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B1E" w:rsidRPr="004571B9" w:rsidRDefault="00B46B1E" w:rsidP="00B46B1E">
      <w:pPr>
        <w:pStyle w:val="Nzov"/>
        <w:rPr>
          <w:b w:val="0"/>
        </w:rPr>
      </w:pPr>
      <w:r w:rsidRPr="004571B9">
        <w:rPr>
          <w:b w:val="0"/>
        </w:rPr>
        <w:t>N á v r h</w:t>
      </w:r>
    </w:p>
    <w:p w:rsidR="00B46B1E" w:rsidRPr="004A3A1D" w:rsidRDefault="00B46B1E" w:rsidP="00B46B1E">
      <w:pPr>
        <w:jc w:val="center"/>
        <w:rPr>
          <w:b/>
          <w:bCs/>
        </w:rPr>
      </w:pPr>
    </w:p>
    <w:p w:rsidR="00B46B1E" w:rsidRPr="004A3A1D" w:rsidRDefault="00B46B1E" w:rsidP="00B46B1E">
      <w:pPr>
        <w:pStyle w:val="Podtitul"/>
      </w:pPr>
      <w:r w:rsidRPr="004A3A1D">
        <w:t>Zákon</w:t>
      </w:r>
    </w:p>
    <w:p w:rsidR="00B46B1E" w:rsidRDefault="00B46B1E" w:rsidP="00B46B1E">
      <w:pPr>
        <w:jc w:val="center"/>
        <w:rPr>
          <w:b/>
          <w:bCs/>
        </w:rPr>
      </w:pPr>
      <w:r w:rsidRPr="004A3A1D">
        <w:rPr>
          <w:b/>
          <w:bCs/>
        </w:rPr>
        <w:t>z .... 20</w:t>
      </w:r>
      <w:r>
        <w:rPr>
          <w:b/>
          <w:bCs/>
        </w:rPr>
        <w:t>12</w:t>
      </w:r>
      <w:r w:rsidRPr="004A3A1D">
        <w:rPr>
          <w:b/>
          <w:bCs/>
        </w:rPr>
        <w:t>,</w:t>
      </w:r>
    </w:p>
    <w:p w:rsidR="00B46B1E" w:rsidRPr="004A3A1D" w:rsidRDefault="00B46B1E" w:rsidP="00B46B1E">
      <w:pPr>
        <w:jc w:val="center"/>
        <w:rPr>
          <w:b/>
          <w:bCs/>
        </w:rPr>
      </w:pPr>
    </w:p>
    <w:p w:rsidR="00B46B1E" w:rsidRPr="004A3A1D" w:rsidRDefault="00B46B1E" w:rsidP="00B46B1E">
      <w:pPr>
        <w:pStyle w:val="Zkladntext"/>
        <w:jc w:val="center"/>
        <w:rPr>
          <w:b w:val="0"/>
          <w:bCs w:val="0"/>
        </w:rPr>
      </w:pPr>
      <w:r w:rsidRPr="004A3A1D">
        <w:t xml:space="preserve">ktorým sa mení a dopĺňa zákon č. 139/1998 Z. z. o omamných látkach, psychotropných látkach a prípravkoch v znení neskorších predpisov </w:t>
      </w:r>
      <w:r>
        <w:t>a ktorým sa mení z</w:t>
      </w:r>
      <w:r w:rsidRPr="00835A84">
        <w:t>ákon Národnej rady Slovenskej republiky č. 145/1995 Z. z. o správnych poplatkoch v</w:t>
      </w:r>
      <w:r>
        <w:t> </w:t>
      </w:r>
      <w:r w:rsidRPr="00835A84">
        <w:t>znení</w:t>
      </w:r>
      <w:r>
        <w:t xml:space="preserve"> neskorších predpisov</w:t>
      </w:r>
    </w:p>
    <w:p w:rsidR="00B46B1E" w:rsidRPr="004A3A1D" w:rsidRDefault="00B46B1E" w:rsidP="00B46B1E">
      <w:pPr>
        <w:pStyle w:val="Zkladntext"/>
        <w:rPr>
          <w:b w:val="0"/>
          <w:bCs w:val="0"/>
        </w:rPr>
      </w:pPr>
    </w:p>
    <w:p w:rsidR="00B46B1E" w:rsidRPr="004A3A1D" w:rsidRDefault="00B46B1E" w:rsidP="00B46B1E">
      <w:pPr>
        <w:ind w:firstLine="426"/>
        <w:jc w:val="both"/>
      </w:pPr>
      <w:r w:rsidRPr="004A3A1D">
        <w:t>Národná rada Slovenskej republiky sa uzniesla na tomto zákone:</w:t>
      </w:r>
    </w:p>
    <w:p w:rsidR="00B46B1E" w:rsidRDefault="00B46B1E" w:rsidP="00B46B1E">
      <w:pPr>
        <w:jc w:val="both"/>
      </w:pPr>
    </w:p>
    <w:p w:rsidR="00970175" w:rsidRPr="004A3A1D" w:rsidRDefault="00970175" w:rsidP="00B46B1E">
      <w:pPr>
        <w:jc w:val="both"/>
      </w:pPr>
    </w:p>
    <w:p w:rsidR="00B46B1E" w:rsidRPr="005D625C" w:rsidRDefault="00B46B1E" w:rsidP="00B46B1E">
      <w:pPr>
        <w:jc w:val="center"/>
        <w:rPr>
          <w:b/>
        </w:rPr>
      </w:pPr>
      <w:r w:rsidRPr="005D625C">
        <w:rPr>
          <w:b/>
        </w:rPr>
        <w:t>Čl. I</w:t>
      </w:r>
    </w:p>
    <w:p w:rsidR="00B46B1E" w:rsidRPr="004A3A1D" w:rsidRDefault="00B46B1E" w:rsidP="00B46B1E">
      <w:pPr>
        <w:jc w:val="center"/>
      </w:pPr>
    </w:p>
    <w:p w:rsidR="00B46B1E" w:rsidRDefault="00B46B1E" w:rsidP="00B46B1E">
      <w:pPr>
        <w:pStyle w:val="Zkladntext"/>
        <w:ind w:firstLine="426"/>
        <w:rPr>
          <w:b w:val="0"/>
          <w:bCs w:val="0"/>
        </w:rPr>
      </w:pPr>
      <w:r w:rsidRPr="004A3A1D">
        <w:rPr>
          <w:b w:val="0"/>
          <w:bCs w:val="0"/>
        </w:rPr>
        <w:t xml:space="preserve">Zákon č. 139/1998 Z. z. o omamných látkach, psychotropných látkach a prípravkoch v znení zákona č. 260/1999 Z. z., zákona č. 13/2004 Z. z., zákona č. 633/2004 Z. z., zákona č. 330/2007 Z. z., zákona č. 455/2007 Z. z., zákona č. 393/2008 Z. z., </w:t>
      </w:r>
      <w:r w:rsidRPr="004A3A1D">
        <w:rPr>
          <w:b w:val="0"/>
        </w:rPr>
        <w:t>zákona č. 461/2008         Z. z.</w:t>
      </w:r>
      <w:r>
        <w:rPr>
          <w:b w:val="0"/>
        </w:rPr>
        <w:t>,</w:t>
      </w:r>
      <w:r w:rsidRPr="004A3A1D">
        <w:rPr>
          <w:b w:val="0"/>
          <w:bCs w:val="0"/>
        </w:rPr>
        <w:t> zákona č. 77/2009 Z. z.</w:t>
      </w:r>
      <w:r>
        <w:rPr>
          <w:b w:val="0"/>
          <w:bCs w:val="0"/>
        </w:rPr>
        <w:t xml:space="preserve">, zákona č. 468/2009 Z. z., zákona č. 43/2011 a zákona č. 362/2011 Z. z. </w:t>
      </w:r>
      <w:r w:rsidRPr="004A3A1D">
        <w:rPr>
          <w:b w:val="0"/>
          <w:bCs w:val="0"/>
        </w:rPr>
        <w:t>sa mení a dopĺňa takto:</w:t>
      </w:r>
    </w:p>
    <w:p w:rsidR="00B46B1E" w:rsidRDefault="00B46B1E" w:rsidP="00B46B1E">
      <w:pPr>
        <w:pStyle w:val="Zkladntext"/>
        <w:ind w:left="720"/>
        <w:rPr>
          <w:b w:val="0"/>
          <w:bCs w:val="0"/>
        </w:rPr>
      </w:pPr>
    </w:p>
    <w:p w:rsidR="0041620C" w:rsidRDefault="0041620C" w:rsidP="0041620C">
      <w:pPr>
        <w:pStyle w:val="Zkladntext"/>
        <w:spacing w:after="120"/>
        <w:ind w:left="720"/>
        <w:rPr>
          <w:b w:val="0"/>
          <w:bCs w:val="0"/>
        </w:rPr>
      </w:pPr>
    </w:p>
    <w:p w:rsidR="0041620C" w:rsidRDefault="0041620C" w:rsidP="0041620C">
      <w:pPr>
        <w:pStyle w:val="Zkladntext"/>
        <w:numPr>
          <w:ilvl w:val="0"/>
          <w:numId w:val="1"/>
        </w:numPr>
        <w:spacing w:after="120"/>
        <w:rPr>
          <w:b w:val="0"/>
          <w:bCs w:val="0"/>
        </w:rPr>
      </w:pPr>
      <w:r>
        <w:rPr>
          <w:b w:val="0"/>
          <w:bCs w:val="0"/>
        </w:rPr>
        <w:t>V § 2 odsek 3 znie:</w:t>
      </w:r>
    </w:p>
    <w:p w:rsidR="0041620C" w:rsidRPr="00665A01" w:rsidRDefault="0041620C" w:rsidP="0041620C">
      <w:pPr>
        <w:ind w:firstLine="284"/>
        <w:jc w:val="both"/>
      </w:pPr>
      <w:r w:rsidRPr="00665A01">
        <w:rPr>
          <w:bCs/>
        </w:rPr>
        <w:t>„</w:t>
      </w:r>
      <w:r w:rsidRPr="00665A01">
        <w:t>(3) Prípravky sú zmesi látok alebo roztoky látok obsahujúce jednu alebo viac</w:t>
      </w:r>
    </w:p>
    <w:p w:rsidR="0041620C" w:rsidRPr="00665A01" w:rsidRDefault="0041620C" w:rsidP="0041620C">
      <w:pPr>
        <w:ind w:left="284" w:hanging="284"/>
        <w:jc w:val="both"/>
      </w:pPr>
      <w:r w:rsidRPr="00665A01">
        <w:t xml:space="preserve">a) </w:t>
      </w:r>
      <w:r>
        <w:tab/>
      </w:r>
      <w:r w:rsidRPr="00665A01">
        <w:t>omamných látok alebo psychotropných látok, a to bez ohľadu na ich fyzikálny stav, okrem prírodne sa vyskytujúcich zmesí látok a roztokov látok, alebo</w:t>
      </w:r>
    </w:p>
    <w:p w:rsidR="0041620C" w:rsidRPr="00532419" w:rsidRDefault="0041620C" w:rsidP="0041620C">
      <w:pPr>
        <w:ind w:left="284" w:hanging="284"/>
        <w:jc w:val="both"/>
      </w:pPr>
      <w:r w:rsidRPr="00665A01">
        <w:t xml:space="preserve">b) potenciálne rizikových látok, ktorých chemická štruktúra a predpokladané účinky sú </w:t>
      </w:r>
      <w:r w:rsidRPr="00532419">
        <w:t>podobné ako u omamných látok alebo psychotropných látok (ďalej len „riziková látka“).“.</w:t>
      </w:r>
    </w:p>
    <w:p w:rsidR="0041620C" w:rsidRPr="00532419" w:rsidRDefault="0041620C" w:rsidP="0041620C">
      <w:pPr>
        <w:ind w:left="284" w:hanging="284"/>
        <w:jc w:val="both"/>
      </w:pPr>
    </w:p>
    <w:p w:rsidR="00B3114A" w:rsidRPr="00532419" w:rsidRDefault="00B3114A" w:rsidP="0041620C">
      <w:pPr>
        <w:pStyle w:val="Zkladntext"/>
        <w:numPr>
          <w:ilvl w:val="0"/>
          <w:numId w:val="1"/>
        </w:numPr>
        <w:spacing w:after="120"/>
        <w:rPr>
          <w:b w:val="0"/>
          <w:bCs w:val="0"/>
        </w:rPr>
      </w:pPr>
      <w:r w:rsidRPr="00532419">
        <w:rPr>
          <w:b w:val="0"/>
        </w:rPr>
        <w:t>Poznámka pod čiarou k odkazu 4 znie:</w:t>
      </w:r>
    </w:p>
    <w:p w:rsidR="00B3114A" w:rsidRPr="00532419" w:rsidRDefault="00B3114A" w:rsidP="00532419">
      <w:pPr>
        <w:ind w:left="426" w:hanging="426"/>
        <w:jc w:val="both"/>
        <w:rPr>
          <w:rFonts w:cs="Calibri"/>
        </w:rPr>
      </w:pPr>
      <w:r w:rsidRPr="00532419">
        <w:t>„</w:t>
      </w:r>
      <w:r w:rsidRPr="00532419">
        <w:rPr>
          <w:vertAlign w:val="superscript"/>
        </w:rPr>
        <w:t>4</w:t>
      </w:r>
      <w:r w:rsidRPr="00532419">
        <w:t>)</w:t>
      </w:r>
      <w:r w:rsidRPr="00532419">
        <w:rPr>
          <w:rFonts w:cs="Calibri"/>
        </w:rPr>
        <w:t xml:space="preserve"> </w:t>
      </w:r>
      <w:r w:rsidR="0041620C" w:rsidRPr="00532419">
        <w:rPr>
          <w:rFonts w:cs="Calibri"/>
        </w:rPr>
        <w:tab/>
      </w:r>
      <w:r w:rsidRPr="00532419">
        <w:rPr>
          <w:rFonts w:cs="Calibri"/>
        </w:rPr>
        <w:t xml:space="preserve">čl. 10 nariadenia Komisie (ES) č. 1120/2009 z 29. októbra 2009, ktorým sa ustanovujú podrobné pravidlá na vykonávanie režimu jednotnej platby ustanoveného v hlave III nariadenia Rady (ES) č. 73/2009, </w:t>
      </w:r>
      <w:r w:rsidR="00C96EF7" w:rsidRPr="00532419">
        <w:rPr>
          <w:rFonts w:cs="Calibri"/>
        </w:rPr>
        <w:t xml:space="preserve"> </w:t>
      </w:r>
      <w:r w:rsidRPr="00532419">
        <w:rPr>
          <w:rFonts w:cs="Calibri"/>
        </w:rPr>
        <w:t xml:space="preserve">ktorým sa ustanovujú spoločné pravidlá režimov priamej podpory pre poľnohospodárov v rámci spoločnej poľnohospodárskej politiky a ktorým sa ustanovujú niektoré režimy podpory pre poľnohospodárov v platnom znení (Ú. v. EÚ L 316, 2.12.2009).“. </w:t>
      </w:r>
    </w:p>
    <w:p w:rsidR="00B3114A" w:rsidRPr="00532419" w:rsidRDefault="00B3114A" w:rsidP="00665A01">
      <w:pPr>
        <w:ind w:left="284" w:hanging="284"/>
        <w:jc w:val="both"/>
      </w:pPr>
    </w:p>
    <w:p w:rsidR="00F46609" w:rsidRPr="00532419" w:rsidRDefault="00F46609" w:rsidP="0041620C">
      <w:pPr>
        <w:pStyle w:val="Odsekzoznamu"/>
        <w:numPr>
          <w:ilvl w:val="0"/>
          <w:numId w:val="1"/>
        </w:numPr>
        <w:jc w:val="both"/>
      </w:pPr>
      <w:r w:rsidRPr="00532419">
        <w:t>V nadpise § 3 sa za slovo „omamných“ vkladá slovo „látok“.</w:t>
      </w:r>
    </w:p>
    <w:p w:rsidR="0041620C" w:rsidRPr="00532419" w:rsidRDefault="0041620C" w:rsidP="0041620C">
      <w:pPr>
        <w:pStyle w:val="Odsekzoznamu"/>
        <w:jc w:val="both"/>
      </w:pPr>
    </w:p>
    <w:p w:rsidR="00F46609" w:rsidRPr="00532419" w:rsidRDefault="00F46609" w:rsidP="0041620C">
      <w:pPr>
        <w:pStyle w:val="Odsekzoznamu"/>
        <w:numPr>
          <w:ilvl w:val="0"/>
          <w:numId w:val="1"/>
        </w:numPr>
        <w:jc w:val="both"/>
      </w:pPr>
      <w:r w:rsidRPr="00532419">
        <w:t>V § 3 ods. 1 sa za slovo „Omamné“ vkladá slovo „látky“.</w:t>
      </w:r>
    </w:p>
    <w:p w:rsidR="0041620C" w:rsidRPr="00532419" w:rsidRDefault="0041620C" w:rsidP="0041620C">
      <w:pPr>
        <w:pStyle w:val="Odsekzoznamu"/>
      </w:pPr>
    </w:p>
    <w:p w:rsidR="00F46609" w:rsidRPr="00532419" w:rsidRDefault="00F46609" w:rsidP="0041620C">
      <w:pPr>
        <w:pStyle w:val="Odsekzoznamu"/>
        <w:numPr>
          <w:ilvl w:val="0"/>
          <w:numId w:val="1"/>
        </w:numPr>
        <w:ind w:left="0" w:firstLine="360"/>
        <w:jc w:val="both"/>
      </w:pPr>
      <w:r w:rsidRPr="00532419">
        <w:t>V § 3 ods. 3 sa za slová „v odseku 2“ vkladajú slová „a prípravky podľa § 2 ods. 3 písm. b)“.</w:t>
      </w:r>
    </w:p>
    <w:p w:rsidR="00B17EFC" w:rsidRDefault="00B17EFC" w:rsidP="00665A01">
      <w:pPr>
        <w:ind w:left="284" w:hanging="284"/>
        <w:jc w:val="both"/>
      </w:pPr>
    </w:p>
    <w:p w:rsidR="00B46B1E" w:rsidRPr="00665A01" w:rsidRDefault="005F1674" w:rsidP="00665A01">
      <w:pPr>
        <w:pStyle w:val="Odsekzoznamu"/>
        <w:numPr>
          <w:ilvl w:val="0"/>
          <w:numId w:val="1"/>
        </w:numPr>
        <w:ind w:left="0" w:firstLine="360"/>
        <w:jc w:val="both"/>
      </w:pPr>
      <w:r w:rsidRPr="00665A01">
        <w:t>V § 5 ods. 5 sa slová „praktický lekár pre dospelých alebo praktický lekár pre deti a dorast“ nahrádzajú slovami „lekár</w:t>
      </w:r>
      <w:r w:rsidR="008027AA" w:rsidRPr="00665A01">
        <w:t xml:space="preserve"> so špecializáciou v špecializačnom odbore všeobecné lekárstvo“ a slová „odborného lekára psychiatra“ sa nahrádzajú slovami „lekára so špecializáciou v špecializačnom odbore psychiatria“.</w:t>
      </w:r>
    </w:p>
    <w:p w:rsidR="00E93B01" w:rsidRDefault="00EF195E" w:rsidP="008027AA">
      <w:pPr>
        <w:pStyle w:val="Odsekzoznamu"/>
        <w:numPr>
          <w:ilvl w:val="0"/>
          <w:numId w:val="1"/>
        </w:numPr>
        <w:jc w:val="both"/>
      </w:pPr>
      <w:r w:rsidRPr="00665A01">
        <w:lastRenderedPageBreak/>
        <w:t>V § 6 ods. 2 písm</w:t>
      </w:r>
      <w:r w:rsidR="00E93B01">
        <w:t>eno</w:t>
      </w:r>
      <w:r w:rsidRPr="00665A01">
        <w:t xml:space="preserve"> a) </w:t>
      </w:r>
      <w:r w:rsidR="00E93B01">
        <w:t>znie:</w:t>
      </w:r>
    </w:p>
    <w:p w:rsidR="00E93B01" w:rsidRDefault="00E93B01" w:rsidP="00E93B01">
      <w:pPr>
        <w:pStyle w:val="Odsekzoznamu"/>
        <w:jc w:val="both"/>
      </w:pPr>
    </w:p>
    <w:p w:rsidR="00E93B01" w:rsidRPr="00E93B01" w:rsidRDefault="00E93B01" w:rsidP="00E93B01">
      <w:pPr>
        <w:widowControl w:val="0"/>
        <w:autoSpaceDE w:val="0"/>
        <w:autoSpaceDN w:val="0"/>
        <w:adjustRightInd w:val="0"/>
        <w:ind w:left="426" w:hanging="426"/>
        <w:jc w:val="both"/>
      </w:pPr>
      <w:r>
        <w:t>„a)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Pr="00E93B01">
        <w:t xml:space="preserve">diplomom o skončení štúdia na vysokej škole v študijnom odbore farmácia, </w:t>
      </w:r>
      <w:r>
        <w:t xml:space="preserve">v študijnom odbore všeobecné lekárstvo, </w:t>
      </w:r>
      <w:r w:rsidR="00D92185">
        <w:t xml:space="preserve">v študijnom odbore zubné lekárstvo, </w:t>
      </w:r>
      <w:r>
        <w:t xml:space="preserve">v študijnom odbore </w:t>
      </w:r>
      <w:r w:rsidRPr="00532419">
        <w:t>veterinárne lekárstvo</w:t>
      </w:r>
      <w:r w:rsidR="005B60FD" w:rsidRPr="00532419">
        <w:t xml:space="preserve"> alebo v niektorom zo študijných odborov</w:t>
      </w:r>
      <w:r w:rsidR="004A4972" w:rsidRPr="00532419">
        <w:t xml:space="preserve"> podľa § 42a ods. 1 písm. a)</w:t>
      </w:r>
      <w:r w:rsidR="005B60FD" w:rsidRPr="00532419">
        <w:t xml:space="preserve"> a b)</w:t>
      </w:r>
      <w:r w:rsidR="004A4972" w:rsidRPr="00532419">
        <w:t>,“.</w:t>
      </w:r>
    </w:p>
    <w:p w:rsidR="0066148D" w:rsidRPr="00665A01" w:rsidRDefault="0066148D" w:rsidP="00AC03D4">
      <w:pPr>
        <w:pStyle w:val="Odsekzoznamu"/>
        <w:ind w:left="0"/>
        <w:jc w:val="both"/>
        <w:rPr>
          <w:i/>
        </w:rPr>
      </w:pPr>
    </w:p>
    <w:p w:rsidR="00EF195E" w:rsidRDefault="00EF195E" w:rsidP="008027AA">
      <w:pPr>
        <w:pStyle w:val="Odsekzoznamu"/>
        <w:numPr>
          <w:ilvl w:val="0"/>
          <w:numId w:val="1"/>
        </w:numPr>
        <w:jc w:val="both"/>
      </w:pPr>
      <w:r>
        <w:t>V § 6 ods. 2 písmeno c) znie:</w:t>
      </w:r>
    </w:p>
    <w:p w:rsidR="00EF195E" w:rsidRDefault="00EF195E" w:rsidP="00EF195E">
      <w:pPr>
        <w:pStyle w:val="Odsekzoznamu"/>
      </w:pPr>
    </w:p>
    <w:p w:rsidR="00EF195E" w:rsidRDefault="00EF195E" w:rsidP="00CD6BFA">
      <w:pPr>
        <w:pStyle w:val="Odsekzoznamu"/>
        <w:ind w:left="426" w:hanging="426"/>
        <w:jc w:val="both"/>
      </w:pPr>
      <w:r>
        <w:t>„</w:t>
      </w:r>
      <w:r w:rsidR="00CD6BFA">
        <w:t>c)</w:t>
      </w:r>
      <w:r w:rsidR="00CD6BFA">
        <w:tab/>
      </w:r>
      <w:r>
        <w:t>diplomom o</w:t>
      </w:r>
      <w:r w:rsidR="00E67D0A">
        <w:t> </w:t>
      </w:r>
      <w:r w:rsidRPr="00E93B01">
        <w:t>špecializácii</w:t>
      </w:r>
      <w:r w:rsidR="00E67D0A" w:rsidRPr="00E93B01">
        <w:t xml:space="preserve"> </w:t>
      </w:r>
      <w:r w:rsidR="00331378" w:rsidRPr="00E93B01">
        <w:t>v špecializačnom odbore</w:t>
      </w:r>
      <w:r w:rsidR="00E67D0A" w:rsidRPr="00E93B01">
        <w:t xml:space="preserve"> </w:t>
      </w:r>
      <w:r w:rsidR="00E67D0A" w:rsidRPr="0053119A">
        <w:t xml:space="preserve">laboratórne a diagnostické metódy v klinickej biochémii, </w:t>
      </w:r>
      <w:r w:rsidR="00331378" w:rsidRPr="0053119A">
        <w:t>v špecializačnom odbore vyšetrovacie metódy</w:t>
      </w:r>
      <w:r w:rsidR="00331378" w:rsidRPr="00331378">
        <w:t xml:space="preserve"> v patológii a súdnom lekárstve</w:t>
      </w:r>
      <w:r w:rsidR="00CF1712">
        <w:t xml:space="preserve"> alebo</w:t>
      </w:r>
      <w:r w:rsidR="00CF1712" w:rsidRPr="00CF1712">
        <w:t xml:space="preserve"> </w:t>
      </w:r>
      <w:r w:rsidR="00CF1712">
        <w:t xml:space="preserve">v špecializačnom odbore </w:t>
      </w:r>
      <w:r w:rsidR="00CF1712" w:rsidRPr="00CF1712">
        <w:t xml:space="preserve">vyšetrovacie metódy v </w:t>
      </w:r>
      <w:proofErr w:type="spellStart"/>
      <w:r w:rsidR="00CF1712" w:rsidRPr="00CF1712">
        <w:t>toxikológii</w:t>
      </w:r>
      <w:proofErr w:type="spellEnd"/>
      <w:r w:rsidR="00CF1712" w:rsidRPr="00CF1712">
        <w:t xml:space="preserve"> a</w:t>
      </w:r>
      <w:r w:rsidR="00E67D0A">
        <w:t> </w:t>
      </w:r>
      <w:r w:rsidR="00CF1712" w:rsidRPr="00CF1712">
        <w:t>farmakológii</w:t>
      </w:r>
      <w:r w:rsidR="00E67D0A">
        <w:t xml:space="preserve"> podľa </w:t>
      </w:r>
      <w:r w:rsidR="00E67D0A" w:rsidRPr="00532419">
        <w:t>osobitného predpisu</w:t>
      </w:r>
      <w:r w:rsidR="00E67D0A" w:rsidRPr="00532419">
        <w:rPr>
          <w:vertAlign w:val="superscript"/>
        </w:rPr>
        <w:t>1eb</w:t>
      </w:r>
      <w:r w:rsidR="00E67D0A" w:rsidRPr="00532419">
        <w:t xml:space="preserve">) alebo </w:t>
      </w:r>
      <w:r w:rsidR="00E93B01" w:rsidRPr="00532419">
        <w:t>v</w:t>
      </w:r>
      <w:r w:rsidR="005703BB" w:rsidRPr="00532419">
        <w:t> niektorom zo špecializačných odborov</w:t>
      </w:r>
      <w:r w:rsidR="00E67D0A" w:rsidRPr="00532419">
        <w:t xml:space="preserve"> podľa § 42a</w:t>
      </w:r>
      <w:r w:rsidR="004F5D7A" w:rsidRPr="00532419">
        <w:t xml:space="preserve"> </w:t>
      </w:r>
      <w:r w:rsidR="00490198" w:rsidRPr="00532419">
        <w:t xml:space="preserve">ods. 1 </w:t>
      </w:r>
      <w:r w:rsidR="004F5D7A" w:rsidRPr="00532419">
        <w:t xml:space="preserve">písm. </w:t>
      </w:r>
      <w:r w:rsidR="005703BB" w:rsidRPr="00532419">
        <w:t>c</w:t>
      </w:r>
      <w:r w:rsidR="004F5D7A" w:rsidRPr="00532419">
        <w:t>)</w:t>
      </w:r>
      <w:r w:rsidR="005703BB" w:rsidRPr="00532419">
        <w:t xml:space="preserve"> až e)</w:t>
      </w:r>
      <w:r w:rsidR="00E67D0A" w:rsidRPr="00532419">
        <w:t>,</w:t>
      </w:r>
      <w:r w:rsidR="00CF1712" w:rsidRPr="00532419">
        <w:t>“.</w:t>
      </w:r>
    </w:p>
    <w:p w:rsidR="00CF1712" w:rsidRDefault="00CF1712" w:rsidP="00CD6BFA">
      <w:pPr>
        <w:pStyle w:val="Odsekzoznamu"/>
        <w:ind w:left="426" w:hanging="426"/>
        <w:jc w:val="both"/>
      </w:pPr>
    </w:p>
    <w:p w:rsidR="00CF1712" w:rsidRDefault="00CF1712" w:rsidP="00CF1712">
      <w:pPr>
        <w:pStyle w:val="Odsekzoznamu"/>
        <w:ind w:left="426"/>
        <w:jc w:val="both"/>
      </w:pPr>
      <w:r>
        <w:t>Poznámka pod čiarou k odkazu 1eb znie:</w:t>
      </w:r>
    </w:p>
    <w:p w:rsidR="00CF1712" w:rsidRPr="00CF1712" w:rsidRDefault="00CF1712" w:rsidP="00532419">
      <w:pPr>
        <w:pStyle w:val="Odsekzoznamu"/>
        <w:ind w:left="567" w:hanging="567"/>
        <w:jc w:val="both"/>
      </w:pPr>
      <w:r>
        <w:t>„</w:t>
      </w:r>
      <w:r>
        <w:rPr>
          <w:vertAlign w:val="superscript"/>
        </w:rPr>
        <w:t>1eb</w:t>
      </w:r>
      <w:r>
        <w:t xml:space="preserve">) </w:t>
      </w:r>
      <w:r>
        <w:tab/>
        <w:t xml:space="preserve">Nariadenie vlády Slovenskej republiky č. 296/2010 Z. z. </w:t>
      </w:r>
      <w:r w:rsidRPr="00CF1712">
        <w:t>o odbornej spôsobilosti na výkon zdravotníckeho povolania, spôsobe ďalšieho vzdelávania zdravotníckych pracovníkov, sústave špecializačných odborov a sústave certifikovaných pracovných činností</w:t>
      </w:r>
      <w:r>
        <w:t>.“.</w:t>
      </w:r>
    </w:p>
    <w:p w:rsidR="00EF195E" w:rsidRDefault="00EF195E" w:rsidP="00EF195E">
      <w:pPr>
        <w:pStyle w:val="Odsekzoznamu"/>
      </w:pPr>
    </w:p>
    <w:p w:rsidR="00302C64" w:rsidRPr="00532419" w:rsidRDefault="00302C64" w:rsidP="008027AA">
      <w:pPr>
        <w:pStyle w:val="Odsekzoznamu"/>
        <w:numPr>
          <w:ilvl w:val="0"/>
          <w:numId w:val="1"/>
        </w:numPr>
        <w:jc w:val="both"/>
      </w:pPr>
      <w:r w:rsidRPr="0027139E">
        <w:t>V § 6 ods</w:t>
      </w:r>
      <w:r w:rsidRPr="00532419">
        <w:t>. 2 písm</w:t>
      </w:r>
      <w:r w:rsidR="00EF5144" w:rsidRPr="00532419">
        <w:t>.</w:t>
      </w:r>
      <w:r w:rsidRPr="00532419">
        <w:t xml:space="preserve"> d) </w:t>
      </w:r>
      <w:r w:rsidR="00EF5144" w:rsidRPr="00532419">
        <w:t xml:space="preserve">sa na konci </w:t>
      </w:r>
      <w:r w:rsidRPr="00532419">
        <w:t>pripájajú tieto slová: „absolventskou skúškou alebo“.</w:t>
      </w:r>
    </w:p>
    <w:p w:rsidR="00CA2370" w:rsidRPr="00532419" w:rsidRDefault="00CA2370" w:rsidP="00302C64">
      <w:pPr>
        <w:pStyle w:val="Odsekzoznamu"/>
        <w:jc w:val="both"/>
      </w:pPr>
    </w:p>
    <w:p w:rsidR="00B3114A" w:rsidRPr="00532419" w:rsidRDefault="00CA2370" w:rsidP="00314952">
      <w:pPr>
        <w:pStyle w:val="Odsekzoznamu"/>
        <w:numPr>
          <w:ilvl w:val="0"/>
          <w:numId w:val="1"/>
        </w:numPr>
        <w:ind w:left="0" w:firstLine="360"/>
        <w:jc w:val="both"/>
      </w:pPr>
      <w:r w:rsidRPr="00532419">
        <w:t>V § 7 ods. 2 sa na konci vypúšťa bodka a pripájajú sa tieto slová</w:t>
      </w:r>
      <w:r w:rsidR="005160A7" w:rsidRPr="00532419">
        <w:t>:</w:t>
      </w:r>
      <w:r w:rsidRPr="00532419">
        <w:t xml:space="preserve"> „okrem prípadu, ak je odborný zástupca štatutárnym orgánom držiteľa povolenia alebo členom štatutárneho orgánu držiteľa povolenia.“.</w:t>
      </w:r>
    </w:p>
    <w:p w:rsidR="00CA2370" w:rsidRDefault="00CA2370" w:rsidP="00302C64">
      <w:pPr>
        <w:pStyle w:val="Odsekzoznamu"/>
        <w:jc w:val="both"/>
      </w:pPr>
    </w:p>
    <w:p w:rsidR="00B3114A" w:rsidRPr="00532419" w:rsidRDefault="00B3114A" w:rsidP="00314952">
      <w:pPr>
        <w:pStyle w:val="Odsekzoznamu"/>
        <w:numPr>
          <w:ilvl w:val="0"/>
          <w:numId w:val="1"/>
        </w:numPr>
        <w:jc w:val="both"/>
      </w:pPr>
      <w:r w:rsidRPr="00532419">
        <w:t>Poznámky pod čiarou k odkazom 5 a 5a znejú:</w:t>
      </w:r>
    </w:p>
    <w:p w:rsidR="00B3114A" w:rsidRPr="00023DB0" w:rsidRDefault="00B3114A" w:rsidP="00314952">
      <w:pPr>
        <w:pStyle w:val="Odsekzoznamu"/>
        <w:ind w:left="426" w:hanging="426"/>
        <w:jc w:val="both"/>
        <w:rPr>
          <w:rFonts w:cs="Calibri"/>
        </w:rPr>
      </w:pPr>
      <w:r w:rsidRPr="00532419">
        <w:t>„</w:t>
      </w:r>
      <w:r w:rsidRPr="00532419">
        <w:rPr>
          <w:vertAlign w:val="superscript"/>
        </w:rPr>
        <w:t>5</w:t>
      </w:r>
      <w:r w:rsidRPr="00532419">
        <w:t>)</w:t>
      </w:r>
      <w:r w:rsidRPr="00532419">
        <w:rPr>
          <w:rFonts w:cs="Calibri"/>
        </w:rPr>
        <w:t xml:space="preserve"> </w:t>
      </w:r>
      <w:r w:rsidR="00314952" w:rsidRPr="00532419">
        <w:rPr>
          <w:rFonts w:cs="Calibri"/>
        </w:rPr>
        <w:tab/>
      </w:r>
      <w:r w:rsidRPr="00532419">
        <w:rPr>
          <w:rFonts w:cs="Calibri"/>
        </w:rPr>
        <w:t xml:space="preserve">Čl. 2 písm. a) nariadenia Rady (ES) č. 73/2009 19. januára 2009, ktorým sa ustanovujú spoločné pravidlá režimov priamej podpory pre poľnohospodárov v rámci spoločnej poľnohospodárskej politiky a ktorým sa ustanovujú niektoré režimy podpory pre poľnohospodárov, ktorým sa menia a dopĺňajú nariadenia (ES) č. 1290/2005, (ES) č. 247/2006, (ES) č. 378/2007 a ktorým sa zrušuje nariadenie (ES) č. 1782/2003 v platnom </w:t>
      </w:r>
      <w:r w:rsidRPr="00023DB0">
        <w:rPr>
          <w:rFonts w:cs="Calibri"/>
        </w:rPr>
        <w:t xml:space="preserve">znení (Ú. v. EÚ L 30, 31. 1. 2009). </w:t>
      </w:r>
    </w:p>
    <w:p w:rsidR="00C5156D" w:rsidRPr="00023DB0" w:rsidRDefault="00B3114A" w:rsidP="00314952">
      <w:pPr>
        <w:pStyle w:val="Odsekzoznamu"/>
        <w:ind w:left="426" w:hanging="426"/>
        <w:jc w:val="both"/>
        <w:rPr>
          <w:rFonts w:cs="Calibri"/>
        </w:rPr>
      </w:pPr>
      <w:r w:rsidRPr="00023DB0">
        <w:rPr>
          <w:rFonts w:cs="Calibri"/>
          <w:vertAlign w:val="superscript"/>
        </w:rPr>
        <w:t>5a</w:t>
      </w:r>
      <w:r w:rsidRPr="00023DB0">
        <w:rPr>
          <w:rFonts w:cs="Calibri"/>
        </w:rPr>
        <w:t xml:space="preserve">) </w:t>
      </w:r>
      <w:r w:rsidR="00314952" w:rsidRPr="00023DB0">
        <w:rPr>
          <w:rFonts w:cs="Calibri"/>
        </w:rPr>
        <w:tab/>
      </w:r>
      <w:r w:rsidRPr="00023DB0">
        <w:rPr>
          <w:rFonts w:cs="Calibri"/>
        </w:rPr>
        <w:t>Nariadenie Rady (ES) č. 73/2009 v platnom znení</w:t>
      </w:r>
      <w:r w:rsidR="00023DB0" w:rsidRPr="00023DB0">
        <w:rPr>
          <w:rFonts w:cs="Calibri"/>
        </w:rPr>
        <w:t xml:space="preserve"> </w:t>
      </w:r>
      <w:r w:rsidR="00023DB0" w:rsidRPr="00023DB0">
        <w:rPr>
          <w:rFonts w:cs="Calibri"/>
        </w:rPr>
        <w:t xml:space="preserve">(Ú. v. EÚ L 30, 31. 1. 2009). </w:t>
      </w:r>
      <w:r w:rsidRPr="00023DB0">
        <w:rPr>
          <w:rFonts w:cs="Calibri"/>
        </w:rPr>
        <w:t xml:space="preserve"> </w:t>
      </w:r>
    </w:p>
    <w:p w:rsidR="00B3114A" w:rsidRPr="00532419" w:rsidRDefault="00B3114A" w:rsidP="00314952">
      <w:pPr>
        <w:pStyle w:val="Odsekzoznamu"/>
        <w:ind w:left="426"/>
        <w:jc w:val="both"/>
        <w:rPr>
          <w:rFonts w:cs="Calibri"/>
        </w:rPr>
      </w:pPr>
      <w:r w:rsidRPr="00532419">
        <w:rPr>
          <w:rFonts w:cs="Calibri"/>
        </w:rPr>
        <w:t xml:space="preserve">Oddiel I. pododdiel II nariadenia Rady (ES) č. 1234/2007 v platnom znení. </w:t>
      </w:r>
      <w:r w:rsidRPr="00532419">
        <w:rPr>
          <w:rFonts w:cs="Calibri"/>
        </w:rPr>
        <w:br/>
        <w:t>Čl. 13 ods. 1 a čl.</w:t>
      </w:r>
      <w:r w:rsidR="007F5196" w:rsidRPr="00532419">
        <w:rPr>
          <w:rFonts w:cs="Calibri"/>
        </w:rPr>
        <w:t xml:space="preserve"> </w:t>
      </w:r>
      <w:r w:rsidRPr="00532419">
        <w:rPr>
          <w:rFonts w:cs="Calibri"/>
        </w:rPr>
        <w:t xml:space="preserve">30 nariadenia Komisie (ES) č. 1122/2009 z 29. októbra 2009, ktorým sa ustanovujú podrobné pravidlá uplatňovania nariadenia Rady (ES) č. 73/2009, pokiaľ ide o režimy podpory pre poľnohospodárov ustanovené v hlavách IV a V </w:t>
      </w:r>
      <w:proofErr w:type="spellStart"/>
      <w:r w:rsidRPr="00532419">
        <w:rPr>
          <w:rFonts w:cs="Calibri"/>
        </w:rPr>
        <w:t>v</w:t>
      </w:r>
      <w:proofErr w:type="spellEnd"/>
      <w:r w:rsidRPr="00532419">
        <w:rPr>
          <w:rFonts w:cs="Calibri"/>
        </w:rPr>
        <w:t xml:space="preserve"> platnom znení (Ú. v. EÚ L 16, 2. 12. 2009). </w:t>
      </w:r>
    </w:p>
    <w:p w:rsidR="00C5156D" w:rsidRPr="00532419" w:rsidRDefault="00C5156D" w:rsidP="00314952">
      <w:pPr>
        <w:pStyle w:val="Odsekzoznamu"/>
        <w:ind w:left="426"/>
        <w:jc w:val="both"/>
        <w:rPr>
          <w:rFonts w:cs="Calibri"/>
        </w:rPr>
      </w:pPr>
      <w:r w:rsidRPr="00532419">
        <w:rPr>
          <w:rFonts w:cs="Calibri"/>
        </w:rPr>
        <w:t>Zákon č. 543/2007 Z. z. o pôsobnosti orgánov štátnej správy pri poskytovaní podpory v pôdohospodárstve a rozvoji vidieka v znení neskorších predpisov.</w:t>
      </w:r>
    </w:p>
    <w:p w:rsidR="00C5156D" w:rsidRPr="00532419" w:rsidRDefault="00B3114A" w:rsidP="00314952">
      <w:pPr>
        <w:pStyle w:val="Odsekzoznamu"/>
        <w:ind w:left="426"/>
        <w:jc w:val="both"/>
        <w:rPr>
          <w:rFonts w:cs="Calibri"/>
        </w:rPr>
      </w:pPr>
      <w:r w:rsidRPr="00532419">
        <w:rPr>
          <w:rFonts w:cs="Calibri"/>
        </w:rPr>
        <w:t xml:space="preserve">Nariadenie </w:t>
      </w:r>
      <w:r w:rsidR="00C5156D" w:rsidRPr="00532419">
        <w:rPr>
          <w:rFonts w:cs="Calibri"/>
        </w:rPr>
        <w:t>v</w:t>
      </w:r>
      <w:r w:rsidRPr="00532419">
        <w:rPr>
          <w:rFonts w:cs="Calibri"/>
        </w:rPr>
        <w:t xml:space="preserve">lády Slovenskej republiky č. 488/2010 Z. z. o podmienkach poskytovania podpory v poľnohospodárstve formou priamych platieb </w:t>
      </w:r>
      <w:r w:rsidR="00C5156D" w:rsidRPr="00532419">
        <w:rPr>
          <w:rFonts w:cs="Calibri"/>
        </w:rPr>
        <w:t>v</w:t>
      </w:r>
      <w:r w:rsidR="00314952" w:rsidRPr="00532419">
        <w:rPr>
          <w:rFonts w:cs="Calibri"/>
        </w:rPr>
        <w:t> </w:t>
      </w:r>
      <w:r w:rsidR="00C5156D" w:rsidRPr="00532419">
        <w:rPr>
          <w:rFonts w:cs="Calibri"/>
        </w:rPr>
        <w:t>znení</w:t>
      </w:r>
      <w:r w:rsidR="00314952" w:rsidRPr="00532419">
        <w:rPr>
          <w:rFonts w:cs="Calibri"/>
        </w:rPr>
        <w:t xml:space="preserve"> </w:t>
      </w:r>
      <w:r w:rsidR="00C5156D" w:rsidRPr="00532419">
        <w:rPr>
          <w:rFonts w:cs="Calibri"/>
        </w:rPr>
        <w:t>nariadenia vlády Slovenskej republiky č. 495/2011 Z. z.“.</w:t>
      </w:r>
    </w:p>
    <w:p w:rsidR="00532419" w:rsidRDefault="00532419" w:rsidP="00302C64">
      <w:pPr>
        <w:pStyle w:val="Odsekzoznamu"/>
        <w:jc w:val="both"/>
        <w:rPr>
          <w:rFonts w:cs="Calibri"/>
          <w:highlight w:val="cyan"/>
        </w:rPr>
      </w:pPr>
      <w:bookmarkStart w:id="0" w:name="_GoBack"/>
      <w:bookmarkEnd w:id="0"/>
    </w:p>
    <w:p w:rsidR="008027AA" w:rsidRDefault="002833EF" w:rsidP="008027AA">
      <w:pPr>
        <w:pStyle w:val="Odsekzoznamu"/>
        <w:numPr>
          <w:ilvl w:val="0"/>
          <w:numId w:val="1"/>
        </w:numPr>
        <w:jc w:val="both"/>
      </w:pPr>
      <w:r>
        <w:t>Za § 16 sa vkladá § 16a, ktorý vrátane nadpisu znie:</w:t>
      </w:r>
    </w:p>
    <w:p w:rsidR="008027AA" w:rsidRDefault="008027AA" w:rsidP="008027AA">
      <w:pPr>
        <w:pStyle w:val="Odsekzoznamu"/>
        <w:ind w:left="360"/>
        <w:jc w:val="both"/>
      </w:pPr>
    </w:p>
    <w:p w:rsidR="005F1674" w:rsidRPr="00DB0935" w:rsidRDefault="002833EF" w:rsidP="005F1674">
      <w:pPr>
        <w:pStyle w:val="Zkladntext"/>
        <w:jc w:val="center"/>
        <w:rPr>
          <w:b w:val="0"/>
          <w:bCs w:val="0"/>
        </w:rPr>
      </w:pPr>
      <w:r w:rsidRPr="00DB0935">
        <w:rPr>
          <w:b w:val="0"/>
          <w:bCs w:val="0"/>
        </w:rPr>
        <w:t>„</w:t>
      </w:r>
      <w:r w:rsidR="005F1674" w:rsidRPr="00DB0935">
        <w:rPr>
          <w:b w:val="0"/>
          <w:bCs w:val="0"/>
        </w:rPr>
        <w:t>§</w:t>
      </w:r>
      <w:r w:rsidRPr="00DB0935">
        <w:rPr>
          <w:b w:val="0"/>
          <w:bCs w:val="0"/>
        </w:rPr>
        <w:t xml:space="preserve"> 16a</w:t>
      </w:r>
    </w:p>
    <w:p w:rsidR="005F1674" w:rsidRPr="00DB0935" w:rsidRDefault="005F1674" w:rsidP="005F1674">
      <w:pPr>
        <w:pStyle w:val="Zkladntext"/>
        <w:jc w:val="center"/>
        <w:rPr>
          <w:b w:val="0"/>
          <w:bCs w:val="0"/>
        </w:rPr>
      </w:pPr>
      <w:r w:rsidRPr="00DB0935">
        <w:rPr>
          <w:b w:val="0"/>
          <w:bCs w:val="0"/>
        </w:rPr>
        <w:t>Zoznam rizikových látok</w:t>
      </w:r>
    </w:p>
    <w:p w:rsidR="005F1674" w:rsidRDefault="005F1674" w:rsidP="005F1674">
      <w:pPr>
        <w:pStyle w:val="Zkladntext"/>
        <w:rPr>
          <w:b w:val="0"/>
          <w:bCs w:val="0"/>
        </w:rPr>
      </w:pPr>
    </w:p>
    <w:p w:rsidR="005F1674" w:rsidRPr="00F46609" w:rsidRDefault="005F1674" w:rsidP="005F1674">
      <w:pPr>
        <w:pStyle w:val="Zkladntext"/>
        <w:numPr>
          <w:ilvl w:val="0"/>
          <w:numId w:val="2"/>
        </w:numPr>
        <w:ind w:left="0" w:firstLine="426"/>
        <w:rPr>
          <w:b w:val="0"/>
          <w:bCs w:val="0"/>
        </w:rPr>
      </w:pPr>
      <w:r>
        <w:rPr>
          <w:b w:val="0"/>
          <w:bCs w:val="0"/>
        </w:rPr>
        <w:t xml:space="preserve"> Riziková látka sa zaradí do zoznamu rizikových látok, ak</w:t>
      </w:r>
      <w:r w:rsidRPr="009E0CFB">
        <w:rPr>
          <w:b w:val="0"/>
          <w:bCs w:val="0"/>
        </w:rPr>
        <w:t xml:space="preserve"> je </w:t>
      </w:r>
      <w:r w:rsidRPr="00EC1FE5">
        <w:rPr>
          <w:b w:val="0"/>
          <w:bCs w:val="0"/>
        </w:rPr>
        <w:t>odôvodnené podozrenie,</w:t>
      </w:r>
      <w:r w:rsidRPr="009E0CFB">
        <w:rPr>
          <w:b w:val="0"/>
          <w:bCs w:val="0"/>
        </w:rPr>
        <w:t xml:space="preserve"> že sa zneužíva na  </w:t>
      </w:r>
      <w:r w:rsidRPr="009E0CFB">
        <w:rPr>
          <w:b w:val="0"/>
        </w:rPr>
        <w:t>trvalé alebo ojedinelé úmyselné  a nadmerné užívanie, ktoré je sprevádzané škodlivými fyzickými reakciami alebo duševnými reakciami</w:t>
      </w:r>
      <w:r>
        <w:rPr>
          <w:b w:val="0"/>
        </w:rPr>
        <w:t>.</w:t>
      </w:r>
    </w:p>
    <w:p w:rsidR="00F46609" w:rsidRPr="009E0CFB" w:rsidRDefault="00F46609" w:rsidP="00F46609">
      <w:pPr>
        <w:pStyle w:val="Zkladntext"/>
        <w:ind w:left="426"/>
        <w:rPr>
          <w:b w:val="0"/>
          <w:bCs w:val="0"/>
        </w:rPr>
      </w:pPr>
    </w:p>
    <w:p w:rsidR="007F5196" w:rsidRPr="00532419" w:rsidRDefault="007F5196" w:rsidP="007F5196">
      <w:pPr>
        <w:pStyle w:val="Odsekzoznamu"/>
        <w:numPr>
          <w:ilvl w:val="0"/>
          <w:numId w:val="2"/>
        </w:numPr>
        <w:ind w:left="0" w:firstLine="360"/>
        <w:jc w:val="both"/>
        <w:rPr>
          <w:rFonts w:cs="Calibri"/>
        </w:rPr>
      </w:pPr>
      <w:r w:rsidRPr="00532419">
        <w:rPr>
          <w:rFonts w:cs="Calibri"/>
        </w:rPr>
        <w:t>Ak sa v lehote troch rokov od zaradenia do zoznamu rizikových látok preukáže, že riziková látka</w:t>
      </w:r>
    </w:p>
    <w:p w:rsidR="007F5196" w:rsidRPr="00532419" w:rsidRDefault="007F5196" w:rsidP="007F5196">
      <w:pPr>
        <w:pStyle w:val="Odsekzoznamu"/>
        <w:ind w:left="284" w:hanging="284"/>
        <w:jc w:val="both"/>
        <w:rPr>
          <w:rFonts w:cs="Calibri"/>
        </w:rPr>
      </w:pPr>
      <w:r w:rsidRPr="00532419">
        <w:rPr>
          <w:rFonts w:cs="Calibri"/>
        </w:rPr>
        <w:t xml:space="preserve">a) </w:t>
      </w:r>
      <w:r w:rsidRPr="00532419">
        <w:rPr>
          <w:rFonts w:cs="Calibri"/>
        </w:rPr>
        <w:tab/>
        <w:t xml:space="preserve">má vlastnosti omamnej látky alebo psychotropnej látky, preradí sa do zoznamu omamných </w:t>
      </w:r>
      <w:r w:rsidR="00314952" w:rsidRPr="00532419">
        <w:rPr>
          <w:rFonts w:cs="Calibri"/>
        </w:rPr>
        <w:t xml:space="preserve">látok </w:t>
      </w:r>
      <w:r w:rsidRPr="00532419">
        <w:rPr>
          <w:rFonts w:cs="Calibri"/>
        </w:rPr>
        <w:t>a psychotropných látok uvedeného v prílohe č. 1,</w:t>
      </w:r>
    </w:p>
    <w:p w:rsidR="007F5196" w:rsidRPr="00532419" w:rsidRDefault="007F5196" w:rsidP="007F5196">
      <w:pPr>
        <w:pStyle w:val="Odsekzoznamu"/>
        <w:ind w:left="284" w:hanging="284"/>
        <w:jc w:val="both"/>
        <w:rPr>
          <w:rFonts w:cs="Calibri"/>
        </w:rPr>
      </w:pPr>
      <w:r w:rsidRPr="00532419">
        <w:rPr>
          <w:rFonts w:cs="Calibri"/>
        </w:rPr>
        <w:t xml:space="preserve">b) </w:t>
      </w:r>
      <w:r w:rsidRPr="00532419">
        <w:rPr>
          <w:rFonts w:cs="Calibri"/>
        </w:rPr>
        <w:tab/>
        <w:t>nemá vlastnosti omamnej látky alebo psychotropnej látky, vyradí sa zo zoznamu rizikových látok.</w:t>
      </w:r>
    </w:p>
    <w:p w:rsidR="005F1674" w:rsidRPr="00532419" w:rsidRDefault="005F1674" w:rsidP="005F1674">
      <w:pPr>
        <w:pStyle w:val="Zkladntext"/>
        <w:tabs>
          <w:tab w:val="left" w:pos="426"/>
        </w:tabs>
        <w:rPr>
          <w:b w:val="0"/>
          <w:bCs w:val="0"/>
        </w:rPr>
      </w:pPr>
    </w:p>
    <w:p w:rsidR="005F1674" w:rsidRPr="00532419" w:rsidRDefault="005F1674" w:rsidP="005F1674">
      <w:pPr>
        <w:pStyle w:val="Zkladntext"/>
        <w:numPr>
          <w:ilvl w:val="0"/>
          <w:numId w:val="2"/>
        </w:numPr>
        <w:ind w:left="0" w:firstLine="426"/>
        <w:rPr>
          <w:b w:val="0"/>
          <w:bCs w:val="0"/>
        </w:rPr>
      </w:pPr>
      <w:r w:rsidRPr="00532419">
        <w:rPr>
          <w:b w:val="0"/>
          <w:bCs w:val="0"/>
        </w:rPr>
        <w:t xml:space="preserve"> Zoznam rizikových látok ustanoví všeobecne záväzný právny predpis</w:t>
      </w:r>
      <w:r w:rsidR="007F5196" w:rsidRPr="00532419">
        <w:rPr>
          <w:b w:val="0"/>
          <w:bCs w:val="0"/>
        </w:rPr>
        <w:t>, ktorý vydá ministerstvo</w:t>
      </w:r>
      <w:r w:rsidRPr="00532419">
        <w:rPr>
          <w:b w:val="0"/>
          <w:bCs w:val="0"/>
        </w:rPr>
        <w:t>.</w:t>
      </w:r>
      <w:r w:rsidR="002833EF" w:rsidRPr="00532419">
        <w:rPr>
          <w:b w:val="0"/>
          <w:bCs w:val="0"/>
        </w:rPr>
        <w:t>“.</w:t>
      </w:r>
    </w:p>
    <w:p w:rsidR="00532419" w:rsidRDefault="00532419" w:rsidP="00532419">
      <w:pPr>
        <w:rPr>
          <w:bCs/>
        </w:rPr>
      </w:pPr>
    </w:p>
    <w:p w:rsidR="00532419" w:rsidRPr="00532419" w:rsidRDefault="00532419" w:rsidP="00532419">
      <w:pPr>
        <w:pStyle w:val="Odsekzoznamu"/>
        <w:numPr>
          <w:ilvl w:val="0"/>
          <w:numId w:val="1"/>
        </w:numPr>
        <w:rPr>
          <w:bCs/>
        </w:rPr>
      </w:pPr>
      <w:r w:rsidRPr="00532419">
        <w:rPr>
          <w:bCs/>
        </w:rPr>
        <w:t>V nadpise nad § 25 a v § 25 ods. 1 a 2 sa za slovo „omamné“ vkladá slovo „látky“.</w:t>
      </w:r>
    </w:p>
    <w:p w:rsidR="00532419" w:rsidRDefault="00532419" w:rsidP="00532419">
      <w:pPr>
        <w:pStyle w:val="Odsekzoznamu"/>
        <w:rPr>
          <w:bCs/>
        </w:rPr>
      </w:pPr>
      <w:r>
        <w:rPr>
          <w:bCs/>
        </w:rPr>
        <w:t xml:space="preserve"> </w:t>
      </w:r>
    </w:p>
    <w:p w:rsidR="00532419" w:rsidRDefault="00532419" w:rsidP="00532419">
      <w:pPr>
        <w:pStyle w:val="Odsekzoznamu"/>
        <w:numPr>
          <w:ilvl w:val="0"/>
          <w:numId w:val="1"/>
        </w:numPr>
        <w:ind w:left="0" w:firstLine="360"/>
        <w:jc w:val="both"/>
        <w:rPr>
          <w:bCs/>
        </w:rPr>
      </w:pPr>
      <w:r>
        <w:rPr>
          <w:bCs/>
        </w:rPr>
        <w:t>V nadpise nad § 33 a v § 33 ods. 4 písm. a) až d) sa za slovo „omamných“ vkladá slovo „látok“.</w:t>
      </w:r>
    </w:p>
    <w:p w:rsidR="00532419" w:rsidRPr="00A534F3" w:rsidRDefault="00532419" w:rsidP="00532419">
      <w:pPr>
        <w:pStyle w:val="Odsekzoznamu"/>
        <w:rPr>
          <w:bCs/>
        </w:rPr>
      </w:pPr>
    </w:p>
    <w:p w:rsidR="00532419" w:rsidRDefault="00532419" w:rsidP="00532419">
      <w:pPr>
        <w:pStyle w:val="Odsekzoznamu"/>
        <w:numPr>
          <w:ilvl w:val="0"/>
          <w:numId w:val="1"/>
        </w:numPr>
        <w:rPr>
          <w:bCs/>
        </w:rPr>
      </w:pPr>
      <w:r>
        <w:rPr>
          <w:bCs/>
        </w:rPr>
        <w:t>V § 33 ods. 5 sa za slovo „omamné“ vkladá slovo „látky“.</w:t>
      </w:r>
    </w:p>
    <w:p w:rsidR="00C5156D" w:rsidRDefault="00C5156D" w:rsidP="00C5156D">
      <w:pPr>
        <w:pStyle w:val="Odsekzoznamu"/>
        <w:rPr>
          <w:b/>
          <w:bCs/>
        </w:rPr>
      </w:pPr>
    </w:p>
    <w:p w:rsidR="00C5156D" w:rsidRPr="00532419" w:rsidRDefault="00C5156D" w:rsidP="00314952">
      <w:pPr>
        <w:pStyle w:val="Zkladntext"/>
        <w:numPr>
          <w:ilvl w:val="0"/>
          <w:numId w:val="1"/>
        </w:numPr>
        <w:rPr>
          <w:b w:val="0"/>
          <w:bCs w:val="0"/>
        </w:rPr>
      </w:pPr>
      <w:r w:rsidRPr="00532419">
        <w:rPr>
          <w:b w:val="0"/>
          <w:bCs w:val="0"/>
        </w:rPr>
        <w:t>Poznámk</w:t>
      </w:r>
      <w:r w:rsidR="00AE42C8" w:rsidRPr="00532419">
        <w:rPr>
          <w:b w:val="0"/>
          <w:bCs w:val="0"/>
        </w:rPr>
        <w:t>y</w:t>
      </w:r>
      <w:r w:rsidRPr="00532419">
        <w:rPr>
          <w:b w:val="0"/>
          <w:bCs w:val="0"/>
        </w:rPr>
        <w:t xml:space="preserve"> pod čiarou k odkaz</w:t>
      </w:r>
      <w:r w:rsidR="00AE42C8" w:rsidRPr="00532419">
        <w:rPr>
          <w:b w:val="0"/>
          <w:bCs w:val="0"/>
        </w:rPr>
        <w:t>om</w:t>
      </w:r>
      <w:r w:rsidRPr="00532419">
        <w:rPr>
          <w:b w:val="0"/>
          <w:bCs w:val="0"/>
        </w:rPr>
        <w:t xml:space="preserve"> 6b</w:t>
      </w:r>
      <w:r w:rsidR="00AE42C8" w:rsidRPr="00532419">
        <w:rPr>
          <w:b w:val="0"/>
          <w:bCs w:val="0"/>
        </w:rPr>
        <w:t xml:space="preserve"> a 6c</w:t>
      </w:r>
      <w:r w:rsidRPr="00532419">
        <w:rPr>
          <w:b w:val="0"/>
          <w:bCs w:val="0"/>
        </w:rPr>
        <w:t xml:space="preserve"> zne</w:t>
      </w:r>
      <w:r w:rsidR="00AE42C8" w:rsidRPr="00532419">
        <w:rPr>
          <w:b w:val="0"/>
          <w:bCs w:val="0"/>
        </w:rPr>
        <w:t>jú</w:t>
      </w:r>
      <w:r w:rsidRPr="00532419">
        <w:rPr>
          <w:b w:val="0"/>
          <w:bCs w:val="0"/>
        </w:rPr>
        <w:t>:</w:t>
      </w:r>
    </w:p>
    <w:p w:rsidR="00314952" w:rsidRPr="00532419" w:rsidRDefault="00C5156D" w:rsidP="00314952">
      <w:pPr>
        <w:pStyle w:val="Zkladntext"/>
        <w:ind w:left="426" w:hanging="426"/>
        <w:rPr>
          <w:rFonts w:cs="Calibri"/>
          <w:b w:val="0"/>
        </w:rPr>
      </w:pPr>
      <w:r w:rsidRPr="00532419">
        <w:rPr>
          <w:b w:val="0"/>
          <w:bCs w:val="0"/>
        </w:rPr>
        <w:t>„</w:t>
      </w:r>
      <w:r w:rsidRPr="00532419">
        <w:rPr>
          <w:b w:val="0"/>
          <w:bCs w:val="0"/>
          <w:vertAlign w:val="superscript"/>
        </w:rPr>
        <w:t>6b</w:t>
      </w:r>
      <w:r w:rsidRPr="00532419">
        <w:rPr>
          <w:b w:val="0"/>
          <w:bCs w:val="0"/>
        </w:rPr>
        <w:t xml:space="preserve">) </w:t>
      </w:r>
      <w:r w:rsidRPr="00532419">
        <w:rPr>
          <w:rFonts w:cs="Calibri"/>
          <w:b w:val="0"/>
        </w:rPr>
        <w:t xml:space="preserve">Čl. 39 ods. 1 nariadenia Rady (ES) č. 73/2009 v platnom znení (Ú. v. EÚ L 30, 31. 1. 2009). </w:t>
      </w:r>
    </w:p>
    <w:p w:rsidR="00C5156D" w:rsidRPr="00532419" w:rsidRDefault="00C5156D" w:rsidP="00314952">
      <w:pPr>
        <w:pStyle w:val="Zkladntext"/>
        <w:ind w:left="426"/>
        <w:rPr>
          <w:b w:val="0"/>
          <w:bCs w:val="0"/>
        </w:rPr>
      </w:pPr>
      <w:r w:rsidRPr="00532419">
        <w:rPr>
          <w:rFonts w:cs="Calibri"/>
          <w:b w:val="0"/>
        </w:rPr>
        <w:t xml:space="preserve">Čl. 30 a </w:t>
      </w:r>
      <w:r w:rsidR="00AE42C8" w:rsidRPr="00532419">
        <w:rPr>
          <w:rFonts w:cs="Calibri"/>
          <w:b w:val="0"/>
        </w:rPr>
        <w:t xml:space="preserve"> </w:t>
      </w:r>
      <w:r w:rsidRPr="00532419">
        <w:rPr>
          <w:rFonts w:cs="Calibri"/>
          <w:b w:val="0"/>
        </w:rPr>
        <w:t>40 nariadenia Komisie (E</w:t>
      </w:r>
      <w:r w:rsidR="007F5196" w:rsidRPr="00532419">
        <w:rPr>
          <w:rFonts w:cs="Calibri"/>
          <w:b w:val="0"/>
        </w:rPr>
        <w:t xml:space="preserve">S) č. 1122/2009 v platnom znení (Ú. v. EÚ L 16, 2. 12. 2009). </w:t>
      </w:r>
      <w:r w:rsidRPr="00532419">
        <w:rPr>
          <w:rFonts w:cs="Calibri"/>
          <w:b w:val="0"/>
        </w:rPr>
        <w:t xml:space="preserve"> </w:t>
      </w:r>
    </w:p>
    <w:p w:rsidR="00314952" w:rsidRPr="00532419" w:rsidRDefault="00C5156D" w:rsidP="00314952">
      <w:pPr>
        <w:pStyle w:val="Zkladntext"/>
        <w:ind w:left="426" w:hanging="426"/>
        <w:rPr>
          <w:rFonts w:cs="Calibri"/>
          <w:b w:val="0"/>
        </w:rPr>
      </w:pPr>
      <w:r w:rsidRPr="00532419">
        <w:rPr>
          <w:b w:val="0"/>
          <w:bCs w:val="0"/>
          <w:vertAlign w:val="superscript"/>
        </w:rPr>
        <w:t>6c</w:t>
      </w:r>
      <w:r w:rsidRPr="00532419">
        <w:rPr>
          <w:b w:val="0"/>
          <w:bCs w:val="0"/>
        </w:rPr>
        <w:t xml:space="preserve">) </w:t>
      </w:r>
      <w:r w:rsidR="00314952" w:rsidRPr="00532419">
        <w:rPr>
          <w:b w:val="0"/>
          <w:bCs w:val="0"/>
        </w:rPr>
        <w:tab/>
      </w:r>
      <w:r w:rsidRPr="00532419">
        <w:rPr>
          <w:rFonts w:cs="Calibri"/>
          <w:b w:val="0"/>
        </w:rPr>
        <w:t xml:space="preserve">Čl. 39 ods. 1 nariadenia Rady (ES) č. 73/2009 v platnom znení (Ú. v. EÚ L 30, 31. 1. 2009). </w:t>
      </w:r>
    </w:p>
    <w:p w:rsidR="00C5156D" w:rsidRDefault="00C5156D" w:rsidP="00314952">
      <w:pPr>
        <w:pStyle w:val="Zkladntext"/>
        <w:ind w:left="426"/>
        <w:rPr>
          <w:b w:val="0"/>
          <w:bCs w:val="0"/>
        </w:rPr>
      </w:pPr>
      <w:r w:rsidRPr="00532419">
        <w:rPr>
          <w:rFonts w:cs="Calibri"/>
          <w:b w:val="0"/>
        </w:rPr>
        <w:t>Čl. 10 nariadenia Komisie (ES) č. 1120/2009 v platnom znení (Ú. v. EÚ L 316, 2.12.2009).“.</w:t>
      </w:r>
      <w:r w:rsidRPr="007F5196">
        <w:rPr>
          <w:rFonts w:cs="Calibri"/>
          <w:b w:val="0"/>
        </w:rPr>
        <w:t xml:space="preserve"> </w:t>
      </w:r>
      <w:r w:rsidRPr="007F5196">
        <w:rPr>
          <w:rFonts w:cs="Calibri"/>
          <w:b w:val="0"/>
        </w:rPr>
        <w:br/>
      </w:r>
    </w:p>
    <w:p w:rsidR="00413630" w:rsidRDefault="00413630" w:rsidP="00F73588">
      <w:pPr>
        <w:pStyle w:val="Zkladntext"/>
        <w:numPr>
          <w:ilvl w:val="0"/>
          <w:numId w:val="1"/>
        </w:numPr>
        <w:ind w:left="0" w:firstLine="360"/>
        <w:rPr>
          <w:b w:val="0"/>
          <w:bCs w:val="0"/>
        </w:rPr>
      </w:pPr>
      <w:r>
        <w:rPr>
          <w:b w:val="0"/>
          <w:bCs w:val="0"/>
        </w:rPr>
        <w:t>V § 37 ods. 1 prvá veta znie:</w:t>
      </w:r>
      <w:r w:rsidR="00F73588">
        <w:rPr>
          <w:b w:val="0"/>
          <w:bCs w:val="0"/>
        </w:rPr>
        <w:t xml:space="preserve"> „</w:t>
      </w:r>
      <w:r w:rsidRPr="00413630">
        <w:rPr>
          <w:b w:val="0"/>
          <w:bCs w:val="0"/>
        </w:rPr>
        <w:t xml:space="preserve">Ministerstvo dopravy, </w:t>
      </w:r>
      <w:r w:rsidR="00F73588" w:rsidRPr="0027139E">
        <w:rPr>
          <w:b w:val="0"/>
          <w:bCs w:val="0"/>
        </w:rPr>
        <w:t>výstavby</w:t>
      </w:r>
      <w:r w:rsidRPr="0027139E">
        <w:rPr>
          <w:b w:val="0"/>
          <w:bCs w:val="0"/>
        </w:rPr>
        <w:t xml:space="preserve"> a</w:t>
      </w:r>
      <w:r w:rsidR="00F73588" w:rsidRPr="0027139E">
        <w:rPr>
          <w:b w:val="0"/>
          <w:bCs w:val="0"/>
        </w:rPr>
        <w:t xml:space="preserve"> regionálneho rozvoja </w:t>
      </w:r>
      <w:r w:rsidRPr="0027139E">
        <w:rPr>
          <w:b w:val="0"/>
          <w:bCs w:val="0"/>
        </w:rPr>
        <w:t xml:space="preserve">Slovenskej republiky, </w:t>
      </w:r>
      <w:r w:rsidR="00532419">
        <w:rPr>
          <w:b w:val="0"/>
          <w:bCs w:val="0"/>
        </w:rPr>
        <w:t xml:space="preserve"> </w:t>
      </w:r>
      <w:r w:rsidRPr="0027139E">
        <w:rPr>
          <w:b w:val="0"/>
          <w:bCs w:val="0"/>
        </w:rPr>
        <w:t xml:space="preserve">Ministerstvo spravodlivosti Slovenskej republiky, Ministerstvo financií Slovenskej republiky, Ministerstvo pôdohospodárstva </w:t>
      </w:r>
      <w:r w:rsidR="00F73588" w:rsidRPr="0027139E">
        <w:rPr>
          <w:b w:val="0"/>
          <w:bCs w:val="0"/>
        </w:rPr>
        <w:t xml:space="preserve">a rozvoja vidieka </w:t>
      </w:r>
      <w:r w:rsidRPr="0027139E">
        <w:rPr>
          <w:b w:val="0"/>
          <w:bCs w:val="0"/>
        </w:rPr>
        <w:t>Slovenskej republiky</w:t>
      </w:r>
      <w:r w:rsidR="00F73588" w:rsidRPr="0027139E">
        <w:rPr>
          <w:b w:val="0"/>
          <w:bCs w:val="0"/>
        </w:rPr>
        <w:t>, Národný inšpektorát práce</w:t>
      </w:r>
      <w:r w:rsidR="00F73588" w:rsidRPr="005160A7">
        <w:rPr>
          <w:b w:val="0"/>
          <w:bCs w:val="0"/>
        </w:rPr>
        <w:t xml:space="preserve">, </w:t>
      </w:r>
      <w:r w:rsidR="00F73588" w:rsidRPr="005160A7">
        <w:rPr>
          <w:b w:val="0"/>
        </w:rPr>
        <w:t xml:space="preserve">Colná správa Slovenskej republiky, </w:t>
      </w:r>
      <w:r w:rsidR="00F73588" w:rsidRPr="0027139E">
        <w:rPr>
          <w:b w:val="0"/>
        </w:rPr>
        <w:t>Policajný zbor</w:t>
      </w:r>
      <w:r w:rsidR="00F73588" w:rsidRPr="007F5196">
        <w:rPr>
          <w:b w:val="0"/>
        </w:rPr>
        <w:t>,</w:t>
      </w:r>
      <w:r w:rsidR="00F73588" w:rsidRPr="0027139E">
        <w:rPr>
          <w:b w:val="0"/>
        </w:rPr>
        <w:t xml:space="preserve"> Slovenská obchodná inšpekcia a Úrad verejného zdravotníctva Slovenskej republiky</w:t>
      </w:r>
      <w:r w:rsidR="00F73588" w:rsidRPr="0027139E">
        <w:t xml:space="preserve"> </w:t>
      </w:r>
      <w:r w:rsidRPr="0027139E">
        <w:rPr>
          <w:b w:val="0"/>
          <w:bCs w:val="0"/>
        </w:rPr>
        <w:t>kontrolujú zaobchádzanie</w:t>
      </w:r>
      <w:r w:rsidRPr="00413630">
        <w:rPr>
          <w:b w:val="0"/>
          <w:bCs w:val="0"/>
        </w:rPr>
        <w:t xml:space="preserve"> s omamnými a psychotropnými látkami v rámci svojej pôsobnosti.</w:t>
      </w:r>
      <w:r w:rsidR="00F73588">
        <w:rPr>
          <w:b w:val="0"/>
          <w:bCs w:val="0"/>
        </w:rPr>
        <w:t>“.</w:t>
      </w:r>
    </w:p>
    <w:p w:rsidR="00F73588" w:rsidRDefault="00F73588" w:rsidP="00F73588">
      <w:pPr>
        <w:pStyle w:val="Zkladntext"/>
        <w:ind w:left="360"/>
        <w:rPr>
          <w:b w:val="0"/>
          <w:bCs w:val="0"/>
        </w:rPr>
      </w:pPr>
    </w:p>
    <w:p w:rsidR="00314952" w:rsidRDefault="00314952" w:rsidP="00314952">
      <w:pPr>
        <w:pStyle w:val="Zkladntext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Za § 42 sa vkladá § 42a, ktorý vrátane nadpisu znie:</w:t>
      </w:r>
    </w:p>
    <w:p w:rsidR="00314952" w:rsidRDefault="00314952" w:rsidP="00314952">
      <w:pPr>
        <w:pStyle w:val="Zkladntext"/>
        <w:rPr>
          <w:b w:val="0"/>
          <w:bCs w:val="0"/>
        </w:rPr>
      </w:pPr>
    </w:p>
    <w:p w:rsidR="00314952" w:rsidRDefault="00314952" w:rsidP="00314952">
      <w:pPr>
        <w:pStyle w:val="Zkladntext"/>
        <w:jc w:val="center"/>
        <w:rPr>
          <w:b w:val="0"/>
          <w:bCs w:val="0"/>
        </w:rPr>
      </w:pPr>
      <w:r w:rsidRPr="00DB0935">
        <w:rPr>
          <w:b w:val="0"/>
          <w:bCs w:val="0"/>
        </w:rPr>
        <w:t>„§ 42a</w:t>
      </w:r>
    </w:p>
    <w:p w:rsidR="00314952" w:rsidRPr="00256159" w:rsidRDefault="00314952" w:rsidP="00314952">
      <w:pPr>
        <w:pStyle w:val="Zkladntext"/>
        <w:jc w:val="center"/>
        <w:rPr>
          <w:b w:val="0"/>
          <w:bCs w:val="0"/>
        </w:rPr>
      </w:pPr>
      <w:r>
        <w:rPr>
          <w:b w:val="0"/>
          <w:bCs w:val="0"/>
        </w:rPr>
        <w:t xml:space="preserve">Prechodné ustanovenia k úpravám účinným od 1. </w:t>
      </w:r>
      <w:r w:rsidRPr="0027139E">
        <w:rPr>
          <w:b w:val="0"/>
          <w:bCs w:val="0"/>
        </w:rPr>
        <w:t>februára 2013</w:t>
      </w:r>
    </w:p>
    <w:p w:rsidR="00314952" w:rsidRDefault="00314952" w:rsidP="00314952">
      <w:pPr>
        <w:pStyle w:val="Zkladntext"/>
        <w:jc w:val="center"/>
        <w:rPr>
          <w:b w:val="0"/>
          <w:bCs w:val="0"/>
        </w:rPr>
      </w:pPr>
    </w:p>
    <w:p w:rsidR="00314952" w:rsidRDefault="00314952" w:rsidP="00314952">
      <w:pPr>
        <w:pStyle w:val="Zkladntext"/>
        <w:numPr>
          <w:ilvl w:val="0"/>
          <w:numId w:val="4"/>
        </w:numPr>
        <w:ind w:left="0" w:firstLine="426"/>
        <w:rPr>
          <w:b w:val="0"/>
          <w:bCs w:val="0"/>
        </w:rPr>
      </w:pPr>
      <w:r>
        <w:rPr>
          <w:b w:val="0"/>
          <w:bCs w:val="0"/>
        </w:rPr>
        <w:t xml:space="preserve"> Odborná spôsobilosť na zaobchádzanie s omamnými a psychotropnými látkami sa preukazuje aj</w:t>
      </w:r>
      <w:r w:rsidRPr="00463AAD">
        <w:rPr>
          <w:b w:val="0"/>
        </w:rPr>
        <w:t xml:space="preserve"> </w:t>
      </w:r>
      <w:r>
        <w:rPr>
          <w:b w:val="0"/>
        </w:rPr>
        <w:t>diplomom</w:t>
      </w:r>
    </w:p>
    <w:p w:rsidR="00314952" w:rsidRPr="00532419" w:rsidRDefault="00314952" w:rsidP="00314952">
      <w:pPr>
        <w:pStyle w:val="Zkladntext"/>
        <w:numPr>
          <w:ilvl w:val="1"/>
          <w:numId w:val="2"/>
        </w:numPr>
        <w:ind w:left="284" w:hanging="284"/>
        <w:rPr>
          <w:b w:val="0"/>
          <w:bCs w:val="0"/>
        </w:rPr>
      </w:pPr>
      <w:r w:rsidRPr="0066148D">
        <w:rPr>
          <w:b w:val="0"/>
        </w:rPr>
        <w:t>o skončení štúdia na vysokej škole v študijnom odbore</w:t>
      </w:r>
      <w:r>
        <w:rPr>
          <w:b w:val="0"/>
        </w:rPr>
        <w:t xml:space="preserve"> </w:t>
      </w:r>
      <w:r w:rsidRPr="0066148D">
        <w:rPr>
          <w:b w:val="0"/>
        </w:rPr>
        <w:t xml:space="preserve">detské lekárstvo podľa predpisov </w:t>
      </w:r>
      <w:r w:rsidRPr="00532419">
        <w:rPr>
          <w:b w:val="0"/>
        </w:rPr>
        <w:t>účinných do 27. marca 2002,</w:t>
      </w:r>
    </w:p>
    <w:p w:rsidR="00314952" w:rsidRPr="00532419" w:rsidRDefault="00314952" w:rsidP="00314952">
      <w:pPr>
        <w:pStyle w:val="Zkladntext"/>
        <w:numPr>
          <w:ilvl w:val="1"/>
          <w:numId w:val="2"/>
        </w:numPr>
        <w:ind w:left="284" w:hanging="284"/>
        <w:rPr>
          <w:b w:val="0"/>
          <w:bCs w:val="0"/>
        </w:rPr>
      </w:pPr>
      <w:r w:rsidRPr="00532419">
        <w:rPr>
          <w:b w:val="0"/>
        </w:rPr>
        <w:t>o skončení štúdia na vysokej škole v študijnom odbore stomatológia podľa predpisov účinných  do 27. marca 2002 alebo podľa predpisov účinných do 30. apríla 2004,</w:t>
      </w:r>
    </w:p>
    <w:p w:rsidR="00314952" w:rsidRPr="00532419" w:rsidRDefault="00314952" w:rsidP="00314952">
      <w:pPr>
        <w:pStyle w:val="Zkladntext"/>
        <w:numPr>
          <w:ilvl w:val="1"/>
          <w:numId w:val="2"/>
        </w:numPr>
        <w:ind w:left="284" w:hanging="284"/>
        <w:rPr>
          <w:b w:val="0"/>
          <w:bCs w:val="0"/>
        </w:rPr>
      </w:pPr>
      <w:r w:rsidRPr="00532419">
        <w:rPr>
          <w:b w:val="0"/>
        </w:rPr>
        <w:lastRenderedPageBreak/>
        <w:t>o špecializácii v špecializačnom odbore farmaceutické technologické postupy alebo v špecializačnom odbore zabezpečovanie kvality liekov</w:t>
      </w:r>
      <w:r w:rsidRPr="00532419">
        <w:rPr>
          <w:b w:val="0"/>
          <w:bCs w:val="0"/>
        </w:rPr>
        <w:t xml:space="preserve"> </w:t>
      </w:r>
      <w:r w:rsidRPr="00532419">
        <w:rPr>
          <w:b w:val="0"/>
        </w:rPr>
        <w:t xml:space="preserve">podľa predpisov účinných do 30. apríla 2004 alebo podľa predpisov účinných do 31. decembra 2004, </w:t>
      </w:r>
    </w:p>
    <w:p w:rsidR="00314952" w:rsidRPr="00532419" w:rsidRDefault="00314952" w:rsidP="00314952">
      <w:pPr>
        <w:pStyle w:val="Zkladntext"/>
        <w:numPr>
          <w:ilvl w:val="1"/>
          <w:numId w:val="2"/>
        </w:numPr>
        <w:ind w:left="284" w:hanging="284"/>
        <w:rPr>
          <w:b w:val="0"/>
          <w:bCs w:val="0"/>
        </w:rPr>
      </w:pPr>
      <w:r w:rsidRPr="00532419">
        <w:rPr>
          <w:b w:val="0"/>
        </w:rPr>
        <w:t xml:space="preserve">o špecializácii v špecializačnom odbore klinická biochémia podľa predpisov účinných do 27. marca 2002 alebo </w:t>
      </w:r>
    </w:p>
    <w:p w:rsidR="00314952" w:rsidRPr="00532419" w:rsidRDefault="00314952" w:rsidP="00314952">
      <w:pPr>
        <w:pStyle w:val="Zkladntext"/>
        <w:numPr>
          <w:ilvl w:val="1"/>
          <w:numId w:val="2"/>
        </w:numPr>
        <w:ind w:left="284" w:hanging="284"/>
        <w:rPr>
          <w:b w:val="0"/>
          <w:bCs w:val="0"/>
        </w:rPr>
      </w:pPr>
      <w:r w:rsidRPr="00532419">
        <w:rPr>
          <w:b w:val="0"/>
          <w:bCs w:val="0"/>
        </w:rPr>
        <w:t>o špecializácii v špecializačnom odbore vyšetrovacie metódy v klinickej biochémii podľa predpisov účinných do 31. mája 2006.</w:t>
      </w:r>
    </w:p>
    <w:p w:rsidR="00314952" w:rsidRPr="00532419" w:rsidRDefault="00314952" w:rsidP="00314952">
      <w:pPr>
        <w:pStyle w:val="Zkladntext"/>
        <w:ind w:left="284"/>
        <w:rPr>
          <w:b w:val="0"/>
          <w:bCs w:val="0"/>
        </w:rPr>
      </w:pPr>
    </w:p>
    <w:p w:rsidR="00314952" w:rsidRPr="00532419" w:rsidRDefault="00314952" w:rsidP="00314952">
      <w:pPr>
        <w:pStyle w:val="Zkladntext"/>
        <w:numPr>
          <w:ilvl w:val="0"/>
          <w:numId w:val="4"/>
        </w:numPr>
        <w:ind w:left="0" w:firstLine="426"/>
        <w:rPr>
          <w:b w:val="0"/>
          <w:bCs w:val="0"/>
        </w:rPr>
      </w:pPr>
      <w:r w:rsidRPr="00532419">
        <w:rPr>
          <w:b w:val="0"/>
        </w:rPr>
        <w:t xml:space="preserve"> Povolenia na zaobchádzanie s omamnými a psychotropnými látkami vydané podľa tohto zákona v znení účinnom do 31. januára 2013 zostávajú v platnosti.“.</w:t>
      </w:r>
    </w:p>
    <w:p w:rsidR="00314952" w:rsidRPr="00532419" w:rsidRDefault="00314952" w:rsidP="00314952">
      <w:pPr>
        <w:pStyle w:val="Zkladntext"/>
        <w:ind w:left="426"/>
        <w:rPr>
          <w:b w:val="0"/>
          <w:bCs w:val="0"/>
        </w:rPr>
      </w:pPr>
    </w:p>
    <w:p w:rsidR="00B17EFC" w:rsidRPr="00532419" w:rsidRDefault="00B17EFC" w:rsidP="00314952">
      <w:pPr>
        <w:pStyle w:val="Zkladntext"/>
        <w:numPr>
          <w:ilvl w:val="0"/>
          <w:numId w:val="1"/>
        </w:numPr>
        <w:rPr>
          <w:b w:val="0"/>
          <w:bCs w:val="0"/>
        </w:rPr>
      </w:pPr>
      <w:r w:rsidRPr="00532419">
        <w:rPr>
          <w:b w:val="0"/>
        </w:rPr>
        <w:t>V názve prílohy č. 1 sa za slovo „omamných“ vkladá slovo“ látok.</w:t>
      </w:r>
    </w:p>
    <w:p w:rsidR="00B17EFC" w:rsidRPr="00532419" w:rsidRDefault="00B17EFC" w:rsidP="00B17EFC">
      <w:pPr>
        <w:ind w:left="284" w:hanging="284"/>
        <w:jc w:val="both"/>
      </w:pPr>
    </w:p>
    <w:p w:rsidR="00970175" w:rsidRPr="00532419" w:rsidRDefault="00970175" w:rsidP="0053119A">
      <w:pPr>
        <w:ind w:left="708"/>
        <w:jc w:val="center"/>
      </w:pPr>
    </w:p>
    <w:p w:rsidR="007C31E0" w:rsidRPr="005D625C" w:rsidRDefault="002833EF" w:rsidP="002833EF">
      <w:pPr>
        <w:jc w:val="center"/>
        <w:rPr>
          <w:b/>
        </w:rPr>
      </w:pPr>
      <w:r w:rsidRPr="00532419">
        <w:rPr>
          <w:b/>
        </w:rPr>
        <w:t>Čl. II</w:t>
      </w:r>
    </w:p>
    <w:p w:rsidR="002833EF" w:rsidRDefault="002833EF" w:rsidP="002833EF">
      <w:pPr>
        <w:jc w:val="center"/>
      </w:pPr>
    </w:p>
    <w:p w:rsidR="002833EF" w:rsidRPr="00835A84" w:rsidRDefault="002833EF" w:rsidP="002833EF">
      <w:pPr>
        <w:pStyle w:val="Odsekzoznamu1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835A84">
        <w:rPr>
          <w:rFonts w:ascii="Times New Roman" w:hAnsi="Times New Roman"/>
          <w:sz w:val="24"/>
          <w:szCs w:val="24"/>
        </w:rPr>
        <w:t xml:space="preserve">Zákon Národnej rady Slovenskej republiky č. 145/1995 Z. z. o správnych poplatkoch v znení zákona Národnej rady Slovenskej republiky č. 123/1996 Z. z., zákona Národnej rady Slovenskej republiky č. 224/1996 Z. z., zákona č. 70/1997 Z. z., zákona č. 1/1998 Z. z., zákona č. 232/1999 Z. z., zákona č. 3/2000 Z. z., zákona č. 142/2000 Z. z., zákona č. 211/2000 Z. z., zákona č. 468/2000 Z. z., zákona č. 553/2001 Z. z., zákona č. 96/2002 Z. z., zákona č. 118/2002 Z. z., zákona č. 215/2002 Z. z., zákona č. 237/2002 Z. z., zákona č. 418/2002 Z. z., zákona č. 457/2002 Z. z., zákona č. 465/2002 Z. z., zákona č. 477/2002 Z. z., zákona č. 480/2002 Z. z., zákona č. 190/2003 Z. z., zákona č. 217/2003 Z. z., zákona č. 245/2003 Z. z., zákona č.  450/2003 Z. z., zákona č. 469/2003 Z. z., zákona č.  583/2003 Z. z., zákona č. 5/2004 Z. z., zákona č.  199/2004 Z. z., zákona č. 204/2004 Z. z., zákona č. 347/2004 Z. z., zákona č. 382/2004 Z. z., zákona č. 434/2004 Z. z., zákona č. 533/2004 Z. z., zákona č. 541/2004 Z. z., zákona č. 572/2004 Z. z., zákona č. 578/2004 Z. z., zákona č. 581/2004 Z. z., zákona č. 633/2004 Z. z., zákona č. 653/2004 Z. z., zákona č. 656/2004 Z. z., zákona č. 725/2004 Z. z., zákona č. 5/2005 Z. z., zákona č. 8/2005 Z. z., </w:t>
      </w:r>
      <w:r w:rsidR="00B72335">
        <w:rPr>
          <w:rFonts w:ascii="Times New Roman" w:hAnsi="Times New Roman"/>
          <w:sz w:val="24"/>
          <w:szCs w:val="24"/>
        </w:rPr>
        <w:t xml:space="preserve"> </w:t>
      </w:r>
      <w:r w:rsidRPr="00835A84">
        <w:rPr>
          <w:rFonts w:ascii="Times New Roman" w:hAnsi="Times New Roman"/>
          <w:sz w:val="24"/>
          <w:szCs w:val="24"/>
        </w:rPr>
        <w:t xml:space="preserve">zákona </w:t>
      </w:r>
      <w:r w:rsidR="00B72335">
        <w:rPr>
          <w:rFonts w:ascii="Times New Roman" w:hAnsi="Times New Roman"/>
          <w:sz w:val="24"/>
          <w:szCs w:val="24"/>
        </w:rPr>
        <w:t xml:space="preserve"> </w:t>
      </w:r>
      <w:r w:rsidRPr="00835A84">
        <w:rPr>
          <w:rFonts w:ascii="Times New Roman" w:hAnsi="Times New Roman"/>
          <w:sz w:val="24"/>
          <w:szCs w:val="24"/>
        </w:rPr>
        <w:t>č. 15/2005 Z. z., zákona č. 93/2005 Z. z., zákona č. 171/2005 Z. z., zákona č. 308/2005 Z. z., zákona č. 331/2005 Z. z., zákona č. 341/2005 Z. z., zákona č. 342/2005 Z. z.,</w:t>
      </w:r>
      <w:r w:rsidR="00532419">
        <w:rPr>
          <w:rFonts w:ascii="Times New Roman" w:hAnsi="Times New Roman"/>
          <w:sz w:val="24"/>
          <w:szCs w:val="24"/>
        </w:rPr>
        <w:t xml:space="preserve"> </w:t>
      </w:r>
      <w:r w:rsidRPr="00835A84">
        <w:rPr>
          <w:rFonts w:ascii="Times New Roman" w:hAnsi="Times New Roman"/>
          <w:sz w:val="24"/>
          <w:szCs w:val="24"/>
        </w:rPr>
        <w:t xml:space="preserve">zákona č. 473/2005 Z. z., zákona č. 491/2005 Z. z., zákona č. 538/2005 Z. z., zákona č. 558/2005 Z. z., zákona č. 572/2005 Z. z., zákona č. 573/2005 Z. z., zákona č. 610/2005 Z. z., zákona č. 14/2006 Z. z., zákona č. 15/2006 Z. z., zákona č. 24/2006 Z. z., zákona č. 117/2006 Z. z., zákona č. 124/2006 Z. z., zákona č. 126/2006 Z. z. , zákona č. 224/2006 Z. z., zákona č. 342/2006 Z. z., zákona č. 672/2006 Z. z., zákona č. 693/2006 Z. z., zákona č. 21/2007 Z. z., zákona č. 43/2007 Z. z., zákona č. 95/2007 Z. z., zákona č. 193/2007 Z. z., zákona č. 220/2007 Z. z., zákona č. 279/2007 Z. z., zákona č. 295/2007 Z. z., zákona č. 309/2007 Z. z., zákona č. 342/2007 Z. z., zákona č. 343/2007 Z. z., zákona č. 344/2007 Z. z., zákona č. 355/2007 Z. z., zákona č. 358/2007 Z. z., zákona č. 359/2007 Z. z., zákona č. 460/2007 Z. z., zákona č. 517/2007 Z. z., zákona č. 537/2007 Z. z., zákona č. 548/2007 Z. z., zákona č. 571/2007 Z. z., zákona č. 577/2007 Z. z., zákona č. 647/2007 Z. z., zákona č. 661/2007 Z. z., zákona č. 92/2008 Z. z., zákona č. 112/2008 Z. z., zákona č. 167/2008 Z. z., zákona č. 214/2008 Z. z., zákona č. 264/2008 Z. z., zákona č. 405/2008 Z. z., zákona č. 408/2008 Z. z., zákona č. 451/2008 Z. z., zákona č. 465/2008 Z. z., zákona č. 495/2008 Z. z., zákona č. 514/2008 Z. z., zákona č. 8/2009 Z. z., zákona č. 45/2009 Z. z., zákona č. 188/2009 Z. z., zákona č. 191/2009 Z. z., zákona č. 274/2009 Z. z., zákona č. 292/2009 Z. z., zákona č. 304/2009 Z. z., zákona č. 305/2009 Z. z., zákona č. 307/2009 Z. z., zákona č. 465/2009 Z. z., zákona č. 478/2009 Z. z., zákona č. 513/2009 Z. z., zákona č. 568/2009 Z. z., zákona č. 570/2009 Z. z., zákona č. </w:t>
      </w:r>
      <w:r w:rsidRPr="00835A84">
        <w:rPr>
          <w:rFonts w:ascii="Times New Roman" w:hAnsi="Times New Roman"/>
          <w:sz w:val="24"/>
          <w:szCs w:val="24"/>
        </w:rPr>
        <w:lastRenderedPageBreak/>
        <w:t>594/2009 Z. z., zákona č. 67/2010 Z. z., zákona č. 92/2010 Z. z., zákona č. 136/2010 Z. z., zákona č. 144/2010 Z. z., zákona č. 514/2010 Z. z., zákona č. 556/2010 Z. z., zákona č. 39/2011 Z. z.,  zákona č. 119/2011 Z. z., zákona č. 200/2011 Z. z., zákona č. 223/2011 Z. z., zákona č. 254/2011 Z. z., zákona č. 256/2011 Z. z., zákona č. 258/2011 Z. z., zákona č. 324/2011 Z. z., zákona č. 342/2011 Z. z., zákona č. 363/2011 Z. z., zákona č. 381/2011 Z. z., zákona č. 392/2011 Z. z., zákona č. 404/2011 Z. z.</w:t>
      </w:r>
      <w:r w:rsidR="00970175">
        <w:rPr>
          <w:rFonts w:ascii="Times New Roman" w:hAnsi="Times New Roman"/>
          <w:sz w:val="24"/>
          <w:szCs w:val="24"/>
        </w:rPr>
        <w:t>,</w:t>
      </w:r>
      <w:r w:rsidRPr="00835A84">
        <w:rPr>
          <w:rFonts w:ascii="Times New Roman" w:hAnsi="Times New Roman"/>
          <w:sz w:val="24"/>
          <w:szCs w:val="24"/>
        </w:rPr>
        <w:t> </w:t>
      </w:r>
      <w:r w:rsidR="00970175">
        <w:rPr>
          <w:rFonts w:ascii="Times New Roman" w:hAnsi="Times New Roman"/>
          <w:sz w:val="24"/>
          <w:szCs w:val="24"/>
        </w:rPr>
        <w:t xml:space="preserve">zákona č. 405/2011 Z. z., </w:t>
      </w:r>
      <w:r w:rsidRPr="00835A84">
        <w:rPr>
          <w:rFonts w:ascii="Times New Roman" w:hAnsi="Times New Roman"/>
          <w:sz w:val="24"/>
          <w:szCs w:val="24"/>
        </w:rPr>
        <w:t>zákona č. 409/2011 Z. z.</w:t>
      </w:r>
      <w:r w:rsidR="00970175">
        <w:rPr>
          <w:rFonts w:ascii="Times New Roman" w:hAnsi="Times New Roman"/>
          <w:sz w:val="24"/>
          <w:szCs w:val="24"/>
        </w:rPr>
        <w:t>, zákona č. 519/2011 Z. z.,  zákona č. 547/2011 Z. z., zákona č. 49/2012 Z. z.</w:t>
      </w:r>
      <w:r w:rsidR="00045F53">
        <w:rPr>
          <w:rFonts w:ascii="Times New Roman" w:hAnsi="Times New Roman"/>
          <w:sz w:val="24"/>
          <w:szCs w:val="24"/>
        </w:rPr>
        <w:t>,</w:t>
      </w:r>
      <w:r w:rsidR="00B72335">
        <w:rPr>
          <w:rFonts w:ascii="Times New Roman" w:hAnsi="Times New Roman"/>
          <w:sz w:val="24"/>
          <w:szCs w:val="24"/>
        </w:rPr>
        <w:t> zákona č. 96/</w:t>
      </w:r>
      <w:r w:rsidR="00B72335" w:rsidRPr="00532419">
        <w:rPr>
          <w:rFonts w:ascii="Times New Roman" w:hAnsi="Times New Roman"/>
          <w:sz w:val="24"/>
          <w:szCs w:val="24"/>
        </w:rPr>
        <w:t>2012 Z. z.,</w:t>
      </w:r>
      <w:r w:rsidR="00045F53" w:rsidRPr="00532419">
        <w:rPr>
          <w:rFonts w:ascii="Times New Roman" w:hAnsi="Times New Roman"/>
          <w:sz w:val="24"/>
          <w:szCs w:val="24"/>
        </w:rPr>
        <w:t xml:space="preserve"> zákona č. 251/2012 Z. z. </w:t>
      </w:r>
      <w:r w:rsidR="00B72335" w:rsidRPr="00532419">
        <w:rPr>
          <w:rFonts w:ascii="Times New Roman" w:hAnsi="Times New Roman"/>
          <w:sz w:val="24"/>
          <w:szCs w:val="24"/>
        </w:rPr>
        <w:t xml:space="preserve">a zákona č. 286/2012 Z. z. </w:t>
      </w:r>
      <w:r w:rsidRPr="00532419">
        <w:rPr>
          <w:rFonts w:ascii="Times New Roman" w:hAnsi="Times New Roman"/>
          <w:sz w:val="24"/>
          <w:szCs w:val="24"/>
        </w:rPr>
        <w:t>sa mení tak</w:t>
      </w:r>
      <w:r w:rsidRPr="00835A84">
        <w:rPr>
          <w:rFonts w:ascii="Times New Roman" w:hAnsi="Times New Roman"/>
          <w:sz w:val="24"/>
          <w:szCs w:val="24"/>
        </w:rPr>
        <w:t>to:</w:t>
      </w:r>
    </w:p>
    <w:p w:rsidR="002833EF" w:rsidRDefault="002833EF" w:rsidP="002833EF">
      <w:pPr>
        <w:pStyle w:val="Zkladntext"/>
        <w:tabs>
          <w:tab w:val="left" w:pos="426"/>
        </w:tabs>
        <w:rPr>
          <w:b w:val="0"/>
          <w:bCs w:val="0"/>
        </w:rPr>
      </w:pPr>
    </w:p>
    <w:p w:rsidR="002833EF" w:rsidRPr="00970175" w:rsidRDefault="002833EF" w:rsidP="00970175">
      <w:pPr>
        <w:pStyle w:val="Zkladntext"/>
        <w:tabs>
          <w:tab w:val="left" w:pos="284"/>
        </w:tabs>
        <w:rPr>
          <w:b w:val="0"/>
        </w:rPr>
      </w:pPr>
      <w:r>
        <w:rPr>
          <w:b w:val="0"/>
        </w:rPr>
        <w:tab/>
      </w:r>
      <w:r w:rsidRPr="002E6637">
        <w:rPr>
          <w:b w:val="0"/>
        </w:rPr>
        <w:t xml:space="preserve">V sadzobníku správnych poplatkov </w:t>
      </w:r>
      <w:r w:rsidR="00B6290D" w:rsidRPr="0027139E">
        <w:rPr>
          <w:b w:val="0"/>
        </w:rPr>
        <w:t> </w:t>
      </w:r>
      <w:r w:rsidR="00C96EF7" w:rsidRPr="0027139E">
        <w:rPr>
          <w:b w:val="0"/>
        </w:rPr>
        <w:t xml:space="preserve">časti </w:t>
      </w:r>
      <w:r w:rsidR="00B6290D" w:rsidRPr="0027139E">
        <w:rPr>
          <w:b w:val="0"/>
        </w:rPr>
        <w:t>VIII. Finančná správa a obchodná činnosť</w:t>
      </w:r>
      <w:r w:rsidR="00B6290D">
        <w:rPr>
          <w:b w:val="0"/>
        </w:rPr>
        <w:t xml:space="preserve"> </w:t>
      </w:r>
      <w:r>
        <w:rPr>
          <w:b w:val="0"/>
        </w:rPr>
        <w:t xml:space="preserve">v </w:t>
      </w:r>
      <w:r w:rsidRPr="002E6637">
        <w:rPr>
          <w:b w:val="0"/>
        </w:rPr>
        <w:t>položk</w:t>
      </w:r>
      <w:r>
        <w:rPr>
          <w:b w:val="0"/>
        </w:rPr>
        <w:t>e</w:t>
      </w:r>
      <w:r w:rsidRPr="002E6637">
        <w:rPr>
          <w:b w:val="0"/>
        </w:rPr>
        <w:t xml:space="preserve"> 15</w:t>
      </w:r>
      <w:r>
        <w:rPr>
          <w:b w:val="0"/>
        </w:rPr>
        <w:t>1</w:t>
      </w:r>
      <w:r w:rsidRPr="002E6637">
        <w:rPr>
          <w:b w:val="0"/>
        </w:rPr>
        <w:t xml:space="preserve"> </w:t>
      </w:r>
      <w:r w:rsidRPr="00DB34F7">
        <w:rPr>
          <w:b w:val="0"/>
        </w:rPr>
        <w:t>písm. a) sa slová „</w:t>
      </w:r>
      <w:r w:rsidR="00970175" w:rsidRPr="00DB34F7">
        <w:rPr>
          <w:b w:val="0"/>
        </w:rPr>
        <w:t>omamnými   a  psychotropnými   látkami“ nahrádzajú slovami „</w:t>
      </w:r>
      <w:r w:rsidRPr="00DB34F7">
        <w:rPr>
          <w:b w:val="0"/>
          <w:bCs w:val="0"/>
        </w:rPr>
        <w:t>omamnými látkami, psychotropnými látkami</w:t>
      </w:r>
      <w:r w:rsidR="00970175" w:rsidRPr="00DB34F7">
        <w:rPr>
          <w:b w:val="0"/>
          <w:bCs w:val="0"/>
        </w:rPr>
        <w:t xml:space="preserve"> a prípravkami“.“.</w:t>
      </w:r>
    </w:p>
    <w:p w:rsidR="002833EF" w:rsidRDefault="002833EF" w:rsidP="002833EF">
      <w:pPr>
        <w:pStyle w:val="Zkladntext"/>
        <w:tabs>
          <w:tab w:val="left" w:pos="426"/>
        </w:tabs>
        <w:rPr>
          <w:b w:val="0"/>
          <w:bCs w:val="0"/>
        </w:rPr>
      </w:pPr>
    </w:p>
    <w:p w:rsidR="00652E68" w:rsidRPr="00DC088F" w:rsidRDefault="00652E68" w:rsidP="00DC088F">
      <w:pPr>
        <w:jc w:val="both"/>
        <w:rPr>
          <w:i/>
        </w:rPr>
      </w:pPr>
    </w:p>
    <w:p w:rsidR="002833EF" w:rsidRPr="005D625C" w:rsidRDefault="002833EF" w:rsidP="002833EF">
      <w:pPr>
        <w:jc w:val="center"/>
        <w:rPr>
          <w:b/>
        </w:rPr>
      </w:pPr>
      <w:r w:rsidRPr="005D625C">
        <w:rPr>
          <w:b/>
        </w:rPr>
        <w:t>Čl. III</w:t>
      </w:r>
    </w:p>
    <w:p w:rsidR="002833EF" w:rsidRPr="00AE6380" w:rsidRDefault="002833EF" w:rsidP="002833EF">
      <w:pPr>
        <w:jc w:val="center"/>
      </w:pPr>
    </w:p>
    <w:p w:rsidR="00DC088F" w:rsidRDefault="002833EF" w:rsidP="002833EF">
      <w:pPr>
        <w:ind w:firstLine="360"/>
      </w:pPr>
      <w:r w:rsidRPr="00AE6380">
        <w:t xml:space="preserve">Tento zákon nadobúda účinnosť 1. </w:t>
      </w:r>
      <w:r w:rsidR="005D625C">
        <w:t xml:space="preserve">februára </w:t>
      </w:r>
      <w:r w:rsidRPr="00AE6380">
        <w:t>201</w:t>
      </w:r>
      <w:r w:rsidR="005D625C">
        <w:t>3</w:t>
      </w:r>
      <w:r w:rsidRPr="00AE6380">
        <w:t>.</w:t>
      </w:r>
    </w:p>
    <w:sectPr w:rsidR="00DC088F" w:rsidSect="00DC088F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828" w:rsidRDefault="00865828" w:rsidP="00CD6BFA">
      <w:r>
        <w:separator/>
      </w:r>
    </w:p>
  </w:endnote>
  <w:endnote w:type="continuationSeparator" w:id="0">
    <w:p w:rsidR="00865828" w:rsidRDefault="00865828" w:rsidP="00CD6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8722686"/>
      <w:docPartObj>
        <w:docPartGallery w:val="Page Numbers (Bottom of Page)"/>
        <w:docPartUnique/>
      </w:docPartObj>
    </w:sdtPr>
    <w:sdtEndPr/>
    <w:sdtContent>
      <w:p w:rsidR="00DC088F" w:rsidRDefault="00DC088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DB0">
          <w:rPr>
            <w:noProof/>
          </w:rPr>
          <w:t>5</w:t>
        </w:r>
        <w:r>
          <w:fldChar w:fldCharType="end"/>
        </w:r>
      </w:p>
    </w:sdtContent>
  </w:sdt>
  <w:p w:rsidR="00DC088F" w:rsidRDefault="00DC088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828" w:rsidRDefault="00865828" w:rsidP="00CD6BFA">
      <w:r>
        <w:separator/>
      </w:r>
    </w:p>
  </w:footnote>
  <w:footnote w:type="continuationSeparator" w:id="0">
    <w:p w:rsidR="00865828" w:rsidRDefault="00865828" w:rsidP="00CD6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75366"/>
    <w:multiLevelType w:val="hybridMultilevel"/>
    <w:tmpl w:val="D58E47B2"/>
    <w:lvl w:ilvl="0" w:tplc="1D62B908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4C6F1E"/>
    <w:multiLevelType w:val="hybridMultilevel"/>
    <w:tmpl w:val="2FA42A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25FA7"/>
    <w:multiLevelType w:val="hybridMultilevel"/>
    <w:tmpl w:val="179628D2"/>
    <w:lvl w:ilvl="0" w:tplc="F2BA76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58813A2">
      <w:start w:val="1"/>
      <w:numFmt w:val="lowerLetter"/>
      <w:lvlText w:val="%2)"/>
      <w:lvlJc w:val="left"/>
      <w:pPr>
        <w:ind w:left="630" w:hanging="360"/>
      </w:pPr>
      <w:rPr>
        <w:rFonts w:hint="default"/>
      </w:rPr>
    </w:lvl>
    <w:lvl w:ilvl="2" w:tplc="8D882CE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81774"/>
    <w:multiLevelType w:val="hybridMultilevel"/>
    <w:tmpl w:val="724400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1E"/>
    <w:rsid w:val="00021C78"/>
    <w:rsid w:val="00023DB0"/>
    <w:rsid w:val="00045F53"/>
    <w:rsid w:val="000562D1"/>
    <w:rsid w:val="000D1656"/>
    <w:rsid w:val="000F2291"/>
    <w:rsid w:val="001E61DD"/>
    <w:rsid w:val="002065BD"/>
    <w:rsid w:val="00237AFF"/>
    <w:rsid w:val="00256159"/>
    <w:rsid w:val="0027139E"/>
    <w:rsid w:val="002833EF"/>
    <w:rsid w:val="00296B92"/>
    <w:rsid w:val="00302C64"/>
    <w:rsid w:val="00314952"/>
    <w:rsid w:val="00331378"/>
    <w:rsid w:val="003477E4"/>
    <w:rsid w:val="003611A1"/>
    <w:rsid w:val="0039673F"/>
    <w:rsid w:val="003A6A30"/>
    <w:rsid w:val="00413630"/>
    <w:rsid w:val="0041620C"/>
    <w:rsid w:val="00463AAD"/>
    <w:rsid w:val="00485F3E"/>
    <w:rsid w:val="00490198"/>
    <w:rsid w:val="00495E6C"/>
    <w:rsid w:val="004A171D"/>
    <w:rsid w:val="004A2C5E"/>
    <w:rsid w:val="004A4972"/>
    <w:rsid w:val="004F1E5C"/>
    <w:rsid w:val="004F5D7A"/>
    <w:rsid w:val="0050426F"/>
    <w:rsid w:val="005160A7"/>
    <w:rsid w:val="0053119A"/>
    <w:rsid w:val="00532419"/>
    <w:rsid w:val="005703BB"/>
    <w:rsid w:val="00577163"/>
    <w:rsid w:val="005B60FD"/>
    <w:rsid w:val="005D625C"/>
    <w:rsid w:val="005F1674"/>
    <w:rsid w:val="006037A8"/>
    <w:rsid w:val="00611D44"/>
    <w:rsid w:val="00652E68"/>
    <w:rsid w:val="0066148D"/>
    <w:rsid w:val="00665A01"/>
    <w:rsid w:val="0067177F"/>
    <w:rsid w:val="00676A14"/>
    <w:rsid w:val="006B68C0"/>
    <w:rsid w:val="00710693"/>
    <w:rsid w:val="00714EE5"/>
    <w:rsid w:val="007226B5"/>
    <w:rsid w:val="00767C0C"/>
    <w:rsid w:val="007C31E0"/>
    <w:rsid w:val="007C4238"/>
    <w:rsid w:val="007F5196"/>
    <w:rsid w:val="00802273"/>
    <w:rsid w:val="008027AA"/>
    <w:rsid w:val="008378CA"/>
    <w:rsid w:val="008626E6"/>
    <w:rsid w:val="00865828"/>
    <w:rsid w:val="008E1F6C"/>
    <w:rsid w:val="00970175"/>
    <w:rsid w:val="009C2054"/>
    <w:rsid w:val="00A14D3E"/>
    <w:rsid w:val="00A23763"/>
    <w:rsid w:val="00A74DFB"/>
    <w:rsid w:val="00AC03D4"/>
    <w:rsid w:val="00AC2187"/>
    <w:rsid w:val="00AD6663"/>
    <w:rsid w:val="00AE42C8"/>
    <w:rsid w:val="00AF675F"/>
    <w:rsid w:val="00B101E9"/>
    <w:rsid w:val="00B17EFC"/>
    <w:rsid w:val="00B3114A"/>
    <w:rsid w:val="00B46B1E"/>
    <w:rsid w:val="00B6290D"/>
    <w:rsid w:val="00B72335"/>
    <w:rsid w:val="00B8542D"/>
    <w:rsid w:val="00BD74C0"/>
    <w:rsid w:val="00C25A50"/>
    <w:rsid w:val="00C445F1"/>
    <w:rsid w:val="00C5156D"/>
    <w:rsid w:val="00C626F5"/>
    <w:rsid w:val="00C96EF7"/>
    <w:rsid w:val="00CA2370"/>
    <w:rsid w:val="00CA4D7E"/>
    <w:rsid w:val="00CB5CDA"/>
    <w:rsid w:val="00CD6BFA"/>
    <w:rsid w:val="00CD7900"/>
    <w:rsid w:val="00CE7D70"/>
    <w:rsid w:val="00CF1712"/>
    <w:rsid w:val="00D10FFE"/>
    <w:rsid w:val="00D143B4"/>
    <w:rsid w:val="00D303A1"/>
    <w:rsid w:val="00D84074"/>
    <w:rsid w:val="00D92185"/>
    <w:rsid w:val="00DB0935"/>
    <w:rsid w:val="00DB34F7"/>
    <w:rsid w:val="00DC088F"/>
    <w:rsid w:val="00DE197A"/>
    <w:rsid w:val="00E67D0A"/>
    <w:rsid w:val="00E93B01"/>
    <w:rsid w:val="00EF195E"/>
    <w:rsid w:val="00EF5144"/>
    <w:rsid w:val="00F46609"/>
    <w:rsid w:val="00F73588"/>
    <w:rsid w:val="00F82F0F"/>
    <w:rsid w:val="00F9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6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B46B1E"/>
    <w:pPr>
      <w:jc w:val="both"/>
    </w:pPr>
    <w:rPr>
      <w:b/>
      <w:bCs/>
    </w:rPr>
  </w:style>
  <w:style w:type="character" w:customStyle="1" w:styleId="ZkladntextChar">
    <w:name w:val="Základný text Char"/>
    <w:basedOn w:val="Predvolenpsmoodseku"/>
    <w:link w:val="Zkladntext"/>
    <w:rsid w:val="00B46B1E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B46B1E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rsid w:val="00B46B1E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Podtitul">
    <w:name w:val="Subtitle"/>
    <w:basedOn w:val="Normlny"/>
    <w:link w:val="PodtitulChar"/>
    <w:qFormat/>
    <w:rsid w:val="00B46B1E"/>
    <w:pPr>
      <w:spacing w:line="360" w:lineRule="auto"/>
      <w:jc w:val="center"/>
    </w:pPr>
    <w:rPr>
      <w:b/>
      <w:bCs/>
    </w:rPr>
  </w:style>
  <w:style w:type="character" w:customStyle="1" w:styleId="PodtitulChar">
    <w:name w:val="Podtitul Char"/>
    <w:basedOn w:val="Predvolenpsmoodseku"/>
    <w:link w:val="Podtitul"/>
    <w:rsid w:val="00B46B1E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46B1E"/>
    <w:pPr>
      <w:ind w:left="720"/>
      <w:contextualSpacing/>
    </w:pPr>
  </w:style>
  <w:style w:type="paragraph" w:customStyle="1" w:styleId="Odsekzoznamu1">
    <w:name w:val="Odsek zoznamu1"/>
    <w:basedOn w:val="Normlny"/>
    <w:rsid w:val="002833E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D6BF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D6B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D6BFA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DC088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C088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C088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C088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harCharCharChar">
    <w:name w:val="Char Char Char Char"/>
    <w:basedOn w:val="Normlny"/>
    <w:rsid w:val="00F7358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6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B46B1E"/>
    <w:pPr>
      <w:jc w:val="both"/>
    </w:pPr>
    <w:rPr>
      <w:b/>
      <w:bCs/>
    </w:rPr>
  </w:style>
  <w:style w:type="character" w:customStyle="1" w:styleId="ZkladntextChar">
    <w:name w:val="Základný text Char"/>
    <w:basedOn w:val="Predvolenpsmoodseku"/>
    <w:link w:val="Zkladntext"/>
    <w:rsid w:val="00B46B1E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B46B1E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rsid w:val="00B46B1E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Podtitul">
    <w:name w:val="Subtitle"/>
    <w:basedOn w:val="Normlny"/>
    <w:link w:val="PodtitulChar"/>
    <w:qFormat/>
    <w:rsid w:val="00B46B1E"/>
    <w:pPr>
      <w:spacing w:line="360" w:lineRule="auto"/>
      <w:jc w:val="center"/>
    </w:pPr>
    <w:rPr>
      <w:b/>
      <w:bCs/>
    </w:rPr>
  </w:style>
  <w:style w:type="character" w:customStyle="1" w:styleId="PodtitulChar">
    <w:name w:val="Podtitul Char"/>
    <w:basedOn w:val="Predvolenpsmoodseku"/>
    <w:link w:val="Podtitul"/>
    <w:rsid w:val="00B46B1E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46B1E"/>
    <w:pPr>
      <w:ind w:left="720"/>
      <w:contextualSpacing/>
    </w:pPr>
  </w:style>
  <w:style w:type="paragraph" w:customStyle="1" w:styleId="Odsekzoznamu1">
    <w:name w:val="Odsek zoznamu1"/>
    <w:basedOn w:val="Normlny"/>
    <w:rsid w:val="002833E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D6BF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D6B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D6BFA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DC088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C088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C088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C088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harCharCharChar">
    <w:name w:val="Char Char Char Char"/>
    <w:basedOn w:val="Normlny"/>
    <w:rsid w:val="00F7358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5EEC638-6526-4E45-9107-7E8045428156}"/>
</file>

<file path=customXml/itemProps2.xml><?xml version="1.0" encoding="utf-8"?>
<ds:datastoreItem xmlns:ds="http://schemas.openxmlformats.org/officeDocument/2006/customXml" ds:itemID="{6D622F27-E6A4-4D71-87BC-E3739343578C}"/>
</file>

<file path=customXml/itemProps3.xml><?xml version="1.0" encoding="utf-8"?>
<ds:datastoreItem xmlns:ds="http://schemas.openxmlformats.org/officeDocument/2006/customXml" ds:itemID="{BEBFB7AE-DFC3-4933-B613-97FC467AFEEB}"/>
</file>

<file path=customXml/itemProps4.xml><?xml version="1.0" encoding="utf-8"?>
<ds:datastoreItem xmlns:ds="http://schemas.openxmlformats.org/officeDocument/2006/customXml" ds:itemID="{4AAC8947-D5FE-494D-8A6B-518245B9FF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5</Pages>
  <Words>1800</Words>
  <Characters>10261</Characters>
  <Application>Microsoft Office Word</Application>
  <DocSecurity>0</DocSecurity>
  <Lines>85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Martincová</dc:creator>
  <cp:keywords/>
  <dc:description/>
  <cp:lastModifiedBy>Viera Martincová</cp:lastModifiedBy>
  <cp:revision>16</cp:revision>
  <cp:lastPrinted>2012-08-31T07:37:00Z</cp:lastPrinted>
  <dcterms:created xsi:type="dcterms:W3CDTF">2012-10-02T08:05:00Z</dcterms:created>
  <dcterms:modified xsi:type="dcterms:W3CDTF">2012-10-12T11:44:00Z</dcterms:modified>
</cp:coreProperties>
</file>