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2C" w:rsidRDefault="00E3452C" w:rsidP="00D773D2">
      <w:pPr>
        <w:ind w:left="4248" w:right="5245"/>
        <w:jc w:val="center"/>
        <w:rPr>
          <w:noProof/>
        </w:rPr>
      </w:pPr>
    </w:p>
    <w:p w:rsidR="00E3452C" w:rsidRDefault="00E3452C" w:rsidP="00D773D2">
      <w:pPr>
        <w:ind w:left="4248" w:right="5245"/>
        <w:jc w:val="center"/>
        <w:rPr>
          <w:noProof/>
        </w:rPr>
      </w:pPr>
    </w:p>
    <w:p w:rsidR="00E3452C" w:rsidRDefault="00E66102" w:rsidP="00D773D2">
      <w:pPr>
        <w:ind w:left="4248" w:right="5245"/>
        <w:jc w:val="center"/>
        <w:rPr>
          <w:szCs w:val="20"/>
        </w:rPr>
      </w:pPr>
      <w:r w:rsidRPr="008547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30.05pt;height:34.45pt;visibility:visible;mso-wrap-style:square">
            <v:imagedata r:id="rId7" o:title=""/>
          </v:shape>
        </w:pict>
      </w:r>
    </w:p>
    <w:p w:rsidR="00E3452C" w:rsidRDefault="00E3452C" w:rsidP="00D773D2">
      <w:pPr>
        <w:pStyle w:val="Nadpis3"/>
        <w:jc w:val="center"/>
        <w:rPr>
          <w:i/>
          <w:iCs/>
        </w:rPr>
      </w:pPr>
    </w:p>
    <w:p w:rsidR="00E3452C" w:rsidRDefault="00E3452C" w:rsidP="00D773D2">
      <w:pPr>
        <w:pStyle w:val="Nadpis3"/>
        <w:jc w:val="center"/>
        <w:rPr>
          <w:rFonts w:ascii="Times New Roman" w:hAnsi="Times New Roman"/>
          <w:b w:val="0"/>
          <w:bCs/>
        </w:rPr>
      </w:pPr>
      <w:r>
        <w:rPr>
          <w:rFonts w:ascii="Times New Roman" w:hAnsi="Times New Roman"/>
          <w:b w:val="0"/>
          <w:bCs/>
        </w:rPr>
        <w:t>Hospodárska a sociálna rada</w:t>
      </w:r>
    </w:p>
    <w:p w:rsidR="00E3452C" w:rsidRDefault="00E3452C" w:rsidP="00D773D2">
      <w:pPr>
        <w:pStyle w:val="Nadpis3"/>
        <w:jc w:val="center"/>
        <w:rPr>
          <w:rFonts w:ascii="Times New Roman" w:hAnsi="Times New Roman"/>
          <w:b w:val="0"/>
          <w:bCs/>
        </w:rPr>
      </w:pPr>
      <w:r>
        <w:rPr>
          <w:rFonts w:ascii="Times New Roman" w:hAnsi="Times New Roman"/>
          <w:b w:val="0"/>
          <w:bCs/>
        </w:rPr>
        <w:t>Slovenskej republiky</w:t>
      </w:r>
    </w:p>
    <w:p w:rsidR="00E3452C" w:rsidRDefault="00E3452C" w:rsidP="00D773D2">
      <w:pPr>
        <w:pStyle w:val="Nadpis2"/>
        <w:ind w:left="0"/>
        <w:jc w:val="center"/>
        <w:rPr>
          <w:b w:val="0"/>
        </w:rPr>
      </w:pPr>
      <w:r>
        <w:rPr>
          <w:b w:val="0"/>
        </w:rPr>
        <w:t>Ján Richter</w:t>
      </w:r>
    </w:p>
    <w:p w:rsidR="00E3452C" w:rsidRDefault="00E3452C" w:rsidP="00D773D2">
      <w:pPr>
        <w:pStyle w:val="Nadpis2"/>
        <w:ind w:left="0"/>
        <w:jc w:val="center"/>
        <w:rPr>
          <w:b w:val="0"/>
        </w:rPr>
      </w:pPr>
      <w:r>
        <w:rPr>
          <w:b w:val="0"/>
        </w:rPr>
        <w:t>predseda</w:t>
      </w:r>
    </w:p>
    <w:p w:rsidR="00E3452C" w:rsidRDefault="00E3452C" w:rsidP="00D773D2">
      <w:pPr>
        <w:pStyle w:val="Nadpis2"/>
        <w:ind w:firstLine="348"/>
        <w:rPr>
          <w:b w:val="0"/>
        </w:rPr>
      </w:pPr>
    </w:p>
    <w:p w:rsidR="00E3452C" w:rsidRDefault="00E66102" w:rsidP="00D773D2">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w:t>
      </w:r>
      <w:r w:rsidR="00E3452C">
        <w:rPr>
          <w:b w:val="0"/>
        </w:rPr>
        <w:t>Bratislava  02.07.2012</w:t>
      </w:r>
    </w:p>
    <w:p w:rsidR="00E3452C" w:rsidRDefault="00E3452C" w:rsidP="00D773D2">
      <w:r>
        <w:rPr>
          <w:color w:val="FF0000"/>
        </w:rPr>
        <w:t xml:space="preserve">                                                                                                        </w:t>
      </w:r>
      <w:r>
        <w:t>Číslo záznamu:</w:t>
      </w:r>
      <w:r>
        <w:rPr>
          <w:rFonts w:ascii="Tahoma" w:hAnsi="Tahoma" w:cs="Tahoma"/>
          <w:color w:val="FF0000"/>
          <w:sz w:val="17"/>
          <w:szCs w:val="17"/>
        </w:rPr>
        <w:t xml:space="preserve"> </w:t>
      </w:r>
      <w:r w:rsidRPr="000000CE">
        <w:t>27428/2012</w:t>
      </w:r>
    </w:p>
    <w:p w:rsidR="00E3452C" w:rsidRDefault="00E3452C" w:rsidP="00D773D2">
      <w:r>
        <w:tab/>
      </w:r>
      <w:r>
        <w:tab/>
      </w:r>
      <w:r>
        <w:tab/>
      </w:r>
      <w:r>
        <w:tab/>
      </w:r>
      <w:r>
        <w:tab/>
      </w:r>
      <w:r>
        <w:tab/>
      </w:r>
      <w:r>
        <w:tab/>
      </w:r>
      <w:r>
        <w:tab/>
      </w:r>
      <w:r>
        <w:tab/>
        <w:t xml:space="preserve">                                                                                            </w:t>
      </w:r>
    </w:p>
    <w:p w:rsidR="00E3452C" w:rsidRDefault="00E3452C" w:rsidP="00745C86">
      <w:pPr>
        <w:jc w:val="center"/>
        <w:rPr>
          <w:b/>
        </w:rPr>
      </w:pPr>
      <w:r>
        <w:rPr>
          <w:b/>
        </w:rPr>
        <w:t>Z Á Z N A M</w:t>
      </w:r>
    </w:p>
    <w:p w:rsidR="00E3452C" w:rsidRDefault="00E3452C" w:rsidP="00D773D2">
      <w:pPr>
        <w:jc w:val="center"/>
      </w:pPr>
      <w:r>
        <w:rPr>
          <w:b/>
        </w:rPr>
        <w:t>z mimoriadneho plenárneho zasadnutia Hospodárskej a sociálnej rady</w:t>
      </w:r>
    </w:p>
    <w:p w:rsidR="00E3452C" w:rsidRDefault="00E3452C" w:rsidP="00D773D2">
      <w:pPr>
        <w:numPr>
          <w:ilvl w:val="12"/>
          <w:numId w:val="0"/>
        </w:numPr>
        <w:jc w:val="center"/>
        <w:rPr>
          <w:b/>
        </w:rPr>
      </w:pPr>
      <w:r>
        <w:rPr>
          <w:b/>
        </w:rPr>
        <w:t>Slovenskej republiky konaného  dňa  02.07.2012</w:t>
      </w:r>
    </w:p>
    <w:p w:rsidR="00E3452C" w:rsidRDefault="00E3452C" w:rsidP="00D773D2">
      <w:pPr>
        <w:numPr>
          <w:ilvl w:val="12"/>
          <w:numId w:val="0"/>
        </w:numPr>
      </w:pPr>
    </w:p>
    <w:p w:rsidR="00E3452C" w:rsidRDefault="00E3452C" w:rsidP="00F95DF3">
      <w:pPr>
        <w:numPr>
          <w:ilvl w:val="12"/>
          <w:numId w:val="0"/>
        </w:numPr>
      </w:pPr>
      <w:r>
        <w:t>Miesto konani</w:t>
      </w:r>
      <w:r w:rsidR="00F95DF3">
        <w:t xml:space="preserve">a </w:t>
      </w:r>
      <w:r>
        <w:t xml:space="preserve">: </w:t>
      </w:r>
      <w:r w:rsidR="00F95DF3">
        <w:t xml:space="preserve">    </w:t>
      </w:r>
      <w:r>
        <w:t>Úrad vlády SR</w:t>
      </w:r>
    </w:p>
    <w:p w:rsidR="00E3452C" w:rsidRDefault="00F95DF3" w:rsidP="00F95DF3">
      <w:r>
        <w:t>Prítomní</w:t>
      </w:r>
      <w:r w:rsidR="00E3452C">
        <w:t xml:space="preserve">: </w:t>
      </w:r>
      <w:r>
        <w:t xml:space="preserve">                </w:t>
      </w:r>
      <w:r w:rsidR="00E3452C">
        <w:t>podľa prezenčnej listiny</w:t>
      </w:r>
    </w:p>
    <w:p w:rsidR="00E3452C" w:rsidRDefault="00F95DF3" w:rsidP="00F95DF3">
      <w:pPr>
        <w:ind w:left="1985" w:hanging="1985"/>
      </w:pPr>
      <w:r>
        <w:t>Rokovanie viedol</w:t>
      </w:r>
      <w:r w:rsidR="00E3452C">
        <w:t>:</w:t>
      </w:r>
      <w:r>
        <w:t xml:space="preserve">  </w:t>
      </w:r>
      <w:r w:rsidR="00E3452C">
        <w:t>Ján Ric</w:t>
      </w:r>
      <w:r>
        <w:t>hter, minister práce, soc.</w:t>
      </w:r>
      <w:r w:rsidR="00E3452C">
        <w:t xml:space="preserve"> </w:t>
      </w:r>
      <w:r>
        <w:t xml:space="preserve">vecí a rodiny SR a predseda </w:t>
      </w:r>
      <w:r w:rsidR="00E3452C">
        <w:t>HSR SR</w:t>
      </w:r>
    </w:p>
    <w:p w:rsidR="00E3452C" w:rsidRDefault="00E3452C" w:rsidP="00611AC6">
      <w:pPr>
        <w:jc w:val="both"/>
      </w:pPr>
      <w:r>
        <w:t xml:space="preserve">                </w:t>
      </w:r>
    </w:p>
    <w:p w:rsidR="00E3452C" w:rsidRDefault="00E3452C" w:rsidP="00D773D2">
      <w:pPr>
        <w:rPr>
          <w:b/>
        </w:rPr>
      </w:pPr>
      <w:r>
        <w:rPr>
          <w:b/>
        </w:rPr>
        <w:t>Program:</w:t>
      </w:r>
    </w:p>
    <w:p w:rsidR="00E3452C" w:rsidRDefault="00E3452C" w:rsidP="00F96FEE">
      <w:pPr>
        <w:pStyle w:val="Odsekzoznamu"/>
        <w:numPr>
          <w:ilvl w:val="0"/>
          <w:numId w:val="1"/>
        </w:numPr>
        <w:jc w:val="both"/>
        <w:rPr>
          <w:sz w:val="24"/>
          <w:szCs w:val="24"/>
        </w:rPr>
      </w:pPr>
      <w:r>
        <w:rPr>
          <w:bCs/>
          <w:color w:val="000000"/>
          <w:sz w:val="24"/>
          <w:szCs w:val="24"/>
        </w:rPr>
        <w:t xml:space="preserve">Návrh zákona z ....................... 2012, ktorým sa mení a dopĺňa zákon Národnej rady Slovenskej republiky č. 145/1995 Z. z. o správnych poplatkoch v znení neskorších predpisov a o zmene a doplnení niektorých zákonov </w:t>
      </w:r>
    </w:p>
    <w:p w:rsidR="00E3452C" w:rsidRDefault="00E3452C" w:rsidP="003F1DEA">
      <w:pPr>
        <w:pStyle w:val="Odsekzoznamu"/>
        <w:ind w:left="1069"/>
        <w:jc w:val="both"/>
        <w:rPr>
          <w:sz w:val="24"/>
          <w:szCs w:val="24"/>
        </w:rPr>
      </w:pPr>
      <w:r>
        <w:rPr>
          <w:sz w:val="24"/>
          <w:szCs w:val="24"/>
        </w:rPr>
        <w:t>Predkladá: MF SR</w:t>
      </w:r>
    </w:p>
    <w:p w:rsidR="00E3452C" w:rsidRDefault="00E3452C" w:rsidP="00F96FEE">
      <w:pPr>
        <w:pStyle w:val="Odsekzoznamu"/>
        <w:numPr>
          <w:ilvl w:val="0"/>
          <w:numId w:val="1"/>
        </w:numPr>
        <w:jc w:val="both"/>
        <w:rPr>
          <w:sz w:val="24"/>
          <w:szCs w:val="24"/>
          <w:u w:val="single"/>
        </w:rPr>
      </w:pPr>
      <w:r>
        <w:rPr>
          <w:bCs/>
          <w:color w:val="000000"/>
          <w:sz w:val="24"/>
          <w:szCs w:val="24"/>
        </w:rPr>
        <w:t xml:space="preserve">Návrh zákona, ktorým sa dopĺňa zákon č. 461/2003 Z. z. o sociálnom poistení v znení neskorších predpisov a ktorým sa dopĺňajú niektoré zákony </w:t>
      </w:r>
    </w:p>
    <w:p w:rsidR="00E3452C" w:rsidRDefault="00E3452C" w:rsidP="003F1DEA">
      <w:pPr>
        <w:pStyle w:val="Odsekzoznamu"/>
        <w:ind w:left="1069"/>
        <w:jc w:val="both"/>
        <w:rPr>
          <w:sz w:val="24"/>
          <w:szCs w:val="24"/>
        </w:rPr>
      </w:pPr>
      <w:r>
        <w:rPr>
          <w:sz w:val="24"/>
          <w:szCs w:val="24"/>
        </w:rPr>
        <w:t>Predkladá: MPSVR SR</w:t>
      </w:r>
    </w:p>
    <w:p w:rsidR="00E3452C" w:rsidRDefault="00E3452C" w:rsidP="00F96FEE">
      <w:pPr>
        <w:pStyle w:val="Odsekzoznamu"/>
        <w:numPr>
          <w:ilvl w:val="0"/>
          <w:numId w:val="1"/>
        </w:numPr>
        <w:rPr>
          <w:sz w:val="24"/>
          <w:szCs w:val="24"/>
        </w:rPr>
      </w:pPr>
      <w:r w:rsidRPr="0060702B">
        <w:rPr>
          <w:sz w:val="24"/>
          <w:szCs w:val="24"/>
        </w:rPr>
        <w:t>Rôzne</w:t>
      </w:r>
    </w:p>
    <w:p w:rsidR="00E3452C" w:rsidRDefault="00E3452C" w:rsidP="002C550F">
      <w:pPr>
        <w:jc w:val="both"/>
        <w:rPr>
          <w:color w:val="FF0000"/>
        </w:rPr>
      </w:pPr>
      <w:r>
        <w:rPr>
          <w:color w:val="000000"/>
        </w:rPr>
        <w:t>Rokovanie otvoril a viedol predseda rady pán Richter, ktorý privítal členov Rady.</w:t>
      </w:r>
    </w:p>
    <w:p w:rsidR="00E3452C" w:rsidRDefault="00E3452C" w:rsidP="0083211B">
      <w:pPr>
        <w:pStyle w:val="Odsekzoznamu"/>
        <w:ind w:left="1069"/>
        <w:rPr>
          <w:sz w:val="24"/>
          <w:szCs w:val="24"/>
        </w:rPr>
      </w:pPr>
    </w:p>
    <w:p w:rsidR="00E3452C" w:rsidRPr="0083211B" w:rsidRDefault="00E3452C" w:rsidP="0083211B">
      <w:pPr>
        <w:pStyle w:val="Odsekzoznamu"/>
        <w:ind w:left="0"/>
        <w:jc w:val="both"/>
        <w:rPr>
          <w:b/>
          <w:sz w:val="24"/>
          <w:szCs w:val="24"/>
          <w:u w:val="single"/>
        </w:rPr>
      </w:pPr>
      <w:r>
        <w:rPr>
          <w:b/>
          <w:sz w:val="24"/>
          <w:szCs w:val="24"/>
          <w:u w:val="single"/>
        </w:rPr>
        <w:t>K bodu 1</w:t>
      </w:r>
    </w:p>
    <w:p w:rsidR="00E3452C" w:rsidRDefault="00E3452C" w:rsidP="0083211B">
      <w:pPr>
        <w:pStyle w:val="Odsekzoznamu"/>
        <w:ind w:left="0"/>
        <w:jc w:val="both"/>
        <w:rPr>
          <w:sz w:val="24"/>
          <w:szCs w:val="24"/>
        </w:rPr>
      </w:pPr>
      <w:r>
        <w:rPr>
          <w:bCs/>
          <w:color w:val="000000"/>
          <w:sz w:val="24"/>
          <w:szCs w:val="24"/>
        </w:rPr>
        <w:t xml:space="preserve">Návrh zákona z ....................... 2012, ktorým sa mení a dopĺňa zákon Národnej rady Slovenskej republiky č. 145/1995 Z. z. o správnych poplatkoch v znení neskorších predpisov a o zmene a doplnení niektorých zákonov </w:t>
      </w:r>
    </w:p>
    <w:p w:rsidR="00E3452C" w:rsidRDefault="00E3452C" w:rsidP="0083211B">
      <w:pPr>
        <w:pStyle w:val="Odsekzoznamu"/>
        <w:ind w:left="0"/>
        <w:jc w:val="both"/>
        <w:rPr>
          <w:color w:val="000000"/>
          <w:sz w:val="24"/>
          <w:szCs w:val="24"/>
        </w:rPr>
      </w:pPr>
      <w:r>
        <w:rPr>
          <w:sz w:val="24"/>
          <w:szCs w:val="24"/>
        </w:rPr>
        <w:t>Predmetný materiál  uviedol štátny tajomník MF SR Peter Pellegrini.</w:t>
      </w:r>
    </w:p>
    <w:p w:rsidR="00E3452C" w:rsidRDefault="00E3452C" w:rsidP="0083211B">
      <w:pPr>
        <w:pStyle w:val="Odsekzoznamu"/>
        <w:ind w:left="0"/>
        <w:jc w:val="both"/>
        <w:rPr>
          <w:sz w:val="24"/>
          <w:szCs w:val="24"/>
        </w:rPr>
      </w:pPr>
    </w:p>
    <w:p w:rsidR="00E3452C" w:rsidRPr="00B10A23" w:rsidRDefault="00E3452C" w:rsidP="00B10A23">
      <w:pPr>
        <w:pStyle w:val="Odsekzoznamu"/>
        <w:ind w:left="0"/>
        <w:jc w:val="both"/>
        <w:rPr>
          <w:sz w:val="24"/>
          <w:szCs w:val="24"/>
        </w:rPr>
      </w:pPr>
      <w:r>
        <w:rPr>
          <w:sz w:val="24"/>
          <w:szCs w:val="24"/>
        </w:rPr>
        <w:t>Stanovisko za AZZZ SR predniesol pán Machunka</w:t>
      </w:r>
      <w:r w:rsidR="00E66102">
        <w:rPr>
          <w:sz w:val="24"/>
          <w:szCs w:val="24"/>
        </w:rPr>
        <w:t>, ktorý</w:t>
      </w:r>
      <w:r w:rsidR="00B10A23">
        <w:rPr>
          <w:sz w:val="24"/>
          <w:szCs w:val="24"/>
        </w:rPr>
        <w:t xml:space="preserve"> kritizoval spôsob predloženia materiálu, navrhol materiál stiahnuť z rokovania a vrátiť na riadne legislatívne konanie a </w:t>
      </w:r>
      <w:r w:rsidR="00B10A23" w:rsidRPr="00B10A23">
        <w:rPr>
          <w:sz w:val="24"/>
          <w:szCs w:val="24"/>
        </w:rPr>
        <w:t>opätovne zaradiť na rokovanie HSR SR. K</w:t>
      </w:r>
      <w:r w:rsidRPr="00B10A23">
        <w:rPr>
          <w:sz w:val="24"/>
          <w:szCs w:val="24"/>
        </w:rPr>
        <w:t> položke 152</w:t>
      </w:r>
      <w:r w:rsidR="00B10A23" w:rsidRPr="00B10A23">
        <w:rPr>
          <w:sz w:val="24"/>
          <w:szCs w:val="24"/>
        </w:rPr>
        <w:t xml:space="preserve"> navrhol</w:t>
      </w:r>
      <w:r w:rsidRPr="00B10A23">
        <w:rPr>
          <w:sz w:val="24"/>
          <w:szCs w:val="24"/>
        </w:rPr>
        <w:t xml:space="preserve"> odložiť účinnosť zákona od 01.01.2013.</w:t>
      </w:r>
    </w:p>
    <w:p w:rsidR="00E3452C" w:rsidRPr="00097AB5" w:rsidRDefault="00E3452C" w:rsidP="00B10A23">
      <w:pPr>
        <w:jc w:val="both"/>
      </w:pPr>
      <w:r w:rsidRPr="00097AB5">
        <w:t>Odôvodnenie: Odklad účinnosti AZZZ SR navrhuje z dôvodu, že strany, ktorých sa táto zmena poplatkov dotýka nie sú z hľadiska rozpočtu pripravené na tak rýchlu zmenu v poplatkoch v liekovej politike. Ide o zásadnú zmenu nielen výšky, ale aj štruktúry poplatkov, ktorá si bude vyžadovať nastavenie rozpočtových aj softvérových systémov jednotlivých žiadateľov/držiteľov rozhodnutí o registrácii humánnych liekov</w:t>
      </w:r>
      <w:r w:rsidR="00B10A23">
        <w:t>.</w:t>
      </w:r>
      <w:r w:rsidRPr="00097AB5">
        <w:t xml:space="preserve"> </w:t>
      </w:r>
    </w:p>
    <w:p w:rsidR="00E3452C" w:rsidRDefault="00B10A23" w:rsidP="00097AB5">
      <w:pPr>
        <w:tabs>
          <w:tab w:val="num" w:pos="284"/>
          <w:tab w:val="left" w:pos="7585"/>
        </w:tabs>
        <w:jc w:val="both"/>
      </w:pPr>
      <w:r>
        <w:t>K</w:t>
      </w:r>
      <w:r w:rsidR="00E3452C" w:rsidRPr="00097AB5">
        <w:t xml:space="preserve"> položke 152, 2. Typ II, body 2.1., 2.3. a 2.5. </w:t>
      </w:r>
      <w:r>
        <w:t>pripomienky sú uvedené v písomnom stanovisku.</w:t>
      </w:r>
    </w:p>
    <w:p w:rsidR="00E3452C" w:rsidRPr="00097AB5" w:rsidRDefault="00F95DF3" w:rsidP="00097AB5">
      <w:pPr>
        <w:jc w:val="both"/>
      </w:pPr>
      <w:r>
        <w:lastRenderedPageBreak/>
        <w:t>K</w:t>
      </w:r>
      <w:r w:rsidR="00E3452C" w:rsidRPr="00097AB5">
        <w:t> položke 152, písmeno a), bod. 1.4, 2.4. a 3.4</w:t>
      </w:r>
      <w:r w:rsidR="00B10A23" w:rsidRPr="00B10A23">
        <w:t xml:space="preserve"> </w:t>
      </w:r>
      <w:r w:rsidR="00B10A23">
        <w:t>pripomienky sú uvedené v písomnom stanovisku.</w:t>
      </w:r>
    </w:p>
    <w:p w:rsidR="00E3452C" w:rsidRDefault="00B10A23" w:rsidP="00097AB5">
      <w:pPr>
        <w:pStyle w:val="Textkomentra"/>
        <w:spacing w:after="0" w:line="240" w:lineRule="auto"/>
        <w:jc w:val="both"/>
        <w:rPr>
          <w:rFonts w:ascii="Times New Roman" w:hAnsi="Times New Roman"/>
          <w:color w:val="000000"/>
          <w:sz w:val="24"/>
          <w:szCs w:val="24"/>
        </w:rPr>
      </w:pPr>
      <w:r>
        <w:rPr>
          <w:rFonts w:ascii="Times New Roman" w:hAnsi="Times New Roman"/>
          <w:color w:val="000000"/>
          <w:sz w:val="24"/>
          <w:szCs w:val="24"/>
        </w:rPr>
        <w:t>Za Česmad sa vyjadril pán Jančovič , ktorý uviedol, že v</w:t>
      </w:r>
      <w:r w:rsidR="00E3452C" w:rsidRPr="00097AB5">
        <w:rPr>
          <w:rFonts w:ascii="Times New Roman" w:hAnsi="Times New Roman"/>
          <w:color w:val="000000"/>
          <w:sz w:val="24"/>
          <w:szCs w:val="24"/>
        </w:rPr>
        <w:t xml:space="preserve"> položke 65 písm. B) </w:t>
      </w:r>
      <w:r w:rsidR="00E3452C">
        <w:rPr>
          <w:rFonts w:ascii="Times New Roman" w:hAnsi="Times New Roman"/>
          <w:color w:val="000000"/>
          <w:sz w:val="24"/>
          <w:szCs w:val="24"/>
        </w:rPr>
        <w:t>AZZZ SR žiada</w:t>
      </w:r>
      <w:r w:rsidR="00E3452C" w:rsidRPr="00097AB5">
        <w:rPr>
          <w:rFonts w:ascii="Times New Roman" w:hAnsi="Times New Roman"/>
          <w:color w:val="000000"/>
          <w:sz w:val="24"/>
          <w:szCs w:val="24"/>
        </w:rPr>
        <w:t xml:space="preserve"> o vyňatie vozidiel N1, ktoré sú v kategórií nad 80 kw, nakoľko sa jedná o malé úžitkové vozidlá do 3,5 t, ktoré slúžia pre malých živnostníkov a podnikateľov a navrhujeme, aby boli pod správnym poplatkom len 33 €;</w:t>
      </w:r>
    </w:p>
    <w:p w:rsidR="00E3452C" w:rsidRDefault="00E3452C" w:rsidP="00097AB5">
      <w:pPr>
        <w:pStyle w:val="Textkomentra"/>
        <w:spacing w:after="0" w:line="240" w:lineRule="auto"/>
        <w:jc w:val="both"/>
        <w:rPr>
          <w:rFonts w:ascii="Times New Roman" w:hAnsi="Times New Roman"/>
          <w:color w:val="000000"/>
          <w:sz w:val="24"/>
          <w:szCs w:val="24"/>
        </w:rPr>
      </w:pPr>
      <w:r w:rsidRPr="00097AB5">
        <w:rPr>
          <w:rFonts w:ascii="Times New Roman" w:hAnsi="Times New Roman"/>
          <w:color w:val="000000"/>
          <w:sz w:val="24"/>
          <w:szCs w:val="24"/>
        </w:rPr>
        <w:t xml:space="preserve">V položke 79 v písm. f), g), h), i), </w:t>
      </w:r>
      <w:r>
        <w:rPr>
          <w:rFonts w:ascii="Times New Roman" w:hAnsi="Times New Roman"/>
          <w:color w:val="000000"/>
          <w:sz w:val="24"/>
          <w:szCs w:val="24"/>
        </w:rPr>
        <w:t>žiada</w:t>
      </w:r>
      <w:r w:rsidR="00B10A23">
        <w:rPr>
          <w:rFonts w:ascii="Times New Roman" w:hAnsi="Times New Roman"/>
          <w:color w:val="000000"/>
          <w:sz w:val="24"/>
          <w:szCs w:val="24"/>
        </w:rPr>
        <w:t>l</w:t>
      </w:r>
      <w:r w:rsidRPr="00097AB5">
        <w:rPr>
          <w:rFonts w:ascii="Times New Roman" w:hAnsi="Times New Roman"/>
          <w:color w:val="000000"/>
          <w:sz w:val="24"/>
          <w:szCs w:val="24"/>
        </w:rPr>
        <w:t xml:space="preserve"> ponechať doterajší správny poplatok, nakoľko opätovne sa </w:t>
      </w:r>
      <w:r>
        <w:rPr>
          <w:rFonts w:ascii="Times New Roman" w:hAnsi="Times New Roman"/>
          <w:color w:val="000000"/>
          <w:sz w:val="24"/>
          <w:szCs w:val="24"/>
        </w:rPr>
        <w:t>z</w:t>
      </w:r>
      <w:r w:rsidRPr="00097AB5">
        <w:rPr>
          <w:rFonts w:ascii="Times New Roman" w:hAnsi="Times New Roman"/>
          <w:color w:val="000000"/>
          <w:sz w:val="24"/>
          <w:szCs w:val="24"/>
        </w:rPr>
        <w:t>vyšujú náklady dopravným spoločnostiam, ktoré sú už dnes zaťažené inými veľkými daňovými povinnosťami.</w:t>
      </w:r>
    </w:p>
    <w:p w:rsidR="00E3452C" w:rsidRDefault="00E3452C" w:rsidP="00097AB5">
      <w:pPr>
        <w:pStyle w:val="Textkomentra"/>
        <w:spacing w:after="0" w:line="240" w:lineRule="auto"/>
        <w:jc w:val="both"/>
        <w:rPr>
          <w:rFonts w:ascii="Times New Roman" w:hAnsi="Times New Roman"/>
          <w:color w:val="000000"/>
          <w:sz w:val="24"/>
          <w:szCs w:val="24"/>
        </w:rPr>
      </w:pPr>
      <w:r w:rsidRPr="00097AB5">
        <w:rPr>
          <w:rFonts w:ascii="Times New Roman" w:hAnsi="Times New Roman"/>
          <w:color w:val="000000"/>
          <w:sz w:val="24"/>
          <w:szCs w:val="24"/>
        </w:rPr>
        <w:t xml:space="preserve">V položke 80 </w:t>
      </w:r>
      <w:r w:rsidR="00B10A23">
        <w:rPr>
          <w:rFonts w:ascii="Times New Roman" w:hAnsi="Times New Roman"/>
          <w:color w:val="000000"/>
          <w:sz w:val="24"/>
          <w:szCs w:val="24"/>
        </w:rPr>
        <w:t>navrhol</w:t>
      </w:r>
      <w:r w:rsidRPr="00097AB5">
        <w:rPr>
          <w:rFonts w:ascii="Times New Roman" w:hAnsi="Times New Roman"/>
          <w:color w:val="000000"/>
          <w:sz w:val="24"/>
          <w:szCs w:val="24"/>
        </w:rPr>
        <w:t xml:space="preserve"> zaviesť vydávanie ročného povolenia pre nadmernú alebo nadrozmernú prepravu do určitého prekročenia prípustnej šírky, dĺžky, výšky a celkovej hmotn</w:t>
      </w:r>
      <w:r>
        <w:rPr>
          <w:rFonts w:ascii="Times New Roman" w:hAnsi="Times New Roman"/>
          <w:color w:val="000000"/>
          <w:sz w:val="24"/>
          <w:szCs w:val="24"/>
        </w:rPr>
        <w:t>osti a k nemu prislúchajúci sprá</w:t>
      </w:r>
      <w:r w:rsidRPr="00097AB5">
        <w:rPr>
          <w:rFonts w:ascii="Times New Roman" w:hAnsi="Times New Roman"/>
          <w:color w:val="000000"/>
          <w:sz w:val="24"/>
          <w:szCs w:val="24"/>
        </w:rPr>
        <w:t>vny poplatok tak, ako je to v iných štátoch (Rakúsko, Švajčiarsko, Nemecko...).</w:t>
      </w:r>
    </w:p>
    <w:p w:rsidR="00E3452C" w:rsidRPr="00097AB5" w:rsidRDefault="00E3452C" w:rsidP="00097AB5">
      <w:pPr>
        <w:pStyle w:val="Textkomentra"/>
        <w:spacing w:after="0" w:line="240" w:lineRule="auto"/>
        <w:jc w:val="both"/>
        <w:rPr>
          <w:rFonts w:ascii="Times New Roman" w:hAnsi="Times New Roman"/>
          <w:color w:val="000000"/>
          <w:sz w:val="24"/>
          <w:szCs w:val="24"/>
        </w:rPr>
      </w:pPr>
    </w:p>
    <w:p w:rsidR="00E3452C" w:rsidRDefault="00E3452C" w:rsidP="0083211B">
      <w:pPr>
        <w:pStyle w:val="Odsekzoznamu"/>
        <w:ind w:left="0"/>
        <w:jc w:val="both"/>
        <w:rPr>
          <w:sz w:val="24"/>
          <w:szCs w:val="24"/>
        </w:rPr>
      </w:pPr>
      <w:r w:rsidRPr="00E61C7A">
        <w:rPr>
          <w:sz w:val="24"/>
          <w:szCs w:val="24"/>
        </w:rPr>
        <w:t xml:space="preserve">Stanovisko za KOZ SR predniesol pán </w:t>
      </w:r>
      <w:r w:rsidRPr="00C92FA7">
        <w:rPr>
          <w:sz w:val="24"/>
          <w:szCs w:val="24"/>
        </w:rPr>
        <w:t>Machyna,</w:t>
      </w:r>
      <w:r w:rsidRPr="00E61C7A">
        <w:rPr>
          <w:color w:val="FF0000"/>
          <w:sz w:val="24"/>
          <w:szCs w:val="24"/>
        </w:rPr>
        <w:t xml:space="preserve"> </w:t>
      </w:r>
      <w:r w:rsidRPr="00E61C7A">
        <w:rPr>
          <w:sz w:val="24"/>
          <w:szCs w:val="24"/>
        </w:rPr>
        <w:t>ktorý odporučil predložený návrh zákona postúpiť na ďalšie legislatívne konanie.</w:t>
      </w:r>
    </w:p>
    <w:p w:rsidR="00E3452C" w:rsidRPr="00E61C7A" w:rsidRDefault="00E3452C" w:rsidP="0083211B">
      <w:pPr>
        <w:pStyle w:val="Odsekzoznamu"/>
        <w:ind w:left="0"/>
        <w:jc w:val="both"/>
        <w:rPr>
          <w:sz w:val="24"/>
          <w:szCs w:val="24"/>
        </w:rPr>
      </w:pPr>
    </w:p>
    <w:p w:rsidR="00E3452C" w:rsidRPr="0023682F" w:rsidRDefault="00E3452C" w:rsidP="009229B6">
      <w:pPr>
        <w:jc w:val="both"/>
      </w:pPr>
      <w:r w:rsidRPr="0023682F">
        <w:t>Stano</w:t>
      </w:r>
      <w:r>
        <w:t>visko za RÚZ predniesol pán Jusko</w:t>
      </w:r>
      <w:r w:rsidRPr="0023682F">
        <w:t xml:space="preserve">, ktorý </w:t>
      </w:r>
      <w:r w:rsidR="00D6187A">
        <w:t>sa pridal k</w:t>
      </w:r>
      <w:r w:rsidR="00F95DF3">
        <w:t xml:space="preserve"> stanovisku </w:t>
      </w:r>
      <w:r w:rsidR="00D6187A">
        <w:t>AZZZ SR v súvislosti s postupom predloženia uvedeného návrhu zákona. U</w:t>
      </w:r>
      <w:r w:rsidRPr="0023682F">
        <w:t>viedol, že RÚZ považuje takýto postup, ktorý je v hrubom rozpore s pravidlami legislatívneho procesu za neprijateľný, o to viac ak sa jedná o predpis s nemalými priamymi finančnými dopadmi na obyvateľstvo a podnikateľské subjekty.</w:t>
      </w:r>
    </w:p>
    <w:p w:rsidR="00E3452C" w:rsidRPr="0023682F" w:rsidRDefault="00E3452C" w:rsidP="009229B6">
      <w:pPr>
        <w:jc w:val="both"/>
      </w:pPr>
      <w:r w:rsidRPr="0023682F">
        <w:t>RÚZ odporúča zobra</w:t>
      </w:r>
      <w:r w:rsidR="00D6187A">
        <w:t>ť uvedený materiál na vedomie s </w:t>
      </w:r>
      <w:r w:rsidRPr="0023682F">
        <w:t>pripomienkami</w:t>
      </w:r>
      <w:r w:rsidR="00D6187A">
        <w:t xml:space="preserve"> podrobne rozobratými v písomnom stanovisku a odporúča vrátiť sa k opätovnému prerokovaniu predloženého návrhu zákona.</w:t>
      </w:r>
    </w:p>
    <w:p w:rsidR="00E3452C" w:rsidRDefault="00E3452C" w:rsidP="0083211B">
      <w:pPr>
        <w:pStyle w:val="Odsekzoznamu"/>
        <w:ind w:left="0"/>
        <w:jc w:val="both"/>
        <w:rPr>
          <w:sz w:val="24"/>
          <w:szCs w:val="24"/>
        </w:rPr>
      </w:pPr>
    </w:p>
    <w:p w:rsidR="00E3452C" w:rsidRPr="00E61C7A" w:rsidRDefault="00E3452C" w:rsidP="00E61C7A">
      <w:pPr>
        <w:pStyle w:val="Odsekzoznamu"/>
        <w:ind w:left="0"/>
        <w:jc w:val="both"/>
        <w:rPr>
          <w:sz w:val="24"/>
          <w:szCs w:val="24"/>
        </w:rPr>
      </w:pPr>
      <w:r w:rsidRPr="00E61C7A">
        <w:rPr>
          <w:sz w:val="24"/>
          <w:szCs w:val="24"/>
        </w:rPr>
        <w:t xml:space="preserve">Stanovisko za ZMOS predniesol pán </w:t>
      </w:r>
      <w:r>
        <w:rPr>
          <w:sz w:val="24"/>
          <w:szCs w:val="24"/>
        </w:rPr>
        <w:t>Dvonč</w:t>
      </w:r>
      <w:r w:rsidRPr="00E61C7A">
        <w:rPr>
          <w:sz w:val="24"/>
          <w:szCs w:val="24"/>
        </w:rPr>
        <w:t xml:space="preserve">, ktorý </w:t>
      </w:r>
      <w:r w:rsidR="00D6187A">
        <w:rPr>
          <w:sz w:val="24"/>
          <w:szCs w:val="24"/>
        </w:rPr>
        <w:t>sa pridal k požiadavke AZZZ SR a RÚZ o niektorých veciach ešte rokovať. K</w:t>
      </w:r>
      <w:r>
        <w:rPr>
          <w:sz w:val="24"/>
          <w:szCs w:val="24"/>
        </w:rPr>
        <w:t>onštatoval</w:t>
      </w:r>
      <w:r w:rsidRPr="00E61C7A">
        <w:rPr>
          <w:sz w:val="24"/>
          <w:szCs w:val="24"/>
        </w:rPr>
        <w:t xml:space="preserve">, že v návrhu zákona nie </w:t>
      </w:r>
      <w:r w:rsidR="00D6187A">
        <w:rPr>
          <w:sz w:val="24"/>
          <w:szCs w:val="24"/>
        </w:rPr>
        <w:t xml:space="preserve">sú zohľadnené tie návrhy ZMOS, ktoré </w:t>
      </w:r>
      <w:r w:rsidRPr="00E61C7A">
        <w:rPr>
          <w:sz w:val="24"/>
          <w:szCs w:val="24"/>
        </w:rPr>
        <w:t xml:space="preserve">dopĺňajú rozsah existujúcich spoplatňovaných úkonov alebo prehodnocujú konkrétnu úroveň platných sadzieb správnych poplatkov za úkony a konania, ktoré majú charakter originálnych pôsobností obcí. V predloženom návrhu zákona nie je rešpektovaná ani požiadavka, aby bolo mestám a obciam umožnené aktívne sa podieľať na konsolidácii verejných financií zjednodušením prístupu k informáciám z katastra nehnuteľností, čo by napr. umožnilo úspešnejšie odhaľovanie daňových únikov pri miestnych daniach. </w:t>
      </w:r>
    </w:p>
    <w:p w:rsidR="00E3452C" w:rsidRPr="00E61C7A" w:rsidRDefault="00E3452C" w:rsidP="00E61C7A">
      <w:pPr>
        <w:jc w:val="both"/>
      </w:pPr>
      <w:r w:rsidRPr="00E61C7A">
        <w:t xml:space="preserve">Z uvedených dôvodov </w:t>
      </w:r>
      <w:r>
        <w:t>ZMOS žiada</w:t>
      </w:r>
      <w:r w:rsidRPr="00E61C7A">
        <w:t xml:space="preserve"> doplniť návrh </w:t>
      </w:r>
      <w:r>
        <w:t xml:space="preserve">zákona </w:t>
      </w:r>
      <w:r w:rsidRPr="00E61C7A">
        <w:t xml:space="preserve">nasledovne: </w:t>
      </w:r>
    </w:p>
    <w:p w:rsidR="00E3452C" w:rsidRPr="00E61C7A" w:rsidRDefault="00E3452C" w:rsidP="00E61C7A">
      <w:pPr>
        <w:jc w:val="both"/>
      </w:pPr>
      <w:r w:rsidRPr="00E61C7A">
        <w:t>V  § 4, ods. 1), písmeno a) vypustiť zo zákona text v znení "</w:t>
      </w:r>
      <w:r w:rsidRPr="00E61C7A">
        <w:rPr>
          <w:bCs/>
        </w:rPr>
        <w:t>s výnimkou položky 10 a 11 sadzobníka správnych poplatkov, ak tento zákon neustanovuje inak</w:t>
      </w:r>
      <w:r w:rsidRPr="00E61C7A">
        <w:t xml:space="preserve">", k tomu primerane upraviť ostatné znenia zákona. </w:t>
      </w:r>
    </w:p>
    <w:p w:rsidR="00E3452C" w:rsidRPr="00E61C7A" w:rsidRDefault="00E3452C" w:rsidP="00E61C7A">
      <w:pPr>
        <w:jc w:val="both"/>
      </w:pPr>
      <w:r w:rsidRPr="00E61C7A">
        <w:t xml:space="preserve">Odôvodnenie: </w:t>
      </w:r>
    </w:p>
    <w:p w:rsidR="00E3452C" w:rsidRPr="00E61C7A" w:rsidRDefault="00E3452C" w:rsidP="00E61C7A">
      <w:pPr>
        <w:jc w:val="both"/>
      </w:pPr>
      <w:r>
        <w:t>Ukazuje sa, že  ak bude</w:t>
      </w:r>
      <w:r w:rsidRPr="00E61C7A">
        <w:t xml:space="preserve"> chcieť samospráva zabezpečovať výkon správy miestnych daní, konkrétne vyrubovanie dane podľa vlastných pomôcok, tak by </w:t>
      </w:r>
      <w:r>
        <w:t>sa nedoplatila</w:t>
      </w:r>
      <w:r w:rsidRPr="00E61C7A">
        <w:t xml:space="preserve"> na poplatkoch. Pritom v konečnom dôsledku sa jedná len o presúvanie verejn</w:t>
      </w:r>
      <w:r>
        <w:t>ých zdrojov</w:t>
      </w:r>
      <w:r w:rsidRPr="00E61C7A">
        <w:t xml:space="preserve"> medzi subjektmi verejnej správy a vynakladanie zbytočných administratívnych nákladov. Odstráni sa neefektívne nakladanie s verejnými prostriedkami a zjednoduší sa možnosť aktívne postupovať voči neplatičom daní. </w:t>
      </w:r>
    </w:p>
    <w:p w:rsidR="00E3452C" w:rsidRPr="00E61C7A" w:rsidRDefault="00E3452C" w:rsidP="00E61C7A">
      <w:pPr>
        <w:jc w:val="both"/>
        <w:rPr>
          <w:b/>
          <w:bCs/>
        </w:rPr>
      </w:pPr>
      <w:r w:rsidRPr="00E61C7A">
        <w:rPr>
          <w:bCs/>
        </w:rPr>
        <w:t xml:space="preserve">V sadzobníku správnych poplatkov v položke 3 ods. 1 písm a) - osvedčenie podpisu   na   listine   alebo    na   jej   rovnopise, za   každý podpis,  nahradiť sumu „0,50 eura“ sumou „1,0 euro.“ </w:t>
      </w:r>
    </w:p>
    <w:p w:rsidR="00E3452C" w:rsidRDefault="00E3452C" w:rsidP="00E61C7A">
      <w:pPr>
        <w:jc w:val="both"/>
      </w:pPr>
      <w:r w:rsidRPr="00E61C7A">
        <w:lastRenderedPageBreak/>
        <w:t>V položke 38 - vy</w:t>
      </w:r>
      <w:r>
        <w:t>danie rybárskeho lístka, žiada</w:t>
      </w:r>
      <w:r w:rsidR="00D6187A">
        <w:t xml:space="preserve"> ZMOS</w:t>
      </w:r>
      <w:r w:rsidRPr="00E61C7A">
        <w:t xml:space="preserve"> zvýšenie poplatku za vydanie ročného rybárskeho lístka na 7 eur (bolo 200 Sk) a 3-ročného rybárskeho lístka na 17 eur (bolo 500 Sk)</w:t>
      </w:r>
      <w:r w:rsidR="00D6187A">
        <w:t>.</w:t>
      </w:r>
    </w:p>
    <w:p w:rsidR="00E3452C" w:rsidRPr="00E61C7A" w:rsidRDefault="00E3452C" w:rsidP="00E61C7A">
      <w:pPr>
        <w:jc w:val="both"/>
        <w:outlineLvl w:val="0"/>
      </w:pPr>
      <w:r w:rsidRPr="00E61C7A">
        <w:rPr>
          <w:bCs/>
        </w:rPr>
        <w:t xml:space="preserve">V časti Stavebná správa </w:t>
      </w:r>
      <w:r>
        <w:rPr>
          <w:bCs/>
        </w:rPr>
        <w:t xml:space="preserve">ZMOS žiada </w:t>
      </w:r>
      <w:r w:rsidRPr="00E61C7A">
        <w:rPr>
          <w:bCs/>
        </w:rPr>
        <w:t xml:space="preserve">doplniť </w:t>
      </w:r>
      <w:r w:rsidRPr="00E61C7A">
        <w:t xml:space="preserve">novú položku - vydanie rozhodnutia o súpisnom čísle v sume 3,50 eura. </w:t>
      </w:r>
    </w:p>
    <w:p w:rsidR="00E3452C" w:rsidRPr="00E61C7A" w:rsidRDefault="00E3452C" w:rsidP="00E61C7A">
      <w:pPr>
        <w:jc w:val="both"/>
      </w:pPr>
      <w:r w:rsidRPr="00E61C7A">
        <w:t xml:space="preserve">ZMOS súhlasí s predložením návrhu do ďalšieho legislatívneho procesu po zapracovaní </w:t>
      </w:r>
      <w:r>
        <w:t>predložených</w:t>
      </w:r>
      <w:r w:rsidRPr="00E61C7A">
        <w:t xml:space="preserve"> pripomienok. </w:t>
      </w:r>
      <w:r w:rsidRPr="00E61C7A">
        <w:tab/>
        <w:t xml:space="preserve">  </w:t>
      </w:r>
    </w:p>
    <w:p w:rsidR="00E3452C" w:rsidRDefault="00E3452C" w:rsidP="0083211B">
      <w:pPr>
        <w:pStyle w:val="Odsekzoznamu"/>
        <w:ind w:left="0"/>
        <w:jc w:val="both"/>
        <w:rPr>
          <w:sz w:val="24"/>
          <w:szCs w:val="24"/>
        </w:rPr>
      </w:pPr>
    </w:p>
    <w:p w:rsidR="00D6187A" w:rsidRDefault="00D6187A" w:rsidP="0083211B">
      <w:pPr>
        <w:pStyle w:val="Odsekzoznamu"/>
        <w:ind w:left="0"/>
        <w:jc w:val="both"/>
        <w:rPr>
          <w:sz w:val="24"/>
          <w:szCs w:val="24"/>
        </w:rPr>
      </w:pPr>
      <w:r>
        <w:rPr>
          <w:sz w:val="24"/>
          <w:szCs w:val="24"/>
        </w:rPr>
        <w:t xml:space="preserve">Predkladateľ reagoval na pripomienky sociálnych partnerov a navrhol im, aby o rezortných návrhoch poplatkov (lieky, doprava) rokovali s príslušnými </w:t>
      </w:r>
      <w:r w:rsidR="00EB5EAE">
        <w:rPr>
          <w:sz w:val="24"/>
          <w:szCs w:val="24"/>
        </w:rPr>
        <w:t>re</w:t>
      </w:r>
      <w:r>
        <w:rPr>
          <w:sz w:val="24"/>
          <w:szCs w:val="24"/>
        </w:rPr>
        <w:t>zortmi</w:t>
      </w:r>
      <w:r w:rsidR="00EB5EAE">
        <w:rPr>
          <w:sz w:val="24"/>
          <w:szCs w:val="24"/>
        </w:rPr>
        <w:t>, ktoré sú ich navrhovateľmi. Pán Machyna za KOZ SR uviedol, že s rezortmi sa diskutovať dá, ale celé by to mal zastrešovať rezort financií. Prezident RÚZ pán Jusko navrhol prerušiť rokovanie o tomto bode a o pripomienkach rokovať s predkladateľom. Pán Muška za ZMOS uviedol, že vzhľadom na to, že neprebehlo riadne MPK, sociálni partneri by sa mali stretnúť s predkladateľom k predloženým pripomienkam. Sociálni partneri po dlhšej diskusii dospeli k nasledovným záverom:</w:t>
      </w:r>
    </w:p>
    <w:p w:rsidR="00D6187A" w:rsidRDefault="00D6187A" w:rsidP="0083211B">
      <w:pPr>
        <w:pStyle w:val="Odsekzoznamu"/>
        <w:ind w:left="0"/>
        <w:jc w:val="both"/>
        <w:rPr>
          <w:sz w:val="24"/>
          <w:szCs w:val="24"/>
        </w:rPr>
      </w:pPr>
    </w:p>
    <w:p w:rsidR="00E3452C" w:rsidRPr="008E1880" w:rsidRDefault="00E3452C" w:rsidP="008E1880">
      <w:pPr>
        <w:jc w:val="both"/>
        <w:rPr>
          <w:b/>
        </w:rPr>
      </w:pPr>
      <w:r w:rsidRPr="008E1880">
        <w:rPr>
          <w:b/>
        </w:rPr>
        <w:t>Rada</w:t>
      </w:r>
    </w:p>
    <w:p w:rsidR="00E3452C" w:rsidRPr="008E1880" w:rsidRDefault="00E3452C" w:rsidP="008E1880">
      <w:pPr>
        <w:pStyle w:val="Odsekzoznamu"/>
        <w:spacing w:after="200" w:line="276" w:lineRule="auto"/>
        <w:ind w:left="360"/>
        <w:jc w:val="both"/>
        <w:rPr>
          <w:b/>
          <w:sz w:val="24"/>
          <w:szCs w:val="24"/>
        </w:rPr>
      </w:pPr>
      <w:r w:rsidRPr="008E1880">
        <w:rPr>
          <w:b/>
          <w:sz w:val="24"/>
          <w:szCs w:val="24"/>
        </w:rPr>
        <w:t>A. nedospela k dohode z dôvodu nesúhlasu AZZZ SR a RÚZ, ZMOS súhlasí s pripomienkami, KOZ SR bez pripomienok,</w:t>
      </w:r>
    </w:p>
    <w:p w:rsidR="00E3452C" w:rsidRPr="008E1880" w:rsidRDefault="00E3452C" w:rsidP="008E1880">
      <w:pPr>
        <w:pStyle w:val="Odsekzoznamu"/>
        <w:spacing w:after="200" w:line="276" w:lineRule="auto"/>
        <w:ind w:left="360"/>
        <w:jc w:val="both"/>
        <w:rPr>
          <w:b/>
          <w:sz w:val="24"/>
          <w:szCs w:val="24"/>
        </w:rPr>
      </w:pPr>
      <w:r w:rsidRPr="008E1880">
        <w:rPr>
          <w:b/>
          <w:sz w:val="24"/>
          <w:szCs w:val="24"/>
        </w:rPr>
        <w:t xml:space="preserve">B. prerušuje rokovanie k tomuto bodu a opätovne sa k nemu </w:t>
      </w:r>
      <w:r>
        <w:rPr>
          <w:b/>
          <w:sz w:val="24"/>
          <w:szCs w:val="24"/>
        </w:rPr>
        <w:t>vráti 30.07.</w:t>
      </w:r>
      <w:r w:rsidRPr="008E1880">
        <w:rPr>
          <w:b/>
          <w:sz w:val="24"/>
          <w:szCs w:val="24"/>
        </w:rPr>
        <w:t>2012, dovtedy by mal predkladateľ rokovať so sociálnymi partnermi o pripomienkach.</w:t>
      </w:r>
    </w:p>
    <w:p w:rsidR="00E3452C" w:rsidRDefault="00E3452C" w:rsidP="00392655">
      <w:pPr>
        <w:pStyle w:val="Odsekzoznamu"/>
        <w:spacing w:after="200" w:line="276" w:lineRule="auto"/>
        <w:ind w:left="360"/>
        <w:jc w:val="both"/>
        <w:rPr>
          <w:sz w:val="24"/>
          <w:szCs w:val="24"/>
        </w:rPr>
      </w:pPr>
    </w:p>
    <w:p w:rsidR="00E3452C" w:rsidRDefault="00E3452C" w:rsidP="0083211B">
      <w:pPr>
        <w:pStyle w:val="Odsekzoznamu"/>
        <w:ind w:left="0"/>
        <w:jc w:val="both"/>
        <w:rPr>
          <w:b/>
          <w:sz w:val="24"/>
          <w:szCs w:val="24"/>
          <w:u w:val="single"/>
        </w:rPr>
      </w:pPr>
      <w:r>
        <w:rPr>
          <w:b/>
          <w:sz w:val="24"/>
          <w:szCs w:val="24"/>
          <w:u w:val="single"/>
        </w:rPr>
        <w:t>K bodu 2</w:t>
      </w:r>
    </w:p>
    <w:p w:rsidR="00E3452C" w:rsidRPr="0083211B" w:rsidRDefault="00E3452C" w:rsidP="0083211B">
      <w:pPr>
        <w:pStyle w:val="Odsekzoznamu"/>
        <w:ind w:left="0"/>
        <w:jc w:val="both"/>
        <w:rPr>
          <w:b/>
          <w:sz w:val="24"/>
          <w:szCs w:val="24"/>
          <w:u w:val="single"/>
        </w:rPr>
      </w:pPr>
      <w:r>
        <w:rPr>
          <w:bCs/>
          <w:color w:val="000000"/>
          <w:sz w:val="24"/>
          <w:szCs w:val="24"/>
        </w:rPr>
        <w:t xml:space="preserve">Návrh zákona, ktorým sa dopĺňa zákon č. 461/2003 Z. z. o sociálnom poistení v znení neskorších predpisov a ktorým sa dopĺňajú niektoré zákony </w:t>
      </w:r>
    </w:p>
    <w:p w:rsidR="00E3452C" w:rsidRDefault="00E3452C" w:rsidP="0083211B">
      <w:pPr>
        <w:pStyle w:val="Odsekzoznamu"/>
        <w:ind w:left="0"/>
        <w:jc w:val="both"/>
        <w:rPr>
          <w:color w:val="000000"/>
          <w:sz w:val="24"/>
          <w:szCs w:val="24"/>
        </w:rPr>
      </w:pPr>
      <w:r>
        <w:rPr>
          <w:sz w:val="24"/>
          <w:szCs w:val="24"/>
        </w:rPr>
        <w:t xml:space="preserve">Predmetný návrh zákona uviedol minister práce, sociálnych vecí a rodiny </w:t>
      </w:r>
      <w:r w:rsidRPr="00C82AA5">
        <w:rPr>
          <w:color w:val="000000"/>
          <w:sz w:val="24"/>
          <w:szCs w:val="24"/>
        </w:rPr>
        <w:t xml:space="preserve">SR pán </w:t>
      </w:r>
      <w:r>
        <w:rPr>
          <w:color w:val="000000"/>
          <w:sz w:val="24"/>
          <w:szCs w:val="24"/>
        </w:rPr>
        <w:t>Richter</w:t>
      </w:r>
      <w:r w:rsidR="00EB5EAE">
        <w:rPr>
          <w:color w:val="000000"/>
          <w:sz w:val="24"/>
          <w:szCs w:val="24"/>
        </w:rPr>
        <w:t xml:space="preserve">, ktorý informoval členov rady, že prebehli viaceré rokovania aj so sociálnymi partnermi, ale aj s politickou opozíciou. Uviedol, že prioritami je udržateľnosť verejných financií a deficit do 3% HDP a nezvyšovanie dlhu. </w:t>
      </w:r>
    </w:p>
    <w:p w:rsidR="00EB5EAE" w:rsidRDefault="00EB5EAE" w:rsidP="0083211B">
      <w:pPr>
        <w:pStyle w:val="Odsekzoznamu"/>
        <w:ind w:left="0"/>
        <w:jc w:val="both"/>
        <w:rPr>
          <w:color w:val="000000"/>
          <w:sz w:val="24"/>
          <w:szCs w:val="24"/>
        </w:rPr>
      </w:pPr>
      <w:r>
        <w:rPr>
          <w:color w:val="000000"/>
          <w:sz w:val="24"/>
          <w:szCs w:val="24"/>
        </w:rPr>
        <w:t xml:space="preserve">Pán Blahák za KOZ SR požiadal o doplnenie vplyvov na podnikateľské prostredie aj o vplyvy na sociálnu poisťovňu </w:t>
      </w:r>
      <w:r w:rsidR="00784F82">
        <w:rPr>
          <w:color w:val="000000"/>
          <w:sz w:val="24"/>
          <w:szCs w:val="24"/>
        </w:rPr>
        <w:t>(</w:t>
      </w:r>
      <w:r>
        <w:rPr>
          <w:color w:val="000000"/>
          <w:sz w:val="24"/>
          <w:szCs w:val="24"/>
        </w:rPr>
        <w:t>súčet všetkých zmien na príjmovú časť sociálnej poisťovne).</w:t>
      </w:r>
      <w:r w:rsidR="0048363E">
        <w:rPr>
          <w:color w:val="000000"/>
          <w:sz w:val="24"/>
          <w:szCs w:val="24"/>
        </w:rPr>
        <w:t xml:space="preserve"> Generálna riaditeľka Kolesárová uviedla, že doložka vplyvov obsahuje vplyvy aj na sociálnu poisťovňu na tri roky, ale ak bude požiadavka, môže sa dať dopracovať na desať rokov, ale budú to len odhady.</w:t>
      </w:r>
      <w:r>
        <w:rPr>
          <w:color w:val="000000"/>
          <w:sz w:val="24"/>
          <w:szCs w:val="24"/>
        </w:rPr>
        <w:t xml:space="preserve"> Pán Machyna za KOZ SR položil otázku, či práca na dohodu je závislá práca</w:t>
      </w:r>
      <w:r w:rsidR="00A4229E">
        <w:rPr>
          <w:color w:val="000000"/>
          <w:sz w:val="24"/>
          <w:szCs w:val="24"/>
        </w:rPr>
        <w:t>, ďalej položil otázku ako bude riešená dovolenka, stravné a zápočet do dôchodku pri dohodách.</w:t>
      </w:r>
      <w:r w:rsidR="0048363E">
        <w:rPr>
          <w:color w:val="000000"/>
          <w:sz w:val="24"/>
          <w:szCs w:val="24"/>
        </w:rPr>
        <w:t xml:space="preserve"> Generálna riaditeľka Hertelová vysvetlila, že dohody o vykonaní práce, môžu byť považované za závislú prácu, ale dohody – brigádnická práca študenta ako výnimočný inštitút 20 hodín týždenne za 12 mesiacov. V novele Zákonníka práce je vôľa priznať práva, ale aj obmedzenia pri dohodách. Pri započítavaní poisteného na dôchodok sa rozlišujú príjmy pravidelné a</w:t>
      </w:r>
      <w:r w:rsidR="00E715B9">
        <w:rPr>
          <w:color w:val="000000"/>
          <w:sz w:val="24"/>
          <w:szCs w:val="24"/>
        </w:rPr>
        <w:t> </w:t>
      </w:r>
      <w:r w:rsidR="0048363E">
        <w:rPr>
          <w:color w:val="000000"/>
          <w:sz w:val="24"/>
          <w:szCs w:val="24"/>
        </w:rPr>
        <w:t>nepravidelné</w:t>
      </w:r>
      <w:r w:rsidR="00E715B9">
        <w:rPr>
          <w:color w:val="000000"/>
          <w:sz w:val="24"/>
          <w:szCs w:val="24"/>
        </w:rPr>
        <w:t>.</w:t>
      </w:r>
      <w:r w:rsidR="00A4229E">
        <w:rPr>
          <w:color w:val="000000"/>
          <w:sz w:val="24"/>
          <w:szCs w:val="24"/>
        </w:rPr>
        <w:t xml:space="preserve"> Predkladateľ pán Richter uviedol, že dohody sú riešené v dvoch legislatívnych normách. V tejto sa riešia len odvody a ostatné bude riešené v Zákonníku práce. </w:t>
      </w:r>
    </w:p>
    <w:p w:rsidR="00E3452C" w:rsidRPr="00097AB5" w:rsidRDefault="00E3452C" w:rsidP="0083211B">
      <w:pPr>
        <w:pStyle w:val="Odsekzoznamu"/>
        <w:ind w:left="0"/>
        <w:jc w:val="both"/>
        <w:rPr>
          <w:sz w:val="24"/>
          <w:szCs w:val="24"/>
        </w:rPr>
      </w:pPr>
    </w:p>
    <w:p w:rsidR="00E3452C" w:rsidRDefault="00E3452C" w:rsidP="00E61C7A">
      <w:pPr>
        <w:pStyle w:val="Odsekzoznamu"/>
        <w:ind w:left="0"/>
        <w:jc w:val="both"/>
        <w:rPr>
          <w:bCs/>
          <w:sz w:val="24"/>
          <w:szCs w:val="24"/>
        </w:rPr>
      </w:pPr>
      <w:r w:rsidRPr="00E61C7A">
        <w:rPr>
          <w:sz w:val="24"/>
          <w:szCs w:val="24"/>
        </w:rPr>
        <w:t xml:space="preserve">Stanovisko za KOZ SR predniesol pán </w:t>
      </w:r>
      <w:r>
        <w:rPr>
          <w:sz w:val="24"/>
          <w:szCs w:val="24"/>
        </w:rPr>
        <w:t>Gazdík</w:t>
      </w:r>
      <w:r w:rsidRPr="00E61C7A">
        <w:rPr>
          <w:sz w:val="24"/>
          <w:szCs w:val="24"/>
        </w:rPr>
        <w:t>, ktorý uviedol, že v</w:t>
      </w:r>
      <w:r w:rsidRPr="00E61C7A">
        <w:rPr>
          <w:bCs/>
          <w:sz w:val="24"/>
          <w:szCs w:val="24"/>
        </w:rPr>
        <w:t xml:space="preserve">zhľadom na skutočnosť, že ide o zákony s vážnym dopadom na životnú úroveň dôchodcov v budúcnosti, žiada </w:t>
      </w:r>
      <w:r>
        <w:rPr>
          <w:bCs/>
          <w:sz w:val="24"/>
          <w:szCs w:val="24"/>
        </w:rPr>
        <w:t xml:space="preserve">KOZ </w:t>
      </w:r>
      <w:r w:rsidRPr="00E61C7A">
        <w:rPr>
          <w:bCs/>
          <w:sz w:val="24"/>
          <w:szCs w:val="24"/>
        </w:rPr>
        <w:t xml:space="preserve">SR aby sa  ustanovenia, ktorých  účinnosť nezačína 1. októbra 2012 a ustanovenia, ktoré bezprostredne nesúvisia s problematikou starobného dôchodkového sporenia z navrhovanej novely vypustili a stali sa predmetom zodpovednej diskusie a štandardného legislatívneho </w:t>
      </w:r>
      <w:r w:rsidRPr="00E61C7A">
        <w:rPr>
          <w:bCs/>
          <w:sz w:val="24"/>
          <w:szCs w:val="24"/>
        </w:rPr>
        <w:lastRenderedPageBreak/>
        <w:t>procesu, s cieľom dosiahnutia maximálne možného nielen spoločenského a politického ale aj odborného konsenzu.</w:t>
      </w:r>
    </w:p>
    <w:p w:rsidR="00E3452C" w:rsidRDefault="00E3452C" w:rsidP="00EF7C0A">
      <w:pPr>
        <w:shd w:val="clear" w:color="auto" w:fill="FFFFFF"/>
        <w:jc w:val="both"/>
        <w:rPr>
          <w:bCs/>
        </w:rPr>
      </w:pPr>
      <w:r>
        <w:rPr>
          <w:bCs/>
        </w:rPr>
        <w:t>KOZ</w:t>
      </w:r>
      <w:r w:rsidRPr="001C6FA7">
        <w:rPr>
          <w:bCs/>
        </w:rPr>
        <w:t xml:space="preserve"> SR považuje nastavenie miery solidarity a zásluhovosti, ako aj otázku konštrukcie valorizačného mechanizmu dôchodkových dávok, resp. zjednotenia vymeriavacích základov  za tak zásadné a dôležité zásahy do životnej úrovne občanov Slovenskej republiky, že nemôže súhlasiť s ich zmenou bez dôkladn</w:t>
      </w:r>
      <w:r>
        <w:rPr>
          <w:bCs/>
        </w:rPr>
        <w:t>é</w:t>
      </w:r>
      <w:r w:rsidRPr="001C6FA7">
        <w:rPr>
          <w:bCs/>
        </w:rPr>
        <w:t>ho zhodnotenia aj ich ďalších, alternatívnych riešení.</w:t>
      </w:r>
    </w:p>
    <w:p w:rsidR="00E3452C" w:rsidRPr="001C6FA7" w:rsidRDefault="00E3452C" w:rsidP="00EF7C0A">
      <w:pPr>
        <w:shd w:val="clear" w:color="auto" w:fill="FFFFFF"/>
        <w:jc w:val="both"/>
        <w:rPr>
          <w:bCs/>
        </w:rPr>
      </w:pPr>
      <w:r>
        <w:rPr>
          <w:bCs/>
        </w:rPr>
        <w:t xml:space="preserve">KOZ </w:t>
      </w:r>
      <w:r w:rsidRPr="001C6FA7">
        <w:rPr>
          <w:bCs/>
        </w:rPr>
        <w:t>SR nemá zásadné pripomienky k predloženému návrhu na dočasnú zmenu valorizačného mechanizmu v prospech nízkopríjmových skupín poberateľov dôchodkových dávok, ale do budúcnosti odporúča dôkladnejšie prepracovať systém zvyšovania najnižších dôchodkov tak, aby neboli dôchodky zvyšované plošne, bez ohľadu na počet odpracovaných rokov a zaplatené poistné. V tejto súvislosti nesúhlasí s  n</w:t>
      </w:r>
      <w:r>
        <w:rPr>
          <w:bCs/>
        </w:rPr>
        <w:t>ahradením súčasného „švajčiarske</w:t>
      </w:r>
      <w:r w:rsidRPr="001C6FA7">
        <w:rPr>
          <w:bCs/>
        </w:rPr>
        <w:t xml:space="preserve">ho“ spôsobu valorizácie kritériom medziročného rastu spotrebiteľských cien za domácnosti dôchodcov. </w:t>
      </w:r>
    </w:p>
    <w:p w:rsidR="00E3452C" w:rsidRDefault="00E3452C" w:rsidP="00EF7C0A">
      <w:pPr>
        <w:shd w:val="clear" w:color="auto" w:fill="FFFFFF"/>
        <w:jc w:val="both"/>
        <w:rPr>
          <w:bCs/>
        </w:rPr>
      </w:pPr>
      <w:r w:rsidRPr="001C6FA7">
        <w:rPr>
          <w:bCs/>
        </w:rPr>
        <w:t xml:space="preserve">V priebežnom dôchodkovom systéme </w:t>
      </w:r>
      <w:r>
        <w:rPr>
          <w:bCs/>
        </w:rPr>
        <w:t>KOZ</w:t>
      </w:r>
      <w:r w:rsidRPr="001C6FA7">
        <w:rPr>
          <w:bCs/>
        </w:rPr>
        <w:t xml:space="preserve"> SR presadzuje uplatňovanie medzigeneračnej aj príjmovej solidarity, súčasne však požaduje, aby systém zohľadňoval aj princíp zásluhovosti, pretože pokiaľ sú rozdiely v odmeňovaní za prácu systémové, je nevyhnutné, aby sa tieto rozdiely uplatňovali v prenesenej podobe aj v dôchodkových dávkach.</w:t>
      </w:r>
    </w:p>
    <w:p w:rsidR="00E3452C" w:rsidRPr="001C6FA7" w:rsidRDefault="00E3452C" w:rsidP="00EF7C0A">
      <w:pPr>
        <w:shd w:val="clear" w:color="auto" w:fill="FFFFFF"/>
        <w:jc w:val="both"/>
        <w:rPr>
          <w:bCs/>
        </w:rPr>
      </w:pPr>
      <w:r>
        <w:rPr>
          <w:bCs/>
        </w:rPr>
        <w:t>KOZ</w:t>
      </w:r>
      <w:r w:rsidRPr="001C6FA7">
        <w:rPr>
          <w:bCs/>
        </w:rPr>
        <w:t xml:space="preserve"> SR podporuje zmeny v starobnom dôchodkovom sporení ako súčasť konsolidačných opatrení, navrhuje však zníženie príspevku na starobné dôchodkové sporenie zo súčasných 9% na 3%. Súčasne nepokladá za vhodné, vzhľadom na existenciu doplnkového dôchodkového sporenia, zavádzať do tzv. II. piliera príspevok založený na princípe dobrovoľnosti.</w:t>
      </w:r>
    </w:p>
    <w:p w:rsidR="00E3452C" w:rsidRPr="001C6FA7" w:rsidRDefault="00E3452C" w:rsidP="00EF7C0A">
      <w:pPr>
        <w:shd w:val="clear" w:color="auto" w:fill="FFFFFF"/>
        <w:jc w:val="both"/>
        <w:rPr>
          <w:bCs/>
        </w:rPr>
      </w:pPr>
      <w:r w:rsidRPr="001C6FA7">
        <w:rPr>
          <w:bCs/>
        </w:rPr>
        <w:t xml:space="preserve">Čo sa týka čl. II predloženého návrhu zákona, v ktorom sa upravujú niektoré ustanovenia deviatej časti Zákonníka práce (dohody o prácach vykonávaných mimo pracovného pomeru), </w:t>
      </w:r>
      <w:r>
        <w:rPr>
          <w:bCs/>
        </w:rPr>
        <w:t>KOZ SR</w:t>
      </w:r>
      <w:r w:rsidRPr="001C6FA7">
        <w:rPr>
          <w:bCs/>
        </w:rPr>
        <w:t xml:space="preserve"> zásadne trvá na vypustení predmetnej časti zo Zákonníka práce.</w:t>
      </w:r>
    </w:p>
    <w:p w:rsidR="00E3452C" w:rsidRDefault="00E3452C" w:rsidP="0083211B">
      <w:pPr>
        <w:pStyle w:val="Odsekzoznamu"/>
        <w:ind w:left="0"/>
        <w:jc w:val="both"/>
        <w:rPr>
          <w:sz w:val="24"/>
          <w:szCs w:val="24"/>
        </w:rPr>
      </w:pPr>
      <w:r>
        <w:rPr>
          <w:sz w:val="24"/>
          <w:szCs w:val="24"/>
        </w:rPr>
        <w:t>KOZ SR  žiada prehodnotiť</w:t>
      </w:r>
      <w:r w:rsidR="00E715B9">
        <w:rPr>
          <w:sz w:val="24"/>
          <w:szCs w:val="24"/>
        </w:rPr>
        <w:t xml:space="preserve"> predložený návrh zákona.</w:t>
      </w:r>
    </w:p>
    <w:p w:rsidR="00E3452C" w:rsidRDefault="00E3452C" w:rsidP="0083211B">
      <w:pPr>
        <w:pStyle w:val="Odsekzoznamu"/>
        <w:ind w:left="0"/>
        <w:jc w:val="both"/>
        <w:rPr>
          <w:sz w:val="24"/>
          <w:szCs w:val="24"/>
        </w:rPr>
      </w:pPr>
    </w:p>
    <w:p w:rsidR="00E715B9" w:rsidRDefault="00E715B9" w:rsidP="00E715B9">
      <w:pPr>
        <w:pStyle w:val="Odsekzoznamu"/>
        <w:ind w:left="0"/>
        <w:jc w:val="both"/>
        <w:rPr>
          <w:bCs/>
          <w:sz w:val="24"/>
          <w:szCs w:val="24"/>
        </w:rPr>
      </w:pPr>
      <w:r w:rsidRPr="00097AB5">
        <w:rPr>
          <w:sz w:val="24"/>
          <w:szCs w:val="24"/>
        </w:rPr>
        <w:t xml:space="preserve">Stanovisko za AZZZ SR predniesol pán </w:t>
      </w:r>
      <w:r>
        <w:rPr>
          <w:sz w:val="24"/>
          <w:szCs w:val="24"/>
        </w:rPr>
        <w:t>Machunka</w:t>
      </w:r>
      <w:r w:rsidRPr="00097AB5">
        <w:rPr>
          <w:sz w:val="24"/>
          <w:szCs w:val="24"/>
        </w:rPr>
        <w:t xml:space="preserve">, ktorý uviedol, že </w:t>
      </w:r>
      <w:r w:rsidRPr="00097AB5">
        <w:rPr>
          <w:bCs/>
          <w:sz w:val="24"/>
          <w:szCs w:val="24"/>
        </w:rPr>
        <w:t>AZZZ SR si plne uvedomuje potrebu reformy oboch pilierov dôchodkového zabezpečia. Odporúča urýchliť reformu dôchodkového zabezpečenia najmä vo väzbe na predĺženie veku odchodu do dôchodku.</w:t>
      </w:r>
      <w:r>
        <w:rPr>
          <w:bCs/>
          <w:sz w:val="24"/>
          <w:szCs w:val="24"/>
        </w:rPr>
        <w:t xml:space="preserve"> Vyjadril zásadnú pripomienku k zrušeniu preukazovania reprezentatívnosti odborov, ktorá nesúvisí s dohodami. Navrhol, aby reprezentatívnosť posúdil napríklad sprostredkovateľ. Minister práce, sociálnych vecí a rodiny uviedol, že ak sa bude novelizovať Zákonník práce k 1.1.2013, tak zrušenie </w:t>
      </w:r>
      <w:r w:rsidR="00784F82">
        <w:rPr>
          <w:bCs/>
          <w:sz w:val="24"/>
          <w:szCs w:val="24"/>
        </w:rPr>
        <w:t xml:space="preserve">preukazovania </w:t>
      </w:r>
      <w:r>
        <w:rPr>
          <w:bCs/>
          <w:sz w:val="24"/>
          <w:szCs w:val="24"/>
        </w:rPr>
        <w:t xml:space="preserve">reprezentatívnosti odborov z tejto právnej normy vypadne, ale ak bude účinnosť ZP až 1.1.2014, tak treba toto ustanovenie riešiť. Vyjadril ochotu rokovať so sociálnymi partnermi na túto tému. </w:t>
      </w:r>
      <w:r w:rsidR="00D728A9">
        <w:rPr>
          <w:bCs/>
          <w:sz w:val="24"/>
          <w:szCs w:val="24"/>
        </w:rPr>
        <w:t xml:space="preserve">Pán Jusko uviedol, že preukazovanie reprezentatívnosti odborov je zložitá problematika, ktorá by sa v súvislosti s dohodami otvárať nemala. </w:t>
      </w:r>
      <w:r>
        <w:rPr>
          <w:bCs/>
          <w:sz w:val="24"/>
          <w:szCs w:val="24"/>
        </w:rPr>
        <w:t xml:space="preserve">Pán Machunka </w:t>
      </w:r>
      <w:r w:rsidR="00784F82">
        <w:rPr>
          <w:bCs/>
          <w:sz w:val="24"/>
          <w:szCs w:val="24"/>
        </w:rPr>
        <w:t xml:space="preserve">pri dohodách </w:t>
      </w:r>
      <w:r>
        <w:rPr>
          <w:bCs/>
          <w:sz w:val="24"/>
          <w:szCs w:val="24"/>
        </w:rPr>
        <w:t>dal na zváženie, či by nebolo možné zaviesť ročné prechodné obdobie. Informoval aj o rokovaniach s opozíciou a konštatoval, že všetko, čo prospeje k vyriešeniu uvedenej problematiky AZZZ SR podporí a nemá problém ani s ústavným zákonom.</w:t>
      </w:r>
    </w:p>
    <w:p w:rsidR="00E715B9" w:rsidRPr="00097AB5" w:rsidRDefault="00D728A9" w:rsidP="00E715B9">
      <w:pPr>
        <w:pStyle w:val="Obyajntext"/>
        <w:jc w:val="both"/>
        <w:rPr>
          <w:rFonts w:ascii="Times New Roman" w:hAnsi="Times New Roman" w:cs="Times New Roman"/>
          <w:sz w:val="24"/>
          <w:szCs w:val="24"/>
          <w:lang w:val="sk-SK"/>
        </w:rPr>
      </w:pPr>
      <w:r>
        <w:rPr>
          <w:rFonts w:ascii="Times New Roman" w:hAnsi="Times New Roman" w:cs="Times New Roman"/>
          <w:sz w:val="24"/>
          <w:szCs w:val="24"/>
          <w:lang w:val="sk-SK"/>
        </w:rPr>
        <w:t>Podľa AZZZ SR v</w:t>
      </w:r>
      <w:r w:rsidR="00E715B9" w:rsidRPr="00097AB5">
        <w:rPr>
          <w:rFonts w:ascii="Times New Roman" w:hAnsi="Times New Roman" w:cs="Times New Roman"/>
          <w:sz w:val="24"/>
          <w:szCs w:val="24"/>
          <w:lang w:val="sk-SK"/>
        </w:rPr>
        <w:t xml:space="preserve">  §  22  sa  slová  „9%“  nahrádzajú  slovami  „4%“. Čo znamená, že sadzby príspevkov do II. piliera sa navrhujú znížiť z 9% na 4%. </w:t>
      </w:r>
      <w:r w:rsidR="00E715B9">
        <w:rPr>
          <w:rFonts w:ascii="Times New Roman" w:hAnsi="Times New Roman" w:cs="Times New Roman"/>
          <w:sz w:val="24"/>
          <w:szCs w:val="24"/>
          <w:lang w:val="sk-SK"/>
        </w:rPr>
        <w:t>T</w:t>
      </w:r>
      <w:r w:rsidR="00E715B9" w:rsidRPr="00097AB5">
        <w:rPr>
          <w:rFonts w:ascii="Times New Roman" w:hAnsi="Times New Roman" w:cs="Times New Roman"/>
          <w:sz w:val="24"/>
          <w:szCs w:val="24"/>
          <w:lang w:val="sk-SK"/>
        </w:rPr>
        <w:t>oto  zníženie  je  vysoké  a  "trestá"  veľkú  časť zodpovedných  občanov,  ktorí sa zodpovedne postavili k svojej starobe a majú záujem si vytvoriť finančnú rezervu bez účasti štátu.</w:t>
      </w:r>
    </w:p>
    <w:p w:rsidR="00E715B9" w:rsidRPr="00097AB5" w:rsidRDefault="00E715B9" w:rsidP="00E715B9">
      <w:pPr>
        <w:pStyle w:val="Obyajntext"/>
        <w:jc w:val="both"/>
        <w:rPr>
          <w:rFonts w:ascii="Times New Roman" w:hAnsi="Times New Roman" w:cs="Times New Roman"/>
          <w:sz w:val="24"/>
          <w:szCs w:val="24"/>
          <w:lang w:val="sk-SK"/>
        </w:rPr>
      </w:pPr>
      <w:r w:rsidRPr="00097AB5">
        <w:rPr>
          <w:rFonts w:ascii="Times New Roman" w:hAnsi="Times New Roman" w:cs="Times New Roman"/>
          <w:sz w:val="24"/>
          <w:szCs w:val="24"/>
          <w:lang w:val="sk-SK"/>
        </w:rPr>
        <w:t>V prílohe č. 4 - Sociálne vplyvy -  vplyvy na hospodárenie obyvateľstva, sociálnu exklúziu, rovnosť príležitostí a rodovú rovnosť a na zamestnanosť sa uvádza, že zníženie výšky dôchodku z II. piliera bude kompenzované zvýšeným dôchodkom z I. piliera.</w:t>
      </w:r>
    </w:p>
    <w:p w:rsidR="00E715B9" w:rsidRDefault="00E715B9" w:rsidP="00E715B9">
      <w:pPr>
        <w:pStyle w:val="Obyajntext"/>
        <w:jc w:val="both"/>
        <w:rPr>
          <w:rFonts w:ascii="Times New Roman" w:hAnsi="Times New Roman" w:cs="Times New Roman"/>
          <w:sz w:val="24"/>
          <w:szCs w:val="24"/>
          <w:lang w:val="sk-SK"/>
        </w:rPr>
      </w:pPr>
      <w:r>
        <w:rPr>
          <w:rFonts w:ascii="Times New Roman" w:hAnsi="Times New Roman" w:cs="Times New Roman"/>
          <w:sz w:val="24"/>
          <w:szCs w:val="24"/>
          <w:lang w:val="sk-SK"/>
        </w:rPr>
        <w:t>K</w:t>
      </w:r>
      <w:r w:rsidRPr="00097AB5">
        <w:rPr>
          <w:rFonts w:ascii="Times New Roman" w:hAnsi="Times New Roman" w:cs="Times New Roman"/>
          <w:sz w:val="24"/>
          <w:szCs w:val="24"/>
          <w:lang w:val="sk-SK"/>
        </w:rPr>
        <w:t>ompenzácia štátu nebude môcť byť v takej výške, aby bola zachova</w:t>
      </w:r>
      <w:r>
        <w:rPr>
          <w:rFonts w:ascii="Times New Roman" w:hAnsi="Times New Roman" w:cs="Times New Roman"/>
          <w:sz w:val="24"/>
          <w:szCs w:val="24"/>
          <w:lang w:val="sk-SK"/>
        </w:rPr>
        <w:t>ná</w:t>
      </w:r>
      <w:r w:rsidRPr="00097AB5">
        <w:rPr>
          <w:rFonts w:ascii="Times New Roman" w:hAnsi="Times New Roman" w:cs="Times New Roman"/>
          <w:sz w:val="24"/>
          <w:szCs w:val="24"/>
          <w:lang w:val="sk-SK"/>
        </w:rPr>
        <w:t xml:space="preserve"> výška dôchodku, ktorú by občan poberal z II. piliera pri zachovaní výšky príspevku.</w:t>
      </w:r>
    </w:p>
    <w:p w:rsidR="00E715B9" w:rsidRPr="00097AB5" w:rsidRDefault="00E715B9" w:rsidP="00E715B9">
      <w:pPr>
        <w:widowControl w:val="0"/>
        <w:autoSpaceDE w:val="0"/>
        <w:autoSpaceDN w:val="0"/>
        <w:adjustRightInd w:val="0"/>
        <w:jc w:val="both"/>
        <w:rPr>
          <w:lang w:eastAsia="en-US"/>
        </w:rPr>
      </w:pPr>
      <w:r w:rsidRPr="00097AB5">
        <w:rPr>
          <w:bCs/>
        </w:rPr>
        <w:lastRenderedPageBreak/>
        <w:t>AZZZ</w:t>
      </w:r>
      <w:r w:rsidRPr="00097AB5">
        <w:t xml:space="preserve"> </w:t>
      </w:r>
      <w:r w:rsidR="00D728A9">
        <w:rPr>
          <w:bCs/>
        </w:rPr>
        <w:t>SR odporučila</w:t>
      </w:r>
      <w:r w:rsidRPr="00097AB5">
        <w:rPr>
          <w:bCs/>
        </w:rPr>
        <w:t xml:space="preserve"> materiál predložiť na ďalšie legislatívne konanie.</w:t>
      </w:r>
    </w:p>
    <w:p w:rsidR="00E715B9" w:rsidRDefault="00E715B9" w:rsidP="0083211B">
      <w:pPr>
        <w:pStyle w:val="Odsekzoznamu"/>
        <w:ind w:left="0"/>
        <w:jc w:val="both"/>
        <w:rPr>
          <w:sz w:val="24"/>
          <w:szCs w:val="24"/>
        </w:rPr>
      </w:pPr>
    </w:p>
    <w:p w:rsidR="00E3452C" w:rsidRPr="0023682F" w:rsidRDefault="00E3452C" w:rsidP="0023682F">
      <w:pPr>
        <w:jc w:val="both"/>
      </w:pPr>
      <w:r w:rsidRPr="0023682F">
        <w:t xml:space="preserve">Stanovisko za RÚZ predniesol pán </w:t>
      </w:r>
      <w:r>
        <w:t>Jusko</w:t>
      </w:r>
      <w:r w:rsidRPr="0023682F">
        <w:t xml:space="preserve">, ktorý </w:t>
      </w:r>
      <w:r>
        <w:t xml:space="preserve">uviedol, že </w:t>
      </w:r>
      <w:r w:rsidRPr="0023682F">
        <w:t>RÚZ považuje postup</w:t>
      </w:r>
      <w:r>
        <w:t xml:space="preserve"> predloženia uvedeného návrhu zákona</w:t>
      </w:r>
      <w:r w:rsidRPr="0023682F">
        <w:t>, ktorý je v hrubom rozpore s pravidlami legislatívneho procesu za neprijateľný, o to viac</w:t>
      </w:r>
      <w:r>
        <w:t>,</w:t>
      </w:r>
      <w:r w:rsidRPr="0023682F">
        <w:t xml:space="preserve"> ak sa jedná o predpis s nemalými priamymi finančnými dopadmi na obyvateľstvo a podnikateľské subjekty.</w:t>
      </w:r>
    </w:p>
    <w:p w:rsidR="00E3452C" w:rsidRPr="0023682F" w:rsidRDefault="00E3452C" w:rsidP="0023682F">
      <w:pPr>
        <w:jc w:val="both"/>
      </w:pPr>
      <w:r w:rsidRPr="0023682F">
        <w:t xml:space="preserve">Navrhované zmeny RÚZ nepovažuje za dostatočne komplexné. Problém verejných financií nespočíva v druhom pilieri. Nutná je reforma prvého piliera, ktorý predstavuje dlhodobú záťaž pre verejné financie. V tomto zmysle </w:t>
      </w:r>
      <w:r>
        <w:t>RÚZ považuje</w:t>
      </w:r>
      <w:r w:rsidRPr="0023682F">
        <w:t xml:space="preserve"> navrhnuté zmeny v podobe zvyšovania veku odchodu do dôchodku, zavedené až od roku 2016 za nedostatočne ambiciózne. </w:t>
      </w:r>
      <w:r>
        <w:t>RÚZ navrhuje</w:t>
      </w:r>
      <w:r w:rsidRPr="0023682F">
        <w:t xml:space="preserve"> posunúť účinnosť týchto zmien na čo najskoršie obdobie.</w:t>
      </w:r>
    </w:p>
    <w:p w:rsidR="00E3452C" w:rsidRPr="0023682F" w:rsidRDefault="00E3452C" w:rsidP="0023682F">
      <w:pPr>
        <w:jc w:val="both"/>
      </w:pPr>
      <w:r w:rsidRPr="0023682F">
        <w:t xml:space="preserve">Návrhom sa mení rozdelenie výšky odvodov medzi prvým a druhým pilierom. RÚZ považuje takúto zmenu za akceptovateľnú s požiadavkou, aby boli uvedené prostriedky vynaložené na zníženie dlhu SR. </w:t>
      </w:r>
      <w:r>
        <w:t>RÚZ považuje</w:t>
      </w:r>
      <w:r w:rsidRPr="0023682F">
        <w:t xml:space="preserve"> však za potrebné pripomenúť, že reforma dôchodkového zabezpečenia bola rozbehnutá s cieľom výrazne znížiť budúce záväzky štátu voči budúcim dôchodcom. Tento krok posúva dôchodkové zabezpečenie k východiskovej pozícií, stavu z pred roka 2005 a povedie k nárastu budúcich záväzkov Sociálnej poisťovne a zhorší udržateľnosť verejných financií SR do budúcnosti.</w:t>
      </w:r>
    </w:p>
    <w:p w:rsidR="00E3452C" w:rsidRPr="0023682F" w:rsidRDefault="00E3452C" w:rsidP="0023682F">
      <w:pPr>
        <w:jc w:val="both"/>
      </w:pPr>
      <w:r w:rsidRPr="0023682F">
        <w:t xml:space="preserve">RÚZ </w:t>
      </w:r>
      <w:r>
        <w:t>uviedla</w:t>
      </w:r>
      <w:r w:rsidRPr="0023682F">
        <w:t>, že by bola potrebná hlbšia spoločenská diskusia, čo sa  pri príprave tejto novely nestalo.</w:t>
      </w:r>
    </w:p>
    <w:p w:rsidR="00E3452C" w:rsidRDefault="00E3452C" w:rsidP="0023682F">
      <w:pPr>
        <w:jc w:val="both"/>
      </w:pPr>
      <w:r w:rsidRPr="0023682F">
        <w:t>RÚZ berie uvedený mate</w:t>
      </w:r>
      <w:r>
        <w:t xml:space="preserve">riál na vedomie </w:t>
      </w:r>
      <w:r w:rsidR="00D728A9">
        <w:t>s pripomienkami, ktoré sú uvedené v písomnom stanovisku, upozorňuje hlavne na:</w:t>
      </w:r>
    </w:p>
    <w:p w:rsidR="00E3452C" w:rsidRPr="0023682F" w:rsidRDefault="00D728A9" w:rsidP="00D728A9">
      <w:pPr>
        <w:numPr>
          <w:ilvl w:val="0"/>
          <w:numId w:val="5"/>
        </w:numPr>
        <w:contextualSpacing/>
        <w:jc w:val="both"/>
        <w:rPr>
          <w:bCs/>
        </w:rPr>
      </w:pPr>
      <w:r>
        <w:rPr>
          <w:bCs/>
        </w:rPr>
        <w:t>z</w:t>
      </w:r>
      <w:r w:rsidR="00E3452C" w:rsidRPr="0023682F">
        <w:rPr>
          <w:bCs/>
        </w:rPr>
        <w:t>v</w:t>
      </w:r>
      <w:r>
        <w:rPr>
          <w:bCs/>
        </w:rPr>
        <w:t>ýšenie veku odchodu do dôchodku, spôsob zvolený ministerstvom, považuje RÚZ za neprehľadný, byrokratický, administratívne náročný a nejasný</w:t>
      </w:r>
    </w:p>
    <w:p w:rsidR="00E3452C" w:rsidRPr="0023682F" w:rsidRDefault="00E3452C" w:rsidP="00D728A9">
      <w:pPr>
        <w:numPr>
          <w:ilvl w:val="0"/>
          <w:numId w:val="5"/>
        </w:numPr>
        <w:contextualSpacing/>
        <w:jc w:val="both"/>
      </w:pPr>
      <w:r w:rsidRPr="0023682F">
        <w:t>zvýšenie maximálneho vymeriavacieho základu na 5 násobok</w:t>
      </w:r>
      <w:r w:rsidR="00392179">
        <w:t xml:space="preserve"> – RÚZ navrhuje zlúčiť vymeriavací základ na úrovni 4 násobku pre všetky poistenia</w:t>
      </w:r>
    </w:p>
    <w:p w:rsidR="00E3452C" w:rsidRPr="0023682F" w:rsidRDefault="00E3452C" w:rsidP="00D728A9">
      <w:pPr>
        <w:numPr>
          <w:ilvl w:val="0"/>
          <w:numId w:val="5"/>
        </w:numPr>
        <w:contextualSpacing/>
        <w:jc w:val="both"/>
        <w:rPr>
          <w:bCs/>
        </w:rPr>
      </w:pPr>
      <w:r w:rsidRPr="0023682F">
        <w:rPr>
          <w:bCs/>
        </w:rPr>
        <w:t>zavedenie odvodov pri príjme z</w:t>
      </w:r>
      <w:r w:rsidR="00392179">
        <w:rPr>
          <w:bCs/>
        </w:rPr>
        <w:t> </w:t>
      </w:r>
      <w:r w:rsidRPr="0023682F">
        <w:rPr>
          <w:bCs/>
        </w:rPr>
        <w:t>dohôd</w:t>
      </w:r>
      <w:r w:rsidR="00392179">
        <w:rPr>
          <w:bCs/>
        </w:rPr>
        <w:t xml:space="preserve"> – RÚZ upozorňuje na zvýšenia nákladov na dočasnú pracovnú silu, zhoršenie možnosti legálne sa zamestnať. V prípade zavedenia odvodov na príjmy z dohôd RÚZ navrhuje zaviesť odvodovú odpočítateľnú položku</w:t>
      </w:r>
    </w:p>
    <w:p w:rsidR="00E3452C" w:rsidRDefault="00E3452C" w:rsidP="0083211B">
      <w:pPr>
        <w:pStyle w:val="Odsekzoznamu"/>
        <w:ind w:left="0"/>
        <w:jc w:val="both"/>
        <w:rPr>
          <w:sz w:val="24"/>
          <w:szCs w:val="24"/>
        </w:rPr>
      </w:pPr>
    </w:p>
    <w:p w:rsidR="00E3452C" w:rsidRDefault="00E3452C" w:rsidP="0083211B">
      <w:pPr>
        <w:pStyle w:val="Odsekzoznamu"/>
        <w:ind w:left="0"/>
        <w:jc w:val="both"/>
        <w:rPr>
          <w:sz w:val="24"/>
          <w:szCs w:val="24"/>
        </w:rPr>
      </w:pPr>
      <w:r>
        <w:rPr>
          <w:sz w:val="24"/>
          <w:szCs w:val="24"/>
        </w:rPr>
        <w:t xml:space="preserve">Stanovisko za ZMOS predniesol pán Dvonč, ktorý podporil stanovisko RÚZ neotvárať </w:t>
      </w:r>
      <w:r w:rsidR="00D728A9">
        <w:rPr>
          <w:sz w:val="24"/>
          <w:szCs w:val="24"/>
        </w:rPr>
        <w:t>reprezentatívnosť odborov.</w:t>
      </w:r>
    </w:p>
    <w:p w:rsidR="00E3452C" w:rsidRPr="0019664C" w:rsidRDefault="00745C86" w:rsidP="0019664C">
      <w:pPr>
        <w:jc w:val="both"/>
        <w:rPr>
          <w:bCs/>
        </w:rPr>
      </w:pPr>
      <w:r>
        <w:rPr>
          <w:bCs/>
        </w:rPr>
        <w:t>Podľa ZMOS n</w:t>
      </w:r>
      <w:r w:rsidR="00E3452C" w:rsidRPr="0019664C">
        <w:rPr>
          <w:bCs/>
        </w:rPr>
        <w:t xml:space="preserve">ávrh zákona bude mať negatívny dopad na rozpočty miest a obcí vo výške 25 274 159 eur v roku 2013 a kumulatívne v ďalších dvoch rokoch 83 546 603 eur. Spracovanie doložky vplyvov neumožňuje identifikáciu dopadu jednotlivých opatrení. </w:t>
      </w:r>
      <w:r w:rsidR="00E3452C">
        <w:rPr>
          <w:bCs/>
        </w:rPr>
        <w:t>ZMOS je presvedčené</w:t>
      </w:r>
      <w:r w:rsidR="00E3452C" w:rsidRPr="0019664C">
        <w:rPr>
          <w:bCs/>
        </w:rPr>
        <w:t xml:space="preserve">, že v sume nie je zohľadnený nárast výdavkov miest a obcí ako zamestnávateľa, ktorý v súlade so zákonom na niektoré nárazové aktivity využívajú prácu osôb dohadovanú na základe dohôd o pracovnej činnosti. </w:t>
      </w:r>
    </w:p>
    <w:p w:rsidR="00E3452C" w:rsidRPr="0019664C" w:rsidRDefault="00E3452C" w:rsidP="0019664C">
      <w:pPr>
        <w:jc w:val="both"/>
        <w:rPr>
          <w:bCs/>
        </w:rPr>
      </w:pPr>
      <w:r w:rsidRPr="0019664C">
        <w:rPr>
          <w:bCs/>
        </w:rPr>
        <w:t>ZMOS presadzoval</w:t>
      </w:r>
      <w:r>
        <w:rPr>
          <w:bCs/>
        </w:rPr>
        <w:t>o</w:t>
      </w:r>
      <w:r w:rsidRPr="0019664C">
        <w:rPr>
          <w:bCs/>
        </w:rPr>
        <w:t xml:space="preserve"> v pripomienkovom konaní vylúčenie niektorých výkonov v záujme fungovania štátu (členovia okrskových volebných komisií, zapisovatelia, sčítací komisári, členovia zastupiteľstiev a odborných komisií). </w:t>
      </w:r>
      <w:r>
        <w:rPr>
          <w:bCs/>
        </w:rPr>
        <w:t>T</w:t>
      </w:r>
      <w:r w:rsidRPr="0019664C">
        <w:rPr>
          <w:bCs/>
        </w:rPr>
        <w:t>ieto úkony sú vykonávané vo verejnom záujme, majú stále viac podobu symbolického ocenenia občianskej zodpovednosti a angažovanosti a ich zaťažovanie odvodovými povinnosťami. Navyše administratívne náklady spojené s úkonmi zamestnávateľa voči poistným fondom vzhľadom na poč</w:t>
      </w:r>
      <w:r>
        <w:rPr>
          <w:bCs/>
        </w:rPr>
        <w:t>etnosť a frekvenciu nepovažuje ZMOS</w:t>
      </w:r>
      <w:r w:rsidRPr="0019664C">
        <w:rPr>
          <w:bCs/>
        </w:rPr>
        <w:t xml:space="preserve"> za efektívne vynakladanie verejných zdrojov. </w:t>
      </w:r>
    </w:p>
    <w:p w:rsidR="00E3452C" w:rsidRPr="0019664C" w:rsidRDefault="00E3452C" w:rsidP="0019664C">
      <w:pPr>
        <w:jc w:val="both"/>
        <w:rPr>
          <w:bCs/>
        </w:rPr>
      </w:pPr>
      <w:r w:rsidRPr="0019664C">
        <w:rPr>
          <w:bCs/>
        </w:rPr>
        <w:t xml:space="preserve">V pripomienkach bola tiež požadovaná kvantifikácia dopadov na územnú samosprávu. </w:t>
      </w:r>
    </w:p>
    <w:p w:rsidR="00E3452C" w:rsidRPr="0019664C" w:rsidRDefault="00E3452C" w:rsidP="0019664C">
      <w:pPr>
        <w:jc w:val="both"/>
        <w:rPr>
          <w:bCs/>
        </w:rPr>
      </w:pPr>
      <w:r w:rsidRPr="0019664C">
        <w:rPr>
          <w:bCs/>
        </w:rPr>
        <w:t xml:space="preserve">ZMOS vyjadruje vážne obavy z dopadov navrhovaných zmien na budúce generácie dôchodcov. Starnutie populácie vytvára zvýšený tlak na dostupnosť služieb a tovarov pre seniorov, najmä však tých, ktorí potrebujú špecifickú pomoc vzhľadom na ich ekonomický, sociálny alebo zdravotný stav. Navrhované </w:t>
      </w:r>
      <w:r w:rsidR="00745C86">
        <w:rPr>
          <w:bCs/>
        </w:rPr>
        <w:t>zmeny sa</w:t>
      </w:r>
      <w:r w:rsidRPr="0019664C">
        <w:rPr>
          <w:bCs/>
        </w:rPr>
        <w:t xml:space="preserve"> podľa názoru</w:t>
      </w:r>
      <w:r>
        <w:rPr>
          <w:bCs/>
        </w:rPr>
        <w:t xml:space="preserve"> ZMOS</w:t>
      </w:r>
      <w:r w:rsidR="00745C86">
        <w:rPr>
          <w:bCs/>
        </w:rPr>
        <w:t xml:space="preserve"> </w:t>
      </w:r>
      <w:r w:rsidRPr="0019664C">
        <w:rPr>
          <w:bCs/>
        </w:rPr>
        <w:t xml:space="preserve">dotknú </w:t>
      </w:r>
      <w:r w:rsidRPr="0019664C">
        <w:rPr>
          <w:bCs/>
        </w:rPr>
        <w:lastRenderedPageBreak/>
        <w:t xml:space="preserve">samosprávy nie len v aktuálnom období poklesom príjmov, ale aj v budúcnosti poklesom kúpyschopnosti dôchodcov a tlakom na rozpočty územnej samosprávy z dôvodu potreby zabezpečovať cenovo dostupné služby. </w:t>
      </w:r>
      <w:r>
        <w:rPr>
          <w:bCs/>
        </w:rPr>
        <w:t>ZMOS považuje</w:t>
      </w:r>
      <w:r w:rsidRPr="0019664C">
        <w:rPr>
          <w:bCs/>
        </w:rPr>
        <w:t xml:space="preserve"> jeden z budúcich zdrojov hospodárskeho rozvoja – segment tzv. strieborných služieb, za ohrozený. </w:t>
      </w:r>
    </w:p>
    <w:p w:rsidR="00E3452C" w:rsidRPr="0019664C" w:rsidRDefault="00E3452C" w:rsidP="0019664C">
      <w:pPr>
        <w:jc w:val="both"/>
        <w:rPr>
          <w:bCs/>
        </w:rPr>
      </w:pPr>
      <w:r>
        <w:rPr>
          <w:bCs/>
        </w:rPr>
        <w:t>ZMOS považuje</w:t>
      </w:r>
      <w:r w:rsidRPr="0019664C">
        <w:rPr>
          <w:bCs/>
        </w:rPr>
        <w:t xml:space="preserve"> príliš časté zmeny navrhované a realizované za poslednú dekádu za škodlivé a uberajúce na dôveryhodnosti štátu a verejnej správy. </w:t>
      </w:r>
    </w:p>
    <w:p w:rsidR="00E3452C" w:rsidRPr="0019664C" w:rsidRDefault="00E3452C" w:rsidP="0019664C">
      <w:pPr>
        <w:jc w:val="both"/>
        <w:rPr>
          <w:bCs/>
        </w:rPr>
      </w:pPr>
      <w:r w:rsidRPr="0019664C">
        <w:rPr>
          <w:bCs/>
        </w:rPr>
        <w:t>ZMOS</w:t>
      </w:r>
      <w:r>
        <w:rPr>
          <w:bCs/>
        </w:rPr>
        <w:t xml:space="preserve"> k predloženému návrhu uplatnilo</w:t>
      </w:r>
      <w:r w:rsidRPr="0019664C">
        <w:rPr>
          <w:bCs/>
        </w:rPr>
        <w:t xml:space="preserve"> zásadné pripomienky: </w:t>
      </w:r>
    </w:p>
    <w:p w:rsidR="00E3452C" w:rsidRPr="0019664C" w:rsidRDefault="00E3452C" w:rsidP="0019664C">
      <w:pPr>
        <w:jc w:val="both"/>
        <w:rPr>
          <w:bCs/>
        </w:rPr>
      </w:pPr>
      <w:r>
        <w:rPr>
          <w:bCs/>
        </w:rPr>
        <w:t>Požiadalo o</w:t>
      </w:r>
      <w:r w:rsidRPr="0019664C">
        <w:rPr>
          <w:bCs/>
        </w:rPr>
        <w:t xml:space="preserve"> vyriešenie vplyvu na rozpočty územnej samosprávy tak, aby navrhované zmeny boli voči územnej samospráve rozpočtovo neutrálne v záujme stabilizácie príjmov územnej samosprávy a neprehlbovania  prepadu jej príjmov. </w:t>
      </w:r>
      <w:r>
        <w:rPr>
          <w:bCs/>
        </w:rPr>
        <w:t>Tiež požiadalo o a</w:t>
      </w:r>
      <w:r w:rsidRPr="0019664C">
        <w:rPr>
          <w:bCs/>
        </w:rPr>
        <w:t xml:space="preserve">nalýzu dopadov navrhovaných zmien v dlhodobej perspektíve. </w:t>
      </w:r>
    </w:p>
    <w:p w:rsidR="00E3452C" w:rsidRPr="0019664C" w:rsidRDefault="00E3452C" w:rsidP="0019664C">
      <w:pPr>
        <w:jc w:val="both"/>
        <w:rPr>
          <w:bCs/>
        </w:rPr>
      </w:pPr>
      <w:r>
        <w:rPr>
          <w:bCs/>
        </w:rPr>
        <w:t>ZMOS navrhlo</w:t>
      </w:r>
      <w:r w:rsidRPr="0019664C">
        <w:rPr>
          <w:bCs/>
        </w:rPr>
        <w:t>, aby HSR SR predložený  materiál schválila po akcept</w:t>
      </w:r>
      <w:r>
        <w:rPr>
          <w:bCs/>
        </w:rPr>
        <w:t>ovaní</w:t>
      </w:r>
      <w:r w:rsidRPr="0019664C">
        <w:rPr>
          <w:bCs/>
        </w:rPr>
        <w:t xml:space="preserve"> zásadných pripomienok.</w:t>
      </w:r>
    </w:p>
    <w:p w:rsidR="00E3452C" w:rsidRDefault="00E3452C" w:rsidP="0083211B">
      <w:pPr>
        <w:pStyle w:val="Odsekzoznamu"/>
        <w:ind w:left="0"/>
        <w:jc w:val="both"/>
        <w:rPr>
          <w:sz w:val="24"/>
          <w:szCs w:val="24"/>
        </w:rPr>
      </w:pPr>
    </w:p>
    <w:p w:rsidR="00392179" w:rsidRDefault="00392179" w:rsidP="0083211B">
      <w:pPr>
        <w:pStyle w:val="Odsekzoznamu"/>
        <w:ind w:left="0"/>
        <w:jc w:val="both"/>
        <w:rPr>
          <w:sz w:val="24"/>
          <w:szCs w:val="24"/>
        </w:rPr>
      </w:pPr>
      <w:r>
        <w:rPr>
          <w:sz w:val="24"/>
          <w:szCs w:val="24"/>
        </w:rPr>
        <w:t>Minister práce, sociálnych vecí a rodiny SR pán Richter požiadal sociálnych partnerov, aby nehodili za seba dohodu z Rady solidarity a rozvoja – komplexne riešiť otázku penzijného systému. Valorizácia je požiadavka Jednoty dôchodcov, ktorá čiastočne rieši staro aj novo</w:t>
      </w:r>
      <w:r w:rsidR="00745C86">
        <w:rPr>
          <w:sz w:val="24"/>
          <w:szCs w:val="24"/>
        </w:rPr>
        <w:t xml:space="preserve"> </w:t>
      </w:r>
      <w:r>
        <w:rPr>
          <w:sz w:val="24"/>
          <w:szCs w:val="24"/>
        </w:rPr>
        <w:t>dôchodcov s princípom solidarity. Zodvodňovanie dohôd súvisí s konsolidáciou verejných financií a prijatie prechodných ustanovení, by malo negatívny dopad. Predseda rady ponúkol sociálnym partnerom priestor na diskusiu do 30.07.2012, kedy bude materiál opätovne prerokovaný v HSR SR.</w:t>
      </w:r>
      <w:r w:rsidR="00762267">
        <w:rPr>
          <w:sz w:val="24"/>
          <w:szCs w:val="24"/>
        </w:rPr>
        <w:t xml:space="preserve"> Pán Blahák požiadal o tabuľku zhody v súvislosti s dohodami. Štátny tajomník MPSVR SR pán Burian uviedol, že cieľom novely je narovnať pokrivené podnikateľské </w:t>
      </w:r>
      <w:r w:rsidR="00F95DF3">
        <w:rPr>
          <w:sz w:val="24"/>
          <w:szCs w:val="24"/>
        </w:rPr>
        <w:t xml:space="preserve">prostredie, zopakoval záujem rokovať so sociálnymi partnermi o vznesených pripomienkach a uistil ich, že bude rozdiel v dôchodkoch medzi tými čo pracovali a tými, čo nepracovali. </w:t>
      </w:r>
      <w:r w:rsidR="00745C86">
        <w:rPr>
          <w:sz w:val="24"/>
          <w:szCs w:val="24"/>
        </w:rPr>
        <w:t>Po dlhej diskusii sociálni partneri dospeli k nasledovnému záveru:</w:t>
      </w:r>
    </w:p>
    <w:p w:rsidR="00392179" w:rsidRDefault="00392179" w:rsidP="0083211B">
      <w:pPr>
        <w:pStyle w:val="Odsekzoznamu"/>
        <w:ind w:left="0"/>
        <w:jc w:val="both"/>
        <w:rPr>
          <w:sz w:val="24"/>
          <w:szCs w:val="24"/>
        </w:rPr>
      </w:pPr>
    </w:p>
    <w:p w:rsidR="00E3452C" w:rsidRPr="00CB16B6" w:rsidRDefault="00E3452C" w:rsidP="004E3532">
      <w:pPr>
        <w:jc w:val="both"/>
        <w:rPr>
          <w:b/>
        </w:rPr>
      </w:pPr>
      <w:r w:rsidRPr="00CB16B6">
        <w:rPr>
          <w:b/>
        </w:rPr>
        <w:t>Rada</w:t>
      </w:r>
    </w:p>
    <w:p w:rsidR="00E3452C" w:rsidRPr="00CB16B6" w:rsidRDefault="00E3452C" w:rsidP="004E3532">
      <w:pPr>
        <w:pStyle w:val="Odsekzoznamu"/>
        <w:spacing w:after="200" w:line="276" w:lineRule="auto"/>
        <w:ind w:left="360"/>
        <w:jc w:val="both"/>
        <w:rPr>
          <w:b/>
          <w:sz w:val="24"/>
          <w:szCs w:val="24"/>
        </w:rPr>
      </w:pPr>
      <w:r>
        <w:rPr>
          <w:b/>
          <w:sz w:val="24"/>
          <w:szCs w:val="24"/>
        </w:rPr>
        <w:t>A</w:t>
      </w:r>
      <w:r w:rsidRPr="00CB16B6">
        <w:rPr>
          <w:b/>
          <w:sz w:val="24"/>
          <w:szCs w:val="24"/>
        </w:rPr>
        <w:t xml:space="preserve">. prerušuje rokovanie k tomuto bodu a opätovne sa k nemu </w:t>
      </w:r>
      <w:r>
        <w:rPr>
          <w:b/>
          <w:sz w:val="24"/>
          <w:szCs w:val="24"/>
        </w:rPr>
        <w:t>vráti 30.07.</w:t>
      </w:r>
      <w:r w:rsidRPr="00CB16B6">
        <w:rPr>
          <w:b/>
          <w:sz w:val="24"/>
          <w:szCs w:val="24"/>
        </w:rPr>
        <w:t>2012, dovtedy by mal predkladateľ rokovať so sociálnymi partnermi o pripomienkach.</w:t>
      </w:r>
    </w:p>
    <w:p w:rsidR="00E3452C" w:rsidRDefault="00E3452C" w:rsidP="00E17E7E">
      <w:pPr>
        <w:pStyle w:val="Odsekzoznamu"/>
        <w:ind w:left="0"/>
        <w:jc w:val="both"/>
        <w:rPr>
          <w:b/>
          <w:sz w:val="24"/>
          <w:szCs w:val="24"/>
          <w:u w:val="single"/>
        </w:rPr>
      </w:pPr>
    </w:p>
    <w:p w:rsidR="00E3452C" w:rsidRDefault="00E3452C" w:rsidP="00D773D2">
      <w:pPr>
        <w:jc w:val="both"/>
      </w:pPr>
      <w:r w:rsidRPr="006B4A3D">
        <w:t xml:space="preserve">Predseda rady pán </w:t>
      </w:r>
      <w:r>
        <w:t>Richter</w:t>
      </w:r>
      <w:r w:rsidRPr="006B4A3D">
        <w:t xml:space="preserve"> poďakoval prítomným za </w:t>
      </w:r>
      <w:r w:rsidR="00F95DF3">
        <w:t xml:space="preserve"> účasť na rokovaní, ukončil ho, poprial príjemnú dovolenku a zopakoval, že sa stretneme 30.07.2012 na plánovanom riadnom zasadnutí HSR SR</w:t>
      </w:r>
      <w:r>
        <w:t>.</w:t>
      </w:r>
    </w:p>
    <w:p w:rsidR="00E3452C" w:rsidRDefault="00E3452C" w:rsidP="00D773D2">
      <w:pPr>
        <w:jc w:val="both"/>
      </w:pPr>
    </w:p>
    <w:p w:rsidR="00E3452C" w:rsidRDefault="00E3452C" w:rsidP="00D773D2">
      <w:pPr>
        <w:jc w:val="both"/>
      </w:pPr>
      <w:r>
        <w:t>Zapísala:  Andrea Strečková</w:t>
      </w:r>
    </w:p>
    <w:p w:rsidR="00E3452C" w:rsidRDefault="00E3452C" w:rsidP="00D773D2">
      <w:pPr>
        <w:pStyle w:val="Odsekzoznamu"/>
        <w:jc w:val="both"/>
      </w:pPr>
    </w:p>
    <w:p w:rsidR="00E3452C" w:rsidRDefault="00E3452C" w:rsidP="00D773D2">
      <w:pPr>
        <w:jc w:val="both"/>
      </w:pPr>
      <w:r>
        <w:t>za vládu</w:t>
      </w:r>
    </w:p>
    <w:p w:rsidR="00E3452C" w:rsidRDefault="00E3452C" w:rsidP="00D773D2">
      <w:pPr>
        <w:jc w:val="both"/>
        <w:rPr>
          <w:b/>
        </w:rPr>
      </w:pPr>
      <w:r>
        <w:rPr>
          <w:b/>
        </w:rPr>
        <w:t>Ján  R I C H T E R</w:t>
      </w:r>
    </w:p>
    <w:p w:rsidR="00E3452C" w:rsidRDefault="00E3452C" w:rsidP="00D773D2">
      <w:pPr>
        <w:jc w:val="both"/>
      </w:pPr>
      <w:r>
        <w:t>predseda rady</w:t>
      </w:r>
      <w:r>
        <w:tab/>
      </w:r>
      <w:r>
        <w:tab/>
      </w:r>
      <w:r>
        <w:tab/>
      </w:r>
      <w:r>
        <w:tab/>
      </w:r>
      <w:r>
        <w:tab/>
      </w:r>
      <w:r>
        <w:tab/>
        <w:t xml:space="preserve"> ...............................</w:t>
      </w:r>
    </w:p>
    <w:p w:rsidR="00E3452C" w:rsidRDefault="00E3452C" w:rsidP="00D773D2">
      <w:pPr>
        <w:jc w:val="both"/>
      </w:pPr>
    </w:p>
    <w:p w:rsidR="00E3452C" w:rsidRPr="00054AE8" w:rsidRDefault="00E3452C" w:rsidP="00054AE8">
      <w:pPr>
        <w:jc w:val="both"/>
      </w:pPr>
      <w:r w:rsidRPr="00054AE8">
        <w:t>za odbory</w:t>
      </w:r>
    </w:p>
    <w:p w:rsidR="00E3452C" w:rsidRPr="00054AE8" w:rsidRDefault="00E3452C" w:rsidP="00054AE8">
      <w:pPr>
        <w:jc w:val="both"/>
        <w:rPr>
          <w:b/>
        </w:rPr>
      </w:pPr>
      <w:r>
        <w:rPr>
          <w:b/>
          <w:bCs/>
        </w:rPr>
        <w:t>Miroslav  G A Z D Í K</w:t>
      </w:r>
    </w:p>
    <w:p w:rsidR="00E3452C" w:rsidRPr="00054AE8" w:rsidRDefault="00E3452C" w:rsidP="00D773D2">
      <w:pPr>
        <w:jc w:val="both"/>
      </w:pPr>
      <w:r w:rsidRPr="00054AE8">
        <w:t>podpredseda rady</w:t>
      </w:r>
      <w:r>
        <w:tab/>
      </w:r>
      <w:r>
        <w:tab/>
      </w:r>
      <w:r w:rsidRPr="00054AE8">
        <w:tab/>
      </w:r>
      <w:r>
        <w:t xml:space="preserve">                        </w:t>
      </w:r>
      <w:r w:rsidRPr="00054AE8">
        <w:t>................................</w:t>
      </w:r>
    </w:p>
    <w:p w:rsidR="00E3452C" w:rsidRDefault="00E3452C" w:rsidP="00D773D2"/>
    <w:p w:rsidR="00E3452C" w:rsidRPr="00393BFA" w:rsidRDefault="00E3452C" w:rsidP="002801AC">
      <w:pPr>
        <w:jc w:val="both"/>
      </w:pPr>
      <w:r w:rsidRPr="00393BFA">
        <w:t>za zamestnávateľov</w:t>
      </w:r>
    </w:p>
    <w:p w:rsidR="00E3452C" w:rsidRPr="00054AE8" w:rsidRDefault="00E3452C" w:rsidP="00C92FA7">
      <w:pPr>
        <w:rPr>
          <w:b/>
        </w:rPr>
      </w:pPr>
      <w:r w:rsidRPr="00054AE8">
        <w:rPr>
          <w:b/>
        </w:rPr>
        <w:t>Roman  K A R L U B Í K</w:t>
      </w:r>
    </w:p>
    <w:p w:rsidR="00E3452C" w:rsidRDefault="00E3452C">
      <w:r w:rsidRPr="00054AE8">
        <w:t>podpredseda rady</w:t>
      </w:r>
      <w:r w:rsidRPr="00054AE8">
        <w:tab/>
      </w:r>
      <w:r w:rsidRPr="00054AE8">
        <w:tab/>
      </w:r>
      <w:r w:rsidRPr="00054AE8">
        <w:tab/>
      </w:r>
      <w:r w:rsidRPr="00054AE8">
        <w:tab/>
      </w:r>
      <w:r w:rsidRPr="00054AE8">
        <w:tab/>
      </w:r>
      <w:r w:rsidR="00F95DF3">
        <w:t xml:space="preserve">  </w:t>
      </w:r>
      <w:r w:rsidRPr="00054AE8">
        <w:t xml:space="preserve">................................ </w:t>
      </w:r>
    </w:p>
    <w:p w:rsidR="00E3452C" w:rsidRDefault="00E3452C"/>
    <w:p w:rsidR="00E3452C" w:rsidRDefault="00E3452C"/>
    <w:p w:rsidR="00E3452C" w:rsidRDefault="00E3452C"/>
    <w:sectPr w:rsidR="00E3452C"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E42" w:rsidRDefault="00400E42" w:rsidP="00D773D2">
      <w:r>
        <w:separator/>
      </w:r>
    </w:p>
  </w:endnote>
  <w:endnote w:type="continuationSeparator" w:id="0">
    <w:p w:rsidR="00400E42" w:rsidRDefault="00400E42" w:rsidP="00D773D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B83140">
    <w:pPr>
      <w:pStyle w:val="Pta"/>
      <w:jc w:val="center"/>
    </w:pPr>
    <w:fldSimple w:instr=" PAGE   \* MERGEFORMAT ">
      <w:r w:rsidR="00745C86">
        <w:rPr>
          <w:noProof/>
        </w:rPr>
        <w:t>5</w:t>
      </w:r>
    </w:fldSimple>
  </w:p>
  <w:p w:rsidR="00E3452C" w:rsidRDefault="00E3452C">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E42" w:rsidRDefault="00400E42" w:rsidP="00D773D2">
      <w:r>
        <w:separator/>
      </w:r>
    </w:p>
  </w:footnote>
  <w:footnote w:type="continuationSeparator" w:id="0">
    <w:p w:rsidR="00400E42" w:rsidRDefault="00400E42" w:rsidP="00D7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8EA"/>
    <w:multiLevelType w:val="hybridMultilevel"/>
    <w:tmpl w:val="5A909F52"/>
    <w:lvl w:ilvl="0" w:tplc="C73AB0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161138"/>
    <w:multiLevelType w:val="hybridMultilevel"/>
    <w:tmpl w:val="CE4245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04D70E7"/>
    <w:multiLevelType w:val="hybridMultilevel"/>
    <w:tmpl w:val="DCC646FC"/>
    <w:lvl w:ilvl="0" w:tplc="FB581ADC">
      <w:start w:val="1"/>
      <w:numFmt w:val="decimal"/>
      <w:lvlText w:val="%1."/>
      <w:lvlJc w:val="left"/>
      <w:pPr>
        <w:ind w:left="1069" w:hanging="360"/>
      </w:pPr>
      <w:rPr>
        <w:rFonts w:cs="Times New Roman" w:hint="default"/>
        <w:color w:val="00000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nsid w:val="54021596"/>
    <w:multiLevelType w:val="hybridMultilevel"/>
    <w:tmpl w:val="DCC646FC"/>
    <w:lvl w:ilvl="0" w:tplc="FB581ADC">
      <w:start w:val="1"/>
      <w:numFmt w:val="decimal"/>
      <w:lvlText w:val="%1."/>
      <w:lvlJc w:val="left"/>
      <w:pPr>
        <w:ind w:left="1069" w:hanging="360"/>
      </w:pPr>
      <w:rPr>
        <w:rFonts w:cs="Times New Roman" w:hint="default"/>
        <w:color w:val="00000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
    <w:nsid w:val="7C230C8D"/>
    <w:multiLevelType w:val="hybridMultilevel"/>
    <w:tmpl w:val="30440B4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3D2"/>
    <w:rsid w:val="000000CE"/>
    <w:rsid w:val="000023DC"/>
    <w:rsid w:val="000075EF"/>
    <w:rsid w:val="00021953"/>
    <w:rsid w:val="0002588D"/>
    <w:rsid w:val="000264BE"/>
    <w:rsid w:val="000276F7"/>
    <w:rsid w:val="00033898"/>
    <w:rsid w:val="0004575D"/>
    <w:rsid w:val="00054AE8"/>
    <w:rsid w:val="00064E8D"/>
    <w:rsid w:val="000705DC"/>
    <w:rsid w:val="00072734"/>
    <w:rsid w:val="00080670"/>
    <w:rsid w:val="0009553F"/>
    <w:rsid w:val="00097AB5"/>
    <w:rsid w:val="000A1EBA"/>
    <w:rsid w:val="000A38A4"/>
    <w:rsid w:val="000B7F64"/>
    <w:rsid w:val="000C0954"/>
    <w:rsid w:val="000C7067"/>
    <w:rsid w:val="000E0F1F"/>
    <w:rsid w:val="000F00D5"/>
    <w:rsid w:val="000F2FD9"/>
    <w:rsid w:val="001116CD"/>
    <w:rsid w:val="001202D6"/>
    <w:rsid w:val="001225D7"/>
    <w:rsid w:val="00141A43"/>
    <w:rsid w:val="0015567B"/>
    <w:rsid w:val="00171205"/>
    <w:rsid w:val="0017122F"/>
    <w:rsid w:val="001763D1"/>
    <w:rsid w:val="001826BB"/>
    <w:rsid w:val="001841F2"/>
    <w:rsid w:val="001950BA"/>
    <w:rsid w:val="0019574B"/>
    <w:rsid w:val="0019664C"/>
    <w:rsid w:val="001B114E"/>
    <w:rsid w:val="001B3E82"/>
    <w:rsid w:val="001C57AA"/>
    <w:rsid w:val="001C6FA7"/>
    <w:rsid w:val="001E1DB8"/>
    <w:rsid w:val="001F639F"/>
    <w:rsid w:val="00212BCF"/>
    <w:rsid w:val="00213BB1"/>
    <w:rsid w:val="002169C1"/>
    <w:rsid w:val="00220C27"/>
    <w:rsid w:val="002226F6"/>
    <w:rsid w:val="0023682F"/>
    <w:rsid w:val="00241CBF"/>
    <w:rsid w:val="00246D8C"/>
    <w:rsid w:val="00262BF5"/>
    <w:rsid w:val="00266F78"/>
    <w:rsid w:val="0026783E"/>
    <w:rsid w:val="00273978"/>
    <w:rsid w:val="00274DFA"/>
    <w:rsid w:val="002801AC"/>
    <w:rsid w:val="002831A4"/>
    <w:rsid w:val="00285A76"/>
    <w:rsid w:val="00296060"/>
    <w:rsid w:val="002C550F"/>
    <w:rsid w:val="002D4893"/>
    <w:rsid w:val="002D500C"/>
    <w:rsid w:val="002E1377"/>
    <w:rsid w:val="002F437F"/>
    <w:rsid w:val="002F5534"/>
    <w:rsid w:val="002F62A7"/>
    <w:rsid w:val="002F7B93"/>
    <w:rsid w:val="00301700"/>
    <w:rsid w:val="00302834"/>
    <w:rsid w:val="003213F9"/>
    <w:rsid w:val="00323FA2"/>
    <w:rsid w:val="00332460"/>
    <w:rsid w:val="00333819"/>
    <w:rsid w:val="00337EF8"/>
    <w:rsid w:val="0036414F"/>
    <w:rsid w:val="00367664"/>
    <w:rsid w:val="00381C0A"/>
    <w:rsid w:val="00383E60"/>
    <w:rsid w:val="00392179"/>
    <w:rsid w:val="00392655"/>
    <w:rsid w:val="00393BFA"/>
    <w:rsid w:val="003A5217"/>
    <w:rsid w:val="003C02FA"/>
    <w:rsid w:val="003C509F"/>
    <w:rsid w:val="003F1D59"/>
    <w:rsid w:val="003F1DEA"/>
    <w:rsid w:val="003F3393"/>
    <w:rsid w:val="00400E42"/>
    <w:rsid w:val="00401544"/>
    <w:rsid w:val="00407D66"/>
    <w:rsid w:val="00423791"/>
    <w:rsid w:val="004322B4"/>
    <w:rsid w:val="004459E8"/>
    <w:rsid w:val="00451452"/>
    <w:rsid w:val="00464BCC"/>
    <w:rsid w:val="00471356"/>
    <w:rsid w:val="00472BD0"/>
    <w:rsid w:val="0048363E"/>
    <w:rsid w:val="0048729F"/>
    <w:rsid w:val="0049150C"/>
    <w:rsid w:val="004B2A49"/>
    <w:rsid w:val="004B3816"/>
    <w:rsid w:val="004D3448"/>
    <w:rsid w:val="004D475F"/>
    <w:rsid w:val="004E3532"/>
    <w:rsid w:val="00521814"/>
    <w:rsid w:val="005428DE"/>
    <w:rsid w:val="00543D34"/>
    <w:rsid w:val="00544733"/>
    <w:rsid w:val="005571DC"/>
    <w:rsid w:val="00563C96"/>
    <w:rsid w:val="00576AD6"/>
    <w:rsid w:val="005D2A1F"/>
    <w:rsid w:val="005D2C97"/>
    <w:rsid w:val="005D3016"/>
    <w:rsid w:val="005E747E"/>
    <w:rsid w:val="005F0864"/>
    <w:rsid w:val="005F4AD0"/>
    <w:rsid w:val="0060303A"/>
    <w:rsid w:val="00603DBF"/>
    <w:rsid w:val="0060702B"/>
    <w:rsid w:val="00611352"/>
    <w:rsid w:val="00611AC6"/>
    <w:rsid w:val="00621B74"/>
    <w:rsid w:val="00623B65"/>
    <w:rsid w:val="00624D7B"/>
    <w:rsid w:val="0064049E"/>
    <w:rsid w:val="006468F0"/>
    <w:rsid w:val="00663E8A"/>
    <w:rsid w:val="006658A8"/>
    <w:rsid w:val="00667522"/>
    <w:rsid w:val="00685EAF"/>
    <w:rsid w:val="00690F9B"/>
    <w:rsid w:val="006B41FC"/>
    <w:rsid w:val="006B4A3D"/>
    <w:rsid w:val="006B4DA1"/>
    <w:rsid w:val="006C5A6F"/>
    <w:rsid w:val="006D7E3B"/>
    <w:rsid w:val="006E2762"/>
    <w:rsid w:val="006E6A3F"/>
    <w:rsid w:val="007217CE"/>
    <w:rsid w:val="00726CA0"/>
    <w:rsid w:val="00744A7A"/>
    <w:rsid w:val="00745C86"/>
    <w:rsid w:val="007460CC"/>
    <w:rsid w:val="00750E11"/>
    <w:rsid w:val="00762267"/>
    <w:rsid w:val="007654CA"/>
    <w:rsid w:val="00765BF8"/>
    <w:rsid w:val="00776FD2"/>
    <w:rsid w:val="00783A66"/>
    <w:rsid w:val="00784F82"/>
    <w:rsid w:val="007871F2"/>
    <w:rsid w:val="007A07AD"/>
    <w:rsid w:val="007C06BA"/>
    <w:rsid w:val="007C0E83"/>
    <w:rsid w:val="007C2284"/>
    <w:rsid w:val="007C306F"/>
    <w:rsid w:val="007C53ED"/>
    <w:rsid w:val="007C6155"/>
    <w:rsid w:val="007D22BE"/>
    <w:rsid w:val="007F1212"/>
    <w:rsid w:val="007F1F96"/>
    <w:rsid w:val="00807E65"/>
    <w:rsid w:val="00824972"/>
    <w:rsid w:val="008254EC"/>
    <w:rsid w:val="0083211B"/>
    <w:rsid w:val="0084747A"/>
    <w:rsid w:val="00865F62"/>
    <w:rsid w:val="00880195"/>
    <w:rsid w:val="00893A94"/>
    <w:rsid w:val="008A094B"/>
    <w:rsid w:val="008B66F2"/>
    <w:rsid w:val="008E1880"/>
    <w:rsid w:val="008F230A"/>
    <w:rsid w:val="00903CCD"/>
    <w:rsid w:val="009229B6"/>
    <w:rsid w:val="00946AE4"/>
    <w:rsid w:val="009723ED"/>
    <w:rsid w:val="009A4A04"/>
    <w:rsid w:val="009C09DB"/>
    <w:rsid w:val="009C3030"/>
    <w:rsid w:val="009C74D7"/>
    <w:rsid w:val="009C7848"/>
    <w:rsid w:val="009E545B"/>
    <w:rsid w:val="00A06C50"/>
    <w:rsid w:val="00A07D7D"/>
    <w:rsid w:val="00A13518"/>
    <w:rsid w:val="00A20668"/>
    <w:rsid w:val="00A21BA3"/>
    <w:rsid w:val="00A27467"/>
    <w:rsid w:val="00A27F5E"/>
    <w:rsid w:val="00A32804"/>
    <w:rsid w:val="00A4229E"/>
    <w:rsid w:val="00A51345"/>
    <w:rsid w:val="00A546B1"/>
    <w:rsid w:val="00A726B4"/>
    <w:rsid w:val="00A85B03"/>
    <w:rsid w:val="00A8789B"/>
    <w:rsid w:val="00A87F56"/>
    <w:rsid w:val="00AA3224"/>
    <w:rsid w:val="00AA3C9C"/>
    <w:rsid w:val="00AA4342"/>
    <w:rsid w:val="00AA499A"/>
    <w:rsid w:val="00AB3207"/>
    <w:rsid w:val="00AC2473"/>
    <w:rsid w:val="00AC7E27"/>
    <w:rsid w:val="00AD0862"/>
    <w:rsid w:val="00AE1592"/>
    <w:rsid w:val="00AE7B6F"/>
    <w:rsid w:val="00AF016C"/>
    <w:rsid w:val="00AF5E11"/>
    <w:rsid w:val="00B0445E"/>
    <w:rsid w:val="00B10A23"/>
    <w:rsid w:val="00B32605"/>
    <w:rsid w:val="00B6164E"/>
    <w:rsid w:val="00B63DC5"/>
    <w:rsid w:val="00B7506A"/>
    <w:rsid w:val="00B83140"/>
    <w:rsid w:val="00B83B6D"/>
    <w:rsid w:val="00BA1EA8"/>
    <w:rsid w:val="00BA1FBF"/>
    <w:rsid w:val="00BA4163"/>
    <w:rsid w:val="00BC22BE"/>
    <w:rsid w:val="00BC66C4"/>
    <w:rsid w:val="00BC7414"/>
    <w:rsid w:val="00BD5FF9"/>
    <w:rsid w:val="00BD772C"/>
    <w:rsid w:val="00BE36C2"/>
    <w:rsid w:val="00C148B6"/>
    <w:rsid w:val="00C1514D"/>
    <w:rsid w:val="00C221D8"/>
    <w:rsid w:val="00C325B4"/>
    <w:rsid w:val="00C3685D"/>
    <w:rsid w:val="00C50C05"/>
    <w:rsid w:val="00C52CAA"/>
    <w:rsid w:val="00C6236C"/>
    <w:rsid w:val="00C82AA5"/>
    <w:rsid w:val="00C92FA7"/>
    <w:rsid w:val="00CB16B6"/>
    <w:rsid w:val="00CC11FE"/>
    <w:rsid w:val="00CC54C1"/>
    <w:rsid w:val="00CD36A9"/>
    <w:rsid w:val="00CD481E"/>
    <w:rsid w:val="00CE1177"/>
    <w:rsid w:val="00D0705E"/>
    <w:rsid w:val="00D15A76"/>
    <w:rsid w:val="00D252AD"/>
    <w:rsid w:val="00D2595D"/>
    <w:rsid w:val="00D26FE2"/>
    <w:rsid w:val="00D6187A"/>
    <w:rsid w:val="00D7237C"/>
    <w:rsid w:val="00D728A9"/>
    <w:rsid w:val="00D72FB6"/>
    <w:rsid w:val="00D773D2"/>
    <w:rsid w:val="00DB27D3"/>
    <w:rsid w:val="00DD3393"/>
    <w:rsid w:val="00DD58B1"/>
    <w:rsid w:val="00DE24CB"/>
    <w:rsid w:val="00E06615"/>
    <w:rsid w:val="00E17E7E"/>
    <w:rsid w:val="00E3452C"/>
    <w:rsid w:val="00E36945"/>
    <w:rsid w:val="00E512C0"/>
    <w:rsid w:val="00E529ED"/>
    <w:rsid w:val="00E52C59"/>
    <w:rsid w:val="00E559A6"/>
    <w:rsid w:val="00E61C7A"/>
    <w:rsid w:val="00E66102"/>
    <w:rsid w:val="00E715B9"/>
    <w:rsid w:val="00E74DA5"/>
    <w:rsid w:val="00E758D0"/>
    <w:rsid w:val="00E93255"/>
    <w:rsid w:val="00EA000A"/>
    <w:rsid w:val="00EB1841"/>
    <w:rsid w:val="00EB5EAE"/>
    <w:rsid w:val="00EC3302"/>
    <w:rsid w:val="00EC3390"/>
    <w:rsid w:val="00EE02E0"/>
    <w:rsid w:val="00EE1D1C"/>
    <w:rsid w:val="00EF42AF"/>
    <w:rsid w:val="00EF7C0A"/>
    <w:rsid w:val="00F03A30"/>
    <w:rsid w:val="00F0598C"/>
    <w:rsid w:val="00F22C10"/>
    <w:rsid w:val="00F22C70"/>
    <w:rsid w:val="00F2365C"/>
    <w:rsid w:val="00F24163"/>
    <w:rsid w:val="00F34A6D"/>
    <w:rsid w:val="00F37DC7"/>
    <w:rsid w:val="00F45D20"/>
    <w:rsid w:val="00F5008E"/>
    <w:rsid w:val="00F51931"/>
    <w:rsid w:val="00F62D53"/>
    <w:rsid w:val="00F71377"/>
    <w:rsid w:val="00F73789"/>
    <w:rsid w:val="00F75130"/>
    <w:rsid w:val="00F813D9"/>
    <w:rsid w:val="00F84F1A"/>
    <w:rsid w:val="00F876A4"/>
    <w:rsid w:val="00F87D74"/>
    <w:rsid w:val="00F91D5D"/>
    <w:rsid w:val="00F95DF3"/>
    <w:rsid w:val="00F96FEE"/>
    <w:rsid w:val="00FA15BF"/>
    <w:rsid w:val="00FA6BB9"/>
    <w:rsid w:val="00FA7915"/>
    <w:rsid w:val="00FB3272"/>
    <w:rsid w:val="00FE1B99"/>
    <w:rsid w:val="00FE2746"/>
    <w:rsid w:val="00FF660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73D2"/>
    <w:rPr>
      <w:rFonts w:ascii="Times New Roman" w:eastAsia="Times New Roman" w:hAnsi="Times New Roman"/>
      <w:sz w:val="24"/>
      <w:szCs w:val="24"/>
    </w:rPr>
  </w:style>
  <w:style w:type="paragraph" w:styleId="Nadpis1">
    <w:name w:val="heading 1"/>
    <w:basedOn w:val="Normlny"/>
    <w:next w:val="Normlny"/>
    <w:link w:val="Nadpis1Char"/>
    <w:uiPriority w:val="99"/>
    <w:qFormat/>
    <w:rsid w:val="005571DC"/>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571DC"/>
    <w:rPr>
      <w:rFonts w:ascii="Cambria" w:hAnsi="Cambria" w:cs="Times New Roman"/>
      <w:b/>
      <w:bCs/>
      <w:color w:val="365F91"/>
      <w:sz w:val="28"/>
      <w:szCs w:val="28"/>
      <w:lang w:eastAsia="sk-SK"/>
    </w:rPr>
  </w:style>
  <w:style w:type="character" w:customStyle="1" w:styleId="Nadpis2Char">
    <w:name w:val="Nadpis 2 Char"/>
    <w:basedOn w:val="Predvolenpsmoodseku"/>
    <w:link w:val="Nadpis2"/>
    <w:uiPriority w:val="99"/>
    <w:locked/>
    <w:rsid w:val="000075EF"/>
    <w:rPr>
      <w:rFonts w:ascii="Times New Roman" w:hAnsi="Times New Roman" w:cs="Times New Roman"/>
      <w:b/>
      <w:bCs/>
      <w:sz w:val="24"/>
      <w:szCs w:val="24"/>
      <w:lang w:eastAsia="sk-SK"/>
    </w:rPr>
  </w:style>
  <w:style w:type="character" w:customStyle="1" w:styleId="Nadpis3Char">
    <w:name w:val="Nadpis 3 Char"/>
    <w:basedOn w:val="Predvolenpsmoodseku"/>
    <w:link w:val="Nadpis3"/>
    <w:uiPriority w:val="99"/>
    <w:locked/>
    <w:rsid w:val="000075EF"/>
    <w:rPr>
      <w:rFonts w:ascii="Arial Narrow" w:hAnsi="Arial Narrow" w:cs="Times New Roman"/>
      <w:b/>
      <w:sz w:val="20"/>
      <w:szCs w:val="20"/>
      <w:lang w:eastAsia="sk-SK"/>
    </w:rPr>
  </w:style>
  <w:style w:type="character" w:customStyle="1" w:styleId="Nadpis9Char">
    <w:name w:val="Nadpis 9 Char"/>
    <w:basedOn w:val="Predvolenpsmoodseku"/>
    <w:link w:val="Nadpis9"/>
    <w:uiPriority w:val="99"/>
    <w:locked/>
    <w:rsid w:val="000075EF"/>
    <w:rPr>
      <w:rFonts w:ascii="Arial" w:hAnsi="Arial" w:cs="Arial"/>
      <w:lang w:eastAsia="sk-SK"/>
    </w:rPr>
  </w:style>
  <w:style w:type="paragraph" w:styleId="Nzov">
    <w:name w:val="Title"/>
    <w:basedOn w:val="Normlny"/>
    <w:link w:val="NzovChar"/>
    <w:uiPriority w:val="99"/>
    <w:qFormat/>
    <w:rsid w:val="000075EF"/>
    <w:pPr>
      <w:snapToGrid w:val="0"/>
      <w:spacing w:before="120"/>
      <w:jc w:val="center"/>
    </w:pPr>
    <w:rPr>
      <w:b/>
      <w:szCs w:val="20"/>
    </w:rPr>
  </w:style>
  <w:style w:type="character" w:customStyle="1" w:styleId="NzovChar">
    <w:name w:val="Názov Char"/>
    <w:basedOn w:val="Predvolenpsmoodseku"/>
    <w:link w:val="Nzov"/>
    <w:uiPriority w:val="99"/>
    <w:locked/>
    <w:rsid w:val="000075EF"/>
    <w:rPr>
      <w:rFonts w:ascii="Times New Roman" w:hAnsi="Times New Roman" w:cs="Times New Roman"/>
      <w:b/>
      <w:sz w:val="20"/>
      <w:szCs w:val="20"/>
      <w:lang w:eastAsia="sk-SK"/>
    </w:rPr>
  </w:style>
  <w:style w:type="paragraph" w:styleId="Odsekzoznamu">
    <w:name w:val="List Paragraph"/>
    <w:basedOn w:val="Normlny"/>
    <w:uiPriority w:val="99"/>
    <w:qFormat/>
    <w:rsid w:val="000075EF"/>
    <w:pPr>
      <w:ind w:left="720"/>
      <w:contextualSpacing/>
    </w:pPr>
    <w:rPr>
      <w:sz w:val="20"/>
      <w:szCs w:val="20"/>
    </w:rPr>
  </w:style>
  <w:style w:type="character" w:customStyle="1" w:styleId="spanr">
    <w:name w:val="span_r"/>
    <w:basedOn w:val="Predvolenpsmoodseku"/>
    <w:uiPriority w:val="99"/>
    <w:rsid w:val="00D773D2"/>
    <w:rPr>
      <w:rFonts w:ascii="Times New Roman" w:hAnsi="Times New Roman" w:cs="Times New Roman"/>
    </w:rPr>
  </w:style>
  <w:style w:type="paragraph" w:styleId="Textbubliny">
    <w:name w:val="Balloon Text"/>
    <w:basedOn w:val="Normlny"/>
    <w:link w:val="TextbublinyChar"/>
    <w:uiPriority w:val="99"/>
    <w:semiHidden/>
    <w:rsid w:val="00D773D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773D2"/>
    <w:rPr>
      <w:rFonts w:ascii="Tahoma" w:hAnsi="Tahoma" w:cs="Tahoma"/>
      <w:sz w:val="16"/>
      <w:szCs w:val="16"/>
      <w:lang w:eastAsia="sk-SK"/>
    </w:rPr>
  </w:style>
  <w:style w:type="paragraph" w:styleId="Hlavika">
    <w:name w:val="header"/>
    <w:basedOn w:val="Normlny"/>
    <w:link w:val="HlavikaChar"/>
    <w:uiPriority w:val="99"/>
    <w:semiHidden/>
    <w:rsid w:val="00D773D2"/>
    <w:pPr>
      <w:tabs>
        <w:tab w:val="center" w:pos="4536"/>
        <w:tab w:val="right" w:pos="9072"/>
      </w:tabs>
    </w:pPr>
  </w:style>
  <w:style w:type="character" w:customStyle="1" w:styleId="HlavikaChar">
    <w:name w:val="Hlavička Char"/>
    <w:basedOn w:val="Predvolenpsmoodseku"/>
    <w:link w:val="Hlavika"/>
    <w:uiPriority w:val="99"/>
    <w:semiHidden/>
    <w:locked/>
    <w:rsid w:val="00D773D2"/>
    <w:rPr>
      <w:rFonts w:ascii="Times New Roman" w:hAnsi="Times New Roman" w:cs="Times New Roman"/>
      <w:sz w:val="24"/>
      <w:szCs w:val="24"/>
      <w:lang w:eastAsia="sk-SK"/>
    </w:rPr>
  </w:style>
  <w:style w:type="paragraph" w:styleId="Pta">
    <w:name w:val="footer"/>
    <w:basedOn w:val="Normlny"/>
    <w:link w:val="PtaChar"/>
    <w:uiPriority w:val="99"/>
    <w:rsid w:val="00D773D2"/>
    <w:pPr>
      <w:tabs>
        <w:tab w:val="center" w:pos="4536"/>
        <w:tab w:val="right" w:pos="9072"/>
      </w:tabs>
    </w:pPr>
  </w:style>
  <w:style w:type="character" w:customStyle="1" w:styleId="PtaChar">
    <w:name w:val="Päta Char"/>
    <w:basedOn w:val="Predvolenpsmoodseku"/>
    <w:link w:val="Pta"/>
    <w:uiPriority w:val="99"/>
    <w:locked/>
    <w:rsid w:val="00D773D2"/>
    <w:rPr>
      <w:rFonts w:ascii="Times New Roman" w:hAnsi="Times New Roman" w:cs="Times New Roman"/>
      <w:sz w:val="24"/>
      <w:szCs w:val="24"/>
      <w:lang w:eastAsia="sk-SK"/>
    </w:rPr>
  </w:style>
  <w:style w:type="paragraph" w:styleId="Bezriadkovania">
    <w:name w:val="No Spacing"/>
    <w:uiPriority w:val="99"/>
    <w:qFormat/>
    <w:rsid w:val="00AB3207"/>
    <w:rPr>
      <w:rFonts w:ascii="Times New Roman" w:hAnsi="Times New Roman"/>
      <w:sz w:val="24"/>
      <w:szCs w:val="24"/>
      <w:lang w:eastAsia="en-US"/>
    </w:rPr>
  </w:style>
  <w:style w:type="paragraph" w:customStyle="1" w:styleId="ListParagraph1">
    <w:name w:val="List Paragraph1"/>
    <w:basedOn w:val="Normlny"/>
    <w:uiPriority w:val="99"/>
    <w:rsid w:val="00AB3207"/>
    <w:pPr>
      <w:spacing w:after="120"/>
      <w:ind w:left="720"/>
      <w:contextualSpacing/>
    </w:pPr>
  </w:style>
  <w:style w:type="paragraph" w:styleId="Obyajntext">
    <w:name w:val="Plain Text"/>
    <w:basedOn w:val="Normlny"/>
    <w:link w:val="ObyajntextChar"/>
    <w:uiPriority w:val="99"/>
    <w:rsid w:val="00E93255"/>
    <w:rPr>
      <w:rFonts w:ascii="Courier New" w:hAnsi="Courier New" w:cs="Courier New"/>
      <w:sz w:val="20"/>
      <w:szCs w:val="20"/>
      <w:lang w:val="cs-CZ"/>
    </w:rPr>
  </w:style>
  <w:style w:type="character" w:customStyle="1" w:styleId="ObyajntextChar">
    <w:name w:val="Obyčajný text Char"/>
    <w:basedOn w:val="Predvolenpsmoodseku"/>
    <w:link w:val="Obyajntext"/>
    <w:uiPriority w:val="99"/>
    <w:locked/>
    <w:rsid w:val="00E93255"/>
    <w:rPr>
      <w:rFonts w:ascii="Courier New" w:hAnsi="Courier New" w:cs="Courier New"/>
      <w:sz w:val="20"/>
      <w:szCs w:val="20"/>
      <w:lang w:val="cs-CZ" w:eastAsia="sk-SK"/>
    </w:rPr>
  </w:style>
  <w:style w:type="paragraph" w:styleId="Zkladntext2">
    <w:name w:val="Body Text 2"/>
    <w:basedOn w:val="Normlny"/>
    <w:link w:val="Zkladntext2Char"/>
    <w:uiPriority w:val="99"/>
    <w:semiHidden/>
    <w:rsid w:val="00667522"/>
    <w:pPr>
      <w:spacing w:before="120"/>
      <w:jc w:val="both"/>
    </w:pPr>
    <w:rPr>
      <w:rFonts w:ascii="Arial Narrow" w:hAnsi="Arial Narrow"/>
      <w:b/>
      <w:sz w:val="22"/>
      <w:szCs w:val="22"/>
      <w:lang w:eastAsia="en-US"/>
    </w:rPr>
  </w:style>
  <w:style w:type="character" w:customStyle="1" w:styleId="Zkladntext2Char">
    <w:name w:val="Základný text 2 Char"/>
    <w:basedOn w:val="Predvolenpsmoodseku"/>
    <w:link w:val="Zkladntext2"/>
    <w:uiPriority w:val="99"/>
    <w:semiHidden/>
    <w:locked/>
    <w:rsid w:val="00667522"/>
    <w:rPr>
      <w:rFonts w:ascii="Arial Narrow" w:hAnsi="Arial Narrow" w:cs="Times New Roman"/>
      <w:b/>
    </w:rPr>
  </w:style>
  <w:style w:type="paragraph" w:customStyle="1" w:styleId="ZchnZchnCharZchnZchnChar">
    <w:name w:val="Zchn Zchn Char Zchn Zchn Char"/>
    <w:basedOn w:val="Normlny"/>
    <w:uiPriority w:val="99"/>
    <w:rsid w:val="007C06BA"/>
    <w:rPr>
      <w:lang w:val="pl-PL" w:eastAsia="pl-PL"/>
    </w:rPr>
  </w:style>
  <w:style w:type="character" w:customStyle="1" w:styleId="Textzstupnhosymbolu1">
    <w:name w:val="Text zástupného symbolu1"/>
    <w:basedOn w:val="Predvolenpsmoodseku"/>
    <w:uiPriority w:val="99"/>
    <w:semiHidden/>
    <w:rsid w:val="007C06BA"/>
    <w:rPr>
      <w:rFonts w:ascii="Times New Roman" w:hAnsi="Times New Roman" w:cs="Times New Roman"/>
      <w:color w:val="808080"/>
    </w:rPr>
  </w:style>
  <w:style w:type="paragraph" w:customStyle="1" w:styleId="Zkladntext1">
    <w:name w:val="Základní text1"/>
    <w:uiPriority w:val="99"/>
    <w:rsid w:val="0017122F"/>
    <w:pPr>
      <w:snapToGrid w:val="0"/>
    </w:pPr>
    <w:rPr>
      <w:rFonts w:ascii="Times New Roman" w:eastAsia="Times New Roman" w:hAnsi="Times New Roman"/>
      <w:color w:val="000000"/>
      <w:sz w:val="24"/>
    </w:rPr>
  </w:style>
  <w:style w:type="character" w:customStyle="1" w:styleId="apple-style-span">
    <w:name w:val="apple-style-span"/>
    <w:basedOn w:val="Predvolenpsmoodseku"/>
    <w:uiPriority w:val="99"/>
    <w:rsid w:val="001C57AA"/>
    <w:rPr>
      <w:rFonts w:cs="Times New Roman"/>
    </w:rPr>
  </w:style>
  <w:style w:type="character" w:styleId="Textzstupnhosymbolu">
    <w:name w:val="Placeholder Text"/>
    <w:basedOn w:val="Predvolenpsmoodseku"/>
    <w:uiPriority w:val="99"/>
    <w:rsid w:val="00A27467"/>
    <w:rPr>
      <w:rFonts w:ascii="Times New Roman" w:hAnsi="Times New Roman" w:cs="Times New Roman"/>
      <w:color w:val="808080"/>
    </w:rPr>
  </w:style>
  <w:style w:type="character" w:customStyle="1" w:styleId="Textzstupnhosymbolu2">
    <w:name w:val="Text zástupného symbolu2"/>
    <w:basedOn w:val="Predvolenpsmoodseku"/>
    <w:uiPriority w:val="99"/>
    <w:rsid w:val="00021953"/>
    <w:rPr>
      <w:rFonts w:ascii="Times New Roman" w:hAnsi="Times New Roman" w:cs="Times New Roman"/>
      <w:color w:val="808080"/>
    </w:rPr>
  </w:style>
  <w:style w:type="paragraph" w:styleId="Textkomentra">
    <w:name w:val="annotation text"/>
    <w:basedOn w:val="Normlny"/>
    <w:link w:val="TextkomentraChar"/>
    <w:uiPriority w:val="99"/>
    <w:rsid w:val="00097AB5"/>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locked/>
    <w:rsid w:val="00097AB5"/>
    <w:rPr>
      <w:rFonts w:cs="Times New Roman"/>
    </w:rPr>
  </w:style>
  <w:style w:type="paragraph" w:styleId="Zkladntext">
    <w:name w:val="Body Text"/>
    <w:basedOn w:val="Normlny"/>
    <w:link w:val="ZkladntextChar"/>
    <w:uiPriority w:val="99"/>
    <w:semiHidden/>
    <w:rsid w:val="009229B6"/>
    <w:pPr>
      <w:spacing w:after="120"/>
    </w:pPr>
  </w:style>
  <w:style w:type="character" w:customStyle="1" w:styleId="ZkladntextChar">
    <w:name w:val="Základný text Char"/>
    <w:basedOn w:val="Predvolenpsmoodseku"/>
    <w:link w:val="Zkladntext"/>
    <w:uiPriority w:val="99"/>
    <w:semiHidden/>
    <w:locked/>
    <w:rsid w:val="009229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3238785">
      <w:marLeft w:val="0"/>
      <w:marRight w:val="0"/>
      <w:marTop w:val="0"/>
      <w:marBottom w:val="0"/>
      <w:divBdr>
        <w:top w:val="none" w:sz="0" w:space="0" w:color="auto"/>
        <w:left w:val="none" w:sz="0" w:space="0" w:color="auto"/>
        <w:bottom w:val="none" w:sz="0" w:space="0" w:color="auto"/>
        <w:right w:val="none" w:sz="0" w:space="0" w:color="auto"/>
      </w:divBdr>
    </w:div>
    <w:div w:id="2023238786">
      <w:marLeft w:val="0"/>
      <w:marRight w:val="0"/>
      <w:marTop w:val="0"/>
      <w:marBottom w:val="0"/>
      <w:divBdr>
        <w:top w:val="none" w:sz="0" w:space="0" w:color="auto"/>
        <w:left w:val="none" w:sz="0" w:space="0" w:color="auto"/>
        <w:bottom w:val="none" w:sz="0" w:space="0" w:color="auto"/>
        <w:right w:val="none" w:sz="0" w:space="0" w:color="auto"/>
      </w:divBdr>
    </w:div>
    <w:div w:id="20232387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Pages>
  <Words>2803</Words>
  <Characters>15979</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107</cp:revision>
  <cp:lastPrinted>2012-07-02T11:49:00Z</cp:lastPrinted>
  <dcterms:created xsi:type="dcterms:W3CDTF">2011-12-05T12:52:00Z</dcterms:created>
  <dcterms:modified xsi:type="dcterms:W3CDTF">2012-07-02T12:10:00Z</dcterms:modified>
</cp:coreProperties>
</file>