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513F7F" w:rsidP="004D7A15">
      <w:pPr>
        <w:widowControl/>
        <w:rPr>
          <w:lang w:val="en-US"/>
        </w:rPr>
      </w:pPr>
      <w:r>
        <w:t>Nevypracúva sa.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13F7F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2.2.2024 14:08:33"/>
    <f:field ref="objchangedby" par="" text="Administrator, System"/>
    <f:field ref="objmodifiedat" par="" text="22.2.2024 14:08:3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2024-02-22T13:08:00Z</dcterms:created>
  <dcterms:modified xsi:type="dcterms:W3CDTF">2024-02-22T13:08:00Z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Kultúra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Ivana Strižencová</vt:lpwstr>
  </property>
  <property name="FSC#SKEDITIONSLOVLEX@103.510:zodppredkladatel" pid="9" fmtid="{D5CDD505-2E9C-101B-9397-08002B2CF9AE}">
    <vt:lpwstr>Martina Šimkovičová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kultúry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 o rokovacom poriadku Národnej rady Slovenskej republiky v znení zákona č. 399/2015 Z. z. </vt:lpwstr>
  </property>
  <property name="FSC#SKEDITIONSLOVLEX@103.510:plnynazovpredpis" pid="17" fmtid="{D5CDD505-2E9C-101B-9397-08002B2CF9AE}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name="FSC#SKEDITIONSLOVLEX@103.510:rezortcislopredpis" pid="18" fmtid="{D5CDD505-2E9C-101B-9397-08002B2CF9AE}">
    <vt:lpwstr>MK-3866/2024-480/4181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LP/2024/82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Nepredkladajú sa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ministerka kultúry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Šimkovičová_x000d__x000a_ministerka kultúry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&lt;p&gt;Podľa ustanovenia §&amp;nbsp;70 ods.&amp;nbsp;2 zákona Národnej rady Slovenskej republiky č.&amp;nbsp;350/1996 Z.&amp;nbsp;z. o&amp;nbsp;rokovacom poriadku Národnej rady Slovenskej republiky v znení neskorších predpisov&amp;nbsp;&amp;nbsp;&amp;nbsp;&amp;nbsp;&amp;nbsp;&amp;nbsp;&amp;nbsp;&amp;nbsp;&amp;nbsp;&amp;nbsp;&amp;nbsp;&amp;nbsp;&amp;nbsp;&amp;nbsp;&amp;nbsp;&amp;nbsp;&amp;nbsp; &amp;nbsp;a podľa článku 31 Legislatívnych pravidiel vlády Slovenskej republiky, predkladá Ministerstvo kultúry Slovenskej republiky (ďalej len „ministerstvo kultúry“) Návrh skupiny poslancov Národnej rady Slovenskej republiky na vydanie zákona, ktorým sa mení a dopĺňa zákon č. 284/2014 Z. z. o Fonde na podporu umenia a o zmene a doplnení zákona č. 434/2010 Z. z. o poskytovaní dotácií v pôsobnosti Ministerstva kultúry Slovenskej republiky v znení zákona č. 79/2013 Z. z. v znení neskorších predpisov (tlač 151) (ďalej len „poslanecký návrh zákona“).&lt;/p&gt;&lt;p&gt;Ministerstvo kultúry k&amp;nbsp;predloženému poslaneckému návrhu zákona uvádza:&lt;/p&gt;&lt;p&gt;&lt;strong&gt;Všeobecne&lt;/strong&gt;&lt;/p&gt;&lt;p&gt;Cieľom poslaneckého návrhu zákona je podľa dôvodovej správy zvýšiť počet členov dozornej komisie Fondu na podporu umenia (ďalej len „fond“) z&amp;nbsp;pôvodných troch členov na päť členov. Navrhuje sa, aby dvoch členov dozornej komisie fondu volila a odvolávala rada fondu. Ide o&amp;nbsp;novú kompetenciu rady fondu, pričom obdobná úprava platí v&amp;nbsp;Audiovizuálnom fonde, kde rada rovnako volí a odvoláva dvoch členov dozornej komisie Audiovizuálneho fondu.&lt;/p&gt;&lt;p&gt;&lt;strong&gt;Stanovisko&lt;/strong&gt;&lt;/p&gt;&lt;p&gt;Ministerstvo kultúry zaujíma k&amp;nbsp;predloženému poslaneckému návrhu zákona nasledovné stanovisko:&lt;/p&gt;&lt;p&gt;Ministerstvo&amp;nbsp;kultúry s&amp;nbsp;poslaneckým návrhom zákona &lt;strong&gt;súhlasí a&amp;nbsp;odporúča vláde Slovenskej republiky vysloviť s&amp;nbsp;poslaneckým návrhom zákona súhlas. &lt;/strong&gt;&lt;/p&gt;</vt:lpwstr>
  </property>
  <property name="FSC#COOSYSTEM@1.1:Container" pid="135" fmtid="{D5CDD505-2E9C-101B-9397-08002B2CF9AE}">
    <vt:lpwstr>COO.2145.1000.3.6068391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Nevypracúva sa.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>Slovenskej republiky v znení zákona č. 79/2013 Z. z. v znení neskorších predpisov</vt:lpwstr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Slovenskej republiky v znení zákona č. 79/2013 Z. z. v znení neskorších predpisov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ministerky kultúry</vt:lpwstr>
  </property>
  <property name="FSC#SKEDITIONSLOVLEX@103.510:funkciaZodpPredDativ" pid="148" fmtid="{D5CDD505-2E9C-101B-9397-08002B2CF9AE}">
    <vt:lpwstr>ministerke kultúry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2024</vt:lpwstr>
  </property>
  <property name="FSC#SKEDITIONSLOVLEX@103.510:vytvorenedna" pid="152" fmtid="{D5CDD505-2E9C-101B-9397-08002B2CF9AE}">
    <vt:lpwstr>22. 2. 2024</vt:lpwstr>
  </property>
</Properties>
</file>