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8800E" w14:textId="77777777" w:rsidR="00D61781" w:rsidRPr="009F55EA" w:rsidRDefault="00D61781" w:rsidP="009F55EA">
      <w:pPr>
        <w:pStyle w:val="Nadpis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126654931"/>
      <w:bookmarkStart w:id="1" w:name="_Toc129250559"/>
      <w:r w:rsidRPr="009F55EA">
        <w:rPr>
          <w:rFonts w:ascii="Times New Roman" w:hAnsi="Times New Roman"/>
          <w:sz w:val="24"/>
          <w:szCs w:val="24"/>
        </w:rPr>
        <w:t>Predkladacia správa</w:t>
      </w:r>
      <w:bookmarkEnd w:id="0"/>
      <w:bookmarkEnd w:id="1"/>
    </w:p>
    <w:p w14:paraId="6A7589B3" w14:textId="77777777" w:rsidR="00D61781" w:rsidRPr="009F55EA" w:rsidRDefault="00D61781" w:rsidP="009F55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A309888" w14:textId="44C7C4C6" w:rsidR="00D51D44" w:rsidRDefault="00D61781" w:rsidP="00F5262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9F55EA">
        <w:rPr>
          <w:rFonts w:ascii="Times New Roman" w:hAnsi="Times New Roman"/>
          <w:sz w:val="24"/>
          <w:szCs w:val="24"/>
        </w:rPr>
        <w:t xml:space="preserve">Ministerstvo zdravotníctva Slovenskej republiky predkladá </w:t>
      </w:r>
      <w:r w:rsidR="00F5262A">
        <w:rPr>
          <w:rFonts w:ascii="Times New Roman" w:hAnsi="Times New Roman"/>
          <w:sz w:val="24"/>
          <w:szCs w:val="24"/>
        </w:rPr>
        <w:t xml:space="preserve">na rokovanie Legislatívnej rady vlády Slovenskej republiky </w:t>
      </w:r>
      <w:r w:rsidRPr="009F55EA">
        <w:rPr>
          <w:rFonts w:ascii="Times New Roman" w:hAnsi="Times New Roman"/>
          <w:sz w:val="24"/>
          <w:szCs w:val="24"/>
        </w:rPr>
        <w:t xml:space="preserve">návrh zákona, ktorým sa mení a dopĺňa zákon č. 89/2016 Z. z. o výrobe, označovaní a predaji tabakových výrobkov a súvisiacich výrobkov a o </w:t>
      </w:r>
      <w:r w:rsidRPr="008B4665">
        <w:rPr>
          <w:rFonts w:ascii="Times New Roman" w:hAnsi="Times New Roman"/>
          <w:sz w:val="24"/>
          <w:szCs w:val="24"/>
        </w:rPr>
        <w:t>zmene a doplnení niektorých zákonov</w:t>
      </w:r>
      <w:r w:rsidR="00BE18AB" w:rsidRPr="008B4665">
        <w:rPr>
          <w:rFonts w:ascii="Times New Roman" w:hAnsi="Times New Roman"/>
          <w:sz w:val="24"/>
          <w:szCs w:val="24"/>
        </w:rPr>
        <w:t xml:space="preserve"> v znení neskorších predpisov</w:t>
      </w:r>
      <w:r w:rsidRPr="008B4665">
        <w:rPr>
          <w:rFonts w:ascii="Times New Roman" w:hAnsi="Times New Roman"/>
          <w:sz w:val="24"/>
          <w:szCs w:val="24"/>
        </w:rPr>
        <w:t xml:space="preserve"> v súlade s</w:t>
      </w:r>
      <w:r w:rsidR="000B3EEA" w:rsidRPr="008B4665">
        <w:rPr>
          <w:rFonts w:ascii="Times New Roman" w:hAnsi="Times New Roman"/>
          <w:sz w:val="24"/>
          <w:szCs w:val="24"/>
        </w:rPr>
        <w:t> bodom B.1 uznesenia vlády Slovenskej republiky č. 264 z 31. mája 2023</w:t>
      </w:r>
      <w:r w:rsidR="00BD655F" w:rsidRPr="008B4665">
        <w:rPr>
          <w:rFonts w:ascii="Times New Roman" w:hAnsi="Times New Roman"/>
          <w:sz w:val="24"/>
          <w:szCs w:val="24"/>
        </w:rPr>
        <w:t>, ktorým sa vykoná</w:t>
      </w:r>
      <w:r w:rsidRPr="008B4665">
        <w:rPr>
          <w:rFonts w:ascii="Times New Roman" w:hAnsi="Times New Roman"/>
          <w:sz w:val="24"/>
          <w:szCs w:val="24"/>
        </w:rPr>
        <w:t xml:space="preserve"> transpozíci</w:t>
      </w:r>
      <w:r w:rsidR="00BD655F" w:rsidRPr="008B4665">
        <w:rPr>
          <w:rFonts w:ascii="Times New Roman" w:hAnsi="Times New Roman"/>
          <w:sz w:val="24"/>
          <w:szCs w:val="24"/>
        </w:rPr>
        <w:t>a</w:t>
      </w:r>
      <w:r w:rsidRPr="008B4665">
        <w:rPr>
          <w:rFonts w:ascii="Times New Roman" w:hAnsi="Times New Roman"/>
          <w:sz w:val="24"/>
          <w:szCs w:val="24"/>
        </w:rPr>
        <w:t xml:space="preserve"> </w:t>
      </w:r>
      <w:r w:rsidR="00D51D44" w:rsidRPr="00E53023">
        <w:rPr>
          <w:rFonts w:ascii="Times New Roman" w:hAnsi="Times New Roman"/>
          <w:sz w:val="24"/>
          <w:szCs w:val="24"/>
        </w:rPr>
        <w:t xml:space="preserve">delegovanej </w:t>
      </w:r>
      <w:r w:rsidR="00D51D44">
        <w:rPr>
          <w:rFonts w:ascii="Times New Roman" w:hAnsi="Times New Roman"/>
          <w:sz w:val="24"/>
          <w:szCs w:val="24"/>
        </w:rPr>
        <w:t>smernice Komisie (EÚ) 2022/2100 z 29. júna 2022, ktorou sa mení smernica Európskeho parlamentu a Rady 2014/40/EÚ, pokiaľ ide o zrušenie určitých výnimiek týkajúcich sa zahrievaných tabakových výrobkov (Ú. v. EÚ L 283, 3.11.2022) (ďalej len ,,delegovaná smernica (EÚ) 2022/2100“).</w:t>
      </w:r>
    </w:p>
    <w:p w14:paraId="75586096" w14:textId="77777777" w:rsidR="00D51D44" w:rsidRDefault="00D51D44" w:rsidP="00F5262A">
      <w:pPr>
        <w:spacing w:after="0" w:line="240" w:lineRule="auto"/>
        <w:contextualSpacing/>
        <w:jc w:val="both"/>
        <w:rPr>
          <w:rFonts w:ascii="Times New Roman" w:hAnsi="Times New Roman"/>
          <w:strike/>
          <w:sz w:val="24"/>
          <w:szCs w:val="24"/>
        </w:rPr>
      </w:pPr>
    </w:p>
    <w:p w14:paraId="5A7E49C2" w14:textId="62C03362" w:rsidR="00D61781" w:rsidRPr="00653837" w:rsidRDefault="00D61781" w:rsidP="00F5262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F55EA">
        <w:rPr>
          <w:rFonts w:ascii="Times New Roman" w:hAnsi="Times New Roman"/>
          <w:sz w:val="24"/>
          <w:szCs w:val="24"/>
        </w:rPr>
        <w:t xml:space="preserve">Slovenská republika v súvislosti s transpozíciou </w:t>
      </w:r>
      <w:r w:rsidR="00653837">
        <w:rPr>
          <w:rFonts w:ascii="Times New Roman" w:hAnsi="Times New Roman"/>
          <w:sz w:val="24"/>
          <w:szCs w:val="24"/>
        </w:rPr>
        <w:t>delegovanej smernice (EÚ) 2022/2100</w:t>
      </w:r>
      <w:r w:rsidRPr="009F55EA">
        <w:rPr>
          <w:rFonts w:ascii="Times New Roman" w:hAnsi="Times New Roman"/>
          <w:sz w:val="24"/>
          <w:szCs w:val="24"/>
        </w:rPr>
        <w:t>, ktorou sa mení smernica Európskeho parlamentu a Rady 2014/40/EÚ, pokiaľ ide o zrušenie určitých výnimiek týkajúcich sa zahrievaných tabakových výrobkov je povinná najneskôr do 23. júla 2023 prijať zákony a iné právne predpisy potrebné na dosiahnutie súladu s touto smernicou.</w:t>
      </w:r>
      <w:r w:rsidRPr="006D545F">
        <w:rPr>
          <w:rFonts w:ascii="Times New Roman" w:hAnsi="Times New Roman"/>
          <w:strike/>
          <w:sz w:val="24"/>
          <w:szCs w:val="24"/>
        </w:rPr>
        <w:t xml:space="preserve"> </w:t>
      </w:r>
    </w:p>
    <w:p w14:paraId="39E08DA4" w14:textId="77777777" w:rsidR="00D61781" w:rsidRPr="009F55EA" w:rsidRDefault="00D61781" w:rsidP="00F526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A69136" w14:textId="77777777" w:rsidR="00D61781" w:rsidRPr="009F55EA" w:rsidRDefault="00D61781" w:rsidP="00F5262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F55EA">
        <w:rPr>
          <w:rFonts w:ascii="Times New Roman" w:hAnsi="Times New Roman"/>
          <w:sz w:val="24"/>
          <w:szCs w:val="24"/>
        </w:rPr>
        <w:t xml:space="preserve">Novelizácia ustanovení predmetného zákona má za cieľ rozšíriť kategóriu tabakových výrobkov o nový tabakový výrobok, ktorým je zahrievaný tabakový výrobok. Vzhľadom na zákaz uvádzať na trh tabakové výrobky s charakteristickou arómou alebo obsahujúce arómy v akýchkoľvek ich zložkách, ako napríklad vo filtroch, papieroch, baleniach, </w:t>
      </w:r>
      <w:proofErr w:type="spellStart"/>
      <w:r w:rsidRPr="009F55EA">
        <w:rPr>
          <w:rFonts w:ascii="Times New Roman" w:hAnsi="Times New Roman"/>
          <w:sz w:val="24"/>
          <w:szCs w:val="24"/>
        </w:rPr>
        <w:t>kapsuliach</w:t>
      </w:r>
      <w:proofErr w:type="spellEnd"/>
      <w:r w:rsidRPr="009F55EA">
        <w:rPr>
          <w:rFonts w:ascii="Times New Roman" w:hAnsi="Times New Roman"/>
          <w:sz w:val="24"/>
          <w:szCs w:val="24"/>
        </w:rPr>
        <w:t>, alebo akékoľvek technické prvky umožňujúce zmenu vône alebo chuti dotknutých tabakových výrobkov alebo ich intenzity dymu, ktorý už existuje pre cigarety a tabak na vlastnoručné zhotovenie cigariet, sa bude tento zákaz uplatňovať aj na zahrievané tabakové výrobky. V prípade zahrievaných tabakových výrobkov, pokiaľ ide o tabakové výrobky na fajčenie, sa nemôžu udeľovať výnimky z povinnosti uvádzať informačný odkaz a kombinované zdravotné varovania.</w:t>
      </w:r>
    </w:p>
    <w:p w14:paraId="62494A40" w14:textId="77777777" w:rsidR="00D61781" w:rsidRPr="009F55EA" w:rsidRDefault="00D61781" w:rsidP="00F526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B26D64" w14:textId="23AA7643" w:rsidR="00D61781" w:rsidRDefault="00D61781" w:rsidP="00F5262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F55EA">
        <w:rPr>
          <w:rFonts w:ascii="Times New Roman" w:hAnsi="Times New Roman"/>
          <w:sz w:val="24"/>
          <w:szCs w:val="24"/>
        </w:rPr>
        <w:t xml:space="preserve">Dátum účinnosti návrhu predmetného zákona sa s ohľadom na transpozíciu </w:t>
      </w:r>
      <w:r w:rsidR="00BD43F5">
        <w:rPr>
          <w:rFonts w:ascii="Times New Roman" w:hAnsi="Times New Roman"/>
          <w:sz w:val="24"/>
          <w:szCs w:val="24"/>
        </w:rPr>
        <w:t>delegovanej smernice (EÚ) 2022/2100</w:t>
      </w:r>
      <w:r w:rsidRPr="00BD43F5">
        <w:rPr>
          <w:rFonts w:ascii="Times New Roman" w:hAnsi="Times New Roman"/>
          <w:sz w:val="24"/>
          <w:szCs w:val="24"/>
        </w:rPr>
        <w:t>,</w:t>
      </w:r>
      <w:r w:rsidRPr="009F55EA">
        <w:rPr>
          <w:rFonts w:ascii="Times New Roman" w:hAnsi="Times New Roman"/>
          <w:sz w:val="24"/>
          <w:szCs w:val="24"/>
        </w:rPr>
        <w:t xml:space="preserve"> ktorou sa mení Smernica Európskeho parlamentu a Rady 2014/40/EÚ, pokiaľ ide o zrušenie určitých výnimiek týkajúcich sa zahrievaných tabakových výrobkov, navrhuje od 23. októbra 2023. </w:t>
      </w:r>
    </w:p>
    <w:p w14:paraId="1F63B53D" w14:textId="073DFF4F" w:rsidR="0079428F" w:rsidRDefault="0079428F" w:rsidP="00F526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81B5DA2" w14:textId="77777777" w:rsidR="00097AEF" w:rsidRDefault="00097AEF" w:rsidP="00F526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E3F48E" w14:textId="22FC7CCA" w:rsidR="00BD43F5" w:rsidRDefault="00BD43F5" w:rsidP="00F5262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 nie je predmetom </w:t>
      </w:r>
      <w:proofErr w:type="spellStart"/>
      <w:r>
        <w:rPr>
          <w:rFonts w:ascii="Times New Roman" w:hAnsi="Times New Roman"/>
          <w:sz w:val="24"/>
          <w:szCs w:val="24"/>
        </w:rPr>
        <w:t>vnútrokomunitárneho</w:t>
      </w:r>
      <w:proofErr w:type="spellEnd"/>
      <w:r>
        <w:rPr>
          <w:rFonts w:ascii="Times New Roman" w:hAnsi="Times New Roman"/>
          <w:sz w:val="24"/>
          <w:szCs w:val="24"/>
        </w:rPr>
        <w:t xml:space="preserve"> pripomienkového konania. </w:t>
      </w:r>
    </w:p>
    <w:p w14:paraId="4B4C07A1" w14:textId="7DD0CB65" w:rsidR="00F5262A" w:rsidRDefault="00F5262A" w:rsidP="00F5262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17EB09" w14:textId="7BFABD19" w:rsidR="00F5262A" w:rsidRDefault="00F5262A" w:rsidP="00F5262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t>Návrh zákona sa predkladá na rokovanie Legislatívnej rady vlády Slovenskej republiky bez rozporu</w:t>
      </w:r>
      <w:r>
        <w:rPr>
          <w:rFonts w:ascii="Times New Roman" w:hAnsi="Times New Roman"/>
          <w:sz w:val="24"/>
          <w:szCs w:val="24"/>
        </w:rPr>
        <w:t>.</w:t>
      </w:r>
    </w:p>
    <w:p w14:paraId="3029CA39" w14:textId="77777777" w:rsidR="005052BB" w:rsidRPr="009F55EA" w:rsidRDefault="005052BB" w:rsidP="00F5262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5052BB" w:rsidRPr="009F55EA" w:rsidSect="009F55EA"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318AB" w14:textId="77777777" w:rsidR="002C6023" w:rsidRDefault="002C6023" w:rsidP="009F55EA">
      <w:pPr>
        <w:spacing w:after="0" w:line="240" w:lineRule="auto"/>
      </w:pPr>
      <w:r>
        <w:separator/>
      </w:r>
    </w:p>
  </w:endnote>
  <w:endnote w:type="continuationSeparator" w:id="0">
    <w:p w14:paraId="5660A26E" w14:textId="77777777" w:rsidR="002C6023" w:rsidRDefault="002C6023" w:rsidP="009F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90289"/>
      <w:docPartObj>
        <w:docPartGallery w:val="Page Numbers (Bottom of Page)"/>
        <w:docPartUnique/>
      </w:docPartObj>
    </w:sdtPr>
    <w:sdtEndPr/>
    <w:sdtContent>
      <w:p w14:paraId="491EA854" w14:textId="343A77B1" w:rsidR="009F55EA" w:rsidRDefault="009F55E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62A">
          <w:rPr>
            <w:noProof/>
          </w:rPr>
          <w:t>1</w:t>
        </w:r>
        <w:r>
          <w:fldChar w:fldCharType="end"/>
        </w:r>
      </w:p>
    </w:sdtContent>
  </w:sdt>
  <w:p w14:paraId="382C743C" w14:textId="77777777" w:rsidR="009F55EA" w:rsidRDefault="009F55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89D4E" w14:textId="77777777" w:rsidR="002C6023" w:rsidRDefault="002C6023" w:rsidP="009F55EA">
      <w:pPr>
        <w:spacing w:after="0" w:line="240" w:lineRule="auto"/>
      </w:pPr>
      <w:r>
        <w:separator/>
      </w:r>
    </w:p>
  </w:footnote>
  <w:footnote w:type="continuationSeparator" w:id="0">
    <w:p w14:paraId="56A346FC" w14:textId="77777777" w:rsidR="002C6023" w:rsidRDefault="002C6023" w:rsidP="009F5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3488E"/>
    <w:multiLevelType w:val="hybridMultilevel"/>
    <w:tmpl w:val="42C61446"/>
    <w:lvl w:ilvl="0" w:tplc="3D8A57DA">
      <w:start w:val="1"/>
      <w:numFmt w:val="upperLetter"/>
      <w:pStyle w:val="Nadpis2"/>
      <w:lvlText w:val="%1."/>
      <w:lvlJc w:val="left"/>
      <w:pPr>
        <w:ind w:left="9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81"/>
    <w:rsid w:val="000648DC"/>
    <w:rsid w:val="00097AEF"/>
    <w:rsid w:val="000B3EEA"/>
    <w:rsid w:val="00125002"/>
    <w:rsid w:val="0013587E"/>
    <w:rsid w:val="0015321C"/>
    <w:rsid w:val="002C6023"/>
    <w:rsid w:val="003A51BA"/>
    <w:rsid w:val="003A7A66"/>
    <w:rsid w:val="003C3C4D"/>
    <w:rsid w:val="005052BB"/>
    <w:rsid w:val="005B0EB1"/>
    <w:rsid w:val="005B177B"/>
    <w:rsid w:val="0061522C"/>
    <w:rsid w:val="00653837"/>
    <w:rsid w:val="006A5108"/>
    <w:rsid w:val="006D545F"/>
    <w:rsid w:val="0079428F"/>
    <w:rsid w:val="008B4665"/>
    <w:rsid w:val="009D0C51"/>
    <w:rsid w:val="009F55EA"/>
    <w:rsid w:val="00A71C36"/>
    <w:rsid w:val="00AE62D4"/>
    <w:rsid w:val="00BB1E44"/>
    <w:rsid w:val="00BD43F5"/>
    <w:rsid w:val="00BD655F"/>
    <w:rsid w:val="00BE18AB"/>
    <w:rsid w:val="00D41E37"/>
    <w:rsid w:val="00D51D44"/>
    <w:rsid w:val="00D61781"/>
    <w:rsid w:val="00DA34AF"/>
    <w:rsid w:val="00DF0DB5"/>
    <w:rsid w:val="00E46198"/>
    <w:rsid w:val="00E53023"/>
    <w:rsid w:val="00E970C0"/>
    <w:rsid w:val="00F5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E8B2"/>
  <w15:docId w15:val="{704D31B4-85F7-40F2-877A-F2D53E1E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781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D61781"/>
    <w:pPr>
      <w:keepNext/>
      <w:numPr>
        <w:numId w:val="1"/>
      </w:numPr>
      <w:tabs>
        <w:tab w:val="right" w:leader="dot" w:pos="9060"/>
      </w:tabs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T Char,Podnadpis Char,F2 Char,F21 Char,H2 Char,Podkapitola1 Char,hlavicka Char,h2 Char,V_Head2 Char"/>
    <w:basedOn w:val="Predvolenpsmoodseku"/>
    <w:link w:val="Nadpis2"/>
    <w:uiPriority w:val="9"/>
    <w:rsid w:val="00D61781"/>
    <w:rPr>
      <w:rFonts w:ascii="Calibri" w:eastAsia="MS Gothic" w:hAnsi="Calibri" w:cs="Times New Roman"/>
      <w:b/>
      <w:bCs/>
      <w:iCs/>
      <w:sz w:val="28"/>
      <w:szCs w:val="28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D61781"/>
    <w:pPr>
      <w:spacing w:after="100"/>
      <w:ind w:left="220"/>
    </w:pPr>
  </w:style>
  <w:style w:type="paragraph" w:styleId="Hlavika">
    <w:name w:val="header"/>
    <w:basedOn w:val="Normlny"/>
    <w:link w:val="HlavikaChar"/>
    <w:uiPriority w:val="99"/>
    <w:unhideWhenUsed/>
    <w:rsid w:val="009F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55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F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55EA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1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1D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2_Predkladacia-správa"/>
    <f:field ref="objsubject" par="" edit="true" text=""/>
    <f:field ref="objcreatedby" par="" text="Kisová, Gabriela, JUDr."/>
    <f:field ref="objcreatedat" par="" text="20.6.2023 15:37:38"/>
    <f:field ref="objchangedby" par="" text="Administrator, System"/>
    <f:field ref="objmodifiedat" par="" text="20.6.2023 15:37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Záluszká</dc:creator>
  <cp:keywords/>
  <dc:description/>
  <cp:lastModifiedBy>Kisová Gabriela</cp:lastModifiedBy>
  <cp:revision>4</cp:revision>
  <cp:lastPrinted>2023-09-22T08:52:00Z</cp:lastPrinted>
  <dcterms:created xsi:type="dcterms:W3CDTF">2023-09-22T08:53:00Z</dcterms:created>
  <dcterms:modified xsi:type="dcterms:W3CDTF">2023-09-22T09:47:00Z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Gabriela Kisová</vt:lpwstr>
  </property>
  <property fmtid="{D5CDD505-2E9C-101B-9397-08002B2CF9AE}" pid="12" name="FSC#SKEDITIONSLOVLEX@103.510:zodppredkladatel">
    <vt:lpwstr>MUDr. Mgr. Michal Palkovič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89/2016 Z. z. o výrobe, označovaní a predaji tabakových výrobkov a súvisiacich výrobkov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B.1 uznesenia vlády SR _x000d_
č. 264 z 31. mája 2023 _x000d_
</vt:lpwstr>
  </property>
  <property fmtid="{D5CDD505-2E9C-101B-9397-08002B2CF9AE}" pid="23" name="FSC#SKEDITIONSLOVLEX@103.510:plnynazovpredpis">
    <vt:lpwstr> Zákon, ktorým sa mení a dopĺňa zákon č. 89/2016 Z. z. o výrobe, označovaní a predaji tabakových výrobkov a súvisiacich výrobkov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S20578-2023-OL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LP/2023/380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referent</vt:lpwstr>
  </property>
  <property fmtid="{D5CDD505-2E9C-101B-9397-08002B2CF9AE}" pid="139" name="FSC#SKEDITIONSLOVLEX@103.510:funkciaPredAkuzativ">
    <vt:lpwstr>referenta</vt:lpwstr>
  </property>
  <property fmtid="{D5CDD505-2E9C-101B-9397-08002B2CF9AE}" pid="140" name="FSC#SKEDITIONSLOVLEX@103.510:funkciaPredDativ">
    <vt:lpwstr>referentovi</vt:lpwstr>
  </property>
  <property fmtid="{D5CDD505-2E9C-101B-9397-08002B2CF9AE}" pid="141" name="FSC#SKEDITIONSLOVLEX@103.510:funkciaZodpPred">
    <vt:lpwstr>Minister zdravotníctva SR</vt:lpwstr>
  </property>
  <property fmtid="{D5CDD505-2E9C-101B-9397-08002B2CF9AE}" pid="142" name="FSC#SKEDITIONSLOVLEX@103.510:funkciaZodpPredAkuzativ">
    <vt:lpwstr>Ministra zdravotníctva SR</vt:lpwstr>
  </property>
  <property fmtid="{D5CDD505-2E9C-101B-9397-08002B2CF9AE}" pid="143" name="FSC#SKEDITIONSLOVLEX@103.510:funkciaZodpPredDativ">
    <vt:lpwstr>Ministrovi zdravotníctva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MUDr. Mgr. Michal Palkovič_x000d_
Minister zdravotníctva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20. 6. 2023</vt:lpwstr>
  </property>
  <property fmtid="{D5CDD505-2E9C-101B-9397-08002B2CF9AE}" pid="151" name="FSC#COOSYSTEM@1.1:Container">
    <vt:lpwstr>COO.2145.1000.3.5712172</vt:lpwstr>
  </property>
  <property fmtid="{D5CDD505-2E9C-101B-9397-08002B2CF9AE}" pid="152" name="FSC#FSCFOLIO@1.1001:docpropproject">
    <vt:lpwstr/>
  </property>
</Properties>
</file>