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31989CF8" w14:textId="77777777" w:rsidTr="000800FC">
        <w:trPr>
          <w:trHeight w:val="534"/>
          <w:jc w:val="center"/>
        </w:trPr>
        <w:tc>
          <w:tcPr>
            <w:tcW w:w="5000" w:type="pct"/>
            <w:gridSpan w:val="3"/>
            <w:tcBorders>
              <w:bottom w:val="single" w:sz="4" w:space="0" w:color="auto"/>
            </w:tcBorders>
            <w:shd w:val="clear" w:color="auto" w:fill="808080" w:themeFill="background1" w:themeFillShade="80"/>
          </w:tcPr>
          <w:p w14:paraId="3DC8001F"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3CB96CD2"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309079AD"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64DB42E3" w14:textId="77777777" w:rsidTr="000800FC">
        <w:trPr>
          <w:jc w:val="center"/>
        </w:trPr>
        <w:tc>
          <w:tcPr>
            <w:tcW w:w="5000" w:type="pct"/>
            <w:gridSpan w:val="3"/>
            <w:tcBorders>
              <w:bottom w:val="single" w:sz="4" w:space="0" w:color="auto"/>
            </w:tcBorders>
            <w:shd w:val="clear" w:color="auto" w:fill="A6A6A6" w:themeFill="background1" w:themeFillShade="A6"/>
          </w:tcPr>
          <w:p w14:paraId="46CA95A2"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5E47F05F" w14:textId="77777777" w:rsidTr="000800FC">
        <w:trPr>
          <w:jc w:val="center"/>
        </w:trPr>
        <w:tc>
          <w:tcPr>
            <w:tcW w:w="5000" w:type="pct"/>
            <w:gridSpan w:val="3"/>
            <w:tcBorders>
              <w:bottom w:val="single" w:sz="4" w:space="0" w:color="auto"/>
            </w:tcBorders>
            <w:shd w:val="clear" w:color="auto" w:fill="F2F2F2"/>
          </w:tcPr>
          <w:p w14:paraId="4AA1F2E7" w14:textId="4EAD9131" w:rsidR="002644DE" w:rsidRPr="00AD00C1" w:rsidRDefault="002644DE" w:rsidP="002644DE">
            <w:pPr>
              <w:spacing w:after="0" w:line="240" w:lineRule="auto"/>
              <w:rPr>
                <w:rFonts w:ascii="Times New Roman" w:eastAsia="Calibri" w:hAnsi="Times New Roman" w:cs="Times New Roman"/>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r w:rsidR="00C62C8D">
              <w:rPr>
                <w:rFonts w:ascii="Times New Roman" w:eastAsia="Calibri" w:hAnsi="Times New Roman" w:cs="Times New Roman"/>
                <w:sz w:val="20"/>
                <w:lang w:eastAsia="sk-SK"/>
              </w:rPr>
              <w:t>Predkladaný</w:t>
            </w:r>
            <w:r w:rsidR="00AD00C1">
              <w:rPr>
                <w:rFonts w:ascii="Times New Roman" w:eastAsia="Calibri" w:hAnsi="Times New Roman" w:cs="Times New Roman"/>
                <w:sz w:val="20"/>
                <w:lang w:eastAsia="sk-SK"/>
              </w:rPr>
              <w:t xml:space="preserve"> návrh zákona vedie k zvýšeniu príjmov domácnosti.</w:t>
            </w:r>
          </w:p>
          <w:p w14:paraId="41F06C19" w14:textId="77777777" w:rsidR="002644DE" w:rsidRPr="00AD00C1" w:rsidRDefault="002644DE" w:rsidP="002644DE">
            <w:pPr>
              <w:spacing w:after="0" w:line="240" w:lineRule="auto"/>
              <w:rPr>
                <w:rFonts w:ascii="Times New Roman" w:eastAsia="Calibri" w:hAnsi="Times New Roman" w:cs="Times New Roman"/>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r w:rsidR="00AD00C1">
              <w:rPr>
                <w:rFonts w:ascii="Times New Roman" w:eastAsia="Calibri" w:hAnsi="Times New Roman" w:cs="Times New Roman"/>
                <w:sz w:val="20"/>
                <w:lang w:eastAsia="sk-SK"/>
              </w:rPr>
              <w:t>Návrhom zákona sú pozitívne ovplyvnené domácnosti chovateľov zvierat – nepodnikateľov.</w:t>
            </w:r>
          </w:p>
          <w:p w14:paraId="3F6FCF4D" w14:textId="77777777" w:rsidR="002644DE" w:rsidRPr="00AD00C1" w:rsidRDefault="002644DE" w:rsidP="002644DE">
            <w:pPr>
              <w:spacing w:after="0" w:line="240" w:lineRule="auto"/>
              <w:rPr>
                <w:rFonts w:ascii="Times New Roman" w:eastAsia="Calibri" w:hAnsi="Times New Roman" w:cs="Times New Roman"/>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r w:rsidR="00AD00C1">
              <w:rPr>
                <w:rFonts w:ascii="Times New Roman" w:eastAsia="Calibri" w:hAnsi="Times New Roman" w:cs="Times New Roman"/>
                <w:sz w:val="20"/>
                <w:lang w:eastAsia="sk-SK"/>
              </w:rPr>
              <w:t xml:space="preserve"> Predkladaný návrh zákona nie je zameraný na skupiny v riziku chudoby alebo sociálneho vylúčenia. </w:t>
            </w:r>
          </w:p>
          <w:p w14:paraId="3F709D1B"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26B3C982"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08DD450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2BACFEB2"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31DE7DCE"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5A4647B5"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5539CF88"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25DB7A03" w14:textId="76EE6D8D" w:rsidR="002644DE" w:rsidRDefault="00AD00C1" w:rsidP="00A12775">
            <w:pPr>
              <w:spacing w:after="0" w:line="240" w:lineRule="auto"/>
              <w:ind w:left="144"/>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Predkladaný návrh zákona</w:t>
            </w:r>
            <w:r w:rsidR="000D756A">
              <w:rPr>
                <w:rFonts w:ascii="Times New Roman" w:eastAsia="Calibri" w:hAnsi="Times New Roman" w:cs="Times New Roman"/>
                <w:sz w:val="20"/>
                <w:szCs w:val="20"/>
                <w:lang w:eastAsia="sk-SK"/>
              </w:rPr>
              <w:t xml:space="preserve"> ustanovuje</w:t>
            </w:r>
            <w:r>
              <w:rPr>
                <w:rFonts w:ascii="Times New Roman" w:eastAsia="Calibri" w:hAnsi="Times New Roman" w:cs="Times New Roman"/>
                <w:sz w:val="20"/>
                <w:szCs w:val="20"/>
                <w:lang w:eastAsia="sk-SK"/>
              </w:rPr>
              <w:t xml:space="preserve"> m</w:t>
            </w:r>
            <w:r w:rsidR="000D756A">
              <w:rPr>
                <w:rFonts w:ascii="Times New Roman" w:eastAsia="Calibri" w:hAnsi="Times New Roman" w:cs="Times New Roman"/>
                <w:sz w:val="20"/>
                <w:szCs w:val="20"/>
                <w:lang w:eastAsia="sk-SK"/>
              </w:rPr>
              <w:t>edzi dotačnými účelmi</w:t>
            </w:r>
            <w:r>
              <w:rPr>
                <w:rFonts w:ascii="Times New Roman" w:eastAsia="Calibri" w:hAnsi="Times New Roman" w:cs="Times New Roman"/>
                <w:sz w:val="20"/>
                <w:szCs w:val="20"/>
                <w:lang w:eastAsia="sk-SK"/>
              </w:rPr>
              <w:t xml:space="preserve"> možnosť poskytovania dotácií na opeľovaciu činnosť včiel a </w:t>
            </w:r>
            <w:r w:rsidR="00A12775" w:rsidRPr="00A12775">
              <w:rPr>
                <w:rFonts w:ascii="Times New Roman" w:eastAsia="Calibri" w:hAnsi="Times New Roman" w:cs="Times New Roman"/>
                <w:sz w:val="20"/>
                <w:szCs w:val="20"/>
                <w:lang w:eastAsia="sk-SK"/>
              </w:rPr>
              <w:t>kompenzáciu strát na zvieratách, strát na zlikvidovaných zariadeniach používaných na chov zvierat a nákladov spojených s čistením a dezinfekciou infikovaných chovov, ktoré vznikli v dôsledku nariadených veterinárnych opatrení</w:t>
            </w:r>
            <w:r w:rsidR="00A12775">
              <w:rPr>
                <w:rFonts w:ascii="Times New Roman" w:eastAsia="Calibri" w:hAnsi="Times New Roman" w:cs="Times New Roman"/>
                <w:sz w:val="20"/>
                <w:szCs w:val="20"/>
                <w:lang w:eastAsia="sk-SK"/>
              </w:rPr>
              <w:t xml:space="preserve">. </w:t>
            </w:r>
          </w:p>
          <w:p w14:paraId="6FE48440" w14:textId="77777777" w:rsidR="00A12775" w:rsidRDefault="00A12775" w:rsidP="00A12775">
            <w:pPr>
              <w:spacing w:after="0" w:line="240" w:lineRule="auto"/>
              <w:ind w:left="144"/>
              <w:contextualSpacing/>
              <w:rPr>
                <w:rFonts w:ascii="Times New Roman" w:eastAsia="Calibri" w:hAnsi="Times New Roman" w:cs="Times New Roman"/>
                <w:sz w:val="20"/>
                <w:szCs w:val="20"/>
                <w:lang w:eastAsia="sk-SK"/>
              </w:rPr>
            </w:pPr>
          </w:p>
          <w:p w14:paraId="2CB2902D" w14:textId="77777777" w:rsidR="00A12775" w:rsidRDefault="00A12775" w:rsidP="00A12775">
            <w:pPr>
              <w:spacing w:after="0" w:line="240" w:lineRule="auto"/>
              <w:ind w:left="144"/>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Chovateľom zvierat – nepodnikateľom môže byť na predmetné účely poskytnutá dotácia, čo bude mať pozitívny vplyv na zvýšenie ich príjmov. </w:t>
            </w:r>
          </w:p>
          <w:p w14:paraId="5951CAD0" w14:textId="77777777" w:rsidR="00A12775" w:rsidRPr="002644DE" w:rsidRDefault="00A12775" w:rsidP="00A12775">
            <w:pPr>
              <w:spacing w:after="0" w:line="240" w:lineRule="auto"/>
              <w:ind w:left="144"/>
              <w:contextualSpacing/>
              <w:rPr>
                <w:rFonts w:ascii="Times New Roman" w:eastAsia="Calibri" w:hAnsi="Times New Roman" w:cs="Times New Roman"/>
                <w:sz w:val="20"/>
                <w:szCs w:val="20"/>
                <w:lang w:eastAsia="sk-SK"/>
              </w:rPr>
            </w:pPr>
          </w:p>
        </w:tc>
      </w:tr>
      <w:tr w:rsidR="002644DE" w:rsidRPr="002644DE" w14:paraId="58BCB61E" w14:textId="77777777" w:rsidTr="000800FC">
        <w:trPr>
          <w:trHeight w:val="397"/>
          <w:jc w:val="center"/>
        </w:trPr>
        <w:tc>
          <w:tcPr>
            <w:tcW w:w="129" w:type="pct"/>
            <w:vMerge w:val="restart"/>
            <w:tcBorders>
              <w:top w:val="single" w:sz="4" w:space="0" w:color="auto"/>
            </w:tcBorders>
            <w:shd w:val="clear" w:color="auto" w:fill="auto"/>
            <w:vAlign w:val="center"/>
          </w:tcPr>
          <w:p w14:paraId="3F8D256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4E1750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854653C" w14:textId="77777777" w:rsidR="002644DE" w:rsidRPr="000D756A" w:rsidRDefault="00A12775" w:rsidP="002644DE">
            <w:pPr>
              <w:spacing w:after="0" w:line="240" w:lineRule="auto"/>
              <w:rPr>
                <w:rFonts w:ascii="Times New Roman" w:eastAsia="Calibri" w:hAnsi="Times New Roman" w:cs="Times New Roman"/>
                <w:sz w:val="20"/>
                <w:szCs w:val="20"/>
                <w:lang w:eastAsia="sk-SK"/>
              </w:rPr>
            </w:pPr>
            <w:r w:rsidRPr="000D756A">
              <w:rPr>
                <w:rFonts w:ascii="Times New Roman" w:eastAsia="Calibri" w:hAnsi="Times New Roman" w:cs="Times New Roman"/>
                <w:sz w:val="20"/>
                <w:szCs w:val="20"/>
                <w:lang w:eastAsia="sk-SK"/>
              </w:rPr>
              <w:t>Chovatelia zvierat - nepodnikatelia</w:t>
            </w:r>
          </w:p>
        </w:tc>
      </w:tr>
      <w:tr w:rsidR="002644DE" w:rsidRPr="002644DE" w14:paraId="5910BA28" w14:textId="77777777" w:rsidTr="000800FC">
        <w:trPr>
          <w:trHeight w:val="397"/>
          <w:jc w:val="center"/>
        </w:trPr>
        <w:tc>
          <w:tcPr>
            <w:tcW w:w="129" w:type="pct"/>
            <w:vMerge/>
            <w:shd w:val="clear" w:color="auto" w:fill="auto"/>
            <w:vAlign w:val="center"/>
          </w:tcPr>
          <w:p w14:paraId="5AA3788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C53FF3A"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D733DA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C663490" w14:textId="77777777" w:rsidTr="000800FC">
        <w:trPr>
          <w:trHeight w:val="454"/>
          <w:jc w:val="center"/>
        </w:trPr>
        <w:tc>
          <w:tcPr>
            <w:tcW w:w="129" w:type="pct"/>
            <w:tcBorders>
              <w:top w:val="dotted" w:sz="4" w:space="0" w:color="auto"/>
            </w:tcBorders>
            <w:shd w:val="clear" w:color="auto" w:fill="F2F2F2"/>
            <w:vAlign w:val="center"/>
          </w:tcPr>
          <w:p w14:paraId="71C27AD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4CEFF3BB"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267B5919" w14:textId="77777777" w:rsidTr="000800FC">
        <w:trPr>
          <w:trHeight w:val="680"/>
          <w:jc w:val="center"/>
        </w:trPr>
        <w:tc>
          <w:tcPr>
            <w:tcW w:w="129" w:type="pct"/>
            <w:vMerge w:val="restart"/>
            <w:tcBorders>
              <w:top w:val="dotted" w:sz="4" w:space="0" w:color="auto"/>
            </w:tcBorders>
            <w:shd w:val="clear" w:color="auto" w:fill="auto"/>
            <w:vAlign w:val="center"/>
          </w:tcPr>
          <w:p w14:paraId="67FB33C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2AFF4838"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E8252C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8C65870" w14:textId="1A66F4C6" w:rsidR="002644DE" w:rsidRPr="00722F32" w:rsidRDefault="00A12775" w:rsidP="002644DE">
            <w:pPr>
              <w:spacing w:after="0" w:line="240" w:lineRule="auto"/>
              <w:rPr>
                <w:rFonts w:ascii="Times New Roman" w:eastAsia="Calibri" w:hAnsi="Times New Roman" w:cs="Times New Roman"/>
                <w:sz w:val="20"/>
                <w:szCs w:val="20"/>
                <w:lang w:eastAsia="sk-SK"/>
              </w:rPr>
            </w:pPr>
            <w:r w:rsidRPr="00722F32">
              <w:rPr>
                <w:rFonts w:ascii="Times New Roman" w:eastAsia="Calibri" w:hAnsi="Times New Roman" w:cs="Times New Roman"/>
                <w:sz w:val="20"/>
                <w:szCs w:val="20"/>
                <w:lang w:eastAsia="sk-SK"/>
              </w:rPr>
              <w:t>V</w:t>
            </w:r>
            <w:r w:rsidR="00D13872" w:rsidRPr="00722F32">
              <w:rPr>
                <w:rFonts w:ascii="Times New Roman" w:eastAsia="Calibri" w:hAnsi="Times New Roman" w:cs="Times New Roman"/>
                <w:sz w:val="20"/>
                <w:szCs w:val="20"/>
                <w:lang w:eastAsia="sk-SK"/>
              </w:rPr>
              <w:t xml:space="preserve"> Slovenskej republike sú</w:t>
            </w:r>
            <w:r w:rsidRPr="00722F32">
              <w:rPr>
                <w:rFonts w:ascii="Times New Roman" w:eastAsia="Calibri" w:hAnsi="Times New Roman" w:cs="Times New Roman"/>
                <w:sz w:val="20"/>
                <w:szCs w:val="20"/>
                <w:lang w:eastAsia="sk-SK"/>
              </w:rPr>
              <w:t xml:space="preserve"> </w:t>
            </w:r>
            <w:r w:rsidR="00D13872" w:rsidRPr="00722F32">
              <w:rPr>
                <w:rFonts w:ascii="Times New Roman" w:eastAsia="Calibri" w:hAnsi="Times New Roman" w:cs="Times New Roman"/>
                <w:sz w:val="20"/>
                <w:szCs w:val="20"/>
                <w:lang w:eastAsia="sk-SK"/>
              </w:rPr>
              <w:t>aktuálne v Centráln</w:t>
            </w:r>
            <w:r w:rsidR="00C62C8D">
              <w:rPr>
                <w:rFonts w:ascii="Times New Roman" w:eastAsia="Calibri" w:hAnsi="Times New Roman" w:cs="Times New Roman"/>
                <w:sz w:val="20"/>
                <w:szCs w:val="20"/>
                <w:lang w:eastAsia="sk-SK"/>
              </w:rPr>
              <w:t>om</w:t>
            </w:r>
            <w:r w:rsidR="00D13872" w:rsidRPr="00722F32">
              <w:rPr>
                <w:rFonts w:ascii="Times New Roman" w:eastAsia="Calibri" w:hAnsi="Times New Roman" w:cs="Times New Roman"/>
                <w:sz w:val="20"/>
                <w:szCs w:val="20"/>
                <w:lang w:eastAsia="sk-SK"/>
              </w:rPr>
              <w:t xml:space="preserve"> </w:t>
            </w:r>
            <w:r w:rsidR="00C62C8D">
              <w:rPr>
                <w:rFonts w:ascii="Times New Roman" w:eastAsia="Calibri" w:hAnsi="Times New Roman" w:cs="Times New Roman"/>
                <w:sz w:val="20"/>
                <w:szCs w:val="20"/>
                <w:lang w:eastAsia="sk-SK"/>
              </w:rPr>
              <w:t>registri</w:t>
            </w:r>
            <w:r w:rsidR="00D13872" w:rsidRPr="00722F32">
              <w:rPr>
                <w:rFonts w:ascii="Times New Roman" w:eastAsia="Calibri" w:hAnsi="Times New Roman" w:cs="Times New Roman"/>
                <w:sz w:val="20"/>
                <w:szCs w:val="20"/>
                <w:lang w:eastAsia="sk-SK"/>
              </w:rPr>
              <w:t xml:space="preserve"> hospodárskych zvierat evidovaní chovatelia zvierat – nepodnikatelia v nasledovnej štruktúre a počte</w:t>
            </w:r>
          </w:p>
          <w:p w14:paraId="77692D9E" w14:textId="66A49CF2" w:rsidR="00AA0D76" w:rsidRPr="00D13872" w:rsidRDefault="00AA0D76" w:rsidP="00AA0D76">
            <w:pPr>
              <w:rPr>
                <w:rFonts w:ascii="Times New Roman" w:hAnsi="Times New Roman" w:cs="Times New Roman"/>
                <w:sz w:val="20"/>
                <w:szCs w:val="20"/>
              </w:rPr>
            </w:pPr>
            <w:r w:rsidRPr="00D13872">
              <w:rPr>
                <w:rFonts w:ascii="Times New Roman" w:hAnsi="Times New Roman" w:cs="Times New Roman"/>
                <w:sz w:val="20"/>
                <w:szCs w:val="20"/>
              </w:rPr>
              <w:t xml:space="preserve">Hovädzí dobytok – 3 991 </w:t>
            </w:r>
          </w:p>
          <w:p w14:paraId="1907EBA1" w14:textId="29725C5E" w:rsidR="00AA0D76" w:rsidRPr="00D13872" w:rsidRDefault="00AA0D76" w:rsidP="00AA0D76">
            <w:pPr>
              <w:rPr>
                <w:rFonts w:ascii="Times New Roman" w:hAnsi="Times New Roman" w:cs="Times New Roman"/>
                <w:sz w:val="20"/>
                <w:szCs w:val="20"/>
              </w:rPr>
            </w:pPr>
            <w:r w:rsidRPr="00D13872">
              <w:rPr>
                <w:rFonts w:ascii="Times New Roman" w:hAnsi="Times New Roman" w:cs="Times New Roman"/>
                <w:sz w:val="20"/>
                <w:szCs w:val="20"/>
              </w:rPr>
              <w:t xml:space="preserve">Hydina, bežce – 23 </w:t>
            </w:r>
          </w:p>
          <w:p w14:paraId="5FE7423F" w14:textId="27973663" w:rsidR="00AA0D76" w:rsidRPr="00D13872" w:rsidRDefault="00AA0D76" w:rsidP="00AA0D76">
            <w:pPr>
              <w:rPr>
                <w:rFonts w:ascii="Times New Roman" w:hAnsi="Times New Roman" w:cs="Times New Roman"/>
                <w:sz w:val="20"/>
                <w:szCs w:val="20"/>
              </w:rPr>
            </w:pPr>
            <w:r w:rsidRPr="00D13872">
              <w:rPr>
                <w:rFonts w:ascii="Times New Roman" w:hAnsi="Times New Roman" w:cs="Times New Roman"/>
                <w:sz w:val="20"/>
                <w:szCs w:val="20"/>
              </w:rPr>
              <w:t xml:space="preserve">Kone – 1 727 </w:t>
            </w:r>
          </w:p>
          <w:p w14:paraId="45E56505" w14:textId="1233756C" w:rsidR="00AA0D76" w:rsidRPr="00D13872" w:rsidRDefault="00AA0D76" w:rsidP="00AA0D76">
            <w:pPr>
              <w:rPr>
                <w:rFonts w:ascii="Times New Roman" w:hAnsi="Times New Roman" w:cs="Times New Roman"/>
                <w:sz w:val="20"/>
                <w:szCs w:val="20"/>
              </w:rPr>
            </w:pPr>
            <w:r w:rsidRPr="00D13872">
              <w:rPr>
                <w:rFonts w:ascii="Times New Roman" w:hAnsi="Times New Roman" w:cs="Times New Roman"/>
                <w:sz w:val="20"/>
                <w:szCs w:val="20"/>
              </w:rPr>
              <w:t xml:space="preserve">Kozy – 1 186 </w:t>
            </w:r>
          </w:p>
          <w:p w14:paraId="0C614D82" w14:textId="20CF212B" w:rsidR="00AA0D76" w:rsidRPr="00D13872" w:rsidRDefault="00AA0D76" w:rsidP="00AA0D76">
            <w:pPr>
              <w:rPr>
                <w:rFonts w:ascii="Times New Roman" w:hAnsi="Times New Roman" w:cs="Times New Roman"/>
                <w:sz w:val="20"/>
                <w:szCs w:val="20"/>
              </w:rPr>
            </w:pPr>
            <w:r w:rsidRPr="00D13872">
              <w:rPr>
                <w:rFonts w:ascii="Times New Roman" w:hAnsi="Times New Roman" w:cs="Times New Roman"/>
                <w:sz w:val="20"/>
                <w:szCs w:val="20"/>
              </w:rPr>
              <w:t xml:space="preserve">Ošípané – 2 032 </w:t>
            </w:r>
          </w:p>
          <w:p w14:paraId="08AE6C3F" w14:textId="4F423B3E" w:rsidR="00AA0D76" w:rsidRPr="00AA0D76" w:rsidRDefault="00AA0D76" w:rsidP="00D13872">
            <w:pPr>
              <w:spacing w:after="0" w:line="240" w:lineRule="auto"/>
              <w:rPr>
                <w:rFonts w:ascii="Times New Roman" w:eastAsia="Calibri" w:hAnsi="Times New Roman" w:cs="Times New Roman"/>
                <w:sz w:val="20"/>
                <w:szCs w:val="20"/>
                <w:lang w:eastAsia="sk-SK"/>
              </w:rPr>
            </w:pPr>
            <w:r w:rsidRPr="00D13872">
              <w:rPr>
                <w:rFonts w:ascii="Times New Roman" w:hAnsi="Times New Roman" w:cs="Times New Roman"/>
                <w:sz w:val="20"/>
                <w:szCs w:val="20"/>
              </w:rPr>
              <w:t xml:space="preserve">Ovce – 2 462 </w:t>
            </w:r>
          </w:p>
        </w:tc>
      </w:tr>
      <w:tr w:rsidR="002644DE" w:rsidRPr="002644DE" w14:paraId="1E01CAD5" w14:textId="77777777" w:rsidTr="000800FC">
        <w:trPr>
          <w:trHeight w:val="680"/>
          <w:jc w:val="center"/>
        </w:trPr>
        <w:tc>
          <w:tcPr>
            <w:tcW w:w="129" w:type="pct"/>
            <w:vMerge/>
            <w:shd w:val="clear" w:color="auto" w:fill="auto"/>
            <w:vAlign w:val="center"/>
          </w:tcPr>
          <w:p w14:paraId="6515CE0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08CBF8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29B61C1"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183C0F6" w14:textId="77777777" w:rsidTr="000800FC">
        <w:trPr>
          <w:trHeight w:val="397"/>
          <w:jc w:val="center"/>
        </w:trPr>
        <w:tc>
          <w:tcPr>
            <w:tcW w:w="129" w:type="pct"/>
            <w:tcBorders>
              <w:top w:val="dotted" w:sz="4" w:space="0" w:color="auto"/>
            </w:tcBorders>
            <w:shd w:val="clear" w:color="auto" w:fill="auto"/>
            <w:vAlign w:val="center"/>
          </w:tcPr>
          <w:p w14:paraId="45CF1D2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59F495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ACDBACB"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666E64EF" w14:textId="77777777" w:rsidTr="000800FC">
        <w:trPr>
          <w:trHeight w:val="170"/>
          <w:jc w:val="center"/>
        </w:trPr>
        <w:tc>
          <w:tcPr>
            <w:tcW w:w="129" w:type="pct"/>
            <w:tcBorders>
              <w:top w:val="nil"/>
              <w:bottom w:val="single" w:sz="4" w:space="0" w:color="auto"/>
            </w:tcBorders>
            <w:shd w:val="clear" w:color="auto" w:fill="F2F2F2"/>
            <w:vAlign w:val="center"/>
          </w:tcPr>
          <w:p w14:paraId="368E4E3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0C5BA4AC" w14:textId="370A979C" w:rsid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2C67057A" w14:textId="63DD970B" w:rsidR="000D756A" w:rsidRPr="000D756A" w:rsidRDefault="000D756A"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Návrh zákona nevymedzuje v rámci okruhu oprávnených žiadateľov skupiny v riziku chudoby alebo sociálneho vylúčenia.</w:t>
            </w:r>
          </w:p>
          <w:p w14:paraId="32C90FC2"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4488CF80"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34230E6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3FEC3646"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63EADF6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0F416148" w14:textId="77777777" w:rsidTr="000800FC">
        <w:trPr>
          <w:trHeight w:val="397"/>
          <w:jc w:val="center"/>
        </w:trPr>
        <w:tc>
          <w:tcPr>
            <w:tcW w:w="129" w:type="pct"/>
            <w:vMerge w:val="restart"/>
            <w:tcBorders>
              <w:top w:val="single" w:sz="4" w:space="0" w:color="auto"/>
            </w:tcBorders>
            <w:shd w:val="clear" w:color="auto" w:fill="auto"/>
            <w:vAlign w:val="center"/>
          </w:tcPr>
          <w:p w14:paraId="4F8D48F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7A3572B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6F7FA748"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767FC1E" w14:textId="77777777" w:rsidTr="000800FC">
        <w:trPr>
          <w:trHeight w:val="397"/>
          <w:jc w:val="center"/>
        </w:trPr>
        <w:tc>
          <w:tcPr>
            <w:tcW w:w="129" w:type="pct"/>
            <w:vMerge/>
            <w:shd w:val="clear" w:color="auto" w:fill="auto"/>
            <w:vAlign w:val="center"/>
          </w:tcPr>
          <w:p w14:paraId="5A3DBED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DCEA349"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B5AD9F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1E34CAAA" w14:textId="77777777" w:rsidTr="000800FC">
        <w:trPr>
          <w:trHeight w:val="397"/>
          <w:jc w:val="center"/>
        </w:trPr>
        <w:tc>
          <w:tcPr>
            <w:tcW w:w="129" w:type="pct"/>
            <w:tcBorders>
              <w:top w:val="dotted" w:sz="4" w:space="0" w:color="auto"/>
            </w:tcBorders>
            <w:shd w:val="clear" w:color="auto" w:fill="F2F2F2"/>
            <w:vAlign w:val="center"/>
          </w:tcPr>
          <w:p w14:paraId="6B3FF79E"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lastRenderedPageBreak/>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100B57D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282D7F98" w14:textId="77777777" w:rsidTr="000800FC">
        <w:trPr>
          <w:trHeight w:val="680"/>
          <w:jc w:val="center"/>
        </w:trPr>
        <w:tc>
          <w:tcPr>
            <w:tcW w:w="129" w:type="pct"/>
            <w:vMerge w:val="restart"/>
            <w:tcBorders>
              <w:top w:val="dotted" w:sz="4" w:space="0" w:color="auto"/>
            </w:tcBorders>
            <w:shd w:val="clear" w:color="auto" w:fill="auto"/>
            <w:vAlign w:val="center"/>
          </w:tcPr>
          <w:p w14:paraId="6A4F982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0A8CD315"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578A87F9"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88F2FE6" w14:textId="7F86F3EB" w:rsidR="002644DE" w:rsidRPr="00274324" w:rsidRDefault="000D756A" w:rsidP="00274324">
            <w:pPr>
              <w:spacing w:after="0" w:line="240" w:lineRule="auto"/>
              <w:rPr>
                <w:rFonts w:ascii="Times New Roman" w:eastAsia="Calibri" w:hAnsi="Times New Roman" w:cs="Times New Roman"/>
                <w:sz w:val="20"/>
                <w:szCs w:val="20"/>
                <w:lang w:eastAsia="sk-SK"/>
              </w:rPr>
            </w:pPr>
            <w:r w:rsidRPr="00274324">
              <w:rPr>
                <w:rFonts w:ascii="Times New Roman" w:eastAsia="Calibri" w:hAnsi="Times New Roman" w:cs="Times New Roman"/>
                <w:sz w:val="18"/>
                <w:szCs w:val="20"/>
                <w:lang w:eastAsia="sk-SK"/>
              </w:rPr>
              <w:t>Suma poskytnutej dotácie nie je naviazaná na príjem chovateľa – nepodnikateľa. Suma dotácie sa stanoví na základe počtu aktuálne chovaných včelstiev príp. v závislosti od rozsahu škôd spôsobených realizáciou nariadených veterinárnych opatrení.</w:t>
            </w:r>
          </w:p>
        </w:tc>
      </w:tr>
      <w:tr w:rsidR="002644DE" w:rsidRPr="002644DE" w14:paraId="5497AB3F" w14:textId="77777777" w:rsidTr="000800FC">
        <w:trPr>
          <w:trHeight w:val="680"/>
          <w:jc w:val="center"/>
        </w:trPr>
        <w:tc>
          <w:tcPr>
            <w:tcW w:w="129" w:type="pct"/>
            <w:vMerge/>
            <w:shd w:val="clear" w:color="auto" w:fill="auto"/>
            <w:vAlign w:val="center"/>
          </w:tcPr>
          <w:p w14:paraId="7484B99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2CFD73B"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A80A71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540ED837" w14:textId="77777777" w:rsidTr="000800FC">
        <w:trPr>
          <w:trHeight w:val="350"/>
          <w:jc w:val="center"/>
        </w:trPr>
        <w:tc>
          <w:tcPr>
            <w:tcW w:w="129" w:type="pct"/>
            <w:tcBorders>
              <w:top w:val="dotted" w:sz="4" w:space="0" w:color="auto"/>
              <w:bottom w:val="single" w:sz="4" w:space="0" w:color="auto"/>
            </w:tcBorders>
            <w:shd w:val="clear" w:color="auto" w:fill="auto"/>
            <w:vAlign w:val="center"/>
          </w:tcPr>
          <w:p w14:paraId="5991741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3C1E8465"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9C9F6D2"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6C4BE481"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58898E9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30313F08"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6A9FF8DC"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368A1775"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6AB2C13D"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66AC23E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74EAB147" w14:textId="77777777" w:rsidR="002644DE" w:rsidRPr="002644DE" w:rsidRDefault="00A12775" w:rsidP="00274324">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Predkladaný návrh zákona môže negatívne ovplyvniť výdavky domácnosti  chovateľa zviera – nepodnikateľa v prípade neoprávneného poskytnutia dotácie a následného vymáhania neoprávnene poskytnutej dotácie a prípadnej sankcie.</w:t>
            </w:r>
          </w:p>
        </w:tc>
      </w:tr>
      <w:tr w:rsidR="002644DE" w:rsidRPr="002644DE" w14:paraId="4636FDA0" w14:textId="77777777" w:rsidTr="000800FC">
        <w:trPr>
          <w:trHeight w:val="397"/>
          <w:jc w:val="center"/>
        </w:trPr>
        <w:tc>
          <w:tcPr>
            <w:tcW w:w="129" w:type="pct"/>
            <w:vMerge w:val="restart"/>
            <w:tcBorders>
              <w:top w:val="single" w:sz="4" w:space="0" w:color="auto"/>
            </w:tcBorders>
            <w:shd w:val="clear" w:color="auto" w:fill="auto"/>
            <w:vAlign w:val="center"/>
          </w:tcPr>
          <w:p w14:paraId="161B0AB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677769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500E0DDF" w14:textId="77777777" w:rsidR="002644DE" w:rsidRPr="000D756A" w:rsidRDefault="00A12775" w:rsidP="002644DE">
            <w:pPr>
              <w:spacing w:after="0" w:line="240" w:lineRule="auto"/>
              <w:rPr>
                <w:rFonts w:ascii="Times New Roman" w:eastAsia="Calibri" w:hAnsi="Times New Roman" w:cs="Times New Roman"/>
                <w:sz w:val="20"/>
                <w:szCs w:val="20"/>
                <w:lang w:eastAsia="sk-SK"/>
              </w:rPr>
            </w:pPr>
            <w:r w:rsidRPr="000D756A">
              <w:rPr>
                <w:rFonts w:ascii="Times New Roman" w:eastAsia="Calibri" w:hAnsi="Times New Roman" w:cs="Times New Roman"/>
                <w:sz w:val="20"/>
                <w:szCs w:val="20"/>
                <w:lang w:eastAsia="sk-SK"/>
              </w:rPr>
              <w:t>Chovatelia zvierat - nepodnikatelia</w:t>
            </w:r>
          </w:p>
        </w:tc>
      </w:tr>
      <w:tr w:rsidR="002644DE" w:rsidRPr="002644DE" w14:paraId="17B9BDA5" w14:textId="77777777" w:rsidTr="000800FC">
        <w:trPr>
          <w:trHeight w:val="397"/>
          <w:jc w:val="center"/>
        </w:trPr>
        <w:tc>
          <w:tcPr>
            <w:tcW w:w="129" w:type="pct"/>
            <w:vMerge/>
            <w:tcBorders>
              <w:bottom w:val="single" w:sz="4" w:space="0" w:color="auto"/>
            </w:tcBorders>
            <w:shd w:val="clear" w:color="auto" w:fill="auto"/>
            <w:vAlign w:val="center"/>
          </w:tcPr>
          <w:p w14:paraId="46ACC64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6D3E915D"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145B9041"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DE68FBA" w14:textId="77777777" w:rsidTr="000800FC">
        <w:trPr>
          <w:trHeight w:val="397"/>
          <w:jc w:val="center"/>
        </w:trPr>
        <w:tc>
          <w:tcPr>
            <w:tcW w:w="129" w:type="pct"/>
            <w:tcBorders>
              <w:top w:val="single" w:sz="4" w:space="0" w:color="auto"/>
            </w:tcBorders>
            <w:shd w:val="clear" w:color="auto" w:fill="F2F2F2"/>
            <w:vAlign w:val="center"/>
          </w:tcPr>
          <w:p w14:paraId="4BAD26F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4CBD1BF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1E165157" w14:textId="77777777" w:rsidTr="000800FC">
        <w:trPr>
          <w:trHeight w:val="680"/>
          <w:jc w:val="center"/>
        </w:trPr>
        <w:tc>
          <w:tcPr>
            <w:tcW w:w="129" w:type="pct"/>
            <w:vMerge w:val="restart"/>
            <w:tcBorders>
              <w:top w:val="dotted" w:sz="4" w:space="0" w:color="auto"/>
            </w:tcBorders>
            <w:shd w:val="clear" w:color="auto" w:fill="auto"/>
            <w:vAlign w:val="center"/>
          </w:tcPr>
          <w:p w14:paraId="6124808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5062959A"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71120C62"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60F09544" w14:textId="77777777" w:rsidR="002644DE" w:rsidRDefault="00A12775" w:rsidP="00A12775">
            <w:pPr>
              <w:spacing w:after="0" w:line="240" w:lineRule="auto"/>
              <w:rPr>
                <w:rFonts w:ascii="Times New Roman" w:eastAsia="Calibri" w:hAnsi="Times New Roman" w:cs="Times New Roman"/>
                <w:sz w:val="20"/>
                <w:szCs w:val="20"/>
                <w:lang w:eastAsia="sk-SK"/>
              </w:rPr>
            </w:pPr>
            <w:r w:rsidRPr="000D756A">
              <w:rPr>
                <w:rFonts w:ascii="Times New Roman" w:eastAsia="Calibri" w:hAnsi="Times New Roman" w:cs="Times New Roman"/>
                <w:sz w:val="20"/>
                <w:szCs w:val="20"/>
                <w:lang w:eastAsia="sk-SK"/>
              </w:rPr>
              <w:t>V doterajšej praxi sme nezaznamenali prípad kedy by chovateľovi zvierat – nepodnikateľovi bola neoprávnene poskytnutá dotácia.</w:t>
            </w:r>
          </w:p>
          <w:p w14:paraId="5C720AD4" w14:textId="5D81FD8E" w:rsidR="000D756A" w:rsidRPr="000D756A" w:rsidRDefault="000D756A" w:rsidP="00674B2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Systém overovania </w:t>
            </w:r>
            <w:r w:rsidR="00274324">
              <w:rPr>
                <w:rFonts w:ascii="Times New Roman" w:eastAsia="Calibri" w:hAnsi="Times New Roman" w:cs="Times New Roman"/>
                <w:sz w:val="20"/>
                <w:szCs w:val="20"/>
                <w:lang w:eastAsia="sk-SK"/>
              </w:rPr>
              <w:t>oprávnenosti na dotáciu</w:t>
            </w:r>
            <w:r w:rsidR="00674B2E">
              <w:rPr>
                <w:rFonts w:ascii="Times New Roman" w:eastAsia="Calibri" w:hAnsi="Times New Roman" w:cs="Times New Roman"/>
                <w:sz w:val="20"/>
                <w:szCs w:val="20"/>
                <w:lang w:eastAsia="sk-SK"/>
              </w:rPr>
              <w:t xml:space="preserve"> je viacstupňový, čí</w:t>
            </w:r>
            <w:r>
              <w:rPr>
                <w:rFonts w:ascii="Times New Roman" w:eastAsia="Calibri" w:hAnsi="Times New Roman" w:cs="Times New Roman"/>
                <w:sz w:val="20"/>
                <w:szCs w:val="20"/>
                <w:lang w:eastAsia="sk-SK"/>
              </w:rPr>
              <w:t>m sa minimaliz</w:t>
            </w:r>
            <w:r w:rsidR="00674B2E">
              <w:rPr>
                <w:rFonts w:ascii="Times New Roman" w:eastAsia="Calibri" w:hAnsi="Times New Roman" w:cs="Times New Roman"/>
                <w:sz w:val="20"/>
                <w:szCs w:val="20"/>
                <w:lang w:eastAsia="sk-SK"/>
              </w:rPr>
              <w:t>u</w:t>
            </w:r>
            <w:r>
              <w:rPr>
                <w:rFonts w:ascii="Times New Roman" w:eastAsia="Calibri" w:hAnsi="Times New Roman" w:cs="Times New Roman"/>
                <w:sz w:val="20"/>
                <w:szCs w:val="20"/>
                <w:lang w:eastAsia="sk-SK"/>
              </w:rPr>
              <w:t>je riziko poskytnutia dotácie žiadateľovi, ktorý nespĺňa podmienky na poskytnutie dotácie.</w:t>
            </w:r>
          </w:p>
        </w:tc>
      </w:tr>
      <w:tr w:rsidR="002644DE" w:rsidRPr="002644DE" w14:paraId="67B073AB" w14:textId="77777777" w:rsidTr="000800FC">
        <w:trPr>
          <w:trHeight w:val="680"/>
          <w:jc w:val="center"/>
        </w:trPr>
        <w:tc>
          <w:tcPr>
            <w:tcW w:w="129" w:type="pct"/>
            <w:vMerge/>
            <w:shd w:val="clear" w:color="auto" w:fill="auto"/>
            <w:vAlign w:val="center"/>
          </w:tcPr>
          <w:p w14:paraId="593B46C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21727C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D5D847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1BDB18D" w14:textId="77777777" w:rsidTr="000800FC">
        <w:trPr>
          <w:trHeight w:val="397"/>
          <w:jc w:val="center"/>
        </w:trPr>
        <w:tc>
          <w:tcPr>
            <w:tcW w:w="129" w:type="pct"/>
            <w:tcBorders>
              <w:top w:val="dotted" w:sz="4" w:space="0" w:color="auto"/>
            </w:tcBorders>
            <w:shd w:val="clear" w:color="auto" w:fill="auto"/>
            <w:vAlign w:val="center"/>
          </w:tcPr>
          <w:p w14:paraId="7752532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2C4D6F9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1BFAF8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6F02D2CE" w14:textId="77777777" w:rsidTr="000800FC">
        <w:trPr>
          <w:trHeight w:val="227"/>
          <w:jc w:val="center"/>
        </w:trPr>
        <w:tc>
          <w:tcPr>
            <w:tcW w:w="129" w:type="pct"/>
            <w:tcBorders>
              <w:top w:val="nil"/>
              <w:bottom w:val="single" w:sz="4" w:space="0" w:color="auto"/>
            </w:tcBorders>
            <w:shd w:val="clear" w:color="auto" w:fill="F2F2F2"/>
            <w:vAlign w:val="center"/>
          </w:tcPr>
          <w:p w14:paraId="05512A1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15C89338" w14:textId="58CE2FDE" w:rsid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2EA76FF8" w14:textId="77777777" w:rsidR="000D756A" w:rsidRPr="000D756A" w:rsidRDefault="000D756A" w:rsidP="000D756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Návrh zákona nevymedzuje v rámci okruhu oprávnených žiadateľov skupiny v riziku chudoby alebo sociálneho vylúčenia.</w:t>
            </w:r>
          </w:p>
          <w:p w14:paraId="4AC47D2C"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1CA03F5F"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5A5E102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659EE150"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B36B3E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4141EEA" w14:textId="77777777" w:rsidTr="000800FC">
        <w:trPr>
          <w:trHeight w:val="397"/>
          <w:jc w:val="center"/>
        </w:trPr>
        <w:tc>
          <w:tcPr>
            <w:tcW w:w="129" w:type="pct"/>
            <w:vMerge w:val="restart"/>
            <w:tcBorders>
              <w:top w:val="single" w:sz="4" w:space="0" w:color="auto"/>
            </w:tcBorders>
            <w:shd w:val="clear" w:color="auto" w:fill="auto"/>
            <w:vAlign w:val="center"/>
          </w:tcPr>
          <w:p w14:paraId="4AABD78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3D795DB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40C39D9"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9AD13AB" w14:textId="77777777" w:rsidTr="000800FC">
        <w:trPr>
          <w:trHeight w:val="397"/>
          <w:jc w:val="center"/>
        </w:trPr>
        <w:tc>
          <w:tcPr>
            <w:tcW w:w="129" w:type="pct"/>
            <w:vMerge/>
            <w:shd w:val="clear" w:color="auto" w:fill="auto"/>
            <w:vAlign w:val="center"/>
          </w:tcPr>
          <w:p w14:paraId="62F2ABD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2B6E66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DB1664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9EBF124" w14:textId="77777777" w:rsidTr="000800FC">
        <w:trPr>
          <w:trHeight w:val="454"/>
          <w:jc w:val="center"/>
        </w:trPr>
        <w:tc>
          <w:tcPr>
            <w:tcW w:w="129" w:type="pct"/>
            <w:tcBorders>
              <w:top w:val="dotted" w:sz="4" w:space="0" w:color="auto"/>
            </w:tcBorders>
            <w:shd w:val="clear" w:color="auto" w:fill="F2F2F2"/>
            <w:vAlign w:val="center"/>
          </w:tcPr>
          <w:p w14:paraId="2FD88693"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20AF8E1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1E5922FC" w14:textId="77777777" w:rsidTr="000800FC">
        <w:trPr>
          <w:trHeight w:val="680"/>
          <w:jc w:val="center"/>
        </w:trPr>
        <w:tc>
          <w:tcPr>
            <w:tcW w:w="129" w:type="pct"/>
            <w:vMerge w:val="restart"/>
            <w:tcBorders>
              <w:top w:val="dotted" w:sz="4" w:space="0" w:color="auto"/>
            </w:tcBorders>
            <w:shd w:val="clear" w:color="auto" w:fill="auto"/>
            <w:vAlign w:val="center"/>
          </w:tcPr>
          <w:p w14:paraId="3B8E963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6824C4C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59D93C7"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693B2DCE"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C6AAE3F" w14:textId="77777777" w:rsidTr="000800FC">
        <w:trPr>
          <w:trHeight w:val="680"/>
          <w:jc w:val="center"/>
        </w:trPr>
        <w:tc>
          <w:tcPr>
            <w:tcW w:w="129" w:type="pct"/>
            <w:vMerge/>
            <w:shd w:val="clear" w:color="auto" w:fill="auto"/>
            <w:vAlign w:val="center"/>
          </w:tcPr>
          <w:p w14:paraId="5C9FEDA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E6CB37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B2D1AD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21EE0AD" w14:textId="77777777" w:rsidTr="000800FC">
        <w:trPr>
          <w:trHeight w:val="454"/>
          <w:jc w:val="center"/>
        </w:trPr>
        <w:tc>
          <w:tcPr>
            <w:tcW w:w="129" w:type="pct"/>
            <w:tcBorders>
              <w:top w:val="dotted" w:sz="4" w:space="0" w:color="auto"/>
              <w:bottom w:val="single" w:sz="4" w:space="0" w:color="auto"/>
            </w:tcBorders>
            <w:shd w:val="clear" w:color="auto" w:fill="auto"/>
            <w:vAlign w:val="center"/>
          </w:tcPr>
          <w:p w14:paraId="23AB9D6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09C31FD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1DAA1CC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159E1348" w14:textId="77777777" w:rsidR="002644DE" w:rsidRPr="002644DE" w:rsidRDefault="002644DE" w:rsidP="002644DE">
      <w:r w:rsidRPr="002644DE">
        <w:br w:type="page"/>
      </w:r>
    </w:p>
    <w:p w14:paraId="6C56811A" w14:textId="77777777" w:rsidR="002644DE" w:rsidRPr="002644DE" w:rsidRDefault="002644DE" w:rsidP="002644DE">
      <w:pPr>
        <w:sectPr w:rsidR="002644DE" w:rsidRPr="002644DE" w:rsidSect="00DE6D00">
          <w:footerReference w:type="default" r:id="rId8"/>
          <w:footnotePr>
            <w:numFmt w:val="chicago"/>
          </w:footnotePr>
          <w:pgSz w:w="11906" w:h="16838"/>
          <w:pgMar w:top="1134" w:right="1418" w:bottom="1134" w:left="1418" w:header="510" w:footer="567" w:gutter="0"/>
          <w:pgNumType w:start="13"/>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1D5858AC" w14:textId="77777777" w:rsidTr="000800FC">
        <w:trPr>
          <w:trHeight w:val="339"/>
          <w:jc w:val="center"/>
        </w:trPr>
        <w:tc>
          <w:tcPr>
            <w:tcW w:w="4998" w:type="pct"/>
            <w:gridSpan w:val="4"/>
            <w:tcBorders>
              <w:bottom w:val="single" w:sz="4" w:space="0" w:color="auto"/>
            </w:tcBorders>
            <w:shd w:val="clear" w:color="auto" w:fill="D9D9D9"/>
          </w:tcPr>
          <w:p w14:paraId="4DA3BB61"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21BE07D6" w14:textId="77777777" w:rsidTr="000800FC">
        <w:trPr>
          <w:trHeight w:val="290"/>
          <w:jc w:val="center"/>
        </w:trPr>
        <w:tc>
          <w:tcPr>
            <w:tcW w:w="4998" w:type="pct"/>
            <w:gridSpan w:val="4"/>
            <w:tcBorders>
              <w:bottom w:val="single" w:sz="4" w:space="0" w:color="auto"/>
            </w:tcBorders>
            <w:shd w:val="clear" w:color="auto" w:fill="F2F2F2"/>
            <w:vAlign w:val="center"/>
          </w:tcPr>
          <w:p w14:paraId="614E8F8E"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1DE628F5"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7A790CA4" w14:textId="77777777" w:rsidTr="000800FC">
        <w:tblPrEx>
          <w:tblBorders>
            <w:top w:val="none" w:sz="0" w:space="0" w:color="auto"/>
            <w:bottom w:val="none" w:sz="0" w:space="0" w:color="auto"/>
          </w:tblBorders>
        </w:tblPrEx>
        <w:trPr>
          <w:trHeight w:val="557"/>
          <w:jc w:val="center"/>
        </w:trPr>
        <w:tc>
          <w:tcPr>
            <w:tcW w:w="180" w:type="pct"/>
            <w:shd w:val="clear" w:color="auto" w:fill="auto"/>
            <w:vAlign w:val="center"/>
          </w:tcPr>
          <w:p w14:paraId="123F658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2525A14A"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2FA959C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0EE6864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3CBA413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5064924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3D4C899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3C46E02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0612663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0AE8970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17F7178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7D4F498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65C56B1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61A9DBC5"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4C60F7EC"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p w14:paraId="3F13ED07" w14:textId="77777777" w:rsidR="002644DE" w:rsidRPr="002644DE" w:rsidRDefault="00C14D27"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Predkladaný návrh zákona nemá vplyv na prístup k uvedeným zdrojom, právam, tovarom a službám.</w:t>
            </w:r>
          </w:p>
        </w:tc>
      </w:tr>
      <w:tr w:rsidR="002644DE" w:rsidRPr="002644DE" w14:paraId="1C988DE9" w14:textId="77777777" w:rsidTr="000800FC">
        <w:trPr>
          <w:jc w:val="center"/>
        </w:trPr>
        <w:tc>
          <w:tcPr>
            <w:tcW w:w="180" w:type="pct"/>
            <w:tcBorders>
              <w:bottom w:val="single" w:sz="4" w:space="0" w:color="auto"/>
            </w:tcBorders>
            <w:shd w:val="clear" w:color="auto" w:fill="F2F2F2"/>
            <w:vAlign w:val="center"/>
          </w:tcPr>
          <w:p w14:paraId="10E6ED63"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062DA18C"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1F9B1C47"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28D94A81" w14:textId="77777777" w:rsidTr="000800FC">
        <w:tblPrEx>
          <w:tblBorders>
            <w:top w:val="none" w:sz="0" w:space="0" w:color="auto"/>
          </w:tblBorders>
        </w:tblPrEx>
        <w:trPr>
          <w:trHeight w:val="677"/>
          <w:jc w:val="center"/>
        </w:trPr>
        <w:tc>
          <w:tcPr>
            <w:tcW w:w="179" w:type="pct"/>
            <w:shd w:val="clear" w:color="auto" w:fill="auto"/>
            <w:vAlign w:val="center"/>
          </w:tcPr>
          <w:p w14:paraId="2388ED60"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57074B86"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4DE930B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05FFB36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3D93449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55BB7FE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1527282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1A3C021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0B29D0E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5E3F000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31F0366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6762DF0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571428A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3B685F37" w14:textId="77777777" w:rsidR="002644DE" w:rsidRDefault="002644DE" w:rsidP="002644DE">
            <w:pPr>
              <w:spacing w:after="0" w:line="240" w:lineRule="auto"/>
              <w:rPr>
                <w:rFonts w:ascii="Times New Roman" w:eastAsia="Calibri" w:hAnsi="Times New Roman" w:cs="Times New Roman"/>
                <w:sz w:val="20"/>
                <w:lang w:eastAsia="sk-SK"/>
              </w:rPr>
            </w:pPr>
          </w:p>
          <w:p w14:paraId="2E19A4F0" w14:textId="77777777" w:rsidR="00C14D27" w:rsidRPr="002644DE" w:rsidRDefault="00C14D27"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szCs w:val="20"/>
                <w:lang w:eastAsia="sk-SK"/>
              </w:rPr>
              <w:t xml:space="preserve">Predkladaný návrh zákona nemá vplyv </w:t>
            </w:r>
            <w:r w:rsidRPr="00C14D27">
              <w:rPr>
                <w:rFonts w:ascii="Times New Roman" w:eastAsia="Calibri" w:hAnsi="Times New Roman" w:cs="Times New Roman"/>
                <w:sz w:val="20"/>
                <w:szCs w:val="20"/>
                <w:lang w:eastAsia="sk-SK"/>
              </w:rPr>
              <w:t>na niektorú zo zraniteľných skupín obyvateľstva alebo skupín v riziku chudoby alebo sociálneho vylúčeni</w:t>
            </w:r>
            <w:r>
              <w:rPr>
                <w:rFonts w:ascii="Times New Roman" w:eastAsia="Calibri" w:hAnsi="Times New Roman" w:cs="Times New Roman"/>
                <w:sz w:val="20"/>
                <w:szCs w:val="20"/>
                <w:lang w:eastAsia="sk-SK"/>
              </w:rPr>
              <w:t>a.</w:t>
            </w:r>
          </w:p>
        </w:tc>
      </w:tr>
    </w:tbl>
    <w:p w14:paraId="330BFCFF" w14:textId="77777777" w:rsidR="002644DE" w:rsidRPr="002644DE" w:rsidRDefault="002644DE" w:rsidP="002644DE">
      <w:pPr>
        <w:sectPr w:rsidR="002644DE"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136BC9F1" w14:textId="77777777" w:rsidTr="000800FC">
        <w:trPr>
          <w:jc w:val="center"/>
        </w:trPr>
        <w:tc>
          <w:tcPr>
            <w:tcW w:w="5000" w:type="pct"/>
            <w:gridSpan w:val="3"/>
            <w:shd w:val="clear" w:color="auto" w:fill="D9D9D9"/>
          </w:tcPr>
          <w:p w14:paraId="6DF59D13"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0297C4F6"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2AD099E8" w14:textId="77777777" w:rsidTr="000800FC">
        <w:trPr>
          <w:jc w:val="center"/>
        </w:trPr>
        <w:tc>
          <w:tcPr>
            <w:tcW w:w="132" w:type="pct"/>
            <w:tcBorders>
              <w:bottom w:val="single" w:sz="4" w:space="0" w:color="auto"/>
            </w:tcBorders>
            <w:shd w:val="clear" w:color="auto" w:fill="F2F2F2"/>
            <w:vAlign w:val="center"/>
          </w:tcPr>
          <w:p w14:paraId="292EDB5A"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05A1CA0A"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3F088E84" w14:textId="77777777" w:rsidTr="000800FC">
        <w:trPr>
          <w:trHeight w:val="928"/>
          <w:jc w:val="center"/>
        </w:trPr>
        <w:tc>
          <w:tcPr>
            <w:tcW w:w="132" w:type="pct"/>
            <w:tcBorders>
              <w:top w:val="nil"/>
              <w:bottom w:val="nil"/>
            </w:tcBorders>
            <w:shd w:val="clear" w:color="auto" w:fill="auto"/>
          </w:tcPr>
          <w:p w14:paraId="1FAD1C92" w14:textId="77777777" w:rsidR="002644DE" w:rsidRPr="002644DE" w:rsidRDefault="002644DE" w:rsidP="002644DE">
            <w:pPr>
              <w:spacing w:after="0" w:line="240" w:lineRule="auto"/>
              <w:rPr>
                <w:rFonts w:ascii="Times New Roman" w:eastAsia="Calibri" w:hAnsi="Times New Roman" w:cs="Times New Roman"/>
                <w:sz w:val="20"/>
              </w:rPr>
            </w:pPr>
          </w:p>
          <w:p w14:paraId="4F2DC4DC" w14:textId="77777777" w:rsidR="002644DE" w:rsidRPr="002644DE" w:rsidRDefault="002644DE" w:rsidP="002644DE">
            <w:pPr>
              <w:spacing w:after="0" w:line="240" w:lineRule="auto"/>
              <w:rPr>
                <w:rFonts w:ascii="Times New Roman" w:eastAsia="Calibri" w:hAnsi="Times New Roman" w:cs="Times New Roman"/>
                <w:i/>
                <w:sz w:val="20"/>
              </w:rPr>
            </w:pPr>
          </w:p>
          <w:p w14:paraId="29E61220" w14:textId="77777777" w:rsidR="002644DE" w:rsidRPr="002644DE" w:rsidRDefault="002644DE" w:rsidP="002644DE">
            <w:pPr>
              <w:spacing w:after="0" w:line="240" w:lineRule="auto"/>
              <w:rPr>
                <w:rFonts w:ascii="Times New Roman" w:eastAsia="Calibri" w:hAnsi="Times New Roman" w:cs="Times New Roman"/>
                <w:i/>
                <w:sz w:val="20"/>
              </w:rPr>
            </w:pPr>
          </w:p>
          <w:p w14:paraId="7A52262B"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3C8F49F0" w14:textId="77777777" w:rsidR="002644DE" w:rsidRPr="002644DE" w:rsidRDefault="002644DE" w:rsidP="002644DE">
            <w:pPr>
              <w:spacing w:after="0" w:line="240" w:lineRule="auto"/>
              <w:rPr>
                <w:rFonts w:ascii="Times New Roman" w:eastAsia="Calibri" w:hAnsi="Times New Roman" w:cs="Times New Roman"/>
                <w:i/>
                <w:sz w:val="20"/>
              </w:rPr>
            </w:pPr>
          </w:p>
          <w:p w14:paraId="60146203" w14:textId="77777777" w:rsidR="002644DE" w:rsidRPr="002644DE" w:rsidRDefault="002644DE" w:rsidP="002644DE">
            <w:pPr>
              <w:spacing w:after="0" w:line="240" w:lineRule="auto"/>
              <w:rPr>
                <w:rFonts w:ascii="Times New Roman" w:eastAsia="Calibri" w:hAnsi="Times New Roman" w:cs="Times New Roman"/>
                <w:i/>
                <w:sz w:val="20"/>
              </w:rPr>
            </w:pPr>
          </w:p>
          <w:p w14:paraId="09010787"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078A71E1" w14:textId="77777777" w:rsidR="002644DE" w:rsidRDefault="002644DE" w:rsidP="002644DE">
            <w:pPr>
              <w:rPr>
                <w:rFonts w:ascii="Times New Roman" w:eastAsia="Calibri" w:hAnsi="Times New Roman" w:cs="Times New Roman"/>
                <w:i/>
                <w:sz w:val="20"/>
              </w:rPr>
            </w:pPr>
          </w:p>
          <w:p w14:paraId="653F822D" w14:textId="77777777" w:rsidR="00C14D27" w:rsidRPr="00C14D27" w:rsidRDefault="00C14D27" w:rsidP="002644DE">
            <w:pPr>
              <w:rPr>
                <w:rFonts w:ascii="Times New Roman" w:eastAsia="Calibri" w:hAnsi="Times New Roman" w:cs="Times New Roman"/>
                <w:sz w:val="20"/>
              </w:rPr>
            </w:pPr>
            <w:r>
              <w:rPr>
                <w:rFonts w:ascii="Times New Roman" w:eastAsia="Calibri" w:hAnsi="Times New Roman" w:cs="Times New Roman"/>
                <w:sz w:val="20"/>
              </w:rPr>
              <w:t>Predkladaný návrh zákona dodržuje</w:t>
            </w:r>
            <w:r w:rsidRPr="00C14D27">
              <w:rPr>
                <w:rFonts w:ascii="Times New Roman" w:eastAsia="Calibri" w:hAnsi="Times New Roman" w:cs="Times New Roman"/>
                <w:sz w:val="20"/>
              </w:rPr>
              <w:t xml:space="preserve"> povinnosť rovnakého zaobchádzania so skupinami alebo jednotlivcami na základe pohlavia, rasy, etnicity, náboženstva alebo viery, zdravotného postihnutia, veku, sexuálnej orientácie alebo iného statusu</w:t>
            </w:r>
            <w:r>
              <w:rPr>
                <w:rFonts w:ascii="Times New Roman" w:eastAsia="Calibri" w:hAnsi="Times New Roman" w:cs="Times New Roman"/>
                <w:sz w:val="20"/>
              </w:rPr>
              <w:t xml:space="preserve">. Ustanovenia predkladaného návrhu zákona nezakladajú predpoklad na to, aby viedli k  </w:t>
            </w:r>
            <w:r w:rsidRPr="00C14D27">
              <w:rPr>
                <w:rFonts w:ascii="Times New Roman" w:eastAsia="Calibri" w:hAnsi="Times New Roman" w:cs="Times New Roman"/>
                <w:sz w:val="20"/>
              </w:rPr>
              <w:t>nepriamej diskriminácii niektorých skupín obyvateľstva</w:t>
            </w:r>
            <w:r>
              <w:rPr>
                <w:rFonts w:ascii="Times New Roman" w:eastAsia="Calibri" w:hAnsi="Times New Roman" w:cs="Times New Roman"/>
                <w:sz w:val="20"/>
              </w:rPr>
              <w:t xml:space="preserve">. </w:t>
            </w:r>
          </w:p>
          <w:p w14:paraId="5071F674" w14:textId="77777777"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14:paraId="5B0D4A28" w14:textId="77777777" w:rsidTr="000800FC">
        <w:trPr>
          <w:trHeight w:val="345"/>
          <w:jc w:val="center"/>
        </w:trPr>
        <w:tc>
          <w:tcPr>
            <w:tcW w:w="132" w:type="pct"/>
            <w:tcBorders>
              <w:bottom w:val="single" w:sz="4" w:space="0" w:color="auto"/>
            </w:tcBorders>
            <w:shd w:val="clear" w:color="auto" w:fill="F2F2F2"/>
            <w:vAlign w:val="center"/>
          </w:tcPr>
          <w:p w14:paraId="465037A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0E7378AE" w14:textId="77777777"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p w14:paraId="7EE9667A" w14:textId="77777777" w:rsidR="00C14D27" w:rsidRPr="00C14D27" w:rsidRDefault="00C14D27" w:rsidP="002644D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Predkladaný návrh zákona nemôže viesť k zväčšovaniu nerovností medzi ženami a mužmi, podporuje rovnosť príležitosti a nemá odlišný vplyv na ženy a mužov.</w:t>
            </w:r>
          </w:p>
        </w:tc>
      </w:tr>
      <w:tr w:rsidR="002644DE" w:rsidRPr="002644DE" w14:paraId="38B5AC9E" w14:textId="77777777" w:rsidTr="000800FC">
        <w:tblPrEx>
          <w:tblBorders>
            <w:top w:val="none" w:sz="0" w:space="0" w:color="auto"/>
            <w:bottom w:val="none" w:sz="0" w:space="0" w:color="auto"/>
          </w:tblBorders>
        </w:tblPrEx>
        <w:trPr>
          <w:trHeight w:val="372"/>
          <w:jc w:val="center"/>
        </w:trPr>
        <w:tc>
          <w:tcPr>
            <w:tcW w:w="132" w:type="pct"/>
            <w:shd w:val="clear" w:color="auto" w:fill="auto"/>
            <w:vAlign w:val="center"/>
          </w:tcPr>
          <w:p w14:paraId="27E2D9D8"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44CBE9D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5DD7BE8A" w14:textId="77777777"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14:paraId="23447BE7" w14:textId="77777777" w:rsidTr="000800FC">
        <w:tblPrEx>
          <w:tblBorders>
            <w:top w:val="none" w:sz="0" w:space="0" w:color="auto"/>
            <w:bottom w:val="none" w:sz="0" w:space="0" w:color="auto"/>
          </w:tblBorders>
        </w:tblPrEx>
        <w:trPr>
          <w:trHeight w:val="371"/>
          <w:jc w:val="center"/>
        </w:trPr>
        <w:tc>
          <w:tcPr>
            <w:tcW w:w="132" w:type="pct"/>
            <w:shd w:val="clear" w:color="auto" w:fill="auto"/>
            <w:vAlign w:val="center"/>
          </w:tcPr>
          <w:p w14:paraId="2CAC063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5E7807A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3DCAAC65" w14:textId="77777777" w:rsidR="002644DE" w:rsidRPr="00323946" w:rsidRDefault="00C14D27" w:rsidP="002644DE">
            <w:pPr>
              <w:spacing w:after="0" w:line="240" w:lineRule="auto"/>
              <w:jc w:val="both"/>
              <w:rPr>
                <w:rFonts w:ascii="Times New Roman" w:eastAsia="Calibri" w:hAnsi="Times New Roman" w:cs="Times New Roman"/>
                <w:sz w:val="20"/>
                <w:szCs w:val="20"/>
              </w:rPr>
            </w:pPr>
            <w:r w:rsidRPr="00323946">
              <w:rPr>
                <w:rFonts w:ascii="Times New Roman" w:eastAsia="Calibri" w:hAnsi="Times New Roman" w:cs="Times New Roman"/>
                <w:sz w:val="20"/>
                <w:szCs w:val="20"/>
              </w:rPr>
              <w:t xml:space="preserve">Predkladaný návrh zákona definuje oprávneného žiadateľa ako chovateľa zvierat – nepodnikateľa, bez skúmania, či ide o ženu alebo muža. Predkladaný návrh </w:t>
            </w:r>
            <w:r w:rsidR="00EE342C" w:rsidRPr="00323946">
              <w:rPr>
                <w:rFonts w:ascii="Times New Roman" w:eastAsia="Calibri" w:hAnsi="Times New Roman" w:cs="Times New Roman"/>
                <w:sz w:val="20"/>
                <w:szCs w:val="20"/>
              </w:rPr>
              <w:t>má rovnaký vplyv na ženy aj mužov.</w:t>
            </w:r>
          </w:p>
        </w:tc>
      </w:tr>
      <w:tr w:rsidR="002644DE" w:rsidRPr="002644DE" w14:paraId="36FF4956" w14:textId="77777777"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1552254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0B6C34BD"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512FEF61" w14:textId="77777777" w:rsidR="002644DE" w:rsidRPr="00323946" w:rsidRDefault="00EE342C" w:rsidP="002644DE">
            <w:pPr>
              <w:spacing w:after="0" w:line="240" w:lineRule="auto"/>
              <w:jc w:val="both"/>
              <w:rPr>
                <w:rFonts w:ascii="Times New Roman" w:eastAsia="Calibri" w:hAnsi="Times New Roman" w:cs="Times New Roman"/>
                <w:sz w:val="20"/>
                <w:szCs w:val="20"/>
              </w:rPr>
            </w:pPr>
            <w:r w:rsidRPr="00323946">
              <w:rPr>
                <w:rFonts w:ascii="Times New Roman" w:eastAsia="Calibri" w:hAnsi="Times New Roman" w:cs="Times New Roman"/>
                <w:sz w:val="20"/>
                <w:szCs w:val="20"/>
              </w:rPr>
              <w:t>Predkladaný návrh zákona nemá vplyv na zraniteľné skupiny obyvateľstva.</w:t>
            </w:r>
          </w:p>
        </w:tc>
      </w:tr>
      <w:tr w:rsidR="002644DE" w:rsidRPr="002644DE" w14:paraId="2F32D20B" w14:textId="77777777"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7AAD2DB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60BF147A"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1D816E41"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096F769A"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1425B44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0581184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448E1106"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192FDEDC"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5C8562E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0431297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6D108E5F" w14:textId="1BE1B101" w:rsidR="002644DE" w:rsidRPr="002644DE" w:rsidRDefault="00EE342C" w:rsidP="00674B2E">
            <w:pPr>
              <w:spacing w:after="0" w:line="240" w:lineRule="auto"/>
              <w:rPr>
                <w:rFonts w:ascii="Times New Roman" w:eastAsia="Calibri" w:hAnsi="Times New Roman" w:cs="Times New Roman"/>
                <w:sz w:val="20"/>
              </w:rPr>
            </w:pPr>
            <w:r>
              <w:rPr>
                <w:rFonts w:ascii="Times New Roman" w:eastAsia="Calibri" w:hAnsi="Times New Roman" w:cs="Times New Roman"/>
                <w:sz w:val="20"/>
              </w:rPr>
              <w:t>Predkladaný návrh zákona nezakladá možnosť vytvárania rozdielov medzi ženami a mužmi v žiadnej z uvedených oblastí.</w:t>
            </w:r>
          </w:p>
        </w:tc>
      </w:tr>
    </w:tbl>
    <w:p w14:paraId="4BB0A977"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1332C101" w14:textId="77777777" w:rsidTr="000800FC">
        <w:trPr>
          <w:jc w:val="center"/>
        </w:trPr>
        <w:tc>
          <w:tcPr>
            <w:tcW w:w="5000" w:type="pct"/>
            <w:gridSpan w:val="3"/>
            <w:shd w:val="clear" w:color="auto" w:fill="D9D9D9"/>
          </w:tcPr>
          <w:p w14:paraId="53622048"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767D5321" w14:textId="77777777" w:rsid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p w14:paraId="40EB052F" w14:textId="53CDD7ED" w:rsidR="00AA0D76" w:rsidRPr="00AA0D76" w:rsidRDefault="00EE342C" w:rsidP="002644DE">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Predkladaný návrh zákona nie je zameraný na vytváranie</w:t>
            </w:r>
            <w:r w:rsidR="00674B2E">
              <w:rPr>
                <w:rFonts w:ascii="Times New Roman" w:eastAsia="Calibri" w:hAnsi="Times New Roman" w:cs="Times New Roman"/>
                <w:sz w:val="20"/>
                <w:szCs w:val="18"/>
              </w:rPr>
              <w:t>,</w:t>
            </w:r>
            <w:r>
              <w:rPr>
                <w:rFonts w:ascii="Times New Roman" w:eastAsia="Calibri" w:hAnsi="Times New Roman" w:cs="Times New Roman"/>
                <w:sz w:val="20"/>
                <w:szCs w:val="18"/>
              </w:rPr>
              <w:t xml:space="preserve"> ani na zánik pracovných miest, ovplyvňovanie dopytu po práci, fungovanie trhu práce. Nemá negatívne dôsledky pre istú skupinu profesií, skupiny zamestnancov či živnostníkov a neovplyvňuje špecifické vekové skupiny zamestnancov.</w:t>
            </w:r>
          </w:p>
        </w:tc>
      </w:tr>
      <w:tr w:rsidR="002644DE" w:rsidRPr="002644DE" w14:paraId="2B287B5A" w14:textId="77777777" w:rsidTr="000800FC">
        <w:trPr>
          <w:trHeight w:val="287"/>
          <w:jc w:val="center"/>
        </w:trPr>
        <w:tc>
          <w:tcPr>
            <w:tcW w:w="129" w:type="pct"/>
            <w:tcBorders>
              <w:top w:val="nil"/>
              <w:bottom w:val="single" w:sz="4" w:space="0" w:color="auto"/>
            </w:tcBorders>
            <w:shd w:val="clear" w:color="auto" w:fill="F2F2F2"/>
            <w:vAlign w:val="center"/>
          </w:tcPr>
          <w:p w14:paraId="1D23108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653E5B6B" w14:textId="77777777" w:rsid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p w14:paraId="2445F72F" w14:textId="77777777" w:rsidR="00EE342C" w:rsidRPr="002644DE" w:rsidRDefault="00EE342C" w:rsidP="002644DE">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18"/>
              </w:rPr>
              <w:t>Predkladaný návrh zákona nie je zameraný na vytváranie nových pracovných miest.</w:t>
            </w:r>
          </w:p>
        </w:tc>
      </w:tr>
      <w:tr w:rsidR="002644DE" w:rsidRPr="002644DE" w14:paraId="747B76AA" w14:textId="77777777" w:rsidTr="000800FC">
        <w:trPr>
          <w:trHeight w:val="567"/>
          <w:jc w:val="center"/>
        </w:trPr>
        <w:tc>
          <w:tcPr>
            <w:tcW w:w="129" w:type="pct"/>
            <w:tcBorders>
              <w:top w:val="nil"/>
              <w:bottom w:val="single" w:sz="4" w:space="0" w:color="auto"/>
            </w:tcBorders>
            <w:shd w:val="clear" w:color="auto" w:fill="FFFFFF"/>
            <w:vAlign w:val="center"/>
          </w:tcPr>
          <w:p w14:paraId="4B10E4C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622602F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674C4838"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46C29EDE" w14:textId="77777777" w:rsidTr="000800FC">
        <w:trPr>
          <w:trHeight w:val="270"/>
          <w:jc w:val="center"/>
        </w:trPr>
        <w:tc>
          <w:tcPr>
            <w:tcW w:w="129" w:type="pct"/>
            <w:tcBorders>
              <w:bottom w:val="single" w:sz="4" w:space="0" w:color="auto"/>
            </w:tcBorders>
            <w:shd w:val="clear" w:color="auto" w:fill="F2F2F2"/>
            <w:vAlign w:val="center"/>
          </w:tcPr>
          <w:p w14:paraId="3F844E4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51BC7ADF"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2D5D313C" w14:textId="77777777" w:rsidTr="000800FC">
        <w:trPr>
          <w:trHeight w:val="454"/>
          <w:jc w:val="center"/>
        </w:trPr>
        <w:tc>
          <w:tcPr>
            <w:tcW w:w="129" w:type="pct"/>
            <w:tcBorders>
              <w:bottom w:val="single" w:sz="4" w:space="0" w:color="auto"/>
            </w:tcBorders>
            <w:shd w:val="clear" w:color="auto" w:fill="FFFFFF"/>
            <w:vAlign w:val="center"/>
          </w:tcPr>
          <w:p w14:paraId="33558D0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7410325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2C68038E"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6E4D6A56" w14:textId="77777777" w:rsidTr="000800FC">
        <w:trPr>
          <w:trHeight w:val="248"/>
          <w:jc w:val="center"/>
        </w:trPr>
        <w:tc>
          <w:tcPr>
            <w:tcW w:w="129" w:type="pct"/>
            <w:tcBorders>
              <w:bottom w:val="single" w:sz="4" w:space="0" w:color="auto"/>
            </w:tcBorders>
            <w:shd w:val="clear" w:color="auto" w:fill="F2F2F2"/>
            <w:vAlign w:val="center"/>
          </w:tcPr>
          <w:p w14:paraId="6B368BA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26999DF4"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633F7019" w14:textId="77777777" w:rsidTr="000800FC">
        <w:trPr>
          <w:trHeight w:val="209"/>
          <w:jc w:val="center"/>
        </w:trPr>
        <w:tc>
          <w:tcPr>
            <w:tcW w:w="129" w:type="pct"/>
            <w:tcBorders>
              <w:bottom w:val="single" w:sz="4" w:space="0" w:color="auto"/>
            </w:tcBorders>
            <w:shd w:val="clear" w:color="auto" w:fill="FFFFFF"/>
            <w:vAlign w:val="center"/>
          </w:tcPr>
          <w:p w14:paraId="2AF5572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211C90CA"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5FEB5C43"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77F532E0" w14:textId="77777777" w:rsidTr="000800FC">
        <w:trPr>
          <w:trHeight w:val="208"/>
          <w:jc w:val="center"/>
        </w:trPr>
        <w:tc>
          <w:tcPr>
            <w:tcW w:w="129" w:type="pct"/>
            <w:tcBorders>
              <w:bottom w:val="single" w:sz="4" w:space="0" w:color="auto"/>
            </w:tcBorders>
            <w:shd w:val="clear" w:color="auto" w:fill="F2F2F2"/>
            <w:vAlign w:val="center"/>
          </w:tcPr>
          <w:p w14:paraId="13BC4F4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3A3AAC6A"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533C1E50" w14:textId="77777777" w:rsidTr="000800FC">
        <w:trPr>
          <w:trHeight w:val="794"/>
          <w:jc w:val="center"/>
        </w:trPr>
        <w:tc>
          <w:tcPr>
            <w:tcW w:w="129" w:type="pct"/>
            <w:tcBorders>
              <w:bottom w:val="single" w:sz="4" w:space="0" w:color="auto"/>
            </w:tcBorders>
            <w:shd w:val="clear" w:color="auto" w:fill="FFFFFF"/>
            <w:vAlign w:val="center"/>
          </w:tcPr>
          <w:p w14:paraId="14ADA97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654A4DC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6E97DE68"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1A25A11F" w14:textId="77777777" w:rsidTr="000800FC">
        <w:trPr>
          <w:trHeight w:val="324"/>
          <w:jc w:val="center"/>
        </w:trPr>
        <w:tc>
          <w:tcPr>
            <w:tcW w:w="129" w:type="pct"/>
            <w:tcBorders>
              <w:bottom w:val="single" w:sz="4" w:space="0" w:color="auto"/>
            </w:tcBorders>
            <w:shd w:val="clear" w:color="auto" w:fill="F2F2F2"/>
            <w:vAlign w:val="center"/>
          </w:tcPr>
          <w:p w14:paraId="4463B78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4083C4E7"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7D391FD4" w14:textId="77777777" w:rsidTr="000800FC">
        <w:trPr>
          <w:trHeight w:val="216"/>
          <w:jc w:val="center"/>
        </w:trPr>
        <w:tc>
          <w:tcPr>
            <w:tcW w:w="129" w:type="pct"/>
            <w:tcBorders>
              <w:bottom w:val="single" w:sz="4" w:space="0" w:color="auto"/>
            </w:tcBorders>
            <w:shd w:val="clear" w:color="auto" w:fill="FFFFFF"/>
            <w:vAlign w:val="center"/>
          </w:tcPr>
          <w:p w14:paraId="30A2D58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71E5E5B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1BAAA999"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75F49762" w14:textId="77777777" w:rsidTr="000800FC">
        <w:trPr>
          <w:trHeight w:val="219"/>
          <w:jc w:val="center"/>
        </w:trPr>
        <w:tc>
          <w:tcPr>
            <w:tcW w:w="129" w:type="pct"/>
            <w:tcBorders>
              <w:bottom w:val="single" w:sz="4" w:space="0" w:color="auto"/>
            </w:tcBorders>
            <w:shd w:val="clear" w:color="auto" w:fill="F2F2F2"/>
            <w:vAlign w:val="center"/>
          </w:tcPr>
          <w:p w14:paraId="138712A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3FE2AC31"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031F9AE4" w14:textId="77777777" w:rsidTr="000800FC">
        <w:trPr>
          <w:trHeight w:val="497"/>
          <w:jc w:val="center"/>
        </w:trPr>
        <w:tc>
          <w:tcPr>
            <w:tcW w:w="129" w:type="pct"/>
            <w:tcBorders>
              <w:bottom w:val="single" w:sz="4" w:space="0" w:color="auto"/>
            </w:tcBorders>
            <w:shd w:val="clear" w:color="auto" w:fill="FFFFFF"/>
            <w:vAlign w:val="center"/>
          </w:tcPr>
          <w:p w14:paraId="436084A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68CE1D2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46429374" w14:textId="77777777" w:rsidR="002644DE" w:rsidRPr="002644DE" w:rsidRDefault="002644DE" w:rsidP="002644DE">
            <w:pPr>
              <w:spacing w:after="0" w:line="240" w:lineRule="auto"/>
              <w:rPr>
                <w:rFonts w:ascii="Times New Roman" w:eastAsia="Calibri" w:hAnsi="Times New Roman" w:cs="Times New Roman"/>
                <w:sz w:val="20"/>
                <w:szCs w:val="18"/>
              </w:rPr>
            </w:pPr>
          </w:p>
        </w:tc>
      </w:tr>
    </w:tbl>
    <w:p w14:paraId="4CF3814F" w14:textId="77777777" w:rsidR="00274130" w:rsidRDefault="00DE6D00" w:rsidP="003700B7">
      <w:pPr>
        <w:spacing w:after="0" w:line="240" w:lineRule="auto"/>
        <w:jc w:val="both"/>
      </w:pPr>
      <w:bookmarkStart w:id="0" w:name="_GoBack"/>
      <w:bookmarkEnd w:id="0"/>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7A9BD" w14:textId="77777777" w:rsidR="006136D9" w:rsidRDefault="006136D9" w:rsidP="002644DE">
      <w:pPr>
        <w:spacing w:after="0" w:line="240" w:lineRule="auto"/>
      </w:pPr>
      <w:r>
        <w:separator/>
      </w:r>
    </w:p>
  </w:endnote>
  <w:endnote w:type="continuationSeparator" w:id="0">
    <w:p w14:paraId="5C4E88D9" w14:textId="77777777" w:rsidR="006136D9" w:rsidRDefault="006136D9"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339738"/>
      <w:docPartObj>
        <w:docPartGallery w:val="Page Numbers (Bottom of Page)"/>
        <w:docPartUnique/>
      </w:docPartObj>
    </w:sdtPr>
    <w:sdtContent>
      <w:p w14:paraId="0227713A" w14:textId="088BE17C" w:rsidR="002644DE" w:rsidRPr="00DE6D00" w:rsidRDefault="00DE6D00" w:rsidP="00DE6D00">
        <w:pPr>
          <w:pStyle w:val="Pta"/>
          <w:jc w:val="center"/>
        </w:pPr>
        <w:r>
          <w:fldChar w:fldCharType="begin"/>
        </w:r>
        <w:r>
          <w:instrText>PAGE   \* MERGEFORMAT</w:instrText>
        </w:r>
        <w:r>
          <w:fldChar w:fldCharType="separate"/>
        </w:r>
        <w:r>
          <w:rPr>
            <w:noProof/>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702634"/>
      <w:docPartObj>
        <w:docPartGallery w:val="Page Numbers (Bottom of Page)"/>
        <w:docPartUnique/>
      </w:docPartObj>
    </w:sdtPr>
    <w:sdtContent>
      <w:p w14:paraId="1E765F98" w14:textId="139F35BA" w:rsidR="00DE6D00" w:rsidRDefault="00DE6D00">
        <w:pPr>
          <w:pStyle w:val="Pta"/>
          <w:jc w:val="center"/>
        </w:pPr>
        <w:r>
          <w:fldChar w:fldCharType="begin"/>
        </w:r>
        <w:r>
          <w:instrText>PAGE   \* MERGEFORMAT</w:instrText>
        </w:r>
        <w:r>
          <w:fldChar w:fldCharType="separate"/>
        </w:r>
        <w:r>
          <w:rPr>
            <w:noProof/>
          </w:rPr>
          <w:t>17</w:t>
        </w:r>
        <w:r>
          <w:fldChar w:fldCharType="end"/>
        </w:r>
      </w:p>
    </w:sdtContent>
  </w:sdt>
  <w:p w14:paraId="1655967E" w14:textId="777D56C3" w:rsidR="002644DE" w:rsidRPr="001D6749" w:rsidRDefault="002644DE">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1E6D0" w14:textId="77777777" w:rsidR="006136D9" w:rsidRDefault="006136D9" w:rsidP="002644DE">
      <w:pPr>
        <w:spacing w:after="0" w:line="240" w:lineRule="auto"/>
      </w:pPr>
      <w:r>
        <w:separator/>
      </w:r>
    </w:p>
  </w:footnote>
  <w:footnote w:type="continuationSeparator" w:id="0">
    <w:p w14:paraId="4E94C635" w14:textId="77777777" w:rsidR="006136D9" w:rsidRDefault="006136D9"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9B3A" w14:textId="77777777"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32E5F"/>
    <w:rsid w:val="00060EEC"/>
    <w:rsid w:val="000B2AA0"/>
    <w:rsid w:val="000D756A"/>
    <w:rsid w:val="0010063A"/>
    <w:rsid w:val="002644DE"/>
    <w:rsid w:val="00274324"/>
    <w:rsid w:val="00323946"/>
    <w:rsid w:val="003700B7"/>
    <w:rsid w:val="00382021"/>
    <w:rsid w:val="003D4E10"/>
    <w:rsid w:val="0040256B"/>
    <w:rsid w:val="00433C47"/>
    <w:rsid w:val="006136D9"/>
    <w:rsid w:val="00636449"/>
    <w:rsid w:val="00674B2E"/>
    <w:rsid w:val="006B7A6A"/>
    <w:rsid w:val="00722F32"/>
    <w:rsid w:val="007E57E7"/>
    <w:rsid w:val="007F58AE"/>
    <w:rsid w:val="007F6319"/>
    <w:rsid w:val="008801B5"/>
    <w:rsid w:val="0095188C"/>
    <w:rsid w:val="009E09F7"/>
    <w:rsid w:val="00A12775"/>
    <w:rsid w:val="00AA0D76"/>
    <w:rsid w:val="00AD00C1"/>
    <w:rsid w:val="00AD7D46"/>
    <w:rsid w:val="00BD141A"/>
    <w:rsid w:val="00BF2CFF"/>
    <w:rsid w:val="00C14D27"/>
    <w:rsid w:val="00C62C8D"/>
    <w:rsid w:val="00D13872"/>
    <w:rsid w:val="00D6045D"/>
    <w:rsid w:val="00D748C9"/>
    <w:rsid w:val="00DD3CE8"/>
    <w:rsid w:val="00DE6D00"/>
    <w:rsid w:val="00EE342C"/>
    <w:rsid w:val="00FA6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AF17"/>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character" w:styleId="Odkaznakomentr">
    <w:name w:val="annotation reference"/>
    <w:basedOn w:val="Predvolenpsmoodseku"/>
    <w:uiPriority w:val="99"/>
    <w:semiHidden/>
    <w:unhideWhenUsed/>
    <w:rsid w:val="00C14D27"/>
    <w:rPr>
      <w:sz w:val="16"/>
      <w:szCs w:val="16"/>
    </w:rPr>
  </w:style>
  <w:style w:type="paragraph" w:styleId="Textkomentra">
    <w:name w:val="annotation text"/>
    <w:basedOn w:val="Normlny"/>
    <w:link w:val="TextkomentraChar"/>
    <w:uiPriority w:val="99"/>
    <w:semiHidden/>
    <w:unhideWhenUsed/>
    <w:rsid w:val="00C14D27"/>
    <w:pPr>
      <w:spacing w:line="240" w:lineRule="auto"/>
    </w:pPr>
    <w:rPr>
      <w:sz w:val="20"/>
      <w:szCs w:val="20"/>
    </w:rPr>
  </w:style>
  <w:style w:type="character" w:customStyle="1" w:styleId="TextkomentraChar">
    <w:name w:val="Text komentára Char"/>
    <w:basedOn w:val="Predvolenpsmoodseku"/>
    <w:link w:val="Textkomentra"/>
    <w:uiPriority w:val="99"/>
    <w:semiHidden/>
    <w:rsid w:val="00C14D27"/>
    <w:rPr>
      <w:sz w:val="20"/>
      <w:szCs w:val="20"/>
    </w:rPr>
  </w:style>
  <w:style w:type="paragraph" w:styleId="Predmetkomentra">
    <w:name w:val="annotation subject"/>
    <w:basedOn w:val="Textkomentra"/>
    <w:next w:val="Textkomentra"/>
    <w:link w:val="PredmetkomentraChar"/>
    <w:uiPriority w:val="99"/>
    <w:semiHidden/>
    <w:unhideWhenUsed/>
    <w:rsid w:val="00C14D27"/>
    <w:rPr>
      <w:b/>
      <w:bCs/>
    </w:rPr>
  </w:style>
  <w:style w:type="character" w:customStyle="1" w:styleId="PredmetkomentraChar">
    <w:name w:val="Predmet komentára Char"/>
    <w:basedOn w:val="TextkomentraChar"/>
    <w:link w:val="Predmetkomentra"/>
    <w:uiPriority w:val="99"/>
    <w:semiHidden/>
    <w:rsid w:val="00C14D27"/>
    <w:rPr>
      <w:b/>
      <w:bCs/>
      <w:sz w:val="20"/>
      <w:szCs w:val="20"/>
    </w:rPr>
  </w:style>
  <w:style w:type="paragraph" w:styleId="Textbubliny">
    <w:name w:val="Balloon Text"/>
    <w:basedOn w:val="Normlny"/>
    <w:link w:val="TextbublinyChar"/>
    <w:uiPriority w:val="99"/>
    <w:semiHidden/>
    <w:unhideWhenUsed/>
    <w:rsid w:val="00C14D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4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952">
      <w:bodyDiv w:val="1"/>
      <w:marLeft w:val="0"/>
      <w:marRight w:val="0"/>
      <w:marTop w:val="0"/>
      <w:marBottom w:val="0"/>
      <w:divBdr>
        <w:top w:val="none" w:sz="0" w:space="0" w:color="auto"/>
        <w:left w:val="none" w:sz="0" w:space="0" w:color="auto"/>
        <w:bottom w:val="none" w:sz="0" w:space="0" w:color="auto"/>
        <w:right w:val="none" w:sz="0" w:space="0" w:color="auto"/>
      </w:divBdr>
    </w:div>
    <w:div w:id="20093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2183</Words>
  <Characters>12449</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13</cp:revision>
  <cp:lastPrinted>2022-10-11T08:20:00Z</cp:lastPrinted>
  <dcterms:created xsi:type="dcterms:W3CDTF">2022-09-22T16:11:00Z</dcterms:created>
  <dcterms:modified xsi:type="dcterms:W3CDTF">2023-03-14T13:09:00Z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