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4F" w:rsidRPr="00200B0D" w:rsidRDefault="00200B0D" w:rsidP="00200B0D">
      <w:pPr>
        <w:jc w:val="center"/>
        <w:rPr>
          <w:b/>
        </w:rPr>
      </w:pPr>
      <w:r w:rsidRPr="00200B0D">
        <w:rPr>
          <w:b/>
        </w:rPr>
        <w:t>Vyhlásenie o rozporoch</w:t>
      </w:r>
    </w:p>
    <w:p w:rsidR="00200B0D" w:rsidRDefault="00200B0D" w:rsidP="00200B0D">
      <w:pPr>
        <w:spacing w:line="240" w:lineRule="auto"/>
        <w:ind w:firstLine="567"/>
        <w:jc w:val="both"/>
      </w:pPr>
      <w:r>
        <w:t>Legislatívny zámer návrhu zákona o Klimatickom fonde pre pôdu sa predkladá s týmito rozpormi s Ministerstvom životného prostredia Slovenskej republiky, Klubom 500 a Republikovou úniou zamestnávateľov Slovenskej republiky:</w:t>
      </w:r>
    </w:p>
    <w:tbl>
      <w:tblPr>
        <w:tblW w:w="547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66"/>
        <w:gridCol w:w="2295"/>
        <w:gridCol w:w="426"/>
        <w:gridCol w:w="5524"/>
      </w:tblGrid>
      <w:tr w:rsidR="00200B0D" w:rsidRPr="00200B0D" w:rsidTr="00200B0D">
        <w:trPr>
          <w:jc w:val="center"/>
        </w:trPr>
        <w:tc>
          <w:tcPr>
            <w:tcW w:w="840" w:type="pct"/>
            <w:tcBorders>
              <w:top w:val="outset" w:sz="6" w:space="0" w:color="000000"/>
              <w:left w:val="outset" w:sz="6" w:space="0" w:color="000000"/>
              <w:bottom w:val="outset" w:sz="6" w:space="0" w:color="000000"/>
              <w:right w:val="outset" w:sz="6" w:space="0" w:color="000000"/>
            </w:tcBorders>
            <w:vAlign w:val="center"/>
          </w:tcPr>
          <w:p w:rsidR="00200B0D" w:rsidRPr="00200B0D" w:rsidRDefault="00200B0D" w:rsidP="00200B0D">
            <w:pPr>
              <w:widowControl w:val="0"/>
              <w:spacing w:after="0" w:line="240" w:lineRule="auto"/>
              <w:jc w:val="center"/>
              <w:rPr>
                <w:b/>
                <w:bCs/>
                <w:sz w:val="20"/>
                <w:szCs w:val="20"/>
              </w:rPr>
            </w:pPr>
            <w:r w:rsidRPr="00200B0D">
              <w:rPr>
                <w:b/>
                <w:bCs/>
                <w:sz w:val="20"/>
                <w:szCs w:val="20"/>
              </w:rPr>
              <w:t>pripomienkujúci</w:t>
            </w:r>
          </w:p>
        </w:tc>
        <w:tc>
          <w:tcPr>
            <w:tcW w:w="1158" w:type="pct"/>
            <w:tcBorders>
              <w:top w:val="outset" w:sz="6" w:space="0" w:color="000000"/>
              <w:left w:val="outset" w:sz="6" w:space="0" w:color="000000"/>
              <w:bottom w:val="outset" w:sz="6" w:space="0" w:color="000000"/>
              <w:right w:val="outset" w:sz="6" w:space="0" w:color="000000"/>
            </w:tcBorders>
            <w:vAlign w:val="center"/>
          </w:tcPr>
          <w:p w:rsidR="00200B0D" w:rsidRPr="00200B0D" w:rsidRDefault="00200B0D" w:rsidP="00200B0D">
            <w:pPr>
              <w:widowControl w:val="0"/>
              <w:spacing w:after="0" w:line="240" w:lineRule="auto"/>
              <w:jc w:val="center"/>
              <w:rPr>
                <w:b/>
                <w:bCs/>
                <w:sz w:val="20"/>
                <w:szCs w:val="20"/>
              </w:rPr>
            </w:pPr>
            <w:r w:rsidRPr="00200B0D">
              <w:rPr>
                <w:b/>
                <w:bCs/>
                <w:sz w:val="20"/>
                <w:szCs w:val="20"/>
              </w:rPr>
              <w:t>zásadná pripomienka</w:t>
            </w:r>
          </w:p>
        </w:tc>
        <w:tc>
          <w:tcPr>
            <w:tcW w:w="215" w:type="pct"/>
            <w:tcBorders>
              <w:top w:val="outset" w:sz="6" w:space="0" w:color="000000"/>
              <w:left w:val="outset" w:sz="6" w:space="0" w:color="000000"/>
              <w:bottom w:val="outset" w:sz="6" w:space="0" w:color="000000"/>
              <w:right w:val="outset" w:sz="6" w:space="0" w:color="000000"/>
            </w:tcBorders>
            <w:vAlign w:val="center"/>
          </w:tcPr>
          <w:p w:rsidR="00200B0D" w:rsidRPr="00200B0D" w:rsidRDefault="00200B0D" w:rsidP="00200B0D">
            <w:pPr>
              <w:widowControl w:val="0"/>
              <w:spacing w:after="0" w:line="240" w:lineRule="auto"/>
              <w:jc w:val="center"/>
              <w:rPr>
                <w:b/>
                <w:sz w:val="20"/>
                <w:szCs w:val="20"/>
              </w:rPr>
            </w:pPr>
            <w:r w:rsidRPr="00200B0D">
              <w:rPr>
                <w:b/>
                <w:sz w:val="20"/>
                <w:szCs w:val="20"/>
              </w:rPr>
              <w:t>vyh.</w:t>
            </w:r>
          </w:p>
        </w:tc>
        <w:tc>
          <w:tcPr>
            <w:tcW w:w="2787" w:type="pct"/>
            <w:tcBorders>
              <w:top w:val="outset" w:sz="6" w:space="0" w:color="000000"/>
              <w:left w:val="outset" w:sz="6" w:space="0" w:color="000000"/>
              <w:bottom w:val="outset" w:sz="6" w:space="0" w:color="000000"/>
              <w:right w:val="outset" w:sz="6" w:space="0" w:color="000000"/>
            </w:tcBorders>
            <w:vAlign w:val="center"/>
          </w:tcPr>
          <w:p w:rsidR="00200B0D" w:rsidRPr="00200B0D" w:rsidRDefault="00200B0D" w:rsidP="00200B0D">
            <w:pPr>
              <w:widowControl w:val="0"/>
              <w:spacing w:after="0" w:line="240" w:lineRule="auto"/>
              <w:jc w:val="center"/>
              <w:rPr>
                <w:b/>
                <w:sz w:val="20"/>
                <w:szCs w:val="20"/>
              </w:rPr>
            </w:pPr>
            <w:r w:rsidRPr="00200B0D">
              <w:rPr>
                <w:b/>
                <w:sz w:val="20"/>
                <w:szCs w:val="20"/>
              </w:rPr>
              <w:t>spôsob vyhodnotenia</w:t>
            </w:r>
          </w:p>
        </w:tc>
      </w:tr>
      <w:tr w:rsidR="00200B0D" w:rsidRPr="00F7426D" w:rsidTr="00200B0D">
        <w:trPr>
          <w:jc w:val="center"/>
        </w:trPr>
        <w:tc>
          <w:tcPr>
            <w:tcW w:w="840"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b/>
                <w:bCs/>
                <w:sz w:val="20"/>
                <w:szCs w:val="20"/>
              </w:rPr>
            </w:pPr>
            <w:r w:rsidRPr="00F7426D">
              <w:rPr>
                <w:b/>
                <w:bCs/>
                <w:sz w:val="20"/>
                <w:szCs w:val="20"/>
              </w:rPr>
              <w:t>MŽPSR</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rPr>
                <w:sz w:val="20"/>
                <w:szCs w:val="20"/>
              </w:rPr>
            </w:pPr>
            <w:r w:rsidRPr="00F7426D">
              <w:rPr>
                <w:b/>
                <w:bCs/>
                <w:sz w:val="20"/>
                <w:szCs w:val="20"/>
              </w:rPr>
              <w:t>Celému materiálu</w:t>
            </w:r>
            <w:r w:rsidRPr="00F7426D">
              <w:rPr>
                <w:sz w:val="20"/>
                <w:szCs w:val="20"/>
              </w:rPr>
              <w:br/>
              <w:t>19. MŽP SR žiada v legislatívnom návrhu uviesť, aké ročné zníženie emisií skleníkových plynov sa očakáva pri realizovaní navrhovaného legislatívneho zámeru v horizonte roku 2030 v porovnaní so stavom, ak tento návrh prijatý nebude, pretože kvantifikácia úspor skleníkových plynov umožní porovnávať návrh legislatívneho zámeru s inými opatreniami na zníženie skleníkových plynov. Pripomienka je zásadná.</w:t>
            </w:r>
          </w:p>
        </w:tc>
        <w:tc>
          <w:tcPr>
            <w:tcW w:w="215"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sz w:val="20"/>
                <w:szCs w:val="20"/>
              </w:rPr>
            </w:pPr>
            <w:r w:rsidRPr="00F7426D">
              <w:rPr>
                <w:sz w:val="20"/>
                <w:szCs w:val="20"/>
              </w:rPr>
              <w:t>N</w:t>
            </w:r>
          </w:p>
        </w:tc>
        <w:tc>
          <w:tcPr>
            <w:tcW w:w="2787"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rPr>
                <w:sz w:val="20"/>
                <w:szCs w:val="20"/>
              </w:rPr>
            </w:pPr>
            <w:r w:rsidRPr="00F7426D">
              <w:rPr>
                <w:sz w:val="20"/>
                <w:szCs w:val="20"/>
              </w:rPr>
              <w:t>Je potrebné si povedať, že rok 2035 ku ktorému sa viaže agenda LULUCF, kde máme záväzok znižovať emisie a zvyšovať záchyty až po dosiahnutie uhlíkovej neutrality v tomto sektore. Do roku 2030 je potenciálne možné uložiť súhrnne viac ako 7 mil. ton uhlíka prostredníctvom fotosyntézy, ktorá spotrebuje viac ako 25 mil. ton CO2. Problém, ktorý má EÚ je, že oblasť pôdy nie je dostatočne odsledovaná z hľadiska toho ako sa uvoľňujú emisie z pôdy. EÚ tvrdí, že sektor pôdy je pre uhlíkovú neutralitu kľúčový, problém je v tom že EÚ nemá kvantifiko</w:t>
            </w:r>
            <w:bookmarkStart w:id="0" w:name="_GoBack"/>
            <w:bookmarkEnd w:id="0"/>
            <w:r w:rsidRPr="00F7426D">
              <w:rPr>
                <w:sz w:val="20"/>
                <w:szCs w:val="20"/>
              </w:rPr>
              <w:t xml:space="preserve">vané ako strácame uhlík z pôdy a ako sa transformuje na CO2 - preto je dôležité kvantifikovať uvoľňovanie uhlíka z pôdy v kontexte rôznych foriem degradácie pôdy. Je dôležité si uvedomiť, že aj teraz sa bilančne emisie z pôdy na poľnohospodárskej pôde vykazujú veľmi nevhodne, t. j. len z aktuálnych záberov pôdy ročne. Doterajšie podporné nástroje v oblasti dekarbonizácie sa primárne zameriavajú na zníženie emisií v priemysle, v sektore budov a na znižovanie energií. Prakticky žiadna podpora nie je venovaná znižovaniu emisií z pôdy. Vzhľadom k tomu, že máme legislatívny zámer a naším cieľom je podporiť aj vedecké projekty. Ich cieľom by bolo presne zmerať, spočítať a kvantifikovať záchyty a emisie z pôdy, pri rôznych spôsoboch využívania a obhospodarovania pôdy. V sektore pôdy vieme zabezpečiť zvýšené záchyty CO2 do pôdy a na pôde na úrovni miliónov ton ročne, ide len o to, že potrebujeme štandardizovať metodológiu a prínosy jednotlivých opatrení. Porovnávať návrh legislatívneho zámeru s inými opatreniami na zníženie skleníkových plynov (kvantifikácia úspor skleníkových plynov) je neadekvátne nakoľko zníženie emisií skleníkových plynov v sektore pôdohospodárstva nie je hlavným cieľom Klimatického fondu pre pôdu ale len jedným z čiastkových cieľov. V prípade nerealizovania ozdravných procesov na pôde sa bude prehlbovať erózia a ďalšie degradačné procesy na pôde, čo povedie k zvyšovania rozpadu organického materiálu v pôde a zvyšovaniu emisií CO2 z pôdy. Rozpor pretrváva. </w:t>
            </w:r>
          </w:p>
        </w:tc>
      </w:tr>
      <w:tr w:rsidR="00200B0D" w:rsidRPr="00F7426D" w:rsidTr="00200B0D">
        <w:trPr>
          <w:jc w:val="center"/>
        </w:trPr>
        <w:tc>
          <w:tcPr>
            <w:tcW w:w="840"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b/>
                <w:bCs/>
                <w:sz w:val="20"/>
                <w:szCs w:val="20"/>
              </w:rPr>
            </w:pPr>
            <w:r w:rsidRPr="00F7426D">
              <w:rPr>
                <w:b/>
                <w:bCs/>
                <w:sz w:val="20"/>
                <w:szCs w:val="20"/>
              </w:rPr>
              <w:t>MŽPSR</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200B0D" w:rsidRPr="00200B0D" w:rsidRDefault="00200B0D" w:rsidP="0073405E">
            <w:pPr>
              <w:widowControl w:val="0"/>
              <w:spacing w:after="0" w:line="240" w:lineRule="auto"/>
              <w:rPr>
                <w:bCs/>
                <w:sz w:val="20"/>
                <w:szCs w:val="20"/>
              </w:rPr>
            </w:pPr>
            <w:r w:rsidRPr="00200B0D">
              <w:rPr>
                <w:b/>
                <w:bCs/>
                <w:sz w:val="20"/>
                <w:szCs w:val="20"/>
              </w:rPr>
              <w:t>Celému materiálu</w:t>
            </w:r>
            <w:r w:rsidRPr="00200B0D">
              <w:rPr>
                <w:bCs/>
                <w:sz w:val="20"/>
                <w:szCs w:val="20"/>
              </w:rPr>
              <w:br/>
              <w:t>21. V analýze vplyvov časti 2.1.1. Financovanie návrhu nesúhlasíme s percentom príjmov určených na činnosť Klimatického fondu pre pôdu nakoľko súčasný podiel na úrovni 5 % považujeme za privysoký. Máme za to, že na administráciu podporných schém stačia 2 %, čo bolo aj percento schválené Európskou komisiou napr. pri realizácií Plánu obnovy a odolnosti SR. Pripomienka je zásadná.</w:t>
            </w:r>
          </w:p>
        </w:tc>
        <w:tc>
          <w:tcPr>
            <w:tcW w:w="215"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sz w:val="20"/>
                <w:szCs w:val="20"/>
              </w:rPr>
            </w:pPr>
            <w:r w:rsidRPr="00F7426D">
              <w:rPr>
                <w:sz w:val="20"/>
                <w:szCs w:val="20"/>
              </w:rPr>
              <w:t>N</w:t>
            </w:r>
          </w:p>
        </w:tc>
        <w:tc>
          <w:tcPr>
            <w:tcW w:w="2787"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rPr>
                <w:sz w:val="20"/>
                <w:szCs w:val="20"/>
              </w:rPr>
            </w:pPr>
            <w:r w:rsidRPr="00F7426D">
              <w:rPr>
                <w:sz w:val="20"/>
                <w:szCs w:val="20"/>
              </w:rPr>
              <w:t>V počiatočnej fáze (roky 2023 – 2025) pri rozbehu certifikačného systému Uhlíková a vodná banka sa dá predpokladať nižšia výška príjmov Klimatického fondu pre pôdu a preto sa počíta s 5 % úrovňou príjmov určených na činnosť fondu (5 % pri nižších príjmoch môže byť reálne menej ako 2 % pri vyšších príjmoch). Po roku 2025, kedy sa predpokladá plná funkčnosť certifikačného systému Uhlíková a vodná banka (predpoklad fázy samofinancovania fondu) bude možné pristúpiť k zníženiu percentuálnej úrovne príjmov určených na činnosť fondu. Súčasťou prostriedkov určených na činnosť Klimatického fondu pre pôdu bude aj prevádzka Informačného a monitorovacieho systému PÔDA, etablovanie a zabezpečenie prevádzky certifikačného systému Uhlíková a vodná banka. Rozpor pretrváva.</w:t>
            </w:r>
          </w:p>
        </w:tc>
      </w:tr>
      <w:tr w:rsidR="00200B0D" w:rsidRPr="00F7426D" w:rsidTr="00200B0D">
        <w:trPr>
          <w:jc w:val="center"/>
        </w:trPr>
        <w:tc>
          <w:tcPr>
            <w:tcW w:w="840"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b/>
                <w:bCs/>
                <w:sz w:val="20"/>
                <w:szCs w:val="20"/>
              </w:rPr>
            </w:pPr>
            <w:r w:rsidRPr="00F7426D">
              <w:rPr>
                <w:b/>
                <w:bCs/>
                <w:sz w:val="20"/>
                <w:szCs w:val="20"/>
              </w:rPr>
              <w:t>MŽPSR</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200B0D" w:rsidRPr="00200B0D" w:rsidRDefault="00200B0D" w:rsidP="0073405E">
            <w:pPr>
              <w:widowControl w:val="0"/>
              <w:spacing w:after="0" w:line="240" w:lineRule="auto"/>
              <w:rPr>
                <w:bCs/>
                <w:sz w:val="20"/>
                <w:szCs w:val="20"/>
              </w:rPr>
            </w:pPr>
            <w:r w:rsidRPr="00200B0D">
              <w:rPr>
                <w:b/>
                <w:bCs/>
                <w:sz w:val="20"/>
                <w:szCs w:val="20"/>
              </w:rPr>
              <w:t>Celému materiálu</w:t>
            </w:r>
            <w:r w:rsidRPr="00200B0D">
              <w:rPr>
                <w:bCs/>
                <w:sz w:val="20"/>
                <w:szCs w:val="20"/>
              </w:rPr>
              <w:br/>
              <w:t xml:space="preserve">24. V Analýze vplyvov na informatizáciu spoločnosti ZoKF sa v časti 6.2 predpokladá vznik až troch nových informačných systémov. Žiadame o </w:t>
            </w:r>
            <w:r w:rsidRPr="00200B0D">
              <w:rPr>
                <w:bCs/>
                <w:sz w:val="20"/>
                <w:szCs w:val="20"/>
              </w:rPr>
              <w:lastRenderedPageBreak/>
              <w:t>doplnenie odhadovanej sumy každého predpokladaného informačného systému. Ak si správa systémov (po ich vytvorení) bude vyžadovať vznik nových pracovných miest, žiadame doplniť aj počet potrebných pracovných miest spolu s predbežnou kalkuláciou na mzdy. V materiáli sa ďalej uvádza, že všetky tri informačné systémy budú hradené z prostriedkov EÚ, avšak neuvádza sa, z akých zdrojov bude hradená prevádzka jednotlivých systémov spolu s ich kvantifikáciou. Uvedené žiadame doplniť do príslušných častí doložky vplyvov, a to do analýzy vplyvov na rozpočet verejnej správy a analýzy vplyvov na podnikateľské prostredie. Pripomienka je zásadná.</w:t>
            </w:r>
          </w:p>
        </w:tc>
        <w:tc>
          <w:tcPr>
            <w:tcW w:w="215"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sz w:val="20"/>
                <w:szCs w:val="20"/>
              </w:rPr>
            </w:pPr>
            <w:r w:rsidRPr="00F7426D">
              <w:rPr>
                <w:sz w:val="20"/>
                <w:szCs w:val="20"/>
              </w:rPr>
              <w:lastRenderedPageBreak/>
              <w:t>N</w:t>
            </w:r>
          </w:p>
        </w:tc>
        <w:tc>
          <w:tcPr>
            <w:tcW w:w="2787"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rPr>
                <w:sz w:val="20"/>
                <w:szCs w:val="20"/>
              </w:rPr>
            </w:pPr>
            <w:r w:rsidRPr="00F7426D">
              <w:rPr>
                <w:sz w:val="20"/>
                <w:szCs w:val="20"/>
              </w:rPr>
              <w:t xml:space="preserve">V prvom rade je potrebné uviesť, že ide o jeden informačný a monitorovací systém PÔDA (IS), na ktorý bude spracovaná štúdia uskutočniteľnosti, ktorá zadefinuje integráciu na iné už existujúce systémy týkajúce sa pôdy a pôdneho manažmentu. Zriaďovacie a prevádzkové náklady IS budú stanovené na základe finančnej analýzy, analýzy nákladov a prínosov IS uvedenej v štúdii uskutočniteľnosti tak pre vybudovanie systému ako aj jeho následnú </w:t>
            </w:r>
            <w:r w:rsidRPr="00F7426D">
              <w:rPr>
                <w:sz w:val="20"/>
                <w:szCs w:val="20"/>
              </w:rPr>
              <w:lastRenderedPageBreak/>
              <w:t xml:space="preserve">podporu a prevádzku. Pripomienka je neadekvátna, pretože v tejto fáze nie je možné presne určiť sumu, koľko bude systém stáť. Vieme však, že je dostatok peňazí na podporu našich IS. Prostriedky sa na dobre navrhnuté IS veľmi nečerpajú (to je problém aj nášho zaostávania v oblasti digitalizácie). Chceme ísť do integrácie systémov a chceme vytvoriť platformu, ktorá prepojí existujúce dielčie informačné a monitorovacie systémy ako napríklad Kataster nehnuteľností, Register užívacích vzťahov k pôde (ktorý vzniká), Register poľnohospodárskej pôdy LPIS, Informačný systém lesného hospodárstva ISLHP a ďalšie. Nejedná sa len o informačný systém, ale aj o monitorovací systém, ktorý je potrebný na to, aby sme v ňom vedeli zachytiť stav pôdy, kvalitu pôdy, emisie z pôdy a záchyty na pôde, a ďalšie ukazovatele. IS tak vytvorí potrebné zjednocovacie vrstvy a doplní potrebné funkcionality celého systému, čím sa využije aj pre potreby certifikačného systému. Z vyššie uvedených dôvodov je neadekvátne žiadať kalkulácie miezd, pretože toto vyplynie zo štúdie uskutočniteľnosti, ktorá definuje aj celkový rámec integrácie IS v rámci rezortu. Rozpor pretrváva. </w:t>
            </w:r>
          </w:p>
        </w:tc>
      </w:tr>
      <w:tr w:rsidR="00200B0D" w:rsidRPr="00F7426D" w:rsidTr="00200B0D">
        <w:trPr>
          <w:jc w:val="center"/>
        </w:trPr>
        <w:tc>
          <w:tcPr>
            <w:tcW w:w="840"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b/>
                <w:bCs/>
                <w:sz w:val="20"/>
                <w:szCs w:val="20"/>
              </w:rPr>
            </w:pPr>
            <w:r w:rsidRPr="00F7426D">
              <w:rPr>
                <w:b/>
                <w:bCs/>
                <w:sz w:val="20"/>
                <w:szCs w:val="20"/>
              </w:rPr>
              <w:lastRenderedPageBreak/>
              <w:t>MŽPSR</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200B0D" w:rsidRPr="00200B0D" w:rsidRDefault="00200B0D" w:rsidP="0073405E">
            <w:pPr>
              <w:widowControl w:val="0"/>
              <w:spacing w:after="0" w:line="240" w:lineRule="auto"/>
              <w:rPr>
                <w:bCs/>
                <w:sz w:val="20"/>
                <w:szCs w:val="20"/>
              </w:rPr>
            </w:pPr>
            <w:r w:rsidRPr="00200B0D">
              <w:rPr>
                <w:b/>
                <w:bCs/>
                <w:sz w:val="20"/>
                <w:szCs w:val="20"/>
              </w:rPr>
              <w:t>Celému materiálu</w:t>
            </w:r>
            <w:r w:rsidRPr="00200B0D">
              <w:rPr>
                <w:bCs/>
                <w:sz w:val="20"/>
                <w:szCs w:val="20"/>
              </w:rPr>
              <w:br/>
              <w:t xml:space="preserve">6. Vzhľadom na aktuálne diskutovaný návrh smernice o ochrane pôdy na úrovni EÚ považujeme za zmysluplné predložiť návrh legislatívneho zámeru o klimatickom fonde až po schválení tejto smernice tak, aby bol dosiahnutý súlad navrhovaného finančného nástroja na národnej úrovni s požiadavkami EÚ legislatívy. Európska komisia v polovici decembra 2021 zverejnila oznámenie o udržateľných uhlíkových cykloch, ktorým sa začal proces tvorby regulačného rámca pre zachytávanie, odstraňovanie a recykláciu uhlíka, ktorý bude mať významný dopad na poľnohospodárstvo a potravinárstvo. Toto tzv. uhlíkové poľnohospodárstvo bolo predmetom rokovania Rady ministrov AGRIFISH aj 7. apríla 2022. Ministri poľnohospodárstva schválili závery o uhlíkovom poľnohospodárstve z vyššie spomenutého oznámenia Komisie, ktorých cieľom je podporiť poľnohospodárske postupy, ktoré pomáhajú </w:t>
            </w:r>
            <w:r w:rsidRPr="00200B0D">
              <w:rPr>
                <w:bCs/>
                <w:sz w:val="20"/>
                <w:szCs w:val="20"/>
              </w:rPr>
              <w:lastRenderedPageBreak/>
              <w:t>zachytávať uhlík z atmosféry a ukladať ho do pôdy alebo biomasy. Závery špecifikujú aj to, čo Rada očakáva od certifikačného rámca pre odstraňovanie uhlíka (finančné ohodnocovanie postupov na ukladanie uhlíka), ktorého legislatívny návrh sa očakáva na konci tohto roka. Nakoľko príslušná legislatíva na úrovni EU je aktuálne vo fáze kreovania, považujeme za nevyhnutné počkať na finálne znenie a do tej doby pripraviť analýzu iných vhodných, cielených a efektívnejších riešení na dosiahnutie zámerov deklarovaných v predloženom návrhu. Pripomienka je zásadná</w:t>
            </w:r>
          </w:p>
        </w:tc>
        <w:tc>
          <w:tcPr>
            <w:tcW w:w="215"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sz w:val="20"/>
                <w:szCs w:val="20"/>
              </w:rPr>
            </w:pPr>
            <w:r w:rsidRPr="00F7426D">
              <w:rPr>
                <w:sz w:val="20"/>
                <w:szCs w:val="20"/>
              </w:rPr>
              <w:lastRenderedPageBreak/>
              <w:t>N</w:t>
            </w:r>
          </w:p>
        </w:tc>
        <w:tc>
          <w:tcPr>
            <w:tcW w:w="2787"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rPr>
                <w:sz w:val="20"/>
                <w:szCs w:val="20"/>
              </w:rPr>
            </w:pPr>
            <w:r w:rsidRPr="00F7426D">
              <w:rPr>
                <w:sz w:val="20"/>
                <w:szCs w:val="20"/>
              </w:rPr>
              <w:t xml:space="preserve">Valné zhromaždenie Organizácie spojených národov (OSN) prostredníctvom rezolúcie 73/284 vyhlásilo roky 2021 – 2030 za Desaťročie Organizácie Spojených národov o obnove a revitalizácii ekosystémov. Toto uznesenie, podpísané i Slovenskou republikou dňa 1. marca 2019, vyzýva na podporu a zvýšenie úsilia o prevenciu, zastavenie a zvrátenie degradácie ekosystémov, ako aj na zvýšenie povedomia o význame obnovy povodí a pôdy. Zapojenie rôznych oddelení ministerstiev jednotlivých štátov, samospráv, mimovládnych organizácií, podnikov do revitalizácie je jednou zo strategických ciest na dosiahnutie cieľov tejto rezolúcie. Na podporu vykonávania „Desaťročia OSN o obnove a revitalizácii ekosystémov“ bola zriadená pracovná skupina na vypracovanie najlepších postupov, vedená pod záštitou FAO – Potravinovej a poľnohospodárskej organizácie pri OSN (Food and Agriculture Organization of the United Nations). FAO dňa 29.októbra 2020 opäť vydala výzvu o zvýšenie snahy o obnovu a revitalizáciu krajiny a lesov. Potrebu komplexných integrovaných riešení je cestou k systémovým zmenám vo využívaní, ochrane i obnove prírodných zdrojov. Zhoršovanie stavu prírodných zdrojov ako je strata úrodnosti pôdy, extrémne výkyvy počasia i zhoršovanie environmentálneho bezpečia sú riziká, ktoré sú výzvou ako to riešiť, ale zároveň aj hrozbou, či to zvládneme. EÚ pripravuje v oblasti uhlíkového poľnohospodárstva rámec pre certifikáciu záchytov CO2 na pôde. Nevytvára finančný rámec na realizáciu uhlíkového poľnohospodárstva. Zostavenie legislatívneho zámeru zo strany MPRV SR je plne v súlade s cieľmi EÚ. Sme súčasťou európskeho priestoru a aj od nás sa očakáva aktívny prístup pri tvorbe legislatívy v oblasti boja proti suchu, zmenám klímy, ochrany pôdy a jej produkčnej kapacity. MPRV SR patrí k lídrom v rámci Európskeho priestoru pri zavádzaní uhlíkového poľnohospodárstva do praxe a jeho prepojenia na plnenie cieľov Stratégie EÚ pre pôdu do roku 2030, na koncept z Farmy na stôl a implementáciu Spoločnej poľnohospodárskej politiky EÚ, vrátane prepojenia na výskum v oblasti vôd a pôdy. Aktívne sa zúčastňujeme európskeho dialógu k príprave legislatívy o zdraví pôdy a uhlíkového poľnohospodárstva. Dňa 27.4.2022 sme na Stálom zastúpení SR pre EÚ v Bruseli prezentovali naše podnety k pripravovanému legislatívnemu rámcu </w:t>
            </w:r>
            <w:r w:rsidRPr="00F7426D">
              <w:rPr>
                <w:sz w:val="20"/>
                <w:szCs w:val="20"/>
              </w:rPr>
              <w:lastRenderedPageBreak/>
              <w:t xml:space="preserve">pre pôdu v EÚ. Následne sme 28.6.2022 naše podnety podrobnejšie prerokovali na pôde Spojeného výskumného centra EÚ v ISPRA (JRC, Taliansko). Dňa 29.9.2022 sa štátny tajomník na základe pozvania eurokomisárky pre vedu, výskum a kultúru zúčastnil Európskych výskumných a inovačných dní, kde prezentoval v rámci Misie pre pôdu (skupina misií v rámci Rámcového programu Horizont Europe) prístup Slovenska k integrácii Stratégie EÚ v oblasti pôdy do roku 2030, Stratégie Z farmy na stôl, Spoločnej poľnohospodárskej politiky, uhlíkového poľnohospodárstva a ostatných nadväzujúcich stratégií (ako stratégie EÚ v oblasti biodiverzity do roku 2030, Nová stratégia lesného hospodárstva do roku 2030 a ďalšie), vrátane zabezpečenia plnenia cieľov uhlíkovej neutrality v sektore využívania pôdy, zmien využívania pôdy a lesníctva (LULUCF) do roku 2035. Z vyššie uvedeného vyplýva, že predkladaný legislatívny zámer návrhu zákona o Klimatickom fonde pre pôdu je plne integrovaný do súčasného ako aj pripravovaného legislatívneho rámca, tak na národnej ako aj medzinárodnej úrovni. MPRV SR sa významne podieľa na príprave legislatívy EÚ pre ochranu pôdy a certifikáciu záchytov CO2 v sektore pôdy. Rozpor pretrváva. </w:t>
            </w:r>
          </w:p>
        </w:tc>
      </w:tr>
      <w:tr w:rsidR="00200B0D" w:rsidRPr="00F7426D" w:rsidTr="00200B0D">
        <w:trPr>
          <w:jc w:val="center"/>
        </w:trPr>
        <w:tc>
          <w:tcPr>
            <w:tcW w:w="840"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b/>
                <w:bCs/>
                <w:sz w:val="20"/>
                <w:szCs w:val="20"/>
              </w:rPr>
            </w:pPr>
            <w:r w:rsidRPr="00F7426D">
              <w:rPr>
                <w:b/>
                <w:bCs/>
                <w:sz w:val="20"/>
                <w:szCs w:val="20"/>
              </w:rPr>
              <w:lastRenderedPageBreak/>
              <w:t>Klub 500</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200B0D" w:rsidRPr="00200B0D" w:rsidRDefault="00200B0D" w:rsidP="0073405E">
            <w:pPr>
              <w:widowControl w:val="0"/>
              <w:spacing w:after="0" w:line="240" w:lineRule="auto"/>
              <w:rPr>
                <w:bCs/>
                <w:sz w:val="20"/>
                <w:szCs w:val="20"/>
              </w:rPr>
            </w:pPr>
            <w:r w:rsidRPr="00200B0D">
              <w:rPr>
                <w:b/>
                <w:bCs/>
                <w:sz w:val="20"/>
                <w:szCs w:val="20"/>
              </w:rPr>
              <w:t>Celému materiálu</w:t>
            </w:r>
            <w:r w:rsidRPr="00200B0D">
              <w:rPr>
                <w:bCs/>
                <w:sz w:val="20"/>
                <w:szCs w:val="20"/>
              </w:rPr>
              <w:br/>
              <w:t xml:space="preserve">1. Všeobecná pripomienka k návrhu legislatívneho zámeru ako celku – zásadná pripomienka. Návrh: Žiadame, aby predkladateľ pripravil analýzu, v ktorej zváži aj iné vhodné, cielené a efektívne riešenia. Zastávame názor, že pri návrhu tak finančne nákladného systému je neprípustné, aby sa nezvažovali aj finančne menej nákladné a rovnako, resp. porovnateľne efektívne riešenia. Zároveň žiadame, aby sa vyhodnotila účelnosť a odôvodnenosť predloženej regulácie. Odôvodnenie: Vítame ambíciu predkladateľa, ktorej cieľom je ochrana kvalitnej pôdy, zastavenie úbytku poľnohospodárskej a lesnej pôdy, zabezpečenie udržateľného obhospodarovania lesov, znižovanie záberu nezastavanej plochy, zabránenie degradácii a erózii pôdy, zlepšenie pôdnej biológie (zdravia pôdy a obsahu živín v pôde), zavedenie efektívnych nástrojov na zadržiavanie vody v krajine vrátane manažmentu dažďovej vody a zavedenie efektívnych nástrojov na ukladanie uhlíka v pôde. Formu a nástroje, akými sa </w:t>
            </w:r>
            <w:r w:rsidRPr="00200B0D">
              <w:rPr>
                <w:bCs/>
                <w:sz w:val="20"/>
                <w:szCs w:val="20"/>
              </w:rPr>
              <w:lastRenderedPageBreak/>
              <w:t xml:space="preserve">navrhuje dosiahnutie týchto cieľov (zavedenie Klimatického fondu pre pôdu a Vodnej a pôdnej banky) nepovažujeme za vhodnú, efektívnu a dostatočne cielenú. Zavedenie Klimatického fondu pre pôdu si má v zmysle analýz vplyvov vyžiadať vynaloženie enormných finančný prostriedkov. Zároveň predkladateľ nezvažoval žiadne iné alternatívne vhodnejšie a finančne menej náročné riešenia. Vyčíslenie finančnej potreby na realizáciu Klimatického fondu pre pôdu je pre rok 2023 v objeme 35 mil. EUR, pre rok 2024 v objeme 65 mil. EUR, pre rok 2025 v objeme 95 mil. EUR, pre rok 2026 v objeme 125 mil. EUR a pre rok 2027 v objeme až 150 mil. EUR, pričom ako sám predkladateľ uznáva, finančné prostriedky na realizáciu tak nákladného systému nie sú kryté ani v kapitole MPRV SR ani MV SR. Príjmy tohto fondu majú byť napĺňané najmä z výnosov z emisných povoleniek (91 %), ktoré sú podľa § 18 zákona č. 414/2012 Z. z. o obchodovaní s emisnými kvótami a o zmene a doplnení niektorých zákonov v plnej miere príjmom Environmentálneho fondu, ktorý tieto finančné prostriedky používa v rámci limitov výdavkov schválených v rozpočte fondu na príslušný rozpočtový rok. V tejto súvislosti zastávame názor, že súčasná podoba Environmentálneho fondu na zabezpečenie účelu predkladaného materiálu postačuje a vyžadovalo by sa len uvoľniť akumulované prostriedky z tohto fondu aj na ciele predkladaného materiálu. Podotýkame, že prostriedky z Environmentálneho fondu je možné použiť, okrem </w:t>
            </w:r>
            <w:r w:rsidRPr="00200B0D">
              <w:rPr>
                <w:bCs/>
                <w:sz w:val="20"/>
                <w:szCs w:val="20"/>
              </w:rPr>
              <w:lastRenderedPageBreak/>
              <w:t xml:space="preserve">iného na odvod do príjmov štátneho rozpočtu na plnenie cieľov stratégie environmentálnej politiky SR v príslušnom rozpočtovom roku, podporu projektov zameraných na účely reálne dosiahnuteľných a merateľných úspor emisií skleníkových plynov, podporu činnosti na dosiahnutie cieľov stratégie environmentálnej politiky SR a na náklady spojené s odborným a administratívnym zabezpečením plnenia záväzkov SR v oblasti znižovania emisií skleníkových plynov, modernizáciu existujúcich zariadení alebo inštaláciu nových zariadení na zachytávanie metánu, podporu projektov zameraných na úsporu a záchyt emisií skleníkových plynov v oblasti poľnohospodárstva a lesníctva. Zastávame názor, že prostriedky z Environmentálneho fondu by bolo žiadúce priorizovať podľa princípu hodnoty za peniaze a predísť tak vytváraniu nového byrokratického aparátu v podobe Klimatického fondu pre pôdu, ktorý bude, okrem iného, vyžadovať aj vytvorenie novej administratívnej a personálnej kapacity. Ako ďalšie doplňujúce opatrenie na účely splnenia vyššie uvedených cieľov navrhujeme (popri zmene zákona č. 414/2012 Z. z. o obchodovaní s emisnými kvótami) zaviesť tzv. superodpočet po vzore § 30c, resp. §30e zákona č. 595/2003 Z. z. o dani z príjmov, ktorý funguje v oblasti výskumu a vývoja, ako aj v oblasti investícií. Uvedený superodpočet pre výskum a vývoj je legislatívnym nástrojom pre nepriamu podporu výskumných alebo vývojových aktivít v rámci spoločností, ktorá je spoločnostiam poskytovaná </w:t>
            </w:r>
            <w:r w:rsidRPr="00200B0D">
              <w:rPr>
                <w:bCs/>
                <w:sz w:val="20"/>
                <w:szCs w:val="20"/>
              </w:rPr>
              <w:lastRenderedPageBreak/>
              <w:t xml:space="preserve">prostredníctvom daňovej úľavy z výdavkov vynaložených na vývojové a výskumné aktivity. Spoločnosť vie s využitím superodpočtu pre výskum a vývoj za príslušné zdaňovacie obdobie znížiť základ dane dodatočne o ďalších 100% z výšky nákladov spotrebovaných na výskum alebo vývoj. Podstatou superodpočtu na investície je podpora investícií s vyššou pridanou hodnotou, t.j. produktívnych investícií a je zacielený na podporu produktívnych firiem a tvorbu vyššej pridanej hodnoty cez investície do priemyslu 4.0. Tento nástroj umožňuje podporiť rozhodnutia o vysoko produktívnych investíciách, ktoré by sa pravdepodobne inak v daných spoločnostiach neuskutočnili. Zavedenie obdobného inštitútu aj pre oblasť poľnohospodárstva by pozitívne motivovalo poľnohospodárske subjekty na zavádzanie opatrení slúžiacich k napĺňaniu vyššie uvedených cieľov, a zároveň by sa na prijatie takéhoto opatrenia nevyžadovali žiadne priame výdavky zo štátneho rozpočtu. V neposlednom rade by sme radi apelovali na predkladateľa, aby s akýmkoľvek zavádzaním certifikačného systému Uhlíkovej a vodnej banky počkal na prijatie relevantnej legislatívy na úrovni EÚ. Európska komisia v polovici decembra 2021 zverejnila oznámenie o udržateľných uhlíkových cykloch, ktorým sa začal proces tvorby regulačného rámca pre zachytávanie, odstraňovanie a recykláciu uhlíka, ktorý bude mať významný dopad na poľnohospodárstvo a potravinárstvo. Toto tzv. uhlíkové poľnohospodárstvo bolo predmetom rokovania Rady ministrov AGRIFISH aj 7. apríla 2022. Ministri </w:t>
            </w:r>
            <w:r w:rsidRPr="00200B0D">
              <w:rPr>
                <w:bCs/>
                <w:sz w:val="20"/>
                <w:szCs w:val="20"/>
              </w:rPr>
              <w:lastRenderedPageBreak/>
              <w:t>poľnohospodárstva schválili závery o uhlíkovom poľnohospodárstve z vyššie spomenutého oznámenia Komisie, ktorých cieľom je podporiť poľnohospodárske postupy, ktoré pomáhajú zachytávať uhlík z atmosféry a ukladať ho do pôdy alebo biomasy. Závery špecifikujú aj to, čo Rada očakáva od certifikačného rámca pre odstraňovanie uhlíka (finančné ohodnocovanie postupov na ukladanie uhlíka), ktorého legislatívny návrh sa očakáva na konci tohto roka. Nakoľko príslušná legislatíva na úrovni EU je aktuálne vo fáze kreovania, považujeme za nevyhnutné počkať na finálne znenie a do tej doby pripraviť analýzu iných vhodných, cielených a efektívnejších riešení na dosiahnutie zámerov deklarovaných v predloženom návrhu.</w:t>
            </w:r>
          </w:p>
        </w:tc>
        <w:tc>
          <w:tcPr>
            <w:tcW w:w="215"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sz w:val="20"/>
                <w:szCs w:val="20"/>
              </w:rPr>
            </w:pPr>
            <w:r w:rsidRPr="00F7426D">
              <w:rPr>
                <w:sz w:val="20"/>
                <w:szCs w:val="20"/>
              </w:rPr>
              <w:lastRenderedPageBreak/>
              <w:t>ČA</w:t>
            </w:r>
          </w:p>
        </w:tc>
        <w:tc>
          <w:tcPr>
            <w:tcW w:w="2787"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rPr>
                <w:sz w:val="20"/>
                <w:szCs w:val="20"/>
              </w:rPr>
            </w:pPr>
            <w:r w:rsidRPr="00F7426D">
              <w:rPr>
                <w:sz w:val="20"/>
                <w:szCs w:val="20"/>
              </w:rPr>
              <w:t xml:space="preserve">Materiál sa doplní o nasledovný text: „Legislatívny zámer návrhu zákona o Klimatickom fonde pre pôdu formuluje novú štátnu politiku, ktorá rozširuje ochranu pôdy o nové aspekty a to obnovu a udržiavanie ekosystémových funkcií pôdy a krajiny. Je to nová oblasť štátnej politiky, ktorá doteraz nebola vôbec realizovaná a už vôbec nie systematicky financovaná. Doteraz sa verejným sektorom nesledovalo znižovanie vodozádržnej kapacity pôdy a jej komplexné ekosystémové a bilančné dôsledky a dopady. Kľúčové ukazovatele zdravia pôdy potrebujeme monitorovať ale súčasne aj financovať konkrétne opatrenia na pôde, ktoré zastavia negatívne vývojové trendy a znížia riziká povodní, sucha a dezertifikácie. Vo verejnom sektore Slovenskej republiky nie je žiadny porovnateľný systém ohodnocovania a financovanie ekosystémových služieb pôdy a krajiny. Navrhnuté riešenie je unikátne. Súčasné nástroje neumožňujú načas a v potrebnom rozsahu zabezpečiť súbežné plnenie a potrebné financovanie medzinárodných enviro-klimatických záväzkov Slovenskej republiky. Súčasne platné právne prostredie a ani monitorovacie systémy nesledujú kľúčové ukazovatele, ktoré spôsobujú zvyšovanie rizík sucha, povodní a klimatických rizík – rast extrémov počasia. Tieto kľúčové ukazovatele sme identifikovali.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Systém, ktorý navrhuje MPRV SR je motivačný, dobrovoľný, a adresný, pričom bude prinášať garantované výsledky z hľadiska znižovania rizík sucha, povodní a z hľadiska záchytov CO2 na a v pôde. Unikátnosť cieľov etablovania Klimatického fondu pre pôdu: - synergické efekty pri uplatnení navrhnutého riešenia – plynulé plnenie medzinárodných enviro-klimatických záväzkov SR (EU, OSN) a plnenie národných cieľov (národné rezortné politiky), - navrhnuté riešenie nebude zaťažovať štátny rozpočet, zdroje financovania poskytne subjekt, ktorý potrebuje dosiahnuť uhlíkovú neutralitu formou garantovaných záchytov CO2 do pôdy, - ekonomická návratnosť riešenia – investície do zvyšovania vodozádržnej kapacity pôdy a štruktúr krajiny priamo zvyšujú produkčnú kapacitu pôdy a zabezpečujú opakovane záchyty CO2 v sektore využívania pôdy, zmien využívania pôdy a lesníctva, čím každoročne vytvoria novú ekonomickú hodnotu v systéme hodnotenia uhlíkovej neutrality </w:t>
            </w:r>
            <w:r w:rsidRPr="00F7426D">
              <w:rPr>
                <w:sz w:val="20"/>
                <w:szCs w:val="20"/>
              </w:rPr>
              <w:lastRenderedPageBreak/>
              <w:t xml:space="preserve">(predpokladané prepočty návratnosti v horizonte do 3 až 5 rokov), - zmluvný záväzok užívateľa pôdy na vymedzenom území zrealizovať dohodnuté adaptačné a manažmentové opatrenia a zabezpečiť starostlivosť o nové krajinné prvky, vodozádržné a protierózne opatrenia, ktoré garantovane zlepšujú stav pôdy a znižujú riziká povodní a sucha, - medzirezortné a interdisciplinárne prepojenie tematických politík – prepojenie pôdnej, vodnej a klimatickej politiky na miestnej úrovni, v rámci sledovaných kľúčových ukazovateľov, v rámci podporovaných aktivít, - definovanie a monitoring kľúčových ukazovateľov zdravia pôdy – doteraz sa nesledovali a nevyhodnocoval sa ich dopad - na zmeny klímy a zmeny hydrologických pomerov v povodí a na zhoršenie zdravia pôdy. Uvedeným postupom vieme dosiahnuť na jednej strane zníženie/zastavenie erózie a degradácie pôdy na minimum a na druhej strane obnoviť zdravie pôdy prostredníctvom troch kľúčových parametrov: o zvyšovanie vodozádržnej kapacity pôdy a štruktúr krajiny, o zvyšovanie obsahu organického materiálu v pôde, o zvýšením podielom vegetačného krytia pôdy, - komplexný monitoring stavu pôdy, jej využívania a dopadov jej využívania - možnosť pred realizáciou opatrení a počas doby zmluvného záväzku monitorovať to či boli zrealizované opatrenia a aký je dosiahnutý výsledok z hľadiska zlepšenia zdravia pôdy, - vytvorenie Informačného a monitorovacieho systému PÔDA umožní efektívne využitie a prepojenie dielčích informačných systémov o pôde s dobudovaním monitorovacieho systému, ktorý okrem iného umožní: o realizovať monitoring údajov o kľúčových ukazovateľoch zdravia pôdy, o evidencia histórie uplatňovaného manažmentu, o chronologický prehľad o realizovaných adaptačných opatreniach, o evidencia zmien využívania pôdy, o sledovanie medziročných zmien kľúčových ukazovateľov na úrovni katastrálneho územia, - vytvorenie nástrojov pre implementáciu integrovaného lokálneho vodného a pôdneho plánovania pre efektívny návrh a realizáciu opatrení na miestnej úrovni, - sociálny a hospodársky rozmer navrhnutého riešenia v rámci rozvoja vidieka: podpora miestnej zamestnanosti vo všetkých obciach, príspevok k zníženiu rizík hospodárskych škôd, garantovaný príspevok k obnove vodných zdrojov v štruktúrach krajiny, k záchytom CO2 na pôde a k znižovaniu teplôt (prevencia tvorby tepelných ostrovov), - finančná podpora realizácie adaptačných opatrení a následná podpora udržiavania týchto opatrení; finančná podpora pri uplatňovaní dohodnutých manažmentových postupov; finančná odmena za dosiahnuté zlepšenie zdravia pôdy, ktoré je potvrdené meraniami kvality pôdy, - jednoduchosť vstupu do certifikačného systému a adresnosť poskytnutia podpory; merateľnosť dopadov a dosiahnutých výsledkov vo vzťahu k príslušnému úseku krajiny (pozemok, časť pozemku, súbor pozemkov); reálna kvantifikácia ochrany uhlíka v pôde a nových záchytov CO2 na pôde, ako aj merateľnosť zvýšenia vodozádržnej kapacity pôdy a štruktúry krajiny, - navrhnutým riešením a systémom hodnotenia vieme vyhodnotiť klimatické a hydrologické dopady aj iných území, ktoré nie sú zapojené do certifikačného systému. Vieme tak hodnotiť mieru existujúcich rizík (sucha, povodní, extrémov počasia) stávajúceho stavu a využívania krajiny, Prehľad existujúcich finančných nástrojov s výhľadom na ich disponibilitu v novom programovacom období, s hodnotením ich zhody s navrhovanými cieľmi Klimatického fondu pre pôdu: 1) Environmentálny fond – fond podporuje viaceré oblasti, ale vzhľadom na nedostatok finančných zdrojov sa venuje primárne znižovaniu emisií skleníkových plynov, ktoré majú percentuálne najväčší podiel na emisiách SR a pre dosiahnutie medzinárodných záväzkov v oblasti znižovania emisií. Ozdraveniu pôdy a podpore záchytov CO2 na pôde sa z verejne dostupných informácií Environmentálny fond nevenuje. 2) Modernizačný fond – z dostupných informácií o nastavení priorít Modernizačného fondu vyplýva, že sa na najbližšie roky (do roku 2030) nebude venovať zlepšeniu zdravia pôdy, </w:t>
            </w:r>
            <w:r w:rsidRPr="00F7426D">
              <w:rPr>
                <w:sz w:val="20"/>
                <w:szCs w:val="20"/>
              </w:rPr>
              <w:lastRenderedPageBreak/>
              <w:t xml:space="preserve">podpore udržiavania produkčného potenciálu pôdy a ani podpore záchytov CO2 na pôde. 3) Spoločná poľnohospodárska politika EÚ (SPP EÚ) – je to jediná sektorová politika, ktorá sa uplatňuje spoločne na úrovni celej EÚ. Zabezpečuje finančnú podporu základného príjmu farmárov (cez tzv. priame platby) pri plnení dobrého environmentálneho a poľnohospodárskeho stavu pôdy a pri uplatnení tzv. eko-schém, poskytuje tiež projektovú podporu (cez Program rozvoja vidieka, t.j. druhý pilier SPP EÚ) pre vybrané oblasti v rámci rastlinnej a živočíšnej výroby, ochrany druhov v chránených územiach, podpory rozvoja obcí (LEADER), vzdelávanie a inovácie (AKIS), podporuje v obmedzenej miere vodozádržné opatrenia v lesoch a opatrenia v oblasti infraštruktúry závlah a udržiavania siete odvodňovacích kanálov. Z uvedeného vyplýva, že SPP EÚ nepodporuje systematickú a celoplošnú podporu obnovy zdravia pôdy a plošné udržiavanie kľúčových ekosystémových služieb pôdy a štruktúr krajiny. V rámci základných platieb sa poskytuje základná podpora príjmu farmára, nesleduje sa však systematické a garantované zvyšovanie obsahu organického materiálu v pôde a zvyšovanie vodozádržnej kapacity pôdy a štruktúr krajiny na systematickej a garantovanej báze. Zároveň platí, že platby sa poskytujú iba na plochy evidované v systéme LPIS, pričom ide predovšetkým o plochy využívané v poľnohospodárskej produkcii (rastlinná a živočíšna výroba). Značná časť plôch v extravilánoch ale i intravilánoch miest a obcí tak ostáva mimo podpory. Zdroje SPP EÚ, ktoré sú poskytované pre Slovensko sú oproti starším členským krajinám nižšie a zároveň s novým programovacím obdobím sa zvyšujú enviro-klimatické ciele (v nadväznosti na European Green Deal). 4) Štátna pomoc v lesnom hospodárstve na plnenie mimoprodukčných funkcií lesov sa poskytuje obhospodarovateľom lesa za poskytovanie úžitkov, účinkov a vplyvov mimoprodukčných funkcií lesov, ktoré sú výsledkom trvalo udržateľného obhospodarovania lesov podľa programov starostlivosti o lesy. Platba je poskytovaná ročne vo výške približne 6 mil. eur na výmeru 1/10 všetkých lesných pozemkov (výmera lesných pozemkov v SR v roku 2021 dosiahla 2,025 mil. ha), pričom každý rok štátnu pomoc z uvedenej čiastky dostávajú tí obhospodarovatelia lesa, ktorých program starostlivosti o lesy skončil v roku, ktorý predchádza roku predloženia žiadosti o poskytnutie pomoci, a/alebo ktorých program starostlivosti o lesy dosiahol prvú polovicu platnosti v roku, ktorý predchádza roku predloženia žiadosti. Ak sa vypláca podpora v danom roku jednej skupine obhospodarovateľov, ktorým končí PSL, t. j. na 1/10 lesných pozemkov aj druhej skupine obhospodarovateľov lesa, ktorým končí prvá polovica platnosti PSL, t. j. ďalšia 1/10 lesným pozemkov (spolu 20% lesných pozemkov) a lesných pozemkov na Slovensku je 2, 0 mil. ha, tak 6,0 mil. eur : 400 000 ha = 15 eur/ha/rok. Ide o symbolickú podporu, ktorá zďaleka nedosahuje skutočnú hodnotu mimoprodukčných funkcií lesov a nedostatočne motivuje obhospodarovateľov lesa k zlepšeniu kľúčových ukazovateľov súvisiacich s vodozádržnou funkciou lesov. 5) Program LIFE je finančným nástrojom Európskej únie pre oblasť životného prostredia a ochrany klímy. Program podporuje odbornú a vedeckú spoluprácu v rámci medzinárodných konzorcií a partnerstiev, nepodporuje individuálne projekty fyzických osôb. 6) Plán obnovy a odolnosti je časovo ohraničený mechanizmus (do roku 2026 musia byť projekty zrealizované a ukončené) na podporu obnovy a odolnosti a je kľúčovým nástrojom iniciatívy NextGenerationEU. Nepodporuje opatrenia a aktivity, ktoré sú navrhované v rámci Klimatického fondu pre pôdu. 7) Z hľadiska eurofondov programovacie obdobie rokov 2021-27 bol vytvorený Operačný program Slovensko, ktorý umožní čerpať takmer 13 miliárd eur v novom programovom období rokov 2021 – 27 a nahradí doterajších šesť operačných programov. Napriek tomu, že najväčšia časť financií v nasledujúcich rokoch z tohto programu pôjde – v súlade s nariadením Európskej komisie – na zelené </w:t>
            </w:r>
            <w:r w:rsidRPr="00F7426D">
              <w:rPr>
                <w:sz w:val="20"/>
                <w:szCs w:val="20"/>
              </w:rPr>
              <w:lastRenderedPageBreak/>
              <w:t xml:space="preserve">riešenia, ako sú napr. regionálne cesty, kanalizácia a prístup k pitnej vode, tak pre oblasť obnovy zdravia pôdy a zvyšovania záchytov CO2 na pôde nepôjdu žiadne finančné prostriedky. 8) Rámcový program Horizont EUROPE je zameraný na podporu projektov vedy, výskumu a inovácií v rôznych oblastiach. Podmienkou účasti v tomto programe je potreba uspieť v medzinárodnom konzorciu predkladateľov žiadostí o podporu výskumného projektu v danom segmente programu. Účastník programu musí zabezpečiť svoje spolufinancovanie v projekte, ktoré je značne vysoké. Výskumné projekty trvajú zvyčajne 4 roky. Tento typ podpory je z uvedených dôvodov nevhodný pre naplnenie cieľov Klimatického fondu pre pôdu. 9) Prostriedky štátneho rozpočtu. Sú limitované vzhľadom k aktuálnej potrebe financovania dopadov energetickej krízy, vzhľadom k potrebám dofinancovania sektorov zdravotníctva, školstva, sociálnej politiky a mnohých ďalších. Po rozporovom konaní so zástupcami MF SR k legislatívnemu zámeru návrhu zákona o Klimatickom fonde pre pôdu vyplýva, že na zabezpečenie rozbehu fungovania Klimatického fondu pre pôdu nebudú uvoľnené zo štátneho rozpočtu žiadne finančné prostriedky. Na uvedený zámer sa môžu vyčleniť finančné prostriedky v rámci schválených limitov rozpočtovej kapitoly MPRV SR, ako aj využiť iné zdroje, ktoré nie sú viazané na štátny rozpočet. MPRV SR je gestorom znižovania emisií a zvyšovania záchytov v oblasti využívania pôdy, zmien využívania pôdy a lesníctva (LULUCF), čo bezprostredne súvisí s agendou uhlíkovej neutrality. MPRV SR má prirodzený vzťah k farmárom a užívateľom pôdy. Väčšina vyššie spomenutých fondov je nastavených na projektové financovanie, so spolufinancovaním, vlastníci, užívatelia a správcovia pôdy sú len vo veľmi obmedzenom rozsahu možnými prijímateľmi podpory a ak áno, tak častokrát na iné opatrenia, ktoré nesledujú zlepšovanie kľúčových ukazovateľov zdravia pôdy, produkčnej kapacity a mimoprodukčných funkcií pôdy. Legislatívny zámer je plne v súlade s Programovým vyhlásením vlády 2021 – 2024 a v oblasti životného prostredia, poľnohospodárstva a lesníctva, plní niekoľko stanovených úloh súčasne. Zapojenie sa do certifikačného systému bude dobrovoľné, tak ako tomu je aj v iných prípadoch v Európe, kde existujú podobné certifikačné systémy v oblasti uhlíkového poľnohospodárstva. Samotný návrh zákona, po odsúhlasení legislatívneho zámeru, vytvorí legislatívny rámec pre certifikačný systém, čo je priaznivá aktivita, lebo sa vytvorí nástroj nového zdroja príjmu pre poľnohospodárov a užívateľov pozemkov. Podporu Klimatickému fondu pre pôdu môžu poskytnúť subjekty,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 Predpokladaných 95% príjmov do rozpočtu Klimatického fondu pre pôdu sa poskytne vlastníkom, správcom alebo užívateľom pôdy na podporu realizácie aktivity / akcie (príprava a realizácia adaptačných opatrení – vodozádržných a protieróznych opatrení a realizácia nových krajinných prvkov), ale rovnako aj na podporu za dosiahnuté výsledky udržateľného manažmentu pôdy, pri periodickom hodnotení (kvality pôdy) a certifikácii.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protieróznych opatrení a realizácia nových krajinných prvkov). Navrhované riešenie po úprave nezaťaží štátny rozpočet. Environmentálny fond z hľadiska zámeru MPRV SR nezabezpečuje podporu ochrany pôdy, ani uhlíkové poľnohospodárstvo, nakoľko sú to agendy spadajúce pod MPRV SR. Navyše MPRV SR je gestorom znižovania emisií a zvyšovania záchytov v oblasti využívania pôdy, </w:t>
            </w:r>
            <w:r w:rsidRPr="00F7426D">
              <w:rPr>
                <w:sz w:val="20"/>
                <w:szCs w:val="20"/>
              </w:rPr>
              <w:lastRenderedPageBreak/>
              <w:t>zmien využívania pôdy a lesníctva (LULUCF), čo bezprostredne súvisí s agendou uhlíkovej neutrality. MPRV SR má prirodzený vzťah k farmárom a užívateľom pôdy. Environmentálny fond je nastavený na projektové financovanie, kde fond neustále zápasí s nedostatkom prostriedkov na plnenie si základných úloh. EÚ pripravuje len rámec pre certifikáciu toho čo záchyt CO2 je a čo nie je. Nevytvára finančný rámec na realizáciu uhlíkového poľnohospodárstva. Zostavenie legislatívneho zámeru zo strany MPRV SR je v súlade s cieľmi EÚ. MPRV SR patrí k lídrom v rámci Európskeho priestoru pri zavádzaní uhlíkového poľnohospodárstva do praxe a jeho prepojenie na plnenie cieľov Stratégie EÚ pre pôdu do roku 2030, na koncept z Farmy na stôl a implementáciu Spoločnej poľnohospodárskej politiky EÚ, vrátane prepojenia na výskum v oblasti vôd a pôdy. Sme súčasťou európskeho priestoru a aj od nás sa očakáva aktívny prístup pri tvorbe legislatívy v oblasti boja proti suchu, zmenám klímy, ochrany pôdy a jej produkčnej kapacity. Zároveň sa aktívne zúčastňujeme európskeho dialógu k príprave legislatívy o zdraví pôdy a uhlíkového poľnohospodárstva. Nejedná sa o reguláciu, ktorá obmedzuje podnikateľské prostredie, ale sa jedná o popis novej štátnej politiky, kde legislatívny zámer a následne nový návrh zákona upravuje túto štátnu politiku a vytvára pre ňu potrebný inštitucionálny a podporný rámec. Samotná účasť v certifikačnom systéme bude striktné dobrovoľná, čo odporúča aj EÚ. Pripomienka bola prerokovaná na rozporovom konaní dňa 14. septembra 2022. Informácie boli doplnené. Rozpor nie je odstránený.</w:t>
            </w:r>
          </w:p>
        </w:tc>
      </w:tr>
      <w:tr w:rsidR="00200B0D" w:rsidRPr="00F7426D" w:rsidTr="00200B0D">
        <w:trPr>
          <w:jc w:val="center"/>
        </w:trPr>
        <w:tc>
          <w:tcPr>
            <w:tcW w:w="840"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b/>
                <w:bCs/>
                <w:sz w:val="20"/>
                <w:szCs w:val="20"/>
              </w:rPr>
            </w:pPr>
            <w:r w:rsidRPr="00F7426D">
              <w:rPr>
                <w:b/>
                <w:bCs/>
                <w:sz w:val="20"/>
                <w:szCs w:val="20"/>
              </w:rPr>
              <w:lastRenderedPageBreak/>
              <w:t>RÚZSR</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200B0D" w:rsidRPr="00200B0D" w:rsidRDefault="00200B0D" w:rsidP="0073405E">
            <w:pPr>
              <w:widowControl w:val="0"/>
              <w:spacing w:after="0" w:line="240" w:lineRule="auto"/>
              <w:rPr>
                <w:bCs/>
                <w:sz w:val="20"/>
                <w:szCs w:val="20"/>
              </w:rPr>
            </w:pPr>
            <w:r w:rsidRPr="00200B0D">
              <w:rPr>
                <w:b/>
                <w:bCs/>
                <w:sz w:val="20"/>
                <w:szCs w:val="20"/>
              </w:rPr>
              <w:t>Celému materiálu</w:t>
            </w:r>
            <w:r w:rsidRPr="00200B0D">
              <w:rPr>
                <w:bCs/>
                <w:sz w:val="20"/>
                <w:szCs w:val="20"/>
              </w:rPr>
              <w:br/>
              <w:t xml:space="preserve">Žiadame, aby predkladateľ pripravil analýzu, v ktorej zváži aj iné vhodné, cielené a efektívne riešenia. Zastávame názor, že pri návrhu tak finančne nákladného systému je neprípustné, aby sa nezvažovali aj finančne menej nákladné a rovnako, resp. porovnateľne efektívne riešenia. Zároveň žiadame, aby sa vyhodnotila účelnosť a odôvodnenosť predloženej regulácie. Odôvodnenie: Vítame ambíciu predkladateľa, ktorej cieľom je ochrana kvalitnej pôdy, zastavenie úbytku poľnohospodárskej a lesnej pôdy, zabezpečenie udržateľného obhospodarovania lesov, znižovanie záberu nezastavanej plochy, zabránenie degradácii a erózii pôdy, zlepšenie pôdnej biológie (zdravia pôdy a obsahu živín v pôde), zavedenie efektívnych nástrojov na zadržiavanie vody v krajine vrátane manažmentu dažďovej vody a zavedenie efektívnych nástrojov na </w:t>
            </w:r>
            <w:r w:rsidRPr="00200B0D">
              <w:rPr>
                <w:bCs/>
                <w:sz w:val="20"/>
                <w:szCs w:val="20"/>
              </w:rPr>
              <w:lastRenderedPageBreak/>
              <w:t xml:space="preserve">ukladanie uhlíka v pôde. Formu a nástroje, akými sa navrhuje dosiahnutie týchto cieľov (zavedenie Klimatického fondu pre pôdu a Vodnej a pôdnej banky) nepovažujeme za vhodnú, efektívnu a dostatočne cielenú. Zavedenie Klimatického fondu pre pôdu si má v zmysle analýz vplyvov vyžiadať vynaloženie enormných finančný prostriedkov. Zároveň predkladateľ nezvažoval žiadne iné alternatívne vhodnejšie a finančne menej náročné riešenia. Vyčíslenie finančnej potreby na realizáciu Klimatického fondu pre pôdu je pre rok 2023 v objeme 35 mil. EUR, pre rok 2024 v objeme 65 mil. EUR, pre rok 2025 v objeme 95 mil. EUR, pre rok 2026 v objeme 125 mil. EUR a pre rok 2027 v objeme až 150 mil. EUR, pričom ako sám predkladateľ uznáva, finančné prostriedky na realizáciu tak nákladného systému nie sú kryté ani v kapitole MPRV SR ani MV SR. Príjmy tohto fondu majú byť napĺňané najmä z výnosov z emisných povoleniek (91 %), ktoré sú podľa § 18 zákona č. 414/2012 Z. z. o obchodovaní s emisnými kvótami a o zmene a doplnení niektorých zákonov v plnej miere príjmom Environmentálneho fondu, ktorý tieto finančné prostriedky používa v rámci limitov výdavkov schválených v rozpočte fondu na príslušný rozpočtový rok. V tejto súvislosti zastávame názor, že súčasná podoba Environmentálneho fondu na zabezpečenie účelu predkladaného materiálu postačuje a vyžadovalo by sa len uvoľniť akumulované prostriedky z tohto fondu aj na ciele predkladaného materiálu. Podotýkame, že prostriedky z </w:t>
            </w:r>
            <w:r w:rsidRPr="00200B0D">
              <w:rPr>
                <w:bCs/>
                <w:sz w:val="20"/>
                <w:szCs w:val="20"/>
              </w:rPr>
              <w:lastRenderedPageBreak/>
              <w:t xml:space="preserve">Environmentálneho fondu je možné použiť, okrem iného na odvod do príjmov štátneho rozpočtu na plnenie cieľov stratégie environmentálnej politiky SR v príslušnom rozpočtovom roku, podporu projektov zameraných na účely reálne dosiahnuteľných a merateľných úspor emisií skleníkových plynov, podporu činnosti na dosiahnutie cieľov stratégie environmentálnej politiky SR a na náklady spojené s odborným a administratívnym zabezpečením plnenia záväzkov SR v oblasti znižovania emisií skleníkových plynov, modernizáciu existujúcich zariadení alebo inštaláciu nových zariadení na zachytávanie metánu, podporu projektov zameraných na úsporu a záchyt emisií skleníkových plynov v oblasti poľnohospodárstva a lesníctva. Zastávame názor, že prostriedky z Environmentálneho fondu by bolo žiadúce priorizovať podľa princípu hodnoty za peniaze a predísť tak vytváraniu nového byrokratického aparátu v podobe Klimatického fondu pre pôdu, ktorý bude, okrem iného, vyžadovať aj vytvorenie novej administratívnej a personálnej kapacity. Ako ďalšie doplňujúce opatrenie na účely splnenia vyššie uvedených cieľov navrhujeme (popri zmene zákona č. 414/2012 Z. z. o obchodovaní s emisnými kvótami) zaviesť tzv. superodpočet po vzore § 30c, resp. §30e zákona č. 595/2003 Z. z. o dani z príjmov, ktorý funguje v oblasti výskumu a vývoja, ako aj v oblasti investícií. Uvedený superodpočet pre výskum a vývoj je legislatívnym nástrojom pre nepriamu podporu výskumných alebo vývojových aktivít v rámci </w:t>
            </w:r>
            <w:r w:rsidRPr="00200B0D">
              <w:rPr>
                <w:bCs/>
                <w:sz w:val="20"/>
                <w:szCs w:val="20"/>
              </w:rPr>
              <w:lastRenderedPageBreak/>
              <w:t xml:space="preserve">spoločností, ktorá je spoločnostiam poskytovaná prostredníctvom daňovej úľavy z výdavkov vynaložených na vývojové a výskumné aktivity. Spoločnosť vie s využitím superodpočtu pre výskum a vývoj za príslušné zdaňovacie obdobie znížiť základ dane dodatočne o ďalších 100% z výšky nákladov spotrebovaných na výskum alebo vývoj. Podstatou superodpočtu na investície je podpora investícií s vyššou pridanou hodnotou, t.j. produktívnych investícií a je zacielený na podporu produktívnych firiem a tvorbu vyššej pridanej hodnoty cez investície do priemyslu 4.0. Tento nástroj umožňuje podporiť rozhodnutia o vysoko produktívnych investíciách, ktoré by sa pravdepodobne inak v daných spoločnostiach neuskutočnili. Zavedenie obdobného inštitútu aj pre oblasť poľnohospodárstva by pozitívne motivovalo poľnohospodárske subjekty na zavádzanie opatrení slúžiacich k napĺňaniu vyššie uvedených cieľov, a zároveň by sa na prijatie takéhoto opatrenia nevyžadovali žiadne priame výdavky zo štátneho rozpočtu. V neposlednom rade by sme radi apelovali na predkladateľa, aby s akýmkoľvek zavádzaním certifikačného systému Uhlíkovej a vodnej banky počkal na prijatie relevantnej legislatívy na úrovni EÚ. Európska komisia v polovici decembra 2021 zverejnila oznámenie o udržateľných uhlíkových cykloch, ktorým sa začal proces tvorby regulačného rámca pre zachytávanie, odstraňovanie a recykláciu uhlíka, ktorý bude mať významný dopad na poľnohospodárstvo a potravinárstvo. Toto tzv. uhlíkové poľnohospodárstvo bolo predmetom rokovania Rady </w:t>
            </w:r>
            <w:r w:rsidRPr="00200B0D">
              <w:rPr>
                <w:bCs/>
                <w:sz w:val="20"/>
                <w:szCs w:val="20"/>
              </w:rPr>
              <w:lastRenderedPageBreak/>
              <w:t>ministrov AGRIFISH aj 7. apríla 2022. Ministri poľnohospodárstva schválili závery o uhlíkovom poľnohospodárstve z vyššie spomenutého oznámenia Komisie, ktorých cieľom je podporiť poľnohospodárske postupy, ktoré pomáhajú zachytávať uhlík z atmosféry a ukladať ho do pôdy alebo biomasy. Závery špecifikujú aj to, čo Rada očakáva od certifikačného rámca pre odstraňovanie uhlíka (finančné ohodnocovanie postupov na ukladanie uhlíka), ktorého legislatívny návrh sa očakáva na konci tohto roka. Nakoľko príslušná legislatíva na úrovni EU je aktuálne vo fáze kreovania, považujeme za nevyhnutné počkať na finálne znenie a do tej doby pripraviť analýzu iných vhodných, cielených a efektívnejších riešení na dosiahnutie zámerov deklarovaných v predloženom návrhu.</w:t>
            </w:r>
          </w:p>
        </w:tc>
        <w:tc>
          <w:tcPr>
            <w:tcW w:w="215"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jc w:val="center"/>
              <w:rPr>
                <w:sz w:val="20"/>
                <w:szCs w:val="20"/>
              </w:rPr>
            </w:pPr>
            <w:r w:rsidRPr="00F7426D">
              <w:rPr>
                <w:sz w:val="20"/>
                <w:szCs w:val="20"/>
              </w:rPr>
              <w:lastRenderedPageBreak/>
              <w:t>ČA</w:t>
            </w:r>
          </w:p>
        </w:tc>
        <w:tc>
          <w:tcPr>
            <w:tcW w:w="2787" w:type="pct"/>
            <w:tcBorders>
              <w:top w:val="outset" w:sz="6" w:space="0" w:color="000000"/>
              <w:left w:val="outset" w:sz="6" w:space="0" w:color="000000"/>
              <w:bottom w:val="outset" w:sz="6" w:space="0" w:color="000000"/>
              <w:right w:val="outset" w:sz="6" w:space="0" w:color="000000"/>
            </w:tcBorders>
            <w:vAlign w:val="center"/>
            <w:hideMark/>
          </w:tcPr>
          <w:p w:rsidR="00200B0D" w:rsidRPr="00F7426D" w:rsidRDefault="00200B0D" w:rsidP="0073405E">
            <w:pPr>
              <w:widowControl w:val="0"/>
              <w:spacing w:after="0" w:line="240" w:lineRule="auto"/>
              <w:rPr>
                <w:sz w:val="20"/>
                <w:szCs w:val="20"/>
              </w:rPr>
            </w:pPr>
            <w:r w:rsidRPr="00F7426D">
              <w:rPr>
                <w:sz w:val="20"/>
                <w:szCs w:val="20"/>
              </w:rPr>
              <w:t xml:space="preserve">Materiál sa doplní o nasledovný text: „Legislatívny zámer návrhu zákona o Klimatickom fonde pre pôdu formuluje novú štátnu politiku, ktorá rozširuje ochranu pôdy o nové aspekty a to obnovu a udržiavanie ekosystémových funkcií pôdy a krajiny. Je to nová oblasť štátnej politiky, ktorá doteraz nebola vôbec realizovaná a už vôbec nie systematicky financovaná. Doteraz sa verejným sektorom nesledovalo znižovanie vodozádržnej kapacity pôdy a jej komplexné ekosystémové a bilančné dôsledky a dopady. Kľúčové ukazovatele zdravia pôdy potrebujeme monitorovať ale súčasne aj financovať konkrétne opatrenia na pôde, ktoré zastavia negatívne vývojové trendy a znížia riziká povodní, sucha a dezertifikácie. Vo verejnom sektore Slovenskej republiky nie je žiadny porovnateľný systém ohodnocovania a financovanie ekosystémových služieb pôdy a krajiny. Navrhnuté riešenie je unikátne. Súčasné nástroje neumožňujú načas a v potrebnom rozsahu zabezpečiť súbežné plnenie a potrebné financovanie medzinárodných enviro-klimatických záväzkov Slovenskej republiky. Súčasne platné právne prostredie a ani monitorovacie systémy nesledujú kľúčové ukazovatele, ktoré spôsobujú zvyšovanie rizík sucha, povodní a klimatických rizík – rast extrémov počasia. Tieto kľúčové ukazovatele sme identifikovali. Iné finančné a podporné nástroje túto problematiku nepodporujú na systematickej báze. Časť dotácii v rámci Európskych prostriedkov bola venovaná na vodozádržné opatrenia, ale to bolo buď výlučne na vodozádržné opatrenia v intravilánoch miest a obcí, alebo ak to bolo v rámci Programu rozvoja vidieka, tak tieto prostriedky sú nedostatočné, súčasne poskytované na projektovej báze. Systém, ktorý navrhuje MPRV SR je motivačný, dobrovoľný, a adresný, pričom bude prinášať garantované výsledky z hľadiska znižovania rizík sucha, povodní a z hľadiska záchytov CO2 na a v pôde. Unikátnosť cieľov etablovania Klimatického fondu pre pôdu: - synergické efekty pri uplatnení navrhnutého riešenia – plynulé plnenie medzinárodných enviro-klimatických záväzkov SR (EU, OSN) a plnenie národných cieľov (národné rezortné politiky), - navrhnuté riešenie nebude zaťažovať štátny rozpočet, zdroje financovania poskytne subjekt, ktorý potrebuje dosiahnuť uhlíkovú neutralitu formou garantovaných </w:t>
            </w:r>
            <w:r w:rsidRPr="00F7426D">
              <w:rPr>
                <w:sz w:val="20"/>
                <w:szCs w:val="20"/>
              </w:rPr>
              <w:lastRenderedPageBreak/>
              <w:t xml:space="preserve">záchytov CO2 do pôdy, - ekonomická návratnosť riešenia – investície do zvyšovania vodozádržnej kapacity pôdy a štruktúr krajiny priamo zvyšujú produkčnú kapacitu pôdy a zabezpečujú opakovane záchyty CO2 v sektore využívania pôdy, zmien využívania pôdy a lesníctva, čím každoročne vytvoria novú ekonomickú hodnotu v systéme hodnotenia uhlíkovej neutrality (predpokladané prepočty návratnosti v horizonte do 3 až 5 rokov), - zmluvný záväzok užívateľa pôdy na vymedzenom území zrealizovať dohodnuté adaptačné a manažmentové opatrenia a zabezpečiť starostlivosť o nové krajinné prvky, vodozádržné a protierózne opatrenia, ktoré garantovane zlepšujú stav pôdy a znižujú riziká povodní a sucha, - medzirezortné a interdisciplinárne prepojenie tematických politík – prepojenie pôdnej, vodnej a klimatickej politiky na miestnej úrovni, v rámci sledovaných kľúčových ukazovateľov, v rámci podporovaných aktivít, - definovanie a monitoring kľúčových ukazovateľov zdravia pôdy – doteraz sa nesledovali a nevyhodnocoval sa ich dopad - na zmeny klímy a zmeny hydrologických pomerov v povodí a na zhoršenie zdravia pôdy. Uvedeným postupom vieme dosiahnuť na jednej strane zníženie/zastavenie erózie a degradácie pôdy na minimum a na druhej strane obnoviť zdravie pôdy prostredníctvom troch kľúčových parametrov: o zvyšovanie vodozádržnej kapacity pôdy a štruktúr krajiny, o zvyšovanie obsahu organického materiálu v pôde, o zvýšením podielom vegetačného krytia pôdy, - komplexný monitoring stavu pôdy, jej využívania a dopadov jej využívania - možnosť pred realizáciou opatrení a počas doby zmluvného záväzku monitorovať to či boli zrealizované opatrenia a aký je dosiahnutý výsledok z hľadiska zlepšenia zdravia pôdy, - vytvorenie Informačného a monitorovacieho systému PÔDA umožní efektívne využitie a prepojenie dielčích informačných systémov o pôde s dobudovaním monitorovacieho systému, ktorý okrem iného umožní: o realizovať monitoring údajov o kľúčových ukazovateľoch zdravia pôdy, o evidencia histórie uplatňovaného manažmentu, o chronologický prehľad o realizovaných adaptačných opatreniach, o evidencia zmien využívania pôdy, o sledovanie medziročných zmien kľúčových ukazovateľov na úrovni katastrálneho územia, - vytvorenie nástrojov pre implementáciu integrovaného lokálneho vodného a pôdneho plánovania pre efektívny návrh a realizáciu opatrení na miestnej úrovni, - sociálny a hospodársky rozmer navrhnutého riešenia v rámci rozvoja vidieka: podpora miestnej zamestnanosti vo všetkých obciach, príspevok k zníženiu rizík hospodárskych škôd, garantovaný príspevok k obnove vodných zdrojov v štruktúrach krajiny, k záchytom CO2 na pôde a k znižovaniu teplôt (prevencia tvorby tepelných ostrovov), - finančná podpora realizácie adaptačných opatrení a následná podpora udržiavania týchto opatrení; finančná podpora pri uplatňovaní dohodnutých manažmentových postupov; finančná odmena za dosiahnuté zlepšenie zdravia pôdy, ktoré je potvrdené meraniami kvality pôdy, - jednoduchosť vstupu do certifikačného systému a adresnosť poskytnutia podpory; merateľnosť dopadov a dosiahnutých výsledkov vo vzťahu k príslušnému úseku krajiny (pozemok, časť pozemku, súbor pozemkov); reálna kvantifikácia ochrany uhlíka v pôde a nových záchytov CO2 na pôde, ako aj merateľnosť zvýšenia vodozádržnej kapacity pôdy a štruktúry krajiny, - navrhnutým riešením a systémom hodnotenia vieme vyhodnotiť klimatické a hydrologické dopady aj iných území, ktoré nie sú zapojené do certifikačného systému. Vieme tak hodnotiť mieru existujúcich rizík (sucha, povodní, extrémov počasia) stávajúceho stavu a využívania krajiny, Prehľad existujúcich finančných nástrojov s výhľadom na ich disponibilitu v novom programovacom období, s hodnotením ich zhody s navrhovanými cieľmi Klimatického fondu pre pôdu: 1) Environmentálny fond – fond podporuje viaceré oblasti, ale vzhľadom na nedostatok finančných zdrojov sa venuje primárne znižovaniu emisií skleníkových plynov, ktoré majú percentuálne najväčší podiel na </w:t>
            </w:r>
            <w:r w:rsidRPr="00F7426D">
              <w:rPr>
                <w:sz w:val="20"/>
                <w:szCs w:val="20"/>
              </w:rPr>
              <w:lastRenderedPageBreak/>
              <w:t xml:space="preserve">emisiách SR a pre dosiahnutie medzinárodných záväzkov v oblasti znižovania emisií. Ozdraveniu pôdy a podpore záchytov CO2 na pôde sa z verejne dostupných informácií Environmentálny fond nevenuje. 2) Modernizačný fond – z dostupných informácií o nastavení priorít Modernizačného fondu vyplýva, že sa na najbližšie roky (do roku 2030) nebude venovať zlepšeniu zdravia pôdy, podpore udržiavania produkčného potenciálu pôdy a ani podpore záchytov CO2 na pôde. 3) Spoločná poľnohospodárska politika EÚ (SPP EÚ) – je to jediná sektorová politika, ktorá sa uplatňuje spoločne na úrovni celej EÚ. Zabezpečuje finančnú podporu základného príjmu farmárov (cez tzv. priame platby) pri plnení dobrého environmentálneho a poľnohospodárskeho stavu pôdy a pri uplatnení tzv. eko-schém, poskytuje tiež projektovú podporu (cez Program rozvoja vidieka, t.j. druhý pilier SPP EÚ) pre vybrané oblasti v rámci rastlinnej a živočíšnej výroby, ochrany druhov v chránených územiach, podpory rozvoja obcí (LEADER), vzdelávanie a inovácie (AKIS), podporuje v obmedzenej miere vodozádržné opatrenia v lesoch a opatrenia v oblasti infraštruktúry závlah a udržiavania siete odvodňovacích kanálov. Z uvedeného vyplýva, že SPP EÚ nepodporuje systematickú a celoplošnú podporu obnovy zdravia pôdy a plošné udržiavanie kľúčových ekosystémových služieb pôdy a štruktúr krajiny. V rámci základných platieb sa poskytuje základná podpora príjmu farmára, nesleduje sa však systematické a garantované zvyšovanie obsahu organického materiálu v pôde a zvyšovanie vodozádržnej kapacity pôdy a štruktúr krajiny na systematickej a garantovanej báze. Zároveň platí, že platby sa poskytujú iba na plochy evidované v systéme LPIS, pričom ide predovšetkým o plochy využívané v poľnohospodárskej produkcii (rastlinná a živočíšna výroba). Značná časť plôch v extravilánoch ale i intravilánoch miest a obcí tak ostáva mimo podpory. Zdroje SPP EÚ, ktoré sú poskytované pre Slovensko sú oproti starším členským krajinám nižšie a zároveň s novým programovacím obdobím sa zvyšujú enviro-klimatické ciele (v nadväznosti na European Green Deal). 4) Štátna pomoc v lesnom hospodárstve na plnenie mimoprodukčných funkcií lesov sa poskytuje obhospodarovateľom lesa za poskytovanie úžitkov, účinkov a vplyvov mimoprodukčných funkcií lesov, ktoré sú výsledkom trvalo udržateľného obhospodarovania lesov podľa programov starostlivosti o lesy. Platba je poskytovaná ročne vo výške približne 6 mil. eur na výmeru 1/10 všetkých lesných pozemkov (výmera lesných pozemkov v SR v roku 2021 dosiahla 2,025 mil. ha), pričom každý rok štátnu pomoc z uvedenej čiastky dostávajú tí obhospodarovatelia lesa, ktorých program starostlivosti o lesy skončil v roku, ktorý predchádza roku predloženia žiadosti o poskytnutie pomoci, a/alebo ktorých program starostlivosti o lesy dosiahol prvú polovicu platnosti v roku, ktorý predchádza roku predloženia žiadosti. Ak sa vypláca podpora v danom roku jednej skupine obhospodarovateľov, ktorým končí PSL, t. j. na 1/10 lesných pozemkov aj druhej skupine obhospodarovateľov lesa, ktorým končí prvá polovica platnosti PSL, t. j. ďalšia 1/10 lesným pozemkov (spolu 20% lesných pozemkov) a lesných pozemkov na Slovensku je 2, 0 mil. ha, tak 6,0 mil. eur : 400 000 ha = 15 eur/ha/rok. Ide o symbolickú podporu, ktorá zďaleka nedosahuje skutočnú hodnotu mimoprodukčných funkcií lesov a nedostatočne motivuje obhospodarovateľov lesa k zlepšeniu kľúčových ukazovateľov súvisiacich s vodozádržnou funkciou lesov. 5) Program LIFE je finančným nástrojom Európskej únie pre oblasť životného prostredia a ochrany klímy. Program podporuje odbornú a vedeckú spoluprácu v rámci medzinárodných konzorcií a partnerstiev, nepodporuje individuálne projekty fyzických osôb. 6) Plán obnovy a odolnosti je časovo ohraničený mechanizmus (do roku 2026 musia byť projekty zrealizované a ukončené) na podporu obnovy a odolnosti a je kľúčovým nástrojom iniciatívy NextGenerationEU. Nepodporuje opatrenia a aktivity, ktoré sú navrhované v rámci Klimatického fondu pre pôdu. 7) Z hľadiska </w:t>
            </w:r>
            <w:r w:rsidRPr="00F7426D">
              <w:rPr>
                <w:sz w:val="20"/>
                <w:szCs w:val="20"/>
              </w:rPr>
              <w:lastRenderedPageBreak/>
              <w:t xml:space="preserve">eurofondov programovacie obdobie rokov 2021-27 bol vytvorený Operačný program Slovensko, ktorý umožní čerpať takmer 13 miliárd eur v novom programovom období rokov 2021 – 27 a nahradí doterajších šesť operačných programov. Napriek tomu, že najväčšia časť financií v nasledujúcich rokoch z tohto programu pôjde – v súlade s nariadením Európskej komisie – na zelené riešenia, ako sú napr. regionálne cesty, kanalizácia a prístup k pitnej vode, tak pre oblasť obnovy zdravia pôdy a zvyšovania záchytov CO2 na pôde nepôjdu žiadne finančné prostriedky. 8) Rámcový program Horizont EUROPE je zameraný na podporu projektov vedy, výskumu a inovácií v rôznych oblastiach. Podmienkou účasti v tomto programe je potreba uspieť v medzinárodnom konzorciu predkladateľov žiadostí o podporu výskumného projektu v danom segmente programu. Účastník programu musí zabezpečiť svoje spolufinancovanie v projekte, ktoré je značne vysoké. Výskumné projekty trvajú zvyčajne 4 roky. Tento typ podpory je z uvedených dôvodov nevhodný pre naplnenie cieľov Klimatického fondu pre pôdu. 9) Prostriedky štátneho rozpočtu. Sú limitované vzhľadom k aktuálnej potrebe financovania dopadov energetickej krízy, vzhľadom k potrebám dofinancovania sektorov zdravotníctva, školstva, sociálnej politiky a mnohých ďalších. Po rozporovom konaní so zástupcami MF SR k legislatívnemu zámeru návrhu zákona o Klimatickom fonde pre pôdu vyplýva, že na zabezpečenie rozbehu fungovania Klimatického fondu pre pôdu nebudú uvoľnené zo štátneho rozpočtu žiadne finančné prostriedky. Na uvedený zámer sa môžu vyčleniť finančné prostriedky v rámci schválených limitov rozpočtovej kapitoly MPRV SR, ako aj využiť iné zdroje, ktoré nie sú viazané na štátny rozpočet. MPRV SR je gestorom znižovania emisií a zvyšovania záchytov v oblasti využívania pôdy, zmien využívania pôdy a lesníctva (LULUCF), čo bezprostredne súvisí s agendou uhlíkovej neutrality. MPRV SR má prirodzený vzťah k farmárom a užívateľom pôdy. Väčšina vyššie spomenutých fondov je nastavených na projektové financovanie, so spolufinancovaním, vlastníci, užívatelia a správcovia pôdy sú len vo veľmi obmedzenom rozsahu možnými prijímateľmi podpory a ak áno, tak častokrát na iné opatrenia, ktoré nesledujú zlepšovanie kľúčových ukazovateľov zdravia pôdy, produkčnej kapacity a mimoprodukčných funkcií pôdy. Legislatívny zámer je plne v súlade s Programovým vyhlásením vlády 2021 – 2024 a v oblasti životného prostredia, poľnohospodárstva a lesníctva, plní niekoľko stanovených úloh súčasne. Zapojenie sa do certifikačného systému bude dobrovoľné, tak ako tomu je aj v iných prípadoch v Európe, kde existujú podobné certifikačné systémy v oblasti uhlíkového poľnohospodárstva. Samotný návrh zákona, po odsúhlasení legislatívneho zámeru, vytvorí legislatívny rámec pre certifikačný systém, čo je priaznivá aktivita, lebo sa vytvorí nástroj nového zdroja príjmu pre poľnohospodárov a užívateľov pozemkov. Podporu Klimatickému fondu pre pôdu môžu poskytnúť subjekty,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 Predpokladaných 95% príjmov do rozpočtu Klimatického fondu pre pôdu sa poskytne vlastníkom, správcom alebo užívateľom pôdy na podporu realizácie aktivity / akcie (príprava a realizácia adaptačných opatrení – vodozádržných a protieróznych opatrení a realizácia nových krajinných prvkov), ale rovnako aj na podporu za dosiahnuté výsledky udržateľného manažmentu pôdy, pri periodickom hodnotení (kvality pôdy) a certifikácii. Pre veľký záujem rôznych subjektov o dosiahnutie uhlíkovej neutrality v systéme záchytov CO2 v sektore pôdy môžeme predpokladať, že príjem do rozpočtu Klimatického fondu pre pôdu v desiatkach miliónov EUR je dosiahnuteľný. V prípade nižších príjmov sa uskutoční menej aktivít (adaptačných opatrení – vodozádržných a </w:t>
            </w:r>
            <w:r w:rsidRPr="00F7426D">
              <w:rPr>
                <w:sz w:val="20"/>
                <w:szCs w:val="20"/>
              </w:rPr>
              <w:lastRenderedPageBreak/>
              <w:t xml:space="preserve">protieróznych opatrení a realizácia nových krajinných prvkov). Navrhované riešenie po úprave nezaťaží štátny rozpočet. Environmentálny fond z hľadiska zámeru MPRV SR nezabezpečuje podporu ochrany pôdy, ani uhlíkové poľnohospodárstvo, nakoľko sú to agendy spadajúce pod MPRV SR. Navyše MPRV SR je gestorom znižovania emisií a zvyšovania záchytov v oblasti využívania pôdy, zmien využívania pôdy a lesníctva (LULUCF), čo bezprostredne súvisí s agendou uhlíkovej neutrality. MPRV SR má prirodzený vzťah k farmárom a užívateľom pôdy. Environmentálny fond je nastavený na projektové financovanie, kde fond neustále zápasí s nedostatkom prostriedkov na plnenie si základných úloh. EÚ pripravuje len rámec pre certifikáciu toho čo záchyt CO2 je a čo nie je. Nevytvára finančný rámec na realizáciu uhlíkového poľnohospodárstva. Zostavenie legislatívneho zámeru zo strany MPRV SR je v súlade s cieľmi EÚ. MPRV SR patrí k lídrom v rámci Európskeho priestoru pri zavádzaní uhlíkového poľnohospodárstva do praxe a jeho prepojenie na plnenie cieľov Stratégie EÚ pre pôdu do roku 2030, na koncept z Farmy na stôl a implementáciu Spoločnej poľnohospodárskej politiky EÚ, vrátane prepojenia na výskum v oblasti vôd a pôdy. Sme súčasťou európskeho priestoru a aj od nás sa očakáva aktívny prístup pri tvorbe legislatívy v oblasti boja proti suchu, zmenám klímy, ochrany pôdy a jej produkčnej kapacity. Zároveň sa aktívne zúčastňujeme európskeho dialógu k príprave legislatívy o zdraví pôdy a uhlíkového poľnohospodárstva. Nejedná sa o reguláciu, ktorá obmedzuje podnikateľské prostredie, ale jedná sa o popis novej štátnej politiky, kde legislatívny zámer a následne nový návrh zákona upravuje túto štátnu politiku a vytvára pre ňu potrebný inštitucionálny a podporný rámec. Samotná účasť v certifikačnom systéme bude striktne dobrovoľná, čo odporúča aj EÚ. Pripomienka bola prerokovaná na rozporovom konaní dňa 13. septembra 2022. Informácie boli doplnené a rozpor nie je odstránený. </w:t>
            </w:r>
          </w:p>
        </w:tc>
      </w:tr>
    </w:tbl>
    <w:p w:rsidR="00200B0D" w:rsidRDefault="00200B0D"/>
    <w:sectPr w:rsidR="00200B0D" w:rsidSect="00D32258">
      <w:footerReference w:type="default" r:id="rId6"/>
      <w:pgSz w:w="11906" w:h="16838"/>
      <w:pgMar w:top="851" w:right="1417" w:bottom="993"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58" w:rsidRDefault="00D32258" w:rsidP="00D32258">
      <w:pPr>
        <w:spacing w:after="0" w:line="240" w:lineRule="auto"/>
      </w:pPr>
      <w:r>
        <w:separator/>
      </w:r>
    </w:p>
  </w:endnote>
  <w:endnote w:type="continuationSeparator" w:id="0">
    <w:p w:rsidR="00D32258" w:rsidRDefault="00D32258" w:rsidP="00D3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71370"/>
      <w:docPartObj>
        <w:docPartGallery w:val="Page Numbers (Bottom of Page)"/>
        <w:docPartUnique/>
      </w:docPartObj>
    </w:sdtPr>
    <w:sdtContent>
      <w:p w:rsidR="00D32258" w:rsidRDefault="00D32258" w:rsidP="00D32258">
        <w:pPr>
          <w:pStyle w:val="Pta"/>
          <w:jc w:val="center"/>
        </w:pPr>
        <w:r>
          <w:fldChar w:fldCharType="begin"/>
        </w:r>
        <w:r>
          <w:instrText>PAGE   \* MERGEFORMAT</w:instrText>
        </w:r>
        <w:r>
          <w:fldChar w:fldCharType="separate"/>
        </w:r>
        <w:r>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58" w:rsidRDefault="00D32258" w:rsidP="00D32258">
      <w:pPr>
        <w:spacing w:after="0" w:line="240" w:lineRule="auto"/>
      </w:pPr>
      <w:r>
        <w:separator/>
      </w:r>
    </w:p>
  </w:footnote>
  <w:footnote w:type="continuationSeparator" w:id="0">
    <w:p w:rsidR="00D32258" w:rsidRDefault="00D32258" w:rsidP="00D32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0D"/>
    <w:rsid w:val="0014685A"/>
    <w:rsid w:val="00200B0D"/>
    <w:rsid w:val="007D0E4F"/>
    <w:rsid w:val="00D322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61A9"/>
  <w15:chartTrackingRefBased/>
  <w15:docId w15:val="{EF838395-2B6A-46C7-B884-CC913A55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322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2258"/>
  </w:style>
  <w:style w:type="paragraph" w:styleId="Pta">
    <w:name w:val="footer"/>
    <w:basedOn w:val="Normlny"/>
    <w:link w:val="PtaChar"/>
    <w:uiPriority w:val="99"/>
    <w:unhideWhenUsed/>
    <w:rsid w:val="00D32258"/>
    <w:pPr>
      <w:tabs>
        <w:tab w:val="center" w:pos="4536"/>
        <w:tab w:val="right" w:pos="9072"/>
      </w:tabs>
      <w:spacing w:after="0" w:line="240" w:lineRule="auto"/>
    </w:pPr>
  </w:style>
  <w:style w:type="character" w:customStyle="1" w:styleId="PtaChar">
    <w:name w:val="Päta Char"/>
    <w:basedOn w:val="Predvolenpsmoodseku"/>
    <w:link w:val="Pta"/>
    <w:uiPriority w:val="99"/>
    <w:rsid w:val="00D3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8365</Words>
  <Characters>47684</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55938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1</cp:revision>
  <dcterms:created xsi:type="dcterms:W3CDTF">2022-11-17T18:08:00Z</dcterms:created>
  <dcterms:modified xsi:type="dcterms:W3CDTF">2022-11-17T18:20:00Z</dcterms:modified>
</cp:coreProperties>
</file>