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CC978" w14:textId="51ED8CF5" w:rsidR="00917798" w:rsidRPr="000741B0" w:rsidRDefault="00917798" w:rsidP="007A5F68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</w:t>
      </w:r>
    </w:p>
    <w:p w14:paraId="59E9E12D" w14:textId="77777777" w:rsidR="00917798" w:rsidRDefault="00917798" w:rsidP="00917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F100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NARIADENIE VLÁDY</w:t>
      </w:r>
    </w:p>
    <w:p w14:paraId="7C705A5A" w14:textId="77777777" w:rsidR="00917798" w:rsidRDefault="00917798" w:rsidP="00917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F100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Slovenskej republiky</w:t>
      </w:r>
    </w:p>
    <w:p w14:paraId="7D473B2F" w14:textId="77777777" w:rsidR="00917798" w:rsidRPr="00334629" w:rsidRDefault="003C428B" w:rsidP="0091779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 ... 2022</w:t>
      </w:r>
      <w:r w:rsidR="00917798"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30B66A18" w14:textId="6D49769E" w:rsidR="00917798" w:rsidRPr="005B2D8B" w:rsidRDefault="00917798" w:rsidP="005B2D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072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ktorým sa mení a dopĺňa nariadenie vlády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Slovenskej republiky č. </w:t>
      </w:r>
      <w:r w:rsidRPr="000072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195/2018 Z.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0072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z., ktorým sa ustanovujú podmienky na poskytnutie investičnej pomoci, maximálna intenzita investičnej pomoci a maximálna výška investičnej pomoci v regiónoch Slovenskej republiky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 znení </w:t>
      </w:r>
      <w:r w:rsidR="0046331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neskorších predpisov</w:t>
      </w:r>
    </w:p>
    <w:p w14:paraId="6110E379" w14:textId="77777777" w:rsidR="00917798" w:rsidRPr="000741B0" w:rsidRDefault="00917798" w:rsidP="0091779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FF3811B" w14:textId="77777777" w:rsidR="00917798" w:rsidRDefault="00917798" w:rsidP="00917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244">
        <w:rPr>
          <w:rFonts w:ascii="Times New Roman" w:eastAsia="Times New Roman" w:hAnsi="Times New Roman" w:cs="Times New Roman"/>
          <w:sz w:val="24"/>
          <w:szCs w:val="24"/>
          <w:lang w:eastAsia="sk-SK"/>
        </w:rPr>
        <w:t>Vláda Slovenskej republiky podľa § 29 ods. 1 zákona č. 57/2018 Z. z. o regionálnej investičnej pomoci a o zmene a doplnení niektorých zákonov nariaďuje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50774C29" w14:textId="75F5E08F" w:rsidR="00917798" w:rsidRDefault="00917798" w:rsidP="00C2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B1B051" w14:textId="77777777" w:rsidR="00917798" w:rsidRPr="000741B0" w:rsidRDefault="00917798" w:rsidP="00C2767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>Čl. I</w:t>
      </w:r>
    </w:p>
    <w:p w14:paraId="3AC5CAB9" w14:textId="77777777" w:rsidR="00917798" w:rsidRDefault="00917798" w:rsidP="00917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Nariadenie vlády Slovenskej republiky č. </w:t>
      </w:r>
      <w:r w:rsidRPr="00A82EB0">
        <w:rPr>
          <w:rFonts w:ascii="Times New Roman" w:eastAsia="Times New Roman" w:hAnsi="Times New Roman" w:cs="Times New Roman"/>
          <w:sz w:val="24"/>
          <w:szCs w:val="24"/>
          <w:lang w:eastAsia="sk-SK"/>
        </w:rPr>
        <w:t>195/2018 Z.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82EB0">
        <w:rPr>
          <w:rFonts w:ascii="Times New Roman" w:eastAsia="Times New Roman" w:hAnsi="Times New Roman" w:cs="Times New Roman"/>
          <w:sz w:val="24"/>
          <w:szCs w:val="24"/>
          <w:lang w:eastAsia="sk-SK"/>
        </w:rPr>
        <w:t>z., kt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orým sa ustanovujú podmienky na </w:t>
      </w:r>
      <w:r w:rsidRPr="00A82E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poskytnutie investičnej pomoci, maximálna intenzita investičnej pomoci a maximálna výška investičnej pomoci v regiónoch Slovenskej republiky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znení nariadenia vlády Slovenskej republiky č. 429/2020 Z. z. </w:t>
      </w:r>
      <w:r w:rsidR="003C4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="003C428B" w:rsidRPr="003C428B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nariadenia v</w:t>
      </w:r>
      <w:r w:rsidR="003C428B">
        <w:rPr>
          <w:rFonts w:ascii="Times New Roman" w:eastAsia="Times New Roman" w:hAnsi="Times New Roman" w:cs="Times New Roman"/>
          <w:sz w:val="24"/>
          <w:szCs w:val="24"/>
          <w:lang w:eastAsia="sk-SK"/>
        </w:rPr>
        <w:t>lády Slovenskej republiky č. 473/2021</w:t>
      </w:r>
      <w:r w:rsidR="003C428B" w:rsidRPr="003C4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 </w:t>
      </w:r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>sa mení a dopĺňa takto:</w:t>
      </w:r>
    </w:p>
    <w:p w14:paraId="50FEF6FE" w14:textId="77777777" w:rsidR="00917798" w:rsidRPr="000741B0" w:rsidRDefault="00917798" w:rsidP="00917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565BAB" w14:textId="25FFAE09" w:rsidR="00917798" w:rsidRDefault="0046331B" w:rsidP="00261360">
      <w:pPr>
        <w:pStyle w:val="paragraph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</w:pPr>
      <w:r>
        <w:t>V § 2 odseky</w:t>
      </w:r>
      <w:r w:rsidR="003C428B">
        <w:t xml:space="preserve"> 4 a 5 znejú</w:t>
      </w:r>
      <w:r w:rsidR="00917798">
        <w:t>:</w:t>
      </w:r>
    </w:p>
    <w:p w14:paraId="3EFD6D61" w14:textId="52BEB30E" w:rsidR="00261360" w:rsidRDefault="003C428B" w:rsidP="005B3F30">
      <w:pPr>
        <w:pStyle w:val="paragraph"/>
        <w:spacing w:before="0" w:beforeAutospacing="0" w:after="0" w:afterAutospacing="0"/>
        <w:ind w:left="851" w:hanging="425"/>
        <w:jc w:val="both"/>
        <w:textAlignment w:val="baseline"/>
      </w:pPr>
      <w:r>
        <w:t xml:space="preserve">„(4) </w:t>
      </w:r>
      <w:r w:rsidRPr="003C428B">
        <w:t>Na účely príspevku na vytvorené nové pracovné miesta a na účely </w:t>
      </w:r>
      <w:r w:rsidRPr="003C428B">
        <w:rPr>
          <w:iCs/>
        </w:rPr>
        <w:t>§ 3 ods. 1</w:t>
      </w:r>
      <w:r w:rsidRPr="003C428B">
        <w:t> sa okresy regiónov Slovenskej re</w:t>
      </w:r>
      <w:r w:rsidR="0046331B">
        <w:t>publiky rozdeľujú do týchto zón</w:t>
      </w:r>
    </w:p>
    <w:p w14:paraId="5950FF7C" w14:textId="77777777" w:rsidR="0046331B" w:rsidRDefault="0046331B" w:rsidP="0046331B">
      <w:pPr>
        <w:pStyle w:val="paragraph"/>
        <w:numPr>
          <w:ilvl w:val="0"/>
          <w:numId w:val="6"/>
        </w:numPr>
        <w:spacing w:before="0" w:beforeAutospacing="0" w:after="0" w:afterAutospacing="0"/>
        <w:ind w:left="1276" w:hanging="425"/>
        <w:jc w:val="both"/>
        <w:textAlignment w:val="baseline"/>
      </w:pPr>
      <w:r w:rsidRPr="003C428B">
        <w:t>zóna A,</w:t>
      </w:r>
      <w:r>
        <w:t xml:space="preserve"> okresy s podielom</w:t>
      </w:r>
      <w:r w:rsidRPr="003C428B">
        <w:t xml:space="preserve"> disponibilných uchádzačov o zamestnanie</w:t>
      </w:r>
      <w:r w:rsidRPr="005B2D8B">
        <w:rPr>
          <w:iCs/>
          <w:vertAlign w:val="superscript"/>
        </w:rPr>
        <w:t>2</w:t>
      </w:r>
      <w:r w:rsidRPr="005B2D8B">
        <w:rPr>
          <w:iCs/>
        </w:rPr>
        <w:t>)</w:t>
      </w:r>
      <w:r w:rsidRPr="003C428B">
        <w:t> najviac 1</w:t>
      </w:r>
      <w:r>
        <w:t xml:space="preserve">00 % priemerného podielu </w:t>
      </w:r>
      <w:r w:rsidRPr="0021720B">
        <w:t xml:space="preserve">disponibilných uchádzačov o zamestnanie </w:t>
      </w:r>
      <w:r>
        <w:t>v </w:t>
      </w:r>
      <w:r w:rsidRPr="003C428B">
        <w:t>Slovenskej republike,</w:t>
      </w:r>
    </w:p>
    <w:p w14:paraId="13662A51" w14:textId="77777777" w:rsidR="0046331B" w:rsidRDefault="0046331B" w:rsidP="0046331B">
      <w:pPr>
        <w:pStyle w:val="paragraph"/>
        <w:numPr>
          <w:ilvl w:val="0"/>
          <w:numId w:val="6"/>
        </w:numPr>
        <w:spacing w:before="0" w:beforeAutospacing="0" w:after="0" w:afterAutospacing="0"/>
        <w:ind w:left="1276" w:hanging="425"/>
        <w:jc w:val="both"/>
        <w:textAlignment w:val="baseline"/>
      </w:pPr>
      <w:r w:rsidRPr="003C428B">
        <w:t>zóna B,</w:t>
      </w:r>
      <w:r>
        <w:t xml:space="preserve"> okresy s </w:t>
      </w:r>
      <w:r w:rsidRPr="0021720B">
        <w:t xml:space="preserve">podielom disponibilných uchádzačov o zamestnanie </w:t>
      </w:r>
      <w:r>
        <w:t>vyšším ako 100 % a nižším ako 135 % priemerného podielu disponibilných uchádzačov o </w:t>
      </w:r>
      <w:r w:rsidRPr="0021720B">
        <w:t xml:space="preserve">zamestnanie </w:t>
      </w:r>
      <w:r w:rsidRPr="003C428B">
        <w:t>v Slovenskej republike,</w:t>
      </w:r>
    </w:p>
    <w:p w14:paraId="517218FA" w14:textId="77777777" w:rsidR="0046331B" w:rsidRDefault="0046331B" w:rsidP="0046331B">
      <w:pPr>
        <w:pStyle w:val="paragraph"/>
        <w:numPr>
          <w:ilvl w:val="0"/>
          <w:numId w:val="6"/>
        </w:numPr>
        <w:spacing w:before="0" w:beforeAutospacing="0" w:after="0" w:afterAutospacing="0"/>
        <w:ind w:left="1276" w:hanging="425"/>
        <w:jc w:val="both"/>
        <w:textAlignment w:val="baseline"/>
      </w:pPr>
      <w:r w:rsidRPr="003C428B">
        <w:t>zóna C,</w:t>
      </w:r>
      <w:r>
        <w:t xml:space="preserve"> okresy s </w:t>
      </w:r>
      <w:r w:rsidRPr="0021720B">
        <w:t xml:space="preserve">podielom disponibilných uchádzačov o zamestnanie </w:t>
      </w:r>
      <w:r w:rsidRPr="003C428B">
        <w:t>najmenej 135 %</w:t>
      </w:r>
      <w:r>
        <w:t xml:space="preserve"> </w:t>
      </w:r>
      <w:r w:rsidRPr="00115E4A">
        <w:t>priemerného podielu disponibil</w:t>
      </w:r>
      <w:r>
        <w:t>ných uchádzačov o zamestnanie v </w:t>
      </w:r>
      <w:r w:rsidRPr="00115E4A">
        <w:t>Slovenskej republike</w:t>
      </w:r>
      <w:r w:rsidRPr="003C428B">
        <w:t>, ktoré nie sú okresmi podľa písmena d),</w:t>
      </w:r>
    </w:p>
    <w:p w14:paraId="21350776" w14:textId="77777777" w:rsidR="0046331B" w:rsidRPr="005B3F30" w:rsidRDefault="0046331B" w:rsidP="0046331B">
      <w:pPr>
        <w:pStyle w:val="paragraph"/>
        <w:numPr>
          <w:ilvl w:val="0"/>
          <w:numId w:val="6"/>
        </w:numPr>
        <w:spacing w:before="0" w:beforeAutospacing="0" w:after="0" w:afterAutospacing="0"/>
        <w:ind w:left="1276" w:hanging="425"/>
        <w:jc w:val="both"/>
        <w:textAlignment w:val="baseline"/>
      </w:pPr>
      <w:r w:rsidRPr="003C428B">
        <w:t>zóna D, okresy, ktoré sú ku dňu podania</w:t>
      </w:r>
      <w:r>
        <w:t xml:space="preserve"> žiadosti o investičnú pomoc na </w:t>
      </w:r>
      <w:r w:rsidRPr="003C428B">
        <w:t>Ministerstvo hospodárstva Slovenskej republiky (ďalej len „ministerstvo hospodárstva“) najmenej rozvinutými okresmi.</w:t>
      </w:r>
      <w:r w:rsidRPr="00261360">
        <w:rPr>
          <w:iCs/>
          <w:vertAlign w:val="superscript"/>
        </w:rPr>
        <w:t>3</w:t>
      </w:r>
      <w:r w:rsidRPr="00261360">
        <w:rPr>
          <w:iCs/>
        </w:rPr>
        <w:t>)</w:t>
      </w:r>
    </w:p>
    <w:p w14:paraId="0A6C0F24" w14:textId="77777777" w:rsidR="0046331B" w:rsidRPr="005B2D8B" w:rsidRDefault="0046331B" w:rsidP="0046331B">
      <w:pPr>
        <w:pStyle w:val="paragraph"/>
        <w:spacing w:before="0" w:beforeAutospacing="0" w:after="0" w:afterAutospacing="0"/>
        <w:ind w:left="1276"/>
        <w:jc w:val="both"/>
        <w:textAlignment w:val="baseline"/>
      </w:pPr>
    </w:p>
    <w:p w14:paraId="6E8D8050" w14:textId="77777777" w:rsidR="0046331B" w:rsidRPr="003C428B" w:rsidRDefault="0046331B" w:rsidP="0046331B">
      <w:pPr>
        <w:pStyle w:val="paragraph"/>
        <w:numPr>
          <w:ilvl w:val="0"/>
          <w:numId w:val="5"/>
        </w:numPr>
        <w:spacing w:before="0" w:beforeAutospacing="0" w:after="0" w:afterAutospacing="0"/>
        <w:ind w:left="851"/>
        <w:textAlignment w:val="baseline"/>
      </w:pPr>
      <w:r w:rsidRPr="003C428B">
        <w:t>Na zaradenie okresu do zón podľa odseku 4 sa porovnáva</w:t>
      </w:r>
    </w:p>
    <w:p w14:paraId="45806BA8" w14:textId="77777777" w:rsidR="0046331B" w:rsidRPr="003C428B" w:rsidRDefault="0046331B" w:rsidP="0046331B">
      <w:pPr>
        <w:pStyle w:val="paragraph"/>
        <w:numPr>
          <w:ilvl w:val="0"/>
          <w:numId w:val="7"/>
        </w:numPr>
        <w:spacing w:before="0" w:beforeAutospacing="0" w:after="0" w:afterAutospacing="0"/>
        <w:ind w:left="1276" w:hanging="425"/>
        <w:jc w:val="both"/>
        <w:textAlignment w:val="baseline"/>
      </w:pPr>
      <w:r>
        <w:t>podiel</w:t>
      </w:r>
      <w:r w:rsidRPr="00115E4A">
        <w:t xml:space="preserve"> disponibilných uchádzačov o zamestnanie </w:t>
      </w:r>
      <w:r w:rsidRPr="003C428B">
        <w:t xml:space="preserve">v okrese hlavného miesta realizácie investičného zámeru za kalendárny rok, ktorý predchádza kalendárnemu roku, v ktorom bola ministerstvu </w:t>
      </w:r>
      <w:r>
        <w:t>hospodárstva doručená žiadosť o </w:t>
      </w:r>
      <w:r w:rsidRPr="003C428B">
        <w:t>investičnú pomoc, a</w:t>
      </w:r>
    </w:p>
    <w:p w14:paraId="6AAEE9C4" w14:textId="77777777" w:rsidR="0046331B" w:rsidRDefault="0046331B" w:rsidP="0046331B">
      <w:pPr>
        <w:pStyle w:val="paragraph"/>
        <w:numPr>
          <w:ilvl w:val="0"/>
          <w:numId w:val="7"/>
        </w:numPr>
        <w:spacing w:before="0" w:beforeAutospacing="0" w:after="0" w:afterAutospacing="0"/>
        <w:ind w:left="1276" w:hanging="425"/>
        <w:jc w:val="both"/>
        <w:textAlignment w:val="baseline"/>
      </w:pPr>
      <w:r w:rsidRPr="003C428B">
        <w:t>váže</w:t>
      </w:r>
      <w:r>
        <w:t xml:space="preserve">ný priemer </w:t>
      </w:r>
      <w:r w:rsidRPr="00115E4A">
        <w:t>podiel</w:t>
      </w:r>
      <w:r>
        <w:t>u</w:t>
      </w:r>
      <w:r w:rsidRPr="00115E4A">
        <w:t xml:space="preserve"> disponibilných uchádzačov o zamestnanie </w:t>
      </w:r>
      <w:r w:rsidRPr="003C428B">
        <w:t>v okrese hlavného miesta realizácie investičného zámeru za kalendárny rok, ktorý predchádza kalendárnemu roku, v ktorom bola ministerstvu hospodárstva doručená žiadosť o investičn</w:t>
      </w:r>
      <w:r>
        <w:t xml:space="preserve">ú pomoc, a </w:t>
      </w:r>
      <w:r w:rsidRPr="00115E4A">
        <w:t>podiel</w:t>
      </w:r>
      <w:r>
        <w:t>u disponibilných uchádzačov o </w:t>
      </w:r>
      <w:r w:rsidRPr="00115E4A">
        <w:t xml:space="preserve">zamestnanie </w:t>
      </w:r>
      <w:r>
        <w:t>v </w:t>
      </w:r>
      <w:r w:rsidRPr="003C428B">
        <w:t>okreso</w:t>
      </w:r>
      <w:r>
        <w:t>ch susediacich s okresom hlavného miesta realizácie investičného zámeru</w:t>
      </w:r>
      <w:r w:rsidRPr="003C428B">
        <w:t xml:space="preserve"> za rovnaké obd</w:t>
      </w:r>
      <w:r>
        <w:t xml:space="preserve">obie; váhu </w:t>
      </w:r>
      <w:r w:rsidRPr="00115E4A">
        <w:t>podiel</w:t>
      </w:r>
      <w:r>
        <w:t>u</w:t>
      </w:r>
      <w:r w:rsidRPr="00115E4A">
        <w:t xml:space="preserve"> disponibilných </w:t>
      </w:r>
      <w:r w:rsidRPr="00115E4A">
        <w:lastRenderedPageBreak/>
        <w:t xml:space="preserve">uchádzačov o zamestnanie </w:t>
      </w:r>
      <w:r>
        <w:t xml:space="preserve">v </w:t>
      </w:r>
      <w:r w:rsidRPr="003C428B">
        <w:t>okres</w:t>
      </w:r>
      <w:r>
        <w:t>e</w:t>
      </w:r>
      <w:r w:rsidRPr="003C428B">
        <w:t xml:space="preserve"> hlavného miesta realizácie investičného zám</w:t>
      </w:r>
      <w:r>
        <w:t xml:space="preserve">eru a váhu </w:t>
      </w:r>
      <w:r w:rsidRPr="00115E4A">
        <w:t>podiel</w:t>
      </w:r>
      <w:r>
        <w:t>u</w:t>
      </w:r>
      <w:r w:rsidRPr="00115E4A">
        <w:t xml:space="preserve"> disponibilných uchádzačov o zamestnanie </w:t>
      </w:r>
      <w:r>
        <w:t>v </w:t>
      </w:r>
      <w:r w:rsidRPr="003C428B">
        <w:t>okreso</w:t>
      </w:r>
      <w:r>
        <w:t>ch</w:t>
      </w:r>
      <w:r w:rsidRPr="003C428B">
        <w:t xml:space="preserve"> susediacich s okresom hlavného miesta realizácie investičného zámeru tvorí počet </w:t>
      </w:r>
      <w:r>
        <w:t>obyvateľov v produktívnom veku</w:t>
      </w:r>
      <w:r w:rsidRPr="003C428B">
        <w:t xml:space="preserve"> </w:t>
      </w:r>
      <w:r w:rsidRPr="0009482C">
        <w:t xml:space="preserve">s trvalým pobytom </w:t>
      </w:r>
      <w:r>
        <w:t>v okrese za </w:t>
      </w:r>
      <w:r w:rsidRPr="003C428B">
        <w:t>kalendárny rok, ktorý predchádza kalendárnemu roku, v ktorom bola ministerstvu hospodárstva doručená žiadosť o investičnú pomoc.</w:t>
      </w:r>
      <w:r>
        <w:t>“.</w:t>
      </w:r>
    </w:p>
    <w:p w14:paraId="31793B34" w14:textId="77777777" w:rsidR="005B3F30" w:rsidRDefault="005B3F30" w:rsidP="005B3F30">
      <w:pPr>
        <w:pStyle w:val="paragraph"/>
        <w:spacing w:before="0" w:beforeAutospacing="0" w:after="0" w:afterAutospacing="0"/>
        <w:ind w:left="851" w:hanging="425"/>
        <w:jc w:val="both"/>
        <w:textAlignment w:val="baseline"/>
      </w:pPr>
    </w:p>
    <w:p w14:paraId="703E0D56" w14:textId="1AB9836E" w:rsidR="00917798" w:rsidRPr="006E1E90" w:rsidRDefault="00E066F0" w:rsidP="006E1E90">
      <w:pPr>
        <w:pStyle w:val="paragraph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textAlignment w:val="baseline"/>
      </w:pPr>
      <w:r>
        <w:t>Za § 11d</w:t>
      </w:r>
      <w:r w:rsidR="00917798" w:rsidRPr="0034198B">
        <w:t xml:space="preserve"> sa vklad</w:t>
      </w:r>
      <w:r w:rsidR="000E522E">
        <w:t>ajú</w:t>
      </w:r>
      <w:r>
        <w:t xml:space="preserve"> § 11</w:t>
      </w:r>
      <w:r w:rsidR="00917798">
        <w:t>e</w:t>
      </w:r>
      <w:r w:rsidR="000E522E">
        <w:t xml:space="preserve"> a 11f</w:t>
      </w:r>
      <w:r w:rsidR="00917798" w:rsidRPr="00D46BE8">
        <w:t>, ktor</w:t>
      </w:r>
      <w:r w:rsidR="000E522E">
        <w:t>é</w:t>
      </w:r>
      <w:r w:rsidR="00917798" w:rsidRPr="00D46BE8">
        <w:t xml:space="preserve"> vrátane nadpis</w:t>
      </w:r>
      <w:r w:rsidR="000E522E">
        <w:t>ov</w:t>
      </w:r>
      <w:r w:rsidR="00917798" w:rsidRPr="00D46BE8">
        <w:t xml:space="preserve"> </w:t>
      </w:r>
      <w:r w:rsidR="000E522E">
        <w:t>znejú</w:t>
      </w:r>
      <w:r w:rsidR="00917798" w:rsidRPr="00D46BE8">
        <w:t>:</w:t>
      </w:r>
    </w:p>
    <w:p w14:paraId="17928EE3" w14:textId="57FFF216" w:rsidR="00917798" w:rsidRPr="0098085B" w:rsidRDefault="00E066F0" w:rsidP="00917798">
      <w:pPr>
        <w:spacing w:after="0" w:line="240" w:lineRule="auto"/>
        <w:ind w:left="425" w:right="567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="00917798">
        <w:rPr>
          <w:rFonts w:ascii="Times New Roman" w:hAnsi="Times New Roman" w:cs="Times New Roman"/>
          <w:sz w:val="24"/>
          <w:szCs w:val="24"/>
          <w:lang w:eastAsia="sk-SK"/>
        </w:rPr>
        <w:t xml:space="preserve">§ </w:t>
      </w:r>
      <w:r w:rsidR="00917798" w:rsidRPr="0098085B">
        <w:rPr>
          <w:rFonts w:ascii="Times New Roman" w:hAnsi="Times New Roman" w:cs="Times New Roman"/>
          <w:sz w:val="24"/>
          <w:szCs w:val="24"/>
          <w:lang w:eastAsia="sk-SK"/>
        </w:rPr>
        <w:t>11</w:t>
      </w:r>
      <w:r w:rsidR="000E522E">
        <w:rPr>
          <w:rFonts w:ascii="Times New Roman" w:hAnsi="Times New Roman" w:cs="Times New Roman"/>
          <w:sz w:val="24"/>
          <w:szCs w:val="24"/>
          <w:lang w:eastAsia="sk-SK"/>
        </w:rPr>
        <w:t>e</w:t>
      </w:r>
    </w:p>
    <w:p w14:paraId="6C804AA4" w14:textId="77777777" w:rsidR="00917798" w:rsidRPr="00594215" w:rsidRDefault="00917798" w:rsidP="00917798">
      <w:pPr>
        <w:pStyle w:val="Odsekzoznamu"/>
        <w:spacing w:after="0" w:line="240" w:lineRule="auto"/>
        <w:ind w:left="426"/>
        <w:contextualSpacing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Prechodné ustanovenie</w:t>
      </w:r>
      <w:r w:rsidRPr="005942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594215">
        <w:rPr>
          <w:rFonts w:ascii="Times New Roman" w:eastAsia="Times New Roman" w:hAnsi="Times New Roman" w:cs="Times New Roman"/>
          <w:sz w:val="24"/>
          <w:szCs w:val="24"/>
          <w:lang w:eastAsia="sk-SK"/>
        </w:rPr>
        <w:t>k úprav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ám</w:t>
      </w:r>
      <w:r w:rsidRPr="005942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účinn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ým</w:t>
      </w:r>
      <w:r w:rsidR="00E066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1. januára 2023</w:t>
      </w:r>
    </w:p>
    <w:p w14:paraId="35A261DC" w14:textId="77777777" w:rsidR="0046331B" w:rsidRDefault="0046331B" w:rsidP="00E5074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B4DF73" w14:textId="3191041F" w:rsidR="00E5074F" w:rsidRDefault="0046331B" w:rsidP="00E5074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331B">
        <w:rPr>
          <w:rFonts w:ascii="Times New Roman" w:eastAsia="Times New Roman" w:hAnsi="Times New Roman" w:cs="Times New Roman"/>
          <w:sz w:val="24"/>
          <w:szCs w:val="24"/>
          <w:lang w:eastAsia="sk-SK"/>
        </w:rPr>
        <w:t>V konaniach o poskytnutí investičnej pomoci začatých od 1. januára 2023 do 30. júna 2023 sa na účely zaradenia okresu do zóny podľa § 2 ods. 4 považuje za podiel disponibilných uchádzačov o zamestnanie miera evidovanej nezamestnanosti za druhý polrok 2022.</w:t>
      </w:r>
    </w:p>
    <w:p w14:paraId="2357F2E1" w14:textId="77777777" w:rsidR="0046331B" w:rsidRPr="0046331B" w:rsidRDefault="0046331B" w:rsidP="00E5074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6ED3B9B" w14:textId="31A426A3" w:rsidR="00E5074F" w:rsidRDefault="00E5074F" w:rsidP="00E5074F">
      <w:pPr>
        <w:pStyle w:val="Odsekzoznamu"/>
        <w:spacing w:after="0" w:line="240" w:lineRule="auto"/>
        <w:ind w:left="0"/>
        <w:contextualSpacing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2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</w:t>
      </w:r>
      <w:r w:rsidR="004F2CD7">
        <w:rPr>
          <w:rFonts w:ascii="Times New Roman" w:eastAsia="Times New Roman" w:hAnsi="Times New Roman" w:cs="Times New Roman"/>
          <w:sz w:val="24"/>
          <w:szCs w:val="24"/>
          <w:lang w:eastAsia="sk-SK"/>
        </w:rPr>
        <w:t>11f</w:t>
      </w:r>
    </w:p>
    <w:p w14:paraId="36149AAD" w14:textId="25BEB68D" w:rsidR="00E5074F" w:rsidRPr="006269D2" w:rsidRDefault="00E5074F" w:rsidP="00E5074F">
      <w:pPr>
        <w:keepNext/>
        <w:keepLines/>
        <w:spacing w:after="0" w:line="240" w:lineRule="auto"/>
        <w:ind w:left="426" w:right="565" w:firstLine="210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</w:pPr>
      <w:r w:rsidRPr="006269D2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 xml:space="preserve">Prechodné ustanovenia súvisiace s </w:t>
      </w:r>
      <w:r w:rsidR="00D2596D" w:rsidRPr="00D2596D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>energe</w:t>
      </w:r>
      <w:r w:rsidR="00941683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 xml:space="preserve">tickou krízou a jej negatívnymi </w:t>
      </w:r>
      <w:r w:rsidR="00D2596D" w:rsidRPr="00D2596D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>vplyvmi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 xml:space="preserve"> účinné od 1. januára 2023</w:t>
      </w:r>
    </w:p>
    <w:p w14:paraId="4F7EB1DE" w14:textId="77777777" w:rsidR="00E5074F" w:rsidRPr="006269D2" w:rsidRDefault="00E5074F" w:rsidP="00E5074F">
      <w:pPr>
        <w:spacing w:after="0" w:line="240" w:lineRule="auto"/>
        <w:ind w:left="851" w:right="206"/>
        <w:rPr>
          <w:rFonts w:ascii="Times New Roman" w:eastAsia="Calibri" w:hAnsi="Times New Roman" w:cs="Times New Roman"/>
          <w:sz w:val="24"/>
          <w:szCs w:val="24"/>
        </w:rPr>
      </w:pPr>
    </w:p>
    <w:p w14:paraId="4A7A7561" w14:textId="470F3AF9" w:rsidR="00E5074F" w:rsidRPr="006269D2" w:rsidRDefault="00E5074F" w:rsidP="00E5074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9D2">
        <w:rPr>
          <w:rFonts w:ascii="Times New Roman" w:eastAsia="Calibri" w:hAnsi="Times New Roman" w:cs="Times New Roman"/>
          <w:sz w:val="24"/>
          <w:szCs w:val="24"/>
        </w:rPr>
        <w:t>V konaniach o poskytnutí investičnej po</w:t>
      </w:r>
      <w:r>
        <w:rPr>
          <w:rFonts w:ascii="Times New Roman" w:eastAsia="Calibri" w:hAnsi="Times New Roman" w:cs="Times New Roman"/>
          <w:sz w:val="24"/>
          <w:szCs w:val="24"/>
        </w:rPr>
        <w:t>moci začatých od 1. januára 2023 do 31. </w:t>
      </w:r>
      <w:r w:rsidRPr="006269D2">
        <w:rPr>
          <w:rFonts w:ascii="Times New Roman" w:eastAsia="Calibri" w:hAnsi="Times New Roman" w:cs="Times New Roman"/>
          <w:sz w:val="24"/>
          <w:szCs w:val="24"/>
        </w:rPr>
        <w:t>decembra</w:t>
      </w:r>
      <w:r w:rsidR="002E694A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2023</w:t>
      </w:r>
      <w:r w:rsidRPr="006269D2">
        <w:rPr>
          <w:rFonts w:ascii="Times New Roman" w:eastAsia="Calibri" w:hAnsi="Times New Roman" w:cs="Times New Roman"/>
          <w:sz w:val="24"/>
          <w:szCs w:val="24"/>
        </w:rPr>
        <w:t xml:space="preserve"> sa</w:t>
      </w:r>
    </w:p>
    <w:p w14:paraId="74C50389" w14:textId="77777777" w:rsidR="0046331B" w:rsidRPr="0046331B" w:rsidRDefault="0046331B" w:rsidP="0046331B">
      <w:pPr>
        <w:numPr>
          <w:ilvl w:val="0"/>
          <w:numId w:val="3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31B">
        <w:rPr>
          <w:rFonts w:ascii="Times New Roman" w:eastAsia="Calibri" w:hAnsi="Times New Roman" w:cs="Times New Roman"/>
          <w:sz w:val="24"/>
          <w:szCs w:val="24"/>
        </w:rPr>
        <w:t>podiel disponibilných uchádzačov o zamestnanie v okrese hlavného miesta realizácie investičného zámeru a podiel disponibilných uchádzačov o zamestnanie v okresoch susediacich s okresom hlavného miesta realizácie investičného zámeru podľa § 2 ods. 5 a 6 posudzuje podľa podielu disponibilných uchádzačov o zamestnanie v kalendárnom polroku, ktorý predchádza kalendárnemu polroku, v ktorom bola na ministerstvo hospodárstva doručená žiadosť o investičnú pomoc,</w:t>
      </w:r>
    </w:p>
    <w:p w14:paraId="4525A3EB" w14:textId="77777777" w:rsidR="0046331B" w:rsidRPr="0046331B" w:rsidRDefault="0046331B" w:rsidP="0046331B">
      <w:pPr>
        <w:numPr>
          <w:ilvl w:val="0"/>
          <w:numId w:val="3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31B">
        <w:rPr>
          <w:rFonts w:ascii="Times New Roman" w:eastAsia="Calibri" w:hAnsi="Times New Roman" w:cs="Times New Roman"/>
          <w:sz w:val="24"/>
          <w:szCs w:val="24"/>
        </w:rPr>
        <w:t>minimálna výška hodnoty obstaraného dlhodobého hmotného majetku a dlhodobého nehmotného majetku podľa príloh č. 1 až 3 znižuje na polovicu,</w:t>
      </w:r>
    </w:p>
    <w:p w14:paraId="500E3FAB" w14:textId="77777777" w:rsidR="0046331B" w:rsidRPr="0046331B" w:rsidRDefault="0046331B" w:rsidP="0046331B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31B">
        <w:rPr>
          <w:rFonts w:ascii="Times New Roman" w:eastAsia="Calibri" w:hAnsi="Times New Roman" w:cs="Times New Roman"/>
          <w:sz w:val="24"/>
          <w:szCs w:val="24"/>
        </w:rPr>
        <w:t>minimálny počet vytvorených nových pracovných miest podľa príloh č. 1 až 3 znižuje na polovicu,</w:t>
      </w:r>
    </w:p>
    <w:p w14:paraId="4DAD6008" w14:textId="77777777" w:rsidR="0046331B" w:rsidRPr="0046331B" w:rsidRDefault="0046331B" w:rsidP="0046331B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31B">
        <w:rPr>
          <w:rFonts w:ascii="Times New Roman" w:eastAsia="Calibri" w:hAnsi="Times New Roman" w:cs="Times New Roman"/>
          <w:sz w:val="24"/>
          <w:szCs w:val="24"/>
        </w:rPr>
        <w:t>maximálny podiel obstaraných strojov, prístrojov a zariadení v priemyselnej výrobe, ktoré môžu byť umiestnené v doplnkových miestach realizácie investičného zámeru podľa § 7 zvyšuje na 40 % obstarávacej ceny všetkých obstaraných strojov, prístrojov a zariadení, ktoré sú zahrnuté do oprávnených nákladov investičného zámeru, na ktoré je investičná pomoc poskytnutá,</w:t>
      </w:r>
    </w:p>
    <w:p w14:paraId="0F49F5BD" w14:textId="77777777" w:rsidR="0046331B" w:rsidRPr="0046331B" w:rsidRDefault="0046331B" w:rsidP="0046331B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31B">
        <w:rPr>
          <w:rFonts w:ascii="Times New Roman" w:eastAsia="Calibri" w:hAnsi="Times New Roman" w:cs="Times New Roman"/>
          <w:sz w:val="24"/>
          <w:szCs w:val="24"/>
        </w:rPr>
        <w:t>za investičné zámery realizované v prioritných oblastiach priemyselnej výroby považujú všetky investičné zámery realizované v priemyselnej výrobe,</w:t>
      </w:r>
    </w:p>
    <w:p w14:paraId="23651D8B" w14:textId="77777777" w:rsidR="0046331B" w:rsidRPr="0046331B" w:rsidRDefault="0046331B" w:rsidP="0046331B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31B">
        <w:rPr>
          <w:rFonts w:ascii="Times New Roman" w:eastAsia="Calibri" w:hAnsi="Times New Roman" w:cs="Times New Roman"/>
          <w:sz w:val="24"/>
          <w:szCs w:val="24"/>
        </w:rPr>
        <w:t>za investičné zámery realizované v prioritných oblastiach technologických centier považujú všetky investičné zámery realizované v technologickom centre, pričom sa použije nižšia z minimálnych hodnôt na poskytnutie investičnej pomoci podľa prílohy č. 2,</w:t>
      </w:r>
    </w:p>
    <w:p w14:paraId="792B14B7" w14:textId="77777777" w:rsidR="0046331B" w:rsidRPr="0046331B" w:rsidRDefault="0046331B" w:rsidP="006E1E90">
      <w:pPr>
        <w:numPr>
          <w:ilvl w:val="0"/>
          <w:numId w:val="3"/>
        </w:numPr>
        <w:spacing w:after="240" w:line="240" w:lineRule="auto"/>
        <w:ind w:left="85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31B">
        <w:rPr>
          <w:rFonts w:ascii="Times New Roman" w:eastAsia="Calibri" w:hAnsi="Times New Roman" w:cs="Times New Roman"/>
          <w:sz w:val="24"/>
          <w:szCs w:val="24"/>
        </w:rPr>
        <w:t>za investičné zámery realizované v prioritných oblastiach centier podnikových služieb považujú všetky investičné zámery realizované v centre podnikových služieb, pričom sa použije nižšia z minimálnych hodnôt na poskytnutie investičnej pomoci podľa prílohy č. 3.</w:t>
      </w:r>
      <w:r w:rsidRPr="0046331B">
        <w:rPr>
          <w:rFonts w:ascii="Times New Roman" w:hAnsi="Times New Roman" w:cs="Times New Roman"/>
          <w:sz w:val="24"/>
          <w:szCs w:val="24"/>
        </w:rPr>
        <w:t>“.</w:t>
      </w:r>
    </w:p>
    <w:p w14:paraId="1CB95F88" w14:textId="2B494EB6" w:rsidR="006E1E90" w:rsidRDefault="00AB4979" w:rsidP="007A5F6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215">
        <w:rPr>
          <w:rFonts w:ascii="Times New Roman" w:eastAsia="Times New Roman" w:hAnsi="Times New Roman" w:cs="Times New Roman"/>
          <w:sz w:val="24"/>
          <w:szCs w:val="24"/>
          <w:lang w:eastAsia="sk-SK"/>
        </w:rPr>
        <w:t>Čl. II</w:t>
      </w:r>
    </w:p>
    <w:p w14:paraId="4686B79B" w14:textId="4315B150" w:rsidR="00AB3CEF" w:rsidRPr="006E1E90" w:rsidRDefault="00AB4979" w:rsidP="006E1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Toto nariadenie</w:t>
      </w:r>
      <w:r w:rsidRPr="00103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vlády </w:t>
      </w:r>
      <w:r w:rsidRPr="00103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nadobúda účinnosť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 januára 2023.</w:t>
      </w:r>
      <w:bookmarkStart w:id="0" w:name="_GoBack"/>
      <w:bookmarkEnd w:id="0"/>
    </w:p>
    <w:sectPr w:rsidR="00AB3CEF" w:rsidRPr="006E1E90" w:rsidSect="007A5F68">
      <w:headerReference w:type="even" r:id="rId8"/>
      <w:footerReference w:type="default" r:id="rId9"/>
      <w:headerReference w:type="first" r:id="rId10"/>
      <w:pgSz w:w="11906" w:h="16838"/>
      <w:pgMar w:top="851" w:right="1417" w:bottom="993" w:left="1417" w:header="709" w:footer="16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DBDC2" w14:textId="77777777" w:rsidR="000E3506" w:rsidRDefault="000E3506">
      <w:pPr>
        <w:spacing w:after="0" w:line="240" w:lineRule="auto"/>
      </w:pPr>
      <w:r>
        <w:separator/>
      </w:r>
    </w:p>
  </w:endnote>
  <w:endnote w:type="continuationSeparator" w:id="0">
    <w:p w14:paraId="2D3D9578" w14:textId="77777777" w:rsidR="000E3506" w:rsidRDefault="000E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2D223" w14:textId="7059E0E9" w:rsidR="00781FD6" w:rsidRPr="00781FD6" w:rsidRDefault="00781FD6">
    <w:pPr>
      <w:pStyle w:val="Pta"/>
      <w:jc w:val="center"/>
      <w:rPr>
        <w:rFonts w:ascii="Times New Roman" w:hAnsi="Times New Roman" w:cs="Times New Roman"/>
        <w:sz w:val="20"/>
        <w:szCs w:val="20"/>
      </w:rPr>
    </w:pPr>
  </w:p>
  <w:p w14:paraId="46E496EE" w14:textId="77777777" w:rsidR="00781FD6" w:rsidRDefault="00781FD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D17AC" w14:textId="77777777" w:rsidR="000E3506" w:rsidRDefault="000E3506">
      <w:pPr>
        <w:spacing w:after="0" w:line="240" w:lineRule="auto"/>
      </w:pPr>
      <w:r>
        <w:separator/>
      </w:r>
    </w:p>
  </w:footnote>
  <w:footnote w:type="continuationSeparator" w:id="0">
    <w:p w14:paraId="69D65518" w14:textId="77777777" w:rsidR="000E3506" w:rsidRDefault="000E3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C7B9C" w14:textId="77777777" w:rsidR="001F09E4" w:rsidRDefault="007A5F68">
    <w:pPr>
      <w:tabs>
        <w:tab w:val="center" w:pos="4819"/>
        <w:tab w:val="right" w:pos="9634"/>
      </w:tabs>
      <w:spacing w:after="0" w:line="259" w:lineRule="auto"/>
      <w:ind w:right="-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2858F" w14:textId="77777777" w:rsidR="001F09E4" w:rsidRDefault="00917798">
    <w:pPr>
      <w:tabs>
        <w:tab w:val="center" w:pos="4819"/>
        <w:tab w:val="right" w:pos="9634"/>
      </w:tabs>
      <w:spacing w:after="0" w:line="259" w:lineRule="auto"/>
      <w:ind w:right="-60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3EBBAA" wp14:editId="0DB2546F">
              <wp:simplePos x="0" y="0"/>
              <wp:positionH relativeFrom="page">
                <wp:posOffset>701954</wp:posOffset>
              </wp:positionH>
              <wp:positionV relativeFrom="page">
                <wp:posOffset>730745</wp:posOffset>
              </wp:positionV>
              <wp:extent cx="6155614" cy="14389"/>
              <wp:effectExtent l="0" t="0" r="0" b="0"/>
              <wp:wrapSquare wrapText="bothSides"/>
              <wp:docPr id="39677" name="Group 396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14" cy="14389"/>
                        <a:chOff x="0" y="0"/>
                        <a:chExt cx="6155614" cy="14389"/>
                      </a:xfrm>
                    </wpg:grpSpPr>
                    <wps:wsp>
                      <wps:cNvPr id="39678" name="Shape 39678"/>
                      <wps:cNvSpPr/>
                      <wps:spPr>
                        <a:xfrm>
                          <a:off x="0" y="0"/>
                          <a:ext cx="61556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614">
                              <a:moveTo>
                                <a:pt x="0" y="0"/>
                              </a:moveTo>
                              <a:lnTo>
                                <a:pt x="6155614" y="0"/>
                              </a:lnTo>
                            </a:path>
                          </a:pathLst>
                        </a:custGeom>
                        <a:ln w="1438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503C69D4" id="Group 39677" o:spid="_x0000_s1026" style="position:absolute;margin-left:55.25pt;margin-top:57.55pt;width:484.7pt;height:1.15pt;z-index:251659264;mso-position-horizontal-relative:page;mso-position-vertical-relative:page" coordsize="61556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">
              <v:shape id="Shape 39678" o:spid="_x0000_s1027" style="position:absolute;width:61556;height:0;visibility:visible;mso-wrap-style:square;v-text-anchor:top" coordsize="61556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" path="m,l6155614,e" filled="f" strokeweight=".39969mm">
                <v:stroke miterlimit="83231f" joinstyle="miter"/>
                <v:path arrowok="t" textboxrect="0,0,6155614,0"/>
              </v:shape>
              <w10:wrap type="square" anchorx="page" anchory="page"/>
            </v:group>
          </w:pict>
        </mc:Fallback>
      </mc:AlternateContent>
    </w:r>
    <w:r>
      <w:tab/>
      <w:t>Zbierka zákonov Slovenskej republiky</w:t>
    </w:r>
    <w:r>
      <w:tab/>
    </w:r>
    <w:r>
      <w:rPr>
        <w:b/>
      </w:rPr>
      <w:t>195/2018 Z. z.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65C7"/>
    <w:multiLevelType w:val="hybridMultilevel"/>
    <w:tmpl w:val="98DA8E3A"/>
    <w:lvl w:ilvl="0" w:tplc="BC8CDDC4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C0255"/>
    <w:multiLevelType w:val="hybridMultilevel"/>
    <w:tmpl w:val="528066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D7211"/>
    <w:multiLevelType w:val="hybridMultilevel"/>
    <w:tmpl w:val="90D6FB0E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594F71C7"/>
    <w:multiLevelType w:val="hybridMultilevel"/>
    <w:tmpl w:val="37FABA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77E9B"/>
    <w:multiLevelType w:val="hybridMultilevel"/>
    <w:tmpl w:val="B82AB6EA"/>
    <w:lvl w:ilvl="0" w:tplc="6B867F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87F96"/>
    <w:multiLevelType w:val="hybridMultilevel"/>
    <w:tmpl w:val="DB4ECF16"/>
    <w:lvl w:ilvl="0" w:tplc="FF0C244A">
      <w:start w:val="195"/>
      <w:numFmt w:val="decimal"/>
      <w:pStyle w:val="Nadpis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6E8D2C">
      <w:start w:val="1"/>
      <w:numFmt w:val="lowerLetter"/>
      <w:lvlText w:val="%2"/>
      <w:lvlJc w:val="left"/>
      <w:pPr>
        <w:ind w:left="57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ACD390">
      <w:start w:val="1"/>
      <w:numFmt w:val="lowerRoman"/>
      <w:lvlText w:val="%3"/>
      <w:lvlJc w:val="left"/>
      <w:pPr>
        <w:ind w:left="64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1C4090">
      <w:start w:val="1"/>
      <w:numFmt w:val="decimal"/>
      <w:lvlText w:val="%4"/>
      <w:lvlJc w:val="left"/>
      <w:pPr>
        <w:ind w:left="71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32D38C">
      <w:start w:val="1"/>
      <w:numFmt w:val="lowerLetter"/>
      <w:lvlText w:val="%5"/>
      <w:lvlJc w:val="left"/>
      <w:pPr>
        <w:ind w:left="78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067E4E">
      <w:start w:val="1"/>
      <w:numFmt w:val="lowerRoman"/>
      <w:lvlText w:val="%6"/>
      <w:lvlJc w:val="left"/>
      <w:pPr>
        <w:ind w:left="86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F62746">
      <w:start w:val="1"/>
      <w:numFmt w:val="decimal"/>
      <w:lvlText w:val="%7"/>
      <w:lvlJc w:val="left"/>
      <w:pPr>
        <w:ind w:left="93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FCA9B8">
      <w:start w:val="1"/>
      <w:numFmt w:val="lowerLetter"/>
      <w:lvlText w:val="%8"/>
      <w:lvlJc w:val="left"/>
      <w:pPr>
        <w:ind w:left="100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0AA5EA">
      <w:start w:val="1"/>
      <w:numFmt w:val="lowerRoman"/>
      <w:lvlText w:val="%9"/>
      <w:lvlJc w:val="left"/>
      <w:pPr>
        <w:ind w:left="107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8B6D91"/>
    <w:multiLevelType w:val="hybridMultilevel"/>
    <w:tmpl w:val="90D6FB0E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98"/>
    <w:rsid w:val="00043545"/>
    <w:rsid w:val="000550B8"/>
    <w:rsid w:val="0009482C"/>
    <w:rsid w:val="000E3506"/>
    <w:rsid w:val="000E522E"/>
    <w:rsid w:val="00115E4A"/>
    <w:rsid w:val="00166574"/>
    <w:rsid w:val="0018187C"/>
    <w:rsid w:val="001E4587"/>
    <w:rsid w:val="0021720B"/>
    <w:rsid w:val="00237488"/>
    <w:rsid w:val="00261360"/>
    <w:rsid w:val="00271BE0"/>
    <w:rsid w:val="002B28C4"/>
    <w:rsid w:val="002E694A"/>
    <w:rsid w:val="00323638"/>
    <w:rsid w:val="003236DF"/>
    <w:rsid w:val="00370967"/>
    <w:rsid w:val="003819A2"/>
    <w:rsid w:val="003A350C"/>
    <w:rsid w:val="003C428B"/>
    <w:rsid w:val="003E3FC2"/>
    <w:rsid w:val="00450CEA"/>
    <w:rsid w:val="0046331B"/>
    <w:rsid w:val="004776A8"/>
    <w:rsid w:val="0049246A"/>
    <w:rsid w:val="004E3638"/>
    <w:rsid w:val="004F2CD7"/>
    <w:rsid w:val="0050321F"/>
    <w:rsid w:val="005B2D8B"/>
    <w:rsid w:val="005B3F30"/>
    <w:rsid w:val="005C12D8"/>
    <w:rsid w:val="005D2124"/>
    <w:rsid w:val="00634035"/>
    <w:rsid w:val="006C4DD2"/>
    <w:rsid w:val="006E1E90"/>
    <w:rsid w:val="00781FD6"/>
    <w:rsid w:val="007A0FF4"/>
    <w:rsid w:val="007A5F68"/>
    <w:rsid w:val="00893CD6"/>
    <w:rsid w:val="00917798"/>
    <w:rsid w:val="0093674F"/>
    <w:rsid w:val="00941683"/>
    <w:rsid w:val="009B714B"/>
    <w:rsid w:val="009C0D9D"/>
    <w:rsid w:val="009E10F7"/>
    <w:rsid w:val="009F73AA"/>
    <w:rsid w:val="00A10530"/>
    <w:rsid w:val="00AA36DA"/>
    <w:rsid w:val="00AB1FFF"/>
    <w:rsid w:val="00AB3CEF"/>
    <w:rsid w:val="00AB4979"/>
    <w:rsid w:val="00AD3F8B"/>
    <w:rsid w:val="00B3361A"/>
    <w:rsid w:val="00B610AD"/>
    <w:rsid w:val="00B71E02"/>
    <w:rsid w:val="00B77432"/>
    <w:rsid w:val="00C27672"/>
    <w:rsid w:val="00C43EBD"/>
    <w:rsid w:val="00CB3116"/>
    <w:rsid w:val="00CC40B6"/>
    <w:rsid w:val="00D0198E"/>
    <w:rsid w:val="00D2596D"/>
    <w:rsid w:val="00D57479"/>
    <w:rsid w:val="00E066F0"/>
    <w:rsid w:val="00E5074F"/>
    <w:rsid w:val="00E8463B"/>
    <w:rsid w:val="00EA6A8E"/>
    <w:rsid w:val="00EE233B"/>
    <w:rsid w:val="00FC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961DD9"/>
  <w15:chartTrackingRefBased/>
  <w15:docId w15:val="{EB46D3CA-0AE0-4173-AC76-4B422A36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7798"/>
    <w:pPr>
      <w:spacing w:after="200" w:line="276" w:lineRule="auto"/>
    </w:pPr>
  </w:style>
  <w:style w:type="paragraph" w:styleId="Nadpis1">
    <w:name w:val="heading 1"/>
    <w:next w:val="Normlny"/>
    <w:link w:val="Nadpis1Char"/>
    <w:uiPriority w:val="9"/>
    <w:unhideWhenUsed/>
    <w:qFormat/>
    <w:rsid w:val="00917798"/>
    <w:pPr>
      <w:keepNext/>
      <w:keepLines/>
      <w:numPr>
        <w:numId w:val="2"/>
      </w:numPr>
      <w:spacing w:after="198" w:line="248" w:lineRule="auto"/>
      <w:jc w:val="center"/>
      <w:outlineLvl w:val="0"/>
    </w:pPr>
    <w:rPr>
      <w:rFonts w:ascii="Calibri" w:eastAsia="Calibri" w:hAnsi="Calibri" w:cs="Calibri"/>
      <w:b/>
      <w:color w:val="000000"/>
      <w:sz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17798"/>
    <w:rPr>
      <w:rFonts w:ascii="Calibri" w:eastAsia="Calibri" w:hAnsi="Calibri" w:cs="Calibri"/>
      <w:b/>
      <w:color w:val="000000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917798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917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7798"/>
  </w:style>
  <w:style w:type="paragraph" w:customStyle="1" w:styleId="paragraph">
    <w:name w:val="paragraph"/>
    <w:basedOn w:val="Normlny"/>
    <w:rsid w:val="0091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917798"/>
  </w:style>
  <w:style w:type="paragraph" w:styleId="Hlavika">
    <w:name w:val="header"/>
    <w:basedOn w:val="Normlny"/>
    <w:link w:val="HlavikaChar"/>
    <w:uiPriority w:val="99"/>
    <w:unhideWhenUsed/>
    <w:rsid w:val="00917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7798"/>
  </w:style>
  <w:style w:type="paragraph" w:styleId="Nzov">
    <w:name w:val="Title"/>
    <w:basedOn w:val="Normlny"/>
    <w:link w:val="NzovChar"/>
    <w:qFormat/>
    <w:rsid w:val="009177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917798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C428B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18187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8187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8187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187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8187C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18187C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81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1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6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3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57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98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665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257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50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026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91CC6-A2D3-443A-A1E2-C980D211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2022-09-13T11:52:00Z</dcterms:created>
  <dcterms:modified xsi:type="dcterms:W3CDTF">2022-12-06T12:12:00Z</dcterms:modified>
</cp:coreProperties>
</file>