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5EE3AA" w14:textId="77777777" w:rsidR="00DE3111" w:rsidRDefault="00C0662A" w:rsidP="00DE3111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33A1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DE3111" w:rsidRPr="00DE311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343/2015 Z. z. o</w:t>
                  </w:r>
                  <w:r w:rsidR="00DE311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DE3111" w:rsidRPr="00DE311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verejnom obstarávaní a o zmene a doplnení niektorých zákonov </w:t>
                  </w:r>
                </w:p>
                <w:p w14:paraId="3EE80E0C" w14:textId="6D674214" w:rsidR="00DE3111" w:rsidRPr="00CA6E29" w:rsidRDefault="00DE3111" w:rsidP="00DE311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311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 znení neskorších predpisov</w:t>
                  </w:r>
                </w:p>
                <w:p w14:paraId="3A132366" w14:textId="06E1E285" w:rsidR="0081708C" w:rsidRPr="00CA6E29" w:rsidRDefault="0081708C" w:rsidP="00E33A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E9FC25F" w:rsidR="0081708C" w:rsidRPr="00ED412E" w:rsidRDefault="00ED412E" w:rsidP="00DE31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C469E">
              <w:rPr>
                <w:rFonts w:ascii="Times New Roman" w:hAnsi="Times New Roman" w:cs="Times New Roman"/>
                <w:sz w:val="25"/>
                <w:szCs w:val="25"/>
              </w:rPr>
              <w:t>predsed</w:t>
            </w:r>
            <w:r w:rsidR="00DE3111">
              <w:rPr>
                <w:rFonts w:ascii="Times New Roman" w:hAnsi="Times New Roman" w:cs="Times New Roman"/>
                <w:sz w:val="25"/>
                <w:szCs w:val="25"/>
              </w:rPr>
              <w:t xml:space="preserve">a </w:t>
            </w:r>
            <w:r w:rsidR="00DC469E">
              <w:rPr>
                <w:rFonts w:ascii="Times New Roman" w:hAnsi="Times New Roman" w:cs="Times New Roman"/>
                <w:sz w:val="25"/>
                <w:szCs w:val="25"/>
              </w:rPr>
              <w:t xml:space="preserve">Úradu pre 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DE3111">
              <w:rPr>
                <w:rFonts w:ascii="Times New Roman" w:hAnsi="Times New Roman" w:cs="Times New Roman"/>
                <w:sz w:val="25"/>
                <w:szCs w:val="25"/>
              </w:rPr>
              <w:t>verejné obstarávanie</w:t>
            </w:r>
          </w:p>
        </w:tc>
      </w:tr>
    </w:tbl>
    <w:p w14:paraId="1759EBB3" w14:textId="77777777" w:rsidR="0081708C" w:rsidRDefault="00A366E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25FA70D" w14:textId="7647406D" w:rsidR="00E33A1C" w:rsidRDefault="00E33A1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33A1C" w14:paraId="5F849676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C71B2D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6A4FCF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33A1C" w14:paraId="242A3FC1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8D0AAD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DF7892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215E45" w14:textId="475D9C6A" w:rsidR="00E33A1C" w:rsidRDefault="00E33A1C" w:rsidP="0083698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83698E" w:rsidRPr="0083698E">
              <w:rPr>
                <w:rFonts w:ascii="Times" w:hAnsi="Times" w:cs="Times"/>
                <w:sz w:val="25"/>
                <w:szCs w:val="25"/>
              </w:rPr>
              <w:t>ktorým sa mení a dopĺňa zákon č. 343/2015 Z. z. o verejnom obstarávaní a o zmene a doplnení niektorých zákonov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E33A1C" w14:paraId="415640D1" w14:textId="77777777">
        <w:trPr>
          <w:divId w:val="17078765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C9BEB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3A1C" w14:paraId="06A207B3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015F7B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B8A516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33A1C" w14:paraId="4C85CCCD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152E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4F2D32" w14:textId="77777777" w:rsidR="00E33A1C" w:rsidRDefault="00E33A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33A1C" w14:paraId="3769556A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0EB50E" w14:textId="77777777" w:rsidR="00E33A1C" w:rsidRDefault="00E33A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B919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7DB3D8" w14:textId="77777777" w:rsidR="00E33A1C" w:rsidRDefault="00E33A1C" w:rsidP="00C3129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E33A1C" w14:paraId="68BEF2D0" w14:textId="77777777">
        <w:trPr>
          <w:divId w:val="17078765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E9C4C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3A1C" w14:paraId="7255CC31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76024A" w14:textId="77777777" w:rsidR="00E33A1C" w:rsidRDefault="00E33A1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427380" w14:textId="77777777" w:rsidR="00E33A1C" w:rsidRDefault="00E33A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podpredsedu vlády</w:t>
            </w:r>
          </w:p>
        </w:tc>
      </w:tr>
      <w:tr w:rsidR="00E33A1C" w14:paraId="0DAD9925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5F2C" w14:textId="77777777" w:rsidR="00E33A1C" w:rsidRDefault="00E33A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5B0010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1E40EC" w14:textId="13F9229A" w:rsidR="00E33A1C" w:rsidRDefault="00E33A1C" w:rsidP="00C3129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pléne Nár</w:t>
            </w:r>
            <w:r w:rsidR="00C3129C">
              <w:rPr>
                <w:rFonts w:ascii="Times" w:hAnsi="Times" w:cs="Times"/>
                <w:sz w:val="25"/>
                <w:szCs w:val="25"/>
              </w:rPr>
              <w:t>odnej rady Slovenskej republiky,</w:t>
            </w:r>
          </w:p>
        </w:tc>
      </w:tr>
      <w:tr w:rsidR="00E33A1C" w14:paraId="3538252E" w14:textId="77777777">
        <w:trPr>
          <w:divId w:val="17078765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8DA36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3A1C" w14:paraId="3D43898D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72E34" w14:textId="77777777" w:rsidR="00E33A1C" w:rsidRDefault="00E33A1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B44839" w14:textId="49AD7618" w:rsidR="00E33A1C" w:rsidRDefault="00E33A1C" w:rsidP="00673B76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Úradu pre </w:t>
            </w:r>
            <w:r w:rsidR="00673B76">
              <w:rPr>
                <w:rFonts w:ascii="Times" w:hAnsi="Times" w:cs="Times"/>
                <w:b/>
                <w:bCs/>
                <w:sz w:val="25"/>
                <w:szCs w:val="25"/>
              </w:rPr>
              <w:t>verejné obstarávanie</w:t>
            </w:r>
          </w:p>
        </w:tc>
      </w:tr>
      <w:tr w:rsidR="00E33A1C" w14:paraId="4064BA3C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00ADB4" w14:textId="77777777" w:rsidR="00E33A1C" w:rsidRDefault="00E33A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14B72C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3D23A" w14:textId="77777777" w:rsidR="00E33A1C" w:rsidRDefault="00E33A1C" w:rsidP="00C3129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vo výboroch Národnej rady Slovenskej republiky.</w:t>
            </w:r>
          </w:p>
        </w:tc>
      </w:tr>
      <w:tr w:rsidR="00E33A1C" w14:paraId="631B7BBD" w14:textId="77777777">
        <w:trPr>
          <w:divId w:val="17078765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96E5B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67F8BE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36B2978" w14:textId="2A308AFC" w:rsidR="00E33A1C" w:rsidRDefault="00E33A1C">
            <w:pPr>
              <w:divId w:val="125871180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1122A5E8" w14:textId="77777777" w:rsidR="00E33A1C" w:rsidRDefault="00E33A1C">
            <w:pPr>
              <w:divId w:val="125871180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</w:t>
            </w:r>
          </w:p>
          <w:p w14:paraId="7B9DFC7F" w14:textId="49682325" w:rsidR="00557779" w:rsidRPr="00557779" w:rsidRDefault="00E33A1C" w:rsidP="0083698E">
            <w:r>
              <w:rPr>
                <w:rFonts w:ascii="Times" w:hAnsi="Times" w:cs="Times"/>
                <w:sz w:val="25"/>
                <w:szCs w:val="25"/>
              </w:rPr>
              <w:t>predsed</w:t>
            </w:r>
            <w:r w:rsidR="0083698E">
              <w:rPr>
                <w:rFonts w:ascii="Times" w:hAnsi="Times" w:cs="Times"/>
                <w:sz w:val="25"/>
                <w:szCs w:val="25"/>
              </w:rPr>
              <w:t xml:space="preserve">a </w:t>
            </w:r>
            <w:r>
              <w:rPr>
                <w:rFonts w:ascii="Times" w:hAnsi="Times" w:cs="Times"/>
                <w:sz w:val="25"/>
                <w:szCs w:val="25"/>
              </w:rPr>
              <w:t xml:space="preserve">Úradu pre </w:t>
            </w:r>
            <w:r w:rsidR="0083698E">
              <w:rPr>
                <w:rFonts w:ascii="Times" w:hAnsi="Times" w:cs="Times"/>
                <w:sz w:val="25"/>
                <w:szCs w:val="25"/>
              </w:rPr>
              <w:t>verejné obstarávanie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9624247" w:rsidR="00557779" w:rsidRPr="0010780A" w:rsidRDefault="00E33A1C" w:rsidP="00E33A1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8BB6498" w:rsidR="00557779" w:rsidRDefault="00E33A1C" w:rsidP="00E33A1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foot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D1E6" w14:textId="77777777" w:rsidR="00FC1D68" w:rsidRDefault="00FC1D68" w:rsidP="00572947">
      <w:r>
        <w:separator/>
      </w:r>
    </w:p>
  </w:endnote>
  <w:endnote w:type="continuationSeparator" w:id="0">
    <w:p w14:paraId="154FBBC6" w14:textId="77777777" w:rsidR="00FC1D68" w:rsidRDefault="00FC1D68" w:rsidP="0057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9512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5FE744B" w14:textId="38AF3366" w:rsidR="00572947" w:rsidRPr="00572947" w:rsidRDefault="00572947">
        <w:pPr>
          <w:pStyle w:val="Pta"/>
          <w:rPr>
            <w:rFonts w:ascii="Times New Roman" w:hAnsi="Times New Roman"/>
          </w:rPr>
        </w:pPr>
        <w:r w:rsidRPr="00572947">
          <w:rPr>
            <w:rFonts w:ascii="Times New Roman" w:hAnsi="Times New Roman"/>
          </w:rPr>
          <w:fldChar w:fldCharType="begin"/>
        </w:r>
        <w:r w:rsidRPr="00572947">
          <w:rPr>
            <w:rFonts w:ascii="Times New Roman" w:hAnsi="Times New Roman"/>
          </w:rPr>
          <w:instrText>PAGE   \* MERGEFORMAT</w:instrText>
        </w:r>
        <w:r w:rsidRPr="00572947">
          <w:rPr>
            <w:rFonts w:ascii="Times New Roman" w:hAnsi="Times New Roman"/>
          </w:rPr>
          <w:fldChar w:fldCharType="separate"/>
        </w:r>
        <w:r w:rsidR="000410AC">
          <w:rPr>
            <w:rFonts w:ascii="Times New Roman" w:hAnsi="Times New Roman"/>
            <w:noProof/>
          </w:rPr>
          <w:t>1</w:t>
        </w:r>
        <w:r w:rsidRPr="00572947">
          <w:rPr>
            <w:rFonts w:ascii="Times New Roman" w:hAnsi="Times New Roman"/>
          </w:rPr>
          <w:fldChar w:fldCharType="end"/>
        </w:r>
      </w:p>
    </w:sdtContent>
  </w:sdt>
  <w:p w14:paraId="3950A3B2" w14:textId="77777777" w:rsidR="00572947" w:rsidRDefault="005729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1559" w14:textId="77777777" w:rsidR="00FC1D68" w:rsidRDefault="00FC1D68" w:rsidP="00572947">
      <w:r>
        <w:separator/>
      </w:r>
    </w:p>
  </w:footnote>
  <w:footnote w:type="continuationSeparator" w:id="0">
    <w:p w14:paraId="5AB541F6" w14:textId="77777777" w:rsidR="00FC1D68" w:rsidRDefault="00FC1D68" w:rsidP="0057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67"/>
    <w:rsid w:val="000410AC"/>
    <w:rsid w:val="00061FED"/>
    <w:rsid w:val="00074658"/>
    <w:rsid w:val="0010780A"/>
    <w:rsid w:val="00175B8A"/>
    <w:rsid w:val="001D495F"/>
    <w:rsid w:val="00266B00"/>
    <w:rsid w:val="002B0D08"/>
    <w:rsid w:val="002C4F69"/>
    <w:rsid w:val="00356199"/>
    <w:rsid w:val="00372BCE"/>
    <w:rsid w:val="00376D2B"/>
    <w:rsid w:val="00402F32"/>
    <w:rsid w:val="00456D57"/>
    <w:rsid w:val="005151A4"/>
    <w:rsid w:val="00557779"/>
    <w:rsid w:val="00572947"/>
    <w:rsid w:val="00596D02"/>
    <w:rsid w:val="005E1E88"/>
    <w:rsid w:val="00673B76"/>
    <w:rsid w:val="006740F9"/>
    <w:rsid w:val="006A2A39"/>
    <w:rsid w:val="006B6F58"/>
    <w:rsid w:val="006F2EA0"/>
    <w:rsid w:val="006F3C1D"/>
    <w:rsid w:val="006F6506"/>
    <w:rsid w:val="007C2AD6"/>
    <w:rsid w:val="0081708C"/>
    <w:rsid w:val="0083698E"/>
    <w:rsid w:val="008462F5"/>
    <w:rsid w:val="008C3A96"/>
    <w:rsid w:val="009206EB"/>
    <w:rsid w:val="0092640A"/>
    <w:rsid w:val="00976A51"/>
    <w:rsid w:val="009964F3"/>
    <w:rsid w:val="009C4F6D"/>
    <w:rsid w:val="00A3474E"/>
    <w:rsid w:val="00A366E3"/>
    <w:rsid w:val="00AA01B3"/>
    <w:rsid w:val="00B07CB6"/>
    <w:rsid w:val="00B1543C"/>
    <w:rsid w:val="00BD2459"/>
    <w:rsid w:val="00BD562D"/>
    <w:rsid w:val="00BE47B1"/>
    <w:rsid w:val="00C0662A"/>
    <w:rsid w:val="00C3129C"/>
    <w:rsid w:val="00C604FB"/>
    <w:rsid w:val="00C82652"/>
    <w:rsid w:val="00C858E5"/>
    <w:rsid w:val="00CC3A18"/>
    <w:rsid w:val="00D26F72"/>
    <w:rsid w:val="00D30B43"/>
    <w:rsid w:val="00D912E3"/>
    <w:rsid w:val="00DC469E"/>
    <w:rsid w:val="00DE3111"/>
    <w:rsid w:val="00E1301F"/>
    <w:rsid w:val="00E21236"/>
    <w:rsid w:val="00E22B67"/>
    <w:rsid w:val="00E33A1C"/>
    <w:rsid w:val="00EA65D1"/>
    <w:rsid w:val="00EB7696"/>
    <w:rsid w:val="00ED412E"/>
    <w:rsid w:val="00F94F2B"/>
    <w:rsid w:val="00F9721E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D55D51D9-65ED-4DEF-B4F7-BBE6998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729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2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01_navrh_uznesenia_vlady"/>
    <f:field ref="objsubject" par="" edit="true" text=""/>
    <f:field ref="objcreatedby" par="" text="Semanco, Martin, JUDr."/>
    <f:field ref="objcreatedat" par="" text="7.7.2022 10:46:29"/>
    <f:field ref="objchangedby" par="" text="Administrator, System"/>
    <f:field ref="objmodifiedat" par="" text="7.7.2022 10:46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5470346-F6FF-4DE4-A656-F081474CD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Roman Oleksik</cp:lastModifiedBy>
  <cp:revision>2</cp:revision>
  <cp:lastPrinted>2021-10-12T10:13:00Z</cp:lastPrinted>
  <dcterms:created xsi:type="dcterms:W3CDTF">2022-10-25T06:12:00Z</dcterms:created>
  <dcterms:modified xsi:type="dcterms:W3CDTF">2022-10-25T06:12:00Z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COO.2145.1000.3.5047628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Verejné obstarávanie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Martin Semanco</vt:lpwstr>
  </property>
  <property fmtid="{D5CDD505-2E9C-101B-9397-08002B2CF9AE}" pid="11" name="FSC#SKEDITIONSLOVLEX@103.510:zodppredkladatel">
    <vt:lpwstr>JUDr. Miroslav Hlivák</vt:lpwstr>
  </property>
  <property fmtid="{D5CDD505-2E9C-101B-9397-08002B2CF9AE}" pid="12" name="FSC#SKEDITIONSLOVLEX@103.510:nazovpredpis">
    <vt:lpwstr>, ktorým sa mení a dopĺňa zákon č. 343/2015 Z. z. o verejnom obstarávaní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2022</vt:lpwstr>
  </property>
  <property fmtid="{D5CDD505-2E9C-101B-9397-08002B2CF9AE}" pid="18" name="FSC#SKEDITIONSLOVLEX@103.510:plnynazovpredpis">
    <vt:lpwstr> Zákon, ktorým sa mení a dopĺňa zákon č. 343/2015 Z. z. o verejnom obstarávaní a o zmene a doplnení niektorých zákonov v znení neskorších predpisov </vt:lpwstr>
  </property>
  <property fmtid="{D5CDD505-2E9C-101B-9397-08002B2CF9AE}" pid="19" name="FSC#SKEDITIONSLOVLEX@103.510:rezortcislopredpis">
    <vt:lpwstr>5132-P/2022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LP/2022/406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48, 151 a 153 Zmluvy o fungovaní Európskej únie (Ú. v. ES C 202, 7.6.2016) </vt:lpwstr>
  </property>
  <property fmtid="{D5CDD505-2E9C-101B-9397-08002B2CF9AE}" pid="39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obstarávanie_x000d_
	Smernica Európskeho parlamentu a Rady 2014/25/EÚ o obstarávaní v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C-538/07C-531/16C 124/17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9. 6. 2022</vt:lpwstr>
  </property>
  <property fmtid="{D5CDD505-2E9C-101B-9397-08002B2CF9AE}" pid="51" name="FSC#SKEDITIONSLOVLEX@103.510:AttrDateDocPropUkonceniePKK">
    <vt:lpwstr>20. 6. 2022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&lt;p&gt;&lt;strong&gt;&lt;u&gt;Vplyv na rozpočet verejnej správy&lt;/u&gt;&lt;/strong&gt;&lt;/p&gt;&lt;p&gt;Negatívny vplyv na rozpočet verejnej správy zakladajú dve navrhované úpravy&amp;nbsp; v rámci návrhu zákona.&lt;/p&gt;&lt;p&gt;Prvou úpravou, ktorá zakladá negatívny vplyv na rozpočet je úprava vymedzená </vt:lpwstr>
  </property>
  <property fmtid="{D5CDD505-2E9C-101B-9397-08002B2CF9AE}" pid="58" name="FSC#SKEDITIONSLOVLEX@103.510:AttrStrListDocPropAltRiesenia">
    <vt:lpwstr>Implementácia nových oznámení používaných vo verejnom obstarávaní vychádza z vykonávacieho nariadenia Komisie (EÚ) 2019/1780. Úprava predmetného vykonávacieho nariadenia vymedzuje v rámci jednotlivých oznámení tzv. povinné a dobrovoľné polia.  Pri povinný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_x000d_
predseda Úradu pre verejné obstarávanie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&lt;p&gt;Dňa 23. septembra 2019 vydala Európska komisia Vykonávacie Nariadenie Komisie (EÚ) 2019/1780 z&amp;nbsp; 23. septembra 2019, ktorým sa stanovujú štandardné formuláre na uverejňovanie oznámení v oblasti verejného obstarávania a ktorým sa zrušuje vykonávacie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</vt:lpwstr>
  </property>
  <property fmtid="{D5CDD505-2E9C-101B-9397-08002B2CF9AE}" pid="137" name="FSC#SKEDITIONSLOVLEX@103.510:funkciaZodpPredAkuzativ">
    <vt:lpwstr>predsedu</vt:lpwstr>
  </property>
  <property fmtid="{D5CDD505-2E9C-101B-9397-08002B2CF9AE}" pid="138" name="FSC#SKEDITIONSLOVLEX@103.510:funkciaZodpPredDativ">
    <vt:lpwstr>predsedovi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Miroslav Hlivák_x000d_
predseda</vt:lpwstr>
  </property>
  <property fmtid="{D5CDD505-2E9C-101B-9397-08002B2CF9AE}" pid="143" name="FSC#SKEDITIONSLOVLEX@103.510:spravaucastverej">
    <vt:lpwstr>&lt;p align="center"&gt;&amp;nbsp;&lt;/p&gt;&lt;table align="left" border="1" cellpadding="0" cellspacing="0" width="99%"&gt;	&lt;tbody&gt;		&lt;tr&gt;			&lt;td colspan="5" style="width:100.0%;height:36px;"&gt;			&lt;h2 align="center"&gt;&lt;strong&gt;Správa o účasti verejnosti na tvorbe právneho predpisu&lt;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7. 7. 2022</vt:lpwstr>
  </property>
</Properties>
</file>