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2E8" w:rsidRPr="000D7E43" w:rsidRDefault="00967BAA" w:rsidP="000D7E43">
      <w:pPr>
        <w:adjustRightInd w:val="0"/>
        <w:spacing w:after="0" w:line="240" w:lineRule="auto"/>
        <w:jc w:val="both"/>
        <w:rPr>
          <w:rFonts w:ascii="Times New Roman" w:eastAsia="Times New Roman" w:hAnsi="Times New Roman" w:cs="Times New Roman"/>
          <w:b/>
          <w:caps/>
          <w:color w:val="000000"/>
          <w:spacing w:val="30"/>
          <w:sz w:val="24"/>
          <w:szCs w:val="24"/>
          <w:lang w:eastAsia="sk-SK"/>
        </w:rPr>
      </w:pPr>
      <w:r w:rsidRPr="000D7E43">
        <w:rPr>
          <w:rFonts w:ascii="Times New Roman" w:eastAsia="Times New Roman" w:hAnsi="Times New Roman" w:cs="Times New Roman"/>
          <w:b/>
          <w:caps/>
          <w:color w:val="000000"/>
          <w:spacing w:val="30"/>
          <w:sz w:val="24"/>
          <w:szCs w:val="24"/>
          <w:lang w:eastAsia="sk-SK"/>
        </w:rPr>
        <w:t>Dôvodová správa</w:t>
      </w:r>
    </w:p>
    <w:p w:rsidR="00CB02E8" w:rsidRPr="000D7E43" w:rsidRDefault="00CB02E8" w:rsidP="000D7E43">
      <w:pPr>
        <w:adjustRightInd w:val="0"/>
        <w:spacing w:after="0" w:line="240" w:lineRule="auto"/>
        <w:jc w:val="both"/>
        <w:rPr>
          <w:rFonts w:ascii="Times New Roman" w:eastAsia="Times New Roman" w:hAnsi="Times New Roman" w:cs="Times New Roman"/>
          <w:color w:val="000000"/>
          <w:sz w:val="24"/>
          <w:szCs w:val="24"/>
          <w:lang w:eastAsia="sk-SK"/>
        </w:rPr>
      </w:pPr>
    </w:p>
    <w:p w:rsidR="00CB02E8" w:rsidRPr="000D7E43" w:rsidRDefault="00CB02E8" w:rsidP="000D7E43">
      <w:pPr>
        <w:adjustRightInd w:val="0"/>
        <w:spacing w:after="0" w:line="240" w:lineRule="auto"/>
        <w:jc w:val="both"/>
        <w:rPr>
          <w:rFonts w:ascii="Times New Roman" w:eastAsia="Times New Roman" w:hAnsi="Times New Roman" w:cs="Times New Roman"/>
          <w:color w:val="000000"/>
          <w:sz w:val="24"/>
          <w:szCs w:val="24"/>
          <w:lang w:eastAsia="sk-SK"/>
        </w:rPr>
      </w:pPr>
    </w:p>
    <w:p w:rsidR="00CB02E8" w:rsidRPr="000D7E43" w:rsidRDefault="00967BAA" w:rsidP="000D7E43">
      <w:pPr>
        <w:adjustRightInd w:val="0"/>
        <w:spacing w:after="0" w:line="240" w:lineRule="auto"/>
        <w:jc w:val="both"/>
        <w:rPr>
          <w:rFonts w:ascii="Times New Roman" w:eastAsia="Times New Roman" w:hAnsi="Times New Roman" w:cs="Times New Roman"/>
          <w:b/>
          <w:color w:val="000000"/>
          <w:sz w:val="24"/>
          <w:szCs w:val="24"/>
          <w:lang w:eastAsia="sk-SK"/>
        </w:rPr>
      </w:pPr>
      <w:r w:rsidRPr="000D7E43">
        <w:rPr>
          <w:rFonts w:ascii="Times New Roman" w:eastAsia="Times New Roman" w:hAnsi="Times New Roman" w:cs="Times New Roman"/>
          <w:b/>
          <w:color w:val="000000"/>
          <w:sz w:val="24"/>
          <w:szCs w:val="24"/>
          <w:lang w:eastAsia="sk-SK"/>
        </w:rPr>
        <w:t>A. Všeobecná časť</w:t>
      </w:r>
    </w:p>
    <w:p w:rsidR="00CB02E8" w:rsidRPr="000D7E43" w:rsidRDefault="00CB02E8" w:rsidP="000D7E43">
      <w:pPr>
        <w:adjustRightInd w:val="0"/>
        <w:spacing w:after="0" w:line="240" w:lineRule="auto"/>
        <w:jc w:val="both"/>
        <w:rPr>
          <w:rFonts w:ascii="Times New Roman" w:eastAsia="Times New Roman" w:hAnsi="Times New Roman" w:cs="Times New Roman"/>
          <w:color w:val="000000"/>
          <w:sz w:val="24"/>
          <w:szCs w:val="24"/>
          <w:lang w:eastAsia="sk-SK"/>
        </w:rPr>
      </w:pPr>
    </w:p>
    <w:p w:rsidR="00CB02E8" w:rsidRPr="000D7E43" w:rsidRDefault="00967BAA" w:rsidP="000D7E43">
      <w:pPr>
        <w:adjustRightInd w:val="0"/>
        <w:spacing w:after="0" w:line="240" w:lineRule="auto"/>
        <w:jc w:val="both"/>
        <w:rPr>
          <w:rFonts w:ascii="Times New Roman" w:eastAsia="Times New Roman" w:hAnsi="Times New Roman" w:cs="Times New Roman"/>
          <w:sz w:val="24"/>
          <w:szCs w:val="24"/>
          <w:lang w:eastAsia="sk-SK"/>
        </w:rPr>
      </w:pPr>
      <w:r w:rsidRPr="000D7E43">
        <w:rPr>
          <w:rFonts w:ascii="Times New Roman" w:eastAsia="Times New Roman" w:hAnsi="Times New Roman" w:cs="Times New Roman"/>
          <w:sz w:val="24"/>
          <w:szCs w:val="24"/>
          <w:lang w:eastAsia="sk-SK"/>
        </w:rPr>
        <w:tab/>
        <w:t xml:space="preserve">Návrh nariadenia vlády Slovenskej republiky, ktorým sa mení a dopĺňa nariadenie vlády Slovenskej republiky č. 269/2010 Z. z., ktorým sa ustanovujú požiadavky na dosiahnutie dobrého stavu vôd v znení nariadenia vlády Slovenskej republiky č. 398/2012 Z. z. (ďalej len „návrh nariadenia vlády“) sa predkladá hlavne z dôvodov precizovania práv a povinností pri zriaďovaní, prevádzkovaní a kontrole malých čistiarní odpadových vôd do 50 ekvivalentných obyvateľov (ďalej len „malé ČOV do 50 EO“). </w:t>
      </w:r>
    </w:p>
    <w:p w:rsidR="00CB02E8" w:rsidRPr="000D7E43" w:rsidRDefault="00967BAA" w:rsidP="000D7E43">
      <w:pPr>
        <w:adjustRightInd w:val="0"/>
        <w:spacing w:after="0" w:line="240" w:lineRule="auto"/>
        <w:ind w:firstLine="708"/>
        <w:jc w:val="both"/>
        <w:rPr>
          <w:rFonts w:ascii="Times New Roman" w:eastAsia="Times New Roman" w:hAnsi="Times New Roman" w:cs="Times New Roman"/>
          <w:sz w:val="24"/>
          <w:szCs w:val="24"/>
          <w:lang w:eastAsia="sk-SK"/>
        </w:rPr>
      </w:pPr>
      <w:r w:rsidRPr="000D7E43">
        <w:rPr>
          <w:rFonts w:ascii="Times New Roman" w:eastAsia="Times New Roman" w:hAnsi="Times New Roman" w:cs="Times New Roman"/>
          <w:sz w:val="24"/>
          <w:szCs w:val="24"/>
          <w:lang w:eastAsia="sk-SK"/>
        </w:rPr>
        <w:t xml:space="preserve">Zákon č. 364/2004 Z. z. o vodách a o zmene zákona Slovenskej národnej rady </w:t>
      </w:r>
      <w:r w:rsidRPr="000D7E43">
        <w:rPr>
          <w:rFonts w:ascii="Times New Roman" w:eastAsia="Times New Roman" w:hAnsi="Times New Roman" w:cs="Times New Roman"/>
          <w:sz w:val="24"/>
          <w:szCs w:val="24"/>
          <w:lang w:eastAsia="sk-SK"/>
        </w:rPr>
        <w:br/>
        <w:t xml:space="preserve">č. 372/1990 Zb. o priestupkoch v znení neskorších predpisov (vodný zákon) v znení neskorších predpisov a nariadenie vlády č. 269/2010 Z. z., ktorým sa ustanovujú požiadavky na dosiahnutie dobrého stavu vôd v znení nariadenia vlády Slovenskej republiky č. 398/2012 ustanovujú podmienky zriaďovania a prevádzkovania verejných stokových sietí a čistiarní odpadových vôd, vrátane malých čistiarní odpadových vôd. </w:t>
      </w:r>
    </w:p>
    <w:p w:rsidR="00CB02E8" w:rsidRPr="000D7E43" w:rsidRDefault="00967BAA" w:rsidP="000D7E43">
      <w:pPr>
        <w:spacing w:after="0" w:line="240" w:lineRule="auto"/>
        <w:ind w:firstLine="708"/>
        <w:jc w:val="both"/>
        <w:rPr>
          <w:rFonts w:ascii="Times New Roman" w:eastAsia="Times New Roman" w:hAnsi="Times New Roman" w:cs="Times New Roman"/>
          <w:sz w:val="24"/>
          <w:szCs w:val="24"/>
          <w:lang w:eastAsia="sk-SK"/>
        </w:rPr>
      </w:pPr>
      <w:r w:rsidRPr="000D7E43">
        <w:rPr>
          <w:rFonts w:ascii="Times New Roman" w:eastAsia="Times New Roman" w:hAnsi="Times New Roman" w:cs="Times New Roman"/>
          <w:sz w:val="24"/>
          <w:szCs w:val="24"/>
          <w:lang w:eastAsia="sk-SK"/>
        </w:rPr>
        <w:t>Predkladanou novelou nariadenia vlády bude doplnený a precizovaný proces povoľovania, zriaďovania a kontroly prevádzkovania malých čistiarní odpadových vôd do 50 EO“). Malé ČOV do 50 EO sa realizujú v prípadoch, ak nie je možné z technických a ekologických dôvodov alebo neprimerane vysokých nákladov vybudovanie verejnej kanalizácie v krátkodobom horizonte a ani nie je predpoklad budovania verej</w:t>
      </w:r>
      <w:r w:rsidR="004D46AE">
        <w:rPr>
          <w:rFonts w:ascii="Times New Roman" w:eastAsia="Times New Roman" w:hAnsi="Times New Roman" w:cs="Times New Roman"/>
          <w:sz w:val="24"/>
          <w:szCs w:val="24"/>
          <w:lang w:eastAsia="sk-SK"/>
        </w:rPr>
        <w:t>nej kanalizácie v danej oblasti</w:t>
      </w:r>
      <w:r w:rsidRPr="000D7E43">
        <w:rPr>
          <w:rFonts w:ascii="Times New Roman" w:eastAsia="Times New Roman" w:hAnsi="Times New Roman" w:cs="Times New Roman"/>
          <w:sz w:val="24"/>
          <w:szCs w:val="24"/>
          <w:lang w:eastAsia="sk-SK"/>
        </w:rPr>
        <w:t xml:space="preserve"> alebo pripojenie na prevádzkovanú verejnú kanalizáciu je z technického hľadiska komplikované, alebo finančne neprimerane nákladné, alebo </w:t>
      </w:r>
      <w:r w:rsidRPr="000D7E43">
        <w:rPr>
          <w:rFonts w:ascii="Times New Roman" w:eastAsia="Times New Roman" w:hAnsi="Times New Roman" w:cs="Times New Roman"/>
          <w:sz w:val="24"/>
          <w:szCs w:val="24"/>
          <w:lang w:eastAsia="sk-SK"/>
        </w:rPr>
        <w:br/>
        <w:t xml:space="preserve">to nedovoľujú miestne pomery. Je to jedna z foriem individuálnych a iných primeraných systémov na nakladanie so splaškovými odpadovými vodami. Jednou z požiadaviek Európskej komisie (ďalej len „EK“) uvedenej v rámci infringementu - Porušeniu č. 2016/2191z dôvodu nesplnenia povinnosti určitých článkov smernice Rady 91/271/EHS z 21. mája 1991 o čistení komunálnych odpadových vôd je úprava ustanovení, týkajúca sa individuálnych a iných primeraných systémov, medzi ktoré patria aj malé ČOV do 50 EO, kde nám je vytýkané nedostatočná kontrola nad prevádzkou a technickým stavom malých ČOV. </w:t>
      </w:r>
    </w:p>
    <w:p w:rsidR="00CB02E8" w:rsidRPr="000D7E43" w:rsidRDefault="00967BAA" w:rsidP="000D7E43">
      <w:pPr>
        <w:adjustRightInd w:val="0"/>
        <w:spacing w:after="0" w:line="240" w:lineRule="auto"/>
        <w:ind w:firstLine="708"/>
        <w:jc w:val="both"/>
        <w:rPr>
          <w:rFonts w:ascii="Times New Roman" w:eastAsia="Times New Roman" w:hAnsi="Times New Roman" w:cs="Times New Roman"/>
          <w:sz w:val="24"/>
          <w:szCs w:val="24"/>
          <w:lang w:val="en-US" w:eastAsia="sk-SK"/>
        </w:rPr>
      </w:pPr>
      <w:r w:rsidRPr="000D7E43">
        <w:rPr>
          <w:rFonts w:ascii="Times New Roman" w:eastAsia="Times New Roman" w:hAnsi="Times New Roman" w:cs="Times New Roman"/>
          <w:sz w:val="24"/>
          <w:szCs w:val="24"/>
          <w:lang w:eastAsia="sk-SK"/>
        </w:rPr>
        <w:t xml:space="preserve">Predložený návrh nariadenia vlády nebude mať </w:t>
      </w:r>
      <w:r w:rsidRPr="000D7E43">
        <w:rPr>
          <w:rFonts w:ascii="Times New Roman" w:eastAsia="Times New Roman" w:hAnsi="Times New Roman" w:cs="Times New Roman"/>
          <w:sz w:val="24"/>
          <w:szCs w:val="24"/>
          <w:lang w:val="en-US" w:eastAsia="sk-SK"/>
        </w:rPr>
        <w:t>vplyv</w:t>
      </w:r>
      <w:r w:rsidRPr="000D7E43">
        <w:rPr>
          <w:rFonts w:ascii="Times New Roman" w:eastAsia="Times New Roman" w:hAnsi="Times New Roman" w:cs="Times New Roman"/>
          <w:sz w:val="24"/>
          <w:szCs w:val="24"/>
          <w:lang w:eastAsia="sk-SK"/>
        </w:rPr>
        <w:t xml:space="preserve"> na rozpočet verejnej správy,</w:t>
      </w:r>
      <w:r w:rsidRPr="000D7E43">
        <w:rPr>
          <w:rFonts w:ascii="Times New Roman" w:eastAsia="Times New Roman" w:hAnsi="Times New Roman" w:cs="Times New Roman"/>
          <w:sz w:val="24"/>
          <w:szCs w:val="24"/>
          <w:lang w:val="en-US" w:eastAsia="sk-SK"/>
        </w:rPr>
        <w:t>bude mať pozitívny a negatívny vplyv</w:t>
      </w:r>
      <w:r w:rsidRPr="000D7E43">
        <w:rPr>
          <w:rFonts w:ascii="Times New Roman" w:eastAsia="Times New Roman" w:hAnsi="Times New Roman" w:cs="Times New Roman"/>
          <w:sz w:val="24"/>
          <w:szCs w:val="24"/>
          <w:lang w:eastAsia="sk-SK"/>
        </w:rPr>
        <w:t xml:space="preserve"> na podnikateľské prostredie</w:t>
      </w:r>
      <w:r w:rsidRPr="000D7E43">
        <w:rPr>
          <w:rFonts w:ascii="Times New Roman" w:eastAsia="Times New Roman" w:hAnsi="Times New Roman" w:cs="Times New Roman"/>
          <w:sz w:val="24"/>
          <w:szCs w:val="24"/>
          <w:lang w:val="en-US" w:eastAsia="sk-SK"/>
        </w:rPr>
        <w:t xml:space="preserve"> a sociálne vplyvy.</w:t>
      </w:r>
      <w:r w:rsidRPr="000D7E43">
        <w:rPr>
          <w:rFonts w:ascii="Times New Roman" w:eastAsia="Times New Roman" w:hAnsi="Times New Roman" w:cs="Times New Roman"/>
          <w:sz w:val="24"/>
          <w:szCs w:val="24"/>
          <w:lang w:eastAsia="sk-SK"/>
        </w:rPr>
        <w:t xml:space="preserve"> </w:t>
      </w:r>
      <w:r w:rsidRPr="000D7E43">
        <w:rPr>
          <w:rFonts w:ascii="Times New Roman" w:eastAsia="Times New Roman" w:hAnsi="Times New Roman" w:cs="Times New Roman"/>
          <w:sz w:val="24"/>
          <w:szCs w:val="24"/>
          <w:lang w:val="en-US" w:eastAsia="sk-SK"/>
        </w:rPr>
        <w:t>Návrh nariadenia vlády b</w:t>
      </w:r>
      <w:r w:rsidRPr="000D7E43">
        <w:rPr>
          <w:rFonts w:ascii="Times New Roman" w:eastAsia="Times New Roman" w:hAnsi="Times New Roman" w:cs="Times New Roman"/>
          <w:sz w:val="24"/>
          <w:szCs w:val="24"/>
          <w:lang w:eastAsia="sk-SK"/>
        </w:rPr>
        <w:t>ude mať pozitívny vplyv</w:t>
      </w:r>
      <w:r w:rsidRPr="000D7E43">
        <w:rPr>
          <w:rFonts w:ascii="Times New Roman" w:eastAsia="Times New Roman" w:hAnsi="Times New Roman" w:cs="Times New Roman"/>
          <w:sz w:val="24"/>
          <w:szCs w:val="24"/>
          <w:lang w:val="en-US" w:eastAsia="sk-SK"/>
        </w:rPr>
        <w:t xml:space="preserve"> </w:t>
      </w:r>
      <w:r w:rsidRPr="000D7E43">
        <w:rPr>
          <w:rFonts w:ascii="Times New Roman" w:eastAsia="Times New Roman" w:hAnsi="Times New Roman" w:cs="Times New Roman"/>
          <w:sz w:val="24"/>
          <w:szCs w:val="24"/>
          <w:lang w:eastAsia="sk-SK"/>
        </w:rPr>
        <w:t>životné prostredi</w:t>
      </w:r>
      <w:r w:rsidRPr="000D7E43">
        <w:rPr>
          <w:rFonts w:ascii="Times New Roman" w:eastAsia="Times New Roman" w:hAnsi="Times New Roman" w:cs="Times New Roman"/>
          <w:sz w:val="24"/>
          <w:szCs w:val="24"/>
          <w:lang w:val="en-US" w:eastAsia="sk-SK"/>
        </w:rPr>
        <w:t>e</w:t>
      </w:r>
      <w:r w:rsidRPr="000D7E43">
        <w:rPr>
          <w:rFonts w:ascii="Times New Roman" w:eastAsia="Times New Roman" w:hAnsi="Times New Roman" w:cs="Times New Roman"/>
          <w:sz w:val="24"/>
          <w:szCs w:val="24"/>
          <w:lang w:eastAsia="sk-SK"/>
        </w:rPr>
        <w:t xml:space="preserve">.  </w:t>
      </w:r>
      <w:r w:rsidRPr="000D7E43">
        <w:rPr>
          <w:rFonts w:ascii="Times New Roman" w:eastAsia="Times New Roman" w:hAnsi="Times New Roman" w:cs="Times New Roman"/>
          <w:sz w:val="24"/>
          <w:szCs w:val="24"/>
          <w:lang w:val="en-US" w:eastAsia="sk-SK"/>
        </w:rPr>
        <w:t>Návrh nariadenia vlády nebude mať žiadny vplyv na informatizáciu spoločnosti, služby verejnej správy pre občana a na manželstvo a rodinu.</w:t>
      </w:r>
    </w:p>
    <w:p w:rsidR="00CB02E8" w:rsidRPr="000D7E43" w:rsidRDefault="00967BAA" w:rsidP="000D7E43">
      <w:pPr>
        <w:adjustRightInd w:val="0"/>
        <w:spacing w:after="0" w:line="240" w:lineRule="auto"/>
        <w:ind w:firstLine="708"/>
        <w:jc w:val="both"/>
        <w:rPr>
          <w:rFonts w:ascii="Times New Roman" w:eastAsia="Times New Roman" w:hAnsi="Times New Roman" w:cs="Times New Roman"/>
          <w:sz w:val="24"/>
          <w:szCs w:val="24"/>
          <w:lang w:eastAsia="sk-SK"/>
        </w:rPr>
      </w:pPr>
      <w:r w:rsidRPr="000D7E43">
        <w:rPr>
          <w:rFonts w:ascii="Times New Roman" w:eastAsia="Times New Roman" w:hAnsi="Times New Roman" w:cs="Times New Roman"/>
          <w:sz w:val="24"/>
          <w:szCs w:val="24"/>
          <w:lang w:eastAsia="sk-SK"/>
        </w:rPr>
        <w:t xml:space="preserve">Okrem zmien a doplnení vyplývajúcich z implementácie smernice Rady 91/271/EHS o čistení komunálnych odpadových vôd v platnom znení sa navrhujú aj ďalšie zmeny, ktoré sa  týkajú doplnení, spresnení a úprav doterajších ustanovení nariadenia vlády, ktoré vyplynuli z poznatkov získaných pri ich uplatňovaní v praxi s dôrazom na dôslednejšiu a odbornú kontrolu nad prevádzkou malých ČOV do 50 EO. </w:t>
      </w:r>
    </w:p>
    <w:p w:rsidR="00CB02E8" w:rsidRPr="000D7E43" w:rsidRDefault="00967BAA" w:rsidP="000D7E43">
      <w:pPr>
        <w:adjustRightInd w:val="0"/>
        <w:spacing w:after="0" w:line="240" w:lineRule="auto"/>
        <w:jc w:val="both"/>
        <w:rPr>
          <w:rFonts w:ascii="Times New Roman" w:eastAsia="Times New Roman" w:hAnsi="Times New Roman" w:cs="Times New Roman"/>
          <w:sz w:val="24"/>
          <w:szCs w:val="24"/>
          <w:lang w:eastAsia="sk-SK"/>
        </w:rPr>
      </w:pPr>
      <w:r w:rsidRPr="000D7E43">
        <w:rPr>
          <w:rFonts w:ascii="Times New Roman" w:eastAsia="Times New Roman" w:hAnsi="Times New Roman" w:cs="Times New Roman"/>
          <w:sz w:val="24"/>
          <w:szCs w:val="24"/>
          <w:lang w:eastAsia="sk-SK"/>
        </w:rPr>
        <w:tab/>
        <w:t>Predložený návrh nariadenia vlády je v súlade s Ústavou Slovenskej republiky, ústavnými zákonmi, zákonmi a ostatnými všeobecne záväznými právnymi predpismi, medzinárodnými zmluvami a inými medzinárodnými dokumentmi, ktorými je Slovenská republika viazaná, ako aj s právom Európskej únie.</w:t>
      </w:r>
    </w:p>
    <w:p w:rsidR="00CB02E8" w:rsidRPr="000D7E43" w:rsidRDefault="00967BAA" w:rsidP="000D7E43">
      <w:pPr>
        <w:adjustRightInd w:val="0"/>
        <w:spacing w:after="0" w:line="240" w:lineRule="auto"/>
        <w:ind w:firstLine="708"/>
        <w:jc w:val="both"/>
        <w:rPr>
          <w:rFonts w:ascii="Times New Roman" w:eastAsia="Times New Roman" w:hAnsi="Times New Roman" w:cs="Times New Roman"/>
          <w:color w:val="000000"/>
          <w:sz w:val="24"/>
          <w:szCs w:val="24"/>
          <w:lang w:eastAsia="sk-SK"/>
        </w:rPr>
      </w:pPr>
      <w:r w:rsidRPr="000D7E43">
        <w:rPr>
          <w:rFonts w:ascii="Times New Roman" w:eastAsia="Times New Roman" w:hAnsi="Times New Roman" w:cs="Times New Roman"/>
          <w:color w:val="000000"/>
          <w:sz w:val="24"/>
          <w:szCs w:val="24"/>
          <w:lang w:eastAsia="sk-SK"/>
        </w:rPr>
        <w:t>Návrh nariadenia vlády nie je potrebné predložiť do vnútrokomunitárneho pripomienkového konania.</w:t>
      </w:r>
    </w:p>
    <w:p w:rsidR="00CB02E8" w:rsidRPr="000D7E43" w:rsidRDefault="00CB02E8" w:rsidP="000D7E43">
      <w:pPr>
        <w:adjustRightInd w:val="0"/>
        <w:spacing w:after="0" w:line="240" w:lineRule="auto"/>
        <w:ind w:firstLine="708"/>
        <w:jc w:val="both"/>
        <w:rPr>
          <w:rFonts w:ascii="Times New Roman" w:eastAsia="Times New Roman" w:hAnsi="Times New Roman" w:cs="Times New Roman"/>
          <w:color w:val="000000"/>
          <w:sz w:val="24"/>
          <w:szCs w:val="24"/>
          <w:lang w:eastAsia="sk-SK"/>
        </w:rPr>
      </w:pPr>
    </w:p>
    <w:p w:rsidR="00CB02E8" w:rsidRPr="000D7E43" w:rsidRDefault="00CB02E8" w:rsidP="000D7E43">
      <w:pPr>
        <w:adjustRightInd w:val="0"/>
        <w:spacing w:after="0" w:line="240" w:lineRule="auto"/>
        <w:ind w:firstLine="708"/>
        <w:jc w:val="both"/>
        <w:rPr>
          <w:rFonts w:ascii="Times New Roman" w:eastAsia="Times New Roman" w:hAnsi="Times New Roman" w:cs="Times New Roman"/>
          <w:b/>
          <w:caps/>
          <w:spacing w:val="30"/>
          <w:sz w:val="24"/>
          <w:szCs w:val="24"/>
          <w:lang w:eastAsia="sk-SK"/>
        </w:rPr>
      </w:pPr>
    </w:p>
    <w:p w:rsidR="00CB02E8" w:rsidRPr="000D7E43" w:rsidRDefault="00967BAA" w:rsidP="000D7E43">
      <w:pPr>
        <w:widowControl w:val="0"/>
        <w:tabs>
          <w:tab w:val="left" w:pos="360"/>
        </w:tabs>
        <w:adjustRightInd w:val="0"/>
        <w:spacing w:after="0" w:line="240" w:lineRule="auto"/>
        <w:ind w:hanging="360"/>
        <w:jc w:val="both"/>
        <w:rPr>
          <w:rFonts w:ascii="Times New Roman" w:eastAsia="Times New Roman" w:hAnsi="Times New Roman" w:cs="Times New Roman"/>
          <w:b/>
          <w:sz w:val="24"/>
          <w:szCs w:val="24"/>
          <w:lang w:eastAsia="sk-SK"/>
        </w:rPr>
      </w:pPr>
      <w:r w:rsidRPr="000D7E43">
        <w:rPr>
          <w:rFonts w:ascii="Times New Roman" w:eastAsia="Times New Roman" w:hAnsi="Times New Roman" w:cs="Times New Roman"/>
          <w:sz w:val="24"/>
          <w:szCs w:val="24"/>
          <w:lang w:eastAsia="sk-SK"/>
        </w:rPr>
        <w:br w:type="page"/>
      </w:r>
      <w:r w:rsidRPr="000D7E43">
        <w:rPr>
          <w:rFonts w:ascii="Times New Roman" w:eastAsia="Times New Roman" w:hAnsi="Times New Roman" w:cs="Times New Roman"/>
          <w:b/>
          <w:sz w:val="24"/>
          <w:szCs w:val="24"/>
          <w:lang w:eastAsia="sk-SK"/>
        </w:rPr>
        <w:lastRenderedPageBreak/>
        <w:t>B. Osobitná časť</w:t>
      </w:r>
    </w:p>
    <w:p w:rsidR="00CB02E8" w:rsidRPr="000D7E43" w:rsidRDefault="00CB02E8" w:rsidP="000D7E43">
      <w:pPr>
        <w:widowControl w:val="0"/>
        <w:tabs>
          <w:tab w:val="left" w:pos="360"/>
        </w:tabs>
        <w:adjustRightInd w:val="0"/>
        <w:spacing w:after="0" w:line="240" w:lineRule="auto"/>
        <w:jc w:val="both"/>
        <w:rPr>
          <w:rFonts w:ascii="Times New Roman" w:eastAsia="Times New Roman" w:hAnsi="Times New Roman" w:cs="Times New Roman"/>
          <w:sz w:val="24"/>
          <w:szCs w:val="24"/>
          <w:lang w:eastAsia="sk-SK"/>
        </w:rPr>
      </w:pPr>
    </w:p>
    <w:p w:rsidR="00214F80" w:rsidRPr="00214F80" w:rsidRDefault="00214F80" w:rsidP="000D7E43">
      <w:pPr>
        <w:widowControl w:val="0"/>
        <w:tabs>
          <w:tab w:val="left" w:pos="360"/>
        </w:tabs>
        <w:adjustRightInd w:val="0"/>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K bodu 1</w:t>
      </w:r>
    </w:p>
    <w:p w:rsidR="00214F80" w:rsidRPr="00214F80" w:rsidRDefault="00214F80" w:rsidP="000D7E43">
      <w:pPr>
        <w:widowControl w:val="0"/>
        <w:tabs>
          <w:tab w:val="left" w:pos="360"/>
        </w:tabs>
        <w:adjustRightInd w:val="0"/>
        <w:spacing w:after="0" w:line="240" w:lineRule="auto"/>
        <w:jc w:val="both"/>
        <w:rPr>
          <w:rFonts w:ascii="Times New Roman" w:eastAsia="Times New Roman" w:hAnsi="Times New Roman" w:cs="Times New Roman"/>
          <w:sz w:val="24"/>
          <w:szCs w:val="24"/>
          <w:lang w:eastAsia="sk-SK"/>
        </w:rPr>
      </w:pPr>
      <w:r w:rsidRPr="00214F80">
        <w:rPr>
          <w:rFonts w:ascii="Times New Roman" w:eastAsia="Times New Roman" w:hAnsi="Times New Roman" w:cs="Times New Roman"/>
          <w:sz w:val="24"/>
          <w:szCs w:val="24"/>
          <w:lang w:eastAsia="sk-SK"/>
        </w:rPr>
        <w:t>Navrhuje sa</w:t>
      </w:r>
      <w:r>
        <w:rPr>
          <w:rFonts w:ascii="Times New Roman" w:eastAsia="Times New Roman" w:hAnsi="Times New Roman" w:cs="Times New Roman"/>
          <w:sz w:val="24"/>
          <w:szCs w:val="24"/>
          <w:lang w:eastAsia="sk-SK"/>
        </w:rPr>
        <w:t xml:space="preserve"> doplnenie ustanovenia § 5 ods. 4, aby bola zabezpečená dobrovoľnosť použitie technických noriem. </w:t>
      </w:r>
    </w:p>
    <w:p w:rsidR="00214F80" w:rsidRDefault="00214F80" w:rsidP="000D7E43">
      <w:pPr>
        <w:widowControl w:val="0"/>
        <w:tabs>
          <w:tab w:val="left" w:pos="360"/>
        </w:tabs>
        <w:adjustRightInd w:val="0"/>
        <w:spacing w:after="0" w:line="240" w:lineRule="auto"/>
        <w:jc w:val="both"/>
        <w:rPr>
          <w:rFonts w:ascii="Times New Roman" w:eastAsia="Times New Roman" w:hAnsi="Times New Roman" w:cs="Times New Roman"/>
          <w:b/>
          <w:sz w:val="24"/>
          <w:szCs w:val="24"/>
          <w:lang w:eastAsia="sk-SK"/>
        </w:rPr>
      </w:pPr>
    </w:p>
    <w:p w:rsidR="00CB02E8" w:rsidRPr="000D7E43" w:rsidRDefault="000D7E43" w:rsidP="000D7E43">
      <w:pPr>
        <w:widowControl w:val="0"/>
        <w:tabs>
          <w:tab w:val="left" w:pos="360"/>
        </w:tabs>
        <w:adjustRightInd w:val="0"/>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K bodu 2</w:t>
      </w:r>
    </w:p>
    <w:p w:rsidR="00CB02E8" w:rsidRPr="000D7E43" w:rsidRDefault="00214F80" w:rsidP="000D7E43">
      <w:pPr>
        <w:adjustRightInd w:val="0"/>
        <w:spacing w:after="0"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Navrhuje sa vloženie §5a, ktorý predstavuje úpravu malých čistiarní odpadových vôd do 50 ekvivalentných obyvateľov</w:t>
      </w:r>
    </w:p>
    <w:p w:rsidR="00CB02E8" w:rsidRPr="00214F80" w:rsidRDefault="00967BAA" w:rsidP="00157502">
      <w:pPr>
        <w:widowControl w:val="0"/>
        <w:adjustRightInd w:val="0"/>
        <w:spacing w:after="0" w:line="240" w:lineRule="auto"/>
        <w:jc w:val="both"/>
        <w:rPr>
          <w:rFonts w:ascii="Times New Roman" w:eastAsia="Times New Roman" w:hAnsi="Times New Roman" w:cs="Times New Roman"/>
          <w:b/>
          <w:sz w:val="24"/>
          <w:szCs w:val="24"/>
          <w:lang w:eastAsia="sk-SK"/>
        </w:rPr>
      </w:pPr>
      <w:r w:rsidRPr="000D7E43">
        <w:rPr>
          <w:rFonts w:ascii="Times New Roman" w:eastAsia="Times New Roman" w:hAnsi="Times New Roman" w:cs="Times New Roman"/>
          <w:sz w:val="24"/>
          <w:szCs w:val="24"/>
          <w:lang w:eastAsia="sk-SK"/>
        </w:rPr>
        <w:t>Upresňuje sa kedy sa aplikujú malé čistiarne odpadových vôd do 50 ekvivalentných obyvateľov (ďalej len „malé ČOV do 50 EO“). Malé ČOV do 50 EO sa realizujú v prípadoch, ak nie je vybudovaná verejná kanalizácia, alebo ak nie je možné z technických dôvodov pripojenie na existujúcu verejnú kanalizáciu alebo by si to vyžadovalo neprimerane vysoké náklady na pripojenie nehnuteľnosti na verejnú kanalizáciu.</w:t>
      </w:r>
      <w:r w:rsidRPr="000D7E43">
        <w:rPr>
          <w:rFonts w:ascii="Times New Roman" w:hAnsi="Times New Roman" w:cs="Times New Roman"/>
          <w:sz w:val="24"/>
          <w:szCs w:val="24"/>
        </w:rPr>
        <w:t xml:space="preserve"> </w:t>
      </w:r>
      <w:r w:rsidRPr="000D7E43">
        <w:rPr>
          <w:rFonts w:ascii="Times New Roman" w:eastAsia="Times New Roman" w:hAnsi="Times New Roman" w:cs="Times New Roman"/>
          <w:sz w:val="24"/>
          <w:szCs w:val="24"/>
          <w:lang w:eastAsia="sk-SK"/>
        </w:rPr>
        <w:t>Nová doplnená úprava sa vzťahuje na prípady, kedy sa povoľuje vypúšťanie odpadových vôd do povrchových vôd alebo do podzemných vôd a kedy sa producent odpadových vôd za stanovených okolností nepripája na verejnú kanalizáciu a bude realizovať likvidáciu odpadových vôd prostredníctvom malej ČOV do 50 EO. Domácnosti a iní producenti odpadových vôd, ktorí prevádzkujú žumpy podľa doterajších predpisov, nebudú týmto ustanovením dotknuté.</w:t>
      </w:r>
      <w:r w:rsidRPr="000D7E43">
        <w:rPr>
          <w:rFonts w:ascii="Times New Roman" w:eastAsia="Times New Roman" w:hAnsi="Times New Roman" w:cs="Times New Roman"/>
          <w:b/>
          <w:bCs/>
          <w:i/>
          <w:iCs/>
          <w:color w:val="000000"/>
          <w:sz w:val="24"/>
          <w:szCs w:val="24"/>
          <w:lang w:eastAsia="sk-SK"/>
        </w:rPr>
        <w:t> </w:t>
      </w:r>
    </w:p>
    <w:p w:rsidR="00CB02E8" w:rsidRPr="000D7E43" w:rsidRDefault="00967BAA" w:rsidP="00157502">
      <w:pPr>
        <w:adjustRightInd w:val="0"/>
        <w:spacing w:after="0" w:line="240" w:lineRule="auto"/>
        <w:jc w:val="both"/>
        <w:rPr>
          <w:rFonts w:ascii="Times New Roman" w:eastAsia="Times New Roman" w:hAnsi="Times New Roman" w:cs="Times New Roman"/>
          <w:sz w:val="24"/>
          <w:szCs w:val="24"/>
          <w:lang w:eastAsia="sk-SK"/>
        </w:rPr>
      </w:pPr>
      <w:r w:rsidRPr="000D7E43">
        <w:rPr>
          <w:rFonts w:ascii="Times New Roman" w:eastAsia="Times New Roman" w:hAnsi="Times New Roman" w:cs="Times New Roman"/>
          <w:sz w:val="24"/>
          <w:szCs w:val="24"/>
          <w:lang w:eastAsia="sk-SK"/>
        </w:rPr>
        <w:t xml:space="preserve">Definuje sa základné rozdelenie malých ČOV do 50 EO, ktoré sú vhodné na čistenie splaškových odpadových vôd z domácnosti. Skupina „intenzívne“ pracujú na princípe aktivovaného kalu intenzívne prevzdušňovaného vzduchom, „extenzívne“ pracujú na princípe filtračného lôžka s nárastovou biomasou. </w:t>
      </w:r>
    </w:p>
    <w:p w:rsidR="00CB02E8" w:rsidRPr="000D7E43" w:rsidRDefault="00967BAA" w:rsidP="00157502">
      <w:pPr>
        <w:adjustRightInd w:val="0"/>
        <w:spacing w:after="0" w:line="240" w:lineRule="auto"/>
        <w:jc w:val="both"/>
        <w:rPr>
          <w:rFonts w:ascii="Times New Roman" w:eastAsia="Times New Roman" w:hAnsi="Times New Roman" w:cs="Times New Roman"/>
          <w:sz w:val="24"/>
          <w:szCs w:val="24"/>
          <w:lang w:eastAsia="sk-SK"/>
        </w:rPr>
      </w:pPr>
      <w:r w:rsidRPr="000D7E43">
        <w:rPr>
          <w:rFonts w:ascii="Times New Roman" w:eastAsia="Times New Roman" w:hAnsi="Times New Roman" w:cs="Times New Roman"/>
          <w:sz w:val="24"/>
          <w:szCs w:val="24"/>
          <w:lang w:eastAsia="sk-SK"/>
        </w:rPr>
        <w:t>Definuje sa 5 základných kategórií malých ČOV do 50 EO podľa prílohy č.1</w:t>
      </w:r>
      <w:r w:rsidRPr="000D7E43">
        <w:rPr>
          <w:rFonts w:ascii="Times New Roman" w:eastAsia="Times New Roman" w:hAnsi="Times New Roman" w:cs="Times New Roman"/>
          <w:sz w:val="24"/>
          <w:szCs w:val="24"/>
          <w:lang w:val="en-US" w:eastAsia="sk-SK"/>
        </w:rPr>
        <w:t>4</w:t>
      </w:r>
      <w:r w:rsidR="007149AD">
        <w:rPr>
          <w:rFonts w:ascii="Times New Roman" w:eastAsia="Times New Roman" w:hAnsi="Times New Roman" w:cs="Times New Roman"/>
          <w:strike/>
          <w:sz w:val="24"/>
          <w:szCs w:val="24"/>
          <w:lang w:val="en-US" w:eastAsia="sk-SK"/>
        </w:rPr>
        <w:t>ab</w:t>
      </w:r>
      <w:r w:rsidRPr="000D7E43">
        <w:rPr>
          <w:rFonts w:ascii="Times New Roman" w:eastAsia="Times New Roman" w:hAnsi="Times New Roman" w:cs="Times New Roman"/>
          <w:sz w:val="24"/>
          <w:szCs w:val="24"/>
          <w:lang w:eastAsia="sk-SK"/>
        </w:rPr>
        <w:t>. časť A</w:t>
      </w:r>
      <w:r w:rsidR="006059AA" w:rsidRPr="000D7E43">
        <w:rPr>
          <w:rFonts w:ascii="Times New Roman" w:eastAsia="Times New Roman" w:hAnsi="Times New Roman" w:cs="Times New Roman"/>
          <w:sz w:val="24"/>
          <w:szCs w:val="24"/>
          <w:lang w:eastAsia="sk-SK"/>
        </w:rPr>
        <w:t xml:space="preserve"> 1</w:t>
      </w:r>
      <w:r w:rsidRPr="000D7E43">
        <w:rPr>
          <w:rFonts w:ascii="Times New Roman" w:eastAsia="Times New Roman" w:hAnsi="Times New Roman" w:cs="Times New Roman"/>
          <w:sz w:val="24"/>
          <w:szCs w:val="24"/>
          <w:lang w:eastAsia="sk-SK"/>
        </w:rPr>
        <w:t>. Jednotlivé kategórie sú charakterizované na základe požiadaviek orgánu štátnej vodnej správy  na kvalitu vypúšťaných vôd povrchových resp. podzemných vôd. Kategória I spĺňa základné (minimálne) požiadavky na kvalitu vyčistenej vody. Každá ďalšia kategória musí spĺňať kvalitatívne vyššie požiadavky, ktoré zohľadňujú umiestnenie takejto čistiarne napr. , v chránených vodohospodárskych oblastiach,</w:t>
      </w:r>
      <w:r w:rsidR="009C103A">
        <w:rPr>
          <w:rFonts w:ascii="Times New Roman" w:eastAsia="Times New Roman" w:hAnsi="Times New Roman" w:cs="Times New Roman"/>
          <w:sz w:val="24"/>
          <w:szCs w:val="24"/>
          <w:lang w:eastAsia="sk-SK"/>
        </w:rPr>
        <w:t xml:space="preserve"> </w:t>
      </w:r>
      <w:r w:rsidR="00603E4B">
        <w:rPr>
          <w:rFonts w:ascii="Times New Roman" w:hAnsi="Times New Roman" w:cs="Times New Roman"/>
          <w:sz w:val="24"/>
          <w:szCs w:val="24"/>
        </w:rPr>
        <w:t xml:space="preserve">ochranných pásmach vodárenských zdrojov, </w:t>
      </w:r>
      <w:r w:rsidR="00603E4B">
        <w:rPr>
          <w:rFonts w:ascii="Times" w:hAnsi="Times" w:cs="Times"/>
          <w:sz w:val="24"/>
          <w:szCs w:val="24"/>
        </w:rPr>
        <w:t>pri rekreačných vodných plochách (vody na kúpanie)</w:t>
      </w:r>
      <w:r w:rsidRPr="000D7E43">
        <w:rPr>
          <w:rFonts w:ascii="Times New Roman" w:eastAsia="Times New Roman" w:hAnsi="Times New Roman" w:cs="Times New Roman"/>
          <w:sz w:val="24"/>
          <w:szCs w:val="24"/>
          <w:lang w:eastAsia="sk-SK"/>
        </w:rPr>
        <w:t xml:space="preserve"> so zvýšeným odstraňovaním dusíka resp. fosforu, alebo aj na dodatočnú dezinfekciu vyčistenej vody pre jej prípadnú recykláciu, tak ako je to uvedené v prílohe č.6 Tabuľka časť A.1.1 a časť A.2. </w:t>
      </w:r>
    </w:p>
    <w:p w:rsidR="00CB02E8" w:rsidRPr="00157502" w:rsidRDefault="00967BAA" w:rsidP="00157502">
      <w:pPr>
        <w:keepNext/>
        <w:adjustRightInd w:val="0"/>
        <w:spacing w:after="0" w:line="240" w:lineRule="auto"/>
        <w:jc w:val="both"/>
        <w:outlineLvl w:val="1"/>
        <w:rPr>
          <w:rFonts w:ascii="Times New Roman" w:eastAsia="Times New Roman" w:hAnsi="Times New Roman" w:cs="Times New Roman"/>
          <w:b/>
          <w:bCs/>
          <w:i/>
          <w:iCs/>
          <w:color w:val="000000"/>
          <w:sz w:val="24"/>
          <w:szCs w:val="24"/>
          <w:lang w:eastAsia="sk-SK"/>
        </w:rPr>
      </w:pPr>
      <w:r w:rsidRPr="000D7E43">
        <w:rPr>
          <w:rFonts w:ascii="Times New Roman" w:eastAsia="Times New Roman" w:hAnsi="Times New Roman" w:cs="Times New Roman"/>
          <w:sz w:val="24"/>
          <w:szCs w:val="24"/>
          <w:lang w:eastAsia="sk-SK"/>
        </w:rPr>
        <w:t>Definuj</w:t>
      </w:r>
      <w:r w:rsidR="00157502">
        <w:rPr>
          <w:rFonts w:ascii="Times New Roman" w:eastAsia="Times New Roman" w:hAnsi="Times New Roman" w:cs="Times New Roman"/>
          <w:sz w:val="24"/>
          <w:szCs w:val="24"/>
          <w:lang w:eastAsia="sk-SK"/>
        </w:rPr>
        <w:t>ú sa</w:t>
      </w:r>
      <w:r w:rsidRPr="000D7E43">
        <w:rPr>
          <w:rFonts w:ascii="Times New Roman" w:eastAsia="Times New Roman" w:hAnsi="Times New Roman" w:cs="Times New Roman"/>
          <w:sz w:val="24"/>
          <w:szCs w:val="24"/>
          <w:lang w:eastAsia="sk-SK"/>
        </w:rPr>
        <w:t xml:space="preserve"> podmienky povolenia, uskutočnenia a užívania</w:t>
      </w:r>
      <w:r w:rsidRPr="000D7E43">
        <w:rPr>
          <w:rFonts w:ascii="Times New Roman" w:eastAsia="Times New Roman" w:hAnsi="Times New Roman" w:cs="Times New Roman"/>
          <w:b/>
          <w:sz w:val="24"/>
          <w:szCs w:val="24"/>
          <w:lang w:eastAsia="sk-SK"/>
        </w:rPr>
        <w:t xml:space="preserve"> </w:t>
      </w:r>
      <w:r w:rsidRPr="000D7E43">
        <w:rPr>
          <w:rFonts w:ascii="Times New Roman" w:eastAsia="Times New Roman" w:hAnsi="Times New Roman" w:cs="Times New Roman"/>
          <w:sz w:val="24"/>
          <w:szCs w:val="24"/>
          <w:lang w:eastAsia="sk-SK"/>
        </w:rPr>
        <w:t xml:space="preserve">malej ČOV do 50 EO. Rozlišuje priestorové hľadisko podľa toho, do akej oblasti sa situuje malá ČOV do 50 EO a časové hľadisko vzťahujúce sa k  dĺžke trvania príslušného povolenia na osobitné užívanie vôd podľa § 21 ods. 4 písm. b) alebo d) zákona č. 364/2004 Z. z. v platnom znení, alebo v podľa § 36 ods. 4 vodného zákona (ak už ide o predĺženie povolenia malej ČOV do 50 EO). </w:t>
      </w:r>
    </w:p>
    <w:p w:rsidR="00CB02E8" w:rsidRPr="000D7E43" w:rsidRDefault="00CB02E8" w:rsidP="000D7E43">
      <w:pPr>
        <w:widowControl w:val="0"/>
        <w:adjustRightInd w:val="0"/>
        <w:spacing w:after="0" w:line="240" w:lineRule="auto"/>
        <w:jc w:val="both"/>
        <w:rPr>
          <w:rFonts w:ascii="Times New Roman" w:eastAsia="Times New Roman" w:hAnsi="Times New Roman" w:cs="Times New Roman"/>
          <w:b/>
          <w:i/>
          <w:color w:val="FF0000"/>
          <w:sz w:val="24"/>
          <w:szCs w:val="24"/>
          <w:lang w:eastAsia="sk-SK"/>
        </w:rPr>
      </w:pPr>
    </w:p>
    <w:p w:rsidR="00CB02E8" w:rsidRPr="000D7E43" w:rsidRDefault="00967BAA" w:rsidP="000D7E43">
      <w:pPr>
        <w:adjustRightInd w:val="0"/>
        <w:spacing w:after="0" w:line="240" w:lineRule="auto"/>
        <w:jc w:val="both"/>
        <w:rPr>
          <w:rFonts w:ascii="Times New Roman" w:eastAsia="Times New Roman" w:hAnsi="Times New Roman" w:cs="Times New Roman"/>
          <w:sz w:val="24"/>
          <w:szCs w:val="24"/>
          <w:lang w:eastAsia="sk-SK"/>
        </w:rPr>
      </w:pPr>
      <w:r w:rsidRPr="000D7E43">
        <w:rPr>
          <w:rFonts w:ascii="Times New Roman" w:eastAsia="Times New Roman" w:hAnsi="Times New Roman" w:cs="Times New Roman"/>
          <w:color w:val="000000"/>
          <w:sz w:val="24"/>
          <w:szCs w:val="24"/>
          <w:lang w:eastAsia="sk-SK"/>
        </w:rPr>
        <w:t>Malé čistiarne odpadových vôd sú stavebnými výrobkami, ich certifikácia podlieha nariadeniu Európskeho parlamentu a Rady č. 305/201</w:t>
      </w:r>
      <w:r w:rsidR="009C103A" w:rsidRPr="009C103A">
        <w:rPr>
          <w:rFonts w:ascii="Times New Roman" w:eastAsia="Times New Roman" w:hAnsi="Times New Roman" w:cs="Times New Roman"/>
          <w:strike/>
          <w:color w:val="000000"/>
          <w:sz w:val="24"/>
          <w:szCs w:val="24"/>
          <w:lang w:eastAsia="sk-SK"/>
        </w:rPr>
        <w:t>0</w:t>
      </w:r>
      <w:r w:rsidR="009C103A">
        <w:rPr>
          <w:rFonts w:ascii="Times New Roman" w:eastAsia="Times New Roman" w:hAnsi="Times New Roman" w:cs="Times New Roman"/>
          <w:color w:val="000000"/>
          <w:sz w:val="24"/>
          <w:szCs w:val="24"/>
          <w:lang w:eastAsia="sk-SK"/>
        </w:rPr>
        <w:t>1</w:t>
      </w:r>
      <w:r w:rsidRPr="000D7E43">
        <w:rPr>
          <w:rFonts w:ascii="Times New Roman" w:eastAsia="Times New Roman" w:hAnsi="Times New Roman" w:cs="Times New Roman"/>
          <w:color w:val="000000"/>
          <w:sz w:val="24"/>
          <w:szCs w:val="24"/>
          <w:lang w:eastAsia="sk-SK"/>
        </w:rPr>
        <w:t xml:space="preserve">z 9. marca 2011, ktorým sa ustanovujú harmonizované podmienky uvádzania stavebných výrobkov na trh a ktorým sa ruší smernica Rady 89/106/EHS. Dosiahnuté výsledky testovania účinnosti malej čistiarne odpadových vôd v zmysle harmonizovaných európskych noriem výrobca deklaruje vo Vyhlásení o parametroch. Účinnosti čistenia v percentách podľa jednotlivých ukazovateľov znečistenia vo Vyhlásení o parametroch slúžia na zatriedenie malých čistiarní odpadových vôd do kategórie výrobkov podľa toho, či je splnená podmienka minimálnej účinnosti čistenia </w:t>
      </w:r>
      <w:r w:rsidRPr="000D7E43">
        <w:rPr>
          <w:rFonts w:ascii="Times New Roman" w:eastAsia="Times New Roman" w:hAnsi="Times New Roman" w:cs="Times New Roman"/>
          <w:sz w:val="24"/>
          <w:szCs w:val="24"/>
          <w:lang w:eastAsia="sk-SK"/>
        </w:rPr>
        <w:t>pre kategórie výrobkov označovaných CE v percentách pre vypúšťanie vyčistených odpadových vôd do povrchových vôd. Minimálne účinnosti čistenia malých ČOV do 50 EO pre kategórie výrobkov označovaných CE v percentách sú uvedené prílohe č.1</w:t>
      </w:r>
      <w:r w:rsidRPr="000D7E43">
        <w:rPr>
          <w:rFonts w:ascii="Times New Roman" w:eastAsia="Times New Roman" w:hAnsi="Times New Roman" w:cs="Times New Roman"/>
          <w:sz w:val="24"/>
          <w:szCs w:val="24"/>
          <w:lang w:val="en-US" w:eastAsia="sk-SK"/>
        </w:rPr>
        <w:t>4</w:t>
      </w:r>
      <w:r w:rsidR="007149AD">
        <w:rPr>
          <w:rFonts w:ascii="Times New Roman" w:eastAsia="Times New Roman" w:hAnsi="Times New Roman" w:cs="Times New Roman"/>
          <w:sz w:val="24"/>
          <w:szCs w:val="24"/>
          <w:lang w:eastAsia="sk-SK"/>
        </w:rPr>
        <w:t>b</w:t>
      </w:r>
      <w:r w:rsidRPr="000D7E43">
        <w:rPr>
          <w:rFonts w:ascii="Times New Roman" w:eastAsia="Times New Roman" w:hAnsi="Times New Roman" w:cs="Times New Roman"/>
          <w:sz w:val="24"/>
          <w:szCs w:val="24"/>
          <w:lang w:eastAsia="sk-SK"/>
        </w:rPr>
        <w:t xml:space="preserve">v tabuľke časť A.2.1 pre vypúšťanie </w:t>
      </w:r>
      <w:r w:rsidRPr="000D7E43">
        <w:rPr>
          <w:rFonts w:ascii="Times New Roman" w:eastAsia="Times New Roman" w:hAnsi="Times New Roman" w:cs="Times New Roman"/>
          <w:sz w:val="24"/>
          <w:szCs w:val="24"/>
          <w:lang w:eastAsia="sk-SK"/>
        </w:rPr>
        <w:lastRenderedPageBreak/>
        <w:t>vyčistených odpadových vôd do povrchových vôd a v tabuľke č. A.2.2 pre vypúšťanie vyčistených odpadových vôd do podzemných vôd.</w:t>
      </w:r>
    </w:p>
    <w:p w:rsidR="00CB02E8" w:rsidRPr="000D7E43" w:rsidRDefault="00CB02E8" w:rsidP="000D7E43">
      <w:pPr>
        <w:adjustRightInd w:val="0"/>
        <w:spacing w:after="0" w:line="240" w:lineRule="auto"/>
        <w:jc w:val="both"/>
        <w:rPr>
          <w:rFonts w:ascii="Times New Roman" w:eastAsia="Times New Roman" w:hAnsi="Times New Roman" w:cs="Times New Roman"/>
          <w:color w:val="00B050"/>
          <w:sz w:val="24"/>
          <w:szCs w:val="24"/>
          <w:lang w:eastAsia="sk-SK"/>
        </w:rPr>
      </w:pPr>
    </w:p>
    <w:p w:rsidR="00CB02E8" w:rsidRPr="000D7E43" w:rsidRDefault="00157502" w:rsidP="00157502">
      <w:pPr>
        <w:adjustRightInd w:val="0"/>
        <w:spacing w:after="0"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sz w:val="24"/>
          <w:szCs w:val="24"/>
          <w:lang w:eastAsia="sk-SK"/>
        </w:rPr>
        <w:t xml:space="preserve">Odporúča sa, </w:t>
      </w:r>
      <w:r w:rsidR="00967BAA" w:rsidRPr="000D7E43">
        <w:rPr>
          <w:rFonts w:ascii="Times New Roman" w:eastAsia="Times New Roman" w:hAnsi="Times New Roman" w:cs="Times New Roman"/>
          <w:sz w:val="24"/>
          <w:szCs w:val="24"/>
          <w:lang w:eastAsia="sk-SK"/>
        </w:rPr>
        <w:t xml:space="preserve">aby odtok z malej ČOV do 50 EO bol odvádzaný prednostne do povrchového toku. Ak to z rôznych dôvodov nie je možné (napr. vzdialenosť od povrchového toku, technické prekážky, finančná náročnosť a pod.) je možné zrealizovať aj nepriame vypúšťanie vyčistených odpadových vôd do podzemných vôd cez vsakovací objekt, pričom musí byť zabezpečená možnosť odberu vzoriek pre kontrolu </w:t>
      </w:r>
      <w:r w:rsidR="00967BAA" w:rsidRPr="000D7E43">
        <w:rPr>
          <w:rFonts w:ascii="Times New Roman" w:eastAsia="Times New Roman" w:hAnsi="Times New Roman" w:cs="Times New Roman"/>
          <w:color w:val="000000"/>
          <w:sz w:val="24"/>
          <w:szCs w:val="24"/>
          <w:lang w:eastAsia="sk-SK"/>
        </w:rPr>
        <w:t>požadovaných parametrov.</w:t>
      </w:r>
    </w:p>
    <w:p w:rsidR="00CB02E8" w:rsidRPr="00157502" w:rsidRDefault="00157502" w:rsidP="000D7E43">
      <w:pPr>
        <w:adjustRightInd w:val="0"/>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Definujú sa </w:t>
      </w:r>
      <w:r w:rsidR="00967BAA" w:rsidRPr="000D7E43">
        <w:rPr>
          <w:rFonts w:ascii="Times New Roman" w:eastAsia="Times New Roman" w:hAnsi="Times New Roman" w:cs="Times New Roman"/>
          <w:sz w:val="24"/>
          <w:szCs w:val="24"/>
          <w:lang w:eastAsia="sk-SK"/>
        </w:rPr>
        <w:t xml:space="preserve">limitné hodnoty vybraných ukazovateľov znečistenia vypúšťaných vyčistených odpadových vôd do povrchových vôd v prílohe č. 6 v tabuľke Časť A.1.1 alebo pri vypúšťaní vyčistených odpadových vôd nepriamo do podzemných vôd </w:t>
      </w:r>
      <w:r w:rsidR="00967BAA" w:rsidRPr="000D7E43">
        <w:rPr>
          <w:rFonts w:ascii="Times New Roman" w:hAnsi="Times New Roman" w:cs="Times New Roman"/>
          <w:sz w:val="24"/>
          <w:szCs w:val="24"/>
        </w:rPr>
        <w:t>v prílohe č. 6 v tabuľke Časť A.2</w:t>
      </w:r>
      <w:r w:rsidR="00967BAA" w:rsidRPr="000D7E43">
        <w:rPr>
          <w:rFonts w:ascii="Times New Roman" w:eastAsia="Times New Roman" w:hAnsi="Times New Roman" w:cs="Times New Roman"/>
          <w:sz w:val="24"/>
          <w:szCs w:val="24"/>
          <w:lang w:eastAsia="sk-SK"/>
        </w:rPr>
        <w:t>, pričom sú uvedené koncentračné limitné hodnoty pre jednotlivé kategórie malých ČOV do 50 EO (I – III+D).</w:t>
      </w:r>
    </w:p>
    <w:p w:rsidR="00CB02E8" w:rsidRPr="000D7E43" w:rsidRDefault="00157502" w:rsidP="00157502">
      <w:pPr>
        <w:adjustRightInd w:val="0"/>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Špecifikujú sa </w:t>
      </w:r>
      <w:r w:rsidR="00967BAA" w:rsidRPr="000D7E43">
        <w:rPr>
          <w:rFonts w:ascii="Times New Roman" w:eastAsia="Times New Roman" w:hAnsi="Times New Roman" w:cs="Times New Roman"/>
          <w:sz w:val="24"/>
          <w:szCs w:val="24"/>
          <w:lang w:eastAsia="sk-SK"/>
        </w:rPr>
        <w:t>požiadavky na prevádzku malej čistiarne odpadových vôd do 50 EO, ktorú vykonáva jej vlastník tak, aby boli počas trvania povolenia na vypúšťanie vyčistených odpadových vôd do povrchových alebo podzemných vôd zabezpečené podmienky na dodržanie limitov vypúšťaných znečisťujúcich látok. Vlastník malej ČOV je povinný vykonávať pravidelnú kontrolu stavu a jej funkčnosti, údržbu, pravidelný odvoz kalu,</w:t>
      </w:r>
      <w:r w:rsidR="006531DA" w:rsidRPr="000D7E43">
        <w:rPr>
          <w:rFonts w:ascii="Times New Roman" w:eastAsia="Times New Roman" w:hAnsi="Times New Roman" w:cs="Times New Roman"/>
          <w:sz w:val="24"/>
          <w:szCs w:val="24"/>
          <w:lang w:eastAsia="sk-SK"/>
        </w:rPr>
        <w:t xml:space="preserve">  evidenciu o odvoze kalu oprávnenou osobou, </w:t>
      </w:r>
      <w:r w:rsidR="00967BAA" w:rsidRPr="000D7E43">
        <w:rPr>
          <w:rFonts w:ascii="Times New Roman" w:eastAsia="Times New Roman" w:hAnsi="Times New Roman" w:cs="Times New Roman"/>
          <w:sz w:val="24"/>
          <w:szCs w:val="24"/>
          <w:lang w:eastAsia="sk-SK"/>
        </w:rPr>
        <w:t xml:space="preserve"> prípadne diaľkový monitoring funkčnosti, prípadne na tieto činnosti si môže zabezpečiť odbornú osobu s osvedčením (revíznym technikom). Zistené problémy a závady konzultuje s revíznym technikom alebo dodávateľom malej ČOV do 50 EO a zaznamená ich do prevádzkového denníka</w:t>
      </w:r>
      <w:r w:rsidR="006531DA" w:rsidRPr="000D7E43">
        <w:rPr>
          <w:rFonts w:ascii="Times New Roman" w:eastAsia="Times New Roman" w:hAnsi="Times New Roman" w:cs="Times New Roman"/>
          <w:sz w:val="24"/>
          <w:szCs w:val="24"/>
          <w:lang w:eastAsia="sk-SK"/>
        </w:rPr>
        <w:t xml:space="preserve"> a bezodkladne ich odstráni</w:t>
      </w:r>
      <w:r w:rsidR="00967BAA" w:rsidRPr="000D7E43">
        <w:rPr>
          <w:rFonts w:ascii="Times New Roman" w:eastAsia="Times New Roman" w:hAnsi="Times New Roman" w:cs="Times New Roman"/>
          <w:sz w:val="24"/>
          <w:szCs w:val="24"/>
          <w:lang w:eastAsia="sk-SK"/>
        </w:rPr>
        <w:t>.</w:t>
      </w:r>
    </w:p>
    <w:p w:rsidR="00CB02E8" w:rsidRPr="000D7E43" w:rsidRDefault="00157502" w:rsidP="00157502">
      <w:pPr>
        <w:adjustRightInd w:val="0"/>
        <w:spacing w:after="0"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V odseku 14 je upravený </w:t>
      </w:r>
      <w:r w:rsidR="00967BAA" w:rsidRPr="000D7E43">
        <w:rPr>
          <w:rFonts w:ascii="Times New Roman" w:eastAsia="Times New Roman" w:hAnsi="Times New Roman" w:cs="Times New Roman"/>
          <w:color w:val="000000"/>
          <w:sz w:val="24"/>
          <w:szCs w:val="24"/>
          <w:lang w:eastAsia="sk-SK"/>
        </w:rPr>
        <w:t>revízny technik ako odborná oprávnená osoba s osvedčením na kontrolu stavu a funkčnosti malej ČOV do 50 EO s príslušnou praxou, minimálnym vzdelaním, ktorý sa zúčastnil odborného preškolenia</w:t>
      </w:r>
      <w:r w:rsidR="006531DA" w:rsidRPr="000D7E43">
        <w:rPr>
          <w:rFonts w:ascii="Times New Roman" w:eastAsia="Times New Roman" w:hAnsi="Times New Roman" w:cs="Times New Roman"/>
          <w:color w:val="000000"/>
          <w:sz w:val="24"/>
          <w:szCs w:val="24"/>
          <w:lang w:eastAsia="sk-SK"/>
        </w:rPr>
        <w:t xml:space="preserve"> s periodickým overením znalostí</w:t>
      </w:r>
      <w:r w:rsidR="00967BAA" w:rsidRPr="000D7E43">
        <w:rPr>
          <w:rFonts w:ascii="Times New Roman" w:eastAsia="Times New Roman" w:hAnsi="Times New Roman" w:cs="Times New Roman"/>
          <w:color w:val="000000"/>
          <w:sz w:val="24"/>
          <w:szCs w:val="24"/>
          <w:lang w:eastAsia="sk-SK"/>
        </w:rPr>
        <w:t xml:space="preserve"> o prevádzke malej ČOV do 50 EO.</w:t>
      </w:r>
      <w:r w:rsidR="00967BAA" w:rsidRPr="000D7E43">
        <w:rPr>
          <w:rFonts w:ascii="Times New Roman" w:hAnsi="Times New Roman" w:cs="Times New Roman"/>
          <w:sz w:val="24"/>
          <w:szCs w:val="24"/>
        </w:rPr>
        <w:t xml:space="preserve"> </w:t>
      </w:r>
      <w:r w:rsidR="00967BAA" w:rsidRPr="000D7E43">
        <w:rPr>
          <w:rFonts w:ascii="Times New Roman" w:eastAsia="Times New Roman" w:hAnsi="Times New Roman" w:cs="Times New Roman"/>
          <w:color w:val="000000"/>
          <w:sz w:val="24"/>
          <w:szCs w:val="24"/>
          <w:lang w:eastAsia="sk-SK"/>
        </w:rPr>
        <w:t xml:space="preserve">Osvedčenie pre výkon revízneho technika získa u poverenej osoby, ktorú určilo ministerstvo a ktorá po overení minimálneho vzdelania a príslušnej praxe v predmetnej problematike vydá fyzickej osobe   až po absolvovaní odborného preškolenia. Vyžaduje sa minimálne úplné stredné odborné vzdelanie príslušného technického alebo prírodovedného zamerania a najmenej päťročná odborná prax v príslušnom vodohospodárskom odvetví alebo obdobnom odvetví. Zoznam revíznych technikov bude zverejnený na webovom sídle osvedčovateľa. </w:t>
      </w:r>
    </w:p>
    <w:p w:rsidR="00CB02E8" w:rsidRPr="000D7E43" w:rsidRDefault="00967BAA" w:rsidP="00157502">
      <w:pPr>
        <w:adjustRightInd w:val="0"/>
        <w:spacing w:after="0" w:line="240" w:lineRule="auto"/>
        <w:jc w:val="both"/>
        <w:rPr>
          <w:rFonts w:ascii="Times New Roman" w:eastAsia="Times New Roman" w:hAnsi="Times New Roman" w:cs="Times New Roman"/>
          <w:sz w:val="24"/>
          <w:szCs w:val="24"/>
          <w:lang w:eastAsia="sk-SK"/>
        </w:rPr>
      </w:pPr>
      <w:r w:rsidRPr="000D7E43">
        <w:rPr>
          <w:rFonts w:ascii="Times New Roman" w:eastAsia="Times New Roman" w:hAnsi="Times New Roman" w:cs="Times New Roman"/>
          <w:color w:val="000000"/>
          <w:sz w:val="24"/>
          <w:szCs w:val="24"/>
          <w:lang w:eastAsia="sk-SK"/>
        </w:rPr>
        <w:t xml:space="preserve">Technická revízia </w:t>
      </w:r>
      <w:r w:rsidRPr="000D7E43">
        <w:rPr>
          <w:rFonts w:ascii="Times New Roman" w:eastAsia="Times New Roman" w:hAnsi="Times New Roman" w:cs="Times New Roman"/>
          <w:sz w:val="24"/>
          <w:szCs w:val="24"/>
          <w:lang w:eastAsia="sk-SK"/>
        </w:rPr>
        <w:t>malej čistiarne odpadových vôd do 50 EO je nový nástroj kontroly na zabezpečenie odborného prevádzkovania prostredníctvom oprávnenej osoby – revízneho technika, t. j. aby sa predišlo prípadnému ohrozeniu životného prostredia napr. neodbornou alebo zanedbanou údržbou a prevádzkou malej ČOV do 50 EO, prípadne s nakladaním s kalom vznikajúcim v predmetnej ČOV. Technickú revíziu vykonáva revízny technik v intervale určenom v prílohe č. 1</w:t>
      </w:r>
      <w:r w:rsidRPr="000D7E43">
        <w:rPr>
          <w:rFonts w:ascii="Times New Roman" w:eastAsia="Times New Roman" w:hAnsi="Times New Roman" w:cs="Times New Roman"/>
          <w:sz w:val="24"/>
          <w:szCs w:val="24"/>
          <w:lang w:val="en-US" w:eastAsia="sk-SK"/>
        </w:rPr>
        <w:t>4a</w:t>
      </w:r>
      <w:r w:rsidRPr="000D7E43">
        <w:rPr>
          <w:rFonts w:ascii="Times New Roman" w:eastAsia="Times New Roman" w:hAnsi="Times New Roman" w:cs="Times New Roman"/>
          <w:sz w:val="24"/>
          <w:szCs w:val="24"/>
          <w:lang w:eastAsia="sk-SK"/>
        </w:rPr>
        <w:t xml:space="preserve"> v tabuľke Časť A.3.1 alebo Časť A.3.2.  </w:t>
      </w:r>
      <w:r w:rsidRPr="000D7E43">
        <w:rPr>
          <w:rFonts w:ascii="Times New Roman" w:eastAsia="Times New Roman" w:hAnsi="Times New Roman" w:cs="Times New Roman"/>
          <w:bCs/>
          <w:sz w:val="24"/>
          <w:szCs w:val="24"/>
          <w:lang w:eastAsia="sk-SK"/>
        </w:rPr>
        <w:t>Revízny technik zistí skutkový fyzický stav malej čistiarne odpadových vôd do 50 EO vrátane všetkých pridružených objektov (napr. výustný objekt, vsakovacie zariadenie, atď.).</w:t>
      </w:r>
      <w:r w:rsidRPr="000D7E43">
        <w:rPr>
          <w:rFonts w:ascii="Times New Roman" w:eastAsia="Times New Roman" w:hAnsi="Times New Roman" w:cs="Times New Roman"/>
          <w:sz w:val="24"/>
          <w:szCs w:val="24"/>
          <w:lang w:eastAsia="sk-SK"/>
        </w:rPr>
        <w:t xml:space="preserve">Kontroluje spôsob prevádzkovania a dosiahnuté výsledky odberu vzoriek v porovnaní s limitnými hodnotami ukazovateľov v rozhodnutí OŠVS. Takisto sa kontroluje vedenie prevádzkového denníka, kde má byť zaznamenaný každý vývoz kalu z malej ČOV. </w:t>
      </w:r>
    </w:p>
    <w:p w:rsidR="00CB02E8" w:rsidRPr="000D7E43" w:rsidRDefault="00967BAA" w:rsidP="000D7E43">
      <w:pPr>
        <w:adjustRightInd w:val="0"/>
        <w:spacing w:after="0" w:line="240" w:lineRule="auto"/>
        <w:jc w:val="both"/>
        <w:rPr>
          <w:rFonts w:ascii="Times New Roman" w:eastAsia="Times New Roman" w:hAnsi="Times New Roman" w:cs="Times New Roman"/>
          <w:bCs/>
          <w:iCs/>
          <w:sz w:val="24"/>
          <w:szCs w:val="24"/>
          <w:lang w:eastAsia="sk-SK"/>
        </w:rPr>
      </w:pPr>
      <w:r w:rsidRPr="000D7E43">
        <w:rPr>
          <w:rFonts w:ascii="Times New Roman" w:eastAsia="Times New Roman" w:hAnsi="Times New Roman" w:cs="Times New Roman"/>
          <w:bCs/>
          <w:iCs/>
          <w:sz w:val="24"/>
          <w:szCs w:val="24"/>
          <w:lang w:eastAsia="sk-SK"/>
        </w:rPr>
        <w:t>Revízny technik zhrnie výsledky kontroly do protokolu o technickej revízii malej čistiarne odpadových vôd do 50 EO. Pri stanovení potrebnej frekvencie technickej kontroly sa zohľadňovala veľkosť malej čistiarne odpadových vôd, technologická náročnosť a existencia diaľkového monitoringu. Diaľkový monitoring prevádzky malej čistiarne odpadových vôd je nástroj, s ktorým sa dá zabezpečiť neustály dohľad nad prevádzkou malej čistiarne odpadových vôd a preto technickú revíziu stačí vykonať s nižšou frekvenciou.</w:t>
      </w:r>
    </w:p>
    <w:p w:rsidR="00CB02E8" w:rsidRPr="000D7E43" w:rsidRDefault="00967BAA" w:rsidP="00157502">
      <w:pPr>
        <w:adjustRightInd w:val="0"/>
        <w:spacing w:after="0" w:line="240" w:lineRule="auto"/>
        <w:jc w:val="both"/>
        <w:rPr>
          <w:rFonts w:ascii="Times New Roman" w:eastAsia="Times New Roman" w:hAnsi="Times New Roman" w:cs="Times New Roman"/>
          <w:sz w:val="24"/>
          <w:szCs w:val="24"/>
          <w:lang w:eastAsia="sk-SK"/>
        </w:rPr>
      </w:pPr>
      <w:r w:rsidRPr="000D7E43">
        <w:rPr>
          <w:rFonts w:ascii="Times New Roman" w:eastAsia="Times New Roman" w:hAnsi="Times New Roman" w:cs="Times New Roman"/>
          <w:sz w:val="24"/>
          <w:szCs w:val="24"/>
          <w:lang w:eastAsia="sk-SK"/>
        </w:rPr>
        <w:lastRenderedPageBreak/>
        <w:t xml:space="preserve">Vedenie prevádzkového denníka malej čistiarne odpadových vôd buď v papierovej alebo elektronickej forme je povinnosťou vlastníka čistiarne, ktorý takto dokumentuje trvalú starostlivosť o malú čistiareň odpadových vôd a jej prevádzku. Prevádzkový denník obsahuje najmä jednotlivé odbery vzoriek odpadových vôd a výsledky ich kontroly s uvedením dátumu, kedy boli vzorky odobraté, záznamy o odvoze kalu s uvedením dátumu odvozu, ako aj </w:t>
      </w:r>
      <w:r w:rsidRPr="000D7E43">
        <w:rPr>
          <w:rFonts w:ascii="Times New Roman" w:hAnsi="Times New Roman" w:cs="Times New Roman"/>
          <w:sz w:val="24"/>
          <w:szCs w:val="24"/>
        </w:rPr>
        <w:t>záznam o prípadných poruchách na ČOV, mimoriadnych udalostiach a zásahoch, ktoré sa vykonali na danom zariadení a pod.</w:t>
      </w:r>
    </w:p>
    <w:p w:rsidR="00CB02E8" w:rsidRPr="00157502" w:rsidRDefault="00157502" w:rsidP="00157502">
      <w:pPr>
        <w:adjustRightInd w:val="0"/>
        <w:spacing w:after="0"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Nakoniec sa spresňuje </w:t>
      </w:r>
      <w:r w:rsidR="00967BAA" w:rsidRPr="000D7E43">
        <w:rPr>
          <w:rFonts w:ascii="Times New Roman" w:eastAsia="Times New Roman" w:hAnsi="Times New Roman" w:cs="Times New Roman"/>
          <w:sz w:val="24"/>
          <w:szCs w:val="24"/>
          <w:lang w:eastAsia="sk-SK"/>
        </w:rPr>
        <w:t>povinnosť vlastníka malej ČOV do 50 EO na zabezpečenie  odvozu a likvidácie kalu vznikajúceho v čistiarni prostredníctvom oprávnenej osoby,</w:t>
      </w:r>
      <w:r w:rsidR="00967BAA" w:rsidRPr="000D7E43">
        <w:rPr>
          <w:rFonts w:ascii="Times New Roman" w:hAnsi="Times New Roman" w:cs="Times New Roman"/>
          <w:sz w:val="24"/>
          <w:szCs w:val="24"/>
        </w:rPr>
        <w:t xml:space="preserve"> </w:t>
      </w:r>
      <w:r w:rsidR="00967BAA" w:rsidRPr="000D7E43">
        <w:rPr>
          <w:rFonts w:ascii="Times New Roman" w:eastAsia="Times New Roman" w:hAnsi="Times New Roman" w:cs="Times New Roman"/>
          <w:sz w:val="24"/>
          <w:szCs w:val="24"/>
          <w:lang w:eastAsia="sk-SK"/>
        </w:rPr>
        <w:t>ktorá zabezpečuje odvoz odpadových vôd a kalu (fekálnym vozidlom) na čistiareň odpadových vôd, resp. iné miesta spracovania. Odvoz kalu má byť zaznamenaný v prevádzkovom denníku malej čistiarne odpadových vôd do 50 EO.</w:t>
      </w:r>
    </w:p>
    <w:p w:rsidR="00CB02E8" w:rsidRPr="000D7E43" w:rsidRDefault="00CB02E8" w:rsidP="000D7E43">
      <w:pPr>
        <w:adjustRightInd w:val="0"/>
        <w:spacing w:after="0" w:line="240" w:lineRule="auto"/>
        <w:jc w:val="both"/>
        <w:rPr>
          <w:rFonts w:ascii="Times New Roman" w:eastAsia="Times New Roman" w:hAnsi="Times New Roman" w:cs="Times New Roman"/>
          <w:color w:val="000000"/>
          <w:sz w:val="24"/>
          <w:szCs w:val="24"/>
          <w:lang w:eastAsia="sk-SK"/>
        </w:rPr>
      </w:pPr>
    </w:p>
    <w:p w:rsidR="00CB02E8" w:rsidRPr="000D7E43" w:rsidRDefault="00157502" w:rsidP="000D7E43">
      <w:pPr>
        <w:adjustRightInd w:val="0"/>
        <w:spacing w:after="0" w:line="240" w:lineRule="auto"/>
        <w:jc w:val="both"/>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K bodu 3</w:t>
      </w:r>
    </w:p>
    <w:p w:rsidR="00CB02E8" w:rsidRPr="000D7E43" w:rsidRDefault="00967BAA" w:rsidP="000D7E43">
      <w:pPr>
        <w:spacing w:after="0" w:line="240" w:lineRule="auto"/>
        <w:jc w:val="both"/>
        <w:rPr>
          <w:rFonts w:ascii="Times New Roman" w:eastAsia="Times New Roman" w:hAnsi="Times New Roman" w:cs="Times New Roman"/>
          <w:sz w:val="24"/>
          <w:szCs w:val="24"/>
        </w:rPr>
      </w:pPr>
      <w:r w:rsidRPr="000D7E43">
        <w:rPr>
          <w:rFonts w:ascii="Times New Roman" w:eastAsia="Times New Roman" w:hAnsi="Times New Roman" w:cs="Times New Roman"/>
          <w:sz w:val="24"/>
          <w:szCs w:val="24"/>
        </w:rPr>
        <w:t>V § 10a upravujú sa prechodné ustanovenia účinné od 1. mája 2022.</w:t>
      </w:r>
    </w:p>
    <w:p w:rsidR="00CB02E8" w:rsidRPr="000D7E43" w:rsidRDefault="00CB02E8" w:rsidP="000D7E43">
      <w:pPr>
        <w:adjustRightInd w:val="0"/>
        <w:spacing w:after="0" w:line="240" w:lineRule="auto"/>
        <w:jc w:val="both"/>
        <w:rPr>
          <w:rFonts w:ascii="Times New Roman" w:eastAsia="Times New Roman" w:hAnsi="Times New Roman" w:cs="Times New Roman"/>
          <w:color w:val="000000"/>
          <w:sz w:val="24"/>
          <w:szCs w:val="24"/>
          <w:lang w:eastAsia="sk-SK"/>
        </w:rPr>
      </w:pPr>
    </w:p>
    <w:p w:rsidR="00CB02E8" w:rsidRPr="000D7E43" w:rsidRDefault="00157502" w:rsidP="000D7E43">
      <w:pPr>
        <w:adjustRightInd w:val="0"/>
        <w:spacing w:after="0" w:line="240" w:lineRule="auto"/>
        <w:jc w:val="both"/>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K bodu 4</w:t>
      </w:r>
    </w:p>
    <w:p w:rsidR="00CB02E8" w:rsidRPr="000D7E43" w:rsidRDefault="00967BAA" w:rsidP="000D7E43">
      <w:pPr>
        <w:adjustRightInd w:val="0"/>
        <w:spacing w:after="0" w:line="240" w:lineRule="auto"/>
        <w:jc w:val="both"/>
        <w:rPr>
          <w:rFonts w:ascii="Times New Roman" w:eastAsia="Times New Roman" w:hAnsi="Times New Roman" w:cs="Times New Roman"/>
          <w:b/>
          <w:color w:val="000000"/>
          <w:sz w:val="24"/>
          <w:szCs w:val="24"/>
          <w:lang w:eastAsia="sk-SK"/>
        </w:rPr>
      </w:pPr>
      <w:r w:rsidRPr="000D7E43">
        <w:rPr>
          <w:rFonts w:ascii="Times New Roman" w:eastAsia="Times New Roman" w:hAnsi="Times New Roman" w:cs="Times New Roman"/>
          <w:bCs/>
          <w:i/>
          <w:sz w:val="24"/>
          <w:szCs w:val="24"/>
          <w:lang w:eastAsia="sk-SK"/>
        </w:rPr>
        <w:t>V prílohe č. 6</w:t>
      </w:r>
      <w:r w:rsidRPr="000D7E43">
        <w:rPr>
          <w:rFonts w:ascii="Times New Roman" w:eastAsia="Times New Roman" w:hAnsi="Times New Roman" w:cs="Times New Roman"/>
          <w:bCs/>
          <w:sz w:val="24"/>
          <w:szCs w:val="24"/>
          <w:lang w:eastAsia="sk-SK"/>
        </w:rPr>
        <w:t xml:space="preserve"> tabuľke Časť A.1: Splaškové odpadové vody vypúšťané do povrchových vôd sa vypúšťa riadok pre veľkosť zdroja znečistenia do 50 EO. Zároveň sa do tabuľky Časť A.1  dopĺňajú riadky pre veľkosť zdroja 51 - 500 EO a 501 – 2 000 EO s limitnými hodnotami ukazovateľov znečistenia vypúšťaných splaškových odpadových vôd a komunálnych odpadových vôd do povrchových vôd.</w:t>
      </w:r>
    </w:p>
    <w:p w:rsidR="00CB02E8" w:rsidRPr="000D7E43" w:rsidRDefault="00CB02E8" w:rsidP="000D7E43">
      <w:pPr>
        <w:adjustRightInd w:val="0"/>
        <w:spacing w:after="0" w:line="240" w:lineRule="auto"/>
        <w:jc w:val="both"/>
        <w:rPr>
          <w:rFonts w:ascii="Times New Roman" w:eastAsia="Times New Roman" w:hAnsi="Times New Roman" w:cs="Times New Roman"/>
          <w:b/>
          <w:color w:val="000000"/>
          <w:sz w:val="24"/>
          <w:szCs w:val="24"/>
          <w:lang w:eastAsia="sk-SK"/>
        </w:rPr>
      </w:pPr>
    </w:p>
    <w:p w:rsidR="00CB02E8" w:rsidRPr="000D7E43" w:rsidRDefault="00157502" w:rsidP="000D7E43">
      <w:pPr>
        <w:adjustRightInd w:val="0"/>
        <w:spacing w:after="0" w:line="240" w:lineRule="auto"/>
        <w:jc w:val="both"/>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K bodu 5</w:t>
      </w:r>
    </w:p>
    <w:p w:rsidR="00CB02E8" w:rsidRPr="000D7E43" w:rsidRDefault="00967BAA" w:rsidP="00157502">
      <w:pPr>
        <w:adjustRightInd w:val="0"/>
        <w:spacing w:after="0" w:line="240" w:lineRule="auto"/>
        <w:jc w:val="both"/>
        <w:rPr>
          <w:rFonts w:ascii="Times New Roman" w:eastAsia="Times New Roman" w:hAnsi="Times New Roman" w:cs="Times New Roman"/>
          <w:bCs/>
          <w:sz w:val="24"/>
          <w:szCs w:val="24"/>
          <w:lang w:eastAsia="sk-SK"/>
        </w:rPr>
      </w:pPr>
      <w:r w:rsidRPr="000D7E43">
        <w:rPr>
          <w:rFonts w:ascii="Times New Roman" w:hAnsi="Times New Roman" w:cs="Times New Roman"/>
          <w:sz w:val="24"/>
          <w:szCs w:val="24"/>
        </w:rPr>
        <w:t xml:space="preserve">V prílohe č. 6 sa za tabuľkou Časť A.1 vkladá tabuľka Časť A 1.1. ktorou sú stanovené </w:t>
      </w:r>
      <w:r w:rsidRPr="000D7E43">
        <w:rPr>
          <w:rFonts w:ascii="Times New Roman" w:eastAsia="Times New Roman" w:hAnsi="Times New Roman" w:cs="Times New Roman"/>
          <w:bCs/>
          <w:sz w:val="24"/>
          <w:szCs w:val="24"/>
          <w:lang w:eastAsia="sk-SK"/>
        </w:rPr>
        <w:t>limitné hodnoty ukazovateľov znečistenia vypúšťaných splaškových odpadových vôd do povrchových vôd pre malé ČOV do 50 EO pre kategórie I, II, III, +P, +D.</w:t>
      </w:r>
    </w:p>
    <w:p w:rsidR="00B76374" w:rsidRPr="000D7E43" w:rsidRDefault="000D3966" w:rsidP="000D7E43">
      <w:pPr>
        <w:spacing w:after="0" w:line="240" w:lineRule="auto"/>
        <w:jc w:val="both"/>
        <w:rPr>
          <w:rFonts w:ascii="Times New Roman" w:hAnsi="Times New Roman" w:cs="Times New Roman"/>
          <w:sz w:val="24"/>
          <w:szCs w:val="24"/>
        </w:rPr>
      </w:pPr>
      <w:r w:rsidRPr="000D7E43">
        <w:rPr>
          <w:rFonts w:ascii="Times New Roman" w:hAnsi="Times New Roman" w:cs="Times New Roman"/>
          <w:sz w:val="24"/>
          <w:szCs w:val="24"/>
        </w:rPr>
        <w:t xml:space="preserve">Navrhnuté limity sú </w:t>
      </w:r>
      <w:r w:rsidR="00F2091C" w:rsidRPr="000D7E43">
        <w:rPr>
          <w:rFonts w:ascii="Times New Roman" w:hAnsi="Times New Roman" w:cs="Times New Roman"/>
          <w:sz w:val="24"/>
          <w:szCs w:val="24"/>
        </w:rPr>
        <w:t>adekvátne pre danú veľkostnú kategóriu. Ide o druhú najmenšiu kategóriu čistiarní odpadových vôd, kde sú mimoriadne vysoké kolísania kvality a kvantity, čo sa môže prejaviť na účinnosti vyčistených odpadových vodách.</w:t>
      </w:r>
    </w:p>
    <w:p w:rsidR="00F2091C" w:rsidRPr="000D7E43" w:rsidRDefault="00B76374" w:rsidP="000D7E43">
      <w:pPr>
        <w:spacing w:after="0" w:line="240" w:lineRule="auto"/>
        <w:jc w:val="both"/>
        <w:rPr>
          <w:rFonts w:ascii="Times New Roman" w:hAnsi="Times New Roman" w:cs="Times New Roman"/>
          <w:sz w:val="24"/>
          <w:szCs w:val="24"/>
        </w:rPr>
      </w:pPr>
      <w:r w:rsidRPr="000D7E43">
        <w:rPr>
          <w:rFonts w:ascii="Times New Roman" w:hAnsi="Times New Roman" w:cs="Times New Roman"/>
          <w:sz w:val="24"/>
          <w:szCs w:val="24"/>
        </w:rPr>
        <w:t>Tieto limity zohľadňujú aj nepriaznivé prevádzkové podmienky, akými sú napríklad teplota, kolísavý prietok. Ú</w:t>
      </w:r>
      <w:r w:rsidR="00F2091C" w:rsidRPr="000D7E43">
        <w:rPr>
          <w:rFonts w:ascii="Times New Roman" w:hAnsi="Times New Roman" w:cs="Times New Roman"/>
          <w:sz w:val="24"/>
          <w:szCs w:val="24"/>
        </w:rPr>
        <w:t xml:space="preserve">daje v reklamných materiáloch dodávateľov malých ČOV  sú obvykle prezentované  vyplývajúc z optimálnych podmienok chodu domovej ČOV. </w:t>
      </w:r>
    </w:p>
    <w:p w:rsidR="00CB02E8" w:rsidRPr="000D7E43" w:rsidRDefault="00CB02E8" w:rsidP="00157502">
      <w:pPr>
        <w:adjustRightInd w:val="0"/>
        <w:spacing w:after="0" w:line="240" w:lineRule="auto"/>
        <w:jc w:val="both"/>
        <w:rPr>
          <w:rFonts w:ascii="Times New Roman" w:eastAsia="Times New Roman" w:hAnsi="Times New Roman" w:cs="Times New Roman"/>
          <w:b/>
          <w:sz w:val="24"/>
          <w:szCs w:val="24"/>
          <w:lang w:eastAsia="sk-SK"/>
        </w:rPr>
      </w:pPr>
    </w:p>
    <w:p w:rsidR="00CB02E8" w:rsidRPr="000D7E43" w:rsidRDefault="00157502" w:rsidP="000D7E43">
      <w:pPr>
        <w:adjustRightInd w:val="0"/>
        <w:spacing w:after="0" w:line="240" w:lineRule="auto"/>
        <w:jc w:val="both"/>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K bodu 6</w:t>
      </w:r>
    </w:p>
    <w:p w:rsidR="00CB02E8" w:rsidRPr="000D7E43" w:rsidRDefault="00967BAA" w:rsidP="00157502">
      <w:pPr>
        <w:adjustRightInd w:val="0"/>
        <w:spacing w:after="0" w:line="240" w:lineRule="auto"/>
        <w:jc w:val="both"/>
        <w:rPr>
          <w:rFonts w:ascii="Times New Roman" w:eastAsia="Times New Roman" w:hAnsi="Times New Roman" w:cs="Times New Roman"/>
          <w:bCs/>
          <w:sz w:val="24"/>
          <w:szCs w:val="24"/>
          <w:lang w:eastAsia="sk-SK"/>
        </w:rPr>
      </w:pPr>
      <w:r w:rsidRPr="000D7E43">
        <w:rPr>
          <w:rFonts w:ascii="Times New Roman" w:eastAsia="Times New Roman" w:hAnsi="Times New Roman" w:cs="Times New Roman"/>
          <w:i/>
          <w:color w:val="000000"/>
          <w:sz w:val="24"/>
          <w:szCs w:val="24"/>
          <w:lang w:eastAsia="sk-SK"/>
        </w:rPr>
        <w:t xml:space="preserve">V </w:t>
      </w:r>
      <w:r w:rsidRPr="000D7E43">
        <w:rPr>
          <w:rFonts w:ascii="Times New Roman" w:eastAsia="Times New Roman" w:hAnsi="Times New Roman" w:cs="Times New Roman"/>
          <w:bCs/>
          <w:i/>
          <w:sz w:val="24"/>
          <w:szCs w:val="24"/>
          <w:lang w:eastAsia="sk-SK"/>
        </w:rPr>
        <w:t>prílohe č. 6</w:t>
      </w:r>
      <w:r w:rsidRPr="000D7E43">
        <w:rPr>
          <w:rFonts w:ascii="Times New Roman" w:eastAsia="Times New Roman" w:hAnsi="Times New Roman" w:cs="Times New Roman"/>
          <w:bCs/>
          <w:sz w:val="24"/>
          <w:szCs w:val="24"/>
          <w:lang w:eastAsia="sk-SK"/>
        </w:rPr>
        <w:t xml:space="preserve"> tabuľke Časť A. 2</w:t>
      </w:r>
      <w:r w:rsidR="003D3DF8" w:rsidRPr="000D7E43">
        <w:rPr>
          <w:rFonts w:ascii="Times New Roman" w:eastAsia="Times New Roman" w:hAnsi="Times New Roman" w:cs="Times New Roman"/>
          <w:bCs/>
          <w:sz w:val="24"/>
          <w:szCs w:val="24"/>
          <w:lang w:eastAsia="sk-SK"/>
        </w:rPr>
        <w:t>-zmeniť označenie tabuľky takéto označenie má aj iná tabuľka v pôvodnom NV 269.</w:t>
      </w:r>
      <w:r w:rsidRPr="000D7E43">
        <w:rPr>
          <w:rFonts w:ascii="Times New Roman" w:eastAsia="Times New Roman" w:hAnsi="Times New Roman" w:cs="Times New Roman"/>
          <w:bCs/>
          <w:sz w:val="24"/>
          <w:szCs w:val="24"/>
          <w:lang w:eastAsia="sk-SK"/>
        </w:rPr>
        <w:t xml:space="preserve"> sú stanovené limitné hodnoty ukazovateľov znečistenia vypúšťaných splaškových odpadových vôd do podzemných vôd pre malé ČOV do 50 EO pre kategórie I, II, III, +P, +D.</w:t>
      </w:r>
    </w:p>
    <w:p w:rsidR="003D3DF8" w:rsidRPr="000D7E43" w:rsidRDefault="003D3DF8" w:rsidP="000D7E43">
      <w:pPr>
        <w:spacing w:after="0" w:line="240" w:lineRule="auto"/>
        <w:jc w:val="both"/>
        <w:rPr>
          <w:rFonts w:ascii="Times New Roman" w:hAnsi="Times New Roman" w:cs="Times New Roman"/>
          <w:sz w:val="24"/>
          <w:szCs w:val="24"/>
        </w:rPr>
      </w:pPr>
      <w:r w:rsidRPr="000D7E43">
        <w:rPr>
          <w:rFonts w:ascii="Times New Roman" w:hAnsi="Times New Roman" w:cs="Times New Roman"/>
          <w:sz w:val="24"/>
          <w:szCs w:val="24"/>
        </w:rPr>
        <w:t>Limitné hodnoty ukazovateľov znečistenia vypúšťaných splaškových odpadových vôd do podzemných vôd pre malé čistiarne odpadových vôd boli definované vzhľadom k tomu, že ide o malé čistiarne s nepravidelným prítokom a teda aj odtokom, pričom časť dňa nie je na odtoku žiadna vyčistená odpadová voda a teda odoberanie vzorky je/bude problematické. Pre túto veľkosť ČOV je pre vypúšťanie do podzemných vôd potrebný minimálny počet vzoriek 2 (dva) ročne. Filozofia a zmysluplnosť vzoriek „p“ a „m“ nadobúda význam až pri vyšších počtoch odberov (&gt; 4 – viď Príloha č.8 269/2010). V prípade dvoch odberov nemá význam definovať hodnotu „p“ ale jednoducho definovať limitnú maximálnu hodnotu parametra na odtoku, ktorá je neprekročiteľná v oboch odberoch.</w:t>
      </w:r>
      <w:r w:rsidR="00B76374" w:rsidRPr="000D7E43">
        <w:rPr>
          <w:rFonts w:ascii="Times New Roman" w:hAnsi="Times New Roman" w:cs="Times New Roman"/>
          <w:sz w:val="24"/>
          <w:szCs w:val="24"/>
        </w:rPr>
        <w:t xml:space="preserve"> </w:t>
      </w:r>
      <w:r w:rsidRPr="000D7E43">
        <w:rPr>
          <w:rFonts w:ascii="Times New Roman" w:hAnsi="Times New Roman" w:cs="Times New Roman"/>
          <w:sz w:val="24"/>
          <w:szCs w:val="24"/>
        </w:rPr>
        <w:t>Ukazovateľ CHSK</w:t>
      </w:r>
      <w:r w:rsidR="00B76374" w:rsidRPr="000D7E43">
        <w:rPr>
          <w:rFonts w:ascii="Times New Roman" w:hAnsi="Times New Roman" w:cs="Times New Roman"/>
          <w:sz w:val="24"/>
          <w:szCs w:val="24"/>
        </w:rPr>
        <w:t xml:space="preserve"> </w:t>
      </w:r>
      <w:r w:rsidR="00B76374" w:rsidRPr="000D7E43">
        <w:rPr>
          <w:rFonts w:ascii="Times New Roman" w:hAnsi="Times New Roman" w:cs="Times New Roman"/>
          <w:sz w:val="24"/>
          <w:szCs w:val="24"/>
          <w:vertAlign w:val="subscript"/>
        </w:rPr>
        <w:t>Cr</w:t>
      </w:r>
      <w:r w:rsidRPr="000D7E43">
        <w:rPr>
          <w:rFonts w:ascii="Times New Roman" w:hAnsi="Times New Roman" w:cs="Times New Roman"/>
          <w:sz w:val="24"/>
          <w:szCs w:val="24"/>
        </w:rPr>
        <w:t xml:space="preserve"> má zmysel definovať pri prítomnosti určitého podielu priemyselných odpadových vôd (napr. aj v komunálnych OV), čím je snaha cez CHSK</w:t>
      </w:r>
      <w:r w:rsidR="00B76374" w:rsidRPr="000D7E43">
        <w:rPr>
          <w:rFonts w:ascii="Times New Roman" w:hAnsi="Times New Roman" w:cs="Times New Roman"/>
          <w:sz w:val="24"/>
          <w:szCs w:val="24"/>
        </w:rPr>
        <w:t xml:space="preserve"> </w:t>
      </w:r>
      <w:r w:rsidR="00B76374" w:rsidRPr="000D7E43">
        <w:rPr>
          <w:rFonts w:ascii="Times New Roman" w:hAnsi="Times New Roman" w:cs="Times New Roman"/>
          <w:sz w:val="24"/>
          <w:szCs w:val="24"/>
          <w:vertAlign w:val="subscript"/>
        </w:rPr>
        <w:t>Cr</w:t>
      </w:r>
      <w:r w:rsidRPr="000D7E43">
        <w:rPr>
          <w:rFonts w:ascii="Times New Roman" w:hAnsi="Times New Roman" w:cs="Times New Roman"/>
          <w:sz w:val="24"/>
          <w:szCs w:val="24"/>
        </w:rPr>
        <w:t xml:space="preserve"> o stanovenie určitého podielu ťažšie rozložiteľných organických </w:t>
      </w:r>
      <w:r w:rsidRPr="000D7E43">
        <w:rPr>
          <w:rFonts w:ascii="Times New Roman" w:hAnsi="Times New Roman" w:cs="Times New Roman"/>
          <w:sz w:val="24"/>
          <w:szCs w:val="24"/>
        </w:rPr>
        <w:lastRenderedPageBreak/>
        <w:t>lát</w:t>
      </w:r>
      <w:r w:rsidR="0018322F" w:rsidRPr="000D7E43">
        <w:rPr>
          <w:rFonts w:ascii="Times New Roman" w:hAnsi="Times New Roman" w:cs="Times New Roman"/>
          <w:sz w:val="24"/>
          <w:szCs w:val="24"/>
        </w:rPr>
        <w:t>ok. V prípade splaškových OV (od</w:t>
      </w:r>
      <w:r w:rsidRPr="000D7E43">
        <w:rPr>
          <w:rFonts w:ascii="Times New Roman" w:hAnsi="Times New Roman" w:cs="Times New Roman"/>
          <w:sz w:val="24"/>
          <w:szCs w:val="24"/>
        </w:rPr>
        <w:t xml:space="preserve"> 20-50 EO) je definovanie limitu pre CHSK</w:t>
      </w:r>
      <w:r w:rsidR="00B76374" w:rsidRPr="000D7E43">
        <w:rPr>
          <w:rFonts w:ascii="Times New Roman" w:hAnsi="Times New Roman" w:cs="Times New Roman"/>
          <w:sz w:val="24"/>
          <w:szCs w:val="24"/>
        </w:rPr>
        <w:t xml:space="preserve"> </w:t>
      </w:r>
      <w:r w:rsidR="00B76374" w:rsidRPr="000D7E43">
        <w:rPr>
          <w:rFonts w:ascii="Times New Roman" w:hAnsi="Times New Roman" w:cs="Times New Roman"/>
          <w:sz w:val="24"/>
          <w:szCs w:val="24"/>
          <w:vertAlign w:val="subscript"/>
        </w:rPr>
        <w:t>Cr</w:t>
      </w:r>
      <w:r w:rsidRPr="000D7E43">
        <w:rPr>
          <w:rFonts w:ascii="Times New Roman" w:hAnsi="Times New Roman" w:cs="Times New Roman"/>
          <w:sz w:val="24"/>
          <w:szCs w:val="24"/>
          <w:vertAlign w:val="subscript"/>
        </w:rPr>
        <w:t xml:space="preserve"> </w:t>
      </w:r>
      <w:r w:rsidRPr="000D7E43">
        <w:rPr>
          <w:rFonts w:ascii="Times New Roman" w:hAnsi="Times New Roman" w:cs="Times New Roman"/>
          <w:sz w:val="24"/>
          <w:szCs w:val="24"/>
        </w:rPr>
        <w:t>nerelevantné, lebo podiel BSK</w:t>
      </w:r>
      <w:r w:rsidR="00B76374" w:rsidRPr="000D7E43">
        <w:rPr>
          <w:rFonts w:ascii="Times New Roman" w:hAnsi="Times New Roman" w:cs="Times New Roman"/>
          <w:sz w:val="24"/>
          <w:szCs w:val="24"/>
        </w:rPr>
        <w:t xml:space="preserve"> </w:t>
      </w:r>
      <w:r w:rsidR="00B76374" w:rsidRPr="000D7E43">
        <w:rPr>
          <w:rFonts w:ascii="Times New Roman" w:hAnsi="Times New Roman" w:cs="Times New Roman"/>
          <w:sz w:val="24"/>
          <w:szCs w:val="24"/>
          <w:vertAlign w:val="subscript"/>
        </w:rPr>
        <w:t>5</w:t>
      </w:r>
      <w:r w:rsidRPr="000D7E43">
        <w:rPr>
          <w:rFonts w:ascii="Times New Roman" w:hAnsi="Times New Roman" w:cs="Times New Roman"/>
          <w:sz w:val="24"/>
          <w:szCs w:val="24"/>
        </w:rPr>
        <w:t>/CHSK</w:t>
      </w:r>
      <w:r w:rsidR="00B76374" w:rsidRPr="000D7E43">
        <w:rPr>
          <w:rFonts w:ascii="Times New Roman" w:hAnsi="Times New Roman" w:cs="Times New Roman"/>
          <w:sz w:val="24"/>
          <w:szCs w:val="24"/>
        </w:rPr>
        <w:t xml:space="preserve"> </w:t>
      </w:r>
      <w:r w:rsidR="00B76374" w:rsidRPr="000D7E43">
        <w:rPr>
          <w:rFonts w:ascii="Times New Roman" w:hAnsi="Times New Roman" w:cs="Times New Roman"/>
          <w:sz w:val="24"/>
          <w:szCs w:val="24"/>
          <w:vertAlign w:val="subscript"/>
        </w:rPr>
        <w:t>Cr</w:t>
      </w:r>
      <w:r w:rsidRPr="000D7E43">
        <w:rPr>
          <w:rFonts w:ascii="Times New Roman" w:hAnsi="Times New Roman" w:cs="Times New Roman"/>
          <w:sz w:val="24"/>
          <w:szCs w:val="24"/>
        </w:rPr>
        <w:t xml:space="preserve"> je v prípade takýchto typov vôd relatívne stabilný. Efektivitu čistiaceho procesu nám dostatočne popisuje parameter BSK</w:t>
      </w:r>
      <w:r w:rsidR="00B76374" w:rsidRPr="000D7E43">
        <w:rPr>
          <w:rFonts w:ascii="Times New Roman" w:hAnsi="Times New Roman" w:cs="Times New Roman"/>
          <w:sz w:val="24"/>
          <w:szCs w:val="24"/>
        </w:rPr>
        <w:t xml:space="preserve"> </w:t>
      </w:r>
      <w:r w:rsidR="00B76374" w:rsidRPr="000D7E43">
        <w:rPr>
          <w:rFonts w:ascii="Times New Roman" w:hAnsi="Times New Roman" w:cs="Times New Roman"/>
          <w:sz w:val="24"/>
          <w:szCs w:val="24"/>
          <w:vertAlign w:val="subscript"/>
        </w:rPr>
        <w:t>5</w:t>
      </w:r>
      <w:r w:rsidRPr="000D7E43">
        <w:rPr>
          <w:rFonts w:ascii="Times New Roman" w:hAnsi="Times New Roman" w:cs="Times New Roman"/>
          <w:color w:val="000000" w:themeColor="text1"/>
          <w:sz w:val="24"/>
          <w:szCs w:val="24"/>
          <w:shd w:val="clear" w:color="auto" w:fill="FFFFFF" w:themeFill="background1"/>
        </w:rPr>
        <w:t xml:space="preserve">.  </w:t>
      </w:r>
    </w:p>
    <w:p w:rsidR="00E24C3A" w:rsidRPr="000D7E43" w:rsidRDefault="00E24C3A" w:rsidP="000D7E43">
      <w:pPr>
        <w:adjustRightInd w:val="0"/>
        <w:spacing w:after="0" w:line="240" w:lineRule="auto"/>
        <w:ind w:firstLine="720"/>
        <w:jc w:val="both"/>
        <w:rPr>
          <w:rFonts w:ascii="Times New Roman" w:eastAsia="Times New Roman" w:hAnsi="Times New Roman" w:cs="Times New Roman"/>
          <w:bCs/>
          <w:sz w:val="24"/>
          <w:szCs w:val="24"/>
          <w:lang w:eastAsia="sk-SK"/>
        </w:rPr>
      </w:pPr>
    </w:p>
    <w:p w:rsidR="00CB02E8" w:rsidRPr="000D7E43" w:rsidRDefault="00CB02E8" w:rsidP="000D7E43">
      <w:pPr>
        <w:widowControl w:val="0"/>
        <w:adjustRightInd w:val="0"/>
        <w:spacing w:after="0" w:line="240" w:lineRule="auto"/>
        <w:jc w:val="both"/>
        <w:rPr>
          <w:rFonts w:ascii="Times New Roman" w:eastAsia="Times New Roman" w:hAnsi="Times New Roman" w:cs="Times New Roman"/>
          <w:b/>
          <w:sz w:val="24"/>
          <w:szCs w:val="24"/>
          <w:lang w:eastAsia="sk-SK"/>
        </w:rPr>
      </w:pPr>
    </w:p>
    <w:p w:rsidR="00CB02E8" w:rsidRPr="000D7E43" w:rsidRDefault="00CB02E8" w:rsidP="000D7E43">
      <w:pPr>
        <w:adjustRightInd w:val="0"/>
        <w:spacing w:after="0" w:line="240" w:lineRule="auto"/>
        <w:jc w:val="both"/>
        <w:rPr>
          <w:rFonts w:ascii="Times New Roman" w:eastAsia="Times New Roman" w:hAnsi="Times New Roman" w:cs="Times New Roman"/>
          <w:b/>
          <w:color w:val="000000"/>
          <w:sz w:val="24"/>
          <w:szCs w:val="24"/>
          <w:lang w:eastAsia="sk-SK"/>
        </w:rPr>
      </w:pPr>
    </w:p>
    <w:p w:rsidR="00CB02E8" w:rsidRPr="00157502" w:rsidRDefault="00157502" w:rsidP="000D7E43">
      <w:pPr>
        <w:adjustRightInd w:val="0"/>
        <w:spacing w:after="0" w:line="240" w:lineRule="auto"/>
        <w:jc w:val="both"/>
        <w:rPr>
          <w:rFonts w:ascii="Times New Roman" w:eastAsia="Times New Roman" w:hAnsi="Times New Roman" w:cs="Times New Roman"/>
          <w:b/>
          <w:color w:val="000000"/>
          <w:sz w:val="24"/>
          <w:szCs w:val="24"/>
          <w:lang w:eastAsia="sk-SK"/>
        </w:rPr>
      </w:pPr>
      <w:r w:rsidRPr="00157502">
        <w:rPr>
          <w:rFonts w:ascii="Times New Roman" w:eastAsia="Times New Roman" w:hAnsi="Times New Roman" w:cs="Times New Roman"/>
          <w:b/>
          <w:color w:val="000000"/>
          <w:sz w:val="24"/>
          <w:szCs w:val="24"/>
          <w:lang w:eastAsia="sk-SK"/>
        </w:rPr>
        <w:t>K bodu 7</w:t>
      </w:r>
    </w:p>
    <w:p w:rsidR="00157502" w:rsidRPr="00157502" w:rsidRDefault="00157502" w:rsidP="000D7E43">
      <w:pPr>
        <w:adjustRightInd w:val="0"/>
        <w:spacing w:after="0" w:line="240" w:lineRule="auto"/>
        <w:jc w:val="both"/>
        <w:rPr>
          <w:rFonts w:ascii="Times New Roman" w:eastAsia="Times New Roman" w:hAnsi="Times New Roman" w:cs="Times New Roman"/>
          <w:color w:val="000000"/>
          <w:sz w:val="24"/>
          <w:szCs w:val="24"/>
          <w:lang w:eastAsia="sk-SK"/>
        </w:rPr>
      </w:pPr>
      <w:r w:rsidRPr="00157502">
        <w:rPr>
          <w:rFonts w:ascii="Times New Roman" w:eastAsia="Times New Roman" w:hAnsi="Times New Roman" w:cs="Times New Roman"/>
          <w:color w:val="000000"/>
          <w:sz w:val="24"/>
          <w:szCs w:val="24"/>
          <w:lang w:eastAsia="sk-SK"/>
        </w:rPr>
        <w:t xml:space="preserve">V prílohe č. 14a je uvedený vzor osvedčenia pre revízneho technika. </w:t>
      </w:r>
    </w:p>
    <w:p w:rsidR="00CB02E8" w:rsidRPr="00157502" w:rsidRDefault="00967BAA" w:rsidP="000D7E43">
      <w:pPr>
        <w:adjustRightInd w:val="0"/>
        <w:spacing w:after="0" w:line="240" w:lineRule="auto"/>
        <w:jc w:val="both"/>
        <w:rPr>
          <w:rFonts w:ascii="Times New Roman" w:eastAsia="Times New Roman" w:hAnsi="Times New Roman" w:cs="Times New Roman"/>
          <w:color w:val="000000"/>
          <w:sz w:val="24"/>
          <w:szCs w:val="24"/>
          <w:lang w:eastAsia="sk-SK"/>
        </w:rPr>
      </w:pPr>
      <w:r w:rsidRPr="00157502">
        <w:rPr>
          <w:rFonts w:ascii="Times New Roman" w:eastAsia="Times New Roman" w:hAnsi="Times New Roman" w:cs="Times New Roman"/>
          <w:color w:val="000000"/>
          <w:sz w:val="24"/>
          <w:szCs w:val="24"/>
          <w:lang w:eastAsia="sk-SK"/>
        </w:rPr>
        <w:t>Príloha č. 1</w:t>
      </w:r>
      <w:r w:rsidRPr="00157502">
        <w:rPr>
          <w:rFonts w:ascii="Times New Roman" w:eastAsia="Times New Roman" w:hAnsi="Times New Roman" w:cs="Times New Roman"/>
          <w:color w:val="000000"/>
          <w:sz w:val="24"/>
          <w:szCs w:val="24"/>
          <w:lang w:val="en-US" w:eastAsia="sk-SK"/>
        </w:rPr>
        <w:t>4</w:t>
      </w:r>
      <w:r w:rsidR="00157502" w:rsidRPr="00157502">
        <w:rPr>
          <w:rFonts w:ascii="Times New Roman" w:eastAsia="Times New Roman" w:hAnsi="Times New Roman" w:cs="Times New Roman"/>
          <w:color w:val="000000"/>
          <w:sz w:val="24"/>
          <w:szCs w:val="24"/>
          <w:lang w:val="en-US" w:eastAsia="sk-SK"/>
        </w:rPr>
        <w:t>b</w:t>
      </w:r>
      <w:r w:rsidRPr="00157502">
        <w:rPr>
          <w:rFonts w:ascii="Times New Roman" w:eastAsia="Times New Roman" w:hAnsi="Times New Roman" w:cs="Times New Roman"/>
          <w:color w:val="000000"/>
          <w:sz w:val="24"/>
          <w:szCs w:val="24"/>
          <w:lang w:eastAsia="sk-SK"/>
        </w:rPr>
        <w:t xml:space="preserve"> Časť A. 1 bližšie definuje kategórie malých ČOV do 50 EO (I, III, III, +P, +D). Definuje požiadavky na vypúšťanie odpadových vôd do povrchových alebo podzemných vôd v jednotlivých kategóriách. </w:t>
      </w:r>
    </w:p>
    <w:p w:rsidR="00CB02E8" w:rsidRPr="00157502" w:rsidRDefault="00157502" w:rsidP="000D7E43">
      <w:pPr>
        <w:adjustRightInd w:val="0"/>
        <w:spacing w:after="0" w:line="240" w:lineRule="auto"/>
        <w:jc w:val="both"/>
        <w:rPr>
          <w:rFonts w:ascii="Times New Roman" w:eastAsia="Times New Roman" w:hAnsi="Times New Roman" w:cs="Times New Roman"/>
          <w:sz w:val="24"/>
          <w:szCs w:val="24"/>
          <w:lang w:eastAsia="sk-SK"/>
        </w:rPr>
      </w:pPr>
      <w:r w:rsidRPr="00157502">
        <w:rPr>
          <w:rFonts w:ascii="Times New Roman" w:eastAsia="Times New Roman" w:hAnsi="Times New Roman" w:cs="Times New Roman"/>
          <w:color w:val="000000"/>
          <w:sz w:val="24"/>
          <w:szCs w:val="24"/>
          <w:lang w:eastAsia="sk-SK"/>
        </w:rPr>
        <w:t>P</w:t>
      </w:r>
      <w:r w:rsidR="00967BAA" w:rsidRPr="00157502">
        <w:rPr>
          <w:rFonts w:ascii="Times New Roman" w:eastAsia="Times New Roman" w:hAnsi="Times New Roman" w:cs="Times New Roman"/>
          <w:color w:val="000000"/>
          <w:sz w:val="24"/>
          <w:szCs w:val="24"/>
          <w:lang w:eastAsia="sk-SK"/>
        </w:rPr>
        <w:t>ríloha č. 1</w:t>
      </w:r>
      <w:r w:rsidRPr="00157502">
        <w:rPr>
          <w:rFonts w:ascii="Times New Roman" w:eastAsia="Times New Roman" w:hAnsi="Times New Roman" w:cs="Times New Roman"/>
          <w:color w:val="000000"/>
          <w:sz w:val="24"/>
          <w:szCs w:val="24"/>
          <w:lang w:val="en-US" w:eastAsia="sk-SK"/>
        </w:rPr>
        <w:t xml:space="preserve">4b </w:t>
      </w:r>
      <w:r w:rsidR="00967BAA" w:rsidRPr="00157502">
        <w:rPr>
          <w:rFonts w:ascii="Times New Roman" w:eastAsia="Times New Roman" w:hAnsi="Times New Roman" w:cs="Times New Roman"/>
          <w:color w:val="000000"/>
          <w:sz w:val="24"/>
          <w:szCs w:val="24"/>
          <w:lang w:eastAsia="sk-SK"/>
        </w:rPr>
        <w:t xml:space="preserve">Časť A.1.1 Kategorizácia malých čistiarní odpadových vôd do 50 EO bližšie </w:t>
      </w:r>
      <w:r w:rsidR="00967BAA" w:rsidRPr="00157502">
        <w:rPr>
          <w:rFonts w:ascii="Times New Roman" w:eastAsia="Times New Roman" w:hAnsi="Times New Roman" w:cs="Times New Roman"/>
          <w:sz w:val="24"/>
          <w:szCs w:val="24"/>
          <w:lang w:eastAsia="sk-SK"/>
        </w:rPr>
        <w:t xml:space="preserve">popisuje systém čistenia odpadových vôd a využívanie jednotlivých kategórií malých čistiarní odpadových vôd.  </w:t>
      </w:r>
    </w:p>
    <w:p w:rsidR="00CB02E8" w:rsidRPr="00157502" w:rsidRDefault="00967BAA" w:rsidP="00157502">
      <w:pPr>
        <w:adjustRightInd w:val="0"/>
        <w:spacing w:after="0" w:line="240" w:lineRule="auto"/>
        <w:jc w:val="both"/>
        <w:rPr>
          <w:rFonts w:ascii="Times New Roman" w:eastAsia="Times New Roman" w:hAnsi="Times New Roman" w:cs="Times New Roman"/>
          <w:color w:val="000000"/>
          <w:sz w:val="24"/>
          <w:szCs w:val="24"/>
          <w:lang w:eastAsia="sk-SK"/>
        </w:rPr>
      </w:pPr>
      <w:r w:rsidRPr="00157502">
        <w:rPr>
          <w:rFonts w:ascii="Times New Roman" w:eastAsia="Times New Roman" w:hAnsi="Times New Roman" w:cs="Times New Roman"/>
          <w:color w:val="000000"/>
          <w:sz w:val="24"/>
          <w:szCs w:val="24"/>
          <w:lang w:eastAsia="sk-SK"/>
        </w:rPr>
        <w:t>Príloha č. 1</w:t>
      </w:r>
      <w:r w:rsidR="00157502" w:rsidRPr="00157502">
        <w:rPr>
          <w:rFonts w:ascii="Times New Roman" w:eastAsia="Times New Roman" w:hAnsi="Times New Roman" w:cs="Times New Roman"/>
          <w:color w:val="000000"/>
          <w:sz w:val="24"/>
          <w:szCs w:val="24"/>
          <w:lang w:val="en-US" w:eastAsia="sk-SK"/>
        </w:rPr>
        <w:t>4b</w:t>
      </w:r>
      <w:r w:rsidRPr="00157502">
        <w:rPr>
          <w:rFonts w:ascii="Times New Roman" w:eastAsia="Times New Roman" w:hAnsi="Times New Roman" w:cs="Times New Roman"/>
          <w:color w:val="000000"/>
          <w:sz w:val="24"/>
          <w:szCs w:val="24"/>
          <w:lang w:eastAsia="sk-SK"/>
        </w:rPr>
        <w:t xml:space="preserve"> Časť A. 2.1 stanovuje minimálne účinnosti čistenia malých ČOV do 50 EO pre kategórie výrobkov označovaných CE v percentách pre vypúšťanie vyčistených odpadových vôd do povrchových vôd. </w:t>
      </w:r>
    </w:p>
    <w:p w:rsidR="00CB02E8" w:rsidRPr="00157502" w:rsidRDefault="00967BAA" w:rsidP="00157502">
      <w:pPr>
        <w:adjustRightInd w:val="0"/>
        <w:spacing w:after="0" w:line="240" w:lineRule="auto"/>
        <w:jc w:val="both"/>
        <w:rPr>
          <w:rFonts w:ascii="Times New Roman" w:eastAsia="Times New Roman" w:hAnsi="Times New Roman" w:cs="Times New Roman"/>
          <w:color w:val="000000"/>
          <w:sz w:val="24"/>
          <w:szCs w:val="24"/>
          <w:lang w:eastAsia="sk-SK"/>
        </w:rPr>
      </w:pPr>
      <w:r w:rsidRPr="00157502">
        <w:rPr>
          <w:rFonts w:ascii="Times New Roman" w:eastAsia="Times New Roman" w:hAnsi="Times New Roman" w:cs="Times New Roman"/>
          <w:color w:val="000000"/>
          <w:sz w:val="24"/>
          <w:szCs w:val="24"/>
          <w:lang w:eastAsia="sk-SK"/>
        </w:rPr>
        <w:t>Príloha č. 1</w:t>
      </w:r>
      <w:r w:rsidR="00157502" w:rsidRPr="00157502">
        <w:rPr>
          <w:rFonts w:ascii="Times New Roman" w:eastAsia="Times New Roman" w:hAnsi="Times New Roman" w:cs="Times New Roman"/>
          <w:color w:val="000000"/>
          <w:sz w:val="24"/>
          <w:szCs w:val="24"/>
          <w:lang w:val="en-US" w:eastAsia="sk-SK"/>
        </w:rPr>
        <w:t>4b</w:t>
      </w:r>
      <w:r w:rsidRPr="00157502">
        <w:rPr>
          <w:rFonts w:ascii="Times New Roman" w:eastAsia="Times New Roman" w:hAnsi="Times New Roman" w:cs="Times New Roman"/>
          <w:color w:val="000000"/>
          <w:sz w:val="24"/>
          <w:szCs w:val="24"/>
          <w:lang w:eastAsia="sk-SK"/>
        </w:rPr>
        <w:t xml:space="preserve"> Časť A. 2.2 stanovuje minimálne účinnosti čistenia malých ČOV do 50 EO pre kategórie výrobkov označovaných CE v percentách pre vypúšťanie vyčistených odpadových vôd do podzemných vôd. </w:t>
      </w:r>
    </w:p>
    <w:p w:rsidR="00CB02E8" w:rsidRPr="00157502" w:rsidRDefault="00967BAA" w:rsidP="00157502">
      <w:pPr>
        <w:adjustRightInd w:val="0"/>
        <w:spacing w:after="0" w:line="240" w:lineRule="auto"/>
        <w:jc w:val="both"/>
        <w:rPr>
          <w:rFonts w:ascii="Times New Roman" w:eastAsia="Times New Roman" w:hAnsi="Times New Roman" w:cs="Times New Roman"/>
          <w:sz w:val="24"/>
          <w:szCs w:val="24"/>
          <w:lang w:eastAsia="sk-SK"/>
        </w:rPr>
      </w:pPr>
      <w:r w:rsidRPr="00157502">
        <w:rPr>
          <w:rFonts w:ascii="Times New Roman" w:eastAsia="Times New Roman" w:hAnsi="Times New Roman" w:cs="Times New Roman"/>
          <w:color w:val="000000"/>
          <w:sz w:val="24"/>
          <w:szCs w:val="24"/>
          <w:lang w:eastAsia="sk-SK"/>
        </w:rPr>
        <w:t>Príloha č. 1</w:t>
      </w:r>
      <w:r w:rsidRPr="00157502">
        <w:rPr>
          <w:rFonts w:ascii="Times New Roman" w:eastAsia="Times New Roman" w:hAnsi="Times New Roman" w:cs="Times New Roman"/>
          <w:color w:val="000000"/>
          <w:sz w:val="24"/>
          <w:szCs w:val="24"/>
          <w:lang w:val="en-US" w:eastAsia="sk-SK"/>
        </w:rPr>
        <w:t>4</w:t>
      </w:r>
      <w:r w:rsidR="00157502" w:rsidRPr="00157502">
        <w:rPr>
          <w:rFonts w:ascii="Times New Roman" w:eastAsia="Times New Roman" w:hAnsi="Times New Roman" w:cs="Times New Roman"/>
          <w:color w:val="000000"/>
          <w:sz w:val="24"/>
          <w:szCs w:val="24"/>
          <w:lang w:val="en-US" w:eastAsia="sk-SK"/>
        </w:rPr>
        <w:t>b</w:t>
      </w:r>
      <w:r w:rsidRPr="00157502">
        <w:rPr>
          <w:rFonts w:ascii="Times New Roman" w:eastAsia="Times New Roman" w:hAnsi="Times New Roman" w:cs="Times New Roman"/>
          <w:color w:val="000000"/>
          <w:sz w:val="24"/>
          <w:szCs w:val="24"/>
          <w:lang w:eastAsia="sk-SK"/>
        </w:rPr>
        <w:t xml:space="preserve"> Časť A. 3.1 stanovuje početnosť technických revízií malej ČOV do 50 EO bez diaľkového monitoringu v závislosti od veľkosti zdroja pre kategórie I, II, III, +P</w:t>
      </w:r>
      <w:r w:rsidRPr="00157502">
        <w:rPr>
          <w:rFonts w:ascii="Times New Roman" w:eastAsia="Times New Roman" w:hAnsi="Times New Roman" w:cs="Times New Roman"/>
          <w:sz w:val="24"/>
          <w:szCs w:val="24"/>
          <w:lang w:eastAsia="sk-SK"/>
        </w:rPr>
        <w:t xml:space="preserve">, +D. </w:t>
      </w:r>
    </w:p>
    <w:p w:rsidR="00CB02E8" w:rsidRPr="00157502" w:rsidRDefault="00967BAA" w:rsidP="00157502">
      <w:pPr>
        <w:adjustRightInd w:val="0"/>
        <w:spacing w:after="0" w:line="240" w:lineRule="auto"/>
        <w:jc w:val="both"/>
        <w:rPr>
          <w:rFonts w:ascii="Times New Roman" w:eastAsia="Times New Roman" w:hAnsi="Times New Roman" w:cs="Times New Roman"/>
          <w:color w:val="000000"/>
          <w:sz w:val="24"/>
          <w:szCs w:val="24"/>
          <w:lang w:eastAsia="sk-SK"/>
        </w:rPr>
      </w:pPr>
      <w:r w:rsidRPr="00157502">
        <w:rPr>
          <w:rFonts w:ascii="Times New Roman" w:eastAsia="Times New Roman" w:hAnsi="Times New Roman" w:cs="Times New Roman"/>
          <w:color w:val="000000"/>
          <w:sz w:val="24"/>
          <w:szCs w:val="24"/>
          <w:lang w:eastAsia="sk-SK"/>
        </w:rPr>
        <w:t>Príloha č. 1</w:t>
      </w:r>
      <w:r w:rsidRPr="00157502">
        <w:rPr>
          <w:rFonts w:ascii="Times New Roman" w:eastAsia="Times New Roman" w:hAnsi="Times New Roman" w:cs="Times New Roman"/>
          <w:color w:val="000000"/>
          <w:sz w:val="24"/>
          <w:szCs w:val="24"/>
          <w:lang w:val="en-US" w:eastAsia="sk-SK"/>
        </w:rPr>
        <w:t>4</w:t>
      </w:r>
      <w:r w:rsidR="00157502" w:rsidRPr="00157502">
        <w:rPr>
          <w:rFonts w:ascii="Times New Roman" w:eastAsia="Times New Roman" w:hAnsi="Times New Roman" w:cs="Times New Roman"/>
          <w:color w:val="000000"/>
          <w:sz w:val="24"/>
          <w:szCs w:val="24"/>
          <w:lang w:val="en-US" w:eastAsia="sk-SK"/>
        </w:rPr>
        <w:t>b</w:t>
      </w:r>
      <w:r w:rsidRPr="00157502">
        <w:rPr>
          <w:rFonts w:ascii="Times New Roman" w:eastAsia="Times New Roman" w:hAnsi="Times New Roman" w:cs="Times New Roman"/>
          <w:color w:val="000000"/>
          <w:sz w:val="24"/>
          <w:szCs w:val="24"/>
          <w:lang w:eastAsia="sk-SK"/>
        </w:rPr>
        <w:t xml:space="preserve"> Časť A. 3. 2 stanovuje početnosť technických revízií malej ČOV do 50 EO s diaľkovým monitoringom v závislosti od veľkosti zdroja pre kategórie I, II, III, +P, +D.</w:t>
      </w:r>
    </w:p>
    <w:p w:rsidR="00CB02E8" w:rsidRPr="000D7E43" w:rsidRDefault="00CB02E8" w:rsidP="000D7E43">
      <w:pPr>
        <w:widowControl w:val="0"/>
        <w:adjustRightInd w:val="0"/>
        <w:spacing w:after="0" w:line="240" w:lineRule="auto"/>
        <w:jc w:val="both"/>
        <w:rPr>
          <w:rFonts w:ascii="Times New Roman" w:eastAsia="Times New Roman" w:hAnsi="Times New Roman" w:cs="Times New Roman"/>
          <w:b/>
          <w:bCs/>
          <w:caps/>
          <w:color w:val="000000"/>
          <w:spacing w:val="30"/>
          <w:sz w:val="24"/>
          <w:szCs w:val="24"/>
          <w:lang w:eastAsia="sk-SK"/>
        </w:rPr>
      </w:pPr>
    </w:p>
    <w:p w:rsidR="00CB02E8" w:rsidRPr="000D7E43" w:rsidRDefault="00967BAA" w:rsidP="000D7E43">
      <w:pPr>
        <w:widowControl w:val="0"/>
        <w:adjustRightInd w:val="0"/>
        <w:spacing w:after="0" w:line="240" w:lineRule="auto"/>
        <w:jc w:val="both"/>
        <w:rPr>
          <w:rFonts w:ascii="Times New Roman" w:eastAsia="Times New Roman" w:hAnsi="Times New Roman" w:cs="Times New Roman"/>
          <w:b/>
          <w:color w:val="000000"/>
          <w:sz w:val="24"/>
          <w:szCs w:val="24"/>
          <w:lang w:eastAsia="sk-SK"/>
        </w:rPr>
      </w:pPr>
      <w:r w:rsidRPr="000D7E43">
        <w:rPr>
          <w:rFonts w:ascii="Times New Roman" w:eastAsia="Times New Roman" w:hAnsi="Times New Roman" w:cs="Times New Roman"/>
          <w:b/>
          <w:color w:val="000000"/>
          <w:sz w:val="24"/>
          <w:szCs w:val="24"/>
          <w:lang w:eastAsia="sk-SK"/>
        </w:rPr>
        <w:t>Čl. II</w:t>
      </w:r>
    </w:p>
    <w:p w:rsidR="00CB02E8" w:rsidRPr="000D7E43" w:rsidRDefault="00967BAA" w:rsidP="000D7E43">
      <w:pPr>
        <w:widowControl w:val="0"/>
        <w:adjustRightInd w:val="0"/>
        <w:spacing w:after="0" w:line="240" w:lineRule="auto"/>
        <w:jc w:val="both"/>
        <w:rPr>
          <w:rFonts w:ascii="Times New Roman" w:eastAsia="Times New Roman" w:hAnsi="Times New Roman" w:cs="Times New Roman"/>
          <w:color w:val="000000"/>
          <w:sz w:val="24"/>
          <w:szCs w:val="24"/>
          <w:lang w:eastAsia="sk-SK"/>
        </w:rPr>
      </w:pPr>
      <w:r w:rsidRPr="000D7E43">
        <w:rPr>
          <w:rFonts w:ascii="Times New Roman" w:eastAsia="Times New Roman" w:hAnsi="Times New Roman" w:cs="Times New Roman"/>
          <w:color w:val="000000"/>
          <w:sz w:val="24"/>
          <w:szCs w:val="24"/>
          <w:lang w:eastAsia="sk-SK"/>
        </w:rPr>
        <w:t>Navrhuje sa termín nadobudnutia účinnosti návrhu nariadenia</w:t>
      </w:r>
      <w:bookmarkStart w:id="0" w:name="_GoBack"/>
      <w:bookmarkEnd w:id="0"/>
      <w:r w:rsidRPr="000D7E43">
        <w:rPr>
          <w:rFonts w:ascii="Times New Roman" w:eastAsia="Times New Roman" w:hAnsi="Times New Roman" w:cs="Times New Roman"/>
          <w:color w:val="000000"/>
          <w:sz w:val="24"/>
          <w:szCs w:val="24"/>
          <w:lang w:eastAsia="sk-SK"/>
        </w:rPr>
        <w:t>.</w:t>
      </w:r>
    </w:p>
    <w:p w:rsidR="00CB02E8" w:rsidRPr="000D7E43" w:rsidRDefault="00CB02E8" w:rsidP="000D7E43">
      <w:pPr>
        <w:widowControl w:val="0"/>
        <w:adjustRightInd w:val="0"/>
        <w:spacing w:after="0" w:line="240" w:lineRule="auto"/>
        <w:jc w:val="both"/>
        <w:rPr>
          <w:rFonts w:ascii="Times New Roman" w:eastAsia="Times New Roman" w:hAnsi="Times New Roman" w:cs="Times New Roman"/>
          <w:b/>
          <w:bCs/>
          <w:caps/>
          <w:color w:val="000000"/>
          <w:spacing w:val="30"/>
          <w:sz w:val="24"/>
          <w:szCs w:val="24"/>
          <w:lang w:eastAsia="sk-SK"/>
        </w:rPr>
      </w:pPr>
    </w:p>
    <w:p w:rsidR="00CB02E8" w:rsidRPr="000D7E43" w:rsidRDefault="00CB02E8" w:rsidP="000D7E43">
      <w:pPr>
        <w:widowControl w:val="0"/>
        <w:adjustRightInd w:val="0"/>
        <w:spacing w:after="0" w:line="240" w:lineRule="auto"/>
        <w:jc w:val="both"/>
        <w:rPr>
          <w:rFonts w:ascii="Times New Roman" w:eastAsia="Times New Roman" w:hAnsi="Times New Roman" w:cs="Times New Roman"/>
          <w:b/>
          <w:bCs/>
          <w:caps/>
          <w:color w:val="000000"/>
          <w:spacing w:val="30"/>
          <w:sz w:val="24"/>
          <w:szCs w:val="24"/>
          <w:lang w:eastAsia="sk-SK"/>
        </w:rPr>
      </w:pPr>
    </w:p>
    <w:p w:rsidR="00CB02E8" w:rsidRPr="000D7E43" w:rsidRDefault="00CB02E8" w:rsidP="000D7E43">
      <w:pPr>
        <w:widowControl w:val="0"/>
        <w:adjustRightInd w:val="0"/>
        <w:spacing w:after="0" w:line="240" w:lineRule="auto"/>
        <w:jc w:val="both"/>
        <w:rPr>
          <w:rFonts w:ascii="Times New Roman" w:eastAsia="Times New Roman" w:hAnsi="Times New Roman" w:cs="Times New Roman"/>
          <w:b/>
          <w:bCs/>
          <w:caps/>
          <w:color w:val="000000"/>
          <w:spacing w:val="30"/>
          <w:sz w:val="24"/>
          <w:szCs w:val="24"/>
          <w:lang w:eastAsia="sk-SK"/>
        </w:rPr>
      </w:pPr>
    </w:p>
    <w:p w:rsidR="00CB02E8" w:rsidRPr="000D7E43" w:rsidRDefault="00CB02E8" w:rsidP="000D7E43">
      <w:pPr>
        <w:widowControl w:val="0"/>
        <w:adjustRightInd w:val="0"/>
        <w:spacing w:after="0" w:line="240" w:lineRule="auto"/>
        <w:jc w:val="both"/>
        <w:rPr>
          <w:rFonts w:ascii="Times New Roman" w:eastAsia="Times New Roman" w:hAnsi="Times New Roman" w:cs="Times New Roman"/>
          <w:b/>
          <w:bCs/>
          <w:caps/>
          <w:color w:val="000000"/>
          <w:spacing w:val="30"/>
          <w:sz w:val="24"/>
          <w:szCs w:val="24"/>
          <w:lang w:eastAsia="sk-SK"/>
        </w:rPr>
      </w:pPr>
    </w:p>
    <w:p w:rsidR="00CB02E8" w:rsidRPr="000D7E43" w:rsidRDefault="00CB02E8" w:rsidP="000D7E43">
      <w:pPr>
        <w:widowControl w:val="0"/>
        <w:adjustRightInd w:val="0"/>
        <w:spacing w:after="0" w:line="240" w:lineRule="auto"/>
        <w:jc w:val="both"/>
        <w:rPr>
          <w:rFonts w:ascii="Times New Roman" w:eastAsia="Times New Roman" w:hAnsi="Times New Roman" w:cs="Times New Roman"/>
          <w:b/>
          <w:bCs/>
          <w:caps/>
          <w:color w:val="000000"/>
          <w:spacing w:val="30"/>
          <w:sz w:val="24"/>
          <w:szCs w:val="24"/>
          <w:lang w:eastAsia="sk-SK"/>
        </w:rPr>
      </w:pPr>
    </w:p>
    <w:p w:rsidR="00CB02E8" w:rsidRPr="000D7E43" w:rsidRDefault="00CB02E8" w:rsidP="000D7E43">
      <w:pPr>
        <w:widowControl w:val="0"/>
        <w:adjustRightInd w:val="0"/>
        <w:spacing w:after="0" w:line="240" w:lineRule="auto"/>
        <w:jc w:val="both"/>
        <w:rPr>
          <w:rFonts w:ascii="Times New Roman" w:eastAsia="Times New Roman" w:hAnsi="Times New Roman" w:cs="Times New Roman"/>
          <w:b/>
          <w:bCs/>
          <w:caps/>
          <w:color w:val="000000"/>
          <w:spacing w:val="30"/>
          <w:sz w:val="24"/>
          <w:szCs w:val="24"/>
          <w:lang w:eastAsia="sk-SK"/>
        </w:rPr>
      </w:pPr>
    </w:p>
    <w:p w:rsidR="00CB02E8" w:rsidRPr="000D7E43" w:rsidRDefault="00CB02E8" w:rsidP="000D7E43">
      <w:pPr>
        <w:widowControl w:val="0"/>
        <w:adjustRightInd w:val="0"/>
        <w:spacing w:after="0" w:line="240" w:lineRule="auto"/>
        <w:jc w:val="both"/>
        <w:rPr>
          <w:rFonts w:ascii="Times New Roman" w:eastAsia="Times New Roman" w:hAnsi="Times New Roman" w:cs="Times New Roman"/>
          <w:b/>
          <w:bCs/>
          <w:caps/>
          <w:color w:val="000000"/>
          <w:spacing w:val="30"/>
          <w:sz w:val="24"/>
          <w:szCs w:val="24"/>
          <w:lang w:eastAsia="sk-SK"/>
        </w:rPr>
      </w:pPr>
    </w:p>
    <w:p w:rsidR="00CB02E8" w:rsidRPr="000D7E43" w:rsidRDefault="00CB02E8" w:rsidP="000D7E43">
      <w:pPr>
        <w:widowControl w:val="0"/>
        <w:adjustRightInd w:val="0"/>
        <w:spacing w:after="0" w:line="240" w:lineRule="auto"/>
        <w:jc w:val="both"/>
        <w:rPr>
          <w:rFonts w:ascii="Times New Roman" w:eastAsia="Times New Roman" w:hAnsi="Times New Roman" w:cs="Times New Roman"/>
          <w:b/>
          <w:bCs/>
          <w:caps/>
          <w:color w:val="000000"/>
          <w:spacing w:val="30"/>
          <w:sz w:val="24"/>
          <w:szCs w:val="24"/>
          <w:lang w:eastAsia="sk-SK"/>
        </w:rPr>
      </w:pPr>
    </w:p>
    <w:p w:rsidR="00CB02E8" w:rsidRPr="000D7E43" w:rsidRDefault="00CB02E8" w:rsidP="000D7E43">
      <w:pPr>
        <w:widowControl w:val="0"/>
        <w:adjustRightInd w:val="0"/>
        <w:spacing w:after="0" w:line="240" w:lineRule="auto"/>
        <w:jc w:val="both"/>
        <w:rPr>
          <w:rFonts w:ascii="Times New Roman" w:eastAsia="Times New Roman" w:hAnsi="Times New Roman" w:cs="Times New Roman"/>
          <w:b/>
          <w:bCs/>
          <w:caps/>
          <w:color w:val="000000"/>
          <w:spacing w:val="30"/>
          <w:sz w:val="24"/>
          <w:szCs w:val="24"/>
          <w:lang w:eastAsia="sk-SK"/>
        </w:rPr>
      </w:pPr>
    </w:p>
    <w:p w:rsidR="00CB02E8" w:rsidRPr="000D7E43" w:rsidRDefault="00CB02E8" w:rsidP="000D7E43">
      <w:pPr>
        <w:widowControl w:val="0"/>
        <w:adjustRightInd w:val="0"/>
        <w:spacing w:after="0" w:line="240" w:lineRule="auto"/>
        <w:jc w:val="both"/>
        <w:rPr>
          <w:rFonts w:ascii="Times New Roman" w:eastAsia="Times New Roman" w:hAnsi="Times New Roman" w:cs="Times New Roman"/>
          <w:b/>
          <w:bCs/>
          <w:caps/>
          <w:color w:val="000000"/>
          <w:spacing w:val="30"/>
          <w:sz w:val="24"/>
          <w:szCs w:val="24"/>
          <w:lang w:eastAsia="sk-SK"/>
        </w:rPr>
      </w:pPr>
    </w:p>
    <w:p w:rsidR="00CB02E8" w:rsidRPr="000D7E43" w:rsidRDefault="00CB02E8" w:rsidP="000D7E43">
      <w:pPr>
        <w:widowControl w:val="0"/>
        <w:adjustRightInd w:val="0"/>
        <w:spacing w:after="0" w:line="240" w:lineRule="auto"/>
        <w:jc w:val="both"/>
        <w:rPr>
          <w:rFonts w:ascii="Times New Roman" w:eastAsia="Times New Roman" w:hAnsi="Times New Roman" w:cs="Times New Roman"/>
          <w:b/>
          <w:bCs/>
          <w:caps/>
          <w:color w:val="000000"/>
          <w:spacing w:val="30"/>
          <w:sz w:val="24"/>
          <w:szCs w:val="24"/>
          <w:lang w:eastAsia="sk-SK"/>
        </w:rPr>
      </w:pPr>
    </w:p>
    <w:p w:rsidR="00CB02E8" w:rsidRPr="000D7E43" w:rsidRDefault="00CB02E8" w:rsidP="000D7E43">
      <w:pPr>
        <w:widowControl w:val="0"/>
        <w:adjustRightInd w:val="0"/>
        <w:spacing w:after="0" w:line="240" w:lineRule="auto"/>
        <w:jc w:val="both"/>
        <w:rPr>
          <w:rFonts w:ascii="Times New Roman" w:eastAsia="Times New Roman" w:hAnsi="Times New Roman" w:cs="Times New Roman"/>
          <w:b/>
          <w:bCs/>
          <w:caps/>
          <w:color w:val="000000"/>
          <w:spacing w:val="30"/>
          <w:sz w:val="24"/>
          <w:szCs w:val="24"/>
          <w:lang w:eastAsia="sk-SK"/>
        </w:rPr>
      </w:pPr>
    </w:p>
    <w:p w:rsidR="00CB02E8" w:rsidRPr="000D7E43" w:rsidRDefault="00CB02E8" w:rsidP="000D7E43">
      <w:pPr>
        <w:widowControl w:val="0"/>
        <w:adjustRightInd w:val="0"/>
        <w:spacing w:after="0" w:line="240" w:lineRule="auto"/>
        <w:jc w:val="both"/>
        <w:rPr>
          <w:rFonts w:ascii="Times New Roman" w:eastAsia="Times New Roman" w:hAnsi="Times New Roman" w:cs="Times New Roman"/>
          <w:b/>
          <w:bCs/>
          <w:caps/>
          <w:color w:val="000000"/>
          <w:spacing w:val="30"/>
          <w:sz w:val="24"/>
          <w:szCs w:val="24"/>
          <w:lang w:eastAsia="sk-SK"/>
        </w:rPr>
      </w:pPr>
    </w:p>
    <w:p w:rsidR="00CB02E8" w:rsidRPr="000D7E43" w:rsidRDefault="00CB02E8" w:rsidP="000D7E43">
      <w:pPr>
        <w:widowControl w:val="0"/>
        <w:adjustRightInd w:val="0"/>
        <w:spacing w:after="0" w:line="240" w:lineRule="auto"/>
        <w:jc w:val="both"/>
        <w:rPr>
          <w:rFonts w:ascii="Times New Roman" w:eastAsia="Times New Roman" w:hAnsi="Times New Roman" w:cs="Times New Roman"/>
          <w:b/>
          <w:bCs/>
          <w:caps/>
          <w:color w:val="000000"/>
          <w:spacing w:val="30"/>
          <w:sz w:val="24"/>
          <w:szCs w:val="24"/>
          <w:lang w:eastAsia="sk-SK"/>
        </w:rPr>
      </w:pPr>
    </w:p>
    <w:p w:rsidR="00CB02E8" w:rsidRPr="000D7E43" w:rsidRDefault="00CB02E8" w:rsidP="000D7E43">
      <w:pPr>
        <w:widowControl w:val="0"/>
        <w:adjustRightInd w:val="0"/>
        <w:spacing w:after="0" w:line="240" w:lineRule="auto"/>
        <w:jc w:val="both"/>
        <w:rPr>
          <w:rFonts w:ascii="Times New Roman" w:eastAsia="Times New Roman" w:hAnsi="Times New Roman" w:cs="Times New Roman"/>
          <w:b/>
          <w:bCs/>
          <w:caps/>
          <w:color w:val="000000"/>
          <w:spacing w:val="30"/>
          <w:sz w:val="24"/>
          <w:szCs w:val="24"/>
          <w:lang w:eastAsia="sk-SK"/>
        </w:rPr>
      </w:pPr>
    </w:p>
    <w:p w:rsidR="00CB02E8" w:rsidRPr="000D7E43" w:rsidRDefault="00CB02E8" w:rsidP="000D7E43">
      <w:pPr>
        <w:widowControl w:val="0"/>
        <w:adjustRightInd w:val="0"/>
        <w:spacing w:after="0" w:line="240" w:lineRule="auto"/>
        <w:jc w:val="both"/>
        <w:rPr>
          <w:rFonts w:ascii="Times New Roman" w:eastAsia="Times New Roman" w:hAnsi="Times New Roman" w:cs="Times New Roman"/>
          <w:b/>
          <w:bCs/>
          <w:caps/>
          <w:color w:val="000000"/>
          <w:spacing w:val="30"/>
          <w:sz w:val="24"/>
          <w:szCs w:val="24"/>
          <w:lang w:eastAsia="sk-SK"/>
        </w:rPr>
      </w:pPr>
    </w:p>
    <w:p w:rsidR="00CB02E8" w:rsidRPr="000D7E43" w:rsidRDefault="00CB02E8" w:rsidP="000D7E43">
      <w:pPr>
        <w:spacing w:after="0" w:line="240" w:lineRule="auto"/>
        <w:jc w:val="both"/>
        <w:rPr>
          <w:rFonts w:ascii="Times New Roman" w:hAnsi="Times New Roman" w:cs="Times New Roman"/>
          <w:sz w:val="24"/>
          <w:szCs w:val="24"/>
        </w:rPr>
      </w:pPr>
    </w:p>
    <w:p w:rsidR="00CB02E8" w:rsidRPr="000D7E43" w:rsidRDefault="00CB02E8" w:rsidP="000D7E43">
      <w:pPr>
        <w:spacing w:after="0" w:line="240" w:lineRule="auto"/>
        <w:jc w:val="both"/>
        <w:rPr>
          <w:rFonts w:ascii="Times New Roman" w:hAnsi="Times New Roman" w:cs="Times New Roman"/>
          <w:sz w:val="24"/>
          <w:szCs w:val="24"/>
        </w:rPr>
      </w:pPr>
    </w:p>
    <w:p w:rsidR="00CB02E8" w:rsidRPr="000D7E43" w:rsidRDefault="00CB02E8" w:rsidP="000D7E43">
      <w:pPr>
        <w:spacing w:after="0" w:line="240" w:lineRule="auto"/>
        <w:jc w:val="both"/>
        <w:rPr>
          <w:rFonts w:ascii="Times New Roman" w:hAnsi="Times New Roman" w:cs="Times New Roman"/>
          <w:sz w:val="24"/>
          <w:szCs w:val="24"/>
        </w:rPr>
      </w:pPr>
    </w:p>
    <w:sectPr w:rsidR="00CB02E8" w:rsidRPr="000D7E4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963" w:rsidRDefault="00E61963">
      <w:pPr>
        <w:spacing w:line="240" w:lineRule="auto"/>
      </w:pPr>
      <w:r>
        <w:separator/>
      </w:r>
    </w:p>
  </w:endnote>
  <w:endnote w:type="continuationSeparator" w:id="0">
    <w:p w:rsidR="00E61963" w:rsidRDefault="00E619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2876770"/>
    </w:sdtPr>
    <w:sdtEndPr/>
    <w:sdtContent>
      <w:p w:rsidR="00CB02E8" w:rsidRDefault="00967BAA">
        <w:pPr>
          <w:pStyle w:val="Pta"/>
          <w:jc w:val="right"/>
        </w:pPr>
        <w:r>
          <w:fldChar w:fldCharType="begin"/>
        </w:r>
        <w:r>
          <w:instrText>PAGE   \* MERGEFORMAT</w:instrText>
        </w:r>
        <w:r>
          <w:fldChar w:fldCharType="separate"/>
        </w:r>
        <w:r w:rsidR="00006CD6">
          <w:rPr>
            <w:noProof/>
          </w:rPr>
          <w:t>5</w:t>
        </w:r>
        <w:r>
          <w:fldChar w:fldCharType="end"/>
        </w:r>
      </w:p>
    </w:sdtContent>
  </w:sdt>
  <w:p w:rsidR="00CB02E8" w:rsidRDefault="00CB02E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963" w:rsidRDefault="00E61963">
      <w:pPr>
        <w:spacing w:after="0"/>
      </w:pPr>
      <w:r>
        <w:separator/>
      </w:r>
    </w:p>
  </w:footnote>
  <w:footnote w:type="continuationSeparator" w:id="0">
    <w:p w:rsidR="00E61963" w:rsidRDefault="00E6196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C75"/>
    <w:rsid w:val="00006CD6"/>
    <w:rsid w:val="00015C75"/>
    <w:rsid w:val="000D3966"/>
    <w:rsid w:val="000D7E43"/>
    <w:rsid w:val="00104E24"/>
    <w:rsid w:val="00157502"/>
    <w:rsid w:val="0018322F"/>
    <w:rsid w:val="00214F80"/>
    <w:rsid w:val="002352FA"/>
    <w:rsid w:val="00245819"/>
    <w:rsid w:val="00342243"/>
    <w:rsid w:val="003D3DF8"/>
    <w:rsid w:val="004D46AE"/>
    <w:rsid w:val="005527ED"/>
    <w:rsid w:val="00603E4B"/>
    <w:rsid w:val="006059AA"/>
    <w:rsid w:val="006531DA"/>
    <w:rsid w:val="00682AB5"/>
    <w:rsid w:val="006B2BF4"/>
    <w:rsid w:val="006B7A28"/>
    <w:rsid w:val="007149AD"/>
    <w:rsid w:val="00741CA5"/>
    <w:rsid w:val="007538E8"/>
    <w:rsid w:val="007B3509"/>
    <w:rsid w:val="007D5B81"/>
    <w:rsid w:val="0080565C"/>
    <w:rsid w:val="00817378"/>
    <w:rsid w:val="00865B2E"/>
    <w:rsid w:val="008F513D"/>
    <w:rsid w:val="00967BAA"/>
    <w:rsid w:val="009C103A"/>
    <w:rsid w:val="00A30D72"/>
    <w:rsid w:val="00A73C35"/>
    <w:rsid w:val="00B76374"/>
    <w:rsid w:val="00BB1562"/>
    <w:rsid w:val="00BE2867"/>
    <w:rsid w:val="00BF5BEB"/>
    <w:rsid w:val="00C46F89"/>
    <w:rsid w:val="00CB02E8"/>
    <w:rsid w:val="00CF4116"/>
    <w:rsid w:val="00D41F65"/>
    <w:rsid w:val="00E24C3A"/>
    <w:rsid w:val="00E61963"/>
    <w:rsid w:val="00F2091C"/>
    <w:rsid w:val="00F36C48"/>
    <w:rsid w:val="00FC1588"/>
    <w:rsid w:val="189A7700"/>
    <w:rsid w:val="23360B79"/>
    <w:rsid w:val="3EE2364E"/>
    <w:rsid w:val="60DD1F0F"/>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A59E0"/>
  <w15:docId w15:val="{A8A4380C-7615-4327-B156-9ACBEB9E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60" w:line="259"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qFormat/>
    <w:pPr>
      <w:tabs>
        <w:tab w:val="center" w:pos="4536"/>
        <w:tab w:val="right" w:pos="9072"/>
      </w:tabs>
      <w:spacing w:after="0" w:line="240" w:lineRule="auto"/>
    </w:pPr>
  </w:style>
  <w:style w:type="character" w:customStyle="1" w:styleId="PtaChar">
    <w:name w:val="Päta Char"/>
    <w:basedOn w:val="Predvolenpsmoodseku"/>
    <w:link w:val="Pta"/>
    <w:uiPriority w:val="99"/>
    <w:qFormat/>
  </w:style>
  <w:style w:type="paragraph" w:styleId="Odsekzoznamu">
    <w:name w:val="List Paragraph"/>
    <w:basedOn w:val="Normlny"/>
    <w:uiPriority w:val="34"/>
    <w:qFormat/>
    <w:pPr>
      <w:ind w:left="720"/>
      <w:contextualSpacing/>
    </w:pPr>
  </w:style>
  <w:style w:type="paragraph" w:styleId="Revzia">
    <w:name w:val="Revision"/>
    <w:hidden/>
    <w:uiPriority w:val="99"/>
    <w:semiHidden/>
    <w:rsid w:val="007149AD"/>
    <w:rPr>
      <w:sz w:val="22"/>
      <w:szCs w:val="22"/>
      <w:lang w:eastAsia="en-US"/>
    </w:rPr>
  </w:style>
  <w:style w:type="paragraph" w:styleId="Textbubliny">
    <w:name w:val="Balloon Text"/>
    <w:basedOn w:val="Normlny"/>
    <w:link w:val="TextbublinyChar"/>
    <w:uiPriority w:val="99"/>
    <w:semiHidden/>
    <w:unhideWhenUsed/>
    <w:rsid w:val="007149A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149AD"/>
    <w:rPr>
      <w:rFonts w:ascii="Segoe UI" w:hAnsi="Segoe UI" w:cs="Segoe UI"/>
      <w:sz w:val="18"/>
      <w:szCs w:val="18"/>
      <w:lang w:eastAsia="en-US"/>
    </w:rPr>
  </w:style>
  <w:style w:type="character" w:styleId="Odkaznakomentr">
    <w:name w:val="annotation reference"/>
    <w:basedOn w:val="Predvolenpsmoodseku"/>
    <w:uiPriority w:val="99"/>
    <w:semiHidden/>
    <w:unhideWhenUsed/>
    <w:rsid w:val="00603E4B"/>
    <w:rPr>
      <w:sz w:val="16"/>
      <w:szCs w:val="16"/>
    </w:rPr>
  </w:style>
  <w:style w:type="paragraph" w:styleId="Textkomentra">
    <w:name w:val="annotation text"/>
    <w:basedOn w:val="Normlny"/>
    <w:link w:val="TextkomentraChar"/>
    <w:uiPriority w:val="99"/>
    <w:semiHidden/>
    <w:unhideWhenUsed/>
    <w:rsid w:val="00603E4B"/>
    <w:pPr>
      <w:spacing w:line="240" w:lineRule="auto"/>
    </w:pPr>
    <w:rPr>
      <w:sz w:val="20"/>
      <w:szCs w:val="20"/>
    </w:rPr>
  </w:style>
  <w:style w:type="character" w:customStyle="1" w:styleId="TextkomentraChar">
    <w:name w:val="Text komentára Char"/>
    <w:basedOn w:val="Predvolenpsmoodseku"/>
    <w:link w:val="Textkomentra"/>
    <w:uiPriority w:val="99"/>
    <w:semiHidden/>
    <w:rsid w:val="00603E4B"/>
    <w:rPr>
      <w:lang w:eastAsia="en-US"/>
    </w:rPr>
  </w:style>
  <w:style w:type="paragraph" w:styleId="Predmetkomentra">
    <w:name w:val="annotation subject"/>
    <w:basedOn w:val="Textkomentra"/>
    <w:next w:val="Textkomentra"/>
    <w:link w:val="PredmetkomentraChar"/>
    <w:uiPriority w:val="99"/>
    <w:semiHidden/>
    <w:unhideWhenUsed/>
    <w:rsid w:val="00603E4B"/>
    <w:rPr>
      <w:b/>
      <w:bCs/>
    </w:rPr>
  </w:style>
  <w:style w:type="character" w:customStyle="1" w:styleId="PredmetkomentraChar">
    <w:name w:val="Predmet komentára Char"/>
    <w:basedOn w:val="TextkomentraChar"/>
    <w:link w:val="Predmetkomentra"/>
    <w:uiPriority w:val="99"/>
    <w:semiHidden/>
    <w:rsid w:val="00603E4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221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fields xmlns:f="http://schemas.fabasoft.com/folio/2007/fields">
  <f:record ref="">
    <f:field ref="objname" par="" edit="true" text="dovodova_MPK"/>
    <f:field ref="objsubject" par="" edit="true" text=""/>
    <f:field ref="objcreatedby" par="" text="Rozborilová, Monika, JUDr."/>
    <f:field ref="objcreatedat" par="" text="22.12.2021 8:40:27"/>
    <f:field ref="objchangedby" par="" text="Administrator, System"/>
    <f:field ref="objmodifiedat" par="" text="22.12.2021 8:40:27"/>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744C552-EFDF-4DB7-8711-DCFF8B933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2351</Words>
  <Characters>13402</Characters>
  <Application>Microsoft Office Word</Application>
  <DocSecurity>0</DocSecurity>
  <Lines>111</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Bekerová Lýdia</dc:creator>
  <cp:lastModifiedBy>Rozborilová Monika</cp:lastModifiedBy>
  <cp:revision>2</cp:revision>
  <dcterms:created xsi:type="dcterms:W3CDTF">2022-09-08T07:49:00Z</dcterms:created>
  <dcterms:modified xsi:type="dcterms:W3CDTF">2022-09-08T07:49:00Z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 príprave návrhu nariadenia vlády SR informovaná prostredníctvom predbežnej informácie č. PI/2021/145 zverejnenej v informačnom systéme verejnej správy Slov-Lex&lt;br /&gt;od 09.07.2021 s termínom ukončenia pripomienkového konania dňa 22.07.2</vt:lpwstr>
  </property>
  <property fmtid="{D5CDD505-2E9C-101B-9397-08002B2CF9AE}" pid="3" name="FSC#SKEDITIONSLOVLEX@103.510:typpredpis">
    <vt:lpwstr>Nariadenie vlády Slovenskej republiky</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právo_x000d_
Životné prostredie</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Monika Rozborilová</vt:lpwstr>
  </property>
  <property fmtid="{D5CDD505-2E9C-101B-9397-08002B2CF9AE}" pid="12" name="FSC#SKEDITIONSLOVLEX@103.510:zodppredkladatel">
    <vt:lpwstr>Ján Budaj</vt:lpwstr>
  </property>
  <property fmtid="{D5CDD505-2E9C-101B-9397-08002B2CF9AE}" pid="13" name="FSC#SKEDITIONSLOVLEX@103.510:dalsipredkladatel">
    <vt:lpwstr/>
  </property>
  <property fmtid="{D5CDD505-2E9C-101B-9397-08002B2CF9AE}" pid="14" name="FSC#SKEDITIONSLOVLEX@103.510:nazovpredpis">
    <vt:lpwstr>, ktorým sa mení a dopĺňa nariadenie vlády Slovenskej republiky č. 269/2010 Z. z., ktorým sa ustanovujú požiadavky na dosiahnutie dobrého stavu vôd v znení nariadenia vlády Slovenskej republiky č. 398/2012 Z. z.</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životného prostredia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PLÚV SR na mesiace jún až december 2021</vt:lpwstr>
  </property>
  <property fmtid="{D5CDD505-2E9C-101B-9397-08002B2CF9AE}" pid="23" name="FSC#SKEDITIONSLOVLEX@103.510:plnynazovpredpis">
    <vt:lpwstr> Nariadenie vlády  Slovenskej republiky, ktorým sa mení a dopĺňa nariadenie vlády Slovenskej republiky č. 269/2010 Z. z., ktorým sa ustanovujú požiadavky na dosiahnutie dobrého stavu vôd v znení nariadenia vlády Slovenskej republiky č. 398/2012 Z. z.</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14816/2021-1.7.3</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LP/2021/796</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v hlave XX Životné prostredie Zmluvy o fungovaní Európskej únie (Ú. v. ES C 202, 7.6.2016) v platnom znení.</vt:lpwstr>
  </property>
  <property fmtid="{D5CDD505-2E9C-101B-9397-08002B2CF9AE}" pid="47" name="FSC#SKEDITIONSLOVLEX@103.510:AttrStrListDocPropSekundarneLegPravoPO">
    <vt:lpwstr>v smernici Rady 1991/271/EHS z 21. mája 1991 o čistení komunálnych odpadových vôd (Ú. v. ES L 135, 30.5.1991).  gestor MŽP SR</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nie je</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infringement - konanie č. 2016/2191</vt:lpwstr>
  </property>
  <property fmtid="{D5CDD505-2E9C-101B-9397-08002B2CF9AE}" pid="55" name="FSC#SKEDITIONSLOVLEX@103.510:AttrStrListDocPropInfoUzPreberanePP">
    <vt:lpwstr>nariadenie vlády Slovenskej republiky č. 269/2010 Z. z., ktorým sa ustanovujú   požiadavky na dosiahnutie dobrého stavu vôd v znení nariadenie vlády Slovenskej republiky č. 398/2012 Z. z.,_x000d_
zákon č. 364/2004 Z. z. o vodách a o zmene zákona SNR č. 372/1990</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Pozitívne_x000d_
Negatívne</vt:lpwstr>
  </property>
  <property fmtid="{D5CDD505-2E9C-101B-9397-08002B2CF9AE}" pid="63" name="FSC#SKEDITIONSLOVLEX@103.510:AttrStrDocPropVplyvNaZivotProstr">
    <vt:lpwstr>Pozitívne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Predpokladá sa pozitívny dopad na životné prostredie – úprava požiadaviek na limity vypúšťania vyčistených odpadových vôd z&amp;nbsp;malých&amp;nbsp; ČOV do 50 EO v&amp;nbsp;závislosti od oblasti, kde bude situovaná. Nepredpokladá sa vplyv na rozpočet verejnej správy</vt:lpwstr>
  </property>
  <property fmtid="{D5CDD505-2E9C-101B-9397-08002B2CF9AE}" pid="66" name="FSC#SKEDITIONSLOVLEX@103.510:AttrStrListDocPropAltRiesenia">
    <vt:lpwstr>Nulový variant: Ak by domácnosti, a ďalší vlastníci MČOV nedali do súladu MČOV s požiadavkami návrhu nariadenia vlády a nezabezpečili technickú revíziu MČOV.</vt:lpwstr>
  </property>
  <property fmtid="{D5CDD505-2E9C-101B-9397-08002B2CF9AE}" pid="67" name="FSC#SKEDITIONSLOVLEX@103.510:AttrStrListDocPropStanoviskoGest">
    <vt:lpwstr>Nesúhlasné</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
  </property>
  <property fmtid="{D5CDD505-2E9C-101B-9397-08002B2CF9AE}" pid="142" name="FSC#SKEDITIONSLOVLEX@103.510:funkciaZodpPredAkuzativ">
    <vt:lpwstr/>
  </property>
  <property fmtid="{D5CDD505-2E9C-101B-9397-08002B2CF9AE}" pid="143" name="FSC#SKEDITIONSLOVLEX@103.510:funkciaZodpPredDativ">
    <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Ján Budaj</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&lt;p&gt;Ministerstvo životného prostredia Slovenskej republiky predkladá do legislatívneho procesu návrh nariadenia vlády Slovenskej republiky, ktorým sa mení a dopĺňa nariadenie vlády Slovenskej republiky č. 269/2010 Z. z., ktorým sa ustanovujú požiadavky na </vt:lpwstr>
  </property>
  <property fmtid="{D5CDD505-2E9C-101B-9397-08002B2CF9AE}" pid="150" name="FSC#SKEDITIONSLOVLEX@103.510:vytvorenedna">
    <vt:lpwstr>22. 12. 2021</vt:lpwstr>
  </property>
  <property fmtid="{D5CDD505-2E9C-101B-9397-08002B2CF9AE}" pid="151" name="FSC#COOSYSTEM@1.1:Container">
    <vt:lpwstr>COO.2145.1000.3.4755555</vt:lpwstr>
  </property>
  <property fmtid="{D5CDD505-2E9C-101B-9397-08002B2CF9AE}" pid="152" name="FSC#FSCFOLIO@1.1001:docpropproject">
    <vt:lpwstr/>
  </property>
  <property fmtid="{D5CDD505-2E9C-101B-9397-08002B2CF9AE}" pid="153" name="KSOProductBuildVer">
    <vt:lpwstr>1033-11.2.0.10451</vt:lpwstr>
  </property>
  <property fmtid="{D5CDD505-2E9C-101B-9397-08002B2CF9AE}" pid="154" name="ICV">
    <vt:lpwstr>54D84880186241BE9B9E5056DF26EE57</vt:lpwstr>
  </property>
</Properties>
</file>