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4FA09" w14:textId="77777777" w:rsidR="000343A4" w:rsidRPr="00E46539" w:rsidRDefault="000343A4" w:rsidP="000343A4">
      <w:pPr>
        <w:spacing w:after="240"/>
        <w:rPr>
          <w:rFonts w:ascii="Times New Roman" w:hAnsi="Times New Roman" w:cs="Times New Roman"/>
          <w:b/>
          <w:sz w:val="24"/>
          <w:szCs w:val="24"/>
        </w:rPr>
      </w:pPr>
      <w:r w:rsidRPr="00E46539">
        <w:rPr>
          <w:rFonts w:ascii="Times New Roman" w:hAnsi="Times New Roman" w:cs="Times New Roman"/>
          <w:b/>
          <w:sz w:val="24"/>
          <w:szCs w:val="24"/>
        </w:rPr>
        <w:t xml:space="preserve">B. Osobitná časť </w:t>
      </w:r>
    </w:p>
    <w:p w14:paraId="58190123" w14:textId="77777777" w:rsidR="000343A4" w:rsidRPr="00E46539" w:rsidRDefault="000343A4" w:rsidP="000343A4">
      <w:pPr>
        <w:pStyle w:val="Odsekzoznamu"/>
        <w:spacing w:after="240"/>
        <w:ind w:left="0" w:firstLine="0"/>
        <w:contextualSpacing w:val="0"/>
        <w:rPr>
          <w:b/>
          <w:sz w:val="24"/>
          <w:szCs w:val="24"/>
        </w:rPr>
      </w:pPr>
      <w:r w:rsidRPr="00E46539">
        <w:rPr>
          <w:b/>
          <w:sz w:val="24"/>
          <w:szCs w:val="24"/>
        </w:rPr>
        <w:t>K § 1</w:t>
      </w:r>
    </w:p>
    <w:p w14:paraId="524D7BB2"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 1 sa definuje predmet zákona so zohľadnením </w:t>
      </w:r>
      <w:bookmarkStart w:id="0" w:name="_GoBack"/>
      <w:bookmarkEnd w:id="0"/>
      <w:r w:rsidRPr="00E46539">
        <w:rPr>
          <w:rFonts w:ascii="Times New Roman" w:hAnsi="Times New Roman" w:cs="Times New Roman"/>
          <w:sz w:val="24"/>
          <w:szCs w:val="24"/>
        </w:rPr>
        <w:t>jeho štruktúry. Tento zákon upravuje pôsobnosť, riadenie, organizáciu, úlohy a kontrolu Vojenského spravodajstva, používanie osobitných prostriedkov, využívanie osobitných oprávnení, prevádzkovanie informačných systémov a evidencii Vojenského spravodajstva, postavenie, ochranu, povinnosti a oprávnenia príslušníka</w:t>
      </w:r>
      <w:r w:rsidR="00361C84"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a</w:t>
      </w:r>
      <w:r w:rsidR="00361C84" w:rsidRPr="00E46539">
        <w:rPr>
          <w:rFonts w:ascii="Times New Roman" w:hAnsi="Times New Roman" w:cs="Times New Roman"/>
          <w:sz w:val="24"/>
          <w:szCs w:val="24"/>
        </w:rPr>
        <w:t> </w:t>
      </w:r>
      <w:r w:rsidRPr="00E46539">
        <w:rPr>
          <w:rFonts w:ascii="Times New Roman" w:hAnsi="Times New Roman" w:cs="Times New Roman"/>
          <w:sz w:val="24"/>
          <w:szCs w:val="24"/>
        </w:rPr>
        <w:t>zamestnanca</w:t>
      </w:r>
      <w:r w:rsidR="00361C84"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a náhradu škody.</w:t>
      </w:r>
    </w:p>
    <w:p w14:paraId="018F4FA8" w14:textId="77777777" w:rsidR="000343A4" w:rsidRPr="00E46539" w:rsidRDefault="000343A4" w:rsidP="000343A4">
      <w:pPr>
        <w:pStyle w:val="Odsekzoznamu"/>
        <w:spacing w:after="240"/>
        <w:ind w:left="0" w:firstLine="0"/>
        <w:contextualSpacing w:val="0"/>
        <w:rPr>
          <w:b/>
          <w:sz w:val="24"/>
          <w:szCs w:val="24"/>
        </w:rPr>
      </w:pPr>
      <w:r w:rsidRPr="00E46539">
        <w:rPr>
          <w:b/>
          <w:sz w:val="24"/>
          <w:szCs w:val="24"/>
        </w:rPr>
        <w:t>K § 2</w:t>
      </w:r>
    </w:p>
    <w:p w14:paraId="71EF9A66"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Predmetné ustanovenie umožňuje Vojenskému spravodajstvu pri plnení jeho úloh obmedziť základné práva a slobody v rozsahu a spôsobom ustanoveným týmto zákonom.</w:t>
      </w:r>
    </w:p>
    <w:p w14:paraId="10032801" w14:textId="7B7C1B1D"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Dopĺňajú sa nové oprávnenia Vojenského spravodajstva týkajúce sa používania </w:t>
      </w:r>
      <w:r w:rsidR="00021942" w:rsidRPr="00E46539">
        <w:rPr>
          <w:rFonts w:ascii="Times New Roman" w:hAnsi="Times New Roman" w:cs="Times New Roman"/>
          <w:sz w:val="24"/>
          <w:szCs w:val="24"/>
        </w:rPr>
        <w:t>služobnej techniky, dopravných prostriedkov a služobného psa</w:t>
      </w:r>
      <w:r w:rsidRPr="00E46539">
        <w:rPr>
          <w:rFonts w:ascii="Times New Roman" w:hAnsi="Times New Roman" w:cs="Times New Roman"/>
          <w:sz w:val="24"/>
          <w:szCs w:val="24"/>
        </w:rPr>
        <w:t xml:space="preserve">. Toto ustanovenie sa prispôsobilo aktuálnym technickým potrebám dnešnej spoločnosti, ktoré v predchádzajúcej právnej úprave absentovali. Za účelom plnenia úloh ustanovených týmto zákonom je Vojenské spravodajstvo oprávnené </w:t>
      </w:r>
      <w:r w:rsidR="00C16239" w:rsidRPr="00E46539">
        <w:rPr>
          <w:rFonts w:ascii="Times New Roman" w:hAnsi="Times New Roman" w:cs="Times New Roman"/>
          <w:sz w:val="24"/>
          <w:szCs w:val="24"/>
        </w:rPr>
        <w:t xml:space="preserve">ich </w:t>
      </w:r>
      <w:r w:rsidRPr="00E46539">
        <w:rPr>
          <w:rFonts w:ascii="Times New Roman" w:hAnsi="Times New Roman" w:cs="Times New Roman"/>
          <w:sz w:val="24"/>
          <w:szCs w:val="24"/>
        </w:rPr>
        <w:t>používať utajeným spôsobom</w:t>
      </w:r>
      <w:r w:rsidRPr="00E46539">
        <w:rPr>
          <w:rFonts w:ascii="Times New Roman" w:eastAsia="Times New Roman" w:hAnsi="Times New Roman" w:cs="Times New Roman"/>
          <w:sz w:val="24"/>
          <w:szCs w:val="24"/>
          <w:lang w:eastAsia="sk-SK"/>
        </w:rPr>
        <w:t>.</w:t>
      </w:r>
    </w:p>
    <w:p w14:paraId="6422716C"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w:t>
      </w:r>
    </w:p>
    <w:p w14:paraId="18662BE1"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ustanovení sa zavádzajú definície najvýznamnejších pojmov terminologického aparátu navrhovanej právnej úpravy tak, aby základné pojmy zodpovedali požiadavkám obsahovej presnosti a interpretačnej jednoznačnosti. Definovanie spravodajskej činnosti, spravodajskej informácie, ale aj ďalšie pojmy sú novými pojmami, ktoré predchádzajúca právna úprava nešpecifikovala. Zavedením definícií išlo predovšetkým o snahu vyhnúť sa terminologickým nezrovnalostiam a výkladovým problémom. </w:t>
      </w:r>
    </w:p>
    <w:p w14:paraId="22AE22F1" w14:textId="77777777" w:rsidR="000343A4" w:rsidRPr="00E46539" w:rsidRDefault="000343A4" w:rsidP="000343A4">
      <w:pPr>
        <w:spacing w:after="240"/>
        <w:ind w:firstLine="708"/>
        <w:jc w:val="both"/>
        <w:rPr>
          <w:rFonts w:ascii="Times New Roman" w:hAnsi="Times New Roman" w:cs="Times New Roman"/>
          <w:sz w:val="24"/>
          <w:szCs w:val="24"/>
        </w:rPr>
      </w:pPr>
      <w:r w:rsidRPr="00E46539">
        <w:rPr>
          <w:rFonts w:ascii="Times New Roman" w:hAnsi="Times New Roman" w:cs="Times New Roman"/>
          <w:sz w:val="24"/>
          <w:szCs w:val="24"/>
        </w:rPr>
        <w:t xml:space="preserve">  Spravodajskou činnosťou sa rozumie zákonom vymedzený súhrn úkonov a činností realizovaných spravidla utajovaným spôsobom s použitím osobitných prostriedkov a využitím osobitných oprávnení, ktorých cieľom je získavať informácie a vecí. Pojem spravodajská činnosť subsumuje aj sústreďovanie a vyhodnocovanie získaných informácií. </w:t>
      </w:r>
    </w:p>
    <w:p w14:paraId="0D7F46FA"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Údaj alebo súbor údajov, ktorý vznikol spracovaním informácie získanej spravodajskou činnosťou tvorí spravodajskú informáciu. </w:t>
      </w:r>
    </w:p>
    <w:p w14:paraId="66D2ACF9"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Zákon definuje aj pojmy príslušník</w:t>
      </w:r>
      <w:r w:rsidR="007A3320"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zamestnanec</w:t>
      </w:r>
      <w:r w:rsidR="007A3320"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spravodajská podpora, informácia zo </w:t>
      </w:r>
      <w:r w:rsidR="00987825" w:rsidRPr="00E46539">
        <w:rPr>
          <w:rFonts w:ascii="Times New Roman" w:hAnsi="Times New Roman" w:cs="Times New Roman"/>
          <w:sz w:val="24"/>
          <w:szCs w:val="24"/>
        </w:rPr>
        <w:t>zahraničného zdroja</w:t>
      </w:r>
      <w:r w:rsidRPr="00E46539">
        <w:rPr>
          <w:rFonts w:ascii="Times New Roman" w:hAnsi="Times New Roman" w:cs="Times New Roman"/>
          <w:sz w:val="24"/>
          <w:szCs w:val="24"/>
        </w:rPr>
        <w:t xml:space="preserve">, ako aj spravodajské zabezpečenie obrany. </w:t>
      </w:r>
    </w:p>
    <w:p w14:paraId="3B42C996"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4</w:t>
      </w:r>
    </w:p>
    <w:p w14:paraId="0C3C665F"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 4 sa upravuje pôsobnosť, riadenie a organizácia Vojenského spravodajstva tak, aby bol zabezpečený výkon spravodajskej činnosti. Ustanovuje pôsobnosť vlády Slovenskej republiky, Ministerstva obrany Slovenskej republiky a Bezpečnostnej rady Slovenskej republiky voči Vojenskému spravodajstvu.</w:t>
      </w:r>
    </w:p>
    <w:p w14:paraId="04300D0D" w14:textId="1E92D996" w:rsidR="000343A4" w:rsidRPr="00E46539" w:rsidRDefault="000343A4" w:rsidP="000343A4">
      <w:pPr>
        <w:shd w:val="clear" w:color="auto" w:fill="FFFFFF"/>
        <w:spacing w:after="240"/>
        <w:ind w:firstLine="851"/>
        <w:jc w:val="both"/>
        <w:rPr>
          <w:rFonts w:ascii="Times New Roman" w:eastAsia="Times New Roman" w:hAnsi="Times New Roman" w:cs="Times New Roman"/>
          <w:sz w:val="24"/>
          <w:szCs w:val="24"/>
          <w:lang w:eastAsia="sk-SK"/>
        </w:rPr>
      </w:pPr>
      <w:r w:rsidRPr="00E46539">
        <w:rPr>
          <w:rFonts w:ascii="Times New Roman" w:hAnsi="Times New Roman" w:cs="Times New Roman"/>
          <w:sz w:val="24"/>
          <w:szCs w:val="24"/>
        </w:rPr>
        <w:lastRenderedPageBreak/>
        <w:t>V odsekoch 1 a 2 je vymedzené postavenie Vojenského spravodajstva ako rezortnej spravodajskej služby, ktorá</w:t>
      </w:r>
      <w:r w:rsidR="001F1FDB" w:rsidRPr="00E46539">
        <w:rPr>
          <w:rFonts w:ascii="Times New Roman" w:hAnsi="Times New Roman" w:cs="Times New Roman"/>
          <w:sz w:val="24"/>
          <w:szCs w:val="24"/>
        </w:rPr>
        <w:t xml:space="preserve"> plní úlohy </w:t>
      </w:r>
      <w:r w:rsidR="00FE5B50" w:rsidRPr="00E46539">
        <w:rPr>
          <w:rFonts w:ascii="Times New Roman" w:hAnsi="Times New Roman" w:cs="Times New Roman"/>
          <w:sz w:val="24"/>
          <w:szCs w:val="24"/>
        </w:rPr>
        <w:t>na úseku</w:t>
      </w:r>
      <w:r w:rsidRPr="00E46539">
        <w:rPr>
          <w:rFonts w:ascii="Times New Roman" w:hAnsi="Times New Roman" w:cs="Times New Roman"/>
          <w:sz w:val="24"/>
          <w:szCs w:val="24"/>
        </w:rPr>
        <w:t xml:space="preserve"> obrany, obranyschopnosti a bezpečnosti štátu. </w:t>
      </w:r>
      <w:r w:rsidRPr="00E46539">
        <w:rPr>
          <w:rFonts w:ascii="Times New Roman" w:eastAsia="Times New Roman" w:hAnsi="Times New Roman" w:cs="Times New Roman"/>
          <w:sz w:val="24"/>
          <w:szCs w:val="24"/>
          <w:lang w:eastAsia="sk-SK"/>
        </w:rPr>
        <w:t xml:space="preserve">Vojenské spravodajstvo </w:t>
      </w:r>
      <w:r w:rsidRPr="00E46539">
        <w:rPr>
          <w:rFonts w:ascii="Times New Roman" w:hAnsi="Times New Roman" w:cs="Times New Roman"/>
          <w:sz w:val="24"/>
          <w:szCs w:val="24"/>
        </w:rPr>
        <w:t>vykonáva spravodajskú činnosť a bezpečnostné opatrenia na tomto úseku a</w:t>
      </w:r>
      <w:r w:rsidR="00DB75A5" w:rsidRPr="00E46539">
        <w:rPr>
          <w:rFonts w:ascii="Times New Roman" w:hAnsi="Times New Roman" w:cs="Times New Roman"/>
          <w:sz w:val="24"/>
          <w:szCs w:val="24"/>
        </w:rPr>
        <w:t> v rozsahu svojej pôsobnosti sa podieľa</w:t>
      </w:r>
      <w:r w:rsidRPr="00E46539">
        <w:rPr>
          <w:rFonts w:ascii="Times New Roman" w:hAnsi="Times New Roman" w:cs="Times New Roman"/>
          <w:sz w:val="24"/>
          <w:szCs w:val="24"/>
        </w:rPr>
        <w:t xml:space="preserve"> na spravodajskom zabezpečení obrany a plnení ďalších úloh. </w:t>
      </w:r>
      <w:r w:rsidRPr="00E46539">
        <w:rPr>
          <w:rFonts w:ascii="Times New Roman" w:eastAsia="Times New Roman" w:hAnsi="Times New Roman" w:cs="Times New Roman"/>
          <w:sz w:val="24"/>
          <w:szCs w:val="24"/>
          <w:lang w:eastAsia="sk-SK"/>
        </w:rPr>
        <w:t>P</w:t>
      </w:r>
      <w:r w:rsidRPr="00E46539">
        <w:rPr>
          <w:rFonts w:ascii="Times New Roman" w:hAnsi="Times New Roman" w:cs="Times New Roman"/>
          <w:sz w:val="24"/>
          <w:szCs w:val="24"/>
        </w:rPr>
        <w:t>ostavenie Vojenského spravodajstva sa oproti súčasnosti nemení.</w:t>
      </w:r>
    </w:p>
    <w:p w14:paraId="42716A96" w14:textId="77777777" w:rsidR="000343A4" w:rsidRPr="00E46539" w:rsidRDefault="000343A4" w:rsidP="000343A4">
      <w:pPr>
        <w:shd w:val="clear" w:color="auto" w:fill="FFFFFF"/>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 čele Vojenského spravodajstva je riaditeľ, ktorý je za výkon svojej funkcie zodpovedný ministrovi obrany Slovenskej republiky, ktorý ho vymenúva a odvoláva. </w:t>
      </w:r>
      <w:r w:rsidRPr="00E46539">
        <w:rPr>
          <w:rFonts w:ascii="Times New Roman" w:hAnsi="Times New Roman" w:cs="Times New Roman"/>
          <w:sz w:val="24"/>
          <w:szCs w:val="24"/>
        </w:rPr>
        <w:br/>
        <w:t>Vláda Slovenskej republiky má v súlade s týmto ustanovením možnosť vyjadriť sa k osobe riaditeľa Vojenského spravodajstva pred jeho vymenovaním alebo odvolaním.</w:t>
      </w:r>
    </w:p>
    <w:p w14:paraId="1412E58B"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5</w:t>
      </w:r>
    </w:p>
    <w:p w14:paraId="33FCD24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Ustanovenie § 5 obsahuje vymedzenie úloh Vojenského spravodajstva, ktoré vykonáva Vojenské spravodajstvo v rámci svojej pôsobnosti podľa § 4 ods. 1 a 2.</w:t>
      </w:r>
    </w:p>
    <w:p w14:paraId="051C8E6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Taxatívny výpočet ustanovených úloh zodpovedá požiadavkám zabezpečenia ochrany záujmov Slovenskej republiky v rôznych relevantných oblastiach a požiadavkám efektívneho spravodajského pôsobenia zameraného na protiprávnu činnosť, ktorá predstavuje závažnú hrozbu vo vzťahu k ústavnému zriadeniu Slovenskej republiky a základným právam a slobodám zaručeným Ústavou Slovenskej republiky. Navrhovaná právna úprava reaguje </w:t>
      </w:r>
      <w:r w:rsidRPr="00E46539">
        <w:rPr>
          <w:rFonts w:ascii="Times New Roman" w:hAnsi="Times New Roman" w:cs="Times New Roman"/>
          <w:sz w:val="24"/>
          <w:szCs w:val="24"/>
        </w:rPr>
        <w:br/>
        <w:t xml:space="preserve">aj na aktuálne bezpečnostné prostredie, v ktorom dochádza k vzniku reálnych hrozieb a narušeniu bezpečnosti štátu. </w:t>
      </w:r>
    </w:p>
    <w:p w14:paraId="33906C6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porovnaní s predchádzajúcou právnou úpravou došlo k doplneniu úloh, ktoré vyplynuli z novodobých bezpečnostných hrozieb a z oblastí pôsobnosti Vojenského spravodajstva. Okrem už existujúcich úloh, ktoré Vojenské spravodajstvo plnilo podľa predchádzajúcej právnej úpravy, sa doplnili ďalšie oblasti zamerané na hybridné hrozby a dezinformácie, </w:t>
      </w:r>
      <w:proofErr w:type="spellStart"/>
      <w:r w:rsidRPr="00E46539">
        <w:rPr>
          <w:rFonts w:ascii="Times New Roman" w:hAnsi="Times New Roman" w:cs="Times New Roman"/>
          <w:sz w:val="24"/>
          <w:szCs w:val="24"/>
        </w:rPr>
        <w:t>radikalizáciu</w:t>
      </w:r>
      <w:proofErr w:type="spellEnd"/>
      <w:r w:rsidRPr="00E46539">
        <w:rPr>
          <w:rFonts w:ascii="Times New Roman" w:hAnsi="Times New Roman" w:cs="Times New Roman"/>
          <w:sz w:val="24"/>
          <w:szCs w:val="24"/>
        </w:rPr>
        <w:t xml:space="preserve"> spojenú s terorizmom a extrémizmom a spravodajskú podporu ozbrojených síl Slovenskej republiky pri plnení ich úloh podľa osobitných predpisov.</w:t>
      </w:r>
    </w:p>
    <w:p w14:paraId="469C4500" w14:textId="77777777" w:rsidR="000343A4" w:rsidRPr="00E46539" w:rsidRDefault="000343A4" w:rsidP="000343A4">
      <w:pPr>
        <w:spacing w:after="240"/>
        <w:ind w:firstLine="851"/>
        <w:jc w:val="both"/>
        <w:rPr>
          <w:rFonts w:ascii="Times New Roman" w:hAnsi="Times New Roman" w:cs="Times New Roman"/>
          <w:sz w:val="24"/>
          <w:szCs w:val="24"/>
        </w:rPr>
      </w:pPr>
      <w:proofErr w:type="spellStart"/>
      <w:r w:rsidRPr="00E46539">
        <w:rPr>
          <w:rFonts w:ascii="Times New Roman" w:hAnsi="Times New Roman" w:cs="Times New Roman"/>
          <w:sz w:val="24"/>
          <w:szCs w:val="24"/>
        </w:rPr>
        <w:t>Radikalizácia</w:t>
      </w:r>
      <w:proofErr w:type="spellEnd"/>
      <w:r w:rsidRPr="00E46539">
        <w:rPr>
          <w:rFonts w:ascii="Times New Roman" w:hAnsi="Times New Roman" w:cs="Times New Roman"/>
          <w:sz w:val="24"/>
          <w:szCs w:val="24"/>
        </w:rPr>
        <w:t xml:space="preserve"> je podľa Koncepcie boja proti </w:t>
      </w:r>
      <w:proofErr w:type="spellStart"/>
      <w:r w:rsidRPr="00E46539">
        <w:rPr>
          <w:rFonts w:ascii="Times New Roman" w:hAnsi="Times New Roman" w:cs="Times New Roman"/>
          <w:sz w:val="24"/>
          <w:szCs w:val="24"/>
        </w:rPr>
        <w:t>radikalizácii</w:t>
      </w:r>
      <w:proofErr w:type="spellEnd"/>
      <w:r w:rsidRPr="00E46539">
        <w:rPr>
          <w:rFonts w:ascii="Times New Roman" w:hAnsi="Times New Roman" w:cs="Times New Roman"/>
          <w:sz w:val="24"/>
          <w:szCs w:val="24"/>
        </w:rPr>
        <w:t xml:space="preserve"> a extrémizmu do roku 2024 proces, počas ktorého si jednotlivci alebo skupiny pod vplyvom nejakej formy politického alebo náboženského extrémizmu osvoja nový systém „hodnôt“, ktoré nie sú v súlade </w:t>
      </w:r>
      <w:r w:rsidRPr="00E46539">
        <w:rPr>
          <w:rFonts w:ascii="Times New Roman" w:hAnsi="Times New Roman" w:cs="Times New Roman"/>
          <w:sz w:val="24"/>
          <w:szCs w:val="24"/>
        </w:rPr>
        <w:br/>
        <w:t xml:space="preserve">s demokratickým právnym štátom. S osvojením si konkrétnej formy politického alebo náboženského extrémizmu dochádza k „odklonu“ jednotlivca alebo hnutia od demokratického právneho štátu, čím postupne zvyšuje úroveň stotožnenia sa s určitou formou extrémistickej ideológie a rastie jeho odhodlanie realizovať danú formu politického alebo náboženského extrémizmu v praxi aj použitím násilia, vo finálnej fáze </w:t>
      </w:r>
      <w:proofErr w:type="spellStart"/>
      <w:r w:rsidRPr="00E46539">
        <w:rPr>
          <w:rFonts w:ascii="Times New Roman" w:hAnsi="Times New Roman" w:cs="Times New Roman"/>
          <w:sz w:val="24"/>
          <w:szCs w:val="24"/>
        </w:rPr>
        <w:t>radikalizácie</w:t>
      </w:r>
      <w:proofErr w:type="spellEnd"/>
      <w:r w:rsidRPr="00E46539">
        <w:rPr>
          <w:rFonts w:ascii="Times New Roman" w:hAnsi="Times New Roman" w:cs="Times New Roman"/>
          <w:sz w:val="24"/>
          <w:szCs w:val="24"/>
        </w:rPr>
        <w:t xml:space="preserve"> aj použitím prostriedkov terorizmu.</w:t>
      </w:r>
    </w:p>
    <w:p w14:paraId="740FDBB3"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Zámerom navrhovaného doplnenia je posilnenie spôsobilosti Vojenského spravodajstva v oblasti boja proti terorizmu reagovať na hrozby spojené s radikalizovanými jednotlivcami a schopnosti odhaľovať prejavy extrémistickej </w:t>
      </w:r>
      <w:proofErr w:type="spellStart"/>
      <w:r w:rsidRPr="00E46539">
        <w:rPr>
          <w:rFonts w:ascii="Times New Roman" w:hAnsi="Times New Roman" w:cs="Times New Roman"/>
          <w:sz w:val="24"/>
          <w:szCs w:val="24"/>
        </w:rPr>
        <w:t>radikalizácie</w:t>
      </w:r>
      <w:proofErr w:type="spellEnd"/>
      <w:r w:rsidRPr="00E46539">
        <w:rPr>
          <w:rFonts w:ascii="Times New Roman" w:hAnsi="Times New Roman" w:cs="Times New Roman"/>
          <w:sz w:val="24"/>
          <w:szCs w:val="24"/>
        </w:rPr>
        <w:t xml:space="preserve"> ohrozujúce plnenie úloh ozbrojených síl Slovenskej republiky alebo dotýkajúcich sa profesionálnych vojakov. Navrhované doplnenie zákona je taktiež v súlade s požiadavkami Bezpečnostnej stratégie Slovenskej republiky, Národného akčného plánu boja proti terorizmu na roky 2019 – 2022, </w:t>
      </w:r>
      <w:r w:rsidRPr="00E46539">
        <w:rPr>
          <w:rFonts w:ascii="Times New Roman" w:hAnsi="Times New Roman" w:cs="Times New Roman"/>
          <w:sz w:val="24"/>
          <w:szCs w:val="24"/>
        </w:rPr>
        <w:br/>
        <w:t xml:space="preserve">ako aj Koncepcie boja proti </w:t>
      </w:r>
      <w:proofErr w:type="spellStart"/>
      <w:r w:rsidRPr="00E46539">
        <w:rPr>
          <w:rFonts w:ascii="Times New Roman" w:hAnsi="Times New Roman" w:cs="Times New Roman"/>
          <w:sz w:val="24"/>
          <w:szCs w:val="24"/>
        </w:rPr>
        <w:t>radikalizácii</w:t>
      </w:r>
      <w:proofErr w:type="spellEnd"/>
      <w:r w:rsidRPr="00E46539">
        <w:rPr>
          <w:rFonts w:ascii="Times New Roman" w:hAnsi="Times New Roman" w:cs="Times New Roman"/>
          <w:sz w:val="24"/>
          <w:szCs w:val="24"/>
        </w:rPr>
        <w:t xml:space="preserve"> a extrémizmu do roku 2024.</w:t>
      </w:r>
    </w:p>
    <w:p w14:paraId="1F6C65E7"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Hybridné hrozby sú realizované aktivitami charakterizovanými centrálne riadeným spravodajským a informačným pôsobením aktérov (napríklad pôsobením polovojenských skupín, nasadením ozbrojených síl štátneho aktéra bez označenia, kybernetickými útokmi, šírením dezinformácií). Takéto aktivity môžu vznikať skôr, než dôjde k otvorene deklarovaným vojenským operáciám. Polarizujú spoločnosť, vnášajú neistotu, a tým podkopávajú legitimitu, dôveryhodnosť, akcieschopnosť štátnych inštitúcií a demokratický ústavný poriadok a majú negatívny vplyv na realizáciu bezpečnostných záujmov štátu.</w:t>
      </w:r>
    </w:p>
    <w:p w14:paraId="1C8E1CC5"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Dezinformácie môžu mať podobu nepravdivého alebo zmanipulovaného textu, obrázku, videa alebo zvuku, ale aj pravdivej informácie, ktorá je podaná </w:t>
      </w:r>
      <w:proofErr w:type="spellStart"/>
      <w:r w:rsidRPr="00E46539">
        <w:rPr>
          <w:rFonts w:ascii="Times New Roman" w:hAnsi="Times New Roman" w:cs="Times New Roman"/>
          <w:sz w:val="24"/>
          <w:szCs w:val="24"/>
        </w:rPr>
        <w:t>manipulatívnym</w:t>
      </w:r>
      <w:proofErr w:type="spellEnd"/>
      <w:r w:rsidRPr="00E46539">
        <w:rPr>
          <w:rFonts w:ascii="Times New Roman" w:hAnsi="Times New Roman" w:cs="Times New Roman"/>
          <w:sz w:val="24"/>
          <w:szCs w:val="24"/>
        </w:rPr>
        <w:t xml:space="preserve"> spôsobom. Rozšírenie úloh Vojenského spravodajstva sa vykonáva za účelom výraznejšej účasti na zabezpečení obrany a obranyschopnosti Slovenskej republiky.</w:t>
      </w:r>
    </w:p>
    <w:p w14:paraId="12F280D8"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tomto ustanovení sa zakotvuje spravodajská podpora ozbrojených síl Slovenskej republiky vykonávaná Vojenským spravodajstvom, ako aj súčinnosť Vojenského spravodajstva poskytovaná ozbrojeným silám Slovenskej republiky pri plnení ich úloh.</w:t>
      </w:r>
      <w:r w:rsidRPr="00E46539" w:rsidDel="001E3B89">
        <w:rPr>
          <w:rFonts w:ascii="Times New Roman" w:hAnsi="Times New Roman" w:cs="Times New Roman"/>
          <w:sz w:val="24"/>
          <w:szCs w:val="24"/>
        </w:rPr>
        <w:t xml:space="preserve"> </w:t>
      </w:r>
      <w:r w:rsidRPr="00E46539">
        <w:rPr>
          <w:rFonts w:ascii="Times New Roman" w:hAnsi="Times New Roman" w:cs="Times New Roman"/>
          <w:sz w:val="24"/>
          <w:szCs w:val="24"/>
        </w:rPr>
        <w:t>Ide o rozšírenie vzájomnej spolupráce ozbrojených síl Slovenskej republiky a Vojenského spravodajstva a budovanie efektívnejšej obrany Slovenskej republiky.</w:t>
      </w:r>
    </w:p>
    <w:p w14:paraId="7C4598AF"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6</w:t>
      </w:r>
    </w:p>
    <w:p w14:paraId="14FF76F3"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 aplikačnej praxe vyplynula potreba úpravy ďalších úloh, ktoré Vojenské spravodajstvo v rámci svojej pôsobnosti plní. Ide najmä o skupinu tzv. podporných úloh administratívno-organizačného a technicko-logistického charakteru. </w:t>
      </w:r>
    </w:p>
    <w:p w14:paraId="2783080B"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Ďalšie úlohy Vojenského spravodajstva sa týkajú zabezpečovania interného chodu Vojenského spravodajstva a </w:t>
      </w:r>
      <w:r w:rsidRPr="00E46539">
        <w:rPr>
          <w:rFonts w:ascii="Times New Roman" w:eastAsia="Times New Roman" w:hAnsi="Times New Roman" w:cs="Times New Roman"/>
          <w:sz w:val="24"/>
          <w:szCs w:val="24"/>
          <w:lang w:eastAsia="sk-SK"/>
        </w:rPr>
        <w:t>výskumu a vývoja technických prostriedkov a zariadení.</w:t>
      </w:r>
    </w:p>
    <w:p w14:paraId="68D85793"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7</w:t>
      </w:r>
    </w:p>
    <w:p w14:paraId="4EA48A7A"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Centrum pre kybernetickú obranu Slovenskej republiky (ďalej len „centrum“) </w:t>
      </w:r>
      <w:r w:rsidRPr="00E46539">
        <w:rPr>
          <w:rFonts w:ascii="Times New Roman" w:hAnsi="Times New Roman" w:cs="Times New Roman"/>
          <w:sz w:val="24"/>
          <w:szCs w:val="24"/>
        </w:rPr>
        <w:br/>
        <w:t xml:space="preserve">je osobitnou organizačnou zložkou Vojenského spravodajstva, ktorej činnosť je zameraná </w:t>
      </w:r>
      <w:r w:rsidRPr="00E46539">
        <w:rPr>
          <w:rFonts w:ascii="Times New Roman" w:hAnsi="Times New Roman" w:cs="Times New Roman"/>
          <w:sz w:val="24"/>
          <w:szCs w:val="24"/>
        </w:rPr>
        <w:br/>
        <w:t>na kybernetickú obranu Slovenskej republiky a kybernetickú bezpečnosť rezortu ministerstva obrany a zároveň sa podieľa aj na plnení úloh Vojenského spravodajstva podľa § 5 a 6.</w:t>
      </w:r>
    </w:p>
    <w:p w14:paraId="19614FA0"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navrhovanom ustanovení sa špecifikuje postavenie centra, jeho pôsobnosť, úlohy a zameranie na úseku kybernetickej obrany Slovenskej republiky, kde vystupuje ako národná autorita pre kybernetickú obranu Slovenskej republiky a zároveň ako hlavná národná autorita na úseku medzinárodnej spolupráce pre oblasť kybernetickej obrany. </w:t>
      </w:r>
    </w:p>
    <w:p w14:paraId="453876C8"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 aplikačnej praxe centra vyplynula potreba legislatívne zadefinovať pasívnu obranu a aktívnu obranu ako prvky kybernetických operácií, ktoré tvoria integrálnu súčasť systému obrany kybernetického priestoru Slovenskej republiky. </w:t>
      </w:r>
    </w:p>
    <w:p w14:paraId="22319F57"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Pod pojmom „pasívna obrana“ sa rozumie koordinovaný súbor aktivít centra realizovaný v podmienkach dotknutých tretích strán pre vymedzené oblasti.</w:t>
      </w:r>
    </w:p>
    <w:p w14:paraId="64BA876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Pod pojmom „aktívna obrana“ sa rozumie kompetencia centra na úseku obrany národného kybernetického priestoru koordinovať aktivity zamerané na detekciu a analýzu </w:t>
      </w:r>
      <w:r w:rsidRPr="00E46539">
        <w:rPr>
          <w:rFonts w:ascii="Times New Roman" w:hAnsi="Times New Roman" w:cs="Times New Roman"/>
          <w:sz w:val="24"/>
          <w:szCs w:val="24"/>
        </w:rPr>
        <w:lastRenderedPageBreak/>
        <w:t xml:space="preserve">kybernetických útokov namierených voči kybernetickému priestoru a záujmom Slovenskej republiky. Ak je to nevyhnutné, aktívna obrana zahŕňa aj vykonanie následnej reakcie formou kybernetických operácií vytvárajúcich účinky na útočníkovu informačnú a komunikačnú infraštruktúru s cieľom narušiť jej dostupnosť, dôvernosť a integritu, a tým mu zabrániť </w:t>
      </w:r>
      <w:r w:rsidRPr="00E46539">
        <w:rPr>
          <w:rFonts w:ascii="Times New Roman" w:hAnsi="Times New Roman" w:cs="Times New Roman"/>
          <w:sz w:val="24"/>
          <w:szCs w:val="24"/>
        </w:rPr>
        <w:br/>
        <w:t>vo vykonaní alebo vykonávaní kybernetických útokov.</w:t>
      </w:r>
    </w:p>
    <w:p w14:paraId="62EA2AA0" w14:textId="48273A96"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znenie § 7 presne definuje podmienky, za ktorých centrum môže vykonať aktívnu obranu a definuje aj príslušné kontrolné mechanizmy. Konkrétne ide o súhlas ministra obrany Slovenskej republiky </w:t>
      </w:r>
      <w:r w:rsidR="002422DF" w:rsidRPr="00E46539">
        <w:rPr>
          <w:rFonts w:ascii="Times New Roman" w:hAnsi="Times New Roman" w:cs="Times New Roman"/>
          <w:sz w:val="24"/>
          <w:szCs w:val="24"/>
        </w:rPr>
        <w:t xml:space="preserve">a v čase jeho neprítomnosti súhlas člena Bezpečnostnej rady Slovenskej republiky povereného predsedom Bezpečnostnej rady Slovenskej republiky </w:t>
      </w:r>
      <w:r w:rsidRPr="00E46539">
        <w:rPr>
          <w:rFonts w:ascii="Times New Roman" w:hAnsi="Times New Roman" w:cs="Times New Roman"/>
          <w:sz w:val="24"/>
          <w:szCs w:val="24"/>
        </w:rPr>
        <w:t>s</w:t>
      </w:r>
      <w:r w:rsidR="002422DF" w:rsidRPr="00E46539">
        <w:rPr>
          <w:rFonts w:ascii="Times New Roman" w:hAnsi="Times New Roman" w:cs="Times New Roman"/>
          <w:sz w:val="24"/>
          <w:szCs w:val="24"/>
        </w:rPr>
        <w:t> </w:t>
      </w:r>
      <w:r w:rsidRPr="00E46539">
        <w:rPr>
          <w:rFonts w:ascii="Times New Roman" w:hAnsi="Times New Roman" w:cs="Times New Roman"/>
          <w:sz w:val="24"/>
          <w:szCs w:val="24"/>
        </w:rPr>
        <w:t>vykonaním aktívnej obrany a povinnosť ministra obrany Slovenskej republiky</w:t>
      </w:r>
      <w:r w:rsidR="002422DF" w:rsidRPr="00E46539">
        <w:rPr>
          <w:rFonts w:ascii="Times New Roman" w:hAnsi="Times New Roman" w:cs="Times New Roman"/>
          <w:sz w:val="24"/>
          <w:szCs w:val="24"/>
        </w:rPr>
        <w:t xml:space="preserve"> a v čase jeho neprítomnosti povereného člena Bezpečnostnej rady Slovenskej republiky</w:t>
      </w:r>
      <w:r w:rsidRPr="00E46539">
        <w:rPr>
          <w:rFonts w:ascii="Times New Roman" w:hAnsi="Times New Roman" w:cs="Times New Roman"/>
          <w:sz w:val="24"/>
          <w:szCs w:val="24"/>
        </w:rPr>
        <w:t xml:space="preserve"> bezodkladne informovať o zahájení a ukončení takéhoto typu kybernetickej operácie predsedu Bezpečnostnej rady Slovenskej republiky.</w:t>
      </w:r>
    </w:p>
    <w:p w14:paraId="4C7227A6"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Pre účely tohto zákona sa za kybernetický útok v zmysle Správy o taxonómii a definíciách kybernetickej obrany AC/322-N(2014)0072 považuje konanie alebo aktivita iniciovaná v kybernetickom priestore za účelom narúšania, odopretia prístupu, degradácie alebo ničenia prostredníctvom kompromitovania komunikácie, informácií a iných elektronických systémov, alebo informácií, ktoré sú uchovávané, spracovávané alebo prenášané v týchto systémoch.</w:t>
      </w:r>
    </w:p>
    <w:p w14:paraId="5267D7E1"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8</w:t>
      </w:r>
    </w:p>
    <w:p w14:paraId="74D1C500" w14:textId="3EB23AB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Ustanovenie § 8 upravuje vnútroštátnu spoluprácu (odsek 1) a medzinárodnú spoluprácu (odsek </w:t>
      </w:r>
      <w:r w:rsidR="000C0013" w:rsidRPr="00E46539">
        <w:rPr>
          <w:rFonts w:ascii="Times New Roman" w:hAnsi="Times New Roman" w:cs="Times New Roman"/>
          <w:sz w:val="24"/>
          <w:szCs w:val="24"/>
        </w:rPr>
        <w:t>2</w:t>
      </w:r>
      <w:r w:rsidRPr="00E46539">
        <w:rPr>
          <w:rFonts w:ascii="Times New Roman" w:hAnsi="Times New Roman" w:cs="Times New Roman"/>
          <w:sz w:val="24"/>
          <w:szCs w:val="24"/>
        </w:rPr>
        <w:t xml:space="preserve">) Vojenského spravodajstva pri plnení úloh podľa tohto zákona. </w:t>
      </w:r>
    </w:p>
    <w:p w14:paraId="2E7F9147" w14:textId="70FCF46F"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Vojenské spravodajstvo v rámci vnútroštátnej spolupráce je oprávnené kooperovať nielen s ozbrojenými silami, ozbrojenými bezpečnostnými zbormi a ozbrojenými zbormi, </w:t>
      </w:r>
      <w:r w:rsidRPr="00E46539">
        <w:rPr>
          <w:rFonts w:ascii="Times New Roman" w:hAnsi="Times New Roman" w:cs="Times New Roman"/>
          <w:sz w:val="24"/>
          <w:szCs w:val="24"/>
        </w:rPr>
        <w:br/>
        <w:t xml:space="preserve">ale aj s orgánmi verejnej moci a inými právnickými osobami a fyzickými osobami. </w:t>
      </w:r>
    </w:p>
    <w:p w14:paraId="6EF5296E"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Vojenské spravodajstvo v rámci medzinárodnej spolupráce je oprávnené na základe medzinárodných dohôd uzatvorených so súhlasom vlády Slovenskej republiky taktiež spolupracovať s orgánmi iných štátov obdobného zamerania a pôsobnosti a s medzinárodnými organizáciami.</w:t>
      </w:r>
    </w:p>
    <w:p w14:paraId="4E435C98"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9</w:t>
      </w:r>
    </w:p>
    <w:p w14:paraId="094401F9"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zmysle § 9 Vojenské spravodajstvo poskytuje spravodajské informácie zákonným recipientom, a to na báze pravidelnosti, ad hoc alebo na základe ich žiadosti. Zákon taxatívne vymedzuje okruh adresátov spravodajských informácií v postavení zákonných recipientov a stanovuje ich rozsah a účel, na splnenie ktorého sa získané spravodajské informácie týmto adresátom poskytujú. Zároveň sa ustanovuje subjekt, prostredníctvom ktorého Vojenské spravodajstvo poskytuje spravodajské informácie. Vojenské spravodajstvo je povinné poskytnúť spravodajské informácie aj iným orgánom verejnej moci. Taktiež sa navrhuje ustanoviť garanciu zákonného obmedzenia povinnosti poskytnúť získané informácie z dôvodu, aby ich poskytnutím nedošlo napríklad k ohrozeniu plnenia úloh Vojenského spravodajstva.</w:t>
      </w:r>
    </w:p>
    <w:p w14:paraId="110C5D44"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V záujme ochrany spravodajských informácií pred takou manipuláciou sa navrhuje ustanoviť pre vymedzené orgány verejnej moci povinnosť, avšak iba v rozsahu ktorý neohrozuje ich činnosť, na základe požiadavky, informovať Vojenské spravodajstvo o spôsobe využitia poskytnutej spravodajskej informácie, ako aj o tom, či sa ním poskytnutá spravodajská informácia potvrdila, z dôvodu overenia hodnovernosti zdroja, ktorý takúto informáciu poskytol alebo z ktorého ju Vojenské spravodajstvo získalo.</w:t>
      </w:r>
    </w:p>
    <w:p w14:paraId="2262A8D6"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10</w:t>
      </w:r>
    </w:p>
    <w:p w14:paraId="3DF3D6E2"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Navrhovaným ustanovením sa upravuje poskytovanie súčinnosti, ale zároveň sa zabezpečuje ochrana informácií Vojenského spravodajstva, ktorých vyzradením by mohlo dôjsť k znemožneniu plnenia jeho úloh a narušeniu samotnej činnosti Vojenského spravodajstva.</w:t>
      </w:r>
    </w:p>
    <w:p w14:paraId="4E877E55"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11</w:t>
      </w:r>
    </w:p>
    <w:p w14:paraId="3F0661BD"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Predmetné ustanovenie upravuje kontrolnú pôsobnosť Národnej rady Slovenskej republiky a navrhuje sa ustanoviť mechanizmus kontroly činnosti Vojenského spravodajstva.</w:t>
      </w:r>
    </w:p>
    <w:p w14:paraId="72E067D9" w14:textId="3A9E9E94"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Činnosť Vojenského spravodajstva je kontrolovaná osobitným kontrolným </w:t>
      </w:r>
      <w:r w:rsidR="00CF3572" w:rsidRPr="00E46539">
        <w:rPr>
          <w:rFonts w:ascii="Times New Roman" w:hAnsi="Times New Roman" w:cs="Times New Roman"/>
          <w:sz w:val="24"/>
          <w:szCs w:val="24"/>
        </w:rPr>
        <w:t>výborom</w:t>
      </w:r>
      <w:r w:rsidRPr="00E46539">
        <w:rPr>
          <w:rFonts w:ascii="Times New Roman" w:hAnsi="Times New Roman" w:cs="Times New Roman"/>
          <w:sz w:val="24"/>
          <w:szCs w:val="24"/>
        </w:rPr>
        <w:t xml:space="preserve"> Národnej rady Slovenskej republiky, ktorý preveruje súlad činnosti Vojenského spravodajstva s ustanoveniami tohto zákona</w:t>
      </w:r>
      <w:r w:rsidR="000C0013" w:rsidRPr="00E46539">
        <w:rPr>
          <w:rFonts w:ascii="Times New Roman" w:hAnsi="Times New Roman" w:cs="Times New Roman"/>
          <w:sz w:val="24"/>
          <w:szCs w:val="24"/>
        </w:rPr>
        <w:t xml:space="preserve"> a osobitnými predpismi</w:t>
      </w:r>
      <w:r w:rsidRPr="00E46539">
        <w:rPr>
          <w:rFonts w:ascii="Times New Roman" w:hAnsi="Times New Roman" w:cs="Times New Roman"/>
          <w:sz w:val="24"/>
          <w:szCs w:val="24"/>
        </w:rPr>
        <w:t>.</w:t>
      </w:r>
    </w:p>
    <w:p w14:paraId="25FCE805" w14:textId="32020D0F" w:rsidR="000343A4" w:rsidRPr="00E46539" w:rsidRDefault="000343A4" w:rsidP="000343A4">
      <w:pPr>
        <w:spacing w:after="240"/>
        <w:ind w:firstLine="851"/>
        <w:jc w:val="both"/>
        <w:rPr>
          <w:rFonts w:ascii="Times New Roman" w:hAnsi="Times New Roman" w:cs="Times New Roman"/>
          <w:b/>
          <w:sz w:val="24"/>
          <w:szCs w:val="24"/>
        </w:rPr>
      </w:pPr>
      <w:r w:rsidRPr="00E46539">
        <w:rPr>
          <w:rFonts w:ascii="Times New Roman" w:hAnsi="Times New Roman" w:cs="Times New Roman"/>
          <w:sz w:val="24"/>
          <w:szCs w:val="24"/>
        </w:rPr>
        <w:t xml:space="preserve">V tomto ustanovení je upravené určenie počtu členov osobitného kontrolného </w:t>
      </w:r>
      <w:r w:rsidR="00CF3572" w:rsidRPr="00E46539">
        <w:rPr>
          <w:rFonts w:ascii="Times New Roman" w:hAnsi="Times New Roman" w:cs="Times New Roman"/>
          <w:sz w:val="24"/>
          <w:szCs w:val="24"/>
        </w:rPr>
        <w:t>výboru</w:t>
      </w:r>
      <w:r w:rsidRPr="00E46539">
        <w:rPr>
          <w:rFonts w:ascii="Times New Roman" w:hAnsi="Times New Roman" w:cs="Times New Roman"/>
          <w:sz w:val="24"/>
          <w:szCs w:val="24"/>
        </w:rPr>
        <w:t xml:space="preserve">, jeho </w:t>
      </w:r>
      <w:r w:rsidRPr="00E46539">
        <w:rPr>
          <w:rFonts w:ascii="Times New Roman" w:eastAsia="Times New Roman" w:hAnsi="Times New Roman" w:cs="Times New Roman"/>
          <w:sz w:val="24"/>
          <w:szCs w:val="24"/>
          <w:lang w:eastAsia="sk-SK"/>
        </w:rPr>
        <w:t>zloženie a </w:t>
      </w:r>
      <w:r w:rsidRPr="00E46539">
        <w:rPr>
          <w:rFonts w:ascii="Times New Roman" w:hAnsi="Times New Roman" w:cs="Times New Roman"/>
          <w:sz w:val="24"/>
          <w:szCs w:val="24"/>
        </w:rPr>
        <w:t xml:space="preserve">spôsob jeho práce. Z dôvodu, že tento postup nebol doteraz upravený v národnej legislatíve a týka sa kontroly výslovne len Vojenského spravodajstva, bola jeho činnosť vyšpecifikovaná v návrhu tohto zákona. Je tu upravené zasadanie </w:t>
      </w:r>
      <w:r w:rsidR="00CF3572" w:rsidRPr="00E46539">
        <w:rPr>
          <w:rFonts w:ascii="Times New Roman" w:hAnsi="Times New Roman" w:cs="Times New Roman"/>
          <w:sz w:val="24"/>
          <w:szCs w:val="24"/>
        </w:rPr>
        <w:t xml:space="preserve">osobitného </w:t>
      </w:r>
      <w:r w:rsidRPr="00E46539">
        <w:rPr>
          <w:rFonts w:ascii="Times New Roman" w:hAnsi="Times New Roman" w:cs="Times New Roman"/>
          <w:sz w:val="24"/>
          <w:szCs w:val="24"/>
        </w:rPr>
        <w:t xml:space="preserve">kontrolného </w:t>
      </w:r>
      <w:r w:rsidR="00CF3572" w:rsidRPr="00E46539">
        <w:rPr>
          <w:rFonts w:ascii="Times New Roman" w:hAnsi="Times New Roman" w:cs="Times New Roman"/>
          <w:sz w:val="24"/>
          <w:szCs w:val="24"/>
        </w:rPr>
        <w:t>výboru</w:t>
      </w:r>
      <w:r w:rsidRPr="00E46539">
        <w:rPr>
          <w:rFonts w:ascii="Times New Roman" w:hAnsi="Times New Roman" w:cs="Times New Roman"/>
          <w:sz w:val="24"/>
          <w:szCs w:val="24"/>
        </w:rPr>
        <w:t xml:space="preserve"> vo forme schôdzí, frekvencie zasadania, zvolávanie schôdzí, ako aj </w:t>
      </w:r>
      <w:r w:rsidR="00843169" w:rsidRPr="00E46539">
        <w:rPr>
          <w:rFonts w:ascii="Times New Roman" w:hAnsi="Times New Roman" w:cs="Times New Roman"/>
          <w:sz w:val="24"/>
          <w:szCs w:val="24"/>
        </w:rPr>
        <w:t>riešenie situácií keď člen osobitného kontrolného výboru prestane byť členom klubu poslancov alebo mu zanikne poslanecký mandát</w:t>
      </w:r>
      <w:r w:rsidRPr="00E46539">
        <w:rPr>
          <w:rFonts w:ascii="Times New Roman" w:hAnsi="Times New Roman" w:cs="Times New Roman"/>
          <w:sz w:val="24"/>
          <w:szCs w:val="24"/>
        </w:rPr>
        <w:t>.</w:t>
      </w:r>
    </w:p>
    <w:p w14:paraId="725DC8C7" w14:textId="77777777" w:rsidR="000343A4" w:rsidRPr="00E46539" w:rsidRDefault="000343A4" w:rsidP="000343A4">
      <w:pPr>
        <w:spacing w:after="240"/>
        <w:jc w:val="both"/>
        <w:rPr>
          <w:rFonts w:ascii="Times New Roman" w:hAnsi="Times New Roman" w:cs="Times New Roman"/>
          <w:bCs/>
          <w:sz w:val="24"/>
          <w:szCs w:val="24"/>
        </w:rPr>
      </w:pPr>
      <w:r w:rsidRPr="00E46539">
        <w:rPr>
          <w:rFonts w:ascii="Times New Roman" w:hAnsi="Times New Roman" w:cs="Times New Roman"/>
          <w:b/>
          <w:sz w:val="24"/>
          <w:szCs w:val="24"/>
        </w:rPr>
        <w:t>K § 12</w:t>
      </w:r>
    </w:p>
    <w:p w14:paraId="12EC66A4" w14:textId="333A397D"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 dôvodu, že Vojenské spravodajstvo je spravodajská služba v pôsobnosti Ministerstva obrany Slovenskej republiky a riaditeľ Vojenského spravodajstva je zodpovedný za výkon svojej funkcie ministrovi obrany Slovenskej republiky, minister obrany Slovenskej republiky je ten, kto predkladá </w:t>
      </w:r>
      <w:r w:rsidR="00BB7665" w:rsidRPr="00E46539">
        <w:rPr>
          <w:rFonts w:ascii="Times New Roman" w:hAnsi="Times New Roman" w:cs="Times New Roman"/>
          <w:sz w:val="24"/>
          <w:szCs w:val="24"/>
        </w:rPr>
        <w:t xml:space="preserve">osobitnému kontrolnému výboru </w:t>
      </w:r>
      <w:r w:rsidR="00BB7665" w:rsidRPr="00E46539">
        <w:rPr>
          <w:rFonts w:ascii="Times New Roman" w:eastAsia="Times New Roman" w:hAnsi="Times New Roman" w:cs="Times New Roman"/>
          <w:sz w:val="24"/>
          <w:szCs w:val="24"/>
          <w:lang w:eastAsia="sk-SK"/>
        </w:rPr>
        <w:t xml:space="preserve">Národnej rady Slovenskej republiky </w:t>
      </w:r>
      <w:r w:rsidRPr="00E46539">
        <w:rPr>
          <w:rFonts w:ascii="Times New Roman" w:hAnsi="Times New Roman" w:cs="Times New Roman"/>
          <w:sz w:val="24"/>
          <w:szCs w:val="24"/>
        </w:rPr>
        <w:t>najmenej</w:t>
      </w:r>
      <w:r w:rsidRPr="00E46539">
        <w:rPr>
          <w:rFonts w:ascii="Times New Roman" w:hAnsi="Times New Roman" w:cs="Times New Roman"/>
          <w:b/>
          <w:bCs/>
          <w:i/>
          <w:iCs/>
          <w:sz w:val="24"/>
          <w:szCs w:val="24"/>
        </w:rPr>
        <w:t xml:space="preserve"> </w:t>
      </w:r>
      <w:r w:rsidRPr="00E46539">
        <w:rPr>
          <w:rFonts w:ascii="Times New Roman" w:hAnsi="Times New Roman" w:cs="Times New Roman"/>
          <w:sz w:val="24"/>
          <w:szCs w:val="24"/>
        </w:rPr>
        <w:t>raz ročne podrobnú správu o činnosti Vojenského spravodajstva,</w:t>
      </w:r>
      <w:r w:rsidR="00B2066B" w:rsidRPr="00E46539">
        <w:rPr>
          <w:rFonts w:ascii="Times New Roman" w:hAnsi="Times New Roman" w:cs="Times New Roman"/>
          <w:sz w:val="24"/>
          <w:szCs w:val="24"/>
        </w:rPr>
        <w:t xml:space="preserve"> podklady potrebné na kontrolu čerpania limitu finančných prostriedkov Vojenského spravodajstva z rozpočtu Ministerstva obrany Slovenskej republiky a informáciu o vykonaní aktívnej obrany</w:t>
      </w:r>
      <w:r w:rsidRPr="00E46539">
        <w:rPr>
          <w:rFonts w:ascii="Times New Roman" w:hAnsi="Times New Roman" w:cs="Times New Roman"/>
          <w:sz w:val="24"/>
          <w:szCs w:val="24"/>
        </w:rPr>
        <w:t xml:space="preserve">. </w:t>
      </w:r>
      <w:r w:rsidR="00B2066B" w:rsidRPr="00E46539">
        <w:rPr>
          <w:rFonts w:ascii="Times New Roman" w:hAnsi="Times New Roman" w:cs="Times New Roman"/>
          <w:sz w:val="24"/>
          <w:szCs w:val="24"/>
        </w:rPr>
        <w:t xml:space="preserve">Osobitnému kontrolnému výboru </w:t>
      </w:r>
      <w:r w:rsidR="00B2066B" w:rsidRPr="00E46539">
        <w:rPr>
          <w:rFonts w:ascii="Times New Roman" w:eastAsia="Times New Roman" w:hAnsi="Times New Roman" w:cs="Times New Roman"/>
          <w:sz w:val="24"/>
          <w:szCs w:val="24"/>
          <w:lang w:eastAsia="sk-SK"/>
        </w:rPr>
        <w:t xml:space="preserve">minister obrany Slovenskej republiky na požiadanie tohto výboru predkladá Štatút Vojenského spravodajstva a  </w:t>
      </w:r>
      <w:r w:rsidR="00E77AD0" w:rsidRPr="00E46539">
        <w:rPr>
          <w:rFonts w:ascii="Times New Roman" w:eastAsia="Times New Roman" w:hAnsi="Times New Roman" w:cs="Times New Roman"/>
          <w:sz w:val="24"/>
          <w:szCs w:val="24"/>
          <w:lang w:eastAsia="sk-SK"/>
        </w:rPr>
        <w:t xml:space="preserve">zákonom určené </w:t>
      </w:r>
      <w:r w:rsidR="00B2066B" w:rsidRPr="00E46539">
        <w:rPr>
          <w:rFonts w:ascii="Times New Roman" w:eastAsia="Times New Roman" w:hAnsi="Times New Roman" w:cs="Times New Roman"/>
          <w:sz w:val="24"/>
          <w:szCs w:val="24"/>
          <w:lang w:eastAsia="sk-SK"/>
        </w:rPr>
        <w:t>platné interné predpisy</w:t>
      </w:r>
      <w:r w:rsidRPr="00E46539">
        <w:rPr>
          <w:rFonts w:ascii="Times New Roman" w:hAnsi="Times New Roman" w:cs="Times New Roman"/>
          <w:sz w:val="24"/>
          <w:szCs w:val="24"/>
        </w:rPr>
        <w:t>.</w:t>
      </w:r>
    </w:p>
    <w:p w14:paraId="122A6E3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Taktiež sa ustanovuje, že plnením vyššie uvedených povinnost</w:t>
      </w:r>
      <w:r w:rsidR="003628B7" w:rsidRPr="00E46539">
        <w:rPr>
          <w:rFonts w:ascii="Times New Roman" w:hAnsi="Times New Roman" w:cs="Times New Roman"/>
          <w:sz w:val="24"/>
          <w:szCs w:val="24"/>
        </w:rPr>
        <w:t>í</w:t>
      </w:r>
      <w:r w:rsidRPr="00E46539">
        <w:rPr>
          <w:rFonts w:ascii="Times New Roman" w:hAnsi="Times New Roman" w:cs="Times New Roman"/>
          <w:sz w:val="24"/>
          <w:szCs w:val="24"/>
        </w:rPr>
        <w:t xml:space="preserve"> môže minister obrany Slovenskej republiky poveriť riaditeľa Vojenského spravodajstva.</w:t>
      </w:r>
    </w:p>
    <w:p w14:paraId="00D3A04F"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Zákon ukladá Vojenskému spravodajstvu povinnosť zverejniť na svojom webovom sídle správu o plnení úloh za predchádzajúci kalendárny rok v rozsahu a za podmienok ustanovených zákonom a v záujme ochrany činnosti Vojenského spravodajstva.</w:t>
      </w:r>
    </w:p>
    <w:p w14:paraId="51B9A621"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lastRenderedPageBreak/>
        <w:t>K § 13</w:t>
      </w:r>
    </w:p>
    <w:p w14:paraId="5A271901" w14:textId="5BBC514B"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 účelom vytvorenia podmienok na výkon parlamentnej kontroly sa členom</w:t>
      </w:r>
      <w:r w:rsidR="00E77AD0" w:rsidRPr="00E46539">
        <w:rPr>
          <w:rFonts w:ascii="Times New Roman" w:hAnsi="Times New Roman" w:cs="Times New Roman"/>
          <w:sz w:val="24"/>
          <w:szCs w:val="24"/>
        </w:rPr>
        <w:t xml:space="preserve"> osobitného kontrolného</w:t>
      </w:r>
      <w:r w:rsidRPr="00E46539">
        <w:rPr>
          <w:rFonts w:ascii="Times New Roman" w:hAnsi="Times New Roman" w:cs="Times New Roman"/>
          <w:sz w:val="24"/>
          <w:szCs w:val="24"/>
        </w:rPr>
        <w:t xml:space="preserve"> výboru umožňuje vstupovať do objektov Vojenského spravodajstva za podmienok ustanovených v tomto zákone.</w:t>
      </w:r>
    </w:p>
    <w:p w14:paraId="28F71893" w14:textId="62877EC3"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Členovia</w:t>
      </w:r>
      <w:r w:rsidR="00E77AD0" w:rsidRPr="00E46539">
        <w:rPr>
          <w:rFonts w:ascii="Times New Roman" w:hAnsi="Times New Roman" w:cs="Times New Roman"/>
          <w:sz w:val="24"/>
          <w:szCs w:val="24"/>
        </w:rPr>
        <w:t xml:space="preserve"> osobitného kontrolného</w:t>
      </w:r>
      <w:r w:rsidRPr="00E46539">
        <w:rPr>
          <w:rFonts w:ascii="Times New Roman" w:hAnsi="Times New Roman" w:cs="Times New Roman"/>
          <w:sz w:val="24"/>
          <w:szCs w:val="24"/>
        </w:rPr>
        <w:t xml:space="preserve"> výboru môžu využiť skutočnosti, o ktorých sa dozvedia, iba na dosiahnutie účelu kontroly a sú povinní zachovávať mlčanlivosť o týchto skutočnostiach, a to aj po skončení výkonu ich funkcie. Od povinnosti zachovať mlčanlivosť ich možno oslobodiť len uznesením Národnej rady Slovenskej republiky, pred prijatím ktorého je Národná rada Slovenskej republiky povinná si vyžiadať stanovisko Vojenského spravodajstva.</w:t>
      </w:r>
    </w:p>
    <w:p w14:paraId="2A7697BF"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14</w:t>
      </w:r>
    </w:p>
    <w:p w14:paraId="22A833C9"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ustanovení § 14 je upravená špecifikácia spôsobu kontroly používania informačno-technických prostriedkov v pôsobnosti Vojenského spravodajstva, ktorú realizuje Národná rada Slovenskej republiky v súlade s ustanoveniami zákona č. 166/2003 Z. z.</w:t>
      </w:r>
      <w:r w:rsidRPr="00E46539">
        <w:t xml:space="preserve"> </w:t>
      </w:r>
      <w:r w:rsidRPr="00E46539">
        <w:rPr>
          <w:rFonts w:ascii="Times New Roman" w:hAnsi="Times New Roman" w:cs="Times New Roman"/>
          <w:sz w:val="24"/>
          <w:szCs w:val="24"/>
        </w:rPr>
        <w:t>o ochrane súkromia pred neoprávneným použitím informačno-technických prostriedkov a o zmene a doplnení niektorých zákonov (zákon o ochrane pred odpočúvaním) v znení neskorších predpisov.</w:t>
      </w:r>
    </w:p>
    <w:p w14:paraId="29D75EBE"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 xml:space="preserve">K § 15 </w:t>
      </w:r>
    </w:p>
    <w:p w14:paraId="465A65C1" w14:textId="0316FADA"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Ďalšou významnou zmenou v porovnaní s predchádzajúcou právnou úpravou je úprava trojitej kontroly Vojenského spravodajstva. 1. stupeň predstavuje kontrola podľa </w:t>
      </w:r>
      <w:r w:rsidRPr="00E46539">
        <w:rPr>
          <w:rFonts w:ascii="Times New Roman" w:hAnsi="Times New Roman" w:cs="Times New Roman"/>
          <w:sz w:val="24"/>
          <w:szCs w:val="24"/>
        </w:rPr>
        <w:br/>
        <w:t xml:space="preserve">§ 6 písm. c), 2. stupeň predstavuje kontrola Národnou radou Slovenskej republiky podľa </w:t>
      </w:r>
      <w:r w:rsidRPr="00E46539">
        <w:rPr>
          <w:rFonts w:ascii="Times New Roman" w:hAnsi="Times New Roman" w:cs="Times New Roman"/>
          <w:sz w:val="24"/>
          <w:szCs w:val="24"/>
        </w:rPr>
        <w:br/>
        <w:t>§ 11 až 14 a 3. stupňom je vonkajšia kontrola a audit prostredníctvom iných štátnych orgánov uvedených v tomto ustanovení, najmä kontrola vykonávaná Najvyšším kontrolným úradom v zmysle zákona Národnej rady Slovenskej republiky č. 39/1993 Z. z. o Najvyššom kontrolnom úrade Slovenskej republiky v znení neskorších predpisov alebo zákona č. 357/2015 Z. z. o finančnej kontrole a audite a o zmene a doplnení niektorých zákonov v znení neskorších predpisov.</w:t>
      </w:r>
    </w:p>
    <w:p w14:paraId="14FE88F0" w14:textId="5E405A76"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Kontrol</w:t>
      </w:r>
      <w:r w:rsidR="004A2CFB" w:rsidRPr="00E46539">
        <w:rPr>
          <w:rFonts w:ascii="Times New Roman" w:hAnsi="Times New Roman" w:cs="Times New Roman"/>
          <w:sz w:val="24"/>
          <w:szCs w:val="24"/>
        </w:rPr>
        <w:t xml:space="preserve">a </w:t>
      </w:r>
      <w:r w:rsidRPr="00E46539">
        <w:rPr>
          <w:rFonts w:ascii="Times New Roman" w:hAnsi="Times New Roman" w:cs="Times New Roman"/>
          <w:sz w:val="24"/>
          <w:szCs w:val="24"/>
        </w:rPr>
        <w:t>a audit iných štátnych orgánov sa týka len hospodárnosti a účelnosti nakladania s majetkom štátu v správe Ministerstva obrany Slovenskej republiky, ktorý užíva Vojenské spravodajstvo</w:t>
      </w:r>
      <w:r w:rsidRPr="00E46539" w:rsidDel="00491AB0">
        <w:rPr>
          <w:rFonts w:ascii="Times New Roman" w:hAnsi="Times New Roman" w:cs="Times New Roman"/>
          <w:sz w:val="24"/>
          <w:szCs w:val="24"/>
        </w:rPr>
        <w:t xml:space="preserve"> </w:t>
      </w:r>
      <w:r w:rsidRPr="00E46539">
        <w:rPr>
          <w:rFonts w:ascii="Times New Roman" w:hAnsi="Times New Roman" w:cs="Times New Roman"/>
          <w:sz w:val="24"/>
          <w:szCs w:val="24"/>
        </w:rPr>
        <w:t>a hospodárenia s verejnými prostriedkami, avšak s istými v zákone uvedenými obmedzeniami. Ustanovuje sa, kto je osobou oprávnenou vykonávať túto kontrol</w:t>
      </w:r>
      <w:r w:rsidR="00FE5B50" w:rsidRPr="00E46539">
        <w:rPr>
          <w:rFonts w:ascii="Times New Roman" w:hAnsi="Times New Roman" w:cs="Times New Roman"/>
          <w:sz w:val="24"/>
          <w:szCs w:val="24"/>
        </w:rPr>
        <w:t>u</w:t>
      </w:r>
      <w:r w:rsidRPr="00E46539">
        <w:rPr>
          <w:rFonts w:ascii="Times New Roman" w:hAnsi="Times New Roman" w:cs="Times New Roman"/>
          <w:sz w:val="24"/>
          <w:szCs w:val="24"/>
        </w:rPr>
        <w:t xml:space="preserve"> a audit. </w:t>
      </w:r>
    </w:p>
    <w:p w14:paraId="03D82147" w14:textId="297E7FDD"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Zachovanie mlčanlivosti je zákonnou povinnosťou orgánov kontroly</w:t>
      </w:r>
      <w:r w:rsidR="00FE5B50" w:rsidRPr="00E46539">
        <w:rPr>
          <w:rFonts w:ascii="Times New Roman" w:hAnsi="Times New Roman" w:cs="Times New Roman"/>
          <w:sz w:val="24"/>
          <w:szCs w:val="24"/>
        </w:rPr>
        <w:t>,</w:t>
      </w:r>
      <w:r w:rsidR="0095234D" w:rsidRPr="00E46539">
        <w:rPr>
          <w:rFonts w:ascii="Times New Roman" w:hAnsi="Times New Roman" w:cs="Times New Roman"/>
          <w:sz w:val="24"/>
          <w:szCs w:val="24"/>
        </w:rPr>
        <w:t> orgánov auditu</w:t>
      </w:r>
      <w:r w:rsidRPr="00E46539">
        <w:rPr>
          <w:rFonts w:ascii="Times New Roman" w:hAnsi="Times New Roman" w:cs="Times New Roman"/>
          <w:sz w:val="24"/>
          <w:szCs w:val="24"/>
        </w:rPr>
        <w:t xml:space="preserve"> a nimi poverených osôb, a to aj po skončení výkonu funkcie.</w:t>
      </w:r>
      <w:r w:rsidR="0095234D" w:rsidRPr="00E46539">
        <w:rPr>
          <w:rFonts w:ascii="Times New Roman" w:hAnsi="Times New Roman" w:cs="Times New Roman"/>
          <w:sz w:val="24"/>
          <w:szCs w:val="24"/>
        </w:rPr>
        <w:t xml:space="preserve"> Oznámenie trestného činu sa nepovažuje za porušenie povinnosti zachovávať mlčanlivosť.</w:t>
      </w:r>
      <w:r w:rsidRPr="00E46539">
        <w:rPr>
          <w:rFonts w:ascii="Times New Roman" w:hAnsi="Times New Roman" w:cs="Times New Roman"/>
          <w:sz w:val="24"/>
          <w:szCs w:val="24"/>
        </w:rPr>
        <w:t xml:space="preserve"> Od povinnosti zachovať mlčanlivosť ich možno oslobodiť len rozhodnutím ministra obrany Slovenskej republiky, ktorý si pred prijatím tohto rozhodnutia vyžiada stanovisko Vojenského spravodajstva.</w:t>
      </w:r>
    </w:p>
    <w:p w14:paraId="4A080069" w14:textId="77777777" w:rsidR="00E46539" w:rsidRDefault="00E46539" w:rsidP="000343A4">
      <w:pPr>
        <w:spacing w:after="240"/>
        <w:jc w:val="both"/>
        <w:rPr>
          <w:rFonts w:ascii="Times New Roman" w:hAnsi="Times New Roman" w:cs="Times New Roman"/>
          <w:b/>
          <w:sz w:val="24"/>
          <w:szCs w:val="24"/>
        </w:rPr>
      </w:pPr>
    </w:p>
    <w:p w14:paraId="3D171DE8" w14:textId="77777777" w:rsidR="00E46539" w:rsidRDefault="00E46539" w:rsidP="000343A4">
      <w:pPr>
        <w:spacing w:after="240"/>
        <w:jc w:val="both"/>
        <w:rPr>
          <w:rFonts w:ascii="Times New Roman" w:hAnsi="Times New Roman" w:cs="Times New Roman"/>
          <w:b/>
          <w:sz w:val="24"/>
          <w:szCs w:val="24"/>
        </w:rPr>
      </w:pPr>
    </w:p>
    <w:p w14:paraId="15815C37" w14:textId="3004A412"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lastRenderedPageBreak/>
        <w:t>K § 16</w:t>
      </w:r>
    </w:p>
    <w:p w14:paraId="1EBB5F08"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Ustanovením sa zavádza oprávnenie Vojenského spravodajstva pri plnení úloh podľa tohto zákona používať osobitné prostriedky a využívať osobitné oprávnenia taxatívne vymenované v tomto ustanovení.</w:t>
      </w:r>
    </w:p>
    <w:p w14:paraId="15398076"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Osobitné prostriedky používané Vojenským spravodajstvom sú doplnené o nové formy ako je služobná technika a služobný pes, ktoré v predchádzajúcom zákone upravené neboli. Dôvodom je reakcia na zmenu bezpečnostného prostredia a prispôsobenie sa súčasnej potrebe, ktorá vyplynula z aplikačnej praxe.</w:t>
      </w:r>
    </w:p>
    <w:p w14:paraId="5A01FE71"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Style w:val="Zstupntext"/>
          <w:color w:val="auto"/>
          <w:sz w:val="24"/>
          <w:szCs w:val="24"/>
        </w:rPr>
        <w:t>Navrhované osobitné oprávnenia sledujú vytvorenie podmienok pre utajenie činnosti Vojenského spravodajstva, jeho príslušníkov a osôb konajúcich v prospech Vojenského spravodajstva.</w:t>
      </w:r>
    </w:p>
    <w:p w14:paraId="198B0B25"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Všetky uvedené osobitné prostriedky a osobitné oprávnenia sú bližšie špecifikované v nasledujúcich ustanoveniach podrobne a jednotlivo.</w:t>
      </w:r>
    </w:p>
    <w:p w14:paraId="063758F8"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17</w:t>
      </w:r>
    </w:p>
    <w:p w14:paraId="145CE35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obsahuje výpočet informačno-operatívnych prostriedkov, ktoré môže Vojenské spravodajstvo pri plnení úloh podľa tohto zákona používať. </w:t>
      </w:r>
    </w:p>
    <w:p w14:paraId="4A8AFBEA" w14:textId="74FC05EB"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Riaditeľ Vojenského spravodajstva interným predpisom </w:t>
      </w:r>
      <w:r w:rsidR="00FE5B50" w:rsidRPr="00E46539">
        <w:rPr>
          <w:rFonts w:ascii="Times New Roman" w:hAnsi="Times New Roman" w:cs="Times New Roman"/>
          <w:sz w:val="24"/>
          <w:szCs w:val="24"/>
        </w:rPr>
        <w:t xml:space="preserve">určí </w:t>
      </w:r>
      <w:r w:rsidRPr="00E46539">
        <w:rPr>
          <w:rFonts w:ascii="Times New Roman" w:hAnsi="Times New Roman" w:cs="Times New Roman"/>
          <w:sz w:val="24"/>
          <w:szCs w:val="24"/>
        </w:rPr>
        <w:t xml:space="preserve">podrobnosti o vedení evidencie, o používaní informačno-operatívnych prostriedkov, najmä o ich ochrane, oprávnenosti prístupu k nim a o lehotách ich uchovávania. </w:t>
      </w:r>
    </w:p>
    <w:p w14:paraId="50EF2263"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18</w:t>
      </w:r>
    </w:p>
    <w:p w14:paraId="01071CC4"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Inštitút sledovania je vymedzený ako činnosť, ktorá je vykonávaná utajovaným spôsobom a je zameraná na získavanie informácií o osobách a veciach. </w:t>
      </w:r>
    </w:p>
    <w:p w14:paraId="08E734CB" w14:textId="5207753C"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Navrhovaná právna úprava sledovania je konštruovaná tak, aby zodpovedala ústavnoprávnym požiadavkám ochrany základných práv a slobôd a zároveň umožňovala dosiahnuť zákonom ustanovený cieľ použitia tohto informačno-operatívneho prostriedku. V prípade súbehu realizácie operatívneho sledovania a použitia informačno-technických prostriedkov na účel vyhotovenia záznamu v režime právnej regulácie zákona č. 166/2003</w:t>
      </w:r>
      <w:r w:rsidR="00D02E97" w:rsidRPr="00E46539">
        <w:rPr>
          <w:rFonts w:ascii="Times New Roman" w:hAnsi="Times New Roman" w:cs="Times New Roman"/>
          <w:sz w:val="24"/>
          <w:szCs w:val="24"/>
        </w:rPr>
        <w:t> </w:t>
      </w:r>
      <w:r w:rsidRPr="00E46539">
        <w:rPr>
          <w:rFonts w:ascii="Times New Roman" w:hAnsi="Times New Roman" w:cs="Times New Roman"/>
          <w:sz w:val="24"/>
          <w:szCs w:val="24"/>
        </w:rPr>
        <w:t>Z.</w:t>
      </w:r>
      <w:r w:rsidR="00D02E97" w:rsidRPr="00E46539">
        <w:rPr>
          <w:rFonts w:ascii="Times New Roman" w:hAnsi="Times New Roman" w:cs="Times New Roman"/>
          <w:sz w:val="24"/>
          <w:szCs w:val="24"/>
        </w:rPr>
        <w:t> </w:t>
      </w:r>
      <w:r w:rsidRPr="00E46539">
        <w:rPr>
          <w:rFonts w:ascii="Times New Roman" w:hAnsi="Times New Roman" w:cs="Times New Roman"/>
          <w:sz w:val="24"/>
          <w:szCs w:val="24"/>
        </w:rPr>
        <w:t>z. musí byť splnená podmienka pre použite tohto druhu osobitného prostriedku ustanovená v uvedenom zákone.</w:t>
      </w:r>
    </w:p>
    <w:p w14:paraId="28E0FBF5" w14:textId="77777777" w:rsidR="000343A4" w:rsidRPr="00E46539" w:rsidRDefault="00907788"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O vykonaní sledovania osôb a vecí rozhoduje riaditeľ alebo ním poverený príslušník Vojenského spravodajstva na základe žiadosti príslušníka Vojenského spravodajstva, vyhotovenej v listinnej podobe alebo v elektronickej podobe</w:t>
      </w:r>
      <w:r w:rsidR="00E46CB9" w:rsidRPr="00E46539">
        <w:rPr>
          <w:rFonts w:ascii="Times New Roman" w:hAnsi="Times New Roman" w:cs="Times New Roman"/>
          <w:sz w:val="24"/>
          <w:szCs w:val="24"/>
        </w:rPr>
        <w:t>.</w:t>
      </w:r>
    </w:p>
    <w:p w14:paraId="5A2EAB6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Pri sledovaní možno použiť spravodajskú techniku podľa tohto zákona. </w:t>
      </w:r>
    </w:p>
    <w:p w14:paraId="4B734662" w14:textId="4A50F9B6"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Súčasne sa zavádza </w:t>
      </w:r>
      <w:r w:rsidR="0081539E" w:rsidRPr="00E46539">
        <w:rPr>
          <w:rFonts w:ascii="Times New Roman" w:hAnsi="Times New Roman" w:cs="Times New Roman"/>
          <w:sz w:val="24"/>
          <w:szCs w:val="24"/>
        </w:rPr>
        <w:t xml:space="preserve"> možnosť </w:t>
      </w:r>
      <w:r w:rsidRPr="00E46539">
        <w:rPr>
          <w:rFonts w:ascii="Times New Roman" w:hAnsi="Times New Roman" w:cs="Times New Roman"/>
          <w:sz w:val="24"/>
          <w:szCs w:val="24"/>
        </w:rPr>
        <w:t>Vojenského spravodajstva žiadať technické prostriedky a zariadenia určené na sledovanie osôb a</w:t>
      </w:r>
      <w:r w:rsidR="0081539E" w:rsidRPr="00E46539">
        <w:rPr>
          <w:rFonts w:ascii="Times New Roman" w:hAnsi="Times New Roman" w:cs="Times New Roman"/>
          <w:sz w:val="24"/>
          <w:szCs w:val="24"/>
        </w:rPr>
        <w:t> </w:t>
      </w:r>
      <w:r w:rsidRPr="00E46539">
        <w:rPr>
          <w:rFonts w:ascii="Times New Roman" w:hAnsi="Times New Roman" w:cs="Times New Roman"/>
          <w:sz w:val="24"/>
          <w:szCs w:val="24"/>
        </w:rPr>
        <w:t>vecí</w:t>
      </w:r>
      <w:r w:rsidR="0081539E" w:rsidRPr="00E46539">
        <w:rPr>
          <w:rFonts w:ascii="Times New Roman" w:hAnsi="Times New Roman" w:cs="Times New Roman"/>
          <w:sz w:val="24"/>
          <w:szCs w:val="24"/>
        </w:rPr>
        <w:t xml:space="preserve"> pre vlastnú potrebu alebo zabezpečenie prevádzky takýchto prostriedkov a zar</w:t>
      </w:r>
      <w:r w:rsidR="00E46539" w:rsidRPr="00E46539">
        <w:rPr>
          <w:rFonts w:ascii="Times New Roman" w:hAnsi="Times New Roman" w:cs="Times New Roman"/>
          <w:sz w:val="24"/>
          <w:szCs w:val="24"/>
        </w:rPr>
        <w:t>ia</w:t>
      </w:r>
      <w:r w:rsidR="0081539E" w:rsidRPr="00E46539">
        <w:rPr>
          <w:rFonts w:ascii="Times New Roman" w:hAnsi="Times New Roman" w:cs="Times New Roman"/>
          <w:sz w:val="24"/>
          <w:szCs w:val="24"/>
        </w:rPr>
        <w:t>dení</w:t>
      </w:r>
      <w:r w:rsidRPr="00E46539">
        <w:rPr>
          <w:rFonts w:ascii="Times New Roman" w:hAnsi="Times New Roman" w:cs="Times New Roman"/>
          <w:sz w:val="24"/>
          <w:szCs w:val="24"/>
        </w:rPr>
        <w:t xml:space="preserve"> od iných, na túto činnosť oprávnených orgánov, </w:t>
      </w:r>
      <w:r w:rsidRPr="00E46539">
        <w:rPr>
          <w:rFonts w:ascii="Times New Roman" w:hAnsi="Times New Roman" w:cs="Times New Roman"/>
          <w:sz w:val="24"/>
          <w:szCs w:val="24"/>
        </w:rPr>
        <w:lastRenderedPageBreak/>
        <w:t>ktoré sú oprávnené od Vojenského spravodajstva požadovať preukázanie zákonnosti použitia</w:t>
      </w:r>
      <w:r w:rsidR="008256CB" w:rsidRPr="00E46539">
        <w:rPr>
          <w:rFonts w:ascii="Times New Roman" w:hAnsi="Times New Roman" w:cs="Times New Roman"/>
          <w:sz w:val="24"/>
          <w:szCs w:val="24"/>
        </w:rPr>
        <w:t xml:space="preserve"> týchto</w:t>
      </w:r>
      <w:r w:rsidRPr="00E46539">
        <w:rPr>
          <w:rFonts w:ascii="Times New Roman" w:hAnsi="Times New Roman" w:cs="Times New Roman"/>
          <w:sz w:val="24"/>
          <w:szCs w:val="24"/>
        </w:rPr>
        <w:t xml:space="preserve"> technických prostriedkov a zariadení.  </w:t>
      </w:r>
    </w:p>
    <w:p w14:paraId="205FEE3A" w14:textId="77777777" w:rsidR="000343A4" w:rsidRPr="00E46539" w:rsidRDefault="000343A4" w:rsidP="0095234D">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zakotvuje aj úpravu zničenia dokumentácie vyhotovenej </w:t>
      </w:r>
      <w:r w:rsidRPr="00E46539">
        <w:rPr>
          <w:rFonts w:ascii="Times New Roman" w:hAnsi="Times New Roman" w:cs="Times New Roman"/>
          <w:sz w:val="24"/>
          <w:szCs w:val="24"/>
        </w:rPr>
        <w:br/>
        <w:t>na základe informácií získaných sledovaním, ktoré neboli potrebné na plnenie úloh Vojenského spravodajstva.</w:t>
      </w:r>
    </w:p>
    <w:p w14:paraId="1B42EBA2"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19</w:t>
      </w:r>
    </w:p>
    <w:p w14:paraId="7156610B"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Ustanovenie § 19 upravuje použitie legendy a definuje pojem legenda, spravodajský krycí subjekt a spravodajský krycí objekt.</w:t>
      </w:r>
    </w:p>
    <w:p w14:paraId="19D5CFDF"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Používanie legendy nemá vplyv na skutočné právne postavenie alebo na právne vzťahy osoby alebo veci, na ktorú sa vzťahuje.</w:t>
      </w:r>
    </w:p>
    <w:p w14:paraId="3A944EA4" w14:textId="58ACEB4F"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Vojenské spravodajstvo je oprávnené používať legendu v právnych vzťahoch, konaniach ako aj pri rozhodovaní vo veciach, ktoré patria do jeho pôsobnosti</w:t>
      </w:r>
      <w:r w:rsidR="0081539E" w:rsidRPr="00E46539">
        <w:rPr>
          <w:rFonts w:ascii="Times New Roman" w:hAnsi="Times New Roman" w:cs="Times New Roman"/>
          <w:sz w:val="24"/>
          <w:szCs w:val="24"/>
        </w:rPr>
        <w:t xml:space="preserve"> aj</w:t>
      </w:r>
      <w:r w:rsidRPr="00E46539">
        <w:rPr>
          <w:rFonts w:ascii="Times New Roman" w:hAnsi="Times New Roman" w:cs="Times New Roman"/>
          <w:sz w:val="24"/>
          <w:szCs w:val="24"/>
        </w:rPr>
        <w:t xml:space="preserve"> podľa osobitných predpisov.  </w:t>
      </w:r>
    </w:p>
    <w:p w14:paraId="6699BEFF" w14:textId="11FD8B12"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Zavádza sa oprávnenie príslušníka</w:t>
      </w:r>
      <w:r w:rsidR="00361C84"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alebo osoby konajúcej v</w:t>
      </w:r>
      <w:r w:rsidR="0081539E" w:rsidRPr="00E46539">
        <w:rPr>
          <w:rFonts w:ascii="Times New Roman" w:hAnsi="Times New Roman" w:cs="Times New Roman"/>
          <w:sz w:val="24"/>
          <w:szCs w:val="24"/>
        </w:rPr>
        <w:t> </w:t>
      </w:r>
      <w:r w:rsidRPr="00E46539">
        <w:rPr>
          <w:rFonts w:ascii="Times New Roman" w:hAnsi="Times New Roman" w:cs="Times New Roman"/>
          <w:sz w:val="24"/>
          <w:szCs w:val="24"/>
        </w:rPr>
        <w:t>prospech Vojenského spravodajstva na účely vytvorenia a zachovania legendy zriaďovať a</w:t>
      </w:r>
      <w:r w:rsidR="0081539E" w:rsidRPr="00E46539">
        <w:rPr>
          <w:rFonts w:ascii="Times New Roman" w:hAnsi="Times New Roman" w:cs="Times New Roman"/>
          <w:sz w:val="24"/>
          <w:szCs w:val="24"/>
        </w:rPr>
        <w:t> </w:t>
      </w:r>
      <w:r w:rsidRPr="00E46539">
        <w:rPr>
          <w:rFonts w:ascii="Times New Roman" w:hAnsi="Times New Roman" w:cs="Times New Roman"/>
          <w:sz w:val="24"/>
          <w:szCs w:val="24"/>
        </w:rPr>
        <w:t>prevádzkovať spravodajský krycí subjekt alebo používať alebo užívať spravodajský krycí objekt v rozsahu a spôsobom, ktorý určí riaditeľ.</w:t>
      </w:r>
    </w:p>
    <w:p w14:paraId="3341192D"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20</w:t>
      </w:r>
    </w:p>
    <w:p w14:paraId="636F9356"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Legalizačné dokumenty predstavujú </w:t>
      </w:r>
      <w:r w:rsidR="002606C8" w:rsidRPr="00E46539">
        <w:rPr>
          <w:rFonts w:ascii="Times New Roman" w:hAnsi="Times New Roman" w:cs="Times New Roman"/>
          <w:sz w:val="24"/>
          <w:szCs w:val="24"/>
        </w:rPr>
        <w:t>listiny alebo predmety slúžiace na utajenie skutočnej totožnosti príslušníka Vojenského spravodajstva alebo jeho príslušnosti k Vojenskému spravodajstvu alebo na utajenie osoby konajúcej v prospech Vojenského spravodajstva</w:t>
      </w:r>
      <w:r w:rsidRPr="00E46539">
        <w:rPr>
          <w:rFonts w:ascii="Times New Roman" w:hAnsi="Times New Roman" w:cs="Times New Roman"/>
          <w:sz w:val="24"/>
          <w:szCs w:val="24"/>
        </w:rPr>
        <w:t>. Ustanovuje sa, ktoré listiny, resp. preukazy, je zakázané používať ako legalizačné dokumenty.</w:t>
      </w:r>
    </w:p>
    <w:p w14:paraId="4A7428BA"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Zavádza sa povinnosť </w:t>
      </w:r>
      <w:r w:rsidR="002606C8" w:rsidRPr="00E46539">
        <w:rPr>
          <w:rFonts w:ascii="Times New Roman" w:hAnsi="Times New Roman" w:cs="Times New Roman"/>
          <w:sz w:val="24"/>
          <w:szCs w:val="24"/>
        </w:rPr>
        <w:t>Policajného zboru vyhovieť žiadosti Vojenského spravodajstva o vyhotovenie legalizačných dokumentov podľa príslušných ustanovení zákona Národnej rady Slovenskej republiky č. 171/1993 Z. z. o Policajnom zbore v znení neskorších predpisov.</w:t>
      </w:r>
    </w:p>
    <w:p w14:paraId="654B4348"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Vojenské spravodajstvo</w:t>
      </w:r>
      <w:r w:rsidR="002606C8" w:rsidRPr="00E46539">
        <w:rPr>
          <w:rFonts w:ascii="Times New Roman" w:hAnsi="Times New Roman" w:cs="Times New Roman"/>
          <w:sz w:val="24"/>
          <w:szCs w:val="24"/>
        </w:rPr>
        <w:t xml:space="preserve"> a Policajný zbor vedú</w:t>
      </w:r>
      <w:r w:rsidRPr="00E46539">
        <w:rPr>
          <w:rFonts w:ascii="Times New Roman" w:hAnsi="Times New Roman" w:cs="Times New Roman"/>
          <w:sz w:val="24"/>
          <w:szCs w:val="24"/>
        </w:rPr>
        <w:t xml:space="preserve"> evidenciu </w:t>
      </w:r>
      <w:r w:rsidR="002606C8" w:rsidRPr="00E46539">
        <w:rPr>
          <w:rFonts w:ascii="Times New Roman" w:hAnsi="Times New Roman" w:cs="Times New Roman"/>
          <w:sz w:val="24"/>
          <w:szCs w:val="24"/>
        </w:rPr>
        <w:t xml:space="preserve">vyhotovených </w:t>
      </w:r>
      <w:r w:rsidRPr="00E46539">
        <w:rPr>
          <w:rFonts w:ascii="Times New Roman" w:hAnsi="Times New Roman" w:cs="Times New Roman"/>
          <w:sz w:val="24"/>
          <w:szCs w:val="24"/>
        </w:rPr>
        <w:t>legalizačných dokumentov.</w:t>
      </w:r>
    </w:p>
    <w:p w14:paraId="13610796"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21</w:t>
      </w:r>
    </w:p>
    <w:p w14:paraId="0C6CC496"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Osoby konajúce v prospech Vojenského spravodajstva patria medzi nezastupiteľný </w:t>
      </w:r>
      <w:r w:rsidRPr="00E46539">
        <w:rPr>
          <w:rFonts w:ascii="Times New Roman" w:hAnsi="Times New Roman" w:cs="Times New Roman"/>
          <w:sz w:val="24"/>
          <w:szCs w:val="24"/>
        </w:rPr>
        <w:br/>
        <w:t>a významný zdroj informácií využívaný všetkými spravodajskými službami. Ide o fyzické osoby staršie ako 18 rokov, ktoré dobrovoľne a utajeným spôsobom poskytujú Vojenskému spravodajstvu informácie alebo služby.</w:t>
      </w:r>
    </w:p>
    <w:p w14:paraId="43BE5FB8" w14:textId="020E55C1"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Taxatívne sa uvádza, ktoré osoby nemôžu byť osobou konajúcou v prospech Vojenského spravodajstva</w:t>
      </w:r>
      <w:r w:rsidR="00E81C8D" w:rsidRPr="00E46539">
        <w:rPr>
          <w:rFonts w:ascii="Times New Roman" w:hAnsi="Times New Roman" w:cs="Times New Roman"/>
          <w:sz w:val="24"/>
          <w:szCs w:val="24"/>
        </w:rPr>
        <w:t>,</w:t>
      </w:r>
      <w:r w:rsidRPr="00E46539">
        <w:rPr>
          <w:rFonts w:ascii="Times New Roman" w:hAnsi="Times New Roman" w:cs="Times New Roman"/>
          <w:sz w:val="24"/>
          <w:szCs w:val="24"/>
        </w:rPr>
        <w:t xml:space="preserve"> a zároveň sa stanovujú výnimky z predmetného obmedzenia o ktorých rozhoduje predseda Bezpečnostnej rady Slovenskej republiky na návrh ministra obrany Slovenskej republiky.</w:t>
      </w:r>
    </w:p>
    <w:p w14:paraId="796AFCA4"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lastRenderedPageBreak/>
        <w:t>K § 22</w:t>
      </w:r>
    </w:p>
    <w:p w14:paraId="61E57F6F" w14:textId="46CCF56D" w:rsidR="000343A4" w:rsidRPr="00E46539" w:rsidRDefault="000343A4" w:rsidP="009B796C">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upravuje zámenu veci za inú vec. Zámenu veci možno vykonať len na základe predchádzajúceho písomného súhlasu sudcu príslušného súdu, pričom zámenou veci nesmie vzniknúť väčšia ujma ako tá, ktorá </w:t>
      </w:r>
      <w:r w:rsidR="00E81C8D" w:rsidRPr="00E46539">
        <w:rPr>
          <w:rFonts w:ascii="Times New Roman" w:hAnsi="Times New Roman" w:cs="Times New Roman"/>
          <w:sz w:val="24"/>
          <w:szCs w:val="24"/>
        </w:rPr>
        <w:t xml:space="preserve">hrozí </w:t>
      </w:r>
      <w:r w:rsidRPr="00E46539">
        <w:rPr>
          <w:rFonts w:ascii="Times New Roman" w:hAnsi="Times New Roman" w:cs="Times New Roman"/>
          <w:sz w:val="24"/>
          <w:szCs w:val="24"/>
        </w:rPr>
        <w:t>použitím zamieňanej veci.</w:t>
      </w:r>
    </w:p>
    <w:p w14:paraId="3C56B4F8"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23</w:t>
      </w:r>
    </w:p>
    <w:p w14:paraId="65695A4B"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 účely plnenia úloh môže Vojenské spravodajstvo na základe predchádzajúceho písomného súhlasu sudcu príslušného súdu, vykonať predstieraný prevod veci, ktorého definícia je obsiahnutá v tomto ustanovení.</w:t>
      </w:r>
    </w:p>
    <w:p w14:paraId="15B9E509"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24</w:t>
      </w:r>
    </w:p>
    <w:p w14:paraId="1794526E"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Zavádza sa oprávnenie Vojenského spravodajstva na používanie informačno-technických prostriedkov za podmienok ustanovených osobitným predpisom, ktorým je zákon č. 166/2003 Z. z. o ochrane súkromia pred neoprávneným použitím informačno-technických prostriedkov a o zmene a doplnení niektorých zákonov (zákon o ochrane pred odpočúvaním) </w:t>
      </w:r>
      <w:r w:rsidRPr="00E46539">
        <w:rPr>
          <w:rFonts w:ascii="Times New Roman" w:hAnsi="Times New Roman" w:cs="Times New Roman"/>
          <w:sz w:val="24"/>
          <w:szCs w:val="24"/>
        </w:rPr>
        <w:br/>
        <w:t xml:space="preserve">v znení neskorších predpisov. </w:t>
      </w:r>
    </w:p>
    <w:p w14:paraId="302AF65E" w14:textId="3FF01FCE"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Riaditeľ Vojenského spravodajstva sa splnomocňuje na </w:t>
      </w:r>
      <w:r w:rsidR="007D7FC4" w:rsidRPr="00E46539">
        <w:rPr>
          <w:rFonts w:ascii="Times New Roman" w:hAnsi="Times New Roman" w:cs="Times New Roman"/>
          <w:sz w:val="24"/>
          <w:szCs w:val="24"/>
        </w:rPr>
        <w:t xml:space="preserve">určenie </w:t>
      </w:r>
      <w:r w:rsidRPr="00E46539">
        <w:rPr>
          <w:rFonts w:ascii="Times New Roman" w:hAnsi="Times New Roman" w:cs="Times New Roman"/>
          <w:sz w:val="24"/>
          <w:szCs w:val="24"/>
        </w:rPr>
        <w:t xml:space="preserve">podrobností o vyžadovaní, používaní a evidencii informačno-technických prostriedkov. </w:t>
      </w:r>
    </w:p>
    <w:p w14:paraId="7B3A34A9"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25</w:t>
      </w:r>
    </w:p>
    <w:p w14:paraId="0303204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Návrh zákona zavádza v porovnaní s predchádzajúcou právnou úpravou nové ustanovenie o služobnej technike a ustanovuje, na aký účel je Vojenské spravodajstvo oprávnené služobnú techniku používať. V súlade so súčasným stavom techniky a praxou využívanou spravodajskými službami vo svete, patrí medzi spravodajské prostriedky </w:t>
      </w:r>
      <w:r w:rsidRPr="00E46539">
        <w:rPr>
          <w:rFonts w:ascii="Times New Roman" w:hAnsi="Times New Roman" w:cs="Times New Roman"/>
          <w:sz w:val="24"/>
          <w:szCs w:val="24"/>
        </w:rPr>
        <w:br/>
        <w:t>aj služobná technika.</w:t>
      </w:r>
    </w:p>
    <w:p w14:paraId="29FAC27A" w14:textId="68CBC6D1"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Použitie služobnej techniky nie je namierené proti konkrétnej a vopred identifikovateľnej osobe. Je zamerané najmä na získavanie a vyhodnocovanie informácií, ktoré možno získať na verejn</w:t>
      </w:r>
      <w:r w:rsidR="00D3718D" w:rsidRPr="00E46539">
        <w:rPr>
          <w:rFonts w:ascii="Times New Roman" w:hAnsi="Times New Roman" w:cs="Times New Roman"/>
          <w:sz w:val="24"/>
          <w:szCs w:val="24"/>
        </w:rPr>
        <w:t>e</w:t>
      </w:r>
      <w:r w:rsidRPr="00E46539">
        <w:rPr>
          <w:rFonts w:ascii="Times New Roman" w:hAnsi="Times New Roman" w:cs="Times New Roman"/>
          <w:sz w:val="24"/>
          <w:szCs w:val="24"/>
        </w:rPr>
        <w:t xml:space="preserve"> prístupných miestach, alebo ide o informácie šírené spôsobom umožňujúcim prístup k vopred neurčiteľnému okruhu osôb. Osobitný význam bude mať táto technika pri ochrane chránených objektov, pričom bude slúžiť na dokumentovanie pripravovaného narušenia alebo poškodzovania takéhoto objektu neoprávnenými osobami. Služobná technika sa uplatní aj pri monitorovaní komunikačných a informačných systémov ministerstva obrany a Vojenského spravodajstva s cieľom zabrániť úniku utajovaných skutočností alebo ohrozenia informácií, ktoré sú chránené z iných zákonných dôvodov. </w:t>
      </w:r>
    </w:p>
    <w:p w14:paraId="14038503"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Súčasne sa navrhuje, aby služobnú techniku bolo možné použiť aj ako prostriedok </w:t>
      </w:r>
      <w:r w:rsidRPr="00E46539">
        <w:rPr>
          <w:rFonts w:ascii="Times New Roman" w:hAnsi="Times New Roman" w:cs="Times New Roman"/>
          <w:sz w:val="24"/>
          <w:szCs w:val="24"/>
        </w:rPr>
        <w:br/>
        <w:t>na jednoznačnú identifikáciu osoby, voči ktorej sa majú následne použiť informačno-technické prostriedky, avšak len do momentu jej identifikácie.</w:t>
      </w:r>
    </w:p>
    <w:p w14:paraId="66128187"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O použití služobnej techniky rozhoduje riaditeľ.</w:t>
      </w:r>
    </w:p>
    <w:p w14:paraId="6F001625"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zakotvuje aj úpravu zničenia dokumentácie vyhotovenej </w:t>
      </w:r>
      <w:r w:rsidRPr="00E46539">
        <w:rPr>
          <w:rFonts w:ascii="Times New Roman" w:hAnsi="Times New Roman" w:cs="Times New Roman"/>
          <w:sz w:val="24"/>
          <w:szCs w:val="24"/>
        </w:rPr>
        <w:br/>
        <w:t>na základe použitia služobnej techniky.</w:t>
      </w:r>
    </w:p>
    <w:p w14:paraId="715E7E2D" w14:textId="7A00E711"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Zavádza sa možnosť spolupráce Vojenského spravodajstva s Vojenskou políciou</w:t>
      </w:r>
      <w:r w:rsidR="00AC4E80" w:rsidRPr="00E46539">
        <w:rPr>
          <w:rFonts w:ascii="Times New Roman" w:hAnsi="Times New Roman" w:cs="Times New Roman"/>
          <w:sz w:val="24"/>
          <w:szCs w:val="24"/>
        </w:rPr>
        <w:t>,</w:t>
      </w:r>
      <w:r w:rsidRPr="00E46539">
        <w:rPr>
          <w:rFonts w:ascii="Times New Roman" w:hAnsi="Times New Roman" w:cs="Times New Roman"/>
          <w:sz w:val="24"/>
          <w:szCs w:val="24"/>
        </w:rPr>
        <w:t xml:space="preserve"> Slovenskou informačnou službou</w:t>
      </w:r>
      <w:r w:rsidR="00AC4E80" w:rsidRPr="00E46539">
        <w:rPr>
          <w:rFonts w:ascii="Times New Roman" w:hAnsi="Times New Roman" w:cs="Times New Roman"/>
          <w:sz w:val="24"/>
          <w:szCs w:val="24"/>
        </w:rPr>
        <w:t xml:space="preserve"> Policajným zborom a ozbrojenými silami Slovenskej republiky</w:t>
      </w:r>
      <w:r w:rsidRPr="00E46539">
        <w:rPr>
          <w:rFonts w:ascii="Times New Roman" w:hAnsi="Times New Roman" w:cs="Times New Roman"/>
          <w:sz w:val="24"/>
          <w:szCs w:val="24"/>
        </w:rPr>
        <w:t>, ktoré v prípadoch, ktoré neohrozujú napríklad plnenie úloh Vojenského spravodajstva môžu požiadať Vojenské spravodajstvo o zabezpečenie prevádzky služobnej techniky pre ich potreby.</w:t>
      </w:r>
    </w:p>
    <w:p w14:paraId="511B848D" w14:textId="0FAD7116"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Riaditeľ Vojenského spravodajstva sa splnomocňuje na </w:t>
      </w:r>
      <w:r w:rsidR="00AC4E80" w:rsidRPr="00E46539">
        <w:rPr>
          <w:rFonts w:ascii="Times New Roman" w:hAnsi="Times New Roman" w:cs="Times New Roman"/>
          <w:sz w:val="24"/>
          <w:szCs w:val="24"/>
        </w:rPr>
        <w:t xml:space="preserve">určenie </w:t>
      </w:r>
      <w:r w:rsidRPr="00E46539">
        <w:rPr>
          <w:rFonts w:ascii="Times New Roman" w:hAnsi="Times New Roman" w:cs="Times New Roman"/>
          <w:sz w:val="24"/>
          <w:szCs w:val="24"/>
        </w:rPr>
        <w:t>podrobností o vyžadovaní, používaní a evidencii služobnej techniky.</w:t>
      </w:r>
    </w:p>
    <w:p w14:paraId="27B8E6F9"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26</w:t>
      </w:r>
    </w:p>
    <w:p w14:paraId="7B819873"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Pri plnení úloh je Vojenské spravodajstvo oprávnené používať služobného psa </w:t>
      </w:r>
      <w:r w:rsidRPr="00E46539">
        <w:rPr>
          <w:rFonts w:ascii="Times New Roman" w:hAnsi="Times New Roman" w:cs="Times New Roman"/>
          <w:sz w:val="24"/>
          <w:szCs w:val="24"/>
        </w:rPr>
        <w:br/>
        <w:t>ako osobitný prostriedok na účely špecifikované v zákone.</w:t>
      </w:r>
    </w:p>
    <w:p w14:paraId="35C2643F"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27</w:t>
      </w:r>
    </w:p>
    <w:p w14:paraId="7D8C9116"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Osoby, ktoré sú predmetom spravodajského záujmu Vojenského spravodajstva, môžu pri páchaní protiprávnej činnosti na dosiahnutie svojich cieľov použiť aj nebezpečné látky a zakázané veci. Príslušníci Vojenského spravodajstva, ktorí pôsobia priamo v prostredí spravodajského záujmu, môžu taktiež prísť do styku s týmito nebezpečnými látkami a zakázanými vecami. Je preto nevyhnutné, aby títo príslušníci Vojenského spravodajstva mali oprávnenie nadobúdať a držať nebezpečné látky a zakázané veci takým spôsobom, aby im nehrozil trestnoprávny postih. Dané ustanovenie pomenúva niektoré nebezpečné látky a zakázané veci.</w:t>
      </w:r>
    </w:p>
    <w:p w14:paraId="14A6EEC8"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28</w:t>
      </w:r>
    </w:p>
    <w:p w14:paraId="632336CF"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Navrhovaná právna úprava preberá súčasnú právnu úpravu, ktorou je spôsobilosť Vojenského spravodajstva ako národnej autority k domácim a zahraničným orgánom obdobného zamerania a pôsobnosti získavať, sústreďovať a vyhodnocovať informácie odvodené zo signálov v elektromagnetickom spektre. Taktiež plní úlohy na úseku medzinárodnej spravodajskej spolupráce a záväzkov kolektívnej obrany.</w:t>
      </w:r>
    </w:p>
    <w:p w14:paraId="58FAA054" w14:textId="0BD820DA"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Súčasne sa dopĺňa povinnosť bezodkladne zničiť informácie, ktoré </w:t>
      </w:r>
      <w:r w:rsidR="001202C9" w:rsidRPr="00E46539">
        <w:rPr>
          <w:rFonts w:ascii="Times New Roman" w:hAnsi="Times New Roman" w:cs="Times New Roman"/>
          <w:sz w:val="24"/>
          <w:szCs w:val="24"/>
        </w:rPr>
        <w:t xml:space="preserve">nie sú potrebné </w:t>
      </w:r>
      <w:r w:rsidRPr="00E46539">
        <w:rPr>
          <w:rFonts w:ascii="Times New Roman" w:hAnsi="Times New Roman" w:cs="Times New Roman"/>
          <w:sz w:val="24"/>
          <w:szCs w:val="24"/>
        </w:rPr>
        <w:t>na plnenie úloh Vojenského spravodajstva.</w:t>
      </w:r>
    </w:p>
    <w:p w14:paraId="21E59D65"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29</w:t>
      </w:r>
    </w:p>
    <w:p w14:paraId="00D3EE3B"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Ustanovenie zakotvuje oprávnenie Vojenského spravodajstva vykonávať technickú ochranu chránených objektov v užívaní Vojenského spravodajstva, technických prostriedkov a zariadení a dopravnej techniky stanoveným spôsobom, ktorý je špecifikovaný v jednotlivých odsekoch tohto ustanovenia.</w:t>
      </w:r>
    </w:p>
    <w:p w14:paraId="5D670C4C" w14:textId="080FEA96"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obsahuje podrobnú definíciu pojmov zabezpečovací systém, poplachový systém a systém ochrany pred </w:t>
      </w:r>
      <w:r w:rsidR="00A01973" w:rsidRPr="00E46539">
        <w:rPr>
          <w:rFonts w:ascii="Times New Roman" w:hAnsi="Times New Roman" w:cs="Times New Roman"/>
          <w:sz w:val="24"/>
          <w:szCs w:val="24"/>
        </w:rPr>
        <w:t xml:space="preserve">bezpilotnými </w:t>
      </w:r>
      <w:r w:rsidRPr="00E46539">
        <w:rPr>
          <w:rFonts w:ascii="Times New Roman" w:hAnsi="Times New Roman" w:cs="Times New Roman"/>
          <w:sz w:val="24"/>
          <w:szCs w:val="24"/>
        </w:rPr>
        <w:t>lietadlami.</w:t>
      </w:r>
    </w:p>
    <w:p w14:paraId="554FA8A9"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 O technickú ochranu zabezpečovanú Vojenským spravodajstvom môže požiadať </w:t>
      </w:r>
      <w:r w:rsidRPr="00E46539">
        <w:rPr>
          <w:rFonts w:ascii="Times New Roman" w:hAnsi="Times New Roman" w:cs="Times New Roman"/>
          <w:sz w:val="24"/>
          <w:szCs w:val="24"/>
        </w:rPr>
        <w:br/>
        <w:t xml:space="preserve">aj iný štátny orgán, a to aj mimo územia Slovenskej republiky, pričom stanovenie podrobností </w:t>
      </w:r>
      <w:r w:rsidRPr="00E46539">
        <w:rPr>
          <w:rFonts w:ascii="Times New Roman" w:hAnsi="Times New Roman" w:cs="Times New Roman"/>
          <w:sz w:val="24"/>
          <w:szCs w:val="24"/>
        </w:rPr>
        <w:lastRenderedPageBreak/>
        <w:t>o vykonávaní technickej ochrany a jej kontrole patrí do kompetencie riaditeľa Vojenského spravodajstva.</w:t>
      </w:r>
    </w:p>
    <w:p w14:paraId="6C0633A8"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30</w:t>
      </w:r>
    </w:p>
    <w:p w14:paraId="44F8B32F"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upravuje osobitné nakladanie s finančnými prostriedkami a majetkom štátu, ich definíciu, získavanie, používanie. </w:t>
      </w:r>
    </w:p>
    <w:p w14:paraId="13FEF55B" w14:textId="7D710616"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Prax poukázala na nevyhnutnosť uzákoniť oprávnenie Vojenského spravodajstva používať osobitné finančné prostriedky a osobitné spôsoby nakladania s majetkom štátu v súvislosti so spravodajskou činnosťou spôsobom odlišným od osobitných predpisov, ktoré upravujú spôsoby vykazovania údajov pri hospodárení s prostriedkami štátneho rozpočtu. Týmto oprávnením sa sleduje vytvorenie zodpovedajúcich podmienok pre zabezpečenie plynulého a riadneho plnenia zákonných úloh Vojenského spravodajstva za dodržania podmienok konšpirácie. </w:t>
      </w:r>
      <w:r w:rsidR="00A52DE9" w:rsidRPr="00E46539">
        <w:rPr>
          <w:rFonts w:ascii="Times New Roman" w:hAnsi="Times New Roman" w:cs="Times New Roman"/>
          <w:sz w:val="24"/>
          <w:szCs w:val="24"/>
        </w:rPr>
        <w:t xml:space="preserve">Osobitné finančné prostriedky sa vedú na samostatnom účte </w:t>
      </w:r>
      <w:r w:rsidR="006A3E1D" w:rsidRPr="00E46539">
        <w:rPr>
          <w:rFonts w:ascii="Times New Roman" w:hAnsi="Times New Roman" w:cs="Times New Roman"/>
          <w:sz w:val="24"/>
          <w:szCs w:val="24"/>
        </w:rPr>
        <w:t>M</w:t>
      </w:r>
      <w:r w:rsidR="00A52DE9" w:rsidRPr="00E46539">
        <w:rPr>
          <w:rFonts w:ascii="Times New Roman" w:hAnsi="Times New Roman" w:cs="Times New Roman"/>
          <w:sz w:val="24"/>
          <w:szCs w:val="24"/>
        </w:rPr>
        <w:t>inisterstva</w:t>
      </w:r>
      <w:r w:rsidR="006A3E1D" w:rsidRPr="00E46539">
        <w:rPr>
          <w:rFonts w:ascii="Times New Roman" w:hAnsi="Times New Roman" w:cs="Times New Roman"/>
          <w:sz w:val="24"/>
          <w:szCs w:val="24"/>
        </w:rPr>
        <w:t xml:space="preserve"> obrany Slovenskej republiky</w:t>
      </w:r>
      <w:r w:rsidR="00A52DE9" w:rsidRPr="00E46539">
        <w:rPr>
          <w:rFonts w:ascii="Times New Roman" w:hAnsi="Times New Roman" w:cs="Times New Roman"/>
          <w:sz w:val="24"/>
          <w:szCs w:val="24"/>
        </w:rPr>
        <w:t xml:space="preserve"> pre potreby zabezpečenia úloh Vojenského spravodajstva</w:t>
      </w:r>
      <w:r w:rsidRPr="00E46539">
        <w:rPr>
          <w:rFonts w:ascii="Times New Roman" w:hAnsi="Times New Roman" w:cs="Times New Roman"/>
          <w:sz w:val="24"/>
          <w:szCs w:val="24"/>
        </w:rPr>
        <w:t>.</w:t>
      </w:r>
    </w:p>
    <w:p w14:paraId="37177163"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31</w:t>
      </w:r>
    </w:p>
    <w:p w14:paraId="1965A7D4"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súvislosti s osobitným spôsobom nakladania s finančnými prostriedkami a majetkom štátu, ako aj s utajením skutočnej totožnosti jeho príslušníkov sa zakotvuje oprávnenie Vojenského spravodajstva používať osobitné spôsoby vykazovania údajov </w:t>
      </w:r>
      <w:r w:rsidRPr="00E46539">
        <w:rPr>
          <w:rFonts w:ascii="Times New Roman" w:hAnsi="Times New Roman" w:cs="Times New Roman"/>
          <w:sz w:val="24"/>
          <w:szCs w:val="24"/>
        </w:rPr>
        <w:br/>
        <w:t>pri hospodárení s prostriedkami štátneho rozpočtu a majetkom štátu. Navrhované ustanovenie určuje konkrétne oblasti, v ktorých Vojenské spravodajstvo môže využívať toto svoje osobitné oprávnenie.</w:t>
      </w:r>
    </w:p>
    <w:p w14:paraId="6BE420B7" w14:textId="77777777" w:rsidR="000343A4" w:rsidRPr="00E46539" w:rsidRDefault="000343A4" w:rsidP="000343A4">
      <w:pPr>
        <w:spacing w:after="240"/>
        <w:jc w:val="both"/>
        <w:rPr>
          <w:rFonts w:ascii="Times New Roman" w:hAnsi="Times New Roman" w:cs="Times New Roman"/>
          <w:bCs/>
          <w:sz w:val="24"/>
          <w:szCs w:val="24"/>
        </w:rPr>
      </w:pPr>
      <w:r w:rsidRPr="00E46539">
        <w:rPr>
          <w:rFonts w:ascii="Times New Roman" w:hAnsi="Times New Roman" w:cs="Times New Roman"/>
          <w:b/>
          <w:sz w:val="24"/>
          <w:szCs w:val="24"/>
        </w:rPr>
        <w:t>K § 32</w:t>
      </w:r>
    </w:p>
    <w:p w14:paraId="29C80F3B" w14:textId="7403715A" w:rsidR="000343A4" w:rsidRPr="00E46539" w:rsidRDefault="000343A4" w:rsidP="000343A4">
      <w:pPr>
        <w:spacing w:after="240"/>
        <w:ind w:firstLine="851"/>
        <w:jc w:val="both"/>
        <w:rPr>
          <w:rFonts w:ascii="Times New Roman" w:hAnsi="Times New Roman" w:cs="Times New Roman"/>
          <w:bCs/>
          <w:sz w:val="24"/>
          <w:szCs w:val="24"/>
        </w:rPr>
      </w:pPr>
      <w:r w:rsidRPr="00E46539">
        <w:rPr>
          <w:rFonts w:ascii="Times New Roman" w:hAnsi="Times New Roman" w:cs="Times New Roman"/>
          <w:bCs/>
          <w:sz w:val="24"/>
          <w:szCs w:val="24"/>
        </w:rPr>
        <w:t xml:space="preserve">Ustanovenie obsahuje na jednej strane oprávnenie Vojenského spravodajstva vyžadovať od v návrhu zákona špecifikovaných subjektov </w:t>
      </w:r>
      <w:r w:rsidR="009F7B51" w:rsidRPr="00E46539">
        <w:rPr>
          <w:rFonts w:ascii="Times New Roman" w:hAnsi="Times New Roman" w:cs="Times New Roman"/>
          <w:bCs/>
          <w:sz w:val="24"/>
          <w:szCs w:val="24"/>
        </w:rPr>
        <w:t xml:space="preserve">poskytnutie </w:t>
      </w:r>
      <w:r w:rsidRPr="00E46539">
        <w:rPr>
          <w:rFonts w:ascii="Times New Roman" w:hAnsi="Times New Roman" w:cs="Times New Roman"/>
          <w:bCs/>
          <w:sz w:val="24"/>
          <w:szCs w:val="24"/>
        </w:rPr>
        <w:t>pomoci, podkladov, informácií a údajov a na druhej strane tomu zodpovedajúcu povinnosť dotknutých subjektov ich poskytnúť</w:t>
      </w:r>
      <w:r w:rsidR="009F7B51" w:rsidRPr="00E46539">
        <w:rPr>
          <w:rFonts w:ascii="Times New Roman" w:hAnsi="Times New Roman" w:cs="Times New Roman"/>
          <w:bCs/>
          <w:sz w:val="24"/>
          <w:szCs w:val="24"/>
        </w:rPr>
        <w:t>, ak osobitný zákon neustanovuje inak</w:t>
      </w:r>
      <w:r w:rsidRPr="00E46539">
        <w:rPr>
          <w:rFonts w:ascii="Times New Roman" w:hAnsi="Times New Roman" w:cs="Times New Roman"/>
          <w:bCs/>
          <w:sz w:val="24"/>
          <w:szCs w:val="24"/>
        </w:rPr>
        <w:t xml:space="preserve"> . </w:t>
      </w:r>
      <w:r w:rsidRPr="00E46539">
        <w:rPr>
          <w:rFonts w:ascii="Times New Roman" w:hAnsi="Times New Roman" w:cs="Times New Roman"/>
          <w:sz w:val="24"/>
          <w:szCs w:val="24"/>
          <w:shd w:val="clear" w:color="auto" w:fill="FFFFFF"/>
        </w:rPr>
        <w:t>Na poskytnutie pomoci, podkladov alebo informácií nesmú byť právnické a fyzické osoby nútené.</w:t>
      </w:r>
    </w:p>
    <w:p w14:paraId="7AFD22EC" w14:textId="77777777" w:rsidR="000343A4" w:rsidRPr="00E46539" w:rsidRDefault="000343A4" w:rsidP="000343A4">
      <w:pPr>
        <w:spacing w:after="240"/>
        <w:ind w:firstLine="851"/>
        <w:jc w:val="both"/>
        <w:rPr>
          <w:rFonts w:ascii="Times New Roman" w:hAnsi="Times New Roman" w:cs="Times New Roman"/>
          <w:bCs/>
          <w:sz w:val="24"/>
          <w:szCs w:val="24"/>
        </w:rPr>
      </w:pPr>
      <w:r w:rsidRPr="00E46539">
        <w:rPr>
          <w:rFonts w:ascii="Times New Roman" w:hAnsi="Times New Roman" w:cs="Times New Roman"/>
          <w:bCs/>
          <w:sz w:val="24"/>
          <w:szCs w:val="24"/>
        </w:rPr>
        <w:t>Orgánom verejnej moci alebo inému prevádzkovateľovi návrh zákona ukladá povinnosť sprístupňovať alebo poskytovať Vojenskému spravodajstvu informácie, osobné údaje a iné údaje zo svojich informačných systémov a evidencií, a to bez súhlasu dotknutej osoby, pričom sa dotknutá osoba o ich poskytnutí alebo sprístupnení neinformuje.</w:t>
      </w:r>
    </w:p>
    <w:p w14:paraId="5C31A56E" w14:textId="6980AF8B" w:rsidR="000343A4" w:rsidRPr="00E46539" w:rsidRDefault="000343A4" w:rsidP="000343A4">
      <w:pPr>
        <w:spacing w:after="240"/>
        <w:ind w:firstLine="851"/>
        <w:jc w:val="both"/>
        <w:rPr>
          <w:rFonts w:ascii="Times New Roman" w:hAnsi="Times New Roman" w:cs="Times New Roman"/>
          <w:bCs/>
          <w:sz w:val="24"/>
          <w:szCs w:val="24"/>
        </w:rPr>
      </w:pPr>
      <w:r w:rsidRPr="00E46539">
        <w:rPr>
          <w:rFonts w:ascii="Times New Roman" w:hAnsi="Times New Roman" w:cs="Times New Roman"/>
          <w:bCs/>
          <w:sz w:val="24"/>
          <w:szCs w:val="24"/>
        </w:rPr>
        <w:t xml:space="preserve">Na účel plnenia úloh je vykonávateľ monitorovania </w:t>
      </w:r>
      <w:r w:rsidR="00D3718D" w:rsidRPr="00E46539">
        <w:rPr>
          <w:rFonts w:ascii="Times New Roman" w:hAnsi="Times New Roman" w:cs="Times New Roman"/>
          <w:bCs/>
          <w:sz w:val="24"/>
          <w:szCs w:val="24"/>
        </w:rPr>
        <w:t>verejne prístupného miesta</w:t>
      </w:r>
      <w:r w:rsidRPr="00E46539">
        <w:rPr>
          <w:rFonts w:ascii="Times New Roman" w:hAnsi="Times New Roman" w:cs="Times New Roman"/>
          <w:bCs/>
          <w:sz w:val="24"/>
          <w:szCs w:val="24"/>
        </w:rPr>
        <w:t xml:space="preserve"> povinný na základe žiadosti poskytnúť Vojenskému spravodajstvu vyhotovený záznam.</w:t>
      </w:r>
    </w:p>
    <w:p w14:paraId="77A443CD" w14:textId="77777777" w:rsidR="000343A4" w:rsidRPr="00E46539" w:rsidRDefault="000343A4" w:rsidP="000343A4">
      <w:pPr>
        <w:spacing w:after="240"/>
        <w:ind w:firstLine="851"/>
        <w:jc w:val="both"/>
        <w:rPr>
          <w:rFonts w:ascii="Times New Roman" w:hAnsi="Times New Roman" w:cs="Times New Roman"/>
          <w:sz w:val="24"/>
          <w:szCs w:val="24"/>
          <w:shd w:val="clear" w:color="auto" w:fill="FFFFFF"/>
        </w:rPr>
      </w:pPr>
      <w:r w:rsidRPr="00E46539">
        <w:rPr>
          <w:rFonts w:ascii="Times New Roman" w:hAnsi="Times New Roman" w:cs="Times New Roman"/>
          <w:sz w:val="24"/>
          <w:szCs w:val="24"/>
          <w:shd w:val="clear" w:color="auto" w:fill="FFFFFF"/>
        </w:rPr>
        <w:t>V odseku 5 sa navrhuje zaviesť povinnosť pre právnické osoby alebo fyzické osoby, ktoré prevádzkujú webové sídlo alebo poskytujú doménové meno, oznamovať Vojenskému spravodajstvu, na základe jeho odôvodnenej písomnej žiadosti, im dostupné údaje o osobách, ktoré v kybernetickom priestore šíria myšlienky špecifikované v tomto ustanovení.</w:t>
      </w:r>
    </w:p>
    <w:p w14:paraId="3CC6087E" w14:textId="77777777" w:rsidR="009B796C" w:rsidRPr="00E46539" w:rsidRDefault="009B796C" w:rsidP="000343A4">
      <w:pPr>
        <w:spacing w:after="240"/>
        <w:jc w:val="both"/>
        <w:rPr>
          <w:rFonts w:ascii="Times New Roman" w:hAnsi="Times New Roman" w:cs="Times New Roman"/>
          <w:b/>
          <w:sz w:val="24"/>
          <w:szCs w:val="24"/>
        </w:rPr>
      </w:pPr>
    </w:p>
    <w:p w14:paraId="73C9FD51" w14:textId="7337BFCD"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lastRenderedPageBreak/>
        <w:t>K § 33</w:t>
      </w:r>
    </w:p>
    <w:p w14:paraId="2707F15B"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 aplikačnej praxe vyplynula požiadavka prispôsobiť ustanovenia o vedení evidencií aktuálnym potrebám Vojenského spravodajstva s cieľom zabezpečiť plnenie úloh podľa tohto zákona alebo osobitných predpisov. Navrhovaná právna úprava sa venuje vytváraniu a prevádzkovaniu informačných systémov a evidencií, ochrane údajov a informácií v týchto informačných systémoch a evidenciách, určuje spôsob ich spracúvania, ukladania, poskytovania a zničenia.</w:t>
      </w:r>
    </w:p>
    <w:p w14:paraId="76C2FD4F"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Návrh zákona reaguje na požiadavky všeobecnej právnej úpravy ochrany osobných údajov, na základe ktorých má osobitný zákon ustanoviť zoznam osobných údajov, účel </w:t>
      </w:r>
      <w:r w:rsidRPr="00E46539">
        <w:rPr>
          <w:rFonts w:ascii="Times New Roman" w:hAnsi="Times New Roman" w:cs="Times New Roman"/>
          <w:sz w:val="24"/>
          <w:szCs w:val="24"/>
        </w:rPr>
        <w:br/>
        <w:t xml:space="preserve">ich získavania a podmienky ich poskytovania, ak sa má s osobnými údajmi nakladať podľa osobitnej právnej úpravy. Vzhľadom na závažnosť a citlivosť obsahu informácií a údajov vedených v informačných systémoch a evidenciách Vojenského spravodajstva sa v návrhu zákona posilňuje právny režim ochrany dotknutých údajov a informácií tak, aby nedošlo k neoprávnenému prístupu k nim a následnej možnej neoprávnenej manipulácií s nimi. </w:t>
      </w:r>
    </w:p>
    <w:p w14:paraId="317CA3F4"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Súčasne sa ukladá riaditeľovi Vojenského spravodajstva povinnosť </w:t>
      </w:r>
      <w:r w:rsidR="007B1430" w:rsidRPr="00E46539">
        <w:rPr>
          <w:rFonts w:ascii="Times New Roman" w:hAnsi="Times New Roman" w:cs="Times New Roman"/>
          <w:sz w:val="24"/>
          <w:szCs w:val="24"/>
        </w:rPr>
        <w:t>určiť</w:t>
      </w:r>
      <w:r w:rsidRPr="00E46539">
        <w:rPr>
          <w:rFonts w:ascii="Times New Roman" w:hAnsi="Times New Roman" w:cs="Times New Roman"/>
          <w:sz w:val="24"/>
          <w:szCs w:val="24"/>
        </w:rPr>
        <w:t xml:space="preserve"> podrobnosti o informačných systémoch a evidenciách Vojenského spravodajstva.</w:t>
      </w:r>
    </w:p>
    <w:p w14:paraId="15AAA2FB"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34</w:t>
      </w:r>
    </w:p>
    <w:p w14:paraId="4E3B3AC5"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Zakotvuje sa postavenie príslušníka</w:t>
      </w:r>
      <w:r w:rsidR="00465C0D"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ktorý má plniť úlohy Vojenského spravodajstva.</w:t>
      </w:r>
    </w:p>
    <w:p w14:paraId="514A6B43"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Vzhľadom na nevyhnutnosť utajovať totožnosť určených príslušníkov</w:t>
      </w:r>
      <w:r w:rsidR="00465C0D"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sa tiež navrhuje, v súlade s čl. 26 ods. 4 Ústavy Slovenskej republiky, podmieniť možnosť zverejniť osobné údaje, podobizeň a údaje o pobyte týchto osôb súhlasom riaditeľa Vojenského spravodajstva. Utajenie osoby je skrytie jej identity, na základe ktorej dochádza k zabezpečeniu plnenia úloh Vojenského spravodajstva.</w:t>
      </w:r>
    </w:p>
    <w:p w14:paraId="2F01BF0F" w14:textId="7F430243"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Vojenské spravodajstvo je na účely výkonu ochrany svojich príslušníkov povinné osobné údaje chrániť a nesmie ich sprístupniť, poskytnúť ani zverejniť. Takýto úkon je možné zrealizovať len na základe vopred udeleného súhlasu riaditeľa Vojenského spravodajstva</w:t>
      </w:r>
      <w:r w:rsidR="00181810" w:rsidRPr="00E46539">
        <w:rPr>
          <w:rFonts w:ascii="Times New Roman" w:hAnsi="Times New Roman" w:cs="Times New Roman"/>
          <w:sz w:val="24"/>
          <w:szCs w:val="24"/>
        </w:rPr>
        <w:t>, s výnimkou sprístupňovania, poskytovania a zverejňovania osobných údajov z informačného systému katastra nehnuteľností</w:t>
      </w:r>
      <w:r w:rsidRPr="00E46539">
        <w:rPr>
          <w:rFonts w:ascii="Times New Roman" w:hAnsi="Times New Roman" w:cs="Times New Roman"/>
          <w:sz w:val="24"/>
          <w:szCs w:val="24"/>
        </w:rPr>
        <w:t>.</w:t>
      </w:r>
    </w:p>
    <w:p w14:paraId="710B747E"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35</w:t>
      </w:r>
    </w:p>
    <w:p w14:paraId="5F810201"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Ustanovuje sa, že na plnení úloh Vojenského spravodajstva a ich podpore sa môžu podieľať aj zamestnanci</w:t>
      </w:r>
      <w:r w:rsidR="00AA6B60"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w:t>
      </w:r>
    </w:p>
    <w:p w14:paraId="7336C07E" w14:textId="77777777" w:rsidR="000343A4" w:rsidRPr="00E46539" w:rsidRDefault="000343A4" w:rsidP="00AA6B60">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znenie zákona ukladá fyzickej osobe povinnosť pred prijatím </w:t>
      </w:r>
      <w:r w:rsidRPr="00E46539">
        <w:rPr>
          <w:rFonts w:ascii="Times New Roman" w:hAnsi="Times New Roman" w:cs="Times New Roman"/>
          <w:sz w:val="24"/>
          <w:szCs w:val="24"/>
        </w:rPr>
        <w:br/>
      </w:r>
      <w:r w:rsidR="00AA6B60" w:rsidRPr="00E46539">
        <w:rPr>
          <w:rFonts w:ascii="Times New Roman" w:hAnsi="Times New Roman" w:cs="Times New Roman"/>
          <w:sz w:val="24"/>
          <w:szCs w:val="24"/>
        </w:rPr>
        <w:t>do pracovného pomeru na výkon práce vo verejnom záujme</w:t>
      </w:r>
      <w:r w:rsidRPr="00E46539">
        <w:rPr>
          <w:rFonts w:ascii="Times New Roman" w:hAnsi="Times New Roman" w:cs="Times New Roman"/>
          <w:sz w:val="24"/>
          <w:szCs w:val="24"/>
        </w:rPr>
        <w:t xml:space="preserve"> podrobiť sa psychologickému vyšetreniu a </w:t>
      </w:r>
      <w:proofErr w:type="spellStart"/>
      <w:r w:rsidRPr="00E46539">
        <w:rPr>
          <w:rFonts w:ascii="Times New Roman" w:hAnsi="Times New Roman" w:cs="Times New Roman"/>
          <w:sz w:val="24"/>
          <w:szCs w:val="24"/>
        </w:rPr>
        <w:t>psychofyziologickému</w:t>
      </w:r>
      <w:proofErr w:type="spellEnd"/>
      <w:r w:rsidRPr="00E46539">
        <w:rPr>
          <w:rFonts w:ascii="Times New Roman" w:hAnsi="Times New Roman" w:cs="Times New Roman"/>
          <w:sz w:val="24"/>
          <w:szCs w:val="24"/>
        </w:rPr>
        <w:t xml:space="preserve"> overeniu pravdovravnosti a zakotvuje sa možnosť podrobiť psychologickému vyšetreniu a </w:t>
      </w:r>
      <w:proofErr w:type="spellStart"/>
      <w:r w:rsidRPr="00E46539">
        <w:rPr>
          <w:rFonts w:ascii="Times New Roman" w:hAnsi="Times New Roman" w:cs="Times New Roman"/>
          <w:sz w:val="24"/>
          <w:szCs w:val="24"/>
        </w:rPr>
        <w:t>psychofyziologickému</w:t>
      </w:r>
      <w:proofErr w:type="spellEnd"/>
      <w:r w:rsidRPr="00E46539">
        <w:rPr>
          <w:rFonts w:ascii="Times New Roman" w:hAnsi="Times New Roman" w:cs="Times New Roman"/>
          <w:sz w:val="24"/>
          <w:szCs w:val="24"/>
        </w:rPr>
        <w:t xml:space="preserve"> overeniu pravdovravnosti aj fyzickej osobe, s ktorou má byť uzavretá dohoda o prácach vykonávaných mimo pracovného pomeru.</w:t>
      </w:r>
    </w:p>
    <w:p w14:paraId="107AFC92" w14:textId="77777777" w:rsidR="009B796C" w:rsidRPr="00E46539" w:rsidRDefault="009B796C" w:rsidP="000343A4">
      <w:pPr>
        <w:spacing w:after="240"/>
        <w:jc w:val="both"/>
        <w:rPr>
          <w:rFonts w:ascii="Times New Roman" w:hAnsi="Times New Roman" w:cs="Times New Roman"/>
          <w:b/>
          <w:sz w:val="24"/>
          <w:szCs w:val="24"/>
        </w:rPr>
      </w:pPr>
    </w:p>
    <w:p w14:paraId="1683A3B4" w14:textId="1440AEB4"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lastRenderedPageBreak/>
        <w:t>K § 36</w:t>
      </w:r>
    </w:p>
    <w:p w14:paraId="532BE2AB"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Navrhované ustanovenie upravuje povinnosť príslušníkov</w:t>
      </w:r>
      <w:r w:rsidR="00590220"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a zamestnancov Vojenského spravodajstva dbať na česť, vážnosť a dô</w:t>
      </w:r>
      <w:r w:rsidR="00590220" w:rsidRPr="00E46539">
        <w:rPr>
          <w:rFonts w:ascii="Times New Roman" w:hAnsi="Times New Roman" w:cs="Times New Roman"/>
          <w:sz w:val="24"/>
          <w:szCs w:val="24"/>
        </w:rPr>
        <w:t xml:space="preserve">stojnosť osôb a vlastnej osoby </w:t>
      </w:r>
      <w:r w:rsidRPr="00E46539">
        <w:rPr>
          <w:rFonts w:ascii="Times New Roman" w:hAnsi="Times New Roman" w:cs="Times New Roman"/>
          <w:sz w:val="24"/>
          <w:szCs w:val="24"/>
        </w:rPr>
        <w:t>pri plnení úloh podľa zákona. Taktiež príslušníci</w:t>
      </w:r>
      <w:r w:rsidR="00590220" w:rsidRPr="00E46539">
        <w:rPr>
          <w:rFonts w:ascii="Times New Roman" w:hAnsi="Times New Roman" w:cs="Times New Roman"/>
          <w:sz w:val="24"/>
          <w:szCs w:val="24"/>
        </w:rPr>
        <w:t xml:space="preserve"> Vojenského spravodajstva a </w:t>
      </w:r>
      <w:r w:rsidRPr="00E46539">
        <w:rPr>
          <w:rFonts w:ascii="Times New Roman" w:hAnsi="Times New Roman" w:cs="Times New Roman"/>
          <w:sz w:val="24"/>
          <w:szCs w:val="24"/>
        </w:rPr>
        <w:t>zamestnanci Vojenského spravodajstva majú dbať na to, aby tretím osobám v súvislosti s ich činnosťou nevznikla škoda alebo iná bezdôvodná ujma.</w:t>
      </w:r>
    </w:p>
    <w:p w14:paraId="55A38F63" w14:textId="77777777" w:rsidR="000343A4" w:rsidRPr="00E46539" w:rsidRDefault="000343A4" w:rsidP="000343A4">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37</w:t>
      </w:r>
    </w:p>
    <w:p w14:paraId="7EC0BDED"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Ustanovuje sa spôsob a postup preukázania príslušnosti k Vojenskému spravodajstvu. Služobný preukaz a preukaz zamestnanca</w:t>
      </w:r>
      <w:r w:rsidR="00414BF1"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sa navrhovaným ustanovením zaraďujú medzi verejné listiny a v tejto súvislosti sa navrhuje ustanoviť povinnosť Vojenského spravodajstva zverejniť ich vzor na svojom webovom sídle. Uvedené ustanovenia sú potrebné na dosiahnutie právnej istoty osôb, ktoré prídu do styku s</w:t>
      </w:r>
      <w:r w:rsidR="00590220" w:rsidRPr="00E46539">
        <w:rPr>
          <w:rFonts w:ascii="Times New Roman" w:hAnsi="Times New Roman" w:cs="Times New Roman"/>
          <w:sz w:val="24"/>
          <w:szCs w:val="24"/>
        </w:rPr>
        <w:t> </w:t>
      </w:r>
      <w:r w:rsidRPr="00E46539">
        <w:rPr>
          <w:rFonts w:ascii="Times New Roman" w:hAnsi="Times New Roman" w:cs="Times New Roman"/>
          <w:sz w:val="24"/>
          <w:szCs w:val="24"/>
        </w:rPr>
        <w:t>príslušníkom</w:t>
      </w:r>
      <w:r w:rsidR="00590220"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alebo zamestnancom Vojenského spravodajstva pri plnení úloh podľa tohto zákona. Po preukázaní príslušnosti k Vojenskému spravodajstvu požívajú príslušníci </w:t>
      </w:r>
      <w:r w:rsidR="00590220" w:rsidRPr="00E46539">
        <w:rPr>
          <w:rFonts w:ascii="Times New Roman" w:hAnsi="Times New Roman" w:cs="Times New Roman"/>
          <w:sz w:val="24"/>
          <w:szCs w:val="24"/>
        </w:rPr>
        <w:t xml:space="preserve">Vojenského spravodajstva </w:t>
      </w:r>
      <w:r w:rsidRPr="00E46539">
        <w:rPr>
          <w:rFonts w:ascii="Times New Roman" w:hAnsi="Times New Roman" w:cs="Times New Roman"/>
          <w:sz w:val="24"/>
          <w:szCs w:val="24"/>
        </w:rPr>
        <w:t>ochranu verejného činiteľa, čo má význam z hľadiska uplatňovania zásady prezumpcie správnosti a zákonnosti ich postupu.</w:t>
      </w:r>
    </w:p>
    <w:p w14:paraId="43431BB1"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38</w:t>
      </w:r>
    </w:p>
    <w:p w14:paraId="008A330A" w14:textId="4320712C"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Ustanovuje sa povinnosť príslušníkov</w:t>
      </w:r>
      <w:r w:rsidR="00590220"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a zamestnancov Vojenského spravodajstva podrobiť sa psychologickému vyšetreniu a </w:t>
      </w:r>
      <w:proofErr w:type="spellStart"/>
      <w:r w:rsidRPr="00E46539">
        <w:rPr>
          <w:rFonts w:ascii="Times New Roman" w:hAnsi="Times New Roman" w:cs="Times New Roman"/>
          <w:sz w:val="24"/>
          <w:szCs w:val="24"/>
        </w:rPr>
        <w:t>psychofyziologi</w:t>
      </w:r>
      <w:r w:rsidR="00590220" w:rsidRPr="00E46539">
        <w:rPr>
          <w:rFonts w:ascii="Times New Roman" w:hAnsi="Times New Roman" w:cs="Times New Roman"/>
          <w:sz w:val="24"/>
          <w:szCs w:val="24"/>
        </w:rPr>
        <w:t>ckému</w:t>
      </w:r>
      <w:proofErr w:type="spellEnd"/>
      <w:r w:rsidR="00590220" w:rsidRPr="00E46539">
        <w:rPr>
          <w:rFonts w:ascii="Times New Roman" w:hAnsi="Times New Roman" w:cs="Times New Roman"/>
          <w:sz w:val="24"/>
          <w:szCs w:val="24"/>
        </w:rPr>
        <w:t xml:space="preserve"> overeniu pravdovravnosti </w:t>
      </w:r>
      <w:r w:rsidRPr="00E46539">
        <w:rPr>
          <w:rFonts w:ascii="Times New Roman" w:hAnsi="Times New Roman" w:cs="Times New Roman"/>
          <w:sz w:val="24"/>
          <w:szCs w:val="24"/>
        </w:rPr>
        <w:t xml:space="preserve">na základe rozhodnutia riaditeľa, ktorý zároveň </w:t>
      </w:r>
      <w:r w:rsidR="00E7193F" w:rsidRPr="00E46539">
        <w:rPr>
          <w:rFonts w:ascii="Times New Roman" w:hAnsi="Times New Roman" w:cs="Times New Roman"/>
          <w:sz w:val="24"/>
          <w:szCs w:val="24"/>
        </w:rPr>
        <w:t xml:space="preserve">určí </w:t>
      </w:r>
      <w:r w:rsidRPr="00E46539">
        <w:rPr>
          <w:rFonts w:ascii="Times New Roman" w:hAnsi="Times New Roman" w:cs="Times New Roman"/>
          <w:sz w:val="24"/>
          <w:szCs w:val="24"/>
        </w:rPr>
        <w:t xml:space="preserve">podmienky výkonu </w:t>
      </w:r>
      <w:proofErr w:type="spellStart"/>
      <w:r w:rsidRPr="00E46539">
        <w:rPr>
          <w:rFonts w:ascii="Times New Roman" w:hAnsi="Times New Roman" w:cs="Times New Roman"/>
          <w:sz w:val="24"/>
          <w:szCs w:val="24"/>
        </w:rPr>
        <w:t>psychofyziologického</w:t>
      </w:r>
      <w:proofErr w:type="spellEnd"/>
      <w:r w:rsidRPr="00E46539">
        <w:rPr>
          <w:rFonts w:ascii="Times New Roman" w:hAnsi="Times New Roman" w:cs="Times New Roman"/>
          <w:sz w:val="24"/>
          <w:szCs w:val="24"/>
        </w:rPr>
        <w:t xml:space="preserve"> overenia pravdovravnosti, ako aj dôsledky odmietnutia.</w:t>
      </w:r>
    </w:p>
    <w:p w14:paraId="50D4C306" w14:textId="77777777" w:rsidR="000343A4" w:rsidRPr="00E46539" w:rsidRDefault="000343A4" w:rsidP="000343A4">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39</w:t>
      </w:r>
    </w:p>
    <w:p w14:paraId="0D4AA675"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súvislosti s analyzovaním hrozieb a následným predchádzaním rizík z nich vyplývajúcich sa upravuje oprávnenie na nosenie a použitie strelnej zbrane príslušníkom Vojenského spravodajstva v prípadoch taxatívne vymedzených v návrhu zákona. Súčasne sa ustanovuje postup pred použitím, pri použití a po použití strelnej zbrane.</w:t>
      </w:r>
    </w:p>
    <w:p w14:paraId="03E09D51"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Navrhovaná právna úprava oprávnenia na nosenie a použitie strelnej zbrane </w:t>
      </w:r>
      <w:r w:rsidRPr="00E46539">
        <w:rPr>
          <w:rFonts w:ascii="Times New Roman" w:hAnsi="Times New Roman" w:cs="Times New Roman"/>
          <w:sz w:val="24"/>
          <w:szCs w:val="24"/>
        </w:rPr>
        <w:br/>
        <w:t xml:space="preserve">sa primerane vzťahuje aj na zamestnanca </w:t>
      </w:r>
      <w:r w:rsidR="00FA65D2" w:rsidRPr="00E46539">
        <w:rPr>
          <w:rFonts w:ascii="Times New Roman" w:hAnsi="Times New Roman" w:cs="Times New Roman"/>
          <w:sz w:val="24"/>
          <w:szCs w:val="24"/>
        </w:rPr>
        <w:t xml:space="preserve">Vojenského spravodajstva </w:t>
      </w:r>
      <w:r w:rsidRPr="00E46539">
        <w:rPr>
          <w:rFonts w:ascii="Times New Roman" w:hAnsi="Times New Roman" w:cs="Times New Roman"/>
          <w:sz w:val="24"/>
          <w:szCs w:val="24"/>
        </w:rPr>
        <w:t>vykonávajúceho ochranu chráneného objektu, ktorý je oprávnený držať alebo nosiť zbraň, ak je držiteľom zbrojného preukazu.</w:t>
      </w:r>
    </w:p>
    <w:p w14:paraId="5AFFD27D"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40</w:t>
      </w:r>
    </w:p>
    <w:p w14:paraId="233AE9BE"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Pri náhrade škody zákon odkazuje na postup podľa osobitných predpisov, ktorými </w:t>
      </w:r>
      <w:r w:rsidRPr="00E46539">
        <w:rPr>
          <w:rFonts w:ascii="Times New Roman" w:hAnsi="Times New Roman" w:cs="Times New Roman"/>
          <w:sz w:val="24"/>
          <w:szCs w:val="24"/>
        </w:rPr>
        <w:br/>
        <w:t>sú Zákonník práce a zákon č. 281/2015 Z. z. o štátnej službe profesionálnych vojakov a o zmene a doplnení niektorých zákonov v znení neskorších predpisov.</w:t>
      </w:r>
    </w:p>
    <w:p w14:paraId="2625D9D1"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41</w:t>
      </w:r>
    </w:p>
    <w:p w14:paraId="1521FED2"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navrhovaných ustanoveniach je upravená povinnosť zachovať mlčanlivosť </w:t>
      </w:r>
      <w:r w:rsidRPr="00E46539">
        <w:rPr>
          <w:rFonts w:ascii="Times New Roman" w:hAnsi="Times New Roman" w:cs="Times New Roman"/>
          <w:sz w:val="24"/>
          <w:szCs w:val="24"/>
        </w:rPr>
        <w:br/>
        <w:t xml:space="preserve">pre každého, kto plní alebo plnil úlohy na základe tohto zákona, alebo poskytuje alebo </w:t>
      </w:r>
      <w:r w:rsidRPr="00E46539">
        <w:rPr>
          <w:rFonts w:ascii="Times New Roman" w:hAnsi="Times New Roman" w:cs="Times New Roman"/>
          <w:sz w:val="24"/>
          <w:szCs w:val="24"/>
        </w:rPr>
        <w:lastRenderedPageBreak/>
        <w:t>poskytoval služby alebo pomoc Vojenskému spravodajstvu, ako aj možnosť ministra obrany Slovenskej republiky zbaviť mlčanlivosti dotknuté osoby za podmienok ustanovených zákonom. Ďalej sa bližšie precizujú postupy zbavenia mlčanlivosti z hľadiska ochrany osôb a realizovaných činností Vojenského spravodajstva. Ide o opatrenia na zamedzenie úniku informácií a možnosť identifikácie samotného úniku v prostredí mimo Vojenského spravodajstva a následné minimalizovanie škodlivých následkov, resp. zneužitia uvedených informácii. Uplatnenie týchto ustanovení zákona rovnako ako podľa doterajšej zákonnej úpravy nebude mať vplyv na ochranu utajovaných skutočností upravených osobitným predpisom.</w:t>
      </w:r>
    </w:p>
    <w:p w14:paraId="5439743D"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42</w:t>
      </w:r>
    </w:p>
    <w:p w14:paraId="3B2D199C"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Navrhuje sa ustanoviť zákaz neoprávneného používania označenia „Vojenské spravodajstvo“ v akejkoľvek forme osobám iným ako príslušníkom</w:t>
      </w:r>
      <w:r w:rsidR="00590220" w:rsidRPr="00E46539">
        <w:rPr>
          <w:rFonts w:ascii="Times New Roman" w:hAnsi="Times New Roman" w:cs="Times New Roman"/>
          <w:sz w:val="24"/>
          <w:szCs w:val="24"/>
        </w:rPr>
        <w:t xml:space="preserve"> Vojenského spravodajstva</w:t>
      </w:r>
      <w:r w:rsidRPr="00E46539">
        <w:rPr>
          <w:rFonts w:ascii="Times New Roman" w:hAnsi="Times New Roman" w:cs="Times New Roman"/>
          <w:sz w:val="24"/>
          <w:szCs w:val="24"/>
        </w:rPr>
        <w:t xml:space="preserve"> a zamestnancom Vojenského spravodajstva. Tieto zákazy sa nevzťahujú na</w:t>
      </w:r>
      <w:r w:rsidR="00590220" w:rsidRPr="00E46539">
        <w:rPr>
          <w:rFonts w:ascii="Times New Roman" w:hAnsi="Times New Roman" w:cs="Times New Roman"/>
          <w:sz w:val="24"/>
          <w:szCs w:val="24"/>
        </w:rPr>
        <w:t xml:space="preserve"> činnosti, ktoré sú vykonávané </w:t>
      </w:r>
      <w:r w:rsidRPr="00E46539">
        <w:rPr>
          <w:rFonts w:ascii="Times New Roman" w:hAnsi="Times New Roman" w:cs="Times New Roman"/>
          <w:sz w:val="24"/>
          <w:szCs w:val="24"/>
        </w:rPr>
        <w:t>s písomným súhlasom riaditeľa Vojenského spravodajstva.</w:t>
      </w:r>
    </w:p>
    <w:p w14:paraId="4C3C3A28" w14:textId="77777777" w:rsidR="000343A4" w:rsidRPr="00E46539" w:rsidRDefault="000343A4" w:rsidP="000343A4">
      <w:pPr>
        <w:spacing w:after="240"/>
        <w:ind w:firstLine="851"/>
        <w:jc w:val="both"/>
        <w:rPr>
          <w:rFonts w:ascii="Times New Roman" w:hAnsi="Times New Roman" w:cs="Times New Roman"/>
          <w:b/>
          <w:bCs/>
          <w:sz w:val="24"/>
          <w:szCs w:val="24"/>
        </w:rPr>
      </w:pPr>
      <w:r w:rsidRPr="00E46539">
        <w:rPr>
          <w:rFonts w:ascii="Times New Roman" w:hAnsi="Times New Roman" w:cs="Times New Roman"/>
          <w:sz w:val="24"/>
          <w:szCs w:val="24"/>
        </w:rPr>
        <w:t xml:space="preserve">Riziko používania označenia „Vojenské spravodajstvo“ neoprávnenými osobami spočíva v tom, že sa tieto osoby podvodným konaním spočívajúcim v uvedení do omylu osoby, ktorá koná svoju povinnosť, môžu dostať k informáciám, ktoré môžu potom neoprávnene využiť alebo zneužiť. Tieto riziká môžu byť mierne (napr. získanie informácie využiteľnej </w:t>
      </w:r>
      <w:r w:rsidRPr="00E46539">
        <w:rPr>
          <w:rFonts w:ascii="Times New Roman" w:hAnsi="Times New Roman" w:cs="Times New Roman"/>
          <w:sz w:val="24"/>
          <w:szCs w:val="24"/>
        </w:rPr>
        <w:br/>
        <w:t>vo vlastný prospech), ale aj vážne (napr. získanie informácie využiteľnej na vydieranie). Z tohto dôvodu je potrebné zaviesť toto ustanovenie do zákona.</w:t>
      </w:r>
    </w:p>
    <w:p w14:paraId="3D8FEB1F"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43</w:t>
      </w:r>
    </w:p>
    <w:p w14:paraId="553BCEE4" w14:textId="77777777" w:rsidR="000343A4" w:rsidRPr="00E46539" w:rsidRDefault="000343A4" w:rsidP="000343A4">
      <w:pPr>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Obsahom zákona sú aj prechodné ustanovenia, v ktorých sa navrhuje ustanoviť intertemporálny režim v súvislosti s prijatím novej zákonnej úpravy. </w:t>
      </w:r>
    </w:p>
    <w:p w14:paraId="727CD75E" w14:textId="1D547AB9" w:rsidR="000343A4" w:rsidRPr="00E46539" w:rsidRDefault="000343A4" w:rsidP="000343A4">
      <w:pPr>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Vzhľadom na skutočnosť, že Vojenské spravodajstvo bolo ako spravodajská služba, ktorá plní úlohy spravodajského zabezpečenia obrany, obranyschopnosti a bezpečnosti Slovenskej republiky v pôsobnosti Ministerstva obrany Slovenskej republiky konštituované už predchádzajúcou právnou úpravou, je potrebné upraviť právnu kontinuitu jeho existencie </w:t>
      </w:r>
      <w:r w:rsidRPr="00E46539">
        <w:rPr>
          <w:rFonts w:ascii="Times New Roman" w:hAnsi="Times New Roman" w:cs="Times New Roman"/>
          <w:sz w:val="24"/>
          <w:szCs w:val="24"/>
        </w:rPr>
        <w:br/>
        <w:t>aj po nadobudnutí účinnosti novej právnej úpravy, podľa ktorej je Vojenské spravodajstvo rezortnou spravodajskou službou, ktorá</w:t>
      </w:r>
      <w:r w:rsidR="00E7193F" w:rsidRPr="00E46539">
        <w:rPr>
          <w:rFonts w:ascii="Times New Roman" w:hAnsi="Times New Roman" w:cs="Times New Roman"/>
          <w:sz w:val="24"/>
          <w:szCs w:val="24"/>
        </w:rPr>
        <w:t xml:space="preserve"> plní úlohy </w:t>
      </w:r>
      <w:r w:rsidR="00AB0B0C" w:rsidRPr="00E46539">
        <w:rPr>
          <w:rFonts w:ascii="Times New Roman" w:hAnsi="Times New Roman" w:cs="Times New Roman"/>
          <w:sz w:val="24"/>
          <w:szCs w:val="24"/>
        </w:rPr>
        <w:t xml:space="preserve">na úseku obrany, </w:t>
      </w:r>
      <w:r w:rsidR="00E7193F" w:rsidRPr="00E46539">
        <w:rPr>
          <w:rFonts w:ascii="Times New Roman" w:hAnsi="Times New Roman" w:cs="Times New Roman"/>
          <w:sz w:val="24"/>
          <w:szCs w:val="24"/>
        </w:rPr>
        <w:t>obranyschopnosti a bezpečnosti Slovenskej republiky, na tomto úseku</w:t>
      </w:r>
      <w:r w:rsidRPr="00E46539">
        <w:rPr>
          <w:rFonts w:ascii="Times New Roman" w:hAnsi="Times New Roman" w:cs="Times New Roman"/>
          <w:sz w:val="24"/>
          <w:szCs w:val="24"/>
        </w:rPr>
        <w:t xml:space="preserve"> vykonáva spravodajskú činnosť a bezpečnostné opatrenia a v rozsahu svojej pôsobnosti sa podieľa na</w:t>
      </w:r>
      <w:r w:rsidR="00E7193F" w:rsidRPr="00E46539">
        <w:rPr>
          <w:rFonts w:ascii="Times New Roman" w:hAnsi="Times New Roman" w:cs="Times New Roman"/>
          <w:sz w:val="24"/>
          <w:szCs w:val="24"/>
        </w:rPr>
        <w:t xml:space="preserve"> spravodajskom zabezpečení obrany a</w:t>
      </w:r>
      <w:r w:rsidRPr="00E46539">
        <w:rPr>
          <w:rFonts w:ascii="Times New Roman" w:hAnsi="Times New Roman" w:cs="Times New Roman"/>
          <w:sz w:val="24"/>
          <w:szCs w:val="24"/>
        </w:rPr>
        <w:t xml:space="preserve"> plnení ďalších úloh.</w:t>
      </w:r>
    </w:p>
    <w:p w14:paraId="3A5F297C" w14:textId="77777777" w:rsidR="000343A4" w:rsidRPr="00E46539" w:rsidRDefault="000343A4" w:rsidP="000343A4">
      <w:pPr>
        <w:ind w:firstLine="851"/>
        <w:jc w:val="both"/>
        <w:rPr>
          <w:rFonts w:ascii="Times New Roman" w:hAnsi="Times New Roman" w:cs="Times New Roman"/>
          <w:sz w:val="24"/>
          <w:szCs w:val="24"/>
        </w:rPr>
      </w:pPr>
      <w:r w:rsidRPr="00E46539">
        <w:rPr>
          <w:rFonts w:ascii="Times New Roman" w:hAnsi="Times New Roman" w:cs="Times New Roman"/>
          <w:sz w:val="24"/>
          <w:szCs w:val="24"/>
        </w:rPr>
        <w:t>Uvedené sa primerane vzťahuje aj na osobu vymenovanú do funkcie riaditeľa Vojenského spravodajstva.</w:t>
      </w:r>
    </w:p>
    <w:p w14:paraId="6FC74918"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Zároveň je v rámci prechodných ustanovení okrem iného upravený intertemporálny režim pre trvanie povinnosti zachovať mlčanlivosť a informačné systémy a evidencie Vojenského spravodajstva. Na zbavenie mlčanlivosti a na informačné systémy a evidencie Vojenského spravodajstva sa použijú ustanovenia nového zákona.</w:t>
      </w:r>
    </w:p>
    <w:p w14:paraId="4B4C0FC2"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44</w:t>
      </w:r>
    </w:p>
    <w:p w14:paraId="40057100" w14:textId="77777777" w:rsidR="000343A4" w:rsidRPr="00E46539" w:rsidRDefault="000343A4" w:rsidP="000343A4">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Navrhovanou právnou úpravou sa zrušuje zákon Národnej rady Slovenskej republiky </w:t>
      </w:r>
      <w:r w:rsidRPr="00E46539">
        <w:rPr>
          <w:rFonts w:ascii="Times New Roman" w:hAnsi="Times New Roman" w:cs="Times New Roman"/>
          <w:sz w:val="24"/>
          <w:szCs w:val="24"/>
        </w:rPr>
        <w:br/>
        <w:t>č. 198/1994 Z. z. o Vojenskom spravodajstve v znení neskorších predpisov.</w:t>
      </w:r>
    </w:p>
    <w:p w14:paraId="2BCCD994" w14:textId="77777777" w:rsidR="000343A4" w:rsidRPr="00E46539" w:rsidRDefault="000343A4" w:rsidP="000343A4">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lastRenderedPageBreak/>
        <w:t>K § 45</w:t>
      </w:r>
    </w:p>
    <w:p w14:paraId="6CC3CEAA" w14:textId="30FB1B4C" w:rsidR="000343A4" w:rsidRPr="00E46539" w:rsidRDefault="00B3078C" w:rsidP="000343A4">
      <w:pPr>
        <w:spacing w:after="240"/>
        <w:ind w:firstLine="708"/>
        <w:jc w:val="both"/>
        <w:rPr>
          <w:rFonts w:ascii="Times New Roman" w:hAnsi="Times New Roman" w:cs="Times New Roman"/>
          <w:sz w:val="24"/>
          <w:szCs w:val="24"/>
        </w:rPr>
      </w:pPr>
      <w:r w:rsidRPr="00E46539">
        <w:rPr>
          <w:rFonts w:ascii="Times New Roman" w:hAnsi="Times New Roman" w:cs="Times New Roman"/>
          <w:sz w:val="24"/>
          <w:szCs w:val="24"/>
        </w:rPr>
        <w:t xml:space="preserve">Účinnosť zákona sa navrhuje vzhľadom na predpokladanú dĺžku legislatívneho procesu a zabezpečenie primeranej </w:t>
      </w:r>
      <w:proofErr w:type="spellStart"/>
      <w:r w:rsidRPr="00E46539">
        <w:rPr>
          <w:rFonts w:ascii="Times New Roman" w:hAnsi="Times New Roman" w:cs="Times New Roman"/>
          <w:sz w:val="24"/>
          <w:szCs w:val="24"/>
        </w:rPr>
        <w:t>legisvakancie</w:t>
      </w:r>
      <w:proofErr w:type="spellEnd"/>
      <w:r w:rsidRPr="00E46539">
        <w:rPr>
          <w:rFonts w:ascii="Times New Roman" w:hAnsi="Times New Roman" w:cs="Times New Roman"/>
          <w:sz w:val="24"/>
          <w:szCs w:val="24"/>
        </w:rPr>
        <w:t xml:space="preserve"> od 1. januára 2023.</w:t>
      </w:r>
    </w:p>
    <w:p w14:paraId="2EDC5009" w14:textId="77777777" w:rsidR="00E71CF3" w:rsidRPr="00E46539" w:rsidRDefault="00E46539"/>
    <w:sectPr w:rsidR="00E71CF3" w:rsidRPr="00E4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CC"/>
    <w:rsid w:val="000051CC"/>
    <w:rsid w:val="00021942"/>
    <w:rsid w:val="000343A4"/>
    <w:rsid w:val="000C0013"/>
    <w:rsid w:val="001202C9"/>
    <w:rsid w:val="001775FD"/>
    <w:rsid w:val="00181810"/>
    <w:rsid w:val="00194933"/>
    <w:rsid w:val="001A1579"/>
    <w:rsid w:val="001A58BA"/>
    <w:rsid w:val="001F1FDB"/>
    <w:rsid w:val="002422DF"/>
    <w:rsid w:val="002606C8"/>
    <w:rsid w:val="00361C84"/>
    <w:rsid w:val="003628B7"/>
    <w:rsid w:val="003919D1"/>
    <w:rsid w:val="003D6B00"/>
    <w:rsid w:val="00414BF1"/>
    <w:rsid w:val="00445291"/>
    <w:rsid w:val="00465C0D"/>
    <w:rsid w:val="004A2CFB"/>
    <w:rsid w:val="004A3231"/>
    <w:rsid w:val="005836CC"/>
    <w:rsid w:val="00590220"/>
    <w:rsid w:val="00620323"/>
    <w:rsid w:val="006763CA"/>
    <w:rsid w:val="006A3E1D"/>
    <w:rsid w:val="007A3320"/>
    <w:rsid w:val="007B1430"/>
    <w:rsid w:val="007D7FC4"/>
    <w:rsid w:val="0081539E"/>
    <w:rsid w:val="008256CB"/>
    <w:rsid w:val="00843169"/>
    <w:rsid w:val="00907788"/>
    <w:rsid w:val="0095234D"/>
    <w:rsid w:val="00987825"/>
    <w:rsid w:val="009B796C"/>
    <w:rsid w:val="009F7B51"/>
    <w:rsid w:val="00A01973"/>
    <w:rsid w:val="00A52DE9"/>
    <w:rsid w:val="00AA6B60"/>
    <w:rsid w:val="00AB0B0C"/>
    <w:rsid w:val="00AC4E80"/>
    <w:rsid w:val="00B2066B"/>
    <w:rsid w:val="00B3078C"/>
    <w:rsid w:val="00BB350C"/>
    <w:rsid w:val="00BB7665"/>
    <w:rsid w:val="00BE222B"/>
    <w:rsid w:val="00BE74CC"/>
    <w:rsid w:val="00C16239"/>
    <w:rsid w:val="00CC65A5"/>
    <w:rsid w:val="00CF3572"/>
    <w:rsid w:val="00D0135F"/>
    <w:rsid w:val="00D02E97"/>
    <w:rsid w:val="00D3718D"/>
    <w:rsid w:val="00DB2049"/>
    <w:rsid w:val="00DB75A5"/>
    <w:rsid w:val="00E46539"/>
    <w:rsid w:val="00E46CB9"/>
    <w:rsid w:val="00E7193F"/>
    <w:rsid w:val="00E77AD0"/>
    <w:rsid w:val="00E81C8D"/>
    <w:rsid w:val="00FA65D2"/>
    <w:rsid w:val="00FE5B50"/>
    <w:rsid w:val="00FF7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5CEA"/>
  <w15:chartTrackingRefBased/>
  <w15:docId w15:val="{6456F89A-0D6A-4657-83B5-58685F48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43A4"/>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99"/>
    <w:qFormat/>
    <w:locked/>
    <w:rsid w:val="000343A4"/>
    <w:rPr>
      <w:rFonts w:ascii="Times New Roman" w:hAnsi="Times New Roman" w:cs="Times New Roman"/>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99"/>
    <w:qFormat/>
    <w:rsid w:val="000343A4"/>
    <w:pPr>
      <w:spacing w:after="0" w:line="240" w:lineRule="auto"/>
      <w:ind w:left="720" w:hanging="437"/>
      <w:contextualSpacing/>
    </w:pPr>
    <w:rPr>
      <w:rFonts w:ascii="Times New Roman" w:hAnsi="Times New Roman" w:cs="Times New Roman"/>
      <w:lang w:eastAsia="sk-SK"/>
    </w:rPr>
  </w:style>
  <w:style w:type="character" w:styleId="Zstupntext">
    <w:name w:val="Placeholder Text"/>
    <w:basedOn w:val="Predvolenpsmoodseku"/>
    <w:uiPriority w:val="99"/>
    <w:semiHidden/>
    <w:rsid w:val="000343A4"/>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7Dôvodová-správa---OČ"/>
    <f:field ref="objsubject" par="" edit="true" text=""/>
    <f:field ref="objcreatedby" par="" text="Hrivňáková, Simona"/>
    <f:field ref="objcreatedat" par="" text="28.6.2022 12:28:53"/>
    <f:field ref="objchangedby" par="" text="Administrator, System"/>
    <f:field ref="objmodifiedat" par="" text="28.6.2022 12:28: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F42F5A7-9897-4032-95CE-53D63BC5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5607</Words>
  <Characters>31962</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SOMBATI Jan</cp:lastModifiedBy>
  <cp:revision>99</cp:revision>
  <dcterms:created xsi:type="dcterms:W3CDTF">2022-06-23T07:31:00Z</dcterms:created>
  <dcterms:modified xsi:type="dcterms:W3CDTF">2022-09-02T10:44:00Z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o&amp;nbsp;Vojenskom spravodajstve informovaná prostredníctvom predbežnej informácie č. PI/2022/115 zverejnenej v&amp;nbsp;informačnom systéme verejnej správy Slov-lex. Na základe zverej</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Hrivňáková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o Vojenskom spravodajstve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o Vojenskom spravodajstve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SELPOdL-209-3/2022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LP/2022/385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justify;"&gt;Materiál bude mať zanedbateľný vplyv niekoľko tisíc eur (necelých 70 000 € počas štyroch rokov) na rozpočet verejnej správy. Všetky výdavky na rozpočet sú kryté pridelenými rozpočtovými limitmi. Materiál nebude mať sociálne</vt:lpwstr>
  </property>
  <property fmtid="{D5CDD505-2E9C-101B-9397-08002B2CF9AE}" pid="66" name="FSC#SKEDITIONSLOVLEX@103.510:AttrStrListDocPropAltRiesenia">
    <vt:lpwstr>Alternatívne riešenia neboli zvažované.Nulovým variantom je zachovanie súčasného stavu, t. j. Vojenské spravodajstvo nebude môcť vykonávať spravodajskú činnosť a bezpečnostné opatrenia v takom rozsahu, ktorý by zodpovedal požiadavkám súčasnej doby, čo bud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 Vojenskom spravodajstve (ďalej len „návrh zákona“) sa&amp;nbsp;do&amp;nbsp;medzirezortného pripomienkového konania predkladá na základe Plánu legislatívnych úloh vlády Slovenskej republiky na mesiace jún až december 2021.&lt;/p&gt;&lt;p&gt;V súčasnosti plat</vt:lpwstr>
  </property>
  <property fmtid="{D5CDD505-2E9C-101B-9397-08002B2CF9AE}" pid="150" name="FSC#SKEDITIONSLOVLEX@103.510:vytvorenedna">
    <vt:lpwstr>28. 6. 2022</vt:lpwstr>
  </property>
  <property fmtid="{D5CDD505-2E9C-101B-9397-08002B2CF9AE}" pid="151" name="FSC#COOSYSTEM@1.1:Container">
    <vt:lpwstr>COO.2145.1000.3.5037449</vt:lpwstr>
  </property>
  <property fmtid="{D5CDD505-2E9C-101B-9397-08002B2CF9AE}" pid="152" name="FSC#FSCFOLIO@1.1001:docpropproject">
    <vt:lpwstr/>
  </property>
</Properties>
</file>