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E0D8A" w:rsidRPr="00252A4C" w:rsidTr="00252A4C">
        <w:tc>
          <w:tcPr>
            <w:tcW w:w="5000" w:type="pct"/>
            <w:shd w:val="clear" w:color="auto" w:fill="D9D9D9"/>
          </w:tcPr>
          <w:p w:rsidR="004E0D8A" w:rsidRPr="00252A4C" w:rsidRDefault="004E0D8A" w:rsidP="00252A4C">
            <w:pPr>
              <w:keepNext w:val="0"/>
              <w:widowControl w:val="0"/>
              <w:jc w:val="center"/>
              <w:rPr>
                <w:b/>
                <w:szCs w:val="20"/>
              </w:rPr>
            </w:pPr>
            <w:r w:rsidRPr="00252A4C">
              <w:rPr>
                <w:b/>
                <w:szCs w:val="20"/>
              </w:rPr>
              <w:t xml:space="preserve">Analýza vplyvov na podnikateľské prostredie </w:t>
            </w:r>
          </w:p>
          <w:p w:rsidR="004E0D8A" w:rsidRPr="00252A4C" w:rsidRDefault="004E0D8A" w:rsidP="00252A4C">
            <w:pPr>
              <w:keepNext w:val="0"/>
              <w:widowControl w:val="0"/>
              <w:jc w:val="center"/>
              <w:rPr>
                <w:b/>
                <w:szCs w:val="20"/>
              </w:rPr>
            </w:pPr>
            <w:r w:rsidRPr="00252A4C">
              <w:rPr>
                <w:b/>
                <w:szCs w:val="20"/>
              </w:rPr>
              <w:t>(vrátane testu MSP)</w:t>
            </w:r>
          </w:p>
        </w:tc>
      </w:tr>
      <w:tr w:rsidR="004E0D8A" w:rsidRPr="00252A4C" w:rsidTr="00252A4C">
        <w:tc>
          <w:tcPr>
            <w:tcW w:w="5000" w:type="pct"/>
            <w:shd w:val="clear" w:color="auto" w:fill="D9D9D9"/>
          </w:tcPr>
          <w:p w:rsidR="004E0D8A" w:rsidRPr="00252A4C" w:rsidRDefault="004E0D8A" w:rsidP="00252A4C">
            <w:pPr>
              <w:keepNext w:val="0"/>
              <w:widowControl w:val="0"/>
              <w:rPr>
                <w:b/>
                <w:sz w:val="20"/>
                <w:szCs w:val="20"/>
              </w:rPr>
            </w:pPr>
            <w:r w:rsidRPr="00252A4C">
              <w:rPr>
                <w:b/>
                <w:sz w:val="20"/>
                <w:szCs w:val="20"/>
              </w:rPr>
              <w:t>Materiál bude mať vplyv s ohľadom na veľkostnú kategóriu podnikov:</w:t>
            </w:r>
          </w:p>
        </w:tc>
      </w:tr>
      <w:tr w:rsidR="004E0D8A" w:rsidRPr="00252A4C" w:rsidTr="00252A4C">
        <w:tc>
          <w:tcPr>
            <w:tcW w:w="5000" w:type="pct"/>
          </w:tcPr>
          <w:tbl>
            <w:tblPr>
              <w:tblW w:w="0" w:type="auto"/>
              <w:tblLook w:val="04A0"/>
            </w:tblPr>
            <w:tblGrid>
              <w:gridCol w:w="436"/>
              <w:gridCol w:w="8545"/>
            </w:tblGrid>
            <w:tr w:rsidR="004E0D8A" w:rsidRPr="00252A4C" w:rsidTr="00385E80">
              <w:tc>
                <w:tcPr>
                  <w:tcW w:w="436" w:type="dxa"/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252A4C">
                    <w:rPr>
                      <w:rFonts w:eastAsia="MS Mincho" w:hAnsi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252A4C">
                    <w:rPr>
                      <w:b/>
                      <w:sz w:val="20"/>
                      <w:szCs w:val="20"/>
                    </w:rPr>
                    <w:t xml:space="preserve">iba na MSP (0 - 249 zamestnancov) </w:t>
                  </w:r>
                </w:p>
              </w:tc>
            </w:tr>
            <w:tr w:rsidR="004E0D8A" w:rsidRPr="00252A4C" w:rsidTr="00385E80">
              <w:tc>
                <w:tcPr>
                  <w:tcW w:w="436" w:type="dxa"/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252A4C">
                    <w:rPr>
                      <w:rFonts w:eastAsia="MS Mincho" w:hAnsi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252A4C">
                    <w:rPr>
                      <w:b/>
                      <w:sz w:val="20"/>
                      <w:szCs w:val="20"/>
                    </w:rPr>
                    <w:t>iba na veľké podniky (250 a viac zamestnancov)</w:t>
                  </w:r>
                </w:p>
              </w:tc>
            </w:tr>
            <w:tr w:rsidR="004E0D8A" w:rsidRPr="00252A4C" w:rsidTr="00385E80">
              <w:tc>
                <w:tcPr>
                  <w:tcW w:w="436" w:type="dxa"/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252A4C">
                    <w:rPr>
                      <w:rFonts w:eastAsia="MS Gothic" w:hAnsi="Segoe UI Symbol"/>
                      <w:sz w:val="20"/>
                      <w:szCs w:val="20"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rPr>
                      <w:sz w:val="20"/>
                      <w:szCs w:val="20"/>
                    </w:rPr>
                  </w:pPr>
                  <w:r w:rsidRPr="00252A4C">
                    <w:rPr>
                      <w:b/>
                      <w:sz w:val="20"/>
                      <w:szCs w:val="20"/>
                    </w:rPr>
                    <w:t>na všetky kategórie podnikov</w:t>
                  </w:r>
                </w:p>
              </w:tc>
            </w:tr>
          </w:tbl>
          <w:p w:rsidR="004E0D8A" w:rsidRPr="00252A4C" w:rsidRDefault="004E0D8A" w:rsidP="00252A4C">
            <w:pPr>
              <w:keepNext w:val="0"/>
              <w:widowControl w:val="0"/>
              <w:rPr>
                <w:b/>
                <w:sz w:val="20"/>
                <w:szCs w:val="20"/>
              </w:rPr>
            </w:pPr>
          </w:p>
        </w:tc>
      </w:tr>
      <w:tr w:rsidR="004E0D8A" w:rsidRPr="00252A4C" w:rsidTr="00252A4C">
        <w:tc>
          <w:tcPr>
            <w:tcW w:w="5000" w:type="pct"/>
            <w:shd w:val="clear" w:color="auto" w:fill="D9D9D9"/>
          </w:tcPr>
          <w:p w:rsidR="004E0D8A" w:rsidRPr="00252A4C" w:rsidRDefault="004E0D8A" w:rsidP="00252A4C">
            <w:pPr>
              <w:keepNext w:val="0"/>
              <w:widowControl w:val="0"/>
              <w:rPr>
                <w:b/>
                <w:sz w:val="20"/>
                <w:szCs w:val="20"/>
              </w:rPr>
            </w:pPr>
            <w:r w:rsidRPr="00252A4C">
              <w:rPr>
                <w:b/>
                <w:sz w:val="20"/>
                <w:szCs w:val="20"/>
              </w:rPr>
              <w:t>3.1 Dotknuté podnikateľské subjekty</w:t>
            </w:r>
          </w:p>
          <w:p w:rsidR="004E0D8A" w:rsidRPr="00252A4C" w:rsidRDefault="004E0D8A" w:rsidP="00252A4C">
            <w:pPr>
              <w:keepNext w:val="0"/>
              <w:widowControl w:val="0"/>
              <w:ind w:left="284"/>
              <w:rPr>
                <w:b/>
                <w:sz w:val="20"/>
                <w:szCs w:val="20"/>
              </w:rPr>
            </w:pPr>
            <w:r w:rsidRPr="00252A4C">
              <w:rPr>
                <w:sz w:val="20"/>
                <w:szCs w:val="20"/>
              </w:rPr>
              <w:t xml:space="preserve"> - </w:t>
            </w:r>
            <w:r w:rsidRPr="00252A4C">
              <w:rPr>
                <w:b/>
                <w:sz w:val="20"/>
                <w:szCs w:val="20"/>
              </w:rPr>
              <w:t>z toho MSP</w:t>
            </w:r>
          </w:p>
        </w:tc>
      </w:tr>
      <w:tr w:rsidR="004E0D8A" w:rsidRPr="00252A4C" w:rsidTr="00252A4C">
        <w:tc>
          <w:tcPr>
            <w:tcW w:w="5000" w:type="pct"/>
          </w:tcPr>
          <w:p w:rsidR="004E0D8A" w:rsidRPr="00252A4C" w:rsidRDefault="004E0D8A" w:rsidP="00252A4C">
            <w:pPr>
              <w:keepNext w:val="0"/>
              <w:widowControl w:val="0"/>
              <w:rPr>
                <w:i/>
                <w:sz w:val="20"/>
                <w:szCs w:val="20"/>
              </w:rPr>
            </w:pPr>
            <w:r w:rsidRPr="00252A4C">
              <w:rPr>
                <w:i/>
                <w:sz w:val="20"/>
                <w:szCs w:val="20"/>
              </w:rPr>
              <w:t>Uveďte, aké podnikateľské subjekty budú predkladaným návrhom ovplyvnené.</w:t>
            </w:r>
          </w:p>
          <w:p w:rsidR="004E0D8A" w:rsidRPr="00252A4C" w:rsidRDefault="004E0D8A" w:rsidP="00252A4C">
            <w:pPr>
              <w:keepNext w:val="0"/>
              <w:widowControl w:val="0"/>
              <w:rPr>
                <w:i/>
                <w:sz w:val="20"/>
                <w:szCs w:val="20"/>
              </w:rPr>
            </w:pPr>
            <w:r w:rsidRPr="00252A4C">
              <w:rPr>
                <w:i/>
                <w:sz w:val="20"/>
                <w:szCs w:val="20"/>
              </w:rPr>
              <w:t>Aký je ich počet?</w:t>
            </w:r>
          </w:p>
        </w:tc>
      </w:tr>
      <w:tr w:rsidR="004E0D8A" w:rsidRPr="00252A4C" w:rsidTr="00252A4C">
        <w:tc>
          <w:tcPr>
            <w:tcW w:w="5000" w:type="pct"/>
          </w:tcPr>
          <w:p w:rsidR="004E0D8A" w:rsidRPr="00252A4C" w:rsidRDefault="004E0D8A" w:rsidP="00252A4C">
            <w:pPr>
              <w:keepNext w:val="0"/>
              <w:widowControl w:val="0"/>
              <w:rPr>
                <w:sz w:val="20"/>
                <w:szCs w:val="20"/>
              </w:rPr>
            </w:pPr>
            <w:r w:rsidRPr="00252A4C">
              <w:rPr>
                <w:b/>
                <w:sz w:val="20"/>
                <w:szCs w:val="20"/>
              </w:rPr>
              <w:t>Pre kvantifikáciu vplyvu nie sú k dispozícii relevantné údaje</w:t>
            </w:r>
            <w:r w:rsidRPr="00252A4C">
              <w:rPr>
                <w:sz w:val="20"/>
                <w:szCs w:val="20"/>
              </w:rPr>
              <w:t>, vzhľadom na to, že nie je k dispozícii žiadna evidencia o počte vlastníkov podnikateľských subjektov, ktoré budú reálne ovplyvnené navrhovanou právnou</w:t>
            </w:r>
            <w:r w:rsidR="00252A4C">
              <w:rPr>
                <w:sz w:val="20"/>
                <w:szCs w:val="20"/>
              </w:rPr>
              <w:t xml:space="preserve"> </w:t>
            </w:r>
            <w:r w:rsidRPr="00252A4C">
              <w:rPr>
                <w:sz w:val="20"/>
                <w:szCs w:val="20"/>
              </w:rPr>
              <w:t>úpravou a preto nie je možné ani hrubým odhadom stanoviť ich počet.</w:t>
            </w:r>
          </w:p>
          <w:p w:rsidR="004E0D8A" w:rsidRPr="00252A4C" w:rsidRDefault="004E0D8A" w:rsidP="00252A4C">
            <w:pPr>
              <w:keepNext w:val="0"/>
              <w:widowControl w:val="0"/>
              <w:rPr>
                <w:bCs/>
                <w:sz w:val="20"/>
                <w:szCs w:val="20"/>
                <w:shd w:val="clear" w:color="auto" w:fill="FFFFFF"/>
              </w:rPr>
            </w:pPr>
            <w:r w:rsidRPr="00252A4C">
              <w:rPr>
                <w:sz w:val="20"/>
                <w:szCs w:val="20"/>
              </w:rPr>
              <w:t xml:space="preserve">Ministerstvo pôdohospodárstva a rozvoja vidieka SR (ďalej len „ministerstvo“) ako predkladateľ návrhu zákona berie do úvahy, že môžu nastať prípady, kedy podnikateľský subjekt môže byť vlastníkom pozemku pod stavbou, ktorá </w:t>
            </w:r>
            <w:r w:rsidRPr="00252A4C">
              <w:rPr>
                <w:bCs/>
                <w:sz w:val="20"/>
                <w:szCs w:val="20"/>
                <w:shd w:val="clear" w:color="auto" w:fill="FFFFFF"/>
              </w:rPr>
              <w:t xml:space="preserve">prešla z vlastníctva štátu na obce a vyššie územné celky (ďalej len „VÚC“). </w:t>
            </w:r>
          </w:p>
          <w:p w:rsidR="004E0D8A" w:rsidRPr="00252A4C" w:rsidRDefault="004E0D8A" w:rsidP="00252A4C">
            <w:pPr>
              <w:keepNext w:val="0"/>
              <w:widowControl w:val="0"/>
              <w:rPr>
                <w:bCs/>
                <w:sz w:val="20"/>
                <w:szCs w:val="20"/>
                <w:shd w:val="clear" w:color="auto" w:fill="FFFFFF"/>
              </w:rPr>
            </w:pPr>
            <w:r w:rsidRPr="00252A4C">
              <w:rPr>
                <w:bCs/>
                <w:sz w:val="20"/>
                <w:szCs w:val="20"/>
                <w:shd w:val="clear" w:color="auto" w:fill="FFFFFF"/>
              </w:rPr>
              <w:t>V prípade, ak dôjde k procesu pozemkových úprav pre podnikateľa môžeme jednoznačne uviesť, že to bude predstavovať jednoznačne pozitívny dosah, nakoľko v podobe vyrovnania môže</w:t>
            </w:r>
            <w:r w:rsidR="00252A4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52A4C">
              <w:rPr>
                <w:bCs/>
                <w:sz w:val="20"/>
                <w:szCs w:val="20"/>
                <w:shd w:val="clear" w:color="auto" w:fill="FFFFFF"/>
              </w:rPr>
              <w:t>získať pozemok, ktorý bude (napr. pre jeho podnikateľské aktivity) hodnotnejší a podstatne viac disponibilnejší ako pôvodný pozemok.</w:t>
            </w:r>
            <w:r w:rsidR="00252A4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52A4C">
              <w:rPr>
                <w:bCs/>
                <w:sz w:val="20"/>
                <w:szCs w:val="20"/>
                <w:shd w:val="clear" w:color="auto" w:fill="FFFFFF"/>
              </w:rPr>
              <w:t>Zároveň uvádzame, že nie je možné tento vplyv v súčasnosti ani odhadom číselne kvantifikovať, nakoľko máme za to, že sa to prejaví u každého podnikateľa rôzne v závislosti od spôsobu využitia novozískaného pozemku.</w:t>
            </w:r>
          </w:p>
          <w:p w:rsidR="004E0D8A" w:rsidRPr="00252A4C" w:rsidRDefault="004E0D8A" w:rsidP="00252A4C">
            <w:pPr>
              <w:keepNext w:val="0"/>
              <w:widowControl w:val="0"/>
              <w:rPr>
                <w:bCs/>
                <w:sz w:val="20"/>
                <w:szCs w:val="20"/>
                <w:shd w:val="clear" w:color="auto" w:fill="FFFFFF"/>
              </w:rPr>
            </w:pPr>
            <w:r w:rsidRPr="00252A4C">
              <w:rPr>
                <w:bCs/>
                <w:sz w:val="20"/>
                <w:szCs w:val="20"/>
                <w:shd w:val="clear" w:color="auto" w:fill="FFFFFF"/>
              </w:rPr>
              <w:t>Čo sa týka negatívnych dopadov</w:t>
            </w:r>
            <w:r w:rsidR="00C17698" w:rsidRPr="00252A4C"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252A4C">
              <w:rPr>
                <w:bCs/>
                <w:sz w:val="20"/>
                <w:szCs w:val="20"/>
                <w:shd w:val="clear" w:color="auto" w:fill="FFFFFF"/>
              </w:rPr>
              <w:t>tie môžu nastať v prípadoch kedy sa nedokážu pozemkové úpravy zrealizovať, kedy sa problém rozdrobenosti pozemkov, zlého tvaru, dostupnosti pozemkom nevyrieši a nebude môcť podnikateľ napr. hospodáriť na vlastnej pôde ale bude musieť si opätovne pôdu, na ktorej chce hospodáriť prenajať od niekoho iného</w:t>
            </w:r>
            <w:r w:rsidR="00252A4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52A4C">
              <w:rPr>
                <w:bCs/>
                <w:sz w:val="20"/>
                <w:szCs w:val="20"/>
                <w:shd w:val="clear" w:color="auto" w:fill="FFFFFF"/>
              </w:rPr>
              <w:t>resp. uzavrieť podnájomný vzťah s ďalším subjektom.</w:t>
            </w:r>
          </w:p>
          <w:p w:rsidR="00C167EB" w:rsidRPr="00252A4C" w:rsidRDefault="00C167EB" w:rsidP="00252A4C">
            <w:pPr>
              <w:keepNext w:val="0"/>
              <w:widowControl w:val="0"/>
              <w:rPr>
                <w:sz w:val="20"/>
                <w:szCs w:val="20"/>
              </w:rPr>
            </w:pPr>
            <w:r w:rsidRPr="00252A4C">
              <w:rPr>
                <w:bCs/>
                <w:sz w:val="20"/>
                <w:szCs w:val="20"/>
                <w:shd w:val="clear" w:color="auto" w:fill="FFFFFF"/>
              </w:rPr>
              <w:t>Negatívny vplyv na súčasných nájomcov pozemkov môže mať vypustenie prednostného práva nájmu po pozemkových úpravách, pre nových záujemcov o nájom pozemkov toto ustanovenie naopak bude mať pozitívny vplyv.</w:t>
            </w:r>
          </w:p>
        </w:tc>
      </w:tr>
      <w:tr w:rsidR="004E0D8A" w:rsidRPr="00252A4C" w:rsidTr="00252A4C">
        <w:tc>
          <w:tcPr>
            <w:tcW w:w="5000" w:type="pct"/>
            <w:shd w:val="clear" w:color="auto" w:fill="D9D9D9"/>
          </w:tcPr>
          <w:p w:rsidR="004E0D8A" w:rsidRPr="00252A4C" w:rsidRDefault="004E0D8A" w:rsidP="00252A4C">
            <w:pPr>
              <w:keepNext w:val="0"/>
              <w:widowControl w:val="0"/>
              <w:rPr>
                <w:b/>
                <w:sz w:val="20"/>
                <w:szCs w:val="20"/>
              </w:rPr>
            </w:pPr>
            <w:r w:rsidRPr="00252A4C">
              <w:rPr>
                <w:b/>
                <w:sz w:val="20"/>
                <w:szCs w:val="20"/>
              </w:rPr>
              <w:t>3.2 Vyhodnotenie konzultácií</w:t>
            </w:r>
          </w:p>
          <w:p w:rsidR="004E0D8A" w:rsidRPr="00252A4C" w:rsidRDefault="00252A4C" w:rsidP="00252A4C">
            <w:pPr>
              <w:keepNext w:val="0"/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0D8A" w:rsidRPr="00252A4C">
              <w:rPr>
                <w:sz w:val="20"/>
                <w:szCs w:val="20"/>
              </w:rPr>
              <w:t xml:space="preserve">- </w:t>
            </w:r>
            <w:r w:rsidR="004E0D8A" w:rsidRPr="00252A4C">
              <w:rPr>
                <w:b/>
                <w:sz w:val="20"/>
                <w:szCs w:val="20"/>
              </w:rPr>
              <w:t xml:space="preserve">z toho </w:t>
            </w:r>
            <w:proofErr w:type="spellStart"/>
            <w:r w:rsidR="004E0D8A" w:rsidRPr="00252A4C">
              <w:rPr>
                <w:b/>
                <w:sz w:val="20"/>
                <w:szCs w:val="20"/>
              </w:rPr>
              <w:t>MSP</w:t>
            </w:r>
            <w:proofErr w:type="spellEnd"/>
          </w:p>
        </w:tc>
      </w:tr>
      <w:tr w:rsidR="004E0D8A" w:rsidRPr="00252A4C" w:rsidTr="00252A4C">
        <w:tc>
          <w:tcPr>
            <w:tcW w:w="5000" w:type="pct"/>
          </w:tcPr>
          <w:p w:rsidR="004E0D8A" w:rsidRPr="00252A4C" w:rsidRDefault="004E0D8A" w:rsidP="00252A4C">
            <w:pPr>
              <w:keepNext w:val="0"/>
              <w:widowControl w:val="0"/>
              <w:rPr>
                <w:i/>
                <w:sz w:val="20"/>
                <w:szCs w:val="20"/>
              </w:rPr>
            </w:pPr>
            <w:r w:rsidRPr="00252A4C">
              <w:rPr>
                <w:i/>
                <w:sz w:val="20"/>
                <w:szCs w:val="20"/>
              </w:rPr>
              <w:t>Uveďte, akou formou (verejné alebo cielené konzultácie a prečo) a s kým bol návrh konzultovaný.</w:t>
            </w:r>
          </w:p>
          <w:p w:rsidR="004E0D8A" w:rsidRPr="00252A4C" w:rsidRDefault="004E0D8A" w:rsidP="00252A4C">
            <w:pPr>
              <w:keepNext w:val="0"/>
              <w:widowControl w:val="0"/>
              <w:rPr>
                <w:i/>
                <w:sz w:val="20"/>
                <w:szCs w:val="20"/>
              </w:rPr>
            </w:pPr>
            <w:r w:rsidRPr="00252A4C">
              <w:rPr>
                <w:i/>
                <w:sz w:val="20"/>
                <w:szCs w:val="20"/>
              </w:rPr>
              <w:t>Ako dlho trvali konzultácie?</w:t>
            </w:r>
          </w:p>
          <w:p w:rsidR="004E0D8A" w:rsidRPr="00252A4C" w:rsidRDefault="004E0D8A" w:rsidP="00252A4C">
            <w:pPr>
              <w:keepNext w:val="0"/>
              <w:widowControl w:val="0"/>
              <w:rPr>
                <w:i/>
                <w:sz w:val="20"/>
                <w:szCs w:val="20"/>
              </w:rPr>
            </w:pPr>
            <w:r w:rsidRPr="00252A4C">
              <w:rPr>
                <w:i/>
                <w:sz w:val="20"/>
                <w:szCs w:val="20"/>
              </w:rPr>
              <w:t xml:space="preserve">Uveďte hlavné body konzultácií a výsledky konzultácií. </w:t>
            </w:r>
          </w:p>
        </w:tc>
      </w:tr>
      <w:tr w:rsidR="004E0D8A" w:rsidRPr="00252A4C" w:rsidTr="00252A4C">
        <w:tc>
          <w:tcPr>
            <w:tcW w:w="5000" w:type="pct"/>
          </w:tcPr>
          <w:p w:rsidR="004E0D8A" w:rsidRPr="00252A4C" w:rsidRDefault="004E0D8A" w:rsidP="00252A4C">
            <w:pPr>
              <w:keepNext w:val="0"/>
              <w:widowControl w:val="0"/>
              <w:rPr>
                <w:sz w:val="20"/>
                <w:szCs w:val="20"/>
              </w:rPr>
            </w:pPr>
            <w:r w:rsidRPr="00252A4C">
              <w:rPr>
                <w:sz w:val="20"/>
                <w:szCs w:val="20"/>
              </w:rPr>
              <w:t>Konzultácie k návrhu zákona prebehli od 23. júla 2020 do 20. augusta 2020. O konzultácie prejavili záujem AZZZ. Zástupcovia AZZZ boli oboznámení s návrhom zákona a nevzniesli žiadne pripomienky, nakoľko ide o návrh zákona, ktorý bol p. prezidentkou vetovaný v decembri 2019 a veto p. prezidentky sa v januári 2020 v NR SR nepodarilo prelomiť. Uvádzame, že návrh zákona obsahuje legislatívne zmeny</w:t>
            </w:r>
            <w:bookmarkStart w:id="0" w:name="_GoBack"/>
            <w:bookmarkEnd w:id="0"/>
            <w:r w:rsidRPr="00252A4C">
              <w:rPr>
                <w:sz w:val="20"/>
                <w:szCs w:val="20"/>
              </w:rPr>
              <w:t>, ktoré boli schválené na rokovaní NR SR 27.11.2019.</w:t>
            </w:r>
          </w:p>
          <w:p w:rsidR="004E0D8A" w:rsidRPr="00252A4C" w:rsidRDefault="004E0D8A" w:rsidP="00252A4C">
            <w:pPr>
              <w:keepNext w:val="0"/>
              <w:widowControl w:val="0"/>
              <w:rPr>
                <w:sz w:val="20"/>
                <w:szCs w:val="20"/>
              </w:rPr>
            </w:pPr>
            <w:r w:rsidRPr="00252A4C">
              <w:rPr>
                <w:sz w:val="20"/>
                <w:szCs w:val="20"/>
              </w:rPr>
              <w:t>Ďalej je potrebné uviesť, že ministerstvo predloženým návrhom zákona nadväzuje na materiál, „</w:t>
            </w:r>
            <w:r w:rsidRPr="00252A4C">
              <w:rPr>
                <w:bCs/>
                <w:sz w:val="20"/>
                <w:szCs w:val="20"/>
                <w:shd w:val="clear" w:color="auto" w:fill="FFFFFF"/>
              </w:rPr>
              <w:t xml:space="preserve">Analýza stavu a návrh riešenia pozemkových úprav podľa zákona č. 66/2009 Z. z. o niektorých opatreniach pri majetkovoprávnom usporiadaní pozemkov pod stavbami, ktoré prešli z vlastníctva štátu na obce a vyššie územné celky a o zmene a doplnení niektorých zákonov“, ktorý bol </w:t>
            </w:r>
            <w:r w:rsidRPr="00252A4C">
              <w:rPr>
                <w:sz w:val="20"/>
                <w:szCs w:val="20"/>
              </w:rPr>
              <w:t xml:space="preserve">schválený </w:t>
            </w:r>
            <w:r w:rsidRPr="00252A4C">
              <w:rPr>
                <w:bCs/>
                <w:sz w:val="20"/>
                <w:szCs w:val="20"/>
                <w:shd w:val="clear" w:color="auto" w:fill="FFFFFF"/>
              </w:rPr>
              <w:t>uznesením vlády SR č. 350 z 22. augusta 2018. Je potrebné zdôrazniť, že uvedený materiál bol výsledkom pracovnej skupiny, v ktorej členmi boli zástupcovia MF SR, ZMOS-u, VÚC a podnikateľských subjektov.</w:t>
            </w:r>
            <w:r w:rsidRPr="00252A4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4E0D8A" w:rsidRPr="00252A4C" w:rsidRDefault="004E0D8A" w:rsidP="00252A4C">
            <w:pPr>
              <w:keepNext w:val="0"/>
              <w:widowControl w:val="0"/>
              <w:rPr>
                <w:bCs/>
                <w:sz w:val="20"/>
                <w:szCs w:val="20"/>
                <w:shd w:val="clear" w:color="auto" w:fill="FFFFFF"/>
              </w:rPr>
            </w:pPr>
            <w:r w:rsidRPr="00252A4C">
              <w:rPr>
                <w:sz w:val="20"/>
                <w:szCs w:val="20"/>
                <w:shd w:val="clear" w:color="auto" w:fill="FFFFFF"/>
              </w:rPr>
              <w:t>Ďalší materiál, na ktorý nadväzuje návrh zákona je materiál s názvom „Návrh opatrení na urýchlené vykonanie pozemkových úprav v SR“</w:t>
            </w:r>
            <w:r w:rsidRPr="00252A4C">
              <w:rPr>
                <w:sz w:val="20"/>
                <w:szCs w:val="20"/>
              </w:rPr>
              <w:t>, bol schválený na rokovaní vlády SR 21. augusta 2019 uznesením č. 358. Predmetný materiál bolo potrebné vypracovať vzhľadom na aplikačné problémy v súvislosti s rozdrobenosťou pozemkového vlastníctva na Slovensku.</w:t>
            </w:r>
          </w:p>
        </w:tc>
      </w:tr>
      <w:tr w:rsidR="004E0D8A" w:rsidRPr="00252A4C" w:rsidTr="00252A4C">
        <w:tc>
          <w:tcPr>
            <w:tcW w:w="5000" w:type="pct"/>
            <w:shd w:val="clear" w:color="auto" w:fill="D9D9D9"/>
          </w:tcPr>
          <w:p w:rsidR="004E0D8A" w:rsidRPr="00252A4C" w:rsidRDefault="004E0D8A" w:rsidP="00252A4C">
            <w:pPr>
              <w:keepNext w:val="0"/>
              <w:widowControl w:val="0"/>
              <w:rPr>
                <w:b/>
                <w:sz w:val="20"/>
                <w:szCs w:val="20"/>
              </w:rPr>
            </w:pPr>
            <w:r w:rsidRPr="00252A4C">
              <w:rPr>
                <w:b/>
                <w:sz w:val="20"/>
                <w:szCs w:val="20"/>
              </w:rPr>
              <w:t>3.3 Náklady regulácie</w:t>
            </w:r>
          </w:p>
          <w:p w:rsidR="004E0D8A" w:rsidRPr="00252A4C" w:rsidRDefault="00252A4C" w:rsidP="00252A4C">
            <w:pPr>
              <w:keepNext w:val="0"/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0D8A" w:rsidRPr="00252A4C">
              <w:rPr>
                <w:sz w:val="20"/>
                <w:szCs w:val="20"/>
              </w:rPr>
              <w:t xml:space="preserve">- </w:t>
            </w:r>
            <w:r w:rsidR="004E0D8A" w:rsidRPr="00252A4C">
              <w:rPr>
                <w:b/>
                <w:sz w:val="20"/>
                <w:szCs w:val="20"/>
              </w:rPr>
              <w:t xml:space="preserve">z toho </w:t>
            </w:r>
            <w:proofErr w:type="spellStart"/>
            <w:r w:rsidR="004E0D8A" w:rsidRPr="00252A4C">
              <w:rPr>
                <w:b/>
                <w:sz w:val="20"/>
                <w:szCs w:val="20"/>
              </w:rPr>
              <w:t>MSP</w:t>
            </w:r>
            <w:proofErr w:type="spellEnd"/>
          </w:p>
        </w:tc>
      </w:tr>
      <w:tr w:rsidR="004E0D8A" w:rsidRPr="00252A4C" w:rsidTr="00252A4C">
        <w:tc>
          <w:tcPr>
            <w:tcW w:w="5000" w:type="pct"/>
          </w:tcPr>
          <w:p w:rsidR="004E0D8A" w:rsidRPr="00252A4C" w:rsidRDefault="004E0D8A" w:rsidP="00252A4C">
            <w:pPr>
              <w:keepNext w:val="0"/>
              <w:widowControl w:val="0"/>
              <w:rPr>
                <w:b/>
                <w:i/>
                <w:sz w:val="20"/>
                <w:szCs w:val="20"/>
              </w:rPr>
            </w:pPr>
            <w:r w:rsidRPr="00252A4C">
              <w:rPr>
                <w:b/>
                <w:i/>
                <w:sz w:val="20"/>
                <w:szCs w:val="20"/>
              </w:rPr>
              <w:t>3.3.1 Priame finančné náklady</w:t>
            </w:r>
          </w:p>
          <w:p w:rsidR="004E0D8A" w:rsidRPr="00252A4C" w:rsidRDefault="004E0D8A" w:rsidP="00252A4C">
            <w:pPr>
              <w:keepNext w:val="0"/>
              <w:widowControl w:val="0"/>
              <w:rPr>
                <w:i/>
                <w:sz w:val="20"/>
                <w:szCs w:val="20"/>
              </w:rPr>
            </w:pPr>
            <w:r w:rsidRPr="00252A4C">
              <w:rPr>
                <w:i/>
                <w:sz w:val="20"/>
                <w:szCs w:val="20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4E0D8A" w:rsidRPr="00252A4C" w:rsidTr="00252A4C">
        <w:tc>
          <w:tcPr>
            <w:tcW w:w="5000" w:type="pct"/>
          </w:tcPr>
          <w:p w:rsidR="004E0D8A" w:rsidRPr="00252A4C" w:rsidRDefault="004E0D8A" w:rsidP="00252A4C">
            <w:pPr>
              <w:keepNext w:val="0"/>
              <w:widowControl w:val="0"/>
              <w:rPr>
                <w:sz w:val="20"/>
                <w:szCs w:val="20"/>
              </w:rPr>
            </w:pPr>
            <w:r w:rsidRPr="00252A4C">
              <w:rPr>
                <w:sz w:val="20"/>
                <w:szCs w:val="20"/>
              </w:rPr>
              <w:t>Nie nedochádza.</w:t>
            </w:r>
          </w:p>
        </w:tc>
      </w:tr>
      <w:tr w:rsidR="004E0D8A" w:rsidRPr="00252A4C" w:rsidTr="00252A4C">
        <w:tc>
          <w:tcPr>
            <w:tcW w:w="5000" w:type="pct"/>
          </w:tcPr>
          <w:p w:rsidR="004E0D8A" w:rsidRPr="00252A4C" w:rsidRDefault="004E0D8A" w:rsidP="00252A4C">
            <w:pPr>
              <w:keepNext w:val="0"/>
              <w:widowControl w:val="0"/>
              <w:rPr>
                <w:b/>
                <w:i/>
                <w:sz w:val="20"/>
                <w:szCs w:val="20"/>
              </w:rPr>
            </w:pPr>
            <w:r w:rsidRPr="00252A4C">
              <w:rPr>
                <w:b/>
                <w:i/>
                <w:sz w:val="20"/>
                <w:szCs w:val="20"/>
              </w:rPr>
              <w:t>3.3.2 Nepriame finančné náklady</w:t>
            </w:r>
          </w:p>
          <w:p w:rsidR="004E0D8A" w:rsidRPr="00252A4C" w:rsidRDefault="004E0D8A" w:rsidP="00252A4C">
            <w:pPr>
              <w:keepNext w:val="0"/>
              <w:widowControl w:val="0"/>
              <w:rPr>
                <w:i/>
                <w:sz w:val="20"/>
                <w:szCs w:val="20"/>
              </w:rPr>
            </w:pPr>
            <w:r w:rsidRPr="00252A4C">
              <w:rPr>
                <w:i/>
                <w:sz w:val="20"/>
                <w:szCs w:val="20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4E0D8A" w:rsidRPr="00252A4C" w:rsidTr="00252A4C">
        <w:tc>
          <w:tcPr>
            <w:tcW w:w="5000" w:type="pct"/>
            <w:vAlign w:val="center"/>
          </w:tcPr>
          <w:p w:rsidR="004E0D8A" w:rsidRPr="00252A4C" w:rsidRDefault="004E0D8A" w:rsidP="00252A4C">
            <w:pPr>
              <w:keepNext w:val="0"/>
              <w:widowControl w:val="0"/>
              <w:rPr>
                <w:b/>
                <w:i/>
                <w:sz w:val="20"/>
                <w:szCs w:val="20"/>
              </w:rPr>
            </w:pPr>
            <w:r w:rsidRPr="00252A4C">
              <w:rPr>
                <w:sz w:val="20"/>
                <w:szCs w:val="20"/>
              </w:rPr>
              <w:t>Nedochádza k nepriamym finančným nákladom</w:t>
            </w:r>
          </w:p>
        </w:tc>
      </w:tr>
      <w:tr w:rsidR="004E0D8A" w:rsidRPr="00252A4C" w:rsidTr="00252A4C">
        <w:tc>
          <w:tcPr>
            <w:tcW w:w="5000" w:type="pct"/>
          </w:tcPr>
          <w:p w:rsidR="004E0D8A" w:rsidRPr="00252A4C" w:rsidRDefault="004E0D8A" w:rsidP="00252A4C">
            <w:pPr>
              <w:keepNext w:val="0"/>
              <w:widowControl w:val="0"/>
              <w:rPr>
                <w:b/>
                <w:i/>
                <w:sz w:val="20"/>
                <w:szCs w:val="20"/>
              </w:rPr>
            </w:pPr>
            <w:r w:rsidRPr="00252A4C">
              <w:rPr>
                <w:b/>
                <w:i/>
                <w:sz w:val="20"/>
                <w:szCs w:val="20"/>
              </w:rPr>
              <w:t>3.3.3 Administratívne náklady</w:t>
            </w:r>
          </w:p>
          <w:p w:rsidR="004E0D8A" w:rsidRPr="00252A4C" w:rsidRDefault="004E0D8A" w:rsidP="00252A4C">
            <w:pPr>
              <w:keepNext w:val="0"/>
              <w:widowControl w:val="0"/>
              <w:rPr>
                <w:i/>
                <w:sz w:val="20"/>
                <w:szCs w:val="20"/>
              </w:rPr>
            </w:pPr>
            <w:r w:rsidRPr="00252A4C">
              <w:rPr>
                <w:i/>
                <w:sz w:val="20"/>
                <w:szCs w:val="20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4E0D8A" w:rsidRPr="00252A4C" w:rsidTr="00252A4C">
        <w:tc>
          <w:tcPr>
            <w:tcW w:w="5000" w:type="pct"/>
            <w:vAlign w:val="center"/>
          </w:tcPr>
          <w:p w:rsidR="004E0D8A" w:rsidRPr="00252A4C" w:rsidRDefault="004E0D8A" w:rsidP="00252A4C">
            <w:pPr>
              <w:keepNext w:val="0"/>
              <w:widowControl w:val="0"/>
              <w:rPr>
                <w:b/>
                <w:i/>
                <w:sz w:val="20"/>
                <w:szCs w:val="20"/>
              </w:rPr>
            </w:pPr>
            <w:r w:rsidRPr="00252A4C">
              <w:rPr>
                <w:sz w:val="20"/>
                <w:szCs w:val="20"/>
              </w:rPr>
              <w:t>Návrh zákona nevyvoláva žiadne zvýšenie administratívnych nákladov.</w:t>
            </w:r>
          </w:p>
        </w:tc>
      </w:tr>
      <w:tr w:rsidR="004E0D8A" w:rsidRPr="00252A4C" w:rsidTr="00252A4C">
        <w:tc>
          <w:tcPr>
            <w:tcW w:w="5000" w:type="pct"/>
          </w:tcPr>
          <w:p w:rsidR="004E0D8A" w:rsidRPr="00252A4C" w:rsidRDefault="004E0D8A" w:rsidP="00252A4C">
            <w:pPr>
              <w:keepNext w:val="0"/>
              <w:widowControl w:val="0"/>
              <w:rPr>
                <w:i/>
                <w:sz w:val="20"/>
                <w:szCs w:val="20"/>
              </w:rPr>
            </w:pPr>
            <w:r w:rsidRPr="00252A4C">
              <w:rPr>
                <w:b/>
                <w:i/>
                <w:sz w:val="20"/>
                <w:szCs w:val="20"/>
              </w:rPr>
              <w:t>3.3.4 Súhrnná tabuľka nákladov regulácie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93"/>
              <w:gridCol w:w="2994"/>
              <w:gridCol w:w="2994"/>
            </w:tblGrid>
            <w:tr w:rsidR="004E0D8A" w:rsidRPr="00252A4C" w:rsidTr="00385E80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252A4C">
                    <w:rPr>
                      <w:i/>
                      <w:sz w:val="20"/>
                      <w:szCs w:val="20"/>
                    </w:rPr>
                    <w:t>Náklady na 1 podnikateľa v eurách ročne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252A4C">
                    <w:rPr>
                      <w:i/>
                      <w:sz w:val="20"/>
                      <w:szCs w:val="20"/>
                    </w:rPr>
                    <w:t>Náklady na celé podnikateľské prostredie v eurách</w:t>
                  </w:r>
                </w:p>
              </w:tc>
            </w:tr>
            <w:tr w:rsidR="004E0D8A" w:rsidRPr="00252A4C" w:rsidTr="00385E80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rPr>
                      <w:i/>
                      <w:sz w:val="20"/>
                      <w:szCs w:val="20"/>
                    </w:rPr>
                  </w:pPr>
                  <w:r w:rsidRPr="00252A4C">
                    <w:rPr>
                      <w:i/>
                      <w:sz w:val="20"/>
                      <w:szCs w:val="20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E0D8A" w:rsidRPr="00252A4C" w:rsidTr="00385E80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rPr>
                      <w:i/>
                      <w:sz w:val="20"/>
                      <w:szCs w:val="20"/>
                    </w:rPr>
                  </w:pPr>
                  <w:r w:rsidRPr="00252A4C">
                    <w:rPr>
                      <w:i/>
                      <w:sz w:val="20"/>
                      <w:szCs w:val="20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E0D8A" w:rsidRPr="00252A4C" w:rsidTr="00385E80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rPr>
                      <w:i/>
                      <w:sz w:val="20"/>
                      <w:szCs w:val="20"/>
                    </w:rPr>
                  </w:pPr>
                  <w:r w:rsidRPr="00252A4C">
                    <w:rPr>
                      <w:i/>
                      <w:sz w:val="20"/>
                      <w:szCs w:val="20"/>
                    </w:rPr>
                    <w:t>Administratívne náklad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E0D8A" w:rsidRPr="00252A4C" w:rsidTr="00385E80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rPr>
                      <w:b/>
                      <w:i/>
                      <w:sz w:val="20"/>
                      <w:szCs w:val="20"/>
                    </w:rPr>
                  </w:pPr>
                  <w:r w:rsidRPr="00252A4C">
                    <w:rPr>
                      <w:b/>
                      <w:i/>
                      <w:sz w:val="20"/>
                      <w:szCs w:val="20"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8A" w:rsidRPr="00252A4C" w:rsidRDefault="004E0D8A" w:rsidP="00252A4C">
                  <w:pPr>
                    <w:keepNext w:val="0"/>
                    <w:framePr w:hSpace="141" w:wrap="around" w:vAnchor="text" w:hAnchor="margin" w:y="512"/>
                    <w:widowControl w:val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4E0D8A" w:rsidRPr="00252A4C" w:rsidRDefault="004E0D8A" w:rsidP="00252A4C">
            <w:pPr>
              <w:keepNext w:val="0"/>
              <w:widowControl w:val="0"/>
              <w:rPr>
                <w:i/>
                <w:sz w:val="20"/>
                <w:szCs w:val="20"/>
              </w:rPr>
            </w:pPr>
            <w:r w:rsidRPr="00252A4C">
              <w:rPr>
                <w:b/>
                <w:sz w:val="20"/>
                <w:szCs w:val="20"/>
              </w:rPr>
              <w:t>nie je možné kvantifikovať</w:t>
            </w:r>
          </w:p>
        </w:tc>
      </w:tr>
      <w:tr w:rsidR="004E0D8A" w:rsidRPr="00252A4C" w:rsidTr="00252A4C">
        <w:tc>
          <w:tcPr>
            <w:tcW w:w="5000" w:type="pct"/>
            <w:shd w:val="clear" w:color="auto" w:fill="D9D9D9"/>
          </w:tcPr>
          <w:p w:rsidR="004E0D8A" w:rsidRPr="00252A4C" w:rsidRDefault="004E0D8A" w:rsidP="00252A4C">
            <w:pPr>
              <w:keepNext w:val="0"/>
              <w:widowControl w:val="0"/>
              <w:rPr>
                <w:b/>
                <w:sz w:val="20"/>
                <w:szCs w:val="20"/>
              </w:rPr>
            </w:pPr>
            <w:r w:rsidRPr="00252A4C">
              <w:rPr>
                <w:b/>
                <w:sz w:val="20"/>
                <w:szCs w:val="20"/>
              </w:rPr>
              <w:t>3.4 Konkurencieschopnosť a správanie sa podnikov na trhu</w:t>
            </w:r>
          </w:p>
          <w:p w:rsidR="004E0D8A" w:rsidRPr="00252A4C" w:rsidRDefault="00252A4C" w:rsidP="00252A4C">
            <w:pPr>
              <w:keepNext w:val="0"/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E0D8A" w:rsidRPr="00252A4C">
              <w:rPr>
                <w:sz w:val="20"/>
                <w:szCs w:val="20"/>
              </w:rPr>
              <w:t xml:space="preserve">- </w:t>
            </w:r>
            <w:r w:rsidR="004E0D8A" w:rsidRPr="00252A4C">
              <w:rPr>
                <w:b/>
                <w:sz w:val="20"/>
                <w:szCs w:val="20"/>
              </w:rPr>
              <w:t xml:space="preserve">z toho </w:t>
            </w:r>
            <w:proofErr w:type="spellStart"/>
            <w:r w:rsidR="004E0D8A" w:rsidRPr="00252A4C">
              <w:rPr>
                <w:b/>
                <w:sz w:val="20"/>
                <w:szCs w:val="20"/>
              </w:rPr>
              <w:t>MSP</w:t>
            </w:r>
            <w:proofErr w:type="spellEnd"/>
          </w:p>
        </w:tc>
      </w:tr>
      <w:tr w:rsidR="004E0D8A" w:rsidRPr="00252A4C" w:rsidTr="00252A4C">
        <w:tc>
          <w:tcPr>
            <w:tcW w:w="5000" w:type="pct"/>
          </w:tcPr>
          <w:p w:rsidR="004E0D8A" w:rsidRPr="00252A4C" w:rsidRDefault="004E0D8A" w:rsidP="00252A4C">
            <w:pPr>
              <w:keepNext w:val="0"/>
              <w:widowControl w:val="0"/>
              <w:rPr>
                <w:i/>
                <w:sz w:val="20"/>
                <w:szCs w:val="20"/>
              </w:rPr>
            </w:pPr>
            <w:r w:rsidRPr="00252A4C">
              <w:rPr>
                <w:i/>
                <w:sz w:val="20"/>
                <w:szCs w:val="20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252A4C">
              <w:rPr>
                <w:i/>
                <w:sz w:val="20"/>
                <w:szCs w:val="20"/>
              </w:rPr>
              <w:t>mikro</w:t>
            </w:r>
            <w:proofErr w:type="spellEnd"/>
            <w:r w:rsidRPr="00252A4C">
              <w:rPr>
                <w:i/>
                <w:sz w:val="20"/>
                <w:szCs w:val="20"/>
              </w:rPr>
              <w:t>, malé a stredné podniky tzv. MSP)? Ak áno, popíšte.</w:t>
            </w:r>
          </w:p>
          <w:p w:rsidR="004E0D8A" w:rsidRPr="00252A4C" w:rsidRDefault="004E0D8A" w:rsidP="00252A4C">
            <w:pPr>
              <w:keepNext w:val="0"/>
              <w:widowControl w:val="0"/>
              <w:rPr>
                <w:i/>
                <w:sz w:val="20"/>
                <w:szCs w:val="20"/>
              </w:rPr>
            </w:pPr>
            <w:r w:rsidRPr="00252A4C">
              <w:rPr>
                <w:i/>
                <w:sz w:val="20"/>
                <w:szCs w:val="20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4E0D8A" w:rsidRPr="00252A4C" w:rsidRDefault="004E0D8A" w:rsidP="00252A4C">
            <w:pPr>
              <w:keepNext w:val="0"/>
              <w:widowControl w:val="0"/>
              <w:rPr>
                <w:i/>
                <w:sz w:val="20"/>
                <w:szCs w:val="20"/>
              </w:rPr>
            </w:pPr>
            <w:r w:rsidRPr="00252A4C">
              <w:rPr>
                <w:i/>
                <w:sz w:val="20"/>
                <w:szCs w:val="20"/>
              </w:rPr>
              <w:t>Ako ovplyvní cenu alebo dostupnosť základných zdrojov (suroviny, mechanizmy, pracovná sila, energie atď.)?</w:t>
            </w:r>
          </w:p>
          <w:p w:rsidR="004E0D8A" w:rsidRPr="00252A4C" w:rsidRDefault="004E0D8A" w:rsidP="00252A4C">
            <w:pPr>
              <w:keepNext w:val="0"/>
              <w:widowControl w:val="0"/>
              <w:rPr>
                <w:i/>
                <w:sz w:val="20"/>
                <w:szCs w:val="20"/>
              </w:rPr>
            </w:pPr>
            <w:r w:rsidRPr="00252A4C">
              <w:rPr>
                <w:i/>
                <w:sz w:val="20"/>
                <w:szCs w:val="20"/>
              </w:rPr>
              <w:t>Ovplyvňuje prístup k financiám? Ak áno, ako?</w:t>
            </w:r>
          </w:p>
        </w:tc>
      </w:tr>
      <w:tr w:rsidR="004E0D8A" w:rsidRPr="00252A4C" w:rsidTr="00252A4C">
        <w:tc>
          <w:tcPr>
            <w:tcW w:w="5000" w:type="pct"/>
            <w:vAlign w:val="center"/>
          </w:tcPr>
          <w:p w:rsidR="004E0D8A" w:rsidRPr="00252A4C" w:rsidRDefault="004E0D8A" w:rsidP="00252A4C">
            <w:pPr>
              <w:keepNext w:val="0"/>
              <w:widowControl w:val="0"/>
              <w:rPr>
                <w:sz w:val="20"/>
                <w:szCs w:val="20"/>
              </w:rPr>
            </w:pPr>
            <w:r w:rsidRPr="00252A4C">
              <w:rPr>
                <w:sz w:val="20"/>
                <w:szCs w:val="20"/>
              </w:rPr>
              <w:t>Bez priameho vplyvu na vytváranie obchodných bariér.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3F4519" w:rsidRPr="00252A4C" w:rsidTr="00252A4C">
        <w:tc>
          <w:tcPr>
            <w:tcW w:w="9322" w:type="dxa"/>
            <w:shd w:val="clear" w:color="auto" w:fill="D9D9D9"/>
          </w:tcPr>
          <w:p w:rsidR="003F4519" w:rsidRPr="00252A4C" w:rsidRDefault="003F4519" w:rsidP="00252A4C">
            <w:pPr>
              <w:keepNext w:val="0"/>
              <w:widowControl w:val="0"/>
              <w:rPr>
                <w:b/>
                <w:sz w:val="20"/>
                <w:szCs w:val="20"/>
              </w:rPr>
            </w:pPr>
            <w:r w:rsidRPr="00252A4C">
              <w:rPr>
                <w:b/>
                <w:sz w:val="20"/>
                <w:szCs w:val="20"/>
              </w:rPr>
              <w:t xml:space="preserve">3.5 Inovácie </w:t>
            </w:r>
          </w:p>
          <w:p w:rsidR="003F4519" w:rsidRPr="00252A4C" w:rsidRDefault="00252A4C" w:rsidP="00252A4C">
            <w:pPr>
              <w:keepNext w:val="0"/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4519" w:rsidRPr="00252A4C">
              <w:rPr>
                <w:sz w:val="20"/>
                <w:szCs w:val="20"/>
              </w:rPr>
              <w:t xml:space="preserve">- </w:t>
            </w:r>
            <w:r w:rsidR="003F4519" w:rsidRPr="00252A4C">
              <w:rPr>
                <w:b/>
                <w:sz w:val="20"/>
                <w:szCs w:val="20"/>
              </w:rPr>
              <w:t xml:space="preserve">z toho </w:t>
            </w:r>
            <w:proofErr w:type="spellStart"/>
            <w:r w:rsidR="003F4519" w:rsidRPr="00252A4C">
              <w:rPr>
                <w:b/>
                <w:sz w:val="20"/>
                <w:szCs w:val="20"/>
              </w:rPr>
              <w:t>MSP</w:t>
            </w:r>
            <w:proofErr w:type="spellEnd"/>
          </w:p>
        </w:tc>
      </w:tr>
      <w:tr w:rsidR="003F4519" w:rsidRPr="00252A4C" w:rsidTr="00252A4C">
        <w:tc>
          <w:tcPr>
            <w:tcW w:w="9322" w:type="dxa"/>
          </w:tcPr>
          <w:p w:rsidR="003F4519" w:rsidRPr="00252A4C" w:rsidRDefault="003F4519" w:rsidP="00252A4C">
            <w:pPr>
              <w:keepNext w:val="0"/>
              <w:widowControl w:val="0"/>
              <w:rPr>
                <w:i/>
                <w:sz w:val="20"/>
                <w:szCs w:val="20"/>
              </w:rPr>
            </w:pPr>
            <w:r w:rsidRPr="00252A4C">
              <w:rPr>
                <w:i/>
                <w:sz w:val="20"/>
                <w:szCs w:val="20"/>
              </w:rPr>
              <w:t>Uveďte, ako podporuje navrhovaná zmena inovácie.</w:t>
            </w:r>
          </w:p>
          <w:p w:rsidR="003F4519" w:rsidRPr="00252A4C" w:rsidRDefault="003F4519" w:rsidP="00252A4C">
            <w:pPr>
              <w:keepNext w:val="0"/>
              <w:widowControl w:val="0"/>
              <w:rPr>
                <w:i/>
                <w:sz w:val="20"/>
                <w:szCs w:val="20"/>
              </w:rPr>
            </w:pPr>
            <w:r w:rsidRPr="00252A4C">
              <w:rPr>
                <w:i/>
                <w:sz w:val="20"/>
                <w:szCs w:val="20"/>
              </w:rPr>
              <w:t>Zjednodušuje uvedenie alebo rozšírenie nových výrobných metód, technológií a výrobkov na trh?</w:t>
            </w:r>
          </w:p>
          <w:p w:rsidR="003F4519" w:rsidRPr="00252A4C" w:rsidRDefault="003F4519" w:rsidP="00252A4C">
            <w:pPr>
              <w:keepNext w:val="0"/>
              <w:widowControl w:val="0"/>
              <w:rPr>
                <w:i/>
                <w:sz w:val="20"/>
                <w:szCs w:val="20"/>
              </w:rPr>
            </w:pPr>
            <w:r w:rsidRPr="00252A4C">
              <w:rPr>
                <w:i/>
                <w:sz w:val="20"/>
                <w:szCs w:val="20"/>
              </w:rPr>
              <w:t>Uveďte, ako vplýva navrhovaná zmena na jednotlivé práva duševného vlastníctva (napr. patenty, ochranné známky, autorské práva, vlastníctvo know-how).</w:t>
            </w:r>
          </w:p>
          <w:p w:rsidR="003F4519" w:rsidRPr="00252A4C" w:rsidRDefault="003F4519" w:rsidP="00252A4C">
            <w:pPr>
              <w:keepNext w:val="0"/>
              <w:widowControl w:val="0"/>
              <w:rPr>
                <w:i/>
                <w:sz w:val="20"/>
                <w:szCs w:val="20"/>
              </w:rPr>
            </w:pPr>
            <w:r w:rsidRPr="00252A4C">
              <w:rPr>
                <w:i/>
                <w:sz w:val="20"/>
                <w:szCs w:val="20"/>
              </w:rPr>
              <w:t>Podporuje vyššiu efektivitu výroby/využívania zdrojov? Ak áno, ako?</w:t>
            </w:r>
          </w:p>
          <w:p w:rsidR="003F4519" w:rsidRPr="00252A4C" w:rsidRDefault="003F4519" w:rsidP="00252A4C">
            <w:pPr>
              <w:keepNext w:val="0"/>
              <w:widowControl w:val="0"/>
              <w:rPr>
                <w:sz w:val="20"/>
                <w:szCs w:val="20"/>
              </w:rPr>
            </w:pPr>
            <w:r w:rsidRPr="00252A4C">
              <w:rPr>
                <w:i/>
                <w:sz w:val="20"/>
                <w:szCs w:val="20"/>
              </w:rPr>
              <w:t>Vytvorí zmena nové pracovné miesta pre zamestnancov výskumu a vývoja v SR?</w:t>
            </w:r>
          </w:p>
        </w:tc>
      </w:tr>
      <w:tr w:rsidR="003F4519" w:rsidRPr="00252A4C" w:rsidTr="00252A4C">
        <w:trPr>
          <w:trHeight w:val="441"/>
        </w:trPr>
        <w:tc>
          <w:tcPr>
            <w:tcW w:w="9322" w:type="dxa"/>
            <w:vAlign w:val="center"/>
          </w:tcPr>
          <w:p w:rsidR="003F4519" w:rsidRPr="00252A4C" w:rsidRDefault="003F4519" w:rsidP="00252A4C">
            <w:pPr>
              <w:keepNext w:val="0"/>
              <w:widowControl w:val="0"/>
              <w:rPr>
                <w:sz w:val="20"/>
                <w:szCs w:val="20"/>
              </w:rPr>
            </w:pPr>
            <w:r w:rsidRPr="00252A4C">
              <w:rPr>
                <w:sz w:val="20"/>
                <w:szCs w:val="20"/>
              </w:rPr>
              <w:t>Bez vplyvu na inovácie.</w:t>
            </w:r>
          </w:p>
        </w:tc>
      </w:tr>
    </w:tbl>
    <w:p w:rsidR="003F4519" w:rsidRPr="00252A4C" w:rsidRDefault="003F4519" w:rsidP="00252A4C">
      <w:pPr>
        <w:keepNext w:val="0"/>
        <w:widowControl w:val="0"/>
        <w:jc w:val="left"/>
        <w:rPr>
          <w:rFonts w:eastAsia="MS Mincho"/>
          <w:sz w:val="20"/>
          <w:szCs w:val="20"/>
        </w:rPr>
      </w:pPr>
    </w:p>
    <w:sectPr w:rsidR="003F4519" w:rsidRPr="00252A4C" w:rsidSect="00315DBB">
      <w:footerReference w:type="default" r:id="rId8"/>
      <w:pgSz w:w="11906" w:h="16838"/>
      <w:pgMar w:top="1134" w:right="1418" w:bottom="1134" w:left="1418" w:header="709" w:footer="567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9C" w:rsidRDefault="005D149C" w:rsidP="008C3BA4">
      <w:r>
        <w:separator/>
      </w:r>
    </w:p>
  </w:endnote>
  <w:endnote w:type="continuationSeparator" w:id="0">
    <w:p w:rsidR="005D149C" w:rsidRDefault="005D149C" w:rsidP="008C3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MS Mincho"/>
    <w:charset w:val="00"/>
    <w:family w:val="swiss"/>
    <w:pitch w:val="variable"/>
    <w:sig w:usb0="0000000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815015"/>
      <w:docPartObj>
        <w:docPartGallery w:val="Page Numbers (Bottom of Page)"/>
        <w:docPartUnique/>
      </w:docPartObj>
    </w:sdtPr>
    <w:sdtContent>
      <w:p w:rsidR="009D04C8" w:rsidRDefault="002D36EA">
        <w:pPr>
          <w:pStyle w:val="Pta"/>
          <w:jc w:val="center"/>
        </w:pPr>
        <w:r>
          <w:fldChar w:fldCharType="begin"/>
        </w:r>
        <w:r w:rsidR="009D04C8">
          <w:instrText>PAGE   \* MERGEFORMAT</w:instrText>
        </w:r>
        <w:r>
          <w:fldChar w:fldCharType="separate"/>
        </w:r>
        <w:r w:rsidR="00315DBB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9C" w:rsidRDefault="005D149C" w:rsidP="008C3BA4">
      <w:r>
        <w:separator/>
      </w:r>
    </w:p>
  </w:footnote>
  <w:footnote w:type="continuationSeparator" w:id="0">
    <w:p w:rsidR="005D149C" w:rsidRDefault="005D149C" w:rsidP="008C3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0E08"/>
    <w:multiLevelType w:val="hybridMultilevel"/>
    <w:tmpl w:val="E61695D4"/>
    <w:lvl w:ilvl="0" w:tplc="AA5C2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20C61"/>
    <w:multiLevelType w:val="hybridMultilevel"/>
    <w:tmpl w:val="464AD338"/>
    <w:lvl w:ilvl="0" w:tplc="A7A26A94">
      <w:start w:val="1"/>
      <w:numFmt w:val="decimal"/>
      <w:lvlText w:val="(%1)"/>
      <w:lvlJc w:val="left"/>
      <w:pPr>
        <w:ind w:left="1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6" w:hanging="180"/>
      </w:pPr>
      <w:rPr>
        <w:rFonts w:cs="Times New Roman"/>
      </w:rPr>
    </w:lvl>
  </w:abstractNum>
  <w:abstractNum w:abstractNumId="2">
    <w:nsid w:val="699F4B39"/>
    <w:multiLevelType w:val="hybridMultilevel"/>
    <w:tmpl w:val="D2989006"/>
    <w:lvl w:ilvl="0" w:tplc="7C901EC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AA51CA0"/>
    <w:multiLevelType w:val="hybridMultilevel"/>
    <w:tmpl w:val="D8E67ADE"/>
    <w:lvl w:ilvl="0" w:tplc="8350F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9094F"/>
    <w:multiLevelType w:val="hybridMultilevel"/>
    <w:tmpl w:val="94D66FA6"/>
    <w:lvl w:ilvl="0" w:tplc="96E2D1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4070A32"/>
    <w:multiLevelType w:val="hybridMultilevel"/>
    <w:tmpl w:val="87B0EABA"/>
    <w:lvl w:ilvl="0" w:tplc="98B4D0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BAA7197"/>
    <w:multiLevelType w:val="hybridMultilevel"/>
    <w:tmpl w:val="0F46474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7E9E43CA"/>
    <w:multiLevelType w:val="hybridMultilevel"/>
    <w:tmpl w:val="F60604C8"/>
    <w:lvl w:ilvl="0" w:tplc="CE6C9D7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081"/>
    <w:rsid w:val="000023B0"/>
    <w:rsid w:val="00007E1C"/>
    <w:rsid w:val="00012809"/>
    <w:rsid w:val="00042925"/>
    <w:rsid w:val="00042928"/>
    <w:rsid w:val="00052625"/>
    <w:rsid w:val="00060DDF"/>
    <w:rsid w:val="00072047"/>
    <w:rsid w:val="00080092"/>
    <w:rsid w:val="00083327"/>
    <w:rsid w:val="000865DA"/>
    <w:rsid w:val="00087EEA"/>
    <w:rsid w:val="000922CC"/>
    <w:rsid w:val="000A17BC"/>
    <w:rsid w:val="000C1835"/>
    <w:rsid w:val="000C50CE"/>
    <w:rsid w:val="000C7B74"/>
    <w:rsid w:val="000D7E31"/>
    <w:rsid w:val="000E725A"/>
    <w:rsid w:val="000F16DA"/>
    <w:rsid w:val="000F6081"/>
    <w:rsid w:val="000F7DDB"/>
    <w:rsid w:val="00103B5E"/>
    <w:rsid w:val="00117A7E"/>
    <w:rsid w:val="00131C58"/>
    <w:rsid w:val="00134560"/>
    <w:rsid w:val="0014623C"/>
    <w:rsid w:val="00157545"/>
    <w:rsid w:val="001578F0"/>
    <w:rsid w:val="00163652"/>
    <w:rsid w:val="00167D64"/>
    <w:rsid w:val="001728AE"/>
    <w:rsid w:val="001D2AB2"/>
    <w:rsid w:val="001E12BC"/>
    <w:rsid w:val="001F158A"/>
    <w:rsid w:val="0020149D"/>
    <w:rsid w:val="00205035"/>
    <w:rsid w:val="00207F3C"/>
    <w:rsid w:val="00207F67"/>
    <w:rsid w:val="00234D0F"/>
    <w:rsid w:val="00252A4C"/>
    <w:rsid w:val="00266A27"/>
    <w:rsid w:val="00276D71"/>
    <w:rsid w:val="00291CEA"/>
    <w:rsid w:val="002A2942"/>
    <w:rsid w:val="002A6069"/>
    <w:rsid w:val="002B0856"/>
    <w:rsid w:val="002D2801"/>
    <w:rsid w:val="002D36EA"/>
    <w:rsid w:val="002D7222"/>
    <w:rsid w:val="002D793E"/>
    <w:rsid w:val="002E75CC"/>
    <w:rsid w:val="002F0216"/>
    <w:rsid w:val="00307D25"/>
    <w:rsid w:val="00315DBB"/>
    <w:rsid w:val="003167EB"/>
    <w:rsid w:val="00331BF5"/>
    <w:rsid w:val="0033459C"/>
    <w:rsid w:val="00346C20"/>
    <w:rsid w:val="003576DF"/>
    <w:rsid w:val="00371977"/>
    <w:rsid w:val="003B049A"/>
    <w:rsid w:val="003C3B73"/>
    <w:rsid w:val="003F4519"/>
    <w:rsid w:val="004104D3"/>
    <w:rsid w:val="004207C9"/>
    <w:rsid w:val="00445081"/>
    <w:rsid w:val="00455048"/>
    <w:rsid w:val="0046038E"/>
    <w:rsid w:val="004641FB"/>
    <w:rsid w:val="00470F61"/>
    <w:rsid w:val="0047108C"/>
    <w:rsid w:val="004842F7"/>
    <w:rsid w:val="00494540"/>
    <w:rsid w:val="004B1006"/>
    <w:rsid w:val="004C3E9E"/>
    <w:rsid w:val="004D1290"/>
    <w:rsid w:val="004D37C4"/>
    <w:rsid w:val="004D6481"/>
    <w:rsid w:val="004D744A"/>
    <w:rsid w:val="004E0D8A"/>
    <w:rsid w:val="004E64F3"/>
    <w:rsid w:val="004F079F"/>
    <w:rsid w:val="004F2BE9"/>
    <w:rsid w:val="00502DA4"/>
    <w:rsid w:val="00503C13"/>
    <w:rsid w:val="0051444F"/>
    <w:rsid w:val="00515B8D"/>
    <w:rsid w:val="005160DA"/>
    <w:rsid w:val="0051686B"/>
    <w:rsid w:val="005529E6"/>
    <w:rsid w:val="0055525C"/>
    <w:rsid w:val="005855BE"/>
    <w:rsid w:val="00585D7D"/>
    <w:rsid w:val="00597499"/>
    <w:rsid w:val="005A5006"/>
    <w:rsid w:val="005D149C"/>
    <w:rsid w:val="005F6A80"/>
    <w:rsid w:val="005F6C8C"/>
    <w:rsid w:val="006147BA"/>
    <w:rsid w:val="00615550"/>
    <w:rsid w:val="00616155"/>
    <w:rsid w:val="00616F77"/>
    <w:rsid w:val="00620507"/>
    <w:rsid w:val="00625050"/>
    <w:rsid w:val="00630496"/>
    <w:rsid w:val="00631ECD"/>
    <w:rsid w:val="00637BC7"/>
    <w:rsid w:val="00640747"/>
    <w:rsid w:val="00652920"/>
    <w:rsid w:val="00657B4B"/>
    <w:rsid w:val="00665F28"/>
    <w:rsid w:val="0067003B"/>
    <w:rsid w:val="0067366C"/>
    <w:rsid w:val="00680EF8"/>
    <w:rsid w:val="006822DD"/>
    <w:rsid w:val="00690825"/>
    <w:rsid w:val="00691AE7"/>
    <w:rsid w:val="0069273B"/>
    <w:rsid w:val="006A4BE2"/>
    <w:rsid w:val="006B0225"/>
    <w:rsid w:val="006B13C2"/>
    <w:rsid w:val="006B3828"/>
    <w:rsid w:val="006B54C3"/>
    <w:rsid w:val="006C2D37"/>
    <w:rsid w:val="006C4BC8"/>
    <w:rsid w:val="006C6C08"/>
    <w:rsid w:val="006F4969"/>
    <w:rsid w:val="007054D1"/>
    <w:rsid w:val="00707B13"/>
    <w:rsid w:val="007354C2"/>
    <w:rsid w:val="00741548"/>
    <w:rsid w:val="0074663F"/>
    <w:rsid w:val="0075599C"/>
    <w:rsid w:val="00775989"/>
    <w:rsid w:val="0077614C"/>
    <w:rsid w:val="007779A7"/>
    <w:rsid w:val="00782192"/>
    <w:rsid w:val="007842A3"/>
    <w:rsid w:val="00791C77"/>
    <w:rsid w:val="00791DC5"/>
    <w:rsid w:val="00793D4D"/>
    <w:rsid w:val="007A0A2B"/>
    <w:rsid w:val="007C0619"/>
    <w:rsid w:val="007C5245"/>
    <w:rsid w:val="007D2A98"/>
    <w:rsid w:val="007D5E37"/>
    <w:rsid w:val="007E16E4"/>
    <w:rsid w:val="007E47F6"/>
    <w:rsid w:val="007F08BA"/>
    <w:rsid w:val="008114BB"/>
    <w:rsid w:val="008172EB"/>
    <w:rsid w:val="00824E3E"/>
    <w:rsid w:val="008561D2"/>
    <w:rsid w:val="00861113"/>
    <w:rsid w:val="008819AA"/>
    <w:rsid w:val="00882C56"/>
    <w:rsid w:val="008966D3"/>
    <w:rsid w:val="008A3CA0"/>
    <w:rsid w:val="008C1C00"/>
    <w:rsid w:val="008C3BA4"/>
    <w:rsid w:val="008D00ED"/>
    <w:rsid w:val="008D6026"/>
    <w:rsid w:val="008F5211"/>
    <w:rsid w:val="00914BFE"/>
    <w:rsid w:val="00914EEF"/>
    <w:rsid w:val="00926FB9"/>
    <w:rsid w:val="00934FE3"/>
    <w:rsid w:val="00935817"/>
    <w:rsid w:val="00941CFE"/>
    <w:rsid w:val="00947315"/>
    <w:rsid w:val="00952CD8"/>
    <w:rsid w:val="00953E1C"/>
    <w:rsid w:val="00963E51"/>
    <w:rsid w:val="00974995"/>
    <w:rsid w:val="0097585E"/>
    <w:rsid w:val="00976ACE"/>
    <w:rsid w:val="00976CBD"/>
    <w:rsid w:val="00983F82"/>
    <w:rsid w:val="009929A5"/>
    <w:rsid w:val="009A617B"/>
    <w:rsid w:val="009B4D3D"/>
    <w:rsid w:val="009C053E"/>
    <w:rsid w:val="009C7574"/>
    <w:rsid w:val="009C78C9"/>
    <w:rsid w:val="009D04C8"/>
    <w:rsid w:val="009D223A"/>
    <w:rsid w:val="009D3225"/>
    <w:rsid w:val="009D342D"/>
    <w:rsid w:val="009D7006"/>
    <w:rsid w:val="009D7EB1"/>
    <w:rsid w:val="009E45DC"/>
    <w:rsid w:val="009E54EF"/>
    <w:rsid w:val="009F2AC7"/>
    <w:rsid w:val="009F2C8D"/>
    <w:rsid w:val="009F65DF"/>
    <w:rsid w:val="00A0049E"/>
    <w:rsid w:val="00A10CCA"/>
    <w:rsid w:val="00A35DE5"/>
    <w:rsid w:val="00A362E5"/>
    <w:rsid w:val="00A37A6B"/>
    <w:rsid w:val="00A505CF"/>
    <w:rsid w:val="00A53ABB"/>
    <w:rsid w:val="00A543F3"/>
    <w:rsid w:val="00A609C9"/>
    <w:rsid w:val="00A61F78"/>
    <w:rsid w:val="00A706B5"/>
    <w:rsid w:val="00A8423A"/>
    <w:rsid w:val="00A860D2"/>
    <w:rsid w:val="00AA7C5F"/>
    <w:rsid w:val="00AC2B14"/>
    <w:rsid w:val="00AD1B4F"/>
    <w:rsid w:val="00AF4DB7"/>
    <w:rsid w:val="00AF5BB3"/>
    <w:rsid w:val="00B06DCB"/>
    <w:rsid w:val="00B129A6"/>
    <w:rsid w:val="00B15B0D"/>
    <w:rsid w:val="00B258EF"/>
    <w:rsid w:val="00B30399"/>
    <w:rsid w:val="00B401F3"/>
    <w:rsid w:val="00B55B3C"/>
    <w:rsid w:val="00B715D0"/>
    <w:rsid w:val="00B7750D"/>
    <w:rsid w:val="00B965AF"/>
    <w:rsid w:val="00BA3811"/>
    <w:rsid w:val="00BA566B"/>
    <w:rsid w:val="00BA5679"/>
    <w:rsid w:val="00BD2771"/>
    <w:rsid w:val="00BE1D0E"/>
    <w:rsid w:val="00BF21D3"/>
    <w:rsid w:val="00BF3525"/>
    <w:rsid w:val="00BF38BC"/>
    <w:rsid w:val="00BF6DA5"/>
    <w:rsid w:val="00C03B22"/>
    <w:rsid w:val="00C041F8"/>
    <w:rsid w:val="00C100F1"/>
    <w:rsid w:val="00C10CCA"/>
    <w:rsid w:val="00C12354"/>
    <w:rsid w:val="00C167EB"/>
    <w:rsid w:val="00C17698"/>
    <w:rsid w:val="00C227EE"/>
    <w:rsid w:val="00C24277"/>
    <w:rsid w:val="00C353BB"/>
    <w:rsid w:val="00C478F0"/>
    <w:rsid w:val="00C47B18"/>
    <w:rsid w:val="00C50AA9"/>
    <w:rsid w:val="00C56501"/>
    <w:rsid w:val="00C75A1D"/>
    <w:rsid w:val="00C8026E"/>
    <w:rsid w:val="00C91DFE"/>
    <w:rsid w:val="00C9206C"/>
    <w:rsid w:val="00CA6A3A"/>
    <w:rsid w:val="00CD15BB"/>
    <w:rsid w:val="00CD3984"/>
    <w:rsid w:val="00CD6B61"/>
    <w:rsid w:val="00CE20FF"/>
    <w:rsid w:val="00CE46EB"/>
    <w:rsid w:val="00CE4DA5"/>
    <w:rsid w:val="00D02968"/>
    <w:rsid w:val="00D061C6"/>
    <w:rsid w:val="00D068FB"/>
    <w:rsid w:val="00D245FE"/>
    <w:rsid w:val="00D357E8"/>
    <w:rsid w:val="00D545DD"/>
    <w:rsid w:val="00D66ECE"/>
    <w:rsid w:val="00D678D2"/>
    <w:rsid w:val="00D67BF9"/>
    <w:rsid w:val="00D7478B"/>
    <w:rsid w:val="00D966E8"/>
    <w:rsid w:val="00DA01C1"/>
    <w:rsid w:val="00DA179E"/>
    <w:rsid w:val="00DA43C6"/>
    <w:rsid w:val="00DB1221"/>
    <w:rsid w:val="00DB570C"/>
    <w:rsid w:val="00DC0089"/>
    <w:rsid w:val="00DD58EF"/>
    <w:rsid w:val="00DE3180"/>
    <w:rsid w:val="00DF2BC6"/>
    <w:rsid w:val="00E21F4C"/>
    <w:rsid w:val="00E2369C"/>
    <w:rsid w:val="00E23CB2"/>
    <w:rsid w:val="00E253D9"/>
    <w:rsid w:val="00E27D15"/>
    <w:rsid w:val="00E603FE"/>
    <w:rsid w:val="00E624D3"/>
    <w:rsid w:val="00E717D8"/>
    <w:rsid w:val="00E77605"/>
    <w:rsid w:val="00E779B2"/>
    <w:rsid w:val="00E82271"/>
    <w:rsid w:val="00E87732"/>
    <w:rsid w:val="00E93C9C"/>
    <w:rsid w:val="00EA1CCC"/>
    <w:rsid w:val="00EA26F8"/>
    <w:rsid w:val="00EA6316"/>
    <w:rsid w:val="00EA771E"/>
    <w:rsid w:val="00EB28B1"/>
    <w:rsid w:val="00EB508F"/>
    <w:rsid w:val="00EC6738"/>
    <w:rsid w:val="00ED57A1"/>
    <w:rsid w:val="00EE4553"/>
    <w:rsid w:val="00EE4B9E"/>
    <w:rsid w:val="00EF5512"/>
    <w:rsid w:val="00F05231"/>
    <w:rsid w:val="00F0773A"/>
    <w:rsid w:val="00F122F1"/>
    <w:rsid w:val="00F210BB"/>
    <w:rsid w:val="00F26C0E"/>
    <w:rsid w:val="00F309FE"/>
    <w:rsid w:val="00F31DF8"/>
    <w:rsid w:val="00F34D90"/>
    <w:rsid w:val="00F57E56"/>
    <w:rsid w:val="00F6349A"/>
    <w:rsid w:val="00F95574"/>
    <w:rsid w:val="00FA2B47"/>
    <w:rsid w:val="00FA4CD5"/>
    <w:rsid w:val="00FA675D"/>
    <w:rsid w:val="00FB799D"/>
    <w:rsid w:val="00FC0E42"/>
    <w:rsid w:val="00FC3BCD"/>
    <w:rsid w:val="00FD1D2A"/>
    <w:rsid w:val="00FD2995"/>
    <w:rsid w:val="00FF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D7E31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7E31"/>
    <w:pPr>
      <w:keepLines/>
      <w:spacing w:before="360" w:after="120"/>
      <w:jc w:val="center"/>
      <w:outlineLvl w:val="0"/>
    </w:pPr>
    <w:rPr>
      <w:rFonts w:cs="Arial"/>
      <w:b/>
      <w:bCs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D7E31"/>
    <w:pPr>
      <w:keepLines/>
      <w:spacing w:before="120" w:after="120"/>
      <w:outlineLvl w:val="2"/>
    </w:pPr>
    <w:rPr>
      <w:rFonts w:cs="Arial"/>
      <w:b/>
      <w:bCs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D7E31"/>
    <w:rPr>
      <w:rFonts w:ascii="Times New Roman" w:hAnsi="Times New Roman" w:cs="Arial"/>
      <w:b/>
      <w:bCs/>
      <w:sz w:val="28"/>
      <w:szCs w:val="28"/>
      <w:lang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0D7E31"/>
    <w:rPr>
      <w:rFonts w:ascii="Times New Roman" w:hAnsi="Times New Roman" w:cs="Arial"/>
      <w:b/>
      <w:bCs/>
      <w:sz w:val="20"/>
      <w:szCs w:val="20"/>
      <w:lang/>
    </w:rPr>
  </w:style>
  <w:style w:type="character" w:customStyle="1" w:styleId="odsekChar">
    <w:name w:val="odsek Char"/>
    <w:link w:val="odsek"/>
    <w:locked/>
    <w:rsid w:val="000D7E31"/>
    <w:rPr>
      <w:sz w:val="24"/>
    </w:rPr>
  </w:style>
  <w:style w:type="paragraph" w:customStyle="1" w:styleId="odsek">
    <w:name w:val="odsek"/>
    <w:basedOn w:val="Normlny"/>
    <w:link w:val="odsekChar"/>
    <w:qFormat/>
    <w:rsid w:val="000D7E31"/>
    <w:pPr>
      <w:ind w:firstLine="709"/>
    </w:pPr>
    <w:rPr>
      <w:rFonts w:asciiTheme="minorHAnsi" w:hAnsiTheme="minorHAnsi"/>
      <w:lang w:eastAsia="en-US"/>
    </w:rPr>
  </w:style>
  <w:style w:type="paragraph" w:customStyle="1" w:styleId="CharCharCharCharCharChar">
    <w:name w:val="Char Char Char Char Char Char"/>
    <w:basedOn w:val="Normlny"/>
    <w:rsid w:val="00163652"/>
    <w:pPr>
      <w:keepNext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8C3B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3BA4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C3B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C3BA4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6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061C6"/>
    <w:rPr>
      <w:rFonts w:ascii="Tahoma" w:hAnsi="Tahoma" w:cs="Tahoma"/>
      <w:sz w:val="16"/>
      <w:szCs w:val="16"/>
      <w:lang w:eastAsia="sk-SK"/>
    </w:rPr>
  </w:style>
  <w:style w:type="paragraph" w:customStyle="1" w:styleId="ZakOdsek">
    <w:name w:val="ZakOdsek"/>
    <w:basedOn w:val="Normlny"/>
    <w:link w:val="ZakOdsekChar"/>
    <w:rsid w:val="00012809"/>
    <w:pPr>
      <w:keepNext w:val="0"/>
      <w:spacing w:before="120"/>
    </w:pPr>
    <w:rPr>
      <w:rFonts w:asciiTheme="minorHAnsi" w:eastAsia="MS Mincho" w:hAnsiTheme="minorHAnsi"/>
    </w:rPr>
  </w:style>
  <w:style w:type="character" w:customStyle="1" w:styleId="ZakOdsekChar">
    <w:name w:val="ZakOdsek Char"/>
    <w:basedOn w:val="Predvolenpsmoodseku"/>
    <w:link w:val="ZakOdsek"/>
    <w:locked/>
    <w:rsid w:val="00012809"/>
    <w:rPr>
      <w:rFonts w:eastAsia="MS Mincho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15B8D"/>
    <w:pPr>
      <w:keepNext w:val="0"/>
      <w:spacing w:before="100" w:beforeAutospacing="1" w:after="100" w:afterAutospacing="1"/>
      <w:jc w:val="left"/>
    </w:pPr>
  </w:style>
  <w:style w:type="table" w:styleId="Mriekatabuky">
    <w:name w:val="Table Grid"/>
    <w:basedOn w:val="Normlnatabuka"/>
    <w:uiPriority w:val="59"/>
    <w:rsid w:val="003F451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F4519"/>
    <w:pPr>
      <w:keepNext w:val="0"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ZakOdrazka">
    <w:name w:val="ZakOdrazka"/>
    <w:basedOn w:val="Normlny"/>
    <w:link w:val="ZakOdrazkaChar"/>
    <w:rsid w:val="003F4519"/>
    <w:pPr>
      <w:keepNext w:val="0"/>
      <w:spacing w:before="60"/>
    </w:pPr>
    <w:rPr>
      <w:rFonts w:asciiTheme="minorHAnsi" w:eastAsia="MS Mincho" w:hAnsiTheme="minorHAnsi"/>
    </w:rPr>
  </w:style>
  <w:style w:type="character" w:customStyle="1" w:styleId="ZakOdrazkaChar">
    <w:name w:val="ZakOdrazka Char"/>
    <w:basedOn w:val="Predvolenpsmoodseku"/>
    <w:link w:val="ZakOdrazka"/>
    <w:locked/>
    <w:rsid w:val="003F4519"/>
    <w:rPr>
      <w:rFonts w:eastAsia="MS Mincho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rsid w:val="003F451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F4519"/>
    <w:rPr>
      <w:rFonts w:asciiTheme="minorHAnsi" w:hAnsiTheme="minorHAns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F4519"/>
    <w:rPr>
      <w:rFonts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F45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F4519"/>
    <w:rPr>
      <w:rFonts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F4519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6C4B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4D32-FDCB-4D41-B8E3-32B729E3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881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Matejka Pavol</dc:creator>
  <cp:keywords/>
  <dc:description/>
  <cp:lastModifiedBy>Toshiba</cp:lastModifiedBy>
  <cp:revision>8</cp:revision>
  <cp:lastPrinted>2020-08-28T09:49:00Z</cp:lastPrinted>
  <dcterms:created xsi:type="dcterms:W3CDTF">2020-09-18T11:45:00Z</dcterms:created>
  <dcterms:modified xsi:type="dcterms:W3CDTF">2021-12-12T16:23:00Z</dcterms:modified>
</cp:coreProperties>
</file>