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08CCD" w14:textId="77777777" w:rsidR="006C0892" w:rsidRDefault="00E75293" w:rsidP="006C0892">
      <w:pPr>
        <w:jc w:val="both"/>
        <w:rPr>
          <w:rStyle w:val="Zstupntext"/>
          <w:b/>
          <w:color w:val="000000"/>
          <w:sz w:val="24"/>
          <w:szCs w:val="24"/>
        </w:rPr>
      </w:pPr>
      <w:bookmarkStart w:id="0" w:name="_GoBack"/>
      <w:bookmarkEnd w:id="0"/>
      <w:r w:rsidRPr="00E4597A">
        <w:rPr>
          <w:rStyle w:val="Zstupntext"/>
          <w:b/>
          <w:color w:val="000000"/>
          <w:sz w:val="24"/>
          <w:szCs w:val="24"/>
        </w:rPr>
        <w:t>B. Osobitná časť</w:t>
      </w:r>
    </w:p>
    <w:p w14:paraId="3B816667" w14:textId="35CB5F6B" w:rsidR="006C0892" w:rsidRPr="006C0892" w:rsidRDefault="006C0892" w:rsidP="006C0892">
      <w:pPr>
        <w:spacing w:after="0"/>
        <w:jc w:val="both"/>
        <w:rPr>
          <w:rStyle w:val="Zstupntext"/>
          <w:b/>
          <w:color w:val="000000"/>
          <w:sz w:val="24"/>
          <w:szCs w:val="24"/>
        </w:rPr>
      </w:pPr>
      <w:r w:rsidRPr="006C0892">
        <w:rPr>
          <w:rStyle w:val="Zstupntext"/>
          <w:b/>
          <w:color w:val="000000"/>
          <w:sz w:val="24"/>
          <w:szCs w:val="24"/>
        </w:rPr>
        <w:t xml:space="preserve">K bodom </w:t>
      </w:r>
      <w:r>
        <w:rPr>
          <w:rStyle w:val="Zstupntext"/>
          <w:b/>
          <w:color w:val="000000"/>
          <w:sz w:val="24"/>
          <w:szCs w:val="24"/>
        </w:rPr>
        <w:t xml:space="preserve">1 </w:t>
      </w:r>
      <w:r w:rsidRPr="006C0892">
        <w:rPr>
          <w:rStyle w:val="Zstupntext"/>
          <w:b/>
          <w:color w:val="000000"/>
          <w:sz w:val="24"/>
          <w:szCs w:val="24"/>
        </w:rPr>
        <w:t>a 2</w:t>
      </w:r>
      <w:r>
        <w:rPr>
          <w:rStyle w:val="Zstupntext"/>
          <w:color w:val="000000"/>
          <w:sz w:val="24"/>
          <w:szCs w:val="24"/>
        </w:rPr>
        <w:t xml:space="preserve"> </w:t>
      </w:r>
      <w:r w:rsidRPr="006C0892">
        <w:rPr>
          <w:rStyle w:val="Zstupntext"/>
          <w:color w:val="000000"/>
          <w:sz w:val="24"/>
          <w:szCs w:val="24"/>
        </w:rPr>
        <w:t>(§</w:t>
      </w:r>
      <w:r w:rsidR="00E60E65">
        <w:rPr>
          <w:rStyle w:val="Zstupntext"/>
          <w:color w:val="000000"/>
          <w:sz w:val="24"/>
          <w:szCs w:val="24"/>
        </w:rPr>
        <w:t xml:space="preserve"> </w:t>
      </w:r>
      <w:r w:rsidRPr="006C0892">
        <w:rPr>
          <w:rStyle w:val="Zstupntext"/>
          <w:color w:val="000000"/>
          <w:sz w:val="24"/>
          <w:szCs w:val="24"/>
        </w:rPr>
        <w:t>1 ods. 1 písm. a) druhý a tretí bod)</w:t>
      </w:r>
    </w:p>
    <w:p w14:paraId="191CF2FB" w14:textId="6BC210CE" w:rsidR="006C0892" w:rsidRDefault="00AC32F6" w:rsidP="006C0892">
      <w:pPr>
        <w:pStyle w:val="Odsekzoznamu"/>
        <w:tabs>
          <w:tab w:val="left" w:pos="1134"/>
        </w:tabs>
        <w:spacing w:after="120"/>
        <w:ind w:left="0"/>
        <w:contextualSpacing w:val="0"/>
        <w:jc w:val="both"/>
        <w:rPr>
          <w:rStyle w:val="Zstupntext"/>
          <w:color w:val="000000"/>
          <w:sz w:val="24"/>
          <w:szCs w:val="24"/>
        </w:rPr>
      </w:pPr>
      <w:r>
        <w:rPr>
          <w:rStyle w:val="Zstupntext"/>
          <w:color w:val="000000"/>
          <w:sz w:val="24"/>
          <w:szCs w:val="24"/>
        </w:rPr>
        <w:t>V nadväznosti na novelu O</w:t>
      </w:r>
      <w:r w:rsidR="006C0892" w:rsidRPr="006C0892">
        <w:rPr>
          <w:rStyle w:val="Zstupntext"/>
          <w:color w:val="000000"/>
          <w:sz w:val="24"/>
          <w:szCs w:val="24"/>
        </w:rPr>
        <w:t xml:space="preserve">bchodného zákonníka (zákon č. 390/2019 Z. z.) sa od 1. októbra 2020 nezapisujú do obchodného registra fyzické osoby. </w:t>
      </w:r>
      <w:r w:rsidR="00CD0292">
        <w:rPr>
          <w:rStyle w:val="Zstupntext"/>
          <w:color w:val="000000"/>
          <w:sz w:val="24"/>
          <w:szCs w:val="24"/>
        </w:rPr>
        <w:t>Z tohto dôvodu sa spresňuje ustanovenie, že zahraničné fyzické osoby a slovenské fyzické osoby sú účtovnou jednotkou len vtedy, ak preukazujú svoje výdavky vynaložené na dosiahnutie, zabezpečenie a udržanie príjmov na účely zistenia základu dane z príjmov s výnimkou tých, ktoré sa rozhodnú viesť daňovú evidenciu podľa zákona o dani z príjmov</w:t>
      </w:r>
      <w:r w:rsidR="006C0892">
        <w:rPr>
          <w:rStyle w:val="Zstupntext"/>
          <w:color w:val="000000"/>
          <w:sz w:val="24"/>
          <w:szCs w:val="24"/>
        </w:rPr>
        <w:t>.</w:t>
      </w:r>
    </w:p>
    <w:p w14:paraId="10869AE9" w14:textId="1B7FD6BD" w:rsidR="002E2DF0" w:rsidRDefault="002E2DF0" w:rsidP="006C0892">
      <w:pPr>
        <w:pStyle w:val="Odsekzoznamu"/>
        <w:numPr>
          <w:ilvl w:val="0"/>
          <w:numId w:val="26"/>
        </w:numPr>
        <w:tabs>
          <w:tab w:val="left" w:pos="1134"/>
        </w:tabs>
        <w:spacing w:after="0"/>
        <w:ind w:left="426" w:hanging="426"/>
        <w:jc w:val="both"/>
        <w:rPr>
          <w:rStyle w:val="Zstupntext"/>
          <w:color w:val="000000"/>
          <w:sz w:val="24"/>
          <w:szCs w:val="24"/>
        </w:rPr>
      </w:pPr>
      <w:r>
        <w:rPr>
          <w:rStyle w:val="Zstupntext"/>
          <w:color w:val="000000"/>
          <w:sz w:val="24"/>
          <w:szCs w:val="24"/>
        </w:rPr>
        <w:t>(§ 1 ods. 3)</w:t>
      </w:r>
    </w:p>
    <w:p w14:paraId="5305341D" w14:textId="63954E99" w:rsidR="00AC1C18" w:rsidRDefault="00A80B40" w:rsidP="002E2DF0">
      <w:pPr>
        <w:pStyle w:val="Odsekzoznamu"/>
        <w:tabs>
          <w:tab w:val="left" w:pos="1134"/>
        </w:tabs>
        <w:spacing w:after="120"/>
        <w:ind w:left="0"/>
        <w:contextualSpacing w:val="0"/>
        <w:jc w:val="both"/>
        <w:rPr>
          <w:rStyle w:val="Zstupntext"/>
          <w:color w:val="000000"/>
          <w:sz w:val="24"/>
          <w:szCs w:val="24"/>
        </w:rPr>
      </w:pPr>
      <w:r w:rsidRPr="00A80B40">
        <w:rPr>
          <w:rStyle w:val="Zstupntext"/>
          <w:color w:val="000000"/>
          <w:sz w:val="24"/>
          <w:szCs w:val="24"/>
        </w:rPr>
        <w:t>Rozširuje sa osobná pôsobnosť zákona o iné osoby ako sú účtovné jednotky (fyzická osoba s trvalým pobytom v SR, štatutárny orgán alebo člen štatutárneho orgánu účtovnej jednotky zapísaný v obchodnom registri pred výmazom obchodnej spoločnosti alebo družstva z obchodného registra), ak im vzniknú vybrané povinnosti ustanovené v zákone o účtovníctve. Predmetné ustanovenie nadväzuje na úpravy v § 35 ods. 6</w:t>
      </w:r>
      <w:r w:rsidR="000D72D0">
        <w:rPr>
          <w:rStyle w:val="Zstupntext"/>
          <w:color w:val="000000"/>
          <w:sz w:val="24"/>
          <w:szCs w:val="24"/>
        </w:rPr>
        <w:t xml:space="preserve"> a</w:t>
      </w:r>
      <w:r w:rsidR="00D14006">
        <w:rPr>
          <w:rStyle w:val="Zstupntext"/>
          <w:color w:val="000000"/>
          <w:sz w:val="24"/>
          <w:szCs w:val="24"/>
        </w:rPr>
        <w:t>ž</w:t>
      </w:r>
      <w:r w:rsidR="000D72D0">
        <w:rPr>
          <w:rStyle w:val="Zstupntext"/>
          <w:color w:val="000000"/>
          <w:sz w:val="24"/>
          <w:szCs w:val="24"/>
        </w:rPr>
        <w:t xml:space="preserve"> </w:t>
      </w:r>
      <w:r w:rsidR="00D14006">
        <w:rPr>
          <w:rStyle w:val="Zstupntext"/>
          <w:color w:val="000000"/>
          <w:sz w:val="24"/>
          <w:szCs w:val="24"/>
        </w:rPr>
        <w:t>8</w:t>
      </w:r>
      <w:r w:rsidRPr="00A80B40">
        <w:rPr>
          <w:rStyle w:val="Zstupntext"/>
          <w:color w:val="000000"/>
          <w:sz w:val="24"/>
          <w:szCs w:val="24"/>
        </w:rPr>
        <w:t xml:space="preserve"> (povinnosti súvisiace s  uchovávaním účtovnej dokumentácie účtovnej jednotky, ktorá zanikla alebo skončila podnikanie</w:t>
      </w:r>
      <w:r>
        <w:rPr>
          <w:rStyle w:val="Zstupntext"/>
          <w:color w:val="000000"/>
          <w:sz w:val="24"/>
          <w:szCs w:val="24"/>
        </w:rPr>
        <w:t>,</w:t>
      </w:r>
      <w:r w:rsidRPr="00A80B40">
        <w:rPr>
          <w:rStyle w:val="Zstupntext"/>
          <w:color w:val="000000"/>
          <w:sz w:val="24"/>
          <w:szCs w:val="24"/>
        </w:rPr>
        <w:t xml:space="preserve"> resp. inú zárobkovú činnosť) a § 23a ods. 10 (povinnosť uloženia dokumentov podľa § 23 ods. 2 pred výmazom obchodnej spoločnosti alebo družstva z obchodného registra). Ustanovenia sú navrhované s cieľom zlepšenia dostupnosti účtovnej dokumentácie účtovnej jednotky, ktorá zanikla</w:t>
      </w:r>
      <w:r>
        <w:rPr>
          <w:rStyle w:val="Zstupntext"/>
          <w:color w:val="000000"/>
          <w:sz w:val="24"/>
          <w:szCs w:val="24"/>
        </w:rPr>
        <w:t>,</w:t>
      </w:r>
      <w:r w:rsidRPr="00A80B40">
        <w:rPr>
          <w:rStyle w:val="Zstupntext"/>
          <w:color w:val="000000"/>
          <w:sz w:val="24"/>
          <w:szCs w:val="24"/>
        </w:rPr>
        <w:t xml:space="preserve"> resp. skončila podnikanie</w:t>
      </w:r>
      <w:r>
        <w:rPr>
          <w:rStyle w:val="Zstupntext"/>
          <w:color w:val="000000"/>
          <w:sz w:val="24"/>
          <w:szCs w:val="24"/>
        </w:rPr>
        <w:t xml:space="preserve"> alebo inú zárobkovú činnosť a </w:t>
      </w:r>
      <w:r w:rsidRPr="00A80B40">
        <w:rPr>
          <w:rStyle w:val="Zstupntext"/>
          <w:color w:val="000000"/>
          <w:sz w:val="24"/>
          <w:szCs w:val="24"/>
        </w:rPr>
        <w:t>ktorej potreba vyplynula z hodnotenia SR uskutočneného Globálnym fórom OECD pre transparentnosť a výmenu informácií.</w:t>
      </w:r>
    </w:p>
    <w:p w14:paraId="0083E603" w14:textId="77777777" w:rsidR="00045566" w:rsidRDefault="00045566" w:rsidP="006C0892">
      <w:pPr>
        <w:pStyle w:val="Odsekzoznamu"/>
        <w:numPr>
          <w:ilvl w:val="0"/>
          <w:numId w:val="26"/>
        </w:numPr>
        <w:tabs>
          <w:tab w:val="left" w:pos="1134"/>
        </w:tabs>
        <w:spacing w:before="120" w:after="0"/>
        <w:ind w:hanging="720"/>
        <w:jc w:val="both"/>
        <w:rPr>
          <w:rStyle w:val="Zstupntext"/>
          <w:color w:val="000000"/>
          <w:sz w:val="24"/>
          <w:szCs w:val="24"/>
        </w:rPr>
      </w:pPr>
      <w:r>
        <w:rPr>
          <w:rStyle w:val="Zstupntext"/>
          <w:color w:val="000000"/>
          <w:sz w:val="24"/>
          <w:szCs w:val="24"/>
        </w:rPr>
        <w:t> (§ 2 ods. 5)</w:t>
      </w:r>
    </w:p>
    <w:p w14:paraId="5F1BC400" w14:textId="2A6CE08D" w:rsidR="00045566" w:rsidRPr="00045566" w:rsidRDefault="00045566" w:rsidP="00045566">
      <w:pPr>
        <w:tabs>
          <w:tab w:val="left" w:pos="1134"/>
        </w:tabs>
        <w:spacing w:after="120"/>
        <w:jc w:val="both"/>
        <w:rPr>
          <w:rStyle w:val="Zstupntext"/>
          <w:color w:val="000000"/>
          <w:sz w:val="24"/>
          <w:szCs w:val="24"/>
        </w:rPr>
      </w:pPr>
      <w:r>
        <w:rPr>
          <w:rStyle w:val="Zstupntext"/>
          <w:color w:val="000000"/>
          <w:sz w:val="24"/>
          <w:szCs w:val="24"/>
        </w:rPr>
        <w:t xml:space="preserve">Na základe novely </w:t>
      </w:r>
      <w:r w:rsidR="00AC32F6">
        <w:rPr>
          <w:rStyle w:val="Zstupntext"/>
          <w:color w:val="000000"/>
          <w:sz w:val="24"/>
          <w:szCs w:val="24"/>
        </w:rPr>
        <w:t>O</w:t>
      </w:r>
      <w:r>
        <w:rPr>
          <w:rStyle w:val="Zstupntext"/>
          <w:color w:val="000000"/>
          <w:sz w:val="24"/>
          <w:szCs w:val="24"/>
        </w:rPr>
        <w:t>bchodného zákonníka (zákon č. 390/2019 Z. z.) sa do obchodného registra už</w:t>
      </w:r>
      <w:r w:rsidR="00126989">
        <w:rPr>
          <w:rStyle w:val="Zstupntext"/>
          <w:color w:val="000000"/>
          <w:sz w:val="24"/>
          <w:szCs w:val="24"/>
        </w:rPr>
        <w:t xml:space="preserve"> nebudú zapisovať fyzické osoby</w:t>
      </w:r>
      <w:r>
        <w:rPr>
          <w:rStyle w:val="Zstupntext"/>
          <w:color w:val="000000"/>
          <w:sz w:val="24"/>
          <w:szCs w:val="24"/>
        </w:rPr>
        <w:t>. Na základe tejto zmeny sa vypúšťa táto skupina účtovných jednotiek z ustanovenia o triedení do veľkostných skupín. Pre fyzické osoby, ktoré postupujú v sústave podvojného účtovníctva, sa z tohto titulu nemení ich zatriedenie do príslušnej veľkostnej skupiny.</w:t>
      </w:r>
    </w:p>
    <w:p w14:paraId="473B15B5" w14:textId="77777777" w:rsidR="00E109AB" w:rsidRPr="00531D46" w:rsidRDefault="003364EF" w:rsidP="006C0892">
      <w:pPr>
        <w:pStyle w:val="Odsekzoznamu"/>
        <w:numPr>
          <w:ilvl w:val="0"/>
          <w:numId w:val="26"/>
        </w:numPr>
        <w:tabs>
          <w:tab w:val="left" w:pos="1134"/>
        </w:tabs>
        <w:spacing w:after="0"/>
        <w:ind w:hanging="720"/>
        <w:jc w:val="both"/>
        <w:rPr>
          <w:rStyle w:val="Zstupntext"/>
          <w:color w:val="000000"/>
          <w:sz w:val="24"/>
          <w:szCs w:val="24"/>
        </w:rPr>
      </w:pPr>
      <w:r w:rsidRPr="00531D46">
        <w:rPr>
          <w:rStyle w:val="Zstupntext"/>
          <w:color w:val="000000"/>
          <w:sz w:val="24"/>
          <w:szCs w:val="24"/>
        </w:rPr>
        <w:t xml:space="preserve">(§ </w:t>
      </w:r>
      <w:r w:rsidR="00455685">
        <w:rPr>
          <w:rStyle w:val="Zstupntext"/>
          <w:color w:val="000000"/>
          <w:sz w:val="24"/>
          <w:szCs w:val="24"/>
        </w:rPr>
        <w:t>4</w:t>
      </w:r>
      <w:r w:rsidRPr="00531D46">
        <w:rPr>
          <w:rStyle w:val="Zstupntext"/>
          <w:color w:val="000000"/>
          <w:sz w:val="24"/>
          <w:szCs w:val="24"/>
        </w:rPr>
        <w:t xml:space="preserve"> ods.</w:t>
      </w:r>
      <w:r w:rsidR="00D642BC" w:rsidRPr="00531D46">
        <w:rPr>
          <w:rStyle w:val="Zstupntext"/>
          <w:color w:val="000000"/>
          <w:sz w:val="24"/>
          <w:szCs w:val="24"/>
        </w:rPr>
        <w:t xml:space="preserve"> 1</w:t>
      </w:r>
      <w:r w:rsidRPr="00531D46">
        <w:rPr>
          <w:rStyle w:val="Zstupntext"/>
          <w:color w:val="000000"/>
          <w:sz w:val="24"/>
          <w:szCs w:val="24"/>
        </w:rPr>
        <w:t>)</w:t>
      </w:r>
    </w:p>
    <w:p w14:paraId="1F6C606B" w14:textId="3AC23CB7" w:rsidR="003364EF" w:rsidRPr="00E4597A" w:rsidRDefault="00455685" w:rsidP="00E60E65">
      <w:pPr>
        <w:spacing w:after="120"/>
        <w:jc w:val="both"/>
        <w:rPr>
          <w:rStyle w:val="Zstupntext"/>
          <w:color w:val="000000"/>
          <w:sz w:val="24"/>
          <w:szCs w:val="24"/>
        </w:rPr>
      </w:pPr>
      <w:r>
        <w:rPr>
          <w:rStyle w:val="Zstupntext"/>
          <w:color w:val="000000"/>
          <w:sz w:val="24"/>
          <w:szCs w:val="24"/>
        </w:rPr>
        <w:t>Precizuje sa u</w:t>
      </w:r>
      <w:r w:rsidR="00FE0E64" w:rsidRPr="00E4597A">
        <w:rPr>
          <w:rStyle w:val="Zstupntext"/>
          <w:color w:val="000000"/>
          <w:sz w:val="24"/>
          <w:szCs w:val="24"/>
        </w:rPr>
        <w:t>stanov</w:t>
      </w:r>
      <w:r>
        <w:rPr>
          <w:rStyle w:val="Zstupntext"/>
          <w:color w:val="000000"/>
          <w:sz w:val="24"/>
          <w:szCs w:val="24"/>
        </w:rPr>
        <w:t>enie</w:t>
      </w:r>
      <w:r w:rsidR="003E7FAB">
        <w:rPr>
          <w:rStyle w:val="Zstupntext"/>
          <w:color w:val="000000"/>
          <w:sz w:val="24"/>
          <w:szCs w:val="24"/>
        </w:rPr>
        <w:t>,</w:t>
      </w:r>
      <w:r>
        <w:rPr>
          <w:rStyle w:val="Zstupntext"/>
          <w:color w:val="000000"/>
          <w:sz w:val="24"/>
          <w:szCs w:val="24"/>
        </w:rPr>
        <w:t xml:space="preserve"> podľa ktorého</w:t>
      </w:r>
      <w:r w:rsidR="00E60E65">
        <w:rPr>
          <w:rStyle w:val="Zstupntext"/>
          <w:color w:val="000000"/>
          <w:sz w:val="24"/>
          <w:szCs w:val="24"/>
        </w:rPr>
        <w:t xml:space="preserve"> sú účtovníctvo </w:t>
      </w:r>
      <w:r w:rsidR="00B248C2">
        <w:rPr>
          <w:rStyle w:val="Zstupntext"/>
          <w:color w:val="000000"/>
          <w:sz w:val="24"/>
          <w:szCs w:val="24"/>
        </w:rPr>
        <w:t xml:space="preserve">povinné viesť iba </w:t>
      </w:r>
      <w:r>
        <w:rPr>
          <w:rStyle w:val="Zstupntext"/>
          <w:color w:val="000000"/>
          <w:sz w:val="24"/>
          <w:szCs w:val="24"/>
        </w:rPr>
        <w:t xml:space="preserve">fyzické osoby, ktoré </w:t>
      </w:r>
      <w:r w:rsidR="00B248C2">
        <w:rPr>
          <w:rStyle w:val="Zstupntext"/>
          <w:color w:val="000000"/>
          <w:sz w:val="24"/>
          <w:szCs w:val="24"/>
        </w:rPr>
        <w:t>sú účtovnou jednotkou. Podmienky, ktoré ustanovujú kedy je fyzická osoba účtovnou jednotkou, sú zadefinované v § 1 ods. 1 bod 3.</w:t>
      </w:r>
    </w:p>
    <w:p w14:paraId="097604CD" w14:textId="027D4512" w:rsidR="002E2DF0" w:rsidRDefault="002E2DF0" w:rsidP="006C0892">
      <w:pPr>
        <w:pStyle w:val="Odsekzoznamu"/>
        <w:numPr>
          <w:ilvl w:val="0"/>
          <w:numId w:val="26"/>
        </w:numPr>
        <w:tabs>
          <w:tab w:val="left" w:pos="993"/>
        </w:tabs>
        <w:spacing w:after="0"/>
        <w:ind w:hanging="720"/>
        <w:jc w:val="both"/>
        <w:rPr>
          <w:rStyle w:val="Zstupntext"/>
          <w:color w:val="000000"/>
          <w:sz w:val="24"/>
          <w:szCs w:val="24"/>
        </w:rPr>
      </w:pPr>
      <w:r>
        <w:rPr>
          <w:rStyle w:val="Zstupntext"/>
          <w:color w:val="000000"/>
          <w:sz w:val="24"/>
          <w:szCs w:val="24"/>
        </w:rPr>
        <w:t> (§ 4 ods. 5)</w:t>
      </w:r>
    </w:p>
    <w:p w14:paraId="1ACF6808" w14:textId="50742C4A" w:rsidR="002E2DF0" w:rsidRPr="002E2DF0" w:rsidRDefault="002E2DF0" w:rsidP="002E2DF0">
      <w:pPr>
        <w:pStyle w:val="Odsekzoznamu"/>
        <w:spacing w:after="120"/>
        <w:ind w:left="0"/>
        <w:contextualSpacing w:val="0"/>
        <w:jc w:val="both"/>
        <w:rPr>
          <w:rStyle w:val="Zstupntext"/>
          <w:color w:val="000000"/>
          <w:sz w:val="24"/>
          <w:szCs w:val="24"/>
        </w:rPr>
      </w:pPr>
      <w:r>
        <w:rPr>
          <w:rStyle w:val="Zstupntext"/>
          <w:color w:val="000000"/>
          <w:sz w:val="24"/>
          <w:szCs w:val="24"/>
        </w:rPr>
        <w:t>V odseku sa mení odvolávka na celý § 31, ktorý ustanovuje oblasť tvorby účtovných záznamov.</w:t>
      </w:r>
    </w:p>
    <w:p w14:paraId="45CA238F" w14:textId="048148C8" w:rsidR="002E2DF0" w:rsidRDefault="002E2DF0" w:rsidP="006C0892">
      <w:pPr>
        <w:pStyle w:val="Odsekzoznamu"/>
        <w:numPr>
          <w:ilvl w:val="0"/>
          <w:numId w:val="26"/>
        </w:numPr>
        <w:tabs>
          <w:tab w:val="left" w:pos="993"/>
        </w:tabs>
        <w:spacing w:after="0"/>
        <w:ind w:hanging="720"/>
        <w:jc w:val="both"/>
        <w:rPr>
          <w:rStyle w:val="Zstupntext"/>
          <w:color w:val="000000"/>
          <w:sz w:val="24"/>
          <w:szCs w:val="24"/>
        </w:rPr>
      </w:pPr>
      <w:r>
        <w:rPr>
          <w:rStyle w:val="Zstupntext"/>
          <w:color w:val="000000"/>
          <w:sz w:val="24"/>
          <w:szCs w:val="24"/>
        </w:rPr>
        <w:t> (§ 8 ods. 5</w:t>
      </w:r>
      <w:r w:rsidR="0049751D">
        <w:rPr>
          <w:rStyle w:val="Zstupntext"/>
          <w:color w:val="000000"/>
          <w:sz w:val="24"/>
          <w:szCs w:val="24"/>
        </w:rPr>
        <w:t xml:space="preserve"> a § 23c ods. 5</w:t>
      </w:r>
      <w:r>
        <w:rPr>
          <w:rStyle w:val="Zstupntext"/>
          <w:color w:val="000000"/>
          <w:sz w:val="24"/>
          <w:szCs w:val="24"/>
        </w:rPr>
        <w:t>)</w:t>
      </w:r>
    </w:p>
    <w:p w14:paraId="7A4992CE" w14:textId="664A730E" w:rsidR="002E2DF0" w:rsidRPr="002E2DF0" w:rsidRDefault="002E2DF0" w:rsidP="002E2DF0">
      <w:pPr>
        <w:spacing w:after="120"/>
        <w:jc w:val="both"/>
        <w:rPr>
          <w:rStyle w:val="Zstupntext"/>
          <w:color w:val="000000"/>
          <w:sz w:val="24"/>
          <w:szCs w:val="24"/>
        </w:rPr>
      </w:pPr>
      <w:r>
        <w:rPr>
          <w:rStyle w:val="Zstupntext"/>
          <w:color w:val="000000"/>
          <w:sz w:val="24"/>
          <w:szCs w:val="24"/>
        </w:rPr>
        <w:t>Slovo „forma“ sa v</w:t>
      </w:r>
      <w:r w:rsidR="00E60E65">
        <w:rPr>
          <w:rStyle w:val="Zstupntext"/>
          <w:color w:val="000000"/>
          <w:sz w:val="24"/>
          <w:szCs w:val="24"/>
        </w:rPr>
        <w:t> </w:t>
      </w:r>
      <w:r>
        <w:rPr>
          <w:rStyle w:val="Zstupntext"/>
          <w:color w:val="000000"/>
          <w:sz w:val="24"/>
          <w:szCs w:val="24"/>
        </w:rPr>
        <w:t>celom</w:t>
      </w:r>
      <w:r w:rsidR="00E60E65">
        <w:rPr>
          <w:rStyle w:val="Zstupntext"/>
          <w:color w:val="000000"/>
          <w:sz w:val="24"/>
          <w:szCs w:val="24"/>
        </w:rPr>
        <w:t xml:space="preserve"> texte</w:t>
      </w:r>
      <w:r>
        <w:rPr>
          <w:rStyle w:val="Zstupntext"/>
          <w:color w:val="000000"/>
          <w:sz w:val="24"/>
          <w:szCs w:val="24"/>
        </w:rPr>
        <w:t xml:space="preserve"> zákon</w:t>
      </w:r>
      <w:r w:rsidR="00E60E65">
        <w:rPr>
          <w:rStyle w:val="Zstupntext"/>
          <w:color w:val="000000"/>
          <w:sz w:val="24"/>
          <w:szCs w:val="24"/>
        </w:rPr>
        <w:t>a</w:t>
      </w:r>
      <w:r>
        <w:rPr>
          <w:rStyle w:val="Zstupntext"/>
          <w:color w:val="000000"/>
          <w:sz w:val="24"/>
          <w:szCs w:val="24"/>
        </w:rPr>
        <w:t xml:space="preserve"> zjednocuje na pojem „podoba“, ktorý vystihuje dve možnosti vedenia účtovných záznamov</w:t>
      </w:r>
      <w:r w:rsidR="00FB7765">
        <w:rPr>
          <w:rStyle w:val="Zstupntext"/>
          <w:color w:val="000000"/>
          <w:sz w:val="24"/>
          <w:szCs w:val="24"/>
        </w:rPr>
        <w:t xml:space="preserve">, a to </w:t>
      </w:r>
      <w:r>
        <w:rPr>
          <w:rStyle w:val="Zstupntext"/>
          <w:color w:val="000000"/>
          <w:sz w:val="24"/>
          <w:szCs w:val="24"/>
        </w:rPr>
        <w:t>elektronick</w:t>
      </w:r>
      <w:r w:rsidR="00FB7765">
        <w:rPr>
          <w:rStyle w:val="Zstupntext"/>
          <w:color w:val="000000"/>
          <w:sz w:val="24"/>
          <w:szCs w:val="24"/>
        </w:rPr>
        <w:t>ú</w:t>
      </w:r>
      <w:r>
        <w:rPr>
          <w:rStyle w:val="Zstupntext"/>
          <w:color w:val="000000"/>
          <w:sz w:val="24"/>
          <w:szCs w:val="24"/>
        </w:rPr>
        <w:t xml:space="preserve"> podob</w:t>
      </w:r>
      <w:r w:rsidR="00FB7765">
        <w:rPr>
          <w:rStyle w:val="Zstupntext"/>
          <w:color w:val="000000"/>
          <w:sz w:val="24"/>
          <w:szCs w:val="24"/>
        </w:rPr>
        <w:t>u</w:t>
      </w:r>
      <w:r>
        <w:rPr>
          <w:rStyle w:val="Zstupntext"/>
          <w:color w:val="000000"/>
          <w:sz w:val="24"/>
          <w:szCs w:val="24"/>
        </w:rPr>
        <w:t xml:space="preserve"> alebo listinn</w:t>
      </w:r>
      <w:r w:rsidR="00FB7765">
        <w:rPr>
          <w:rStyle w:val="Zstupntext"/>
          <w:color w:val="000000"/>
          <w:sz w:val="24"/>
          <w:szCs w:val="24"/>
        </w:rPr>
        <w:t>ú</w:t>
      </w:r>
      <w:r>
        <w:rPr>
          <w:rStyle w:val="Zstupntext"/>
          <w:color w:val="000000"/>
          <w:sz w:val="24"/>
          <w:szCs w:val="24"/>
        </w:rPr>
        <w:t xml:space="preserve"> podob</w:t>
      </w:r>
      <w:r w:rsidR="00FB7765">
        <w:rPr>
          <w:rStyle w:val="Zstupntext"/>
          <w:color w:val="000000"/>
          <w:sz w:val="24"/>
          <w:szCs w:val="24"/>
        </w:rPr>
        <w:t>u</w:t>
      </w:r>
      <w:r>
        <w:rPr>
          <w:rStyle w:val="Zstupntext"/>
          <w:color w:val="000000"/>
          <w:sz w:val="24"/>
          <w:szCs w:val="24"/>
        </w:rPr>
        <w:t>.</w:t>
      </w:r>
    </w:p>
    <w:p w14:paraId="7CC1C3CC" w14:textId="36B547E6" w:rsidR="00FB7765" w:rsidRPr="001073C6" w:rsidRDefault="000348E2" w:rsidP="006C0892">
      <w:pPr>
        <w:pStyle w:val="Odsekzoznamu"/>
        <w:numPr>
          <w:ilvl w:val="0"/>
          <w:numId w:val="26"/>
        </w:numPr>
        <w:tabs>
          <w:tab w:val="left" w:pos="993"/>
        </w:tabs>
        <w:spacing w:after="0"/>
        <w:ind w:hanging="720"/>
        <w:jc w:val="both"/>
        <w:rPr>
          <w:rStyle w:val="Zstupntext"/>
          <w:color w:val="000000"/>
          <w:sz w:val="24"/>
          <w:szCs w:val="24"/>
        </w:rPr>
      </w:pPr>
      <w:r>
        <w:rPr>
          <w:rStyle w:val="Zstupntext"/>
          <w:b/>
          <w:color w:val="000000"/>
          <w:sz w:val="24"/>
          <w:szCs w:val="24"/>
        </w:rPr>
        <w:t> </w:t>
      </w:r>
      <w:r w:rsidR="00FB7765" w:rsidRPr="001073C6">
        <w:rPr>
          <w:rStyle w:val="Zstupntext"/>
          <w:color w:val="000000"/>
          <w:sz w:val="24"/>
          <w:szCs w:val="24"/>
        </w:rPr>
        <w:t xml:space="preserve">(§ 9 </w:t>
      </w:r>
      <w:r w:rsidR="00FE500D">
        <w:rPr>
          <w:rStyle w:val="Zstupntext"/>
          <w:color w:val="000000"/>
          <w:sz w:val="24"/>
          <w:szCs w:val="24"/>
        </w:rPr>
        <w:t>ods. 2</w:t>
      </w:r>
      <w:r w:rsidR="00FB7765" w:rsidRPr="001073C6">
        <w:rPr>
          <w:rStyle w:val="Zstupntext"/>
          <w:color w:val="000000"/>
          <w:sz w:val="24"/>
          <w:szCs w:val="24"/>
        </w:rPr>
        <w:t>)</w:t>
      </w:r>
    </w:p>
    <w:p w14:paraId="606CDDFD" w14:textId="5E6AFBAF" w:rsidR="00FB7765" w:rsidRPr="00FB7765" w:rsidRDefault="00B248C2" w:rsidP="006A1761">
      <w:pPr>
        <w:spacing w:after="120"/>
        <w:jc w:val="both"/>
        <w:rPr>
          <w:rStyle w:val="Zstupntext"/>
          <w:color w:val="000000"/>
          <w:sz w:val="24"/>
          <w:szCs w:val="24"/>
        </w:rPr>
      </w:pPr>
      <w:r>
        <w:rPr>
          <w:rStyle w:val="Zstupntext"/>
          <w:color w:val="000000"/>
          <w:sz w:val="24"/>
          <w:szCs w:val="24"/>
        </w:rPr>
        <w:t>Precizuje sa ustanovenie, podľa ktorého môžu účtovné jednotky účtovať v sústave jednoduchého účtovníctva. Je potrebné prihliadať aj na osobitný právny predpis, podľa ktorého účtovná jednotka vykonáva svoju činnosť, ktorý môže požadovať, aby účtovná jednotka vždy postupovala v </w:t>
      </w:r>
      <w:r w:rsidR="00B374B8">
        <w:rPr>
          <w:rStyle w:val="Zstupntext"/>
          <w:color w:val="000000"/>
          <w:sz w:val="24"/>
          <w:szCs w:val="24"/>
        </w:rPr>
        <w:t>sústave podvojného účtovníctva.</w:t>
      </w:r>
    </w:p>
    <w:p w14:paraId="7633D2EB" w14:textId="77777777" w:rsidR="00B374B8" w:rsidRDefault="00B374B8" w:rsidP="00FE500D">
      <w:pPr>
        <w:pStyle w:val="Odsekzoznamu"/>
        <w:keepNext/>
        <w:numPr>
          <w:ilvl w:val="0"/>
          <w:numId w:val="26"/>
        </w:numPr>
        <w:tabs>
          <w:tab w:val="left" w:pos="993"/>
        </w:tabs>
        <w:spacing w:after="0"/>
        <w:ind w:hanging="720"/>
        <w:jc w:val="both"/>
        <w:rPr>
          <w:rStyle w:val="Zstupntext"/>
          <w:color w:val="000000"/>
          <w:sz w:val="24"/>
          <w:szCs w:val="24"/>
        </w:rPr>
      </w:pPr>
      <w:r>
        <w:rPr>
          <w:rStyle w:val="Zstupntext"/>
          <w:color w:val="000000"/>
          <w:sz w:val="24"/>
          <w:szCs w:val="24"/>
        </w:rPr>
        <w:lastRenderedPageBreak/>
        <w:t> (§ 9 ods. 2 písm. a)</w:t>
      </w:r>
    </w:p>
    <w:p w14:paraId="09ECE890" w14:textId="04909EB6" w:rsidR="00B374B8" w:rsidRDefault="00B374B8" w:rsidP="00B374B8">
      <w:pPr>
        <w:pStyle w:val="Odsekzoznamu"/>
        <w:keepNext/>
        <w:tabs>
          <w:tab w:val="left" w:pos="993"/>
        </w:tabs>
        <w:spacing w:after="240"/>
        <w:ind w:left="0"/>
        <w:contextualSpacing w:val="0"/>
        <w:jc w:val="both"/>
        <w:rPr>
          <w:rStyle w:val="Zstupntext"/>
          <w:color w:val="000000"/>
          <w:sz w:val="24"/>
          <w:szCs w:val="24"/>
        </w:rPr>
      </w:pPr>
      <w:r w:rsidRPr="001073C6">
        <w:rPr>
          <w:rStyle w:val="Zstupntext"/>
          <w:color w:val="000000"/>
          <w:sz w:val="24"/>
          <w:szCs w:val="24"/>
        </w:rPr>
        <w:t>V nadväznosti na</w:t>
      </w:r>
      <w:r>
        <w:rPr>
          <w:rStyle w:val="Zstupntext"/>
          <w:b/>
          <w:color w:val="000000"/>
          <w:sz w:val="24"/>
          <w:szCs w:val="24"/>
        </w:rPr>
        <w:t xml:space="preserve"> </w:t>
      </w:r>
      <w:r>
        <w:rPr>
          <w:rStyle w:val="Zstupntext"/>
          <w:color w:val="000000"/>
          <w:sz w:val="24"/>
          <w:szCs w:val="24"/>
        </w:rPr>
        <w:t>novelu Obchodného zákonníka (zákon č. 390/2019 Z. z.) sa do obchodného registra už nebudú zapisovať fyzické osoby. Z tohto dôvodu už bude pre účely účtovníctva iba jeden typ fyzickej osoby podnikateľa, ktorý je oprávnený účtovať v sústave jednoduchého účtovníctva, a preto sa písmeno a) vypúšťa ako nadbytočné. </w:t>
      </w:r>
    </w:p>
    <w:p w14:paraId="1BBBA75D" w14:textId="70D31EE0" w:rsidR="00E109AB" w:rsidRPr="000348E2" w:rsidRDefault="00B374B8" w:rsidP="00FE500D">
      <w:pPr>
        <w:pStyle w:val="Odsekzoznamu"/>
        <w:keepNext/>
        <w:numPr>
          <w:ilvl w:val="0"/>
          <w:numId w:val="26"/>
        </w:numPr>
        <w:tabs>
          <w:tab w:val="left" w:pos="993"/>
        </w:tabs>
        <w:spacing w:after="0"/>
        <w:ind w:hanging="720"/>
        <w:jc w:val="both"/>
        <w:rPr>
          <w:rStyle w:val="Zstupntext"/>
          <w:color w:val="000000"/>
          <w:sz w:val="24"/>
          <w:szCs w:val="24"/>
        </w:rPr>
      </w:pPr>
      <w:r>
        <w:rPr>
          <w:rStyle w:val="Zstupntext"/>
          <w:color w:val="000000"/>
          <w:sz w:val="24"/>
          <w:szCs w:val="24"/>
        </w:rPr>
        <w:t xml:space="preserve">  </w:t>
      </w:r>
      <w:r w:rsidR="000348E2" w:rsidRPr="000348E2">
        <w:rPr>
          <w:rStyle w:val="Zstupntext"/>
          <w:color w:val="000000"/>
          <w:sz w:val="24"/>
          <w:szCs w:val="24"/>
        </w:rPr>
        <w:t xml:space="preserve">(§ </w:t>
      </w:r>
      <w:r w:rsidR="001A2041">
        <w:rPr>
          <w:rStyle w:val="Zstupntext"/>
          <w:color w:val="000000"/>
          <w:sz w:val="24"/>
          <w:szCs w:val="24"/>
        </w:rPr>
        <w:t>9</w:t>
      </w:r>
      <w:r w:rsidR="000348E2" w:rsidRPr="000348E2">
        <w:rPr>
          <w:rStyle w:val="Zstupntext"/>
          <w:color w:val="000000"/>
          <w:sz w:val="24"/>
          <w:szCs w:val="24"/>
        </w:rPr>
        <w:t xml:space="preserve"> ods. </w:t>
      </w:r>
      <w:r w:rsidR="001A2041">
        <w:rPr>
          <w:rStyle w:val="Zstupntext"/>
          <w:color w:val="000000"/>
          <w:sz w:val="24"/>
          <w:szCs w:val="24"/>
        </w:rPr>
        <w:t xml:space="preserve">2 písm. </w:t>
      </w:r>
      <w:r w:rsidR="001073C6">
        <w:rPr>
          <w:rStyle w:val="Zstupntext"/>
          <w:color w:val="000000"/>
          <w:sz w:val="24"/>
          <w:szCs w:val="24"/>
        </w:rPr>
        <w:t>b</w:t>
      </w:r>
      <w:r w:rsidR="000348E2" w:rsidRPr="000348E2">
        <w:rPr>
          <w:rStyle w:val="Zstupntext"/>
          <w:color w:val="000000"/>
          <w:sz w:val="24"/>
          <w:szCs w:val="24"/>
        </w:rPr>
        <w:t>)</w:t>
      </w:r>
    </w:p>
    <w:p w14:paraId="76F3CEF9" w14:textId="4C0F81A1" w:rsidR="00F617D1" w:rsidRDefault="001A2041" w:rsidP="00F617D1">
      <w:pPr>
        <w:pStyle w:val="Odsekzoznamu"/>
        <w:spacing w:after="120"/>
        <w:ind w:left="0"/>
        <w:contextualSpacing w:val="0"/>
        <w:jc w:val="both"/>
        <w:rPr>
          <w:rStyle w:val="Zstupntext"/>
          <w:color w:val="000000"/>
          <w:sz w:val="24"/>
          <w:szCs w:val="24"/>
        </w:rPr>
      </w:pPr>
      <w:r>
        <w:rPr>
          <w:rStyle w:val="Zstupntext"/>
          <w:color w:val="000000"/>
          <w:sz w:val="24"/>
          <w:szCs w:val="24"/>
        </w:rPr>
        <w:t>Legislatívno-technická úprava nadväzuje na § 6 zákona č. 346/2018 Z. z. o registri mimovládnych neziskových organizácií a o zmene a doplnení niektorých zákonov a § 11a zákona č. 83/1990 Zb. o združovaní občanov v znení neskorších predpisov, v ktorých sú ustanovené organizačné jednotky</w:t>
      </w:r>
      <w:r w:rsidR="00B374B8">
        <w:rPr>
          <w:rStyle w:val="Zstupntext"/>
          <w:color w:val="000000"/>
          <w:sz w:val="24"/>
          <w:szCs w:val="24"/>
        </w:rPr>
        <w:t>, ak konajú vo svojom mene</w:t>
      </w:r>
      <w:r>
        <w:rPr>
          <w:rStyle w:val="Zstupntext"/>
          <w:color w:val="000000"/>
          <w:sz w:val="24"/>
          <w:szCs w:val="24"/>
        </w:rPr>
        <w:t xml:space="preserve">. </w:t>
      </w:r>
    </w:p>
    <w:p w14:paraId="453155B1" w14:textId="182F8087" w:rsidR="000B7EBF" w:rsidRPr="00F617D1" w:rsidRDefault="00F617D1" w:rsidP="00F617D1">
      <w:pPr>
        <w:pStyle w:val="Odsekzoznamu"/>
        <w:spacing w:after="0"/>
        <w:ind w:left="0"/>
        <w:contextualSpacing w:val="0"/>
        <w:jc w:val="both"/>
        <w:rPr>
          <w:rStyle w:val="Zstupntext"/>
          <w:color w:val="000000"/>
          <w:sz w:val="24"/>
          <w:szCs w:val="24"/>
        </w:rPr>
      </w:pPr>
      <w:r w:rsidRPr="00F617D1">
        <w:rPr>
          <w:rStyle w:val="Zstupntext"/>
          <w:b/>
          <w:color w:val="000000"/>
          <w:sz w:val="24"/>
          <w:szCs w:val="24"/>
        </w:rPr>
        <w:t>K bodom 1</w:t>
      </w:r>
      <w:r w:rsidR="00B374B8">
        <w:rPr>
          <w:rStyle w:val="Zstupntext"/>
          <w:b/>
          <w:color w:val="000000"/>
          <w:sz w:val="24"/>
          <w:szCs w:val="24"/>
        </w:rPr>
        <w:t>1</w:t>
      </w:r>
      <w:r w:rsidRPr="00F617D1">
        <w:rPr>
          <w:rStyle w:val="Zstupntext"/>
          <w:b/>
          <w:color w:val="000000"/>
          <w:sz w:val="24"/>
          <w:szCs w:val="24"/>
        </w:rPr>
        <w:t xml:space="preserve"> a 1</w:t>
      </w:r>
      <w:r w:rsidR="00B374B8">
        <w:rPr>
          <w:rStyle w:val="Zstupntext"/>
          <w:b/>
          <w:color w:val="000000"/>
          <w:sz w:val="24"/>
          <w:szCs w:val="24"/>
        </w:rPr>
        <w:t>2</w:t>
      </w:r>
      <w:r w:rsidR="000B7EBF" w:rsidRPr="00F617D1">
        <w:rPr>
          <w:rStyle w:val="Zstupntext"/>
          <w:color w:val="000000"/>
          <w:sz w:val="24"/>
          <w:szCs w:val="24"/>
        </w:rPr>
        <w:t> (§ 10 ods. 1 písm. f)</w:t>
      </w:r>
      <w:r w:rsidR="0032293A" w:rsidRPr="00F617D1">
        <w:rPr>
          <w:rStyle w:val="Zstupntext"/>
          <w:color w:val="000000"/>
          <w:sz w:val="24"/>
          <w:szCs w:val="24"/>
        </w:rPr>
        <w:t xml:space="preserve"> a g)</w:t>
      </w:r>
    </w:p>
    <w:p w14:paraId="6D981B90" w14:textId="4E8D0A36" w:rsidR="00F617D1" w:rsidRDefault="00F617D1" w:rsidP="00F617D1">
      <w:pPr>
        <w:spacing w:after="120" w:line="240" w:lineRule="auto"/>
        <w:jc w:val="both"/>
        <w:rPr>
          <w:rStyle w:val="Zstupntext"/>
          <w:color w:val="000000"/>
          <w:sz w:val="24"/>
          <w:szCs w:val="24"/>
        </w:rPr>
      </w:pPr>
      <w:r>
        <w:rPr>
          <w:rStyle w:val="Zstupntext"/>
          <w:color w:val="000000"/>
          <w:sz w:val="24"/>
          <w:szCs w:val="24"/>
        </w:rPr>
        <w:t>V nadväznosti na nové podmienky zabezpečenia vierohodnosti a neporušenosti obsahu účtovného záznamu, ktoré sú ustanovené v § 32 ods. 3 sa umožňuje, aby bol podpis osoby zodpovednej za uskutočnenie účtovného prípadu nahradený elektronickou výmenou údajov alebo vnútorným kontrolným systémom. Ak účtovná jednotka neuskutočňuje výmenu účtovných záznamov prostredníctvom takýchto systémov, je povinná na účtovnom doklade uvádzať podpis osoby zodpovednej za účtovný prípad. Podpis môže mať formu vlastnoručného podpisu alebo môže byť nahradený inou formou podpisu, ktorá je upravená v § 32 ods. 2 návrhu zákona.</w:t>
      </w:r>
    </w:p>
    <w:p w14:paraId="79708704" w14:textId="6ED1CE23" w:rsidR="000B7EBF" w:rsidRDefault="000B7EBF" w:rsidP="00FE2AB2">
      <w:pPr>
        <w:spacing w:before="120" w:after="120" w:line="240" w:lineRule="auto"/>
        <w:jc w:val="both"/>
        <w:rPr>
          <w:rStyle w:val="Zstupntext"/>
          <w:color w:val="000000"/>
          <w:sz w:val="24"/>
          <w:szCs w:val="24"/>
        </w:rPr>
      </w:pPr>
      <w:r w:rsidRPr="00622B98">
        <w:rPr>
          <w:rStyle w:val="Zstupntext"/>
          <w:color w:val="000000"/>
          <w:sz w:val="24"/>
          <w:szCs w:val="24"/>
        </w:rPr>
        <w:t>Z náležitostí účtovného dokladu sa vypúšťa podpis osoby zodpovednej za jeho zaúčtovanie</w:t>
      </w:r>
      <w:r w:rsidR="0032293A" w:rsidRPr="00622B98">
        <w:rPr>
          <w:rStyle w:val="Zstupntext"/>
          <w:color w:val="000000"/>
          <w:sz w:val="24"/>
          <w:szCs w:val="24"/>
        </w:rPr>
        <w:t xml:space="preserve"> ako aj povinnosť uvádzať na účtovn</w:t>
      </w:r>
      <w:r w:rsidR="00402BB4">
        <w:rPr>
          <w:rStyle w:val="Zstupntext"/>
          <w:color w:val="000000"/>
          <w:sz w:val="24"/>
          <w:szCs w:val="24"/>
        </w:rPr>
        <w:t>om</w:t>
      </w:r>
      <w:r w:rsidR="0032293A" w:rsidRPr="00622B98">
        <w:rPr>
          <w:rStyle w:val="Zstupntext"/>
          <w:color w:val="000000"/>
          <w:sz w:val="24"/>
          <w:szCs w:val="24"/>
        </w:rPr>
        <w:t xml:space="preserve"> doklad</w:t>
      </w:r>
      <w:r w:rsidR="00402BB4">
        <w:rPr>
          <w:rStyle w:val="Zstupntext"/>
          <w:color w:val="000000"/>
          <w:sz w:val="24"/>
          <w:szCs w:val="24"/>
        </w:rPr>
        <w:t>e</w:t>
      </w:r>
      <w:r w:rsidR="0032293A" w:rsidRPr="00622B98">
        <w:rPr>
          <w:rStyle w:val="Zstupntext"/>
          <w:color w:val="000000"/>
          <w:sz w:val="24"/>
          <w:szCs w:val="24"/>
        </w:rPr>
        <w:t xml:space="preserve"> označenie účtov, na ktorých sa účtovný prípad zaúčtuje</w:t>
      </w:r>
      <w:r w:rsidRPr="00622B98">
        <w:rPr>
          <w:rStyle w:val="Zstupntext"/>
          <w:color w:val="000000"/>
          <w:sz w:val="24"/>
          <w:szCs w:val="24"/>
        </w:rPr>
        <w:t>.</w:t>
      </w:r>
      <w:r w:rsidR="00622B98" w:rsidRPr="00152A9B">
        <w:rPr>
          <w:rStyle w:val="Zstupntext"/>
          <w:color w:val="000000"/>
          <w:sz w:val="24"/>
          <w:szCs w:val="24"/>
        </w:rPr>
        <w:t xml:space="preserve"> </w:t>
      </w:r>
      <w:r w:rsidR="00622B98" w:rsidRPr="00DA231F">
        <w:rPr>
          <w:rStyle w:val="Zstupntext"/>
          <w:color w:val="000000"/>
          <w:sz w:val="24"/>
          <w:szCs w:val="24"/>
        </w:rPr>
        <w:t>Účtovná jednotka</w:t>
      </w:r>
      <w:r w:rsidR="00374F0D" w:rsidRPr="00DA231F">
        <w:rPr>
          <w:rStyle w:val="Zstupntext"/>
          <w:color w:val="000000"/>
          <w:sz w:val="24"/>
          <w:szCs w:val="24"/>
        </w:rPr>
        <w:t xml:space="preserve"> účtujúca v sústave podvojného účtovníctva </w:t>
      </w:r>
      <w:r w:rsidR="00622B98" w:rsidRPr="00DA231F">
        <w:rPr>
          <w:rStyle w:val="Zstupntext"/>
          <w:color w:val="000000"/>
          <w:sz w:val="24"/>
          <w:szCs w:val="24"/>
        </w:rPr>
        <w:t>bude mať naďalej povinnosť</w:t>
      </w:r>
      <w:r w:rsidR="00402BB4">
        <w:rPr>
          <w:rStyle w:val="Zstupntext"/>
          <w:color w:val="000000"/>
          <w:sz w:val="24"/>
          <w:szCs w:val="24"/>
        </w:rPr>
        <w:t>,</w:t>
      </w:r>
      <w:r w:rsidR="00622B98" w:rsidRPr="00DA231F">
        <w:rPr>
          <w:rStyle w:val="Zstupntext"/>
          <w:color w:val="000000"/>
          <w:sz w:val="24"/>
          <w:szCs w:val="24"/>
        </w:rPr>
        <w:t xml:space="preserve"> na výzvu daňového úradu</w:t>
      </w:r>
      <w:r w:rsidR="0049751D">
        <w:rPr>
          <w:rStyle w:val="Zstupntext"/>
          <w:color w:val="000000"/>
          <w:sz w:val="24"/>
          <w:szCs w:val="24"/>
        </w:rPr>
        <w:t xml:space="preserve"> alebo oprávneným osobám</w:t>
      </w:r>
      <w:r w:rsidR="00AC32F6">
        <w:rPr>
          <w:rStyle w:val="Zstupntext"/>
          <w:color w:val="000000"/>
          <w:sz w:val="24"/>
          <w:szCs w:val="24"/>
        </w:rPr>
        <w:t>,</w:t>
      </w:r>
      <w:r w:rsidR="00622B98" w:rsidRPr="00DA231F">
        <w:rPr>
          <w:rStyle w:val="Zstupntext"/>
          <w:color w:val="000000"/>
          <w:sz w:val="24"/>
          <w:szCs w:val="24"/>
        </w:rPr>
        <w:t xml:space="preserve"> poskytnúť pri kontrole </w:t>
      </w:r>
      <w:r w:rsidR="00486ECE" w:rsidRPr="00DA231F">
        <w:rPr>
          <w:rStyle w:val="Zstupntext"/>
          <w:color w:val="000000"/>
          <w:sz w:val="24"/>
          <w:szCs w:val="24"/>
        </w:rPr>
        <w:t xml:space="preserve">prístup do softvéru </w:t>
      </w:r>
      <w:r w:rsidR="001708BC" w:rsidRPr="00DA231F">
        <w:rPr>
          <w:rStyle w:val="Zstupntext"/>
          <w:color w:val="000000"/>
          <w:sz w:val="24"/>
          <w:szCs w:val="24"/>
        </w:rPr>
        <w:t xml:space="preserve">na vedenie účtovníctva a účtovné záznamy, ktoré preukazujú označenie účtov, </w:t>
      </w:r>
      <w:r w:rsidR="00622B98" w:rsidRPr="00DA231F">
        <w:rPr>
          <w:rStyle w:val="Zstupntext"/>
          <w:color w:val="000000"/>
          <w:sz w:val="24"/>
          <w:szCs w:val="24"/>
        </w:rPr>
        <w:t>na ktorých s</w:t>
      </w:r>
      <w:r w:rsidR="001708BC" w:rsidRPr="00DA231F">
        <w:rPr>
          <w:rStyle w:val="Zstupntext"/>
          <w:color w:val="000000"/>
          <w:sz w:val="24"/>
          <w:szCs w:val="24"/>
        </w:rPr>
        <w:t>ú</w:t>
      </w:r>
      <w:r w:rsidR="00622B98" w:rsidRPr="00DA231F">
        <w:rPr>
          <w:rStyle w:val="Zstupntext"/>
          <w:color w:val="000000"/>
          <w:sz w:val="24"/>
          <w:szCs w:val="24"/>
        </w:rPr>
        <w:t xml:space="preserve"> účtovné prípady v účtovnej jednotke </w:t>
      </w:r>
      <w:r w:rsidR="00374F0D" w:rsidRPr="00DA231F">
        <w:rPr>
          <w:rStyle w:val="Zstupntext"/>
          <w:color w:val="000000"/>
          <w:sz w:val="24"/>
          <w:szCs w:val="24"/>
        </w:rPr>
        <w:t>účtované.</w:t>
      </w:r>
      <w:r w:rsidR="005D4072">
        <w:rPr>
          <w:rStyle w:val="Zstupntext"/>
          <w:color w:val="000000"/>
          <w:sz w:val="24"/>
          <w:szCs w:val="24"/>
        </w:rPr>
        <w:t xml:space="preserve"> Táto povinnosť sa presunula do § 31 ods. 8.</w:t>
      </w:r>
    </w:p>
    <w:p w14:paraId="3C71A061" w14:textId="0FDA2723" w:rsidR="00D32602" w:rsidRDefault="00875882" w:rsidP="00B374B8">
      <w:pPr>
        <w:pStyle w:val="Odsekzoznamu"/>
        <w:numPr>
          <w:ilvl w:val="0"/>
          <w:numId w:val="32"/>
        </w:numPr>
        <w:tabs>
          <w:tab w:val="left" w:pos="993"/>
        </w:tabs>
        <w:spacing w:after="0"/>
        <w:ind w:left="0" w:firstLine="0"/>
        <w:jc w:val="both"/>
        <w:rPr>
          <w:rStyle w:val="Zstupntext"/>
          <w:color w:val="000000"/>
          <w:sz w:val="24"/>
          <w:szCs w:val="24"/>
        </w:rPr>
      </w:pPr>
      <w:r>
        <w:rPr>
          <w:rStyle w:val="Zstupntext"/>
          <w:color w:val="000000"/>
          <w:sz w:val="24"/>
          <w:szCs w:val="24"/>
        </w:rPr>
        <w:t xml:space="preserve">  </w:t>
      </w:r>
      <w:r w:rsidR="00D32602" w:rsidRPr="00D32602">
        <w:rPr>
          <w:rStyle w:val="Zstupntext"/>
          <w:color w:val="000000"/>
          <w:sz w:val="24"/>
          <w:szCs w:val="24"/>
        </w:rPr>
        <w:t>(</w:t>
      </w:r>
      <w:r w:rsidR="00D32602">
        <w:rPr>
          <w:rStyle w:val="Zstupntext"/>
          <w:color w:val="000000"/>
          <w:sz w:val="24"/>
          <w:szCs w:val="24"/>
        </w:rPr>
        <w:t>Poznámka pod čiarou k odkazu 20b)</w:t>
      </w:r>
    </w:p>
    <w:p w14:paraId="2EE5E654" w14:textId="77777777" w:rsidR="00402BB4" w:rsidRDefault="00D32602" w:rsidP="00402BB4">
      <w:pPr>
        <w:spacing w:after="120"/>
        <w:jc w:val="both"/>
        <w:rPr>
          <w:rStyle w:val="Zstupntext"/>
          <w:color w:val="000000"/>
          <w:sz w:val="24"/>
          <w:szCs w:val="24"/>
        </w:rPr>
      </w:pPr>
      <w:r>
        <w:rPr>
          <w:rStyle w:val="Zstupntext"/>
          <w:color w:val="000000"/>
          <w:sz w:val="24"/>
          <w:szCs w:val="24"/>
        </w:rPr>
        <w:t>Legislatívno-technická úprava poznámky pod čiarou.</w:t>
      </w:r>
    </w:p>
    <w:p w14:paraId="102E63CF" w14:textId="7FDC3A15" w:rsidR="00AC32F6" w:rsidRDefault="00AC32F6" w:rsidP="00B374B8">
      <w:pPr>
        <w:pStyle w:val="Odsekzoznamu"/>
        <w:numPr>
          <w:ilvl w:val="0"/>
          <w:numId w:val="32"/>
        </w:numPr>
        <w:tabs>
          <w:tab w:val="left" w:pos="993"/>
        </w:tabs>
        <w:spacing w:after="0"/>
        <w:ind w:left="0" w:firstLine="0"/>
        <w:jc w:val="both"/>
        <w:rPr>
          <w:rStyle w:val="Zstupntext"/>
          <w:color w:val="000000"/>
          <w:sz w:val="24"/>
          <w:szCs w:val="24"/>
        </w:rPr>
      </w:pPr>
      <w:r>
        <w:rPr>
          <w:rStyle w:val="Zstupntext"/>
          <w:color w:val="000000"/>
          <w:sz w:val="24"/>
          <w:szCs w:val="24"/>
        </w:rPr>
        <w:t>  (§ 19 ods. 4)</w:t>
      </w:r>
    </w:p>
    <w:p w14:paraId="2C562528" w14:textId="751367A2" w:rsidR="00AC32F6" w:rsidRDefault="00AC32F6" w:rsidP="00875882">
      <w:pPr>
        <w:pStyle w:val="Odsekzoznamu"/>
        <w:tabs>
          <w:tab w:val="left" w:pos="993"/>
        </w:tabs>
        <w:spacing w:after="120"/>
        <w:ind w:left="0"/>
        <w:contextualSpacing w:val="0"/>
        <w:jc w:val="both"/>
        <w:rPr>
          <w:rStyle w:val="Zstupntext"/>
          <w:color w:val="000000"/>
          <w:sz w:val="24"/>
          <w:szCs w:val="24"/>
        </w:rPr>
      </w:pPr>
      <w:r>
        <w:rPr>
          <w:rStyle w:val="Zstupntext"/>
          <w:color w:val="000000"/>
          <w:sz w:val="24"/>
          <w:szCs w:val="24"/>
        </w:rPr>
        <w:t>Precizuje sa ustanovenie ohľadom</w:t>
      </w:r>
      <w:r w:rsidR="00875882">
        <w:rPr>
          <w:rStyle w:val="Zstupntext"/>
          <w:color w:val="000000"/>
          <w:sz w:val="24"/>
          <w:szCs w:val="24"/>
        </w:rPr>
        <w:t xml:space="preserve"> určenia, </w:t>
      </w:r>
      <w:r w:rsidR="001726BD">
        <w:rPr>
          <w:rStyle w:val="Zstupntext"/>
          <w:color w:val="000000"/>
          <w:sz w:val="24"/>
          <w:szCs w:val="24"/>
        </w:rPr>
        <w:t>kedy</w:t>
      </w:r>
      <w:r w:rsidR="00875882">
        <w:rPr>
          <w:rStyle w:val="Zstupntext"/>
          <w:color w:val="000000"/>
          <w:sz w:val="24"/>
          <w:szCs w:val="24"/>
        </w:rPr>
        <w:t xml:space="preserve"> má </w:t>
      </w:r>
      <w:r w:rsidR="001726BD">
        <w:rPr>
          <w:rStyle w:val="Zstupntext"/>
          <w:color w:val="000000"/>
          <w:sz w:val="24"/>
          <w:szCs w:val="24"/>
        </w:rPr>
        <w:t xml:space="preserve">nezisková </w:t>
      </w:r>
      <w:r w:rsidR="00875882">
        <w:rPr>
          <w:rStyle w:val="Zstupntext"/>
          <w:color w:val="000000"/>
          <w:sz w:val="24"/>
          <w:szCs w:val="24"/>
        </w:rPr>
        <w:t>účtovná jednotka povinnosť auditu účtovnej závierky z dôvodu prijatia podielov zaplatenej dane.</w:t>
      </w:r>
      <w:r w:rsidR="001726BD">
        <w:rPr>
          <w:rStyle w:val="Zstupntext"/>
          <w:color w:val="000000"/>
          <w:sz w:val="24"/>
          <w:szCs w:val="24"/>
        </w:rPr>
        <w:t xml:space="preserve"> </w:t>
      </w:r>
      <w:r w:rsidR="008F1E8C">
        <w:rPr>
          <w:rStyle w:val="Zstupntext"/>
          <w:color w:val="000000"/>
          <w:sz w:val="24"/>
          <w:szCs w:val="24"/>
        </w:rPr>
        <w:t>Dôležitým</w:t>
      </w:r>
      <w:r w:rsidR="00875882">
        <w:rPr>
          <w:rStyle w:val="Zstupntext"/>
          <w:color w:val="000000"/>
          <w:sz w:val="24"/>
          <w:szCs w:val="24"/>
        </w:rPr>
        <w:t xml:space="preserve"> </w:t>
      </w:r>
      <w:r w:rsidR="001726BD">
        <w:rPr>
          <w:rStyle w:val="Zstupntext"/>
          <w:color w:val="000000"/>
          <w:sz w:val="24"/>
          <w:szCs w:val="24"/>
        </w:rPr>
        <w:t>pre stanovenie tejto povinnosti</w:t>
      </w:r>
      <w:r>
        <w:rPr>
          <w:rStyle w:val="Zstupntext"/>
          <w:color w:val="000000"/>
          <w:sz w:val="24"/>
          <w:szCs w:val="24"/>
        </w:rPr>
        <w:t xml:space="preserve"> je účtovné obdobie,</w:t>
      </w:r>
      <w:r w:rsidR="001726BD">
        <w:rPr>
          <w:rStyle w:val="Zstupntext"/>
          <w:color w:val="000000"/>
          <w:sz w:val="24"/>
          <w:szCs w:val="24"/>
        </w:rPr>
        <w:t xml:space="preserve"> </w:t>
      </w:r>
      <w:r>
        <w:rPr>
          <w:rStyle w:val="Zstupntext"/>
          <w:color w:val="000000"/>
          <w:sz w:val="24"/>
          <w:szCs w:val="24"/>
        </w:rPr>
        <w:t>v ktorom podiely zaplatenej dane prijala</w:t>
      </w:r>
      <w:r w:rsidR="00FA57B7">
        <w:rPr>
          <w:rStyle w:val="Zstupntext"/>
          <w:color w:val="000000"/>
          <w:sz w:val="24"/>
          <w:szCs w:val="24"/>
        </w:rPr>
        <w:t>, so súčasným za</w:t>
      </w:r>
      <w:r w:rsidR="008F1E8C">
        <w:rPr>
          <w:rStyle w:val="Zstupntext"/>
          <w:color w:val="000000"/>
          <w:sz w:val="24"/>
          <w:szCs w:val="24"/>
        </w:rPr>
        <w:t>chova</w:t>
      </w:r>
      <w:r w:rsidR="00FA57B7">
        <w:rPr>
          <w:rStyle w:val="Zstupntext"/>
          <w:color w:val="000000"/>
          <w:sz w:val="24"/>
          <w:szCs w:val="24"/>
        </w:rPr>
        <w:t>ním</w:t>
      </w:r>
      <w:r w:rsidR="008F1E8C">
        <w:rPr>
          <w:rStyle w:val="Zstupntext"/>
          <w:color w:val="000000"/>
          <w:sz w:val="24"/>
          <w:szCs w:val="24"/>
        </w:rPr>
        <w:t xml:space="preserve"> povinnos</w:t>
      </w:r>
      <w:r w:rsidR="00FA57B7">
        <w:rPr>
          <w:rStyle w:val="Zstupntext"/>
          <w:color w:val="000000"/>
          <w:sz w:val="24"/>
          <w:szCs w:val="24"/>
        </w:rPr>
        <w:t>ti</w:t>
      </w:r>
      <w:r w:rsidR="008F1E8C">
        <w:rPr>
          <w:rStyle w:val="Zstupntext"/>
          <w:color w:val="000000"/>
          <w:sz w:val="24"/>
          <w:szCs w:val="24"/>
        </w:rPr>
        <w:t xml:space="preserve"> auditu účtovnej závierky za účtovné obdobia, kedy boli podiely použité. </w:t>
      </w:r>
    </w:p>
    <w:p w14:paraId="5465D1AE" w14:textId="3B8E1E77" w:rsidR="00252335" w:rsidRPr="00402BB4" w:rsidRDefault="00402BB4" w:rsidP="00402BB4">
      <w:pPr>
        <w:spacing w:after="0"/>
        <w:jc w:val="both"/>
        <w:rPr>
          <w:rStyle w:val="Zstupntext"/>
          <w:color w:val="000000"/>
          <w:sz w:val="24"/>
          <w:szCs w:val="24"/>
        </w:rPr>
      </w:pPr>
      <w:r w:rsidRPr="00402BB4">
        <w:rPr>
          <w:rStyle w:val="Zstupntext"/>
          <w:b/>
          <w:color w:val="000000"/>
          <w:sz w:val="24"/>
          <w:szCs w:val="24"/>
        </w:rPr>
        <w:t>K bodom 1</w:t>
      </w:r>
      <w:r w:rsidR="00B374B8">
        <w:rPr>
          <w:rStyle w:val="Zstupntext"/>
          <w:b/>
          <w:color w:val="000000"/>
          <w:sz w:val="24"/>
          <w:szCs w:val="24"/>
        </w:rPr>
        <w:t>5</w:t>
      </w:r>
      <w:r w:rsidRPr="00402BB4">
        <w:rPr>
          <w:rStyle w:val="Zstupntext"/>
          <w:b/>
          <w:color w:val="000000"/>
          <w:sz w:val="24"/>
          <w:szCs w:val="24"/>
        </w:rPr>
        <w:t xml:space="preserve"> a 1</w:t>
      </w:r>
      <w:r w:rsidR="0049751D">
        <w:rPr>
          <w:rStyle w:val="Zstupntext"/>
          <w:b/>
          <w:color w:val="000000"/>
          <w:sz w:val="24"/>
          <w:szCs w:val="24"/>
        </w:rPr>
        <w:t>7</w:t>
      </w:r>
      <w:r w:rsidR="00252335" w:rsidRPr="00402BB4">
        <w:rPr>
          <w:rStyle w:val="Zstupntext"/>
          <w:color w:val="000000"/>
          <w:sz w:val="24"/>
          <w:szCs w:val="24"/>
        </w:rPr>
        <w:t xml:space="preserve"> (§ </w:t>
      </w:r>
      <w:r w:rsidR="003E7FAB" w:rsidRPr="00402BB4">
        <w:rPr>
          <w:rStyle w:val="Zstupntext"/>
          <w:color w:val="000000"/>
          <w:sz w:val="24"/>
          <w:szCs w:val="24"/>
        </w:rPr>
        <w:t>20</w:t>
      </w:r>
      <w:r w:rsidR="00252335" w:rsidRPr="00402BB4">
        <w:rPr>
          <w:rStyle w:val="Zstupntext"/>
          <w:color w:val="000000"/>
          <w:sz w:val="24"/>
          <w:szCs w:val="24"/>
        </w:rPr>
        <w:t xml:space="preserve"> </w:t>
      </w:r>
      <w:r w:rsidR="00A32B50" w:rsidRPr="00402BB4">
        <w:rPr>
          <w:rStyle w:val="Zstupntext"/>
          <w:color w:val="000000"/>
          <w:sz w:val="24"/>
          <w:szCs w:val="24"/>
        </w:rPr>
        <w:t>ods. 2 a</w:t>
      </w:r>
      <w:r w:rsidR="003E7FAB" w:rsidRPr="00402BB4">
        <w:rPr>
          <w:rStyle w:val="Zstupntext"/>
          <w:color w:val="000000"/>
          <w:sz w:val="24"/>
          <w:szCs w:val="24"/>
        </w:rPr>
        <w:t xml:space="preserve"> 16</w:t>
      </w:r>
      <w:r w:rsidR="00252335" w:rsidRPr="00402BB4">
        <w:rPr>
          <w:rStyle w:val="Zstupntext"/>
          <w:color w:val="000000"/>
          <w:sz w:val="24"/>
          <w:szCs w:val="24"/>
        </w:rPr>
        <w:t>)</w:t>
      </w:r>
    </w:p>
    <w:p w14:paraId="6129DF25" w14:textId="70E62D37" w:rsidR="00D31FE5" w:rsidRDefault="00252335" w:rsidP="008139C7">
      <w:pPr>
        <w:pStyle w:val="Odsekzoznamu"/>
        <w:spacing w:after="240"/>
        <w:ind w:left="0"/>
        <w:contextualSpacing w:val="0"/>
        <w:jc w:val="both"/>
        <w:rPr>
          <w:rStyle w:val="Zstupntext"/>
          <w:color w:val="000000"/>
          <w:sz w:val="24"/>
          <w:szCs w:val="24"/>
        </w:rPr>
      </w:pPr>
      <w:r w:rsidRPr="00252335">
        <w:rPr>
          <w:rStyle w:val="Zstupntext"/>
          <w:color w:val="000000"/>
          <w:sz w:val="24"/>
          <w:szCs w:val="24"/>
        </w:rPr>
        <w:t>Súčasná práv</w:t>
      </w:r>
      <w:r w:rsidR="00356E59">
        <w:rPr>
          <w:rStyle w:val="Zstupntext"/>
          <w:color w:val="000000"/>
          <w:sz w:val="24"/>
          <w:szCs w:val="24"/>
        </w:rPr>
        <w:t>n</w:t>
      </w:r>
      <w:r w:rsidRPr="00252335">
        <w:rPr>
          <w:rStyle w:val="Zstupntext"/>
          <w:color w:val="000000"/>
          <w:sz w:val="24"/>
          <w:szCs w:val="24"/>
        </w:rPr>
        <w:t xml:space="preserve">a úprava ustanovuje </w:t>
      </w:r>
      <w:r w:rsidR="008010CF">
        <w:rPr>
          <w:rStyle w:val="Zstupntext"/>
          <w:color w:val="000000"/>
          <w:sz w:val="24"/>
          <w:szCs w:val="24"/>
        </w:rPr>
        <w:t xml:space="preserve">obsah výročnej správy prioritne pre potreby podnikateľských subjektov. </w:t>
      </w:r>
      <w:r w:rsidR="00362791">
        <w:rPr>
          <w:rStyle w:val="Zstupntext"/>
          <w:color w:val="000000"/>
          <w:sz w:val="24"/>
          <w:szCs w:val="24"/>
        </w:rPr>
        <w:t xml:space="preserve">Zákon ustanovuje tiež obsah výročnej správy pre obce a subjekty verejnej správy. </w:t>
      </w:r>
      <w:r w:rsidR="008010CF">
        <w:rPr>
          <w:rStyle w:val="Zstupntext"/>
          <w:color w:val="000000"/>
          <w:sz w:val="24"/>
          <w:szCs w:val="24"/>
        </w:rPr>
        <w:t xml:space="preserve">Väčšina </w:t>
      </w:r>
      <w:r w:rsidR="008139C7">
        <w:rPr>
          <w:rStyle w:val="Zstupntext"/>
          <w:color w:val="000000"/>
          <w:sz w:val="24"/>
          <w:szCs w:val="24"/>
        </w:rPr>
        <w:t xml:space="preserve">neziskových organizácií má obsah výročnej správy ustanovený v príslušnom hmotnoprávnom </w:t>
      </w:r>
      <w:r w:rsidR="008010CF">
        <w:rPr>
          <w:rStyle w:val="Zstupntext"/>
          <w:color w:val="000000"/>
          <w:sz w:val="24"/>
          <w:szCs w:val="24"/>
        </w:rPr>
        <w:t>predpis</w:t>
      </w:r>
      <w:r w:rsidR="008139C7">
        <w:rPr>
          <w:rStyle w:val="Zstupntext"/>
          <w:color w:val="000000"/>
          <w:sz w:val="24"/>
          <w:szCs w:val="24"/>
        </w:rPr>
        <w:t>e</w:t>
      </w:r>
      <w:r w:rsidR="00402BB4">
        <w:rPr>
          <w:rStyle w:val="Zstupntext"/>
          <w:color w:val="000000"/>
          <w:sz w:val="24"/>
          <w:szCs w:val="24"/>
        </w:rPr>
        <w:t>, podľa ktorého postupujú pri svojej činnosti (</w:t>
      </w:r>
      <w:r w:rsidR="008010CF">
        <w:rPr>
          <w:rStyle w:val="Zstupntext"/>
          <w:color w:val="000000"/>
          <w:sz w:val="24"/>
          <w:szCs w:val="24"/>
        </w:rPr>
        <w:t>napríklad</w:t>
      </w:r>
      <w:r w:rsidR="00DF7B0E">
        <w:rPr>
          <w:rStyle w:val="Zstupntext"/>
          <w:color w:val="000000"/>
          <w:sz w:val="24"/>
          <w:szCs w:val="24"/>
        </w:rPr>
        <w:t xml:space="preserve"> </w:t>
      </w:r>
      <w:r w:rsidR="008010CF">
        <w:rPr>
          <w:rStyle w:val="Zstupntext"/>
          <w:color w:val="000000"/>
          <w:sz w:val="24"/>
          <w:szCs w:val="24"/>
        </w:rPr>
        <w:t>nadácie, neinvestičné fondy alebo neziskové organizácie poskytujúce všeobecne prospešné služby</w:t>
      </w:r>
      <w:r w:rsidR="00402BB4">
        <w:rPr>
          <w:rStyle w:val="Zstupntext"/>
          <w:color w:val="000000"/>
          <w:sz w:val="24"/>
          <w:szCs w:val="24"/>
        </w:rPr>
        <w:t>)</w:t>
      </w:r>
      <w:r w:rsidR="008010CF">
        <w:rPr>
          <w:rStyle w:val="Zstupntext"/>
          <w:color w:val="000000"/>
          <w:sz w:val="24"/>
          <w:szCs w:val="24"/>
        </w:rPr>
        <w:t xml:space="preserve">. </w:t>
      </w:r>
      <w:r w:rsidR="008139C7">
        <w:rPr>
          <w:rStyle w:val="Zstupntext"/>
          <w:color w:val="000000"/>
          <w:sz w:val="24"/>
          <w:szCs w:val="24"/>
        </w:rPr>
        <w:t>N</w:t>
      </w:r>
      <w:r w:rsidR="008010CF">
        <w:rPr>
          <w:rStyle w:val="Zstupntext"/>
          <w:color w:val="000000"/>
          <w:sz w:val="24"/>
          <w:szCs w:val="24"/>
        </w:rPr>
        <w:t>eziskov</w:t>
      </w:r>
      <w:r w:rsidR="008139C7">
        <w:rPr>
          <w:rStyle w:val="Zstupntext"/>
          <w:color w:val="000000"/>
          <w:sz w:val="24"/>
          <w:szCs w:val="24"/>
        </w:rPr>
        <w:t>é</w:t>
      </w:r>
      <w:r w:rsidR="00362791">
        <w:rPr>
          <w:rStyle w:val="Zstupntext"/>
          <w:color w:val="000000"/>
          <w:sz w:val="24"/>
          <w:szCs w:val="24"/>
        </w:rPr>
        <w:t xml:space="preserve"> </w:t>
      </w:r>
      <w:r w:rsidR="008010CF">
        <w:rPr>
          <w:rStyle w:val="Zstupntext"/>
          <w:color w:val="000000"/>
          <w:sz w:val="24"/>
          <w:szCs w:val="24"/>
        </w:rPr>
        <w:t>organizáci</w:t>
      </w:r>
      <w:r w:rsidR="008139C7">
        <w:rPr>
          <w:rStyle w:val="Zstupntext"/>
          <w:color w:val="000000"/>
          <w:sz w:val="24"/>
          <w:szCs w:val="24"/>
        </w:rPr>
        <w:t>e</w:t>
      </w:r>
      <w:r w:rsidR="008010CF">
        <w:rPr>
          <w:rStyle w:val="Zstupntext"/>
          <w:color w:val="000000"/>
          <w:sz w:val="24"/>
          <w:szCs w:val="24"/>
        </w:rPr>
        <w:t>, ktoré</w:t>
      </w:r>
      <w:r w:rsidR="00362791">
        <w:rPr>
          <w:rStyle w:val="Zstupntext"/>
          <w:color w:val="000000"/>
          <w:sz w:val="24"/>
          <w:szCs w:val="24"/>
        </w:rPr>
        <w:t xml:space="preserve"> majú povinnosť</w:t>
      </w:r>
      <w:r w:rsidR="00F80FDC">
        <w:rPr>
          <w:rStyle w:val="Zstupntext"/>
          <w:color w:val="000000"/>
          <w:sz w:val="24"/>
          <w:szCs w:val="24"/>
        </w:rPr>
        <w:t xml:space="preserve"> overenia účtovnej závierky </w:t>
      </w:r>
      <w:r w:rsidR="00362791">
        <w:rPr>
          <w:rStyle w:val="Zstupntext"/>
          <w:color w:val="000000"/>
          <w:sz w:val="24"/>
          <w:szCs w:val="24"/>
        </w:rPr>
        <w:t>aud</w:t>
      </w:r>
      <w:r w:rsidR="00622B98">
        <w:rPr>
          <w:rStyle w:val="Zstupntext"/>
          <w:color w:val="000000"/>
          <w:sz w:val="24"/>
          <w:szCs w:val="24"/>
        </w:rPr>
        <w:t>ítorom</w:t>
      </w:r>
      <w:r w:rsidR="00362791">
        <w:rPr>
          <w:rStyle w:val="Zstupntext"/>
          <w:color w:val="000000"/>
          <w:sz w:val="24"/>
          <w:szCs w:val="24"/>
        </w:rPr>
        <w:t xml:space="preserve"> z titulu príjmu 2%</w:t>
      </w:r>
      <w:r w:rsidR="00DF7B0E">
        <w:rPr>
          <w:rStyle w:val="Zstupntext"/>
          <w:color w:val="000000"/>
          <w:sz w:val="24"/>
          <w:szCs w:val="24"/>
        </w:rPr>
        <w:t xml:space="preserve"> vo výške viac </w:t>
      </w:r>
      <w:r w:rsidR="00362791">
        <w:rPr>
          <w:rStyle w:val="Zstupntext"/>
          <w:color w:val="000000"/>
          <w:sz w:val="24"/>
          <w:szCs w:val="24"/>
        </w:rPr>
        <w:t>ako 35</w:t>
      </w:r>
      <w:r w:rsidR="00152A9B">
        <w:rPr>
          <w:rStyle w:val="Zstupntext"/>
          <w:color w:val="000000"/>
          <w:sz w:val="24"/>
          <w:szCs w:val="24"/>
        </w:rPr>
        <w:t>.</w:t>
      </w:r>
      <w:r w:rsidR="00362791">
        <w:rPr>
          <w:rStyle w:val="Zstupntext"/>
          <w:color w:val="000000"/>
          <w:sz w:val="24"/>
          <w:szCs w:val="24"/>
        </w:rPr>
        <w:t>000</w:t>
      </w:r>
      <w:r w:rsidR="004F2CDA">
        <w:rPr>
          <w:rStyle w:val="Zstupntext"/>
          <w:color w:val="000000"/>
          <w:sz w:val="24"/>
          <w:szCs w:val="24"/>
        </w:rPr>
        <w:t> </w:t>
      </w:r>
      <w:r w:rsidR="00362791">
        <w:rPr>
          <w:rStyle w:val="Zstupntext"/>
          <w:color w:val="000000"/>
          <w:sz w:val="24"/>
          <w:szCs w:val="24"/>
        </w:rPr>
        <w:t>eur</w:t>
      </w:r>
      <w:r w:rsidR="008139C7">
        <w:rPr>
          <w:rStyle w:val="Zstupntext"/>
          <w:color w:val="000000"/>
          <w:sz w:val="24"/>
          <w:szCs w:val="24"/>
        </w:rPr>
        <w:t xml:space="preserve">, </w:t>
      </w:r>
      <w:r w:rsidR="00DF7B0E">
        <w:rPr>
          <w:rStyle w:val="Zstupntext"/>
          <w:color w:val="000000"/>
          <w:sz w:val="24"/>
          <w:szCs w:val="24"/>
        </w:rPr>
        <w:t xml:space="preserve">sú </w:t>
      </w:r>
      <w:r w:rsidR="00362791">
        <w:rPr>
          <w:rStyle w:val="Zstupntext"/>
          <w:color w:val="000000"/>
          <w:sz w:val="24"/>
          <w:szCs w:val="24"/>
        </w:rPr>
        <w:t xml:space="preserve">povinné vypracovať aj výročnú správu. Ide o občianske združenia, účelové zariadenia cirkvi alebo organizácie s medzinárodným prvkom. </w:t>
      </w:r>
      <w:r w:rsidR="00DF7B0E">
        <w:rPr>
          <w:rStyle w:val="Zstupntext"/>
          <w:color w:val="000000"/>
          <w:sz w:val="24"/>
          <w:szCs w:val="24"/>
        </w:rPr>
        <w:t xml:space="preserve">V návrhu zákona sa </w:t>
      </w:r>
      <w:r w:rsidR="00362791">
        <w:rPr>
          <w:rStyle w:val="Zstupntext"/>
          <w:color w:val="000000"/>
          <w:sz w:val="24"/>
          <w:szCs w:val="24"/>
        </w:rPr>
        <w:t xml:space="preserve">ustanovuje obsah výročnej správy vhodný a náležitý pre túto skupinu </w:t>
      </w:r>
      <w:r w:rsidR="002647B5">
        <w:rPr>
          <w:rStyle w:val="Zstupntext"/>
          <w:color w:val="000000"/>
          <w:sz w:val="24"/>
          <w:szCs w:val="24"/>
        </w:rPr>
        <w:t xml:space="preserve">neziskových </w:t>
      </w:r>
      <w:r w:rsidR="00362791">
        <w:rPr>
          <w:rStyle w:val="Zstupntext"/>
          <w:color w:val="000000"/>
          <w:sz w:val="24"/>
          <w:szCs w:val="24"/>
        </w:rPr>
        <w:t>účtovných jednotiek</w:t>
      </w:r>
      <w:r w:rsidR="00DF7B0E">
        <w:rPr>
          <w:rStyle w:val="Zstupntext"/>
          <w:color w:val="000000"/>
          <w:sz w:val="24"/>
          <w:szCs w:val="24"/>
        </w:rPr>
        <w:t xml:space="preserve">. </w:t>
      </w:r>
      <w:r w:rsidR="00362791">
        <w:rPr>
          <w:rStyle w:val="Zstupntext"/>
          <w:color w:val="000000"/>
          <w:sz w:val="24"/>
          <w:szCs w:val="24"/>
        </w:rPr>
        <w:t>Povinnosť vypracovať výročnú správu budú mať tak, ako doposiaľ iba tie účtovné jednotky, ktoré spĺňajú podmienky pre povinný audit.</w:t>
      </w:r>
      <w:r w:rsidR="00DB2296">
        <w:rPr>
          <w:rStyle w:val="Zstupntext"/>
          <w:color w:val="000000"/>
          <w:sz w:val="24"/>
          <w:szCs w:val="24"/>
        </w:rPr>
        <w:t xml:space="preserve"> Obsah výročnej </w:t>
      </w:r>
      <w:r w:rsidR="00DB2296">
        <w:rPr>
          <w:rStyle w:val="Zstupntext"/>
          <w:color w:val="000000"/>
          <w:sz w:val="24"/>
          <w:szCs w:val="24"/>
        </w:rPr>
        <w:lastRenderedPageBreak/>
        <w:t>správy pre tieto účtovné jednotky je prispôsobený činnostiam, ktoré vykonávajú. Súčasťou výročnej správy je účtovná závierka a správa audítora, ktoré sa však v registri ukladajú osobitne. Členenie</w:t>
      </w:r>
      <w:r w:rsidR="00875882">
        <w:rPr>
          <w:rStyle w:val="Zstupntext"/>
          <w:color w:val="000000"/>
          <w:sz w:val="24"/>
          <w:szCs w:val="24"/>
        </w:rPr>
        <w:t xml:space="preserve"> podľa</w:t>
      </w:r>
      <w:r w:rsidR="00DB2296">
        <w:rPr>
          <w:rStyle w:val="Zstupntext"/>
          <w:color w:val="000000"/>
          <w:sz w:val="24"/>
          <w:szCs w:val="24"/>
        </w:rPr>
        <w:t xml:space="preserve"> príjmov a výdavkov nadväzuje na skutočnosť, že tieto účtovné jednotky môžu postupovať aj </w:t>
      </w:r>
      <w:r w:rsidR="0054621B">
        <w:rPr>
          <w:rStyle w:val="Zstupntext"/>
          <w:color w:val="000000"/>
          <w:sz w:val="24"/>
          <w:szCs w:val="24"/>
        </w:rPr>
        <w:t xml:space="preserve">v </w:t>
      </w:r>
      <w:r w:rsidR="00DB2296">
        <w:rPr>
          <w:rStyle w:val="Zstupntext"/>
          <w:color w:val="000000"/>
          <w:sz w:val="24"/>
          <w:szCs w:val="24"/>
        </w:rPr>
        <w:t>sústave jednoduchého účtovníctva,</w:t>
      </w:r>
      <w:r w:rsidR="00875882">
        <w:rPr>
          <w:rStyle w:val="Zstupntext"/>
          <w:color w:val="000000"/>
          <w:sz w:val="24"/>
          <w:szCs w:val="24"/>
        </w:rPr>
        <w:t xml:space="preserve"> v </w:t>
      </w:r>
      <w:r w:rsidR="00DB2296">
        <w:rPr>
          <w:rStyle w:val="Zstupntext"/>
          <w:color w:val="000000"/>
          <w:sz w:val="24"/>
          <w:szCs w:val="24"/>
        </w:rPr>
        <w:t>ktor</w:t>
      </w:r>
      <w:r w:rsidR="00875882">
        <w:rPr>
          <w:rStyle w:val="Zstupntext"/>
          <w:color w:val="000000"/>
          <w:sz w:val="24"/>
          <w:szCs w:val="24"/>
        </w:rPr>
        <w:t>ej sa ne</w:t>
      </w:r>
      <w:r w:rsidR="0054621B">
        <w:rPr>
          <w:rStyle w:val="Zstupntext"/>
          <w:color w:val="000000"/>
          <w:sz w:val="24"/>
          <w:szCs w:val="24"/>
        </w:rPr>
        <w:t xml:space="preserve">vykazujú </w:t>
      </w:r>
      <w:r w:rsidR="00875882">
        <w:rPr>
          <w:rStyle w:val="Zstupntext"/>
          <w:color w:val="000000"/>
          <w:sz w:val="24"/>
          <w:szCs w:val="24"/>
        </w:rPr>
        <w:t xml:space="preserve">výnosy a náklady. </w:t>
      </w:r>
      <w:r w:rsidR="00E47841">
        <w:rPr>
          <w:rStyle w:val="Zstupntext"/>
          <w:color w:val="000000"/>
          <w:sz w:val="24"/>
          <w:szCs w:val="24"/>
        </w:rPr>
        <w:t>Účtovné jednotk</w:t>
      </w:r>
      <w:r w:rsidR="00311683">
        <w:rPr>
          <w:rStyle w:val="Zstupntext"/>
          <w:color w:val="000000"/>
          <w:sz w:val="24"/>
          <w:szCs w:val="24"/>
        </w:rPr>
        <w:t>y</w:t>
      </w:r>
      <w:r w:rsidR="00E47841">
        <w:rPr>
          <w:rStyle w:val="Zstupntext"/>
          <w:color w:val="000000"/>
          <w:sz w:val="24"/>
          <w:szCs w:val="24"/>
        </w:rPr>
        <w:t xml:space="preserve">, ktoré postupujú v sústave podvojného účtovníctva, budú uplatňovať </w:t>
      </w:r>
      <w:r w:rsidR="00574965">
        <w:rPr>
          <w:rStyle w:val="Zstupntext"/>
          <w:color w:val="000000"/>
          <w:sz w:val="24"/>
          <w:szCs w:val="24"/>
        </w:rPr>
        <w:t>prehľad</w:t>
      </w:r>
      <w:r w:rsidR="00E47841">
        <w:rPr>
          <w:rStyle w:val="Zstupntext"/>
          <w:color w:val="000000"/>
          <w:sz w:val="24"/>
          <w:szCs w:val="24"/>
        </w:rPr>
        <w:t xml:space="preserve"> nákladov a výnosov podľa jednotlivých kategórií. Nezisková organizácia sa môže rozhodnúť podľa druhov svojej činnosti či bude uvádzať prehľad podľa činností, ktorú vykonáva alebo podľa projektov. Osobitne sa budú vyčíslovať </w:t>
      </w:r>
      <w:r w:rsidR="0054621B">
        <w:rPr>
          <w:rStyle w:val="Zstupntext"/>
          <w:color w:val="000000"/>
          <w:sz w:val="24"/>
          <w:szCs w:val="24"/>
        </w:rPr>
        <w:t xml:space="preserve">náklady </w:t>
      </w:r>
      <w:r w:rsidR="00E47841">
        <w:rPr>
          <w:rStyle w:val="Zstupntext"/>
          <w:color w:val="000000"/>
          <w:sz w:val="24"/>
          <w:szCs w:val="24"/>
        </w:rPr>
        <w:t xml:space="preserve">alebo </w:t>
      </w:r>
      <w:r w:rsidR="0054621B">
        <w:rPr>
          <w:rStyle w:val="Zstupntext"/>
          <w:color w:val="000000"/>
          <w:sz w:val="24"/>
          <w:szCs w:val="24"/>
        </w:rPr>
        <w:t xml:space="preserve">výdavky </w:t>
      </w:r>
      <w:r w:rsidR="00E47841">
        <w:rPr>
          <w:rStyle w:val="Zstupntext"/>
          <w:color w:val="000000"/>
          <w:sz w:val="24"/>
          <w:szCs w:val="24"/>
        </w:rPr>
        <w:t>súvisiace so správou účtovnej jednotky.</w:t>
      </w:r>
    </w:p>
    <w:p w14:paraId="56339FC9" w14:textId="21BABD44" w:rsidR="0049751D" w:rsidRPr="0081779F" w:rsidRDefault="0049751D" w:rsidP="0081779F">
      <w:pPr>
        <w:pStyle w:val="Odsekzoznamu"/>
        <w:spacing w:after="0"/>
        <w:ind w:left="0"/>
        <w:contextualSpacing w:val="0"/>
        <w:jc w:val="both"/>
        <w:rPr>
          <w:rStyle w:val="Zstupntext"/>
          <w:color w:val="000000"/>
          <w:sz w:val="24"/>
          <w:szCs w:val="24"/>
        </w:rPr>
      </w:pPr>
      <w:r w:rsidRPr="00402BB4">
        <w:rPr>
          <w:rStyle w:val="Zstupntext"/>
          <w:b/>
          <w:color w:val="000000"/>
          <w:sz w:val="24"/>
          <w:szCs w:val="24"/>
        </w:rPr>
        <w:t>K bod</w:t>
      </w:r>
      <w:r>
        <w:rPr>
          <w:rStyle w:val="Zstupntext"/>
          <w:b/>
          <w:color w:val="000000"/>
          <w:sz w:val="24"/>
          <w:szCs w:val="24"/>
        </w:rPr>
        <w:t>u</w:t>
      </w:r>
      <w:r w:rsidRPr="00402BB4">
        <w:rPr>
          <w:rStyle w:val="Zstupntext"/>
          <w:b/>
          <w:color w:val="000000"/>
          <w:sz w:val="24"/>
          <w:szCs w:val="24"/>
        </w:rPr>
        <w:t xml:space="preserve"> 1</w:t>
      </w:r>
      <w:r>
        <w:rPr>
          <w:rStyle w:val="Zstupntext"/>
          <w:b/>
          <w:color w:val="000000"/>
          <w:sz w:val="24"/>
          <w:szCs w:val="24"/>
        </w:rPr>
        <w:t xml:space="preserve">6 </w:t>
      </w:r>
      <w:r w:rsidRPr="0081779F">
        <w:rPr>
          <w:rStyle w:val="Zstupntext"/>
          <w:color w:val="000000"/>
          <w:sz w:val="24"/>
          <w:szCs w:val="24"/>
        </w:rPr>
        <w:t>(</w:t>
      </w:r>
      <w:r w:rsidR="0081779F" w:rsidRPr="0081779F">
        <w:rPr>
          <w:rStyle w:val="Zstupntext"/>
          <w:color w:val="000000"/>
          <w:sz w:val="24"/>
          <w:szCs w:val="24"/>
        </w:rPr>
        <w:t>§ 20 ods. 9)</w:t>
      </w:r>
    </w:p>
    <w:p w14:paraId="63251C47" w14:textId="2FF97036" w:rsidR="0081779F" w:rsidRPr="00D31FE5" w:rsidRDefault="0081779F" w:rsidP="008139C7">
      <w:pPr>
        <w:pStyle w:val="Odsekzoznamu"/>
        <w:spacing w:after="240"/>
        <w:ind w:left="0"/>
        <w:contextualSpacing w:val="0"/>
        <w:jc w:val="both"/>
        <w:rPr>
          <w:rStyle w:val="Zstupntext"/>
          <w:color w:val="000000"/>
          <w:sz w:val="24"/>
          <w:szCs w:val="24"/>
        </w:rPr>
      </w:pPr>
      <w:r>
        <w:rPr>
          <w:rStyle w:val="Zstupntext"/>
          <w:color w:val="000000"/>
          <w:sz w:val="24"/>
          <w:szCs w:val="24"/>
        </w:rPr>
        <w:t>Vzhľadom na to, že Národná banka Slovenska nie je subjektom verejného záujmu</w:t>
      </w:r>
      <w:r w:rsidR="002647B5">
        <w:rPr>
          <w:rStyle w:val="Zstupntext"/>
          <w:color w:val="000000"/>
          <w:sz w:val="24"/>
          <w:szCs w:val="24"/>
        </w:rPr>
        <w:t>,</w:t>
      </w:r>
      <w:r>
        <w:rPr>
          <w:rStyle w:val="Zstupntext"/>
          <w:color w:val="000000"/>
          <w:sz w:val="24"/>
          <w:szCs w:val="24"/>
        </w:rPr>
        <w:t xml:space="preserve"> vypúšťajú sa predmetné slová</w:t>
      </w:r>
      <w:r w:rsidR="002647B5">
        <w:rPr>
          <w:rStyle w:val="Zstupntext"/>
          <w:color w:val="000000"/>
          <w:sz w:val="24"/>
          <w:szCs w:val="24"/>
        </w:rPr>
        <w:t xml:space="preserve"> ako nadbytočné</w:t>
      </w:r>
      <w:r>
        <w:rPr>
          <w:rStyle w:val="Zstupntext"/>
          <w:color w:val="000000"/>
          <w:sz w:val="24"/>
          <w:szCs w:val="24"/>
        </w:rPr>
        <w:t xml:space="preserve">. Ustanovenia ako má postupovať NBS sú uvedené v § 17b </w:t>
      </w:r>
      <w:r w:rsidR="002647B5">
        <w:rPr>
          <w:rStyle w:val="Zstupntext"/>
          <w:color w:val="000000"/>
          <w:sz w:val="24"/>
          <w:szCs w:val="24"/>
        </w:rPr>
        <w:t>zákona o účtovníctve.</w:t>
      </w:r>
    </w:p>
    <w:p w14:paraId="453EF07F" w14:textId="1EBDBE89" w:rsidR="002647B5" w:rsidRDefault="002647B5" w:rsidP="002647B5">
      <w:pPr>
        <w:pStyle w:val="Odsekzoznamu"/>
        <w:numPr>
          <w:ilvl w:val="0"/>
          <w:numId w:val="35"/>
        </w:numPr>
        <w:spacing w:after="0"/>
        <w:ind w:hanging="720"/>
        <w:contextualSpacing w:val="0"/>
        <w:jc w:val="both"/>
        <w:rPr>
          <w:rStyle w:val="Zstupntext"/>
          <w:color w:val="000000"/>
          <w:sz w:val="24"/>
          <w:szCs w:val="24"/>
        </w:rPr>
      </w:pPr>
      <w:r>
        <w:rPr>
          <w:rStyle w:val="Zstupntext"/>
          <w:color w:val="000000"/>
          <w:sz w:val="24"/>
          <w:szCs w:val="24"/>
        </w:rPr>
        <w:t> (§ 22b ods. 3)</w:t>
      </w:r>
    </w:p>
    <w:p w14:paraId="14E48B39" w14:textId="682039E8" w:rsidR="002647B5" w:rsidRDefault="009C0E27" w:rsidP="009C0E27">
      <w:pPr>
        <w:pStyle w:val="Odsekzoznamu"/>
        <w:spacing w:after="240"/>
        <w:ind w:left="0"/>
        <w:contextualSpacing w:val="0"/>
        <w:jc w:val="both"/>
        <w:rPr>
          <w:rStyle w:val="Zstupntext"/>
          <w:color w:val="000000"/>
          <w:sz w:val="24"/>
          <w:szCs w:val="24"/>
        </w:rPr>
      </w:pPr>
      <w:r>
        <w:rPr>
          <w:rStyle w:val="Zstupntext"/>
          <w:color w:val="000000"/>
          <w:sz w:val="24"/>
          <w:szCs w:val="24"/>
        </w:rPr>
        <w:t xml:space="preserve">V nadväznosti na medzirezortné pripomienkové konanie boli doplnené náležitosti výročnej správy subjektov verejnej správy v intenciách pripomienok Žilinského samosprávneho kraja a Slovenskej komory audítorov. Rozširujú sa informácie o </w:t>
      </w:r>
      <w:r w:rsidRPr="009C0E27">
        <w:rPr>
          <w:rStyle w:val="Zstupntext"/>
          <w:color w:val="000000"/>
          <w:sz w:val="24"/>
          <w:szCs w:val="24"/>
        </w:rPr>
        <w:tab/>
        <w:t>plnení úloh obce alebo vyššieho územného celku v oblasti výchovy a vzdelávania, sociálneho zabezpečenia, zdravotníctva, kultúry, dopravy, územného plánovania a hospodárstva,</w:t>
      </w:r>
      <w:r>
        <w:rPr>
          <w:rStyle w:val="Zstupntext"/>
          <w:color w:val="000000"/>
          <w:sz w:val="24"/>
          <w:szCs w:val="24"/>
        </w:rPr>
        <w:t xml:space="preserve"> ako aj údaje </w:t>
      </w:r>
      <w:r w:rsidR="00592650">
        <w:rPr>
          <w:rStyle w:val="Zstupntext"/>
          <w:color w:val="000000"/>
          <w:sz w:val="24"/>
          <w:szCs w:val="24"/>
        </w:rPr>
        <w:t xml:space="preserve">v rámci písmena e) kde sa budú uvádzať </w:t>
      </w:r>
      <w:r w:rsidR="00592650">
        <w:rPr>
          <w:rStyle w:val="Zstupntext"/>
          <w:color w:val="000000"/>
          <w:sz w:val="24"/>
          <w:szCs w:val="24"/>
        </w:rPr>
        <w:tab/>
        <w:t>ostatné významné</w:t>
      </w:r>
      <w:r w:rsidRPr="009C0E27">
        <w:rPr>
          <w:rStyle w:val="Zstupntext"/>
          <w:color w:val="000000"/>
          <w:sz w:val="24"/>
          <w:szCs w:val="24"/>
        </w:rPr>
        <w:t xml:space="preserve"> skutočnosti, ktoré mali vplyv na hospodárenie a činnosť obce, vyššieho územného celku alebo kapitoly štátneho rozpočtu</w:t>
      </w:r>
      <w:r>
        <w:rPr>
          <w:rStyle w:val="Zstupntext"/>
          <w:color w:val="000000"/>
          <w:sz w:val="24"/>
          <w:szCs w:val="24"/>
        </w:rPr>
        <w:t>.</w:t>
      </w:r>
    </w:p>
    <w:p w14:paraId="1E626D9A" w14:textId="2F3DB41A" w:rsidR="00D31FE5" w:rsidRPr="008139C7" w:rsidRDefault="00114F88" w:rsidP="002647B5">
      <w:pPr>
        <w:pStyle w:val="Odsekzoznamu"/>
        <w:numPr>
          <w:ilvl w:val="0"/>
          <w:numId w:val="35"/>
        </w:numPr>
        <w:spacing w:after="0"/>
        <w:ind w:hanging="720"/>
        <w:contextualSpacing w:val="0"/>
        <w:jc w:val="both"/>
        <w:rPr>
          <w:rStyle w:val="Zstupntext"/>
          <w:color w:val="000000"/>
          <w:sz w:val="24"/>
          <w:szCs w:val="24"/>
        </w:rPr>
      </w:pPr>
      <w:r>
        <w:rPr>
          <w:rStyle w:val="Zstupntext"/>
          <w:color w:val="000000"/>
          <w:sz w:val="24"/>
          <w:szCs w:val="24"/>
        </w:rPr>
        <w:t xml:space="preserve">  </w:t>
      </w:r>
      <w:r w:rsidR="00D31FE5" w:rsidRPr="008139C7">
        <w:rPr>
          <w:rStyle w:val="Zstupntext"/>
          <w:color w:val="000000"/>
          <w:sz w:val="24"/>
          <w:szCs w:val="24"/>
        </w:rPr>
        <w:t>(§ 23 ods. 1</w:t>
      </w:r>
      <w:r w:rsidR="00506D7C">
        <w:rPr>
          <w:rStyle w:val="Zstupntext"/>
          <w:color w:val="000000"/>
          <w:sz w:val="24"/>
          <w:szCs w:val="24"/>
        </w:rPr>
        <w:t xml:space="preserve"> – poznámka pod čiarou k odkazu 29d</w:t>
      </w:r>
      <w:r w:rsidR="00D31FE5" w:rsidRPr="008139C7">
        <w:rPr>
          <w:rStyle w:val="Zstupntext"/>
          <w:color w:val="000000"/>
          <w:sz w:val="24"/>
          <w:szCs w:val="24"/>
        </w:rPr>
        <w:t>)</w:t>
      </w:r>
    </w:p>
    <w:p w14:paraId="41137AA5" w14:textId="77777777" w:rsidR="008139C7" w:rsidRDefault="00D31FE5" w:rsidP="008139C7">
      <w:pPr>
        <w:tabs>
          <w:tab w:val="left" w:pos="1134"/>
        </w:tabs>
        <w:jc w:val="both"/>
        <w:rPr>
          <w:rStyle w:val="Zstupntext"/>
          <w:color w:val="000000"/>
          <w:sz w:val="24"/>
          <w:szCs w:val="24"/>
        </w:rPr>
      </w:pPr>
      <w:r w:rsidRPr="00E4597A">
        <w:rPr>
          <w:rStyle w:val="Zstupntext"/>
          <w:color w:val="000000"/>
          <w:sz w:val="24"/>
          <w:szCs w:val="24"/>
        </w:rPr>
        <w:t>Legislatívno-technická úprav</w:t>
      </w:r>
      <w:r w:rsidR="00045566">
        <w:rPr>
          <w:rStyle w:val="Zstupntext"/>
          <w:color w:val="000000"/>
          <w:sz w:val="24"/>
          <w:szCs w:val="24"/>
        </w:rPr>
        <w:t>a</w:t>
      </w:r>
      <w:r w:rsidRPr="00E4597A">
        <w:rPr>
          <w:rStyle w:val="Zstupntext"/>
          <w:color w:val="000000"/>
          <w:sz w:val="24"/>
          <w:szCs w:val="24"/>
        </w:rPr>
        <w:t xml:space="preserve"> aktualizácie poznámky pod čiarou k odkazu 2</w:t>
      </w:r>
      <w:r>
        <w:rPr>
          <w:rStyle w:val="Zstupntext"/>
          <w:color w:val="000000"/>
          <w:sz w:val="24"/>
          <w:szCs w:val="24"/>
        </w:rPr>
        <w:t>9d</w:t>
      </w:r>
      <w:r w:rsidRPr="00E4597A">
        <w:rPr>
          <w:rStyle w:val="Zstupntext"/>
          <w:color w:val="000000"/>
          <w:sz w:val="24"/>
          <w:szCs w:val="24"/>
        </w:rPr>
        <w:t xml:space="preserve"> z dôvodu zmeny právneho predpisu upravujúceho</w:t>
      </w:r>
      <w:r w:rsidRPr="00D31FE5">
        <w:rPr>
          <w:rStyle w:val="Zstupntext"/>
          <w:color w:val="000000"/>
          <w:sz w:val="24"/>
          <w:szCs w:val="24"/>
        </w:rPr>
        <w:t> </w:t>
      </w:r>
      <w:r>
        <w:rPr>
          <w:rStyle w:val="Zstupntext"/>
          <w:color w:val="000000"/>
          <w:sz w:val="24"/>
          <w:szCs w:val="24"/>
        </w:rPr>
        <w:t>informačné systémy verejnej správy.</w:t>
      </w:r>
    </w:p>
    <w:p w14:paraId="2354F3A5" w14:textId="53E89866" w:rsidR="006F489C" w:rsidRPr="008139C7" w:rsidRDefault="0076476D" w:rsidP="002647B5">
      <w:pPr>
        <w:pStyle w:val="Odsekzoznamu"/>
        <w:numPr>
          <w:ilvl w:val="0"/>
          <w:numId w:val="35"/>
        </w:numPr>
        <w:spacing w:after="0"/>
        <w:ind w:left="426" w:hanging="426"/>
        <w:jc w:val="both"/>
        <w:rPr>
          <w:rStyle w:val="Zstupntext"/>
          <w:color w:val="000000"/>
          <w:sz w:val="24"/>
          <w:szCs w:val="24"/>
        </w:rPr>
      </w:pPr>
      <w:r>
        <w:rPr>
          <w:rStyle w:val="Zstupntext"/>
          <w:color w:val="000000"/>
          <w:sz w:val="24"/>
          <w:szCs w:val="24"/>
        </w:rPr>
        <w:t xml:space="preserve">  </w:t>
      </w:r>
      <w:r w:rsidR="007B17C2" w:rsidRPr="008139C7">
        <w:rPr>
          <w:rStyle w:val="Zstupntext"/>
          <w:color w:val="000000"/>
          <w:sz w:val="24"/>
          <w:szCs w:val="24"/>
        </w:rPr>
        <w:t xml:space="preserve">(§ </w:t>
      </w:r>
      <w:r w:rsidR="00476A96" w:rsidRPr="008139C7">
        <w:rPr>
          <w:rStyle w:val="Zstupntext"/>
          <w:color w:val="000000"/>
          <w:sz w:val="24"/>
          <w:szCs w:val="24"/>
        </w:rPr>
        <w:t>23</w:t>
      </w:r>
      <w:r w:rsidR="007B17C2" w:rsidRPr="008139C7">
        <w:rPr>
          <w:rStyle w:val="Zstupntext"/>
          <w:color w:val="000000"/>
          <w:sz w:val="24"/>
          <w:szCs w:val="24"/>
        </w:rPr>
        <w:t xml:space="preserve"> ods. </w:t>
      </w:r>
      <w:r w:rsidR="00476A96" w:rsidRPr="008139C7">
        <w:rPr>
          <w:rStyle w:val="Zstupntext"/>
          <w:color w:val="000000"/>
          <w:sz w:val="24"/>
          <w:szCs w:val="24"/>
        </w:rPr>
        <w:t>6</w:t>
      </w:r>
      <w:r w:rsidR="007B17C2" w:rsidRPr="008139C7">
        <w:rPr>
          <w:rStyle w:val="Zstupntext"/>
          <w:color w:val="000000"/>
          <w:sz w:val="24"/>
          <w:szCs w:val="24"/>
        </w:rPr>
        <w:t>)</w:t>
      </w:r>
    </w:p>
    <w:p w14:paraId="0D13C368" w14:textId="70D78072" w:rsidR="00A1164F" w:rsidRPr="00A1164F" w:rsidRDefault="00A1164F" w:rsidP="00A1164F">
      <w:pPr>
        <w:pStyle w:val="Odsekzoznamu"/>
        <w:spacing w:after="0"/>
        <w:ind w:left="0"/>
        <w:jc w:val="both"/>
        <w:rPr>
          <w:rStyle w:val="Zstupntext"/>
          <w:color w:val="000000"/>
          <w:sz w:val="24"/>
          <w:szCs w:val="24"/>
        </w:rPr>
      </w:pPr>
      <w:r>
        <w:rPr>
          <w:rStyle w:val="Zstupntext"/>
          <w:color w:val="000000"/>
          <w:sz w:val="24"/>
          <w:szCs w:val="24"/>
        </w:rPr>
        <w:t xml:space="preserve">V návrhu zákona sa </w:t>
      </w:r>
      <w:r w:rsidRPr="00A1164F">
        <w:rPr>
          <w:rStyle w:val="Zstupntext"/>
          <w:color w:val="000000"/>
          <w:sz w:val="24"/>
          <w:szCs w:val="24"/>
        </w:rPr>
        <w:t>rozš</w:t>
      </w:r>
      <w:r>
        <w:rPr>
          <w:rStyle w:val="Zstupntext"/>
          <w:color w:val="000000"/>
          <w:sz w:val="24"/>
          <w:szCs w:val="24"/>
        </w:rPr>
        <w:t xml:space="preserve">iruje </w:t>
      </w:r>
      <w:r w:rsidR="0078709A">
        <w:rPr>
          <w:rStyle w:val="Zstupntext"/>
          <w:color w:val="000000"/>
          <w:sz w:val="24"/>
          <w:szCs w:val="24"/>
        </w:rPr>
        <w:t>verejná</w:t>
      </w:r>
      <w:r w:rsidRPr="00A1164F">
        <w:rPr>
          <w:rStyle w:val="Zstupntext"/>
          <w:color w:val="000000"/>
          <w:sz w:val="24"/>
          <w:szCs w:val="24"/>
        </w:rPr>
        <w:t xml:space="preserve"> časť Registra účtovných závierok (ďalej len „register“) o ďalšie právne formy právnických osôb, čím b</w:t>
      </w:r>
      <w:r w:rsidR="00D32602">
        <w:rPr>
          <w:rStyle w:val="Zstupntext"/>
          <w:color w:val="000000"/>
          <w:sz w:val="24"/>
          <w:szCs w:val="24"/>
        </w:rPr>
        <w:t>udú</w:t>
      </w:r>
      <w:r w:rsidRPr="00A1164F">
        <w:rPr>
          <w:rStyle w:val="Zstupntext"/>
          <w:color w:val="000000"/>
          <w:sz w:val="24"/>
          <w:szCs w:val="24"/>
        </w:rPr>
        <w:t xml:space="preserve"> všetky právnické osoby</w:t>
      </w:r>
      <w:r w:rsidR="00484A26">
        <w:rPr>
          <w:rStyle w:val="Zstupntext"/>
          <w:color w:val="000000"/>
          <w:sz w:val="24"/>
          <w:szCs w:val="24"/>
        </w:rPr>
        <w:t xml:space="preserve">, ktoré majú povinnosť ukladať dokumenty do registra, </w:t>
      </w:r>
      <w:r w:rsidRPr="00A1164F">
        <w:rPr>
          <w:rStyle w:val="Zstupntext"/>
          <w:color w:val="000000"/>
          <w:sz w:val="24"/>
          <w:szCs w:val="24"/>
        </w:rPr>
        <w:t>zaradené do verejnej časti registr</w:t>
      </w:r>
      <w:r w:rsidR="00A87C49">
        <w:rPr>
          <w:rStyle w:val="Zstupntext"/>
          <w:color w:val="000000"/>
          <w:sz w:val="24"/>
          <w:szCs w:val="24"/>
        </w:rPr>
        <w:t>a</w:t>
      </w:r>
      <w:r w:rsidRPr="00A1164F">
        <w:rPr>
          <w:rStyle w:val="Zstupntext"/>
          <w:color w:val="000000"/>
          <w:sz w:val="24"/>
          <w:szCs w:val="24"/>
        </w:rPr>
        <w:t xml:space="preserve">. Ide predovšetkým o pozemkové spoločenstvá, ale aj mimovládne neziskové organizácie ako sú občianske združenia, spoločenstvá vlastníkov bytov a nebytových priestorov, záujmové združenia právnických osôb a ďalšie. V neverejnej časti registra </w:t>
      </w:r>
      <w:r w:rsidR="0078709A">
        <w:rPr>
          <w:rStyle w:val="Zstupntext"/>
          <w:color w:val="000000"/>
          <w:sz w:val="24"/>
          <w:szCs w:val="24"/>
        </w:rPr>
        <w:t xml:space="preserve">po úprave budú </w:t>
      </w:r>
      <w:r w:rsidR="00687A97">
        <w:rPr>
          <w:rStyle w:val="Zstupntext"/>
          <w:color w:val="000000"/>
          <w:sz w:val="24"/>
          <w:szCs w:val="24"/>
        </w:rPr>
        <w:t xml:space="preserve">účtovné dokumenty </w:t>
      </w:r>
      <w:r w:rsidRPr="00A1164F">
        <w:rPr>
          <w:rStyle w:val="Zstupntext"/>
          <w:color w:val="000000"/>
          <w:sz w:val="24"/>
          <w:szCs w:val="24"/>
        </w:rPr>
        <w:t>fyzick</w:t>
      </w:r>
      <w:r w:rsidR="00687A97">
        <w:rPr>
          <w:rStyle w:val="Zstupntext"/>
          <w:color w:val="000000"/>
          <w:sz w:val="24"/>
          <w:szCs w:val="24"/>
        </w:rPr>
        <w:t xml:space="preserve">ých </w:t>
      </w:r>
      <w:r w:rsidRPr="00A1164F">
        <w:rPr>
          <w:rStyle w:val="Zstupntext"/>
          <w:color w:val="000000"/>
          <w:sz w:val="24"/>
          <w:szCs w:val="24"/>
        </w:rPr>
        <w:t>os</w:t>
      </w:r>
      <w:r w:rsidR="00687A97">
        <w:rPr>
          <w:rStyle w:val="Zstupntext"/>
          <w:color w:val="000000"/>
          <w:sz w:val="24"/>
          <w:szCs w:val="24"/>
        </w:rPr>
        <w:t>ô</w:t>
      </w:r>
      <w:r w:rsidRPr="00A1164F">
        <w:rPr>
          <w:rStyle w:val="Zstupntext"/>
          <w:color w:val="000000"/>
          <w:sz w:val="24"/>
          <w:szCs w:val="24"/>
        </w:rPr>
        <w:t>b – podnikate</w:t>
      </w:r>
      <w:r w:rsidR="00687A97">
        <w:rPr>
          <w:rStyle w:val="Zstupntext"/>
          <w:color w:val="000000"/>
          <w:sz w:val="24"/>
          <w:szCs w:val="24"/>
        </w:rPr>
        <w:t xml:space="preserve">ľov </w:t>
      </w:r>
      <w:r w:rsidRPr="00A1164F">
        <w:rPr>
          <w:rStyle w:val="Zstupntext"/>
          <w:color w:val="000000"/>
          <w:sz w:val="24"/>
          <w:szCs w:val="24"/>
        </w:rPr>
        <w:t>a</w:t>
      </w:r>
      <w:r w:rsidR="00687A97">
        <w:rPr>
          <w:rStyle w:val="Zstupntext"/>
          <w:color w:val="000000"/>
          <w:sz w:val="24"/>
          <w:szCs w:val="24"/>
        </w:rPr>
        <w:t> </w:t>
      </w:r>
      <w:r w:rsidRPr="00A1164F">
        <w:rPr>
          <w:rStyle w:val="Zstupntext"/>
          <w:color w:val="000000"/>
          <w:sz w:val="24"/>
          <w:szCs w:val="24"/>
        </w:rPr>
        <w:t>organizačn</w:t>
      </w:r>
      <w:r w:rsidR="00687A97">
        <w:rPr>
          <w:rStyle w:val="Zstupntext"/>
          <w:color w:val="000000"/>
          <w:sz w:val="24"/>
          <w:szCs w:val="24"/>
        </w:rPr>
        <w:t xml:space="preserve">ých </w:t>
      </w:r>
      <w:r w:rsidRPr="00A1164F">
        <w:rPr>
          <w:rStyle w:val="Zstupntext"/>
          <w:color w:val="000000"/>
          <w:sz w:val="24"/>
          <w:szCs w:val="24"/>
        </w:rPr>
        <w:t>zlož</w:t>
      </w:r>
      <w:r w:rsidR="00687A97">
        <w:rPr>
          <w:rStyle w:val="Zstupntext"/>
          <w:color w:val="000000"/>
          <w:sz w:val="24"/>
          <w:szCs w:val="24"/>
        </w:rPr>
        <w:t>ie</w:t>
      </w:r>
      <w:r w:rsidRPr="00A1164F">
        <w:rPr>
          <w:rStyle w:val="Zstupntext"/>
          <w:color w:val="000000"/>
          <w:sz w:val="24"/>
          <w:szCs w:val="24"/>
        </w:rPr>
        <w:t>k zahraničných osôb.</w:t>
      </w:r>
    </w:p>
    <w:p w14:paraId="4A3C24AD" w14:textId="256A7E89" w:rsidR="007B17C2" w:rsidRPr="000839CB" w:rsidRDefault="000839CB" w:rsidP="002A1DCD">
      <w:pPr>
        <w:keepNext/>
        <w:tabs>
          <w:tab w:val="left" w:pos="1134"/>
        </w:tabs>
        <w:spacing w:before="240" w:after="0"/>
        <w:jc w:val="both"/>
        <w:rPr>
          <w:rStyle w:val="Zstupntext"/>
          <w:color w:val="000000"/>
          <w:sz w:val="24"/>
          <w:szCs w:val="24"/>
        </w:rPr>
      </w:pPr>
      <w:r w:rsidRPr="000839CB">
        <w:rPr>
          <w:rStyle w:val="Zstupntext"/>
          <w:b/>
          <w:color w:val="000000"/>
          <w:sz w:val="24"/>
          <w:szCs w:val="24"/>
        </w:rPr>
        <w:t xml:space="preserve">K bodom </w:t>
      </w:r>
      <w:r w:rsidR="00687A97">
        <w:rPr>
          <w:rStyle w:val="Zstupntext"/>
          <w:b/>
          <w:color w:val="000000"/>
          <w:sz w:val="24"/>
          <w:szCs w:val="24"/>
        </w:rPr>
        <w:t>2</w:t>
      </w:r>
      <w:r w:rsidR="00D32602">
        <w:rPr>
          <w:rStyle w:val="Zstupntext"/>
          <w:b/>
          <w:color w:val="000000"/>
          <w:sz w:val="24"/>
          <w:szCs w:val="24"/>
        </w:rPr>
        <w:t>1</w:t>
      </w:r>
      <w:r w:rsidR="00687A97">
        <w:rPr>
          <w:rStyle w:val="Zstupntext"/>
          <w:b/>
          <w:color w:val="000000"/>
          <w:sz w:val="24"/>
          <w:szCs w:val="24"/>
        </w:rPr>
        <w:t>,</w:t>
      </w:r>
      <w:r w:rsidR="002C0CAD">
        <w:rPr>
          <w:rStyle w:val="Zstupntext"/>
          <w:b/>
          <w:color w:val="000000"/>
          <w:sz w:val="24"/>
          <w:szCs w:val="24"/>
        </w:rPr>
        <w:t xml:space="preserve"> 2</w:t>
      </w:r>
      <w:r w:rsidR="00687A97">
        <w:rPr>
          <w:rStyle w:val="Zstupntext"/>
          <w:b/>
          <w:color w:val="000000"/>
          <w:sz w:val="24"/>
          <w:szCs w:val="24"/>
        </w:rPr>
        <w:t>4</w:t>
      </w:r>
      <w:r w:rsidR="002C0CAD">
        <w:rPr>
          <w:rStyle w:val="Zstupntext"/>
          <w:b/>
          <w:color w:val="000000"/>
          <w:sz w:val="24"/>
          <w:szCs w:val="24"/>
        </w:rPr>
        <w:t xml:space="preserve"> </w:t>
      </w:r>
      <w:r w:rsidR="002D58EE">
        <w:rPr>
          <w:rStyle w:val="Zstupntext"/>
          <w:b/>
          <w:color w:val="000000"/>
          <w:sz w:val="24"/>
          <w:szCs w:val="24"/>
        </w:rPr>
        <w:t xml:space="preserve">až </w:t>
      </w:r>
      <w:r w:rsidR="000A5F89">
        <w:rPr>
          <w:rStyle w:val="Zstupntext"/>
          <w:b/>
          <w:color w:val="000000"/>
          <w:sz w:val="24"/>
          <w:szCs w:val="24"/>
        </w:rPr>
        <w:t>2</w:t>
      </w:r>
      <w:r w:rsidR="00687A97">
        <w:rPr>
          <w:rStyle w:val="Zstupntext"/>
          <w:b/>
          <w:color w:val="000000"/>
          <w:sz w:val="24"/>
          <w:szCs w:val="24"/>
        </w:rPr>
        <w:t>7</w:t>
      </w:r>
      <w:r>
        <w:rPr>
          <w:rStyle w:val="Zstupntext"/>
          <w:color w:val="000000"/>
          <w:sz w:val="24"/>
          <w:szCs w:val="24"/>
        </w:rPr>
        <w:t xml:space="preserve"> </w:t>
      </w:r>
      <w:r w:rsidR="000348E2" w:rsidRPr="000839CB">
        <w:rPr>
          <w:rStyle w:val="Zstupntext"/>
          <w:color w:val="000000"/>
          <w:sz w:val="24"/>
          <w:szCs w:val="24"/>
        </w:rPr>
        <w:t xml:space="preserve">(§ </w:t>
      </w:r>
      <w:r w:rsidRPr="000839CB">
        <w:rPr>
          <w:rStyle w:val="Zstupntext"/>
          <w:color w:val="000000"/>
          <w:sz w:val="24"/>
          <w:szCs w:val="24"/>
        </w:rPr>
        <w:t>23</w:t>
      </w:r>
      <w:r w:rsidR="000348E2" w:rsidRPr="000839CB">
        <w:rPr>
          <w:rStyle w:val="Zstupntext"/>
          <w:color w:val="000000"/>
          <w:sz w:val="24"/>
          <w:szCs w:val="24"/>
        </w:rPr>
        <w:t xml:space="preserve">a ods. </w:t>
      </w:r>
      <w:r w:rsidRPr="000839CB">
        <w:rPr>
          <w:rStyle w:val="Zstupntext"/>
          <w:color w:val="000000"/>
          <w:sz w:val="24"/>
          <w:szCs w:val="24"/>
        </w:rPr>
        <w:t>1</w:t>
      </w:r>
      <w:r w:rsidR="002D58EE">
        <w:rPr>
          <w:rStyle w:val="Zstupntext"/>
          <w:color w:val="000000"/>
          <w:sz w:val="24"/>
          <w:szCs w:val="24"/>
        </w:rPr>
        <w:t>, 2</w:t>
      </w:r>
      <w:r w:rsidR="00276504">
        <w:rPr>
          <w:rStyle w:val="Zstupntext"/>
          <w:color w:val="000000"/>
          <w:sz w:val="24"/>
          <w:szCs w:val="24"/>
        </w:rPr>
        <w:t>,</w:t>
      </w:r>
      <w:r w:rsidR="00023321">
        <w:rPr>
          <w:rStyle w:val="Zstupntext"/>
          <w:color w:val="000000"/>
          <w:sz w:val="24"/>
          <w:szCs w:val="24"/>
        </w:rPr>
        <w:t xml:space="preserve"> </w:t>
      </w:r>
      <w:r w:rsidR="00F86F35">
        <w:rPr>
          <w:rStyle w:val="Zstupntext"/>
          <w:color w:val="000000"/>
          <w:sz w:val="24"/>
          <w:szCs w:val="24"/>
        </w:rPr>
        <w:t>11</w:t>
      </w:r>
      <w:r w:rsidR="00023321">
        <w:rPr>
          <w:rStyle w:val="Zstupntext"/>
          <w:color w:val="000000"/>
          <w:sz w:val="24"/>
          <w:szCs w:val="24"/>
        </w:rPr>
        <w:t xml:space="preserve"> a</w:t>
      </w:r>
      <w:r w:rsidR="00276504">
        <w:rPr>
          <w:rStyle w:val="Zstupntext"/>
          <w:color w:val="000000"/>
          <w:sz w:val="24"/>
          <w:szCs w:val="24"/>
        </w:rPr>
        <w:t xml:space="preserve"> </w:t>
      </w:r>
      <w:r w:rsidR="002D58EE">
        <w:rPr>
          <w:rStyle w:val="Zstupntext"/>
          <w:color w:val="000000"/>
          <w:sz w:val="24"/>
          <w:szCs w:val="24"/>
        </w:rPr>
        <w:t>§ 23b ods. 1</w:t>
      </w:r>
      <w:r w:rsidR="00D32602">
        <w:rPr>
          <w:rStyle w:val="Zstupntext"/>
          <w:color w:val="000000"/>
          <w:sz w:val="24"/>
          <w:szCs w:val="24"/>
        </w:rPr>
        <w:t>,</w:t>
      </w:r>
      <w:r w:rsidR="00276504">
        <w:rPr>
          <w:rStyle w:val="Zstupntext"/>
          <w:color w:val="000000"/>
          <w:sz w:val="24"/>
          <w:szCs w:val="24"/>
        </w:rPr>
        <w:t xml:space="preserve"> </w:t>
      </w:r>
      <w:r w:rsidR="00A32B50">
        <w:rPr>
          <w:rStyle w:val="Zstupntext"/>
          <w:color w:val="000000"/>
          <w:sz w:val="24"/>
          <w:szCs w:val="24"/>
        </w:rPr>
        <w:t>3</w:t>
      </w:r>
      <w:r w:rsidR="00D32602">
        <w:rPr>
          <w:rStyle w:val="Zstupntext"/>
          <w:color w:val="000000"/>
          <w:sz w:val="24"/>
          <w:szCs w:val="24"/>
        </w:rPr>
        <w:t xml:space="preserve"> a 4</w:t>
      </w:r>
      <w:r w:rsidR="000348E2" w:rsidRPr="000839CB">
        <w:rPr>
          <w:rStyle w:val="Zstupntext"/>
          <w:color w:val="000000"/>
          <w:sz w:val="24"/>
          <w:szCs w:val="24"/>
        </w:rPr>
        <w:t>)</w:t>
      </w:r>
    </w:p>
    <w:p w14:paraId="0057EE06" w14:textId="77777777" w:rsidR="000839CB" w:rsidRDefault="000839CB" w:rsidP="00BD4BFE">
      <w:pPr>
        <w:pStyle w:val="Odsekzoznamu"/>
        <w:spacing w:after="0"/>
        <w:ind w:left="0"/>
        <w:jc w:val="both"/>
        <w:rPr>
          <w:rStyle w:val="Zstupntext"/>
          <w:color w:val="000000"/>
          <w:sz w:val="24"/>
          <w:szCs w:val="24"/>
        </w:rPr>
      </w:pPr>
      <w:r w:rsidRPr="00A1164F">
        <w:rPr>
          <w:rStyle w:val="Zstupntext"/>
          <w:color w:val="000000"/>
          <w:sz w:val="24"/>
          <w:szCs w:val="24"/>
        </w:rPr>
        <w:t xml:space="preserve">V návrhu zákona sa v záujme rozšírenia funkcionalít registra navrhuje, aby všetky účtovné dokumenty boli ukladané v elektronickej podobe, čo zjednoduší postup pri ich ukladaní, ale aj odstráni chybovosť pri neautomatizovanom spracovaní účtovných </w:t>
      </w:r>
      <w:r w:rsidR="00A87C49">
        <w:rPr>
          <w:rStyle w:val="Zstupntext"/>
          <w:color w:val="000000"/>
          <w:sz w:val="24"/>
          <w:szCs w:val="24"/>
        </w:rPr>
        <w:t>závierok</w:t>
      </w:r>
      <w:r w:rsidRPr="00A1164F">
        <w:rPr>
          <w:rStyle w:val="Zstupntext"/>
          <w:color w:val="000000"/>
          <w:sz w:val="24"/>
          <w:szCs w:val="24"/>
        </w:rPr>
        <w:t>.</w:t>
      </w:r>
    </w:p>
    <w:p w14:paraId="562CB855" w14:textId="1A37490E" w:rsidR="00141807" w:rsidRDefault="00141807" w:rsidP="00BD4BFE">
      <w:pPr>
        <w:pStyle w:val="Odsekzoznamu"/>
        <w:spacing w:after="0"/>
        <w:ind w:left="0"/>
        <w:jc w:val="both"/>
        <w:rPr>
          <w:rStyle w:val="Zstupntext"/>
          <w:color w:val="000000"/>
          <w:sz w:val="24"/>
          <w:szCs w:val="24"/>
        </w:rPr>
      </w:pPr>
      <w:r>
        <w:rPr>
          <w:rStyle w:val="Zstupntext"/>
          <w:color w:val="000000"/>
          <w:sz w:val="24"/>
          <w:szCs w:val="24"/>
        </w:rPr>
        <w:t>Všetky účtovné jednotky budú povinné po 1. januári 202</w:t>
      </w:r>
      <w:r w:rsidR="00EF0572">
        <w:rPr>
          <w:rStyle w:val="Zstupntext"/>
          <w:color w:val="000000"/>
          <w:sz w:val="24"/>
          <w:szCs w:val="24"/>
        </w:rPr>
        <w:t>2</w:t>
      </w:r>
      <w:r>
        <w:rPr>
          <w:rStyle w:val="Zstupntext"/>
          <w:color w:val="000000"/>
          <w:sz w:val="24"/>
          <w:szCs w:val="24"/>
        </w:rPr>
        <w:t xml:space="preserve"> ukladať do registra všetky účtovné dokumenty za účtovné obdobie roka 2021 alebo aj za predchádzajúce účtovné obdobia už iba v elektronickej podobe.</w:t>
      </w:r>
    </w:p>
    <w:p w14:paraId="1B282DBC" w14:textId="62FE4E6E" w:rsidR="006C29FB" w:rsidRDefault="00577481" w:rsidP="006C29FB">
      <w:pPr>
        <w:pStyle w:val="Odsekzoznamu"/>
        <w:spacing w:after="0"/>
        <w:ind w:left="0"/>
        <w:jc w:val="both"/>
        <w:rPr>
          <w:rStyle w:val="Zstupntext"/>
          <w:color w:val="000000"/>
          <w:sz w:val="24"/>
          <w:szCs w:val="24"/>
        </w:rPr>
      </w:pPr>
      <w:r>
        <w:rPr>
          <w:rStyle w:val="Zstupntext"/>
          <w:color w:val="000000"/>
          <w:sz w:val="24"/>
          <w:szCs w:val="24"/>
        </w:rPr>
        <w:t>Pri ukladaní účtovných dokumentov do registra</w:t>
      </w:r>
      <w:r w:rsidR="005B485D">
        <w:rPr>
          <w:rStyle w:val="Zstupntext"/>
          <w:color w:val="000000"/>
          <w:sz w:val="24"/>
          <w:szCs w:val="24"/>
        </w:rPr>
        <w:t xml:space="preserve"> v elektronickej podobe </w:t>
      </w:r>
      <w:r>
        <w:rPr>
          <w:rStyle w:val="Zstupntext"/>
          <w:color w:val="000000"/>
          <w:sz w:val="24"/>
          <w:szCs w:val="24"/>
        </w:rPr>
        <w:t xml:space="preserve">je možné ukladať účtovné dokumenty ako </w:t>
      </w:r>
      <w:r w:rsidR="005B485D">
        <w:rPr>
          <w:rStyle w:val="Zstupntext"/>
          <w:color w:val="000000"/>
          <w:sz w:val="24"/>
          <w:szCs w:val="24"/>
        </w:rPr>
        <w:t>prílohu vyhotovenú v elektronickej podobe alebo vytvoriť pre účtovnú jednotku formulár na ukladanie účtovných závierok v</w:t>
      </w:r>
      <w:r w:rsidR="00EE6E9D">
        <w:rPr>
          <w:rStyle w:val="Zstupntext"/>
          <w:color w:val="000000"/>
          <w:sz w:val="24"/>
          <w:szCs w:val="24"/>
        </w:rPr>
        <w:t> </w:t>
      </w:r>
      <w:r w:rsidR="005B485D">
        <w:rPr>
          <w:rStyle w:val="Zstupntext"/>
          <w:color w:val="000000"/>
          <w:sz w:val="24"/>
          <w:szCs w:val="24"/>
        </w:rPr>
        <w:t>štruktúrovan</w:t>
      </w:r>
      <w:r w:rsidR="00EE6E9D">
        <w:rPr>
          <w:rStyle w:val="Zstupntext"/>
          <w:color w:val="000000"/>
          <w:sz w:val="24"/>
          <w:szCs w:val="24"/>
        </w:rPr>
        <w:t>ej formy</w:t>
      </w:r>
      <w:r w:rsidR="005B485D">
        <w:rPr>
          <w:rStyle w:val="Zstupntext"/>
          <w:color w:val="000000"/>
          <w:sz w:val="24"/>
          <w:szCs w:val="24"/>
        </w:rPr>
        <w:t>. P</w:t>
      </w:r>
      <w:r w:rsidR="00EE6E9D">
        <w:rPr>
          <w:rStyle w:val="Zstupntext"/>
          <w:color w:val="000000"/>
          <w:sz w:val="24"/>
          <w:szCs w:val="24"/>
        </w:rPr>
        <w:t>o</w:t>
      </w:r>
      <w:r w:rsidR="005B485D">
        <w:rPr>
          <w:rStyle w:val="Zstupntext"/>
          <w:color w:val="000000"/>
          <w:sz w:val="24"/>
          <w:szCs w:val="24"/>
        </w:rPr>
        <w:t xml:space="preserve"> vytvorení formulára sa významne zníži chybovosť účtovných dokumentov</w:t>
      </w:r>
      <w:r w:rsidR="002C0CAD">
        <w:rPr>
          <w:rStyle w:val="Zstupntext"/>
          <w:color w:val="000000"/>
          <w:sz w:val="24"/>
          <w:szCs w:val="24"/>
        </w:rPr>
        <w:t xml:space="preserve"> a</w:t>
      </w:r>
      <w:r w:rsidR="005B485D">
        <w:rPr>
          <w:rStyle w:val="Zstupntext"/>
          <w:color w:val="000000"/>
          <w:sz w:val="24"/>
          <w:szCs w:val="24"/>
        </w:rPr>
        <w:t xml:space="preserve"> zvýši sa komfort pri </w:t>
      </w:r>
      <w:r w:rsidR="00EE6E9D">
        <w:rPr>
          <w:rStyle w:val="Zstupntext"/>
          <w:color w:val="000000"/>
          <w:sz w:val="24"/>
          <w:szCs w:val="24"/>
        </w:rPr>
        <w:t xml:space="preserve">ich </w:t>
      </w:r>
      <w:r w:rsidR="005B485D">
        <w:rPr>
          <w:rStyle w:val="Zstupntext"/>
          <w:color w:val="000000"/>
          <w:sz w:val="24"/>
          <w:szCs w:val="24"/>
        </w:rPr>
        <w:lastRenderedPageBreak/>
        <w:t>ukladaní</w:t>
      </w:r>
      <w:r w:rsidR="006C29FB">
        <w:rPr>
          <w:rStyle w:val="Zstupntext"/>
          <w:color w:val="000000"/>
          <w:sz w:val="24"/>
          <w:szCs w:val="24"/>
        </w:rPr>
        <w:t xml:space="preserve">. </w:t>
      </w:r>
      <w:r w:rsidR="002C0CAD">
        <w:rPr>
          <w:rStyle w:val="Zstupntext"/>
          <w:color w:val="000000"/>
          <w:sz w:val="24"/>
          <w:szCs w:val="24"/>
        </w:rPr>
        <w:t>U</w:t>
      </w:r>
      <w:r w:rsidR="005B485D">
        <w:rPr>
          <w:rStyle w:val="Zstupntext"/>
          <w:color w:val="000000"/>
          <w:sz w:val="24"/>
          <w:szCs w:val="24"/>
        </w:rPr>
        <w:t>vedený spôsob umožní automatizované spracovanie údajov týchto účtovných závierok analytickými jednotkami štátu, alebo inými užívateľmi. Finančné vplyvy, ktoré sú vyčíslené pri týchto možnostiach elektronického ukladania účtovných dokumentov</w:t>
      </w:r>
      <w:r w:rsidR="00311683">
        <w:rPr>
          <w:rStyle w:val="Zstupntext"/>
          <w:color w:val="000000"/>
          <w:sz w:val="24"/>
          <w:szCs w:val="24"/>
        </w:rPr>
        <w:t>,</w:t>
      </w:r>
      <w:r w:rsidR="005B485D">
        <w:rPr>
          <w:rStyle w:val="Zstupntext"/>
          <w:color w:val="000000"/>
          <w:sz w:val="24"/>
          <w:szCs w:val="24"/>
        </w:rPr>
        <w:t xml:space="preserve"> sú uvedené v doložke </w:t>
      </w:r>
      <w:r w:rsidR="0036545D">
        <w:rPr>
          <w:rStyle w:val="Zstupntext"/>
          <w:color w:val="000000"/>
          <w:sz w:val="24"/>
          <w:szCs w:val="24"/>
        </w:rPr>
        <w:t xml:space="preserve">vybraných </w:t>
      </w:r>
      <w:r w:rsidR="005B485D">
        <w:rPr>
          <w:rStyle w:val="Zstupntext"/>
          <w:color w:val="000000"/>
          <w:sz w:val="24"/>
          <w:szCs w:val="24"/>
        </w:rPr>
        <w:t>vplyvov.</w:t>
      </w:r>
    </w:p>
    <w:p w14:paraId="46BD253B" w14:textId="476BA18C" w:rsidR="006C29FB" w:rsidRDefault="006C29FB" w:rsidP="00BD4BFE">
      <w:pPr>
        <w:pStyle w:val="Odsekzoznamu"/>
        <w:spacing w:after="0"/>
        <w:ind w:left="0"/>
        <w:jc w:val="both"/>
        <w:rPr>
          <w:rStyle w:val="Zstupntext"/>
          <w:color w:val="000000"/>
          <w:sz w:val="24"/>
          <w:szCs w:val="24"/>
        </w:rPr>
      </w:pPr>
      <w:r w:rsidRPr="001C51DA">
        <w:rPr>
          <w:rStyle w:val="Zstupntext"/>
          <w:color w:val="000000"/>
          <w:sz w:val="24"/>
          <w:szCs w:val="24"/>
        </w:rPr>
        <w:t>Po</w:t>
      </w:r>
      <w:r>
        <w:rPr>
          <w:rStyle w:val="Zstupntext"/>
          <w:color w:val="000000"/>
          <w:sz w:val="24"/>
          <w:szCs w:val="24"/>
        </w:rPr>
        <w:t>dľa štatistík F</w:t>
      </w:r>
      <w:r w:rsidR="004068A0">
        <w:rPr>
          <w:rStyle w:val="Zstupntext"/>
          <w:color w:val="000000"/>
          <w:sz w:val="24"/>
          <w:szCs w:val="24"/>
        </w:rPr>
        <w:t xml:space="preserve">inančnej správy </w:t>
      </w:r>
      <w:r>
        <w:rPr>
          <w:rStyle w:val="Zstupntext"/>
          <w:color w:val="000000"/>
          <w:sz w:val="24"/>
          <w:szCs w:val="24"/>
        </w:rPr>
        <w:t xml:space="preserve">SR bolo </w:t>
      </w:r>
      <w:r w:rsidRPr="001C51DA">
        <w:rPr>
          <w:rStyle w:val="Zstupntext"/>
          <w:color w:val="000000"/>
          <w:sz w:val="24"/>
          <w:szCs w:val="24"/>
        </w:rPr>
        <w:t>za rok 2020</w:t>
      </w:r>
      <w:r>
        <w:rPr>
          <w:rStyle w:val="Zstupntext"/>
          <w:color w:val="000000"/>
          <w:sz w:val="24"/>
          <w:szCs w:val="24"/>
        </w:rPr>
        <w:t xml:space="preserve"> </w:t>
      </w:r>
      <w:r w:rsidRPr="001C51DA">
        <w:rPr>
          <w:rStyle w:val="Zstupntext"/>
          <w:color w:val="000000"/>
          <w:sz w:val="24"/>
          <w:szCs w:val="24"/>
        </w:rPr>
        <w:t>spracova</w:t>
      </w:r>
      <w:r>
        <w:rPr>
          <w:rStyle w:val="Zstupntext"/>
          <w:color w:val="000000"/>
          <w:sz w:val="24"/>
          <w:szCs w:val="24"/>
        </w:rPr>
        <w:t xml:space="preserve">ných </w:t>
      </w:r>
      <w:r w:rsidRPr="001C51DA">
        <w:rPr>
          <w:rStyle w:val="Zstupntext"/>
          <w:color w:val="000000"/>
          <w:sz w:val="24"/>
          <w:szCs w:val="24"/>
        </w:rPr>
        <w:t>celkovo</w:t>
      </w:r>
      <w:r>
        <w:rPr>
          <w:rStyle w:val="Zstupntext"/>
          <w:color w:val="000000"/>
          <w:sz w:val="24"/>
          <w:szCs w:val="24"/>
        </w:rPr>
        <w:t xml:space="preserve"> 384 738 dokumentov, z toho 370 </w:t>
      </w:r>
      <w:r w:rsidRPr="001C51DA">
        <w:rPr>
          <w:rStyle w:val="Zstupntext"/>
          <w:color w:val="000000"/>
          <w:sz w:val="24"/>
          <w:szCs w:val="24"/>
        </w:rPr>
        <w:t>239 (96,24%) elektronických</w:t>
      </w:r>
      <w:r>
        <w:rPr>
          <w:rStyle w:val="Zstupntext"/>
          <w:color w:val="000000"/>
          <w:sz w:val="24"/>
          <w:szCs w:val="24"/>
        </w:rPr>
        <w:t xml:space="preserve"> dokumentov </w:t>
      </w:r>
      <w:r w:rsidRPr="001C51DA">
        <w:rPr>
          <w:rStyle w:val="Zstupntext"/>
          <w:color w:val="000000"/>
          <w:sz w:val="24"/>
          <w:szCs w:val="24"/>
        </w:rPr>
        <w:t xml:space="preserve">a len 14 499 (3,76%) </w:t>
      </w:r>
      <w:r w:rsidR="001740C7">
        <w:rPr>
          <w:rStyle w:val="Zstupntext"/>
          <w:color w:val="000000"/>
          <w:sz w:val="24"/>
          <w:szCs w:val="24"/>
        </w:rPr>
        <w:t>listinných dokumentov.</w:t>
      </w:r>
    </w:p>
    <w:p w14:paraId="0392E063" w14:textId="6E7224C6" w:rsidR="00577481" w:rsidRDefault="00A63BE5" w:rsidP="00BD4BFE">
      <w:pPr>
        <w:pStyle w:val="Odsekzoznamu"/>
        <w:spacing w:after="0"/>
        <w:ind w:left="0"/>
        <w:jc w:val="both"/>
        <w:rPr>
          <w:rStyle w:val="Zstupntext"/>
          <w:color w:val="000000"/>
          <w:sz w:val="24"/>
          <w:szCs w:val="24"/>
        </w:rPr>
      </w:pPr>
      <w:r>
        <w:rPr>
          <w:rStyle w:val="Zstupntext"/>
          <w:color w:val="000000"/>
          <w:sz w:val="24"/>
          <w:szCs w:val="24"/>
        </w:rPr>
        <w:t>Ak bude vytvorený formulár pre štruktúrovanú formu účtovn</w:t>
      </w:r>
      <w:r w:rsidR="002C0CAD">
        <w:rPr>
          <w:rStyle w:val="Zstupntext"/>
          <w:color w:val="000000"/>
          <w:sz w:val="24"/>
          <w:szCs w:val="24"/>
        </w:rPr>
        <w:t>ej</w:t>
      </w:r>
      <w:r>
        <w:rPr>
          <w:rStyle w:val="Zstupntext"/>
          <w:color w:val="000000"/>
          <w:sz w:val="24"/>
          <w:szCs w:val="24"/>
        </w:rPr>
        <w:t xml:space="preserve"> závierk</w:t>
      </w:r>
      <w:r w:rsidR="002C0CAD">
        <w:rPr>
          <w:rStyle w:val="Zstupntext"/>
          <w:color w:val="000000"/>
          <w:sz w:val="24"/>
          <w:szCs w:val="24"/>
        </w:rPr>
        <w:t>y alebo iného účtovného dokumentu</w:t>
      </w:r>
      <w:r w:rsidR="0036545D">
        <w:rPr>
          <w:rStyle w:val="Zstupntext"/>
          <w:color w:val="000000"/>
          <w:sz w:val="24"/>
          <w:szCs w:val="24"/>
        </w:rPr>
        <w:t>,</w:t>
      </w:r>
      <w:r w:rsidR="002C0CAD">
        <w:rPr>
          <w:rStyle w:val="Zstupntext"/>
          <w:color w:val="000000"/>
          <w:sz w:val="24"/>
          <w:szCs w:val="24"/>
        </w:rPr>
        <w:t xml:space="preserve"> nebude možné </w:t>
      </w:r>
      <w:r w:rsidR="0036545D">
        <w:rPr>
          <w:rStyle w:val="Zstupntext"/>
          <w:color w:val="000000"/>
          <w:sz w:val="24"/>
          <w:szCs w:val="24"/>
        </w:rPr>
        <w:t xml:space="preserve">už </w:t>
      </w:r>
      <w:r w:rsidR="002C0CAD">
        <w:rPr>
          <w:rStyle w:val="Zstupntext"/>
          <w:color w:val="000000"/>
          <w:sz w:val="24"/>
          <w:szCs w:val="24"/>
        </w:rPr>
        <w:t xml:space="preserve">ukladať účtovný dokument ako prílohu podania. </w:t>
      </w:r>
      <w:r>
        <w:rPr>
          <w:rStyle w:val="Zstupntext"/>
          <w:color w:val="000000"/>
          <w:sz w:val="24"/>
          <w:szCs w:val="24"/>
        </w:rPr>
        <w:t>V tomto prípade nebude možné ukladať účtovné závierky</w:t>
      </w:r>
      <w:r w:rsidR="002C0CAD">
        <w:rPr>
          <w:rStyle w:val="Zstupntext"/>
          <w:color w:val="000000"/>
          <w:sz w:val="24"/>
          <w:szCs w:val="24"/>
        </w:rPr>
        <w:t xml:space="preserve"> ani </w:t>
      </w:r>
      <w:r>
        <w:rPr>
          <w:rStyle w:val="Zstupntext"/>
          <w:color w:val="000000"/>
          <w:sz w:val="24"/>
          <w:szCs w:val="24"/>
        </w:rPr>
        <w:t xml:space="preserve">ako súčasť výročnej správy. </w:t>
      </w:r>
      <w:r w:rsidR="005B485D">
        <w:rPr>
          <w:rStyle w:val="Zstupntext"/>
          <w:color w:val="000000"/>
          <w:sz w:val="24"/>
          <w:szCs w:val="24"/>
        </w:rPr>
        <w:t xml:space="preserve"> </w:t>
      </w:r>
      <w:r w:rsidR="0071407E">
        <w:rPr>
          <w:rStyle w:val="Zstupntext"/>
          <w:color w:val="000000"/>
          <w:sz w:val="24"/>
          <w:szCs w:val="24"/>
        </w:rPr>
        <w:t>Štruktúrovaná forma účtovnej závierky alebo iného účtovného dokumentu predstavuje elektronickú podobu podania</w:t>
      </w:r>
      <w:r w:rsidR="00D46647">
        <w:rPr>
          <w:rStyle w:val="Zstupntext"/>
          <w:color w:val="000000"/>
          <w:sz w:val="24"/>
          <w:szCs w:val="24"/>
        </w:rPr>
        <w:t>, ktorá sa uplatňuje pri elektronickom doručovaní týchto dokumentov</w:t>
      </w:r>
      <w:r w:rsidR="0071407E">
        <w:rPr>
          <w:rStyle w:val="Zstupntext"/>
          <w:color w:val="000000"/>
          <w:sz w:val="24"/>
          <w:szCs w:val="24"/>
        </w:rPr>
        <w:t xml:space="preserve"> v rámci informačného systému Finančnej správy SR. Je vytvorená v intenciách opatrení MF SR, ktoré ustanovujú vzor </w:t>
      </w:r>
      <w:r w:rsidR="00D46647">
        <w:rPr>
          <w:rStyle w:val="Zstupntext"/>
          <w:color w:val="000000"/>
          <w:sz w:val="24"/>
          <w:szCs w:val="24"/>
        </w:rPr>
        <w:t>účtovných závierok a oznámenia o dátume schválenia účtovnej závierky.</w:t>
      </w:r>
      <w:r w:rsidR="0071407E">
        <w:rPr>
          <w:rStyle w:val="Zstupntext"/>
          <w:color w:val="000000"/>
          <w:sz w:val="24"/>
          <w:szCs w:val="24"/>
        </w:rPr>
        <w:t xml:space="preserve"> </w:t>
      </w:r>
    </w:p>
    <w:p w14:paraId="71845EEA" w14:textId="215633B9" w:rsidR="00506D7C" w:rsidRDefault="00A87C49" w:rsidP="000839CB">
      <w:pPr>
        <w:pStyle w:val="Odsekzoznamu"/>
        <w:spacing w:after="0"/>
        <w:ind w:left="0"/>
        <w:jc w:val="both"/>
        <w:rPr>
          <w:rStyle w:val="Zstupntext"/>
          <w:color w:val="000000"/>
          <w:sz w:val="24"/>
          <w:szCs w:val="24"/>
        </w:rPr>
      </w:pPr>
      <w:r>
        <w:rPr>
          <w:rStyle w:val="Zstupntext"/>
          <w:color w:val="000000"/>
          <w:sz w:val="24"/>
          <w:szCs w:val="24"/>
        </w:rPr>
        <w:t>Rozsah p</w:t>
      </w:r>
      <w:r w:rsidR="000839CB">
        <w:rPr>
          <w:rStyle w:val="Zstupntext"/>
          <w:color w:val="000000"/>
          <w:sz w:val="24"/>
          <w:szCs w:val="24"/>
        </w:rPr>
        <w:t>ovinnos</w:t>
      </w:r>
      <w:r>
        <w:rPr>
          <w:rStyle w:val="Zstupntext"/>
          <w:color w:val="000000"/>
          <w:sz w:val="24"/>
          <w:szCs w:val="24"/>
        </w:rPr>
        <w:t>ti</w:t>
      </w:r>
      <w:r w:rsidR="000839CB">
        <w:rPr>
          <w:rStyle w:val="Zstupntext"/>
          <w:color w:val="000000"/>
          <w:sz w:val="24"/>
          <w:szCs w:val="24"/>
        </w:rPr>
        <w:t xml:space="preserve"> ukladať účtovné dokumenty do registra jednotlivým</w:t>
      </w:r>
      <w:r w:rsidR="00BD4BFE">
        <w:rPr>
          <w:rStyle w:val="Zstupntext"/>
          <w:color w:val="000000"/>
          <w:sz w:val="24"/>
          <w:szCs w:val="24"/>
        </w:rPr>
        <w:t>i</w:t>
      </w:r>
      <w:r w:rsidR="000839CB">
        <w:rPr>
          <w:rStyle w:val="Zstupntext"/>
          <w:color w:val="000000"/>
          <w:sz w:val="24"/>
          <w:szCs w:val="24"/>
        </w:rPr>
        <w:t xml:space="preserve"> </w:t>
      </w:r>
      <w:r w:rsidR="00BD4BFE">
        <w:rPr>
          <w:rStyle w:val="Zstupntext"/>
          <w:color w:val="000000"/>
          <w:sz w:val="24"/>
          <w:szCs w:val="24"/>
        </w:rPr>
        <w:t>druhmi</w:t>
      </w:r>
      <w:r w:rsidR="000839CB">
        <w:rPr>
          <w:rStyle w:val="Zstupntext"/>
          <w:color w:val="000000"/>
          <w:sz w:val="24"/>
          <w:szCs w:val="24"/>
        </w:rPr>
        <w:t xml:space="preserve"> účtovných jednotiek ostáva rovnak</w:t>
      </w:r>
      <w:r>
        <w:rPr>
          <w:rStyle w:val="Zstupntext"/>
          <w:color w:val="000000"/>
          <w:sz w:val="24"/>
          <w:szCs w:val="24"/>
        </w:rPr>
        <w:t>ý</w:t>
      </w:r>
      <w:r w:rsidR="005B485D">
        <w:rPr>
          <w:rStyle w:val="Zstupntext"/>
          <w:color w:val="000000"/>
          <w:sz w:val="24"/>
          <w:szCs w:val="24"/>
        </w:rPr>
        <w:t>, keďže sa mení iba spôsob</w:t>
      </w:r>
      <w:r w:rsidR="00EE6E9D">
        <w:rPr>
          <w:rStyle w:val="Zstupntext"/>
          <w:color w:val="000000"/>
          <w:sz w:val="24"/>
          <w:szCs w:val="24"/>
        </w:rPr>
        <w:t xml:space="preserve"> </w:t>
      </w:r>
      <w:r w:rsidR="005B485D">
        <w:rPr>
          <w:rStyle w:val="Zstupntext"/>
          <w:color w:val="000000"/>
          <w:sz w:val="24"/>
          <w:szCs w:val="24"/>
        </w:rPr>
        <w:t>ukladania</w:t>
      </w:r>
      <w:r w:rsidR="00EE6E9D">
        <w:rPr>
          <w:rStyle w:val="Zstupntext"/>
          <w:color w:val="000000"/>
          <w:sz w:val="24"/>
          <w:szCs w:val="24"/>
        </w:rPr>
        <w:t xml:space="preserve"> účtovných dokumentov</w:t>
      </w:r>
      <w:r w:rsidR="000839CB">
        <w:rPr>
          <w:rStyle w:val="Zstupntext"/>
          <w:color w:val="000000"/>
          <w:sz w:val="24"/>
          <w:szCs w:val="24"/>
        </w:rPr>
        <w:t>.</w:t>
      </w:r>
    </w:p>
    <w:p w14:paraId="4853023E" w14:textId="59F08E8D" w:rsidR="000839CB" w:rsidRDefault="00506D7C" w:rsidP="00114F88">
      <w:pPr>
        <w:pStyle w:val="Odsekzoznamu"/>
        <w:spacing w:after="120"/>
        <w:ind w:left="0"/>
        <w:contextualSpacing w:val="0"/>
        <w:jc w:val="both"/>
        <w:rPr>
          <w:rStyle w:val="Zstupntext"/>
          <w:color w:val="000000"/>
          <w:sz w:val="24"/>
          <w:szCs w:val="24"/>
        </w:rPr>
      </w:pPr>
      <w:r>
        <w:rPr>
          <w:rStyle w:val="Zstupntext"/>
          <w:color w:val="000000"/>
          <w:sz w:val="24"/>
          <w:szCs w:val="24"/>
        </w:rPr>
        <w:t xml:space="preserve">Finančná správa </w:t>
      </w:r>
      <w:r w:rsidR="004068A0">
        <w:rPr>
          <w:rStyle w:val="Zstupntext"/>
          <w:color w:val="000000"/>
          <w:sz w:val="24"/>
          <w:szCs w:val="24"/>
        </w:rPr>
        <w:t xml:space="preserve">SR </w:t>
      </w:r>
      <w:r>
        <w:rPr>
          <w:rStyle w:val="Zstupntext"/>
          <w:color w:val="000000"/>
          <w:sz w:val="24"/>
          <w:szCs w:val="24"/>
        </w:rPr>
        <w:t>pri vyhotovení výziev na predloženie ú</w:t>
      </w:r>
      <w:r w:rsidR="00EE6E9D">
        <w:rPr>
          <w:rStyle w:val="Zstupntext"/>
          <w:color w:val="000000"/>
          <w:sz w:val="24"/>
          <w:szCs w:val="24"/>
        </w:rPr>
        <w:t>čtovných dokumentov do registra</w:t>
      </w:r>
      <w:r>
        <w:rPr>
          <w:rStyle w:val="Zstupntext"/>
          <w:color w:val="000000"/>
          <w:sz w:val="24"/>
          <w:szCs w:val="24"/>
        </w:rPr>
        <w:t xml:space="preserve"> používa informačný systém, ktorý na</w:t>
      </w:r>
      <w:r w:rsidR="00EA70DE">
        <w:rPr>
          <w:rStyle w:val="Zstupntext"/>
          <w:color w:val="000000"/>
          <w:sz w:val="24"/>
          <w:szCs w:val="24"/>
        </w:rPr>
        <w:t>dväzuje</w:t>
      </w:r>
      <w:r>
        <w:rPr>
          <w:rStyle w:val="Zstupntext"/>
          <w:color w:val="000000"/>
          <w:sz w:val="24"/>
          <w:szCs w:val="24"/>
        </w:rPr>
        <w:t xml:space="preserve"> na jednotlivé ustanovenia zákona. Pri zmenách v predmetných paragrafoch bola zohľadnená aj táto skutočnosť, s cieľom čo najmenej meniť už vytvorené vzory výziev a tým do</w:t>
      </w:r>
      <w:r w:rsidR="00EA70DE">
        <w:rPr>
          <w:rStyle w:val="Zstupntext"/>
          <w:color w:val="000000"/>
          <w:sz w:val="24"/>
          <w:szCs w:val="24"/>
        </w:rPr>
        <w:t xml:space="preserve">siahnuť </w:t>
      </w:r>
      <w:r w:rsidR="00164703">
        <w:rPr>
          <w:rStyle w:val="Zstupntext"/>
          <w:color w:val="000000"/>
          <w:sz w:val="24"/>
          <w:szCs w:val="24"/>
        </w:rPr>
        <w:t xml:space="preserve">zníženie </w:t>
      </w:r>
      <w:r w:rsidR="00EA70DE">
        <w:rPr>
          <w:rStyle w:val="Zstupntext"/>
          <w:color w:val="000000"/>
          <w:sz w:val="24"/>
          <w:szCs w:val="24"/>
        </w:rPr>
        <w:t>vplyv</w:t>
      </w:r>
      <w:r w:rsidR="00164703">
        <w:rPr>
          <w:rStyle w:val="Zstupntext"/>
          <w:color w:val="000000"/>
          <w:sz w:val="24"/>
          <w:szCs w:val="24"/>
        </w:rPr>
        <w:t>u</w:t>
      </w:r>
      <w:r w:rsidR="00EA70DE">
        <w:rPr>
          <w:rStyle w:val="Zstupntext"/>
          <w:color w:val="000000"/>
          <w:sz w:val="24"/>
          <w:szCs w:val="24"/>
        </w:rPr>
        <w:t xml:space="preserve"> </w:t>
      </w:r>
      <w:r w:rsidR="005B485D">
        <w:rPr>
          <w:rStyle w:val="Zstupntext"/>
          <w:color w:val="000000"/>
          <w:sz w:val="24"/>
          <w:szCs w:val="24"/>
        </w:rPr>
        <w:t xml:space="preserve">týchto zmien </w:t>
      </w:r>
      <w:r w:rsidR="00687A97">
        <w:rPr>
          <w:rStyle w:val="Zstupntext"/>
          <w:color w:val="000000"/>
          <w:sz w:val="24"/>
          <w:szCs w:val="24"/>
        </w:rPr>
        <w:t>na rozpočet F</w:t>
      </w:r>
      <w:r w:rsidR="00EA70DE">
        <w:rPr>
          <w:rStyle w:val="Zstupntext"/>
          <w:color w:val="000000"/>
          <w:sz w:val="24"/>
          <w:szCs w:val="24"/>
        </w:rPr>
        <w:t>inančnej správy</w:t>
      </w:r>
      <w:r w:rsidR="00687A97">
        <w:rPr>
          <w:rStyle w:val="Zstupntext"/>
          <w:color w:val="000000"/>
          <w:sz w:val="24"/>
          <w:szCs w:val="24"/>
        </w:rPr>
        <w:t xml:space="preserve"> SR</w:t>
      </w:r>
      <w:r w:rsidR="00EA70DE">
        <w:rPr>
          <w:rStyle w:val="Zstupntext"/>
          <w:color w:val="000000"/>
          <w:sz w:val="24"/>
          <w:szCs w:val="24"/>
        </w:rPr>
        <w:t>.</w:t>
      </w:r>
    </w:p>
    <w:p w14:paraId="5FE54D0C" w14:textId="6688A22E" w:rsidR="0076476D" w:rsidRDefault="00B374B8" w:rsidP="006C29FB">
      <w:pPr>
        <w:pStyle w:val="Odsekzoznamu"/>
        <w:keepNext/>
        <w:spacing w:after="120"/>
        <w:ind w:left="0"/>
        <w:contextualSpacing w:val="0"/>
        <w:jc w:val="both"/>
        <w:rPr>
          <w:rStyle w:val="Zstupntext"/>
          <w:color w:val="000000"/>
          <w:sz w:val="24"/>
          <w:szCs w:val="24"/>
        </w:rPr>
      </w:pPr>
      <w:r>
        <w:rPr>
          <w:rStyle w:val="Zstupntext"/>
          <w:b/>
          <w:color w:val="000000"/>
          <w:sz w:val="24"/>
          <w:szCs w:val="24"/>
        </w:rPr>
        <w:t xml:space="preserve">K bodom </w:t>
      </w:r>
      <w:r w:rsidR="00687A97">
        <w:rPr>
          <w:rStyle w:val="Zstupntext"/>
          <w:b/>
          <w:color w:val="000000"/>
          <w:sz w:val="24"/>
          <w:szCs w:val="24"/>
        </w:rPr>
        <w:t>2</w:t>
      </w:r>
      <w:r w:rsidR="00F86F35">
        <w:rPr>
          <w:rStyle w:val="Zstupntext"/>
          <w:b/>
          <w:color w:val="000000"/>
          <w:sz w:val="24"/>
          <w:szCs w:val="24"/>
        </w:rPr>
        <w:t>2</w:t>
      </w:r>
      <w:r w:rsidR="0076476D" w:rsidRPr="0076476D">
        <w:rPr>
          <w:rStyle w:val="Zstupntext"/>
          <w:b/>
          <w:color w:val="000000"/>
          <w:sz w:val="24"/>
          <w:szCs w:val="24"/>
        </w:rPr>
        <w:t xml:space="preserve"> a </w:t>
      </w:r>
      <w:r w:rsidR="00875882">
        <w:rPr>
          <w:rStyle w:val="Zstupntext"/>
          <w:b/>
          <w:color w:val="000000"/>
          <w:sz w:val="24"/>
          <w:szCs w:val="24"/>
        </w:rPr>
        <w:t>2</w:t>
      </w:r>
      <w:r w:rsidR="00F86F35">
        <w:rPr>
          <w:rStyle w:val="Zstupntext"/>
          <w:b/>
          <w:color w:val="000000"/>
          <w:sz w:val="24"/>
          <w:szCs w:val="24"/>
        </w:rPr>
        <w:t>3</w:t>
      </w:r>
      <w:r w:rsidR="0076476D">
        <w:rPr>
          <w:rStyle w:val="Zstupntext"/>
          <w:color w:val="000000"/>
          <w:sz w:val="24"/>
          <w:szCs w:val="24"/>
        </w:rPr>
        <w:t xml:space="preserve"> (§ 23a ods. 9 a 10)</w:t>
      </w:r>
    </w:p>
    <w:p w14:paraId="139DA161" w14:textId="71F535B2" w:rsidR="0076476D" w:rsidRDefault="00AE6E2E" w:rsidP="00114F88">
      <w:pPr>
        <w:pStyle w:val="Odsekzoznamu"/>
        <w:spacing w:after="120"/>
        <w:ind w:left="0"/>
        <w:contextualSpacing w:val="0"/>
        <w:jc w:val="both"/>
        <w:rPr>
          <w:rStyle w:val="Zstupntext"/>
          <w:color w:val="000000"/>
          <w:sz w:val="24"/>
          <w:szCs w:val="24"/>
        </w:rPr>
      </w:pPr>
      <w:r>
        <w:rPr>
          <w:rStyle w:val="Zstupntext"/>
          <w:color w:val="000000"/>
          <w:sz w:val="24"/>
          <w:szCs w:val="24"/>
        </w:rPr>
        <w:t>Osobit</w:t>
      </w:r>
      <w:r w:rsidR="0068305D">
        <w:rPr>
          <w:rStyle w:val="Zstupntext"/>
          <w:color w:val="000000"/>
          <w:sz w:val="24"/>
          <w:szCs w:val="24"/>
        </w:rPr>
        <w:t>n</w:t>
      </w:r>
      <w:r>
        <w:rPr>
          <w:rStyle w:val="Zstupntext"/>
          <w:color w:val="000000"/>
          <w:sz w:val="24"/>
          <w:szCs w:val="24"/>
        </w:rPr>
        <w:t>e sa ustanovuj</w:t>
      </w:r>
      <w:r w:rsidR="0068305D">
        <w:rPr>
          <w:rStyle w:val="Zstupntext"/>
          <w:color w:val="000000"/>
          <w:sz w:val="24"/>
          <w:szCs w:val="24"/>
        </w:rPr>
        <w:t>ú</w:t>
      </w:r>
      <w:r>
        <w:rPr>
          <w:rStyle w:val="Zstupntext"/>
          <w:color w:val="000000"/>
          <w:sz w:val="24"/>
          <w:szCs w:val="24"/>
        </w:rPr>
        <w:t xml:space="preserve"> </w:t>
      </w:r>
      <w:r w:rsidR="0068305D">
        <w:rPr>
          <w:rStyle w:val="Zstupntext"/>
          <w:color w:val="000000"/>
          <w:sz w:val="24"/>
          <w:szCs w:val="24"/>
        </w:rPr>
        <w:t>v odseku 10 povinnosti pre osoby, ktoré sú zodpovedné za uloženie dokumentov pri ukončení činnosti účtovnej jednotky z dôvodu jej výmazu.</w:t>
      </w:r>
    </w:p>
    <w:p w14:paraId="3389E8DB" w14:textId="6C5425CD" w:rsidR="008139C7" w:rsidRPr="00BE281E" w:rsidRDefault="00BE281E" w:rsidP="00F86F35">
      <w:pPr>
        <w:pStyle w:val="Odsekzoznamu"/>
        <w:numPr>
          <w:ilvl w:val="0"/>
          <w:numId w:val="36"/>
        </w:numPr>
        <w:spacing w:after="0"/>
        <w:ind w:left="0" w:firstLine="0"/>
        <w:jc w:val="both"/>
        <w:rPr>
          <w:rStyle w:val="Zstupntext"/>
          <w:color w:val="000000"/>
          <w:sz w:val="24"/>
          <w:szCs w:val="24"/>
        </w:rPr>
      </w:pPr>
      <w:r>
        <w:rPr>
          <w:rStyle w:val="Zstupntext"/>
          <w:color w:val="000000"/>
          <w:sz w:val="24"/>
          <w:szCs w:val="24"/>
        </w:rPr>
        <w:t> (</w:t>
      </w:r>
      <w:r w:rsidR="008139C7" w:rsidRPr="00BE281E">
        <w:rPr>
          <w:rStyle w:val="Zstupntext"/>
          <w:color w:val="000000"/>
          <w:sz w:val="24"/>
          <w:szCs w:val="24"/>
        </w:rPr>
        <w:t>§ 23b ods. 5)</w:t>
      </w:r>
    </w:p>
    <w:p w14:paraId="4CB6E3BD" w14:textId="17554998" w:rsidR="002A1DCD" w:rsidRDefault="008139C7" w:rsidP="00EA70DE">
      <w:pPr>
        <w:pStyle w:val="Odsekzoznamu"/>
        <w:spacing w:after="120"/>
        <w:ind w:left="0"/>
        <w:contextualSpacing w:val="0"/>
        <w:jc w:val="both"/>
        <w:rPr>
          <w:rStyle w:val="Zstupntext"/>
          <w:color w:val="000000"/>
          <w:sz w:val="24"/>
          <w:szCs w:val="24"/>
        </w:rPr>
      </w:pPr>
      <w:r>
        <w:rPr>
          <w:rStyle w:val="Zstupntext"/>
          <w:color w:val="000000"/>
          <w:sz w:val="24"/>
          <w:szCs w:val="24"/>
        </w:rPr>
        <w:t xml:space="preserve">V nadväznosti na skúsenosti </w:t>
      </w:r>
      <w:r w:rsidR="0041710E">
        <w:rPr>
          <w:rStyle w:val="Zstupntext"/>
          <w:color w:val="000000"/>
          <w:sz w:val="24"/>
          <w:szCs w:val="24"/>
        </w:rPr>
        <w:t>z</w:t>
      </w:r>
      <w:r>
        <w:rPr>
          <w:rStyle w:val="Zstupntext"/>
          <w:color w:val="000000"/>
          <w:sz w:val="24"/>
          <w:szCs w:val="24"/>
        </w:rPr>
        <w:t xml:space="preserve"> praxe sa umožňuje </w:t>
      </w:r>
      <w:r w:rsidR="002A1DCD">
        <w:rPr>
          <w:rStyle w:val="Zstupntext"/>
          <w:color w:val="000000"/>
          <w:sz w:val="24"/>
          <w:szCs w:val="24"/>
        </w:rPr>
        <w:t>M</w:t>
      </w:r>
      <w:r>
        <w:rPr>
          <w:rStyle w:val="Zstupntext"/>
          <w:color w:val="000000"/>
          <w:sz w:val="24"/>
          <w:szCs w:val="24"/>
        </w:rPr>
        <w:t>inisterstvu</w:t>
      </w:r>
      <w:r w:rsidR="002A1DCD">
        <w:rPr>
          <w:rStyle w:val="Zstupntext"/>
          <w:color w:val="000000"/>
          <w:sz w:val="24"/>
          <w:szCs w:val="24"/>
        </w:rPr>
        <w:t xml:space="preserve"> financií SR</w:t>
      </w:r>
      <w:r w:rsidR="002C0CAD">
        <w:rPr>
          <w:rStyle w:val="Zstupntext"/>
          <w:color w:val="000000"/>
          <w:sz w:val="24"/>
          <w:szCs w:val="24"/>
        </w:rPr>
        <w:t xml:space="preserve"> ako správcovi registra</w:t>
      </w:r>
      <w:r w:rsidR="00F86F35">
        <w:rPr>
          <w:rStyle w:val="Zstupntext"/>
          <w:color w:val="000000"/>
          <w:sz w:val="24"/>
          <w:szCs w:val="24"/>
        </w:rPr>
        <w:t xml:space="preserve">, aby účtovný dokument, ktorý bol omylom uložený k inej účtovnej jednotke, bol presunutý k účtovnej jednotke, ktorej sa týka. </w:t>
      </w:r>
      <w:r w:rsidR="00F86F35" w:rsidRPr="008D684E">
        <w:rPr>
          <w:rStyle w:val="Zstupntext"/>
          <w:color w:val="000000"/>
          <w:sz w:val="24"/>
          <w:szCs w:val="24"/>
        </w:rPr>
        <w:t>Chýb sa často dopúšťajú osoby, ktoré sú poverené ukladaním dokumentov za viac účtovných jednotiek (napr. účtovníci) a zabudnú sa za každú účtovnú jednotku prihlásiť cez správne IČO/DIČ.</w:t>
      </w:r>
      <w:r w:rsidR="00F86F35">
        <w:rPr>
          <w:rStyle w:val="Zstupntext"/>
          <w:color w:val="000000"/>
          <w:sz w:val="24"/>
          <w:szCs w:val="24"/>
        </w:rPr>
        <w:t xml:space="preserve"> Súčasne sa umožňuje vymazať</w:t>
      </w:r>
      <w:r>
        <w:rPr>
          <w:rStyle w:val="Zstupntext"/>
          <w:color w:val="000000"/>
          <w:sz w:val="24"/>
          <w:szCs w:val="24"/>
        </w:rPr>
        <w:t xml:space="preserve"> dokument, ktorý </w:t>
      </w:r>
      <w:r w:rsidR="0054621B">
        <w:rPr>
          <w:rStyle w:val="Zstupntext"/>
          <w:color w:val="000000"/>
          <w:sz w:val="24"/>
          <w:szCs w:val="24"/>
        </w:rPr>
        <w:t>nie je</w:t>
      </w:r>
      <w:r w:rsidR="0041710E">
        <w:rPr>
          <w:rStyle w:val="Zstupntext"/>
          <w:color w:val="000000"/>
          <w:sz w:val="24"/>
          <w:szCs w:val="24"/>
        </w:rPr>
        <w:t xml:space="preserve"> účtovným</w:t>
      </w:r>
      <w:r w:rsidR="0054621B">
        <w:rPr>
          <w:rStyle w:val="Zstupntext"/>
          <w:color w:val="000000"/>
          <w:sz w:val="24"/>
          <w:szCs w:val="24"/>
        </w:rPr>
        <w:t xml:space="preserve"> dokumentom, ktor</w:t>
      </w:r>
      <w:r w:rsidR="0041710E">
        <w:rPr>
          <w:rStyle w:val="Zstupntext"/>
          <w:color w:val="000000"/>
          <w:sz w:val="24"/>
          <w:szCs w:val="24"/>
        </w:rPr>
        <w:t>ý</w:t>
      </w:r>
      <w:r w:rsidR="0054621B">
        <w:rPr>
          <w:rStyle w:val="Zstupntext"/>
          <w:color w:val="000000"/>
          <w:sz w:val="24"/>
          <w:szCs w:val="24"/>
        </w:rPr>
        <w:t xml:space="preserve"> sa do registra povinne uklad</w:t>
      </w:r>
      <w:r w:rsidR="0041710E">
        <w:rPr>
          <w:rStyle w:val="Zstupntext"/>
          <w:color w:val="000000"/>
          <w:sz w:val="24"/>
          <w:szCs w:val="24"/>
        </w:rPr>
        <w:t>á</w:t>
      </w:r>
      <w:r w:rsidR="0054621B">
        <w:rPr>
          <w:rStyle w:val="Zstupntext"/>
          <w:color w:val="000000"/>
          <w:sz w:val="24"/>
          <w:szCs w:val="24"/>
        </w:rPr>
        <w:t>. Do registra boli</w:t>
      </w:r>
      <w:r w:rsidR="0041710E">
        <w:rPr>
          <w:rStyle w:val="Zstupntext"/>
          <w:color w:val="000000"/>
          <w:sz w:val="24"/>
          <w:szCs w:val="24"/>
        </w:rPr>
        <w:t xml:space="preserve"> v minulosti</w:t>
      </w:r>
      <w:r w:rsidR="0054621B">
        <w:rPr>
          <w:rStyle w:val="Zstupntext"/>
          <w:color w:val="000000"/>
          <w:sz w:val="24"/>
          <w:szCs w:val="24"/>
        </w:rPr>
        <w:t xml:space="preserve"> omylom </w:t>
      </w:r>
      <w:r w:rsidR="0041710E">
        <w:rPr>
          <w:rStyle w:val="Zstupntext"/>
          <w:color w:val="000000"/>
          <w:sz w:val="24"/>
          <w:szCs w:val="24"/>
        </w:rPr>
        <w:t>uložené dokumenty napríklad</w:t>
      </w:r>
      <w:r w:rsidR="0054621B">
        <w:rPr>
          <w:rStyle w:val="Zstupntext"/>
          <w:color w:val="000000"/>
          <w:sz w:val="24"/>
          <w:szCs w:val="24"/>
        </w:rPr>
        <w:t xml:space="preserve"> daňové priznanie, </w:t>
      </w:r>
      <w:r w:rsidR="0041710E">
        <w:rPr>
          <w:rStyle w:val="Zstupntext"/>
          <w:color w:val="000000"/>
          <w:sz w:val="24"/>
          <w:szCs w:val="24"/>
        </w:rPr>
        <w:t xml:space="preserve">potvrdenie o zaplatení dane z príjmov </w:t>
      </w:r>
      <w:r w:rsidR="00F86F35">
        <w:rPr>
          <w:rStyle w:val="Zstupntext"/>
          <w:color w:val="000000"/>
          <w:sz w:val="24"/>
          <w:szCs w:val="24"/>
        </w:rPr>
        <w:t>alebo aj maturitné vysvedčenie.</w:t>
      </w:r>
    </w:p>
    <w:p w14:paraId="62E99F2D" w14:textId="29F7013B" w:rsidR="00A32B50" w:rsidRPr="001740C7" w:rsidRDefault="00EA70DE" w:rsidP="00F86F35">
      <w:pPr>
        <w:pStyle w:val="Odsekzoznamu"/>
        <w:keepNext/>
        <w:numPr>
          <w:ilvl w:val="0"/>
          <w:numId w:val="36"/>
        </w:numPr>
        <w:spacing w:after="0"/>
        <w:ind w:left="0" w:firstLine="0"/>
        <w:jc w:val="both"/>
        <w:rPr>
          <w:rStyle w:val="Zstupntext"/>
          <w:color w:val="000000"/>
          <w:sz w:val="24"/>
          <w:szCs w:val="24"/>
        </w:rPr>
      </w:pPr>
      <w:r>
        <w:rPr>
          <w:rStyle w:val="Zstupntext"/>
          <w:color w:val="000000"/>
          <w:sz w:val="24"/>
          <w:szCs w:val="24"/>
        </w:rPr>
        <w:t xml:space="preserve">  </w:t>
      </w:r>
      <w:r w:rsidR="00A32B50" w:rsidRPr="001740C7">
        <w:rPr>
          <w:rStyle w:val="Zstupntext"/>
          <w:color w:val="000000"/>
          <w:sz w:val="24"/>
          <w:szCs w:val="24"/>
        </w:rPr>
        <w:t>(§ 23c ods.</w:t>
      </w:r>
      <w:r w:rsidR="001740C7" w:rsidRPr="001740C7">
        <w:rPr>
          <w:rStyle w:val="Zstupntext"/>
          <w:color w:val="000000"/>
          <w:sz w:val="24"/>
          <w:szCs w:val="24"/>
        </w:rPr>
        <w:t xml:space="preserve"> 4 a 5</w:t>
      </w:r>
      <w:r w:rsidR="00A32B50" w:rsidRPr="001740C7">
        <w:rPr>
          <w:rStyle w:val="Zstupntext"/>
          <w:color w:val="000000"/>
          <w:sz w:val="24"/>
          <w:szCs w:val="24"/>
        </w:rPr>
        <w:t>)</w:t>
      </w:r>
    </w:p>
    <w:p w14:paraId="03F6F1BB" w14:textId="086BD657" w:rsidR="001740C7" w:rsidRPr="001740C7" w:rsidRDefault="005E320A" w:rsidP="005E320A">
      <w:pPr>
        <w:pStyle w:val="Odsekzoznamu"/>
        <w:spacing w:after="120"/>
        <w:ind w:left="0"/>
        <w:contextualSpacing w:val="0"/>
        <w:jc w:val="both"/>
        <w:rPr>
          <w:rStyle w:val="Zstupntext"/>
          <w:color w:val="000000"/>
          <w:sz w:val="24"/>
          <w:szCs w:val="24"/>
        </w:rPr>
      </w:pPr>
      <w:r>
        <w:rPr>
          <w:rStyle w:val="Zstupntext"/>
          <w:color w:val="000000"/>
          <w:sz w:val="24"/>
          <w:szCs w:val="24"/>
        </w:rPr>
        <w:t>V</w:t>
      </w:r>
      <w:r w:rsidRPr="00EC0466">
        <w:rPr>
          <w:rStyle w:val="Zstupntext"/>
          <w:color w:val="000000"/>
          <w:sz w:val="24"/>
          <w:szCs w:val="24"/>
        </w:rPr>
        <w:t xml:space="preserve"> súlade s § 17 </w:t>
      </w:r>
      <w:r>
        <w:rPr>
          <w:rStyle w:val="Zstupntext"/>
          <w:color w:val="000000"/>
          <w:sz w:val="24"/>
          <w:szCs w:val="24"/>
        </w:rPr>
        <w:t xml:space="preserve">ods. 2 písm. a) </w:t>
      </w:r>
      <w:r w:rsidRPr="00EC0466">
        <w:rPr>
          <w:rStyle w:val="Zstupntext"/>
          <w:color w:val="000000"/>
          <w:sz w:val="24"/>
          <w:szCs w:val="24"/>
        </w:rPr>
        <w:t>zákona č.</w:t>
      </w:r>
      <w:r>
        <w:rPr>
          <w:rStyle w:val="Zstupntext"/>
          <w:color w:val="000000"/>
          <w:sz w:val="24"/>
          <w:szCs w:val="24"/>
        </w:rPr>
        <w:t> </w:t>
      </w:r>
      <w:r w:rsidRPr="00EC0466">
        <w:rPr>
          <w:rStyle w:val="Zstupntext"/>
          <w:color w:val="000000"/>
          <w:sz w:val="24"/>
          <w:szCs w:val="24"/>
        </w:rPr>
        <w:t>272/2016 Z. z. pre elektronické transakcie na vnútornom</w:t>
      </w:r>
      <w:r>
        <w:rPr>
          <w:rStyle w:val="Zstupntext"/>
          <w:color w:val="000000"/>
          <w:sz w:val="24"/>
          <w:szCs w:val="24"/>
        </w:rPr>
        <w:t xml:space="preserve"> </w:t>
      </w:r>
      <w:r w:rsidRPr="00EC0466">
        <w:rPr>
          <w:rStyle w:val="Zstupntext"/>
          <w:color w:val="000000"/>
          <w:sz w:val="24"/>
          <w:szCs w:val="24"/>
        </w:rPr>
        <w:t>trhu a o zmene a doplnení niektorých zákonov</w:t>
      </w:r>
      <w:r>
        <w:rPr>
          <w:rStyle w:val="Zstupntext"/>
          <w:color w:val="000000"/>
          <w:sz w:val="24"/>
          <w:szCs w:val="24"/>
        </w:rPr>
        <w:t xml:space="preserve"> </w:t>
      </w:r>
      <w:r w:rsidRPr="00EC0466">
        <w:rPr>
          <w:rStyle w:val="Zstupntext"/>
          <w:color w:val="000000"/>
          <w:sz w:val="24"/>
          <w:szCs w:val="24"/>
        </w:rPr>
        <w:t>(zákon o dôveryhodných službách)</w:t>
      </w:r>
      <w:r>
        <w:rPr>
          <w:rStyle w:val="Zstupntext"/>
          <w:color w:val="000000"/>
          <w:sz w:val="24"/>
          <w:szCs w:val="24"/>
        </w:rPr>
        <w:t xml:space="preserve"> sa upravuje pojem „zaručený elektronický podpis“ na „kvalifikovaný elektronický podpis“.</w:t>
      </w:r>
      <w:r w:rsidR="001740C7" w:rsidRPr="001740C7">
        <w:rPr>
          <w:rStyle w:val="Zstupntext"/>
          <w:color w:val="000000"/>
          <w:sz w:val="24"/>
          <w:szCs w:val="24"/>
        </w:rPr>
        <w:t xml:space="preserve"> </w:t>
      </w:r>
    </w:p>
    <w:p w14:paraId="7135EBE9" w14:textId="37082240" w:rsidR="000278AF" w:rsidRPr="00EA70DE" w:rsidRDefault="005E320A" w:rsidP="00870DAD">
      <w:pPr>
        <w:pStyle w:val="Odsekzoznamu"/>
        <w:keepNext/>
        <w:numPr>
          <w:ilvl w:val="0"/>
          <w:numId w:val="36"/>
        </w:numPr>
        <w:spacing w:after="0"/>
        <w:ind w:left="0" w:firstLine="0"/>
        <w:jc w:val="both"/>
        <w:rPr>
          <w:rStyle w:val="Zstupntext"/>
          <w:color w:val="000000"/>
          <w:sz w:val="24"/>
          <w:szCs w:val="24"/>
        </w:rPr>
      </w:pPr>
      <w:r>
        <w:rPr>
          <w:rStyle w:val="Zstupntext"/>
          <w:color w:val="000000"/>
          <w:sz w:val="24"/>
          <w:szCs w:val="24"/>
        </w:rPr>
        <w:t xml:space="preserve">  </w:t>
      </w:r>
      <w:r w:rsidR="00EA70DE" w:rsidRPr="000278AF">
        <w:rPr>
          <w:rStyle w:val="Zstupntext"/>
          <w:color w:val="000000"/>
          <w:sz w:val="24"/>
          <w:szCs w:val="24"/>
        </w:rPr>
        <w:t>(</w:t>
      </w:r>
      <w:r w:rsidR="00EA70DE">
        <w:rPr>
          <w:rStyle w:val="Zstupntext"/>
          <w:color w:val="000000"/>
          <w:sz w:val="24"/>
          <w:szCs w:val="24"/>
        </w:rPr>
        <w:t xml:space="preserve">§ </w:t>
      </w:r>
      <w:r w:rsidR="00EA70DE" w:rsidRPr="000278AF">
        <w:rPr>
          <w:rStyle w:val="Zstupntext"/>
          <w:color w:val="000000"/>
          <w:sz w:val="24"/>
          <w:szCs w:val="24"/>
        </w:rPr>
        <w:t>25 ods. 1 písm. e</w:t>
      </w:r>
      <w:r w:rsidR="00EA70DE">
        <w:rPr>
          <w:rStyle w:val="Zstupntext"/>
          <w:color w:val="000000"/>
          <w:sz w:val="24"/>
          <w:szCs w:val="24"/>
        </w:rPr>
        <w:t>)</w:t>
      </w:r>
      <w:r w:rsidR="00BD4C9B">
        <w:rPr>
          <w:rStyle w:val="Zstupntext"/>
          <w:color w:val="000000"/>
          <w:sz w:val="24"/>
          <w:szCs w:val="24"/>
        </w:rPr>
        <w:t xml:space="preserve"> </w:t>
      </w:r>
      <w:r w:rsidR="00F313C6">
        <w:rPr>
          <w:rStyle w:val="Zstupntext"/>
          <w:color w:val="000000"/>
          <w:sz w:val="24"/>
          <w:szCs w:val="24"/>
        </w:rPr>
        <w:t>druhý</w:t>
      </w:r>
      <w:r w:rsidR="00BD4C9B">
        <w:rPr>
          <w:rStyle w:val="Zstupntext"/>
          <w:color w:val="000000"/>
          <w:sz w:val="24"/>
          <w:szCs w:val="24"/>
        </w:rPr>
        <w:t xml:space="preserve"> bod)</w:t>
      </w:r>
    </w:p>
    <w:p w14:paraId="7B31BC1E" w14:textId="71A2BD88" w:rsidR="000278AF" w:rsidRPr="000278AF" w:rsidRDefault="000278AF" w:rsidP="00EA70DE">
      <w:pPr>
        <w:pStyle w:val="Odsekzoznamu"/>
        <w:spacing w:after="120"/>
        <w:ind w:left="0"/>
        <w:contextualSpacing w:val="0"/>
        <w:jc w:val="both"/>
        <w:rPr>
          <w:rStyle w:val="Zstupntext"/>
          <w:color w:val="000000"/>
          <w:sz w:val="24"/>
          <w:szCs w:val="24"/>
        </w:rPr>
      </w:pPr>
      <w:r w:rsidRPr="000278AF">
        <w:rPr>
          <w:rStyle w:val="Zstupntext"/>
          <w:color w:val="000000"/>
          <w:sz w:val="24"/>
          <w:szCs w:val="24"/>
        </w:rPr>
        <w:t>Ide o zosúladenie právnych predpisov týkajúcich sa z</w:t>
      </w:r>
      <w:r w:rsidR="009A5437">
        <w:rPr>
          <w:rStyle w:val="Zstupntext"/>
          <w:color w:val="000000"/>
          <w:sz w:val="24"/>
          <w:szCs w:val="24"/>
        </w:rPr>
        <w:t>ámennej zmluvy. Podľa zákona č. </w:t>
      </w:r>
      <w:r w:rsidRPr="000278AF">
        <w:rPr>
          <w:rStyle w:val="Zstupntext"/>
          <w:color w:val="000000"/>
          <w:sz w:val="24"/>
          <w:szCs w:val="24"/>
        </w:rPr>
        <w:t>595/2003 Z. z. o dani z príjmov v znení neskorších predpisov je príjmom aj nepeňažné plnenie dosiahnuté zámenou, ocenené cenami bežne používanými v mieste a v čase plnenia alebo spotreby. Zároveň aj podľa § 611 Občianskeho zákonníka sa ustanovenia o kúpnej zmluve primerane použijú aj na zmluvu, podľa ktorej si zmluvné strany vymieňajú vec za vec, a to tak, že každá zo strán sa považuje ohľadne veci, ktorú výmenou dáva, za predávajúcu stranu, a ohľadne veci, ktorú výmenou prijíma, za kupujúcu stranu. Pretože zámen</w:t>
      </w:r>
      <w:r w:rsidR="00164703">
        <w:rPr>
          <w:rStyle w:val="Zstupntext"/>
          <w:color w:val="000000"/>
          <w:sz w:val="24"/>
          <w:szCs w:val="24"/>
        </w:rPr>
        <w:t>n</w:t>
      </w:r>
      <w:r w:rsidRPr="000278AF">
        <w:rPr>
          <w:rStyle w:val="Zstupntext"/>
          <w:color w:val="000000"/>
          <w:sz w:val="24"/>
          <w:szCs w:val="24"/>
        </w:rPr>
        <w:t xml:space="preserve">á zmluva je </w:t>
      </w:r>
      <w:r w:rsidRPr="000278AF">
        <w:rPr>
          <w:rStyle w:val="Zstupntext"/>
          <w:color w:val="000000"/>
          <w:sz w:val="24"/>
          <w:szCs w:val="24"/>
        </w:rPr>
        <w:lastRenderedPageBreak/>
        <w:t>uzavretá medzi podnikateľmi, podporne sa používajú ustanovenia Obchodného zákonníka o kúpnej zmluve, a to § 409 a nasl. Obchodného zákonníka. Podľa § 409 ods. 2 Obchodného zákonníka  v zmluve musí byť kúpna cena dohodnutá alebo musí v nej byť aspoň určený spôsob jej dodatočného určenia, ibaže strany v zmluve prejavia vôľu ju uzavrieť aj bez určenia kúpnej ceny. V tomto prípade je kupujúci povinný zaplatiť kúpnu cenu ustanovenú podľa § 448 Obchodného zákonníka. Podľa § 448 ods. 2 Obchodného zákonníka, ak cena nie je v zmluve dohodnutá a nie je určený ani spôsob jej určenia a ak je zmluva platná s prihliadnutím na § 409 ods. 2 Obchodného zákonníka, môže predávajúci požadovať zaplatenie kúpnej ceny, za ktorú sa predával obvykle taký alebo porovnateľný tovar v čase uzavretia zmluvy za zmluvných podmienok obdobných obsahu tejto zmluvy. V nadväznosti na určenie ceny podľa ustanovení Obchodného zákonníka, ak nie je cena v zámennej zmluve dohodnutá, zaradí účtovná jednotka „nov</w:t>
      </w:r>
      <w:r w:rsidR="00FB1298">
        <w:rPr>
          <w:rStyle w:val="Zstupntext"/>
          <w:color w:val="000000"/>
          <w:sz w:val="24"/>
          <w:szCs w:val="24"/>
        </w:rPr>
        <w:t>ý</w:t>
      </w:r>
      <w:r w:rsidRPr="000278AF">
        <w:rPr>
          <w:rStyle w:val="Zstupntext"/>
          <w:color w:val="000000"/>
          <w:sz w:val="24"/>
          <w:szCs w:val="24"/>
        </w:rPr>
        <w:t xml:space="preserve">“ </w:t>
      </w:r>
      <w:r w:rsidR="00FB1298">
        <w:rPr>
          <w:rStyle w:val="Zstupntext"/>
          <w:color w:val="000000"/>
          <w:sz w:val="24"/>
          <w:szCs w:val="24"/>
        </w:rPr>
        <w:t>majetok</w:t>
      </w:r>
      <w:r w:rsidR="00FB1298" w:rsidRPr="000278AF">
        <w:rPr>
          <w:rStyle w:val="Zstupntext"/>
          <w:color w:val="000000"/>
          <w:sz w:val="24"/>
          <w:szCs w:val="24"/>
        </w:rPr>
        <w:t xml:space="preserve"> </w:t>
      </w:r>
      <w:r w:rsidRPr="000278AF">
        <w:rPr>
          <w:rStyle w:val="Zstupntext"/>
          <w:color w:val="000000"/>
          <w:sz w:val="24"/>
          <w:szCs w:val="24"/>
        </w:rPr>
        <w:t>do účtovníctva v cene, za ktorú by sa obvykle taký alebo porovnateľný majetok predával v čase uzavretia zmluvy. Uvedené ocenenie zodpovedá oceneniu podľa oceňovacieho modelu výdavkového prístupu, ktorý je definovaný v § 27 ods. 7 písm. b) zákona o účtovníctve a predstavuje reálnu hodnotu.</w:t>
      </w:r>
    </w:p>
    <w:p w14:paraId="47BC94DD" w14:textId="3E3A815E" w:rsidR="002C32AD" w:rsidRPr="00804019" w:rsidRDefault="002C32AD" w:rsidP="00870DAD">
      <w:pPr>
        <w:pStyle w:val="Odsekzoznamu"/>
        <w:keepNext/>
        <w:numPr>
          <w:ilvl w:val="0"/>
          <w:numId w:val="36"/>
        </w:numPr>
        <w:spacing w:after="0"/>
        <w:ind w:left="0" w:firstLine="0"/>
        <w:contextualSpacing w:val="0"/>
        <w:jc w:val="both"/>
        <w:rPr>
          <w:rStyle w:val="Zstupntext"/>
          <w:color w:val="000000"/>
          <w:sz w:val="24"/>
          <w:szCs w:val="24"/>
        </w:rPr>
      </w:pPr>
      <w:r>
        <w:rPr>
          <w:rStyle w:val="Zstupntext"/>
          <w:color w:val="000000"/>
          <w:sz w:val="24"/>
          <w:szCs w:val="24"/>
        </w:rPr>
        <w:t> </w:t>
      </w:r>
      <w:r w:rsidRPr="00804019">
        <w:rPr>
          <w:rStyle w:val="Zstupntext"/>
          <w:color w:val="000000"/>
          <w:sz w:val="24"/>
          <w:szCs w:val="24"/>
        </w:rPr>
        <w:t>(§ 28 ods. 6)</w:t>
      </w:r>
    </w:p>
    <w:p w14:paraId="483BEE87" w14:textId="20AB5FFE" w:rsidR="002C32AD" w:rsidRPr="002C32AD" w:rsidRDefault="00F551FB" w:rsidP="002C32AD">
      <w:pPr>
        <w:pStyle w:val="Odsekzoznamu"/>
        <w:spacing w:after="120"/>
        <w:ind w:left="0"/>
        <w:contextualSpacing w:val="0"/>
        <w:jc w:val="both"/>
        <w:rPr>
          <w:rStyle w:val="Zstupntext"/>
          <w:color w:val="000000"/>
          <w:sz w:val="24"/>
          <w:szCs w:val="24"/>
        </w:rPr>
      </w:pPr>
      <w:r w:rsidRPr="00F551FB">
        <w:rPr>
          <w:rStyle w:val="Zstupntext"/>
          <w:color w:val="000000"/>
          <w:sz w:val="24"/>
          <w:szCs w:val="24"/>
        </w:rPr>
        <w:t>Základným zdrojom informácií pre posúdenie inštitútu „spoločnosť v kríze“ je účtovníctvo obchodnej spoločnosti. Podľa  § 67a až 67i Obchodného zákonníka, ak je obchodná spoločnosť v kríze, nesmie vrátiť plnenia nahrádzajúce vlastné zdroje.  Uvedený zákaz platí aj vtedy, ak by spoločnosť v kríze nebola, ale z dôvodu vrátenia plnení nahrádzajúcich vlastné zdroje by sa do krízy dostala. Uvedená skutočnosť je preukázateľná v účtovníctve a v účtovnej závierke, ak by ju účtovná jednotka zostavila. Pri stanovení hrozby úpadku sa vychádza z pomeru vlastného imania a záväzkov, ak je menší ako 8:100. Časové rozlíšenie, najmä výnosy budúcich období majú špecifický obsah záväzku. Na určenie pomeru pre stanovenie hrozby úpadku sa účty časového rozlíšenia nebudú započítavať do hodnoty záväzkov účtovnej jednotky. V účtovnej závierke malej a veľkej účtovnej jednotke sa účty časového rozlíšenia vykazujú na osobitnom riadku na strane</w:t>
      </w:r>
      <w:r>
        <w:rPr>
          <w:rStyle w:val="Zstupntext"/>
          <w:color w:val="000000"/>
          <w:sz w:val="24"/>
          <w:szCs w:val="24"/>
        </w:rPr>
        <w:t xml:space="preserve"> pasív súvahy účtovnej závierky</w:t>
      </w:r>
      <w:r w:rsidR="005545CE" w:rsidRPr="005545CE">
        <w:rPr>
          <w:rStyle w:val="Zstupntext"/>
          <w:color w:val="000000"/>
          <w:sz w:val="24"/>
          <w:szCs w:val="24"/>
        </w:rPr>
        <w:t>.</w:t>
      </w:r>
    </w:p>
    <w:p w14:paraId="32C982D0" w14:textId="4789DF61" w:rsidR="008139C7" w:rsidRDefault="000278AF" w:rsidP="00870DAD">
      <w:pPr>
        <w:pStyle w:val="Odsekzoznamu"/>
        <w:numPr>
          <w:ilvl w:val="0"/>
          <w:numId w:val="36"/>
        </w:numPr>
        <w:spacing w:after="0"/>
        <w:ind w:left="0" w:firstLine="0"/>
        <w:jc w:val="both"/>
        <w:rPr>
          <w:rStyle w:val="Zstupntext"/>
          <w:color w:val="000000"/>
          <w:sz w:val="24"/>
          <w:szCs w:val="24"/>
        </w:rPr>
      </w:pPr>
      <w:r>
        <w:rPr>
          <w:rStyle w:val="Zstupntext"/>
          <w:b/>
          <w:color w:val="000000"/>
          <w:sz w:val="24"/>
          <w:szCs w:val="24"/>
        </w:rPr>
        <w:t xml:space="preserve"> </w:t>
      </w:r>
      <w:r w:rsidR="002A1DCD">
        <w:rPr>
          <w:rStyle w:val="Zstupntext"/>
          <w:color w:val="000000"/>
          <w:sz w:val="24"/>
          <w:szCs w:val="24"/>
        </w:rPr>
        <w:t>(§ 30 ods. 4)</w:t>
      </w:r>
      <w:r w:rsidR="008139C7">
        <w:rPr>
          <w:rStyle w:val="Zstupntext"/>
          <w:color w:val="000000"/>
          <w:sz w:val="24"/>
          <w:szCs w:val="24"/>
        </w:rPr>
        <w:t xml:space="preserve"> </w:t>
      </w:r>
    </w:p>
    <w:p w14:paraId="77AC3236" w14:textId="2762F177" w:rsidR="008139C7" w:rsidRDefault="002A1DCD" w:rsidP="00EA70DE">
      <w:pPr>
        <w:pStyle w:val="Odsekzoznamu"/>
        <w:spacing w:after="120"/>
        <w:ind w:left="0"/>
        <w:contextualSpacing w:val="0"/>
        <w:jc w:val="both"/>
        <w:rPr>
          <w:rStyle w:val="Zstupntext"/>
          <w:color w:val="000000"/>
          <w:sz w:val="24"/>
          <w:szCs w:val="24"/>
        </w:rPr>
      </w:pPr>
      <w:r>
        <w:rPr>
          <w:rStyle w:val="Zstupntext"/>
          <w:color w:val="000000"/>
          <w:sz w:val="24"/>
          <w:szCs w:val="24"/>
        </w:rPr>
        <w:t>Navrhuje sa rozšíriť možnosť inventarizácie zásob aj na nasledujúci mesiac po dni, ku ktorému sa zostavuje účtovná závierka</w:t>
      </w:r>
      <w:r w:rsidR="00EA3006">
        <w:rPr>
          <w:rStyle w:val="Zstupntext"/>
          <w:color w:val="000000"/>
          <w:sz w:val="24"/>
          <w:szCs w:val="24"/>
        </w:rPr>
        <w:t>, obdobne ako je to umožnené pri inom hmotnom majetku</w:t>
      </w:r>
      <w:r w:rsidR="00145870">
        <w:rPr>
          <w:rStyle w:val="Zstupntext"/>
          <w:color w:val="000000"/>
          <w:sz w:val="24"/>
          <w:szCs w:val="24"/>
        </w:rPr>
        <w:t>.</w:t>
      </w:r>
    </w:p>
    <w:p w14:paraId="0E45C437" w14:textId="6AB48962" w:rsidR="00E002A9" w:rsidRDefault="00EA70DE" w:rsidP="00870DAD">
      <w:pPr>
        <w:pStyle w:val="Odsekzoznamu"/>
        <w:numPr>
          <w:ilvl w:val="0"/>
          <w:numId w:val="36"/>
        </w:numPr>
        <w:spacing w:after="0"/>
        <w:ind w:left="0" w:firstLine="0"/>
        <w:jc w:val="both"/>
        <w:rPr>
          <w:rStyle w:val="Zstupntext"/>
          <w:color w:val="000000"/>
          <w:sz w:val="24"/>
          <w:szCs w:val="24"/>
        </w:rPr>
      </w:pPr>
      <w:r>
        <w:rPr>
          <w:rStyle w:val="Zstupntext"/>
          <w:b/>
          <w:color w:val="000000"/>
          <w:sz w:val="24"/>
          <w:szCs w:val="24"/>
        </w:rPr>
        <w:t xml:space="preserve">  </w:t>
      </w:r>
      <w:r w:rsidR="006359BC">
        <w:rPr>
          <w:rStyle w:val="Zstupntext"/>
          <w:color w:val="000000"/>
          <w:sz w:val="24"/>
          <w:szCs w:val="24"/>
        </w:rPr>
        <w:t>(§ 31</w:t>
      </w:r>
      <w:r w:rsidR="00206E54">
        <w:rPr>
          <w:rStyle w:val="Zstupntext"/>
          <w:color w:val="000000"/>
          <w:sz w:val="24"/>
          <w:szCs w:val="24"/>
        </w:rPr>
        <w:t xml:space="preserve"> až 33</w:t>
      </w:r>
      <w:r w:rsidR="006359BC">
        <w:rPr>
          <w:rStyle w:val="Zstupntext"/>
          <w:color w:val="000000"/>
          <w:sz w:val="24"/>
          <w:szCs w:val="24"/>
        </w:rPr>
        <w:t>)</w:t>
      </w:r>
    </w:p>
    <w:p w14:paraId="742540FC" w14:textId="1872AB3A" w:rsidR="00206E54" w:rsidRDefault="006359BC"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V ustanovení sa </w:t>
      </w:r>
      <w:r w:rsidR="00BD4C9B">
        <w:rPr>
          <w:rStyle w:val="Zstupntext"/>
          <w:color w:val="000000"/>
          <w:sz w:val="24"/>
          <w:szCs w:val="24"/>
        </w:rPr>
        <w:t>p</w:t>
      </w:r>
      <w:r>
        <w:rPr>
          <w:rStyle w:val="Zstupntext"/>
          <w:color w:val="000000"/>
          <w:sz w:val="24"/>
          <w:szCs w:val="24"/>
        </w:rPr>
        <w:t xml:space="preserve">ísomná forma a technická forma účtovného záznamu upravila v nadväznosti na aktuálne </w:t>
      </w:r>
      <w:r w:rsidR="00C70353">
        <w:rPr>
          <w:rStyle w:val="Zstupntext"/>
          <w:color w:val="000000"/>
          <w:sz w:val="24"/>
          <w:szCs w:val="24"/>
        </w:rPr>
        <w:t>používanú</w:t>
      </w:r>
      <w:r>
        <w:rPr>
          <w:rStyle w:val="Zstupntext"/>
          <w:color w:val="000000"/>
          <w:sz w:val="24"/>
          <w:szCs w:val="24"/>
        </w:rPr>
        <w:t xml:space="preserve"> terminológiu v obdobnej legislatíve na listinn</w:t>
      </w:r>
      <w:r w:rsidR="00BD4C9B">
        <w:rPr>
          <w:rStyle w:val="Zstupntext"/>
          <w:color w:val="000000"/>
          <w:sz w:val="24"/>
          <w:szCs w:val="24"/>
        </w:rPr>
        <w:t>ý účtovný záznam a </w:t>
      </w:r>
      <w:r>
        <w:rPr>
          <w:rStyle w:val="Zstupntext"/>
          <w:color w:val="000000"/>
          <w:sz w:val="24"/>
          <w:szCs w:val="24"/>
        </w:rPr>
        <w:t>elektronick</w:t>
      </w:r>
      <w:r w:rsidR="00BD4C9B">
        <w:rPr>
          <w:rStyle w:val="Zstupntext"/>
          <w:color w:val="000000"/>
          <w:sz w:val="24"/>
          <w:szCs w:val="24"/>
        </w:rPr>
        <w:t xml:space="preserve">ý </w:t>
      </w:r>
      <w:r>
        <w:rPr>
          <w:rStyle w:val="Zstupntext"/>
          <w:color w:val="000000"/>
          <w:sz w:val="24"/>
          <w:szCs w:val="24"/>
        </w:rPr>
        <w:t>ú</w:t>
      </w:r>
      <w:r w:rsidR="00BD4C9B">
        <w:rPr>
          <w:rStyle w:val="Zstupntext"/>
          <w:color w:val="000000"/>
          <w:sz w:val="24"/>
          <w:szCs w:val="24"/>
        </w:rPr>
        <w:t>čtovný záznam</w:t>
      </w:r>
      <w:r>
        <w:rPr>
          <w:rStyle w:val="Zstupntext"/>
          <w:color w:val="000000"/>
          <w:sz w:val="24"/>
          <w:szCs w:val="24"/>
        </w:rPr>
        <w:t xml:space="preserve">, ktoré sú rovnocenné </w:t>
      </w:r>
      <w:r w:rsidR="00E21987">
        <w:rPr>
          <w:rStyle w:val="Zstupntext"/>
          <w:color w:val="000000"/>
          <w:sz w:val="24"/>
          <w:szCs w:val="24"/>
        </w:rPr>
        <w:t xml:space="preserve">tak </w:t>
      </w:r>
      <w:r>
        <w:rPr>
          <w:rStyle w:val="Zstupntext"/>
          <w:color w:val="000000"/>
          <w:sz w:val="24"/>
          <w:szCs w:val="24"/>
        </w:rPr>
        <w:t xml:space="preserve">ako doteraz. </w:t>
      </w:r>
      <w:r w:rsidR="00206E54">
        <w:rPr>
          <w:rStyle w:val="Zstupntext"/>
          <w:color w:val="000000"/>
          <w:sz w:val="24"/>
          <w:szCs w:val="24"/>
        </w:rPr>
        <w:t>Boli z</w:t>
      </w:r>
      <w:r w:rsidR="00BD4C9B">
        <w:rPr>
          <w:rStyle w:val="Zstupntext"/>
          <w:color w:val="000000"/>
          <w:sz w:val="24"/>
          <w:szCs w:val="24"/>
        </w:rPr>
        <w:t xml:space="preserve">adefinované </w:t>
      </w:r>
      <w:r w:rsidR="006456B3">
        <w:rPr>
          <w:rStyle w:val="Zstupntext"/>
          <w:color w:val="000000"/>
          <w:sz w:val="24"/>
          <w:szCs w:val="24"/>
        </w:rPr>
        <w:t xml:space="preserve">požiadavky na </w:t>
      </w:r>
      <w:r w:rsidR="00206E54">
        <w:rPr>
          <w:rStyle w:val="Zstupntext"/>
          <w:color w:val="000000"/>
          <w:sz w:val="24"/>
          <w:szCs w:val="24"/>
        </w:rPr>
        <w:t>účtovn</w:t>
      </w:r>
      <w:r w:rsidR="006456B3">
        <w:rPr>
          <w:rStyle w:val="Zstupntext"/>
          <w:color w:val="000000"/>
          <w:sz w:val="24"/>
          <w:szCs w:val="24"/>
        </w:rPr>
        <w:t>ý</w:t>
      </w:r>
      <w:r w:rsidR="00206E54">
        <w:rPr>
          <w:rStyle w:val="Zstupntext"/>
          <w:color w:val="000000"/>
          <w:sz w:val="24"/>
          <w:szCs w:val="24"/>
        </w:rPr>
        <w:t xml:space="preserve"> záznam, ktorými sú jeho vierohodnosť pôvodu, neporušenosť obsahu a čitateľnosť účtovného záznamu. Tieto atribúty účtovného záznamu je účtovná jednotka povinná zabezpečiť od okamihu vyhotovenia účtovného záznamu, v priebehu jeho možnej transformácie, prijatia, odoslania, sprístupnenia až do konca</w:t>
      </w:r>
      <w:r w:rsidR="006456B3">
        <w:rPr>
          <w:rStyle w:val="Zstupntext"/>
          <w:color w:val="000000"/>
          <w:sz w:val="24"/>
          <w:szCs w:val="24"/>
        </w:rPr>
        <w:t xml:space="preserve"> lehoty ustanovenej na </w:t>
      </w:r>
      <w:r w:rsidR="00206E54">
        <w:rPr>
          <w:rStyle w:val="Zstupntext"/>
          <w:color w:val="000000"/>
          <w:sz w:val="24"/>
          <w:szCs w:val="24"/>
        </w:rPr>
        <w:t>jeho uchovávani</w:t>
      </w:r>
      <w:r w:rsidR="006456B3">
        <w:rPr>
          <w:rStyle w:val="Zstupntext"/>
          <w:color w:val="000000"/>
          <w:sz w:val="24"/>
          <w:szCs w:val="24"/>
        </w:rPr>
        <w:t>e</w:t>
      </w:r>
      <w:r w:rsidR="00206E54">
        <w:rPr>
          <w:rStyle w:val="Zstupntext"/>
          <w:color w:val="000000"/>
          <w:sz w:val="24"/>
          <w:szCs w:val="24"/>
        </w:rPr>
        <w:t xml:space="preserve">. </w:t>
      </w:r>
    </w:p>
    <w:p w14:paraId="1F65AF0E" w14:textId="77777777" w:rsidR="00080B79" w:rsidRDefault="00206E54" w:rsidP="00F22213">
      <w:pPr>
        <w:pStyle w:val="Odsekzoznamu"/>
        <w:spacing w:after="120"/>
        <w:ind w:left="0"/>
        <w:contextualSpacing w:val="0"/>
        <w:jc w:val="both"/>
        <w:rPr>
          <w:rStyle w:val="Zstupntext"/>
          <w:color w:val="000000"/>
          <w:sz w:val="24"/>
          <w:szCs w:val="24"/>
        </w:rPr>
      </w:pPr>
      <w:r>
        <w:rPr>
          <w:rStyle w:val="Zstupntext"/>
          <w:color w:val="000000"/>
          <w:sz w:val="24"/>
          <w:szCs w:val="24"/>
        </w:rPr>
        <w:t>Vierohodnosť pôvodu účtovného záznamu a neporušenosť obsahu je možné zabezpečiť</w:t>
      </w:r>
    </w:p>
    <w:p w14:paraId="6B584E8B" w14:textId="19D61A94" w:rsidR="00080B79" w:rsidRDefault="00206E54"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 </w:t>
      </w:r>
      <w:r w:rsidR="00080B79">
        <w:rPr>
          <w:rStyle w:val="Zstupntext"/>
          <w:color w:val="000000"/>
          <w:sz w:val="24"/>
          <w:szCs w:val="24"/>
        </w:rPr>
        <w:t xml:space="preserve">- </w:t>
      </w:r>
      <w:r>
        <w:rPr>
          <w:rStyle w:val="Zstupntext"/>
          <w:color w:val="000000"/>
          <w:sz w:val="24"/>
          <w:szCs w:val="24"/>
        </w:rPr>
        <w:t>pripojením podpisového záznamu zodpovednej osoby,</w:t>
      </w:r>
    </w:p>
    <w:p w14:paraId="185FD623" w14:textId="45C66A05" w:rsidR="00080B79" w:rsidRDefault="00080B79"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 </w:t>
      </w:r>
      <w:r w:rsidR="00206E54">
        <w:rPr>
          <w:rStyle w:val="Zstupntext"/>
          <w:color w:val="000000"/>
          <w:sz w:val="24"/>
          <w:szCs w:val="24"/>
        </w:rPr>
        <w:t>elektronickou výmenou údajov alebo</w:t>
      </w:r>
    </w:p>
    <w:p w14:paraId="4E821743" w14:textId="67DE1BE1" w:rsidR="00080B79" w:rsidRDefault="00080B79"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 </w:t>
      </w:r>
      <w:r w:rsidR="00206E54">
        <w:rPr>
          <w:rStyle w:val="Zstupntext"/>
          <w:color w:val="000000"/>
          <w:sz w:val="24"/>
          <w:szCs w:val="24"/>
        </w:rPr>
        <w:t>vnútorným kontrolným systémom účtovných záznamov.</w:t>
      </w:r>
    </w:p>
    <w:p w14:paraId="219464C0" w14:textId="3D27709C" w:rsidR="00AA2196" w:rsidRDefault="00AA2196" w:rsidP="00F22213">
      <w:pPr>
        <w:pStyle w:val="Odsekzoznamu"/>
        <w:spacing w:after="120"/>
        <w:ind w:left="0"/>
        <w:contextualSpacing w:val="0"/>
        <w:jc w:val="both"/>
        <w:rPr>
          <w:rStyle w:val="Zstupntext"/>
          <w:color w:val="000000"/>
          <w:sz w:val="24"/>
          <w:szCs w:val="24"/>
        </w:rPr>
      </w:pPr>
      <w:r>
        <w:rPr>
          <w:rStyle w:val="Zstupntext"/>
          <w:color w:val="000000"/>
          <w:sz w:val="24"/>
          <w:szCs w:val="24"/>
        </w:rPr>
        <w:lastRenderedPageBreak/>
        <w:t>Prijímateľovi vzniká povinnosť formálnej kontroly identifikačných údajov odosielateľa a existencie zmluvného vzťahu.</w:t>
      </w:r>
    </w:p>
    <w:p w14:paraId="4EB3B5F1" w14:textId="0D400C75" w:rsidR="00A07CCC" w:rsidRDefault="009206B2"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Podpisový záznam môže byť vlastnoručný podpis, kvalifikovaný elektronický podpis alebo obdobný preukázateľný podpisový záznam nahrádzajúci vlastnoručný podpis v elektronickej podobe, pričom je dôležitá jednoznačná preukázateľná identifikácia osoby, ktorá tento podpisový záznam vyhotovila. </w:t>
      </w:r>
      <w:r w:rsidR="00D737BE">
        <w:rPr>
          <w:rStyle w:val="Zstupntext"/>
          <w:color w:val="000000"/>
          <w:sz w:val="24"/>
          <w:szCs w:val="24"/>
        </w:rPr>
        <w:t xml:space="preserve">Precizuje sa možnosť </w:t>
      </w:r>
      <w:r w:rsidR="004409B5">
        <w:rPr>
          <w:rStyle w:val="Zstupntext"/>
          <w:color w:val="000000"/>
          <w:sz w:val="24"/>
          <w:szCs w:val="24"/>
        </w:rPr>
        <w:t xml:space="preserve">pripojenia </w:t>
      </w:r>
      <w:r w:rsidR="00D737BE">
        <w:rPr>
          <w:rStyle w:val="Zstupntext"/>
          <w:color w:val="000000"/>
          <w:sz w:val="24"/>
          <w:szCs w:val="24"/>
        </w:rPr>
        <w:t xml:space="preserve">podpisového záznamu v elektronickej podobe prostredníctvom </w:t>
      </w:r>
      <w:r w:rsidR="00D737BE" w:rsidRPr="003F6BF7">
        <w:rPr>
          <w:rStyle w:val="Zstupntext"/>
          <w:color w:val="000000"/>
          <w:sz w:val="24"/>
          <w:szCs w:val="24"/>
        </w:rPr>
        <w:t>informačného systému takým spôsobom, ktorý zabezpečí jednoznačnú a preukázateľnú identifikáciu zodpovednej osoby</w:t>
      </w:r>
      <w:r w:rsidR="00D737BE">
        <w:rPr>
          <w:rStyle w:val="Zstupntext"/>
          <w:color w:val="000000"/>
          <w:sz w:val="24"/>
          <w:szCs w:val="24"/>
        </w:rPr>
        <w:t xml:space="preserve">. Ako podpisový záznam zodpovednej osoby môže byť akceptované aj overenie osoby prostredníctvom informačného systému, ak osoba na prístup využíva osobný prístupový kód, prístupové meno a heslo alebo šifrovací kľúč, pomocou ktorého je možné jednoznačne a preukázateľne identifikovať zodpovednú osobu. Účtovná jednotka musí vytvoriť taký systém tvorby prístupových kódov, ktorý zabezpečí, aby ich iná ako zodpovedná osoba nemohla získať, spätne načítať, kopírovať alebo inak zneužiť. </w:t>
      </w:r>
    </w:p>
    <w:p w14:paraId="43EA9EC2" w14:textId="2D31B85E" w:rsidR="00A07CCC" w:rsidRDefault="00A07CCC" w:rsidP="00F22213">
      <w:pPr>
        <w:pStyle w:val="Odsekzoznamu"/>
        <w:spacing w:after="120"/>
        <w:ind w:left="0"/>
        <w:contextualSpacing w:val="0"/>
        <w:jc w:val="both"/>
        <w:rPr>
          <w:rStyle w:val="Zstupntext"/>
          <w:color w:val="000000"/>
          <w:sz w:val="24"/>
          <w:szCs w:val="24"/>
        </w:rPr>
      </w:pPr>
      <w:r w:rsidRPr="004F2CDA">
        <w:rPr>
          <w:rStyle w:val="Zstupntext"/>
          <w:color w:val="000000"/>
          <w:sz w:val="24"/>
          <w:szCs w:val="24"/>
        </w:rPr>
        <w:t xml:space="preserve">Pri zabezpečení proti zneužitiu a modifikácii účtovného záznamu sa odporúča použiť technológie ako sú elektronický podpis, zdokonalený elektronický podpis, kvalifikovaný elektronický podpis prípadne elektronická pečať, zdokonalená alebo kvalifikovaná elektronická pečať, ktoré sú pripojené alebo logicky pridružené k účtovným záznamom v elektronickej podobe s cieľom zabezpečiť pôvod a integritu týchto údajov. </w:t>
      </w:r>
      <w:r w:rsidR="00CB4CEF">
        <w:rPr>
          <w:rStyle w:val="Zstupntext"/>
          <w:color w:val="000000"/>
          <w:sz w:val="24"/>
          <w:szCs w:val="24"/>
        </w:rPr>
        <w:t>S</w:t>
      </w:r>
      <w:r w:rsidRPr="004F2CDA">
        <w:rPr>
          <w:rStyle w:val="Zstupntext"/>
          <w:color w:val="000000"/>
          <w:sz w:val="24"/>
          <w:szCs w:val="24"/>
        </w:rPr>
        <w:t>pôsob, ktorým účtovná jednotka vykoná toto zabezpečenie</w:t>
      </w:r>
      <w:r w:rsidR="00CB4CEF">
        <w:rPr>
          <w:rStyle w:val="Zstupntext"/>
          <w:color w:val="000000"/>
          <w:sz w:val="24"/>
          <w:szCs w:val="24"/>
        </w:rPr>
        <w:t>,</w:t>
      </w:r>
      <w:r w:rsidRPr="004F2CDA">
        <w:rPr>
          <w:rStyle w:val="Zstupntext"/>
          <w:color w:val="000000"/>
          <w:sz w:val="24"/>
          <w:szCs w:val="24"/>
        </w:rPr>
        <w:t xml:space="preserve"> je na jej rozhodnutí a je súčasťou programovej dokumentácie k vedeniu účtovníctva</w:t>
      </w:r>
      <w:r>
        <w:rPr>
          <w:rStyle w:val="Zstupntext"/>
          <w:color w:val="000000"/>
          <w:sz w:val="24"/>
          <w:szCs w:val="24"/>
        </w:rPr>
        <w:t>.</w:t>
      </w:r>
    </w:p>
    <w:p w14:paraId="2B076E10" w14:textId="5F57BC96" w:rsidR="00206E54" w:rsidRDefault="00080B79" w:rsidP="00CD5A7F">
      <w:pPr>
        <w:pStyle w:val="Odsekzoznamu"/>
        <w:spacing w:after="60"/>
        <w:ind w:left="0"/>
        <w:contextualSpacing w:val="0"/>
        <w:jc w:val="both"/>
        <w:rPr>
          <w:rStyle w:val="Zstupntext"/>
          <w:color w:val="000000"/>
          <w:sz w:val="24"/>
          <w:szCs w:val="24"/>
        </w:rPr>
      </w:pPr>
      <w:r>
        <w:rPr>
          <w:rStyle w:val="Zstupntext"/>
          <w:color w:val="000000"/>
          <w:sz w:val="24"/>
          <w:szCs w:val="24"/>
        </w:rPr>
        <w:t>Účtovná jednotka môže používať tiež elektronický podpis v súlade s nariadením EP a Rady č. 910/2014 o elektronickej identifikácii a dôveryhodných službách pre elektronické transakcie na vnútornom trhu, ktoré definuje elektronický podpis ako</w:t>
      </w:r>
      <w:r w:rsidRPr="00080B79">
        <w:rPr>
          <w:rStyle w:val="Zstupntext"/>
          <w:color w:val="000000"/>
          <w:sz w:val="24"/>
          <w:szCs w:val="24"/>
        </w:rPr>
        <w:t xml:space="preserve"> údaje v elektronickej forme, ktoré sú pripojené alebo logicky pridružené k iným údajom v elektronickej forme a ktoré podpisovateľ používa na podpisovanie</w:t>
      </w:r>
      <w:r>
        <w:rPr>
          <w:rStyle w:val="Zstupntext"/>
          <w:color w:val="000000"/>
          <w:sz w:val="24"/>
          <w:szCs w:val="24"/>
        </w:rPr>
        <w:t>.</w:t>
      </w:r>
    </w:p>
    <w:p w14:paraId="70B2CF2F" w14:textId="63A4C6B6" w:rsidR="00080B79" w:rsidRDefault="009206B2" w:rsidP="00CD5A7F">
      <w:pPr>
        <w:pStyle w:val="Odsekzoznamu"/>
        <w:spacing w:after="60"/>
        <w:ind w:left="0"/>
        <w:contextualSpacing w:val="0"/>
        <w:jc w:val="both"/>
        <w:rPr>
          <w:rStyle w:val="Zstupntext"/>
          <w:color w:val="000000"/>
          <w:sz w:val="24"/>
          <w:szCs w:val="24"/>
        </w:rPr>
      </w:pPr>
      <w:r>
        <w:rPr>
          <w:rStyle w:val="Zstupntext"/>
          <w:color w:val="000000"/>
          <w:sz w:val="24"/>
          <w:szCs w:val="24"/>
        </w:rPr>
        <w:t>Súčasne sa umožňuje uskutočňovať spracovanie a výmenu účtovných záznamov v rámci účtovnej jednotky alebo medzi účtovnými jednotkami</w:t>
      </w:r>
      <w:r w:rsidR="00E85105">
        <w:rPr>
          <w:rStyle w:val="Zstupntext"/>
          <w:color w:val="000000"/>
          <w:sz w:val="24"/>
          <w:szCs w:val="24"/>
        </w:rPr>
        <w:t xml:space="preserve"> </w:t>
      </w:r>
      <w:r>
        <w:rPr>
          <w:rStyle w:val="Zstupntext"/>
          <w:color w:val="000000"/>
          <w:sz w:val="24"/>
          <w:szCs w:val="24"/>
        </w:rPr>
        <w:t>vo forme elektronickej výmeny údajov</w:t>
      </w:r>
      <w:r w:rsidR="00080B79">
        <w:rPr>
          <w:rStyle w:val="Zstupntext"/>
          <w:color w:val="000000"/>
          <w:sz w:val="24"/>
          <w:szCs w:val="24"/>
        </w:rPr>
        <w:t xml:space="preserve"> prostredníctvom používateľského aplikačného programu. Pri tejto forme sú údaje </w:t>
      </w:r>
      <w:r w:rsidR="00080B79" w:rsidRPr="00080B79">
        <w:rPr>
          <w:rStyle w:val="Zstupntext"/>
          <w:color w:val="000000"/>
          <w:sz w:val="24"/>
          <w:szCs w:val="24"/>
        </w:rPr>
        <w:t>štruktúrované podľa dopredu dohodnutých štandardov a vo forme správ</w:t>
      </w:r>
      <w:r w:rsidR="00080B79">
        <w:rPr>
          <w:rStyle w:val="Zstupntext"/>
          <w:color w:val="000000"/>
          <w:sz w:val="24"/>
          <w:szCs w:val="24"/>
        </w:rPr>
        <w:t xml:space="preserve"> sú</w:t>
      </w:r>
      <w:r w:rsidR="00080B79" w:rsidRPr="00080B79">
        <w:rPr>
          <w:rStyle w:val="Zstupntext"/>
          <w:color w:val="000000"/>
          <w:sz w:val="24"/>
          <w:szCs w:val="24"/>
        </w:rPr>
        <w:t xml:space="preserve"> následne elektronicky automaticky prenášané bez zásahu človeka.</w:t>
      </w:r>
      <w:r>
        <w:rPr>
          <w:rStyle w:val="Zstupntext"/>
          <w:color w:val="000000"/>
          <w:sz w:val="24"/>
          <w:szCs w:val="24"/>
        </w:rPr>
        <w:t xml:space="preserve"> </w:t>
      </w:r>
    </w:p>
    <w:p w14:paraId="1DE99D17" w14:textId="454F7689" w:rsidR="005545CE" w:rsidRDefault="00080B79" w:rsidP="00CD5A7F">
      <w:pPr>
        <w:pStyle w:val="Odsekzoznamu"/>
        <w:spacing w:after="60"/>
        <w:ind w:left="0"/>
        <w:contextualSpacing w:val="0"/>
        <w:jc w:val="both"/>
        <w:rPr>
          <w:rStyle w:val="Zstupntext"/>
          <w:color w:val="000000"/>
          <w:sz w:val="24"/>
          <w:szCs w:val="24"/>
        </w:rPr>
      </w:pPr>
      <w:r>
        <w:rPr>
          <w:rStyle w:val="Zstupntext"/>
          <w:color w:val="000000"/>
          <w:sz w:val="24"/>
          <w:szCs w:val="24"/>
        </w:rPr>
        <w:t xml:space="preserve">Účtovná jednotka môže vierohodnosť pôvodu účtovného záznamu a neporušenosť </w:t>
      </w:r>
      <w:r w:rsidR="005545CE">
        <w:rPr>
          <w:rStyle w:val="Zstupntext"/>
          <w:color w:val="000000"/>
          <w:sz w:val="24"/>
          <w:szCs w:val="24"/>
        </w:rPr>
        <w:t xml:space="preserve">jeho </w:t>
      </w:r>
      <w:r>
        <w:rPr>
          <w:rStyle w:val="Zstupntext"/>
          <w:color w:val="000000"/>
          <w:sz w:val="24"/>
          <w:szCs w:val="24"/>
        </w:rPr>
        <w:t xml:space="preserve">obsahu zabezpečiť aj vnútorným kontrolným systémom účtovných </w:t>
      </w:r>
      <w:r w:rsidR="00F37E24">
        <w:rPr>
          <w:rStyle w:val="Zstupntext"/>
          <w:color w:val="000000"/>
          <w:sz w:val="24"/>
          <w:szCs w:val="24"/>
        </w:rPr>
        <w:t>záznamov, v rámci ktorého sú určené osoby zodpovedné za jednotlivé časti v procese spracovania účtovných záznamov.</w:t>
      </w:r>
      <w:r w:rsidR="005545CE">
        <w:rPr>
          <w:rStyle w:val="Zstupntext"/>
          <w:color w:val="000000"/>
          <w:sz w:val="24"/>
          <w:szCs w:val="24"/>
        </w:rPr>
        <w:t xml:space="preserve">  Ide o proces vytvorený, riadený a aktualizovaný zodpovednými osobami. </w:t>
      </w:r>
      <w:r w:rsidR="005545CE" w:rsidRPr="005545CE">
        <w:rPr>
          <w:rStyle w:val="Zstupntext"/>
          <w:color w:val="000000"/>
          <w:sz w:val="24"/>
          <w:szCs w:val="24"/>
        </w:rPr>
        <w:t>Príkladom vnútorného kontrolného systému môže byť párovanie všetkých účtovných záznamo</w:t>
      </w:r>
      <w:r w:rsidR="005545CE">
        <w:rPr>
          <w:rStyle w:val="Zstupntext"/>
          <w:color w:val="000000"/>
          <w:sz w:val="24"/>
          <w:szCs w:val="24"/>
        </w:rPr>
        <w:t>v</w:t>
      </w:r>
      <w:r w:rsidR="005545CE" w:rsidRPr="005545CE">
        <w:rPr>
          <w:rStyle w:val="Zstupntext"/>
          <w:color w:val="000000"/>
          <w:sz w:val="24"/>
          <w:szCs w:val="24"/>
        </w:rPr>
        <w:t xml:space="preserve"> do podkladu na preukázanie účtovného prípadu – vystavenie objednávky, dodací list, faktúra. Vnútorný kontrolný systém umožňuje vytvoriť kontrolný záznam  preukazujúci skutočnosť, ktorým je predaj tovaru.</w:t>
      </w:r>
    </w:p>
    <w:p w14:paraId="4A82D10A" w14:textId="2D252876" w:rsidR="00E85105" w:rsidRPr="00FE2AB2" w:rsidRDefault="00E85105"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Pri overovaní účtovnej závierky </w:t>
      </w:r>
      <w:r w:rsidRPr="00FE2AB2">
        <w:rPr>
          <w:rStyle w:val="Zstupntext"/>
          <w:color w:val="000000"/>
          <w:sz w:val="24"/>
          <w:szCs w:val="24"/>
        </w:rPr>
        <w:t>audítorom</w:t>
      </w:r>
      <w:r w:rsidR="008E0570" w:rsidRPr="00FE2AB2">
        <w:rPr>
          <w:rStyle w:val="Zstupntext"/>
          <w:color w:val="000000"/>
          <w:sz w:val="24"/>
          <w:szCs w:val="24"/>
        </w:rPr>
        <w:t xml:space="preserve"> alebo pri kontrole účtovníctva daňovým úradom </w:t>
      </w:r>
      <w:r w:rsidRPr="00FE2AB2">
        <w:rPr>
          <w:rStyle w:val="Zstupntext"/>
          <w:color w:val="000000"/>
          <w:sz w:val="24"/>
          <w:szCs w:val="24"/>
        </w:rPr>
        <w:t xml:space="preserve">je účtovná jednotka povinná </w:t>
      </w:r>
      <w:r w:rsidR="00486ECE" w:rsidRPr="00DA231F">
        <w:rPr>
          <w:rStyle w:val="Zstupntext"/>
          <w:color w:val="000000"/>
          <w:sz w:val="24"/>
          <w:szCs w:val="24"/>
        </w:rPr>
        <w:t xml:space="preserve">umožniť prístup do </w:t>
      </w:r>
      <w:r w:rsidR="00093ED6" w:rsidRPr="00DA231F">
        <w:rPr>
          <w:rStyle w:val="Zstupntext"/>
          <w:color w:val="000000"/>
          <w:sz w:val="24"/>
          <w:szCs w:val="24"/>
        </w:rPr>
        <w:t>softvéru na vedenie účtovníctva a preukázať účtovným záznamom označenie účtov, na ktorých sú účtované prípady účtované, ak účtovná jednotka účtuje v sústave podvojného účtovníctva.</w:t>
      </w:r>
      <w:r w:rsidR="00093ED6">
        <w:rPr>
          <w:rStyle w:val="Zstupntext"/>
          <w:color w:val="000000"/>
          <w:sz w:val="24"/>
          <w:szCs w:val="24"/>
        </w:rPr>
        <w:t xml:space="preserve"> </w:t>
      </w:r>
      <w:r w:rsidR="00093ED6" w:rsidRPr="00FE2AB2">
        <w:rPr>
          <w:rStyle w:val="Zstupntext"/>
          <w:color w:val="000000"/>
          <w:sz w:val="24"/>
          <w:szCs w:val="24"/>
        </w:rPr>
        <w:t>Súčasne</w:t>
      </w:r>
      <w:r w:rsidR="000F2D60">
        <w:rPr>
          <w:rStyle w:val="Zstupntext"/>
          <w:color w:val="000000"/>
          <w:sz w:val="24"/>
          <w:szCs w:val="24"/>
        </w:rPr>
        <w:t xml:space="preserve"> je povinná predložiť</w:t>
      </w:r>
      <w:r w:rsidR="00185DE0">
        <w:rPr>
          <w:rStyle w:val="Zstupntext"/>
          <w:color w:val="000000"/>
          <w:sz w:val="24"/>
          <w:szCs w:val="24"/>
        </w:rPr>
        <w:t xml:space="preserve"> účtovné záznamy</w:t>
      </w:r>
      <w:r w:rsidR="000F2D60">
        <w:rPr>
          <w:rStyle w:val="Zstupntext"/>
          <w:color w:val="000000"/>
          <w:sz w:val="24"/>
          <w:szCs w:val="24"/>
        </w:rPr>
        <w:t xml:space="preserve"> v takej podobe v akej ich vedie a následne archivuje. A</w:t>
      </w:r>
      <w:r w:rsidR="008E0570" w:rsidRPr="00FE2AB2">
        <w:rPr>
          <w:rStyle w:val="Zstupntext"/>
          <w:color w:val="000000"/>
          <w:sz w:val="24"/>
          <w:szCs w:val="24"/>
        </w:rPr>
        <w:t>k účtovná jednotka vedie</w:t>
      </w:r>
      <w:r w:rsidR="000F2D60">
        <w:rPr>
          <w:rStyle w:val="Zstupntext"/>
          <w:color w:val="000000"/>
          <w:sz w:val="24"/>
          <w:szCs w:val="24"/>
        </w:rPr>
        <w:t xml:space="preserve"> a </w:t>
      </w:r>
      <w:r w:rsidR="000F2D60">
        <w:rPr>
          <w:rStyle w:val="Zstupntext"/>
          <w:color w:val="000000"/>
          <w:sz w:val="24"/>
          <w:szCs w:val="24"/>
        </w:rPr>
        <w:lastRenderedPageBreak/>
        <w:t>uchováva</w:t>
      </w:r>
      <w:r w:rsidR="008E0570" w:rsidRPr="00FE2AB2">
        <w:rPr>
          <w:rStyle w:val="Zstupntext"/>
          <w:color w:val="000000"/>
          <w:sz w:val="24"/>
          <w:szCs w:val="24"/>
        </w:rPr>
        <w:t xml:space="preserve"> účtovné záznamy v elektronickej podobe</w:t>
      </w:r>
      <w:r w:rsidR="00152A9B" w:rsidRPr="00FE2AB2">
        <w:rPr>
          <w:rStyle w:val="Zstupntext"/>
          <w:color w:val="000000"/>
          <w:sz w:val="24"/>
          <w:szCs w:val="24"/>
        </w:rPr>
        <w:t>,</w:t>
      </w:r>
      <w:r w:rsidR="008E0570" w:rsidRPr="00FE2AB2">
        <w:rPr>
          <w:rStyle w:val="Zstupntext"/>
          <w:color w:val="000000"/>
          <w:sz w:val="24"/>
          <w:szCs w:val="24"/>
        </w:rPr>
        <w:t xml:space="preserve"> </w:t>
      </w:r>
      <w:r w:rsidR="003F043B">
        <w:rPr>
          <w:rStyle w:val="Zstupntext"/>
          <w:color w:val="000000"/>
          <w:sz w:val="24"/>
          <w:szCs w:val="24"/>
        </w:rPr>
        <w:t xml:space="preserve">má </w:t>
      </w:r>
      <w:r w:rsidR="008E0570" w:rsidRPr="00FE2AB2">
        <w:rPr>
          <w:rStyle w:val="Zstupntext"/>
          <w:color w:val="000000"/>
          <w:sz w:val="24"/>
          <w:szCs w:val="24"/>
        </w:rPr>
        <w:t xml:space="preserve"> </w:t>
      </w:r>
      <w:r w:rsidR="00954FEB" w:rsidRPr="00FE2AB2">
        <w:rPr>
          <w:rStyle w:val="Zstupntext"/>
          <w:color w:val="000000"/>
          <w:sz w:val="24"/>
          <w:szCs w:val="24"/>
        </w:rPr>
        <w:t>povin</w:t>
      </w:r>
      <w:r w:rsidR="003F043B">
        <w:rPr>
          <w:rStyle w:val="Zstupntext"/>
          <w:color w:val="000000"/>
          <w:sz w:val="24"/>
          <w:szCs w:val="24"/>
        </w:rPr>
        <w:t xml:space="preserve">nosť </w:t>
      </w:r>
      <w:r w:rsidR="000F2D60">
        <w:rPr>
          <w:rStyle w:val="Zstupntext"/>
          <w:color w:val="000000"/>
          <w:sz w:val="24"/>
          <w:szCs w:val="24"/>
        </w:rPr>
        <w:t xml:space="preserve">ich </w:t>
      </w:r>
      <w:r w:rsidR="008E0570" w:rsidRPr="00FE2AB2">
        <w:rPr>
          <w:rStyle w:val="Zstupntext"/>
          <w:color w:val="000000"/>
          <w:sz w:val="24"/>
          <w:szCs w:val="24"/>
        </w:rPr>
        <w:t>predkladať</w:t>
      </w:r>
      <w:r w:rsidR="003F043B">
        <w:rPr>
          <w:rStyle w:val="Zstupntext"/>
          <w:color w:val="000000"/>
          <w:sz w:val="24"/>
          <w:szCs w:val="24"/>
        </w:rPr>
        <w:t xml:space="preserve"> oprávneným osobám </w:t>
      </w:r>
      <w:r w:rsidR="000F2D60">
        <w:rPr>
          <w:rStyle w:val="Zstupntext"/>
          <w:color w:val="000000"/>
          <w:sz w:val="24"/>
          <w:szCs w:val="24"/>
        </w:rPr>
        <w:t>v</w:t>
      </w:r>
      <w:r w:rsidR="008E0570" w:rsidRPr="00FE2AB2">
        <w:rPr>
          <w:rStyle w:val="Zstupntext"/>
          <w:color w:val="000000"/>
          <w:sz w:val="24"/>
          <w:szCs w:val="24"/>
        </w:rPr>
        <w:t> takejto podobe</w:t>
      </w:r>
      <w:r w:rsidR="000F2D60">
        <w:rPr>
          <w:rStyle w:val="Zstupntext"/>
          <w:color w:val="000000"/>
          <w:sz w:val="24"/>
          <w:szCs w:val="24"/>
        </w:rPr>
        <w:t>.</w:t>
      </w:r>
      <w:r w:rsidR="008E0570" w:rsidRPr="00FE2AB2">
        <w:rPr>
          <w:rStyle w:val="Zstupntext"/>
          <w:color w:val="000000"/>
          <w:sz w:val="24"/>
          <w:szCs w:val="24"/>
        </w:rPr>
        <w:t xml:space="preserve"> </w:t>
      </w:r>
    </w:p>
    <w:p w14:paraId="4D88331B" w14:textId="23E69B6B" w:rsidR="00F37E24" w:rsidRDefault="00F37E24" w:rsidP="00954FEB">
      <w:pPr>
        <w:pStyle w:val="Odsekzoznamu"/>
        <w:spacing w:after="120"/>
        <w:ind w:left="0"/>
        <w:contextualSpacing w:val="0"/>
        <w:jc w:val="both"/>
        <w:rPr>
          <w:rStyle w:val="Zstupntext"/>
          <w:color w:val="000000"/>
          <w:sz w:val="24"/>
          <w:szCs w:val="24"/>
        </w:rPr>
      </w:pPr>
      <w:r w:rsidRPr="00FE2AB2">
        <w:rPr>
          <w:rStyle w:val="Zstupntext"/>
          <w:color w:val="000000"/>
          <w:sz w:val="24"/>
          <w:szCs w:val="24"/>
        </w:rPr>
        <w:t>V § 33 sa</w:t>
      </w:r>
      <w:r w:rsidR="00B00C51" w:rsidRPr="00FE2AB2">
        <w:rPr>
          <w:rStyle w:val="Zstupntext"/>
          <w:color w:val="000000"/>
          <w:sz w:val="24"/>
          <w:szCs w:val="24"/>
        </w:rPr>
        <w:t xml:space="preserve"> jednoznačne</w:t>
      </w:r>
      <w:r w:rsidRPr="00FE2AB2">
        <w:rPr>
          <w:rStyle w:val="Zstupntext"/>
          <w:color w:val="000000"/>
          <w:sz w:val="24"/>
          <w:szCs w:val="24"/>
        </w:rPr>
        <w:t xml:space="preserve"> ustanovuje </w:t>
      </w:r>
      <w:r w:rsidR="00954FEB" w:rsidRPr="00FE2AB2">
        <w:rPr>
          <w:rStyle w:val="Zstupntext"/>
          <w:color w:val="000000"/>
          <w:sz w:val="24"/>
          <w:szCs w:val="24"/>
        </w:rPr>
        <w:t xml:space="preserve">spôsob </w:t>
      </w:r>
      <w:r w:rsidRPr="00FE2AB2">
        <w:rPr>
          <w:rStyle w:val="Zstupntext"/>
          <w:color w:val="000000"/>
          <w:sz w:val="24"/>
          <w:szCs w:val="24"/>
        </w:rPr>
        <w:t xml:space="preserve">transformácie účtovného záznamu </w:t>
      </w:r>
      <w:r w:rsidR="00F114F7">
        <w:rPr>
          <w:rStyle w:val="Zstupntext"/>
          <w:color w:val="000000"/>
          <w:sz w:val="24"/>
          <w:szCs w:val="24"/>
        </w:rPr>
        <w:t xml:space="preserve">- </w:t>
      </w:r>
      <w:r w:rsidR="00954FEB" w:rsidRPr="00FE2AB2">
        <w:rPr>
          <w:rStyle w:val="Zstupntext"/>
          <w:color w:val="000000"/>
          <w:sz w:val="24"/>
          <w:szCs w:val="24"/>
        </w:rPr>
        <w:t>z</w:t>
      </w:r>
      <w:r w:rsidRPr="00FE2AB2">
        <w:rPr>
          <w:rStyle w:val="Zstupntext"/>
          <w:color w:val="000000"/>
          <w:sz w:val="24"/>
          <w:szCs w:val="24"/>
        </w:rPr>
        <w:t>men</w:t>
      </w:r>
      <w:r w:rsidR="00954FEB" w:rsidRPr="00FE2AB2">
        <w:rPr>
          <w:rStyle w:val="Zstupntext"/>
          <w:color w:val="000000"/>
          <w:sz w:val="24"/>
          <w:szCs w:val="24"/>
        </w:rPr>
        <w:t>a</w:t>
      </w:r>
      <w:r w:rsidRPr="00FE2AB2">
        <w:rPr>
          <w:rStyle w:val="Zstupntext"/>
          <w:color w:val="000000"/>
          <w:sz w:val="24"/>
          <w:szCs w:val="24"/>
        </w:rPr>
        <w:t xml:space="preserve"> podoby účtovného záznamu z</w:t>
      </w:r>
      <w:r w:rsidR="00954FEB" w:rsidRPr="00FE2AB2">
        <w:rPr>
          <w:rStyle w:val="Zstupntext"/>
          <w:color w:val="000000"/>
          <w:sz w:val="24"/>
          <w:szCs w:val="24"/>
        </w:rPr>
        <w:t> </w:t>
      </w:r>
      <w:r w:rsidRPr="00FE2AB2">
        <w:rPr>
          <w:rStyle w:val="Zstupntext"/>
          <w:color w:val="000000"/>
          <w:sz w:val="24"/>
          <w:szCs w:val="24"/>
        </w:rPr>
        <w:t>listinn</w:t>
      </w:r>
      <w:r w:rsidR="00954FEB" w:rsidRPr="00FE2AB2">
        <w:rPr>
          <w:rStyle w:val="Zstupntext"/>
          <w:color w:val="000000"/>
          <w:sz w:val="24"/>
          <w:szCs w:val="24"/>
        </w:rPr>
        <w:t xml:space="preserve">ej na </w:t>
      </w:r>
      <w:r w:rsidRPr="00FE2AB2">
        <w:rPr>
          <w:rStyle w:val="Zstupntext"/>
          <w:color w:val="000000"/>
          <w:sz w:val="24"/>
          <w:szCs w:val="24"/>
        </w:rPr>
        <w:t>elektronick</w:t>
      </w:r>
      <w:r w:rsidR="00954FEB" w:rsidRPr="00FE2AB2">
        <w:rPr>
          <w:rStyle w:val="Zstupntext"/>
          <w:color w:val="000000"/>
          <w:sz w:val="24"/>
          <w:szCs w:val="24"/>
        </w:rPr>
        <w:t>ú alebo z elektr</w:t>
      </w:r>
      <w:r w:rsidR="00325FD8" w:rsidRPr="00FE2AB2">
        <w:rPr>
          <w:rStyle w:val="Zstupntext"/>
          <w:color w:val="000000"/>
          <w:sz w:val="24"/>
          <w:szCs w:val="24"/>
        </w:rPr>
        <w:t>on</w:t>
      </w:r>
      <w:r w:rsidR="00F114F7">
        <w:rPr>
          <w:rStyle w:val="Zstupntext"/>
          <w:color w:val="000000"/>
          <w:sz w:val="24"/>
          <w:szCs w:val="24"/>
        </w:rPr>
        <w:t>ickej podoby na listinnú</w:t>
      </w:r>
      <w:r w:rsidR="00A80B40">
        <w:rPr>
          <w:rStyle w:val="Zstupntext"/>
          <w:color w:val="000000"/>
          <w:sz w:val="24"/>
          <w:szCs w:val="24"/>
        </w:rPr>
        <w:t>.</w:t>
      </w:r>
    </w:p>
    <w:p w14:paraId="654F07AE" w14:textId="40AD6DFF" w:rsidR="00A80B40" w:rsidRPr="00FE2AB2" w:rsidRDefault="00A80B40" w:rsidP="00954FEB">
      <w:pPr>
        <w:pStyle w:val="Odsekzoznamu"/>
        <w:spacing w:after="120"/>
        <w:ind w:left="0"/>
        <w:contextualSpacing w:val="0"/>
        <w:jc w:val="both"/>
        <w:rPr>
          <w:rStyle w:val="Zstupntext"/>
          <w:color w:val="000000"/>
          <w:sz w:val="24"/>
          <w:szCs w:val="24"/>
        </w:rPr>
      </w:pPr>
      <w:r w:rsidRPr="00A80B40">
        <w:rPr>
          <w:rStyle w:val="Zstupntext"/>
          <w:color w:val="000000"/>
          <w:sz w:val="24"/>
          <w:szCs w:val="24"/>
        </w:rPr>
        <w:t>Účtovná jednotka môže vykonať transformáciu toho istého preukázateľného účtovného záznamu len raz. Ak účtovná jednotka vykonala napr. zmenu podoby účtovného záznamu z listinnej na elektronickú a výsledok zmeny nespĺňa navrhované požiadavky (napr. čitateľnosť), nepovažuje sa takáto neúspešná zmena za transformáciu a zmenu podoby účtovného záznamu z listinnej podoby na elektronickú možno vykonať transformáciou napr. pri pozmenení nastavenia parametrov skenera. Zároveň z ustanovenia vyplýva, že sa neumožňuje vykonať transformáciu účtovného záznamu, ktorý už bol predmetom transformácie (napr. v súvislosti s uchovávaním účtovnej dokumentácie účtovná jednotka nemôže uskutočniť zmenu elektronickej podoby na listinnú takého účtovného záznamu, u ktorého už vykonala transformáciu skenovaním a účtovný záznam v pôvodnej listinnej podobe už nemá k dispozícii).</w:t>
      </w:r>
    </w:p>
    <w:p w14:paraId="0AF103FA" w14:textId="007E2D0A" w:rsidR="00954FEB" w:rsidRDefault="00954FEB" w:rsidP="00954FEB">
      <w:pPr>
        <w:jc w:val="both"/>
        <w:rPr>
          <w:rStyle w:val="Zstupntext"/>
          <w:color w:val="000000"/>
          <w:sz w:val="24"/>
          <w:szCs w:val="24"/>
        </w:rPr>
      </w:pPr>
      <w:r w:rsidRPr="00FE2AB2">
        <w:rPr>
          <w:rFonts w:ascii="Times New Roman" w:hAnsi="Times New Roman"/>
          <w:sz w:val="24"/>
          <w:szCs w:val="24"/>
        </w:rPr>
        <w:t xml:space="preserve">Transformáciu účtovného záznamu </w:t>
      </w:r>
      <w:r w:rsidR="00F114F7">
        <w:rPr>
          <w:rFonts w:ascii="Times New Roman" w:hAnsi="Times New Roman"/>
          <w:sz w:val="24"/>
          <w:szCs w:val="24"/>
        </w:rPr>
        <w:t xml:space="preserve">z listinnej podoby do elektronickej </w:t>
      </w:r>
      <w:r w:rsidRPr="00FE2AB2">
        <w:rPr>
          <w:rFonts w:ascii="Times New Roman" w:hAnsi="Times New Roman"/>
          <w:sz w:val="24"/>
          <w:szCs w:val="24"/>
        </w:rPr>
        <w:t>môže účtovná jednotka vykonať  zaručenou konverziou</w:t>
      </w:r>
      <w:r w:rsidR="00220532">
        <w:rPr>
          <w:rFonts w:ascii="Times New Roman" w:hAnsi="Times New Roman"/>
          <w:sz w:val="24"/>
          <w:szCs w:val="24"/>
        </w:rPr>
        <w:t>.</w:t>
      </w:r>
      <w:r w:rsidRPr="00FE2AB2">
        <w:rPr>
          <w:rFonts w:ascii="Times New Roman" w:hAnsi="Times New Roman"/>
          <w:sz w:val="24"/>
          <w:szCs w:val="24"/>
        </w:rPr>
        <w:t xml:space="preserve"> K zaručenej konverzii sa navrhuje alternatíva, ktorou možno vykonať zmenu listinnej podoby účtovného záznamu na elektronickú. Cieľom navrhovanej alternatívy je uskutočniť takú transformáciu, ktorej výsledkom je maximálna možná zhoda vrátane vizuálnej s originálom, resp. účtovným záznamom v listinnej podobe. Pri dodržaní navrhovaných požiadaviek na skenovanie, kde výstupom je sken (obrázok) uložený v súboro</w:t>
      </w:r>
      <w:r w:rsidR="008420B2">
        <w:rPr>
          <w:rFonts w:ascii="Times New Roman" w:hAnsi="Times New Roman"/>
          <w:sz w:val="24"/>
          <w:szCs w:val="24"/>
        </w:rPr>
        <w:t>vo</w:t>
      </w:r>
      <w:r w:rsidRPr="00FE2AB2">
        <w:rPr>
          <w:rFonts w:ascii="Times New Roman" w:hAnsi="Times New Roman"/>
          <w:sz w:val="24"/>
          <w:szCs w:val="24"/>
        </w:rPr>
        <w:t xml:space="preserve">m formáte s rastrovou grafikou (napr. obrázok uložený vo formáte .pdf, .png, .jpg, .tiff), sa takýto elektronický účtovný záznam bude považovať za preukázateľný a nebude sa požadovať predloženie účtového záznamu v pôvodnej listinnej podobe. </w:t>
      </w:r>
      <w:r w:rsidR="003F043B">
        <w:rPr>
          <w:rFonts w:ascii="Times New Roman" w:hAnsi="Times New Roman"/>
          <w:sz w:val="24"/>
          <w:szCs w:val="24"/>
        </w:rPr>
        <w:t>P</w:t>
      </w:r>
      <w:r w:rsidRPr="00FE2AB2">
        <w:rPr>
          <w:rFonts w:ascii="Times New Roman" w:hAnsi="Times New Roman"/>
          <w:sz w:val="24"/>
          <w:szCs w:val="24"/>
        </w:rPr>
        <w:t xml:space="preserve">redloženie účtovného záznamu v pôvodnej listinnej podobe sa tiež nevyžaduje, ak následné úpravy elektronického formátu (napr. formátu .pdf technikou OCR </w:t>
      </w:r>
      <w:r w:rsidR="00325FD8" w:rsidRPr="00FE2AB2">
        <w:rPr>
          <w:rFonts w:ascii="Times New Roman" w:hAnsi="Times New Roman"/>
          <w:sz w:val="24"/>
          <w:szCs w:val="24"/>
        </w:rPr>
        <w:t xml:space="preserve">- </w:t>
      </w:r>
      <w:r w:rsidRPr="00FE2AB2">
        <w:rPr>
          <w:rFonts w:ascii="Times New Roman" w:hAnsi="Times New Roman"/>
          <w:sz w:val="24"/>
          <w:szCs w:val="24"/>
        </w:rPr>
        <w:t>Object Character Recognition) zachovávajú rastrovú podobu.</w:t>
      </w:r>
    </w:p>
    <w:p w14:paraId="3E35C1AA" w14:textId="05659756" w:rsidR="00B00C51" w:rsidRDefault="00A259A9" w:rsidP="00F22213">
      <w:pPr>
        <w:pStyle w:val="Odsekzoznamu"/>
        <w:spacing w:after="120"/>
        <w:ind w:left="0"/>
        <w:contextualSpacing w:val="0"/>
        <w:jc w:val="both"/>
        <w:rPr>
          <w:rStyle w:val="Zstupntext"/>
          <w:color w:val="000000"/>
          <w:sz w:val="24"/>
          <w:szCs w:val="24"/>
        </w:rPr>
      </w:pPr>
      <w:r>
        <w:rPr>
          <w:rStyle w:val="Zstupntext"/>
          <w:color w:val="000000"/>
          <w:sz w:val="24"/>
          <w:szCs w:val="24"/>
        </w:rPr>
        <w:t xml:space="preserve">Skenovaním je možné </w:t>
      </w:r>
      <w:r w:rsidR="000C33FA">
        <w:rPr>
          <w:rStyle w:val="Zstupntext"/>
          <w:color w:val="000000"/>
          <w:sz w:val="24"/>
          <w:szCs w:val="24"/>
        </w:rPr>
        <w:t>transformovať</w:t>
      </w:r>
      <w:r>
        <w:rPr>
          <w:rStyle w:val="Zstupntext"/>
          <w:color w:val="000000"/>
          <w:sz w:val="24"/>
          <w:szCs w:val="24"/>
        </w:rPr>
        <w:t xml:space="preserve"> všetky druhy účtovných dokladov, ktoré sa v súčasnosti vyhotovujú väčšinou v listinnej podobe ako napríklad príjmový a výdavkový pokladničný doklad, pokladničné bločky.</w:t>
      </w:r>
    </w:p>
    <w:p w14:paraId="01195FF2" w14:textId="06CDED54" w:rsidR="00220532" w:rsidRPr="003F043B" w:rsidRDefault="00220532" w:rsidP="00F22213">
      <w:pPr>
        <w:pStyle w:val="Odsekzoznamu"/>
        <w:spacing w:after="120"/>
        <w:ind w:left="0"/>
        <w:contextualSpacing w:val="0"/>
        <w:jc w:val="both"/>
        <w:rPr>
          <w:rStyle w:val="Zstupntext"/>
          <w:color w:val="000000"/>
          <w:sz w:val="24"/>
          <w:szCs w:val="24"/>
        </w:rPr>
      </w:pPr>
      <w:r w:rsidRPr="003F043B">
        <w:rPr>
          <w:rStyle w:val="Zstupntext"/>
          <w:color w:val="000000"/>
          <w:sz w:val="24"/>
          <w:szCs w:val="24"/>
        </w:rPr>
        <w:t>Účtovná jednotka môže transformovať elektronické účtovné záznamy do listinnej podoby</w:t>
      </w:r>
      <w:r w:rsidR="00554E7D" w:rsidRPr="003F043B">
        <w:rPr>
          <w:rStyle w:val="Zstupntext"/>
          <w:color w:val="000000"/>
          <w:sz w:val="24"/>
          <w:szCs w:val="24"/>
        </w:rPr>
        <w:t xml:space="preserve"> zaručenou konverziou alebo, ak elektronický účtovný záznam neobsahuje </w:t>
      </w:r>
      <w:r w:rsidRPr="003F043B">
        <w:rPr>
          <w:rStyle w:val="Zstupntext"/>
          <w:color w:val="000000"/>
          <w:sz w:val="24"/>
          <w:szCs w:val="24"/>
        </w:rPr>
        <w:t>kvalifikovaný elektronický podpis alebo kvalifikovanú elektronickú pečať</w:t>
      </w:r>
      <w:r w:rsidR="00554E7D" w:rsidRPr="003F043B">
        <w:rPr>
          <w:rStyle w:val="Zstupntext"/>
          <w:color w:val="000000"/>
          <w:sz w:val="24"/>
          <w:szCs w:val="24"/>
        </w:rPr>
        <w:t xml:space="preserve">, účtovná jednotka ho </w:t>
      </w:r>
      <w:r w:rsidRPr="003F043B">
        <w:rPr>
          <w:rStyle w:val="Zstupntext"/>
          <w:color w:val="000000"/>
          <w:sz w:val="24"/>
          <w:szCs w:val="24"/>
        </w:rPr>
        <w:t xml:space="preserve"> môže vytlačiť na papier so zachovaním neporušenosti a čitateľnosti obsahu a v tejto podobe ich môže uchovávať a</w:t>
      </w:r>
      <w:r w:rsidR="00126BAB" w:rsidRPr="003F043B">
        <w:rPr>
          <w:rStyle w:val="Zstupntext"/>
          <w:color w:val="000000"/>
          <w:sz w:val="24"/>
          <w:szCs w:val="24"/>
        </w:rPr>
        <w:t> </w:t>
      </w:r>
      <w:r w:rsidRPr="003F043B">
        <w:rPr>
          <w:rStyle w:val="Zstupntext"/>
          <w:color w:val="000000"/>
          <w:sz w:val="24"/>
          <w:szCs w:val="24"/>
        </w:rPr>
        <w:t>predložiť</w:t>
      </w:r>
      <w:r w:rsidR="00126BAB" w:rsidRPr="003F043B">
        <w:rPr>
          <w:rStyle w:val="Zstupntext"/>
          <w:color w:val="000000"/>
          <w:sz w:val="24"/>
          <w:szCs w:val="24"/>
        </w:rPr>
        <w:t xml:space="preserve"> v prípade</w:t>
      </w:r>
      <w:r w:rsidRPr="003F043B">
        <w:rPr>
          <w:rStyle w:val="Zstupntext"/>
          <w:color w:val="000000"/>
          <w:sz w:val="24"/>
          <w:szCs w:val="24"/>
        </w:rPr>
        <w:t xml:space="preserve"> kontrol</w:t>
      </w:r>
      <w:r w:rsidR="00126BAB" w:rsidRPr="003F043B">
        <w:rPr>
          <w:rStyle w:val="Zstupntext"/>
          <w:color w:val="000000"/>
          <w:sz w:val="24"/>
          <w:szCs w:val="24"/>
        </w:rPr>
        <w:t>y</w:t>
      </w:r>
      <w:r w:rsidRPr="003F043B">
        <w:rPr>
          <w:rStyle w:val="Zstupntext"/>
          <w:color w:val="000000"/>
          <w:sz w:val="24"/>
          <w:szCs w:val="24"/>
        </w:rPr>
        <w:t xml:space="preserve">.  </w:t>
      </w:r>
    </w:p>
    <w:p w14:paraId="5E4EB3FF" w14:textId="52687CA0" w:rsidR="00BE79C9" w:rsidRDefault="00086AEF" w:rsidP="00086AEF">
      <w:pPr>
        <w:pStyle w:val="Odsekzoznamu"/>
        <w:spacing w:after="120"/>
        <w:ind w:left="0"/>
        <w:contextualSpacing w:val="0"/>
        <w:jc w:val="both"/>
        <w:rPr>
          <w:rStyle w:val="Zstupntext"/>
          <w:color w:val="000000"/>
          <w:sz w:val="24"/>
          <w:szCs w:val="24"/>
        </w:rPr>
      </w:pPr>
      <w:r w:rsidRPr="003F043B">
        <w:rPr>
          <w:rStyle w:val="Zstupntext"/>
          <w:color w:val="000000"/>
          <w:sz w:val="24"/>
          <w:szCs w:val="24"/>
        </w:rPr>
        <w:t xml:space="preserve">Záznamy v listinnej podobe, ktoré prešli procesom transformácie na elektronickú podobu, </w:t>
      </w:r>
      <w:r w:rsidR="00554E7D" w:rsidRPr="003F043B">
        <w:rPr>
          <w:rStyle w:val="Zstupntext"/>
          <w:color w:val="000000"/>
          <w:sz w:val="24"/>
          <w:szCs w:val="24"/>
        </w:rPr>
        <w:t xml:space="preserve"> sú</w:t>
      </w:r>
      <w:r w:rsidRPr="003F043B">
        <w:rPr>
          <w:rStyle w:val="Zstupntext"/>
          <w:color w:val="000000"/>
          <w:sz w:val="24"/>
          <w:szCs w:val="24"/>
        </w:rPr>
        <w:t xml:space="preserve"> následne uchovávané v elektronickej podobe.</w:t>
      </w:r>
      <w:r w:rsidR="003F043B" w:rsidRPr="003F043B">
        <w:rPr>
          <w:rStyle w:val="Zstupntext"/>
          <w:color w:val="000000"/>
          <w:sz w:val="24"/>
          <w:szCs w:val="24"/>
        </w:rPr>
        <w:t xml:space="preserve"> </w:t>
      </w:r>
      <w:r w:rsidRPr="003F043B">
        <w:rPr>
          <w:rStyle w:val="Zstupntext"/>
          <w:color w:val="000000"/>
          <w:sz w:val="24"/>
          <w:szCs w:val="24"/>
        </w:rPr>
        <w:t>To nebráni účtovnej jednotk</w:t>
      </w:r>
      <w:r w:rsidR="00875882">
        <w:rPr>
          <w:rStyle w:val="Zstupntext"/>
          <w:color w:val="000000"/>
          <w:sz w:val="24"/>
          <w:szCs w:val="24"/>
        </w:rPr>
        <w:t>e</w:t>
      </w:r>
      <w:r w:rsidRPr="003F043B">
        <w:rPr>
          <w:rStyle w:val="Zstupntext"/>
          <w:color w:val="000000"/>
          <w:sz w:val="24"/>
          <w:szCs w:val="24"/>
        </w:rPr>
        <w:t xml:space="preserve"> </w:t>
      </w:r>
      <w:r w:rsidR="00FE500D">
        <w:rPr>
          <w:rStyle w:val="Zstupntext"/>
          <w:color w:val="000000"/>
          <w:sz w:val="24"/>
          <w:szCs w:val="24"/>
        </w:rPr>
        <w:t>vyhotoviť</w:t>
      </w:r>
      <w:r w:rsidRPr="003F043B">
        <w:rPr>
          <w:rStyle w:val="Zstupntext"/>
          <w:color w:val="000000"/>
          <w:sz w:val="24"/>
          <w:szCs w:val="24"/>
        </w:rPr>
        <w:t xml:space="preserve"> si </w:t>
      </w:r>
      <w:r w:rsidR="00FE500D">
        <w:rPr>
          <w:rStyle w:val="Zstupntext"/>
          <w:color w:val="000000"/>
          <w:sz w:val="24"/>
          <w:szCs w:val="24"/>
        </w:rPr>
        <w:t>kópiu účtovného záznamu</w:t>
      </w:r>
      <w:r w:rsidRPr="003F043B">
        <w:rPr>
          <w:rStyle w:val="Zstupntext"/>
          <w:color w:val="000000"/>
          <w:sz w:val="24"/>
          <w:szCs w:val="24"/>
        </w:rPr>
        <w:t xml:space="preserve"> pre interné potreby alebo pre potreby kontrolných orgánov </w:t>
      </w:r>
      <w:r w:rsidR="00FE500D">
        <w:rPr>
          <w:rStyle w:val="Zstupntext"/>
          <w:color w:val="000000"/>
          <w:sz w:val="24"/>
          <w:szCs w:val="24"/>
        </w:rPr>
        <w:t xml:space="preserve">v listinnej </w:t>
      </w:r>
      <w:r w:rsidR="00F114F7" w:rsidRPr="003F043B">
        <w:rPr>
          <w:rStyle w:val="Zstupntext"/>
          <w:color w:val="000000"/>
          <w:sz w:val="24"/>
          <w:szCs w:val="24"/>
        </w:rPr>
        <w:t>podob</w:t>
      </w:r>
      <w:r w:rsidR="00FE500D">
        <w:rPr>
          <w:rStyle w:val="Zstupntext"/>
          <w:color w:val="000000"/>
          <w:sz w:val="24"/>
          <w:szCs w:val="24"/>
        </w:rPr>
        <w:t>e</w:t>
      </w:r>
      <w:r w:rsidRPr="003F043B">
        <w:rPr>
          <w:rStyle w:val="Zstupntext"/>
          <w:color w:val="000000"/>
          <w:sz w:val="24"/>
          <w:szCs w:val="24"/>
        </w:rPr>
        <w:t>.</w:t>
      </w:r>
      <w:r w:rsidR="00BE79C9">
        <w:rPr>
          <w:rStyle w:val="Zstupntext"/>
          <w:color w:val="000000"/>
          <w:sz w:val="24"/>
          <w:szCs w:val="24"/>
        </w:rPr>
        <w:t xml:space="preserve"> </w:t>
      </w:r>
    </w:p>
    <w:p w14:paraId="76827C1D" w14:textId="7B506C4E" w:rsidR="00145870" w:rsidRPr="005F2C3E" w:rsidRDefault="00145870" w:rsidP="00145870">
      <w:pPr>
        <w:jc w:val="both"/>
        <w:rPr>
          <w:rFonts w:ascii="Times New Roman" w:hAnsi="Times New Roman"/>
          <w:bCs/>
          <w:sz w:val="24"/>
          <w:szCs w:val="24"/>
        </w:rPr>
      </w:pPr>
      <w:r w:rsidRPr="005F2C3E">
        <w:rPr>
          <w:rFonts w:ascii="Times New Roman" w:hAnsi="Times New Roman"/>
          <w:bCs/>
          <w:sz w:val="24"/>
          <w:szCs w:val="24"/>
        </w:rPr>
        <w:t>P</w:t>
      </w:r>
      <w:r>
        <w:rPr>
          <w:rFonts w:ascii="Times New Roman" w:hAnsi="Times New Roman"/>
          <w:bCs/>
          <w:sz w:val="24"/>
          <w:szCs w:val="24"/>
        </w:rPr>
        <w:t xml:space="preserve">ri </w:t>
      </w:r>
      <w:r w:rsidRPr="005F2C3E">
        <w:rPr>
          <w:rFonts w:ascii="Times New Roman" w:hAnsi="Times New Roman"/>
          <w:bCs/>
          <w:sz w:val="24"/>
          <w:szCs w:val="24"/>
        </w:rPr>
        <w:t>transformáci</w:t>
      </w:r>
      <w:r>
        <w:rPr>
          <w:rFonts w:ascii="Times New Roman" w:hAnsi="Times New Roman"/>
          <w:bCs/>
          <w:sz w:val="24"/>
          <w:szCs w:val="24"/>
        </w:rPr>
        <w:t>i faktúr je podľa usmernenia FS SR</w:t>
      </w:r>
      <w:r w:rsidRPr="005F2C3E">
        <w:rPr>
          <w:rFonts w:ascii="Times New Roman" w:hAnsi="Times New Roman"/>
          <w:bCs/>
          <w:sz w:val="24"/>
          <w:szCs w:val="24"/>
        </w:rPr>
        <w:t xml:space="preserve"> umožnená transformácia listinnej faktúry na elektronickú. Časť metodického pokynu transformáciu faktúr upravuje nasledovne: „Osoby povinné uchovávať faktúry si môžu zvoliť formu ich uchovávania bez ohľadu na to, ako boli faktúry poslané alebo sprístupnené. Je na zvážení týchto osôb, či budú faktúry uchovávať v elektronickej alebo papierovej forme. Zdaniteľná osoba, ktorá uchováva faktúry elektronicky, </w:t>
      </w:r>
      <w:r w:rsidRPr="005F2C3E">
        <w:rPr>
          <w:rFonts w:ascii="Times New Roman" w:hAnsi="Times New Roman"/>
          <w:bCs/>
          <w:sz w:val="24"/>
          <w:szCs w:val="24"/>
        </w:rPr>
        <w:lastRenderedPageBreak/>
        <w:t>je povinná umožniť daňovému úradu na účely kontroly prístup k týmto faktúram, ich sťahovanie a používanie. Elektronickým uchovávaním faktúry sa podľa § 76 ods. 6 zákona o DPH rozumie uloženie údajov vykonané prostredníctvom elektronického zariadenia na spracovanie vrátane digitálnej kompresie a uchovávanie údajov použitím drôtových, rádiových, optických alebo iných elektromagnetických prostriedkov.“.</w:t>
      </w:r>
    </w:p>
    <w:p w14:paraId="06E050F6" w14:textId="77777777" w:rsidR="00145870" w:rsidRPr="005F2C3E" w:rsidRDefault="00145870" w:rsidP="00145870">
      <w:pPr>
        <w:rPr>
          <w:rFonts w:ascii="Times New Roman" w:hAnsi="Times New Roman"/>
          <w:bCs/>
          <w:sz w:val="24"/>
          <w:szCs w:val="24"/>
        </w:rPr>
      </w:pPr>
      <w:r w:rsidRPr="005F2C3E">
        <w:rPr>
          <w:rFonts w:ascii="Times New Roman" w:hAnsi="Times New Roman"/>
          <w:bCs/>
          <w:sz w:val="24"/>
          <w:szCs w:val="24"/>
        </w:rPr>
        <w:t>Link na metodické usmernenie FS SR</w:t>
      </w:r>
    </w:p>
    <w:p w14:paraId="4EE06D51" w14:textId="668E9A8C" w:rsidR="00145870" w:rsidRDefault="00B40F09" w:rsidP="00145870">
      <w:pPr>
        <w:pStyle w:val="Odsekzoznamu"/>
        <w:spacing w:after="120"/>
        <w:ind w:left="0"/>
        <w:contextualSpacing w:val="0"/>
        <w:jc w:val="both"/>
        <w:rPr>
          <w:rStyle w:val="Zstupntext"/>
          <w:color w:val="000000"/>
          <w:sz w:val="24"/>
          <w:szCs w:val="24"/>
        </w:rPr>
      </w:pPr>
      <w:hyperlink r:id="rId8" w:history="1">
        <w:r w:rsidR="00145870" w:rsidRPr="005F2C3E">
          <w:rPr>
            <w:rStyle w:val="Hypertextovprepojenie"/>
            <w:rFonts w:ascii="Times New Roman" w:hAnsi="Times New Roman"/>
            <w:sz w:val="24"/>
            <w:szCs w:val="24"/>
          </w:rPr>
          <w:t>https://www.financnasprava.sk//_img/pfsedit/Dokumenty_PFS/Zverejnovanie_dok/Dane/Metodicke_pokyny/Nepriame_dane/2019/2019.01.14_DPH.pdf</w:t>
        </w:r>
      </w:hyperlink>
    </w:p>
    <w:p w14:paraId="48553668" w14:textId="58E40447" w:rsidR="006A2A85" w:rsidRDefault="003F043B" w:rsidP="00D737BE">
      <w:pPr>
        <w:pStyle w:val="Odsekzoznamu"/>
        <w:spacing w:after="120"/>
        <w:ind w:left="0"/>
        <w:contextualSpacing w:val="0"/>
        <w:jc w:val="both"/>
        <w:rPr>
          <w:rStyle w:val="Zstupntext"/>
          <w:color w:val="000000"/>
          <w:sz w:val="24"/>
          <w:szCs w:val="24"/>
        </w:rPr>
      </w:pPr>
      <w:r>
        <w:rPr>
          <w:rStyle w:val="Zstupntext"/>
          <w:color w:val="000000"/>
          <w:sz w:val="24"/>
          <w:szCs w:val="24"/>
        </w:rPr>
        <w:t>Ak účtovný záznam je súčasne aj registratúrny</w:t>
      </w:r>
      <w:r w:rsidR="00875882">
        <w:rPr>
          <w:rStyle w:val="Zstupntext"/>
          <w:color w:val="000000"/>
          <w:sz w:val="24"/>
          <w:szCs w:val="24"/>
        </w:rPr>
        <w:t>m</w:t>
      </w:r>
      <w:r>
        <w:rPr>
          <w:rStyle w:val="Zstupntext"/>
          <w:color w:val="000000"/>
          <w:sz w:val="24"/>
          <w:szCs w:val="24"/>
        </w:rPr>
        <w:t xml:space="preserve"> záznam</w:t>
      </w:r>
      <w:r w:rsidR="00875882">
        <w:rPr>
          <w:rStyle w:val="Zstupntext"/>
          <w:color w:val="000000"/>
          <w:sz w:val="24"/>
          <w:szCs w:val="24"/>
        </w:rPr>
        <w:t>om</w:t>
      </w:r>
      <w:r w:rsidR="008420B2">
        <w:rPr>
          <w:rStyle w:val="Zstupntext"/>
          <w:color w:val="000000"/>
          <w:sz w:val="24"/>
          <w:szCs w:val="24"/>
        </w:rPr>
        <w:t>,</w:t>
      </w:r>
      <w:r>
        <w:rPr>
          <w:rStyle w:val="Zstupntext"/>
          <w:color w:val="000000"/>
          <w:sz w:val="24"/>
          <w:szCs w:val="24"/>
        </w:rPr>
        <w:t xml:space="preserve"> ú</w:t>
      </w:r>
      <w:r w:rsidR="00A65018">
        <w:rPr>
          <w:rStyle w:val="Zstupntext"/>
          <w:color w:val="000000"/>
          <w:sz w:val="24"/>
          <w:szCs w:val="24"/>
        </w:rPr>
        <w:t xml:space="preserve">čtovná jednotka </w:t>
      </w:r>
      <w:r w:rsidR="00F37E24">
        <w:rPr>
          <w:rStyle w:val="Zstupntext"/>
          <w:color w:val="000000"/>
          <w:sz w:val="24"/>
          <w:szCs w:val="24"/>
        </w:rPr>
        <w:t xml:space="preserve">je naďalej </w:t>
      </w:r>
      <w:r w:rsidR="00A65018">
        <w:rPr>
          <w:rStyle w:val="Zstupntext"/>
          <w:color w:val="000000"/>
          <w:sz w:val="24"/>
          <w:szCs w:val="24"/>
        </w:rPr>
        <w:t>povinná rešpektovať aj ustanovenia zákona o archívoch a registratúrach, ktorý člení tzv. pôvodcov registratúry do troch kategórií a každá kategória má iné povinnosti, ktoré súvisia s</w:t>
      </w:r>
      <w:r>
        <w:rPr>
          <w:rStyle w:val="Zstupntext"/>
          <w:color w:val="000000"/>
          <w:sz w:val="24"/>
          <w:szCs w:val="24"/>
        </w:rPr>
        <w:t> </w:t>
      </w:r>
      <w:r w:rsidR="00A65018">
        <w:rPr>
          <w:rStyle w:val="Zstupntext"/>
          <w:color w:val="000000"/>
          <w:sz w:val="24"/>
          <w:szCs w:val="24"/>
        </w:rPr>
        <w:t>uchovávaním</w:t>
      </w:r>
      <w:r>
        <w:rPr>
          <w:rStyle w:val="Zstupntext"/>
          <w:color w:val="000000"/>
          <w:sz w:val="24"/>
          <w:szCs w:val="24"/>
        </w:rPr>
        <w:t xml:space="preserve"> registratúrnych</w:t>
      </w:r>
      <w:r w:rsidR="00A65018">
        <w:rPr>
          <w:rStyle w:val="Zstupntext"/>
          <w:color w:val="000000"/>
          <w:sz w:val="24"/>
          <w:szCs w:val="24"/>
        </w:rPr>
        <w:t xml:space="preserve"> záznamov a vyhotovovaním elektronických kópií</w:t>
      </w:r>
      <w:r>
        <w:rPr>
          <w:rStyle w:val="Zstupntext"/>
          <w:color w:val="000000"/>
          <w:sz w:val="24"/>
          <w:szCs w:val="24"/>
        </w:rPr>
        <w:t xml:space="preserve"> z nich</w:t>
      </w:r>
      <w:r w:rsidR="00A65018">
        <w:rPr>
          <w:rStyle w:val="Zstupntext"/>
          <w:color w:val="000000"/>
          <w:sz w:val="24"/>
          <w:szCs w:val="24"/>
        </w:rPr>
        <w:t xml:space="preserve">. Vo všeobecnosti platí, že na fyzické a právnické osoby, ktoré podnikajú na základe živnostenského alebo iného oprávnenia sa tento zákon vzťahuje len v obmedzenej miere a prevažne patria medzi pôvodcov registratúry, z činnosti ktorých nevznikajú záznamy s trvalou dokumentárnou hodnotou. </w:t>
      </w:r>
      <w:r w:rsidR="00072644">
        <w:rPr>
          <w:rStyle w:val="Zstupntext"/>
          <w:color w:val="000000"/>
          <w:sz w:val="24"/>
          <w:szCs w:val="24"/>
        </w:rPr>
        <w:t>Potom pre nich platí v súlade s § 16 ods. 5 zákona o archívoch a registratúrach, že sa</w:t>
      </w:r>
      <w:r w:rsidR="00875882">
        <w:rPr>
          <w:rStyle w:val="Zstupntext"/>
          <w:color w:val="000000"/>
          <w:sz w:val="24"/>
          <w:szCs w:val="24"/>
        </w:rPr>
        <w:t xml:space="preserve"> na</w:t>
      </w:r>
      <w:r w:rsidR="00072644">
        <w:rPr>
          <w:rStyle w:val="Zstupntext"/>
          <w:color w:val="000000"/>
          <w:sz w:val="24"/>
          <w:szCs w:val="24"/>
        </w:rPr>
        <w:t xml:space="preserve"> nich nevzťahuje povinnosť podľa § 16 ods. 2 písm. e). Ak je účtovná jednotka pôvodcom registratúry prvej alebo druhej kategórie (napr. je orgánom verejnej moci)</w:t>
      </w:r>
      <w:r w:rsidR="001D7438">
        <w:rPr>
          <w:rStyle w:val="Zstupntext"/>
          <w:color w:val="000000"/>
          <w:sz w:val="24"/>
          <w:szCs w:val="24"/>
        </w:rPr>
        <w:t>,</w:t>
      </w:r>
      <w:r w:rsidR="00072644">
        <w:rPr>
          <w:rStyle w:val="Zstupntext"/>
          <w:color w:val="000000"/>
          <w:sz w:val="24"/>
          <w:szCs w:val="24"/>
        </w:rPr>
        <w:t xml:space="preserve"> musí rešpektovať ustanovenia tohto zákona v plnej miere.</w:t>
      </w:r>
      <w:r w:rsidR="0068311B" w:rsidRPr="00F37E24">
        <w:rPr>
          <w:rStyle w:val="Zstupntext"/>
          <w:color w:val="000000"/>
          <w:sz w:val="24"/>
          <w:szCs w:val="24"/>
        </w:rPr>
        <w:t xml:space="preserve"> </w:t>
      </w:r>
    </w:p>
    <w:p w14:paraId="48E30DDE" w14:textId="421E5081" w:rsidR="003F6BF7" w:rsidRDefault="003F6BF7" w:rsidP="00145870">
      <w:pPr>
        <w:pStyle w:val="Odsekzoznamu"/>
        <w:keepNext/>
        <w:numPr>
          <w:ilvl w:val="0"/>
          <w:numId w:val="36"/>
        </w:numPr>
        <w:spacing w:after="0"/>
        <w:ind w:left="0" w:hanging="11"/>
        <w:jc w:val="both"/>
        <w:rPr>
          <w:rStyle w:val="Zstupntext"/>
          <w:color w:val="000000"/>
          <w:sz w:val="24"/>
          <w:szCs w:val="24"/>
        </w:rPr>
      </w:pPr>
      <w:r>
        <w:rPr>
          <w:rStyle w:val="Zstupntext"/>
          <w:color w:val="000000"/>
          <w:sz w:val="24"/>
          <w:szCs w:val="24"/>
        </w:rPr>
        <w:t>  (§ 35 ods. 3</w:t>
      </w:r>
      <w:r w:rsidR="00A07CCC">
        <w:rPr>
          <w:rStyle w:val="Zstupntext"/>
          <w:color w:val="000000"/>
          <w:sz w:val="24"/>
          <w:szCs w:val="24"/>
        </w:rPr>
        <w:t xml:space="preserve"> písm. c)</w:t>
      </w:r>
    </w:p>
    <w:p w14:paraId="1F002D33" w14:textId="73EBDAF3" w:rsidR="00846148" w:rsidRPr="00846148" w:rsidRDefault="00DF1606" w:rsidP="00846148">
      <w:pPr>
        <w:spacing w:after="120"/>
        <w:jc w:val="both"/>
        <w:rPr>
          <w:rStyle w:val="Zstupntext"/>
          <w:color w:val="000000"/>
          <w:sz w:val="24"/>
          <w:szCs w:val="24"/>
        </w:rPr>
      </w:pPr>
      <w:r>
        <w:rPr>
          <w:rStyle w:val="Zstupntext"/>
          <w:color w:val="000000"/>
          <w:sz w:val="24"/>
          <w:szCs w:val="24"/>
        </w:rPr>
        <w:t>Ú</w:t>
      </w:r>
      <w:r w:rsidR="00A07CCC">
        <w:rPr>
          <w:rStyle w:val="Zstupntext"/>
          <w:color w:val="000000"/>
          <w:sz w:val="24"/>
          <w:szCs w:val="24"/>
        </w:rPr>
        <w:t xml:space="preserve">čtovné záznamy, </w:t>
      </w:r>
      <w:r w:rsidR="00A07CCC" w:rsidRPr="00A07CCC">
        <w:rPr>
          <w:rStyle w:val="Zstupntext"/>
          <w:color w:val="000000"/>
          <w:sz w:val="24"/>
          <w:szCs w:val="24"/>
        </w:rPr>
        <w:t>ktorými sa určuje systém uchovávania účtovn</w:t>
      </w:r>
      <w:r>
        <w:rPr>
          <w:rStyle w:val="Zstupntext"/>
          <w:color w:val="000000"/>
          <w:sz w:val="24"/>
          <w:szCs w:val="24"/>
        </w:rPr>
        <w:t>ej dokumentácie, je účtovná jednotka povinná uchovávať tiež desať rokov.</w:t>
      </w:r>
    </w:p>
    <w:p w14:paraId="50937F17" w14:textId="3E82D10F" w:rsidR="003F6BF7" w:rsidRDefault="00846148" w:rsidP="00145870">
      <w:pPr>
        <w:pStyle w:val="Odsekzoznamu"/>
        <w:keepNext/>
        <w:numPr>
          <w:ilvl w:val="0"/>
          <w:numId w:val="36"/>
        </w:numPr>
        <w:spacing w:after="0"/>
        <w:ind w:left="0" w:hanging="11"/>
        <w:contextualSpacing w:val="0"/>
        <w:jc w:val="both"/>
        <w:rPr>
          <w:rStyle w:val="Zstupntext"/>
          <w:color w:val="000000"/>
          <w:sz w:val="24"/>
          <w:szCs w:val="24"/>
        </w:rPr>
      </w:pPr>
      <w:r>
        <w:rPr>
          <w:rStyle w:val="Zstupntext"/>
          <w:color w:val="000000"/>
          <w:sz w:val="24"/>
          <w:szCs w:val="24"/>
        </w:rPr>
        <w:t>  (</w:t>
      </w:r>
      <w:r w:rsidR="00C70353">
        <w:rPr>
          <w:rStyle w:val="Zstupntext"/>
          <w:color w:val="000000"/>
          <w:sz w:val="24"/>
          <w:szCs w:val="24"/>
        </w:rPr>
        <w:t>§ 35 ods. 5)</w:t>
      </w:r>
    </w:p>
    <w:p w14:paraId="3B9B1294" w14:textId="7DA8F5F8" w:rsidR="00C70353" w:rsidRDefault="00DF1606" w:rsidP="00340A17">
      <w:pPr>
        <w:pStyle w:val="Odsekzoznamu"/>
        <w:spacing w:after="120"/>
        <w:ind w:left="0"/>
        <w:contextualSpacing w:val="0"/>
        <w:jc w:val="both"/>
        <w:rPr>
          <w:rStyle w:val="Zstupntext"/>
          <w:color w:val="000000"/>
          <w:sz w:val="24"/>
          <w:szCs w:val="24"/>
        </w:rPr>
      </w:pPr>
      <w:r w:rsidRPr="00DF1606">
        <w:rPr>
          <w:rStyle w:val="Zstupntext"/>
          <w:color w:val="000000"/>
          <w:sz w:val="24"/>
          <w:szCs w:val="24"/>
        </w:rPr>
        <w:t xml:space="preserve">V záujme dôslednejšieho zabezpečenia účtovných záznamov počas ich uchovávania, je účtovná jednotka povinná </w:t>
      </w:r>
      <w:r w:rsidR="00BD3DC1" w:rsidRPr="005F2C3E">
        <w:rPr>
          <w:rFonts w:ascii="Times New Roman" w:hAnsi="Times New Roman"/>
          <w:bCs/>
          <w:sz w:val="24"/>
          <w:szCs w:val="24"/>
        </w:rPr>
        <w:t>dodržiavať určený spôsob uchovávania účtovnej dokumentácie, ktorý si sama zvolí napr. v internom predpise.</w:t>
      </w:r>
      <w:r>
        <w:rPr>
          <w:rStyle w:val="Zstupntext"/>
          <w:color w:val="000000"/>
          <w:sz w:val="24"/>
          <w:szCs w:val="24"/>
        </w:rPr>
        <w:t xml:space="preserve"> </w:t>
      </w:r>
      <w:r w:rsidR="00C70353">
        <w:rPr>
          <w:rStyle w:val="Zstupntext"/>
          <w:color w:val="000000"/>
          <w:sz w:val="24"/>
          <w:szCs w:val="24"/>
        </w:rPr>
        <w:t xml:space="preserve">Dopĺňa sa ustanovenie o uchovávaní </w:t>
      </w:r>
      <w:r>
        <w:rPr>
          <w:rStyle w:val="Zstupntext"/>
          <w:color w:val="000000"/>
          <w:sz w:val="24"/>
          <w:szCs w:val="24"/>
        </w:rPr>
        <w:t>elektronických účtovných záznamov</w:t>
      </w:r>
      <w:r w:rsidR="00BE0D44">
        <w:rPr>
          <w:rStyle w:val="Zstupntext"/>
          <w:color w:val="000000"/>
          <w:sz w:val="24"/>
          <w:szCs w:val="24"/>
        </w:rPr>
        <w:t>, ktoré predstavuje elektronické uchovávanie účtovnej dokumentácie uložením týchto záznamov na dátovom nosiči. Akú formu dátového nosiča si účtovná jednotka zvolí je na jej rozhodnutí. Môže to byť napríklad</w:t>
      </w:r>
      <w:r w:rsidR="005964FE">
        <w:rPr>
          <w:rStyle w:val="Zstupntext"/>
          <w:color w:val="000000"/>
          <w:sz w:val="24"/>
          <w:szCs w:val="24"/>
        </w:rPr>
        <w:t xml:space="preserve"> </w:t>
      </w:r>
      <w:r w:rsidR="00BE0D44">
        <w:rPr>
          <w:rStyle w:val="Zstupntext"/>
          <w:color w:val="000000"/>
          <w:sz w:val="24"/>
          <w:szCs w:val="24"/>
        </w:rPr>
        <w:t> </w:t>
      </w:r>
      <w:r w:rsidR="005964FE">
        <w:rPr>
          <w:rStyle w:val="Zstupntext"/>
          <w:color w:val="000000"/>
          <w:sz w:val="24"/>
          <w:szCs w:val="24"/>
        </w:rPr>
        <w:t>optický disk, USB kľúč, pamäťová karta, pevné disky, cloud</w:t>
      </w:r>
      <w:r w:rsidR="00954FEB">
        <w:rPr>
          <w:rStyle w:val="Zstupntext"/>
          <w:color w:val="000000"/>
          <w:sz w:val="24"/>
          <w:szCs w:val="24"/>
        </w:rPr>
        <w:t>ové úložisko</w:t>
      </w:r>
      <w:r w:rsidR="005964FE">
        <w:rPr>
          <w:rStyle w:val="Zstupntext"/>
          <w:color w:val="000000"/>
          <w:sz w:val="24"/>
          <w:szCs w:val="24"/>
        </w:rPr>
        <w:t xml:space="preserve"> </w:t>
      </w:r>
      <w:r w:rsidR="00BE0D44">
        <w:rPr>
          <w:rStyle w:val="Zstupntext"/>
          <w:color w:val="000000"/>
          <w:sz w:val="24"/>
          <w:szCs w:val="24"/>
        </w:rPr>
        <w:t>a podobne. Dôležitým zostáva povinnosť účtovnej jednotky zabezpečiť v prípade kontroly, aby účtovné záznamy bolo možné</w:t>
      </w:r>
      <w:r w:rsidR="0039301A">
        <w:rPr>
          <w:rStyle w:val="Zstupntext"/>
          <w:color w:val="000000"/>
          <w:sz w:val="24"/>
          <w:szCs w:val="24"/>
        </w:rPr>
        <w:t xml:space="preserve"> sprístupniť</w:t>
      </w:r>
      <w:r w:rsidR="00BE0D44">
        <w:rPr>
          <w:rStyle w:val="Zstupntext"/>
          <w:color w:val="000000"/>
          <w:sz w:val="24"/>
          <w:szCs w:val="24"/>
        </w:rPr>
        <w:t xml:space="preserve"> z elektronického </w:t>
      </w:r>
      <w:r w:rsidR="005964FE">
        <w:rPr>
          <w:rStyle w:val="Zstupntext"/>
          <w:color w:val="000000"/>
          <w:sz w:val="24"/>
          <w:szCs w:val="24"/>
        </w:rPr>
        <w:t>dátového nosiča</w:t>
      </w:r>
      <w:r w:rsidR="0039301A">
        <w:rPr>
          <w:rStyle w:val="Zstupntext"/>
          <w:color w:val="000000"/>
          <w:sz w:val="24"/>
          <w:szCs w:val="24"/>
        </w:rPr>
        <w:t xml:space="preserve"> do</w:t>
      </w:r>
      <w:r w:rsidR="00BE0D44">
        <w:rPr>
          <w:rStyle w:val="Zstupntext"/>
          <w:color w:val="000000"/>
          <w:sz w:val="24"/>
          <w:szCs w:val="24"/>
        </w:rPr>
        <w:t xml:space="preserve"> podob</w:t>
      </w:r>
      <w:r w:rsidR="0039301A">
        <w:rPr>
          <w:rStyle w:val="Zstupntext"/>
          <w:color w:val="000000"/>
          <w:sz w:val="24"/>
          <w:szCs w:val="24"/>
        </w:rPr>
        <w:t>y</w:t>
      </w:r>
      <w:r w:rsidR="00BE0D44">
        <w:rPr>
          <w:rStyle w:val="Zstupntext"/>
          <w:color w:val="000000"/>
          <w:sz w:val="24"/>
          <w:szCs w:val="24"/>
        </w:rPr>
        <w:t>, ktorá je čitateľná ľudským okom.</w:t>
      </w:r>
    </w:p>
    <w:p w14:paraId="6FEEFD93" w14:textId="0D22EA76" w:rsidR="00C70353" w:rsidRPr="00DC4911" w:rsidRDefault="00340A17" w:rsidP="00145870">
      <w:pPr>
        <w:pStyle w:val="Odsekzoznamu"/>
        <w:keepNext/>
        <w:numPr>
          <w:ilvl w:val="0"/>
          <w:numId w:val="36"/>
        </w:numPr>
        <w:spacing w:after="0"/>
        <w:ind w:left="0" w:hanging="11"/>
        <w:contextualSpacing w:val="0"/>
        <w:jc w:val="both"/>
        <w:rPr>
          <w:rStyle w:val="Zstupntext"/>
          <w:color w:val="000000"/>
          <w:sz w:val="24"/>
          <w:szCs w:val="24"/>
        </w:rPr>
      </w:pPr>
      <w:r>
        <w:rPr>
          <w:rStyle w:val="Zstupntext"/>
          <w:color w:val="000000"/>
          <w:sz w:val="24"/>
          <w:szCs w:val="24"/>
        </w:rPr>
        <w:t xml:space="preserve">  </w:t>
      </w:r>
      <w:r w:rsidRPr="00DC4911">
        <w:rPr>
          <w:rStyle w:val="Zstupntext"/>
          <w:color w:val="000000"/>
          <w:sz w:val="24"/>
          <w:szCs w:val="24"/>
        </w:rPr>
        <w:t>(§ 35 ods. 6</w:t>
      </w:r>
      <w:r w:rsidR="00574965" w:rsidRPr="00DC4911">
        <w:rPr>
          <w:rStyle w:val="Zstupntext"/>
          <w:color w:val="000000"/>
          <w:sz w:val="24"/>
          <w:szCs w:val="24"/>
        </w:rPr>
        <w:t xml:space="preserve"> a</w:t>
      </w:r>
      <w:r w:rsidR="000577E6">
        <w:rPr>
          <w:rStyle w:val="Zstupntext"/>
          <w:color w:val="000000"/>
          <w:sz w:val="24"/>
          <w:szCs w:val="24"/>
        </w:rPr>
        <w:t>ž</w:t>
      </w:r>
      <w:r w:rsidR="00574965" w:rsidRPr="00DC4911">
        <w:rPr>
          <w:rStyle w:val="Zstupntext"/>
          <w:color w:val="000000"/>
          <w:sz w:val="24"/>
          <w:szCs w:val="24"/>
        </w:rPr>
        <w:t xml:space="preserve"> </w:t>
      </w:r>
      <w:r w:rsidR="000577E6">
        <w:rPr>
          <w:rStyle w:val="Zstupntext"/>
          <w:color w:val="000000"/>
          <w:sz w:val="24"/>
          <w:szCs w:val="24"/>
        </w:rPr>
        <w:t>8</w:t>
      </w:r>
      <w:r w:rsidRPr="00DC4911">
        <w:rPr>
          <w:rStyle w:val="Zstupntext"/>
          <w:color w:val="000000"/>
          <w:sz w:val="24"/>
          <w:szCs w:val="24"/>
        </w:rPr>
        <w:t>)</w:t>
      </w:r>
    </w:p>
    <w:p w14:paraId="0F868CAB" w14:textId="14A44E11" w:rsidR="007D184F" w:rsidRDefault="00A87C49" w:rsidP="00340A17">
      <w:pPr>
        <w:pStyle w:val="Odsekzoznamu"/>
        <w:spacing w:after="120"/>
        <w:ind w:left="0"/>
        <w:contextualSpacing w:val="0"/>
        <w:jc w:val="both"/>
        <w:rPr>
          <w:rStyle w:val="Zstupntext"/>
          <w:color w:val="000000"/>
          <w:sz w:val="24"/>
          <w:szCs w:val="24"/>
        </w:rPr>
      </w:pPr>
      <w:r w:rsidRPr="00A87C49">
        <w:rPr>
          <w:rStyle w:val="Zstupntext"/>
          <w:color w:val="000000"/>
          <w:sz w:val="24"/>
          <w:szCs w:val="24"/>
        </w:rPr>
        <w:t xml:space="preserve">V nadväznosti na požiadavku vyplývajúcu z hodnotenia SR, ktoré uskutočnilo Globálne fórum OECD pre transparentnosť a výmenu informácií, sa ustanovenie precizuje </w:t>
      </w:r>
      <w:r>
        <w:rPr>
          <w:rStyle w:val="Zstupntext"/>
          <w:color w:val="000000"/>
          <w:sz w:val="24"/>
          <w:szCs w:val="24"/>
        </w:rPr>
        <w:t xml:space="preserve">s cieľom </w:t>
      </w:r>
      <w:r w:rsidRPr="00A87C49">
        <w:rPr>
          <w:rStyle w:val="Zstupntext"/>
          <w:color w:val="000000"/>
          <w:sz w:val="24"/>
          <w:szCs w:val="24"/>
        </w:rPr>
        <w:t xml:space="preserve">spresnenia podmienok uchovávania účtovnej dokumentácie zanikajúcej účtovnej jednotky </w:t>
      </w:r>
      <w:r w:rsidR="001B5DB6">
        <w:rPr>
          <w:rStyle w:val="Zstupntext"/>
          <w:color w:val="000000"/>
          <w:sz w:val="24"/>
          <w:szCs w:val="24"/>
        </w:rPr>
        <w:t>inou účtovnou jednotkou</w:t>
      </w:r>
      <w:r w:rsidR="00742203">
        <w:rPr>
          <w:rStyle w:val="Zstupntext"/>
          <w:color w:val="000000"/>
          <w:sz w:val="24"/>
          <w:szCs w:val="24"/>
        </w:rPr>
        <w:t xml:space="preserve"> alebo </w:t>
      </w:r>
      <w:r w:rsidR="00D14006">
        <w:rPr>
          <w:rStyle w:val="Zstupntext"/>
          <w:color w:val="000000"/>
          <w:sz w:val="24"/>
          <w:szCs w:val="24"/>
        </w:rPr>
        <w:t xml:space="preserve">fyzickou </w:t>
      </w:r>
      <w:r w:rsidR="00742203">
        <w:rPr>
          <w:rStyle w:val="Zstupntext"/>
          <w:color w:val="000000"/>
          <w:sz w:val="24"/>
          <w:szCs w:val="24"/>
        </w:rPr>
        <w:t>osobou</w:t>
      </w:r>
      <w:r w:rsidR="00D14006">
        <w:rPr>
          <w:rStyle w:val="Zstupntext"/>
          <w:color w:val="000000"/>
          <w:sz w:val="24"/>
          <w:szCs w:val="24"/>
        </w:rPr>
        <w:t xml:space="preserve"> podľa § 1 ods. 3 písm. a) zákona</w:t>
      </w:r>
      <w:r w:rsidR="001B5DB6">
        <w:rPr>
          <w:rStyle w:val="Zstupntext"/>
          <w:color w:val="000000"/>
          <w:sz w:val="24"/>
          <w:szCs w:val="24"/>
        </w:rPr>
        <w:t>.</w:t>
      </w:r>
      <w:r w:rsidR="00742203">
        <w:rPr>
          <w:rStyle w:val="Zstupntext"/>
          <w:color w:val="000000"/>
          <w:sz w:val="24"/>
          <w:szCs w:val="24"/>
        </w:rPr>
        <w:t xml:space="preserve"> Zanikajúca účtovná jednotka je povinná informovať daňový úrad </w:t>
      </w:r>
      <w:r w:rsidR="00742203" w:rsidRPr="008D4236">
        <w:rPr>
          <w:rStyle w:val="Zstupntext"/>
          <w:color w:val="000000"/>
          <w:sz w:val="24"/>
          <w:szCs w:val="24"/>
        </w:rPr>
        <w:t>o </w:t>
      </w:r>
      <w:r w:rsidR="00954FEB" w:rsidRPr="008D4236">
        <w:rPr>
          <w:rStyle w:val="Zstupntext"/>
          <w:color w:val="000000"/>
          <w:sz w:val="24"/>
          <w:szCs w:val="24"/>
        </w:rPr>
        <w:t>splnení</w:t>
      </w:r>
      <w:r w:rsidR="00742203" w:rsidRPr="008D4236">
        <w:rPr>
          <w:rStyle w:val="Zstupntext"/>
          <w:color w:val="000000"/>
          <w:sz w:val="24"/>
          <w:szCs w:val="24"/>
        </w:rPr>
        <w:t xml:space="preserve"> </w:t>
      </w:r>
      <w:r w:rsidR="00954FEB" w:rsidRPr="008D4236">
        <w:rPr>
          <w:rStyle w:val="Zstupntext"/>
          <w:color w:val="000000"/>
          <w:sz w:val="24"/>
          <w:szCs w:val="24"/>
        </w:rPr>
        <w:t>svojej povinnosti tak, aby vedela preukázať n</w:t>
      </w:r>
      <w:r w:rsidR="00093ED6" w:rsidRPr="008D4236">
        <w:rPr>
          <w:rStyle w:val="Zstupntext"/>
          <w:color w:val="000000"/>
          <w:sz w:val="24"/>
          <w:szCs w:val="24"/>
        </w:rPr>
        <w:t xml:space="preserve">apr. zmluvou, ktorá osoba bude </w:t>
      </w:r>
      <w:r w:rsidR="00954FEB" w:rsidRPr="008D4236">
        <w:rPr>
          <w:rStyle w:val="Zstupntext"/>
          <w:color w:val="000000"/>
          <w:sz w:val="24"/>
          <w:szCs w:val="24"/>
        </w:rPr>
        <w:t>zabezpečovať uchovanie jej účtovnej dokumentácie v súlade s ustanovenými požiadavkami</w:t>
      </w:r>
      <w:r w:rsidR="00732097">
        <w:rPr>
          <w:rStyle w:val="Zstupntext"/>
          <w:color w:val="000000"/>
          <w:sz w:val="24"/>
          <w:szCs w:val="24"/>
        </w:rPr>
        <w:t>, pričom vo všeobecnom podaní uvádza identifikačné údaje takejto inej účtovnej jednotky alebo osoby</w:t>
      </w:r>
      <w:r w:rsidR="00954FEB" w:rsidRPr="008D4236">
        <w:rPr>
          <w:rStyle w:val="Zstupntext"/>
          <w:color w:val="000000"/>
          <w:sz w:val="24"/>
          <w:szCs w:val="24"/>
        </w:rPr>
        <w:t>.</w:t>
      </w:r>
      <w:r w:rsidR="000577E6">
        <w:rPr>
          <w:rStyle w:val="Zstupntext"/>
          <w:color w:val="000000"/>
          <w:sz w:val="24"/>
          <w:szCs w:val="24"/>
        </w:rPr>
        <w:t xml:space="preserve"> Pri ukončení podnikania z dôvodu úmrtia fyzickej osoby budú mať oznamovaciu povinnosť dedičia. Ak neexistujú dedičia alebo dedičstvo pripadne štátu</w:t>
      </w:r>
      <w:r w:rsidR="00D12440">
        <w:rPr>
          <w:rStyle w:val="Zstupntext"/>
          <w:color w:val="000000"/>
          <w:sz w:val="24"/>
          <w:szCs w:val="24"/>
        </w:rPr>
        <w:t>,</w:t>
      </w:r>
      <w:r w:rsidR="000577E6">
        <w:rPr>
          <w:rStyle w:val="Zstupntext"/>
          <w:color w:val="000000"/>
          <w:sz w:val="24"/>
          <w:szCs w:val="24"/>
        </w:rPr>
        <w:t xml:space="preserve"> má oznamovaciu povinnosť príslušná </w:t>
      </w:r>
      <w:r w:rsidR="004F005F">
        <w:rPr>
          <w:rStyle w:val="Zstupntext"/>
          <w:color w:val="000000"/>
          <w:sz w:val="24"/>
          <w:szCs w:val="24"/>
        </w:rPr>
        <w:t>štátna rozpočtová organizácia</w:t>
      </w:r>
      <w:r w:rsidR="000577E6">
        <w:rPr>
          <w:rStyle w:val="Zstupntext"/>
          <w:color w:val="000000"/>
          <w:sz w:val="24"/>
          <w:szCs w:val="24"/>
        </w:rPr>
        <w:t xml:space="preserve">. </w:t>
      </w:r>
      <w:r w:rsidR="00CD03D8">
        <w:rPr>
          <w:rStyle w:val="Zstupntext"/>
          <w:color w:val="000000"/>
          <w:sz w:val="24"/>
          <w:szCs w:val="24"/>
        </w:rPr>
        <w:lastRenderedPageBreak/>
        <w:t>V obidvoch prípadoch je lehota na splnenie oznamovacej povinnosti tri</w:t>
      </w:r>
      <w:r w:rsidR="00CD03D8" w:rsidRPr="00CD03D8">
        <w:rPr>
          <w:rStyle w:val="Zstupntext"/>
          <w:color w:val="000000"/>
          <w:sz w:val="24"/>
          <w:szCs w:val="24"/>
        </w:rPr>
        <w:t xml:space="preserve"> kalendárn</w:t>
      </w:r>
      <w:r w:rsidR="00CD03D8">
        <w:rPr>
          <w:rStyle w:val="Zstupntext"/>
          <w:color w:val="000000"/>
          <w:sz w:val="24"/>
          <w:szCs w:val="24"/>
        </w:rPr>
        <w:t>e mesiace</w:t>
      </w:r>
      <w:r w:rsidR="00CD03D8" w:rsidRPr="00CD03D8">
        <w:rPr>
          <w:rStyle w:val="Zstupntext"/>
          <w:color w:val="000000"/>
          <w:sz w:val="24"/>
          <w:szCs w:val="24"/>
        </w:rPr>
        <w:t xml:space="preserve"> odo dňa nadobudnutia právoplatnosti uznesenia</w:t>
      </w:r>
      <w:r w:rsidR="00CD03D8">
        <w:rPr>
          <w:rStyle w:val="Zstupntext"/>
          <w:color w:val="000000"/>
          <w:sz w:val="24"/>
          <w:szCs w:val="24"/>
        </w:rPr>
        <w:t xml:space="preserve"> o dedičstve.</w:t>
      </w:r>
    </w:p>
    <w:p w14:paraId="20347730" w14:textId="3160593E" w:rsidR="00340A17" w:rsidRDefault="00340A17" w:rsidP="00BD3DC1">
      <w:pPr>
        <w:pStyle w:val="Odsekzoznamu"/>
        <w:keepNext/>
        <w:numPr>
          <w:ilvl w:val="0"/>
          <w:numId w:val="36"/>
        </w:numPr>
        <w:spacing w:before="240" w:after="0"/>
        <w:ind w:left="11" w:hanging="11"/>
        <w:contextualSpacing w:val="0"/>
        <w:jc w:val="both"/>
        <w:rPr>
          <w:rStyle w:val="Zstupntext"/>
          <w:color w:val="000000"/>
          <w:sz w:val="24"/>
          <w:szCs w:val="24"/>
        </w:rPr>
      </w:pPr>
      <w:r>
        <w:rPr>
          <w:rStyle w:val="Zstupntext"/>
          <w:color w:val="000000"/>
          <w:sz w:val="24"/>
          <w:szCs w:val="24"/>
        </w:rPr>
        <w:t>  (§ 36 ods. 1</w:t>
      </w:r>
      <w:r w:rsidR="00FC07AC">
        <w:rPr>
          <w:rStyle w:val="Zstupntext"/>
          <w:color w:val="000000"/>
          <w:sz w:val="24"/>
          <w:szCs w:val="24"/>
        </w:rPr>
        <w:t xml:space="preserve"> – poznámka pod čiarou k odkazu 47a</w:t>
      </w:r>
      <w:r>
        <w:rPr>
          <w:rStyle w:val="Zstupntext"/>
          <w:color w:val="000000"/>
          <w:sz w:val="24"/>
          <w:szCs w:val="24"/>
        </w:rPr>
        <w:t>)</w:t>
      </w:r>
    </w:p>
    <w:p w14:paraId="0052B009" w14:textId="5F45D821" w:rsidR="00340A17" w:rsidRDefault="00340A17" w:rsidP="00340A17">
      <w:pPr>
        <w:pStyle w:val="Odsekzoznamu"/>
        <w:spacing w:after="120"/>
        <w:ind w:left="0"/>
        <w:contextualSpacing w:val="0"/>
        <w:jc w:val="both"/>
        <w:rPr>
          <w:rStyle w:val="Zstupntext"/>
          <w:color w:val="000000"/>
          <w:sz w:val="24"/>
          <w:szCs w:val="24"/>
        </w:rPr>
      </w:pPr>
      <w:r w:rsidRPr="00E4597A">
        <w:rPr>
          <w:rStyle w:val="Zstupntext"/>
          <w:color w:val="000000"/>
          <w:sz w:val="24"/>
          <w:szCs w:val="24"/>
        </w:rPr>
        <w:t>Legislatívno-technická úprav</w:t>
      </w:r>
      <w:r>
        <w:rPr>
          <w:rStyle w:val="Zstupntext"/>
          <w:color w:val="000000"/>
          <w:sz w:val="24"/>
          <w:szCs w:val="24"/>
        </w:rPr>
        <w:t>a</w:t>
      </w:r>
      <w:r w:rsidRPr="00E4597A">
        <w:rPr>
          <w:rStyle w:val="Zstupntext"/>
          <w:color w:val="000000"/>
          <w:sz w:val="24"/>
          <w:szCs w:val="24"/>
        </w:rPr>
        <w:t xml:space="preserve"> aktualizácie poznámky pod čiarou k odkazu </w:t>
      </w:r>
      <w:r>
        <w:rPr>
          <w:rStyle w:val="Zstupntext"/>
          <w:color w:val="000000"/>
          <w:sz w:val="24"/>
          <w:szCs w:val="24"/>
        </w:rPr>
        <w:t>47a.</w:t>
      </w:r>
    </w:p>
    <w:p w14:paraId="151146C5" w14:textId="1895537C" w:rsidR="00AE6E2E" w:rsidRDefault="00FC07AC" w:rsidP="00BD3DC1">
      <w:pPr>
        <w:pStyle w:val="Odsekzoznamu"/>
        <w:keepNext/>
        <w:numPr>
          <w:ilvl w:val="0"/>
          <w:numId w:val="36"/>
        </w:numPr>
        <w:spacing w:before="240" w:after="0"/>
        <w:ind w:left="11" w:hanging="11"/>
        <w:contextualSpacing w:val="0"/>
        <w:jc w:val="both"/>
        <w:rPr>
          <w:rStyle w:val="Zstupntext"/>
          <w:color w:val="000000"/>
          <w:sz w:val="24"/>
          <w:szCs w:val="24"/>
        </w:rPr>
      </w:pPr>
      <w:r>
        <w:rPr>
          <w:rStyle w:val="Zstupntext"/>
          <w:color w:val="000000"/>
          <w:sz w:val="24"/>
          <w:szCs w:val="24"/>
        </w:rPr>
        <w:t> </w:t>
      </w:r>
      <w:r w:rsidR="00AE6E2E">
        <w:rPr>
          <w:rStyle w:val="Zstupntext"/>
          <w:color w:val="000000"/>
          <w:sz w:val="24"/>
          <w:szCs w:val="24"/>
        </w:rPr>
        <w:t>(§ 38 ods. 1 písm. c)</w:t>
      </w:r>
    </w:p>
    <w:p w14:paraId="44555471" w14:textId="28952464" w:rsidR="00AE6E2E" w:rsidRDefault="00000F12" w:rsidP="00AE6E2E">
      <w:pPr>
        <w:pStyle w:val="Odsekzoznamu"/>
        <w:spacing w:after="0"/>
        <w:ind w:left="0"/>
        <w:contextualSpacing w:val="0"/>
        <w:jc w:val="both"/>
        <w:rPr>
          <w:rStyle w:val="Zstupntext"/>
          <w:color w:val="000000"/>
          <w:sz w:val="24"/>
          <w:szCs w:val="24"/>
        </w:rPr>
      </w:pPr>
      <w:r>
        <w:rPr>
          <w:rStyle w:val="Zstupntext"/>
          <w:color w:val="000000"/>
          <w:sz w:val="24"/>
          <w:szCs w:val="24"/>
        </w:rPr>
        <w:t xml:space="preserve">V nadväznosti na zmenu v § 23a ods. 10 </w:t>
      </w:r>
      <w:r w:rsidR="0068305D">
        <w:rPr>
          <w:rStyle w:val="Zstupntext"/>
          <w:color w:val="000000"/>
          <w:sz w:val="24"/>
          <w:szCs w:val="24"/>
        </w:rPr>
        <w:t xml:space="preserve">sa porušenie </w:t>
      </w:r>
      <w:r>
        <w:rPr>
          <w:rStyle w:val="Zstupntext"/>
          <w:color w:val="000000"/>
          <w:sz w:val="24"/>
          <w:szCs w:val="24"/>
        </w:rPr>
        <w:t xml:space="preserve">tohto ustanovenia </w:t>
      </w:r>
      <w:r w:rsidR="0068305D">
        <w:rPr>
          <w:rStyle w:val="Zstupntext"/>
          <w:color w:val="000000"/>
          <w:sz w:val="24"/>
          <w:szCs w:val="24"/>
        </w:rPr>
        <w:t>osobitne u</w:t>
      </w:r>
      <w:r>
        <w:rPr>
          <w:rStyle w:val="Zstupntext"/>
          <w:color w:val="000000"/>
          <w:sz w:val="24"/>
          <w:szCs w:val="24"/>
        </w:rPr>
        <w:t xml:space="preserve">rčuje </w:t>
      </w:r>
      <w:r w:rsidR="0068305D">
        <w:rPr>
          <w:rStyle w:val="Zstupntext"/>
          <w:color w:val="000000"/>
          <w:sz w:val="24"/>
          <w:szCs w:val="24"/>
        </w:rPr>
        <w:t>v § 38 ods. 3</w:t>
      </w:r>
      <w:r w:rsidR="00AD6E41">
        <w:rPr>
          <w:rStyle w:val="Zstupntext"/>
          <w:color w:val="000000"/>
          <w:sz w:val="24"/>
          <w:szCs w:val="24"/>
        </w:rPr>
        <w:t xml:space="preserve">, ktorý </w:t>
      </w:r>
      <w:r w:rsidR="0068305D">
        <w:rPr>
          <w:rStyle w:val="Zstupntext"/>
          <w:color w:val="000000"/>
          <w:sz w:val="24"/>
          <w:szCs w:val="24"/>
        </w:rPr>
        <w:t>u</w:t>
      </w:r>
      <w:r>
        <w:rPr>
          <w:rStyle w:val="Zstupntext"/>
          <w:color w:val="000000"/>
          <w:sz w:val="24"/>
          <w:szCs w:val="24"/>
        </w:rPr>
        <w:t xml:space="preserve">možňuje uložiť </w:t>
      </w:r>
      <w:r w:rsidR="00AE6E2E">
        <w:rPr>
          <w:rStyle w:val="Zstupntext"/>
          <w:color w:val="000000"/>
          <w:sz w:val="24"/>
          <w:szCs w:val="24"/>
        </w:rPr>
        <w:t>sankci</w:t>
      </w:r>
      <w:r w:rsidR="0068305D">
        <w:rPr>
          <w:rStyle w:val="Zstupntext"/>
          <w:color w:val="000000"/>
          <w:sz w:val="24"/>
          <w:szCs w:val="24"/>
        </w:rPr>
        <w:t>u</w:t>
      </w:r>
      <w:r w:rsidR="00AE6E2E">
        <w:rPr>
          <w:rStyle w:val="Zstupntext"/>
          <w:color w:val="000000"/>
          <w:sz w:val="24"/>
          <w:szCs w:val="24"/>
        </w:rPr>
        <w:t xml:space="preserve"> </w:t>
      </w:r>
      <w:r w:rsidR="00E3455A">
        <w:rPr>
          <w:rStyle w:val="Zstupntext"/>
          <w:color w:val="000000"/>
          <w:sz w:val="24"/>
          <w:szCs w:val="24"/>
        </w:rPr>
        <w:t>osob</w:t>
      </w:r>
      <w:r>
        <w:rPr>
          <w:rStyle w:val="Zstupntext"/>
          <w:color w:val="000000"/>
          <w:sz w:val="24"/>
          <w:szCs w:val="24"/>
        </w:rPr>
        <w:t>e</w:t>
      </w:r>
      <w:r w:rsidR="00AD6E41">
        <w:rPr>
          <w:rStyle w:val="Zstupntext"/>
          <w:color w:val="000000"/>
          <w:sz w:val="24"/>
          <w:szCs w:val="24"/>
        </w:rPr>
        <w:t xml:space="preserve"> </w:t>
      </w:r>
      <w:r w:rsidR="00AE6E2E">
        <w:rPr>
          <w:rStyle w:val="Zstupntext"/>
          <w:color w:val="000000"/>
          <w:sz w:val="24"/>
          <w:szCs w:val="24"/>
        </w:rPr>
        <w:t>za neuloženie účtovných dokumentov do registra</w:t>
      </w:r>
      <w:r w:rsidR="00E3455A">
        <w:rPr>
          <w:rStyle w:val="Zstupntext"/>
          <w:color w:val="000000"/>
          <w:sz w:val="24"/>
          <w:szCs w:val="24"/>
        </w:rPr>
        <w:t xml:space="preserve"> pri výmaze účtovnej jednotky</w:t>
      </w:r>
      <w:r w:rsidR="00AE6E2E">
        <w:rPr>
          <w:rStyle w:val="Zstupntext"/>
          <w:color w:val="000000"/>
          <w:sz w:val="24"/>
          <w:szCs w:val="24"/>
        </w:rPr>
        <w:t xml:space="preserve">. </w:t>
      </w:r>
    </w:p>
    <w:p w14:paraId="6E61B0B0" w14:textId="7D537EFA" w:rsidR="00000F12" w:rsidRDefault="00000F12" w:rsidP="00BD3DC1">
      <w:pPr>
        <w:pStyle w:val="Odsekzoznamu"/>
        <w:keepNext/>
        <w:numPr>
          <w:ilvl w:val="0"/>
          <w:numId w:val="36"/>
        </w:numPr>
        <w:spacing w:before="240" w:after="0"/>
        <w:ind w:left="11" w:hanging="11"/>
        <w:contextualSpacing w:val="0"/>
        <w:jc w:val="both"/>
        <w:rPr>
          <w:rStyle w:val="Zstupntext"/>
          <w:color w:val="000000"/>
          <w:sz w:val="24"/>
          <w:szCs w:val="24"/>
        </w:rPr>
      </w:pPr>
      <w:r>
        <w:rPr>
          <w:rStyle w:val="Zstupntext"/>
          <w:color w:val="000000"/>
          <w:sz w:val="24"/>
          <w:szCs w:val="24"/>
        </w:rPr>
        <w:t> (§ 38 ods. 1 písm. k)</w:t>
      </w:r>
    </w:p>
    <w:p w14:paraId="67608822" w14:textId="391FA762" w:rsidR="00000F12" w:rsidRDefault="00000F12" w:rsidP="00000F12">
      <w:pPr>
        <w:pStyle w:val="Odsekzoznamu"/>
        <w:spacing w:after="0"/>
        <w:ind w:left="0"/>
        <w:contextualSpacing w:val="0"/>
        <w:jc w:val="both"/>
        <w:rPr>
          <w:rStyle w:val="Zstupntext"/>
          <w:color w:val="000000"/>
          <w:sz w:val="24"/>
          <w:szCs w:val="24"/>
        </w:rPr>
      </w:pPr>
      <w:r>
        <w:rPr>
          <w:rStyle w:val="Zstupntext"/>
          <w:color w:val="000000"/>
          <w:sz w:val="24"/>
          <w:szCs w:val="24"/>
        </w:rPr>
        <w:t>Vzhľadom na rozšírenie povinnosti pre účtovné jednotky v súvislosti s transformáciou účtovných záznamov, zabezpečením vierohodnosti pôvodu a neporušenosti obsahu účtovného záznamu sa dopĺňajú § 32 a § 33 medzi ustanovenia,</w:t>
      </w:r>
      <w:r w:rsidR="00653A06">
        <w:rPr>
          <w:rStyle w:val="Zstupntext"/>
          <w:color w:val="000000"/>
          <w:sz w:val="24"/>
          <w:szCs w:val="24"/>
        </w:rPr>
        <w:t xml:space="preserve"> za</w:t>
      </w:r>
      <w:r>
        <w:rPr>
          <w:rStyle w:val="Zstupntext"/>
          <w:color w:val="000000"/>
          <w:sz w:val="24"/>
          <w:szCs w:val="24"/>
        </w:rPr>
        <w:t xml:space="preserve"> ktoré je v prípade ich porušenia možné </w:t>
      </w:r>
      <w:r w:rsidR="00653A06">
        <w:rPr>
          <w:rStyle w:val="Zstupntext"/>
          <w:color w:val="000000"/>
          <w:sz w:val="24"/>
          <w:szCs w:val="24"/>
        </w:rPr>
        <w:t xml:space="preserve">účtovnú jednotku </w:t>
      </w:r>
      <w:r>
        <w:rPr>
          <w:rStyle w:val="Zstupntext"/>
          <w:color w:val="000000"/>
          <w:sz w:val="24"/>
          <w:szCs w:val="24"/>
        </w:rPr>
        <w:t xml:space="preserve">sankcionovať.   </w:t>
      </w:r>
    </w:p>
    <w:p w14:paraId="1F3650A4" w14:textId="1B88047E" w:rsidR="00BD4BFE" w:rsidRPr="00CD03D8" w:rsidRDefault="00FC07AC" w:rsidP="0037509D">
      <w:pPr>
        <w:pStyle w:val="Odsekzoznamu"/>
        <w:keepNext/>
        <w:numPr>
          <w:ilvl w:val="0"/>
          <w:numId w:val="36"/>
        </w:numPr>
        <w:spacing w:before="240" w:after="0"/>
        <w:ind w:left="0" w:hanging="11"/>
        <w:contextualSpacing w:val="0"/>
        <w:jc w:val="both"/>
        <w:rPr>
          <w:rStyle w:val="Zstupntext"/>
          <w:color w:val="000000"/>
          <w:sz w:val="24"/>
          <w:szCs w:val="24"/>
        </w:rPr>
      </w:pPr>
      <w:r w:rsidRPr="00CD03D8">
        <w:rPr>
          <w:rStyle w:val="Zstupntext"/>
          <w:color w:val="000000"/>
          <w:sz w:val="24"/>
          <w:szCs w:val="24"/>
        </w:rPr>
        <w:t xml:space="preserve"> </w:t>
      </w:r>
      <w:r w:rsidR="00340A17" w:rsidRPr="00CD03D8">
        <w:rPr>
          <w:rStyle w:val="Zstupntext"/>
          <w:color w:val="000000"/>
          <w:sz w:val="24"/>
          <w:szCs w:val="24"/>
        </w:rPr>
        <w:t xml:space="preserve">(§ 38 ods. 2 </w:t>
      </w:r>
      <w:r w:rsidR="002A1DCD" w:rsidRPr="00CD03D8">
        <w:rPr>
          <w:rStyle w:val="Zstupntext"/>
          <w:color w:val="000000"/>
          <w:sz w:val="24"/>
          <w:szCs w:val="24"/>
        </w:rPr>
        <w:t xml:space="preserve">písm. </w:t>
      </w:r>
      <w:r w:rsidR="00742203" w:rsidRPr="00CD03D8">
        <w:rPr>
          <w:rStyle w:val="Zstupntext"/>
          <w:color w:val="000000"/>
          <w:sz w:val="24"/>
          <w:szCs w:val="24"/>
        </w:rPr>
        <w:t>a</w:t>
      </w:r>
      <w:r w:rsidR="002A1DCD" w:rsidRPr="00CD03D8">
        <w:rPr>
          <w:rStyle w:val="Zstupntext"/>
          <w:color w:val="000000"/>
          <w:sz w:val="24"/>
          <w:szCs w:val="24"/>
        </w:rPr>
        <w:t>)</w:t>
      </w:r>
    </w:p>
    <w:p w14:paraId="01C06D9D" w14:textId="14DE9A64" w:rsidR="002A1DCD" w:rsidRDefault="001B5DB6" w:rsidP="00FC07AC">
      <w:pPr>
        <w:pStyle w:val="Odsekzoznamu"/>
        <w:spacing w:after="120"/>
        <w:ind w:left="0"/>
        <w:contextualSpacing w:val="0"/>
        <w:jc w:val="both"/>
        <w:rPr>
          <w:rStyle w:val="Zstupntext"/>
          <w:color w:val="000000"/>
          <w:sz w:val="24"/>
          <w:szCs w:val="24"/>
        </w:rPr>
      </w:pPr>
      <w:r>
        <w:rPr>
          <w:rStyle w:val="Zstupntext"/>
          <w:color w:val="000000"/>
          <w:sz w:val="24"/>
          <w:szCs w:val="24"/>
        </w:rPr>
        <w:t xml:space="preserve">Daňový úrad pri ukladaní pokút postupuje v súlade s daňovým poriadkom. Úhrnná pokuta sa stanovuje najmenej vo výške najvyššej dolnej hranice sadzby pokuty ustanovenej za správny delikt. Preto je potrebné </w:t>
      </w:r>
      <w:r w:rsidR="00336DA5">
        <w:rPr>
          <w:rStyle w:val="Zstupntext"/>
          <w:color w:val="000000"/>
          <w:sz w:val="24"/>
          <w:szCs w:val="24"/>
        </w:rPr>
        <w:t>u</w:t>
      </w:r>
      <w:r>
        <w:rPr>
          <w:rStyle w:val="Zstupntext"/>
          <w:color w:val="000000"/>
          <w:sz w:val="24"/>
          <w:szCs w:val="24"/>
        </w:rPr>
        <w:t>stanoviť dolnú hranicu sadzby pri závažnom porušení zákona o účtovníctve, pri ktorom nebola v súčasnosti táto hranica ustanovená. Medzi závažné porušenia p</w:t>
      </w:r>
      <w:r w:rsidR="00742203">
        <w:rPr>
          <w:rStyle w:val="Zstupntext"/>
          <w:color w:val="000000"/>
          <w:sz w:val="24"/>
          <w:szCs w:val="24"/>
        </w:rPr>
        <w:t>atrí</w:t>
      </w:r>
      <w:r>
        <w:rPr>
          <w:rStyle w:val="Zstupntext"/>
          <w:color w:val="000000"/>
          <w:sz w:val="24"/>
          <w:szCs w:val="24"/>
        </w:rPr>
        <w:t xml:space="preserve"> nevedenie účtovníctva, nezostavenie účtovnej závierk</w:t>
      </w:r>
      <w:r w:rsidR="00DD7707">
        <w:rPr>
          <w:rStyle w:val="Zstupntext"/>
          <w:color w:val="000000"/>
          <w:sz w:val="24"/>
          <w:szCs w:val="24"/>
        </w:rPr>
        <w:t>y</w:t>
      </w:r>
      <w:r>
        <w:rPr>
          <w:rStyle w:val="Zstupntext"/>
          <w:color w:val="000000"/>
          <w:sz w:val="24"/>
          <w:szCs w:val="24"/>
        </w:rPr>
        <w:t>, ako aj vykonávanie účtovných zápisov mimo účtovných kníh, vykonávanie zápisov o účtovnom prípade, ktorý nevznikol, ďalej ide o zatajovanie a nezaúčtovanie skutočností, ktoré sú predmetom účtovníctva.</w:t>
      </w:r>
    </w:p>
    <w:p w14:paraId="7CA9B387" w14:textId="41C01BFC" w:rsidR="00713204" w:rsidRDefault="00FC07AC" w:rsidP="00BD3DC1">
      <w:pPr>
        <w:pStyle w:val="Odsekzoznamu"/>
        <w:keepNext/>
        <w:numPr>
          <w:ilvl w:val="0"/>
          <w:numId w:val="36"/>
        </w:numPr>
        <w:spacing w:after="0"/>
        <w:ind w:left="11" w:hanging="11"/>
        <w:contextualSpacing w:val="0"/>
        <w:jc w:val="both"/>
        <w:rPr>
          <w:rStyle w:val="Zstupntext"/>
          <w:color w:val="000000"/>
          <w:sz w:val="24"/>
          <w:szCs w:val="24"/>
        </w:rPr>
      </w:pPr>
      <w:r>
        <w:rPr>
          <w:rStyle w:val="Zstupntext"/>
          <w:color w:val="000000"/>
          <w:sz w:val="24"/>
          <w:szCs w:val="24"/>
        </w:rPr>
        <w:t> </w:t>
      </w:r>
      <w:r w:rsidR="00713204">
        <w:rPr>
          <w:rStyle w:val="Zstupntext"/>
          <w:color w:val="000000"/>
          <w:sz w:val="24"/>
          <w:szCs w:val="24"/>
        </w:rPr>
        <w:t>(§ 38 ods. 2 písm. c)</w:t>
      </w:r>
    </w:p>
    <w:p w14:paraId="01FE6DE3" w14:textId="23E6C4BE" w:rsidR="00713204" w:rsidRDefault="00713204" w:rsidP="00713204">
      <w:pPr>
        <w:pStyle w:val="Odsekzoznamu"/>
        <w:spacing w:after="120"/>
        <w:ind w:left="0"/>
        <w:contextualSpacing w:val="0"/>
        <w:jc w:val="both"/>
        <w:rPr>
          <w:rStyle w:val="Zstupntext"/>
          <w:color w:val="000000"/>
          <w:sz w:val="24"/>
          <w:szCs w:val="24"/>
        </w:rPr>
      </w:pPr>
      <w:r>
        <w:rPr>
          <w:rStyle w:val="Zstupntext"/>
          <w:color w:val="000000"/>
          <w:sz w:val="24"/>
          <w:szCs w:val="24"/>
        </w:rPr>
        <w:t>V nadväznosti na zmenu v ustanovení výšky sankcie za porušenie ustanovení § 35 sa upravuje písmeno c), z ktorého sa vypúšťa uvedený paragraf.</w:t>
      </w:r>
      <w:r w:rsidR="0075462B">
        <w:rPr>
          <w:rStyle w:val="Zstupntext"/>
          <w:color w:val="000000"/>
          <w:sz w:val="24"/>
          <w:szCs w:val="24"/>
        </w:rPr>
        <w:t xml:space="preserve"> Za správny delikt za porušenie ustanovení § 35 v oblasti uchovávania a ochrany  účtovnej dokumentácie bude účtovná jednotka sankcionovaná v súlade s § 38 ods. 2 písm. f).</w:t>
      </w:r>
    </w:p>
    <w:p w14:paraId="67C1BB4B" w14:textId="155937FC" w:rsidR="00FC07AC" w:rsidRDefault="00FC07AC" w:rsidP="00BD3DC1">
      <w:pPr>
        <w:pStyle w:val="Odsekzoznamu"/>
        <w:keepNext/>
        <w:numPr>
          <w:ilvl w:val="0"/>
          <w:numId w:val="36"/>
        </w:numPr>
        <w:spacing w:after="0"/>
        <w:ind w:left="11" w:hanging="11"/>
        <w:contextualSpacing w:val="0"/>
        <w:jc w:val="both"/>
        <w:rPr>
          <w:rStyle w:val="Zstupntext"/>
          <w:color w:val="000000"/>
          <w:sz w:val="24"/>
          <w:szCs w:val="24"/>
        </w:rPr>
      </w:pPr>
      <w:r>
        <w:rPr>
          <w:rStyle w:val="Zstupntext"/>
          <w:color w:val="000000"/>
          <w:sz w:val="24"/>
          <w:szCs w:val="24"/>
        </w:rPr>
        <w:t xml:space="preserve"> (§ 38 ods. 2 písm. e) a f)</w:t>
      </w:r>
    </w:p>
    <w:p w14:paraId="4E39BED5" w14:textId="12E7AED3" w:rsidR="00A87C49" w:rsidRDefault="00A87C49" w:rsidP="002A1DCD">
      <w:pPr>
        <w:pStyle w:val="Odsekzoznamu"/>
        <w:spacing w:after="0"/>
        <w:ind w:left="0"/>
        <w:contextualSpacing w:val="0"/>
        <w:jc w:val="both"/>
        <w:rPr>
          <w:rStyle w:val="Zstupntext"/>
          <w:color w:val="000000"/>
          <w:sz w:val="24"/>
          <w:szCs w:val="24"/>
        </w:rPr>
      </w:pPr>
      <w:r>
        <w:rPr>
          <w:rStyle w:val="Zstupntext"/>
          <w:color w:val="000000"/>
          <w:sz w:val="24"/>
          <w:szCs w:val="24"/>
        </w:rPr>
        <w:t xml:space="preserve">Ustanovuje sa </w:t>
      </w:r>
      <w:r w:rsidR="006F0EF2">
        <w:rPr>
          <w:rStyle w:val="Zstupntext"/>
          <w:color w:val="000000"/>
          <w:sz w:val="24"/>
          <w:szCs w:val="24"/>
        </w:rPr>
        <w:t xml:space="preserve">výška </w:t>
      </w:r>
      <w:r>
        <w:rPr>
          <w:rStyle w:val="Zstupntext"/>
          <w:color w:val="000000"/>
          <w:sz w:val="24"/>
          <w:szCs w:val="24"/>
        </w:rPr>
        <w:t>sankci</w:t>
      </w:r>
      <w:r w:rsidR="006F0EF2">
        <w:rPr>
          <w:rStyle w:val="Zstupntext"/>
          <w:color w:val="000000"/>
          <w:sz w:val="24"/>
          <w:szCs w:val="24"/>
        </w:rPr>
        <w:t>e</w:t>
      </w:r>
      <w:r>
        <w:rPr>
          <w:rStyle w:val="Zstupntext"/>
          <w:color w:val="000000"/>
          <w:sz w:val="24"/>
          <w:szCs w:val="24"/>
        </w:rPr>
        <w:t xml:space="preserve"> v prípade, ak </w:t>
      </w:r>
      <w:r w:rsidR="00336DA5">
        <w:rPr>
          <w:rStyle w:val="Zstupntext"/>
          <w:color w:val="000000"/>
          <w:sz w:val="24"/>
          <w:szCs w:val="24"/>
        </w:rPr>
        <w:t xml:space="preserve">si </w:t>
      </w:r>
      <w:r>
        <w:rPr>
          <w:rStyle w:val="Zstupntext"/>
          <w:color w:val="000000"/>
          <w:sz w:val="24"/>
          <w:szCs w:val="24"/>
        </w:rPr>
        <w:t>účtovná jednotka nesplní povinnosť uloženia účtovného dokumentu do registra</w:t>
      </w:r>
      <w:r w:rsidR="00336DA5">
        <w:rPr>
          <w:rStyle w:val="Zstupntext"/>
          <w:color w:val="000000"/>
          <w:sz w:val="24"/>
          <w:szCs w:val="24"/>
        </w:rPr>
        <w:t xml:space="preserve"> a</w:t>
      </w:r>
      <w:r>
        <w:rPr>
          <w:rStyle w:val="Zstupntext"/>
          <w:color w:val="000000"/>
          <w:sz w:val="24"/>
          <w:szCs w:val="24"/>
        </w:rPr>
        <w:t xml:space="preserve"> daňový úrad nemá k dispozícii účtovnú závierku, na základe ktorej by bolo možné z hodnoty majetku vyčísliť výšku sankcie.</w:t>
      </w:r>
    </w:p>
    <w:p w14:paraId="12E53FE1" w14:textId="0C1294F1" w:rsidR="00DD6903" w:rsidRDefault="00340A17" w:rsidP="00DD6903">
      <w:pPr>
        <w:pStyle w:val="Odsekzoznamu"/>
        <w:spacing w:after="120"/>
        <w:ind w:left="0"/>
        <w:contextualSpacing w:val="0"/>
        <w:jc w:val="both"/>
        <w:rPr>
          <w:rStyle w:val="Zstupntext"/>
          <w:color w:val="000000"/>
          <w:sz w:val="24"/>
          <w:szCs w:val="24"/>
        </w:rPr>
      </w:pPr>
      <w:r>
        <w:rPr>
          <w:rStyle w:val="Zstupntext"/>
          <w:color w:val="000000"/>
          <w:sz w:val="24"/>
          <w:szCs w:val="24"/>
        </w:rPr>
        <w:t>Osobitne sa ustanovuje sankcia za porušenie ustanovení v oblasti uchovávania</w:t>
      </w:r>
      <w:r w:rsidR="00DD6903">
        <w:rPr>
          <w:rStyle w:val="Zstupntext"/>
          <w:color w:val="000000"/>
          <w:sz w:val="24"/>
          <w:szCs w:val="24"/>
        </w:rPr>
        <w:t xml:space="preserve"> a ochrany </w:t>
      </w:r>
      <w:r>
        <w:rPr>
          <w:rStyle w:val="Zstupntext"/>
          <w:color w:val="000000"/>
          <w:sz w:val="24"/>
          <w:szCs w:val="24"/>
        </w:rPr>
        <w:t xml:space="preserve"> účtovnej dokumentácie</w:t>
      </w:r>
      <w:r w:rsidR="00DD6903">
        <w:rPr>
          <w:rStyle w:val="Zstupntext"/>
          <w:color w:val="000000"/>
          <w:sz w:val="24"/>
          <w:szCs w:val="24"/>
        </w:rPr>
        <w:t>.</w:t>
      </w:r>
    </w:p>
    <w:p w14:paraId="44151AF1" w14:textId="493D2D90" w:rsidR="0037500E" w:rsidRPr="00DD6903" w:rsidRDefault="00DD6903" w:rsidP="00BD3DC1">
      <w:pPr>
        <w:pStyle w:val="Odsekzoznamu"/>
        <w:keepNext/>
        <w:numPr>
          <w:ilvl w:val="0"/>
          <w:numId w:val="36"/>
        </w:numPr>
        <w:spacing w:after="0"/>
        <w:ind w:left="11" w:hanging="11"/>
        <w:contextualSpacing w:val="0"/>
        <w:jc w:val="both"/>
        <w:rPr>
          <w:rStyle w:val="Zstupntext"/>
          <w:color w:val="000000"/>
          <w:sz w:val="24"/>
          <w:szCs w:val="24"/>
        </w:rPr>
      </w:pPr>
      <w:r w:rsidRPr="00DD6903">
        <w:rPr>
          <w:rStyle w:val="Zstupntext"/>
          <w:color w:val="000000"/>
          <w:sz w:val="24"/>
          <w:szCs w:val="24"/>
        </w:rPr>
        <w:t xml:space="preserve">  (§ </w:t>
      </w:r>
      <w:r w:rsidR="0037500E" w:rsidRPr="00DD6903">
        <w:rPr>
          <w:rStyle w:val="Zstupntext"/>
          <w:color w:val="000000"/>
          <w:sz w:val="24"/>
          <w:szCs w:val="24"/>
        </w:rPr>
        <w:t>38 odsek</w:t>
      </w:r>
      <w:r w:rsidR="007F3327">
        <w:rPr>
          <w:rStyle w:val="Zstupntext"/>
          <w:color w:val="000000"/>
          <w:sz w:val="24"/>
          <w:szCs w:val="24"/>
        </w:rPr>
        <w:t>y</w:t>
      </w:r>
      <w:r w:rsidR="0037500E" w:rsidRPr="00DD6903">
        <w:rPr>
          <w:rStyle w:val="Zstupntext"/>
          <w:color w:val="000000"/>
          <w:sz w:val="24"/>
          <w:szCs w:val="24"/>
        </w:rPr>
        <w:t xml:space="preserve"> 3</w:t>
      </w:r>
      <w:r w:rsidR="007F3327">
        <w:rPr>
          <w:rStyle w:val="Zstupntext"/>
          <w:color w:val="000000"/>
          <w:sz w:val="24"/>
          <w:szCs w:val="24"/>
        </w:rPr>
        <w:t xml:space="preserve"> a 4</w:t>
      </w:r>
      <w:r w:rsidR="0037500E" w:rsidRPr="00DD6903">
        <w:rPr>
          <w:rStyle w:val="Zstupntext"/>
          <w:color w:val="000000"/>
          <w:sz w:val="24"/>
          <w:szCs w:val="24"/>
        </w:rPr>
        <w:t>)</w:t>
      </w:r>
    </w:p>
    <w:p w14:paraId="4F39E256" w14:textId="0071D125" w:rsidR="00DC59AB" w:rsidRDefault="00AE72AC" w:rsidP="00DC59AB">
      <w:pPr>
        <w:pStyle w:val="Odsekzoznamu"/>
        <w:spacing w:after="0"/>
        <w:ind w:left="0"/>
        <w:contextualSpacing w:val="0"/>
        <w:jc w:val="both"/>
        <w:rPr>
          <w:rStyle w:val="Zstupntext"/>
          <w:color w:val="000000"/>
          <w:sz w:val="24"/>
          <w:szCs w:val="24"/>
        </w:rPr>
      </w:pPr>
      <w:r>
        <w:rPr>
          <w:rStyle w:val="Zstupntext"/>
          <w:color w:val="000000"/>
          <w:sz w:val="24"/>
          <w:szCs w:val="24"/>
        </w:rPr>
        <w:t xml:space="preserve">Osobitne sa </w:t>
      </w:r>
      <w:r w:rsidR="00FF3115">
        <w:rPr>
          <w:rStyle w:val="Zstupntext"/>
          <w:color w:val="000000"/>
          <w:sz w:val="24"/>
          <w:szCs w:val="24"/>
        </w:rPr>
        <w:t xml:space="preserve">ustanovuje sankcia za </w:t>
      </w:r>
      <w:r w:rsidR="00C220EC">
        <w:rPr>
          <w:rStyle w:val="Zstupntext"/>
          <w:color w:val="000000"/>
          <w:sz w:val="24"/>
          <w:szCs w:val="24"/>
        </w:rPr>
        <w:t xml:space="preserve">nesplnenie </w:t>
      </w:r>
      <w:r w:rsidR="00FF3115">
        <w:rPr>
          <w:rStyle w:val="Zstupntext"/>
          <w:color w:val="000000"/>
          <w:sz w:val="24"/>
          <w:szCs w:val="24"/>
        </w:rPr>
        <w:t>povinnos</w:t>
      </w:r>
      <w:r w:rsidR="00C220EC">
        <w:rPr>
          <w:rStyle w:val="Zstupntext"/>
          <w:color w:val="000000"/>
          <w:sz w:val="24"/>
          <w:szCs w:val="24"/>
        </w:rPr>
        <w:t>ti</w:t>
      </w:r>
      <w:r w:rsidR="00FF3115">
        <w:rPr>
          <w:rStyle w:val="Zstupntext"/>
          <w:color w:val="000000"/>
          <w:sz w:val="24"/>
          <w:szCs w:val="24"/>
        </w:rPr>
        <w:t>, ktorú má posledný štatutárny orgán alebo člen štatutárneho orgánu zapísaný v obchodom registri pred výmazom obchodnej spoločnosti alebo družstva z obchodného registra (§ 23a ods. 10) a</w:t>
      </w:r>
      <w:r w:rsidR="00D14006">
        <w:rPr>
          <w:rStyle w:val="Zstupntext"/>
          <w:color w:val="000000"/>
          <w:sz w:val="24"/>
          <w:szCs w:val="24"/>
        </w:rPr>
        <w:t> za porušenie povinností súvisiacich s</w:t>
      </w:r>
      <w:r w:rsidR="00FF3115">
        <w:rPr>
          <w:rStyle w:val="Zstupntext"/>
          <w:color w:val="000000"/>
          <w:sz w:val="24"/>
          <w:szCs w:val="24"/>
        </w:rPr>
        <w:t xml:space="preserve"> </w:t>
      </w:r>
      <w:r>
        <w:rPr>
          <w:rStyle w:val="Zstupntext"/>
          <w:color w:val="000000"/>
          <w:sz w:val="24"/>
          <w:szCs w:val="24"/>
        </w:rPr>
        <w:t>uchovávan</w:t>
      </w:r>
      <w:r w:rsidR="00D14006">
        <w:rPr>
          <w:rStyle w:val="Zstupntext"/>
          <w:color w:val="000000"/>
          <w:sz w:val="24"/>
          <w:szCs w:val="24"/>
        </w:rPr>
        <w:t>ím</w:t>
      </w:r>
      <w:r>
        <w:rPr>
          <w:rStyle w:val="Zstupntext"/>
          <w:color w:val="000000"/>
          <w:sz w:val="24"/>
          <w:szCs w:val="24"/>
        </w:rPr>
        <w:t xml:space="preserve"> účtovnej dokumentácie</w:t>
      </w:r>
      <w:r w:rsidR="00FF3115">
        <w:rPr>
          <w:rStyle w:val="Zstupntext"/>
          <w:color w:val="000000"/>
          <w:sz w:val="24"/>
          <w:szCs w:val="24"/>
        </w:rPr>
        <w:t xml:space="preserve"> (§ 35 ods.</w:t>
      </w:r>
      <w:r w:rsidR="004D5A9C">
        <w:rPr>
          <w:rStyle w:val="Zstupntext"/>
          <w:color w:val="000000"/>
          <w:sz w:val="24"/>
          <w:szCs w:val="24"/>
        </w:rPr>
        <w:t xml:space="preserve"> </w:t>
      </w:r>
      <w:r w:rsidR="00FF3115">
        <w:rPr>
          <w:rStyle w:val="Zstupntext"/>
          <w:color w:val="000000"/>
          <w:sz w:val="24"/>
          <w:szCs w:val="24"/>
        </w:rPr>
        <w:t>6)</w:t>
      </w:r>
      <w:r w:rsidR="00D14006">
        <w:rPr>
          <w:rStyle w:val="Zstupntext"/>
          <w:color w:val="000000"/>
          <w:sz w:val="24"/>
          <w:szCs w:val="24"/>
        </w:rPr>
        <w:t xml:space="preserve"> fyzickou osobou podľa § 1 ods. 3 písm. a) zákona</w:t>
      </w:r>
      <w:r>
        <w:rPr>
          <w:rStyle w:val="Zstupntext"/>
          <w:color w:val="000000"/>
          <w:sz w:val="24"/>
          <w:szCs w:val="24"/>
        </w:rPr>
        <w:t>.</w:t>
      </w:r>
    </w:p>
    <w:p w14:paraId="47A4D010" w14:textId="2EDFA435" w:rsidR="0037500E" w:rsidRDefault="00DC59AB" w:rsidP="00902189">
      <w:pPr>
        <w:pStyle w:val="Odsekzoznamu"/>
        <w:keepNext/>
        <w:numPr>
          <w:ilvl w:val="0"/>
          <w:numId w:val="36"/>
        </w:numPr>
        <w:spacing w:before="240" w:after="0"/>
        <w:ind w:left="11" w:hanging="11"/>
        <w:contextualSpacing w:val="0"/>
        <w:jc w:val="both"/>
        <w:rPr>
          <w:rStyle w:val="Zstupntext"/>
          <w:color w:val="000000"/>
          <w:sz w:val="24"/>
          <w:szCs w:val="24"/>
        </w:rPr>
      </w:pPr>
      <w:r>
        <w:rPr>
          <w:rStyle w:val="Zstupntext"/>
          <w:color w:val="000000"/>
          <w:sz w:val="24"/>
          <w:szCs w:val="24"/>
        </w:rPr>
        <w:lastRenderedPageBreak/>
        <w:t xml:space="preserve"> (§ 38 ods. </w:t>
      </w:r>
      <w:r w:rsidR="007F3327">
        <w:rPr>
          <w:rStyle w:val="Zstupntext"/>
          <w:color w:val="000000"/>
          <w:sz w:val="24"/>
          <w:szCs w:val="24"/>
        </w:rPr>
        <w:t>8</w:t>
      </w:r>
      <w:r>
        <w:rPr>
          <w:rStyle w:val="Zstupntext"/>
          <w:color w:val="000000"/>
          <w:sz w:val="24"/>
          <w:szCs w:val="24"/>
        </w:rPr>
        <w:t>)</w:t>
      </w:r>
    </w:p>
    <w:p w14:paraId="446A5125" w14:textId="5AC7CE29" w:rsidR="00DC59AB" w:rsidRDefault="00FF3115" w:rsidP="00FC07AC">
      <w:pPr>
        <w:pStyle w:val="Odsekzoznamu"/>
        <w:spacing w:after="120"/>
        <w:ind w:left="0"/>
        <w:contextualSpacing w:val="0"/>
        <w:jc w:val="both"/>
        <w:rPr>
          <w:rStyle w:val="Zstupntext"/>
          <w:color w:val="000000"/>
          <w:sz w:val="24"/>
          <w:szCs w:val="24"/>
        </w:rPr>
      </w:pPr>
      <w:r>
        <w:rPr>
          <w:rStyle w:val="Zstupntext"/>
          <w:color w:val="000000"/>
          <w:sz w:val="24"/>
          <w:szCs w:val="24"/>
        </w:rPr>
        <w:t>Rozšírením povinných osôb aj na iné osoby</w:t>
      </w:r>
      <w:r w:rsidR="00804019">
        <w:rPr>
          <w:rStyle w:val="Zstupntext"/>
          <w:color w:val="000000"/>
          <w:sz w:val="24"/>
          <w:szCs w:val="24"/>
        </w:rPr>
        <w:t xml:space="preserve"> (§ 1 ods.</w:t>
      </w:r>
      <w:r w:rsidR="00653A06">
        <w:rPr>
          <w:rStyle w:val="Zstupntext"/>
          <w:color w:val="000000"/>
          <w:sz w:val="24"/>
          <w:szCs w:val="24"/>
        </w:rPr>
        <w:t xml:space="preserve"> </w:t>
      </w:r>
      <w:r w:rsidR="00804019">
        <w:rPr>
          <w:rStyle w:val="Zstupntext"/>
          <w:color w:val="000000"/>
          <w:sz w:val="24"/>
          <w:szCs w:val="24"/>
        </w:rPr>
        <w:t>3)</w:t>
      </w:r>
      <w:r>
        <w:rPr>
          <w:rStyle w:val="Zstupntext"/>
          <w:color w:val="000000"/>
          <w:sz w:val="24"/>
          <w:szCs w:val="24"/>
        </w:rPr>
        <w:t xml:space="preserve">, ktoré sú povinné dodržiavať ustanovenia zákona o účtovníctve sa rozširuje pre daňový úrad oprávnenie vykonávať kontrolu aj u inej osoby ako je účtovná jednotka. </w:t>
      </w:r>
      <w:r w:rsidR="00DC59AB">
        <w:rPr>
          <w:rStyle w:val="Zstupntext"/>
          <w:color w:val="000000"/>
          <w:sz w:val="24"/>
          <w:szCs w:val="24"/>
        </w:rPr>
        <w:t>D</w:t>
      </w:r>
      <w:r w:rsidR="00DC59AB" w:rsidRPr="00DC59AB">
        <w:rPr>
          <w:rStyle w:val="Zstupntext"/>
          <w:color w:val="000000"/>
          <w:sz w:val="24"/>
          <w:szCs w:val="24"/>
        </w:rPr>
        <w:t xml:space="preserve">aňový úrad </w:t>
      </w:r>
      <w:r w:rsidR="00DC59AB">
        <w:rPr>
          <w:rStyle w:val="Zstupntext"/>
          <w:color w:val="000000"/>
          <w:sz w:val="24"/>
          <w:szCs w:val="24"/>
        </w:rPr>
        <w:t xml:space="preserve">je oprávnený </w:t>
      </w:r>
      <w:r w:rsidR="00CB3F23">
        <w:rPr>
          <w:rStyle w:val="Zstupntext"/>
          <w:color w:val="000000"/>
          <w:sz w:val="24"/>
          <w:szCs w:val="24"/>
        </w:rPr>
        <w:t xml:space="preserve">v súlade s daňovým poriadkom </w:t>
      </w:r>
      <w:r w:rsidR="00DC59AB">
        <w:rPr>
          <w:rStyle w:val="Zstupntext"/>
          <w:color w:val="000000"/>
          <w:sz w:val="24"/>
          <w:szCs w:val="24"/>
        </w:rPr>
        <w:t xml:space="preserve">ukladať </w:t>
      </w:r>
      <w:r w:rsidR="00DC59AB" w:rsidRPr="00DC59AB">
        <w:rPr>
          <w:rStyle w:val="Zstupntext"/>
          <w:color w:val="000000"/>
          <w:sz w:val="24"/>
          <w:szCs w:val="24"/>
        </w:rPr>
        <w:t xml:space="preserve">pokutu podľa miestnej príslušnosti. </w:t>
      </w:r>
      <w:r w:rsidR="00CB3F23">
        <w:rPr>
          <w:rStyle w:val="Zstupntext"/>
          <w:color w:val="000000"/>
          <w:sz w:val="24"/>
          <w:szCs w:val="24"/>
        </w:rPr>
        <w:t>K</w:t>
      </w:r>
      <w:r w:rsidR="00DC59AB">
        <w:rPr>
          <w:rStyle w:val="Zstupntext"/>
          <w:color w:val="000000"/>
          <w:sz w:val="24"/>
          <w:szCs w:val="24"/>
        </w:rPr>
        <w:t xml:space="preserve">ontrolór, ktorý vykonáva kontrolu dane a zistí aj porušenie zákona o účtovníctve, nie je </w:t>
      </w:r>
      <w:r w:rsidR="00CB3F23">
        <w:rPr>
          <w:rStyle w:val="Zstupntext"/>
          <w:color w:val="000000"/>
          <w:sz w:val="24"/>
          <w:szCs w:val="24"/>
        </w:rPr>
        <w:t>vždy miestne príslušný k účtovnej jednotke, v ktorej vykonáva kontrolu. Je legitímne umožniť, aby pokutu ukladal ten daňový úrad, ktorý porušenie zistil</w:t>
      </w:r>
      <w:r w:rsidR="00653A06">
        <w:rPr>
          <w:rStyle w:val="Zstupntext"/>
          <w:color w:val="000000"/>
          <w:sz w:val="24"/>
          <w:szCs w:val="24"/>
        </w:rPr>
        <w:t>,</w:t>
      </w:r>
      <w:r w:rsidR="00CB3F23">
        <w:rPr>
          <w:rStyle w:val="Zstupntext"/>
          <w:color w:val="000000"/>
          <w:sz w:val="24"/>
          <w:szCs w:val="24"/>
        </w:rPr>
        <w:t xml:space="preserve"> a preto sa dopĺňa, aby bol oprávnený uložiť pokutu</w:t>
      </w:r>
      <w:r w:rsidR="00DD6903">
        <w:rPr>
          <w:rStyle w:val="Zstupntext"/>
          <w:color w:val="000000"/>
          <w:sz w:val="24"/>
          <w:szCs w:val="24"/>
        </w:rPr>
        <w:t xml:space="preserve"> ten daňový úrad</w:t>
      </w:r>
      <w:r w:rsidR="00CB3F23">
        <w:rPr>
          <w:rStyle w:val="Zstupntext"/>
          <w:color w:val="000000"/>
          <w:sz w:val="24"/>
          <w:szCs w:val="24"/>
        </w:rPr>
        <w:t>, ktorý vykonal kontrolu a zistil porušenie zákona.</w:t>
      </w:r>
    </w:p>
    <w:p w14:paraId="2A026C3D" w14:textId="565C5BB4" w:rsidR="00FC07AC" w:rsidRDefault="00F22213" w:rsidP="00902189">
      <w:pPr>
        <w:pStyle w:val="Odsekzoznamu"/>
        <w:keepNext/>
        <w:numPr>
          <w:ilvl w:val="0"/>
          <w:numId w:val="36"/>
        </w:numPr>
        <w:spacing w:before="240" w:after="0"/>
        <w:ind w:left="11" w:hanging="11"/>
        <w:contextualSpacing w:val="0"/>
        <w:jc w:val="both"/>
        <w:rPr>
          <w:rStyle w:val="Zstupntext"/>
          <w:color w:val="000000"/>
          <w:sz w:val="24"/>
          <w:szCs w:val="24"/>
        </w:rPr>
      </w:pPr>
      <w:r>
        <w:rPr>
          <w:rStyle w:val="Zstupntext"/>
          <w:b/>
          <w:color w:val="000000"/>
          <w:sz w:val="24"/>
          <w:szCs w:val="24"/>
        </w:rPr>
        <w:t xml:space="preserve">  </w:t>
      </w:r>
      <w:r w:rsidR="00FC07AC" w:rsidRPr="00FC07AC">
        <w:rPr>
          <w:rStyle w:val="Zstupntext"/>
          <w:color w:val="000000"/>
          <w:sz w:val="24"/>
          <w:szCs w:val="24"/>
        </w:rPr>
        <w:t xml:space="preserve">(§ 38 ods. </w:t>
      </w:r>
      <w:r w:rsidR="007F3327">
        <w:rPr>
          <w:rStyle w:val="Zstupntext"/>
          <w:color w:val="000000"/>
          <w:sz w:val="24"/>
          <w:szCs w:val="24"/>
        </w:rPr>
        <w:t>9</w:t>
      </w:r>
      <w:r w:rsidR="00574965">
        <w:rPr>
          <w:rStyle w:val="Zstupntext"/>
          <w:color w:val="000000"/>
          <w:sz w:val="24"/>
          <w:szCs w:val="24"/>
        </w:rPr>
        <w:t xml:space="preserve"> a ods. 10</w:t>
      </w:r>
      <w:r w:rsidR="00FC07AC" w:rsidRPr="00FC07AC">
        <w:rPr>
          <w:rStyle w:val="Zstupntext"/>
          <w:color w:val="000000"/>
          <w:sz w:val="24"/>
          <w:szCs w:val="24"/>
        </w:rPr>
        <w:t>)</w:t>
      </w:r>
    </w:p>
    <w:p w14:paraId="2D0EB42C" w14:textId="7393DFBB" w:rsidR="00FC07AC" w:rsidRPr="00FC07AC" w:rsidRDefault="00FC07AC" w:rsidP="00FC07AC">
      <w:pPr>
        <w:pStyle w:val="Odsekzoznamu"/>
        <w:spacing w:after="120"/>
        <w:ind w:left="0"/>
        <w:contextualSpacing w:val="0"/>
        <w:jc w:val="both"/>
        <w:rPr>
          <w:rStyle w:val="Zstupntext"/>
          <w:color w:val="000000"/>
          <w:sz w:val="24"/>
          <w:szCs w:val="24"/>
        </w:rPr>
      </w:pPr>
      <w:r>
        <w:rPr>
          <w:rStyle w:val="Zstupntext"/>
          <w:color w:val="000000"/>
          <w:sz w:val="24"/>
          <w:szCs w:val="24"/>
        </w:rPr>
        <w:t xml:space="preserve">Ustanovenie nadväzuje na doplnenie odseku </w:t>
      </w:r>
      <w:r w:rsidR="007F3327">
        <w:rPr>
          <w:rStyle w:val="Zstupntext"/>
          <w:color w:val="000000"/>
          <w:sz w:val="24"/>
          <w:szCs w:val="24"/>
        </w:rPr>
        <w:t>4</w:t>
      </w:r>
      <w:r w:rsidR="00AE72AC">
        <w:rPr>
          <w:rStyle w:val="Zstupntext"/>
          <w:color w:val="000000"/>
          <w:sz w:val="24"/>
          <w:szCs w:val="24"/>
        </w:rPr>
        <w:t xml:space="preserve">, ktorý ustanovuje uloženie pokuty </w:t>
      </w:r>
      <w:r w:rsidR="00902189">
        <w:rPr>
          <w:rStyle w:val="Zstupntext"/>
          <w:color w:val="000000"/>
          <w:sz w:val="24"/>
          <w:szCs w:val="24"/>
        </w:rPr>
        <w:t xml:space="preserve">fyzickej </w:t>
      </w:r>
      <w:r w:rsidR="00AE72AC">
        <w:rPr>
          <w:rStyle w:val="Zstupntext"/>
          <w:color w:val="000000"/>
          <w:sz w:val="24"/>
          <w:szCs w:val="24"/>
        </w:rPr>
        <w:t xml:space="preserve">osobe, ktorá porušila zákon o účtovníctve v oblasti </w:t>
      </w:r>
      <w:r w:rsidR="00804019">
        <w:rPr>
          <w:rStyle w:val="Zstupntext"/>
          <w:color w:val="000000"/>
          <w:sz w:val="24"/>
          <w:szCs w:val="24"/>
        </w:rPr>
        <w:t xml:space="preserve">ukladania účtovných dokumentov po výmaze obchodnej spoločnosti a </w:t>
      </w:r>
      <w:r w:rsidR="00AE72AC">
        <w:rPr>
          <w:rStyle w:val="Zstupntext"/>
          <w:color w:val="000000"/>
          <w:sz w:val="24"/>
          <w:szCs w:val="24"/>
        </w:rPr>
        <w:t>zabezpečenia uchovania účtovných záznamov pre účtovnú jednotku, ktorá zanikla alebo skončila podnika</w:t>
      </w:r>
      <w:r w:rsidR="00285391">
        <w:rPr>
          <w:rStyle w:val="Zstupntext"/>
          <w:color w:val="000000"/>
          <w:sz w:val="24"/>
          <w:szCs w:val="24"/>
        </w:rPr>
        <w:t>nie</w:t>
      </w:r>
      <w:r w:rsidR="00AE72AC">
        <w:rPr>
          <w:rStyle w:val="Zstupntext"/>
          <w:color w:val="000000"/>
          <w:sz w:val="24"/>
          <w:szCs w:val="24"/>
        </w:rPr>
        <w:t>.</w:t>
      </w:r>
    </w:p>
    <w:p w14:paraId="185ABDF6" w14:textId="47E772D1" w:rsidR="006F0EF2" w:rsidRDefault="00574965" w:rsidP="00BD3DC1">
      <w:pPr>
        <w:pStyle w:val="Odsekzoznamu"/>
        <w:keepNext/>
        <w:numPr>
          <w:ilvl w:val="0"/>
          <w:numId w:val="36"/>
        </w:numPr>
        <w:spacing w:after="0"/>
        <w:ind w:left="11" w:hanging="11"/>
        <w:contextualSpacing w:val="0"/>
        <w:jc w:val="both"/>
        <w:rPr>
          <w:rStyle w:val="Zstupntext"/>
          <w:color w:val="000000"/>
          <w:sz w:val="24"/>
          <w:szCs w:val="24"/>
        </w:rPr>
      </w:pPr>
      <w:r>
        <w:rPr>
          <w:rStyle w:val="Zstupntext"/>
          <w:color w:val="000000"/>
          <w:sz w:val="24"/>
          <w:szCs w:val="24"/>
        </w:rPr>
        <w:t xml:space="preserve">  </w:t>
      </w:r>
      <w:r w:rsidR="006F0EF2">
        <w:rPr>
          <w:rStyle w:val="Zstupntext"/>
          <w:color w:val="000000"/>
          <w:sz w:val="24"/>
          <w:szCs w:val="24"/>
        </w:rPr>
        <w:t>(§ 39w)</w:t>
      </w:r>
    </w:p>
    <w:p w14:paraId="6C3642E8" w14:textId="3BF89F62" w:rsidR="00567780" w:rsidRDefault="00567780" w:rsidP="00BD3DC1">
      <w:pPr>
        <w:pStyle w:val="Odsekzoznamu"/>
        <w:spacing w:after="0"/>
        <w:ind w:left="0"/>
        <w:contextualSpacing w:val="0"/>
        <w:jc w:val="both"/>
        <w:rPr>
          <w:rStyle w:val="Zstupntext"/>
          <w:color w:val="000000"/>
          <w:sz w:val="24"/>
          <w:szCs w:val="24"/>
        </w:rPr>
      </w:pPr>
      <w:r>
        <w:rPr>
          <w:rStyle w:val="Zstupntext"/>
          <w:color w:val="000000"/>
          <w:sz w:val="24"/>
          <w:szCs w:val="24"/>
        </w:rPr>
        <w:t>Prechodné ustanoveni</w:t>
      </w:r>
      <w:r w:rsidR="00A14656">
        <w:rPr>
          <w:rStyle w:val="Zstupntext"/>
          <w:color w:val="000000"/>
          <w:sz w:val="24"/>
          <w:szCs w:val="24"/>
        </w:rPr>
        <w:t>e</w:t>
      </w:r>
      <w:r>
        <w:rPr>
          <w:rStyle w:val="Zstupntext"/>
          <w:color w:val="000000"/>
          <w:sz w:val="24"/>
          <w:szCs w:val="24"/>
        </w:rPr>
        <w:t xml:space="preserve"> v odsek</w:t>
      </w:r>
      <w:r w:rsidR="00A14656">
        <w:rPr>
          <w:rStyle w:val="Zstupntext"/>
          <w:color w:val="000000"/>
          <w:sz w:val="24"/>
          <w:szCs w:val="24"/>
        </w:rPr>
        <w:t>u</w:t>
      </w:r>
      <w:r>
        <w:rPr>
          <w:rStyle w:val="Zstupntext"/>
          <w:color w:val="000000"/>
          <w:sz w:val="24"/>
          <w:szCs w:val="24"/>
        </w:rPr>
        <w:t xml:space="preserve"> 1 </w:t>
      </w:r>
      <w:r w:rsidR="00A14656">
        <w:rPr>
          <w:rStyle w:val="Zstupntext"/>
          <w:color w:val="000000"/>
          <w:sz w:val="24"/>
          <w:szCs w:val="24"/>
        </w:rPr>
        <w:t>upravuje použitie obsahu výročnej správy</w:t>
      </w:r>
      <w:r w:rsidR="000278AF">
        <w:rPr>
          <w:rStyle w:val="Zstupntext"/>
          <w:color w:val="000000"/>
          <w:sz w:val="24"/>
          <w:szCs w:val="24"/>
        </w:rPr>
        <w:t xml:space="preserve"> nadväzne na § 20 ods. 16</w:t>
      </w:r>
      <w:r w:rsidR="00A14656">
        <w:rPr>
          <w:rStyle w:val="Zstupntext"/>
          <w:color w:val="000000"/>
          <w:sz w:val="24"/>
          <w:szCs w:val="24"/>
        </w:rPr>
        <w:t xml:space="preserve"> pre neziskové organizácie, ktoré nemajú vo svojom hmotnoprávno</w:t>
      </w:r>
      <w:r w:rsidR="000278AF">
        <w:rPr>
          <w:rStyle w:val="Zstupntext"/>
          <w:color w:val="000000"/>
          <w:sz w:val="24"/>
          <w:szCs w:val="24"/>
        </w:rPr>
        <w:t>m predpise tento obsah upravený</w:t>
      </w:r>
      <w:r w:rsidR="00A14656">
        <w:rPr>
          <w:rStyle w:val="Zstupntext"/>
          <w:color w:val="000000"/>
          <w:sz w:val="24"/>
          <w:szCs w:val="24"/>
        </w:rPr>
        <w:t xml:space="preserve">. </w:t>
      </w:r>
      <w:r w:rsidR="000278AF">
        <w:rPr>
          <w:rStyle w:val="Zstupntext"/>
          <w:color w:val="000000"/>
          <w:sz w:val="24"/>
          <w:szCs w:val="24"/>
        </w:rPr>
        <w:t>Neziskové organizácie p</w:t>
      </w:r>
      <w:r>
        <w:rPr>
          <w:rStyle w:val="Zstupntext"/>
          <w:color w:val="000000"/>
          <w:sz w:val="24"/>
          <w:szCs w:val="24"/>
        </w:rPr>
        <w:t>rvýkrát tento obsah výročnej správy použijú za účtovné obdobie, ktoré končí 31. decembra 2022.</w:t>
      </w:r>
    </w:p>
    <w:p w14:paraId="7E53A95B" w14:textId="02215434" w:rsidR="004F005F" w:rsidRDefault="004F005F" w:rsidP="00BD3DC1">
      <w:pPr>
        <w:pStyle w:val="Odsekzoznamu"/>
        <w:spacing w:before="120" w:after="0"/>
        <w:ind w:left="0"/>
        <w:contextualSpacing w:val="0"/>
        <w:jc w:val="both"/>
        <w:rPr>
          <w:rStyle w:val="Zstupntext"/>
          <w:color w:val="000000"/>
          <w:sz w:val="24"/>
          <w:szCs w:val="24"/>
        </w:rPr>
      </w:pPr>
      <w:r>
        <w:rPr>
          <w:rStyle w:val="Zstupntext"/>
          <w:color w:val="000000"/>
          <w:sz w:val="24"/>
          <w:szCs w:val="24"/>
        </w:rPr>
        <w:t xml:space="preserve">V odseku 2 sa ustanovuje, že účtovné dokumenty účtovných jednotiek, ktoré do 31. decembra 2021 boli uložené v neverejnej časti registra </w:t>
      </w:r>
      <w:r w:rsidR="00D96301">
        <w:rPr>
          <w:rStyle w:val="Zstupntext"/>
          <w:color w:val="000000"/>
          <w:sz w:val="24"/>
          <w:szCs w:val="24"/>
        </w:rPr>
        <w:t xml:space="preserve">a ktoré sa </w:t>
      </w:r>
      <w:r>
        <w:rPr>
          <w:rStyle w:val="Zstupntext"/>
          <w:color w:val="000000"/>
          <w:sz w:val="24"/>
          <w:szCs w:val="24"/>
        </w:rPr>
        <w:t>týkajú účtovných období</w:t>
      </w:r>
      <w:r w:rsidR="00D96301">
        <w:rPr>
          <w:rStyle w:val="Zstupntext"/>
          <w:color w:val="000000"/>
          <w:sz w:val="24"/>
          <w:szCs w:val="24"/>
        </w:rPr>
        <w:t xml:space="preserve"> končiacich najneskôr 31. decembra</w:t>
      </w:r>
      <w:r>
        <w:rPr>
          <w:rStyle w:val="Zstupntext"/>
          <w:color w:val="000000"/>
          <w:sz w:val="24"/>
          <w:szCs w:val="24"/>
        </w:rPr>
        <w:t xml:space="preserve"> </w:t>
      </w:r>
      <w:r w:rsidR="00D96301">
        <w:rPr>
          <w:rStyle w:val="Zstupntext"/>
          <w:color w:val="000000"/>
          <w:sz w:val="24"/>
          <w:szCs w:val="24"/>
        </w:rPr>
        <w:t xml:space="preserve">2021 aj v prípade hospodárskeho roka, ktorý začal v priebehu roka 2021, budú ukladané do neverejnej časti registra. </w:t>
      </w:r>
    </w:p>
    <w:p w14:paraId="7AB2630E" w14:textId="369891E4" w:rsidR="00D957E5" w:rsidRDefault="00D957E5" w:rsidP="00BD3DC1">
      <w:pPr>
        <w:pStyle w:val="Odsekzoznamu"/>
        <w:spacing w:before="120" w:after="0"/>
        <w:ind w:left="0"/>
        <w:contextualSpacing w:val="0"/>
        <w:jc w:val="both"/>
        <w:rPr>
          <w:rStyle w:val="Zstupntext"/>
          <w:color w:val="000000"/>
          <w:sz w:val="24"/>
          <w:szCs w:val="24"/>
        </w:rPr>
      </w:pPr>
      <w:r>
        <w:rPr>
          <w:rStyle w:val="Zstupntext"/>
          <w:color w:val="000000"/>
          <w:sz w:val="24"/>
          <w:szCs w:val="24"/>
        </w:rPr>
        <w:t xml:space="preserve">V odseku </w:t>
      </w:r>
      <w:r w:rsidR="004F005F">
        <w:rPr>
          <w:rStyle w:val="Zstupntext"/>
          <w:color w:val="000000"/>
          <w:sz w:val="24"/>
          <w:szCs w:val="24"/>
        </w:rPr>
        <w:t>3</w:t>
      </w:r>
      <w:r>
        <w:rPr>
          <w:rStyle w:val="Zstupntext"/>
          <w:color w:val="000000"/>
          <w:sz w:val="24"/>
          <w:szCs w:val="24"/>
        </w:rPr>
        <w:t xml:space="preserve"> sa ustanovuje v súlade s § 23a ods. 1 povinnosť ukladať </w:t>
      </w:r>
      <w:r w:rsidR="00902189">
        <w:rPr>
          <w:rStyle w:val="Zstupntext"/>
          <w:color w:val="000000"/>
          <w:sz w:val="24"/>
          <w:szCs w:val="24"/>
        </w:rPr>
        <w:t xml:space="preserve">po 1. januári 2022 </w:t>
      </w:r>
      <w:r>
        <w:rPr>
          <w:rStyle w:val="Zstupntext"/>
          <w:color w:val="000000"/>
          <w:sz w:val="24"/>
          <w:szCs w:val="24"/>
        </w:rPr>
        <w:t xml:space="preserve">do registra účtovných závierok </w:t>
      </w:r>
      <w:r w:rsidR="00902189">
        <w:rPr>
          <w:rStyle w:val="Zstupntext"/>
          <w:color w:val="000000"/>
          <w:sz w:val="24"/>
          <w:szCs w:val="24"/>
        </w:rPr>
        <w:t>účtovné dokumenty</w:t>
      </w:r>
      <w:r>
        <w:rPr>
          <w:rStyle w:val="Zstupntext"/>
          <w:color w:val="000000"/>
          <w:sz w:val="24"/>
          <w:szCs w:val="24"/>
        </w:rPr>
        <w:t xml:space="preserve"> za účtovné obdobie roka 2021 alebo aj za predchádzajúce účtovné obdobia už iba v elektronickej podobe.</w:t>
      </w:r>
    </w:p>
    <w:p w14:paraId="12E81000" w14:textId="023914E6" w:rsidR="00B374B8" w:rsidRDefault="00B374B8" w:rsidP="00BD3DC1">
      <w:pPr>
        <w:pStyle w:val="Odsekzoznamu"/>
        <w:spacing w:before="120" w:after="0"/>
        <w:ind w:left="0"/>
        <w:contextualSpacing w:val="0"/>
        <w:jc w:val="both"/>
        <w:rPr>
          <w:rStyle w:val="Zstupntext"/>
          <w:color w:val="000000"/>
          <w:sz w:val="24"/>
          <w:szCs w:val="24"/>
        </w:rPr>
      </w:pPr>
      <w:r>
        <w:rPr>
          <w:rStyle w:val="Zstupntext"/>
          <w:color w:val="000000"/>
          <w:sz w:val="24"/>
          <w:szCs w:val="24"/>
        </w:rPr>
        <w:t>Ustanovenie § 3</w:t>
      </w:r>
      <w:r w:rsidR="00C675C4">
        <w:rPr>
          <w:rStyle w:val="Zstupntext"/>
          <w:color w:val="000000"/>
          <w:sz w:val="24"/>
          <w:szCs w:val="24"/>
        </w:rPr>
        <w:t xml:space="preserve">5 </w:t>
      </w:r>
      <w:r>
        <w:rPr>
          <w:rStyle w:val="Zstupntext"/>
          <w:color w:val="000000"/>
          <w:sz w:val="24"/>
          <w:szCs w:val="24"/>
        </w:rPr>
        <w:t xml:space="preserve">ohľadom </w:t>
      </w:r>
      <w:r w:rsidR="00C675C4">
        <w:rPr>
          <w:rStyle w:val="Zstupntext"/>
          <w:color w:val="000000"/>
          <w:sz w:val="24"/>
          <w:szCs w:val="24"/>
        </w:rPr>
        <w:t xml:space="preserve">uchovania a ochrany dokumentácie sa môže použiť aj na účtovné záznamy za účtovné obdobia pred účinnosťou zákona, ak sa na </w:t>
      </w:r>
      <w:r>
        <w:rPr>
          <w:rStyle w:val="Zstupntext"/>
          <w:color w:val="000000"/>
          <w:sz w:val="24"/>
          <w:szCs w:val="24"/>
        </w:rPr>
        <w:t>vykonani</w:t>
      </w:r>
      <w:r w:rsidR="00C675C4">
        <w:rPr>
          <w:rStyle w:val="Zstupntext"/>
          <w:color w:val="000000"/>
          <w:sz w:val="24"/>
          <w:szCs w:val="24"/>
        </w:rPr>
        <w:t>e</w:t>
      </w:r>
      <w:r>
        <w:rPr>
          <w:rStyle w:val="Zstupntext"/>
          <w:color w:val="000000"/>
          <w:sz w:val="24"/>
          <w:szCs w:val="24"/>
        </w:rPr>
        <w:t xml:space="preserve"> transformácie účtovného záznamu </w:t>
      </w:r>
      <w:r w:rsidR="00C675C4">
        <w:rPr>
          <w:rStyle w:val="Zstupntext"/>
          <w:color w:val="000000"/>
          <w:sz w:val="24"/>
          <w:szCs w:val="24"/>
        </w:rPr>
        <w:t>uplatnia ustanovenia § 31 až 33 v znení účinnom od 1. januára 2022.</w:t>
      </w:r>
      <w:r w:rsidR="0033007E">
        <w:rPr>
          <w:rStyle w:val="Zstupntext"/>
          <w:color w:val="000000"/>
          <w:sz w:val="24"/>
          <w:szCs w:val="24"/>
        </w:rPr>
        <w:t xml:space="preserve"> V nadväznosti na § 33 ods. 7 však nie je možné transformovať účtovné záznamy, pri ktorých sa podľa osobitných predpisov vyžaduje pôvodná podoba.</w:t>
      </w:r>
    </w:p>
    <w:p w14:paraId="2C89E54D" w14:textId="23485A36" w:rsidR="006F0EF2" w:rsidRDefault="00D957E5" w:rsidP="00BD3DC1">
      <w:pPr>
        <w:pStyle w:val="Odsekzoznamu"/>
        <w:spacing w:before="120" w:after="240"/>
        <w:ind w:left="0"/>
        <w:contextualSpacing w:val="0"/>
        <w:jc w:val="both"/>
        <w:rPr>
          <w:rStyle w:val="Zstupntext"/>
          <w:color w:val="000000"/>
          <w:sz w:val="24"/>
          <w:szCs w:val="24"/>
        </w:rPr>
      </w:pPr>
      <w:r>
        <w:rPr>
          <w:rStyle w:val="Zstupntext"/>
          <w:color w:val="000000"/>
          <w:sz w:val="24"/>
          <w:szCs w:val="24"/>
        </w:rPr>
        <w:t xml:space="preserve">Podľa odseku </w:t>
      </w:r>
      <w:r w:rsidR="004F005F">
        <w:rPr>
          <w:rStyle w:val="Zstupntext"/>
          <w:color w:val="000000"/>
          <w:sz w:val="24"/>
          <w:szCs w:val="24"/>
        </w:rPr>
        <w:t>5</w:t>
      </w:r>
      <w:r>
        <w:rPr>
          <w:rStyle w:val="Zstupntext"/>
          <w:color w:val="000000"/>
          <w:sz w:val="24"/>
          <w:szCs w:val="24"/>
        </w:rPr>
        <w:t xml:space="preserve"> sa zmeny vo výške pokút budú môcť uplatniť pri ukladaní pokút za spáchaný delikt od 1. januára 2022. </w:t>
      </w:r>
    </w:p>
    <w:p w14:paraId="0EF010ED" w14:textId="625F17BF" w:rsidR="0066625E" w:rsidRPr="0066625E" w:rsidRDefault="00E1548C" w:rsidP="00BD3DC1">
      <w:pPr>
        <w:pStyle w:val="Odsekzoznamu"/>
        <w:keepNext/>
        <w:numPr>
          <w:ilvl w:val="0"/>
          <w:numId w:val="36"/>
        </w:numPr>
        <w:spacing w:after="0"/>
        <w:ind w:left="11" w:hanging="11"/>
        <w:contextualSpacing w:val="0"/>
        <w:jc w:val="both"/>
        <w:rPr>
          <w:rStyle w:val="Zstupntext"/>
          <w:color w:val="000000"/>
          <w:sz w:val="24"/>
          <w:szCs w:val="24"/>
        </w:rPr>
      </w:pPr>
      <w:r>
        <w:rPr>
          <w:rStyle w:val="Zstupntext"/>
          <w:color w:val="000000"/>
          <w:sz w:val="24"/>
          <w:szCs w:val="24"/>
        </w:rPr>
        <w:t xml:space="preserve">  </w:t>
      </w:r>
    </w:p>
    <w:p w14:paraId="30C27BBF" w14:textId="59FEA0B3" w:rsidR="009B0B71" w:rsidRDefault="0066625E" w:rsidP="0066625E">
      <w:pPr>
        <w:pStyle w:val="Odsekzoznamu"/>
        <w:spacing w:after="0"/>
        <w:ind w:left="0"/>
        <w:contextualSpacing w:val="0"/>
        <w:jc w:val="both"/>
        <w:rPr>
          <w:rStyle w:val="Zstupntext"/>
          <w:color w:val="000000"/>
          <w:sz w:val="24"/>
          <w:szCs w:val="24"/>
        </w:rPr>
      </w:pPr>
      <w:r w:rsidRPr="0066625E">
        <w:rPr>
          <w:rStyle w:val="Zstupntext"/>
          <w:color w:val="000000"/>
          <w:sz w:val="24"/>
          <w:szCs w:val="24"/>
        </w:rPr>
        <w:t>Z dôvodu zrušenia smernice 2009/101/ES sa upravuje transpozičná príloha o aktuálne platnú smernicu v oblasti práva obchodných spoločností</w:t>
      </w:r>
      <w:r w:rsidR="0021266D">
        <w:rPr>
          <w:rStyle w:val="Zstupntext"/>
          <w:color w:val="000000"/>
          <w:sz w:val="24"/>
          <w:szCs w:val="24"/>
        </w:rPr>
        <w:t xml:space="preserve"> a aktualizujú sa názvy ostatných smerníc</w:t>
      </w:r>
      <w:r w:rsidRPr="0066625E">
        <w:rPr>
          <w:rStyle w:val="Zstupntext"/>
          <w:color w:val="000000"/>
          <w:sz w:val="24"/>
          <w:szCs w:val="24"/>
        </w:rPr>
        <w:t>.</w:t>
      </w:r>
    </w:p>
    <w:p w14:paraId="3012289A" w14:textId="77777777" w:rsidR="007F2655" w:rsidRPr="007F2655" w:rsidRDefault="007F2655" w:rsidP="0066625E">
      <w:pPr>
        <w:pStyle w:val="Odsekzoznamu"/>
        <w:tabs>
          <w:tab w:val="left" w:pos="1701"/>
        </w:tabs>
        <w:spacing w:before="240"/>
        <w:ind w:left="0"/>
        <w:contextualSpacing w:val="0"/>
        <w:jc w:val="both"/>
        <w:rPr>
          <w:rStyle w:val="Zstupntext"/>
          <w:b/>
          <w:color w:val="000000"/>
          <w:sz w:val="24"/>
          <w:szCs w:val="24"/>
        </w:rPr>
      </w:pPr>
      <w:r w:rsidRPr="007F2655">
        <w:rPr>
          <w:rStyle w:val="Zstupntext"/>
          <w:b/>
          <w:color w:val="000000"/>
          <w:sz w:val="24"/>
          <w:szCs w:val="24"/>
        </w:rPr>
        <w:t>K čl. II</w:t>
      </w:r>
    </w:p>
    <w:p w14:paraId="43AC6A18" w14:textId="5D3A06E8" w:rsidR="00A81F93" w:rsidRDefault="007F2655" w:rsidP="002A1DCD">
      <w:pPr>
        <w:pStyle w:val="Odsekzoznamu"/>
        <w:tabs>
          <w:tab w:val="left" w:pos="1701"/>
        </w:tabs>
        <w:ind w:left="0"/>
        <w:jc w:val="both"/>
        <w:rPr>
          <w:rStyle w:val="Zstupntext"/>
          <w:color w:val="000000"/>
          <w:sz w:val="24"/>
          <w:szCs w:val="24"/>
        </w:rPr>
      </w:pPr>
      <w:r>
        <w:rPr>
          <w:rStyle w:val="Zstupntext"/>
          <w:color w:val="000000"/>
          <w:sz w:val="24"/>
          <w:szCs w:val="24"/>
        </w:rPr>
        <w:t xml:space="preserve">Navrhuje sa </w:t>
      </w:r>
      <w:r w:rsidR="00C32A62">
        <w:rPr>
          <w:rStyle w:val="Zstupntext"/>
          <w:color w:val="000000"/>
          <w:sz w:val="24"/>
          <w:szCs w:val="24"/>
        </w:rPr>
        <w:t xml:space="preserve">dátum </w:t>
      </w:r>
      <w:r>
        <w:rPr>
          <w:rStyle w:val="Zstupntext"/>
          <w:color w:val="000000"/>
          <w:sz w:val="24"/>
          <w:szCs w:val="24"/>
        </w:rPr>
        <w:t>ú</w:t>
      </w:r>
      <w:r w:rsidRPr="007F2655">
        <w:rPr>
          <w:rStyle w:val="Zstupntext"/>
          <w:color w:val="000000"/>
          <w:sz w:val="24"/>
          <w:szCs w:val="24"/>
        </w:rPr>
        <w:t>činnos</w:t>
      </w:r>
      <w:r w:rsidR="00C32A62">
        <w:rPr>
          <w:rStyle w:val="Zstupntext"/>
          <w:color w:val="000000"/>
          <w:sz w:val="24"/>
          <w:szCs w:val="24"/>
        </w:rPr>
        <w:t xml:space="preserve">ti novely zákona </w:t>
      </w:r>
      <w:r w:rsidRPr="007F2655">
        <w:rPr>
          <w:rStyle w:val="Zstupntext"/>
          <w:color w:val="000000"/>
          <w:sz w:val="24"/>
          <w:szCs w:val="24"/>
        </w:rPr>
        <w:t xml:space="preserve"> 1. januára 20</w:t>
      </w:r>
      <w:r w:rsidR="007D184F">
        <w:rPr>
          <w:rStyle w:val="Zstupntext"/>
          <w:color w:val="000000"/>
          <w:sz w:val="24"/>
          <w:szCs w:val="24"/>
        </w:rPr>
        <w:t>2</w:t>
      </w:r>
      <w:r w:rsidR="001038B3">
        <w:rPr>
          <w:rStyle w:val="Zstupntext"/>
          <w:color w:val="000000"/>
          <w:sz w:val="24"/>
          <w:szCs w:val="24"/>
        </w:rPr>
        <w:t>2</w:t>
      </w:r>
      <w:r w:rsidR="008E607A">
        <w:rPr>
          <w:rStyle w:val="Zstupntext"/>
          <w:color w:val="000000"/>
          <w:sz w:val="24"/>
          <w:szCs w:val="24"/>
        </w:rPr>
        <w:t xml:space="preserve"> tak, aby jednotlivé zmeny v zákone boli účinné od začiatku nového účtovného obdobia</w:t>
      </w:r>
      <w:r w:rsidRPr="007F2655">
        <w:rPr>
          <w:rStyle w:val="Zstupntext"/>
          <w:color w:val="000000"/>
          <w:sz w:val="24"/>
          <w:szCs w:val="24"/>
        </w:rPr>
        <w:t>.</w:t>
      </w:r>
      <w:r w:rsidR="005545CE">
        <w:rPr>
          <w:rStyle w:val="Zstupntext"/>
          <w:color w:val="000000"/>
          <w:sz w:val="24"/>
          <w:szCs w:val="24"/>
        </w:rPr>
        <w:t xml:space="preserve"> </w:t>
      </w:r>
    </w:p>
    <w:sectPr w:rsidR="00A81F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52BA" w14:textId="77777777" w:rsidR="00B40F09" w:rsidRDefault="00B40F09" w:rsidP="00340A17">
      <w:pPr>
        <w:spacing w:after="0" w:line="240" w:lineRule="auto"/>
      </w:pPr>
      <w:r>
        <w:separator/>
      </w:r>
    </w:p>
  </w:endnote>
  <w:endnote w:type="continuationSeparator" w:id="0">
    <w:p w14:paraId="49B7660E" w14:textId="77777777" w:rsidR="00B40F09" w:rsidRDefault="00B40F09" w:rsidP="003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01178"/>
      <w:docPartObj>
        <w:docPartGallery w:val="Page Numbers (Bottom of Page)"/>
        <w:docPartUnique/>
      </w:docPartObj>
    </w:sdtPr>
    <w:sdtEndPr/>
    <w:sdtContent>
      <w:p w14:paraId="6EF48CD9" w14:textId="5A0F63E0" w:rsidR="00340A17" w:rsidRDefault="00340A17">
        <w:pPr>
          <w:pStyle w:val="Pta"/>
          <w:jc w:val="right"/>
        </w:pPr>
        <w:r>
          <w:fldChar w:fldCharType="begin"/>
        </w:r>
        <w:r>
          <w:instrText>PAGE   \* MERGEFORMAT</w:instrText>
        </w:r>
        <w:r>
          <w:fldChar w:fldCharType="separate"/>
        </w:r>
        <w:r w:rsidR="007D343F">
          <w:rPr>
            <w:noProof/>
          </w:rPr>
          <w:t>1</w:t>
        </w:r>
        <w:r>
          <w:fldChar w:fldCharType="end"/>
        </w:r>
      </w:p>
    </w:sdtContent>
  </w:sdt>
  <w:p w14:paraId="2B168A01" w14:textId="77777777" w:rsidR="00340A17" w:rsidRDefault="00340A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625F" w14:textId="77777777" w:rsidR="00B40F09" w:rsidRDefault="00B40F09" w:rsidP="00340A17">
      <w:pPr>
        <w:spacing w:after="0" w:line="240" w:lineRule="auto"/>
      </w:pPr>
      <w:r>
        <w:separator/>
      </w:r>
    </w:p>
  </w:footnote>
  <w:footnote w:type="continuationSeparator" w:id="0">
    <w:p w14:paraId="00E19345" w14:textId="77777777" w:rsidR="00B40F09" w:rsidRDefault="00B40F09" w:rsidP="00340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249"/>
    <w:multiLevelType w:val="hybridMultilevel"/>
    <w:tmpl w:val="7814F9CA"/>
    <w:lvl w:ilvl="0" w:tplc="692C2FB2">
      <w:start w:val="12"/>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07B04"/>
    <w:multiLevelType w:val="hybridMultilevel"/>
    <w:tmpl w:val="B5C8642E"/>
    <w:lvl w:ilvl="0" w:tplc="4412CFAC">
      <w:start w:val="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69635F"/>
    <w:multiLevelType w:val="hybridMultilevel"/>
    <w:tmpl w:val="666229B2"/>
    <w:lvl w:ilvl="0" w:tplc="CC0A3F72">
      <w:start w:val="18"/>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1B2865"/>
    <w:multiLevelType w:val="hybridMultilevel"/>
    <w:tmpl w:val="B6846598"/>
    <w:lvl w:ilvl="0" w:tplc="1A301252">
      <w:start w:val="2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929FD"/>
    <w:multiLevelType w:val="hybridMultilevel"/>
    <w:tmpl w:val="2D020BB8"/>
    <w:lvl w:ilvl="0" w:tplc="332A5102">
      <w:start w:val="1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C46B9E"/>
    <w:multiLevelType w:val="hybridMultilevel"/>
    <w:tmpl w:val="EC6ED6F2"/>
    <w:lvl w:ilvl="0" w:tplc="91526F68">
      <w:start w:val="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F76E22"/>
    <w:multiLevelType w:val="hybridMultilevel"/>
    <w:tmpl w:val="D27A4DF6"/>
    <w:lvl w:ilvl="0" w:tplc="30C2DB1A">
      <w:start w:val="20"/>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D13748"/>
    <w:multiLevelType w:val="hybridMultilevel"/>
    <w:tmpl w:val="115EC780"/>
    <w:lvl w:ilvl="0" w:tplc="07EAF7DC">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4114734"/>
    <w:multiLevelType w:val="hybridMultilevel"/>
    <w:tmpl w:val="A3CEBD56"/>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AE018E5"/>
    <w:multiLevelType w:val="hybridMultilevel"/>
    <w:tmpl w:val="84E02D42"/>
    <w:lvl w:ilvl="0" w:tplc="BACA5190">
      <w:start w:val="10"/>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322963"/>
    <w:multiLevelType w:val="hybridMultilevel"/>
    <w:tmpl w:val="D9BC7DF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B77BF4"/>
    <w:multiLevelType w:val="hybridMultilevel"/>
    <w:tmpl w:val="2A403576"/>
    <w:lvl w:ilvl="0" w:tplc="A078ACEC">
      <w:start w:val="22"/>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E22BC5"/>
    <w:multiLevelType w:val="hybridMultilevel"/>
    <w:tmpl w:val="B86A30B0"/>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30887C0A"/>
    <w:multiLevelType w:val="hybridMultilevel"/>
    <w:tmpl w:val="CF56A7EC"/>
    <w:lvl w:ilvl="0" w:tplc="0938FDD4">
      <w:start w:val="12"/>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E2C02"/>
    <w:multiLevelType w:val="hybridMultilevel"/>
    <w:tmpl w:val="157A5D98"/>
    <w:lvl w:ilvl="0" w:tplc="E33E4020">
      <w:start w:val="17"/>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5D1891"/>
    <w:multiLevelType w:val="hybridMultilevel"/>
    <w:tmpl w:val="E6A6148E"/>
    <w:lvl w:ilvl="0" w:tplc="24B6AE72">
      <w:start w:val="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5504EA8"/>
    <w:multiLevelType w:val="hybridMultilevel"/>
    <w:tmpl w:val="715A02F4"/>
    <w:lvl w:ilvl="0" w:tplc="7550E3EC">
      <w:start w:val="17"/>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5A34CC2"/>
    <w:multiLevelType w:val="hybridMultilevel"/>
    <w:tmpl w:val="F72E259C"/>
    <w:lvl w:ilvl="0" w:tplc="73F293F4">
      <w:start w:val="2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7411D"/>
    <w:multiLevelType w:val="hybridMultilevel"/>
    <w:tmpl w:val="8AA8E580"/>
    <w:lvl w:ilvl="0" w:tplc="3B92E3CC">
      <w:start w:val="1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A81843"/>
    <w:multiLevelType w:val="hybridMultilevel"/>
    <w:tmpl w:val="F5A8DC6A"/>
    <w:lvl w:ilvl="0" w:tplc="0AE0A1E6">
      <w:start w:val="1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B84ABC"/>
    <w:multiLevelType w:val="hybridMultilevel"/>
    <w:tmpl w:val="8294D998"/>
    <w:lvl w:ilvl="0" w:tplc="634E2B1E">
      <w:start w:val="1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D3357E"/>
    <w:multiLevelType w:val="hybridMultilevel"/>
    <w:tmpl w:val="EF8A18E2"/>
    <w:lvl w:ilvl="0" w:tplc="8B0CB7F4">
      <w:start w:val="28"/>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D75357"/>
    <w:multiLevelType w:val="hybridMultilevel"/>
    <w:tmpl w:val="38A69D52"/>
    <w:lvl w:ilvl="0" w:tplc="3B162A72">
      <w:start w:val="3"/>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E36B0B"/>
    <w:multiLevelType w:val="hybridMultilevel"/>
    <w:tmpl w:val="C29A1248"/>
    <w:lvl w:ilvl="0" w:tplc="3E408B32">
      <w:start w:val="1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75E0A3E"/>
    <w:multiLevelType w:val="hybridMultilevel"/>
    <w:tmpl w:val="28882D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9E90EAE"/>
    <w:multiLevelType w:val="hybridMultilevel"/>
    <w:tmpl w:val="BEA43112"/>
    <w:lvl w:ilvl="0" w:tplc="65A001CE">
      <w:start w:val="3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3F52C8"/>
    <w:multiLevelType w:val="hybridMultilevel"/>
    <w:tmpl w:val="11AC3A56"/>
    <w:lvl w:ilvl="0" w:tplc="7F00A44E">
      <w:start w:val="13"/>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7812C8"/>
    <w:multiLevelType w:val="hybridMultilevel"/>
    <w:tmpl w:val="52A29012"/>
    <w:lvl w:ilvl="0" w:tplc="C126882E">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936602"/>
    <w:multiLevelType w:val="hybridMultilevel"/>
    <w:tmpl w:val="674A0030"/>
    <w:lvl w:ilvl="0" w:tplc="D5C0CFAA">
      <w:start w:val="1"/>
      <w:numFmt w:val="decimal"/>
      <w:lvlText w:val="K bodu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3F7349E"/>
    <w:multiLevelType w:val="hybridMultilevel"/>
    <w:tmpl w:val="BB20656A"/>
    <w:lvl w:ilvl="0" w:tplc="4F5E397C">
      <w:start w:val="16"/>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165175"/>
    <w:multiLevelType w:val="hybridMultilevel"/>
    <w:tmpl w:val="886AD528"/>
    <w:lvl w:ilvl="0" w:tplc="D5C0CFAA">
      <w:start w:val="1"/>
      <w:numFmt w:val="decimal"/>
      <w:lvlText w:val="K bodu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EBF5220"/>
    <w:multiLevelType w:val="hybridMultilevel"/>
    <w:tmpl w:val="93DABADC"/>
    <w:lvl w:ilvl="0" w:tplc="AE9AD75E">
      <w:start w:val="24"/>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7E4617"/>
    <w:multiLevelType w:val="hybridMultilevel"/>
    <w:tmpl w:val="2D020ADA"/>
    <w:lvl w:ilvl="0" w:tplc="D5C0CFAA">
      <w:start w:val="1"/>
      <w:numFmt w:val="decimal"/>
      <w:lvlText w:val="K bodu %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15:restartNumberingAfterBreak="0">
    <w:nsid w:val="724062EF"/>
    <w:multiLevelType w:val="hybridMultilevel"/>
    <w:tmpl w:val="9BC426A4"/>
    <w:lvl w:ilvl="0" w:tplc="4A5C40F8">
      <w:start w:val="5"/>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59F1E7E"/>
    <w:multiLevelType w:val="hybridMultilevel"/>
    <w:tmpl w:val="01AA15FE"/>
    <w:lvl w:ilvl="0" w:tplc="3E1AEDA8">
      <w:start w:val="21"/>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A60D64"/>
    <w:multiLevelType w:val="hybridMultilevel"/>
    <w:tmpl w:val="C83064B4"/>
    <w:lvl w:ilvl="0" w:tplc="EF646804">
      <w:start w:val="18"/>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960A28"/>
    <w:multiLevelType w:val="hybridMultilevel"/>
    <w:tmpl w:val="AE047710"/>
    <w:lvl w:ilvl="0" w:tplc="05ACE684">
      <w:start w:val="1"/>
      <w:numFmt w:val="decimal"/>
      <w:lvlText w:val="K bodu %1."/>
      <w:lvlJc w:val="left"/>
      <w:pPr>
        <w:ind w:left="1353"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2"/>
  </w:num>
  <w:num w:numId="2">
    <w:abstractNumId w:val="36"/>
  </w:num>
  <w:num w:numId="3">
    <w:abstractNumId w:val="5"/>
  </w:num>
  <w:num w:numId="4">
    <w:abstractNumId w:val="24"/>
  </w:num>
  <w:num w:numId="5">
    <w:abstractNumId w:val="12"/>
  </w:num>
  <w:num w:numId="6">
    <w:abstractNumId w:val="8"/>
  </w:num>
  <w:num w:numId="7">
    <w:abstractNumId w:val="30"/>
  </w:num>
  <w:num w:numId="8">
    <w:abstractNumId w:val="10"/>
  </w:num>
  <w:num w:numId="9">
    <w:abstractNumId w:val="28"/>
  </w:num>
  <w:num w:numId="10">
    <w:abstractNumId w:val="1"/>
  </w:num>
  <w:num w:numId="11">
    <w:abstractNumId w:val="33"/>
  </w:num>
  <w:num w:numId="12">
    <w:abstractNumId w:val="23"/>
  </w:num>
  <w:num w:numId="13">
    <w:abstractNumId w:val="18"/>
  </w:num>
  <w:num w:numId="14">
    <w:abstractNumId w:val="15"/>
  </w:num>
  <w:num w:numId="15">
    <w:abstractNumId w:val="16"/>
  </w:num>
  <w:num w:numId="16">
    <w:abstractNumId w:val="2"/>
  </w:num>
  <w:num w:numId="17">
    <w:abstractNumId w:val="7"/>
  </w:num>
  <w:num w:numId="18">
    <w:abstractNumId w:val="19"/>
  </w:num>
  <w:num w:numId="19">
    <w:abstractNumId w:val="27"/>
  </w:num>
  <w:num w:numId="20">
    <w:abstractNumId w:val="9"/>
  </w:num>
  <w:num w:numId="21">
    <w:abstractNumId w:val="6"/>
  </w:num>
  <w:num w:numId="22">
    <w:abstractNumId w:val="4"/>
  </w:num>
  <w:num w:numId="23">
    <w:abstractNumId w:val="34"/>
  </w:num>
  <w:num w:numId="24">
    <w:abstractNumId w:val="13"/>
  </w:num>
  <w:num w:numId="25">
    <w:abstractNumId w:val="11"/>
  </w:num>
  <w:num w:numId="26">
    <w:abstractNumId w:val="22"/>
  </w:num>
  <w:num w:numId="27">
    <w:abstractNumId w:val="0"/>
  </w:num>
  <w:num w:numId="28">
    <w:abstractNumId w:val="20"/>
  </w:num>
  <w:num w:numId="29">
    <w:abstractNumId w:val="31"/>
  </w:num>
  <w:num w:numId="30">
    <w:abstractNumId w:val="29"/>
  </w:num>
  <w:num w:numId="31">
    <w:abstractNumId w:val="3"/>
  </w:num>
  <w:num w:numId="32">
    <w:abstractNumId w:val="26"/>
  </w:num>
  <w:num w:numId="33">
    <w:abstractNumId w:val="14"/>
  </w:num>
  <w:num w:numId="34">
    <w:abstractNumId w:val="17"/>
  </w:num>
  <w:num w:numId="35">
    <w:abstractNumId w:val="35"/>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72"/>
    <w:rsid w:val="00000F12"/>
    <w:rsid w:val="00003D2E"/>
    <w:rsid w:val="00022294"/>
    <w:rsid w:val="000228AD"/>
    <w:rsid w:val="00023321"/>
    <w:rsid w:val="00026362"/>
    <w:rsid w:val="000278AF"/>
    <w:rsid w:val="000348E2"/>
    <w:rsid w:val="00037592"/>
    <w:rsid w:val="00040463"/>
    <w:rsid w:val="00044D1F"/>
    <w:rsid w:val="00044ED8"/>
    <w:rsid w:val="00045566"/>
    <w:rsid w:val="0004610E"/>
    <w:rsid w:val="000577E6"/>
    <w:rsid w:val="00072644"/>
    <w:rsid w:val="00080B79"/>
    <w:rsid w:val="000839CB"/>
    <w:rsid w:val="000853C7"/>
    <w:rsid w:val="00086AEF"/>
    <w:rsid w:val="00093ED6"/>
    <w:rsid w:val="000A5F89"/>
    <w:rsid w:val="000B7A8F"/>
    <w:rsid w:val="000B7EBF"/>
    <w:rsid w:val="000C33FA"/>
    <w:rsid w:val="000C4472"/>
    <w:rsid w:val="000C6A66"/>
    <w:rsid w:val="000D72D0"/>
    <w:rsid w:val="000E4B58"/>
    <w:rsid w:val="000E7D76"/>
    <w:rsid w:val="000F1F4E"/>
    <w:rsid w:val="000F2D60"/>
    <w:rsid w:val="000F4975"/>
    <w:rsid w:val="001038B3"/>
    <w:rsid w:val="001073C6"/>
    <w:rsid w:val="00107C50"/>
    <w:rsid w:val="00114F88"/>
    <w:rsid w:val="00117972"/>
    <w:rsid w:val="00125596"/>
    <w:rsid w:val="001264BE"/>
    <w:rsid w:val="00126989"/>
    <w:rsid w:val="00126BAB"/>
    <w:rsid w:val="00141807"/>
    <w:rsid w:val="00145870"/>
    <w:rsid w:val="001470B3"/>
    <w:rsid w:val="00152A9B"/>
    <w:rsid w:val="00164703"/>
    <w:rsid w:val="001708BC"/>
    <w:rsid w:val="0017203D"/>
    <w:rsid w:val="001726BD"/>
    <w:rsid w:val="001740C7"/>
    <w:rsid w:val="0017584B"/>
    <w:rsid w:val="0018023D"/>
    <w:rsid w:val="00183950"/>
    <w:rsid w:val="00185DE0"/>
    <w:rsid w:val="0019453A"/>
    <w:rsid w:val="001A015E"/>
    <w:rsid w:val="001A0984"/>
    <w:rsid w:val="001A2041"/>
    <w:rsid w:val="001B5DB6"/>
    <w:rsid w:val="001B7C6A"/>
    <w:rsid w:val="001C1C9B"/>
    <w:rsid w:val="001C51DA"/>
    <w:rsid w:val="001C715A"/>
    <w:rsid w:val="001D7438"/>
    <w:rsid w:val="001F15F2"/>
    <w:rsid w:val="00203E92"/>
    <w:rsid w:val="00206963"/>
    <w:rsid w:val="00206E54"/>
    <w:rsid w:val="0021266D"/>
    <w:rsid w:val="00220532"/>
    <w:rsid w:val="00232241"/>
    <w:rsid w:val="00232795"/>
    <w:rsid w:val="00232BF2"/>
    <w:rsid w:val="0023628F"/>
    <w:rsid w:val="00243E5A"/>
    <w:rsid w:val="00247DE9"/>
    <w:rsid w:val="00252335"/>
    <w:rsid w:val="002647B5"/>
    <w:rsid w:val="00276504"/>
    <w:rsid w:val="00277C2C"/>
    <w:rsid w:val="00285391"/>
    <w:rsid w:val="0028615A"/>
    <w:rsid w:val="002A1DCD"/>
    <w:rsid w:val="002A4E2C"/>
    <w:rsid w:val="002A5DD0"/>
    <w:rsid w:val="002C0CAD"/>
    <w:rsid w:val="002C32AD"/>
    <w:rsid w:val="002C5A7F"/>
    <w:rsid w:val="002D58EE"/>
    <w:rsid w:val="002E2235"/>
    <w:rsid w:val="002E2DF0"/>
    <w:rsid w:val="002E4348"/>
    <w:rsid w:val="002E5A8E"/>
    <w:rsid w:val="00302063"/>
    <w:rsid w:val="00302F52"/>
    <w:rsid w:val="00311683"/>
    <w:rsid w:val="0032293A"/>
    <w:rsid w:val="00322D63"/>
    <w:rsid w:val="00325FD8"/>
    <w:rsid w:val="0033007E"/>
    <w:rsid w:val="003364EF"/>
    <w:rsid w:val="00336929"/>
    <w:rsid w:val="00336DA5"/>
    <w:rsid w:val="00340A17"/>
    <w:rsid w:val="00340D4C"/>
    <w:rsid w:val="00356E59"/>
    <w:rsid w:val="0035720E"/>
    <w:rsid w:val="00362791"/>
    <w:rsid w:val="0036545D"/>
    <w:rsid w:val="00374F0D"/>
    <w:rsid w:val="0037500E"/>
    <w:rsid w:val="003862AB"/>
    <w:rsid w:val="0039301A"/>
    <w:rsid w:val="003A2229"/>
    <w:rsid w:val="003A3D9D"/>
    <w:rsid w:val="003B432A"/>
    <w:rsid w:val="003E5C5D"/>
    <w:rsid w:val="003E7FAB"/>
    <w:rsid w:val="003F043B"/>
    <w:rsid w:val="003F6BF7"/>
    <w:rsid w:val="00402BB4"/>
    <w:rsid w:val="004068A0"/>
    <w:rsid w:val="004070DA"/>
    <w:rsid w:val="00415C8E"/>
    <w:rsid w:val="0041710E"/>
    <w:rsid w:val="00417261"/>
    <w:rsid w:val="0042634B"/>
    <w:rsid w:val="0043306A"/>
    <w:rsid w:val="00435FF4"/>
    <w:rsid w:val="00436687"/>
    <w:rsid w:val="004409B5"/>
    <w:rsid w:val="00445DA1"/>
    <w:rsid w:val="00446AA1"/>
    <w:rsid w:val="004535DE"/>
    <w:rsid w:val="00455685"/>
    <w:rsid w:val="00461090"/>
    <w:rsid w:val="004667D2"/>
    <w:rsid w:val="00466DFD"/>
    <w:rsid w:val="00471BAD"/>
    <w:rsid w:val="00476A96"/>
    <w:rsid w:val="00484A26"/>
    <w:rsid w:val="00486ECE"/>
    <w:rsid w:val="00486F43"/>
    <w:rsid w:val="00491603"/>
    <w:rsid w:val="00493FBC"/>
    <w:rsid w:val="0049751D"/>
    <w:rsid w:val="004B16F8"/>
    <w:rsid w:val="004D1981"/>
    <w:rsid w:val="004D5A9C"/>
    <w:rsid w:val="004E202C"/>
    <w:rsid w:val="004E4745"/>
    <w:rsid w:val="004F005F"/>
    <w:rsid w:val="004F2CDA"/>
    <w:rsid w:val="00506D7C"/>
    <w:rsid w:val="00514141"/>
    <w:rsid w:val="005173C0"/>
    <w:rsid w:val="00531D46"/>
    <w:rsid w:val="00537C5E"/>
    <w:rsid w:val="0054621B"/>
    <w:rsid w:val="005545CE"/>
    <w:rsid w:val="00554E7D"/>
    <w:rsid w:val="00567780"/>
    <w:rsid w:val="00574965"/>
    <w:rsid w:val="00577481"/>
    <w:rsid w:val="00592650"/>
    <w:rsid w:val="00594CBC"/>
    <w:rsid w:val="005964FE"/>
    <w:rsid w:val="005B485D"/>
    <w:rsid w:val="005C6EAB"/>
    <w:rsid w:val="005D202E"/>
    <w:rsid w:val="005D240E"/>
    <w:rsid w:val="005D4072"/>
    <w:rsid w:val="005D6418"/>
    <w:rsid w:val="005E320A"/>
    <w:rsid w:val="005E3594"/>
    <w:rsid w:val="005E700B"/>
    <w:rsid w:val="005F47B3"/>
    <w:rsid w:val="00601E5C"/>
    <w:rsid w:val="00605B31"/>
    <w:rsid w:val="00617E2D"/>
    <w:rsid w:val="00622B98"/>
    <w:rsid w:val="006359BC"/>
    <w:rsid w:val="00636A0A"/>
    <w:rsid w:val="00642087"/>
    <w:rsid w:val="006456B3"/>
    <w:rsid w:val="00650288"/>
    <w:rsid w:val="00653A06"/>
    <w:rsid w:val="00662542"/>
    <w:rsid w:val="0066625E"/>
    <w:rsid w:val="00672FBF"/>
    <w:rsid w:val="006742FC"/>
    <w:rsid w:val="0068305D"/>
    <w:rsid w:val="0068311B"/>
    <w:rsid w:val="00687A97"/>
    <w:rsid w:val="006975D4"/>
    <w:rsid w:val="006A1761"/>
    <w:rsid w:val="006A2A85"/>
    <w:rsid w:val="006A6EAC"/>
    <w:rsid w:val="006B0893"/>
    <w:rsid w:val="006C0892"/>
    <w:rsid w:val="006C29FB"/>
    <w:rsid w:val="006C7153"/>
    <w:rsid w:val="006D1B77"/>
    <w:rsid w:val="006E13A7"/>
    <w:rsid w:val="006E483A"/>
    <w:rsid w:val="006E5B47"/>
    <w:rsid w:val="006F0EF2"/>
    <w:rsid w:val="006F489C"/>
    <w:rsid w:val="00700492"/>
    <w:rsid w:val="007029DF"/>
    <w:rsid w:val="00704CA6"/>
    <w:rsid w:val="0070536A"/>
    <w:rsid w:val="00713204"/>
    <w:rsid w:val="0071407E"/>
    <w:rsid w:val="00717916"/>
    <w:rsid w:val="00722E26"/>
    <w:rsid w:val="00724073"/>
    <w:rsid w:val="00732097"/>
    <w:rsid w:val="007339AE"/>
    <w:rsid w:val="00741D6C"/>
    <w:rsid w:val="00742203"/>
    <w:rsid w:val="007512EF"/>
    <w:rsid w:val="00753A0A"/>
    <w:rsid w:val="0075462B"/>
    <w:rsid w:val="00763928"/>
    <w:rsid w:val="0076476D"/>
    <w:rsid w:val="007704C9"/>
    <w:rsid w:val="0078034B"/>
    <w:rsid w:val="00780DA4"/>
    <w:rsid w:val="0078709A"/>
    <w:rsid w:val="007A0846"/>
    <w:rsid w:val="007A3CAE"/>
    <w:rsid w:val="007A5FA5"/>
    <w:rsid w:val="007A6715"/>
    <w:rsid w:val="007A6A76"/>
    <w:rsid w:val="007B17C2"/>
    <w:rsid w:val="007C3C23"/>
    <w:rsid w:val="007D184F"/>
    <w:rsid w:val="007D343F"/>
    <w:rsid w:val="007E1170"/>
    <w:rsid w:val="007F2655"/>
    <w:rsid w:val="007F3327"/>
    <w:rsid w:val="008010CF"/>
    <w:rsid w:val="00804019"/>
    <w:rsid w:val="00811C21"/>
    <w:rsid w:val="00811E32"/>
    <w:rsid w:val="008139C7"/>
    <w:rsid w:val="00816527"/>
    <w:rsid w:val="00816F6F"/>
    <w:rsid w:val="0081779F"/>
    <w:rsid w:val="008368FE"/>
    <w:rsid w:val="008420B2"/>
    <w:rsid w:val="00846148"/>
    <w:rsid w:val="008479B7"/>
    <w:rsid w:val="008672DE"/>
    <w:rsid w:val="00870DAD"/>
    <w:rsid w:val="00875882"/>
    <w:rsid w:val="008D25C9"/>
    <w:rsid w:val="008D4236"/>
    <w:rsid w:val="008D684E"/>
    <w:rsid w:val="008E0570"/>
    <w:rsid w:val="008E2770"/>
    <w:rsid w:val="008E607A"/>
    <w:rsid w:val="008F1E8C"/>
    <w:rsid w:val="008F2180"/>
    <w:rsid w:val="009011FD"/>
    <w:rsid w:val="00902189"/>
    <w:rsid w:val="00915802"/>
    <w:rsid w:val="009206B2"/>
    <w:rsid w:val="0094480C"/>
    <w:rsid w:val="00954FEB"/>
    <w:rsid w:val="00964289"/>
    <w:rsid w:val="009649BD"/>
    <w:rsid w:val="00976C77"/>
    <w:rsid w:val="00977D54"/>
    <w:rsid w:val="009A5437"/>
    <w:rsid w:val="009B0B71"/>
    <w:rsid w:val="009C00DA"/>
    <w:rsid w:val="009C0795"/>
    <w:rsid w:val="009C0E27"/>
    <w:rsid w:val="009D3CBC"/>
    <w:rsid w:val="009E5078"/>
    <w:rsid w:val="009E7A1B"/>
    <w:rsid w:val="009F7BF1"/>
    <w:rsid w:val="00A056E3"/>
    <w:rsid w:val="00A07CCC"/>
    <w:rsid w:val="00A1164F"/>
    <w:rsid w:val="00A14656"/>
    <w:rsid w:val="00A259A9"/>
    <w:rsid w:val="00A27228"/>
    <w:rsid w:val="00A27299"/>
    <w:rsid w:val="00A3181C"/>
    <w:rsid w:val="00A32B50"/>
    <w:rsid w:val="00A32D0C"/>
    <w:rsid w:val="00A51ABE"/>
    <w:rsid w:val="00A52095"/>
    <w:rsid w:val="00A63B66"/>
    <w:rsid w:val="00A63BE5"/>
    <w:rsid w:val="00A65018"/>
    <w:rsid w:val="00A65D0F"/>
    <w:rsid w:val="00A66990"/>
    <w:rsid w:val="00A77F06"/>
    <w:rsid w:val="00A80B40"/>
    <w:rsid w:val="00A81F93"/>
    <w:rsid w:val="00A87C49"/>
    <w:rsid w:val="00AA2196"/>
    <w:rsid w:val="00AB5ADD"/>
    <w:rsid w:val="00AC1C18"/>
    <w:rsid w:val="00AC28BF"/>
    <w:rsid w:val="00AC32F6"/>
    <w:rsid w:val="00AC7CF8"/>
    <w:rsid w:val="00AD6E41"/>
    <w:rsid w:val="00AE1BA7"/>
    <w:rsid w:val="00AE6E2E"/>
    <w:rsid w:val="00AE72AC"/>
    <w:rsid w:val="00B00C51"/>
    <w:rsid w:val="00B046AE"/>
    <w:rsid w:val="00B06558"/>
    <w:rsid w:val="00B248C2"/>
    <w:rsid w:val="00B26E9F"/>
    <w:rsid w:val="00B32DF6"/>
    <w:rsid w:val="00B36471"/>
    <w:rsid w:val="00B372AF"/>
    <w:rsid w:val="00B374B8"/>
    <w:rsid w:val="00B40038"/>
    <w:rsid w:val="00B40F09"/>
    <w:rsid w:val="00B52DD6"/>
    <w:rsid w:val="00B536D7"/>
    <w:rsid w:val="00B55488"/>
    <w:rsid w:val="00B6595F"/>
    <w:rsid w:val="00B72C13"/>
    <w:rsid w:val="00B73829"/>
    <w:rsid w:val="00B879FB"/>
    <w:rsid w:val="00BA70EF"/>
    <w:rsid w:val="00BB0076"/>
    <w:rsid w:val="00BD3DC1"/>
    <w:rsid w:val="00BD4BFE"/>
    <w:rsid w:val="00BD4C9B"/>
    <w:rsid w:val="00BE0D44"/>
    <w:rsid w:val="00BE281E"/>
    <w:rsid w:val="00BE79C9"/>
    <w:rsid w:val="00C074D3"/>
    <w:rsid w:val="00C115B6"/>
    <w:rsid w:val="00C135D5"/>
    <w:rsid w:val="00C220EC"/>
    <w:rsid w:val="00C32A62"/>
    <w:rsid w:val="00C36A36"/>
    <w:rsid w:val="00C455F4"/>
    <w:rsid w:val="00C66083"/>
    <w:rsid w:val="00C67217"/>
    <w:rsid w:val="00C675C4"/>
    <w:rsid w:val="00C70353"/>
    <w:rsid w:val="00CA7F85"/>
    <w:rsid w:val="00CB1768"/>
    <w:rsid w:val="00CB3F23"/>
    <w:rsid w:val="00CB4CEF"/>
    <w:rsid w:val="00CD00F0"/>
    <w:rsid w:val="00CD0292"/>
    <w:rsid w:val="00CD03D8"/>
    <w:rsid w:val="00CD0FB7"/>
    <w:rsid w:val="00CD3533"/>
    <w:rsid w:val="00CD4EE4"/>
    <w:rsid w:val="00CD5A7F"/>
    <w:rsid w:val="00CE115B"/>
    <w:rsid w:val="00CE7A6F"/>
    <w:rsid w:val="00CF070D"/>
    <w:rsid w:val="00D117FD"/>
    <w:rsid w:val="00D12440"/>
    <w:rsid w:val="00D14006"/>
    <w:rsid w:val="00D308B3"/>
    <w:rsid w:val="00D31FE5"/>
    <w:rsid w:val="00D32602"/>
    <w:rsid w:val="00D46647"/>
    <w:rsid w:val="00D47E70"/>
    <w:rsid w:val="00D642BC"/>
    <w:rsid w:val="00D64ED1"/>
    <w:rsid w:val="00D737BE"/>
    <w:rsid w:val="00D74226"/>
    <w:rsid w:val="00D848A6"/>
    <w:rsid w:val="00D85EFA"/>
    <w:rsid w:val="00D957E5"/>
    <w:rsid w:val="00D96301"/>
    <w:rsid w:val="00DA231F"/>
    <w:rsid w:val="00DB2296"/>
    <w:rsid w:val="00DC4911"/>
    <w:rsid w:val="00DC59AB"/>
    <w:rsid w:val="00DD5FE4"/>
    <w:rsid w:val="00DD6903"/>
    <w:rsid w:val="00DD7707"/>
    <w:rsid w:val="00DD7829"/>
    <w:rsid w:val="00DF1606"/>
    <w:rsid w:val="00DF7B0E"/>
    <w:rsid w:val="00E002A9"/>
    <w:rsid w:val="00E0071A"/>
    <w:rsid w:val="00E052D6"/>
    <w:rsid w:val="00E109AB"/>
    <w:rsid w:val="00E13AAE"/>
    <w:rsid w:val="00E1548C"/>
    <w:rsid w:val="00E21469"/>
    <w:rsid w:val="00E21987"/>
    <w:rsid w:val="00E23103"/>
    <w:rsid w:val="00E243FA"/>
    <w:rsid w:val="00E267CC"/>
    <w:rsid w:val="00E3455A"/>
    <w:rsid w:val="00E34E41"/>
    <w:rsid w:val="00E34F0F"/>
    <w:rsid w:val="00E3787B"/>
    <w:rsid w:val="00E4597A"/>
    <w:rsid w:val="00E47841"/>
    <w:rsid w:val="00E60E65"/>
    <w:rsid w:val="00E65383"/>
    <w:rsid w:val="00E71B35"/>
    <w:rsid w:val="00E75293"/>
    <w:rsid w:val="00E85105"/>
    <w:rsid w:val="00E916C0"/>
    <w:rsid w:val="00EA3006"/>
    <w:rsid w:val="00EA70DE"/>
    <w:rsid w:val="00EB01F7"/>
    <w:rsid w:val="00EB343C"/>
    <w:rsid w:val="00EC0466"/>
    <w:rsid w:val="00EC157C"/>
    <w:rsid w:val="00EC3D8E"/>
    <w:rsid w:val="00ED14D8"/>
    <w:rsid w:val="00EE4F90"/>
    <w:rsid w:val="00EE5F6D"/>
    <w:rsid w:val="00EE6E9D"/>
    <w:rsid w:val="00EF0572"/>
    <w:rsid w:val="00F02000"/>
    <w:rsid w:val="00F02090"/>
    <w:rsid w:val="00F114F7"/>
    <w:rsid w:val="00F22213"/>
    <w:rsid w:val="00F22EFD"/>
    <w:rsid w:val="00F30BA9"/>
    <w:rsid w:val="00F313C6"/>
    <w:rsid w:val="00F37E24"/>
    <w:rsid w:val="00F5028D"/>
    <w:rsid w:val="00F551FB"/>
    <w:rsid w:val="00F617D1"/>
    <w:rsid w:val="00F63865"/>
    <w:rsid w:val="00F63C33"/>
    <w:rsid w:val="00F6502A"/>
    <w:rsid w:val="00F80FDC"/>
    <w:rsid w:val="00F86F35"/>
    <w:rsid w:val="00FA4D58"/>
    <w:rsid w:val="00FA57B7"/>
    <w:rsid w:val="00FA5A9A"/>
    <w:rsid w:val="00FA6049"/>
    <w:rsid w:val="00FB1298"/>
    <w:rsid w:val="00FB7765"/>
    <w:rsid w:val="00FC07AC"/>
    <w:rsid w:val="00FE0BD4"/>
    <w:rsid w:val="00FE0E64"/>
    <w:rsid w:val="00FE2AB2"/>
    <w:rsid w:val="00FE500D"/>
    <w:rsid w:val="00FF3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11702"/>
  <w14:defaultImageDpi w14:val="0"/>
  <w15:docId w15:val="{1A1868AA-3351-41E3-A115-AF896B29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aliases w:val="Text zástupného symbolu"/>
    <w:basedOn w:val="Predvolenpsmoodseku"/>
    <w:uiPriority w:val="99"/>
    <w:semiHidden/>
    <w:rsid w:val="00A81F93"/>
    <w:rPr>
      <w:rFonts w:ascii="Times New Roman" w:hAnsi="Times New Roman" w:cs="Times New Roman"/>
      <w:color w:val="808080"/>
    </w:rPr>
  </w:style>
  <w:style w:type="paragraph" w:styleId="Odsekzoznamu">
    <w:name w:val="List Paragraph"/>
    <w:basedOn w:val="Normlny"/>
    <w:link w:val="OdsekzoznamuChar"/>
    <w:uiPriority w:val="34"/>
    <w:qFormat/>
    <w:rsid w:val="00E75293"/>
    <w:pPr>
      <w:ind w:left="720"/>
      <w:contextualSpacing/>
    </w:pPr>
  </w:style>
  <w:style w:type="paragraph" w:styleId="Textbubliny">
    <w:name w:val="Balloon Text"/>
    <w:basedOn w:val="Normlny"/>
    <w:link w:val="TextbublinyChar"/>
    <w:uiPriority w:val="99"/>
    <w:semiHidden/>
    <w:unhideWhenUsed/>
    <w:rsid w:val="004E47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E4745"/>
    <w:rPr>
      <w:rFonts w:ascii="Segoe UI" w:hAnsi="Segoe UI" w:cs="Segoe UI"/>
      <w:sz w:val="18"/>
      <w:szCs w:val="18"/>
    </w:rPr>
  </w:style>
  <w:style w:type="character" w:styleId="Odkaznakomentr">
    <w:name w:val="annotation reference"/>
    <w:basedOn w:val="Predvolenpsmoodseku"/>
    <w:uiPriority w:val="99"/>
    <w:semiHidden/>
    <w:unhideWhenUsed/>
    <w:rsid w:val="00A14656"/>
    <w:rPr>
      <w:sz w:val="16"/>
      <w:szCs w:val="16"/>
    </w:rPr>
  </w:style>
  <w:style w:type="paragraph" w:styleId="Textkomentra">
    <w:name w:val="annotation text"/>
    <w:basedOn w:val="Normlny"/>
    <w:link w:val="TextkomentraChar"/>
    <w:uiPriority w:val="99"/>
    <w:semiHidden/>
    <w:unhideWhenUsed/>
    <w:rsid w:val="00A14656"/>
    <w:pPr>
      <w:spacing w:line="240" w:lineRule="auto"/>
    </w:pPr>
    <w:rPr>
      <w:sz w:val="20"/>
      <w:szCs w:val="20"/>
    </w:rPr>
  </w:style>
  <w:style w:type="character" w:customStyle="1" w:styleId="TextkomentraChar">
    <w:name w:val="Text komentára Char"/>
    <w:basedOn w:val="Predvolenpsmoodseku"/>
    <w:link w:val="Textkomentra"/>
    <w:uiPriority w:val="99"/>
    <w:semiHidden/>
    <w:rsid w:val="00A1465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14656"/>
    <w:rPr>
      <w:b/>
      <w:bCs/>
    </w:rPr>
  </w:style>
  <w:style w:type="character" w:customStyle="1" w:styleId="PredmetkomentraChar">
    <w:name w:val="Predmet komentára Char"/>
    <w:basedOn w:val="TextkomentraChar"/>
    <w:link w:val="Predmetkomentra"/>
    <w:uiPriority w:val="99"/>
    <w:semiHidden/>
    <w:rsid w:val="00A14656"/>
    <w:rPr>
      <w:rFonts w:cs="Times New Roman"/>
      <w:b/>
      <w:bCs/>
      <w:sz w:val="20"/>
      <w:szCs w:val="20"/>
    </w:rPr>
  </w:style>
  <w:style w:type="paragraph" w:styleId="Hlavika">
    <w:name w:val="header"/>
    <w:basedOn w:val="Normlny"/>
    <w:link w:val="HlavikaChar"/>
    <w:uiPriority w:val="99"/>
    <w:unhideWhenUsed/>
    <w:rsid w:val="00340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0A17"/>
    <w:rPr>
      <w:rFonts w:cs="Times New Roman"/>
    </w:rPr>
  </w:style>
  <w:style w:type="paragraph" w:styleId="Pta">
    <w:name w:val="footer"/>
    <w:basedOn w:val="Normlny"/>
    <w:link w:val="PtaChar"/>
    <w:uiPriority w:val="99"/>
    <w:unhideWhenUsed/>
    <w:rsid w:val="00340A17"/>
    <w:pPr>
      <w:tabs>
        <w:tab w:val="center" w:pos="4536"/>
        <w:tab w:val="right" w:pos="9072"/>
      </w:tabs>
      <w:spacing w:after="0" w:line="240" w:lineRule="auto"/>
    </w:pPr>
  </w:style>
  <w:style w:type="character" w:customStyle="1" w:styleId="PtaChar">
    <w:name w:val="Päta Char"/>
    <w:basedOn w:val="Predvolenpsmoodseku"/>
    <w:link w:val="Pta"/>
    <w:uiPriority w:val="99"/>
    <w:rsid w:val="00340A17"/>
    <w:rPr>
      <w:rFonts w:cs="Times New Roman"/>
    </w:rPr>
  </w:style>
  <w:style w:type="character" w:customStyle="1" w:styleId="OdsekzoznamuChar">
    <w:name w:val="Odsek zoznamu Char"/>
    <w:basedOn w:val="Predvolenpsmoodseku"/>
    <w:link w:val="Odsekzoznamu"/>
    <w:uiPriority w:val="34"/>
    <w:locked/>
    <w:rsid w:val="00622B98"/>
    <w:rPr>
      <w:rFonts w:cs="Times New Roman"/>
    </w:rPr>
  </w:style>
  <w:style w:type="paragraph" w:styleId="Normlnywebov">
    <w:name w:val="Normal (Web)"/>
    <w:basedOn w:val="Normlny"/>
    <w:uiPriority w:val="99"/>
    <w:unhideWhenUsed/>
    <w:rsid w:val="00CA7F85"/>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1458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643">
      <w:bodyDiv w:val="1"/>
      <w:marLeft w:val="0"/>
      <w:marRight w:val="0"/>
      <w:marTop w:val="0"/>
      <w:marBottom w:val="0"/>
      <w:divBdr>
        <w:top w:val="none" w:sz="0" w:space="0" w:color="auto"/>
        <w:left w:val="none" w:sz="0" w:space="0" w:color="auto"/>
        <w:bottom w:val="none" w:sz="0" w:space="0" w:color="auto"/>
        <w:right w:val="none" w:sz="0" w:space="0" w:color="auto"/>
      </w:divBdr>
    </w:div>
    <w:div w:id="359596340">
      <w:bodyDiv w:val="1"/>
      <w:marLeft w:val="0"/>
      <w:marRight w:val="0"/>
      <w:marTop w:val="0"/>
      <w:marBottom w:val="0"/>
      <w:divBdr>
        <w:top w:val="none" w:sz="0" w:space="0" w:color="auto"/>
        <w:left w:val="none" w:sz="0" w:space="0" w:color="auto"/>
        <w:bottom w:val="none" w:sz="0" w:space="0" w:color="auto"/>
        <w:right w:val="none" w:sz="0" w:space="0" w:color="auto"/>
      </w:divBdr>
    </w:div>
    <w:div w:id="869104844">
      <w:bodyDiv w:val="1"/>
      <w:marLeft w:val="0"/>
      <w:marRight w:val="0"/>
      <w:marTop w:val="0"/>
      <w:marBottom w:val="0"/>
      <w:divBdr>
        <w:top w:val="none" w:sz="0" w:space="0" w:color="auto"/>
        <w:left w:val="none" w:sz="0" w:space="0" w:color="auto"/>
        <w:bottom w:val="none" w:sz="0" w:space="0" w:color="auto"/>
        <w:right w:val="none" w:sz="0" w:space="0" w:color="auto"/>
      </w:divBdr>
    </w:div>
    <w:div w:id="1439526294">
      <w:marLeft w:val="0"/>
      <w:marRight w:val="0"/>
      <w:marTop w:val="0"/>
      <w:marBottom w:val="0"/>
      <w:divBdr>
        <w:top w:val="none" w:sz="0" w:space="0" w:color="auto"/>
        <w:left w:val="none" w:sz="0" w:space="0" w:color="auto"/>
        <w:bottom w:val="none" w:sz="0" w:space="0" w:color="auto"/>
        <w:right w:val="none" w:sz="0" w:space="0" w:color="auto"/>
      </w:divBdr>
    </w:div>
    <w:div w:id="19521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hyperlink" Target="https://www.financnasprava.sk/_img/pfsedit/Dokumenty_PFS/Zverejnovanie_dok/Dane/Metodicke_pokyny/Nepriame_dane/2019/2019.01.14_DPH.pdf" TargetMode="Externa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1.xml"></Relationship><Relationship Id="rId12"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Dôvodová-správa-osobitná-časť"/>
    <f:field ref="objsubject" par="" edit="true" text=""/>
    <f:field ref="objcreatedby" par="" text="Vršková, Jana, Ing."/>
    <f:field ref="objcreatedat" par="" text="27.7.2021 14:03:46"/>
    <f:field ref="objchangedby" par="" text="Administrator, System"/>
    <f:field ref="objmodifiedat" par="" text="27.7.2021 14:03: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0E052A5-E0E4-40E1-830B-DF3F63F2E1A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4788</Words>
  <Characters>27293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Jana Vršková</dc:creator>
  <cp:keywords/>
  <dc:description/>
  <cp:lastModifiedBy>Vrskova Jana</cp:lastModifiedBy>
  <cp:revision>2</cp:revision>
  <cp:lastPrinted>2021-05-11T10:09:00Z</cp:lastPrinted>
  <dcterms:created xsi:type="dcterms:W3CDTF">2021-07-27T11:52:00Z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COO.2145.1000.3.4478161</vt:lpwstr>
  </property>
  <property name="FSC#FSCFOLIO@1.1001:docpropproject" pid="152" fmtid="{D5CDD505-2E9C-101B-9397-08002B2CF9AE}">
    <vt:lpwstr/>
  </property>
</Properties>
</file>