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F0" w:rsidRDefault="00403BF0">
      <w:pPr>
        <w:pStyle w:val="Normlnywebov"/>
        <w:jc w:val="both"/>
        <w:divId w:val="865486847"/>
      </w:pPr>
      <w:r>
        <w:t xml:space="preserve">Ministerstvo </w:t>
      </w:r>
      <w:r w:rsidR="003D136E">
        <w:t xml:space="preserve">životného prostredia </w:t>
      </w:r>
      <w:r>
        <w:t xml:space="preserve">Slovenskej republiky </w:t>
      </w:r>
      <w:r w:rsidR="00856043">
        <w:t>v zmysle § 2 ods</w:t>
      </w:r>
      <w:r w:rsidR="003D4CF8">
        <w:t>.</w:t>
      </w:r>
      <w:r w:rsidR="00856043">
        <w:t xml:space="preserve"> 1 </w:t>
      </w:r>
      <w:r w:rsidR="00856043" w:rsidRPr="00856043">
        <w:t xml:space="preserve">zákona č. </w:t>
      </w:r>
      <w:r w:rsidR="00244A31">
        <w:t>150</w:t>
      </w:r>
      <w:r w:rsidR="00856043" w:rsidRPr="00856043">
        <w:t>/2019 Z. z. o prevencii a manažmente introdukcie a šírenia inváznych nepôvodných druhov a o zmene a doplnení niektorých zákonov</w:t>
      </w:r>
      <w:r w:rsidR="00856043">
        <w:t xml:space="preserve"> </w:t>
      </w:r>
      <w:r w:rsidR="00244A31">
        <w:t xml:space="preserve">(ďalej len „zákon o inváznych nepôvodných druhoch“) </w:t>
      </w:r>
      <w:r w:rsidR="002233AB">
        <w:t xml:space="preserve">predkladá </w:t>
      </w:r>
      <w:r w:rsidR="009952AC">
        <w:t xml:space="preserve">na rokovanie Legislatívnej rady vlády Slovenskej republiky </w:t>
      </w:r>
      <w:r>
        <w:t>návrh nariadenia vlády Slovenskej republiky, ktorým sa </w:t>
      </w:r>
      <w:r w:rsidR="003D136E" w:rsidRPr="003D136E">
        <w:t xml:space="preserve">vydáva zoznam </w:t>
      </w:r>
      <w:r w:rsidR="00856043">
        <w:t xml:space="preserve">inváznych </w:t>
      </w:r>
      <w:r w:rsidR="003D136E" w:rsidRPr="003D136E">
        <w:t>nepôvodných druhov vzbudzujúcich obavy Slovenskej</w:t>
      </w:r>
      <w:r w:rsidR="00856043">
        <w:t xml:space="preserve"> </w:t>
      </w:r>
      <w:r w:rsidR="0015663E">
        <w:t xml:space="preserve">republiky </w:t>
      </w:r>
      <w:r w:rsidR="00856043">
        <w:t>(ďalej len „</w:t>
      </w:r>
      <w:r w:rsidR="002233AB">
        <w:t>návrh nariadenia vlády</w:t>
      </w:r>
      <w:r w:rsidR="00856043">
        <w:t>“</w:t>
      </w:r>
      <w:r w:rsidR="0015663E">
        <w:t>).</w:t>
      </w:r>
      <w:r w:rsidR="000566DB">
        <w:t xml:space="preserve"> </w:t>
      </w:r>
    </w:p>
    <w:p w:rsidR="003D136E" w:rsidRPr="003D136E" w:rsidRDefault="00403BF0" w:rsidP="003D136E">
      <w:pPr>
        <w:pStyle w:val="Normlnywebov"/>
        <w:jc w:val="both"/>
        <w:divId w:val="865486847"/>
      </w:pPr>
      <w:r>
        <w:t xml:space="preserve">Návrh nariadenia vlády sa predkladá z dôvodu </w:t>
      </w:r>
      <w:r w:rsidR="00D8761F">
        <w:t>aplikácie</w:t>
      </w:r>
      <w:r w:rsidR="003D136E">
        <w:t xml:space="preserve"> zákona </w:t>
      </w:r>
      <w:r w:rsidR="00244A31" w:rsidRPr="00244A31">
        <w:t>o inváznych nepôvodných druhoch</w:t>
      </w:r>
      <w:r w:rsidR="00244A31" w:rsidRPr="00244A31" w:rsidDel="00244A31">
        <w:t xml:space="preserve"> </w:t>
      </w:r>
      <w:r w:rsidR="00743F0B">
        <w:t xml:space="preserve">a </w:t>
      </w:r>
      <w:r w:rsidR="00D8761F">
        <w:t>implementácie</w:t>
      </w:r>
      <w:r w:rsidR="0073057A">
        <w:t xml:space="preserve"> </w:t>
      </w:r>
      <w:r w:rsidR="003D136E" w:rsidRPr="003D136E">
        <w:t xml:space="preserve">nariadenia Európskeho parlamentu a Rady (EÚ) č. 1143/2014 z 22. októbra 2014 o prevencii a manažmente introdukcie a šírenia inváznych nepôvodných druhov (Ú. v. EÚ L 317, 4.11.2014) (ďalej len „nariadenie </w:t>
      </w:r>
      <w:r w:rsidR="00E54F27">
        <w:t>EÚ</w:t>
      </w:r>
      <w:r w:rsidR="003D136E" w:rsidRPr="003D136E">
        <w:t>“).</w:t>
      </w:r>
    </w:p>
    <w:p w:rsidR="00DA020D" w:rsidRDefault="0073057A" w:rsidP="009952AC">
      <w:pPr>
        <w:pStyle w:val="Normlnywebov"/>
        <w:spacing w:before="0" w:beforeAutospacing="0" w:after="0" w:afterAutospacing="0"/>
        <w:jc w:val="both"/>
        <w:divId w:val="865486847"/>
      </w:pPr>
      <w:r>
        <w:t xml:space="preserve">Vydanie </w:t>
      </w:r>
      <w:r w:rsidR="0015663E">
        <w:t xml:space="preserve">zoznamu </w:t>
      </w:r>
      <w:r w:rsidR="0015663E" w:rsidRPr="0015663E">
        <w:t xml:space="preserve">inváznych nepôvodných druhov vzbudzujúcich obavy Slovenskej </w:t>
      </w:r>
      <w:r w:rsidR="00882FF2">
        <w:t xml:space="preserve">republiky </w:t>
      </w:r>
      <w:r w:rsidR="0015663E">
        <w:t>(ďalej len „</w:t>
      </w:r>
      <w:r w:rsidR="00856043">
        <w:t>národn</w:t>
      </w:r>
      <w:r w:rsidR="0015663E">
        <w:t>ý</w:t>
      </w:r>
      <w:r w:rsidR="00856043">
        <w:t xml:space="preserve"> zoznam</w:t>
      </w:r>
      <w:r w:rsidR="003D4CF8">
        <w:t>“</w:t>
      </w:r>
      <w:r w:rsidR="0015663E">
        <w:t>)</w:t>
      </w:r>
      <w:r>
        <w:t xml:space="preserve"> je jedným z krokov potrebných na </w:t>
      </w:r>
      <w:r w:rsidR="00856043">
        <w:t xml:space="preserve">zosúladenie dosiaľ platnej národnej legislatívy s legislatívou </w:t>
      </w:r>
      <w:r>
        <w:t xml:space="preserve">Európskej únie. </w:t>
      </w:r>
      <w:r w:rsidR="00DE06AC">
        <w:t>Národný zoznam neobsahuje druhy, ktoré boli zaradené medzi invázne nepôvodné druhy vzbudzujúce obavy Únie podľa vykonávacieho nariadenia Komisie (EÚ) 2016/1141, ktorým sa prijíma zoznam inváznych nepôvodných druhov vzbudzujúcich obavy Únie podľa nariadenia Európskeho parlamentu a Rady (EÚ) č. 1143/2014 alebo vykonávacieho nariadenia Komisie (EÚ) 2017/1263, ktorým sa aktualizuje zoznam inváznych nepôvodných druhov vzbudzujúcich obavy Únie prijatý vykonávacím nariadením (EÚ) 2016/1141 podľa nariadenia Európskeho parlamentu a Rady (EÚ) č. 1143</w:t>
      </w:r>
      <w:r w:rsidR="002233AB">
        <w:t>/2014.</w:t>
      </w:r>
      <w:r w:rsidR="008E30D7">
        <w:t xml:space="preserve"> </w:t>
      </w:r>
    </w:p>
    <w:p w:rsidR="00DA020D" w:rsidRDefault="00DA020D" w:rsidP="009952AC">
      <w:pPr>
        <w:pStyle w:val="Normlnywebov"/>
        <w:spacing w:before="0" w:beforeAutospacing="0" w:after="0" w:afterAutospacing="0"/>
        <w:jc w:val="both"/>
        <w:divId w:val="865486847"/>
      </w:pPr>
    </w:p>
    <w:p w:rsidR="00882FF2" w:rsidRDefault="00D67E11" w:rsidP="009952AC">
      <w:pPr>
        <w:pStyle w:val="Normlnywebov"/>
        <w:spacing w:before="0" w:beforeAutospacing="0" w:after="0" w:afterAutospacing="0"/>
        <w:jc w:val="both"/>
        <w:divId w:val="865486847"/>
      </w:pPr>
      <w:r>
        <w:t>D</w:t>
      </w:r>
      <w:r w:rsidR="002233AB">
        <w:t xml:space="preserve">ruhy uvedené v predloženom návrhu nariadenia vlády sú </w:t>
      </w:r>
      <w:r w:rsidR="002233AB" w:rsidRPr="002233AB">
        <w:t>podľa príloh č. 2 a 2a vyhlášky</w:t>
      </w:r>
      <w:r w:rsidR="00D8761F">
        <w:t xml:space="preserve"> Ministerstva životného prostredia Slovenskej republiky</w:t>
      </w:r>
      <w:r w:rsidR="002233AB" w:rsidRPr="002233AB">
        <w:t xml:space="preserve"> č. 24/2003</w:t>
      </w:r>
      <w:r w:rsidR="00B62E00">
        <w:t xml:space="preserve"> Z. z.</w:t>
      </w:r>
      <w:r w:rsidR="002233AB" w:rsidRPr="002233AB">
        <w:t>, ktorou sa vykonáva zákon č. 543/2002 Z. z. o ochrane prírody a krajiny v znení neskorších predpisov</w:t>
      </w:r>
      <w:r w:rsidR="002233AB">
        <w:t xml:space="preserve"> </w:t>
      </w:r>
      <w:r w:rsidR="00743F0B">
        <w:t xml:space="preserve">už </w:t>
      </w:r>
      <w:r>
        <w:t xml:space="preserve">v súčasnosti </w:t>
      </w:r>
      <w:r w:rsidR="002233AB">
        <w:t>zaradené medzi invázne nepôvodné druhy</w:t>
      </w:r>
      <w:r>
        <w:t xml:space="preserve">. </w:t>
      </w:r>
    </w:p>
    <w:p w:rsidR="00B62E00" w:rsidRDefault="00882FF2">
      <w:pPr>
        <w:pStyle w:val="Normlnywebov"/>
        <w:jc w:val="both"/>
        <w:divId w:val="865486847"/>
      </w:pPr>
      <w:r>
        <w:t>Návrh nariadenia vlády nebude predmetom vnútrokomunitárneho pripomienkového konania.</w:t>
      </w:r>
      <w:r w:rsidR="00B62E00">
        <w:t xml:space="preserve"> </w:t>
      </w:r>
    </w:p>
    <w:p w:rsidR="00403BF0" w:rsidRDefault="00403BF0">
      <w:pPr>
        <w:pStyle w:val="Normlnywebov"/>
        <w:jc w:val="both"/>
        <w:divId w:val="865486847"/>
      </w:pPr>
      <w:r>
        <w:t>N</w:t>
      </w:r>
      <w:r w:rsidR="00882FF2">
        <w:t>á</w:t>
      </w:r>
      <w:r>
        <w:t>vrh nariadeni</w:t>
      </w:r>
      <w:r w:rsidR="00882FF2">
        <w:t>a</w:t>
      </w:r>
      <w:r>
        <w:t xml:space="preserve"> vlády je v súlade s Ústavou Slovenskej republiky, ústavnými zákonmi, nálezmi ústavného súdu SR, zákonmi a ostatnými všeobecne záväznými právnymi predpismi, medzinárodnými zmluvami a inými medzinárodnými dokumentmi, ktorými je Slovenská republika viazaná, ako aj s právne záväznými aktmi Európskej únie.</w:t>
      </w:r>
    </w:p>
    <w:p w:rsidR="00E076A2" w:rsidRDefault="00BA41FC" w:rsidP="00B62E00">
      <w:pPr>
        <w:jc w:val="both"/>
      </w:pPr>
      <w:r w:rsidRPr="00BA41FC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Dátum nadobudnutia účinnosti nariadenia vlády sa </w:t>
      </w:r>
      <w:r w:rsidR="00743F0B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vzhľadom na dĺžku legislatívneho procesu </w:t>
      </w:r>
      <w:r w:rsidRPr="00BA41FC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navrhuje </w:t>
      </w:r>
      <w:r w:rsidR="00743F0B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na </w:t>
      </w:r>
      <w:r w:rsidRPr="00BA41FC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1. </w:t>
      </w:r>
      <w:r w:rsidR="00DA020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január</w:t>
      </w:r>
      <w:r w:rsidRPr="00BA41FC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20</w:t>
      </w:r>
      <w:r w:rsidR="00DA020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20</w:t>
      </w:r>
      <w:bookmarkStart w:id="0" w:name="_GoBack"/>
      <w:bookmarkEnd w:id="0"/>
      <w:r w:rsidRPr="00BA41FC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sectPr w:rsidR="00E076A2" w:rsidSect="00B62E00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A2" w:rsidRDefault="007904A2" w:rsidP="000A67D5">
      <w:pPr>
        <w:spacing w:after="0" w:line="240" w:lineRule="auto"/>
      </w:pPr>
      <w:r>
        <w:separator/>
      </w:r>
    </w:p>
  </w:endnote>
  <w:endnote w:type="continuationSeparator" w:id="0">
    <w:p w:rsidR="007904A2" w:rsidRDefault="007904A2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A2" w:rsidRDefault="007904A2" w:rsidP="000A67D5">
      <w:pPr>
        <w:spacing w:after="0" w:line="240" w:lineRule="auto"/>
      </w:pPr>
      <w:r>
        <w:separator/>
      </w:r>
    </w:p>
  </w:footnote>
  <w:footnote w:type="continuationSeparator" w:id="0">
    <w:p w:rsidR="007904A2" w:rsidRDefault="007904A2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1408C"/>
    <w:rsid w:val="00025017"/>
    <w:rsid w:val="00045F2C"/>
    <w:rsid w:val="000566DB"/>
    <w:rsid w:val="00060041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5663E"/>
    <w:rsid w:val="001A3641"/>
    <w:rsid w:val="002109B0"/>
    <w:rsid w:val="0021228E"/>
    <w:rsid w:val="00220655"/>
    <w:rsid w:val="002233AB"/>
    <w:rsid w:val="00230F3C"/>
    <w:rsid w:val="00244A31"/>
    <w:rsid w:val="0026610F"/>
    <w:rsid w:val="002702D6"/>
    <w:rsid w:val="002A5577"/>
    <w:rsid w:val="003111B8"/>
    <w:rsid w:val="00322014"/>
    <w:rsid w:val="00361484"/>
    <w:rsid w:val="0039526D"/>
    <w:rsid w:val="003B435B"/>
    <w:rsid w:val="003D136E"/>
    <w:rsid w:val="003D1643"/>
    <w:rsid w:val="003D4CF8"/>
    <w:rsid w:val="003D5E45"/>
    <w:rsid w:val="003E2DC5"/>
    <w:rsid w:val="003E3CDC"/>
    <w:rsid w:val="003E4226"/>
    <w:rsid w:val="00403BF0"/>
    <w:rsid w:val="00422DEC"/>
    <w:rsid w:val="004337BA"/>
    <w:rsid w:val="00436C44"/>
    <w:rsid w:val="00456912"/>
    <w:rsid w:val="00465F4A"/>
    <w:rsid w:val="00473D41"/>
    <w:rsid w:val="00474A9D"/>
    <w:rsid w:val="004845DD"/>
    <w:rsid w:val="00496E0B"/>
    <w:rsid w:val="004C2A55"/>
    <w:rsid w:val="004E70BA"/>
    <w:rsid w:val="004F5AE5"/>
    <w:rsid w:val="00532574"/>
    <w:rsid w:val="0053385C"/>
    <w:rsid w:val="00581742"/>
    <w:rsid w:val="00581D58"/>
    <w:rsid w:val="0059081C"/>
    <w:rsid w:val="00634B9C"/>
    <w:rsid w:val="00642FB8"/>
    <w:rsid w:val="00657226"/>
    <w:rsid w:val="006A3681"/>
    <w:rsid w:val="006D03BE"/>
    <w:rsid w:val="007055C1"/>
    <w:rsid w:val="0073057A"/>
    <w:rsid w:val="00743F0B"/>
    <w:rsid w:val="00764FAC"/>
    <w:rsid w:val="00766598"/>
    <w:rsid w:val="007746DD"/>
    <w:rsid w:val="00777C34"/>
    <w:rsid w:val="007904A2"/>
    <w:rsid w:val="007A1010"/>
    <w:rsid w:val="007C61AA"/>
    <w:rsid w:val="007D7AE6"/>
    <w:rsid w:val="0081645A"/>
    <w:rsid w:val="008354BD"/>
    <w:rsid w:val="0084052F"/>
    <w:rsid w:val="00856043"/>
    <w:rsid w:val="00880BB5"/>
    <w:rsid w:val="00882FF2"/>
    <w:rsid w:val="008A1964"/>
    <w:rsid w:val="008D2B72"/>
    <w:rsid w:val="008E2844"/>
    <w:rsid w:val="008E30D7"/>
    <w:rsid w:val="008E3D2E"/>
    <w:rsid w:val="0090100E"/>
    <w:rsid w:val="0091072F"/>
    <w:rsid w:val="009239D9"/>
    <w:rsid w:val="009952AC"/>
    <w:rsid w:val="009B2526"/>
    <w:rsid w:val="009C6C5C"/>
    <w:rsid w:val="009D6F8B"/>
    <w:rsid w:val="009D6FB0"/>
    <w:rsid w:val="009E26ED"/>
    <w:rsid w:val="00A05DD1"/>
    <w:rsid w:val="00A54A16"/>
    <w:rsid w:val="00A6202B"/>
    <w:rsid w:val="00AF457A"/>
    <w:rsid w:val="00B133CC"/>
    <w:rsid w:val="00B62E00"/>
    <w:rsid w:val="00B67ED2"/>
    <w:rsid w:val="00B75BB0"/>
    <w:rsid w:val="00B81906"/>
    <w:rsid w:val="00B906B2"/>
    <w:rsid w:val="00BA41FC"/>
    <w:rsid w:val="00BD1FAB"/>
    <w:rsid w:val="00BE7302"/>
    <w:rsid w:val="00C063ED"/>
    <w:rsid w:val="00C35BC3"/>
    <w:rsid w:val="00C65A4A"/>
    <w:rsid w:val="00C82A1F"/>
    <w:rsid w:val="00C920E8"/>
    <w:rsid w:val="00CA4563"/>
    <w:rsid w:val="00CD142C"/>
    <w:rsid w:val="00CE47A6"/>
    <w:rsid w:val="00D261C9"/>
    <w:rsid w:val="00D67E11"/>
    <w:rsid w:val="00D7179C"/>
    <w:rsid w:val="00D85172"/>
    <w:rsid w:val="00D8761F"/>
    <w:rsid w:val="00D969AC"/>
    <w:rsid w:val="00DA020D"/>
    <w:rsid w:val="00DA34D9"/>
    <w:rsid w:val="00DB358D"/>
    <w:rsid w:val="00DC0BD9"/>
    <w:rsid w:val="00DD58E1"/>
    <w:rsid w:val="00DE06AC"/>
    <w:rsid w:val="00E076A2"/>
    <w:rsid w:val="00E14E7F"/>
    <w:rsid w:val="00E32491"/>
    <w:rsid w:val="00E5284A"/>
    <w:rsid w:val="00E54F27"/>
    <w:rsid w:val="00E840B3"/>
    <w:rsid w:val="00EA7C00"/>
    <w:rsid w:val="00EC027B"/>
    <w:rsid w:val="00EE0D4A"/>
    <w:rsid w:val="00EF1425"/>
    <w:rsid w:val="00F2436A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3C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6.4.2019 10:24:43"/>
    <f:field ref="objchangedby" par="" text="Administrator, System"/>
    <f:field ref="objmodifiedat" par="" text="16.4.2019 10:24:45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E8CC1B3-6977-4A23-9278-4D0E87D8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2019-11-18T11:09:00Z</dcterms:created>
  <dcterms:modified xsi:type="dcterms:W3CDTF">2019-11-18T11:09:00Z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Poľnohospodárstvo a potravinárstvo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Margaréta Gulášová</vt:lpwstr>
  </property>
  <property fmtid="{D5CDD505-2E9C-101B-9397-08002B2CF9AE}" pid="9" name="FSC#SKEDITIONSLOVLEX@103.510:zodppredkladatel">
    <vt:lpwstr>Gabriela Matečná</vt:lpwstr>
  </property>
  <property fmtid="{D5CDD505-2E9C-101B-9397-08002B2CF9AE}" pid="10" name="FSC#SKEDITIONSLOVLEX@103.510:nazovpredpis">
    <vt:lpwstr>, ktorým sa mení a dopĺňa nariadenie vlády Slovenskej republiky č. 50/2007 Z. z. o registrácii odrôd pestovaných rastlín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návrh</vt:lpwstr>
  </property>
  <property fmtid="{D5CDD505-2E9C-101B-9397-08002B2CF9AE}" pid="16" name="FSC#SKEDITIONSLOVLEX@103.510:plnynazovpredpis">
    <vt:lpwstr> Nariadenie vlády  Slovenskej republiky, ktorým sa mení a dopĺňa nariadenie vlády Slovenskej republiky č. 50/2007 Z. z. o registrácii odrôd pestovaných rastlín v znení neskorších predpisov</vt:lpwstr>
  </property>
  <property fmtid="{D5CDD505-2E9C-101B-9397-08002B2CF9AE}" pid="17" name="FSC#SKEDITIONSLOVLEX@103.510:rezortcislopredpis">
    <vt:lpwstr>5743/2019-410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LP/2019/255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Zmluva o fungovaní Európskej únie čl. 4 ods. 2 písm. d) a čl. 28 až 44,</vt:lpwstr>
  </property>
  <property fmtid="{D5CDD505-2E9C-101B-9397-08002B2CF9AE}" pid="37" name="FSC#SKEDITIONSLOVLEX@103.510:AttrStrListDocPropSekundarneLegPravoPO">
    <vt:lpwstr>vykonávacia smernica Komisie (EÚ) 2019/114 z 24. januára 2019, ktorou sa menia smernice 2003/90/ES a 2003/91/ES, ktorými sa stanovujú vykonávacie opatrenia na účely článku 7 smernice Rady 2002/53/ES  a článku 7 smernice Rady 2002/55/ES týkajúce sa znakov,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 obsiahnutá v judikatúre Súdneho dvora Európskej únie.</vt:lpwstr>
  </property>
  <property fmtid="{D5CDD505-2E9C-101B-9397-08002B2CF9AE}" pid="42" name="FSC#SKEDITIONSLOVLEX@103.510:AttrStrListDocPropLehotaPrebratieSmernice">
    <vt:lpwstr>Vykonávacia smernica Komisie (EÚ) 2019/114 z 24. januára 2019, ktorou sa menia smernice 2003/90/ES a 2003/91/ES, ktorými sa stanovujú vykonávacie opatrenia na účely článku 7 smernice Rady 2002/53/ES a článku 7 smernice Rady 2002/55/ES týkajúce sa znakov, 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V oblasti, ktorú upravuje tento návrh nariadenia vlády, neboli začaté proti Slovenskej republike žiadne z uvedených konaní.</vt:lpwstr>
  </property>
  <property fmtid="{D5CDD505-2E9C-101B-9397-08002B2CF9AE}" pid="45" name="FSC#SKEDITIONSLOVLEX@103.510:AttrStrListDocPropInfoUzPreberanePP">
    <vt:lpwstr>Táto smernica sa preberá návrhom nariadenia vlády.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Alternatíva č.1: Transpozícia vykonávacej smernice Komisie (EÚ) 2019/114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pôdohospodárstva a&amp;nbsp;rozvoja vidieka Slovenskej republiky predkladá návrh nariadenia vlády Slovenskej republiky, ktorým sa&amp;nbsp;mení a&amp;nbsp;dopĺňa nariadenie vlády Slovenskej republiky č. 50/2007 Z. z. o&amp;nbs</vt:lpwstr>
  </property>
  <property fmtid="{D5CDD505-2E9C-101B-9397-08002B2CF9AE}" pid="130" name="FSC#COOSYSTEM@1.1:Container">
    <vt:lpwstr>COO.2145.1000.3.3310456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border="0" cellpadding="0" cellspacing="0" style="width: 100%;" width="100%"&gt;	&lt;tbody&gt;		&lt;tr&gt;			&lt;td colspan="5" style="width: 100%; height: 27px;"&gt;			&lt;h2&gt;Správa o účasti verejnosti na tvorbe právneho predpisu&lt;/h2&gt;			&lt;p align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pôdohospodárstva a rozvoja vidieka Slovenskej republiky</vt:lpwstr>
  </property>
  <property fmtid="{D5CDD505-2E9C-101B-9397-08002B2CF9AE}" pid="145" name="FSC#SKEDITIONSLOVLEX@103.510:funkciaZodpPredAkuzativ">
    <vt:lpwstr>ministerka pôdohospodárstva a rozvoja vidieka Slovenskej republiky</vt:lpwstr>
  </property>
  <property fmtid="{D5CDD505-2E9C-101B-9397-08002B2CF9AE}" pid="146" name="FSC#SKEDITIONSLOVLEX@103.510:funkciaZodpPredDativ">
    <vt:lpwstr>ministerka pôdohospodárstva a rozvoja vidieka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Gabriela Matečná_x000d_
ministerka pôdohospodárstva a rozvoja vidieka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16. 4. 2019</vt:lpwstr>
  </property>
</Properties>
</file>