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F4" w:rsidRDefault="001333F4" w:rsidP="001333F4">
      <w:pPr>
        <w:jc w:val="both"/>
      </w:pPr>
    </w:p>
    <w:p w:rsidR="001333F4" w:rsidRPr="001333F4" w:rsidRDefault="001333F4" w:rsidP="001333F4">
      <w:pPr>
        <w:jc w:val="both"/>
      </w:pPr>
    </w:p>
    <w:p w:rsidR="001333F4" w:rsidRDefault="001333F4" w:rsidP="001333F4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1333F4" w:rsidRPr="001333F4" w:rsidRDefault="001333F4" w:rsidP="001333F4">
      <w:pPr>
        <w:spacing w:line="240" w:lineRule="atLeast"/>
        <w:contextualSpacing/>
        <w:jc w:val="center"/>
        <w:rPr>
          <w:b/>
          <w:bCs/>
        </w:rPr>
      </w:pPr>
    </w:p>
    <w:p w:rsidR="001333F4" w:rsidRPr="001333F4" w:rsidRDefault="001333F4" w:rsidP="001333F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85</w:t>
      </w:r>
      <w:r w:rsidRPr="001333F4">
        <w:rPr>
          <w:b/>
          <w:bCs/>
        </w:rPr>
        <w:t xml:space="preserve">. zasadnutia Legislatívnej rady vlády Slovenskej republiky konaného  </w:t>
      </w:r>
    </w:p>
    <w:p w:rsidR="001333F4" w:rsidRPr="001333F4" w:rsidRDefault="001333F4" w:rsidP="001333F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16. septembr</w:t>
      </w:r>
      <w:r w:rsidRPr="001333F4">
        <w:rPr>
          <w:b/>
          <w:bCs/>
        </w:rPr>
        <w:t>a 2019</w:t>
      </w:r>
    </w:p>
    <w:p w:rsidR="001333F4" w:rsidRPr="001333F4" w:rsidRDefault="001333F4" w:rsidP="001333F4">
      <w:pPr>
        <w:spacing w:line="240" w:lineRule="atLeast"/>
        <w:contextualSpacing/>
        <w:rPr>
          <w:b/>
          <w:bCs/>
        </w:rPr>
      </w:pPr>
    </w:p>
    <w:p w:rsidR="001333F4" w:rsidRPr="001333F4" w:rsidRDefault="001333F4" w:rsidP="001333F4">
      <w:pPr>
        <w:spacing w:line="240" w:lineRule="atLeast"/>
        <w:contextualSpacing/>
        <w:rPr>
          <w:b/>
          <w:bCs/>
        </w:rPr>
      </w:pPr>
    </w:p>
    <w:p w:rsidR="001333F4" w:rsidRPr="001333F4" w:rsidRDefault="001333F4" w:rsidP="001333F4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1333F4" w:rsidRPr="001333F4" w:rsidRDefault="001333F4" w:rsidP="001333F4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1333F4" w:rsidRPr="001333F4" w:rsidRDefault="001333F4" w:rsidP="001333F4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9A1C2D">
        <w:rPr>
          <w:noProof w:val="0"/>
        </w:rPr>
        <w:t xml:space="preserve">viedol </w:t>
      </w:r>
      <w:proofErr w:type="spellStart"/>
      <w:r w:rsidR="009A1C2D">
        <w:rPr>
          <w:noProof w:val="0"/>
        </w:rPr>
        <w:t>Gábor</w:t>
      </w:r>
      <w:proofErr w:type="spellEnd"/>
      <w:r w:rsidR="009A1C2D">
        <w:rPr>
          <w:noProof w:val="0"/>
        </w:rPr>
        <w:t xml:space="preserve"> Gál, minister spravodlivosti a predseda</w:t>
      </w:r>
      <w:r w:rsidR="009A1C2D" w:rsidRPr="00A461B6">
        <w:rPr>
          <w:noProof w:val="0"/>
        </w:rPr>
        <w:t xml:space="preserve"> Legislatívnej rady vlády Slovenskej republiky</w:t>
      </w:r>
      <w:r w:rsidR="009A1C2D">
        <w:rPr>
          <w:noProof w:val="0"/>
        </w:rPr>
        <w:t xml:space="preserve"> a </w:t>
      </w:r>
      <w:r w:rsidR="00594CB7">
        <w:rPr>
          <w:noProof w:val="0"/>
        </w:rPr>
        <w:t xml:space="preserve"> </w:t>
      </w:r>
      <w:r w:rsidR="00594CB7" w:rsidRPr="00594CB7">
        <w:rPr>
          <w:rStyle w:val="Siln"/>
          <w:b w:val="0"/>
          <w:color w:val="000000"/>
        </w:rPr>
        <w:t>Edita Pfundtner</w:t>
      </w:r>
      <w:r w:rsidRPr="001333F4">
        <w:rPr>
          <w:noProof w:val="0"/>
        </w:rPr>
        <w:t>, pod</w:t>
      </w:r>
      <w:r w:rsidRPr="001333F4">
        <w:t>predsedníčka Legislatívnej rady vlády Slovenskej republiky.</w:t>
      </w:r>
    </w:p>
    <w:p w:rsidR="001333F4" w:rsidRPr="001333F4" w:rsidRDefault="001333F4" w:rsidP="001333F4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1333F4" w:rsidRPr="006709C2" w:rsidRDefault="001333F4" w:rsidP="006709C2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záveroch:</w:t>
      </w:r>
    </w:p>
    <w:p w:rsidR="0040659B" w:rsidRPr="0040659B" w:rsidRDefault="0040659B" w:rsidP="0040659B">
      <w:pPr>
        <w:jc w:val="both"/>
        <w:rPr>
          <w:noProof w:val="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40659B">
        <w:rPr>
          <w:bCs/>
          <w:noProof w:val="0"/>
          <w:color w:val="000000"/>
          <w:u w:val="single"/>
        </w:rPr>
        <w:t>Návrh na uzavretie Protokolu, ktorým sa mení a dopĺňa Dohovor Rady Európy o ochrane jednotlivcov pri automatizovanom spracovaní osobných údajov (ETS č. 223) (č. m. 20474/2019)</w:t>
      </w:r>
    </w:p>
    <w:p w:rsidR="0040659B" w:rsidRPr="009B2DFA" w:rsidRDefault="0040659B" w:rsidP="0040659B">
      <w:pPr>
        <w:autoSpaceDN w:val="0"/>
        <w:ind w:left="709" w:hanging="709"/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9B2DFA">
        <w:rPr>
          <w:noProof w:val="0"/>
        </w:rPr>
        <w:t xml:space="preserve">Legislatívna rada po prerokovaní </w:t>
      </w:r>
      <w:r>
        <w:rPr>
          <w:noProof w:val="0"/>
        </w:rPr>
        <w:t>návrhu na uzavretie tohto protokolu</w:t>
      </w:r>
      <w:r w:rsidRPr="009B2DFA">
        <w:rPr>
          <w:noProof w:val="0"/>
        </w:rPr>
        <w:t xml:space="preserve"> odporučila  návrh upraviť podľa jej pripomienok a na rokovanie vlády predložiť jeho nové, upravené znenie.</w:t>
      </w:r>
    </w:p>
    <w:p w:rsidR="0040659B" w:rsidRPr="0040659B" w:rsidRDefault="0040659B" w:rsidP="0040659B">
      <w:pPr>
        <w:ind w:left="720"/>
        <w:jc w:val="both"/>
        <w:rPr>
          <w:bCs/>
          <w:noProof w:val="0"/>
          <w:color w:val="000000"/>
        </w:rPr>
      </w:pPr>
    </w:p>
    <w:p w:rsid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40659B">
        <w:rPr>
          <w:noProof w:val="0"/>
          <w:u w:val="single"/>
        </w:rPr>
        <w:t>Návrh nariadenia vlády Slovenskej republiky, ktorým sa mení nariadenie vlády Slovenskej republiky č. 388/2018 Z. z., ktorým sa ustanovujú zvýšené stupnice platových taríf zamestnancov pri výkone práce vo verejnom záujme (č. m. 20737/2019)</w:t>
      </w:r>
    </w:p>
    <w:p w:rsidR="0067073B" w:rsidRDefault="0067073B" w:rsidP="0067073B">
      <w:pPr>
        <w:ind w:left="786"/>
        <w:jc w:val="both"/>
        <w:rPr>
          <w:noProof w:val="0"/>
        </w:rPr>
      </w:pPr>
      <w:r>
        <w:rPr>
          <w:noProof w:val="0"/>
        </w:rPr>
        <w:t xml:space="preserve">Legislatívna  </w:t>
      </w:r>
      <w:r w:rsidRPr="007310A9">
        <w:rPr>
          <w:noProof w:val="0"/>
        </w:rPr>
        <w:t xml:space="preserve"> rada   po   prerokovaní   tohto  návrhu </w:t>
      </w:r>
      <w:r>
        <w:rPr>
          <w:noProof w:val="0"/>
        </w:rPr>
        <w:t xml:space="preserve"> </w:t>
      </w:r>
      <w:r w:rsidRPr="007310A9">
        <w:rPr>
          <w:noProof w:val="0"/>
        </w:rPr>
        <w:t>nariadenia</w:t>
      </w:r>
      <w:r>
        <w:rPr>
          <w:noProof w:val="0"/>
        </w:rPr>
        <w:t xml:space="preserve"> </w:t>
      </w:r>
      <w:r w:rsidRPr="007310A9">
        <w:rPr>
          <w:noProof w:val="0"/>
        </w:rPr>
        <w:t xml:space="preserve"> vlády</w:t>
      </w:r>
      <w:r>
        <w:rPr>
          <w:noProof w:val="0"/>
        </w:rPr>
        <w:t xml:space="preserve"> </w:t>
      </w:r>
      <w:r w:rsidRPr="007310A9">
        <w:rPr>
          <w:noProof w:val="0"/>
        </w:rPr>
        <w:t xml:space="preserve"> odporučila   </w:t>
      </w:r>
      <w:r>
        <w:rPr>
          <w:noProof w:val="0"/>
        </w:rPr>
        <w:t xml:space="preserve"> </w:t>
      </w:r>
    </w:p>
    <w:p w:rsidR="0067073B" w:rsidRPr="0067073B" w:rsidRDefault="0067073B" w:rsidP="0067073B">
      <w:pPr>
        <w:jc w:val="both"/>
        <w:rPr>
          <w:noProof w:val="0"/>
        </w:rPr>
      </w:pPr>
      <w:r>
        <w:rPr>
          <w:noProof w:val="0"/>
        </w:rPr>
        <w:t xml:space="preserve">             návrh  schváliť  </w:t>
      </w:r>
      <w:r w:rsidRPr="007310A9">
        <w:rPr>
          <w:noProof w:val="0"/>
        </w:rPr>
        <w:t>v predloženom znení.</w:t>
      </w:r>
    </w:p>
    <w:p w:rsidR="0040659B" w:rsidRPr="0040659B" w:rsidRDefault="0040659B" w:rsidP="0040659B">
      <w:pPr>
        <w:ind w:left="720"/>
        <w:jc w:val="both"/>
        <w:rPr>
          <w:noProof w:val="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bCs/>
          <w:noProof w:val="0"/>
        </w:rPr>
      </w:pPr>
      <w:r w:rsidRPr="0040659B">
        <w:rPr>
          <w:bCs/>
          <w:noProof w:val="0"/>
          <w:u w:val="single"/>
        </w:rPr>
        <w:t>Návrh nariadenia vlády Slovenskej republiky o metodike na výpočet podielu uznaného športu na rok 2020 (č. m. 21272/2019</w:t>
      </w:r>
      <w:r w:rsidRPr="0040659B">
        <w:rPr>
          <w:bCs/>
          <w:noProof w:val="0"/>
        </w:rPr>
        <w:t>)</w:t>
      </w:r>
    </w:p>
    <w:p w:rsidR="0040659B" w:rsidRPr="009B2DFA" w:rsidRDefault="0040659B" w:rsidP="0040659B">
      <w:pPr>
        <w:ind w:left="720"/>
        <w:jc w:val="both"/>
        <w:rPr>
          <w:noProof w:val="0"/>
        </w:rPr>
      </w:pPr>
      <w:r>
        <w:rPr>
          <w:noProof w:val="0"/>
        </w:rPr>
        <w:t xml:space="preserve"> </w:t>
      </w:r>
      <w:r w:rsidRPr="003604B3">
        <w:t>Legislatívna  rada   po  prerokovaní tohto  návrhu  nariadenia vlády odporučila  návr</w:t>
      </w:r>
      <w:r w:rsidR="00E01613">
        <w:t>h  upraviť podľa jej pripomienok</w:t>
      </w:r>
      <w:r w:rsidRPr="003604B3">
        <w:t xml:space="preserve"> a na rokovanie vlády predložiť jeho nové, upravené znenie.</w:t>
      </w:r>
    </w:p>
    <w:p w:rsidR="0040659B" w:rsidRPr="0040659B" w:rsidRDefault="0040659B" w:rsidP="0040659B">
      <w:pPr>
        <w:jc w:val="both"/>
        <w:rPr>
          <w:noProof w:val="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40659B">
        <w:rPr>
          <w:noProof w:val="0"/>
          <w:u w:val="single"/>
        </w:rPr>
        <w:t xml:space="preserve">Návrh zákona, ktorým sa mení a dopĺňa zákon č. 321/2002 Z. z. o ozbrojených silách Slovenskej republiky v znení neskorších predpisov a ktorým sa menia </w:t>
      </w:r>
      <w:r w:rsidR="00E01613">
        <w:rPr>
          <w:noProof w:val="0"/>
          <w:u w:val="single"/>
        </w:rPr>
        <w:t xml:space="preserve">a </w:t>
      </w:r>
      <w:r w:rsidRPr="0040659B">
        <w:rPr>
          <w:noProof w:val="0"/>
          <w:u w:val="single"/>
        </w:rPr>
        <w:t>dopĺňajú niektoré zákony (č. m. 21474/2019)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 w:rsidRPr="003604B3">
        <w:t xml:space="preserve">Legislatívna  rada   po  prerokovaní tohto  návrhu  </w:t>
      </w:r>
      <w:r w:rsidR="00993B49">
        <w:t xml:space="preserve">zákona </w:t>
      </w:r>
      <w:r w:rsidRPr="003604B3">
        <w:t>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40659B" w:rsidRPr="0040659B" w:rsidRDefault="0040659B" w:rsidP="0040659B">
      <w:pPr>
        <w:jc w:val="both"/>
        <w:rPr>
          <w:noProof w:val="0"/>
        </w:rPr>
      </w:pPr>
    </w:p>
    <w:p w:rsidR="00573FBE" w:rsidRPr="006709C2" w:rsidRDefault="0040659B" w:rsidP="006709C2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40659B">
        <w:rPr>
          <w:noProof w:val="0"/>
          <w:u w:val="single"/>
        </w:rPr>
        <w:t xml:space="preserve">Návrh </w:t>
      </w:r>
      <w:r w:rsidRPr="0040659B">
        <w:rPr>
          <w:iCs/>
          <w:noProof w:val="0"/>
          <w:u w:val="single"/>
        </w:rPr>
        <w:t>nariadenia vlády Slovenskej republiky, ktorým sa mení a dopĺňa nariadenie vlády Slovenskej republiky č. 127/2016 Z. z. o elektromagnetickej kompatibilite – nové znenie (č. m. 20870/2019)</w:t>
      </w:r>
    </w:p>
    <w:p w:rsidR="0040659B" w:rsidRDefault="0040659B" w:rsidP="0040659B">
      <w:pPr>
        <w:jc w:val="both"/>
      </w:pPr>
      <w:r>
        <w:rPr>
          <w:noProof w:val="0"/>
        </w:rPr>
        <w:t xml:space="preserve">             </w:t>
      </w:r>
      <w:r w:rsidRPr="003604B3">
        <w:t xml:space="preserve">Legislatívna  rada   po  prerokovaní tohto  návrhu  nariadenia vlády odporučila  návrh  </w:t>
      </w:r>
      <w:r>
        <w:t xml:space="preserve"> </w:t>
      </w:r>
    </w:p>
    <w:p w:rsidR="0040659B" w:rsidRDefault="0040659B" w:rsidP="006709C2">
      <w:pPr>
        <w:ind w:left="709" w:hanging="709"/>
        <w:jc w:val="both"/>
      </w:pPr>
      <w:r>
        <w:t xml:space="preserve">             </w:t>
      </w:r>
      <w:r w:rsidR="00573FBE">
        <w:t>upraviť podľa jej pripomienok</w:t>
      </w:r>
      <w:r w:rsidRPr="003604B3">
        <w:t xml:space="preserve"> a na rokovanie vlád</w:t>
      </w:r>
      <w:r w:rsidR="006709C2">
        <w:t xml:space="preserve">y predložiť jeho nové, upravené  </w:t>
      </w:r>
      <w:r w:rsidRPr="003604B3">
        <w:t>znenie.</w:t>
      </w:r>
    </w:p>
    <w:p w:rsidR="00573FBE" w:rsidRPr="0040659B" w:rsidRDefault="00573FBE" w:rsidP="0040659B">
      <w:pPr>
        <w:ind w:left="851" w:hanging="851"/>
        <w:jc w:val="both"/>
        <w:rPr>
          <w:noProof w:val="0"/>
        </w:rPr>
      </w:pPr>
    </w:p>
    <w:p w:rsidR="0040659B" w:rsidRPr="00594CB7" w:rsidRDefault="0040659B" w:rsidP="00594CB7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40659B">
        <w:rPr>
          <w:iCs/>
          <w:noProof w:val="0"/>
          <w:u w:val="single"/>
        </w:rPr>
        <w:lastRenderedPageBreak/>
        <w:t>Návrh nariadenia vlády Slovenskej republiky, ktorým sa mení a dopĺňa nariadenie vlády Slovenskej republiky č. 126/2016 Z. z. o sprístupňovaní váh s neautomatickou činnosťou na trhu – nové znenie (č. m.20865/2019)</w:t>
      </w:r>
    </w:p>
    <w:p w:rsidR="00594CB7" w:rsidRPr="009B2DFA" w:rsidRDefault="00594CB7" w:rsidP="00594CB7">
      <w:pPr>
        <w:ind w:left="720"/>
        <w:jc w:val="both"/>
        <w:rPr>
          <w:noProof w:val="0"/>
        </w:rPr>
      </w:pPr>
      <w:r w:rsidRPr="003604B3">
        <w:t>Legislatívna  rada   po  prerokovaní tohto  návrhu  nariadenia vlády odporučila  návr</w:t>
      </w:r>
      <w:r w:rsidR="00573FBE">
        <w:t>h  upraviť podľa jej pripomienok</w:t>
      </w:r>
      <w:r w:rsidRPr="003604B3">
        <w:t xml:space="preserve"> a na rokovanie vlády predložiť jeho nové, upravené znenie.</w:t>
      </w:r>
    </w:p>
    <w:p w:rsidR="00594CB7" w:rsidRDefault="00594CB7" w:rsidP="0040659B">
      <w:pPr>
        <w:ind w:left="720"/>
        <w:jc w:val="both"/>
        <w:rPr>
          <w:noProof w:val="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color w:val="000000"/>
          <w:u w:val="single"/>
        </w:rPr>
        <w:t xml:space="preserve">Návrh nariadenia vlády Slovenskej republiky, ktorým sa ktorým sa mení a dopĺňa nariadenie vlády Slovenskej republiky č. 148/2016 Z. z. o sprístupňovaní elektrického zariadenia určeného na používanie v rámci určitých limitov napätia na trhu </w:t>
      </w:r>
      <w:r w:rsidRPr="0040659B">
        <w:rPr>
          <w:iCs/>
          <w:noProof w:val="0"/>
          <w:u w:val="single"/>
        </w:rPr>
        <w:t>– nové znenie</w:t>
      </w:r>
      <w:r w:rsidRPr="0040659B">
        <w:rPr>
          <w:iCs/>
          <w:noProof w:val="0"/>
          <w:color w:val="000000"/>
          <w:u w:val="single"/>
        </w:rPr>
        <w:t xml:space="preserve"> (č. m. 20872/2019)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>
        <w:rPr>
          <w:noProof w:val="0"/>
          <w:color w:val="000000"/>
        </w:rPr>
        <w:t xml:space="preserve"> </w:t>
      </w:r>
      <w:r w:rsidRPr="003604B3">
        <w:t>Legislatívna  rada   po  prerokovaní tohto  návrhu  nariadenia vlády 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40659B" w:rsidRPr="0040659B" w:rsidRDefault="0040659B" w:rsidP="0040659B">
      <w:pPr>
        <w:jc w:val="both"/>
        <w:rPr>
          <w:noProof w:val="0"/>
          <w:color w:val="000000"/>
        </w:rPr>
      </w:pPr>
    </w:p>
    <w:p w:rsidR="00573FBE" w:rsidRPr="00573FBE" w:rsidRDefault="0040659B" w:rsidP="00573FBE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color w:val="000000"/>
          <w:u w:val="single"/>
        </w:rPr>
        <w:t xml:space="preserve">Návrh nariadenia vlády Slovenskej republiky, ktorým sa mení a dopĺňa nariadenie vlády Slovenskej republiky č. 262/2016 Z. z. o vybavení námorných lodí </w:t>
      </w:r>
      <w:r w:rsidRPr="0040659B">
        <w:rPr>
          <w:iCs/>
          <w:noProof w:val="0"/>
          <w:u w:val="single"/>
        </w:rPr>
        <w:t>– nové znenie</w:t>
      </w:r>
      <w:r w:rsidRPr="0040659B">
        <w:rPr>
          <w:iCs/>
          <w:noProof w:val="0"/>
          <w:color w:val="000000"/>
          <w:u w:val="single"/>
        </w:rPr>
        <w:t xml:space="preserve"> (č. m. 20873/2019)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 w:rsidRPr="003604B3">
        <w:t>Legislatívna  rada   po  prerokovaní tohto  návrhu  nariadenia vlády 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40659B" w:rsidRPr="0040659B" w:rsidRDefault="0040659B" w:rsidP="006709C2">
      <w:pPr>
        <w:jc w:val="both"/>
        <w:rPr>
          <w:noProof w:val="0"/>
          <w:color w:val="000000"/>
        </w:rPr>
      </w:pPr>
    </w:p>
    <w:p w:rsidR="0040659B" w:rsidRPr="00573FBE" w:rsidRDefault="0040659B" w:rsidP="00573FBE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u w:val="single"/>
        </w:rPr>
        <w:t>Návrh nariadenia vlády Slovenskej republiky, ktorým sa mení a dopĺňa nariadenie vlády Slovenskej republiky č. 193/2016  Z. z. o sprístupňovaní rádiových zariadení na trhu – nové znenie (č. m. 20866/2019)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 w:rsidRPr="003604B3">
        <w:t>Legislatívna  rada   po  prerokovaní tohto  návrhu  nariadenia vlády 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573FBE" w:rsidRPr="0040659B" w:rsidRDefault="00573FBE" w:rsidP="006709C2">
      <w:pPr>
        <w:jc w:val="both"/>
        <w:rPr>
          <w:noProof w:val="0"/>
          <w:color w:val="000000"/>
          <w:u w:val="single"/>
        </w:rPr>
      </w:pPr>
    </w:p>
    <w:p w:rsidR="00573FBE" w:rsidRPr="00573FBE" w:rsidRDefault="0040659B" w:rsidP="00573FBE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u w:val="single"/>
        </w:rPr>
        <w:t>Návrh nariadenia vlády Slovenskej republiky, ktorým sa mení a dopĺňa nariadenie vlády Slovenskej republiky č. 149/2016 Z. z. o zariadeniach a ochranných systémoch určených na použitie v prostredí s nebezpečenstvom výbuchu – nové znenie (č. m. 20867/2019)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 w:rsidRPr="003604B3">
        <w:t>Legislatívna  rada   po  prerokovaní tohto  návrhu  nariadenia vlády 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40659B" w:rsidRPr="0040659B" w:rsidRDefault="0040659B" w:rsidP="0040659B">
      <w:pPr>
        <w:jc w:val="both"/>
        <w:rPr>
          <w:noProof w:val="0"/>
          <w:color w:val="00000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color w:val="000000"/>
          <w:u w:val="single"/>
        </w:rPr>
        <w:t xml:space="preserve">Návrh nariadenia vlády Slovenskej republiky, ktorým sa mení a dopĺňa nariadenie vlády Slovenskej republiky č.  77/2016 Z. z. o sprístupňovaní rekreačných plavidiel a vodných skútrov na trhu </w:t>
      </w:r>
      <w:r w:rsidRPr="0040659B">
        <w:rPr>
          <w:iCs/>
          <w:noProof w:val="0"/>
          <w:u w:val="single"/>
        </w:rPr>
        <w:t>– nové znenie</w:t>
      </w:r>
      <w:r w:rsidRPr="0040659B">
        <w:rPr>
          <w:iCs/>
          <w:noProof w:val="0"/>
          <w:color w:val="000000"/>
          <w:u w:val="single"/>
        </w:rPr>
        <w:t xml:space="preserve"> (č. m. 20871/2019)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 w:rsidRPr="003604B3">
        <w:t>Legislatívna  rada   po  prerokovaní tohto  návrhu  nariadenia vlády 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40659B" w:rsidRPr="0040659B" w:rsidRDefault="0040659B" w:rsidP="0040659B">
      <w:pPr>
        <w:jc w:val="both"/>
        <w:rPr>
          <w:noProof w:val="0"/>
          <w:color w:val="000000"/>
        </w:rPr>
      </w:pPr>
    </w:p>
    <w:p w:rsidR="0040659B" w:rsidRPr="00573FBE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color w:val="000000"/>
          <w:u w:val="single"/>
        </w:rPr>
        <w:t xml:space="preserve">Návrh nariadenia vlády Slovenskej republiky, ktorým sa mení a dopĺňa nariadenie vlády Slovenskej republiky č. 70/2015 Z. z. o sprístupňovaní pyrotechnických výrobkov na trhu </w:t>
      </w:r>
      <w:r w:rsidRPr="0040659B">
        <w:rPr>
          <w:iCs/>
          <w:noProof w:val="0"/>
          <w:u w:val="single"/>
        </w:rPr>
        <w:t>– nové znenie</w:t>
      </w:r>
      <w:r w:rsidRPr="0040659B">
        <w:rPr>
          <w:iCs/>
          <w:noProof w:val="0"/>
          <w:color w:val="000000"/>
          <w:u w:val="single"/>
        </w:rPr>
        <w:t xml:space="preserve"> (č. m. 20868/2019)</w:t>
      </w:r>
    </w:p>
    <w:p w:rsidR="00573FBE" w:rsidRPr="006709C2" w:rsidRDefault="00573FBE" w:rsidP="006709C2">
      <w:pPr>
        <w:ind w:left="720"/>
        <w:jc w:val="both"/>
        <w:rPr>
          <w:noProof w:val="0"/>
        </w:rPr>
      </w:pPr>
      <w:r w:rsidRPr="003604B3">
        <w:t>Legislatívna  rada   po  prerokovaní tohto  návrhu  nariadenia vlády 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40659B" w:rsidRPr="00573FBE" w:rsidRDefault="0040659B" w:rsidP="00573FBE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u w:val="single"/>
        </w:rPr>
        <w:lastRenderedPageBreak/>
        <w:t>Návrh nariadenia vlády Slovenskej republiky, ktorým sa mení a dopĺňa nariadenie vlády Slovenskej republiky č. 145/2016 Z. z. o sprístupňovaní meradiel na trhu – nové znenie (č. m. 20869/2019)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 w:rsidRPr="003604B3">
        <w:t>Legislatívna  rada   po  prerokovaní tohto  návrhu  nariadenia vlády 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573FBE" w:rsidRPr="0040659B" w:rsidRDefault="00573FBE" w:rsidP="0040659B">
      <w:pPr>
        <w:ind w:left="708"/>
        <w:rPr>
          <w:noProof w:val="0"/>
        </w:rPr>
      </w:pPr>
    </w:p>
    <w:p w:rsidR="0040659B" w:rsidRPr="00573FBE" w:rsidRDefault="0040659B" w:rsidP="00573FBE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40659B">
        <w:rPr>
          <w:noProof w:val="0"/>
          <w:u w:val="single"/>
        </w:rPr>
        <w:t>Návrh zákona, ktorým sa mení a dopĺňa zákon Slovenskej národnej rady č. </w:t>
      </w:r>
      <w:hyperlink r:id="rId6" w:tooltip="Odkaz na predpis alebo ustanovenie" w:history="1">
        <w:r w:rsidRPr="0040659B">
          <w:rPr>
            <w:noProof w:val="0"/>
            <w:u w:val="single"/>
          </w:rPr>
          <w:t>330/1991 Zb.</w:t>
        </w:r>
      </w:hyperlink>
      <w:r w:rsidRPr="0040659B">
        <w:rPr>
          <w:noProof w:val="0"/>
          <w:u w:val="single"/>
        </w:rPr>
        <w:t xml:space="preserve"> o pozemkových úpravách, usporiadaní pozemkového vlastníctva, pozemkových úradoch, pozemkovom fonde a o pozemkových spoločenstvách v znení neskorších predpisov a ktorým sa menia a dopĺňajú niektoré zákony (č. m. 21657/2019)</w:t>
      </w:r>
    </w:p>
    <w:p w:rsidR="00573FBE" w:rsidRPr="009B2DFA" w:rsidRDefault="00573FBE" w:rsidP="00573FBE">
      <w:pPr>
        <w:ind w:left="720"/>
        <w:jc w:val="both"/>
        <w:rPr>
          <w:noProof w:val="0"/>
        </w:rPr>
      </w:pPr>
      <w:r w:rsidRPr="003604B3">
        <w:t xml:space="preserve">Legislatívna  rada   po  prerokovaní tohto  návrhu  </w:t>
      </w:r>
      <w:r w:rsidR="000B022F">
        <w:t xml:space="preserve">zákona </w:t>
      </w:r>
      <w:r w:rsidRPr="003604B3">
        <w:t>odporučila  návr</w:t>
      </w:r>
      <w:r>
        <w:t>h  upraviť podľa jej pripomienok</w:t>
      </w:r>
      <w:r w:rsidRPr="003604B3">
        <w:t xml:space="preserve"> a na rokovanie vlády predložiť jeho nové, upravené znenie.</w:t>
      </w:r>
    </w:p>
    <w:p w:rsidR="00573FBE" w:rsidRPr="0040659B" w:rsidRDefault="00573FBE" w:rsidP="0040659B">
      <w:pPr>
        <w:ind w:left="708"/>
        <w:rPr>
          <w:noProof w:val="0"/>
          <w:color w:val="00000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u w:val="single"/>
        </w:rPr>
        <w:t>Návrh zákona o dohľade v oblasti ochrany spotrebiteľa a o zmene a doplnení niektorých zákonov (č. m. 21706/2019)</w:t>
      </w:r>
    </w:p>
    <w:p w:rsidR="0040659B" w:rsidRPr="001333F4" w:rsidRDefault="0040659B" w:rsidP="0040659B">
      <w:pPr>
        <w:ind w:left="720"/>
        <w:jc w:val="both"/>
        <w:rPr>
          <w:noProof w:val="0"/>
        </w:rPr>
      </w:pPr>
      <w:r>
        <w:rPr>
          <w:noProof w:val="0"/>
        </w:rPr>
        <w:t xml:space="preserve"> </w:t>
      </w:r>
      <w:r w:rsidRPr="001333F4">
        <w:rPr>
          <w:noProof w:val="0"/>
        </w:rPr>
        <w:t xml:space="preserve">Legislatívna  rada   po  prerokovaní tohto  návrhu  zákona odporučila  návrh   upraviť </w:t>
      </w:r>
      <w:r w:rsidR="004E6697">
        <w:rPr>
          <w:noProof w:val="0"/>
        </w:rPr>
        <w:t xml:space="preserve"> </w:t>
      </w:r>
      <w:r w:rsidRPr="001333F4">
        <w:rPr>
          <w:noProof w:val="0"/>
        </w:rPr>
        <w:t>podľa jej pripomienok a na rokovanie vlády predložiť jeho nové, upravené znenie.</w:t>
      </w:r>
    </w:p>
    <w:p w:rsidR="0040659B" w:rsidRPr="0040659B" w:rsidRDefault="0040659B" w:rsidP="0040659B">
      <w:pPr>
        <w:ind w:left="708"/>
        <w:rPr>
          <w:noProof w:val="0"/>
          <w:color w:val="00000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iCs/>
          <w:noProof w:val="0"/>
          <w:u w:val="single"/>
        </w:rPr>
        <w:t xml:space="preserve">Návrh zákona, </w:t>
      </w:r>
      <w:r w:rsidRPr="0040659B">
        <w:rPr>
          <w:noProof w:val="0"/>
          <w:u w:val="single"/>
        </w:rPr>
        <w:t>ktorým sa mení a dopĺňa zákon č. 58/2014  Z. z. o výbušninách, výbušných predmetoch a munícii a o zmene a doplnení niektorých zákonov v znení neskorších predpisov (č. m. 21703/2019)</w:t>
      </w:r>
    </w:p>
    <w:p w:rsidR="0040659B" w:rsidRDefault="0040659B" w:rsidP="0040659B">
      <w:pPr>
        <w:ind w:left="708"/>
      </w:pPr>
      <w:r w:rsidRPr="003604B3">
        <w:t xml:space="preserve">Legislatívna  rada   po  prerokovaní tohto  návrhu  </w:t>
      </w:r>
      <w:r w:rsidR="004E6697">
        <w:t xml:space="preserve">zákona </w:t>
      </w:r>
      <w:r w:rsidRPr="003604B3">
        <w:t>odporučila  návrh  upraviť podľa jej pripomienky a na rokovanie vlády predložiť jeho nové, upravené znenie.</w:t>
      </w:r>
    </w:p>
    <w:p w:rsidR="004E6697" w:rsidRPr="0040659B" w:rsidRDefault="004E6697" w:rsidP="0040659B">
      <w:pPr>
        <w:ind w:left="708"/>
        <w:rPr>
          <w:noProof w:val="0"/>
          <w:color w:val="000000"/>
        </w:rPr>
      </w:pPr>
    </w:p>
    <w:p w:rsidR="0040659B" w:rsidRPr="0040659B" w:rsidRDefault="0040659B" w:rsidP="0040659B">
      <w:pPr>
        <w:numPr>
          <w:ilvl w:val="0"/>
          <w:numId w:val="1"/>
        </w:numPr>
        <w:ind w:left="786"/>
        <w:jc w:val="both"/>
        <w:rPr>
          <w:noProof w:val="0"/>
          <w:color w:val="000000"/>
          <w:u w:val="single"/>
        </w:rPr>
      </w:pPr>
      <w:r w:rsidRPr="0040659B">
        <w:rPr>
          <w:noProof w:val="0"/>
          <w:u w:val="single"/>
        </w:rPr>
        <w:t>Návrh zákona, ktorým sa mení a dopĺňa zákon Slovenskej národnej rady  č. 51/1988 Zb. o banskej   činnosti, výbušninách  a  o štátnej banskej  správe v znení  neskorších  predpisov (č. m. 21704/2019)</w:t>
      </w:r>
    </w:p>
    <w:p w:rsidR="0040659B" w:rsidRPr="0040659B" w:rsidRDefault="0040659B" w:rsidP="0040659B">
      <w:pPr>
        <w:ind w:left="709"/>
        <w:jc w:val="both"/>
        <w:rPr>
          <w:noProof w:val="0"/>
        </w:rPr>
      </w:pPr>
      <w:r>
        <w:rPr>
          <w:noProof w:val="0"/>
        </w:rPr>
        <w:t xml:space="preserve"> </w:t>
      </w:r>
      <w:r w:rsidRPr="003604B3">
        <w:t xml:space="preserve">Legislatívna  rada   po  prerokovaní tohto  návrhu  </w:t>
      </w:r>
      <w:r w:rsidR="008D1951">
        <w:t xml:space="preserve">zákona </w:t>
      </w:r>
      <w:r w:rsidRPr="003604B3">
        <w:t xml:space="preserve">odporučila  návrh  </w:t>
      </w:r>
      <w:r w:rsidR="00356A35">
        <w:t xml:space="preserve"> </w:t>
      </w:r>
      <w:r w:rsidRPr="003604B3">
        <w:t>upraviť podľa jej prip</w:t>
      </w:r>
      <w:r w:rsidR="006709C2">
        <w:t>omienok</w:t>
      </w:r>
      <w:r w:rsidRPr="003604B3">
        <w:t xml:space="preserve"> a na rokovanie vlády predložiť jeho nové, upravené znenie.</w:t>
      </w:r>
    </w:p>
    <w:p w:rsidR="001333F4" w:rsidRPr="001333F4" w:rsidRDefault="001333F4" w:rsidP="001333F4">
      <w:pP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tab/>
      </w:r>
    </w:p>
    <w:p w:rsidR="008D1951" w:rsidRDefault="008D1951" w:rsidP="001333F4">
      <w:pPr>
        <w:keepNext/>
        <w:spacing w:line="240" w:lineRule="atLeast"/>
        <w:ind w:left="720"/>
        <w:contextualSpacing/>
        <w:jc w:val="center"/>
        <w:outlineLvl w:val="3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FD003A" w:rsidRDefault="00FD003A" w:rsidP="001333F4">
      <w:pPr>
        <w:keepNext/>
        <w:spacing w:line="240" w:lineRule="atLeast"/>
        <w:ind w:left="720"/>
        <w:contextualSpacing/>
        <w:jc w:val="center"/>
        <w:outlineLvl w:val="3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1333F4" w:rsidRPr="001333F4" w:rsidRDefault="001333F4" w:rsidP="001333F4">
      <w:pPr>
        <w:keepNext/>
        <w:spacing w:line="240" w:lineRule="atLeast"/>
        <w:ind w:left="720"/>
        <w:contextualSpacing/>
        <w:jc w:val="center"/>
        <w:outlineLvl w:val="3"/>
        <w:rPr>
          <w:noProof w:val="0"/>
        </w:rPr>
      </w:pPr>
      <w:r w:rsidRPr="001333F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ab/>
      </w:r>
      <w:r w:rsidRPr="001333F4">
        <w:t xml:space="preserve">                                                               </w:t>
      </w:r>
      <w:proofErr w:type="spellStart"/>
      <w:r w:rsidRPr="001333F4">
        <w:rPr>
          <w:noProof w:val="0"/>
        </w:rPr>
        <w:t>Gábor</w:t>
      </w:r>
      <w:proofErr w:type="spellEnd"/>
      <w:r w:rsidRPr="001333F4">
        <w:rPr>
          <w:noProof w:val="0"/>
        </w:rPr>
        <w:t xml:space="preserve"> Gál v. r.</w:t>
      </w:r>
    </w:p>
    <w:p w:rsidR="001333F4" w:rsidRPr="001333F4" w:rsidRDefault="001333F4" w:rsidP="001333F4">
      <w:pPr>
        <w:spacing w:line="240" w:lineRule="atLeast"/>
        <w:contextualSpacing/>
      </w:pPr>
      <w:r w:rsidRPr="001333F4">
        <w:t xml:space="preserve">                                                                                                  minister spravodlivosti    </w:t>
      </w:r>
    </w:p>
    <w:p w:rsidR="008D1951" w:rsidRDefault="001333F4" w:rsidP="0053710D">
      <w:pPr>
        <w:spacing w:line="240" w:lineRule="atLeast"/>
        <w:contextualSpacing/>
      </w:pPr>
      <w:r w:rsidRPr="001333F4">
        <w:t xml:space="preserve">                                                                                    a predseda Legislatívnej rady vlády SR </w:t>
      </w:r>
    </w:p>
    <w:p w:rsidR="008D1951" w:rsidRDefault="008D1951" w:rsidP="0053710D">
      <w:pPr>
        <w:spacing w:line="240" w:lineRule="atLeast"/>
        <w:contextualSpacing/>
      </w:pPr>
    </w:p>
    <w:p w:rsidR="008D1951" w:rsidRDefault="008D1951" w:rsidP="0053710D">
      <w:pPr>
        <w:spacing w:line="240" w:lineRule="atLeast"/>
        <w:contextualSpacing/>
      </w:pPr>
    </w:p>
    <w:p w:rsidR="00AC000E" w:rsidRDefault="00AC000E" w:rsidP="0053710D">
      <w:pPr>
        <w:spacing w:line="240" w:lineRule="atLeast"/>
        <w:contextualSpacing/>
      </w:pPr>
    </w:p>
    <w:p w:rsidR="009A26E0" w:rsidRPr="001333F4" w:rsidRDefault="009A26E0" w:rsidP="001333F4">
      <w:pPr>
        <w:tabs>
          <w:tab w:val="left" w:pos="5940"/>
        </w:tabs>
      </w:pPr>
    </w:p>
    <w:sectPr w:rsidR="009A26E0" w:rsidRPr="0013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F4"/>
    <w:rsid w:val="000B022F"/>
    <w:rsid w:val="001333F4"/>
    <w:rsid w:val="00177C4E"/>
    <w:rsid w:val="00210944"/>
    <w:rsid w:val="00356A35"/>
    <w:rsid w:val="003604B3"/>
    <w:rsid w:val="0040659B"/>
    <w:rsid w:val="004E6697"/>
    <w:rsid w:val="0053710D"/>
    <w:rsid w:val="00573FBE"/>
    <w:rsid w:val="00594CB7"/>
    <w:rsid w:val="0067073B"/>
    <w:rsid w:val="006709C2"/>
    <w:rsid w:val="008D1951"/>
    <w:rsid w:val="00993B49"/>
    <w:rsid w:val="009A1C2D"/>
    <w:rsid w:val="009A26E0"/>
    <w:rsid w:val="00AC000E"/>
    <w:rsid w:val="00CA7D4A"/>
    <w:rsid w:val="00E01613"/>
    <w:rsid w:val="00EA2D59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F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4CB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10D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F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94CB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10D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3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2019-09-16T11:24:00Z</cp:lastPrinted>
  <dcterms:created xsi:type="dcterms:W3CDTF">2019-09-12T12:35:00Z</dcterms:created>
  <dcterms:modified xsi:type="dcterms:W3CDTF">2019-09-16T12:18:00Z</dcterms:modified>
</cp:coreProperties>
</file>