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 w:rsidP="005E23B7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4C724926" w:rsidR="001F0AA3" w:rsidRPr="00117A7E" w:rsidRDefault="00C12975" w:rsidP="005E23B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F9645A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117A7E" w:rsidRDefault="00DC377E" w:rsidP="0090224B">
      <w:pPr>
        <w:jc w:val="both"/>
        <w:rPr>
          <w:b/>
          <w:sz w:val="25"/>
          <w:szCs w:val="25"/>
        </w:rPr>
      </w:pPr>
    </w:p>
    <w:p w14:paraId="78F20C5B" w14:textId="77777777" w:rsidR="00DC377E" w:rsidRPr="00117A7E" w:rsidRDefault="00DC377E" w:rsidP="0090224B">
      <w:pPr>
        <w:jc w:val="both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702419F4" w:rsidR="001F0AA3" w:rsidRPr="00117A7E" w:rsidRDefault="00F9645A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 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0108B4" w:rsidRPr="000108B4">
              <w:rPr>
                <w:sz w:val="25"/>
                <w:szCs w:val="25"/>
              </w:rPr>
              <w:t>Úrad vlády Slovenskej republiky</w:t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6320EA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3A289882" w14:textId="77777777" w:rsidR="000108B4" w:rsidRPr="000108B4" w:rsidRDefault="001F0AA3" w:rsidP="000108B4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6320EA">
              <w:rPr>
                <w:b/>
                <w:sz w:val="25"/>
                <w:szCs w:val="25"/>
              </w:rPr>
              <w:t xml:space="preserve">Názov návrhu </w:t>
            </w:r>
            <w:r w:rsidR="00F9645A">
              <w:rPr>
                <w:b/>
                <w:sz w:val="25"/>
                <w:szCs w:val="25"/>
              </w:rPr>
              <w:t>zákona</w:t>
            </w:r>
            <w:r w:rsidRPr="006320EA">
              <w:rPr>
                <w:b/>
                <w:sz w:val="25"/>
                <w:szCs w:val="25"/>
              </w:rPr>
              <w:t>:</w:t>
            </w:r>
            <w:r w:rsidR="00632C56" w:rsidRPr="006320EA">
              <w:rPr>
                <w:sz w:val="25"/>
                <w:szCs w:val="25"/>
              </w:rPr>
              <w:t xml:space="preserve"> </w:t>
            </w:r>
            <w:r w:rsidR="000108B4" w:rsidRPr="000108B4">
              <w:rPr>
                <w:sz w:val="25"/>
                <w:szCs w:val="25"/>
              </w:rPr>
              <w:t xml:space="preserve">Návrh zákona, ktorým sa mení a dopĺňa zákon č. 10/1996 Z. z. </w:t>
            </w:r>
          </w:p>
          <w:p w14:paraId="278F4256" w14:textId="12D74971" w:rsidR="001F0AA3" w:rsidRPr="006320EA" w:rsidRDefault="000108B4" w:rsidP="00F837E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0108B4">
              <w:rPr>
                <w:sz w:val="25"/>
                <w:szCs w:val="25"/>
              </w:rPr>
              <w:t>o kontrole v štátnej správe  v znení</w:t>
            </w:r>
            <w:r>
              <w:rPr>
                <w:sz w:val="25"/>
                <w:szCs w:val="25"/>
              </w:rPr>
              <w:t xml:space="preserve"> neskorších právnych predpisov.</w:t>
            </w:r>
            <w:r w:rsidR="00DB3DB1" w:rsidRPr="006320EA">
              <w:rPr>
                <w:sz w:val="25"/>
                <w:szCs w:val="25"/>
              </w:rPr>
              <w:fldChar w:fldCharType="begin"/>
            </w:r>
            <w:r w:rsidR="00DB3DB1" w:rsidRPr="006320EA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6320EA">
              <w:rPr>
                <w:sz w:val="25"/>
                <w:szCs w:val="25"/>
              </w:rPr>
              <w:fldChar w:fldCharType="end"/>
            </w:r>
            <w:r w:rsidR="00DB3DB1" w:rsidRPr="006320EA">
              <w:rPr>
                <w:sz w:val="25"/>
                <w:szCs w:val="25"/>
              </w:rPr>
              <w:fldChar w:fldCharType="begin"/>
            </w:r>
            <w:r w:rsidR="00DB3DB1" w:rsidRPr="006320EA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6320EA">
              <w:rPr>
                <w:sz w:val="25"/>
                <w:szCs w:val="25"/>
              </w:rPr>
              <w:fldChar w:fldCharType="end"/>
            </w:r>
            <w:r w:rsidR="00DB3DB1" w:rsidRPr="006320EA">
              <w:rPr>
                <w:sz w:val="25"/>
                <w:szCs w:val="25"/>
              </w:rPr>
              <w:fldChar w:fldCharType="begin"/>
            </w:r>
            <w:r w:rsidR="00DB3DB1" w:rsidRPr="006320EA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6320EA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0B71AAE8" w:rsidR="001F0AA3" w:rsidRPr="00117A7E" w:rsidRDefault="00F9645A" w:rsidP="0090224B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zákona je upravený v práve Európskej únie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</w:p>
          <w:p w14:paraId="68F7C348" w14:textId="16EC892C" w:rsidR="003841E0" w:rsidRPr="00117A7E" w:rsidRDefault="003841E0" w:rsidP="0090224B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6320EA" w:rsidRDefault="001F0AA3" w:rsidP="0090224B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5C63DB81" w14:textId="4373EF35" w:rsidR="005F2480" w:rsidRDefault="000D5653" w:rsidP="004F6D81">
            <w:pPr>
              <w:pStyle w:val="Odsekzoznamu"/>
              <w:numPr>
                <w:ilvl w:val="0"/>
                <w:numId w:val="7"/>
              </w:numPr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 w:rsidRPr="000D5653">
              <w:rPr>
                <w:rFonts w:ascii="Times" w:hAnsi="Times" w:cs="Times"/>
                <w:sz w:val="25"/>
                <w:szCs w:val="25"/>
              </w:rPr>
              <w:t>v primárnom práve (uvie</w:t>
            </w:r>
            <w:r>
              <w:rPr>
                <w:rFonts w:ascii="Times" w:hAnsi="Times" w:cs="Times"/>
                <w:sz w:val="25"/>
                <w:szCs w:val="25"/>
              </w:rPr>
              <w:t>sť názov zmluvy a číslo článku)</w:t>
            </w:r>
            <w:r w:rsidR="005F2480" w:rsidRPr="000D5653">
              <w:rPr>
                <w:rFonts w:ascii="Times" w:hAnsi="Times" w:cs="Times"/>
                <w:sz w:val="25"/>
                <w:szCs w:val="25"/>
              </w:rPr>
              <w:br/>
            </w:r>
            <w:r w:rsidR="005F2480" w:rsidRPr="000D5653"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6320EA" w:rsidRPr="000D5653">
              <w:rPr>
                <w:rFonts w:ascii="Times" w:hAnsi="Times" w:cs="Times"/>
                <w:sz w:val="25"/>
                <w:szCs w:val="25"/>
              </w:rPr>
              <w:t xml:space="preserve">čl. </w:t>
            </w:r>
            <w:r w:rsidR="000108B4">
              <w:rPr>
                <w:rFonts w:ascii="Times" w:hAnsi="Times" w:cs="Times"/>
                <w:sz w:val="25"/>
                <w:szCs w:val="25"/>
              </w:rPr>
              <w:t>325</w:t>
            </w:r>
            <w:r w:rsidR="004F6D81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5F2480" w:rsidRPr="000D5653">
              <w:rPr>
                <w:rFonts w:ascii="Times" w:hAnsi="Times" w:cs="Times"/>
                <w:sz w:val="25"/>
                <w:szCs w:val="25"/>
              </w:rPr>
              <w:t>Zm</w:t>
            </w:r>
            <w:r w:rsidR="006320EA" w:rsidRPr="000D5653">
              <w:rPr>
                <w:rFonts w:ascii="Times" w:hAnsi="Times" w:cs="Times"/>
                <w:sz w:val="25"/>
                <w:szCs w:val="25"/>
              </w:rPr>
              <w:t>luvy o fungovaní Európskej únie</w:t>
            </w:r>
            <w:r w:rsidR="008416B1">
              <w:rPr>
                <w:rFonts w:ascii="Times" w:hAnsi="Times" w:cs="Times"/>
                <w:sz w:val="25"/>
                <w:szCs w:val="25"/>
              </w:rPr>
              <w:t xml:space="preserve"> (Ú. v. EÚ C 202, 7.6.2016)  </w:t>
            </w:r>
          </w:p>
          <w:p w14:paraId="02E92772" w14:textId="77777777" w:rsidR="000D5653" w:rsidRDefault="000D5653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</w:p>
          <w:p w14:paraId="54B088A1" w14:textId="6CE35184" w:rsidR="000D5653" w:rsidRPr="0006438B" w:rsidRDefault="000D5653" w:rsidP="0090224B">
            <w:pPr>
              <w:pStyle w:val="Odsekzoznamu"/>
              <w:numPr>
                <w:ilvl w:val="0"/>
                <w:numId w:val="7"/>
              </w:numPr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>v sekundárnom práve (uviesť druh, inštitúciu, čí</w:t>
            </w:r>
            <w:r>
              <w:rPr>
                <w:sz w:val="25"/>
                <w:szCs w:val="25"/>
              </w:rPr>
              <w:t>slo, názov a dátum vydania práv</w:t>
            </w:r>
            <w:r w:rsidRPr="000D5653">
              <w:rPr>
                <w:sz w:val="25"/>
                <w:szCs w:val="25"/>
              </w:rPr>
              <w:t>neho aktu vzťahujúceho sa na upravovanú problematiku, vrátane jeho gestora)</w:t>
            </w:r>
          </w:p>
          <w:p w14:paraId="283BE1C1" w14:textId="77777777" w:rsidR="0006438B" w:rsidRDefault="0006438B" w:rsidP="0090224B">
            <w:pPr>
              <w:pStyle w:val="Odsekzoznamu"/>
              <w:ind w:left="360"/>
              <w:jc w:val="both"/>
              <w:divId w:val="115804998"/>
              <w:rPr>
                <w:sz w:val="25"/>
                <w:szCs w:val="25"/>
              </w:rPr>
            </w:pPr>
          </w:p>
          <w:p w14:paraId="1C506F66" w14:textId="5953F8FD" w:rsidR="0006438B" w:rsidRDefault="0006438B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 w:rsidRPr="006320EA"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0108B4" w:rsidRPr="000108B4">
              <w:rPr>
                <w:rFonts w:ascii="Times" w:hAnsi="Times" w:cs="Times"/>
                <w:sz w:val="25"/>
                <w:szCs w:val="25"/>
              </w:rPr>
              <w:t xml:space="preserve">Nariadenie Európskeho parlamentu a Rady (EÚ, </w:t>
            </w:r>
            <w:proofErr w:type="spellStart"/>
            <w:r w:rsidR="000108B4" w:rsidRPr="000108B4">
              <w:rPr>
                <w:rFonts w:ascii="Times" w:hAnsi="Times" w:cs="Times"/>
                <w:sz w:val="25"/>
                <w:szCs w:val="25"/>
              </w:rPr>
              <w:t>Euratom</w:t>
            </w:r>
            <w:proofErr w:type="spellEnd"/>
            <w:r w:rsidR="000108B4" w:rsidRPr="000108B4">
              <w:rPr>
                <w:rFonts w:ascii="Times" w:hAnsi="Times" w:cs="Times"/>
                <w:sz w:val="25"/>
                <w:szCs w:val="25"/>
              </w:rPr>
              <w:t>) č. 883/2013 z  11. septembra 2013 o vyšetrovaniach vykonávaných Európskym úradom pre boj proti podvodom (OLAF), ktorým sa zrušuje nariadenie Európskeho parlamentu a Rady (ES) č. 1073/1999 a nariadenie Rady (</w:t>
            </w:r>
            <w:proofErr w:type="spellStart"/>
            <w:r w:rsidR="000108B4" w:rsidRPr="000108B4">
              <w:rPr>
                <w:rFonts w:ascii="Times" w:hAnsi="Times" w:cs="Times"/>
                <w:sz w:val="25"/>
                <w:szCs w:val="25"/>
              </w:rPr>
              <w:t>Euratom</w:t>
            </w:r>
            <w:proofErr w:type="spellEnd"/>
            <w:r w:rsidR="000108B4" w:rsidRPr="000108B4">
              <w:rPr>
                <w:rFonts w:ascii="Times" w:hAnsi="Times" w:cs="Times"/>
                <w:sz w:val="25"/>
                <w:szCs w:val="25"/>
              </w:rPr>
              <w:t xml:space="preserve">) č. 1074/1999 </w:t>
            </w:r>
            <w:r w:rsidRPr="006320EA">
              <w:rPr>
                <w:rFonts w:ascii="Times" w:hAnsi="Times" w:cs="Times"/>
                <w:sz w:val="25"/>
                <w:szCs w:val="25"/>
              </w:rPr>
              <w:t>(Ú.</w:t>
            </w:r>
            <w:r w:rsidR="001E7A36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Pr="006320EA">
              <w:rPr>
                <w:rFonts w:ascii="Times" w:hAnsi="Times" w:cs="Times"/>
                <w:sz w:val="25"/>
                <w:szCs w:val="25"/>
              </w:rPr>
              <w:t>v. EÚ</w:t>
            </w:r>
            <w:r w:rsidR="00B44434">
              <w:rPr>
                <w:rFonts w:ascii="Times" w:hAnsi="Times" w:cs="Times"/>
                <w:sz w:val="25"/>
                <w:szCs w:val="25"/>
              </w:rPr>
              <w:t xml:space="preserve">, </w:t>
            </w:r>
            <w:r w:rsidRPr="006320EA">
              <w:rPr>
                <w:rFonts w:ascii="Times" w:hAnsi="Times" w:cs="Times"/>
                <w:sz w:val="25"/>
                <w:szCs w:val="25"/>
              </w:rPr>
              <w:t xml:space="preserve"> L </w:t>
            </w:r>
            <w:r w:rsidR="000108B4">
              <w:rPr>
                <w:rFonts w:ascii="Times" w:hAnsi="Times" w:cs="Times"/>
                <w:sz w:val="25"/>
                <w:szCs w:val="25"/>
              </w:rPr>
              <w:t>248, 18.9.2013</w:t>
            </w:r>
            <w:r w:rsidR="00BB1FC9">
              <w:rPr>
                <w:rFonts w:ascii="Times" w:hAnsi="Times" w:cs="Times"/>
                <w:sz w:val="25"/>
                <w:szCs w:val="25"/>
              </w:rPr>
              <w:t xml:space="preserve">) </w:t>
            </w:r>
            <w:r w:rsidR="00BB1FC9">
              <w:rPr>
                <w:rFonts w:ascii="Times" w:hAnsi="Times" w:cs="Times"/>
                <w:sz w:val="25"/>
                <w:szCs w:val="25"/>
              </w:rPr>
              <w:t>v platnom znení</w:t>
            </w:r>
            <w:r w:rsidRPr="008F051A">
              <w:rPr>
                <w:rFonts w:ascii="Times" w:hAnsi="Times" w:cs="Times"/>
                <w:sz w:val="25"/>
                <w:szCs w:val="25"/>
              </w:rPr>
              <w:t>;</w:t>
            </w:r>
          </w:p>
          <w:p w14:paraId="2792986E" w14:textId="71520CB3" w:rsidR="00C9621F" w:rsidRDefault="00F05F91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</w:t>
            </w:r>
            <w:r w:rsidRPr="00F05F91">
              <w:rPr>
                <w:rFonts w:ascii="Times" w:hAnsi="Times" w:cs="Times"/>
                <w:sz w:val="25"/>
                <w:szCs w:val="25"/>
              </w:rPr>
              <w:t>estor: Úrad vlády SR</w:t>
            </w:r>
          </w:p>
          <w:p w14:paraId="280AA3C6" w14:textId="77777777" w:rsidR="00F05F91" w:rsidRDefault="00F05F91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</w:p>
          <w:p w14:paraId="44817916" w14:textId="2F611D1D" w:rsidR="00A43C30" w:rsidRDefault="00C9621F" w:rsidP="0090224B">
            <w:pPr>
              <w:pStyle w:val="Odsekzoznamu"/>
              <w:ind w:left="360"/>
              <w:jc w:val="both"/>
              <w:divId w:val="115804998"/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0108B4" w:rsidRPr="000108B4">
              <w:rPr>
                <w:rFonts w:ascii="Times" w:hAnsi="Times" w:cs="Times"/>
                <w:sz w:val="25"/>
                <w:szCs w:val="25"/>
              </w:rPr>
              <w:t>Nariadenie Rady (EURATOM, ES) č. 2185/96 z 11. novembra 1996 o kontrolách a</w:t>
            </w:r>
            <w:r w:rsidR="00565CF9">
              <w:rPr>
                <w:rFonts w:ascii="Times" w:hAnsi="Times" w:cs="Times"/>
                <w:sz w:val="25"/>
                <w:szCs w:val="25"/>
              </w:rPr>
              <w:t> </w:t>
            </w:r>
            <w:r w:rsidR="000108B4" w:rsidRPr="000108B4">
              <w:rPr>
                <w:rFonts w:ascii="Times" w:hAnsi="Times" w:cs="Times"/>
                <w:sz w:val="25"/>
                <w:szCs w:val="25"/>
              </w:rPr>
              <w:t xml:space="preserve">inšpekciách na mieste, vykonávaných Komisiou s cieľom ochrany finančných záujmov Európskych spoločenstiev pred spreneverou a inými podvodmi </w:t>
            </w:r>
            <w:r w:rsidR="007624E3" w:rsidRPr="008D6A01">
              <w:t>(Ú.</w:t>
            </w:r>
            <w:r w:rsidR="007624E3">
              <w:t xml:space="preserve"> </w:t>
            </w:r>
            <w:r w:rsidR="007624E3" w:rsidRPr="008D6A01">
              <w:t>v.</w:t>
            </w:r>
            <w:r w:rsidR="007624E3">
              <w:t xml:space="preserve"> ES</w:t>
            </w:r>
            <w:r w:rsidR="007624E3" w:rsidRPr="008D6A01">
              <w:t xml:space="preserve">, L 292, </w:t>
            </w:r>
            <w:r w:rsidR="007624E3">
              <w:t xml:space="preserve">             </w:t>
            </w:r>
            <w:r w:rsidR="007624E3" w:rsidRPr="008D6A01">
              <w:t>15.</w:t>
            </w:r>
            <w:r w:rsidR="007624E3">
              <w:t>1</w:t>
            </w:r>
            <w:r w:rsidR="007624E3" w:rsidRPr="008D6A01">
              <w:t>1.1996</w:t>
            </w:r>
            <w:r w:rsidR="007624E3">
              <w:t xml:space="preserve">, Mimoriadne vydanie Ú. </w:t>
            </w:r>
            <w:r w:rsidR="008416B1">
              <w:t>v</w:t>
            </w:r>
            <w:r w:rsidR="007624E3">
              <w:t>. EÚ, kap. 09/zv.001</w:t>
            </w:r>
            <w:r w:rsidR="007624E3" w:rsidRPr="008D6A01">
              <w:t>)</w:t>
            </w:r>
            <w:r w:rsidR="007624E3">
              <w:t>;</w:t>
            </w:r>
          </w:p>
          <w:p w14:paraId="39055C99" w14:textId="61C220A1" w:rsidR="007624E3" w:rsidRDefault="00F05F91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</w:t>
            </w:r>
            <w:r w:rsidRPr="00F05F91">
              <w:rPr>
                <w:rFonts w:ascii="Times" w:hAnsi="Times" w:cs="Times"/>
                <w:sz w:val="25"/>
                <w:szCs w:val="25"/>
              </w:rPr>
              <w:t>estor nebol určený</w:t>
            </w:r>
          </w:p>
          <w:p w14:paraId="74D4B70A" w14:textId="77777777" w:rsidR="00F05F91" w:rsidRDefault="00F05F91" w:rsidP="0090224B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</w:p>
          <w:p w14:paraId="676993CD" w14:textId="63A18903" w:rsidR="00A43C30" w:rsidRPr="00A43C30" w:rsidRDefault="00A43C30" w:rsidP="00A43C30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Pr="00A43C30">
              <w:rPr>
                <w:rFonts w:ascii="Times" w:hAnsi="Times" w:cs="Times"/>
                <w:sz w:val="25"/>
                <w:szCs w:val="25"/>
              </w:rPr>
              <w:t xml:space="preserve">Nariadenie Rady (ES, </w:t>
            </w:r>
            <w:proofErr w:type="spellStart"/>
            <w:r w:rsidRPr="00A43C30">
              <w:rPr>
                <w:rFonts w:ascii="Times" w:hAnsi="Times" w:cs="Times"/>
                <w:sz w:val="25"/>
                <w:szCs w:val="25"/>
              </w:rPr>
              <w:t>Euratom</w:t>
            </w:r>
            <w:proofErr w:type="spellEnd"/>
            <w:r w:rsidRPr="00A43C30">
              <w:rPr>
                <w:rFonts w:ascii="Times" w:hAnsi="Times" w:cs="Times"/>
                <w:sz w:val="25"/>
                <w:szCs w:val="25"/>
              </w:rPr>
              <w:t>) č. 2988/95 z 18. decembra 1995 o ochrane finančných záujmov Európskych spoločenstiev</w:t>
            </w:r>
            <w:r>
              <w:rPr>
                <w:rFonts w:ascii="Times" w:hAnsi="Times" w:cs="Times"/>
                <w:sz w:val="25"/>
                <w:szCs w:val="25"/>
              </w:rPr>
              <w:t xml:space="preserve"> (Ú. v. ES L </w:t>
            </w:r>
            <w:r w:rsidRPr="00A43C30">
              <w:rPr>
                <w:rFonts w:ascii="Times" w:hAnsi="Times" w:cs="Times"/>
                <w:sz w:val="25"/>
                <w:szCs w:val="25"/>
              </w:rPr>
              <w:t>312, 23.12.1995</w:t>
            </w:r>
            <w:r w:rsidR="00BB1FC9">
              <w:rPr>
                <w:rFonts w:ascii="Times" w:hAnsi="Times" w:cs="Times"/>
                <w:sz w:val="25"/>
                <w:szCs w:val="25"/>
              </w:rPr>
              <w:t xml:space="preserve">, </w:t>
            </w:r>
            <w:r w:rsidR="00BB1FC9">
              <w:t>Mimoriadne vydanie Ú. v. EÚ, kap. 09/zv.001</w:t>
            </w:r>
            <w:r>
              <w:rPr>
                <w:rFonts w:ascii="Times" w:hAnsi="Times" w:cs="Times"/>
                <w:sz w:val="25"/>
                <w:szCs w:val="25"/>
              </w:rPr>
              <w:t>);</w:t>
            </w:r>
          </w:p>
          <w:p w14:paraId="665B2AA0" w14:textId="6BFF2886" w:rsidR="00F05F91" w:rsidRDefault="00F05F91" w:rsidP="00F05F91">
            <w:pPr>
              <w:pStyle w:val="Odsekzoznamu"/>
              <w:ind w:left="360"/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</w:t>
            </w:r>
            <w:r w:rsidRPr="00F05F91">
              <w:rPr>
                <w:rFonts w:ascii="Times" w:hAnsi="Times" w:cs="Times"/>
                <w:sz w:val="25"/>
                <w:szCs w:val="25"/>
              </w:rPr>
              <w:t>estor nebol určený</w:t>
            </w:r>
          </w:p>
          <w:p w14:paraId="52D990C1" w14:textId="071762DB" w:rsidR="000D5653" w:rsidRPr="007624E3" w:rsidRDefault="000D5653" w:rsidP="007624E3">
            <w:pPr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</w:p>
          <w:p w14:paraId="47C8A381" w14:textId="3F550614" w:rsidR="0023485C" w:rsidRPr="0006438B" w:rsidRDefault="000D5653" w:rsidP="0090224B">
            <w:pPr>
              <w:pStyle w:val="Odsekzoznamu"/>
              <w:numPr>
                <w:ilvl w:val="0"/>
                <w:numId w:val="7"/>
              </w:numPr>
              <w:jc w:val="both"/>
              <w:divId w:val="115804998"/>
              <w:rPr>
                <w:rFonts w:ascii="Times" w:hAnsi="Times" w:cs="Times"/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>v judikatúre Súdneho dvora Európskej únie (uviesť číslo a označenie relevantného rozhodnutia a stručne jeho výrok alebo relevantné právne vety)</w:t>
            </w:r>
          </w:p>
        </w:tc>
      </w:tr>
      <w:tr w:rsidR="001F0AA3" w:rsidRPr="00117A7E" w14:paraId="45CE67F2" w14:textId="77777777" w:rsidTr="0006438B">
        <w:trPr>
          <w:trHeight w:val="80"/>
        </w:trPr>
        <w:tc>
          <w:tcPr>
            <w:tcW w:w="404" w:type="dxa"/>
          </w:tcPr>
          <w:p w14:paraId="1604FD79" w14:textId="23987BD1" w:rsidR="001F0AA3" w:rsidRPr="00117A7E" w:rsidRDefault="001F0AA3" w:rsidP="0090224B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90224B">
            <w:pPr>
              <w:tabs>
                <w:tab w:val="left" w:pos="360"/>
              </w:tabs>
              <w:jc w:val="both"/>
            </w:pPr>
          </w:p>
        </w:tc>
      </w:tr>
    </w:tbl>
    <w:p w14:paraId="61E48826" w14:textId="5972F732" w:rsidR="005F2480" w:rsidRDefault="005F2480" w:rsidP="0090224B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5F2480" w14:paraId="5B4B3E2D" w14:textId="77777777">
        <w:trPr>
          <w:divId w:val="913122142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CE7F54" w14:textId="77777777" w:rsidR="005F2480" w:rsidRDefault="005F2480" w:rsidP="0090224B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  <w:p w14:paraId="278911FA" w14:textId="77777777" w:rsidR="00547F54" w:rsidRDefault="00547F54" w:rsidP="0090224B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7C5E8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  <w:p w14:paraId="2E52B3F4" w14:textId="77777777" w:rsidR="004E1FB8" w:rsidRDefault="004E1FB8" w:rsidP="0090224B">
            <w:pPr>
              <w:spacing w:after="250"/>
              <w:jc w:val="both"/>
              <w:rPr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>a) uviesť lehotu na prebranie príslušného právneho ak</w:t>
            </w:r>
            <w:r>
              <w:rPr>
                <w:sz w:val="25"/>
                <w:szCs w:val="25"/>
              </w:rPr>
              <w:t>tu Európskej únie, príp. aj oso</w:t>
            </w:r>
            <w:r w:rsidRPr="000D5653">
              <w:rPr>
                <w:sz w:val="25"/>
                <w:szCs w:val="25"/>
              </w:rPr>
              <w:t>bitnú lehotu účinnosti jeho ustanovení</w:t>
            </w:r>
          </w:p>
          <w:p w14:paraId="03FEAA31" w14:textId="5CC5F43B" w:rsidR="00547F54" w:rsidRDefault="00547F54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- </w:t>
            </w:r>
            <w:r w:rsidR="000108B4">
              <w:rPr>
                <w:rFonts w:ascii="Times" w:hAnsi="Times" w:cs="Times"/>
                <w:sz w:val="25"/>
                <w:szCs w:val="25"/>
              </w:rPr>
              <w:t>bezpredmetné</w:t>
            </w:r>
          </w:p>
          <w:p w14:paraId="18D1B1C0" w14:textId="1A6BCD6B" w:rsidR="00547F54" w:rsidRDefault="00547F54" w:rsidP="0090224B">
            <w:pPr>
              <w:spacing w:after="250"/>
              <w:jc w:val="both"/>
              <w:rPr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>b) uviesť informáciu o začatí konania v rámci „EÚ P</w:t>
            </w:r>
            <w:r>
              <w:rPr>
                <w:sz w:val="25"/>
                <w:szCs w:val="25"/>
              </w:rPr>
              <w:t>ilot“ alebo o začatí postupu Eu</w:t>
            </w:r>
            <w:r w:rsidRPr="000D5653">
              <w:rPr>
                <w:sz w:val="25"/>
                <w:szCs w:val="25"/>
              </w:rPr>
              <w:t xml:space="preserve">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</w:t>
            </w:r>
            <w:r w:rsidR="00565CF9">
              <w:rPr>
                <w:sz w:val="25"/>
                <w:szCs w:val="25"/>
              </w:rPr>
              <w:t xml:space="preserve">    </w:t>
            </w:r>
            <w:r w:rsidRPr="000D5653">
              <w:rPr>
                <w:sz w:val="25"/>
                <w:szCs w:val="25"/>
              </w:rPr>
              <w:t>z 30. mája 2001 o prístupe ve</w:t>
            </w:r>
            <w:r>
              <w:rPr>
                <w:sz w:val="25"/>
                <w:szCs w:val="25"/>
              </w:rPr>
              <w:t>rejnosti k dokumen</w:t>
            </w:r>
            <w:r w:rsidRPr="000D5653">
              <w:rPr>
                <w:sz w:val="25"/>
                <w:szCs w:val="25"/>
              </w:rPr>
              <w:t>tom Európskeho parlamentu, Rady a</w:t>
            </w:r>
            <w:r w:rsidR="008141D3">
              <w:rPr>
                <w:sz w:val="25"/>
                <w:szCs w:val="25"/>
              </w:rPr>
              <w:t> </w:t>
            </w:r>
            <w:r w:rsidRPr="000D5653">
              <w:rPr>
                <w:sz w:val="25"/>
                <w:szCs w:val="25"/>
              </w:rPr>
              <w:t>Komisie</w:t>
            </w:r>
          </w:p>
          <w:p w14:paraId="69E19CB7" w14:textId="63D457FA" w:rsidR="008141D3" w:rsidRDefault="008141D3" w:rsidP="0090224B">
            <w:pPr>
              <w:spacing w:after="250"/>
              <w:jc w:val="both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   bezpredmetné</w:t>
            </w:r>
          </w:p>
          <w:p w14:paraId="41342B3B" w14:textId="56457AD4" w:rsidR="002E3A2C" w:rsidRDefault="0090224B" w:rsidP="0090224B">
            <w:pPr>
              <w:spacing w:after="25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c) </w:t>
            </w:r>
            <w:r w:rsidR="002E3A2C" w:rsidRPr="000D5653">
              <w:rPr>
                <w:sz w:val="25"/>
                <w:szCs w:val="25"/>
              </w:rPr>
              <w:t>uviesť informáciu o právnych predpisoch, v ktorých sú uvádzané právne akty Európskej únie už prebrané, spolu s uvedením rozsahu ich prebrania, príp. potreby prijatia ďalších úprav</w:t>
            </w:r>
          </w:p>
          <w:p w14:paraId="508361C9" w14:textId="7C8712EC" w:rsidR="007624E3" w:rsidRPr="007624E3" w:rsidRDefault="00D47B0B" w:rsidP="00295DB1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95DB1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AA7D87">
              <w:rPr>
                <w:rFonts w:ascii="Times" w:hAnsi="Times" w:cs="Times"/>
                <w:sz w:val="25"/>
                <w:szCs w:val="25"/>
              </w:rPr>
              <w:t xml:space="preserve"> bezpredmetné</w:t>
            </w:r>
          </w:p>
        </w:tc>
      </w:tr>
      <w:tr w:rsidR="005F2480" w14:paraId="14A42D45" w14:textId="77777777" w:rsidTr="00547F54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D1C3C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512C79" w14:textId="0B7302D2" w:rsidR="005F2480" w:rsidRDefault="005F2480" w:rsidP="0090224B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3EF68" w14:textId="5FDFCB0B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F2480" w14:paraId="7A00C3A5" w14:textId="77777777" w:rsidTr="00547F54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644A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3972E0" w14:textId="77777777" w:rsidR="005F2480" w:rsidRDefault="005F2480" w:rsidP="009022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8EF4A" w14:textId="30B4B503" w:rsidR="00547F54" w:rsidRDefault="00547F54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F2480" w14:paraId="18956AA0" w14:textId="77777777" w:rsidTr="00547F54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B6FBE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7A9800" w14:textId="1C15C586" w:rsidR="005F2480" w:rsidRDefault="005F2480" w:rsidP="0090224B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618E1" w14:textId="65F8FD2E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F2480" w14:paraId="3BE4C5A3" w14:textId="77777777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B04C4" w14:textId="77777777" w:rsidR="005F2480" w:rsidRDefault="005F2480" w:rsidP="0090224B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A01D" w14:textId="77777777" w:rsidR="005F2480" w:rsidRDefault="002E3A2C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2E3A2C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únie:</w:t>
            </w:r>
          </w:p>
          <w:p w14:paraId="42E43044" w14:textId="34B4489B" w:rsidR="002E3A2C" w:rsidRDefault="002E3A2C" w:rsidP="0090224B">
            <w:pPr>
              <w:spacing w:after="250"/>
              <w:jc w:val="both"/>
              <w:rPr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 xml:space="preserve">a) úplne (ak je právny akt prebraný náležite, t. j. v zodpovedajúcej právnej forme, včas, </w:t>
            </w:r>
            <w:r w:rsidR="00565CF9">
              <w:rPr>
                <w:sz w:val="25"/>
                <w:szCs w:val="25"/>
              </w:rPr>
              <w:t xml:space="preserve"> </w:t>
            </w:r>
            <w:r w:rsidRPr="000D5653">
              <w:rPr>
                <w:sz w:val="25"/>
                <w:szCs w:val="25"/>
              </w:rPr>
              <w:t>v celom rozsahu a správne)</w:t>
            </w:r>
          </w:p>
          <w:p w14:paraId="30CECBF5" w14:textId="08734E7F" w:rsidR="008B46E6" w:rsidRDefault="008B46E6" w:rsidP="0090224B">
            <w:pPr>
              <w:spacing w:after="25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úplne</w:t>
            </w:r>
          </w:p>
          <w:p w14:paraId="4AD5ED85" w14:textId="793F2245" w:rsidR="002E3A2C" w:rsidRDefault="002E3A2C" w:rsidP="0090224B">
            <w:pPr>
              <w:spacing w:after="250"/>
              <w:jc w:val="both"/>
              <w:rPr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 xml:space="preserve">b) čiastočne (uviesť dôvody, predpokladaný termín </w:t>
            </w:r>
            <w:r>
              <w:rPr>
                <w:sz w:val="25"/>
                <w:szCs w:val="25"/>
              </w:rPr>
              <w:t>a spôsob dosiahnutia úplného sú</w:t>
            </w:r>
            <w:r w:rsidRPr="000D5653">
              <w:rPr>
                <w:sz w:val="25"/>
                <w:szCs w:val="25"/>
              </w:rPr>
              <w:t>ladu)</w:t>
            </w:r>
          </w:p>
          <w:p w14:paraId="0ED27BD1" w14:textId="24E8EA8B" w:rsidR="002E3A2C" w:rsidRDefault="002E3A2C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0D5653">
              <w:rPr>
                <w:sz w:val="25"/>
                <w:szCs w:val="25"/>
              </w:rPr>
              <w:t xml:space="preserve">c) ak nie je, uviesť dôvody, predpokladaný termín </w:t>
            </w:r>
            <w:r>
              <w:rPr>
                <w:sz w:val="25"/>
                <w:szCs w:val="25"/>
              </w:rPr>
              <w:t>a spôsob dosiahnutia úplného sú</w:t>
            </w:r>
            <w:r w:rsidRPr="000D5653">
              <w:rPr>
                <w:sz w:val="25"/>
                <w:szCs w:val="25"/>
              </w:rPr>
              <w:t>ladu</w:t>
            </w:r>
          </w:p>
        </w:tc>
      </w:tr>
      <w:tr w:rsidR="005F2480" w14:paraId="678286A8" w14:textId="77777777" w:rsidTr="00547F54">
        <w:trPr>
          <w:divId w:val="91312214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C758" w14:textId="77777777" w:rsidR="005F2480" w:rsidRDefault="005F2480" w:rsidP="0090224B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B25F98" w14:textId="77777777" w:rsidR="005F2480" w:rsidRDefault="005F2480" w:rsidP="009022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A4840" w14:textId="611CE644" w:rsidR="005F2480" w:rsidRDefault="005F2480" w:rsidP="0090224B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0FF88273" w14:textId="18C5F8FB" w:rsidR="003D0DA4" w:rsidRDefault="003D0DA4" w:rsidP="0090224B">
      <w:pPr>
        <w:tabs>
          <w:tab w:val="left" w:pos="360"/>
        </w:tabs>
        <w:jc w:val="both"/>
        <w:rPr>
          <w:sz w:val="25"/>
          <w:szCs w:val="25"/>
        </w:rPr>
      </w:pPr>
    </w:p>
    <w:p w14:paraId="7DED6CED" w14:textId="1878C5B3" w:rsidR="00F05F91" w:rsidRDefault="00F05F91" w:rsidP="0090224B">
      <w:pPr>
        <w:tabs>
          <w:tab w:val="left" w:pos="360"/>
        </w:tabs>
        <w:jc w:val="both"/>
        <w:rPr>
          <w:sz w:val="25"/>
          <w:szCs w:val="25"/>
        </w:rPr>
      </w:pPr>
    </w:p>
    <w:p w14:paraId="6C451268" w14:textId="30E00A55" w:rsidR="00F05F91" w:rsidRDefault="00F05F91" w:rsidP="0090224B">
      <w:pPr>
        <w:tabs>
          <w:tab w:val="left" w:pos="360"/>
        </w:tabs>
        <w:jc w:val="both"/>
        <w:rPr>
          <w:sz w:val="25"/>
          <w:szCs w:val="25"/>
        </w:rPr>
      </w:pPr>
      <w:bookmarkStart w:id="0" w:name="_GoBack"/>
      <w:bookmarkEnd w:id="0"/>
    </w:p>
    <w:sectPr w:rsidR="00F05F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732"/>
    <w:multiLevelType w:val="hybridMultilevel"/>
    <w:tmpl w:val="7F24E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8B4"/>
    <w:rsid w:val="00010D7F"/>
    <w:rsid w:val="000443E1"/>
    <w:rsid w:val="00054456"/>
    <w:rsid w:val="0006438B"/>
    <w:rsid w:val="000C03E4"/>
    <w:rsid w:val="000C5887"/>
    <w:rsid w:val="000D5653"/>
    <w:rsid w:val="00117A7E"/>
    <w:rsid w:val="00172BD3"/>
    <w:rsid w:val="001A648D"/>
    <w:rsid w:val="001D60ED"/>
    <w:rsid w:val="001E7A36"/>
    <w:rsid w:val="001F0AA3"/>
    <w:rsid w:val="0020025E"/>
    <w:rsid w:val="0023485C"/>
    <w:rsid w:val="00267256"/>
    <w:rsid w:val="00295DB1"/>
    <w:rsid w:val="002B14DD"/>
    <w:rsid w:val="002E3A2C"/>
    <w:rsid w:val="002E6AC0"/>
    <w:rsid w:val="0033642A"/>
    <w:rsid w:val="003532EC"/>
    <w:rsid w:val="00364BEF"/>
    <w:rsid w:val="003841E0"/>
    <w:rsid w:val="003D0DA4"/>
    <w:rsid w:val="00482868"/>
    <w:rsid w:val="004A3CCB"/>
    <w:rsid w:val="004B1E6E"/>
    <w:rsid w:val="004C242C"/>
    <w:rsid w:val="004E1FB8"/>
    <w:rsid w:val="004E7F23"/>
    <w:rsid w:val="004F6D81"/>
    <w:rsid w:val="00547F54"/>
    <w:rsid w:val="00565CF9"/>
    <w:rsid w:val="00596545"/>
    <w:rsid w:val="005E23B7"/>
    <w:rsid w:val="005F2480"/>
    <w:rsid w:val="006320EA"/>
    <w:rsid w:val="00632C56"/>
    <w:rsid w:val="006C0FA0"/>
    <w:rsid w:val="006C65B2"/>
    <w:rsid w:val="006E1D9C"/>
    <w:rsid w:val="006F3E6F"/>
    <w:rsid w:val="00713F46"/>
    <w:rsid w:val="007624E3"/>
    <w:rsid w:val="00781B49"/>
    <w:rsid w:val="00785F65"/>
    <w:rsid w:val="007F5B72"/>
    <w:rsid w:val="008141D3"/>
    <w:rsid w:val="00814DF5"/>
    <w:rsid w:val="00824CCF"/>
    <w:rsid w:val="008416B1"/>
    <w:rsid w:val="00847169"/>
    <w:rsid w:val="008570D4"/>
    <w:rsid w:val="008655C8"/>
    <w:rsid w:val="008A7A9E"/>
    <w:rsid w:val="008B46E6"/>
    <w:rsid w:val="008E2891"/>
    <w:rsid w:val="008F051A"/>
    <w:rsid w:val="0090224B"/>
    <w:rsid w:val="00970F68"/>
    <w:rsid w:val="009720C3"/>
    <w:rsid w:val="009A6B6B"/>
    <w:rsid w:val="009C63EB"/>
    <w:rsid w:val="009C7B4F"/>
    <w:rsid w:val="009F03C3"/>
    <w:rsid w:val="00A43C30"/>
    <w:rsid w:val="00A46EB5"/>
    <w:rsid w:val="00AA7D87"/>
    <w:rsid w:val="00B128CD"/>
    <w:rsid w:val="00B326AA"/>
    <w:rsid w:val="00B44434"/>
    <w:rsid w:val="00BA2006"/>
    <w:rsid w:val="00BB1FC9"/>
    <w:rsid w:val="00C12975"/>
    <w:rsid w:val="00C45D38"/>
    <w:rsid w:val="00C7490F"/>
    <w:rsid w:val="00C90146"/>
    <w:rsid w:val="00C9621F"/>
    <w:rsid w:val="00CA5D08"/>
    <w:rsid w:val="00D14B99"/>
    <w:rsid w:val="00D465F6"/>
    <w:rsid w:val="00D47B0B"/>
    <w:rsid w:val="00D5344B"/>
    <w:rsid w:val="00D7275F"/>
    <w:rsid w:val="00D75FDD"/>
    <w:rsid w:val="00DB3DB1"/>
    <w:rsid w:val="00DC0C48"/>
    <w:rsid w:val="00DC377E"/>
    <w:rsid w:val="00DC3BFE"/>
    <w:rsid w:val="00DD1842"/>
    <w:rsid w:val="00E341F4"/>
    <w:rsid w:val="00E85F6B"/>
    <w:rsid w:val="00EC5BF8"/>
    <w:rsid w:val="00F05F91"/>
    <w:rsid w:val="00F47DC5"/>
    <w:rsid w:val="00F837E9"/>
    <w:rsid w:val="00F9645A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B62C20EA-DE6F-44FE-8FFD-A8F9F310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zlučiteľnosti"/>
    <f:field ref="objsubject" par="" edit="true" text=""/>
    <f:field ref="objcreatedby" par="" text="Administrator, System"/>
    <f:field ref="objcreatedat" par="" text="7.2.2019 15:19:12"/>
    <f:field ref="objchangedby" par="" text="Administrator, System"/>
    <f:field ref="objmodifiedat" par="" text="7.2.2019 15:19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1587ED0-A2B1-43DC-B54C-DFE9A732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Škvareninová Eva</cp:lastModifiedBy>
  <cp:revision>11</cp:revision>
  <cp:lastPrinted>2019-04-25T12:10:00Z</cp:lastPrinted>
  <dcterms:created xsi:type="dcterms:W3CDTF">2019-04-25T12:06:00Z</dcterms:created>
  <dcterms:modified xsi:type="dcterms:W3CDTF">2019-08-08T10:59:00Z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COO.2145.1000.3.3196770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Trestné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Michaela Gasparova</vt:lpwstr>
  </property>
  <property fmtid="{D5CDD505-2E9C-101B-9397-08002B2CF9AE}" pid="11" name="FSC#SKEDITIONSLOVLEX@103.510:zodppredkladatel">
    <vt:lpwstr>Gábor Gál</vt:lpwstr>
  </property>
  <property fmtid="{D5CDD505-2E9C-101B-9397-08002B2CF9AE}" pid="12" name="FSC#SKEDITIONSLOVLEX@103.510:nazovpredpis">
    <vt:lpwstr>, ktorým sa mení a dopĺňa zákon č. 300/2005 Z. z. Trestný zákon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Bod B.3. uznesenia vlády Slovenskej republiky z 13. septembra 2017 č. 427, bod D.3. uznesenia vlády Slovenskej republiky z 11. apríla 2017 č. 177</vt:lpwstr>
  </property>
  <property fmtid="{D5CDD505-2E9C-101B-9397-08002B2CF9AE}" pid="18" name="FSC#SKEDITIONSLOVLEX@103.510:plnynazovpredpis">
    <vt:lpwstr> Zákon, ktorým sa mení a dopĺňa zákon č. 300/2005 Z. z. Trestný zákon v znení neskorších predpisov a ktorým sa menia a dopĺňajú niektoré zákony</vt:lpwstr>
  </property>
  <property fmtid="{D5CDD505-2E9C-101B-9397-08002B2CF9AE}" pid="19" name="FSC#SKEDITIONSLOVLEX@103.510:rezortcislopredpis">
    <vt:lpwstr>03086/2019/120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LP/2019/98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83 ods. 2 a čl. 87 až 89 Zmluvy o fungovaní Európskej únie</vt:lpwstr>
  </property>
  <property fmtid="{D5CDD505-2E9C-101B-9397-08002B2CF9AE}" pid="39" name="FSC#SKEDITIONSLOVLEX@103.510:AttrStrListDocPropSekundarneLegPravoPO">
    <vt:lpwstr>Smernica Európskeho parlamentu a Rady (EÚ) 2017/1371 z 5. júla 2017 o boji proti podvodom, ktoré poškodzujú finančné záujmy Únie, prostredníctvom trestného práva (Ú. v. EÚ L 198, 28.7.2017)_x000d_
Protokol na odstránenie nezákonného obchodu s tabakovými výrobka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Smernica Európskeho parlamentu a Rady (EÚ) 2017/1371 z 5. júla 2017 o boji proti podvodom, ktoré poškodzujú finančné záujmy Únie, prostredníctvom trestného práva: 6. júl 2019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bezpredmetné</vt:lpwstr>
  </property>
  <property fmtid="{D5CDD505-2E9C-101B-9397-08002B2CF9AE}" pid="47" name="FSC#SKEDITIONSLOVLEX@103.510:AttrStrListDocPropInfoUzPreberanePP">
    <vt:lpwstr>- bezpredmetné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&lt;p&gt;Zoznam transponovaných predpisov:&lt;/p&gt;&lt;p&gt;Smernica Európskeho parlamentu a Rady (EÚ) 2017/1371 z 5. júla 2017 o boji proti podvodom, ktoré poškodzujú finančné záujmy Únie, prostredníctvom trestného práva (Ú. v. EÚ L 198, 28.7.2017),&lt;/p&gt;&lt;p&gt;Protokol na ods</vt:lpwstr>
  </property>
  <property fmtid="{D5CDD505-2E9C-101B-9397-08002B2CF9AE}" pid="58" name="FSC#SKEDITIONSLOVLEX@103.510:AttrStrListDocPropAltRiesenia">
    <vt:lpwstr>Alternatívne riešenia neboli posudzované.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spravodlivosti Slovenskej republiky predkladá na medzirezortné pripomienkové konanie návrh zákona, ktorým sa mení a dopĺňa zákon č. 300/2005 Z. z. Trestný zákon v znení neskorších predpisov a ktorým sa menia a&amp;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align="center"&gt;&amp;nbsp;&lt;/p&gt;&lt;table align="left" border="1" cellpadding="0" cellspacing="0" style="width: 100%;" width="100%"&gt;	&lt;tbody&gt;		&lt;tr&gt;			&lt;td colspan="5" style="width: 100%; height: 37px;"&gt;			&lt;h2 align="center"&gt;Správa o účasti verejnosti na tvorbe prá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spravodlivosti Slovenskej republiky</vt:lpwstr>
  </property>
  <property fmtid="{D5CDD505-2E9C-101B-9397-08002B2CF9AE}" pid="138" name="FSC#SKEDITIONSLOVLEX@103.510:funkciaZodpPredAkuzativ">
    <vt:lpwstr>ministra spravodlivosti Slovenskej republiky</vt:lpwstr>
  </property>
  <property fmtid="{D5CDD505-2E9C-101B-9397-08002B2CF9AE}" pid="139" name="FSC#SKEDITIONSLOVLEX@103.510:funkciaZodpPredDativ">
    <vt:lpwstr>ministrovi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Gábor Gál_x000d_
minister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7. 2. 2019</vt:lpwstr>
  </property>
</Properties>
</file>