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A3" w:rsidRPr="00E9069B" w:rsidRDefault="0086313A" w:rsidP="006F6DCC">
      <w:pPr>
        <w:widowControl/>
        <w:spacing w:line="276" w:lineRule="auto"/>
        <w:contextualSpacing/>
        <w:jc w:val="center"/>
        <w:rPr>
          <w:b/>
          <w:caps/>
          <w:spacing w:val="30"/>
        </w:rPr>
      </w:pPr>
      <w:bookmarkStart w:id="0" w:name="_GoBack"/>
      <w:bookmarkEnd w:id="0"/>
      <w:r w:rsidRPr="00E9069B">
        <w:rPr>
          <w:b/>
          <w:caps/>
          <w:spacing w:val="30"/>
        </w:rPr>
        <w:t>Predkladacia správa</w:t>
      </w:r>
    </w:p>
    <w:p w:rsidR="00BB51A3" w:rsidRPr="00342344" w:rsidRDefault="00BB51A3" w:rsidP="004F56AF">
      <w:pPr>
        <w:widowControl/>
        <w:spacing w:line="276" w:lineRule="auto"/>
        <w:contextualSpacing/>
        <w:jc w:val="both"/>
        <w:rPr>
          <w:rStyle w:val="Textzstupnhosymbolu"/>
          <w:color w:val="auto"/>
        </w:rPr>
      </w:pPr>
    </w:p>
    <w:p w:rsidR="007672CB" w:rsidRPr="00036432" w:rsidRDefault="007672CB" w:rsidP="00036432">
      <w:pPr>
        <w:keepNext/>
        <w:widowControl/>
        <w:adjustRightInd/>
        <w:spacing w:before="120" w:after="120"/>
        <w:ind w:firstLine="709"/>
        <w:contextualSpacing/>
        <w:jc w:val="both"/>
      </w:pPr>
      <w:r w:rsidRPr="00E9069B">
        <w:rPr>
          <w:rFonts w:eastAsia="Calibri"/>
          <w:lang w:eastAsia="cs-CZ"/>
        </w:rPr>
        <w:t xml:space="preserve">Ministerstvo pôdohospodárstva a rozvoja vidieka Slovenskej republiky predkladá návrh zákona </w:t>
      </w:r>
      <w:r w:rsidR="00BA32C8" w:rsidRPr="00E9069B">
        <w:rPr>
          <w:rFonts w:eastAsia="Calibri"/>
          <w:lang w:eastAsia="cs-CZ"/>
        </w:rPr>
        <w:t>o</w:t>
      </w:r>
      <w:r w:rsidR="00342344">
        <w:rPr>
          <w:rFonts w:eastAsia="Calibri"/>
          <w:lang w:eastAsia="cs-CZ"/>
        </w:rPr>
        <w:t> </w:t>
      </w:r>
      <w:r w:rsidR="00BA32C8" w:rsidRPr="00E9069B">
        <w:rPr>
          <w:rFonts w:eastAsia="Calibri"/>
          <w:lang w:eastAsia="cs-CZ"/>
        </w:rPr>
        <w:t>poľovníctve</w:t>
      </w:r>
      <w:r w:rsidR="00342344">
        <w:rPr>
          <w:rFonts w:eastAsia="Calibri"/>
          <w:lang w:eastAsia="cs-CZ"/>
        </w:rPr>
        <w:t xml:space="preserve"> a o zmene a doplnení niektorých zákonov (ďalej len „návrh zákona“)</w:t>
      </w:r>
      <w:r w:rsidR="00BA32C8" w:rsidRPr="00E9069B">
        <w:rPr>
          <w:rFonts w:eastAsia="Calibri"/>
          <w:lang w:eastAsia="cs-CZ"/>
        </w:rPr>
        <w:t xml:space="preserve"> </w:t>
      </w:r>
      <w:r w:rsidRPr="00E9069B">
        <w:rPr>
          <w:rFonts w:eastAsia="Calibri"/>
          <w:lang w:eastAsia="cs-CZ"/>
        </w:rPr>
        <w:t xml:space="preserve">na základe úlohy </w:t>
      </w:r>
      <w:r w:rsidR="00E67A2E" w:rsidRPr="00E9069B">
        <w:rPr>
          <w:rFonts w:eastAsia="Calibri"/>
          <w:lang w:eastAsia="cs-CZ"/>
        </w:rPr>
        <w:t xml:space="preserve">č. </w:t>
      </w:r>
      <w:r w:rsidR="00BA32C8" w:rsidRPr="00E9069B">
        <w:rPr>
          <w:rFonts w:eastAsia="Calibri"/>
          <w:lang w:eastAsia="cs-CZ"/>
        </w:rPr>
        <w:t>8</w:t>
      </w:r>
      <w:r w:rsidR="00E67A2E" w:rsidRPr="00E9069B">
        <w:rPr>
          <w:rFonts w:eastAsia="Calibri"/>
          <w:lang w:eastAsia="cs-CZ"/>
        </w:rPr>
        <w:t xml:space="preserve"> z P</w:t>
      </w:r>
      <w:r w:rsidRPr="00E9069B">
        <w:rPr>
          <w:rFonts w:eastAsia="Calibri"/>
          <w:lang w:eastAsia="cs-CZ"/>
        </w:rPr>
        <w:t>lánu legislatívnych úloh vlády Slovenskej republiky na rok 2017</w:t>
      </w:r>
      <w:r w:rsidR="00986E0A">
        <w:rPr>
          <w:rFonts w:eastAsia="Calibri"/>
          <w:lang w:eastAsia="cs-CZ"/>
        </w:rPr>
        <w:t>.</w:t>
      </w:r>
      <w:r w:rsidR="00342344" w:rsidRPr="00342344">
        <w:t xml:space="preserve"> </w:t>
      </w:r>
      <w:r w:rsidR="00342344" w:rsidRPr="00166300">
        <w:t>Vzhľadom na veľký rozsah potrebných zmien súčasného zákona sa upustilo od prípravy novely súčasného zákona č. 274/2009 Z. z. o poľovníctve a o zmene a doplnení niektorých zákonov v znení neskorších predpisov</w:t>
      </w:r>
      <w:r w:rsidR="00410B67">
        <w:t xml:space="preserve"> (ďalej len „zákon č. 274/2009 Z. z.“)</w:t>
      </w:r>
      <w:r w:rsidR="00342344" w:rsidRPr="00166300">
        <w:t xml:space="preserve"> a pripravil sa nový zákon o poľovníctve. Z uvedeného dôvodu predseda vlády Slovenskej republiky listom vyjadril súhlas so zmenou termínu</w:t>
      </w:r>
      <w:r w:rsidR="00410B67">
        <w:t xml:space="preserve"> na predloženie návrhu zákona na rokovanie</w:t>
      </w:r>
      <w:r w:rsidR="00342344" w:rsidRPr="00166300">
        <w:t xml:space="preserve"> vlády Slovenskej republiky do </w:t>
      </w:r>
      <w:r w:rsidR="00036432">
        <w:t>júna</w:t>
      </w:r>
      <w:r w:rsidR="00342344" w:rsidRPr="00166300">
        <w:t xml:space="preserve"> 201</w:t>
      </w:r>
      <w:r w:rsidR="00036432">
        <w:t>9</w:t>
      </w:r>
      <w:r w:rsidR="00342344" w:rsidRPr="00166300">
        <w:t>.</w:t>
      </w:r>
    </w:p>
    <w:p w:rsidR="00B90B18" w:rsidRPr="00E9069B" w:rsidRDefault="003437AE" w:rsidP="00B90B18">
      <w:pPr>
        <w:keepNext/>
        <w:widowControl/>
        <w:adjustRightInd/>
        <w:spacing w:before="120" w:after="120"/>
        <w:ind w:firstLine="709"/>
        <w:contextualSpacing/>
        <w:jc w:val="both"/>
        <w:rPr>
          <w:rFonts w:eastAsia="Calibri"/>
          <w:lang w:eastAsia="cs-CZ"/>
        </w:rPr>
      </w:pPr>
      <w:r w:rsidRPr="00E9069B">
        <w:rPr>
          <w:rFonts w:eastAsia="Calibri"/>
          <w:lang w:eastAsia="cs-CZ"/>
        </w:rPr>
        <w:t xml:space="preserve">Podkladom pre prípravu </w:t>
      </w:r>
      <w:r w:rsidR="00342344">
        <w:rPr>
          <w:rFonts w:eastAsia="Calibri"/>
          <w:lang w:eastAsia="cs-CZ"/>
        </w:rPr>
        <w:t>návrhu zákona</w:t>
      </w:r>
      <w:r w:rsidR="00342344" w:rsidRPr="00E9069B">
        <w:rPr>
          <w:rFonts w:eastAsia="Calibri"/>
          <w:lang w:eastAsia="cs-CZ"/>
        </w:rPr>
        <w:t xml:space="preserve"> </w:t>
      </w:r>
      <w:r w:rsidRPr="00E9069B">
        <w:rPr>
          <w:rFonts w:eastAsia="Calibri"/>
          <w:lang w:eastAsia="cs-CZ"/>
        </w:rPr>
        <w:t>bola vypracovaná Koncepcia rozvoja poľovníctva v Slovenskej republike – národný program rozvoja poľovníctva a zachovania genofondu voľne žijúcej zveri</w:t>
      </w:r>
      <w:r w:rsidR="00BF2386" w:rsidRPr="00E9069B">
        <w:rPr>
          <w:rFonts w:eastAsia="Calibri"/>
          <w:lang w:eastAsia="cs-CZ"/>
        </w:rPr>
        <w:t xml:space="preserve"> (ďalej len „koncepci</w:t>
      </w:r>
      <w:r w:rsidR="00342344">
        <w:rPr>
          <w:rFonts w:eastAsia="Calibri"/>
          <w:lang w:eastAsia="cs-CZ"/>
        </w:rPr>
        <w:t>a</w:t>
      </w:r>
      <w:r w:rsidR="00BF2386" w:rsidRPr="00E9069B">
        <w:rPr>
          <w:rFonts w:eastAsia="Calibri"/>
          <w:lang w:eastAsia="cs-CZ"/>
        </w:rPr>
        <w:t>“)</w:t>
      </w:r>
      <w:r w:rsidR="00552B23" w:rsidRPr="00E9069B">
        <w:rPr>
          <w:rFonts w:eastAsia="Calibri"/>
          <w:lang w:eastAsia="cs-CZ"/>
        </w:rPr>
        <w:t>,</w:t>
      </w:r>
      <w:r w:rsidR="0082578D" w:rsidRPr="00E9069B">
        <w:rPr>
          <w:rFonts w:eastAsia="Calibri"/>
          <w:lang w:eastAsia="cs-CZ"/>
        </w:rPr>
        <w:t xml:space="preserve"> schválená vládou Slovenskej republiky uznesením č. 548</w:t>
      </w:r>
      <w:r w:rsidR="00552B23" w:rsidRPr="00E9069B">
        <w:rPr>
          <w:rFonts w:eastAsia="Calibri"/>
          <w:lang w:eastAsia="cs-CZ"/>
        </w:rPr>
        <w:t xml:space="preserve"> z 29. novembra 2017</w:t>
      </w:r>
      <w:r w:rsidRPr="00E9069B">
        <w:rPr>
          <w:rFonts w:eastAsia="Calibri"/>
          <w:lang w:eastAsia="cs-CZ"/>
        </w:rPr>
        <w:t xml:space="preserve">. </w:t>
      </w:r>
      <w:r w:rsidR="00552B23" w:rsidRPr="00E9069B">
        <w:rPr>
          <w:rFonts w:eastAsia="Calibri"/>
          <w:lang w:eastAsia="cs-CZ"/>
        </w:rPr>
        <w:t xml:space="preserve">Pri príprave </w:t>
      </w:r>
      <w:r w:rsidR="00342344">
        <w:rPr>
          <w:rFonts w:eastAsia="Calibri"/>
          <w:lang w:eastAsia="cs-CZ"/>
        </w:rPr>
        <w:t>návrhu zákona</w:t>
      </w:r>
      <w:r w:rsidR="00342344" w:rsidRPr="00E9069B">
        <w:rPr>
          <w:rFonts w:eastAsia="Calibri"/>
          <w:lang w:eastAsia="cs-CZ"/>
        </w:rPr>
        <w:t xml:space="preserve"> </w:t>
      </w:r>
      <w:r w:rsidR="00552B23" w:rsidRPr="00E9069B">
        <w:rPr>
          <w:rFonts w:eastAsia="Calibri"/>
          <w:lang w:eastAsia="cs-CZ"/>
        </w:rPr>
        <w:t xml:space="preserve">sa vychádzalo </w:t>
      </w:r>
      <w:r w:rsidR="00BF2386" w:rsidRPr="00E9069B">
        <w:rPr>
          <w:rFonts w:eastAsia="Calibri"/>
          <w:lang w:eastAsia="cs-CZ"/>
        </w:rPr>
        <w:t xml:space="preserve">aj </w:t>
      </w:r>
      <w:r w:rsidR="00552B23" w:rsidRPr="00E9069B">
        <w:rPr>
          <w:rFonts w:eastAsia="Calibri"/>
          <w:lang w:eastAsia="cs-CZ"/>
        </w:rPr>
        <w:t>z poznatkov z a</w:t>
      </w:r>
      <w:r w:rsidR="00410B67">
        <w:rPr>
          <w:rFonts w:eastAsia="Calibri"/>
          <w:lang w:eastAsia="cs-CZ"/>
        </w:rPr>
        <w:t>plikačnej praxe pri uplatňovaní</w:t>
      </w:r>
      <w:r w:rsidR="00342344" w:rsidRPr="00E9069B">
        <w:rPr>
          <w:rFonts w:eastAsia="Calibri"/>
          <w:lang w:eastAsia="cs-CZ"/>
        </w:rPr>
        <w:t xml:space="preserve"> </w:t>
      </w:r>
      <w:r w:rsidR="00552B23" w:rsidRPr="00E9069B">
        <w:rPr>
          <w:rFonts w:eastAsia="Calibri"/>
          <w:lang w:eastAsia="cs-CZ"/>
        </w:rPr>
        <w:t>zákona</w:t>
      </w:r>
      <w:r w:rsidR="00636D52" w:rsidRPr="00E9069B">
        <w:rPr>
          <w:rFonts w:eastAsia="Calibri"/>
          <w:lang w:eastAsia="cs-CZ"/>
        </w:rPr>
        <w:t xml:space="preserve"> </w:t>
      </w:r>
      <w:r w:rsidR="00552B23" w:rsidRPr="00E9069B">
        <w:rPr>
          <w:rFonts w:eastAsia="Calibri"/>
          <w:lang w:eastAsia="cs-CZ"/>
        </w:rPr>
        <w:t>č. 2</w:t>
      </w:r>
      <w:r w:rsidR="00410B67">
        <w:rPr>
          <w:rFonts w:eastAsia="Calibri"/>
          <w:lang w:eastAsia="cs-CZ"/>
        </w:rPr>
        <w:t>74/2009 Z. z</w:t>
      </w:r>
      <w:r w:rsidR="00552B23" w:rsidRPr="00E9069B">
        <w:rPr>
          <w:rFonts w:eastAsia="Calibri"/>
          <w:lang w:eastAsia="cs-CZ"/>
        </w:rPr>
        <w:t xml:space="preserve">. </w:t>
      </w:r>
      <w:r w:rsidR="00342344">
        <w:rPr>
          <w:rFonts w:eastAsia="Calibri"/>
          <w:lang w:eastAsia="cs-CZ"/>
        </w:rPr>
        <w:t>Návrh zákona</w:t>
      </w:r>
      <w:r w:rsidR="00342344" w:rsidRPr="00E9069B">
        <w:rPr>
          <w:rFonts w:eastAsia="Calibri"/>
          <w:lang w:eastAsia="cs-CZ"/>
        </w:rPr>
        <w:t xml:space="preserve"> </w:t>
      </w:r>
      <w:r w:rsidR="00B90B18" w:rsidRPr="00E9069B">
        <w:rPr>
          <w:rFonts w:eastAsia="Calibri"/>
          <w:lang w:eastAsia="cs-CZ"/>
        </w:rPr>
        <w:t>upravuje uznávanie, zmeny a užívanie poľovných revírov, poľovnícke hospodárenie, plánovanie a dokumentáciu, ochranu poľovníctva a zveri, starostlivosť o zver, zlepšovanie životných podmienok zveri</w:t>
      </w:r>
      <w:r w:rsidR="005536CE" w:rsidRPr="00E9069B">
        <w:rPr>
          <w:rFonts w:eastAsia="Calibri"/>
          <w:lang w:eastAsia="cs-CZ"/>
        </w:rPr>
        <w:t>,</w:t>
      </w:r>
      <w:r w:rsidR="00B90B18" w:rsidRPr="00E9069B">
        <w:rPr>
          <w:rFonts w:eastAsia="Calibri"/>
          <w:lang w:eastAsia="cs-CZ"/>
        </w:rPr>
        <w:t xml:space="preserve"> vznik, registráciu a zánik poľovníckej organizácie, vedenie centrálneho registra poľovníckych organizácií, podmienky lovu a zužitkovanie zveri. Vymedzuje</w:t>
      </w:r>
      <w:r w:rsidR="00BF2386" w:rsidRPr="00E9069B">
        <w:rPr>
          <w:rFonts w:eastAsia="Calibri"/>
          <w:lang w:eastAsia="cs-CZ"/>
        </w:rPr>
        <w:t xml:space="preserve"> právne postavenie, organizáciu</w:t>
      </w:r>
      <w:r w:rsidR="00B90B18" w:rsidRPr="00E9069B">
        <w:rPr>
          <w:rFonts w:eastAsia="Calibri"/>
          <w:lang w:eastAsia="cs-CZ"/>
        </w:rPr>
        <w:t xml:space="preserve"> a pôsobnosť Slovenskej poľovníckej komory. </w:t>
      </w:r>
      <w:r w:rsidR="00BF2386" w:rsidRPr="00E9069B">
        <w:rPr>
          <w:rFonts w:eastAsia="Calibri"/>
          <w:lang w:eastAsia="cs-CZ"/>
        </w:rPr>
        <w:t>Upravuje</w:t>
      </w:r>
      <w:r w:rsidR="00B90B18" w:rsidRPr="00E9069B">
        <w:rPr>
          <w:rFonts w:eastAsia="Calibri"/>
          <w:lang w:eastAsia="cs-CZ"/>
        </w:rPr>
        <w:t xml:space="preserve"> </w:t>
      </w:r>
      <w:r w:rsidR="00BF2386" w:rsidRPr="00E9069B">
        <w:rPr>
          <w:rFonts w:eastAsia="Calibri"/>
          <w:lang w:eastAsia="cs-CZ"/>
        </w:rPr>
        <w:t>postup pri uplatňovaní náhrady</w:t>
      </w:r>
      <w:r w:rsidR="00B90B18" w:rsidRPr="00E9069B">
        <w:rPr>
          <w:rFonts w:eastAsia="Calibri"/>
          <w:lang w:eastAsia="cs-CZ"/>
        </w:rPr>
        <w:t xml:space="preserve"> škody spôsobenej </w:t>
      </w:r>
      <w:r w:rsidR="00BF2386" w:rsidRPr="00E9069B">
        <w:rPr>
          <w:rFonts w:eastAsia="Calibri"/>
          <w:lang w:eastAsia="cs-CZ"/>
        </w:rPr>
        <w:t>poľovníctvom, zverou a na zveri.</w:t>
      </w:r>
      <w:r w:rsidR="00B90B18" w:rsidRPr="00E9069B">
        <w:rPr>
          <w:rFonts w:eastAsia="Calibri"/>
          <w:lang w:eastAsia="cs-CZ"/>
        </w:rPr>
        <w:t xml:space="preserve"> </w:t>
      </w:r>
      <w:r w:rsidR="00BF2386" w:rsidRPr="00E9069B">
        <w:rPr>
          <w:rFonts w:eastAsia="Calibri"/>
          <w:lang w:eastAsia="cs-CZ"/>
        </w:rPr>
        <w:t>U</w:t>
      </w:r>
      <w:r w:rsidR="00B90B18" w:rsidRPr="00E9069B">
        <w:rPr>
          <w:rFonts w:eastAsia="Calibri"/>
          <w:lang w:eastAsia="cs-CZ"/>
        </w:rPr>
        <w:t>stanovuje pôsobnosť orgánov štátnej správy na úseku poľovníctva, upravuje štátny dozor v poľovníctve a zodpovednosť za porušenie povinno</w:t>
      </w:r>
      <w:r w:rsidR="00410B67">
        <w:rPr>
          <w:rFonts w:eastAsia="Calibri"/>
          <w:lang w:eastAsia="cs-CZ"/>
        </w:rPr>
        <w:t>stí ustanovených týmto zákonom.</w:t>
      </w:r>
    </w:p>
    <w:p w:rsidR="00636D52" w:rsidRPr="00E9069B" w:rsidRDefault="007759D8" w:rsidP="003437AE">
      <w:pPr>
        <w:keepNext/>
        <w:widowControl/>
        <w:adjustRightInd/>
        <w:spacing w:before="120" w:after="120"/>
        <w:ind w:firstLine="709"/>
        <w:contextualSpacing/>
        <w:jc w:val="both"/>
      </w:pPr>
      <w:r>
        <w:rPr>
          <w:rFonts w:eastAsia="Calibri"/>
          <w:lang w:eastAsia="cs-CZ"/>
        </w:rPr>
        <w:t>Návrh zákona</w:t>
      </w:r>
      <w:r w:rsidR="003437AE" w:rsidRPr="00E9069B">
        <w:rPr>
          <w:rFonts w:eastAsia="Calibri"/>
          <w:lang w:eastAsia="cs-CZ"/>
        </w:rPr>
        <w:t xml:space="preserve"> podrobne upravuje postup orgánov štátnej správy pri uznávaní a zmenách hraníc poľovných revírov</w:t>
      </w:r>
      <w:r w:rsidR="00B90B18" w:rsidRPr="00E9069B">
        <w:rPr>
          <w:rFonts w:eastAsia="Calibri"/>
          <w:lang w:eastAsia="cs-CZ"/>
        </w:rPr>
        <w:t>,</w:t>
      </w:r>
      <w:r w:rsidR="003437AE" w:rsidRPr="00E9069B">
        <w:rPr>
          <w:rFonts w:eastAsia="Calibri"/>
          <w:lang w:eastAsia="cs-CZ"/>
        </w:rPr>
        <w:t> proces</w:t>
      </w:r>
      <w:r w:rsidR="00B90B18" w:rsidRPr="00E9069B">
        <w:rPr>
          <w:rFonts w:eastAsia="Calibri"/>
          <w:lang w:eastAsia="cs-CZ"/>
        </w:rPr>
        <w:t xml:space="preserve"> a podmienky uznávania zverníc a</w:t>
      </w:r>
      <w:r w:rsidR="0097173E" w:rsidRPr="00E9069B">
        <w:rPr>
          <w:rFonts w:eastAsia="Calibri"/>
          <w:lang w:eastAsia="cs-CZ"/>
        </w:rPr>
        <w:t> </w:t>
      </w:r>
      <w:r w:rsidR="00B90B18" w:rsidRPr="00E9069B">
        <w:rPr>
          <w:rFonts w:eastAsia="Calibri"/>
          <w:lang w:eastAsia="cs-CZ"/>
        </w:rPr>
        <w:t>bažantníc</w:t>
      </w:r>
      <w:r w:rsidR="0097173E" w:rsidRPr="00E9069B">
        <w:rPr>
          <w:rFonts w:eastAsia="Calibri"/>
          <w:lang w:eastAsia="cs-CZ"/>
        </w:rPr>
        <w:t xml:space="preserve">. </w:t>
      </w:r>
      <w:r w:rsidR="00636D52" w:rsidRPr="00E9069B">
        <w:rPr>
          <w:rFonts w:eastAsia="Calibri"/>
          <w:lang w:eastAsia="cs-CZ"/>
        </w:rPr>
        <w:t xml:space="preserve">Zavádza nový systém </w:t>
      </w:r>
      <w:r w:rsidR="006507B0" w:rsidRPr="00E9069B">
        <w:rPr>
          <w:rFonts w:eastAsia="Calibri"/>
          <w:lang w:eastAsia="cs-CZ"/>
        </w:rPr>
        <w:t xml:space="preserve">vzniku užívacieho práva k poľovnému revíru, ktorý má nahradiť súčasné evidovanie zmluvy o užívaní poľovného revíru okresným úradom. </w:t>
      </w:r>
      <w:r w:rsidR="003437AE" w:rsidRPr="00E9069B">
        <w:rPr>
          <w:rFonts w:eastAsia="Calibri"/>
          <w:lang w:eastAsia="cs-CZ"/>
        </w:rPr>
        <w:t>Zavádza regist</w:t>
      </w:r>
      <w:r w:rsidR="00951DF4" w:rsidRPr="00E9069B">
        <w:rPr>
          <w:rFonts w:eastAsia="Calibri"/>
          <w:lang w:eastAsia="cs-CZ"/>
        </w:rPr>
        <w:t>e</w:t>
      </w:r>
      <w:r w:rsidR="003437AE" w:rsidRPr="00E9069B">
        <w:rPr>
          <w:rFonts w:eastAsia="Calibri"/>
          <w:lang w:eastAsia="cs-CZ"/>
        </w:rPr>
        <w:t>r užívateľov poľovných revírov</w:t>
      </w:r>
      <w:r w:rsidR="00951DF4" w:rsidRPr="00E9069B">
        <w:rPr>
          <w:rFonts w:eastAsia="Calibri"/>
          <w:lang w:eastAsia="cs-CZ"/>
        </w:rPr>
        <w:t>, register poľovníckej stráže</w:t>
      </w:r>
      <w:r w:rsidR="005536CE" w:rsidRPr="00E9069B">
        <w:rPr>
          <w:rFonts w:eastAsia="Calibri"/>
          <w:lang w:eastAsia="cs-CZ"/>
        </w:rPr>
        <w:t>, register poľovníckych hospodárov</w:t>
      </w:r>
      <w:r w:rsidR="00951DF4" w:rsidRPr="00E9069B">
        <w:rPr>
          <w:rFonts w:eastAsia="Calibri"/>
          <w:lang w:eastAsia="cs-CZ"/>
        </w:rPr>
        <w:t xml:space="preserve"> a definuje informačný systém v poľovníctve. </w:t>
      </w:r>
      <w:r w:rsidR="00951DF4" w:rsidRPr="00E9069B">
        <w:t>Vychádzajúc z </w:t>
      </w:r>
      <w:r w:rsidR="00BF2386" w:rsidRPr="00E9069B">
        <w:t>k</w:t>
      </w:r>
      <w:r w:rsidR="00951DF4" w:rsidRPr="00E9069B">
        <w:t>oncepcie sú v</w:t>
      </w:r>
      <w:r>
        <w:t xml:space="preserve"> návrhu</w:t>
      </w:r>
      <w:r w:rsidR="00951DF4" w:rsidRPr="00E9069B">
        <w:t xml:space="preserve"> zákon</w:t>
      </w:r>
      <w:r>
        <w:t>a</w:t>
      </w:r>
      <w:r w:rsidR="00951DF4" w:rsidRPr="00E9069B">
        <w:t xml:space="preserve"> zadefinované chránené poľovné oblasti, ako</w:t>
      </w:r>
      <w:r w:rsidR="00951DF4" w:rsidRPr="00E9069B">
        <w:rPr>
          <w:spacing w:val="-3"/>
          <w:lang w:eastAsia="cs-CZ"/>
        </w:rPr>
        <w:t xml:space="preserve"> </w:t>
      </w:r>
      <w:r w:rsidR="00951DF4" w:rsidRPr="00E9069B">
        <w:t>environmentálny nástroj štátu na zachovanie a zveľaďovanie genofondu voľne žijúcich populácií pôvodných druhov zveri</w:t>
      </w:r>
      <w:r w:rsidR="00636D52" w:rsidRPr="00E9069B">
        <w:t xml:space="preserve"> a spôsob ich vytvárania</w:t>
      </w:r>
      <w:r w:rsidR="00951DF4" w:rsidRPr="00E9069B">
        <w:t xml:space="preserve">. </w:t>
      </w:r>
      <w:r>
        <w:t>Návrh zákona</w:t>
      </w:r>
      <w:r w:rsidR="00636D52" w:rsidRPr="00E9069B">
        <w:t xml:space="preserve"> zavádza viaceré opatrenia, smerujúce k zníženiu početných stavov raticovej zveri, ktorá v súčasnosti spôsobuje vysoké škody v poľnohospodárstve a v lesnom hospodárstve, či už v oblasti obmedzenia nadmerného prísunu krmív do poľovných revírov, ako aj v oblasti plánovania lovu zveri. </w:t>
      </w:r>
      <w:r>
        <w:t>Návrh z</w:t>
      </w:r>
      <w:r w:rsidR="006507B0" w:rsidRPr="00E9069B">
        <w:t>ákon zároveň precizuje viaceré ustanovenia, ktoré sú v súčasnom zákone nejasné alebo nedostatočne upravené.</w:t>
      </w:r>
    </w:p>
    <w:p w:rsidR="00BA4053" w:rsidRDefault="003437AE" w:rsidP="00BA4053">
      <w:pPr>
        <w:ind w:firstLine="567"/>
        <w:contextualSpacing/>
        <w:jc w:val="both"/>
      </w:pPr>
      <w:r w:rsidRPr="00E9069B">
        <w:t xml:space="preserve">Návrh zákona nebude predmetom </w:t>
      </w:r>
      <w:proofErr w:type="spellStart"/>
      <w:r w:rsidRPr="00E9069B">
        <w:t>vnútrokomunitárneho</w:t>
      </w:r>
      <w:proofErr w:type="spellEnd"/>
      <w:r w:rsidRPr="00E9069B">
        <w:t xml:space="preserve"> pripomienkového konania.</w:t>
      </w:r>
    </w:p>
    <w:p w:rsidR="003437AE" w:rsidRPr="00E9069B" w:rsidRDefault="002A4BBB" w:rsidP="00BA4053">
      <w:pPr>
        <w:ind w:firstLine="567"/>
        <w:contextualSpacing/>
        <w:jc w:val="both"/>
        <w:rPr>
          <w:bCs/>
        </w:rPr>
      </w:pPr>
      <w:r w:rsidRPr="00E9069B">
        <w:rPr>
          <w:bCs/>
        </w:rPr>
        <w:t>Návrh zákona bude mať</w:t>
      </w:r>
      <w:r>
        <w:rPr>
          <w:bCs/>
        </w:rPr>
        <w:t xml:space="preserve"> pozitívny aj negatívny vplyv na služby verejnej správy pre občana, pozitívny</w:t>
      </w:r>
      <w:r w:rsidRPr="00E9069B">
        <w:rPr>
          <w:bCs/>
        </w:rPr>
        <w:t xml:space="preserve"> vplyv na informatizáciu spoločnosti, pozitívny vplyv na životné prostredie a negatívny vplyv na rozpočet verejnej správy</w:t>
      </w:r>
      <w:r w:rsidRPr="00342344">
        <w:t xml:space="preserve"> </w:t>
      </w:r>
      <w:r>
        <w:rPr>
          <w:bCs/>
        </w:rPr>
        <w:t>tak, ako je uvedené v doložke vybraných vplyv</w:t>
      </w:r>
      <w:r w:rsidR="00252303">
        <w:rPr>
          <w:bCs/>
        </w:rPr>
        <w:t>ov a</w:t>
      </w:r>
      <w:r>
        <w:rPr>
          <w:bCs/>
        </w:rPr>
        <w:t xml:space="preserve"> analýzach vybraných vplyvov</w:t>
      </w:r>
      <w:r w:rsidRPr="00E9069B">
        <w:rPr>
          <w:bCs/>
        </w:rPr>
        <w:t xml:space="preserve">. </w:t>
      </w:r>
      <w:r>
        <w:rPr>
          <w:bCs/>
        </w:rPr>
        <w:t xml:space="preserve">Návrh zákona nebude mať vplyv na podnikateľské prostredie, sociálne vplyvy, ani vplyvy na manželstvo, rodičovstvo a rodinu. </w:t>
      </w:r>
      <w:r w:rsidRPr="00E9069B">
        <w:rPr>
          <w:bCs/>
        </w:rPr>
        <w:t>Analýza výdavkov je spracovaná v súlade s metodikou a finančnými limitami pre štúdie uskutočniteľnosti podľa Úradu podpredsedu vlády SR pre investície a informatizáciu (ÚPVII</w:t>
      </w:r>
      <w:r>
        <w:rPr>
          <w:bCs/>
        </w:rPr>
        <w:t>).</w:t>
      </w:r>
    </w:p>
    <w:p w:rsidR="00BA4053" w:rsidRDefault="003437AE" w:rsidP="003437AE">
      <w:pPr>
        <w:keepNext/>
        <w:widowControl/>
        <w:adjustRightInd/>
        <w:spacing w:before="120" w:after="120"/>
        <w:ind w:firstLine="567"/>
        <w:contextualSpacing/>
        <w:jc w:val="both"/>
      </w:pPr>
      <w:r w:rsidRPr="00E9069B">
        <w:rPr>
          <w:rFonts w:eastAsia="Calibri"/>
          <w:lang w:eastAsia="cs-CZ"/>
        </w:rPr>
        <w:lastRenderedPageBreak/>
        <w:t>Návrh zákona je v súlade s Ústavou Slovenskej republiky</w:t>
      </w:r>
      <w:r w:rsidR="00342344">
        <w:rPr>
          <w:rFonts w:eastAsia="Calibri"/>
          <w:lang w:eastAsia="cs-CZ"/>
        </w:rPr>
        <w:t>, ústavnými zákonmi a nálezmi Ústavného súde, zákonmi</w:t>
      </w:r>
      <w:r w:rsidRPr="00E9069B">
        <w:rPr>
          <w:rFonts w:eastAsia="Calibri"/>
          <w:lang w:eastAsia="cs-CZ"/>
        </w:rPr>
        <w:t xml:space="preserve"> a </w:t>
      </w:r>
      <w:r w:rsidR="00342344">
        <w:rPr>
          <w:rFonts w:eastAsia="Calibri"/>
          <w:lang w:eastAsia="cs-CZ"/>
        </w:rPr>
        <w:t>ostatnými</w:t>
      </w:r>
      <w:r w:rsidRPr="00E9069B">
        <w:rPr>
          <w:rFonts w:eastAsia="Calibri"/>
          <w:lang w:eastAsia="cs-CZ"/>
        </w:rPr>
        <w:t xml:space="preserve"> všeobecne záväznými právnymi predpismi a medzinárodnými zmluvami, ktorými je Slovenská republika viazaná</w:t>
      </w:r>
      <w:r w:rsidR="00342344">
        <w:rPr>
          <w:rFonts w:eastAsia="Calibri"/>
          <w:lang w:eastAsia="cs-CZ"/>
        </w:rPr>
        <w:t>,</w:t>
      </w:r>
      <w:r w:rsidRPr="00342344">
        <w:t xml:space="preserve"> </w:t>
      </w:r>
      <w:r w:rsidR="00FB0F2B" w:rsidRPr="00E9069B">
        <w:rPr>
          <w:rFonts w:eastAsia="Calibri"/>
          <w:lang w:eastAsia="cs-CZ"/>
        </w:rPr>
        <w:t>ako aj</w:t>
      </w:r>
      <w:r w:rsidR="00B875A0">
        <w:rPr>
          <w:rFonts w:eastAsia="Calibri"/>
          <w:lang w:eastAsia="cs-CZ"/>
        </w:rPr>
        <w:t xml:space="preserve"> </w:t>
      </w:r>
      <w:r w:rsidR="00BA4053">
        <w:rPr>
          <w:rFonts w:eastAsia="Calibri"/>
          <w:lang w:eastAsia="cs-CZ"/>
        </w:rPr>
        <w:t>s právne záväznými aktmi</w:t>
      </w:r>
      <w:r w:rsidRPr="00E9069B">
        <w:rPr>
          <w:rFonts w:eastAsia="Calibri"/>
          <w:lang w:eastAsia="cs-CZ"/>
        </w:rPr>
        <w:t xml:space="preserve"> Európskej únie.</w:t>
      </w:r>
      <w:r w:rsidR="00BA4053" w:rsidRPr="00BA4053">
        <w:t xml:space="preserve"> </w:t>
      </w:r>
    </w:p>
    <w:p w:rsidR="003437AE" w:rsidRPr="00E9069B" w:rsidRDefault="00BA4053" w:rsidP="003437AE">
      <w:pPr>
        <w:keepNext/>
        <w:widowControl/>
        <w:adjustRightInd/>
        <w:spacing w:before="120" w:after="120"/>
        <w:ind w:firstLine="567"/>
        <w:contextualSpacing/>
        <w:jc w:val="both"/>
        <w:rPr>
          <w:rFonts w:eastAsia="Calibri"/>
          <w:lang w:eastAsia="cs-CZ"/>
        </w:rPr>
      </w:pPr>
      <w:r>
        <w:t>Dátum nadobudnutia účinnosti sa navrhuje s ohľadom na potrebu zabezpečiť, aby adresáti zákona mali dostatok času na oboznámenie sa s novou právnou úpravou.</w:t>
      </w:r>
    </w:p>
    <w:p w:rsidR="00CF2055" w:rsidRPr="00342344" w:rsidRDefault="00CF2055" w:rsidP="007672CB">
      <w:pPr>
        <w:widowControl/>
        <w:spacing w:line="276" w:lineRule="auto"/>
        <w:jc w:val="both"/>
      </w:pPr>
    </w:p>
    <w:sectPr w:rsidR="00CF2055" w:rsidRPr="00342344" w:rsidSect="007728E3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F1" w:rsidRDefault="009F25F1" w:rsidP="009F25F1">
      <w:r>
        <w:separator/>
      </w:r>
    </w:p>
  </w:endnote>
  <w:endnote w:type="continuationSeparator" w:id="0">
    <w:p w:rsidR="009F25F1" w:rsidRDefault="009F25F1" w:rsidP="009F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349336"/>
      <w:docPartObj>
        <w:docPartGallery w:val="Page Numbers (Bottom of Page)"/>
        <w:docPartUnique/>
      </w:docPartObj>
    </w:sdtPr>
    <w:sdtContent>
      <w:p w:rsidR="009F25F1" w:rsidRDefault="009F25F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F25F1" w:rsidRDefault="009F25F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F1" w:rsidRDefault="009F25F1" w:rsidP="009F25F1">
      <w:r>
        <w:separator/>
      </w:r>
    </w:p>
  </w:footnote>
  <w:footnote w:type="continuationSeparator" w:id="0">
    <w:p w:rsidR="009F25F1" w:rsidRDefault="009F25F1" w:rsidP="009F2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A3"/>
    <w:rsid w:val="00036432"/>
    <w:rsid w:val="0004132A"/>
    <w:rsid w:val="0006006D"/>
    <w:rsid w:val="000C1FAB"/>
    <w:rsid w:val="001555B2"/>
    <w:rsid w:val="001578A5"/>
    <w:rsid w:val="00166F31"/>
    <w:rsid w:val="001B7897"/>
    <w:rsid w:val="001D3029"/>
    <w:rsid w:val="001F1EE0"/>
    <w:rsid w:val="00217505"/>
    <w:rsid w:val="002434F3"/>
    <w:rsid w:val="00252303"/>
    <w:rsid w:val="002A4BBB"/>
    <w:rsid w:val="00302B68"/>
    <w:rsid w:val="00310ED2"/>
    <w:rsid w:val="00342344"/>
    <w:rsid w:val="003437AE"/>
    <w:rsid w:val="003E6BCA"/>
    <w:rsid w:val="00410B67"/>
    <w:rsid w:val="00420425"/>
    <w:rsid w:val="00444F58"/>
    <w:rsid w:val="004551AE"/>
    <w:rsid w:val="00471220"/>
    <w:rsid w:val="00497ED3"/>
    <w:rsid w:val="004F56AF"/>
    <w:rsid w:val="00512CFC"/>
    <w:rsid w:val="00514B3E"/>
    <w:rsid w:val="0053251E"/>
    <w:rsid w:val="00533AF4"/>
    <w:rsid w:val="00552B23"/>
    <w:rsid w:val="005536CE"/>
    <w:rsid w:val="00572121"/>
    <w:rsid w:val="005F18D1"/>
    <w:rsid w:val="00636D52"/>
    <w:rsid w:val="006507B0"/>
    <w:rsid w:val="00667D67"/>
    <w:rsid w:val="006C76B8"/>
    <w:rsid w:val="006F6DCC"/>
    <w:rsid w:val="00720045"/>
    <w:rsid w:val="00731120"/>
    <w:rsid w:val="0074337F"/>
    <w:rsid w:val="00746ED1"/>
    <w:rsid w:val="007672CB"/>
    <w:rsid w:val="007728E3"/>
    <w:rsid w:val="007759D8"/>
    <w:rsid w:val="00783510"/>
    <w:rsid w:val="007A4097"/>
    <w:rsid w:val="007E602B"/>
    <w:rsid w:val="00810BB5"/>
    <w:rsid w:val="0082578D"/>
    <w:rsid w:val="00841D73"/>
    <w:rsid w:val="0086313A"/>
    <w:rsid w:val="008A4FB3"/>
    <w:rsid w:val="00944EEB"/>
    <w:rsid w:val="00950810"/>
    <w:rsid w:val="00951DF4"/>
    <w:rsid w:val="00953741"/>
    <w:rsid w:val="0097173E"/>
    <w:rsid w:val="0098442A"/>
    <w:rsid w:val="00986E0A"/>
    <w:rsid w:val="009C2925"/>
    <w:rsid w:val="009F25F1"/>
    <w:rsid w:val="00A24CA3"/>
    <w:rsid w:val="00A34136"/>
    <w:rsid w:val="00A9606F"/>
    <w:rsid w:val="00AA0A82"/>
    <w:rsid w:val="00AE3A84"/>
    <w:rsid w:val="00B60656"/>
    <w:rsid w:val="00B67D4D"/>
    <w:rsid w:val="00B84716"/>
    <w:rsid w:val="00B875A0"/>
    <w:rsid w:val="00B90B18"/>
    <w:rsid w:val="00BA2F7A"/>
    <w:rsid w:val="00BA32C8"/>
    <w:rsid w:val="00BA36AB"/>
    <w:rsid w:val="00BA4053"/>
    <w:rsid w:val="00BB51A3"/>
    <w:rsid w:val="00BD0A3F"/>
    <w:rsid w:val="00BD2409"/>
    <w:rsid w:val="00BF2386"/>
    <w:rsid w:val="00C27243"/>
    <w:rsid w:val="00C630D4"/>
    <w:rsid w:val="00C655E0"/>
    <w:rsid w:val="00C80233"/>
    <w:rsid w:val="00CC287C"/>
    <w:rsid w:val="00CD1950"/>
    <w:rsid w:val="00CE3D60"/>
    <w:rsid w:val="00CF2055"/>
    <w:rsid w:val="00D60FF3"/>
    <w:rsid w:val="00D840D6"/>
    <w:rsid w:val="00D85476"/>
    <w:rsid w:val="00DE04FB"/>
    <w:rsid w:val="00DF04B6"/>
    <w:rsid w:val="00E318FC"/>
    <w:rsid w:val="00E546E4"/>
    <w:rsid w:val="00E67A2E"/>
    <w:rsid w:val="00E70838"/>
    <w:rsid w:val="00E9069B"/>
    <w:rsid w:val="00EC4EF8"/>
    <w:rsid w:val="00F11D4B"/>
    <w:rsid w:val="00F23E53"/>
    <w:rsid w:val="00F575D5"/>
    <w:rsid w:val="00F7458A"/>
    <w:rsid w:val="00F87766"/>
    <w:rsid w:val="00FB0F2B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51A3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B51A3"/>
    <w:rPr>
      <w:rFonts w:ascii="Times New Roman" w:hAnsi="Times New Roman" w:cs="Times New Roman"/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44EEB"/>
    <w:pPr>
      <w:widowControl/>
      <w:adjustRightInd/>
    </w:pPr>
    <w:rPr>
      <w:sz w:val="20"/>
      <w:szCs w:val="20"/>
      <w:lang w:val="en-GB"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44EE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odsek">
    <w:name w:val="odsek"/>
    <w:basedOn w:val="Normlny"/>
    <w:qFormat/>
    <w:rsid w:val="00C80233"/>
    <w:pPr>
      <w:keepNext/>
      <w:widowControl/>
      <w:autoSpaceDE w:val="0"/>
      <w:autoSpaceDN w:val="0"/>
      <w:spacing w:before="60" w:after="60"/>
      <w:ind w:firstLine="709"/>
      <w:jc w:val="both"/>
    </w:pPr>
    <w:rPr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4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476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667D67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721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212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212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21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212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5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5F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51A3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B51A3"/>
    <w:rPr>
      <w:rFonts w:ascii="Times New Roman" w:hAnsi="Times New Roman" w:cs="Times New Roman"/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44EEB"/>
    <w:pPr>
      <w:widowControl/>
      <w:adjustRightInd/>
    </w:pPr>
    <w:rPr>
      <w:sz w:val="20"/>
      <w:szCs w:val="20"/>
      <w:lang w:val="en-GB"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44EE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odsek">
    <w:name w:val="odsek"/>
    <w:basedOn w:val="Normlny"/>
    <w:qFormat/>
    <w:rsid w:val="00C80233"/>
    <w:pPr>
      <w:keepNext/>
      <w:widowControl/>
      <w:autoSpaceDE w:val="0"/>
      <w:autoSpaceDN w:val="0"/>
      <w:spacing w:before="60" w:after="60"/>
      <w:ind w:firstLine="709"/>
      <w:jc w:val="both"/>
    </w:pPr>
    <w:rPr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4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476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667D67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721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212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212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21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212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5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5F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DFD77-7FA8-4B97-80E4-1921494B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Emília Rajčová</dc:creator>
  <cp:lastModifiedBy>Pidanič Michal</cp:lastModifiedBy>
  <cp:revision>22</cp:revision>
  <cp:lastPrinted>2018-07-27T07:54:00Z</cp:lastPrinted>
  <dcterms:created xsi:type="dcterms:W3CDTF">2018-09-11T13:19:00Z</dcterms:created>
  <dcterms:modified xsi:type="dcterms:W3CDTF">2019-05-17T07:42:00Z</dcterms:modified>
</cp:coreProperties>
</file>