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B" w:rsidRPr="00E56123" w:rsidRDefault="001227CB" w:rsidP="00122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Analýza vplyvov na rozpočet verejnej správy,</w:t>
      </w:r>
    </w:p>
    <w:p w:rsidR="001227CB" w:rsidRPr="00E56123" w:rsidRDefault="001227CB" w:rsidP="00122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na zamestnanosť vo verejnej správe a financovanie návrhu</w:t>
      </w:r>
    </w:p>
    <w:p w:rsidR="001227CB" w:rsidRPr="00E56123" w:rsidRDefault="001227CB" w:rsidP="001227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2.1 Zhrnutie vplyvov na rozpočet verejnej správy v návrhu</w:t>
      </w:r>
    </w:p>
    <w:p w:rsidR="001227CB" w:rsidRPr="00E56123" w:rsidRDefault="001227CB" w:rsidP="00122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Tabuľka č. 1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146"/>
        <w:gridCol w:w="1276"/>
        <w:gridCol w:w="1276"/>
        <w:gridCol w:w="1275"/>
      </w:tblGrid>
      <w:tr w:rsidR="001227CB" w:rsidRPr="00E56123" w:rsidTr="006455C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OLE_LINK1"/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4973" w:type="dxa"/>
            <w:gridSpan w:val="4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14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 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rozpočet verejného zdravotného poistenia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 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14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14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172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14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 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v tom: rozpočet verejného zdravotného poistenia</w:t>
            </w:r>
          </w:p>
        </w:tc>
        <w:tc>
          <w:tcPr>
            <w:tcW w:w="114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 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6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275" w:type="dxa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14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27CB" w:rsidRPr="00E56123" w:rsidTr="006455C6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146" w:type="dxa"/>
            <w:shd w:val="clear" w:color="auto" w:fill="A6A6A6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6A6A6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6A6A6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6A6A6"/>
            <w:noWrap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0"/>
    </w:tbl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227CB" w:rsidRPr="00E56123" w:rsidRDefault="001227CB" w:rsidP="001227C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2.1.1. Financovanie návrhu - Návrh na riešenie úbytku príjmov alebo zvýšených výdavkov podľa § 33 ods.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hAnsi="Times New Roman"/>
          <w:b/>
          <w:bCs/>
          <w:sz w:val="24"/>
          <w:szCs w:val="24"/>
        </w:rPr>
        <w:t>1 zákona č. 523/2004 Z. z. o rozpočtových pravidlách verejnej správy: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 xml:space="preserve">Financovanie zvýšených výdavkov bude v plnom rozsahu pokryté z prostriedkov verejného zdravotného poistenia bez dodatočného nároku na zdroje verejného zdravotného poistenia a štátneho rozpočtu. 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123">
        <w:rPr>
          <w:rFonts w:ascii="Times New Roman" w:hAnsi="Times New Roman"/>
          <w:color w:val="000000"/>
          <w:sz w:val="24"/>
          <w:szCs w:val="24"/>
        </w:rPr>
        <w:t xml:space="preserve">Zvýšené výdavky zdravotných poisťovní budú plne kryté z prostriedkov verejného zdravotného poistenia v rámci rozpočtu zdravotných poisťovní iným vnútorným prerozdelením zdrojov v prospech poskytovateľov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hAnsi="Times New Roman"/>
          <w:color w:val="000000"/>
          <w:sz w:val="24"/>
          <w:szCs w:val="24"/>
        </w:rPr>
        <w:t xml:space="preserve">, úsporou prostriedkov v iných segmentoch, najmä efektívnejším a hospodárnejším vynakladaním prostriedkov verejného zdravotného poistenia. Z dôvodovej správy k zákonu č. 63/2018 Z. z. vyplýva krytie zvýšených výdavkov z titulu mzdového zvýhodnenia za nočnú prácu, za prácu vo sviatok a prácu v sobotu a v nedeľu v zmysle novely Zákonníka práce s účinnosťou od 1.5.2018 zvýšením príjmov zdravotných poisťovní zo zdravotných odvodov (zvýšenie mzdy o príplatky a tým aj odvodov pre zdravotné poisťovne), t. j. ide o rozpočtovo neutrálny dopad. </w:t>
      </w:r>
    </w:p>
    <w:p w:rsidR="001227CB" w:rsidRPr="00E56123" w:rsidRDefault="001227CB" w:rsidP="001227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2.2. Popis a charakteristika návrhu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2.2.1. Popis návrhu: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6123">
        <w:rPr>
          <w:rFonts w:ascii="Times New Roman" w:hAnsi="Times New Roman"/>
          <w:sz w:val="24"/>
          <w:szCs w:val="24"/>
          <w:u w:val="single"/>
        </w:rPr>
        <w:t>K Čl. I :</w:t>
      </w: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  <w:r w:rsidRPr="00E56123">
        <w:rPr>
          <w:rStyle w:val="Zstupntext"/>
          <w:color w:val="000000"/>
          <w:sz w:val="24"/>
          <w:szCs w:val="24"/>
        </w:rPr>
        <w:t>Pre rok 2019 sa upravuje výška paušálnej úhrady za poskytovanie zdravotnej starostlivosti v ambulancii pevnej ambulantnej pohotovostnej služby zo sumy 8 288 eur mesačne na jednu ambulanciu pevnej ambulantnej pohotovostnej služby na sumu 9 800 eur mesačne na jednu ambulanciu pevnej ambulantnej pohotovostnej služby.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Dôvodom navrhovanej úpravy je stanoviť výšku úhrady pre ambulancie ambulantnej pohotovostnej služby z prostriedkov verejného zdravotného poistenia tak, aby sa zabezpečilo primerané finančné krytie ekonomicky oprávnených nákladov u týchto poskytovateľov, aby mohli plniť svoju funkciu v požadovanej kvalite a na adekvátnej úrovni.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Navrhovaná právna úprava sa predkladá v nadväznosti na legislatívne zmeny účinné od 1. januára 2019 upravené v nariadení vlády Slovenskej republiky č. 300/2018 Z. z., ktorým sa ustanovuje suma minimálnej mzdy na rok 2019, v nadväznosti na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Zákonník práce a na zmeny plánované od 1. januára 2019 v zákone č. 578/2004 Z. z. o</w:t>
      </w:r>
      <w:r w:rsidRPr="00E56123">
        <w:rPr>
          <w:rFonts w:ascii="Times New Roman" w:hAnsi="Times New Roman"/>
          <w:bCs/>
          <w:sz w:val="24"/>
          <w:szCs w:val="24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poskytovateľoch zdravotnej starostlivosti, zdravotníckych pracovníkoch, stavovských organizáciách v</w:t>
      </w:r>
      <w:r w:rsidRPr="00E56123">
        <w:rPr>
          <w:rFonts w:ascii="Times New Roman" w:hAnsi="Times New Roman"/>
          <w:bCs/>
          <w:sz w:val="24"/>
          <w:szCs w:val="24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zdravotníctve a o zmene a doplnení niektorých zákonov v znení neskorších predpisov, na základe ktorých dôjde ku zvýšeniu mzdového ohodnotenia sestier ústavnej zdravotnej starostlivosti o cca 10%, ktoré sa nepriamo premietne aj do zvýšenia mzdového ohodnotenia sestier slúžiacich v ambulanciách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Návrh sa predkladá aj v nadväznosti </w:t>
      </w:r>
      <w:r w:rsidRPr="00E56123">
        <w:rPr>
          <w:rFonts w:ascii="Times New Roman" w:hAnsi="Times New Roman"/>
          <w:sz w:val="24"/>
          <w:szCs w:val="24"/>
        </w:rPr>
        <w:t xml:space="preserve">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na potrebu upraviť výšku úhrady zdravotnej poisťovne za poskytovanie zdravotnej starostlivosti ambulanciou ambulantnej pohotovostnej služby, ktorá vyplýva z analýzy segmentu ambulantnej pohotovostnej služby po zavedení týchto ambulancií do praxe z hľadiska reálnej naplnenosti siete ambulantnej pohotovostnej služby, vývoja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lastRenderedPageBreak/>
        <w:t>návštevnosti, prehodnotením nepriamych nákladov (náklady s vybavením ambulancie, stravné a pod.).a úhrad od zdravotných poisťovní, z ktorej vyplýva potreba upraviť výšku úhrady zdravotnej poisťovne za poskytovanie zdravotnej starostlivosti ambulanciami ambulantnej pohotovostnej služby.</w:t>
      </w:r>
    </w:p>
    <w:p w:rsidR="001227CB" w:rsidRPr="00E56123" w:rsidRDefault="001227CB" w:rsidP="001227CB">
      <w:pPr>
        <w:pStyle w:val="Nzov"/>
        <w:jc w:val="both"/>
        <w:rPr>
          <w:rFonts w:ascii="Times New Roman" w:eastAsia="Calibri" w:hAnsi="Times New Roman"/>
          <w:szCs w:val="24"/>
          <w:lang w:eastAsia="en-US"/>
        </w:rPr>
      </w:pPr>
      <w:r w:rsidRPr="00E56123">
        <w:rPr>
          <w:rFonts w:ascii="Times New Roman" w:eastAsia="Calibri" w:hAnsi="Times New Roman"/>
          <w:szCs w:val="24"/>
          <w:lang w:eastAsia="en-US"/>
        </w:rPr>
        <w:t xml:space="preserve">Úpravou výšky úhrad pre ambulancie </w:t>
      </w:r>
      <w:r w:rsidRPr="00E56123">
        <w:rPr>
          <w:rFonts w:ascii="Times New Roman" w:hAnsi="Times New Roman"/>
          <w:bCs/>
          <w:szCs w:val="24"/>
        </w:rPr>
        <w:t>pevnej ambulantnej pohotovostnej služby</w:t>
      </w:r>
      <w:r w:rsidRPr="00E56123">
        <w:rPr>
          <w:rFonts w:ascii="Times New Roman" w:eastAsia="Calibri" w:hAnsi="Times New Roman"/>
          <w:szCs w:val="24"/>
          <w:lang w:eastAsia="en-US"/>
        </w:rPr>
        <w:t xml:space="preserve"> sa zabezpečí primerané finančné krytie ekonomicky oprávnených nákladov pre tieto ambulancie zo strany zdravotných poisťovní, čím sa prispeje k</w:t>
      </w:r>
      <w:r w:rsidRPr="00E56123">
        <w:rPr>
          <w:rFonts w:ascii="Times New Roman" w:hAnsi="Times New Roman"/>
          <w:szCs w:val="24"/>
          <w:lang w:eastAsia="en-US"/>
        </w:rPr>
        <w:t> </w:t>
      </w:r>
      <w:r w:rsidRPr="00E56123">
        <w:rPr>
          <w:rFonts w:ascii="Times New Roman" w:eastAsia="Calibri" w:hAnsi="Times New Roman"/>
          <w:szCs w:val="24"/>
          <w:lang w:eastAsia="en-US"/>
        </w:rPr>
        <w:t xml:space="preserve">zlepšeniu poskytovania zdravotnej starostlivosti v tomto segmente. </w:t>
      </w:r>
    </w:p>
    <w:p w:rsidR="001227CB" w:rsidRPr="00E56123" w:rsidRDefault="001227CB" w:rsidP="001227CB">
      <w:pPr>
        <w:pStyle w:val="Nzov"/>
        <w:jc w:val="both"/>
        <w:rPr>
          <w:rFonts w:ascii="Times New Roman" w:eastAsia="Calibri" w:hAnsi="Times New Roman"/>
          <w:szCs w:val="24"/>
          <w:lang w:eastAsia="en-US"/>
        </w:rPr>
      </w:pPr>
    </w:p>
    <w:p w:rsidR="001227CB" w:rsidRPr="00E56123" w:rsidRDefault="001227CB" w:rsidP="001227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123">
        <w:rPr>
          <w:rFonts w:ascii="Times New Roman" w:hAnsi="Times New Roman"/>
          <w:color w:val="000000"/>
          <w:sz w:val="24"/>
          <w:szCs w:val="24"/>
        </w:rPr>
        <w:t>Predpokladané zvýšené výdavky na verejné zdravotné poistenie budú plne kryté v rámci rozpočtu zdravotných poisťovní iným vnútorným prerozdelením zdrojov v prospech segmentu ambulantnej pohotovostnej služby, úsporou v systéme verejného zdravotného poistenia, efektívnejším a hospodárnejším vynakladaním zdrojov a taktiež predpokladaným zvýšením príjmov zo zdravotných odvodov z titulu zvýšenia miezd zvýšením zákonných príplatkov za prácu v zmysle novely Zákonníka práce s účinnosťou od 1.5.2018. (aj z titulu zvýšenia minimálnej mzdy od 1.1.2019).</w:t>
      </w: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123">
        <w:rPr>
          <w:rFonts w:ascii="Times New Roman" w:hAnsi="Times New Roman"/>
          <w:color w:val="000000"/>
          <w:sz w:val="24"/>
          <w:szCs w:val="24"/>
        </w:rPr>
        <w:t>Zvýšením úhrad sa zabezpečí primeraná úroveň financovania týchto poskytovateľov tak, aby mohli plniť svoju funkciu v požadovanej kvalite a na adekvátnej úrovni.</w:t>
      </w:r>
    </w:p>
    <w:p w:rsidR="001227CB" w:rsidRPr="00E56123" w:rsidRDefault="001227CB" w:rsidP="001227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7CB" w:rsidRPr="00E56123" w:rsidRDefault="001227CB" w:rsidP="001227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23">
        <w:rPr>
          <w:rFonts w:ascii="Times New Roman" w:hAnsi="Times New Roman"/>
          <w:color w:val="000000"/>
          <w:sz w:val="24"/>
          <w:szCs w:val="24"/>
        </w:rPr>
        <w:t xml:space="preserve">Navrhovaným zvýšením úhrad pre ambulancie </w:t>
      </w:r>
      <w:r w:rsidRPr="00E56123">
        <w:rPr>
          <w:rFonts w:ascii="Times New Roman" w:hAnsi="Times New Roman"/>
          <w:bCs/>
          <w:sz w:val="24"/>
          <w:szCs w:val="24"/>
        </w:rPr>
        <w:t xml:space="preserve">ambulantnej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pohotovostnej služby sa predpokladajú zvýšené finančné výdavky z verejného zdravotného poistenia vo výške cca </w:t>
      </w:r>
      <w:r w:rsidRPr="00E56123">
        <w:rPr>
          <w:rFonts w:ascii="Times New Roman" w:hAnsi="Times New Roman"/>
          <w:sz w:val="24"/>
          <w:szCs w:val="24"/>
          <w:lang w:eastAsia="en-US"/>
        </w:rPr>
        <w:t>1,9 mil</w:t>
      </w:r>
      <w:r w:rsidRPr="00E5612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eur za rok 2019 a pre roky 2020 až 2022 vo výške cca </w:t>
      </w:r>
      <w:r w:rsidRPr="00E56123">
        <w:rPr>
          <w:rFonts w:ascii="Times New Roman" w:hAnsi="Times New Roman"/>
          <w:sz w:val="24"/>
          <w:szCs w:val="24"/>
          <w:lang w:eastAsia="en-US"/>
        </w:rPr>
        <w:t>2,1 mil</w:t>
      </w:r>
      <w:r w:rsidRPr="00E5612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eur ročne pri plnej naplnenosti</w:t>
      </w:r>
      <w:r w:rsidRPr="00E56123">
        <w:rPr>
          <w:rFonts w:ascii="Times New Roman" w:hAnsi="Times New Roman"/>
          <w:sz w:val="24"/>
          <w:szCs w:val="24"/>
          <w:lang w:eastAsia="en-US"/>
        </w:rPr>
        <w:t xml:space="preserve"> siete pevných ambulancií ambulantnej pohotovostnej služby</w:t>
      </w:r>
      <w:r w:rsidRPr="00E56123">
        <w:rPr>
          <w:rFonts w:ascii="Times New Roman" w:hAnsi="Times New Roman"/>
          <w:color w:val="000000"/>
          <w:sz w:val="24"/>
          <w:szCs w:val="24"/>
        </w:rPr>
        <w:t xml:space="preserve">. Dopad na </w:t>
      </w:r>
      <w:r w:rsidRPr="00E56123">
        <w:rPr>
          <w:rFonts w:ascii="Times New Roman" w:hAnsi="Times New Roman"/>
          <w:sz w:val="24"/>
          <w:szCs w:val="24"/>
          <w:lang w:eastAsia="en-US"/>
        </w:rPr>
        <w:t>rozpočet verejného zdravotného poistenia bude v plnom rozsahu pokrytý z prostriedkov verejného zdravotného poistenia v rámci rozpočtu zdravotných poisťovní.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2.2.2. Charakteristika návrhu: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X </w:t>
      </w:r>
      <w:r w:rsidRPr="00E56123">
        <w:rPr>
          <w:rFonts w:ascii="Times New Roman" w:hAnsi="Times New Roman"/>
          <w:b/>
          <w:sz w:val="24"/>
          <w:szCs w:val="24"/>
        </w:rPr>
        <w:t xml:space="preserve">  </w:t>
      </w:r>
      <w:r w:rsidRPr="00E56123">
        <w:rPr>
          <w:rFonts w:ascii="Times New Roman" w:hAnsi="Times New Roman"/>
          <w:sz w:val="24"/>
          <w:szCs w:val="24"/>
        </w:rPr>
        <w:t>zmena sadzby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Pr="00E56123">
        <w:rPr>
          <w:rFonts w:ascii="Times New Roman" w:hAnsi="Times New Roman"/>
          <w:sz w:val="24"/>
          <w:szCs w:val="24"/>
        </w:rPr>
        <w:t xml:space="preserve">  zmena v nároku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  </w:t>
      </w:r>
      <w:r w:rsidRPr="00E56123">
        <w:rPr>
          <w:rFonts w:ascii="Times New Roman" w:hAnsi="Times New Roman"/>
          <w:sz w:val="24"/>
          <w:szCs w:val="24"/>
        </w:rPr>
        <w:t>nová služba alebo nariadenie (alebo ich zrušenie)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Pr="00E56123">
        <w:rPr>
          <w:rFonts w:ascii="Times New Roman" w:hAnsi="Times New Roman"/>
          <w:sz w:val="24"/>
          <w:szCs w:val="24"/>
        </w:rPr>
        <w:t xml:space="preserve">  kombinovaný návrh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Pr="00E56123">
        <w:rPr>
          <w:rFonts w:ascii="Times New Roman" w:hAnsi="Times New Roman"/>
          <w:sz w:val="24"/>
          <w:szCs w:val="24"/>
        </w:rPr>
        <w:t xml:space="preserve">  iné 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2.2.3. Predpoklady vývoja objemu aktivít: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1227CB" w:rsidRPr="00E56123" w:rsidRDefault="001227CB" w:rsidP="00122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1227CB" w:rsidRPr="00E56123" w:rsidTr="006455C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1227CB" w:rsidRPr="00E56123" w:rsidTr="006455C6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27CB" w:rsidRPr="00E56123" w:rsidTr="006455C6">
        <w:trPr>
          <w:trHeight w:val="70"/>
        </w:trPr>
        <w:tc>
          <w:tcPr>
            <w:tcW w:w="4530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70"/>
        </w:trPr>
        <w:tc>
          <w:tcPr>
            <w:tcW w:w="4530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70"/>
        </w:trPr>
        <w:tc>
          <w:tcPr>
            <w:tcW w:w="4530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B" w:rsidRPr="00E56123" w:rsidRDefault="001227CB" w:rsidP="00645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Predloženým návrhom zmeny zákona nedochádza k zmene vývoja objemu aktivít.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2.2.4. Výpočty vplyvov na verejné financie</w:t>
      </w: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Pre ambulancie pevnej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hAnsi="Times New Roman"/>
          <w:sz w:val="24"/>
          <w:szCs w:val="24"/>
        </w:rPr>
        <w:t xml:space="preserve"> sa navrhuje zvýšenie pevnej mesačnej paušálnej úhrady na ambulanciu pevnej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hAnsi="Times New Roman"/>
          <w:sz w:val="24"/>
          <w:szCs w:val="24"/>
        </w:rPr>
        <w:t xml:space="preserve"> zo sumy 8</w:t>
      </w:r>
      <w:r w:rsidRPr="00E56123">
        <w:rPr>
          <w:rFonts w:ascii="Times New Roman" w:hAnsi="Times New Roman"/>
          <w:bCs/>
          <w:sz w:val="24"/>
          <w:szCs w:val="24"/>
        </w:rPr>
        <w:t> 288 eur na sumu 9 800 eur</w:t>
      </w:r>
      <w:r w:rsidRPr="00E56123">
        <w:rPr>
          <w:rFonts w:ascii="Times New Roman" w:hAnsi="Times New Roman"/>
          <w:sz w:val="24"/>
          <w:szCs w:val="24"/>
        </w:rPr>
        <w:t xml:space="preserve">, čo predstavuje pre všetky ambulancie pevnej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hAnsi="Times New Roman"/>
          <w:sz w:val="24"/>
          <w:szCs w:val="24"/>
        </w:rPr>
        <w:t xml:space="preserve"> ročnú čiastku vo </w:t>
      </w:r>
      <w:r w:rsidRPr="00E56123">
        <w:rPr>
          <w:rFonts w:ascii="Times New Roman" w:hAnsi="Times New Roman"/>
          <w:bCs/>
          <w:sz w:val="24"/>
          <w:szCs w:val="24"/>
        </w:rPr>
        <w:t xml:space="preserve">výške cca 2,486 mil. eur. Pri účinnosti </w:t>
      </w:r>
      <w:r w:rsidRPr="00E56123">
        <w:rPr>
          <w:rFonts w:ascii="Times New Roman" w:hAnsi="Times New Roman"/>
          <w:sz w:val="24"/>
          <w:szCs w:val="24"/>
        </w:rPr>
        <w:t>navrhovaného legislatívneho predpisu od 15. februára 2019 uvedené zvýšenie pevnej mesačnej paušálnej úhrady predstavuje do konca roka 2019 čiastku vo výške cca 2,175 mil. eur.</w:t>
      </w: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287"/>
        <w:gridCol w:w="1380"/>
        <w:gridCol w:w="1445"/>
        <w:gridCol w:w="1380"/>
        <w:gridCol w:w="1379"/>
        <w:gridCol w:w="1390"/>
      </w:tblGrid>
      <w:tr w:rsidR="001227CB" w:rsidRPr="00E56123" w:rsidTr="006455C6">
        <w:trPr>
          <w:trHeight w:val="10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Typ ambulancie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Počet ambulancií pevnej APS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platná mesačná paušálna úhrada na jednu ambulanciu pevnej APS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navrhovaná mesačná paušálna úhrada na jednu ambulanciu pevnej APS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zvýšenie mesačnej paušálnej úhrady na jednu ambulanciu pevnej APS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zvýšenie ročnej paušálnej úhrady na jednu ambulanciu pevnej APS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nárast ročnej paušálnej úhrady na všetky ambulancie pevnej APS</w:t>
            </w:r>
          </w:p>
        </w:tc>
      </w:tr>
      <w:tr w:rsidR="001227CB" w:rsidRPr="00E56123" w:rsidTr="006455C6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= c -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= d x 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 = e x a </w:t>
            </w:r>
          </w:p>
        </w:tc>
      </w:tr>
      <w:tr w:rsidR="001227CB" w:rsidRPr="00E56123" w:rsidTr="006455C6">
        <w:trPr>
          <w:trHeight w:val="51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ambulancia pevnej APS* pre dospelých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8 288 €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9 800 €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18 144 €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1 378 944 €</w:t>
            </w:r>
          </w:p>
        </w:tc>
      </w:tr>
      <w:tr w:rsidR="001227CB" w:rsidRPr="00E56123" w:rsidTr="006455C6">
        <w:trPr>
          <w:trHeight w:val="51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ambulancia pevnej APS pre deti a dorast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8 288 €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9 800 €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18 144 €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1 106 784 €</w:t>
            </w:r>
          </w:p>
        </w:tc>
      </w:tr>
      <w:tr w:rsidR="001227CB" w:rsidRPr="00E56123" w:rsidTr="006455C6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2 485 728 €</w:t>
            </w:r>
          </w:p>
        </w:tc>
      </w:tr>
    </w:tbl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* APS =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Podľa skutočných úhrad z verejného zdravotného poistenia nad rámec paušálnej platby za rok 2018 vo väzbe na</w:t>
      </w:r>
      <w:r w:rsidRPr="00E5612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56123">
        <w:rPr>
          <w:rFonts w:ascii="Times New Roman" w:hAnsi="Times New Roman"/>
          <w:sz w:val="24"/>
          <w:szCs w:val="24"/>
        </w:rPr>
        <w:t>pôvodnú pevnú mesačnú paušálnu úhradu (8</w:t>
      </w:r>
      <w:r w:rsidRPr="00E56123">
        <w:rPr>
          <w:rFonts w:ascii="Times New Roman" w:hAnsi="Times New Roman"/>
          <w:bCs/>
          <w:sz w:val="24"/>
          <w:szCs w:val="24"/>
        </w:rPr>
        <w:t> </w:t>
      </w:r>
      <w:r w:rsidRPr="00E56123">
        <w:rPr>
          <w:rFonts w:ascii="Times New Roman" w:hAnsi="Times New Roman"/>
          <w:sz w:val="24"/>
          <w:szCs w:val="24"/>
        </w:rPr>
        <w:t xml:space="preserve">288 eur) </w:t>
      </w:r>
      <w:r w:rsidRPr="00E56123">
        <w:rPr>
          <w:rFonts w:ascii="Times New Roman" w:hAnsi="Times New Roman"/>
          <w:bCs/>
          <w:sz w:val="24"/>
          <w:szCs w:val="24"/>
        </w:rPr>
        <w:t>možno predpokladať</w:t>
      </w:r>
      <w:r w:rsidRPr="00E56123">
        <w:rPr>
          <w:rFonts w:ascii="Times New Roman" w:hAnsi="Times New Roman"/>
          <w:sz w:val="24"/>
          <w:szCs w:val="24"/>
        </w:rPr>
        <w:t xml:space="preserve"> pri zvýšení pevnej mesačnej paušálnej úhrady na ambulanciu pevnej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 pokles celkovej úhrady za poskytnuté zdravotné výkony ambulanciami ambulantnej pohotovostnej služby nad rámec paušálnej platby v ročnej výške cca 0,4 mil. eur</w:t>
      </w:r>
      <w:r w:rsidRPr="00E56123">
        <w:rPr>
          <w:rFonts w:ascii="Times New Roman" w:hAnsi="Times New Roman"/>
          <w:sz w:val="24"/>
          <w:szCs w:val="24"/>
        </w:rPr>
        <w:t xml:space="preserve">. </w:t>
      </w:r>
      <w:r w:rsidRPr="00E56123">
        <w:rPr>
          <w:rFonts w:ascii="Times New Roman" w:hAnsi="Times New Roman"/>
          <w:sz w:val="24"/>
          <w:szCs w:val="24"/>
          <w:lang w:eastAsia="en-US"/>
        </w:rPr>
        <w:t xml:space="preserve">Celkový ročný dopad navrhovaných zmien segmentu </w:t>
      </w:r>
      <w:r w:rsidRPr="00E56123">
        <w:rPr>
          <w:rFonts w:ascii="Times New Roman" w:hAnsi="Times New Roman"/>
          <w:sz w:val="24"/>
          <w:szCs w:val="24"/>
        </w:rPr>
        <w:t xml:space="preserve">ambulantnej pohotovostnej služby </w:t>
      </w:r>
      <w:r w:rsidRPr="00E56123">
        <w:rPr>
          <w:rFonts w:ascii="Times New Roman" w:hAnsi="Times New Roman"/>
          <w:sz w:val="24"/>
          <w:szCs w:val="24"/>
          <w:lang w:eastAsia="en-US"/>
        </w:rPr>
        <w:t xml:space="preserve">v nadväznosti na uvedené </w:t>
      </w:r>
      <w:r w:rsidRPr="00E56123">
        <w:rPr>
          <w:rFonts w:ascii="Times New Roman" w:hAnsi="Times New Roman"/>
          <w:sz w:val="24"/>
          <w:szCs w:val="24"/>
        </w:rPr>
        <w:t xml:space="preserve">sa predpokladá vo výške cca 2,1 mil. eur (zníženie celkového dopadu zvýšenia paušálu o zníženie úhrady nad rámec paušálnej platby o 0,4 mil. eur). Pri účinnosti navrhovaného legislatívneho predpisu od 15. februára 2019 možno predpokladať celkový dopad navrhovaných zmien pre rok 2019 vo výške cca 1,9 mil. eur. </w:t>
      </w:r>
    </w:p>
    <w:tbl>
      <w:tblPr>
        <w:tblW w:w="906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86"/>
        <w:gridCol w:w="850"/>
        <w:gridCol w:w="851"/>
        <w:gridCol w:w="1276"/>
        <w:gridCol w:w="1559"/>
        <w:gridCol w:w="1984"/>
      </w:tblGrid>
      <w:tr w:rsidR="001227CB" w:rsidRPr="00E56123" w:rsidTr="006455C6">
        <w:trPr>
          <w:trHeight w:val="928"/>
          <w:jc w:val="right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na jednu ambulanciu pevnej APS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súčasnosť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rozdiel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ročná zmena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celkový ročný prepočet úhrad z verejného zdravotného poistenia na sieť APS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celkový ročný prepočet úhrad z verejného zdravotného poistenia na sieť APS - rok 2019 od 15.2.2019</w:t>
            </w:r>
          </w:p>
        </w:tc>
      </w:tr>
      <w:tr w:rsidR="001227CB" w:rsidRPr="00E56123" w:rsidTr="006455C6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mesačná paušálna úhrada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8 288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9 800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1 512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18 144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2 485 728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2 175 012  </w:t>
            </w:r>
          </w:p>
        </w:tc>
      </w:tr>
      <w:tr w:rsidR="001227CB" w:rsidRPr="00E56123" w:rsidTr="006455C6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priemerná mesačná úhrada nad rámec paušálu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-221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-2 652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-363 339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-317 922  </w:t>
            </w:r>
          </w:p>
        </w:tc>
      </w:tr>
      <w:tr w:rsidR="001227CB" w:rsidRPr="00E56123" w:rsidTr="006455C6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2 122 389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CB" w:rsidRPr="00E56123" w:rsidRDefault="001227CB" w:rsidP="00645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1 857 090  </w:t>
            </w:r>
          </w:p>
        </w:tc>
      </w:tr>
    </w:tbl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ind w:firstLine="708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  <w:sectPr w:rsidR="001227CB" w:rsidRPr="00E56123" w:rsidSect="00D06C14"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lastRenderedPageBreak/>
        <w:t xml:space="preserve">Tabuľka č. 3 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227CB" w:rsidRPr="00E56123" w:rsidTr="006455C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1227CB" w:rsidRPr="00E56123" w:rsidTr="006455C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Daňové príjmy (100)</w:t>
            </w:r>
            <w:r w:rsidRPr="00E561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Nedaňové príjmy (200)</w:t>
            </w:r>
            <w:r w:rsidRPr="00E561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Granty a transfery (300)</w:t>
            </w:r>
            <w:r w:rsidRPr="00E561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1 –  príjmy rozpísať až do položiek platnej ekonomickej klasifikácie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Poznámka: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Ak sa vplyv týka viacerých subjektov verejnej správy, vypĺňa sa samostatná tabuľka za každý subjekt.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 xml:space="preserve">Tabuľka č. 4 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227CB" w:rsidRPr="00E56123" w:rsidTr="006455C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1227CB" w:rsidRPr="00E56123" w:rsidTr="006455C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Tovary a služby (630)</w:t>
            </w:r>
            <w:r w:rsidRPr="00E561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úhrady zdravotných poisťovní za služby - poskytovanie zdravotnej starostlivosti ambulanciami </w:t>
            </w: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ambulantnej pohotovostnej služby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Bežné transfery (640)</w:t>
            </w:r>
            <w:r w:rsidRPr="00E561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Splácanie úrokov a ostatné platby súvisiace s  úverom, pôžičkou, návratnou finančnou výpomocou a finančným prenájmom (650)</w:t>
            </w:r>
            <w:r w:rsidRPr="00E561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Obstarávanie kapitálových aktív (710)</w:t>
            </w:r>
            <w:r w:rsidRPr="00E561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  Kapitálové transfery (720)</w:t>
            </w:r>
            <w:r w:rsidRPr="00E561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1 857 090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2 122 389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2 –  výdavky roz</w:t>
      </w:r>
      <w:bookmarkStart w:id="1" w:name="_GoBack"/>
      <w:bookmarkEnd w:id="1"/>
      <w:r w:rsidRPr="00E56123">
        <w:rPr>
          <w:rFonts w:ascii="Times New Roman" w:hAnsi="Times New Roman"/>
          <w:bCs/>
          <w:sz w:val="24"/>
          <w:szCs w:val="24"/>
        </w:rPr>
        <w:t>písať až do položiek platnej ekonomickej klasifikácie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Poznámka: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Ak sa vplyv týka viacerých subjektov verejnej správy, vypĺňa sa samostatná tabuľka za každý subjekt.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 xml:space="preserve">                 Tabuľka č. 5 </w:t>
      </w:r>
    </w:p>
    <w:p w:rsidR="001227CB" w:rsidRPr="00E56123" w:rsidRDefault="001227CB" w:rsidP="001227C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227CB" w:rsidRPr="00E56123" w:rsidTr="006455C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1227CB" w:rsidRPr="00E56123" w:rsidTr="006455C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CB" w:rsidRPr="00E56123" w:rsidRDefault="001227CB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27CB" w:rsidRPr="00E56123" w:rsidRDefault="001227CB" w:rsidP="006455C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Cs/>
                <w:sz w:val="24"/>
                <w:szCs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CB" w:rsidRPr="00E56123" w:rsidTr="006455C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7CB" w:rsidRPr="00E56123" w:rsidRDefault="001227CB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7CB" w:rsidRPr="00E56123" w:rsidRDefault="001227CB" w:rsidP="001227C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7CB" w:rsidRPr="00E56123" w:rsidRDefault="001227CB" w:rsidP="001227CB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1227CB" w:rsidRPr="00E56123" w:rsidRDefault="001227CB" w:rsidP="001227CB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27FAA" w:rsidRDefault="00727FAA"/>
    <w:sectPr w:rsidR="00727FAA" w:rsidSect="00122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B"/>
    <w:rsid w:val="001227CB"/>
    <w:rsid w:val="007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E834-D71E-400B-B2C0-337C583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7C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27C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1227CB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227CB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27CB"/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qFormat/>
    <w:rsid w:val="001227C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2019-02-06T08:09:00Z</dcterms:created>
  <dcterms:modified xsi:type="dcterms:W3CDTF">2019-02-06T08:10:00Z</dcterms:modified>
</cp:coreProperties>
</file>