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5BC" w:rsidRPr="000F3DC7" w:rsidRDefault="008B15BC" w:rsidP="006B6199">
      <w:pPr>
        <w:pStyle w:val="Zkladntext3"/>
        <w:spacing w:after="0"/>
        <w:jc w:val="center"/>
        <w:rPr>
          <w:b/>
          <w:bCs/>
          <w:sz w:val="24"/>
          <w:szCs w:val="24"/>
        </w:rPr>
      </w:pPr>
      <w:bookmarkStart w:id="0" w:name="_GoBack"/>
    </w:p>
    <w:p w:rsidR="006B6199" w:rsidRPr="000F3DC7" w:rsidRDefault="006B6199" w:rsidP="006B6199">
      <w:pPr>
        <w:pStyle w:val="Zkladntext3"/>
        <w:spacing w:after="0"/>
        <w:jc w:val="center"/>
        <w:rPr>
          <w:b/>
          <w:bCs/>
          <w:sz w:val="24"/>
          <w:szCs w:val="24"/>
        </w:rPr>
      </w:pPr>
      <w:r w:rsidRPr="000F3DC7">
        <w:rPr>
          <w:b/>
          <w:bCs/>
          <w:sz w:val="24"/>
          <w:szCs w:val="24"/>
        </w:rPr>
        <w:t>Dôvodová správa</w:t>
      </w:r>
    </w:p>
    <w:p w:rsidR="00C35727" w:rsidRPr="000F3DC7" w:rsidRDefault="00C35727" w:rsidP="006B6199">
      <w:pPr>
        <w:pStyle w:val="Zkladntext3"/>
        <w:spacing w:after="0"/>
        <w:rPr>
          <w:b/>
          <w:bCs/>
          <w:sz w:val="24"/>
          <w:szCs w:val="24"/>
        </w:rPr>
      </w:pPr>
    </w:p>
    <w:p w:rsidR="006B6199" w:rsidRPr="000F3DC7" w:rsidRDefault="006B6199" w:rsidP="006B6199">
      <w:pPr>
        <w:pStyle w:val="Zkladntext3"/>
        <w:spacing w:after="0"/>
        <w:rPr>
          <w:b/>
          <w:bCs/>
          <w:sz w:val="24"/>
          <w:szCs w:val="24"/>
        </w:rPr>
      </w:pPr>
      <w:r w:rsidRPr="000F3DC7">
        <w:rPr>
          <w:b/>
          <w:bCs/>
          <w:sz w:val="24"/>
          <w:szCs w:val="24"/>
        </w:rPr>
        <w:t>Osobitná časť</w:t>
      </w:r>
    </w:p>
    <w:p w:rsidR="007F253C" w:rsidRPr="000F3DC7" w:rsidRDefault="007F253C" w:rsidP="006B6199">
      <w:pPr>
        <w:pStyle w:val="Zkladntext3"/>
        <w:spacing w:after="0"/>
        <w:rPr>
          <w:b/>
          <w:bCs/>
          <w:sz w:val="24"/>
          <w:szCs w:val="24"/>
        </w:rPr>
      </w:pPr>
    </w:p>
    <w:p w:rsidR="006B6199" w:rsidRPr="000F3DC7" w:rsidRDefault="006B6199" w:rsidP="006B6199">
      <w:pPr>
        <w:pStyle w:val="Zkladntext3"/>
        <w:spacing w:after="0"/>
        <w:rPr>
          <w:b/>
          <w:bCs/>
          <w:sz w:val="24"/>
          <w:szCs w:val="24"/>
        </w:rPr>
      </w:pPr>
      <w:r w:rsidRPr="000F3DC7">
        <w:rPr>
          <w:b/>
          <w:bCs/>
          <w:sz w:val="24"/>
          <w:szCs w:val="24"/>
        </w:rPr>
        <w:t>Čl. I</w:t>
      </w:r>
    </w:p>
    <w:p w:rsidR="006B6199" w:rsidRPr="000F3DC7" w:rsidRDefault="006B6199" w:rsidP="006B6199">
      <w:pPr>
        <w:pStyle w:val="Zkladntext3"/>
        <w:spacing w:after="0"/>
        <w:rPr>
          <w:b/>
          <w:bCs/>
          <w:sz w:val="24"/>
          <w:szCs w:val="24"/>
        </w:rPr>
      </w:pPr>
    </w:p>
    <w:p w:rsidR="006B6199" w:rsidRPr="000F3DC7" w:rsidRDefault="006B6199" w:rsidP="00A22A30">
      <w:pPr>
        <w:pStyle w:val="Zkladntext3"/>
        <w:spacing w:before="120" w:after="0"/>
        <w:contextualSpacing/>
        <w:rPr>
          <w:b/>
          <w:bCs/>
          <w:sz w:val="24"/>
          <w:szCs w:val="24"/>
        </w:rPr>
      </w:pPr>
      <w:r w:rsidRPr="000F3DC7">
        <w:rPr>
          <w:b/>
          <w:bCs/>
          <w:sz w:val="24"/>
          <w:szCs w:val="24"/>
        </w:rPr>
        <w:t>K bodu 1:</w:t>
      </w:r>
    </w:p>
    <w:p w:rsidR="006B6199" w:rsidRPr="000F3DC7" w:rsidRDefault="006B6199" w:rsidP="00A22A30">
      <w:pPr>
        <w:pStyle w:val="Zkladntext3"/>
        <w:spacing w:before="120" w:after="0"/>
        <w:rPr>
          <w:sz w:val="24"/>
          <w:szCs w:val="24"/>
        </w:rPr>
      </w:pPr>
      <w:r w:rsidRPr="000F3DC7">
        <w:rPr>
          <w:bCs/>
          <w:sz w:val="24"/>
          <w:szCs w:val="24"/>
        </w:rPr>
        <w:t xml:space="preserve">Z Národného plánu zameraného na zvyšovanie počtu budov s takmer nulovou potrebou energie vyplýva, že po 31. decembri 2020 všetky nové budovy majú </w:t>
      </w:r>
      <w:r w:rsidRPr="000F3DC7">
        <w:rPr>
          <w:sz w:val="24"/>
          <w:szCs w:val="24"/>
        </w:rPr>
        <w:t>dosiahnuť úroveň výstavby s takmer nulovou potrebou energie. Pre zintenzívnenie výstavby</w:t>
      </w:r>
      <w:r w:rsidRPr="000F3DC7">
        <w:t xml:space="preserve"> </w:t>
      </w:r>
      <w:r w:rsidRPr="000F3DC7">
        <w:rPr>
          <w:sz w:val="24"/>
          <w:szCs w:val="24"/>
        </w:rPr>
        <w:t>rodinných domov s takmer nulovou potrebou energie sa n</w:t>
      </w:r>
      <w:r w:rsidRPr="000F3DC7">
        <w:rPr>
          <w:bCs/>
          <w:sz w:val="24"/>
          <w:szCs w:val="24"/>
        </w:rPr>
        <w:t xml:space="preserve">avrhuje zaviesť </w:t>
      </w:r>
      <w:r w:rsidRPr="000F3DC7">
        <w:rPr>
          <w:sz w:val="24"/>
          <w:szCs w:val="24"/>
        </w:rPr>
        <w:t xml:space="preserve">nový účel poskytovania príspevku pre rodinné domy, a to príspevok na rodinný dom s takmer nulovou potrebou energie, ktorý má motivovať vlastníkov rodinných domov k  výstavbe takýchto rodinných domov. </w:t>
      </w:r>
    </w:p>
    <w:p w:rsidR="006B6199" w:rsidRPr="000F3DC7" w:rsidRDefault="006B6199" w:rsidP="00A22A30">
      <w:pPr>
        <w:pStyle w:val="Zkladntext3"/>
        <w:spacing w:before="120" w:after="0"/>
        <w:contextualSpacing/>
        <w:rPr>
          <w:b/>
          <w:bCs/>
          <w:sz w:val="24"/>
          <w:szCs w:val="24"/>
        </w:rPr>
      </w:pPr>
    </w:p>
    <w:p w:rsidR="006B6199" w:rsidRPr="000F3DC7" w:rsidRDefault="006B6199" w:rsidP="00A22A30">
      <w:pPr>
        <w:pStyle w:val="Zkladntext3"/>
        <w:spacing w:before="120" w:after="0"/>
        <w:contextualSpacing/>
        <w:rPr>
          <w:b/>
          <w:bCs/>
          <w:sz w:val="24"/>
          <w:szCs w:val="24"/>
        </w:rPr>
      </w:pPr>
      <w:r w:rsidRPr="000F3DC7">
        <w:rPr>
          <w:b/>
          <w:bCs/>
          <w:sz w:val="24"/>
          <w:szCs w:val="24"/>
        </w:rPr>
        <w:t>K bodu 2 a</w:t>
      </w:r>
      <w:r w:rsidR="00784669" w:rsidRPr="000F3DC7">
        <w:rPr>
          <w:b/>
          <w:bCs/>
          <w:sz w:val="24"/>
          <w:szCs w:val="24"/>
        </w:rPr>
        <w:t>ž</w:t>
      </w:r>
      <w:r w:rsidRPr="000F3DC7">
        <w:rPr>
          <w:b/>
          <w:bCs/>
          <w:sz w:val="24"/>
          <w:szCs w:val="24"/>
        </w:rPr>
        <w:t xml:space="preserve"> </w:t>
      </w:r>
      <w:r w:rsidR="00513F40" w:rsidRPr="000F3DC7">
        <w:rPr>
          <w:b/>
          <w:bCs/>
          <w:sz w:val="24"/>
          <w:szCs w:val="24"/>
        </w:rPr>
        <w:t>5</w:t>
      </w:r>
      <w:r w:rsidRPr="000F3DC7">
        <w:rPr>
          <w:b/>
          <w:bCs/>
          <w:sz w:val="24"/>
          <w:szCs w:val="24"/>
        </w:rPr>
        <w:t>:</w:t>
      </w:r>
    </w:p>
    <w:p w:rsidR="006B6199" w:rsidRPr="000F3DC7" w:rsidRDefault="006B6199" w:rsidP="00A22A30">
      <w:pPr>
        <w:pStyle w:val="Zkladntext3"/>
        <w:spacing w:before="120" w:after="0"/>
        <w:rPr>
          <w:sz w:val="24"/>
          <w:szCs w:val="24"/>
        </w:rPr>
      </w:pPr>
      <w:r w:rsidRPr="000F3DC7">
        <w:rPr>
          <w:sz w:val="24"/>
          <w:szCs w:val="24"/>
        </w:rPr>
        <w:t>Legislatívno-technická úprava.</w:t>
      </w:r>
    </w:p>
    <w:p w:rsidR="00513F40" w:rsidRPr="000F3DC7" w:rsidRDefault="00513F40" w:rsidP="00A22A30">
      <w:pPr>
        <w:pStyle w:val="Zkladntext3"/>
        <w:spacing w:before="120" w:after="0"/>
        <w:contextualSpacing/>
        <w:rPr>
          <w:b/>
          <w:bCs/>
          <w:sz w:val="24"/>
          <w:szCs w:val="24"/>
        </w:rPr>
      </w:pPr>
    </w:p>
    <w:p w:rsidR="006B6199" w:rsidRPr="000F3DC7" w:rsidRDefault="00513F40" w:rsidP="00A22A30">
      <w:pPr>
        <w:pStyle w:val="Zkladntext3"/>
        <w:spacing w:before="120" w:after="0"/>
        <w:contextualSpacing/>
        <w:rPr>
          <w:b/>
          <w:bCs/>
          <w:sz w:val="24"/>
          <w:szCs w:val="24"/>
        </w:rPr>
      </w:pPr>
      <w:r w:rsidRPr="000F3DC7">
        <w:rPr>
          <w:b/>
          <w:bCs/>
          <w:sz w:val="24"/>
          <w:szCs w:val="24"/>
        </w:rPr>
        <w:t>K bodu 6:</w:t>
      </w:r>
    </w:p>
    <w:p w:rsidR="00513F40" w:rsidRPr="000F3DC7" w:rsidRDefault="00513F40" w:rsidP="00A22A30">
      <w:pPr>
        <w:pStyle w:val="Zkladntext3"/>
        <w:spacing w:before="120" w:after="0"/>
        <w:contextualSpacing/>
        <w:rPr>
          <w:bCs/>
          <w:sz w:val="24"/>
          <w:szCs w:val="24"/>
        </w:rPr>
      </w:pPr>
      <w:r w:rsidRPr="000F3DC7">
        <w:rPr>
          <w:bCs/>
          <w:sz w:val="24"/>
          <w:szCs w:val="24"/>
        </w:rPr>
        <w:t xml:space="preserve">V nadväznosti na rozsah legislatívno-technických úprav </w:t>
      </w:r>
      <w:r w:rsidR="009C6D58" w:rsidRPr="000F3DC7">
        <w:rPr>
          <w:bCs/>
          <w:sz w:val="24"/>
          <w:szCs w:val="24"/>
        </w:rPr>
        <w:t xml:space="preserve">sa </w:t>
      </w:r>
      <w:r w:rsidRPr="000F3DC7">
        <w:rPr>
          <w:sz w:val="24"/>
          <w:szCs w:val="24"/>
        </w:rPr>
        <w:t>§ 9c odsek 3 uvádza v </w:t>
      </w:r>
      <w:r w:rsidRPr="000F3DC7">
        <w:rPr>
          <w:bCs/>
          <w:sz w:val="24"/>
          <w:szCs w:val="24"/>
        </w:rPr>
        <w:t>pln</w:t>
      </w:r>
      <w:r w:rsidR="009C6D58" w:rsidRPr="000F3DC7">
        <w:rPr>
          <w:bCs/>
          <w:sz w:val="24"/>
          <w:szCs w:val="24"/>
        </w:rPr>
        <w:t>om</w:t>
      </w:r>
      <w:r w:rsidRPr="000F3DC7">
        <w:rPr>
          <w:bCs/>
          <w:sz w:val="24"/>
          <w:szCs w:val="24"/>
        </w:rPr>
        <w:t xml:space="preserve"> znen</w:t>
      </w:r>
      <w:r w:rsidR="009C6D58" w:rsidRPr="000F3DC7">
        <w:rPr>
          <w:bCs/>
          <w:sz w:val="24"/>
          <w:szCs w:val="24"/>
        </w:rPr>
        <w:t>í.</w:t>
      </w:r>
    </w:p>
    <w:p w:rsidR="00513F40" w:rsidRPr="000F3DC7" w:rsidRDefault="00513F40" w:rsidP="00A22A30">
      <w:pPr>
        <w:pStyle w:val="Zkladntext3"/>
        <w:spacing w:before="120" w:after="0"/>
        <w:contextualSpacing/>
        <w:rPr>
          <w:b/>
          <w:bCs/>
          <w:sz w:val="24"/>
          <w:szCs w:val="24"/>
        </w:rPr>
      </w:pPr>
    </w:p>
    <w:p w:rsidR="006B6199" w:rsidRPr="000F3DC7" w:rsidRDefault="006B6199" w:rsidP="00A22A30">
      <w:pPr>
        <w:pStyle w:val="Zkladntext3"/>
        <w:spacing w:before="120" w:after="0"/>
        <w:contextualSpacing/>
        <w:rPr>
          <w:b/>
          <w:bCs/>
          <w:sz w:val="24"/>
          <w:szCs w:val="24"/>
        </w:rPr>
      </w:pPr>
      <w:r w:rsidRPr="000F3DC7">
        <w:rPr>
          <w:b/>
          <w:bCs/>
          <w:sz w:val="24"/>
          <w:szCs w:val="24"/>
        </w:rPr>
        <w:t xml:space="preserve">K bodu </w:t>
      </w:r>
      <w:r w:rsidR="00784669" w:rsidRPr="000F3DC7">
        <w:rPr>
          <w:b/>
          <w:bCs/>
          <w:sz w:val="24"/>
          <w:szCs w:val="24"/>
        </w:rPr>
        <w:t>7</w:t>
      </w:r>
      <w:r w:rsidRPr="000F3DC7">
        <w:rPr>
          <w:b/>
          <w:bCs/>
          <w:sz w:val="24"/>
          <w:szCs w:val="24"/>
        </w:rPr>
        <w:t xml:space="preserve">: </w:t>
      </w:r>
    </w:p>
    <w:p w:rsidR="00357D6F" w:rsidRPr="000F3DC7" w:rsidRDefault="00357D6F" w:rsidP="00357D6F">
      <w:pPr>
        <w:pStyle w:val="Zkladntext3"/>
        <w:spacing w:before="120" w:after="0"/>
        <w:rPr>
          <w:rFonts w:eastAsia="Calibri"/>
          <w:sz w:val="24"/>
          <w:szCs w:val="24"/>
          <w:lang w:eastAsia="en-US"/>
        </w:rPr>
      </w:pPr>
      <w:r w:rsidRPr="000F3DC7">
        <w:rPr>
          <w:rFonts w:eastAsia="Calibri"/>
          <w:sz w:val="24"/>
          <w:szCs w:val="24"/>
          <w:lang w:eastAsia="en-US"/>
        </w:rPr>
        <w:t xml:space="preserve">Pri </w:t>
      </w:r>
      <w:r w:rsidR="00725477" w:rsidRPr="000F3DC7">
        <w:rPr>
          <w:rFonts w:eastAsia="Calibri"/>
          <w:sz w:val="24"/>
          <w:szCs w:val="24"/>
          <w:lang w:eastAsia="en-US"/>
        </w:rPr>
        <w:t>navrhovaní</w:t>
      </w:r>
      <w:r w:rsidRPr="000F3DC7">
        <w:rPr>
          <w:rFonts w:eastAsia="Calibri"/>
          <w:sz w:val="24"/>
          <w:szCs w:val="24"/>
          <w:lang w:eastAsia="en-US"/>
        </w:rPr>
        <w:t xml:space="preserve"> zateplenia rodinného domu </w:t>
      </w:r>
      <w:r w:rsidR="00153723" w:rsidRPr="000F3DC7">
        <w:rPr>
          <w:rFonts w:eastAsia="Calibri"/>
          <w:sz w:val="24"/>
          <w:szCs w:val="24"/>
          <w:lang w:eastAsia="en-US"/>
        </w:rPr>
        <w:t xml:space="preserve">môže nastať prípad, keď je </w:t>
      </w:r>
      <w:r w:rsidRPr="000F3DC7">
        <w:rPr>
          <w:rFonts w:eastAsia="Calibri"/>
          <w:sz w:val="24"/>
          <w:szCs w:val="24"/>
          <w:lang w:eastAsia="en-US"/>
        </w:rPr>
        <w:t>tepelnoizolačn</w:t>
      </w:r>
      <w:r w:rsidR="00153723" w:rsidRPr="000F3DC7">
        <w:rPr>
          <w:rFonts w:eastAsia="Calibri"/>
          <w:sz w:val="24"/>
          <w:szCs w:val="24"/>
          <w:lang w:eastAsia="en-US"/>
        </w:rPr>
        <w:t>ý</w:t>
      </w:r>
      <w:r w:rsidRPr="000F3DC7">
        <w:rPr>
          <w:rFonts w:eastAsia="Calibri"/>
          <w:sz w:val="24"/>
          <w:szCs w:val="24"/>
          <w:lang w:eastAsia="en-US"/>
        </w:rPr>
        <w:t xml:space="preserve"> systém</w:t>
      </w:r>
      <w:r w:rsidR="00153723" w:rsidRPr="000F3DC7">
        <w:rPr>
          <w:rFonts w:eastAsia="Calibri"/>
          <w:sz w:val="24"/>
          <w:szCs w:val="24"/>
          <w:lang w:eastAsia="en-US"/>
        </w:rPr>
        <w:t xml:space="preserve"> realizovaný </w:t>
      </w:r>
      <w:r w:rsidRPr="000F3DC7">
        <w:rPr>
          <w:rFonts w:eastAsia="Calibri"/>
          <w:sz w:val="24"/>
          <w:szCs w:val="24"/>
          <w:lang w:eastAsia="en-US"/>
        </w:rPr>
        <w:t xml:space="preserve">aj </w:t>
      </w:r>
      <w:r w:rsidR="00153723" w:rsidRPr="000F3DC7">
        <w:rPr>
          <w:rFonts w:eastAsia="Calibri"/>
          <w:sz w:val="24"/>
          <w:szCs w:val="24"/>
          <w:lang w:eastAsia="en-US"/>
        </w:rPr>
        <w:t xml:space="preserve">na </w:t>
      </w:r>
      <w:r w:rsidRPr="000F3DC7">
        <w:rPr>
          <w:rFonts w:eastAsia="Calibri"/>
          <w:sz w:val="24"/>
          <w:szCs w:val="24"/>
          <w:lang w:eastAsia="en-US"/>
        </w:rPr>
        <w:t>stavebn</w:t>
      </w:r>
      <w:r w:rsidR="00153723" w:rsidRPr="000F3DC7">
        <w:rPr>
          <w:rFonts w:eastAsia="Calibri"/>
          <w:sz w:val="24"/>
          <w:szCs w:val="24"/>
          <w:lang w:eastAsia="en-US"/>
        </w:rPr>
        <w:t>ých</w:t>
      </w:r>
      <w:r w:rsidRPr="000F3DC7">
        <w:rPr>
          <w:rFonts w:eastAsia="Calibri"/>
          <w:sz w:val="24"/>
          <w:szCs w:val="24"/>
          <w:lang w:eastAsia="en-US"/>
        </w:rPr>
        <w:t xml:space="preserve"> konštrukci</w:t>
      </w:r>
      <w:r w:rsidR="00153723" w:rsidRPr="000F3DC7">
        <w:rPr>
          <w:rFonts w:eastAsia="Calibri"/>
          <w:sz w:val="24"/>
          <w:szCs w:val="24"/>
          <w:lang w:eastAsia="en-US"/>
        </w:rPr>
        <w:t>ách</w:t>
      </w:r>
      <w:r w:rsidR="00D063CF" w:rsidRPr="000F3DC7">
        <w:rPr>
          <w:rFonts w:eastAsia="Calibri"/>
          <w:sz w:val="24"/>
          <w:szCs w:val="24"/>
          <w:lang w:eastAsia="en-US"/>
        </w:rPr>
        <w:t>,</w:t>
      </w:r>
      <w:r w:rsidRPr="000F3DC7">
        <w:rPr>
          <w:rFonts w:eastAsia="Calibri"/>
          <w:sz w:val="24"/>
          <w:szCs w:val="24"/>
          <w:lang w:eastAsia="en-US"/>
        </w:rPr>
        <w:t xml:space="preserve"> </w:t>
      </w:r>
      <w:r w:rsidR="00725477" w:rsidRPr="000F3DC7">
        <w:rPr>
          <w:rFonts w:eastAsia="Calibri"/>
          <w:sz w:val="24"/>
          <w:szCs w:val="24"/>
          <w:lang w:eastAsia="en-US"/>
        </w:rPr>
        <w:t xml:space="preserve">ktoré sa zhotovujú ako nové, a to ako </w:t>
      </w:r>
      <w:r w:rsidRPr="000F3DC7">
        <w:rPr>
          <w:rFonts w:eastAsia="Calibri"/>
          <w:sz w:val="24"/>
          <w:szCs w:val="24"/>
          <w:lang w:eastAsia="en-US"/>
        </w:rPr>
        <w:t>prístavb</w:t>
      </w:r>
      <w:r w:rsidR="00725477" w:rsidRPr="000F3DC7">
        <w:rPr>
          <w:rFonts w:eastAsia="Calibri"/>
          <w:sz w:val="24"/>
          <w:szCs w:val="24"/>
          <w:lang w:eastAsia="en-US"/>
        </w:rPr>
        <w:t>a</w:t>
      </w:r>
      <w:r w:rsidRPr="000F3DC7">
        <w:rPr>
          <w:rFonts w:eastAsia="Calibri"/>
          <w:sz w:val="24"/>
          <w:szCs w:val="24"/>
          <w:lang w:eastAsia="en-US"/>
        </w:rPr>
        <w:t xml:space="preserve"> (vstupu, zádveria, schodiska a pod.) alebo nadstavb</w:t>
      </w:r>
      <w:r w:rsidR="00D063CF" w:rsidRPr="000F3DC7">
        <w:rPr>
          <w:rFonts w:eastAsia="Calibri"/>
          <w:sz w:val="24"/>
          <w:szCs w:val="24"/>
          <w:lang w:eastAsia="en-US"/>
        </w:rPr>
        <w:t>a</w:t>
      </w:r>
      <w:r w:rsidRPr="000F3DC7">
        <w:rPr>
          <w:rFonts w:eastAsia="Calibri"/>
          <w:sz w:val="24"/>
          <w:szCs w:val="24"/>
          <w:lang w:eastAsia="en-US"/>
        </w:rPr>
        <w:t xml:space="preserve"> rodinného domu (v súvislosti s realizáciou novej strešnej konštrukcie a pod.)</w:t>
      </w:r>
      <w:r w:rsidR="00153723" w:rsidRPr="000F3DC7">
        <w:rPr>
          <w:rFonts w:eastAsia="Calibri"/>
          <w:sz w:val="24"/>
          <w:szCs w:val="24"/>
          <w:lang w:eastAsia="en-US"/>
        </w:rPr>
        <w:t>, pričom sa do týchto konštrukcií osádzajú aj</w:t>
      </w:r>
      <w:r w:rsidRPr="000F3DC7">
        <w:rPr>
          <w:rFonts w:eastAsia="Calibri"/>
          <w:sz w:val="24"/>
          <w:szCs w:val="24"/>
          <w:lang w:eastAsia="en-US"/>
        </w:rPr>
        <w:t xml:space="preserve"> </w:t>
      </w:r>
      <w:r w:rsidR="00153723" w:rsidRPr="000F3DC7">
        <w:rPr>
          <w:rFonts w:eastAsia="Calibri"/>
          <w:sz w:val="24"/>
          <w:szCs w:val="24"/>
          <w:lang w:eastAsia="en-US"/>
        </w:rPr>
        <w:t xml:space="preserve">nové </w:t>
      </w:r>
      <w:r w:rsidRPr="000F3DC7">
        <w:rPr>
          <w:rFonts w:eastAsia="Calibri"/>
          <w:sz w:val="24"/>
          <w:szCs w:val="24"/>
          <w:lang w:eastAsia="en-US"/>
        </w:rPr>
        <w:t>otvorov</w:t>
      </w:r>
      <w:r w:rsidR="00153723" w:rsidRPr="000F3DC7">
        <w:rPr>
          <w:rFonts w:eastAsia="Calibri"/>
          <w:sz w:val="24"/>
          <w:szCs w:val="24"/>
          <w:lang w:eastAsia="en-US"/>
        </w:rPr>
        <w:t>é</w:t>
      </w:r>
      <w:r w:rsidRPr="000F3DC7">
        <w:rPr>
          <w:rFonts w:eastAsia="Calibri"/>
          <w:sz w:val="24"/>
          <w:szCs w:val="24"/>
          <w:lang w:eastAsia="en-US"/>
        </w:rPr>
        <w:t xml:space="preserve"> konštrukci</w:t>
      </w:r>
      <w:r w:rsidR="00153723" w:rsidRPr="000F3DC7">
        <w:rPr>
          <w:rFonts w:eastAsia="Calibri"/>
          <w:sz w:val="24"/>
          <w:szCs w:val="24"/>
          <w:lang w:eastAsia="en-US"/>
        </w:rPr>
        <w:t>e</w:t>
      </w:r>
      <w:r w:rsidRPr="000F3DC7">
        <w:rPr>
          <w:rFonts w:eastAsia="Calibri"/>
          <w:sz w:val="24"/>
          <w:szCs w:val="24"/>
          <w:lang w:eastAsia="en-US"/>
        </w:rPr>
        <w:t xml:space="preserve">. </w:t>
      </w:r>
      <w:r w:rsidR="00153723" w:rsidRPr="000F3DC7">
        <w:rPr>
          <w:rFonts w:eastAsia="Calibri"/>
          <w:sz w:val="24"/>
          <w:szCs w:val="24"/>
          <w:lang w:eastAsia="en-US"/>
        </w:rPr>
        <w:t>T</w:t>
      </w:r>
      <w:r w:rsidRPr="000F3DC7">
        <w:rPr>
          <w:rFonts w:eastAsia="Calibri"/>
          <w:sz w:val="24"/>
          <w:szCs w:val="24"/>
          <w:lang w:eastAsia="en-US"/>
        </w:rPr>
        <w:t>epel</w:t>
      </w:r>
      <w:r w:rsidR="00153723" w:rsidRPr="000F3DC7">
        <w:rPr>
          <w:rFonts w:eastAsia="Calibri"/>
          <w:sz w:val="24"/>
          <w:szCs w:val="24"/>
          <w:lang w:eastAsia="en-US"/>
        </w:rPr>
        <w:t xml:space="preserve">noizolačný systém na týchto </w:t>
      </w:r>
      <w:proofErr w:type="spellStart"/>
      <w:r w:rsidR="00153723" w:rsidRPr="000F3DC7">
        <w:rPr>
          <w:rFonts w:eastAsia="Calibri"/>
          <w:sz w:val="24"/>
          <w:szCs w:val="24"/>
          <w:lang w:eastAsia="en-US"/>
        </w:rPr>
        <w:t>novozhotovovaných</w:t>
      </w:r>
      <w:proofErr w:type="spellEnd"/>
      <w:r w:rsidR="00153723" w:rsidRPr="000F3DC7">
        <w:rPr>
          <w:rFonts w:eastAsia="Calibri"/>
          <w:sz w:val="24"/>
          <w:szCs w:val="24"/>
          <w:lang w:eastAsia="en-US"/>
        </w:rPr>
        <w:t xml:space="preserve"> konštrukciách</w:t>
      </w:r>
      <w:r w:rsidRPr="000F3DC7">
        <w:rPr>
          <w:rFonts w:eastAsia="Calibri"/>
          <w:sz w:val="24"/>
          <w:szCs w:val="24"/>
          <w:lang w:eastAsia="en-US"/>
        </w:rPr>
        <w:t xml:space="preserve"> </w:t>
      </w:r>
      <w:r w:rsidR="00153723" w:rsidRPr="000F3DC7">
        <w:rPr>
          <w:rFonts w:eastAsia="Calibri"/>
          <w:sz w:val="24"/>
          <w:szCs w:val="24"/>
          <w:lang w:eastAsia="en-US"/>
        </w:rPr>
        <w:t>je z</w:t>
      </w:r>
      <w:r w:rsidR="00725477" w:rsidRPr="000F3DC7">
        <w:rPr>
          <w:rFonts w:eastAsia="Calibri"/>
          <w:sz w:val="24"/>
          <w:szCs w:val="24"/>
          <w:lang w:eastAsia="en-US"/>
        </w:rPr>
        <w:t> funkčného</w:t>
      </w:r>
      <w:r w:rsidR="00153723" w:rsidRPr="000F3DC7">
        <w:rPr>
          <w:rFonts w:eastAsia="Calibri"/>
          <w:sz w:val="24"/>
          <w:szCs w:val="24"/>
          <w:lang w:eastAsia="en-US"/>
        </w:rPr>
        <w:t xml:space="preserve"> hľadiska r</w:t>
      </w:r>
      <w:r w:rsidRPr="000F3DC7">
        <w:rPr>
          <w:rFonts w:eastAsia="Calibri"/>
          <w:sz w:val="24"/>
          <w:szCs w:val="24"/>
          <w:lang w:eastAsia="en-US"/>
        </w:rPr>
        <w:t>ealizovan</w:t>
      </w:r>
      <w:r w:rsidR="00153723" w:rsidRPr="000F3DC7">
        <w:rPr>
          <w:rFonts w:eastAsia="Calibri"/>
          <w:sz w:val="24"/>
          <w:szCs w:val="24"/>
          <w:lang w:eastAsia="en-US"/>
        </w:rPr>
        <w:t>ý</w:t>
      </w:r>
      <w:r w:rsidRPr="000F3DC7">
        <w:rPr>
          <w:rFonts w:eastAsia="Calibri"/>
          <w:sz w:val="24"/>
          <w:szCs w:val="24"/>
          <w:lang w:eastAsia="en-US"/>
        </w:rPr>
        <w:t xml:space="preserve"> v rámci jednej etapy a</w:t>
      </w:r>
      <w:r w:rsidR="00153723" w:rsidRPr="000F3DC7">
        <w:rPr>
          <w:rFonts w:eastAsia="Calibri"/>
          <w:sz w:val="24"/>
          <w:szCs w:val="24"/>
          <w:lang w:eastAsia="en-US"/>
        </w:rPr>
        <w:t xml:space="preserve"> technicky </w:t>
      </w:r>
      <w:r w:rsidRPr="000F3DC7">
        <w:rPr>
          <w:rFonts w:eastAsia="Calibri"/>
          <w:sz w:val="24"/>
          <w:szCs w:val="24"/>
          <w:lang w:eastAsia="en-US"/>
        </w:rPr>
        <w:t>nadväzuj</w:t>
      </w:r>
      <w:r w:rsidR="00153723" w:rsidRPr="000F3DC7">
        <w:rPr>
          <w:rFonts w:eastAsia="Calibri"/>
          <w:sz w:val="24"/>
          <w:szCs w:val="24"/>
          <w:lang w:eastAsia="en-US"/>
        </w:rPr>
        <w:t>e</w:t>
      </w:r>
      <w:r w:rsidRPr="000F3DC7">
        <w:rPr>
          <w:rFonts w:eastAsia="Calibri"/>
          <w:sz w:val="24"/>
          <w:szCs w:val="24"/>
          <w:lang w:eastAsia="en-US"/>
        </w:rPr>
        <w:t xml:space="preserve"> na zateplenie pôvodnej časti rodinného domu. Navrhuje sa preto do oprávnených nákladov za</w:t>
      </w:r>
      <w:r w:rsidR="00D063CF" w:rsidRPr="000F3DC7">
        <w:rPr>
          <w:rFonts w:eastAsia="Calibri"/>
          <w:sz w:val="24"/>
          <w:szCs w:val="24"/>
          <w:lang w:eastAsia="en-US"/>
        </w:rPr>
        <w:t>počítať aj náklady súvisiace</w:t>
      </w:r>
      <w:r w:rsidRPr="000F3DC7">
        <w:rPr>
          <w:rFonts w:eastAsia="Calibri"/>
          <w:sz w:val="24"/>
          <w:szCs w:val="24"/>
          <w:lang w:eastAsia="en-US"/>
        </w:rPr>
        <w:t xml:space="preserve"> </w:t>
      </w:r>
      <w:r w:rsidR="00725477" w:rsidRPr="000F3DC7">
        <w:rPr>
          <w:rFonts w:eastAsia="Calibri"/>
          <w:sz w:val="24"/>
          <w:szCs w:val="24"/>
          <w:lang w:eastAsia="en-US"/>
        </w:rPr>
        <w:t>s realizáciou</w:t>
      </w:r>
      <w:r w:rsidRPr="000F3DC7">
        <w:rPr>
          <w:rFonts w:eastAsia="Calibri"/>
          <w:sz w:val="24"/>
          <w:szCs w:val="24"/>
          <w:lang w:eastAsia="en-US"/>
        </w:rPr>
        <w:t xml:space="preserve"> </w:t>
      </w:r>
      <w:r w:rsidR="00D063CF" w:rsidRPr="000F3DC7">
        <w:rPr>
          <w:rFonts w:eastAsia="Calibri"/>
          <w:sz w:val="24"/>
          <w:szCs w:val="24"/>
          <w:lang w:eastAsia="en-US"/>
        </w:rPr>
        <w:t>t</w:t>
      </w:r>
      <w:r w:rsidR="00153723" w:rsidRPr="000F3DC7">
        <w:rPr>
          <w:rFonts w:eastAsia="Calibri"/>
          <w:sz w:val="24"/>
          <w:szCs w:val="24"/>
          <w:lang w:eastAsia="en-US"/>
        </w:rPr>
        <w:t>epelnoizolačn</w:t>
      </w:r>
      <w:r w:rsidR="00D063CF" w:rsidRPr="000F3DC7">
        <w:rPr>
          <w:rFonts w:eastAsia="Calibri"/>
          <w:sz w:val="24"/>
          <w:szCs w:val="24"/>
          <w:lang w:eastAsia="en-US"/>
        </w:rPr>
        <w:t>ého</w:t>
      </w:r>
      <w:r w:rsidR="00153723" w:rsidRPr="000F3DC7">
        <w:rPr>
          <w:rFonts w:eastAsia="Calibri"/>
          <w:sz w:val="24"/>
          <w:szCs w:val="24"/>
          <w:lang w:eastAsia="en-US"/>
        </w:rPr>
        <w:t xml:space="preserve"> systém</w:t>
      </w:r>
      <w:r w:rsidR="00D063CF" w:rsidRPr="000F3DC7">
        <w:rPr>
          <w:rFonts w:eastAsia="Calibri"/>
          <w:sz w:val="24"/>
          <w:szCs w:val="24"/>
          <w:lang w:eastAsia="en-US"/>
        </w:rPr>
        <w:t>u</w:t>
      </w:r>
      <w:r w:rsidRPr="000F3DC7">
        <w:rPr>
          <w:rFonts w:eastAsia="Calibri"/>
          <w:sz w:val="24"/>
          <w:szCs w:val="24"/>
          <w:lang w:eastAsia="en-US"/>
        </w:rPr>
        <w:t xml:space="preserve"> </w:t>
      </w:r>
      <w:r w:rsidR="00725477" w:rsidRPr="000F3DC7">
        <w:rPr>
          <w:rFonts w:eastAsia="Calibri"/>
          <w:sz w:val="24"/>
          <w:szCs w:val="24"/>
          <w:lang w:eastAsia="en-US"/>
        </w:rPr>
        <w:t xml:space="preserve">na </w:t>
      </w:r>
      <w:r w:rsidRPr="000F3DC7">
        <w:rPr>
          <w:rFonts w:eastAsia="Calibri"/>
          <w:sz w:val="24"/>
          <w:szCs w:val="24"/>
          <w:lang w:eastAsia="en-US"/>
        </w:rPr>
        <w:t xml:space="preserve">týchto </w:t>
      </w:r>
      <w:proofErr w:type="spellStart"/>
      <w:r w:rsidRPr="000F3DC7">
        <w:rPr>
          <w:rFonts w:eastAsia="Calibri"/>
          <w:sz w:val="24"/>
          <w:szCs w:val="24"/>
          <w:lang w:eastAsia="en-US"/>
        </w:rPr>
        <w:t>novozhotovovaných</w:t>
      </w:r>
      <w:proofErr w:type="spellEnd"/>
      <w:r w:rsidRPr="000F3DC7">
        <w:rPr>
          <w:rFonts w:eastAsia="Calibri"/>
          <w:sz w:val="24"/>
          <w:szCs w:val="24"/>
          <w:lang w:eastAsia="en-US"/>
        </w:rPr>
        <w:t xml:space="preserve"> s</w:t>
      </w:r>
      <w:r w:rsidR="00D063CF" w:rsidRPr="000F3DC7">
        <w:rPr>
          <w:rFonts w:eastAsia="Calibri"/>
          <w:sz w:val="24"/>
          <w:szCs w:val="24"/>
          <w:lang w:eastAsia="en-US"/>
        </w:rPr>
        <w:t>tavebných konštrukciách a výplňami</w:t>
      </w:r>
      <w:r w:rsidRPr="000F3DC7">
        <w:rPr>
          <w:rFonts w:eastAsia="Calibri"/>
          <w:sz w:val="24"/>
          <w:szCs w:val="24"/>
          <w:lang w:eastAsia="en-US"/>
        </w:rPr>
        <w:t xml:space="preserve"> otvorov v týchto konštrukciách. </w:t>
      </w:r>
    </w:p>
    <w:p w:rsidR="00EE5DFB" w:rsidRPr="000F3DC7" w:rsidRDefault="001941CF" w:rsidP="00A22A30">
      <w:pPr>
        <w:pStyle w:val="Zkladntext3"/>
        <w:spacing w:before="120" w:after="0"/>
        <w:rPr>
          <w:rFonts w:eastAsia="Calibri"/>
          <w:sz w:val="24"/>
          <w:szCs w:val="24"/>
          <w:lang w:eastAsia="en-US"/>
        </w:rPr>
      </w:pPr>
      <w:r w:rsidRPr="000F3DC7">
        <w:rPr>
          <w:rFonts w:eastAsia="Calibri"/>
          <w:sz w:val="24"/>
          <w:szCs w:val="24"/>
          <w:lang w:eastAsia="en-US"/>
        </w:rPr>
        <w:t xml:space="preserve">Pre určenie výšky príspevku sú nastavené dva parametre, a to podiel z oprávnených nákladov a veľkosť </w:t>
      </w:r>
      <w:proofErr w:type="spellStart"/>
      <w:r w:rsidRPr="000F3DC7">
        <w:rPr>
          <w:rFonts w:eastAsia="Calibri"/>
          <w:sz w:val="24"/>
          <w:szCs w:val="24"/>
          <w:lang w:eastAsia="en-US"/>
        </w:rPr>
        <w:t>teplovýmenných</w:t>
      </w:r>
      <w:proofErr w:type="spellEnd"/>
      <w:r w:rsidRPr="000F3DC7">
        <w:rPr>
          <w:rFonts w:eastAsia="Calibri"/>
          <w:sz w:val="24"/>
          <w:szCs w:val="24"/>
          <w:lang w:eastAsia="en-US"/>
        </w:rPr>
        <w:t xml:space="preserve"> plôch </w:t>
      </w:r>
      <w:r w:rsidR="00F1056F" w:rsidRPr="000F3DC7">
        <w:rPr>
          <w:rFonts w:eastAsia="Calibri"/>
          <w:sz w:val="24"/>
          <w:szCs w:val="24"/>
          <w:lang w:eastAsia="en-US"/>
        </w:rPr>
        <w:t xml:space="preserve">stavebných </w:t>
      </w:r>
      <w:r w:rsidRPr="000F3DC7">
        <w:rPr>
          <w:rFonts w:eastAsia="Calibri"/>
          <w:sz w:val="24"/>
          <w:szCs w:val="24"/>
          <w:lang w:eastAsia="en-US"/>
        </w:rPr>
        <w:t xml:space="preserve">konštrukcií pôvodného rodinného domu, ktoré sú predmetom zateplenia. </w:t>
      </w:r>
      <w:r w:rsidR="00874FCC" w:rsidRPr="000F3DC7">
        <w:rPr>
          <w:rFonts w:eastAsia="Calibri"/>
          <w:sz w:val="24"/>
          <w:szCs w:val="24"/>
          <w:lang w:eastAsia="en-US"/>
        </w:rPr>
        <w:t>A</w:t>
      </w:r>
      <w:r w:rsidR="006869E1" w:rsidRPr="000F3DC7">
        <w:rPr>
          <w:rFonts w:eastAsia="Calibri"/>
          <w:sz w:val="24"/>
          <w:szCs w:val="24"/>
          <w:lang w:eastAsia="en-US"/>
        </w:rPr>
        <w:t>j</w:t>
      </w:r>
      <w:r w:rsidR="00874FCC" w:rsidRPr="000F3DC7">
        <w:rPr>
          <w:rFonts w:eastAsia="Calibri"/>
          <w:sz w:val="24"/>
          <w:szCs w:val="24"/>
          <w:lang w:eastAsia="en-US"/>
        </w:rPr>
        <w:t xml:space="preserve"> keď sa zvýšia oprávnené</w:t>
      </w:r>
      <w:r w:rsidR="00F662F2" w:rsidRPr="000F3DC7">
        <w:rPr>
          <w:rFonts w:eastAsia="Calibri"/>
          <w:sz w:val="24"/>
          <w:szCs w:val="24"/>
          <w:lang w:eastAsia="en-US"/>
        </w:rPr>
        <w:t xml:space="preserve"> náklad</w:t>
      </w:r>
      <w:r w:rsidR="00874FCC" w:rsidRPr="000F3DC7">
        <w:rPr>
          <w:rFonts w:eastAsia="Calibri"/>
          <w:sz w:val="24"/>
          <w:szCs w:val="24"/>
          <w:lang w:eastAsia="en-US"/>
        </w:rPr>
        <w:t>y</w:t>
      </w:r>
      <w:r w:rsidR="006869E1" w:rsidRPr="000F3DC7">
        <w:rPr>
          <w:rFonts w:eastAsia="Calibri"/>
          <w:sz w:val="24"/>
          <w:szCs w:val="24"/>
          <w:lang w:eastAsia="en-US"/>
        </w:rPr>
        <w:t>,</w:t>
      </w:r>
      <w:r w:rsidR="00874FCC" w:rsidRPr="000F3DC7">
        <w:rPr>
          <w:rFonts w:eastAsia="Calibri"/>
          <w:sz w:val="24"/>
          <w:szCs w:val="24"/>
          <w:lang w:eastAsia="en-US"/>
        </w:rPr>
        <w:t xml:space="preserve"> druhý z</w:t>
      </w:r>
      <w:r w:rsidR="00760298" w:rsidRPr="000F3DC7">
        <w:rPr>
          <w:rFonts w:eastAsia="Calibri"/>
          <w:sz w:val="24"/>
          <w:szCs w:val="24"/>
          <w:lang w:eastAsia="en-US"/>
        </w:rPr>
        <w:t> </w:t>
      </w:r>
      <w:r w:rsidR="00874FCC" w:rsidRPr="000F3DC7">
        <w:rPr>
          <w:rFonts w:eastAsia="Calibri"/>
          <w:sz w:val="24"/>
          <w:szCs w:val="24"/>
          <w:lang w:eastAsia="en-US"/>
        </w:rPr>
        <w:t>paramet</w:t>
      </w:r>
      <w:r w:rsidR="00760298" w:rsidRPr="000F3DC7">
        <w:rPr>
          <w:rFonts w:eastAsia="Calibri"/>
          <w:sz w:val="24"/>
          <w:szCs w:val="24"/>
          <w:lang w:eastAsia="en-US"/>
        </w:rPr>
        <w:t>rov (</w:t>
      </w:r>
      <w:proofErr w:type="spellStart"/>
      <w:r w:rsidR="00760298" w:rsidRPr="000F3DC7">
        <w:rPr>
          <w:rFonts w:eastAsia="Calibri"/>
          <w:sz w:val="24"/>
          <w:szCs w:val="24"/>
          <w:lang w:eastAsia="en-US"/>
        </w:rPr>
        <w:t>t.j</w:t>
      </w:r>
      <w:proofErr w:type="spellEnd"/>
      <w:r w:rsidR="00760298" w:rsidRPr="000F3DC7">
        <w:rPr>
          <w:rFonts w:eastAsia="Calibri"/>
          <w:sz w:val="24"/>
          <w:szCs w:val="24"/>
          <w:lang w:eastAsia="en-US"/>
        </w:rPr>
        <w:t xml:space="preserve">. veľkosť </w:t>
      </w:r>
      <w:proofErr w:type="spellStart"/>
      <w:r w:rsidR="00760298" w:rsidRPr="000F3DC7">
        <w:rPr>
          <w:rFonts w:eastAsia="Calibri"/>
          <w:sz w:val="24"/>
          <w:szCs w:val="24"/>
          <w:lang w:eastAsia="en-US"/>
        </w:rPr>
        <w:t>teplovýmennej</w:t>
      </w:r>
      <w:proofErr w:type="spellEnd"/>
      <w:r w:rsidR="00760298" w:rsidRPr="000F3DC7">
        <w:rPr>
          <w:rFonts w:eastAsia="Calibri"/>
          <w:sz w:val="24"/>
          <w:szCs w:val="24"/>
          <w:lang w:eastAsia="en-US"/>
        </w:rPr>
        <w:t xml:space="preserve"> plochy stavebnej konštrukcie) </w:t>
      </w:r>
      <w:r w:rsidR="00874FCC" w:rsidRPr="000F3DC7">
        <w:rPr>
          <w:rFonts w:eastAsia="Calibri"/>
          <w:sz w:val="24"/>
          <w:szCs w:val="24"/>
          <w:lang w:eastAsia="en-US"/>
        </w:rPr>
        <w:t xml:space="preserve">pre výpočet </w:t>
      </w:r>
      <w:r w:rsidR="00760298" w:rsidRPr="000F3DC7">
        <w:rPr>
          <w:rFonts w:eastAsia="Calibri"/>
          <w:sz w:val="24"/>
          <w:szCs w:val="24"/>
          <w:lang w:eastAsia="en-US"/>
        </w:rPr>
        <w:t xml:space="preserve">výšky </w:t>
      </w:r>
      <w:r w:rsidR="00874FCC" w:rsidRPr="000F3DC7">
        <w:rPr>
          <w:rFonts w:eastAsia="Calibri"/>
          <w:sz w:val="24"/>
          <w:szCs w:val="24"/>
          <w:lang w:eastAsia="en-US"/>
        </w:rPr>
        <w:t>príspevku vychádza len</w:t>
      </w:r>
      <w:r w:rsidR="006869E1" w:rsidRPr="000F3DC7">
        <w:rPr>
          <w:rFonts w:eastAsia="Calibri"/>
          <w:sz w:val="24"/>
          <w:szCs w:val="24"/>
          <w:lang w:eastAsia="en-US"/>
        </w:rPr>
        <w:t xml:space="preserve"> z</w:t>
      </w:r>
      <w:r w:rsidR="004206CD" w:rsidRPr="000F3DC7">
        <w:rPr>
          <w:rFonts w:eastAsia="Calibri"/>
          <w:sz w:val="24"/>
          <w:szCs w:val="24"/>
          <w:lang w:eastAsia="en-US"/>
        </w:rPr>
        <w:t xml:space="preserve"> pôvodných stavebných </w:t>
      </w:r>
      <w:r w:rsidR="00874FCC" w:rsidRPr="000F3DC7">
        <w:rPr>
          <w:rFonts w:eastAsia="Calibri"/>
          <w:sz w:val="24"/>
          <w:szCs w:val="24"/>
          <w:lang w:eastAsia="en-US"/>
        </w:rPr>
        <w:t>konštrukcií rodinného domu</w:t>
      </w:r>
      <w:r w:rsidR="003112A3" w:rsidRPr="000F3DC7">
        <w:rPr>
          <w:rFonts w:eastAsia="Calibri"/>
          <w:sz w:val="24"/>
          <w:szCs w:val="24"/>
          <w:lang w:eastAsia="en-US"/>
        </w:rPr>
        <w:t xml:space="preserve"> pred realizáciou zateplenia</w:t>
      </w:r>
      <w:r w:rsidR="00874FCC" w:rsidRPr="000F3DC7">
        <w:rPr>
          <w:rFonts w:eastAsia="Calibri"/>
          <w:sz w:val="24"/>
          <w:szCs w:val="24"/>
          <w:lang w:eastAsia="en-US"/>
        </w:rPr>
        <w:t xml:space="preserve">, </w:t>
      </w:r>
      <w:r w:rsidR="006869E1" w:rsidRPr="000F3DC7">
        <w:rPr>
          <w:rFonts w:eastAsia="Calibri"/>
          <w:sz w:val="24"/>
          <w:szCs w:val="24"/>
          <w:lang w:eastAsia="en-US"/>
        </w:rPr>
        <w:t>čí</w:t>
      </w:r>
      <w:r w:rsidR="00874FCC" w:rsidRPr="000F3DC7">
        <w:rPr>
          <w:rFonts w:eastAsia="Calibri"/>
          <w:sz w:val="24"/>
          <w:szCs w:val="24"/>
          <w:lang w:eastAsia="en-US"/>
        </w:rPr>
        <w:t>m sa koriguje výška príspevku</w:t>
      </w:r>
      <w:r w:rsidR="00F662F2" w:rsidRPr="000F3DC7">
        <w:rPr>
          <w:rFonts w:eastAsia="Calibri"/>
          <w:sz w:val="24"/>
          <w:szCs w:val="24"/>
          <w:lang w:eastAsia="en-US"/>
        </w:rPr>
        <w:t>.</w:t>
      </w:r>
    </w:p>
    <w:p w:rsidR="006B6199" w:rsidRPr="000F3DC7" w:rsidRDefault="006B6199" w:rsidP="00A22A30">
      <w:pPr>
        <w:pStyle w:val="Zkladntext3"/>
        <w:spacing w:before="120" w:after="0"/>
        <w:contextualSpacing/>
        <w:rPr>
          <w:b/>
          <w:bCs/>
          <w:sz w:val="24"/>
          <w:szCs w:val="24"/>
        </w:rPr>
      </w:pPr>
    </w:p>
    <w:p w:rsidR="006B6199" w:rsidRPr="000F3DC7" w:rsidRDefault="006B6199" w:rsidP="00A22A30">
      <w:pPr>
        <w:pStyle w:val="Zkladntext3"/>
        <w:spacing w:before="120" w:after="0"/>
        <w:contextualSpacing/>
        <w:rPr>
          <w:b/>
          <w:bCs/>
          <w:sz w:val="24"/>
          <w:szCs w:val="24"/>
        </w:rPr>
      </w:pPr>
      <w:r w:rsidRPr="000F3DC7">
        <w:rPr>
          <w:b/>
          <w:bCs/>
          <w:sz w:val="24"/>
          <w:szCs w:val="24"/>
        </w:rPr>
        <w:t xml:space="preserve">K bodu </w:t>
      </w:r>
      <w:r w:rsidR="00784669" w:rsidRPr="000F3DC7">
        <w:rPr>
          <w:b/>
          <w:bCs/>
          <w:sz w:val="24"/>
          <w:szCs w:val="24"/>
        </w:rPr>
        <w:t>8</w:t>
      </w:r>
      <w:r w:rsidRPr="000F3DC7">
        <w:rPr>
          <w:b/>
          <w:bCs/>
          <w:sz w:val="24"/>
          <w:szCs w:val="24"/>
        </w:rPr>
        <w:t>:</w:t>
      </w:r>
    </w:p>
    <w:p w:rsidR="006B6199" w:rsidRPr="000F3DC7" w:rsidRDefault="006B6199" w:rsidP="00A22A30">
      <w:pPr>
        <w:pStyle w:val="Zkladntext3"/>
        <w:spacing w:before="120" w:after="0"/>
        <w:rPr>
          <w:rFonts w:eastAsia="Calibri"/>
          <w:sz w:val="24"/>
          <w:szCs w:val="24"/>
          <w:lang w:eastAsia="en-US"/>
        </w:rPr>
      </w:pPr>
      <w:r w:rsidRPr="000F3DC7">
        <w:rPr>
          <w:rFonts w:eastAsia="Calibri"/>
          <w:sz w:val="24"/>
          <w:szCs w:val="24"/>
          <w:lang w:eastAsia="en-US"/>
        </w:rPr>
        <w:t>V súvislosti s bodom 1 sa navrhuje doplniť nový účel poskytovania príspevku na rodinné domy s</w:t>
      </w:r>
      <w:r w:rsidR="00B846E2" w:rsidRPr="000F3DC7">
        <w:rPr>
          <w:rFonts w:eastAsia="Calibri"/>
          <w:sz w:val="24"/>
          <w:szCs w:val="24"/>
          <w:lang w:eastAsia="en-US"/>
        </w:rPr>
        <w:t> </w:t>
      </w:r>
      <w:r w:rsidRPr="000F3DC7">
        <w:rPr>
          <w:rFonts w:eastAsia="Calibri"/>
          <w:sz w:val="24"/>
          <w:szCs w:val="24"/>
          <w:lang w:eastAsia="en-US"/>
        </w:rPr>
        <w:t xml:space="preserve">takmer nulovou potrebou energie. </w:t>
      </w:r>
    </w:p>
    <w:p w:rsidR="006B6199" w:rsidRPr="000F3DC7" w:rsidRDefault="00874FCC" w:rsidP="00A22A30">
      <w:pPr>
        <w:pStyle w:val="Zkladntext3"/>
        <w:spacing w:before="120" w:after="0"/>
        <w:contextualSpacing/>
        <w:rPr>
          <w:sz w:val="24"/>
          <w:szCs w:val="24"/>
        </w:rPr>
      </w:pPr>
      <w:r w:rsidRPr="000F3DC7">
        <w:rPr>
          <w:rFonts w:eastAsia="Calibri"/>
          <w:sz w:val="24"/>
          <w:szCs w:val="24"/>
          <w:lang w:eastAsia="en-US"/>
        </w:rPr>
        <w:t>Podpora smeruje na nov</w:t>
      </w:r>
      <w:r w:rsidR="006B6199" w:rsidRPr="000F3DC7">
        <w:rPr>
          <w:rFonts w:eastAsia="Calibri"/>
          <w:sz w:val="24"/>
          <w:szCs w:val="24"/>
          <w:lang w:eastAsia="en-US"/>
        </w:rPr>
        <w:t>é rodinné domy s takmer nulovou potrebou energie</w:t>
      </w:r>
      <w:r w:rsidRPr="000F3DC7">
        <w:rPr>
          <w:rFonts w:eastAsia="Calibri"/>
          <w:sz w:val="24"/>
          <w:szCs w:val="24"/>
          <w:lang w:eastAsia="en-US"/>
        </w:rPr>
        <w:t>,</w:t>
      </w:r>
      <w:r w:rsidR="006B6199" w:rsidRPr="000F3DC7">
        <w:rPr>
          <w:rFonts w:eastAsia="Calibri"/>
          <w:sz w:val="24"/>
          <w:szCs w:val="24"/>
          <w:lang w:eastAsia="en-US"/>
        </w:rPr>
        <w:t xml:space="preserve"> realizáci</w:t>
      </w:r>
      <w:r w:rsidRPr="000F3DC7">
        <w:rPr>
          <w:rFonts w:eastAsia="Calibri"/>
          <w:sz w:val="24"/>
          <w:szCs w:val="24"/>
          <w:lang w:eastAsia="en-US"/>
        </w:rPr>
        <w:t>a ktorých</w:t>
      </w:r>
      <w:r w:rsidR="006B6199" w:rsidRPr="000F3DC7">
        <w:rPr>
          <w:rFonts w:eastAsia="Calibri"/>
          <w:sz w:val="24"/>
          <w:szCs w:val="24"/>
          <w:lang w:eastAsia="en-US"/>
        </w:rPr>
        <w:t xml:space="preserve"> si vyžaduje </w:t>
      </w:r>
      <w:r w:rsidRPr="000F3DC7">
        <w:rPr>
          <w:rFonts w:eastAsia="Calibri"/>
          <w:sz w:val="24"/>
          <w:szCs w:val="24"/>
          <w:lang w:eastAsia="en-US"/>
        </w:rPr>
        <w:t xml:space="preserve">vyššiu </w:t>
      </w:r>
      <w:r w:rsidR="006B6199" w:rsidRPr="000F3DC7">
        <w:rPr>
          <w:rFonts w:eastAsia="Calibri"/>
          <w:sz w:val="24"/>
          <w:szCs w:val="24"/>
          <w:lang w:eastAsia="en-US"/>
        </w:rPr>
        <w:t>finančn</w:t>
      </w:r>
      <w:r w:rsidRPr="000F3DC7">
        <w:rPr>
          <w:rFonts w:eastAsia="Calibri"/>
          <w:sz w:val="24"/>
          <w:szCs w:val="24"/>
          <w:lang w:eastAsia="en-US"/>
        </w:rPr>
        <w:t>ú</w:t>
      </w:r>
      <w:r w:rsidR="006B6199" w:rsidRPr="000F3DC7">
        <w:rPr>
          <w:rFonts w:eastAsia="Calibri"/>
          <w:sz w:val="24"/>
          <w:szCs w:val="24"/>
          <w:lang w:eastAsia="en-US"/>
        </w:rPr>
        <w:t xml:space="preserve"> </w:t>
      </w:r>
      <w:r w:rsidRPr="000F3DC7">
        <w:rPr>
          <w:rFonts w:eastAsia="Calibri"/>
          <w:sz w:val="24"/>
          <w:szCs w:val="24"/>
          <w:lang w:eastAsia="en-US"/>
        </w:rPr>
        <w:t>záťaž pre vlastníkov.</w:t>
      </w:r>
      <w:r w:rsidR="006B6199" w:rsidRPr="000F3DC7">
        <w:rPr>
          <w:rFonts w:eastAsia="Calibri"/>
          <w:sz w:val="24"/>
          <w:szCs w:val="24"/>
          <w:lang w:eastAsia="en-US"/>
        </w:rPr>
        <w:t xml:space="preserve"> </w:t>
      </w:r>
      <w:r w:rsidRPr="000F3DC7">
        <w:rPr>
          <w:rFonts w:eastAsia="Calibri"/>
          <w:sz w:val="24"/>
          <w:szCs w:val="24"/>
          <w:lang w:eastAsia="en-US"/>
        </w:rPr>
        <w:t>P</w:t>
      </w:r>
      <w:r w:rsidR="006B6199" w:rsidRPr="000F3DC7">
        <w:rPr>
          <w:rFonts w:eastAsia="Calibri"/>
          <w:sz w:val="24"/>
          <w:szCs w:val="24"/>
          <w:lang w:eastAsia="en-US"/>
        </w:rPr>
        <w:t>odpor</w:t>
      </w:r>
      <w:r w:rsidRPr="000F3DC7">
        <w:rPr>
          <w:rFonts w:eastAsia="Calibri"/>
          <w:sz w:val="24"/>
          <w:szCs w:val="24"/>
          <w:lang w:eastAsia="en-US"/>
        </w:rPr>
        <w:t>a sa navrhuje</w:t>
      </w:r>
      <w:r w:rsidR="006B6199" w:rsidRPr="000F3DC7">
        <w:rPr>
          <w:rFonts w:eastAsia="Calibri"/>
          <w:sz w:val="24"/>
          <w:szCs w:val="24"/>
          <w:lang w:eastAsia="en-US"/>
        </w:rPr>
        <w:t xml:space="preserve"> poskytnúť v jednotnej výške na</w:t>
      </w:r>
      <w:r w:rsidR="004E4A59" w:rsidRPr="000F3DC7">
        <w:rPr>
          <w:rFonts w:eastAsia="Calibri"/>
          <w:sz w:val="24"/>
          <w:szCs w:val="24"/>
          <w:lang w:eastAsia="en-US"/>
        </w:rPr>
        <w:t> </w:t>
      </w:r>
      <w:r w:rsidR="006B6199" w:rsidRPr="000F3DC7">
        <w:rPr>
          <w:rFonts w:eastAsia="Calibri"/>
          <w:sz w:val="24"/>
          <w:szCs w:val="24"/>
          <w:lang w:eastAsia="en-US"/>
        </w:rPr>
        <w:t>už zrealizovan</w:t>
      </w:r>
      <w:r w:rsidRPr="000F3DC7">
        <w:rPr>
          <w:rFonts w:eastAsia="Calibri"/>
          <w:sz w:val="24"/>
          <w:szCs w:val="24"/>
          <w:lang w:eastAsia="en-US"/>
        </w:rPr>
        <w:t>ý</w:t>
      </w:r>
      <w:r w:rsidR="006B6199" w:rsidRPr="000F3DC7">
        <w:rPr>
          <w:sz w:val="24"/>
          <w:szCs w:val="24"/>
        </w:rPr>
        <w:t xml:space="preserve"> a skolaudovan</w:t>
      </w:r>
      <w:r w:rsidRPr="000F3DC7">
        <w:rPr>
          <w:sz w:val="24"/>
          <w:szCs w:val="24"/>
        </w:rPr>
        <w:t xml:space="preserve">ý rodinný dom, ktorého vlastník preukáže dosiahnutie požadovaných parametrov nastavených </w:t>
      </w:r>
      <w:r w:rsidR="004E4A59" w:rsidRPr="000F3DC7">
        <w:rPr>
          <w:sz w:val="24"/>
          <w:szCs w:val="24"/>
        </w:rPr>
        <w:t>pre</w:t>
      </w:r>
      <w:r w:rsidRPr="000F3DC7">
        <w:rPr>
          <w:sz w:val="24"/>
          <w:szCs w:val="24"/>
        </w:rPr>
        <w:t xml:space="preserve"> </w:t>
      </w:r>
      <w:r w:rsidRPr="000F3DC7">
        <w:rPr>
          <w:rFonts w:eastAsia="Calibri"/>
          <w:sz w:val="24"/>
          <w:szCs w:val="24"/>
          <w:lang w:eastAsia="en-US"/>
        </w:rPr>
        <w:t>rodinné domy s takmer nulovou potrebou energie</w:t>
      </w:r>
      <w:r w:rsidR="006B6199" w:rsidRPr="000F3DC7">
        <w:rPr>
          <w:sz w:val="24"/>
          <w:szCs w:val="24"/>
        </w:rPr>
        <w:t xml:space="preserve">. </w:t>
      </w:r>
    </w:p>
    <w:p w:rsidR="006B6199" w:rsidRPr="000F3DC7" w:rsidRDefault="006B6199" w:rsidP="00A22A30">
      <w:pPr>
        <w:pStyle w:val="Zkladntext3"/>
        <w:spacing w:before="120" w:after="0"/>
        <w:contextualSpacing/>
        <w:rPr>
          <w:sz w:val="24"/>
          <w:szCs w:val="24"/>
        </w:rPr>
      </w:pPr>
    </w:p>
    <w:p w:rsidR="006B6199" w:rsidRPr="000F3DC7" w:rsidRDefault="006B6199" w:rsidP="00A22A30">
      <w:pPr>
        <w:pStyle w:val="Zkladntext3"/>
        <w:spacing w:before="120" w:after="0"/>
        <w:contextualSpacing/>
        <w:rPr>
          <w:b/>
          <w:bCs/>
          <w:sz w:val="24"/>
          <w:szCs w:val="24"/>
        </w:rPr>
      </w:pPr>
      <w:r w:rsidRPr="000F3DC7">
        <w:rPr>
          <w:b/>
          <w:bCs/>
          <w:sz w:val="24"/>
          <w:szCs w:val="24"/>
        </w:rPr>
        <w:t xml:space="preserve">K bodu </w:t>
      </w:r>
      <w:r w:rsidR="00784669" w:rsidRPr="000F3DC7">
        <w:rPr>
          <w:b/>
          <w:bCs/>
          <w:sz w:val="24"/>
          <w:szCs w:val="24"/>
        </w:rPr>
        <w:t>9</w:t>
      </w:r>
      <w:r w:rsidRPr="000F3DC7">
        <w:rPr>
          <w:b/>
          <w:bCs/>
          <w:sz w:val="24"/>
          <w:szCs w:val="24"/>
        </w:rPr>
        <w:t>:</w:t>
      </w:r>
    </w:p>
    <w:p w:rsidR="006B6199" w:rsidRPr="000F3DC7" w:rsidRDefault="006B6199" w:rsidP="00A22A30">
      <w:pPr>
        <w:pStyle w:val="Zkladntext3"/>
        <w:spacing w:before="120" w:after="0"/>
        <w:rPr>
          <w:rFonts w:eastAsia="Calibri"/>
          <w:sz w:val="24"/>
          <w:szCs w:val="24"/>
          <w:lang w:eastAsia="en-US"/>
        </w:rPr>
      </w:pPr>
      <w:r w:rsidRPr="000F3DC7">
        <w:rPr>
          <w:rFonts w:eastAsia="Calibri"/>
          <w:sz w:val="24"/>
          <w:szCs w:val="24"/>
          <w:lang w:eastAsia="en-US"/>
        </w:rPr>
        <w:t>Doplnenie uvedeného ustanovenia spresňuje, že v prípade podania žiadosti o príspevok žiadateľ predkladá úradne overený písomný súhlas všetkých spoluvlastníkov s podan</w:t>
      </w:r>
      <w:r w:rsidR="00784669" w:rsidRPr="000F3DC7">
        <w:rPr>
          <w:rFonts w:eastAsia="Calibri"/>
          <w:sz w:val="24"/>
          <w:szCs w:val="24"/>
          <w:lang w:eastAsia="en-US"/>
        </w:rPr>
        <w:t>ím</w:t>
      </w:r>
      <w:r w:rsidRPr="000F3DC7">
        <w:rPr>
          <w:rFonts w:eastAsia="Calibri"/>
          <w:sz w:val="24"/>
          <w:szCs w:val="24"/>
          <w:lang w:eastAsia="en-US"/>
        </w:rPr>
        <w:t xml:space="preserve"> žiadosti o príspevok.</w:t>
      </w:r>
    </w:p>
    <w:p w:rsidR="008B15BC" w:rsidRPr="000F3DC7" w:rsidRDefault="008B15BC" w:rsidP="00A22A30">
      <w:pPr>
        <w:spacing w:before="120"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6B6199" w:rsidRPr="000F3DC7" w:rsidRDefault="006B6199" w:rsidP="00A22A30">
      <w:pPr>
        <w:spacing w:before="120"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0F3DC7">
        <w:rPr>
          <w:rFonts w:ascii="Times New Roman" w:hAnsi="Times New Roman"/>
          <w:b/>
          <w:bCs/>
          <w:sz w:val="24"/>
          <w:szCs w:val="24"/>
          <w:lang w:eastAsia="cs-CZ"/>
        </w:rPr>
        <w:t xml:space="preserve">K bodu </w:t>
      </w:r>
      <w:r w:rsidR="00784669" w:rsidRPr="000F3DC7">
        <w:rPr>
          <w:rFonts w:ascii="Times New Roman" w:hAnsi="Times New Roman"/>
          <w:b/>
          <w:bCs/>
          <w:sz w:val="24"/>
          <w:szCs w:val="24"/>
          <w:lang w:eastAsia="cs-CZ"/>
        </w:rPr>
        <w:t>10</w:t>
      </w:r>
      <w:r w:rsidR="00120985" w:rsidRPr="000F3DC7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</w:t>
      </w:r>
      <w:r w:rsidRPr="000F3DC7">
        <w:rPr>
          <w:rFonts w:ascii="Times New Roman" w:hAnsi="Times New Roman"/>
          <w:b/>
          <w:bCs/>
          <w:sz w:val="24"/>
          <w:szCs w:val="24"/>
          <w:lang w:eastAsia="cs-CZ"/>
        </w:rPr>
        <w:t xml:space="preserve">a </w:t>
      </w:r>
      <w:r w:rsidR="003258E2" w:rsidRPr="000F3DC7">
        <w:rPr>
          <w:rFonts w:ascii="Times New Roman" w:hAnsi="Times New Roman"/>
          <w:b/>
          <w:bCs/>
          <w:sz w:val="24"/>
          <w:szCs w:val="24"/>
          <w:lang w:eastAsia="cs-CZ"/>
        </w:rPr>
        <w:t>1</w:t>
      </w:r>
      <w:r w:rsidR="00784669" w:rsidRPr="000F3DC7">
        <w:rPr>
          <w:rFonts w:ascii="Times New Roman" w:hAnsi="Times New Roman"/>
          <w:b/>
          <w:bCs/>
          <w:sz w:val="24"/>
          <w:szCs w:val="24"/>
          <w:lang w:eastAsia="cs-CZ"/>
        </w:rPr>
        <w:t>1</w:t>
      </w:r>
      <w:r w:rsidRPr="000F3DC7">
        <w:rPr>
          <w:rFonts w:ascii="Times New Roman" w:hAnsi="Times New Roman"/>
          <w:b/>
          <w:bCs/>
          <w:sz w:val="24"/>
          <w:szCs w:val="24"/>
          <w:lang w:eastAsia="cs-CZ"/>
        </w:rPr>
        <w:t>:</w:t>
      </w:r>
    </w:p>
    <w:p w:rsidR="006B6199" w:rsidRPr="000F3DC7" w:rsidRDefault="00784669" w:rsidP="00A22A30">
      <w:pPr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  <w:lang w:eastAsia="cs-CZ"/>
        </w:rPr>
      </w:pPr>
      <w:r w:rsidRPr="000F3DC7">
        <w:rPr>
          <w:rFonts w:ascii="Times New Roman" w:hAnsi="Times New Roman"/>
          <w:bCs/>
          <w:sz w:val="24"/>
          <w:szCs w:val="24"/>
          <w:lang w:eastAsia="cs-CZ"/>
        </w:rPr>
        <w:t>Legislatívno-technická úprava</w:t>
      </w:r>
      <w:r w:rsidR="006B6199" w:rsidRPr="000F3DC7">
        <w:rPr>
          <w:rFonts w:ascii="Times New Roman" w:hAnsi="Times New Roman"/>
          <w:bCs/>
          <w:sz w:val="24"/>
          <w:szCs w:val="24"/>
          <w:lang w:eastAsia="cs-CZ"/>
        </w:rPr>
        <w:t>.</w:t>
      </w:r>
    </w:p>
    <w:p w:rsidR="006B6199" w:rsidRPr="000F3DC7" w:rsidRDefault="006B6199" w:rsidP="00A22A30">
      <w:pPr>
        <w:spacing w:before="120"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6B6199" w:rsidRPr="000F3DC7" w:rsidRDefault="006B6199" w:rsidP="00A22A30">
      <w:pPr>
        <w:spacing w:before="120"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0F3DC7">
        <w:rPr>
          <w:rFonts w:ascii="Times New Roman" w:hAnsi="Times New Roman"/>
          <w:b/>
          <w:bCs/>
          <w:sz w:val="24"/>
          <w:szCs w:val="24"/>
          <w:lang w:eastAsia="cs-CZ"/>
        </w:rPr>
        <w:t xml:space="preserve">K bodu </w:t>
      </w:r>
      <w:r w:rsidR="003258E2" w:rsidRPr="000F3DC7">
        <w:rPr>
          <w:rFonts w:ascii="Times New Roman" w:hAnsi="Times New Roman"/>
          <w:b/>
          <w:bCs/>
          <w:sz w:val="24"/>
          <w:szCs w:val="24"/>
          <w:lang w:eastAsia="cs-CZ"/>
        </w:rPr>
        <w:t>1</w:t>
      </w:r>
      <w:r w:rsidR="00784669" w:rsidRPr="000F3DC7">
        <w:rPr>
          <w:rFonts w:ascii="Times New Roman" w:hAnsi="Times New Roman"/>
          <w:b/>
          <w:bCs/>
          <w:sz w:val="24"/>
          <w:szCs w:val="24"/>
          <w:lang w:eastAsia="cs-CZ"/>
        </w:rPr>
        <w:t>2</w:t>
      </w:r>
      <w:r w:rsidRPr="000F3DC7">
        <w:rPr>
          <w:rFonts w:ascii="Times New Roman" w:hAnsi="Times New Roman"/>
          <w:b/>
          <w:bCs/>
          <w:sz w:val="24"/>
          <w:szCs w:val="24"/>
          <w:lang w:eastAsia="cs-CZ"/>
        </w:rPr>
        <w:t>:</w:t>
      </w:r>
    </w:p>
    <w:p w:rsidR="006B6199" w:rsidRPr="000F3DC7" w:rsidRDefault="006B6199" w:rsidP="00A22A30">
      <w:pPr>
        <w:pStyle w:val="Zkladntext3"/>
        <w:spacing w:before="120" w:after="0"/>
        <w:contextualSpacing/>
        <w:rPr>
          <w:rFonts w:eastAsia="Calibri"/>
          <w:sz w:val="24"/>
          <w:szCs w:val="24"/>
          <w:lang w:eastAsia="en-US"/>
        </w:rPr>
      </w:pPr>
      <w:r w:rsidRPr="000F3DC7">
        <w:rPr>
          <w:rFonts w:eastAsia="Calibri"/>
          <w:sz w:val="24"/>
          <w:szCs w:val="24"/>
          <w:lang w:eastAsia="en-US"/>
        </w:rPr>
        <w:t xml:space="preserve">V súvislosti s bodom </w:t>
      </w:r>
      <w:r w:rsidR="00784669" w:rsidRPr="000F3DC7">
        <w:rPr>
          <w:rFonts w:eastAsia="Calibri"/>
          <w:sz w:val="24"/>
          <w:szCs w:val="24"/>
          <w:lang w:eastAsia="en-US"/>
        </w:rPr>
        <w:t>7</w:t>
      </w:r>
      <w:r w:rsidRPr="000F3DC7">
        <w:rPr>
          <w:rFonts w:eastAsia="Calibri"/>
          <w:sz w:val="24"/>
          <w:szCs w:val="24"/>
          <w:lang w:eastAsia="en-US"/>
        </w:rPr>
        <w:t xml:space="preserve"> sa navrhovanou úpravou ustanovenia pri poskytovaní príspevku na</w:t>
      </w:r>
      <w:r w:rsidR="00822205" w:rsidRPr="000F3DC7">
        <w:rPr>
          <w:rFonts w:eastAsia="Calibri"/>
          <w:sz w:val="24"/>
          <w:szCs w:val="24"/>
          <w:lang w:eastAsia="en-US"/>
        </w:rPr>
        <w:t> </w:t>
      </w:r>
      <w:r w:rsidRPr="000F3DC7">
        <w:rPr>
          <w:rFonts w:eastAsia="Calibri"/>
          <w:sz w:val="24"/>
          <w:szCs w:val="24"/>
          <w:lang w:eastAsia="en-US"/>
        </w:rPr>
        <w:t xml:space="preserve">zateplenie rodinného domu spresňujú požiadavky na tepelnoizolačné vlastnosti </w:t>
      </w:r>
      <w:proofErr w:type="spellStart"/>
      <w:r w:rsidRPr="000F3DC7">
        <w:rPr>
          <w:rFonts w:eastAsia="Calibri"/>
          <w:sz w:val="24"/>
          <w:szCs w:val="24"/>
          <w:lang w:eastAsia="en-US"/>
        </w:rPr>
        <w:t>novozhotov</w:t>
      </w:r>
      <w:r w:rsidR="00822205" w:rsidRPr="000F3DC7">
        <w:rPr>
          <w:rFonts w:eastAsia="Calibri"/>
          <w:sz w:val="24"/>
          <w:szCs w:val="24"/>
          <w:lang w:eastAsia="en-US"/>
        </w:rPr>
        <w:t>ova</w:t>
      </w:r>
      <w:r w:rsidRPr="000F3DC7">
        <w:rPr>
          <w:rFonts w:eastAsia="Calibri"/>
          <w:sz w:val="24"/>
          <w:szCs w:val="24"/>
          <w:lang w:eastAsia="en-US"/>
        </w:rPr>
        <w:t>ných</w:t>
      </w:r>
      <w:proofErr w:type="spellEnd"/>
      <w:r w:rsidRPr="000F3DC7">
        <w:rPr>
          <w:rFonts w:eastAsia="Calibri"/>
          <w:sz w:val="24"/>
          <w:szCs w:val="24"/>
          <w:lang w:eastAsia="en-US"/>
        </w:rPr>
        <w:t xml:space="preserve"> stavebných konštrukcií </w:t>
      </w:r>
      <w:r w:rsidR="00FE3CD6" w:rsidRPr="000F3DC7">
        <w:rPr>
          <w:rFonts w:eastAsia="Calibri"/>
          <w:sz w:val="24"/>
          <w:szCs w:val="24"/>
          <w:lang w:eastAsia="en-US"/>
        </w:rPr>
        <w:t xml:space="preserve">rodinného domu </w:t>
      </w:r>
      <w:r w:rsidRPr="000F3DC7">
        <w:rPr>
          <w:rFonts w:eastAsia="Calibri"/>
          <w:sz w:val="24"/>
          <w:szCs w:val="24"/>
          <w:lang w:eastAsia="en-US"/>
        </w:rPr>
        <w:t>preukázaním hodnoty súčiniteľa prechodu tepla stavebných konštrukcií podľa slovenskej technickej normy.</w:t>
      </w:r>
    </w:p>
    <w:p w:rsidR="006B6199" w:rsidRPr="000F3DC7" w:rsidRDefault="006B6199" w:rsidP="00176C2A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6B6199" w:rsidRPr="000F3DC7" w:rsidRDefault="006B6199" w:rsidP="00A22A30">
      <w:pPr>
        <w:spacing w:before="120"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0F3DC7">
        <w:rPr>
          <w:rFonts w:ascii="Times New Roman" w:hAnsi="Times New Roman"/>
          <w:b/>
          <w:bCs/>
          <w:sz w:val="24"/>
          <w:szCs w:val="24"/>
          <w:lang w:eastAsia="cs-CZ"/>
        </w:rPr>
        <w:t xml:space="preserve">K bodu </w:t>
      </w:r>
      <w:r w:rsidR="003258E2" w:rsidRPr="000F3DC7">
        <w:rPr>
          <w:rFonts w:ascii="Times New Roman" w:hAnsi="Times New Roman"/>
          <w:b/>
          <w:bCs/>
          <w:sz w:val="24"/>
          <w:szCs w:val="24"/>
          <w:lang w:eastAsia="cs-CZ"/>
        </w:rPr>
        <w:t>1</w:t>
      </w:r>
      <w:r w:rsidR="00784669" w:rsidRPr="000F3DC7">
        <w:rPr>
          <w:rFonts w:ascii="Times New Roman" w:hAnsi="Times New Roman"/>
          <w:b/>
          <w:bCs/>
          <w:sz w:val="24"/>
          <w:szCs w:val="24"/>
          <w:lang w:eastAsia="cs-CZ"/>
        </w:rPr>
        <w:t>3</w:t>
      </w:r>
      <w:r w:rsidRPr="000F3DC7">
        <w:rPr>
          <w:rFonts w:ascii="Times New Roman" w:hAnsi="Times New Roman"/>
          <w:b/>
          <w:bCs/>
          <w:sz w:val="24"/>
          <w:szCs w:val="24"/>
          <w:lang w:eastAsia="cs-CZ"/>
        </w:rPr>
        <w:t xml:space="preserve">: </w:t>
      </w:r>
    </w:p>
    <w:p w:rsidR="00F63502" w:rsidRPr="000F3DC7" w:rsidRDefault="00F63502" w:rsidP="005F6CEF">
      <w:pPr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  <w:lang w:eastAsia="cs-CZ"/>
        </w:rPr>
      </w:pPr>
      <w:r w:rsidRPr="000F3DC7">
        <w:rPr>
          <w:rFonts w:ascii="Times New Roman" w:hAnsi="Times New Roman"/>
          <w:bCs/>
          <w:sz w:val="24"/>
          <w:szCs w:val="24"/>
          <w:lang w:eastAsia="cs-CZ"/>
        </w:rPr>
        <w:t>Projektová dokument</w:t>
      </w:r>
      <w:r w:rsidR="005F6CEF" w:rsidRPr="000F3DC7">
        <w:rPr>
          <w:rFonts w:ascii="Times New Roman" w:hAnsi="Times New Roman"/>
          <w:bCs/>
          <w:sz w:val="24"/>
          <w:szCs w:val="24"/>
          <w:lang w:eastAsia="cs-CZ"/>
        </w:rPr>
        <w:t xml:space="preserve">ácia zateplenia rodinného domu </w:t>
      </w:r>
      <w:r w:rsidRPr="000F3DC7">
        <w:rPr>
          <w:rFonts w:ascii="Times New Roman" w:hAnsi="Times New Roman"/>
          <w:bCs/>
          <w:sz w:val="24"/>
          <w:szCs w:val="24"/>
          <w:lang w:eastAsia="cs-CZ"/>
        </w:rPr>
        <w:t>má byť z hľadiska energetickej hospodárnosti spracovaná v súlade s </w:t>
      </w:r>
      <w:proofErr w:type="spellStart"/>
      <w:r w:rsidRPr="000F3DC7">
        <w:rPr>
          <w:rFonts w:ascii="Times New Roman" w:hAnsi="Times New Roman"/>
          <w:bCs/>
          <w:sz w:val="24"/>
          <w:szCs w:val="24"/>
          <w:lang w:eastAsia="cs-CZ"/>
        </w:rPr>
        <w:t>tepelnotechnickými</w:t>
      </w:r>
      <w:proofErr w:type="spellEnd"/>
      <w:r w:rsidRPr="000F3DC7">
        <w:rPr>
          <w:rFonts w:ascii="Times New Roman" w:hAnsi="Times New Roman"/>
          <w:bCs/>
          <w:sz w:val="24"/>
          <w:szCs w:val="24"/>
          <w:lang w:eastAsia="cs-CZ"/>
        </w:rPr>
        <w:t xml:space="preserve"> požiadavkami na stavebné konštrukcie, ktoré tvoria obálku budovy s dodržaním platných technickým noriem. Splnenie hygienického kritéria je jednou z týchto požiadaviek, ktorú má projektant povinnosť splniť pri projektovaní každej obnovy rodinného domu. Nakoľko pri neobnovovaných a nevymieňaných konštrukciách je jednou z podmienok pre poskytnutie príspevku</w:t>
      </w:r>
      <w:r w:rsidR="008235AB" w:rsidRPr="000F3DC7">
        <w:rPr>
          <w:rFonts w:ascii="Times New Roman" w:hAnsi="Times New Roman"/>
          <w:bCs/>
          <w:sz w:val="24"/>
          <w:szCs w:val="24"/>
          <w:lang w:eastAsia="cs-CZ"/>
        </w:rPr>
        <w:t xml:space="preserve"> na zateplenie rodinného domu</w:t>
      </w:r>
      <w:r w:rsidRPr="000F3DC7">
        <w:rPr>
          <w:rFonts w:ascii="Times New Roman" w:hAnsi="Times New Roman"/>
          <w:bCs/>
          <w:sz w:val="24"/>
          <w:szCs w:val="24"/>
          <w:lang w:eastAsia="cs-CZ"/>
        </w:rPr>
        <w:t xml:space="preserve"> splnenie aspoň maximálnej hodnoty súčiniteľa prechodu tepla </w:t>
      </w:r>
      <w:r w:rsidR="0085758F" w:rsidRPr="000F3DC7">
        <w:rPr>
          <w:rFonts w:ascii="Times New Roman" w:hAnsi="Times New Roman"/>
          <w:bCs/>
          <w:sz w:val="24"/>
          <w:szCs w:val="24"/>
          <w:lang w:eastAsia="cs-CZ"/>
        </w:rPr>
        <w:t xml:space="preserve">stavebných konštrukcií </w:t>
      </w:r>
      <w:r w:rsidRPr="000F3DC7">
        <w:rPr>
          <w:rFonts w:ascii="Times New Roman" w:hAnsi="Times New Roman"/>
          <w:bCs/>
          <w:sz w:val="24"/>
          <w:szCs w:val="24"/>
          <w:lang w:eastAsia="cs-CZ"/>
        </w:rPr>
        <w:t xml:space="preserve">podľa slovenskej technickej normy (t. j. minimálne požadovaná </w:t>
      </w:r>
      <w:r w:rsidR="008235AB" w:rsidRPr="000F3DC7">
        <w:rPr>
          <w:rFonts w:ascii="Times New Roman" w:hAnsi="Times New Roman"/>
          <w:bCs/>
          <w:sz w:val="24"/>
          <w:szCs w:val="24"/>
          <w:lang w:eastAsia="cs-CZ"/>
        </w:rPr>
        <w:t xml:space="preserve">hodnota </w:t>
      </w:r>
      <w:r w:rsidRPr="000F3DC7">
        <w:rPr>
          <w:rFonts w:ascii="Times New Roman" w:hAnsi="Times New Roman"/>
          <w:bCs/>
          <w:sz w:val="24"/>
          <w:szCs w:val="24"/>
          <w:lang w:eastAsia="cs-CZ"/>
        </w:rPr>
        <w:t xml:space="preserve">pre stavebné konštrukcie, ktoré sa neobnovujú; všetky ostatné stavebné konštrukcie majú automaticky lepšie </w:t>
      </w:r>
      <w:proofErr w:type="spellStart"/>
      <w:r w:rsidRPr="000F3DC7">
        <w:rPr>
          <w:rFonts w:ascii="Times New Roman" w:hAnsi="Times New Roman"/>
          <w:bCs/>
          <w:sz w:val="24"/>
          <w:szCs w:val="24"/>
          <w:lang w:eastAsia="cs-CZ"/>
        </w:rPr>
        <w:t>tepelnotechnické</w:t>
      </w:r>
      <w:proofErr w:type="spellEnd"/>
      <w:r w:rsidRPr="000F3DC7">
        <w:rPr>
          <w:rFonts w:ascii="Times New Roman" w:hAnsi="Times New Roman"/>
          <w:bCs/>
          <w:sz w:val="24"/>
          <w:szCs w:val="24"/>
          <w:lang w:eastAsia="cs-CZ"/>
        </w:rPr>
        <w:t xml:space="preserve"> vlastnosti), tak splnenie tejto podmienky zabezpečuje zároveň splnenie hygienického kritéria na týchto stavebných konštrukciách. </w:t>
      </w:r>
      <w:r w:rsidR="005F6CEF" w:rsidRPr="000F3DC7">
        <w:rPr>
          <w:rFonts w:ascii="Times New Roman" w:hAnsi="Times New Roman"/>
          <w:bCs/>
          <w:sz w:val="24"/>
          <w:szCs w:val="24"/>
          <w:lang w:eastAsia="cs-CZ"/>
        </w:rPr>
        <w:t xml:space="preserve">Tým, že </w:t>
      </w:r>
      <w:r w:rsidR="0085758F" w:rsidRPr="000F3DC7">
        <w:rPr>
          <w:rFonts w:ascii="Times New Roman" w:hAnsi="Times New Roman"/>
          <w:bCs/>
          <w:sz w:val="24"/>
          <w:szCs w:val="24"/>
          <w:lang w:eastAsia="cs-CZ"/>
        </w:rPr>
        <w:t xml:space="preserve">sa </w:t>
      </w:r>
      <w:r w:rsidR="005F6CEF" w:rsidRPr="000F3DC7">
        <w:rPr>
          <w:rFonts w:ascii="Times New Roman" w:hAnsi="Times New Roman"/>
          <w:bCs/>
          <w:sz w:val="24"/>
          <w:szCs w:val="24"/>
          <w:lang w:eastAsia="cs-CZ"/>
        </w:rPr>
        <w:t>požaduje splnenie týchto maximáln</w:t>
      </w:r>
      <w:r w:rsidR="0085758F" w:rsidRPr="000F3DC7">
        <w:rPr>
          <w:rFonts w:ascii="Times New Roman" w:hAnsi="Times New Roman"/>
          <w:bCs/>
          <w:sz w:val="24"/>
          <w:szCs w:val="24"/>
          <w:lang w:eastAsia="cs-CZ"/>
        </w:rPr>
        <w:t>ych hodnôt</w:t>
      </w:r>
      <w:r w:rsidR="0085758F" w:rsidRPr="000F3DC7">
        <w:t xml:space="preserve"> </w:t>
      </w:r>
      <w:r w:rsidR="0085758F" w:rsidRPr="000F3DC7">
        <w:rPr>
          <w:rFonts w:ascii="Times New Roman" w:hAnsi="Times New Roman"/>
          <w:bCs/>
          <w:sz w:val="24"/>
          <w:szCs w:val="24"/>
          <w:lang w:eastAsia="cs-CZ"/>
        </w:rPr>
        <w:t>súčiniteľa prechodu tepla</w:t>
      </w:r>
      <w:r w:rsidR="005F6CEF" w:rsidRPr="000F3DC7">
        <w:rPr>
          <w:rFonts w:ascii="Times New Roman" w:hAnsi="Times New Roman"/>
          <w:bCs/>
          <w:sz w:val="24"/>
          <w:szCs w:val="24"/>
          <w:lang w:eastAsia="cs-CZ"/>
        </w:rPr>
        <w:t xml:space="preserve"> </w:t>
      </w:r>
      <w:r w:rsidR="0085758F" w:rsidRPr="000F3DC7">
        <w:rPr>
          <w:rFonts w:ascii="Times New Roman" w:hAnsi="Times New Roman"/>
          <w:bCs/>
          <w:sz w:val="24"/>
          <w:szCs w:val="24"/>
          <w:lang w:eastAsia="cs-CZ"/>
        </w:rPr>
        <w:t xml:space="preserve">stavebných konštrukcií </w:t>
      </w:r>
      <w:r w:rsidR="005F6CEF" w:rsidRPr="000F3DC7">
        <w:rPr>
          <w:rFonts w:ascii="Times New Roman" w:hAnsi="Times New Roman"/>
          <w:bCs/>
          <w:sz w:val="24"/>
          <w:szCs w:val="24"/>
          <w:lang w:eastAsia="cs-CZ"/>
        </w:rPr>
        <w:t>je p</w:t>
      </w:r>
      <w:r w:rsidRPr="000F3DC7">
        <w:rPr>
          <w:rFonts w:ascii="Times New Roman" w:hAnsi="Times New Roman"/>
          <w:bCs/>
          <w:sz w:val="24"/>
          <w:szCs w:val="24"/>
          <w:lang w:eastAsia="cs-CZ"/>
        </w:rPr>
        <w:t xml:space="preserve">reukázanie splnenia hygienického kritéria </w:t>
      </w:r>
      <w:r w:rsidR="005F6CEF" w:rsidRPr="000F3DC7">
        <w:rPr>
          <w:rFonts w:ascii="Times New Roman" w:hAnsi="Times New Roman"/>
          <w:bCs/>
          <w:sz w:val="24"/>
          <w:szCs w:val="24"/>
          <w:lang w:eastAsia="cs-CZ"/>
        </w:rPr>
        <w:t>a samostatné uvedenie tejto p</w:t>
      </w:r>
      <w:r w:rsidRPr="000F3DC7">
        <w:rPr>
          <w:rFonts w:ascii="Times New Roman" w:hAnsi="Times New Roman"/>
          <w:bCs/>
          <w:sz w:val="24"/>
          <w:szCs w:val="24"/>
          <w:lang w:eastAsia="cs-CZ"/>
        </w:rPr>
        <w:t>odmienk</w:t>
      </w:r>
      <w:r w:rsidR="0085758F" w:rsidRPr="000F3DC7">
        <w:rPr>
          <w:rFonts w:ascii="Times New Roman" w:hAnsi="Times New Roman"/>
          <w:bCs/>
          <w:sz w:val="24"/>
          <w:szCs w:val="24"/>
          <w:lang w:eastAsia="cs-CZ"/>
        </w:rPr>
        <w:t>y</w:t>
      </w:r>
      <w:r w:rsidRPr="000F3DC7">
        <w:rPr>
          <w:rFonts w:ascii="Times New Roman" w:hAnsi="Times New Roman"/>
          <w:bCs/>
          <w:sz w:val="24"/>
          <w:szCs w:val="24"/>
          <w:lang w:eastAsia="cs-CZ"/>
        </w:rPr>
        <w:t xml:space="preserve"> duplicitn</w:t>
      </w:r>
      <w:r w:rsidR="005F6CEF" w:rsidRPr="000F3DC7">
        <w:rPr>
          <w:rFonts w:ascii="Times New Roman" w:hAnsi="Times New Roman"/>
          <w:bCs/>
          <w:sz w:val="24"/>
          <w:szCs w:val="24"/>
          <w:lang w:eastAsia="cs-CZ"/>
        </w:rPr>
        <w:t>é</w:t>
      </w:r>
      <w:r w:rsidRPr="000F3DC7">
        <w:rPr>
          <w:rFonts w:ascii="Times New Roman" w:hAnsi="Times New Roman"/>
          <w:bCs/>
          <w:sz w:val="24"/>
          <w:szCs w:val="24"/>
          <w:lang w:eastAsia="cs-CZ"/>
        </w:rPr>
        <w:t>.</w:t>
      </w:r>
    </w:p>
    <w:p w:rsidR="00880D64" w:rsidRPr="000F3DC7" w:rsidRDefault="00880D64" w:rsidP="00880D64">
      <w:pPr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  <w:lang w:eastAsia="cs-CZ"/>
        </w:rPr>
      </w:pPr>
      <w:r w:rsidRPr="000F3DC7">
        <w:rPr>
          <w:rFonts w:ascii="Times New Roman" w:hAnsi="Times New Roman"/>
          <w:bCs/>
          <w:sz w:val="24"/>
          <w:szCs w:val="24"/>
          <w:lang w:eastAsia="cs-CZ"/>
        </w:rPr>
        <w:t>Požadovan</w:t>
      </w:r>
      <w:r w:rsidR="005309E2" w:rsidRPr="000F3DC7">
        <w:rPr>
          <w:rFonts w:ascii="Times New Roman" w:hAnsi="Times New Roman"/>
          <w:bCs/>
          <w:sz w:val="24"/>
          <w:szCs w:val="24"/>
          <w:lang w:eastAsia="cs-CZ"/>
        </w:rPr>
        <w:t>ím</w:t>
      </w:r>
      <w:r w:rsidRPr="000F3DC7">
        <w:rPr>
          <w:rFonts w:ascii="Times New Roman" w:hAnsi="Times New Roman"/>
          <w:bCs/>
          <w:sz w:val="24"/>
          <w:szCs w:val="24"/>
          <w:lang w:eastAsia="cs-CZ"/>
        </w:rPr>
        <w:t xml:space="preserve"> spracovania projektovej dokumentácie vrátane projektového energetického hodnotenia a dokladu, že </w:t>
      </w:r>
      <w:r w:rsidRPr="000F3DC7">
        <w:rPr>
          <w:rFonts w:ascii="Times New Roman" w:hAnsi="Times New Roman"/>
          <w:sz w:val="24"/>
          <w:szCs w:val="24"/>
        </w:rPr>
        <w:t xml:space="preserve">zateplenie rodinného domu </w:t>
      </w:r>
      <w:r w:rsidR="005309E2" w:rsidRPr="000F3DC7">
        <w:rPr>
          <w:rFonts w:ascii="Times New Roman" w:hAnsi="Times New Roman"/>
          <w:sz w:val="24"/>
          <w:szCs w:val="24"/>
        </w:rPr>
        <w:t xml:space="preserve">bolo </w:t>
      </w:r>
      <w:r w:rsidRPr="000F3DC7">
        <w:rPr>
          <w:rFonts w:ascii="Times New Roman" w:hAnsi="Times New Roman"/>
          <w:sz w:val="24"/>
          <w:szCs w:val="24"/>
        </w:rPr>
        <w:t xml:space="preserve">uskutočnené systémom na </w:t>
      </w:r>
      <w:r w:rsidR="005309E2" w:rsidRPr="000F3DC7">
        <w:rPr>
          <w:rFonts w:ascii="Times New Roman" w:hAnsi="Times New Roman"/>
          <w:sz w:val="24"/>
          <w:szCs w:val="24"/>
        </w:rPr>
        <w:t xml:space="preserve">vonkajšiu tepelnú ochranu stien, na ktorý </w:t>
      </w:r>
      <w:r w:rsidRPr="000F3DC7">
        <w:rPr>
          <w:rFonts w:ascii="Times New Roman" w:hAnsi="Times New Roman"/>
          <w:sz w:val="24"/>
          <w:szCs w:val="24"/>
        </w:rPr>
        <w:t>vydal vyhlásenie o parametroch výrobca systému</w:t>
      </w:r>
      <w:r w:rsidR="005309E2" w:rsidRPr="000F3DC7">
        <w:rPr>
          <w:rFonts w:ascii="Times New Roman" w:hAnsi="Times New Roman"/>
          <w:sz w:val="24"/>
          <w:szCs w:val="24"/>
        </w:rPr>
        <w:t>,</w:t>
      </w:r>
      <w:r w:rsidRPr="000F3DC7">
        <w:rPr>
          <w:rFonts w:ascii="Times New Roman" w:hAnsi="Times New Roman"/>
          <w:bCs/>
          <w:sz w:val="24"/>
          <w:szCs w:val="24"/>
          <w:lang w:eastAsia="cs-CZ"/>
        </w:rPr>
        <w:t xml:space="preserve"> sa v prípade rodinných domov zabezpečí dodržanie </w:t>
      </w:r>
      <w:r w:rsidR="005309E2" w:rsidRPr="000F3DC7">
        <w:rPr>
          <w:rFonts w:ascii="Times New Roman" w:hAnsi="Times New Roman"/>
          <w:bCs/>
          <w:sz w:val="24"/>
          <w:szCs w:val="24"/>
          <w:lang w:eastAsia="cs-CZ"/>
        </w:rPr>
        <w:t xml:space="preserve">požadovaných </w:t>
      </w:r>
      <w:r w:rsidRPr="000F3DC7">
        <w:rPr>
          <w:rFonts w:ascii="Times New Roman" w:hAnsi="Times New Roman"/>
          <w:bCs/>
          <w:sz w:val="24"/>
          <w:szCs w:val="24"/>
          <w:lang w:eastAsia="cs-CZ"/>
        </w:rPr>
        <w:t>technických parametrov na stavby. Preto sa navrhujú vypustiť požiadavk</w:t>
      </w:r>
      <w:r w:rsidR="005309E2" w:rsidRPr="000F3DC7">
        <w:rPr>
          <w:rFonts w:ascii="Times New Roman" w:hAnsi="Times New Roman"/>
          <w:bCs/>
          <w:sz w:val="24"/>
          <w:szCs w:val="24"/>
          <w:lang w:eastAsia="cs-CZ"/>
        </w:rPr>
        <w:t>y</w:t>
      </w:r>
      <w:r w:rsidRPr="000F3DC7">
        <w:rPr>
          <w:rFonts w:ascii="Times New Roman" w:hAnsi="Times New Roman"/>
          <w:bCs/>
          <w:sz w:val="24"/>
          <w:szCs w:val="24"/>
          <w:lang w:eastAsia="cs-CZ"/>
        </w:rPr>
        <w:t xml:space="preserve"> na predloženie správy (licencie) z inšpekcie vydanej akreditovaným inšpekčným orgánom na tepelnoizolačný systém pre zhotoviteľa a</w:t>
      </w:r>
      <w:r w:rsidR="005309E2" w:rsidRPr="000F3DC7">
        <w:rPr>
          <w:rFonts w:ascii="Times New Roman" w:hAnsi="Times New Roman"/>
          <w:bCs/>
          <w:sz w:val="24"/>
          <w:szCs w:val="24"/>
          <w:lang w:eastAsia="cs-CZ"/>
        </w:rPr>
        <w:t xml:space="preserve"> na predloženie </w:t>
      </w:r>
      <w:r w:rsidRPr="000F3DC7">
        <w:rPr>
          <w:rFonts w:ascii="Times New Roman" w:hAnsi="Times New Roman"/>
          <w:bCs/>
          <w:sz w:val="24"/>
          <w:szCs w:val="24"/>
          <w:lang w:eastAsia="cs-CZ"/>
        </w:rPr>
        <w:t xml:space="preserve">licencie zhotoviteľa na zabudovanie vonkajších otvorových konštrukcií do stavby. Súčasne preukázanie splnenia </w:t>
      </w:r>
      <w:r w:rsidR="005309E2" w:rsidRPr="000F3DC7">
        <w:rPr>
          <w:rFonts w:ascii="Times New Roman" w:hAnsi="Times New Roman"/>
          <w:bCs/>
          <w:sz w:val="24"/>
          <w:szCs w:val="24"/>
          <w:lang w:eastAsia="cs-CZ"/>
        </w:rPr>
        <w:t>t</w:t>
      </w:r>
      <w:r w:rsidRPr="000F3DC7">
        <w:rPr>
          <w:rFonts w:ascii="Times New Roman" w:hAnsi="Times New Roman"/>
          <w:bCs/>
          <w:sz w:val="24"/>
          <w:szCs w:val="24"/>
          <w:lang w:eastAsia="cs-CZ"/>
        </w:rPr>
        <w:t>ýchto podmienok sa nevyžaduje ani pri novej výstavbe rodinných domov.</w:t>
      </w:r>
    </w:p>
    <w:p w:rsidR="005F6CEF" w:rsidRPr="000F3DC7" w:rsidRDefault="006B6199" w:rsidP="005F6CEF">
      <w:pPr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  <w:lang w:eastAsia="cs-CZ"/>
        </w:rPr>
      </w:pPr>
      <w:r w:rsidRPr="000F3DC7">
        <w:rPr>
          <w:rFonts w:ascii="Times New Roman" w:hAnsi="Times New Roman"/>
          <w:bCs/>
          <w:sz w:val="24"/>
          <w:szCs w:val="24"/>
          <w:lang w:eastAsia="cs-CZ"/>
        </w:rPr>
        <w:t>Navrhovaná úprava reflektuje súčasný stav pri zabezpečení realizácie zateplenia rodinného domu zhotoviteľmi – stavebnými spoločnosťami. Z dostupných informácií zverejnených akreditovanými inšpekčnými orgánmi podľa miesta pôsobnosti stavebných spoločností, ktoré majú vydanú licenciu, nie je zabezpečené dostatočné celoplošné pokrytie takýchto zhotoviteľov v jednotlivých regiónoch na Slovensku, najmä v prípade vydaných licencií na zabudovanie vonkajších otvorových konštrukcií do stavieb.</w:t>
      </w:r>
      <w:r w:rsidR="005F6CEF" w:rsidRPr="000F3DC7">
        <w:rPr>
          <w:rFonts w:ascii="Times New Roman" w:hAnsi="Times New Roman"/>
          <w:bCs/>
          <w:sz w:val="24"/>
          <w:szCs w:val="24"/>
          <w:lang w:eastAsia="cs-CZ"/>
        </w:rPr>
        <w:t xml:space="preserve"> </w:t>
      </w:r>
    </w:p>
    <w:p w:rsidR="00880D64" w:rsidRPr="000F3DC7" w:rsidRDefault="00880D64" w:rsidP="00C53792">
      <w:pPr>
        <w:spacing w:before="120"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C53792" w:rsidRPr="000F3DC7" w:rsidRDefault="00C53792" w:rsidP="00C53792">
      <w:pPr>
        <w:spacing w:before="120"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0F3DC7">
        <w:rPr>
          <w:rFonts w:ascii="Times New Roman" w:hAnsi="Times New Roman"/>
          <w:b/>
          <w:bCs/>
          <w:sz w:val="24"/>
          <w:szCs w:val="24"/>
          <w:lang w:eastAsia="cs-CZ"/>
        </w:rPr>
        <w:t>K bodu 1</w:t>
      </w:r>
      <w:r w:rsidR="005E090F" w:rsidRPr="000F3DC7">
        <w:rPr>
          <w:rFonts w:ascii="Times New Roman" w:hAnsi="Times New Roman"/>
          <w:b/>
          <w:bCs/>
          <w:sz w:val="24"/>
          <w:szCs w:val="24"/>
          <w:lang w:eastAsia="cs-CZ"/>
        </w:rPr>
        <w:t>4</w:t>
      </w:r>
      <w:r w:rsidRPr="000F3DC7">
        <w:rPr>
          <w:rFonts w:ascii="Times New Roman" w:hAnsi="Times New Roman"/>
          <w:b/>
          <w:bCs/>
          <w:sz w:val="24"/>
          <w:szCs w:val="24"/>
          <w:lang w:eastAsia="cs-CZ"/>
        </w:rPr>
        <w:t xml:space="preserve">: </w:t>
      </w:r>
    </w:p>
    <w:p w:rsidR="006065A8" w:rsidRPr="000F3DC7" w:rsidRDefault="00C53792" w:rsidP="006065A8">
      <w:pPr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  <w:lang w:eastAsia="cs-CZ"/>
        </w:rPr>
      </w:pPr>
      <w:r w:rsidRPr="000F3DC7">
        <w:rPr>
          <w:rFonts w:ascii="Times New Roman" w:eastAsia="Calibri" w:hAnsi="Times New Roman"/>
          <w:sz w:val="24"/>
          <w:szCs w:val="24"/>
        </w:rPr>
        <w:t>U</w:t>
      </w:r>
      <w:r w:rsidRPr="000F3DC7">
        <w:rPr>
          <w:rFonts w:ascii="Times New Roman" w:hAnsi="Times New Roman"/>
          <w:bCs/>
          <w:sz w:val="24"/>
          <w:szCs w:val="24"/>
          <w:lang w:eastAsia="cs-CZ"/>
        </w:rPr>
        <w:t>stanovenie spresňuje</w:t>
      </w:r>
      <w:r w:rsidR="004F101A" w:rsidRPr="000F3DC7">
        <w:rPr>
          <w:rFonts w:ascii="Times New Roman" w:hAnsi="Times New Roman"/>
          <w:bCs/>
          <w:sz w:val="24"/>
          <w:szCs w:val="24"/>
          <w:lang w:eastAsia="cs-CZ"/>
        </w:rPr>
        <w:t xml:space="preserve"> podmienku</w:t>
      </w:r>
      <w:r w:rsidR="00F64C46" w:rsidRPr="000F3DC7">
        <w:rPr>
          <w:rFonts w:ascii="Times New Roman" w:hAnsi="Times New Roman"/>
          <w:bCs/>
          <w:sz w:val="24"/>
          <w:szCs w:val="24"/>
          <w:lang w:eastAsia="cs-CZ"/>
        </w:rPr>
        <w:t xml:space="preserve"> poskytnutia príspevku, že v prípade, ak sa obvodový plášť</w:t>
      </w:r>
      <w:r w:rsidR="009E2F66" w:rsidRPr="000F3DC7">
        <w:rPr>
          <w:rFonts w:ascii="Times New Roman" w:hAnsi="Times New Roman"/>
          <w:bCs/>
          <w:sz w:val="24"/>
          <w:szCs w:val="24"/>
          <w:lang w:eastAsia="cs-CZ"/>
        </w:rPr>
        <w:t xml:space="preserve"> rodinného domu</w:t>
      </w:r>
      <w:r w:rsidR="00F64C46" w:rsidRPr="000F3DC7">
        <w:rPr>
          <w:rFonts w:ascii="Times New Roman" w:hAnsi="Times New Roman"/>
          <w:bCs/>
          <w:sz w:val="24"/>
          <w:szCs w:val="24"/>
          <w:lang w:eastAsia="cs-CZ"/>
        </w:rPr>
        <w:t xml:space="preserve"> zatepľuje </w:t>
      </w:r>
      <w:r w:rsidR="00007B2E" w:rsidRPr="000F3DC7">
        <w:rPr>
          <w:rFonts w:ascii="Times New Roman" w:hAnsi="Times New Roman"/>
          <w:bCs/>
          <w:sz w:val="24"/>
          <w:szCs w:val="24"/>
          <w:lang w:eastAsia="cs-CZ"/>
        </w:rPr>
        <w:t>uceleným tepelnoizolačným systémom,</w:t>
      </w:r>
      <w:r w:rsidR="00F64C46" w:rsidRPr="000F3DC7">
        <w:rPr>
          <w:rFonts w:ascii="Times New Roman" w:hAnsi="Times New Roman"/>
          <w:bCs/>
          <w:sz w:val="24"/>
          <w:szCs w:val="24"/>
          <w:lang w:eastAsia="cs-CZ"/>
        </w:rPr>
        <w:t xml:space="preserve"> tak na tento systém musel vydať výrobca systému vyhlásenie o parametroch. </w:t>
      </w:r>
    </w:p>
    <w:p w:rsidR="006B6199" w:rsidRPr="000F3DC7" w:rsidRDefault="006B6199" w:rsidP="006065A8">
      <w:pPr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  <w:lang w:eastAsia="cs-CZ"/>
        </w:rPr>
      </w:pPr>
      <w:r w:rsidRPr="000F3DC7">
        <w:rPr>
          <w:rFonts w:ascii="Times New Roman" w:hAnsi="Times New Roman"/>
          <w:b/>
          <w:bCs/>
          <w:sz w:val="24"/>
          <w:szCs w:val="24"/>
          <w:lang w:eastAsia="cs-CZ"/>
        </w:rPr>
        <w:t xml:space="preserve">K bodu </w:t>
      </w:r>
      <w:r w:rsidR="003258E2" w:rsidRPr="000F3DC7">
        <w:rPr>
          <w:rFonts w:ascii="Times New Roman" w:hAnsi="Times New Roman"/>
          <w:b/>
          <w:bCs/>
          <w:sz w:val="24"/>
          <w:szCs w:val="24"/>
          <w:lang w:eastAsia="cs-CZ"/>
        </w:rPr>
        <w:t>1</w:t>
      </w:r>
      <w:r w:rsidR="005E090F" w:rsidRPr="000F3DC7">
        <w:rPr>
          <w:rFonts w:ascii="Times New Roman" w:hAnsi="Times New Roman"/>
          <w:b/>
          <w:bCs/>
          <w:sz w:val="24"/>
          <w:szCs w:val="24"/>
          <w:lang w:eastAsia="cs-CZ"/>
        </w:rPr>
        <w:t>5</w:t>
      </w:r>
      <w:r w:rsidRPr="000F3DC7">
        <w:rPr>
          <w:rFonts w:ascii="Times New Roman" w:hAnsi="Times New Roman"/>
          <w:b/>
          <w:bCs/>
          <w:sz w:val="24"/>
          <w:szCs w:val="24"/>
          <w:lang w:eastAsia="cs-CZ"/>
        </w:rPr>
        <w:t xml:space="preserve">: </w:t>
      </w:r>
    </w:p>
    <w:p w:rsidR="006B6199" w:rsidRPr="000F3DC7" w:rsidRDefault="007B626F" w:rsidP="00A22A30">
      <w:pPr>
        <w:spacing w:before="120"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F3DC7">
        <w:rPr>
          <w:rFonts w:ascii="Times New Roman" w:eastAsia="Calibri" w:hAnsi="Times New Roman"/>
          <w:sz w:val="24"/>
          <w:szCs w:val="24"/>
        </w:rPr>
        <w:t>U</w:t>
      </w:r>
      <w:r w:rsidR="006B6199" w:rsidRPr="000F3DC7">
        <w:rPr>
          <w:rFonts w:ascii="Times New Roman" w:hAnsi="Times New Roman"/>
          <w:bCs/>
          <w:sz w:val="24"/>
          <w:szCs w:val="24"/>
          <w:lang w:eastAsia="cs-CZ"/>
        </w:rPr>
        <w:t>stanoveni</w:t>
      </w:r>
      <w:r w:rsidRPr="000F3DC7">
        <w:rPr>
          <w:rFonts w:ascii="Times New Roman" w:hAnsi="Times New Roman"/>
          <w:bCs/>
          <w:sz w:val="24"/>
          <w:szCs w:val="24"/>
          <w:lang w:eastAsia="cs-CZ"/>
        </w:rPr>
        <w:t>e</w:t>
      </w:r>
      <w:r w:rsidR="006B6199" w:rsidRPr="000F3DC7">
        <w:rPr>
          <w:rFonts w:ascii="Times New Roman" w:hAnsi="Times New Roman"/>
          <w:bCs/>
          <w:sz w:val="24"/>
          <w:szCs w:val="24"/>
          <w:lang w:eastAsia="cs-CZ"/>
        </w:rPr>
        <w:t xml:space="preserve"> spresňuje</w:t>
      </w:r>
      <w:r w:rsidR="00854A3D" w:rsidRPr="000F3DC7">
        <w:rPr>
          <w:rFonts w:ascii="Times New Roman" w:hAnsi="Times New Roman"/>
          <w:bCs/>
          <w:sz w:val="24"/>
          <w:szCs w:val="24"/>
          <w:lang w:eastAsia="cs-CZ"/>
        </w:rPr>
        <w:t>,</w:t>
      </w:r>
      <w:r w:rsidRPr="000F3DC7">
        <w:rPr>
          <w:rFonts w:ascii="Times New Roman" w:hAnsi="Times New Roman"/>
          <w:bCs/>
          <w:sz w:val="24"/>
          <w:szCs w:val="24"/>
          <w:lang w:eastAsia="cs-CZ"/>
        </w:rPr>
        <w:t xml:space="preserve"> </w:t>
      </w:r>
      <w:r w:rsidR="006B6199" w:rsidRPr="000F3DC7">
        <w:rPr>
          <w:rFonts w:ascii="Times New Roman" w:hAnsi="Times New Roman"/>
          <w:bCs/>
          <w:sz w:val="24"/>
          <w:szCs w:val="24"/>
          <w:lang w:eastAsia="cs-CZ"/>
        </w:rPr>
        <w:t xml:space="preserve">že </w:t>
      </w:r>
      <w:r w:rsidR="00A10583" w:rsidRPr="000F3DC7">
        <w:rPr>
          <w:rFonts w:ascii="Times New Roman" w:hAnsi="Times New Roman"/>
          <w:bCs/>
          <w:sz w:val="24"/>
          <w:szCs w:val="24"/>
          <w:lang w:eastAsia="cs-CZ"/>
        </w:rPr>
        <w:t>do oprávnených nákladov môžu byť zahrnuté súvisiac</w:t>
      </w:r>
      <w:r w:rsidR="00F74A0D" w:rsidRPr="000F3DC7">
        <w:rPr>
          <w:rFonts w:ascii="Times New Roman" w:hAnsi="Times New Roman"/>
          <w:bCs/>
          <w:sz w:val="24"/>
          <w:szCs w:val="24"/>
          <w:lang w:eastAsia="cs-CZ"/>
        </w:rPr>
        <w:t>e</w:t>
      </w:r>
      <w:r w:rsidR="00A10583" w:rsidRPr="000F3DC7">
        <w:rPr>
          <w:rFonts w:ascii="Times New Roman" w:hAnsi="Times New Roman"/>
          <w:bCs/>
          <w:sz w:val="24"/>
          <w:szCs w:val="24"/>
          <w:lang w:eastAsia="cs-CZ"/>
        </w:rPr>
        <w:t xml:space="preserve"> prác</w:t>
      </w:r>
      <w:r w:rsidR="00F74A0D" w:rsidRPr="000F3DC7">
        <w:rPr>
          <w:rFonts w:ascii="Times New Roman" w:hAnsi="Times New Roman"/>
          <w:bCs/>
          <w:sz w:val="24"/>
          <w:szCs w:val="24"/>
          <w:lang w:eastAsia="cs-CZ"/>
        </w:rPr>
        <w:t>e</w:t>
      </w:r>
      <w:r w:rsidR="00A10583" w:rsidRPr="000F3DC7">
        <w:rPr>
          <w:rFonts w:ascii="Times New Roman" w:hAnsi="Times New Roman"/>
          <w:bCs/>
          <w:sz w:val="24"/>
          <w:szCs w:val="24"/>
          <w:lang w:eastAsia="cs-CZ"/>
        </w:rPr>
        <w:t xml:space="preserve"> a materiál </w:t>
      </w:r>
      <w:r w:rsidRPr="000F3DC7">
        <w:rPr>
          <w:rFonts w:ascii="Times New Roman" w:hAnsi="Times New Roman"/>
          <w:bCs/>
          <w:sz w:val="24"/>
          <w:szCs w:val="24"/>
          <w:lang w:eastAsia="cs-CZ"/>
        </w:rPr>
        <w:t>(napr. osadenie kotla, bleskozvodov)</w:t>
      </w:r>
      <w:r w:rsidR="00F74A0D" w:rsidRPr="000F3DC7">
        <w:rPr>
          <w:rFonts w:ascii="Times New Roman" w:hAnsi="Times New Roman"/>
          <w:bCs/>
          <w:sz w:val="24"/>
          <w:szCs w:val="24"/>
          <w:lang w:eastAsia="cs-CZ"/>
        </w:rPr>
        <w:t>,</w:t>
      </w:r>
      <w:r w:rsidRPr="000F3DC7">
        <w:rPr>
          <w:rFonts w:ascii="Times New Roman" w:hAnsi="Times New Roman"/>
          <w:bCs/>
          <w:sz w:val="24"/>
          <w:szCs w:val="24"/>
          <w:lang w:eastAsia="cs-CZ"/>
        </w:rPr>
        <w:t xml:space="preserve"> </w:t>
      </w:r>
      <w:r w:rsidR="00A10583" w:rsidRPr="000F3DC7">
        <w:rPr>
          <w:rFonts w:ascii="Times New Roman" w:hAnsi="Times New Roman"/>
          <w:bCs/>
          <w:sz w:val="24"/>
          <w:szCs w:val="24"/>
          <w:lang w:eastAsia="cs-CZ"/>
        </w:rPr>
        <w:t>ak</w:t>
      </w:r>
      <w:r w:rsidRPr="000F3DC7">
        <w:rPr>
          <w:rFonts w:ascii="Times New Roman" w:hAnsi="Times New Roman"/>
          <w:bCs/>
          <w:sz w:val="24"/>
          <w:szCs w:val="24"/>
          <w:lang w:eastAsia="cs-CZ"/>
        </w:rPr>
        <w:t xml:space="preserve"> ich </w:t>
      </w:r>
      <w:r w:rsidR="00EA2682" w:rsidRPr="000F3DC7">
        <w:rPr>
          <w:rFonts w:ascii="Times New Roman" w:hAnsi="Times New Roman"/>
          <w:bCs/>
          <w:sz w:val="24"/>
          <w:szCs w:val="24"/>
          <w:lang w:eastAsia="cs-CZ"/>
        </w:rPr>
        <w:t>realiz</w:t>
      </w:r>
      <w:r w:rsidRPr="000F3DC7">
        <w:rPr>
          <w:rFonts w:ascii="Times New Roman" w:hAnsi="Times New Roman"/>
          <w:bCs/>
          <w:sz w:val="24"/>
          <w:szCs w:val="24"/>
          <w:lang w:eastAsia="cs-CZ"/>
        </w:rPr>
        <w:t xml:space="preserve">ácia bola </w:t>
      </w:r>
      <w:r w:rsidR="006B6199" w:rsidRPr="000F3DC7">
        <w:rPr>
          <w:rFonts w:ascii="Times New Roman" w:hAnsi="Times New Roman"/>
          <w:bCs/>
          <w:sz w:val="24"/>
          <w:szCs w:val="24"/>
          <w:lang w:eastAsia="cs-CZ"/>
        </w:rPr>
        <w:t>začat</w:t>
      </w:r>
      <w:r w:rsidRPr="000F3DC7">
        <w:rPr>
          <w:rFonts w:ascii="Times New Roman" w:hAnsi="Times New Roman"/>
          <w:bCs/>
          <w:sz w:val="24"/>
          <w:szCs w:val="24"/>
          <w:lang w:eastAsia="cs-CZ"/>
        </w:rPr>
        <w:t>á</w:t>
      </w:r>
      <w:r w:rsidR="006B6199" w:rsidRPr="000F3DC7">
        <w:rPr>
          <w:rFonts w:ascii="Times New Roman" w:eastAsia="Calibri" w:hAnsi="Times New Roman"/>
          <w:sz w:val="24"/>
          <w:szCs w:val="24"/>
        </w:rPr>
        <w:t xml:space="preserve"> po 31. decembri 2014.</w:t>
      </w:r>
      <w:r w:rsidR="00CB507C" w:rsidRPr="000F3DC7">
        <w:rPr>
          <w:rFonts w:ascii="Times New Roman" w:eastAsia="Calibri" w:hAnsi="Times New Roman"/>
          <w:sz w:val="24"/>
          <w:szCs w:val="24"/>
        </w:rPr>
        <w:t xml:space="preserve"> </w:t>
      </w:r>
      <w:r w:rsidR="006B6199" w:rsidRPr="000F3DC7">
        <w:rPr>
          <w:rFonts w:ascii="Times New Roman" w:hAnsi="Times New Roman"/>
          <w:bCs/>
          <w:sz w:val="24"/>
          <w:szCs w:val="24"/>
          <w:lang w:eastAsia="cs-CZ"/>
        </w:rPr>
        <w:t xml:space="preserve">V prípade poskytnutia príspevku na zateplenie rodinného domu, príspevku na rodinný dom alebo podpory na zateplenie rodinného domu zo Štátneho fondu rozvoja bývania sa vylučuje opätovné poskytnutie </w:t>
      </w:r>
      <w:r w:rsidR="000C7809" w:rsidRPr="000F3DC7">
        <w:rPr>
          <w:rFonts w:ascii="Times New Roman" w:hAnsi="Times New Roman"/>
          <w:bCs/>
          <w:sz w:val="24"/>
          <w:szCs w:val="24"/>
          <w:lang w:eastAsia="cs-CZ"/>
        </w:rPr>
        <w:t>podpory</w:t>
      </w:r>
      <w:r w:rsidR="006B6199" w:rsidRPr="000F3DC7">
        <w:rPr>
          <w:rFonts w:ascii="Times New Roman" w:hAnsi="Times New Roman"/>
          <w:bCs/>
          <w:sz w:val="24"/>
          <w:szCs w:val="24"/>
          <w:lang w:eastAsia="cs-CZ"/>
        </w:rPr>
        <w:t>.</w:t>
      </w:r>
      <w:r w:rsidR="008B15BC" w:rsidRPr="000F3DC7">
        <w:rPr>
          <w:rFonts w:ascii="Times New Roman" w:eastAsia="Calibri" w:hAnsi="Times New Roman"/>
          <w:sz w:val="24"/>
          <w:szCs w:val="24"/>
        </w:rPr>
        <w:t xml:space="preserve"> </w:t>
      </w:r>
      <w:r w:rsidR="006B6199" w:rsidRPr="000F3DC7">
        <w:rPr>
          <w:rFonts w:ascii="Times New Roman" w:hAnsi="Times New Roman"/>
          <w:bCs/>
          <w:sz w:val="24"/>
          <w:szCs w:val="24"/>
          <w:lang w:eastAsia="cs-CZ"/>
        </w:rPr>
        <w:t xml:space="preserve">Z dôvodu zavedenia nového príspevku dotknuté ustanovenie špecifikuje </w:t>
      </w:r>
      <w:r w:rsidR="004E601A" w:rsidRPr="000F3DC7">
        <w:rPr>
          <w:rFonts w:ascii="Times New Roman" w:hAnsi="Times New Roman"/>
          <w:bCs/>
          <w:sz w:val="24"/>
          <w:szCs w:val="24"/>
          <w:lang w:eastAsia="cs-CZ"/>
        </w:rPr>
        <w:t xml:space="preserve">typ </w:t>
      </w:r>
      <w:r w:rsidR="006B6199" w:rsidRPr="000F3DC7">
        <w:rPr>
          <w:rFonts w:ascii="Times New Roman" w:hAnsi="Times New Roman"/>
          <w:bCs/>
          <w:sz w:val="24"/>
          <w:szCs w:val="24"/>
          <w:lang w:eastAsia="cs-CZ"/>
        </w:rPr>
        <w:t>príspevku, ktorý možno poskytnúť, ak žiadosť obsahuje predpísané náležitosti.</w:t>
      </w:r>
    </w:p>
    <w:p w:rsidR="006B6199" w:rsidRPr="000F3DC7" w:rsidRDefault="006B6199" w:rsidP="00A22A30">
      <w:pPr>
        <w:spacing w:before="120" w:after="0" w:line="240" w:lineRule="auto"/>
        <w:contextualSpacing/>
        <w:jc w:val="both"/>
        <w:rPr>
          <w:rFonts w:eastAsia="Calibri"/>
          <w:sz w:val="24"/>
          <w:szCs w:val="24"/>
        </w:rPr>
      </w:pPr>
    </w:p>
    <w:p w:rsidR="004E601A" w:rsidRPr="000F3DC7" w:rsidRDefault="004E601A" w:rsidP="00A22A30">
      <w:pPr>
        <w:spacing w:before="120"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0F3DC7">
        <w:rPr>
          <w:rFonts w:ascii="Times New Roman" w:hAnsi="Times New Roman"/>
          <w:b/>
          <w:bCs/>
          <w:sz w:val="24"/>
          <w:szCs w:val="24"/>
          <w:lang w:eastAsia="cs-CZ"/>
        </w:rPr>
        <w:t xml:space="preserve">K bodu </w:t>
      </w:r>
      <w:r w:rsidR="00CD5409" w:rsidRPr="000F3DC7">
        <w:rPr>
          <w:rFonts w:ascii="Times New Roman" w:hAnsi="Times New Roman"/>
          <w:b/>
          <w:bCs/>
          <w:sz w:val="24"/>
          <w:szCs w:val="24"/>
          <w:lang w:eastAsia="cs-CZ"/>
        </w:rPr>
        <w:t>1</w:t>
      </w:r>
      <w:r w:rsidR="005E090F" w:rsidRPr="000F3DC7">
        <w:rPr>
          <w:rFonts w:ascii="Times New Roman" w:hAnsi="Times New Roman"/>
          <w:b/>
          <w:bCs/>
          <w:sz w:val="24"/>
          <w:szCs w:val="24"/>
          <w:lang w:eastAsia="cs-CZ"/>
        </w:rPr>
        <w:t>6</w:t>
      </w:r>
      <w:r w:rsidRPr="000F3DC7">
        <w:rPr>
          <w:rFonts w:ascii="Times New Roman" w:hAnsi="Times New Roman"/>
          <w:b/>
          <w:bCs/>
          <w:sz w:val="24"/>
          <w:szCs w:val="24"/>
          <w:lang w:eastAsia="cs-CZ"/>
        </w:rPr>
        <w:t>:</w:t>
      </w:r>
    </w:p>
    <w:p w:rsidR="00C53792" w:rsidRPr="000F3DC7" w:rsidRDefault="00900049" w:rsidP="00B9399E">
      <w:pPr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  <w:lang w:eastAsia="cs-CZ"/>
        </w:rPr>
      </w:pPr>
      <w:r w:rsidRPr="000F3DC7">
        <w:rPr>
          <w:rFonts w:ascii="Times New Roman" w:hAnsi="Times New Roman"/>
          <w:bCs/>
          <w:sz w:val="24"/>
          <w:szCs w:val="24"/>
          <w:lang w:eastAsia="cs-CZ"/>
        </w:rPr>
        <w:t>Navrhované ustanovenie upravuje, že v</w:t>
      </w:r>
      <w:r w:rsidR="00C53792" w:rsidRPr="000F3DC7">
        <w:rPr>
          <w:rFonts w:ascii="Times New Roman" w:hAnsi="Times New Roman"/>
          <w:bCs/>
          <w:sz w:val="24"/>
          <w:szCs w:val="24"/>
          <w:lang w:eastAsia="cs-CZ"/>
        </w:rPr>
        <w:t> súvislosti s</w:t>
      </w:r>
      <w:r w:rsidRPr="000F3DC7">
        <w:rPr>
          <w:rFonts w:ascii="Times New Roman" w:hAnsi="Times New Roman"/>
          <w:bCs/>
          <w:sz w:val="24"/>
          <w:szCs w:val="24"/>
          <w:lang w:eastAsia="cs-CZ"/>
        </w:rPr>
        <w:t xml:space="preserve"> overovaním podmienok poskytnutia príspevku na zateplenie rodinného domu si </w:t>
      </w:r>
      <w:r w:rsidRPr="000F3DC7">
        <w:rPr>
          <w:rFonts w:ascii="Times New Roman" w:eastAsia="Calibri" w:hAnsi="Times New Roman"/>
          <w:sz w:val="24"/>
          <w:szCs w:val="24"/>
        </w:rPr>
        <w:t xml:space="preserve">ministerstvo </w:t>
      </w:r>
      <w:r w:rsidR="00A10583" w:rsidRPr="000F3DC7">
        <w:rPr>
          <w:rFonts w:ascii="Times New Roman" w:eastAsia="Calibri" w:hAnsi="Times New Roman"/>
          <w:sz w:val="24"/>
          <w:szCs w:val="24"/>
        </w:rPr>
        <w:t>niektoré</w:t>
      </w:r>
      <w:r w:rsidRPr="000F3DC7">
        <w:rPr>
          <w:rFonts w:ascii="Times New Roman" w:eastAsia="Calibri" w:hAnsi="Times New Roman"/>
          <w:sz w:val="24"/>
          <w:szCs w:val="24"/>
        </w:rPr>
        <w:t xml:space="preserve"> podmienky </w:t>
      </w:r>
      <w:r w:rsidR="00C53792" w:rsidRPr="000F3DC7">
        <w:rPr>
          <w:rFonts w:ascii="Times New Roman" w:eastAsia="Calibri" w:hAnsi="Times New Roman"/>
          <w:sz w:val="24"/>
          <w:szCs w:val="24"/>
        </w:rPr>
        <w:t>over</w:t>
      </w:r>
      <w:r w:rsidR="005E090F" w:rsidRPr="000F3DC7">
        <w:rPr>
          <w:rFonts w:ascii="Times New Roman" w:eastAsia="Calibri" w:hAnsi="Times New Roman"/>
          <w:sz w:val="24"/>
          <w:szCs w:val="24"/>
        </w:rPr>
        <w:t>uje</w:t>
      </w:r>
      <w:r w:rsidR="00C53792" w:rsidRPr="000F3DC7">
        <w:rPr>
          <w:rFonts w:ascii="Times New Roman" w:eastAsia="Calibri" w:hAnsi="Times New Roman"/>
          <w:sz w:val="24"/>
          <w:szCs w:val="24"/>
        </w:rPr>
        <w:t xml:space="preserve"> z verejne dostupných registrov alebo z centrálnej evidencie energetických certifikátov</w:t>
      </w:r>
      <w:r w:rsidRPr="000F3DC7">
        <w:rPr>
          <w:rFonts w:ascii="Times New Roman" w:eastAsia="Calibri" w:hAnsi="Times New Roman"/>
          <w:sz w:val="24"/>
          <w:szCs w:val="24"/>
        </w:rPr>
        <w:t xml:space="preserve"> vedenej ministerstvom </w:t>
      </w:r>
      <w:r w:rsidR="00880D64" w:rsidRPr="000F3DC7">
        <w:rPr>
          <w:rFonts w:ascii="Times New Roman" w:eastAsia="Calibri" w:hAnsi="Times New Roman"/>
          <w:sz w:val="24"/>
          <w:szCs w:val="24"/>
        </w:rPr>
        <w:t>(</w:t>
      </w:r>
      <w:r w:rsidR="00A10583" w:rsidRPr="000F3DC7">
        <w:rPr>
          <w:rFonts w:ascii="Times New Roman" w:eastAsia="Calibri" w:hAnsi="Times New Roman"/>
          <w:sz w:val="24"/>
          <w:szCs w:val="24"/>
        </w:rPr>
        <w:t>napr. splnenie</w:t>
      </w:r>
      <w:r w:rsidR="00A10583" w:rsidRPr="000F3DC7">
        <w:t xml:space="preserve"> </w:t>
      </w:r>
      <w:proofErr w:type="spellStart"/>
      <w:r w:rsidR="00A10583" w:rsidRPr="000F3DC7">
        <w:rPr>
          <w:rFonts w:ascii="Times New Roman" w:eastAsia="Calibri" w:hAnsi="Times New Roman"/>
          <w:sz w:val="24"/>
          <w:szCs w:val="24"/>
        </w:rPr>
        <w:t>tepelnotechnických</w:t>
      </w:r>
      <w:proofErr w:type="spellEnd"/>
      <w:r w:rsidR="00A10583" w:rsidRPr="000F3DC7">
        <w:rPr>
          <w:rFonts w:ascii="Times New Roman" w:eastAsia="Calibri" w:hAnsi="Times New Roman"/>
          <w:sz w:val="24"/>
          <w:szCs w:val="24"/>
        </w:rPr>
        <w:t xml:space="preserve"> požiadaviek stavebných konštrukcií, limit celkovej podlahovej plochy rodinného domu). </w:t>
      </w:r>
    </w:p>
    <w:p w:rsidR="00A10583" w:rsidRPr="000F3DC7" w:rsidRDefault="00A10583" w:rsidP="00A22A30">
      <w:pPr>
        <w:spacing w:before="120"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6B6199" w:rsidRPr="000F3DC7" w:rsidRDefault="006B6199" w:rsidP="00A22A30">
      <w:pPr>
        <w:spacing w:before="120"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0F3DC7">
        <w:rPr>
          <w:rFonts w:ascii="Times New Roman" w:hAnsi="Times New Roman"/>
          <w:b/>
          <w:bCs/>
          <w:sz w:val="24"/>
          <w:szCs w:val="24"/>
          <w:lang w:eastAsia="cs-CZ"/>
        </w:rPr>
        <w:t xml:space="preserve">K bodu </w:t>
      </w:r>
      <w:r w:rsidR="005E090F" w:rsidRPr="000F3DC7">
        <w:rPr>
          <w:rFonts w:ascii="Times New Roman" w:hAnsi="Times New Roman"/>
          <w:b/>
          <w:bCs/>
          <w:sz w:val="24"/>
          <w:szCs w:val="24"/>
          <w:lang w:eastAsia="cs-CZ"/>
        </w:rPr>
        <w:t>17</w:t>
      </w:r>
      <w:r w:rsidRPr="000F3DC7">
        <w:rPr>
          <w:rFonts w:ascii="Times New Roman" w:hAnsi="Times New Roman"/>
          <w:b/>
          <w:bCs/>
          <w:sz w:val="24"/>
          <w:szCs w:val="24"/>
          <w:lang w:eastAsia="cs-CZ"/>
        </w:rPr>
        <w:t>:</w:t>
      </w:r>
    </w:p>
    <w:p w:rsidR="006B6199" w:rsidRPr="000F3DC7" w:rsidRDefault="00182F37" w:rsidP="00A22A30">
      <w:pPr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  <w:lang w:eastAsia="cs-CZ"/>
        </w:rPr>
      </w:pPr>
      <w:r w:rsidRPr="000F3DC7">
        <w:rPr>
          <w:rFonts w:ascii="Times New Roman" w:hAnsi="Times New Roman"/>
          <w:bCs/>
          <w:sz w:val="24"/>
          <w:szCs w:val="24"/>
          <w:lang w:eastAsia="cs-CZ"/>
        </w:rPr>
        <w:t xml:space="preserve">Z dôvodu </w:t>
      </w:r>
      <w:r w:rsidR="006B6199" w:rsidRPr="000F3DC7">
        <w:rPr>
          <w:rFonts w:ascii="Times New Roman" w:hAnsi="Times New Roman"/>
          <w:bCs/>
          <w:sz w:val="24"/>
          <w:szCs w:val="24"/>
          <w:lang w:eastAsia="cs-CZ"/>
        </w:rPr>
        <w:t>zvýš</w:t>
      </w:r>
      <w:r w:rsidRPr="000F3DC7">
        <w:rPr>
          <w:rFonts w:ascii="Times New Roman" w:hAnsi="Times New Roman"/>
          <w:bCs/>
          <w:sz w:val="24"/>
          <w:szCs w:val="24"/>
          <w:lang w:eastAsia="cs-CZ"/>
        </w:rPr>
        <w:t>enia</w:t>
      </w:r>
      <w:r w:rsidR="006B6199" w:rsidRPr="000F3DC7">
        <w:rPr>
          <w:rFonts w:ascii="Times New Roman" w:hAnsi="Times New Roman"/>
          <w:bCs/>
          <w:sz w:val="24"/>
          <w:szCs w:val="24"/>
          <w:lang w:eastAsia="cs-CZ"/>
        </w:rPr>
        <w:t xml:space="preserve"> počt</w:t>
      </w:r>
      <w:r w:rsidRPr="000F3DC7">
        <w:rPr>
          <w:rFonts w:ascii="Times New Roman" w:hAnsi="Times New Roman"/>
          <w:bCs/>
          <w:sz w:val="24"/>
          <w:szCs w:val="24"/>
          <w:lang w:eastAsia="cs-CZ"/>
        </w:rPr>
        <w:t>u</w:t>
      </w:r>
      <w:r w:rsidR="006B6199" w:rsidRPr="000F3DC7">
        <w:rPr>
          <w:rFonts w:ascii="Times New Roman" w:hAnsi="Times New Roman"/>
          <w:bCs/>
          <w:sz w:val="24"/>
          <w:szCs w:val="24"/>
          <w:lang w:eastAsia="cs-CZ"/>
        </w:rPr>
        <w:t xml:space="preserve"> rodinných domov s takmer nulovou potrebou energie</w:t>
      </w:r>
      <w:r w:rsidRPr="000F3DC7">
        <w:rPr>
          <w:rFonts w:ascii="Times New Roman" w:hAnsi="Times New Roman"/>
          <w:bCs/>
          <w:sz w:val="24"/>
          <w:szCs w:val="24"/>
          <w:lang w:eastAsia="cs-CZ"/>
        </w:rPr>
        <w:t xml:space="preserve"> sa navrhuje </w:t>
      </w:r>
      <w:r w:rsidR="006B6199" w:rsidRPr="000F3DC7">
        <w:rPr>
          <w:rFonts w:ascii="Times New Roman" w:hAnsi="Times New Roman"/>
          <w:bCs/>
          <w:sz w:val="24"/>
          <w:szCs w:val="24"/>
          <w:lang w:eastAsia="cs-CZ"/>
        </w:rPr>
        <w:t>zav</w:t>
      </w:r>
      <w:r w:rsidRPr="000F3DC7">
        <w:rPr>
          <w:rFonts w:ascii="Times New Roman" w:hAnsi="Times New Roman"/>
          <w:bCs/>
          <w:sz w:val="24"/>
          <w:szCs w:val="24"/>
          <w:lang w:eastAsia="cs-CZ"/>
        </w:rPr>
        <w:t>iesť</w:t>
      </w:r>
      <w:r w:rsidR="006B6199" w:rsidRPr="000F3DC7">
        <w:rPr>
          <w:rFonts w:ascii="Times New Roman" w:hAnsi="Times New Roman"/>
          <w:bCs/>
          <w:sz w:val="24"/>
          <w:szCs w:val="24"/>
          <w:lang w:eastAsia="cs-CZ"/>
        </w:rPr>
        <w:t xml:space="preserve"> nový účel poskytovania príspevku</w:t>
      </w:r>
      <w:r w:rsidRPr="000F3DC7">
        <w:rPr>
          <w:rFonts w:ascii="Times New Roman" w:hAnsi="Times New Roman"/>
          <w:bCs/>
          <w:sz w:val="24"/>
          <w:szCs w:val="24"/>
          <w:lang w:eastAsia="cs-CZ"/>
        </w:rPr>
        <w:t>, a to príspevok</w:t>
      </w:r>
      <w:r w:rsidR="006B6199" w:rsidRPr="000F3DC7">
        <w:rPr>
          <w:rFonts w:ascii="Times New Roman" w:hAnsi="Times New Roman"/>
          <w:bCs/>
          <w:sz w:val="24"/>
          <w:szCs w:val="24"/>
          <w:lang w:eastAsia="cs-CZ"/>
        </w:rPr>
        <w:t xml:space="preserve"> na nový rodinný dom s takmer nulovou potrebou energie. Cieľom je motivovať vlastníkov rodinných domov k výstavbe takýchto domov</w:t>
      </w:r>
      <w:r w:rsidR="00074BB3" w:rsidRPr="000F3DC7">
        <w:rPr>
          <w:rFonts w:ascii="Times New Roman" w:hAnsi="Times New Roman"/>
          <w:bCs/>
          <w:sz w:val="24"/>
          <w:szCs w:val="24"/>
          <w:lang w:eastAsia="cs-CZ"/>
        </w:rPr>
        <w:t xml:space="preserve"> aj</w:t>
      </w:r>
      <w:r w:rsidR="006B6199" w:rsidRPr="000F3DC7">
        <w:rPr>
          <w:rFonts w:ascii="Times New Roman" w:hAnsi="Times New Roman"/>
          <w:bCs/>
          <w:sz w:val="24"/>
          <w:szCs w:val="24"/>
          <w:lang w:eastAsia="cs-CZ"/>
        </w:rPr>
        <w:t xml:space="preserve"> napriek vysokým obstarávacím nákladom hradených buď z vlastných zdrojov alebo formou úveru. Príspevok  možno poskytnúť, ak </w:t>
      </w:r>
      <w:r w:rsidR="00EE5DFB" w:rsidRPr="000F3DC7">
        <w:rPr>
          <w:rFonts w:ascii="Times New Roman" w:hAnsi="Times New Roman"/>
          <w:bCs/>
          <w:sz w:val="24"/>
          <w:szCs w:val="24"/>
          <w:lang w:eastAsia="cs-CZ"/>
        </w:rPr>
        <w:t xml:space="preserve">rodinný dom </w:t>
      </w:r>
      <w:r w:rsidR="00074BB3" w:rsidRPr="000F3DC7">
        <w:rPr>
          <w:rFonts w:ascii="Times New Roman" w:hAnsi="Times New Roman"/>
          <w:bCs/>
          <w:sz w:val="24"/>
          <w:szCs w:val="24"/>
          <w:lang w:eastAsia="cs-CZ"/>
        </w:rPr>
        <w:t xml:space="preserve">nepresahuje maximálnu určenú plochu a má vydané právoplatné kolaudačné rozhodnutie </w:t>
      </w:r>
      <w:r w:rsidR="00074BB3" w:rsidRPr="000F3DC7">
        <w:rPr>
          <w:rFonts w:ascii="Times New Roman" w:hAnsi="Times New Roman"/>
          <w:sz w:val="24"/>
          <w:szCs w:val="24"/>
        </w:rPr>
        <w:t xml:space="preserve">po 31. decembri 2014 </w:t>
      </w:r>
      <w:r w:rsidR="00EE5DFB" w:rsidRPr="000F3DC7">
        <w:rPr>
          <w:rFonts w:ascii="Times New Roman" w:hAnsi="Times New Roman"/>
          <w:bCs/>
          <w:sz w:val="24"/>
          <w:szCs w:val="24"/>
          <w:lang w:eastAsia="cs-CZ"/>
        </w:rPr>
        <w:t xml:space="preserve">a jeho obalové </w:t>
      </w:r>
      <w:r w:rsidR="00522F6E" w:rsidRPr="000F3DC7">
        <w:rPr>
          <w:rFonts w:ascii="Times New Roman" w:hAnsi="Times New Roman"/>
          <w:bCs/>
          <w:sz w:val="24"/>
          <w:szCs w:val="24"/>
          <w:lang w:eastAsia="cs-CZ"/>
        </w:rPr>
        <w:t xml:space="preserve">stavebné konštrukcie </w:t>
      </w:r>
      <w:r w:rsidR="006B6199" w:rsidRPr="000F3DC7">
        <w:rPr>
          <w:rFonts w:ascii="Times New Roman" w:hAnsi="Times New Roman"/>
          <w:bCs/>
          <w:sz w:val="24"/>
          <w:szCs w:val="24"/>
          <w:lang w:eastAsia="cs-CZ"/>
        </w:rPr>
        <w:t>spĺňa</w:t>
      </w:r>
      <w:r w:rsidR="00522F6E" w:rsidRPr="000F3DC7">
        <w:rPr>
          <w:rFonts w:ascii="Times New Roman" w:hAnsi="Times New Roman"/>
          <w:bCs/>
          <w:sz w:val="24"/>
          <w:szCs w:val="24"/>
          <w:lang w:eastAsia="cs-CZ"/>
        </w:rPr>
        <w:t>jú</w:t>
      </w:r>
      <w:r w:rsidR="006B6199" w:rsidRPr="000F3DC7">
        <w:rPr>
          <w:rFonts w:ascii="Times New Roman" w:hAnsi="Times New Roman"/>
          <w:bCs/>
          <w:sz w:val="24"/>
          <w:szCs w:val="24"/>
          <w:lang w:eastAsia="cs-CZ"/>
        </w:rPr>
        <w:t xml:space="preserve"> požiadavky na</w:t>
      </w:r>
      <w:r w:rsidR="00522F6E" w:rsidRPr="000F3DC7">
        <w:rPr>
          <w:rFonts w:ascii="Times New Roman" w:hAnsi="Times New Roman"/>
          <w:bCs/>
          <w:sz w:val="24"/>
          <w:szCs w:val="24"/>
          <w:lang w:eastAsia="cs-CZ"/>
        </w:rPr>
        <w:t> </w:t>
      </w:r>
      <w:r w:rsidR="006B6199" w:rsidRPr="000F3DC7">
        <w:rPr>
          <w:rFonts w:ascii="Times New Roman" w:hAnsi="Times New Roman"/>
          <w:bCs/>
          <w:sz w:val="24"/>
          <w:szCs w:val="24"/>
          <w:lang w:eastAsia="cs-CZ"/>
        </w:rPr>
        <w:t>energetickú hospodárnosť budov s takmer nulovou potrebou energie.</w:t>
      </w:r>
    </w:p>
    <w:p w:rsidR="006B6199" w:rsidRPr="000F3DC7" w:rsidRDefault="006B6199" w:rsidP="00A22A30">
      <w:pPr>
        <w:spacing w:before="120"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6B6199" w:rsidRPr="000F3DC7" w:rsidRDefault="006B6199" w:rsidP="00A22A30">
      <w:pPr>
        <w:spacing w:before="120"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0F3DC7">
        <w:rPr>
          <w:rFonts w:ascii="Times New Roman" w:hAnsi="Times New Roman"/>
          <w:b/>
          <w:bCs/>
          <w:sz w:val="24"/>
          <w:szCs w:val="24"/>
          <w:lang w:eastAsia="cs-CZ"/>
        </w:rPr>
        <w:t xml:space="preserve">K bodu </w:t>
      </w:r>
      <w:r w:rsidR="00CD5409" w:rsidRPr="000F3DC7">
        <w:rPr>
          <w:rFonts w:ascii="Times New Roman" w:hAnsi="Times New Roman"/>
          <w:b/>
          <w:bCs/>
          <w:sz w:val="24"/>
          <w:szCs w:val="24"/>
          <w:lang w:eastAsia="cs-CZ"/>
        </w:rPr>
        <w:t>1</w:t>
      </w:r>
      <w:r w:rsidR="005E090F" w:rsidRPr="000F3DC7">
        <w:rPr>
          <w:rFonts w:ascii="Times New Roman" w:hAnsi="Times New Roman"/>
          <w:b/>
          <w:bCs/>
          <w:sz w:val="24"/>
          <w:szCs w:val="24"/>
          <w:lang w:eastAsia="cs-CZ"/>
        </w:rPr>
        <w:t>8 až 20</w:t>
      </w:r>
      <w:r w:rsidRPr="000F3DC7">
        <w:rPr>
          <w:rFonts w:ascii="Times New Roman" w:hAnsi="Times New Roman"/>
          <w:b/>
          <w:bCs/>
          <w:sz w:val="24"/>
          <w:szCs w:val="24"/>
          <w:lang w:eastAsia="cs-CZ"/>
        </w:rPr>
        <w:t>:</w:t>
      </w:r>
    </w:p>
    <w:p w:rsidR="006B6199" w:rsidRPr="000F3DC7" w:rsidRDefault="007F253C" w:rsidP="00A22A30">
      <w:pPr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  <w:lang w:eastAsia="cs-CZ"/>
        </w:rPr>
      </w:pPr>
      <w:r w:rsidRPr="000F3DC7">
        <w:rPr>
          <w:rFonts w:ascii="Times New Roman" w:hAnsi="Times New Roman"/>
          <w:bCs/>
          <w:sz w:val="24"/>
          <w:szCs w:val="24"/>
          <w:lang w:eastAsia="cs-CZ"/>
        </w:rPr>
        <w:t>Legislatívno-technická úprava z</w:t>
      </w:r>
      <w:r w:rsidR="003F612C" w:rsidRPr="000F3DC7">
        <w:rPr>
          <w:rFonts w:ascii="Times New Roman" w:hAnsi="Times New Roman"/>
          <w:bCs/>
          <w:sz w:val="24"/>
          <w:szCs w:val="24"/>
          <w:lang w:eastAsia="cs-CZ"/>
        </w:rPr>
        <w:t xml:space="preserve"> dôvodu zavedenia nového </w:t>
      </w:r>
      <w:r w:rsidRPr="000F3DC7">
        <w:rPr>
          <w:rFonts w:ascii="Times New Roman" w:hAnsi="Times New Roman"/>
          <w:bCs/>
          <w:sz w:val="24"/>
          <w:szCs w:val="24"/>
          <w:lang w:eastAsia="cs-CZ"/>
        </w:rPr>
        <w:t>typ</w:t>
      </w:r>
      <w:r w:rsidR="006869E1" w:rsidRPr="000F3DC7">
        <w:rPr>
          <w:rFonts w:ascii="Times New Roman" w:hAnsi="Times New Roman"/>
          <w:bCs/>
          <w:sz w:val="24"/>
          <w:szCs w:val="24"/>
          <w:lang w:eastAsia="cs-CZ"/>
        </w:rPr>
        <w:t>u</w:t>
      </w:r>
      <w:r w:rsidRPr="000F3DC7">
        <w:rPr>
          <w:rFonts w:ascii="Times New Roman" w:hAnsi="Times New Roman"/>
          <w:bCs/>
          <w:sz w:val="24"/>
          <w:szCs w:val="24"/>
          <w:lang w:eastAsia="cs-CZ"/>
        </w:rPr>
        <w:t xml:space="preserve"> </w:t>
      </w:r>
      <w:r w:rsidR="003F612C" w:rsidRPr="000F3DC7">
        <w:rPr>
          <w:rFonts w:ascii="Times New Roman" w:hAnsi="Times New Roman"/>
          <w:bCs/>
          <w:sz w:val="24"/>
          <w:szCs w:val="24"/>
          <w:lang w:eastAsia="cs-CZ"/>
        </w:rPr>
        <w:t>príspevku</w:t>
      </w:r>
      <w:r w:rsidRPr="000F3DC7">
        <w:rPr>
          <w:rFonts w:ascii="Times New Roman" w:hAnsi="Times New Roman"/>
          <w:bCs/>
          <w:sz w:val="24"/>
          <w:szCs w:val="24"/>
          <w:lang w:eastAsia="cs-CZ"/>
        </w:rPr>
        <w:t>.</w:t>
      </w:r>
      <w:r w:rsidR="00930058" w:rsidRPr="000F3DC7">
        <w:rPr>
          <w:rFonts w:ascii="Times New Roman" w:hAnsi="Times New Roman"/>
          <w:bCs/>
          <w:sz w:val="24"/>
          <w:szCs w:val="24"/>
          <w:lang w:eastAsia="cs-CZ"/>
        </w:rPr>
        <w:t xml:space="preserve"> V nadväznosti na rozsah týchto zmien sa § 9f ods. 6 a § 9f ods. 9 uvádzajú v plnom znení.</w:t>
      </w:r>
    </w:p>
    <w:p w:rsidR="005E090F" w:rsidRPr="000F3DC7" w:rsidRDefault="005E090F" w:rsidP="00A22A30">
      <w:pPr>
        <w:spacing w:before="120"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B6199" w:rsidRPr="000F3DC7" w:rsidRDefault="006B6199" w:rsidP="00A22A30">
      <w:pPr>
        <w:spacing w:before="120"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F3DC7">
        <w:rPr>
          <w:rFonts w:ascii="Times New Roman" w:hAnsi="Times New Roman"/>
          <w:b/>
          <w:sz w:val="24"/>
          <w:szCs w:val="24"/>
        </w:rPr>
        <w:t>K</w:t>
      </w:r>
      <w:r w:rsidR="001B7134" w:rsidRPr="000F3DC7">
        <w:rPr>
          <w:rFonts w:ascii="Times New Roman" w:hAnsi="Times New Roman"/>
          <w:b/>
          <w:sz w:val="24"/>
          <w:szCs w:val="24"/>
        </w:rPr>
        <w:t> </w:t>
      </w:r>
      <w:r w:rsidRPr="000F3DC7">
        <w:rPr>
          <w:rFonts w:ascii="Times New Roman" w:hAnsi="Times New Roman"/>
          <w:b/>
          <w:sz w:val="24"/>
          <w:szCs w:val="24"/>
        </w:rPr>
        <w:t>bodu</w:t>
      </w:r>
      <w:r w:rsidR="001B7134" w:rsidRPr="000F3DC7">
        <w:rPr>
          <w:rFonts w:ascii="Times New Roman" w:hAnsi="Times New Roman"/>
          <w:b/>
          <w:sz w:val="24"/>
          <w:szCs w:val="24"/>
        </w:rPr>
        <w:t xml:space="preserve"> </w:t>
      </w:r>
      <w:r w:rsidR="00CD5409" w:rsidRPr="000F3DC7">
        <w:rPr>
          <w:rFonts w:ascii="Times New Roman" w:hAnsi="Times New Roman"/>
          <w:b/>
          <w:sz w:val="24"/>
          <w:szCs w:val="24"/>
        </w:rPr>
        <w:t>2</w:t>
      </w:r>
      <w:r w:rsidR="005E090F" w:rsidRPr="000F3DC7">
        <w:rPr>
          <w:rFonts w:ascii="Times New Roman" w:hAnsi="Times New Roman"/>
          <w:b/>
          <w:sz w:val="24"/>
          <w:szCs w:val="24"/>
        </w:rPr>
        <w:t>1</w:t>
      </w:r>
      <w:r w:rsidRPr="000F3DC7">
        <w:rPr>
          <w:rFonts w:ascii="Times New Roman" w:hAnsi="Times New Roman"/>
          <w:b/>
          <w:sz w:val="24"/>
          <w:szCs w:val="24"/>
        </w:rPr>
        <w:t>:</w:t>
      </w:r>
    </w:p>
    <w:p w:rsidR="006B6199" w:rsidRPr="000F3DC7" w:rsidRDefault="006B6199" w:rsidP="00A22A30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DC7">
        <w:rPr>
          <w:rFonts w:ascii="Times New Roman" w:hAnsi="Times New Roman"/>
          <w:sz w:val="24"/>
          <w:szCs w:val="24"/>
        </w:rPr>
        <w:t xml:space="preserve">Podľa zákona č. 18/2018 Z. z. o ochrane osobných údajov a o zmene a doplnení niektorých zákonov  a Nariadenia Európskeho parlamentu a Rady (EÚ) 2016/679 z 27. apríla 2016 o ochrane fyzických osôb pri spracúvaní osobných údajov a o voľnom pohybe takýchto údajov, ktorým sa zrušuje smernica 95/46/ES s účinnosťou od 25. mája 2018 rodné číslo už viac </w:t>
      </w:r>
      <w:r w:rsidR="00D266D2" w:rsidRPr="000F3DC7">
        <w:rPr>
          <w:rFonts w:ascii="Times New Roman" w:hAnsi="Times New Roman"/>
          <w:sz w:val="24"/>
          <w:szCs w:val="24"/>
        </w:rPr>
        <w:t xml:space="preserve">nespadá </w:t>
      </w:r>
      <w:r w:rsidRPr="000F3DC7">
        <w:rPr>
          <w:rFonts w:ascii="Times New Roman" w:hAnsi="Times New Roman"/>
          <w:sz w:val="24"/>
          <w:szCs w:val="24"/>
        </w:rPr>
        <w:t>do osobitnej kategórie osobných údajov, na ktoré sa vzťahuje výnimka zo zákazu spracovania. Vzhľadom na uvedené a potrebu rýchlejšieho kontaktu so žiadateľom sa namiesto rodného čísla alebo iného identifikačného údaju bude uvádzať v žiadosti o príspevok na zateplenie rodinného domu e-mailová adresa a telefonický kontakt.</w:t>
      </w:r>
    </w:p>
    <w:p w:rsidR="006B6199" w:rsidRPr="000F3DC7" w:rsidRDefault="006B6199" w:rsidP="00A22A30">
      <w:pPr>
        <w:spacing w:before="120"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B6199" w:rsidRPr="000F3DC7" w:rsidRDefault="006B6199" w:rsidP="00A22A30">
      <w:pPr>
        <w:spacing w:before="120"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F3DC7">
        <w:rPr>
          <w:rFonts w:ascii="Times New Roman" w:hAnsi="Times New Roman"/>
          <w:b/>
          <w:sz w:val="24"/>
          <w:szCs w:val="24"/>
        </w:rPr>
        <w:t xml:space="preserve">K bodu </w:t>
      </w:r>
      <w:r w:rsidR="00CD5409" w:rsidRPr="000F3DC7">
        <w:rPr>
          <w:rFonts w:ascii="Times New Roman" w:hAnsi="Times New Roman"/>
          <w:b/>
          <w:sz w:val="24"/>
          <w:szCs w:val="24"/>
        </w:rPr>
        <w:t>2</w:t>
      </w:r>
      <w:r w:rsidR="005E090F" w:rsidRPr="000F3DC7">
        <w:rPr>
          <w:rFonts w:ascii="Times New Roman" w:hAnsi="Times New Roman"/>
          <w:b/>
          <w:sz w:val="24"/>
          <w:szCs w:val="24"/>
        </w:rPr>
        <w:t>2</w:t>
      </w:r>
      <w:r w:rsidR="00CD5409" w:rsidRPr="000F3DC7">
        <w:rPr>
          <w:rFonts w:ascii="Times New Roman" w:hAnsi="Times New Roman"/>
          <w:b/>
          <w:sz w:val="24"/>
          <w:szCs w:val="24"/>
        </w:rPr>
        <w:t xml:space="preserve"> </w:t>
      </w:r>
      <w:r w:rsidRPr="000F3DC7">
        <w:rPr>
          <w:rFonts w:ascii="Times New Roman" w:hAnsi="Times New Roman"/>
          <w:b/>
          <w:sz w:val="24"/>
          <w:szCs w:val="24"/>
        </w:rPr>
        <w:t>a </w:t>
      </w:r>
      <w:r w:rsidR="00CD5409" w:rsidRPr="000F3DC7">
        <w:rPr>
          <w:rFonts w:ascii="Times New Roman" w:hAnsi="Times New Roman"/>
          <w:b/>
          <w:sz w:val="24"/>
          <w:szCs w:val="24"/>
        </w:rPr>
        <w:t>2</w:t>
      </w:r>
      <w:r w:rsidR="005E090F" w:rsidRPr="000F3DC7">
        <w:rPr>
          <w:rFonts w:ascii="Times New Roman" w:hAnsi="Times New Roman"/>
          <w:b/>
          <w:sz w:val="24"/>
          <w:szCs w:val="24"/>
        </w:rPr>
        <w:t>3</w:t>
      </w:r>
      <w:r w:rsidRPr="000F3DC7">
        <w:rPr>
          <w:rFonts w:ascii="Times New Roman" w:hAnsi="Times New Roman"/>
          <w:b/>
          <w:sz w:val="24"/>
          <w:szCs w:val="24"/>
        </w:rPr>
        <w:t>:</w:t>
      </w:r>
    </w:p>
    <w:p w:rsidR="007F253C" w:rsidRPr="000F3DC7" w:rsidRDefault="007F253C" w:rsidP="007F253C">
      <w:pPr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  <w:lang w:eastAsia="cs-CZ"/>
        </w:rPr>
      </w:pPr>
      <w:r w:rsidRPr="000F3DC7">
        <w:rPr>
          <w:rFonts w:ascii="Times New Roman" w:hAnsi="Times New Roman"/>
          <w:bCs/>
          <w:sz w:val="24"/>
          <w:szCs w:val="24"/>
          <w:lang w:eastAsia="cs-CZ"/>
        </w:rPr>
        <w:t>Legislatívno-technická úprava z dôvodu zavedenia nového typ</w:t>
      </w:r>
      <w:r w:rsidR="006869E1" w:rsidRPr="000F3DC7">
        <w:rPr>
          <w:rFonts w:ascii="Times New Roman" w:hAnsi="Times New Roman"/>
          <w:bCs/>
          <w:sz w:val="24"/>
          <w:szCs w:val="24"/>
          <w:lang w:eastAsia="cs-CZ"/>
        </w:rPr>
        <w:t>u</w:t>
      </w:r>
      <w:r w:rsidRPr="000F3DC7">
        <w:rPr>
          <w:rFonts w:ascii="Times New Roman" w:hAnsi="Times New Roman"/>
          <w:bCs/>
          <w:sz w:val="24"/>
          <w:szCs w:val="24"/>
          <w:lang w:eastAsia="cs-CZ"/>
        </w:rPr>
        <w:t xml:space="preserve"> príspevku.</w:t>
      </w:r>
    </w:p>
    <w:p w:rsidR="007F253C" w:rsidRPr="000F3DC7" w:rsidRDefault="007F253C" w:rsidP="00A22A30">
      <w:pPr>
        <w:spacing w:before="120"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B6199" w:rsidRPr="000F3DC7" w:rsidRDefault="006B6199" w:rsidP="00A22A30">
      <w:pPr>
        <w:spacing w:before="120"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F3DC7">
        <w:rPr>
          <w:rFonts w:ascii="Times New Roman" w:hAnsi="Times New Roman"/>
          <w:b/>
          <w:sz w:val="24"/>
          <w:szCs w:val="24"/>
        </w:rPr>
        <w:t xml:space="preserve">K bodu </w:t>
      </w:r>
      <w:r w:rsidR="00CD5409" w:rsidRPr="000F3DC7">
        <w:rPr>
          <w:rFonts w:ascii="Times New Roman" w:hAnsi="Times New Roman"/>
          <w:b/>
          <w:sz w:val="24"/>
          <w:szCs w:val="24"/>
        </w:rPr>
        <w:t>2</w:t>
      </w:r>
      <w:r w:rsidR="005E090F" w:rsidRPr="000F3DC7">
        <w:rPr>
          <w:rFonts w:ascii="Times New Roman" w:hAnsi="Times New Roman"/>
          <w:b/>
          <w:sz w:val="24"/>
          <w:szCs w:val="24"/>
        </w:rPr>
        <w:t>4</w:t>
      </w:r>
      <w:r w:rsidR="003258E2" w:rsidRPr="000F3DC7">
        <w:rPr>
          <w:rFonts w:ascii="Times New Roman" w:hAnsi="Times New Roman"/>
          <w:b/>
          <w:sz w:val="24"/>
          <w:szCs w:val="24"/>
        </w:rPr>
        <w:t>:</w:t>
      </w:r>
    </w:p>
    <w:p w:rsidR="006B6199" w:rsidRPr="000F3DC7" w:rsidRDefault="006B6199" w:rsidP="00A22A30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DC7">
        <w:rPr>
          <w:rFonts w:ascii="Times New Roman" w:hAnsi="Times New Roman"/>
          <w:sz w:val="24"/>
          <w:szCs w:val="24"/>
        </w:rPr>
        <w:t>Legislatívno-technická úprava.</w:t>
      </w:r>
    </w:p>
    <w:p w:rsidR="008B15BC" w:rsidRPr="000F3DC7" w:rsidRDefault="008B15BC" w:rsidP="0099355E">
      <w:pPr>
        <w:pStyle w:val="Zkladntext3"/>
        <w:spacing w:before="120" w:after="0"/>
        <w:rPr>
          <w:b/>
          <w:bCs/>
          <w:sz w:val="24"/>
          <w:szCs w:val="24"/>
        </w:rPr>
      </w:pPr>
    </w:p>
    <w:p w:rsidR="00854A3D" w:rsidRPr="000F3DC7" w:rsidRDefault="006B6199" w:rsidP="0099355E">
      <w:pPr>
        <w:pStyle w:val="Zkladntext3"/>
        <w:spacing w:before="120" w:after="0"/>
        <w:rPr>
          <w:bCs/>
          <w:sz w:val="24"/>
          <w:szCs w:val="24"/>
        </w:rPr>
      </w:pPr>
      <w:r w:rsidRPr="000F3DC7">
        <w:rPr>
          <w:b/>
          <w:bCs/>
          <w:sz w:val="24"/>
          <w:szCs w:val="24"/>
        </w:rPr>
        <w:t>Čl. II</w:t>
      </w:r>
    </w:p>
    <w:p w:rsidR="006B6199" w:rsidRPr="000F3DC7" w:rsidRDefault="006B6199" w:rsidP="0099355E">
      <w:pPr>
        <w:pStyle w:val="Zkladntext3"/>
        <w:spacing w:before="120" w:after="0"/>
        <w:rPr>
          <w:b/>
          <w:bCs/>
          <w:sz w:val="24"/>
          <w:szCs w:val="24"/>
        </w:rPr>
      </w:pPr>
      <w:r w:rsidRPr="000F3DC7">
        <w:rPr>
          <w:bCs/>
          <w:sz w:val="24"/>
          <w:szCs w:val="24"/>
        </w:rPr>
        <w:t xml:space="preserve">Ustanovenie </w:t>
      </w:r>
      <w:r w:rsidRPr="000F3DC7">
        <w:rPr>
          <w:sz w:val="24"/>
          <w:szCs w:val="24"/>
        </w:rPr>
        <w:t>upravuje účinnosť zákona.</w:t>
      </w:r>
      <w:bookmarkEnd w:id="0"/>
    </w:p>
    <w:sectPr w:rsidR="006B6199" w:rsidRPr="000F3DC7" w:rsidSect="008B15BC">
      <w:headerReference w:type="default" r:id="rId8"/>
      <w:footerReference w:type="default" r:id="rId9"/>
      <w:pgSz w:w="11906" w:h="16838"/>
      <w:pgMar w:top="1276" w:right="991" w:bottom="1134" w:left="1276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C91" w:rsidRDefault="00681C91" w:rsidP="00133B7F">
      <w:pPr>
        <w:spacing w:after="0" w:line="240" w:lineRule="auto"/>
      </w:pPr>
      <w:r>
        <w:separator/>
      </w:r>
    </w:p>
  </w:endnote>
  <w:endnote w:type="continuationSeparator" w:id="0">
    <w:p w:rsidR="00681C91" w:rsidRDefault="00681C91" w:rsidP="00133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0663763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0A16D7" w:rsidRPr="000A16D7" w:rsidRDefault="006D1992">
        <w:pPr>
          <w:pStyle w:val="Pta"/>
          <w:jc w:val="center"/>
          <w:rPr>
            <w:rFonts w:ascii="Times New Roman" w:hAnsi="Times New Roman"/>
          </w:rPr>
        </w:pPr>
        <w:r w:rsidRPr="000A16D7">
          <w:rPr>
            <w:rFonts w:ascii="Times New Roman" w:hAnsi="Times New Roman"/>
          </w:rPr>
          <w:fldChar w:fldCharType="begin"/>
        </w:r>
        <w:r w:rsidR="000A16D7" w:rsidRPr="000A16D7">
          <w:rPr>
            <w:rFonts w:ascii="Times New Roman" w:hAnsi="Times New Roman"/>
          </w:rPr>
          <w:instrText>PAGE   \* MERGEFORMAT</w:instrText>
        </w:r>
        <w:r w:rsidRPr="000A16D7">
          <w:rPr>
            <w:rFonts w:ascii="Times New Roman" w:hAnsi="Times New Roman"/>
          </w:rPr>
          <w:fldChar w:fldCharType="separate"/>
        </w:r>
        <w:r w:rsidR="000F3DC7">
          <w:rPr>
            <w:rFonts w:ascii="Times New Roman" w:hAnsi="Times New Roman"/>
            <w:noProof/>
          </w:rPr>
          <w:t>3</w:t>
        </w:r>
        <w:r w:rsidRPr="000A16D7">
          <w:rPr>
            <w:rFonts w:ascii="Times New Roman" w:hAnsi="Times New Roman"/>
          </w:rPr>
          <w:fldChar w:fldCharType="end"/>
        </w:r>
      </w:p>
    </w:sdtContent>
  </w:sdt>
  <w:p w:rsidR="00133B7F" w:rsidRDefault="00133B7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C91" w:rsidRDefault="00681C91" w:rsidP="00133B7F">
      <w:pPr>
        <w:spacing w:after="0" w:line="240" w:lineRule="auto"/>
      </w:pPr>
      <w:r>
        <w:separator/>
      </w:r>
    </w:p>
  </w:footnote>
  <w:footnote w:type="continuationSeparator" w:id="0">
    <w:p w:rsidR="00681C91" w:rsidRDefault="00681C91" w:rsidP="00133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B7F" w:rsidRDefault="00133B7F" w:rsidP="00133B7F">
    <w:pPr>
      <w:pStyle w:val="Hlavika"/>
      <w:tabs>
        <w:tab w:val="clear" w:pos="4536"/>
        <w:tab w:val="clear" w:pos="9072"/>
        <w:tab w:val="left" w:pos="600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2ADD"/>
    <w:multiLevelType w:val="hybridMultilevel"/>
    <w:tmpl w:val="334EA772"/>
    <w:lvl w:ilvl="0" w:tplc="BCCA19EE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255A13"/>
    <w:multiLevelType w:val="hybridMultilevel"/>
    <w:tmpl w:val="8806C274"/>
    <w:lvl w:ilvl="0" w:tplc="7464AD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10D0B"/>
    <w:multiLevelType w:val="hybridMultilevel"/>
    <w:tmpl w:val="288A8C48"/>
    <w:lvl w:ilvl="0" w:tplc="C8004CA4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A1704C"/>
    <w:multiLevelType w:val="hybridMultilevel"/>
    <w:tmpl w:val="62C82976"/>
    <w:lvl w:ilvl="0" w:tplc="BAE0CAD8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BAC2265"/>
    <w:multiLevelType w:val="multilevel"/>
    <w:tmpl w:val="115A064E"/>
    <w:lvl w:ilvl="0">
      <w:start w:val="1"/>
      <w:numFmt w:val="decimal"/>
      <w:lvlText w:val="(%1)"/>
      <w:lvlJc w:val="left"/>
      <w:pPr>
        <w:tabs>
          <w:tab w:val="num" w:pos="644"/>
        </w:tabs>
        <w:ind w:left="0" w:firstLine="284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5D8344CF"/>
    <w:multiLevelType w:val="hybridMultilevel"/>
    <w:tmpl w:val="6136CB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FC1712"/>
    <w:multiLevelType w:val="hybridMultilevel"/>
    <w:tmpl w:val="E982BB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BA52BC"/>
    <w:multiLevelType w:val="hybridMultilevel"/>
    <w:tmpl w:val="8D9C0DD6"/>
    <w:lvl w:ilvl="0" w:tplc="48EE3968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539"/>
    <w:rsid w:val="00006EBA"/>
    <w:rsid w:val="00007B2E"/>
    <w:rsid w:val="00012759"/>
    <w:rsid w:val="0002477D"/>
    <w:rsid w:val="000263F0"/>
    <w:rsid w:val="00033A1A"/>
    <w:rsid w:val="000378F4"/>
    <w:rsid w:val="00052673"/>
    <w:rsid w:val="00066825"/>
    <w:rsid w:val="000712B9"/>
    <w:rsid w:val="00074BB3"/>
    <w:rsid w:val="00075EF5"/>
    <w:rsid w:val="00077B4A"/>
    <w:rsid w:val="00083104"/>
    <w:rsid w:val="00085E10"/>
    <w:rsid w:val="00087D9E"/>
    <w:rsid w:val="000979C7"/>
    <w:rsid w:val="000A054C"/>
    <w:rsid w:val="000A16D7"/>
    <w:rsid w:val="000A1D5B"/>
    <w:rsid w:val="000C34C2"/>
    <w:rsid w:val="000C7809"/>
    <w:rsid w:val="000D5FBF"/>
    <w:rsid w:val="000D6DE0"/>
    <w:rsid w:val="000E5E48"/>
    <w:rsid w:val="000F3DC7"/>
    <w:rsid w:val="00101563"/>
    <w:rsid w:val="00106553"/>
    <w:rsid w:val="00115787"/>
    <w:rsid w:val="00117C3B"/>
    <w:rsid w:val="00120985"/>
    <w:rsid w:val="00122071"/>
    <w:rsid w:val="001220C7"/>
    <w:rsid w:val="00132F5E"/>
    <w:rsid w:val="00133B7F"/>
    <w:rsid w:val="00137593"/>
    <w:rsid w:val="00145ED0"/>
    <w:rsid w:val="00150ADB"/>
    <w:rsid w:val="001524C2"/>
    <w:rsid w:val="00153723"/>
    <w:rsid w:val="001664E8"/>
    <w:rsid w:val="00176C2A"/>
    <w:rsid w:val="00177FE4"/>
    <w:rsid w:val="00180859"/>
    <w:rsid w:val="00182F37"/>
    <w:rsid w:val="0018555D"/>
    <w:rsid w:val="00187EE8"/>
    <w:rsid w:val="0019286C"/>
    <w:rsid w:val="001934B5"/>
    <w:rsid w:val="001941CF"/>
    <w:rsid w:val="0019599B"/>
    <w:rsid w:val="00196EC5"/>
    <w:rsid w:val="001A256C"/>
    <w:rsid w:val="001A2EAC"/>
    <w:rsid w:val="001B579D"/>
    <w:rsid w:val="001B7134"/>
    <w:rsid w:val="001C3E17"/>
    <w:rsid w:val="001C6FA8"/>
    <w:rsid w:val="001D532A"/>
    <w:rsid w:val="001D5700"/>
    <w:rsid w:val="001D5DED"/>
    <w:rsid w:val="001E2454"/>
    <w:rsid w:val="001F6EFC"/>
    <w:rsid w:val="0020340E"/>
    <w:rsid w:val="002062F4"/>
    <w:rsid w:val="00231FBB"/>
    <w:rsid w:val="00232312"/>
    <w:rsid w:val="00233D6C"/>
    <w:rsid w:val="00242660"/>
    <w:rsid w:val="00261110"/>
    <w:rsid w:val="00266C3B"/>
    <w:rsid w:val="00266D38"/>
    <w:rsid w:val="00267466"/>
    <w:rsid w:val="002717D8"/>
    <w:rsid w:val="002727BA"/>
    <w:rsid w:val="00272FE2"/>
    <w:rsid w:val="00274496"/>
    <w:rsid w:val="0027616B"/>
    <w:rsid w:val="002765C8"/>
    <w:rsid w:val="00283E1A"/>
    <w:rsid w:val="002875E1"/>
    <w:rsid w:val="0029131B"/>
    <w:rsid w:val="002A02AC"/>
    <w:rsid w:val="002B2C3D"/>
    <w:rsid w:val="002C6CA3"/>
    <w:rsid w:val="002D29DE"/>
    <w:rsid w:val="002E2B23"/>
    <w:rsid w:val="002F0E23"/>
    <w:rsid w:val="002F447D"/>
    <w:rsid w:val="002F44D8"/>
    <w:rsid w:val="002F7D67"/>
    <w:rsid w:val="00302F23"/>
    <w:rsid w:val="00304802"/>
    <w:rsid w:val="00310D69"/>
    <w:rsid w:val="00310FC1"/>
    <w:rsid w:val="003112A3"/>
    <w:rsid w:val="003160F5"/>
    <w:rsid w:val="00316961"/>
    <w:rsid w:val="003202AE"/>
    <w:rsid w:val="0032352B"/>
    <w:rsid w:val="003258E2"/>
    <w:rsid w:val="003404AB"/>
    <w:rsid w:val="00342E07"/>
    <w:rsid w:val="00342E1D"/>
    <w:rsid w:val="00352A8D"/>
    <w:rsid w:val="00355DA7"/>
    <w:rsid w:val="00356B66"/>
    <w:rsid w:val="00357D6F"/>
    <w:rsid w:val="00367B84"/>
    <w:rsid w:val="0038545B"/>
    <w:rsid w:val="00392A62"/>
    <w:rsid w:val="00397AC1"/>
    <w:rsid w:val="00397C04"/>
    <w:rsid w:val="003A33FF"/>
    <w:rsid w:val="003B7B92"/>
    <w:rsid w:val="003C787A"/>
    <w:rsid w:val="003D4EAE"/>
    <w:rsid w:val="003E091D"/>
    <w:rsid w:val="003F4390"/>
    <w:rsid w:val="003F5D55"/>
    <w:rsid w:val="003F612C"/>
    <w:rsid w:val="003F759F"/>
    <w:rsid w:val="00402C74"/>
    <w:rsid w:val="004171B7"/>
    <w:rsid w:val="004206CD"/>
    <w:rsid w:val="00420C85"/>
    <w:rsid w:val="00431155"/>
    <w:rsid w:val="004477C2"/>
    <w:rsid w:val="004507CE"/>
    <w:rsid w:val="00456FED"/>
    <w:rsid w:val="0046737F"/>
    <w:rsid w:val="004708CE"/>
    <w:rsid w:val="00473DDA"/>
    <w:rsid w:val="004776B2"/>
    <w:rsid w:val="004940BF"/>
    <w:rsid w:val="004B3CAB"/>
    <w:rsid w:val="004B7491"/>
    <w:rsid w:val="004B7B0D"/>
    <w:rsid w:val="004D3D2F"/>
    <w:rsid w:val="004D7A74"/>
    <w:rsid w:val="004D7DD0"/>
    <w:rsid w:val="004E113B"/>
    <w:rsid w:val="004E240C"/>
    <w:rsid w:val="004E4A59"/>
    <w:rsid w:val="004E57B3"/>
    <w:rsid w:val="004E601A"/>
    <w:rsid w:val="004F101A"/>
    <w:rsid w:val="004F20FA"/>
    <w:rsid w:val="004F4A81"/>
    <w:rsid w:val="0051087F"/>
    <w:rsid w:val="00513F40"/>
    <w:rsid w:val="00520D9A"/>
    <w:rsid w:val="00522F6E"/>
    <w:rsid w:val="005309E2"/>
    <w:rsid w:val="00532B89"/>
    <w:rsid w:val="00536093"/>
    <w:rsid w:val="00552D6B"/>
    <w:rsid w:val="00556253"/>
    <w:rsid w:val="005611E2"/>
    <w:rsid w:val="0056447B"/>
    <w:rsid w:val="00585382"/>
    <w:rsid w:val="00587EBC"/>
    <w:rsid w:val="00591E4B"/>
    <w:rsid w:val="00593B9F"/>
    <w:rsid w:val="00597512"/>
    <w:rsid w:val="005A3C35"/>
    <w:rsid w:val="005B7420"/>
    <w:rsid w:val="005C0708"/>
    <w:rsid w:val="005C5C4E"/>
    <w:rsid w:val="005C773E"/>
    <w:rsid w:val="005D56CA"/>
    <w:rsid w:val="005D6909"/>
    <w:rsid w:val="005D7498"/>
    <w:rsid w:val="005E090F"/>
    <w:rsid w:val="005E1747"/>
    <w:rsid w:val="005F057D"/>
    <w:rsid w:val="005F5E8E"/>
    <w:rsid w:val="005F6CEF"/>
    <w:rsid w:val="006024E8"/>
    <w:rsid w:val="006057C9"/>
    <w:rsid w:val="006065A8"/>
    <w:rsid w:val="00611118"/>
    <w:rsid w:val="00612A26"/>
    <w:rsid w:val="00616C77"/>
    <w:rsid w:val="0062121F"/>
    <w:rsid w:val="006220F9"/>
    <w:rsid w:val="00631CA4"/>
    <w:rsid w:val="006336CB"/>
    <w:rsid w:val="00637298"/>
    <w:rsid w:val="00640696"/>
    <w:rsid w:val="00652359"/>
    <w:rsid w:val="0066406F"/>
    <w:rsid w:val="006655E9"/>
    <w:rsid w:val="006701A6"/>
    <w:rsid w:val="00670E70"/>
    <w:rsid w:val="00672660"/>
    <w:rsid w:val="006777C2"/>
    <w:rsid w:val="00681C91"/>
    <w:rsid w:val="00686753"/>
    <w:rsid w:val="006869E1"/>
    <w:rsid w:val="00690A3A"/>
    <w:rsid w:val="006A62A4"/>
    <w:rsid w:val="006A6EDD"/>
    <w:rsid w:val="006B467D"/>
    <w:rsid w:val="006B4A28"/>
    <w:rsid w:val="006B6199"/>
    <w:rsid w:val="006D1992"/>
    <w:rsid w:val="006E383A"/>
    <w:rsid w:val="006E5FA6"/>
    <w:rsid w:val="006E71FD"/>
    <w:rsid w:val="006F5ADD"/>
    <w:rsid w:val="006F7AD3"/>
    <w:rsid w:val="007039FE"/>
    <w:rsid w:val="007046A2"/>
    <w:rsid w:val="00712F07"/>
    <w:rsid w:val="007162DF"/>
    <w:rsid w:val="00717543"/>
    <w:rsid w:val="00722099"/>
    <w:rsid w:val="00725477"/>
    <w:rsid w:val="007268FC"/>
    <w:rsid w:val="00737830"/>
    <w:rsid w:val="00744578"/>
    <w:rsid w:val="00753546"/>
    <w:rsid w:val="00756201"/>
    <w:rsid w:val="00756E0D"/>
    <w:rsid w:val="00760298"/>
    <w:rsid w:val="007627D0"/>
    <w:rsid w:val="00763065"/>
    <w:rsid w:val="007747C5"/>
    <w:rsid w:val="00774A8C"/>
    <w:rsid w:val="0077555D"/>
    <w:rsid w:val="007756F7"/>
    <w:rsid w:val="00784669"/>
    <w:rsid w:val="007879DD"/>
    <w:rsid w:val="007913D2"/>
    <w:rsid w:val="007A2B6A"/>
    <w:rsid w:val="007A4A4C"/>
    <w:rsid w:val="007B491B"/>
    <w:rsid w:val="007B626F"/>
    <w:rsid w:val="007C797B"/>
    <w:rsid w:val="007D3022"/>
    <w:rsid w:val="007D46E3"/>
    <w:rsid w:val="007D5FCB"/>
    <w:rsid w:val="007D66EC"/>
    <w:rsid w:val="007E00D0"/>
    <w:rsid w:val="007E2448"/>
    <w:rsid w:val="007F253C"/>
    <w:rsid w:val="007F5A32"/>
    <w:rsid w:val="00801A98"/>
    <w:rsid w:val="00805B71"/>
    <w:rsid w:val="008068DA"/>
    <w:rsid w:val="00810B79"/>
    <w:rsid w:val="008210BC"/>
    <w:rsid w:val="00822205"/>
    <w:rsid w:val="008235AB"/>
    <w:rsid w:val="00837203"/>
    <w:rsid w:val="00850C22"/>
    <w:rsid w:val="00854A3D"/>
    <w:rsid w:val="00855258"/>
    <w:rsid w:val="0085758F"/>
    <w:rsid w:val="00874FCC"/>
    <w:rsid w:val="008766DF"/>
    <w:rsid w:val="00880D64"/>
    <w:rsid w:val="00885622"/>
    <w:rsid w:val="00887F8E"/>
    <w:rsid w:val="00890F43"/>
    <w:rsid w:val="00893590"/>
    <w:rsid w:val="00897594"/>
    <w:rsid w:val="008A576A"/>
    <w:rsid w:val="008A78A7"/>
    <w:rsid w:val="008B15BC"/>
    <w:rsid w:val="008B5D0B"/>
    <w:rsid w:val="008C16E1"/>
    <w:rsid w:val="008C328B"/>
    <w:rsid w:val="008C611A"/>
    <w:rsid w:val="008C7074"/>
    <w:rsid w:val="008D6F69"/>
    <w:rsid w:val="008F3F25"/>
    <w:rsid w:val="00900049"/>
    <w:rsid w:val="00903BCB"/>
    <w:rsid w:val="00917B4D"/>
    <w:rsid w:val="00930058"/>
    <w:rsid w:val="00933D31"/>
    <w:rsid w:val="00941E44"/>
    <w:rsid w:val="00944746"/>
    <w:rsid w:val="00944B7D"/>
    <w:rsid w:val="00946A5C"/>
    <w:rsid w:val="00946B97"/>
    <w:rsid w:val="00952FA7"/>
    <w:rsid w:val="0095617D"/>
    <w:rsid w:val="009722D5"/>
    <w:rsid w:val="00975D9E"/>
    <w:rsid w:val="00982C01"/>
    <w:rsid w:val="00983C15"/>
    <w:rsid w:val="00990C31"/>
    <w:rsid w:val="0099355E"/>
    <w:rsid w:val="00996D6A"/>
    <w:rsid w:val="009A15AF"/>
    <w:rsid w:val="009A46E6"/>
    <w:rsid w:val="009A5B3A"/>
    <w:rsid w:val="009A6846"/>
    <w:rsid w:val="009A7D5C"/>
    <w:rsid w:val="009C2F6B"/>
    <w:rsid w:val="009C6117"/>
    <w:rsid w:val="009C6D58"/>
    <w:rsid w:val="009D073D"/>
    <w:rsid w:val="009D153B"/>
    <w:rsid w:val="009D6108"/>
    <w:rsid w:val="009E2F66"/>
    <w:rsid w:val="009F1376"/>
    <w:rsid w:val="009F252C"/>
    <w:rsid w:val="009F7407"/>
    <w:rsid w:val="00A10583"/>
    <w:rsid w:val="00A22A30"/>
    <w:rsid w:val="00A245CC"/>
    <w:rsid w:val="00A257C3"/>
    <w:rsid w:val="00A270A3"/>
    <w:rsid w:val="00A316B3"/>
    <w:rsid w:val="00A32FCA"/>
    <w:rsid w:val="00A3450B"/>
    <w:rsid w:val="00A405CA"/>
    <w:rsid w:val="00A40BF1"/>
    <w:rsid w:val="00A41245"/>
    <w:rsid w:val="00A46509"/>
    <w:rsid w:val="00A47916"/>
    <w:rsid w:val="00A756E2"/>
    <w:rsid w:val="00A84728"/>
    <w:rsid w:val="00A934A4"/>
    <w:rsid w:val="00A93767"/>
    <w:rsid w:val="00A9603C"/>
    <w:rsid w:val="00A96E44"/>
    <w:rsid w:val="00AA08B9"/>
    <w:rsid w:val="00AA59B1"/>
    <w:rsid w:val="00AB45C4"/>
    <w:rsid w:val="00AB7A25"/>
    <w:rsid w:val="00AB7B86"/>
    <w:rsid w:val="00AD0A9A"/>
    <w:rsid w:val="00AD6855"/>
    <w:rsid w:val="00AD6F29"/>
    <w:rsid w:val="00AE5D60"/>
    <w:rsid w:val="00AE7404"/>
    <w:rsid w:val="00AF4A46"/>
    <w:rsid w:val="00B0044F"/>
    <w:rsid w:val="00B14DF4"/>
    <w:rsid w:val="00B213EF"/>
    <w:rsid w:val="00B21626"/>
    <w:rsid w:val="00B23A65"/>
    <w:rsid w:val="00B241CD"/>
    <w:rsid w:val="00B32A55"/>
    <w:rsid w:val="00B33EE0"/>
    <w:rsid w:val="00B34911"/>
    <w:rsid w:val="00B35ED1"/>
    <w:rsid w:val="00B372FB"/>
    <w:rsid w:val="00B40022"/>
    <w:rsid w:val="00B43610"/>
    <w:rsid w:val="00B453A8"/>
    <w:rsid w:val="00B465E3"/>
    <w:rsid w:val="00B55BBC"/>
    <w:rsid w:val="00B62CE4"/>
    <w:rsid w:val="00B670AA"/>
    <w:rsid w:val="00B740AF"/>
    <w:rsid w:val="00B80853"/>
    <w:rsid w:val="00B846E2"/>
    <w:rsid w:val="00B84E0F"/>
    <w:rsid w:val="00B9399E"/>
    <w:rsid w:val="00B9611C"/>
    <w:rsid w:val="00BA5F22"/>
    <w:rsid w:val="00BB0D07"/>
    <w:rsid w:val="00BB1689"/>
    <w:rsid w:val="00BC025F"/>
    <w:rsid w:val="00BC034E"/>
    <w:rsid w:val="00BC5734"/>
    <w:rsid w:val="00BD4A9D"/>
    <w:rsid w:val="00BE6A27"/>
    <w:rsid w:val="00C00462"/>
    <w:rsid w:val="00C01CB2"/>
    <w:rsid w:val="00C066FB"/>
    <w:rsid w:val="00C2236B"/>
    <w:rsid w:val="00C2459D"/>
    <w:rsid w:val="00C270D3"/>
    <w:rsid w:val="00C35727"/>
    <w:rsid w:val="00C3712F"/>
    <w:rsid w:val="00C420CF"/>
    <w:rsid w:val="00C45259"/>
    <w:rsid w:val="00C52656"/>
    <w:rsid w:val="00C53792"/>
    <w:rsid w:val="00C54D55"/>
    <w:rsid w:val="00C55793"/>
    <w:rsid w:val="00C766E7"/>
    <w:rsid w:val="00C77DDE"/>
    <w:rsid w:val="00C805F5"/>
    <w:rsid w:val="00C8653F"/>
    <w:rsid w:val="00C94FE6"/>
    <w:rsid w:val="00CA7C86"/>
    <w:rsid w:val="00CB507C"/>
    <w:rsid w:val="00CB786E"/>
    <w:rsid w:val="00CC01C8"/>
    <w:rsid w:val="00CC3E63"/>
    <w:rsid w:val="00CD5409"/>
    <w:rsid w:val="00CD5D6A"/>
    <w:rsid w:val="00CD7F05"/>
    <w:rsid w:val="00CE2F4B"/>
    <w:rsid w:val="00CE37B6"/>
    <w:rsid w:val="00D063CF"/>
    <w:rsid w:val="00D11F2F"/>
    <w:rsid w:val="00D266D2"/>
    <w:rsid w:val="00D26D9A"/>
    <w:rsid w:val="00D33F34"/>
    <w:rsid w:val="00D34C72"/>
    <w:rsid w:val="00D35917"/>
    <w:rsid w:val="00D4195A"/>
    <w:rsid w:val="00D41A03"/>
    <w:rsid w:val="00D457E8"/>
    <w:rsid w:val="00D45830"/>
    <w:rsid w:val="00D75560"/>
    <w:rsid w:val="00D93E39"/>
    <w:rsid w:val="00DA1383"/>
    <w:rsid w:val="00DA4539"/>
    <w:rsid w:val="00DB1DE3"/>
    <w:rsid w:val="00DB4022"/>
    <w:rsid w:val="00DB55EE"/>
    <w:rsid w:val="00DC25C5"/>
    <w:rsid w:val="00DC5EDD"/>
    <w:rsid w:val="00DD40E7"/>
    <w:rsid w:val="00DD694F"/>
    <w:rsid w:val="00DD71EE"/>
    <w:rsid w:val="00DE150B"/>
    <w:rsid w:val="00DE5A6B"/>
    <w:rsid w:val="00DE5AF2"/>
    <w:rsid w:val="00DF0EA1"/>
    <w:rsid w:val="00DF2753"/>
    <w:rsid w:val="00DF4CE6"/>
    <w:rsid w:val="00E00EA4"/>
    <w:rsid w:val="00E062A8"/>
    <w:rsid w:val="00E10BAB"/>
    <w:rsid w:val="00E243A6"/>
    <w:rsid w:val="00E35450"/>
    <w:rsid w:val="00E4229A"/>
    <w:rsid w:val="00E43F27"/>
    <w:rsid w:val="00E55FEE"/>
    <w:rsid w:val="00E70506"/>
    <w:rsid w:val="00E75B16"/>
    <w:rsid w:val="00E80B20"/>
    <w:rsid w:val="00E87140"/>
    <w:rsid w:val="00E90544"/>
    <w:rsid w:val="00EA2682"/>
    <w:rsid w:val="00EB0557"/>
    <w:rsid w:val="00EB373D"/>
    <w:rsid w:val="00EB498F"/>
    <w:rsid w:val="00EB4AA9"/>
    <w:rsid w:val="00EC0698"/>
    <w:rsid w:val="00EC270C"/>
    <w:rsid w:val="00EC45E7"/>
    <w:rsid w:val="00ED2384"/>
    <w:rsid w:val="00EE25A5"/>
    <w:rsid w:val="00EE3627"/>
    <w:rsid w:val="00EE5DFB"/>
    <w:rsid w:val="00EF59DA"/>
    <w:rsid w:val="00F02ECE"/>
    <w:rsid w:val="00F1056F"/>
    <w:rsid w:val="00F1143B"/>
    <w:rsid w:val="00F22281"/>
    <w:rsid w:val="00F253EC"/>
    <w:rsid w:val="00F27A7E"/>
    <w:rsid w:val="00F3749E"/>
    <w:rsid w:val="00F40DE6"/>
    <w:rsid w:val="00F42D05"/>
    <w:rsid w:val="00F439AA"/>
    <w:rsid w:val="00F474D9"/>
    <w:rsid w:val="00F60AC1"/>
    <w:rsid w:val="00F63502"/>
    <w:rsid w:val="00F64C46"/>
    <w:rsid w:val="00F652CF"/>
    <w:rsid w:val="00F662F2"/>
    <w:rsid w:val="00F74A0D"/>
    <w:rsid w:val="00F817E6"/>
    <w:rsid w:val="00F868CA"/>
    <w:rsid w:val="00F92B3F"/>
    <w:rsid w:val="00F93AC8"/>
    <w:rsid w:val="00F95703"/>
    <w:rsid w:val="00FA0713"/>
    <w:rsid w:val="00FB0D55"/>
    <w:rsid w:val="00FB3EC8"/>
    <w:rsid w:val="00FB54D9"/>
    <w:rsid w:val="00FC5EEC"/>
    <w:rsid w:val="00FC6B9B"/>
    <w:rsid w:val="00FD032F"/>
    <w:rsid w:val="00FD3366"/>
    <w:rsid w:val="00FE3CD6"/>
    <w:rsid w:val="00FE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D7D3C8E0-ABC4-4ED4-834A-C384E882E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4539"/>
    <w:rPr>
      <w:rFonts w:ascii="Calibri" w:eastAsia="Times New Roman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A9603C"/>
    <w:pPr>
      <w:keepNext/>
      <w:spacing w:before="120" w:after="0" w:line="240" w:lineRule="auto"/>
      <w:jc w:val="both"/>
      <w:outlineLvl w:val="0"/>
    </w:pPr>
    <w:rPr>
      <w:rFonts w:ascii="Times New Roman" w:hAnsi="Times New Roman"/>
      <w:b/>
      <w:bC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unhideWhenUsed/>
    <w:rsid w:val="00DA453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DA4539"/>
    <w:rPr>
      <w:rFonts w:ascii="Calibri" w:eastAsia="Times New Roman" w:hAnsi="Calibri" w:cs="Times New Roman"/>
    </w:rPr>
  </w:style>
  <w:style w:type="paragraph" w:styleId="Zkladntext3">
    <w:name w:val="Body Text 3"/>
    <w:basedOn w:val="Normlny"/>
    <w:link w:val="Zkladntext3Char"/>
    <w:uiPriority w:val="99"/>
    <w:unhideWhenUsed/>
    <w:rsid w:val="00DA4539"/>
    <w:pPr>
      <w:spacing w:after="120" w:line="240" w:lineRule="auto"/>
      <w:jc w:val="both"/>
    </w:pPr>
    <w:rPr>
      <w:rFonts w:ascii="Times New Roman" w:hAnsi="Times New Roman"/>
      <w:sz w:val="28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A4539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A9603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rsid w:val="00A9603C"/>
    <w:pPr>
      <w:spacing w:before="120" w:after="120" w:line="480" w:lineRule="auto"/>
      <w:jc w:val="both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9603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dyTextIndent21">
    <w:name w:val="Body Text Indent 21"/>
    <w:basedOn w:val="Normlny"/>
    <w:uiPriority w:val="99"/>
    <w:rsid w:val="00A9603C"/>
    <w:pPr>
      <w:spacing w:after="0" w:line="360" w:lineRule="auto"/>
      <w:ind w:left="426"/>
      <w:jc w:val="both"/>
    </w:pPr>
    <w:rPr>
      <w:rFonts w:ascii="Times New Roman" w:hAnsi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B55BBC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B55BBC"/>
    <w:rPr>
      <w:rFonts w:ascii="Calibri" w:eastAsia="Times New Roman" w:hAnsi="Calibri" w:cs="Times New Roman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B55BB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B55BBC"/>
    <w:rPr>
      <w:rFonts w:ascii="Calibri" w:eastAsia="Times New Roman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133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33B7F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133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33B7F"/>
    <w:rPr>
      <w:rFonts w:ascii="Calibri" w:eastAsia="Times New Roman" w:hAnsi="Calibri" w:cs="Times New Roman"/>
    </w:rPr>
  </w:style>
  <w:style w:type="paragraph" w:styleId="Odsekzoznamu">
    <w:name w:val="List Paragraph"/>
    <w:basedOn w:val="Normlny"/>
    <w:uiPriority w:val="34"/>
    <w:qFormat/>
    <w:rsid w:val="00D11F2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56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617D"/>
    <w:rPr>
      <w:rFonts w:ascii="Tahoma" w:eastAsia="Times New Roman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C5C4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C5C4E"/>
    <w:rPr>
      <w:rFonts w:ascii="Calibri" w:eastAsia="Times New Roman" w:hAnsi="Calibri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C5C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0BC3D-8B8A-475B-9320-417A55243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8290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Tomšová;Žemberová</dc:creator>
  <cp:lastModifiedBy>Majzún, Martin</cp:lastModifiedBy>
  <cp:revision>2</cp:revision>
  <cp:lastPrinted>2016-07-13T08:15:00Z</cp:lastPrinted>
  <dcterms:created xsi:type="dcterms:W3CDTF">2018-11-21T12:32:00Z</dcterms:created>
  <dcterms:modified xsi:type="dcterms:W3CDTF">2018-11-21T12:32:00Z</dcterms:modified>
</cp:coreProperties>
</file>