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8" w:rsidRPr="00F92847" w:rsidRDefault="00DF1668" w:rsidP="00DF16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847">
        <w:rPr>
          <w:rFonts w:ascii="Times New Roman" w:hAnsi="Times New Roman"/>
          <w:sz w:val="24"/>
          <w:szCs w:val="24"/>
        </w:rPr>
        <w:t xml:space="preserve">Návrh </w:t>
      </w:r>
    </w:p>
    <w:p w:rsidR="00DF1668" w:rsidRPr="00F92847" w:rsidRDefault="00DF1668" w:rsidP="00DF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F1668" w:rsidRPr="00F92847" w:rsidRDefault="00DF1668" w:rsidP="00DF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847">
        <w:rPr>
          <w:rFonts w:ascii="Times New Roman" w:hAnsi="Times New Roman"/>
          <w:b/>
          <w:sz w:val="24"/>
          <w:szCs w:val="24"/>
        </w:rPr>
        <w:t>Z</w:t>
      </w:r>
      <w:r w:rsidR="00D80441">
        <w:rPr>
          <w:rFonts w:ascii="Times New Roman" w:hAnsi="Times New Roman"/>
          <w:b/>
          <w:sz w:val="24"/>
          <w:szCs w:val="24"/>
        </w:rPr>
        <w:t>ÁKON</w:t>
      </w:r>
      <w:r w:rsidR="00E07754">
        <w:rPr>
          <w:rFonts w:ascii="Times New Roman" w:hAnsi="Times New Roman"/>
          <w:b/>
          <w:sz w:val="24"/>
          <w:szCs w:val="24"/>
        </w:rPr>
        <w:t xml:space="preserve">     </w:t>
      </w:r>
      <w:r w:rsidRPr="00F92847">
        <w:rPr>
          <w:rFonts w:ascii="Times New Roman" w:hAnsi="Times New Roman"/>
          <w:b/>
          <w:sz w:val="24"/>
          <w:szCs w:val="24"/>
        </w:rPr>
        <w:t xml:space="preserve"> </w:t>
      </w:r>
    </w:p>
    <w:p w:rsidR="00DF1668" w:rsidRDefault="008B28BC" w:rsidP="00EF2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847">
        <w:rPr>
          <w:rFonts w:ascii="Times New Roman" w:hAnsi="Times New Roman"/>
          <w:b/>
          <w:sz w:val="24"/>
          <w:szCs w:val="24"/>
        </w:rPr>
        <w:t>z  ..........</w:t>
      </w:r>
      <w:r w:rsidR="00DF1668" w:rsidRPr="00F92847">
        <w:rPr>
          <w:rFonts w:ascii="Times New Roman" w:hAnsi="Times New Roman"/>
          <w:b/>
          <w:sz w:val="24"/>
          <w:szCs w:val="24"/>
        </w:rPr>
        <w:t xml:space="preserve"> </w:t>
      </w:r>
      <w:r w:rsidR="00B85878">
        <w:rPr>
          <w:rFonts w:ascii="Times New Roman" w:hAnsi="Times New Roman"/>
          <w:b/>
          <w:sz w:val="24"/>
          <w:szCs w:val="24"/>
        </w:rPr>
        <w:t>2018</w:t>
      </w:r>
      <w:r w:rsidR="00D703A2">
        <w:rPr>
          <w:rFonts w:ascii="Times New Roman" w:hAnsi="Times New Roman"/>
          <w:b/>
          <w:sz w:val="24"/>
          <w:szCs w:val="24"/>
        </w:rPr>
        <w:t>,</w:t>
      </w:r>
    </w:p>
    <w:p w:rsidR="00EF20D2" w:rsidRPr="00F92847" w:rsidRDefault="00EF20D2" w:rsidP="00EF20D2">
      <w:pPr>
        <w:spacing w:after="0"/>
        <w:jc w:val="center"/>
        <w:rPr>
          <w:b/>
          <w:bCs/>
          <w:sz w:val="24"/>
          <w:szCs w:val="24"/>
        </w:rPr>
      </w:pPr>
    </w:p>
    <w:p w:rsidR="00F92847" w:rsidRPr="00F92847" w:rsidRDefault="00D703A2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ktorým sa mení a dopĺňa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zákon č. 346/2013 Z. z. o obmedzení používania určitých nebezpečných látok v elektrických zariadeniach a elektronických zariadeniach a ktorým sa mení zákon č. 223/2001 Z. z. o odpadoch a o zmene a doplnení niektorých zákonov v znení neskorších predpisov </w:t>
      </w:r>
      <w:r w:rsidR="001F4AF4" w:rsidRPr="001F4AF4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v znení zákona č. 314/2016 Z. z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Národná rada Slovenskej republiky sa uzniesla na tomto zákone: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Čl. I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Zákon č. 346/2013 Z. z. o obmedzení používania určitých nebezpečných látok v elektrických zariadeniach a elektronických zariadeniach a ktorým sa mení zákon č. 223/2001 Z. z. o odpadoch a o zmene a doplnení niektorých zákonov v znení neskorších predpisov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v znení zákona č. 314/2016 Z. z.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</w:t>
      </w:r>
      <w:r w:rsidR="00DC7B7E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mení a 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dopĺňa takto:</w:t>
      </w:r>
    </w:p>
    <w:p w:rsidR="00B85878" w:rsidRDefault="00B85878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2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odsek 2 dopĺňa písm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eno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k), ktoré znie: 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„k) píšťalové organy.“.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2F2B0F" w:rsidRDefault="00B14001" w:rsidP="002F2B0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§ 3 písm</w:t>
      </w:r>
      <w:r w:rsidR="0093626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.</w:t>
      </w:r>
      <w:r w:rsidR="004454D4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i) sa za slov</w:t>
      </w:r>
      <w:r w:rsidR="0093626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om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„energie“ vkladajú slová „alebo strojové zariadenia s trakčným pohonom napájané z externého zdroja energie“.</w:t>
      </w:r>
    </w:p>
    <w:p w:rsidR="002F2B0F" w:rsidRPr="002F2B0F" w:rsidRDefault="002F2B0F" w:rsidP="00EF20D2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80496" w:rsidRDefault="00B80496" w:rsidP="00EF20D2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2F2B0F" w:rsidRPr="00B8049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§ 7 písm. f) sa za slová „únie“ vkladajú slová </w:t>
      </w:r>
      <w:r w:rsidRPr="00B8049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„a štátov, ktoré sú zmluvnými stranami Dohody  o Európskom hospodárskom priestore“.</w:t>
      </w:r>
    </w:p>
    <w:p w:rsidR="00B80496" w:rsidRPr="00B80496" w:rsidRDefault="00B80496" w:rsidP="00EF20D2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63045B" w:rsidRDefault="00B80496" w:rsidP="00B14001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8 písm. c) sa za slová „štátov“ vkladajú slová „Európskej únie a štátov, ktoré sú zmluvnými stranami Dohody o Európskom hospodárskom priestore“.</w:t>
      </w:r>
    </w:p>
    <w:p w:rsidR="00B14001" w:rsidRPr="00B14001" w:rsidRDefault="00B14001" w:rsidP="00F33E6B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14001" w:rsidRDefault="00B14001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 § 10 ods. 1 sa slová „§ 18 ods. 2 a 3“ nahrádzajú slovami „§ 18 ods. 1 a 2“.</w:t>
      </w:r>
    </w:p>
    <w:p w:rsidR="00874F80" w:rsidRDefault="00874F80" w:rsidP="00874F80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874F80" w:rsidRDefault="00874F80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18 sa vypúšťa ods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ek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1. Doterajšie odseky 2 a 3 sa označujú ako odseky 1 a 2.</w:t>
      </w:r>
    </w:p>
    <w:p w:rsidR="00BD48F7" w:rsidRPr="00BD48F7" w:rsidRDefault="00BD48F7" w:rsidP="00BD48F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D48F7" w:rsidRDefault="00A81268" w:rsidP="00BD48F7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Poznámka pod čiarou k odkazu 24</w:t>
      </w:r>
      <w:r w:rsidR="00BD48F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vypúšťa.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85878" w:rsidRDefault="002C391B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Za § 18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sa vkladá § 18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b, ktorý</w:t>
      </w:r>
      <w:r w:rsidR="000B6344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vrátane nadpisu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znie:</w:t>
      </w:r>
    </w:p>
    <w:p w:rsidR="002C391B" w:rsidRPr="002C391B" w:rsidRDefault="002C391B" w:rsidP="002C391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094DD9" w:rsidRDefault="002C391B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 w:rsidRPr="00094DD9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„18b</w:t>
      </w:r>
    </w:p>
    <w:p w:rsidR="000B6344" w:rsidRDefault="000B6344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Prechodné ustanovenia k úpravám účinným od 12. júna 2019</w:t>
      </w:r>
    </w:p>
    <w:p w:rsidR="000B6344" w:rsidRPr="00094DD9" w:rsidRDefault="000B6344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</w:p>
    <w:p w:rsidR="000B6344" w:rsidRPr="00EF20D2" w:rsidRDefault="000B6344" w:rsidP="000675B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Technická požiadavka § 4 ods. 1 s</w:t>
      </w:r>
      <w:r w:rsidR="00A81268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 vzťahuje na všetky ostatné elektrozariadenia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ktoré </w:t>
      </w:r>
      <w:r w:rsidR="00565895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nepatr</w:t>
      </w:r>
      <w:r w:rsid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ili</w:t>
      </w:r>
      <w:r w:rsidR="00565895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do </w:t>
      </w:r>
      <w:r w:rsid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rozsahu 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pôsobnosti </w:t>
      </w:r>
      <w:r w:rsid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s</w:t>
      </w:r>
      <w:r w:rsidR="000675B9" w:rsidRP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mernic</w:t>
      </w:r>
      <w:r w:rsid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</w:t>
      </w:r>
      <w:r w:rsidR="000675B9" w:rsidRP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2002/95/ES Európskeho parlamentu a Rady z 27. januára 2003 o obmedzení používania určitých nebezpečných látok v </w:t>
      </w:r>
      <w:r w:rsidR="000675B9" w:rsidRPr="000675B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lastRenderedPageBreak/>
        <w:t>elektrických a elektronických zariadeniach</w:t>
      </w:r>
      <w:r w:rsid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(ďalej len „smernice“)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 ktoré sa uvedú na trh od 22. júla 2019.</w:t>
      </w:r>
    </w:p>
    <w:p w:rsidR="00874F80" w:rsidRDefault="000B6344" w:rsidP="000C0BAA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Technická požiadavka § 4 ods. 1 sa nevzťahuje </w:t>
      </w:r>
      <w:r w:rsidRPr="00094DD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na 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káble a náhradné diely určené na </w:t>
      </w:r>
      <w:bookmarkStart w:id="0" w:name="_GoBack"/>
      <w:bookmarkEnd w:id="0"/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opravu, opätovné použitie, modernizáciu funkčnosti alebo zlepšenie výkonu všetkých ostatných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r w:rsid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ktoré </w:t>
      </w:r>
      <w:r w:rsidR="002878FB" w:rsidRP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nepatrili do rozsahu pôsobnosti </w:t>
      </w:r>
      <w:r w:rsid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s</w:t>
      </w:r>
      <w:r w:rsidR="000C0BAA" w:rsidRP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mernic</w:t>
      </w:r>
      <w:r w:rsid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</w:t>
      </w:r>
      <w:r w:rsidR="000C0BAA" w:rsidRP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ktoré sa uvedú na trh do 22. júla 2019.</w:t>
      </w:r>
    </w:p>
    <w:p w:rsidR="000B6344" w:rsidRPr="00874F80" w:rsidRDefault="00432600" w:rsidP="00874F80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Ak 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 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opätovnému použitiu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náhradných dielov 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dôjde v rámci kontrolovateľných, uza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tvorených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0E385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priemyselných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návratných systémov a spotrebiteľ je informovaný o opät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ovnom použití náhradných dielov, t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echnická </w:t>
      </w:r>
      <w:r w:rsidR="000B6344"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požiadavka § 4 ods. 1 sa nevzťahuje na opätovne použité náhradné diely</w:t>
      </w:r>
      <w:r w:rsid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získan</w:t>
      </w:r>
      <w:r w:rsidR="000E385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é</w:t>
      </w:r>
    </w:p>
    <w:p w:rsidR="000B6344" w:rsidRDefault="000B6344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 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1. júlom 2006 a 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použitých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 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1. júlom 2016,</w:t>
      </w:r>
    </w:p>
    <w:p w:rsidR="00094DD9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zo </w:t>
      </w:r>
      <w:r w:rsidR="00A235E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zdravotn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íckych</w:t>
      </w:r>
      <w:r w:rsidR="00A235E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pomôcok alebo monitorovacích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prístrojov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kontrolných prístrojov uvedených na trh pred 22. júlom 2014 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 elektrozariadeniach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uvede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ných na trh pred 22. júlom 2024,</w:t>
      </w:r>
    </w:p>
    <w:p w:rsidR="00DE5052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 diagnostických zdravotníckych pomôcok in </w:t>
      </w:r>
      <w:proofErr w:type="spellStart"/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vitro</w:t>
      </w:r>
      <w:proofErr w:type="spellEnd"/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2016 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2026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</w:t>
      </w:r>
    </w:p>
    <w:p w:rsidR="00DE5052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 priemyselných monitorovacích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prístrojov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kontrolných prístrojov uvedených na trh pred 22. júlom 2017 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2027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</w:t>
      </w:r>
    </w:p>
    <w:p w:rsidR="003370EE" w:rsidRDefault="00DE5052" w:rsidP="003370E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zo všetkých ostatných </w:t>
      </w:r>
      <w:r w:rsidR="00A81268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r w:rsid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ktoré </w:t>
      </w:r>
      <w:r w:rsidR="002878FB" w:rsidRP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nepatrili do rozsahu pôsobnosti </w:t>
      </w:r>
      <w:r w:rsid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s</w:t>
      </w:r>
      <w:r w:rsidR="000C0BAA" w:rsidRP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mernic</w:t>
      </w:r>
      <w:r w:rsid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</w:t>
      </w:r>
      <w:r w:rsidR="000C0BAA" w:rsidRP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a ktoré sa uvedú na trh pred 22. júlom 2019 a </w:t>
      </w:r>
      <w:r w:rsidR="009565FC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9565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9565FC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2029.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“.</w:t>
      </w:r>
    </w:p>
    <w:p w:rsidR="003370EE" w:rsidRPr="003370EE" w:rsidRDefault="003370EE" w:rsidP="003370EE">
      <w:pPr>
        <w:pStyle w:val="Odsekzoznamu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0B6344" w:rsidRDefault="000B6344" w:rsidP="001C58E0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 č. 3 sa dopĺňa </w:t>
      </w:r>
      <w:r w:rsidR="00783E98">
        <w:rPr>
          <w:rFonts w:ascii="Times New Roman" w:hAnsi="Times New Roman" w:cs="Times New Roman"/>
          <w:sz w:val="24"/>
          <w:szCs w:val="24"/>
        </w:rPr>
        <w:t xml:space="preserve">tretím </w:t>
      </w:r>
      <w:r>
        <w:rPr>
          <w:rFonts w:ascii="Times New Roman" w:hAnsi="Times New Roman" w:cs="Times New Roman"/>
          <w:sz w:val="24"/>
          <w:szCs w:val="24"/>
        </w:rPr>
        <w:t>bodom, ktorý znie:</w:t>
      </w:r>
    </w:p>
    <w:p w:rsidR="000B6344" w:rsidRDefault="000B6344" w:rsidP="000B634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B6344" w:rsidRPr="000B6344" w:rsidRDefault="000B6344" w:rsidP="000B634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0B6344">
        <w:rPr>
          <w:rFonts w:ascii="Times New Roman" w:eastAsia="Times New Roman" w:hAnsi="Times New Roman" w:cs="Times New Roman"/>
          <w:sz w:val="24"/>
          <w:szCs w:val="24"/>
          <w:lang w:eastAsia="sk-SK"/>
        </w:rPr>
        <w:t>„3.  Smernica Európskeho parlamentu a Rady (EÚ) 2017/2102 z 15. novembra 2017, ktorou sa mení smernica 2011/65/EÚ o obmedzení používania určitých nebezpečných látok v elektrických a elektronických zariadeniach (Ú. v. EÚ L 305, 21.11.2017).“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A47" w:rsidRPr="00525D97" w:rsidRDefault="00597A4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774F4" w:rsidRPr="00525D97" w:rsidRDefault="00525D9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8774F4" w:rsidRPr="00F92847" w:rsidRDefault="008774F4" w:rsidP="008774F4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774F4" w:rsidRPr="00F92847" w:rsidRDefault="008774F4" w:rsidP="008774F4">
      <w:pPr>
        <w:pStyle w:val="Default"/>
        <w:jc w:val="both"/>
        <w:rPr>
          <w:rFonts w:ascii="Times New Roman" w:hAnsi="Times New Roman" w:cs="Times New Roman"/>
          <w:bCs/>
        </w:rPr>
      </w:pPr>
    </w:p>
    <w:p w:rsidR="00A0312F" w:rsidRPr="00F92847" w:rsidRDefault="008774F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847">
        <w:rPr>
          <w:rFonts w:ascii="Times New Roman" w:hAnsi="Times New Roman" w:cs="Times New Roman"/>
          <w:bCs/>
          <w:sz w:val="24"/>
          <w:szCs w:val="24"/>
        </w:rPr>
        <w:t xml:space="preserve">Tento zákon nadobúda účinnosť </w:t>
      </w:r>
      <w:r w:rsidR="00FC2805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>.</w:t>
      </w:r>
      <w:r w:rsidR="00F92847" w:rsidRPr="00F9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805">
        <w:rPr>
          <w:rFonts w:ascii="Times New Roman" w:hAnsi="Times New Roman" w:cs="Times New Roman"/>
          <w:bCs/>
          <w:sz w:val="24"/>
          <w:szCs w:val="24"/>
        </w:rPr>
        <w:t>júna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 xml:space="preserve"> 2019. </w:t>
      </w:r>
    </w:p>
    <w:p w:rsidR="000A7674" w:rsidRPr="00F92847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Pr="005A7A7E" w:rsidRDefault="000A7674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0A7674" w:rsidRPr="005A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26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1E" w:rsidRDefault="00093A1E" w:rsidP="005A7A7E">
      <w:pPr>
        <w:spacing w:after="0" w:line="240" w:lineRule="auto"/>
      </w:pPr>
      <w:r>
        <w:separator/>
      </w:r>
    </w:p>
  </w:endnote>
  <w:endnote w:type="continuationSeparator" w:id="0">
    <w:p w:rsidR="00093A1E" w:rsidRDefault="00093A1E" w:rsidP="005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6E" w:rsidRDefault="00501D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7983"/>
      <w:docPartObj>
        <w:docPartGallery w:val="Page Numbers (Bottom of Page)"/>
        <w:docPartUnique/>
      </w:docPartObj>
    </w:sdtPr>
    <w:sdtEndPr/>
    <w:sdtContent>
      <w:p w:rsidR="00501D6E" w:rsidRDefault="00501D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EE">
          <w:rPr>
            <w:noProof/>
          </w:rPr>
          <w:t>1</w:t>
        </w:r>
        <w:r>
          <w:fldChar w:fldCharType="end"/>
        </w:r>
      </w:p>
    </w:sdtContent>
  </w:sdt>
  <w:p w:rsidR="00501D6E" w:rsidRDefault="00501D6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6E" w:rsidRDefault="00501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1E" w:rsidRDefault="00093A1E" w:rsidP="005A7A7E">
      <w:pPr>
        <w:spacing w:after="0" w:line="240" w:lineRule="auto"/>
      </w:pPr>
      <w:r>
        <w:separator/>
      </w:r>
    </w:p>
  </w:footnote>
  <w:footnote w:type="continuationSeparator" w:id="0">
    <w:p w:rsidR="00093A1E" w:rsidRDefault="00093A1E" w:rsidP="005A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6E" w:rsidRDefault="00501D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6E" w:rsidRDefault="00501D6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6E" w:rsidRDefault="00501D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0A"/>
    <w:multiLevelType w:val="hybridMultilevel"/>
    <w:tmpl w:val="87100E1A"/>
    <w:lvl w:ilvl="0" w:tplc="F432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463"/>
    <w:multiLevelType w:val="hybridMultilevel"/>
    <w:tmpl w:val="5DB685DA"/>
    <w:lvl w:ilvl="0" w:tplc="46F6A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1D09"/>
    <w:multiLevelType w:val="hybridMultilevel"/>
    <w:tmpl w:val="444A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6776"/>
    <w:multiLevelType w:val="hybridMultilevel"/>
    <w:tmpl w:val="EE806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3A71"/>
    <w:multiLevelType w:val="hybridMultilevel"/>
    <w:tmpl w:val="2ED8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EFF"/>
    <w:multiLevelType w:val="hybridMultilevel"/>
    <w:tmpl w:val="F7AC083C"/>
    <w:lvl w:ilvl="0" w:tplc="D3DC480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857594"/>
    <w:multiLevelType w:val="hybridMultilevel"/>
    <w:tmpl w:val="C5DC2044"/>
    <w:lvl w:ilvl="0" w:tplc="11ECE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F1F53"/>
    <w:multiLevelType w:val="hybridMultilevel"/>
    <w:tmpl w:val="EEBE6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65D15"/>
    <w:multiLevelType w:val="hybridMultilevel"/>
    <w:tmpl w:val="9F3C5BB6"/>
    <w:lvl w:ilvl="0" w:tplc="B6C6725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D74E6"/>
    <w:multiLevelType w:val="hybridMultilevel"/>
    <w:tmpl w:val="D9F0624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0F2370"/>
    <w:multiLevelType w:val="hybridMultilevel"/>
    <w:tmpl w:val="0DA84630"/>
    <w:lvl w:ilvl="0" w:tplc="35845FF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8"/>
    <w:rsid w:val="000248F2"/>
    <w:rsid w:val="0002607A"/>
    <w:rsid w:val="00027FF8"/>
    <w:rsid w:val="000675B9"/>
    <w:rsid w:val="0007326B"/>
    <w:rsid w:val="00080D2B"/>
    <w:rsid w:val="00093A1E"/>
    <w:rsid w:val="00094DD9"/>
    <w:rsid w:val="000A7674"/>
    <w:rsid w:val="000B6344"/>
    <w:rsid w:val="000C0080"/>
    <w:rsid w:val="000C0BAA"/>
    <w:rsid w:val="000E3853"/>
    <w:rsid w:val="0010423E"/>
    <w:rsid w:val="00122CD8"/>
    <w:rsid w:val="001248D8"/>
    <w:rsid w:val="00137B54"/>
    <w:rsid w:val="00144450"/>
    <w:rsid w:val="00164CB0"/>
    <w:rsid w:val="00184956"/>
    <w:rsid w:val="001862F8"/>
    <w:rsid w:val="001917E6"/>
    <w:rsid w:val="001B162D"/>
    <w:rsid w:val="001C58E0"/>
    <w:rsid w:val="001D501E"/>
    <w:rsid w:val="001F2FA1"/>
    <w:rsid w:val="001F4AF4"/>
    <w:rsid w:val="00223AD5"/>
    <w:rsid w:val="00237E05"/>
    <w:rsid w:val="002409E1"/>
    <w:rsid w:val="002878FB"/>
    <w:rsid w:val="00290E86"/>
    <w:rsid w:val="002A5414"/>
    <w:rsid w:val="002B73A8"/>
    <w:rsid w:val="002C391B"/>
    <w:rsid w:val="002D69AE"/>
    <w:rsid w:val="002F0F7B"/>
    <w:rsid w:val="002F2B0F"/>
    <w:rsid w:val="00321906"/>
    <w:rsid w:val="00327500"/>
    <w:rsid w:val="003370EE"/>
    <w:rsid w:val="00365F3A"/>
    <w:rsid w:val="0039402E"/>
    <w:rsid w:val="003B1D66"/>
    <w:rsid w:val="003C4F69"/>
    <w:rsid w:val="004116D6"/>
    <w:rsid w:val="00430226"/>
    <w:rsid w:val="004316CD"/>
    <w:rsid w:val="00432600"/>
    <w:rsid w:val="00436029"/>
    <w:rsid w:val="004454D4"/>
    <w:rsid w:val="004557F2"/>
    <w:rsid w:val="004B1E9E"/>
    <w:rsid w:val="00501D6E"/>
    <w:rsid w:val="00525D97"/>
    <w:rsid w:val="00543284"/>
    <w:rsid w:val="00565895"/>
    <w:rsid w:val="00574884"/>
    <w:rsid w:val="00584EA0"/>
    <w:rsid w:val="00587AA8"/>
    <w:rsid w:val="00597A47"/>
    <w:rsid w:val="005A6198"/>
    <w:rsid w:val="005A7A7E"/>
    <w:rsid w:val="0063045B"/>
    <w:rsid w:val="006476A4"/>
    <w:rsid w:val="00651F28"/>
    <w:rsid w:val="006B1F05"/>
    <w:rsid w:val="006F1B54"/>
    <w:rsid w:val="00730DF8"/>
    <w:rsid w:val="00737676"/>
    <w:rsid w:val="007430D9"/>
    <w:rsid w:val="0076086B"/>
    <w:rsid w:val="00766C7F"/>
    <w:rsid w:val="00783E98"/>
    <w:rsid w:val="007A038A"/>
    <w:rsid w:val="007B0D3B"/>
    <w:rsid w:val="007B3C74"/>
    <w:rsid w:val="007D75AB"/>
    <w:rsid w:val="007F128E"/>
    <w:rsid w:val="00821DBE"/>
    <w:rsid w:val="00856991"/>
    <w:rsid w:val="00870A86"/>
    <w:rsid w:val="00874F80"/>
    <w:rsid w:val="008774F4"/>
    <w:rsid w:val="008A1900"/>
    <w:rsid w:val="008B28BC"/>
    <w:rsid w:val="008B2F08"/>
    <w:rsid w:val="008B47E7"/>
    <w:rsid w:val="008E4E23"/>
    <w:rsid w:val="008E7197"/>
    <w:rsid w:val="008E7CEB"/>
    <w:rsid w:val="00900051"/>
    <w:rsid w:val="00927F5D"/>
    <w:rsid w:val="0093626F"/>
    <w:rsid w:val="009565FC"/>
    <w:rsid w:val="009635B6"/>
    <w:rsid w:val="00967594"/>
    <w:rsid w:val="00984CCD"/>
    <w:rsid w:val="00987818"/>
    <w:rsid w:val="009A21C0"/>
    <w:rsid w:val="009A6511"/>
    <w:rsid w:val="009B44E6"/>
    <w:rsid w:val="00A1733E"/>
    <w:rsid w:val="00A22429"/>
    <w:rsid w:val="00A235EA"/>
    <w:rsid w:val="00A42176"/>
    <w:rsid w:val="00A81268"/>
    <w:rsid w:val="00A90767"/>
    <w:rsid w:val="00A90F11"/>
    <w:rsid w:val="00AA097F"/>
    <w:rsid w:val="00AB19A3"/>
    <w:rsid w:val="00AB4B02"/>
    <w:rsid w:val="00AD639F"/>
    <w:rsid w:val="00AE15EE"/>
    <w:rsid w:val="00AE4329"/>
    <w:rsid w:val="00AE4A4B"/>
    <w:rsid w:val="00B14001"/>
    <w:rsid w:val="00B23485"/>
    <w:rsid w:val="00B30728"/>
    <w:rsid w:val="00B30A52"/>
    <w:rsid w:val="00B342D7"/>
    <w:rsid w:val="00B77380"/>
    <w:rsid w:val="00B80496"/>
    <w:rsid w:val="00B85878"/>
    <w:rsid w:val="00BB632D"/>
    <w:rsid w:val="00BD48F7"/>
    <w:rsid w:val="00C308E0"/>
    <w:rsid w:val="00C37AE8"/>
    <w:rsid w:val="00C6287B"/>
    <w:rsid w:val="00C950F5"/>
    <w:rsid w:val="00CB66C9"/>
    <w:rsid w:val="00CC34C9"/>
    <w:rsid w:val="00D703A2"/>
    <w:rsid w:val="00D80441"/>
    <w:rsid w:val="00D87BA8"/>
    <w:rsid w:val="00DA671D"/>
    <w:rsid w:val="00DB324D"/>
    <w:rsid w:val="00DC7B7E"/>
    <w:rsid w:val="00DE28E2"/>
    <w:rsid w:val="00DE5052"/>
    <w:rsid w:val="00DF1668"/>
    <w:rsid w:val="00E0687C"/>
    <w:rsid w:val="00E07754"/>
    <w:rsid w:val="00E122AF"/>
    <w:rsid w:val="00E36DAD"/>
    <w:rsid w:val="00E42630"/>
    <w:rsid w:val="00E94B13"/>
    <w:rsid w:val="00EB345F"/>
    <w:rsid w:val="00EF20D2"/>
    <w:rsid w:val="00F33E6B"/>
    <w:rsid w:val="00F92847"/>
    <w:rsid w:val="00FA63DE"/>
    <w:rsid w:val="00FC05D3"/>
    <w:rsid w:val="00FC2805"/>
    <w:rsid w:val="00FD5F61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68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F1668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poznamka">
    <w:name w:val="poznamka"/>
    <w:basedOn w:val="Normlny"/>
    <w:rsid w:val="00DF16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F1668"/>
    <w:rPr>
      <w:color w:val="000060"/>
      <w:u w:val="single"/>
    </w:rPr>
  </w:style>
  <w:style w:type="paragraph" w:customStyle="1" w:styleId="titulok">
    <w:name w:val="titulok"/>
    <w:basedOn w:val="Normlny"/>
    <w:rsid w:val="00DF16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6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17E6"/>
    <w:pPr>
      <w:ind w:left="720"/>
      <w:contextualSpacing/>
    </w:pPr>
  </w:style>
  <w:style w:type="paragraph" w:customStyle="1" w:styleId="Default">
    <w:name w:val="Default"/>
    <w:rsid w:val="00877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A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A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A7E"/>
    <w:rPr>
      <w:vertAlign w:val="superscript"/>
    </w:rPr>
  </w:style>
  <w:style w:type="character" w:styleId="Siln">
    <w:name w:val="Strong"/>
    <w:basedOn w:val="Predvolenpsmoodseku"/>
    <w:uiPriority w:val="22"/>
    <w:qFormat/>
    <w:rsid w:val="001B162D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D63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3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3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3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39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D6E"/>
  </w:style>
  <w:style w:type="paragraph" w:styleId="Pta">
    <w:name w:val="footer"/>
    <w:basedOn w:val="Normlny"/>
    <w:link w:val="Pt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68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F1668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poznamka">
    <w:name w:val="poznamka"/>
    <w:basedOn w:val="Normlny"/>
    <w:rsid w:val="00DF16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F1668"/>
    <w:rPr>
      <w:color w:val="000060"/>
      <w:u w:val="single"/>
    </w:rPr>
  </w:style>
  <w:style w:type="paragraph" w:customStyle="1" w:styleId="titulok">
    <w:name w:val="titulok"/>
    <w:basedOn w:val="Normlny"/>
    <w:rsid w:val="00DF16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6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17E6"/>
    <w:pPr>
      <w:ind w:left="720"/>
      <w:contextualSpacing/>
    </w:pPr>
  </w:style>
  <w:style w:type="paragraph" w:customStyle="1" w:styleId="Default">
    <w:name w:val="Default"/>
    <w:rsid w:val="00877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A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A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A7E"/>
    <w:rPr>
      <w:vertAlign w:val="superscript"/>
    </w:rPr>
  </w:style>
  <w:style w:type="character" w:styleId="Siln">
    <w:name w:val="Strong"/>
    <w:basedOn w:val="Predvolenpsmoodseku"/>
    <w:uiPriority w:val="22"/>
    <w:qFormat/>
    <w:rsid w:val="001B162D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D63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3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3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3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39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D6E"/>
  </w:style>
  <w:style w:type="paragraph" w:styleId="Pta">
    <w:name w:val="footer"/>
    <w:basedOn w:val="Normlny"/>
    <w:link w:val="Pt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8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578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79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3C6-920C-4140-A2CB-38950FA7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Strýček Marián</dc:creator>
  <cp:lastModifiedBy>Fajtáková Silvia</cp:lastModifiedBy>
  <cp:revision>4</cp:revision>
  <cp:lastPrinted>2016-05-09T13:35:00Z</cp:lastPrinted>
  <dcterms:created xsi:type="dcterms:W3CDTF">2018-09-18T11:07:00Z</dcterms:created>
  <dcterms:modified xsi:type="dcterms:W3CDTF">2018-09-20T13:55:00Z</dcterms:modified>
</cp:coreProperties>
</file>