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9F01A8" w:rsidRDefault="009F01A8">
      <w:pPr>
        <w:jc w:val="center"/>
        <w:divId w:val="9517676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mení a dopĺňa nariadenie vlády Slovenskej republiky č. 131/2016 Z. z. o sprístupňovaní výbušnín na civilné použitie na trhu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9F01A8" w:rsidP="009F01A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42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F01A8" w:rsidP="009F01A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42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F01A8" w:rsidP="009F01A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F01A8" w:rsidP="009F01A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/2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F01A8" w:rsidP="009F01A8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9F01A8" w:rsidRDefault="009F01A8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9F01A8">
        <w:trPr>
          <w:divId w:val="32836278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(8o,2z)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9F01A8">
        <w:trPr>
          <w:divId w:val="32836278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 (40o,2z)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1A8" w:rsidRDefault="009F01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9F01A8" w:rsidRDefault="009F01A8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nariadenia vlády 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predkladacej správe sa ako jeden z dôvodov navrhovanej legislatívnej zmeny uvádza odstránenie duplicitnej právnej úpravy vo vzťahu k zákonu č. 56/2018 Z. z. o posudzovaní zhody výrobku, sprístupňovaní určeného výrobku na trhu a o zmene a doplnení niektorých zákonov. Aj napriek tomu sme identifikovali viaceré duplicity a nadbytočné ustanovenia, ktoré je potrebné z nariadenia vlády č. 131/2016 Z. z. vypustiť, respektíve presunúť ich medzi ostatné povinnosti výrobcu, dovozcu alebo distribútora ustanovené v zákone č. 56/2018 Z. z. Odporúčame opätovne vykonať porovnanie obsahu ustanovení zákona č. 56/2018 Z. z. o posudzovaní zhody výrobku, sprístupňovaní určeného výrobku na trhu a o zmene a doplnení niektorých zákonov s ustanoveniami nariadenia vlády Slovenskej republiky č. 131/2016 Z. z. o sprístupňovaní výbušnín na civilné použitie na trhu a predmetný návrh novely nariadenia vlády dopracovať tak, aby neobsahoval duplicitné, respektíve nadbytočné ustanovenia (napríklad novelizačné body 3, 5, 6, 7, 10 a 11). Považujeme vo všeobecnosti za nevhodné, aby boli povinnosti právnickým osobám a fyzickým osobám ustanovované nariadením vlády a nie zákonom v štandardnom legislatívnom procese. V tomto smere považujeme využívanie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inštitútu aproximačného nariadenia vlády Slovenskej republiky za prekonané, keďže Slovenská republika je už 14 rokov členským štátom Európskej únie a účel vytvorenia a použitia tohto typu právnej normy bol určený na zefektívnenie vykonania zmien právnej úpravy nevyhnutných v súvislosti s prijatím Slovenskej republiky za člena Európskej únie.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spoločného rokovania za účasti zástupcov MH SR, UNMS SR, ÚV SR a MPSVR SR bol dohodnutý spoločný legislatívny postup pre všetky potrebné legislatívne zmeny, ktoré vyplynuli z prijatia zákona č. 56/2018 Z. z. 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4 (§ 5)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K čl. I bodu 4 (§ 5) Odporúčame upraviť takto: „§ 5 sa vypúšťa.“.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5 (§ 6)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K čl. I bodu 5 (§ 6) V poznámke pod čiarou odporúčame za slovami „k odkazu 20a“ vypustiť okrúhlu zátvorku. Obdobne upraviť aj v novelizačných bodoch 6 až 11.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8 (§ 10)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K čl. I bodu 8 (§ 10) Slová „za slovo „normy“ vkladá odkaz „22a)“ odporúčame nahradiť slovami „nad slovo „normy“ umiestňuje odkaz 22a“.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10 (§ 13 ods. 1)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4. K čl. I bodu 10 (§ 13 ods. 1) V úvodnej vete odporúčame slovo „ods.“ nahradiť slovom „odsek“.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. Návrh je potrebné zosúladiť s prílohou č. 1 k Legislatívnym pravidlám vlády SR (ďalej len „príloha LPV“) [napríklad v čl. I bode 3 § 4 písm. f) druhom bode vložiť za slovo „jazyku“ čiarku, v písmene h) odkaz 18a nahradiť odkazom 18 vrátane príslušnej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poznámky pod čiarou, aby bolo zachované chronologické poradie odkazov a poznámok pod čiarou, upozorňujem, že v súvislosti s novým znením § 4 bola vypustená aj legislatívna skratka (ďalej len „členský štát“), ktorá sa naďalej používa v prílohe č. 3, bod 4 zosúladiť s bodom 36 prílohy LPV, body 5 až 7 spojiť do jedného novelizačného bodu, v bode 5 § 6 písm. e) odkaz 20a nahradiť odkazom 19 vrátane príslušnej poznámky pod čiarou, v bode 6 § 7 písm. c) odkaz 20b nahradiť odkazom 20 vrátane príslušnej poznámky pod čiarou, v bode 7 § 8 vložiť za slovo „dovozcu“ slová „a na“ a odkaz 20c nahradiť odkazom 20a vrátane príslušnej poznámky pod čiarou, bod 8 zosúladiť s bodom 39.1 prílohy LPV a zároveň odkaz 22a nahradiť odkazom 13 a vypustiť poznámku pod čiarou k odkazu 22a ako duplicitnú, v bode 9 § 12 ods. 1 odkaz 22b nahradiť odkazom 22a vrátane príslušnej poznámky pod čiarou a zároveň v tejto poznámke pod čiarou vypustiť slová „ods. 1 až 7“ ako nadbytočné, v bode 10 úvodnej vete nahradiť slová „ods. 1“ slovami „odsek 1“, v bode 11 odkaz 23a nahradiť odkazom 24a vrátane príslušnej poznámky pod čiarou, v bode 12 nahradiť slovo „vypúšťa“ slovom „vypúšťajú“ a na konci pripojiť vetu „Poznámky pod čiarou k odkazom 25 až 32 sa vypúšťajú.“, upozorňujem, že v súvislosti s vypustením § 14 bola vypustená aj legislatívna skratka „(ďalej len „úrad“)“, ktorá sa naďalej používa v prílohe č. 3, v bode 13 na konci pripojiť vetu „Poznámka pod čiarou k odkazu 33 sa vypúšťa.“].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Beriem na vedomie, že návrh nebude mať vplyv na rozpočet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</w:t>
            </w: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Čl.I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bod 7</w:t>
            </w:r>
            <w:r>
              <w:rPr>
                <w:rFonts w:ascii="Times" w:hAnsi="Times" w:cs="Times"/>
                <w:sz w:val="25"/>
                <w:szCs w:val="25"/>
              </w:rPr>
              <w:br/>
              <w:t>V bode 7 v § 8 za slovo "dovozcu" vložiť spojku "a". Odôvodnenie: vecné zosúladenie s názvom paragrafu.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9 návrhu nariadenia vlády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navrhovanom znení poznámky pod čiarou k odkazu 22b odporúčame vypustiť slová „ods. 1 až 7“ ako nadbytočné. Ide o úpravu v súlade s bodom 54 prílohy č. 1 k Legislatívnym pravidlám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názvu návrhu nariadenia vlády 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právneho predpisu navrhujeme za slová „sa mení“ vložiť chýbajúce slová „a dopĺňa“, a to vzhľadom na znenie čl. I bodu 8 návrhu nariadenia vlády.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legislatívno-technickým úpravám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názve právneho predpisu a v úvodnej vete čl. I odporúčame vložiť za slová „sa mení“ slová „a dopĺňa“. 2. Čl. I bod 10 V úvodnej vete desiateho novelizačného bodu odporúčame nahradiť slovo „ods.“ slovom „odsek“.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body 6 až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Body 6 až 7 zaradiť do bodu 5.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čl. I bode 4 upraviť znenie takto: „§ 5 sa vypúšťa.“.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zlučiteľnosti návrhu právneho predpisu s právom EÚ</w:t>
            </w:r>
            <w:r>
              <w:rPr>
                <w:rFonts w:ascii="Times" w:hAnsi="Times" w:cs="Times"/>
                <w:sz w:val="25"/>
                <w:szCs w:val="25"/>
              </w:rPr>
              <w:br/>
              <w:t>Doložku zlučiteľnosti odporúčame vypracovať v súlade s Legislatívnymi pravidlami vlády Slovenskej republiky schválenými uznesením vlády Slovenskej republiky z 23. mája 2018 č. 251 (príloha č. 2), podľa ktorých sa postupuje od 1. júna 2018.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preformulovať "§ 5 sa vypúšťa.".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Slovo "vypúšťa" odporúčame nahradiť slovom "vypúšťajú".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odporúčame preformulovať "V § 10 sa nad slovo "normy" umiestňuje odkaz 22a.".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>V písm. f) druhom bode odporúčame za slová "s miestom podnikania," vložiť slovo "a". V poznámke pod čiarou k odkazu 18a odporúčame slová "a), f), l) až q)" nahradiť slovami "a), f) a l) až q)".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poznámke pod čiarou k odkazu 20a odporúčame slová "a), b),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f) až k)" nahradiť slovami "a), b) a f) až k)". Slová "Poznámka pod čiarou k odkazu 20a) znie:" odporúčame nahradiť slovami "Poznámka pod čiarou k odkazu 20a znie:". Táto pripomienka platí aj pre odkazy 20b, 20c, 22a, 22b, 23 a 23a (body 6 až 11).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slovo "ods." nahradiť slovom "odsek".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2014.28.EÚ: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Pri transpozícii čl. 6 smernice žiadame ako spôsob transpozície v stĺpci 3 uviesť „N“ – bežná transpozícia. Zároveň je potrebné v stĺpci 6 uviesť aj text ustanovenia § 6 zákona č. 56/2018 Z. z., keďže predmetný článok smernice je do tohto ustanovenia transponovaný.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2014.28.EÚ:</w:t>
            </w:r>
            <w:r>
              <w:rPr>
                <w:rFonts w:ascii="Times" w:hAnsi="Times" w:cs="Times"/>
                <w:sz w:val="25"/>
                <w:szCs w:val="25"/>
              </w:rPr>
              <w:br/>
              <w:t>2. Pri transpozícii čl. 24 smernice žiadame ako spôsob transpozície v stĺpci 3 uviesť „N“ – bežná transpozícia. Zároveň je potrebné v stĺpci 6 uviesť aj text ustanovenia zákona č. 56/2018 Z. z., do ktorého je predmetný článok smernice transponovaný.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2014.28.EÚ: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3. Pri transpozícii čl. 36 smernice žiadame uviesť aj text ustanovenia, resp. ustanovení zákona č. 56/2018 Z. z., do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ktorých je predmetný článok smernice transponovaný.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tabuľke zhody so smernicou 2014.28.EÚ:</w:t>
            </w:r>
            <w:r>
              <w:rPr>
                <w:rFonts w:ascii="Times" w:hAnsi="Times" w:cs="Times"/>
                <w:sz w:val="25"/>
                <w:szCs w:val="25"/>
              </w:rPr>
              <w:br/>
              <w:t>4. V závere tabuľky zhody žiadame vypustiť zo stĺpca 2 vypustiť text týkajúci sa „Vyhlásenia Európskeho parlamentu“ a uviesť príslušné ustanovenie smernice (čl. 52).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8 návrhu nariadenia: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Predmetným novelizačným bodom sa do § 10 vkladá odkaz na čl. 2 ods. 1 písm. c) nariadenia (EÚ) č. 1025/2012, ktorý upravuje pojem harmonizovaná norma. Upozorňujeme, že v platnom znení nariadenia vlády č. 131/2016 Z. z. sa už poznámka pod čiarou s identickým znením nachádza. Žiadame preto v § 10 vložiť nad slovo „normy“ odkaz č. 13.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uznesením vlády SR č. 251/2018 s účinnosťou od 1. júna 2018 sa menia a dopĺňajú Legislatívne pravidlá vlády Slovenskej republiky, kde sa mení doložka zlučiteľnosti a zosúlaďuje sa s doložkou zlučiteľnosti podľa Legislatívnych pravidiel tvorby zákonov v znení poslednej novely zo 16. mája 2018. Žiadame preto prepracovať celú doložku zlučiteľnosti podľa Legislatívnych pravidiel vlády SR v znení účinnom od 1. júna 2018.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nahradiť predkladateľom navrhované znenie § 8 nasledovným znením: „Na dovozcu alebo na distribútora sa vzťahujú povinnosti výrobcu podľa § 4 za podmienok podľa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osobitného predpisu.20c)“. Odôvodnenie: Dôvodom zmeny predkladateľom navrhovaného znenia je potreba zosúladenia § 8 so znením novelizačných bodov pre nariadenia vlády Slovenskej republiky č. 126/2016 Z. z., 145/2016 Z. z., 148/2016 Z. z., 77/2016 Z. z., 70/2015 Z. z., 127/2016 Z. z., 262/2016 Z. z., 193/2016 Z. z., ktoré upravujú jednotlivé druhy určených výrobkov a ktoré sú zároveň v súčasnosti predmetom medzirezortného pripomienkového konania. Táto požiadavka zosúladenia znení jednotlivých aproximačných nariadení vlády vyplynula z požiadavky Úradu vlády Slovenskej republiky, ktorej účelom je odstránenie duplicitných ustanovení týchto nariadení vlády vo vzťahu k zákonu č. 56/2018 Z. z. týkajúcich sa najmä povinností hospodárskych subjektov, autorizácie, notifikácie, práv a povinností notifikovaných osôb ako aj dohľadu nad trhom. ÚNMS SR na tomto základe pripravil novely jednotlivých nariadení vlády, ktoré sú v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gestorstve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ÚNMS SR a preto navrhujeme zosúladenie vami predloženého návrhu nariadenia vlády so znením noviel predložených do MPK úradom tak, aby nedochádzalo k zbytočnej nejasnosti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nekonzistentnosti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oblasti sprístupňovania týchto určených výrobkov na trhu jednotlivými hospodárskymi subjektmi ako aj inými zainteresovanými stranami, ktorých sa táto právna úprava reálne dotýka.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Nad rámec návrhu nariadenia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za § 18 doplniť nový § 18a, ktorý znie: „§ 18a Dohľad nad sprístupňovaním výbušniny na trhu34a) vykonáva orgán dohľadu podľa osobitného predpisu34b) postupom podľa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osobitného predpisu.34c)“. 34a) Čl. 2 ods. 17 nariadenia (ES) č. 765/2008. 34b) § 26 písm. f) zákona č. 56/2018 Z. z. 34c) § 27 a 28 zákona č. 56/2018 Z. z.“. Odôvodnenie: Navrhujeme zosúladiť znenie návrhu nariadenia vlády so znením novelizačných bodov pre nariadenia vlády Slovenskej republiky č. 126/2016 Z. z., 145/2016 Z. z., 148/2016 Z. z., 77/2016 Z. z., 70/2015 Z. z., 127/2016 Z. z., 262/2016 Z. z., 193/2016 Z. z., ktoré upravujú jednotlivé druhy určených výrobkov a ktoré sú zároveň v súčasnosti predmetom MPK tak, aby došlo k prepojeniu výkonu dohľadu nad trhom a konkrétneho orgánu dohľadu v oblasti výbušnín na civilné použitie podľa návrhu nariadenia vlády a zákona č. 56/2018 Z. z. Orgán dohľadu v oblasti výbušnín na civilné použitie je podľa § 26 písm. f) zákona č. 56/2018 Z. z. Hlavný banský úrad a obvodné banské úrady Dôvodom je najmä právna istota spotrebiteľov ako aj samotných hospodárskych subjektov, ktorí uvádzajú výbušniny na trh v Slovenskej republike.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zosúladiť znenie novelizačných bodov návrhu nariadenia vlády so znením novelizačných bodov pre nariadenia vlády Slovenskej republiky č. 126/2016 Z. z., 145/2016 Z. z., 148/2016 Z. z., 77/2016 Z. z., 70/2015 Z. z., 127/2016 Z. z., 262/2016 Z. z., 193/2016 Z. z., ktoré upravujú jednotlivé druhy určených výrobkov a ktoré sú zároveň v súčasnosti predmetom medzirezortného pripomienkového konania. Odôvodnenie: Potreba zosúladenia znenia jednotlivých aproximačných nariadení vlády vyplynula z požiadavky Úradu vlády Slovenskej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republiky, ktorej účelom je odstránenie duplicitných ustanovení týchto nariadení vlády vo vzťahu k zákonu č. 56/2018 Z. z. o posudzovaní zhody výrobku, sprístupňovaní určeného výrobku na trhu a o zmene a doplnení niektorých zákonov (ďalej len „zákon č. 56/2018 Z. z.“) týkajúcich sa najmä povinností hospodárskych subjektov, autorizácie, notifikácie, práv a povinností notifikovaných osôb ako aj dohľadu nad trhom. ÚNMS SR na tomto základe pripravil novely jednotlivých nariadení vlády, ktoré sú v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gestorstve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ÚNMS SR, a preto navrhujeme zosúladenie vami predloženého návrhu nariadenia vlády so znením noviel predložených do MPK úradom tak, aby nedochádzalo k zbytočnej nejasnosti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nekonzistentnosti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oblasti sprístupňovania týchto určených výrobkov na trhu jednotlivými hospodárskymi subjektmi ako aj inými zainteresovanými stranami, ktorých sa táto právna úprava reálne dotýka.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konania, ktoré sa konalo na MH SR dňa 20. 08. 2018 bol rozpor odstránený.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 k návrhu nariadenia vlády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Zásadné žiadame doplniť prepojenie na zákon č. 56/2018 Z. z. v spoločných ustanoveniach tak, aby z nich bolo zrejmé, ktoré ustanovenia zo zákona č. 56/2018 Z. z. sa vzťahujú na nariadenie vlády č. 131/2016 Z. z. alebo alternatívne žiadame ponechať, resp. vrátiť späť ustanovenia vypustené novelizačnými bodmi návrhu nariadenia vlády, napr. § 5, § 14, § 15, § 16 tak ako je uvedené v ostatných pripomienkach úradu. Odôvodnenie: Jednotlivé ustanovenia upravujúce napr. splnomocneného zástupcu výrobcu, výrobcu, dovozcu, autorizáciu a notifikáciu nie je možné z návrhu nariadenia vlády vypustiť bez náhrady,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nakoľko sa tieto povinnosti, požiadavky a inštitúty bez odkazu na zákon č. 56/2018 Z. z. nebudú uplatňovať. Úplným vypustením spomínaných paragrafov, a teda aj príslušných článkov smernice 2014/28/EÚ, resp. výslovným neprepojením na zákon č. 56/2018 Z. z. by gestor návrhu nariadenia vlády spôsobil nesprávnu a neúplnú transpozíciu smernice 2014/28/EÚ, ktorá by v konečnom dôsledku mohla viesť k začatiu konania o porušení práva EÚ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infringement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“ voči Slovenskej republike z dôvodu nesprávnej transpozície smernice 2014/28/EÚ.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konania, ktoré sa konalo na MH SR dňa 20. 08. 2018 bol rozpor odstránený.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nevypúšťať § 14 a 15 a doplniť ich do návrhu nariadenia vlády v nasledovnom znení: „§ 14 Autorizácia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Autorizácia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sa vykonáva podľa osobitného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predpisu.x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 § 15 Notifikácia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Notifikácia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sa vykonáva podľa osobitného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predpisu.y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 Poznámky pod čiarou k odkazu x a y znejú: x) § 10 až 19 zákona č. 56/2018 Z. z. y) § 20 zákona č. 56/2018 Z. z.“. Odôvodnenie: Považujeme za nevyhnutné vrátiť resp. ponechať pôvodný inštitút autorizácie a notifikácie v § 14 a 15 nariadenia vlády, ktorý je neodmysliteľnou súčasťou procesu posudzovania zhody výbušnín tak, ako to v súčasnosti ustanovuje platné znenie predmetného nariadenia vlády ako aj smernica 2014/208EÚ. Inštitút autorizácie a notifikácie nie je možné z návrhu nariadenia vlády vypustiť bez náhrady, nakoľko inštitút autorizácie a notifikácie ustanovuje priamo smernica 2014/28/EÚ. Zákon č. 56/2018 Z. z. v § 10 až 20 síce ustanovuje inštitút autorizácie a notifikácie avšak ten sa uplatňuje podľa §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22 ods. 3 zákona č. 56/2018 Z. z. pre jednotlivé nariadenia vlády upravujúce posudzovanie zhody určených výrobkov (výbušnín) len vtedy, ak sa tento inštitút priamo ustanoví v technickom predpise z oblasti posudzovania zhody, ktorým je nariadenie vlády č. 131/2016 Z. z. Z vyššie uvedených dôvodov je nutné inštitút autorizácie a notifikácie ustanoviť priamo v texte návrhu nariadenia vlády, ktorý prostredníctvom vyššie navrhovaného znenia ustanovení § 14 a 15 a odkazmi v poznámkach pod čiarou na zákon č. 56/2018 Z. z. zabezpečí odstránenie duplicity voči zákonu č. 56/2018 Z. z. ako aj dodržanie požiadaviek na posudzovanie zhody výbušnín v súlade so smernicou 2014/28/EÚ. V zmysle vyššie uvedených skutočností preto žiadame predkladateľa návrhu nariadenia vlády, aby pôvodný inštitút autorizácie a notifikácie v § 14 a 15 nariadenia vlády vrátil do nariadenia vlády vo vyššie navrhovanom znení. Úplným vypustením § 14 a 15 a teda aj článkov 24 až 35 smernice 2014/28/EÚ by gestor návrhu nariadenia vlády spôsobil nesprávnu a neúplnú transpozíciu smernice 2014/28/EÚ, ktorá by v konečnom dôsledku mohla viesť k začatiu konania o porušení práva EÚ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infringement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“ voči Slovenskej republike z dôvodu nesprávnej transpozície smernice 2014/28/EÚ.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konania, ktoré sa konalo na MH SR dňa 20. 08. 2018 bol rozpor odstránený a dohodnutý spoločný postup MH SR a UNMS.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13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 § 16 doplniť odseky 2 a 3, ktoré znejú: „(2) Pri postupe podľa osobitného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predpisuxx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 notifikovaná osoba dodržiava mieru prísnosti a úroveň ochrany vyžadovanú k zhode výbušniny so základnými bezpečnostnými požiadavkami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ustanovenými týmto nariadením vlády. (3) Notifikovaná osoba je povinná plniť povinnosti podľa osobitného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predpisu.yy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)“. Poznámky pod čiarou k odkazom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xx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yy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znejú: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xx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) § 21 ods. 5 zákona č. 56/2018 Z. z.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yy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) § 21 ods. 1 až 4 a ods. 6 až 16 zákona č. 56/2018 Z. z. Odôvodnenie: Úradom navrhované znenie § 16 doplnené o odsek 2 a 3 spolu s poznámkami pod čiarou precizuje znenie § 16 a zosúlaďuje jeho znenie so znením v súčasnosti platného znenia predmetného nariadenia vlády prepojením prostredníctvom odkazu na zákon č. 56/2018 Z. z., ktorý v oblasti autorizácie a notifikácie orgánov posudzovania zhody na posudzovanie zhody výbušnín podľa návrhu nariadenia vlády ustanovuje v § 10 až 20 zákon č. 56/2018 Z. z,, ktorý ustanovuje všeobecný inštitút autorizácie. Avšak predkladateľom návrhu nariadenia vlády vypustené odseky 2 až 12 v § 16 predstavujú ďalšie povinnosti autorizovanej a notifikovanej osoby, ktoré je potrebné nevypúšťať bez náhrady ale musia byť pokryté vrátením vyššie navrhovaného znenia § 14 a 15 a odkazmi na ustanovenia zákona č. 56/2018 Z. z. t. j. § 21 upravujúci povinnosti autorizovaných a notifikovaných osôb, bez splnenia ktorých tieto subjekty nemôžu vykonávať posudzovanie zhody výbušnín. Precizovaním znenia § 16 a odkazom na spomínané ustanovenie § 21 sa pre autorizované a notifikované osoby v oblasti výbušnín jasne ustanovia jednotlivé povinnosti, ktoré musia byť na udelenie a zachovanie autorizácie a notifikácie splnené.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konania, ktoré sa konalo na MH SR dňa 20. 08. 2018 bol rozpor odstránený a dohodnutý spoločný postup MH SR a UNMS.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3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 § 4 doplniť nové písm. a), ktoré znie: „zabezpečiť pri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uvedení výbušniny na trh, aby výbušnina bola navrhnutá a vyrobená v súlade so základnými bezpečnostnými požiadavkami,“. Doterajšie písmená a) až h) sa označujú ako písmená b) až i). V nadväznosti na túto zmenu nahradiť znenie poznámky pod čiarou k odkazu 18a znením: „18a) § 5 ods. 1 písm. f), l) až q) zákona č. 56/2018 Z. z.“. Odôvodnenie: Vrátenie pôvodného písmena a) v § 4 je potrebné z dôvodu, že v prípade jeho odstránenia, tak ako znie terajší § 4, by mohlo spôsobovať nejasnosti pre výrobcov, ktorý majú povinnosť zabezpečiť, aby pri uvedení na trh bola výbušnina navrhnutá a vyrobená v súlade so základnými bezpečnostnými požiadavkami, ktoré sú ustanovené v prílohe č. 2 nariadenia vlády č. 131/2016 Z. z. Základné bezpečnostné požiadavky podľa nariadenia vlády č. 131/2016 Z. z. sú zároveň základnými požiadavkami podľa § 2 písm. d) zákona č. 56/2018 Z. z., avšak v rámci povinností výrobcu je ich potrebné ponechať z hľadiska určitosti a jasnosti ako aj právnej istoty jednotlivých hospodárskych subjektov v danej oblasti, ktorým je táto právna norma určená.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konania, ktoré sa konalo na MH SR dňa 20. 08.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2018 bol rozpor odstránený a dohodnutý spoločný postup MHSR a UNMS. .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 § 6 vrátiť pôvodné znenie odsekov 1 a 2 písm. a) v súčasnosti platného znenia predmetného nariadenia vlády, ktoré znejú: „(1) Dovozca nesmie uviesť na trh výbušniny, ktoré nie sú v súlade s týmto nariadením vlády. (2) Dovozca je povinný a) overiť pred uvedením výbušniny na trh, či výrobca 1. vykonal posúdenie zhody podľa § 11, 2. vypracoval technickú dokumentáciu k výbušnine, 3. označil na výbušnine označenie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CE podľa § 13, 4. dodal k výbušnine sprievodnú dokumentáciu, 5. splnil povinnosť podľa § 4 písm. g),“. V nadväznosti na vyššie uvedené znenie vypustiť v § 6 navrhované znenie písmena a). Doterajšie písmená b) až e) v odseku 1 sa presúvajú do odseku 2. Poznámka pod čiarou k odkazu 20a) znie: „20a) § 7 ods. 2 písm. a), b), f) až k) zákona č. 56/2018 Z. z.“. Alternatívne: V § 6 nariadenia vlády navrhujeme ponechanie pôvodného odseku 1 a 2 písm. a). V nadväznosti na vyššie uvedené znenie vypustiť v § 6 navrhované znenie písmena a). Doterajšie písmená b) až e) v odseku 1 sa presúvajú do odseku 2. Poznámka pod čiarou k odkazu 20a) znie: „20a) § 7 ods. 2 písm. a), b), f) až k) zákona č. 56/2018 Z. z.“. Odôvodnenie: Považujeme za potrebné v § 6 vrátiť resp. ponechať pôvodné odseky 1 a 2 písm. a) v súčasnosti platného znenia predmetného nariadenia vlády z dôvodu, že v prípade jeho odstránenia, tak ako znie predkladateľom navrhovaný § 6, by mohlo spôsobovať nejasnosti pre dovozcov, ktorý majú plniť jednotlivé povinnosti, tak ako ustanovuje smernica 2014/28/EÚ. V nadväznosti na vyššie uvedené znenie vypustiť v § 6 navrhované znenie písmena a). Doterajšie písmená b) až e) sa presunú do odseku 2 a označujú sa ako písmená c) až e). Úradom navrhované znenie podľa nášho názoru dôslednejšie zabezpečuje predkladateľom sledovaný cieľ, a to zabezpečiť súlad so zákonom č. 56/2018 Z. z. V nadväznosti na uvedené preto nepovažujeme za postačujúce znenie § 6 predloženého návrhu, ale v záujme zabezpečenia právnej istoty adresátov právnej normy navrhujeme výslovné uvedenie jednotlivých povinností dovozcu uvedených v pôvodnom odseku 1 a 2 písm. a) v legislatívnom texte nariadenia vlády za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predpokladu, že výrobca výbušnín má naďalej plniť uvedené povinnosti, ktoré ustanovuje smernica a ktoré sú špecificky vymedzené v odseku 1 a 2 písm. a) pôvodného nariadenia vlády. Zároveň sa tým docieli zjednotenie a súlad znenia novelizačných bodov a návrhu nariadenia vlády so znením novelizačných bodov pre nariadenia vlády Slovenskej republiky č. 126/2016 Z. z., 145/2016 Z. z., 148/2016 Z. z., 77/2016 Z. z., 70/2015 Z. z., 127/2016 Z. z., 262/2016 Z. z., 193/2016 Z. z., ktoré upravujú jednotlivé druhy určených výrobkov a ktoré sú zároveň v súčasnosti predmetom medzirezortného pripomienkového konania.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konania, ktoré sa konalo na MH SR dňa 20. 08. 2018 bol rozpor odstránený a dohodnutý spoločný postup MH SR a UNMS.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 § 7 vrátiť pôvodné znenie odsekov 1 a 2 písm. a) v súčasnosti platného znenia predmetného nariadenia vlády, ktoré znejú: „(1) Distribútor nesmie sprístupniť na trhu výbušniny, ktoré nie sú v súlade s týmto nariadením vlády. (2) Distribútor je povinný a) overiť pred sprístupnením výbušniny na trh, či výrobca alebo dovozca 1. označil na výbušnine označenie CE podľa § 13, 2. dodal k výbušnine technickú dokumentáciu, sprievodnú dokumentáciu a bezpečnostné pokyny v štátnom jazyku, 3. splnil povinnosť podľa § 4 písm. h) a § 6 písm. b),“ V nadväznosti na vyššie uvedené znenie vypustiť v § 7 navrhované znenie písmena a). Doterajšie písmená b) a c) v odseku 1 sa presúvajú do odseku 2. Poznámka pod čiarou k odkazu 20b) znie: „20b) § 8 ods. 2 písm. b) až f) zákona č. 56/2018 Z. z.“. Odôvodnenie: Považujeme za potrebné § 7 vrátiť resp. ponechať v § 7 pôvodné odseky 1 a 2 písm. a) v súčasnosti platného znenia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predmetného nariadenia vlády z dôvodu, že v prípade jeho odstránenia, tak ako znie predkladateľom navrhovaný § 6, by mohlo spôsobovať nejasnosti pre dovozcov, ktorý majú plniť jednotlivé povinnosti tak, ako ustanovuje smernica 2014/28/EÚ. V nadväznosti na vyššie uvedené znenie vypustiť v § 6 navrhované znenie písmena a). Doterajšie písmená b) až e) sa presunú do odseku 2 a označujú sa ako písmená c) až e). Úradom navrhované znenie podľa nášho názoru dôslednejšie zabezpečuje predkladateľom sledovaný cieľ, a to zabezpečiť súlad so zákonom č. 56/2018 Z. z. V nadväznosti na uvedené preto nepovažujeme za postačujúce znenie § 6 predloženého návrhu, ale v záujme zabezpečenia právnej istoty adresátov právnej normy navrhujeme výslovné uvedenie jednotlivých povinností dovozcu uvedených v pôvodnom odseku 1 a 2 písm. a) v legislatívnom texte nariadenia vlády, za predpokladu, že výrobca výbušnín má naďalej plniť uvedené povinnosti, ktoré ustanovuje smernica a ktoré sú špecificky vymedzené v odseku 1 a 2 písm. a) pôvodného nariadenia vlády. Zároveň sa tým docieli zjednotenie a súlad znenia novelizačných bodov a návrhu nariadenia vlády so znením novelizačných bodov pre nariadenia vlády Slovenskej republiky č. 126/2016 Z. z., 145/2016 Z. z., 148/2016 Z. z., 77/2016 Z. z., 70/2015 Z. z., 127/2016 Z. z., 262/2016 Z. z., 193/2016 Z. z., ktoré upravujú jednotlivé druhy určených výrobkov a ktoré sú zároveň v súčasnosti predmetom medzirezortného pripomienkového konania.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konania, ktoré sa konalo na MH SR dňa 20. 08. 2018 bol rozpor odstránený a dohodnutý spoločný postup MH SR a UNMS.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bodu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Žiadame vypustiť novelizačný bod 4 návrhu nariadenia vlády,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teda nevypúšťať ustanovenie § 5 upravujúce povinnosti splnomocneného zástupcu výrobcu. Odôvodnenie: Splnomocnený zástupca výrobcu patrí medzi hospodárske subjekty a je to každá fyzická osoba alebo právnická osoba usadená v Európskej únii, ktorá dostala písomné splnomocnenie od výrobcu konať v jeho mene pri konkrétnych úlohách. Ustanovenie § 5 predstavuje transpozíciu článku 6 smernice Európskeho parlamentu a Rady 2014/28/EÚ z 26. februára 2014 o harmonizácii právnych predpisov členských štátov týkajúcich sa sprístupňovania výbušnín na civilné použitie na trhu a ich kontroly (ďalej len „smernica 2014/28/EÚ“), ktorý ustanovuje povinností tohto hospodárskeho subjektu a ktoré je Slovenská republika povinná transponovať a zachovať tak, aby každý splnomocnený zástupca výrobcu, ktorého si výrobca v Európskej únii ustanoví mal povinnosti ustanovené článkom 6 smernice 2014/28/EÚ a ktorými sa zabezpečí jednotný prístup vo všetkých členských štátoch voči tomuto hospodárskemu subjektu a kontrole jeho povinností orgánmi dohľadu v oblasti výbušnín na civilné použitie. Úplným vypustením § 5 a teda aj článku 6 smernice 2014/28/EÚ by gestor návrhu nariadenia vlády spôsobil nesprávnu a neúplnú transpozíciu smernice 2014/28/EÚ, ktorá by v konečnom dôsledku mohla viesť k začatiu konania o porušení práva EÚ „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infringement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“ voči Slovenskej republike z dôvodu nesprávnej transpozície smernice 2014/28/EÚ. Súčasné znenie § 5 nariadenia vlády je správne a je preukázaním úplnej a správnej transpozície článku 6 smernice 2014/28/EÚ, preto úrad vyjadruje svoj nesúhlas k vypusteniu tohto hospodárskeho subjektu, ako aj jeho povinností z návrhu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nariadenia vlády, ktoré by v praxi rovnako spôsobilo veľké aplikačné problémy pre výrobcov výbušnín na civilné použitie, ktorý už v súčasnej dobe majú ustanoveného alebo ktorý by si po účinnosti tejto novely chceli splnomocneného zástupcu ustanoviť, nakoľko by im to slovenský právny poriadok v rozpore so smernicou 2014/28/EÚ neumožňoval. Zákon č. 56/2018 Z. z. o posudzovaní zhody výrobku, sprístupňovaní určeného výrobku na trhu a o zmene a doplnení niektorých zákonov v § 6 síce ustanovuje povinnosti splnomocneného zástupcu výrobcu všeobecne avšak výrobca ho môže písomne splnomocniť, len ak tak ustanovuje technický predpis z oblasti posudzovania zhody, ktorým je v tomto prípade nariadenie vlády Slovenskej republiky č. 131/2016 Z. z. o sprístupňovaní výbušnín na civilné použitie na trhu, čo je dôvodom, prečo je ponechanie tohto pôvodného ustanovenia § 5 tak dôležité a potrebné.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 základe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rozporového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konania, ktoré sa konalo na MH SR dňa 20. 08.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2018 bol rozpor odstránený a dohodnutý spoločný postup MH SR a UNMS.</w:t>
            </w: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čl. I bodu 8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úvodnú vetu preformulovať v súlade s bodom 39.1 Prílohy č. 1 k Legislatívnym pravidlám vlády SR.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I bodom 5 až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zlúčiť novelizačné body 5 až 7.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9F01A8">
        <w:trPr>
          <w:divId w:val="206853315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úvodnej vete odporúčame slovo „ods.“ nahradiť slovom „odsek“.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01A8" w:rsidRDefault="009F01A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024402" w:rsidRDefault="00154A91" w:rsidP="009C13A1">
      <w:bookmarkStart w:id="0" w:name="_GoBack"/>
      <w:bookmarkEnd w:id="0"/>
    </w:p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F2" w:rsidRDefault="00E51CF2" w:rsidP="000A67D5">
      <w:pPr>
        <w:spacing w:after="0" w:line="240" w:lineRule="auto"/>
      </w:pPr>
      <w:r>
        <w:separator/>
      </w:r>
    </w:p>
  </w:endnote>
  <w:endnote w:type="continuationSeparator" w:id="0">
    <w:p w:rsidR="00E51CF2" w:rsidRDefault="00E51CF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F2" w:rsidRDefault="00E51CF2" w:rsidP="000A67D5">
      <w:pPr>
        <w:spacing w:after="0" w:line="240" w:lineRule="auto"/>
      </w:pPr>
      <w:r>
        <w:separator/>
      </w:r>
    </w:p>
  </w:footnote>
  <w:footnote w:type="continuationSeparator" w:id="0">
    <w:p w:rsidR="00E51CF2" w:rsidRDefault="00E51CF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7626F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13A1"/>
    <w:rsid w:val="009C6C5C"/>
    <w:rsid w:val="009F01A8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51CF2"/>
    <w:rsid w:val="00E85710"/>
    <w:rsid w:val="00EB772A"/>
    <w:rsid w:val="00EF1425"/>
    <w:rsid w:val="00F26A4A"/>
    <w:rsid w:val="00F727F0"/>
    <w:rsid w:val="00F7483E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.9.2018 13:35:39"/>
    <f:field ref="objchangedby" par="" text="Administrator, System"/>
    <f:field ref="objmodifiedat" par="" text="3.9.2018 13:35:4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4827</Words>
  <Characters>27516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2018-09-03T11:36:00Z</dcterms:created>
  <dcterms:modified xsi:type="dcterms:W3CDTF">2018-09-03T11:38:00Z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 99%;" width="99%"&gt;	&lt;tbody&gt;		&lt;tr&gt;			&lt;td colspan="5" style="width: 100%; height: 36px;"&gt;			&lt;h2 align="center"&gt;&lt;em&gt;Správa o účasti verejnosti na tvorbe právneho predpisu&lt;/em&gt;&lt;/h2&gt;		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Michala Borovská</vt:lpwstr>
  </property>
  <property fmtid="{D5CDD505-2E9C-101B-9397-08002B2CF9AE}" pid="11" name="FSC#SKEDITIONSLOVLEX@103.510:zodppredkladatel">
    <vt:lpwstr>Ing. Peter Žiga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131/2016 Z. z. o sprístupňovaní výbušnín na civilné použitie na trhu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hospodárstva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2 ods. 1 písm. g) a h) zákona č. 19/2002 Z. z., ktorým sa ustanovujú podmienky vydávania aproximačných nariadení vlády Slovenskej republiky _x000d_
</vt:lpwstr>
  </property>
  <property fmtid="{D5CDD505-2E9C-101B-9397-08002B2CF9AE}" pid="22" name="FSC#SKEDITIONSLOVLEX@103.510:plnynazovpredpis">
    <vt:lpwstr> Nariadenie vlády  Slovenskej republiky, ktorým sa mení a dopĺňa nariadenie vlády Slovenskej republiky č. 131/2016 Z. z. o sprístupňovaní výbušnín na civilné použitie na trhu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18775/2018-2062-35528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LP/2018/509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Zmluva o fungovaní Európskej únie – článok 114. </vt:lpwstr>
  </property>
  <property fmtid="{D5CDD505-2E9C-101B-9397-08002B2CF9AE}" pid="46" name="FSC#SKEDITIONSLOVLEX@103.510:AttrStrListDocPropSekundarneLegPravoPO">
    <vt:lpwstr>Smernica Európskeho parlamentu a Rady 2014/28/EÚ z 26. februára 2014 o harmonizácii právnych predpisov členských štátov týkajúcich sa sprístupňovania výbušnín na civilné použitie na trhu a ich kontroly (prepracované znenie) (Ú.v. EÚ L 96, 29.3.2014).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>Nariadenie Európskeho parlamentu a Rady (ES) 765/2008 z 9. júla 2008, ktorým sa stanovujú požiadavky akreditácie a dohľadu nad trhom v súvislosti s uvádzaním výrobkov na trh a ktorým sa zrušuje nariadenie (EHS) č. 339/93 (Ú. v. EÚ L 218, 13. 8. 2008)._x000d_
Ro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Nie je určená, ide len o zosúladenie s rámcovým zákonom.</vt:lpwstr>
  </property>
  <property fmtid="{D5CDD505-2E9C-101B-9397-08002B2CF9AE}" pid="52" name="FSC#SKEDITIONSLOVLEX@103.510:AttrStrListDocPropLehotaNaPredlozenie">
    <vt:lpwstr>Nebola určená.</vt:lpwstr>
  </property>
  <property fmtid="{D5CDD505-2E9C-101B-9397-08002B2CF9AE}" pid="53" name="FSC#SKEDITIONSLOVLEX@103.510:AttrStrListDocPropInfoZaciatokKonania">
    <vt:lpwstr>Konanie nebolo začaté.</vt:lpwstr>
  </property>
  <property fmtid="{D5CDD505-2E9C-101B-9397-08002B2CF9AE}" pid="54" name="FSC#SKEDITIONSLOVLEX@103.510:AttrStrListDocPropInfoUzPreberanePP">
    <vt:lpwstr>Nariadenie vlády Slovenskej republiky č. 131/2016 Z. z. o sprístupňovaní výbušnín na civilné použitie na trhu.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hospodárstva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65" name="FSC#SKEDITIONSLOVLEX@103.510:AttrStrListDocPropAltRiesenia">
    <vt:lpwstr>Alternatívne riešenia neboli zvažované. Nulový variant v rámci alternatívnych riešení predkladateľ neuplatnil, keďže ide o transpozíciu právneho predpisu vyššej sily, Smernice Európskeho parlamentu a Rady 2014/28/EÚ z 26. februára 2014 o harmonizácii práv</vt:lpwstr>
  </property>
  <property fmtid="{D5CDD505-2E9C-101B-9397-08002B2CF9AE}" pid="66" name="FSC#SKEDITIONSLOVLEX@103.510:AttrStrListDocPropStanoviskoGest">
    <vt:lpwstr>Materiál nebol predmetom posudzovania vybraných vplyvov v rámci PPK.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hospodárstva Slovenskej republiky</vt:lpwstr>
  </property>
  <property fmtid="{D5CDD505-2E9C-101B-9397-08002B2CF9AE}" pid="141" name="FSC#SKEDITIONSLOVLEX@103.510:funkciaZodpPredAkuzativ">
    <vt:lpwstr>ministerovi hospodárstva Slovenskej republiky</vt:lpwstr>
  </property>
  <property fmtid="{D5CDD505-2E9C-101B-9397-08002B2CF9AE}" pid="142" name="FSC#SKEDITIONSLOVLEX@103.510:funkciaZodpPredDativ">
    <vt:lpwstr>ministera 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Peter Žiga_x000d_
minister 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justify;"&gt;Návrh nariadenia vlády Slovenskej republiky, ktorým sa mení nariadenie vlády Slovenskej republiky č. 131/2016 &amp;nbsp;Z. z. o sprístupňovaní výbušnín na civilné použitie na trhu (ďalej len „návrh nariadenia vlády Slovenskej r</vt:lpwstr>
  </property>
  <property fmtid="{D5CDD505-2E9C-101B-9397-08002B2CF9AE}" pid="149" name="FSC#COOSYSTEM@1.1:Container">
    <vt:lpwstr>COO.2145.1000.3.2943797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3. 9. 2018</vt:lpwstr>
  </property>
</Properties>
</file>