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92" w:rsidRDefault="00094A92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</w:p>
    <w:p w:rsidR="00094A92" w:rsidRDefault="00094A92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Hodnotiaca správa procesu tvory právneho predpisu</w:t>
      </w:r>
    </w:p>
    <w:p w:rsidR="00094A92" w:rsidRPr="008D41DC" w:rsidRDefault="00094A92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(scenár </w:t>
      </w:r>
      <w:r w:rsidR="00EA719F">
        <w:rPr>
          <w:b/>
          <w:caps/>
          <w:color w:val="000000"/>
          <w:spacing w:val="30"/>
        </w:rPr>
        <w:t>1</w:t>
      </w:r>
      <w:r>
        <w:rPr>
          <w:b/>
          <w:caps/>
          <w:color w:val="000000"/>
          <w:spacing w:val="30"/>
        </w:rPr>
        <w:t>)</w:t>
      </w:r>
    </w:p>
    <w:p w:rsidR="00856250" w:rsidRPr="008D41DC" w:rsidRDefault="00856250" w:rsidP="00181754">
      <w:pPr>
        <w:widowControl/>
        <w:jc w:val="both"/>
        <w:rPr>
          <w:color w:val="000000"/>
        </w:rPr>
      </w:pPr>
    </w:p>
    <w:p w:rsidR="00C15152" w:rsidRPr="008D41DC" w:rsidRDefault="00C15152" w:rsidP="00C15152">
      <w:pPr>
        <w:widowControl/>
        <w:jc w:val="center"/>
        <w:rPr>
          <w:color w:val="000000"/>
          <w:lang w:val="en-US"/>
        </w:rPr>
      </w:pPr>
    </w:p>
    <w:p w:rsidR="00D013B0" w:rsidRDefault="00D013B0" w:rsidP="000D4BB5">
      <w:pPr>
        <w:divId w:val="1963806558"/>
      </w:pPr>
    </w:p>
    <w:p w:rsidR="00FB504A" w:rsidRPr="00C24D22" w:rsidRDefault="00FB504A" w:rsidP="00D013B0">
      <w:pPr>
        <w:jc w:val="both"/>
        <w:divId w:val="1963806558"/>
        <w:rPr>
          <w:rStyle w:val="Siln"/>
          <w:bCs/>
        </w:rPr>
      </w:pPr>
      <w:r w:rsidRPr="00C24D22">
        <w:t xml:space="preserve">Verejnosť bola o príprave </w:t>
      </w:r>
      <w:r w:rsidR="00255EC5">
        <w:t>N</w:t>
      </w:r>
      <w:r w:rsidRPr="00C24D22">
        <w:t>ávrhu</w:t>
      </w:r>
      <w:r w:rsidR="000D4BB5" w:rsidRPr="00C24D22">
        <w:t xml:space="preserve"> zákona o hazardných hrách a o zmene a doplnení niektorých zákonov</w:t>
      </w:r>
      <w:r w:rsidR="00BF742F" w:rsidRPr="00C24D22">
        <w:t xml:space="preserve"> </w:t>
      </w:r>
      <w:r w:rsidR="00F4395F">
        <w:t xml:space="preserve">(ďalej „návrh zákona“) </w:t>
      </w:r>
      <w:r w:rsidRPr="00C24D22">
        <w:t>informovaná prostredn</w:t>
      </w:r>
      <w:r w:rsidR="00966756" w:rsidRPr="00C24D22">
        <w:t>íctvom predbežnej informácie č. PI/201</w:t>
      </w:r>
      <w:r w:rsidR="00BF08F8" w:rsidRPr="00C24D22">
        <w:t>7</w:t>
      </w:r>
      <w:r w:rsidR="00966756" w:rsidRPr="00C24D22">
        <w:t>/</w:t>
      </w:r>
      <w:r w:rsidR="00BF08F8" w:rsidRPr="00C24D22">
        <w:t>2</w:t>
      </w:r>
      <w:r w:rsidR="00D013B0" w:rsidRPr="00C24D22">
        <w:t>37</w:t>
      </w:r>
      <w:r w:rsidRPr="00C24D22">
        <w:t xml:space="preserve"> zverejnenej v informačnom systéme verejnej správy Slov-Lex</w:t>
      </w:r>
      <w:r w:rsidR="00BE183F" w:rsidRPr="00C24D22">
        <w:t xml:space="preserve"> od</w:t>
      </w:r>
      <w:r w:rsidR="00BE183F" w:rsidRPr="00C24D22">
        <w:rPr>
          <w:rStyle w:val="Siln"/>
          <w:bCs/>
        </w:rPr>
        <w:t xml:space="preserve"> </w:t>
      </w:r>
      <w:r w:rsidR="00D013B0" w:rsidRPr="00C24D22">
        <w:rPr>
          <w:rStyle w:val="Siln"/>
          <w:bCs/>
        </w:rPr>
        <w:t>11</w:t>
      </w:r>
      <w:r w:rsidR="00251274" w:rsidRPr="00C24D22">
        <w:rPr>
          <w:rStyle w:val="Siln"/>
          <w:bCs/>
        </w:rPr>
        <w:t>.</w:t>
      </w:r>
      <w:r w:rsidR="00BF08F8" w:rsidRPr="00C24D22">
        <w:rPr>
          <w:rStyle w:val="Siln"/>
          <w:bCs/>
        </w:rPr>
        <w:t>10</w:t>
      </w:r>
      <w:r w:rsidR="00251274" w:rsidRPr="00C24D22">
        <w:rPr>
          <w:rStyle w:val="Siln"/>
          <w:bCs/>
        </w:rPr>
        <w:t>.201</w:t>
      </w:r>
      <w:r w:rsidR="00BF08F8" w:rsidRPr="00C24D22">
        <w:rPr>
          <w:rStyle w:val="Siln"/>
          <w:bCs/>
        </w:rPr>
        <w:t>7</w:t>
      </w:r>
      <w:r w:rsidR="00BE183F" w:rsidRPr="00C24D22">
        <w:rPr>
          <w:rStyle w:val="Siln"/>
          <w:bCs/>
        </w:rPr>
        <w:t xml:space="preserve"> s termínom ukončenia pripomienkového konania dňa </w:t>
      </w:r>
      <w:r w:rsidR="00D013B0" w:rsidRPr="00C24D22">
        <w:rPr>
          <w:rStyle w:val="Siln"/>
          <w:bCs/>
        </w:rPr>
        <w:t>31</w:t>
      </w:r>
      <w:r w:rsidR="00251274" w:rsidRPr="00C24D22">
        <w:rPr>
          <w:rStyle w:val="Siln"/>
          <w:bCs/>
        </w:rPr>
        <w:t xml:space="preserve">. </w:t>
      </w:r>
      <w:r w:rsidR="00BF08F8" w:rsidRPr="00C24D22">
        <w:rPr>
          <w:rStyle w:val="Siln"/>
          <w:bCs/>
        </w:rPr>
        <w:t>10</w:t>
      </w:r>
      <w:r w:rsidR="00251274" w:rsidRPr="00C24D22">
        <w:rPr>
          <w:rStyle w:val="Siln"/>
          <w:bCs/>
        </w:rPr>
        <w:t>. 201</w:t>
      </w:r>
      <w:r w:rsidR="00BF08F8" w:rsidRPr="00C24D22">
        <w:rPr>
          <w:rStyle w:val="Siln"/>
          <w:bCs/>
        </w:rPr>
        <w:t>7</w:t>
      </w:r>
      <w:r w:rsidR="00255EC5">
        <w:rPr>
          <w:rStyle w:val="Siln"/>
          <w:bCs/>
        </w:rPr>
        <w:t>.</w:t>
      </w:r>
    </w:p>
    <w:p w:rsidR="00BE183F" w:rsidRPr="00C24D22" w:rsidRDefault="00BE183F" w:rsidP="00BE183F">
      <w:pPr>
        <w:widowControl/>
        <w:jc w:val="both"/>
        <w:divId w:val="1963806558"/>
      </w:pPr>
    </w:p>
    <w:p w:rsidR="00DF55A1" w:rsidRDefault="00DF55A1" w:rsidP="00DF55A1">
      <w:pPr>
        <w:jc w:val="both"/>
      </w:pPr>
      <w:r w:rsidRPr="00C24D22">
        <w:t xml:space="preserve">Zo strany verejnosti sa </w:t>
      </w:r>
      <w:r w:rsidR="00F4395F">
        <w:t>na konzultácie prihlásili</w:t>
      </w:r>
      <w:r w:rsidRPr="00C24D22">
        <w:t xml:space="preserve"> </w:t>
      </w:r>
      <w:r>
        <w:t xml:space="preserve">predstavitelia tretieho sektora </w:t>
      </w:r>
      <w:r w:rsidR="00F4395F">
        <w:t>-</w:t>
      </w:r>
      <w:r>
        <w:t xml:space="preserve"> </w:t>
      </w:r>
      <w:r w:rsidRPr="00C24D22">
        <w:t xml:space="preserve">Konferencia biskupov Slovenska, </w:t>
      </w:r>
      <w:r w:rsidR="00255EC5">
        <w:t xml:space="preserve">Zväz cestovného ruchu, </w:t>
      </w:r>
      <w:r w:rsidRPr="00C24D22">
        <w:t>Aliancia za rodinu</w:t>
      </w:r>
      <w:r w:rsidR="007E18E8">
        <w:t xml:space="preserve"> a</w:t>
      </w:r>
      <w:r w:rsidRPr="00C24D22">
        <w:t xml:space="preserve"> Aliancia za čistú hru – Clarify</w:t>
      </w:r>
      <w:r w:rsidR="00952B13">
        <w:t xml:space="preserve">. </w:t>
      </w:r>
      <w:r w:rsidR="00F4395F">
        <w:t xml:space="preserve">Tieto </w:t>
      </w:r>
      <w:r w:rsidR="00952B13">
        <w:t xml:space="preserve">subjekty </w:t>
      </w:r>
      <w:r>
        <w:t xml:space="preserve">vo vzťahu k návrhu zákona iniciovali najmä zapracovanie ustanovení, cieľom ktorých bude predovšetkým </w:t>
      </w:r>
      <w:r w:rsidR="00952B13">
        <w:t xml:space="preserve">zabezpečiť </w:t>
      </w:r>
      <w:r>
        <w:t>minimalizáci</w:t>
      </w:r>
      <w:r w:rsidR="00952B13">
        <w:t>u</w:t>
      </w:r>
      <w:r>
        <w:t xml:space="preserve"> závislosti na hraní hazardných hier</w:t>
      </w:r>
      <w:r w:rsidR="00952B13">
        <w:t xml:space="preserve"> formou zodpovedného hrania</w:t>
      </w:r>
      <w:r w:rsidR="00F4395F">
        <w:t>,</w:t>
      </w:r>
      <w:r>
        <w:t xml:space="preserve"> ako aj </w:t>
      </w:r>
      <w:r w:rsidR="00952B13">
        <w:t xml:space="preserve">zabezpečenie </w:t>
      </w:r>
      <w:r>
        <w:t>ochran</w:t>
      </w:r>
      <w:r w:rsidR="00952B13">
        <w:t>y</w:t>
      </w:r>
      <w:r>
        <w:t xml:space="preserve"> zraniteľných skupín obyvateľstva najmä detí a mladistvých. </w:t>
      </w:r>
      <w:r w:rsidR="00F4395F">
        <w:t xml:space="preserve">Na konzultáciu sa prihlásili </w:t>
      </w:r>
      <w:r>
        <w:t xml:space="preserve">tiež zástupcovia </w:t>
      </w:r>
      <w:r w:rsidR="00F4395F">
        <w:t xml:space="preserve">prevádzkovateľov hazardných hier. </w:t>
      </w:r>
      <w:r>
        <w:t xml:space="preserve">Tieto subjekty sa zaujímali najmä o novú </w:t>
      </w:r>
      <w:r w:rsidR="00F4395F">
        <w:t xml:space="preserve">úpravu regulácie </w:t>
      </w:r>
      <w:r>
        <w:t>a</w:t>
      </w:r>
      <w:r w:rsidR="00F4395F">
        <w:t xml:space="preserve"> o jej </w:t>
      </w:r>
      <w:r>
        <w:t>zmeny</w:t>
      </w:r>
      <w:r w:rsidR="00F4395F">
        <w:t>,</w:t>
      </w:r>
      <w:r>
        <w:t xml:space="preserve"> ktoré </w:t>
      </w:r>
      <w:r w:rsidR="00F4395F">
        <w:t>budú mať dopad na ich</w:t>
      </w:r>
      <w:r w:rsidR="001B2AE3">
        <w:t xml:space="preserve"> podnikanie</w:t>
      </w:r>
      <w:r w:rsidR="00F4395F">
        <w:t>.</w:t>
      </w:r>
    </w:p>
    <w:p w:rsidR="00DF55A1" w:rsidRDefault="00DF55A1" w:rsidP="00DF55A1">
      <w:pPr>
        <w:jc w:val="both"/>
      </w:pPr>
    </w:p>
    <w:p w:rsidR="00F4395F" w:rsidRPr="00C24D22" w:rsidRDefault="00DF55A1" w:rsidP="00F4395F">
      <w:pPr>
        <w:jc w:val="both"/>
      </w:pPr>
      <w:r w:rsidRPr="00C24D22">
        <w:t>Počas konzultácií bol každý subjekt informovaný o </w:t>
      </w:r>
      <w:r w:rsidR="00F4395F">
        <w:t>zámere</w:t>
      </w:r>
      <w:r w:rsidRPr="00C24D22">
        <w:t xml:space="preserve"> </w:t>
      </w:r>
      <w:r w:rsidR="001B2AE3">
        <w:t>novej</w:t>
      </w:r>
      <w:r w:rsidR="00F4395F">
        <w:t xml:space="preserve"> </w:t>
      </w:r>
      <w:r w:rsidRPr="00C24D22">
        <w:t xml:space="preserve">právnej úpravy, </w:t>
      </w:r>
      <w:r w:rsidR="00F4395F">
        <w:t xml:space="preserve">ktorou je </w:t>
      </w:r>
      <w:r w:rsidR="00F4395F" w:rsidRPr="00F4395F">
        <w:t>komplexná regulácia v oblasti hazardných hier</w:t>
      </w:r>
      <w:r w:rsidR="00F4395F">
        <w:t xml:space="preserve">. Regulácia by mala </w:t>
      </w:r>
      <w:r w:rsidR="00F4395F" w:rsidRPr="00F4395F">
        <w:t>výraznejšou mierou v porovnaní s doterajšou úpravou zohľadni</w:t>
      </w:r>
      <w:r w:rsidR="001B2AE3">
        <w:t>ť</w:t>
      </w:r>
      <w:r w:rsidR="00F4395F" w:rsidRPr="00F4395F">
        <w:t xml:space="preserve"> najmä technologický vývoj a poznatky regulačných orgánov iných európskych krajín pri súčasnom posilnení ochrany hráčov pred možnými škodlivými účinkami, ktoré s poskytovaním služieb v tomto odvetví súvisia</w:t>
      </w:r>
      <w:r w:rsidR="00F4395F">
        <w:t xml:space="preserve">. Návrh zákona a jeho úprava vymedzuje hazardné hry, charakteristiku jednotlivých druhov hazardných hier, podmienky získania licencie a prevádzkovania hazardných hier, </w:t>
      </w:r>
      <w:r w:rsidR="005B74AA">
        <w:t>u</w:t>
      </w:r>
      <w:r w:rsidR="00F4395F">
        <w:t>pravuje podmienky vzniku Úradu pre reguláciu, pôsobnosť orgánov štátnej správy a obcí, zavádza opatrenia napomáhajúce k ochrane hráča s dôrazom na zodpovedné hranie, upravuje problematiku odborného posudzovania zariadení používaných pri prevádzkovaní hazardných hier, vymedzuje dozor nad hazardnými hrami, postup pri výkone dozoru a sankcie pri porušení povinností subjektami pôsobiacimi v oblasti hazardných hier,</w:t>
      </w:r>
      <w:r w:rsidR="005B74AA">
        <w:t xml:space="preserve"> </w:t>
      </w:r>
      <w:r w:rsidR="00F4395F">
        <w:t xml:space="preserve">ustanovuje niektoré podmienky postavenia </w:t>
      </w:r>
      <w:r w:rsidR="00D51D37">
        <w:t xml:space="preserve">a pôsobnosti </w:t>
      </w:r>
      <w:r w:rsidR="00F4395F">
        <w:t>národnej lotériovej spoločnosti,</w:t>
      </w:r>
      <w:r w:rsidR="005B74AA">
        <w:t xml:space="preserve"> </w:t>
      </w:r>
      <w:r w:rsidR="00F4395F">
        <w:t>prehodnocuje prístup k internetovým hrám a  zavádza nové vymedzenie  jednotlivých druhov hazardných hier vrátane vytvorenia novej štruktúry a hierarchie licencií.</w:t>
      </w:r>
    </w:p>
    <w:p w:rsidR="00DF55A1" w:rsidRPr="008D41DC" w:rsidRDefault="00DF55A1" w:rsidP="00DF55A1">
      <w:pPr>
        <w:widowControl/>
        <w:jc w:val="both"/>
      </w:pPr>
    </w:p>
    <w:p w:rsidR="005B74AA" w:rsidRDefault="00CD4AA6" w:rsidP="00442A00">
      <w:pPr>
        <w:shd w:val="clear" w:color="auto" w:fill="FFFFFF"/>
        <w:jc w:val="both"/>
      </w:pPr>
      <w:r w:rsidRPr="00C24D22">
        <w:t>Každý subjekt</w:t>
      </w:r>
      <w:r w:rsidR="00747A36">
        <w:t xml:space="preserve">, ktorý </w:t>
      </w:r>
      <w:r w:rsidR="005B74AA">
        <w:t xml:space="preserve">mal záujem o konzultáciu bol počas stretnutia </w:t>
      </w:r>
      <w:r w:rsidRPr="00C24D22">
        <w:t xml:space="preserve">informovaný, že paragrafové znenie </w:t>
      </w:r>
      <w:r w:rsidR="005B74AA">
        <w:t xml:space="preserve">návrhu </w:t>
      </w:r>
      <w:r w:rsidRPr="00C24D22">
        <w:t xml:space="preserve">zákona bude </w:t>
      </w:r>
      <w:r w:rsidR="005B74AA">
        <w:t xml:space="preserve">predložené do </w:t>
      </w:r>
      <w:r w:rsidRPr="00C24D22">
        <w:t>medzirezortn</w:t>
      </w:r>
      <w:r w:rsidR="005B74AA">
        <w:t>ého pripomienkového konania</w:t>
      </w:r>
      <w:r w:rsidRPr="00C24D22">
        <w:t xml:space="preserve"> a v prípade </w:t>
      </w:r>
      <w:r w:rsidR="00BC0F02">
        <w:t xml:space="preserve">záujmu je Ministerstvo financií </w:t>
      </w:r>
      <w:r w:rsidR="00000E98">
        <w:t xml:space="preserve">SR </w:t>
      </w:r>
      <w:r w:rsidR="00BC0F02">
        <w:t>otvorené diskusii</w:t>
      </w:r>
      <w:r w:rsidRPr="00442A00">
        <w:t>.</w:t>
      </w:r>
      <w:r w:rsidR="00442A00" w:rsidRPr="00442A00">
        <w:t xml:space="preserve"> </w:t>
      </w:r>
    </w:p>
    <w:p w:rsidR="005B74AA" w:rsidRDefault="005B74AA" w:rsidP="00442A00">
      <w:pPr>
        <w:shd w:val="clear" w:color="auto" w:fill="FFFFFF"/>
        <w:jc w:val="both"/>
      </w:pPr>
    </w:p>
    <w:p w:rsidR="005B74AA" w:rsidRDefault="003A5513" w:rsidP="00442A00">
      <w:pPr>
        <w:shd w:val="clear" w:color="auto" w:fill="FFFFFF"/>
        <w:jc w:val="both"/>
      </w:pPr>
      <w:r>
        <w:t>N</w:t>
      </w:r>
      <w:r w:rsidR="005B74AA" w:rsidRPr="005B74AA">
        <w:t>ávrhy a pripomienky vznesené v rámci konzultácií zo strany verejnosti boli Ministerstvom financií SR starostlivo zvážené a</w:t>
      </w:r>
      <w:r w:rsidR="00000E98">
        <w:t> </w:t>
      </w:r>
      <w:r w:rsidR="005B74AA" w:rsidRPr="005B74AA">
        <w:t>tie</w:t>
      </w:r>
      <w:r w:rsidR="00000E98">
        <w:t>,</w:t>
      </w:r>
      <w:r w:rsidR="005B74AA" w:rsidRPr="005B74AA">
        <w:t xml:space="preserve"> ktoré korešpondovali so zámerom predkladateľa boli premietnuté do predloženého návrhu zákona.</w:t>
      </w:r>
    </w:p>
    <w:p w:rsidR="005B74AA" w:rsidRDefault="005B74AA" w:rsidP="00442A00">
      <w:pPr>
        <w:shd w:val="clear" w:color="auto" w:fill="FFFFFF"/>
        <w:jc w:val="both"/>
      </w:pPr>
    </w:p>
    <w:p w:rsidR="00CD4AA6" w:rsidRDefault="00CD4AA6" w:rsidP="00966756">
      <w:pPr>
        <w:widowControl/>
        <w:jc w:val="both"/>
      </w:pPr>
    </w:p>
    <w:sectPr w:rsidR="00CD4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EF" w:rsidRDefault="00A972EF" w:rsidP="00164CD5">
      <w:r>
        <w:separator/>
      </w:r>
    </w:p>
  </w:endnote>
  <w:endnote w:type="continuationSeparator" w:id="0">
    <w:p w:rsidR="00A972EF" w:rsidRDefault="00A972EF" w:rsidP="001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D5" w:rsidRDefault="00164C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D5" w:rsidRDefault="00164CD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D5" w:rsidRDefault="00164C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EF" w:rsidRDefault="00A972EF" w:rsidP="00164CD5">
      <w:r>
        <w:separator/>
      </w:r>
    </w:p>
  </w:footnote>
  <w:footnote w:type="continuationSeparator" w:id="0">
    <w:p w:rsidR="00A972EF" w:rsidRDefault="00A972EF" w:rsidP="0016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D5" w:rsidRDefault="00164CD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D5" w:rsidRDefault="00164CD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D5" w:rsidRDefault="00164C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9021C"/>
    <w:multiLevelType w:val="hybridMultilevel"/>
    <w:tmpl w:val="2252FA04"/>
    <w:lvl w:ilvl="0" w:tplc="6E902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00E98"/>
    <w:rsid w:val="00012538"/>
    <w:rsid w:val="00094A92"/>
    <w:rsid w:val="000B1863"/>
    <w:rsid w:val="000C391B"/>
    <w:rsid w:val="000D4BB5"/>
    <w:rsid w:val="000E013F"/>
    <w:rsid w:val="000E4F08"/>
    <w:rsid w:val="00164CD5"/>
    <w:rsid w:val="00181754"/>
    <w:rsid w:val="001B2AE3"/>
    <w:rsid w:val="001D2694"/>
    <w:rsid w:val="00212F9A"/>
    <w:rsid w:val="002235D2"/>
    <w:rsid w:val="00251274"/>
    <w:rsid w:val="00255EC5"/>
    <w:rsid w:val="002B51EA"/>
    <w:rsid w:val="002C05D4"/>
    <w:rsid w:val="002C1D83"/>
    <w:rsid w:val="002D6159"/>
    <w:rsid w:val="00320FC2"/>
    <w:rsid w:val="0034133F"/>
    <w:rsid w:val="00351943"/>
    <w:rsid w:val="003A5513"/>
    <w:rsid w:val="003F216A"/>
    <w:rsid w:val="003F7950"/>
    <w:rsid w:val="00410778"/>
    <w:rsid w:val="004214FC"/>
    <w:rsid w:val="00442A00"/>
    <w:rsid w:val="0045651B"/>
    <w:rsid w:val="00465D5D"/>
    <w:rsid w:val="00473EFD"/>
    <w:rsid w:val="004866D5"/>
    <w:rsid w:val="0049695E"/>
    <w:rsid w:val="004A1531"/>
    <w:rsid w:val="004A5196"/>
    <w:rsid w:val="004D7A15"/>
    <w:rsid w:val="00501D3D"/>
    <w:rsid w:val="005838AD"/>
    <w:rsid w:val="005B74AA"/>
    <w:rsid w:val="00616EC0"/>
    <w:rsid w:val="00633388"/>
    <w:rsid w:val="00656874"/>
    <w:rsid w:val="006618D1"/>
    <w:rsid w:val="006C5DD0"/>
    <w:rsid w:val="006D1353"/>
    <w:rsid w:val="006E00E3"/>
    <w:rsid w:val="006E29AF"/>
    <w:rsid w:val="00716D4D"/>
    <w:rsid w:val="00747A36"/>
    <w:rsid w:val="0075405F"/>
    <w:rsid w:val="007802FA"/>
    <w:rsid w:val="007B3A18"/>
    <w:rsid w:val="007D62CB"/>
    <w:rsid w:val="007E18E8"/>
    <w:rsid w:val="008032C8"/>
    <w:rsid w:val="008064F6"/>
    <w:rsid w:val="00856250"/>
    <w:rsid w:val="0089012E"/>
    <w:rsid w:val="008D41DC"/>
    <w:rsid w:val="008E16D0"/>
    <w:rsid w:val="00952B13"/>
    <w:rsid w:val="009552C0"/>
    <w:rsid w:val="00966756"/>
    <w:rsid w:val="00974AE7"/>
    <w:rsid w:val="00A17854"/>
    <w:rsid w:val="00A92D7F"/>
    <w:rsid w:val="00A96CD5"/>
    <w:rsid w:val="00A972EF"/>
    <w:rsid w:val="00AA762C"/>
    <w:rsid w:val="00AC5107"/>
    <w:rsid w:val="00AD2A75"/>
    <w:rsid w:val="00B34916"/>
    <w:rsid w:val="00B712CB"/>
    <w:rsid w:val="00B848E8"/>
    <w:rsid w:val="00BC0F02"/>
    <w:rsid w:val="00BC135E"/>
    <w:rsid w:val="00BC4A77"/>
    <w:rsid w:val="00BE183F"/>
    <w:rsid w:val="00BF08F8"/>
    <w:rsid w:val="00BF742F"/>
    <w:rsid w:val="00C04441"/>
    <w:rsid w:val="00C15152"/>
    <w:rsid w:val="00C24D22"/>
    <w:rsid w:val="00C47895"/>
    <w:rsid w:val="00C92880"/>
    <w:rsid w:val="00C9479C"/>
    <w:rsid w:val="00CB7E9A"/>
    <w:rsid w:val="00CD4237"/>
    <w:rsid w:val="00CD4AA6"/>
    <w:rsid w:val="00CE3967"/>
    <w:rsid w:val="00D013B0"/>
    <w:rsid w:val="00D15FAB"/>
    <w:rsid w:val="00D51D37"/>
    <w:rsid w:val="00D65916"/>
    <w:rsid w:val="00D8599B"/>
    <w:rsid w:val="00DF55A1"/>
    <w:rsid w:val="00E266D6"/>
    <w:rsid w:val="00E47CD3"/>
    <w:rsid w:val="00E55392"/>
    <w:rsid w:val="00EA719F"/>
    <w:rsid w:val="00ED21F7"/>
    <w:rsid w:val="00EF7949"/>
    <w:rsid w:val="00F4395F"/>
    <w:rsid w:val="00F531AE"/>
    <w:rsid w:val="00F62088"/>
    <w:rsid w:val="00F71EF2"/>
    <w:rsid w:val="00F9528E"/>
    <w:rsid w:val="00FB504A"/>
    <w:rsid w:val="00F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B504A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locked/>
    <w:rsid w:val="00FB504A"/>
    <w:rPr>
      <w:rFonts w:cs="Times New Roman"/>
      <w:b/>
    </w:rPr>
  </w:style>
  <w:style w:type="paragraph" w:styleId="Odsekzoznamu">
    <w:name w:val="List Paragraph"/>
    <w:basedOn w:val="Normlny"/>
    <w:uiPriority w:val="34"/>
    <w:qFormat/>
    <w:locked/>
    <w:rsid w:val="00F71EF2"/>
    <w:pPr>
      <w:widowControl/>
      <w:adjustRightInd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64C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64CD5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64C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64C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2018-09-20T07:11:00Z</dcterms:created>
  <dcterms:modified xsi:type="dcterms:W3CDTF">2018-09-20T07:11:00Z</dcterms:modified>
</cp:coreProperties>
</file>