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583F2AE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BB6ABA">
              <w:rPr>
                <w:sz w:val="25"/>
                <w:szCs w:val="25"/>
              </w:rPr>
              <w:fldChar w:fldCharType="separate"/>
            </w:r>
            <w:r w:rsidR="00BB6ABA">
              <w:rPr>
                <w:sz w:val="25"/>
                <w:szCs w:val="25"/>
              </w:rPr>
              <w:t>Úrad podpredsedu vlády Slovenskej republiky pre investície a informatizáciu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727C0D9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BB6ABA">
              <w:rPr>
                <w:sz w:val="25"/>
                <w:szCs w:val="25"/>
              </w:rPr>
              <w:fldChar w:fldCharType="separate"/>
            </w:r>
            <w:r w:rsidR="00BB6ABA">
              <w:rPr>
                <w:sz w:val="25"/>
                <w:szCs w:val="25"/>
              </w:rPr>
              <w:t xml:space="preserve"> Zákon o výkone správy v oblasti informačných technológií verejnej správy a o zmene a doplnení niektorých zákonov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F8223B3" w:rsidR="008570D4" w:rsidRPr="00117A7E" w:rsidRDefault="00E41184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5CE83436" w14:textId="3DC6D20D" w:rsidR="00E41184" w:rsidRDefault="00E41184">
            <w:pPr>
              <w:divId w:val="12115019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11 Zmluvy o Európskej únii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EÚ C 83, 30.3. 2010),čl. 24 Zmluvy o fungovaní Európskej únie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EÚ C 83, 30.3. 2010)</w:t>
            </w:r>
          </w:p>
          <w:p w14:paraId="394454C0" w14:textId="0F750FF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62295136" w14:textId="125B420C" w:rsidR="00E41184" w:rsidRDefault="00E41184">
            <w:pPr>
              <w:divId w:val="14015645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nariadenie Európskeho parlamentu a Rady (EÚ) č. 211/2011 zo 16. februára 2011 o iniciatíve občanov (Ú. v. EÚ L 65, 11.3.2011)</w:t>
            </w:r>
          </w:p>
          <w:p w14:paraId="5C41D9D3" w14:textId="52017843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7149A5E5" w14:textId="6A837610" w:rsidR="00E41184" w:rsidRDefault="00E41184">
            <w:pPr>
              <w:divId w:val="116616962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505542B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5FF344" w14:textId="0B3A98DD" w:rsidR="00E41184" w:rsidRDefault="00E41184">
            <w:pPr>
              <w:divId w:val="2048302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6206FED2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53CC42E" w:rsidR="001F0AA3" w:rsidRPr="00117A7E" w:rsidRDefault="00E41184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938706F" w14:textId="5B0EF180" w:rsidR="00E41184" w:rsidRDefault="00E41184">
            <w:pPr>
              <w:spacing w:after="250"/>
              <w:divId w:val="853542425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6753A49F" w:rsidR="0023485C" w:rsidRPr="00117A7E" w:rsidRDefault="0023485C" w:rsidP="00E4118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183EB28D" w14:textId="4182E592" w:rsidR="00E41184" w:rsidRDefault="00E41184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41184" w14:paraId="5A923580" w14:textId="77777777">
        <w:trPr>
          <w:divId w:val="139600569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F997A" w14:textId="77777777" w:rsidR="00E41184" w:rsidRDefault="00E411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C76B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E41184" w14:paraId="352758A9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6357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D366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0E53E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E41184" w14:paraId="0E8E6EDD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1CC4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6F16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5756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2C1A6B05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FC7FD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7F51F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399A7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E41184" w14:paraId="487FC42C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600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E140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3AC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01A9ABEC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9F74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32352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ED62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E41184" w14:paraId="0048B5E3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40D8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7C94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92477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podľa čl. 258 až 260 Zmluvy o fungovaní Európskej únie.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310B2624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671FA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F3340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E05A4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E41184" w14:paraId="57EEBD7F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30A73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48950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489FE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30C8762D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8A45F" w14:textId="77777777" w:rsidR="00E41184" w:rsidRDefault="00E411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DEA8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E41184" w14:paraId="3E710664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A5718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F6C8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71FF0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E41184" w14:paraId="638C12D5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F9C1" w14:textId="77777777" w:rsidR="00E41184" w:rsidRDefault="00E411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2946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E41184" w14:paraId="23C00AFA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B5C42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F1284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610D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55ADDF97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B6AB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41184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22BE33E-2A8B-4652-A80B-AF28351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4.9.2018 12:48:52"/>
    <f:field ref="objchangedby" par="" text="Administrator, System"/>
    <f:field ref="objmodifiedat" par="" text="14.9.2018 12:48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B6B47E-EBC6-4C90-B76C-3AF6F76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 Rosocha</cp:lastModifiedBy>
  <cp:revision>2</cp:revision>
  <dcterms:created xsi:type="dcterms:W3CDTF">2018-09-14T11:24:00Z</dcterms:created>
  <dcterms:modified xsi:type="dcterms:W3CDTF">2018-09-14T11:24:00Z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COO.2145.1000.3.2964631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Informácie a informačný systém_x000d_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Rosocha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2621/2018/oLG-01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Pozitívne_x000d_
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 vyznačenému vplyvu na rozpočet verejnej správyNávrh zákona v rozpočtovom roku 2017 a 2018 nezakladá zvýšené nároky na štátny rozpočet, na rozpočty obcí a vyšších územných celkov, ani na hospodárenie verejnoprávnych inštitúcií. Účinnosť zákona sa navrhuj</vt:lpwstr>
  </property>
  <property fmtid="{D5CDD505-2E9C-101B-9397-08002B2CF9AE}" pid="58" name="FSC#SKEDITIONSLOVLEX@103.510:AttrStrListDocPropAltRiesenia">
    <vt:lpwstr>Súčasná právna úprava zahŕňa len povinnosti vo vzťahu k informačným systémom verejnej správy, pričom životný cyklus ostatných súčastí IT, t.j. infraštruktúra, informačná činnosť a elektronické služby úpravou neboli pokryté, prípadne boli upravené okrajovo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o&amp;nbsp;výkone správy v&amp;nbsp;oblasti informačných technológií verejnej správy a o zmene a doplnení niektorých zákonov sa predkladá na základe uznesenia vlády Slovenskej republiky č. 187/2016 z&amp;nbsp;18. mája 2016. Návrh zákona bol vypracovan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podpredsedovi vlády Slovenskej republiky pre investície a informatizáciu</vt:lpwstr>
  </property>
  <property fmtid="{D5CDD505-2E9C-101B-9397-08002B2CF9AE}" pid="139" name="FSC#SKEDITIONSLOVLEX@103.510:funkciaZodpPredDativ">
    <vt:lpwstr>podpredsedu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Richard Raši_x000d_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14. 9. 2018</vt:lpwstr>
  </property>
</Properties>
</file>