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54E9E" w14:textId="77777777" w:rsidR="00E51BD9" w:rsidRDefault="00E51BD9" w:rsidP="007A07AC">
      <w:pPr>
        <w:pStyle w:val="Nzov"/>
        <w:rPr>
          <w:rFonts w:ascii="Calibri" w:hAnsi="Calibri"/>
          <w:sz w:val="56"/>
          <w:lang w:val="sk-SK"/>
        </w:rPr>
      </w:pPr>
    </w:p>
    <w:p w14:paraId="7275F0DE" w14:textId="77777777" w:rsidR="00E51BD9" w:rsidRPr="00B91306" w:rsidRDefault="007A07AC" w:rsidP="00E51BD9">
      <w:pPr>
        <w:pStyle w:val="Nzov"/>
        <w:rPr>
          <w:rFonts w:ascii="Calibri Light" w:hAnsi="Calibri Light"/>
          <w:szCs w:val="60"/>
          <w:lang w:val="sk-SK"/>
        </w:rPr>
      </w:pPr>
      <w:bookmarkStart w:id="0" w:name="_GoBack"/>
      <w:r w:rsidRPr="00B91306">
        <w:rPr>
          <w:rFonts w:ascii="Calibri Light" w:hAnsi="Calibri Light"/>
          <w:noProof/>
          <w:szCs w:val="60"/>
        </w:rPr>
        <w:drawing>
          <wp:anchor distT="0" distB="0" distL="114300" distR="114300" simplePos="0" relativeHeight="251660288" behindDoc="0" locked="0" layoutInCell="1" allowOverlap="1" wp14:anchorId="6240A4DA" wp14:editId="650127B8">
            <wp:simplePos x="0" y="0"/>
            <wp:positionH relativeFrom="page">
              <wp:align>center</wp:align>
            </wp:positionH>
            <wp:positionV relativeFrom="page">
              <wp:align>center</wp:align>
            </wp:positionV>
            <wp:extent cx="5958205" cy="3930650"/>
            <wp:effectExtent l="0" t="0" r="4445"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ka.tamasova\Desktop\5. Oblasti a sektory NAS.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58250" cy="393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74702" w:rsidRPr="00B91306">
        <w:rPr>
          <w:rFonts w:ascii="Calibri Light" w:hAnsi="Calibri Light"/>
          <w:szCs w:val="60"/>
          <w:lang w:val="sk-SK"/>
        </w:rPr>
        <w:t>S</w:t>
      </w:r>
      <w:r w:rsidR="00E51BD9" w:rsidRPr="00B91306">
        <w:rPr>
          <w:rFonts w:ascii="Calibri Light" w:hAnsi="Calibri Light"/>
          <w:szCs w:val="60"/>
          <w:lang w:val="sk-SK"/>
        </w:rPr>
        <w:t xml:space="preserve">tratégia adaptácie </w:t>
      </w:r>
    </w:p>
    <w:p w14:paraId="31A65CF3" w14:textId="77777777" w:rsidR="004A7429" w:rsidRDefault="00D74702" w:rsidP="00210625">
      <w:pPr>
        <w:pStyle w:val="Nzov"/>
        <w:rPr>
          <w:rFonts w:ascii="Calibri Light" w:hAnsi="Calibri Light"/>
          <w:szCs w:val="60"/>
          <w:lang w:val="sk-SK"/>
        </w:rPr>
      </w:pPr>
      <w:r w:rsidRPr="00B91306">
        <w:rPr>
          <w:rFonts w:ascii="Calibri Light" w:hAnsi="Calibri Light"/>
          <w:szCs w:val="60"/>
          <w:lang w:val="sk-SK"/>
        </w:rPr>
        <w:t>S</w:t>
      </w:r>
      <w:r w:rsidR="00E51BD9" w:rsidRPr="00B91306">
        <w:rPr>
          <w:rFonts w:ascii="Calibri Light" w:hAnsi="Calibri Light"/>
          <w:szCs w:val="60"/>
          <w:lang w:val="sk-SK"/>
        </w:rPr>
        <w:t xml:space="preserve">lovenskej republiky </w:t>
      </w:r>
    </w:p>
    <w:p w14:paraId="5648AA1F" w14:textId="77777777" w:rsidR="00B9731A" w:rsidRPr="00B91306" w:rsidRDefault="00AB207A" w:rsidP="00210625">
      <w:pPr>
        <w:pStyle w:val="Nzov"/>
        <w:rPr>
          <w:rFonts w:ascii="Calibri Light" w:hAnsi="Calibri Light"/>
          <w:szCs w:val="60"/>
          <w:lang w:val="sk-SK"/>
        </w:rPr>
      </w:pPr>
      <w:r w:rsidRPr="00B91306">
        <w:rPr>
          <w:rFonts w:ascii="Calibri Light" w:hAnsi="Calibri Light"/>
          <w:szCs w:val="60"/>
          <w:lang w:val="sk-SK"/>
        </w:rPr>
        <w:t>na </w:t>
      </w:r>
      <w:r w:rsidR="00E51BD9" w:rsidRPr="00B91306">
        <w:rPr>
          <w:rFonts w:ascii="Calibri Light" w:hAnsi="Calibri Light"/>
          <w:szCs w:val="60"/>
          <w:lang w:val="sk-SK"/>
        </w:rPr>
        <w:t xml:space="preserve"> </w:t>
      </w:r>
      <w:r w:rsidR="00B9731A" w:rsidRPr="00B91306">
        <w:rPr>
          <w:rFonts w:ascii="Calibri Light" w:hAnsi="Calibri Light"/>
          <w:szCs w:val="60"/>
          <w:lang w:val="sk-SK"/>
        </w:rPr>
        <w:t>zmenu</w:t>
      </w:r>
      <w:r w:rsidR="007A07AC" w:rsidRPr="00B91306">
        <w:rPr>
          <w:rFonts w:ascii="Calibri Light" w:hAnsi="Calibri Light"/>
          <w:szCs w:val="60"/>
          <w:lang w:val="sk-SK"/>
        </w:rPr>
        <w:t xml:space="preserve"> klímy</w:t>
      </w:r>
    </w:p>
    <w:p w14:paraId="3CB34AEB" w14:textId="77777777" w:rsidR="00210625" w:rsidRDefault="00210625" w:rsidP="00210625">
      <w:pPr>
        <w:rPr>
          <w:lang w:val="sk-SK"/>
        </w:rPr>
      </w:pPr>
    </w:p>
    <w:p w14:paraId="454DE32D" w14:textId="77777777" w:rsidR="00210625" w:rsidRPr="00210625" w:rsidRDefault="00210625" w:rsidP="00210625">
      <w:pPr>
        <w:rPr>
          <w:lang w:val="sk-SK"/>
        </w:rPr>
      </w:pPr>
    </w:p>
    <w:p w14:paraId="31CE3CFD" w14:textId="77777777" w:rsidR="00FC3CE7" w:rsidRDefault="00FC3CE7" w:rsidP="00FC3CE7">
      <w:pPr>
        <w:pStyle w:val="Podtitul"/>
        <w:jc w:val="both"/>
        <w:rPr>
          <w:rFonts w:ascii="Calibri" w:hAnsi="Calibri" w:cs="Times New Roman"/>
          <w:b/>
          <w:color w:val="44546A" w:themeColor="text2"/>
          <w:sz w:val="36"/>
          <w:lang w:val="sk-SK"/>
        </w:rPr>
      </w:pPr>
    </w:p>
    <w:p w14:paraId="2104DBAC" w14:textId="77777777" w:rsidR="00B9731A" w:rsidRPr="00A26DAE" w:rsidRDefault="00E51BD9" w:rsidP="00FC3CE7">
      <w:pPr>
        <w:pStyle w:val="Podtitul"/>
        <w:rPr>
          <w:rFonts w:ascii="Calibri" w:hAnsi="Calibri" w:cs="Times New Roman"/>
          <w:color w:val="44546A" w:themeColor="text2"/>
          <w:sz w:val="36"/>
          <w:lang w:val="sk-SK"/>
        </w:rPr>
      </w:pPr>
      <w:r w:rsidRPr="00A26DAE">
        <w:rPr>
          <w:rFonts w:ascii="Calibri" w:hAnsi="Calibri" w:cs="Times New Roman"/>
          <w:color w:val="44546A" w:themeColor="text2"/>
          <w:sz w:val="36"/>
          <w:lang w:val="sk-SK"/>
        </w:rPr>
        <w:t>A</w:t>
      </w:r>
      <w:r w:rsidR="00B9731A" w:rsidRPr="00A26DAE">
        <w:rPr>
          <w:rFonts w:ascii="Calibri" w:hAnsi="Calibri" w:cs="Times New Roman"/>
          <w:color w:val="44546A" w:themeColor="text2"/>
          <w:sz w:val="36"/>
          <w:lang w:val="sk-SK"/>
        </w:rPr>
        <w:t>ktu</w:t>
      </w:r>
      <w:r w:rsidR="001409F5" w:rsidRPr="00A26DAE">
        <w:rPr>
          <w:rFonts w:ascii="Calibri" w:hAnsi="Calibri" w:cs="Times New Roman"/>
          <w:color w:val="44546A" w:themeColor="text2"/>
          <w:sz w:val="36"/>
          <w:lang w:val="sk-SK"/>
        </w:rPr>
        <w:t>a</w:t>
      </w:r>
      <w:r w:rsidR="00B9731A" w:rsidRPr="00A26DAE">
        <w:rPr>
          <w:rFonts w:ascii="Calibri" w:hAnsi="Calibri" w:cs="Times New Roman"/>
          <w:color w:val="44546A" w:themeColor="text2"/>
          <w:sz w:val="36"/>
          <w:lang w:val="sk-SK"/>
        </w:rPr>
        <w:t>lizácia</w:t>
      </w:r>
    </w:p>
    <w:p w14:paraId="526C2043" w14:textId="77777777" w:rsidR="007A07AC" w:rsidRPr="00A26DAE" w:rsidRDefault="007A07AC" w:rsidP="007A07AC">
      <w:pPr>
        <w:pStyle w:val="Podtitul"/>
        <w:rPr>
          <w:lang w:val="sk-SK"/>
        </w:rPr>
      </w:pPr>
      <w:r w:rsidRPr="00A26DAE">
        <w:rPr>
          <w:rFonts w:ascii="Calibri" w:hAnsi="Calibri" w:cs="Times New Roman"/>
          <w:color w:val="44546A" w:themeColor="text2"/>
          <w:sz w:val="36"/>
          <w:lang w:val="sk-SK"/>
        </w:rPr>
        <w:t>2018</w:t>
      </w:r>
      <w:r w:rsidRPr="00A26DAE">
        <w:rPr>
          <w:noProof/>
        </w:rPr>
        <w:drawing>
          <wp:anchor distT="0" distB="0" distL="114300" distR="114300" simplePos="0" relativeHeight="251659264" behindDoc="0" locked="0" layoutInCell="1" allowOverlap="1" wp14:anchorId="785DA697" wp14:editId="3BCCEC83">
            <wp:simplePos x="0" y="0"/>
            <wp:positionH relativeFrom="margin">
              <wp:align>right</wp:align>
            </wp:positionH>
            <wp:positionV relativeFrom="margin">
              <wp:align>bottom</wp:align>
            </wp:positionV>
            <wp:extent cx="2656800" cy="622800"/>
            <wp:effectExtent l="0" t="0" r="0" b="635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amp;lcaron;adávania obrázkov pre dopyt ministerstvo &amp;zcaron;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56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6DAE">
        <w:rPr>
          <w:lang w:val="sk-SK"/>
        </w:rPr>
        <w:br w:type="page"/>
      </w:r>
    </w:p>
    <w:bookmarkStart w:id="1" w:name="page3" w:displacedByCustomXml="next"/>
    <w:bookmarkEnd w:id="1" w:displacedByCustomXml="next"/>
    <w:bookmarkStart w:id="2" w:name="_Toc520992406" w:displacedByCustomXml="next"/>
    <w:bookmarkStart w:id="3" w:name="_Toc519669625" w:displacedByCustomXml="next"/>
    <w:bookmarkStart w:id="4" w:name="_Toc518477764" w:displacedByCustomXml="next"/>
    <w:bookmarkStart w:id="5" w:name="_Toc518477442" w:displacedByCustomXml="next"/>
    <w:bookmarkStart w:id="6" w:name="_Toc518477254" w:displacedByCustomXml="next"/>
    <w:bookmarkStart w:id="7" w:name="_Toc519854328" w:displacedByCustomXml="next"/>
    <w:bookmarkStart w:id="8" w:name="_Toc520699253" w:displacedByCustomXml="next"/>
    <w:sdt>
      <w:sdtPr>
        <w:rPr>
          <w:rFonts w:asciiTheme="minorHAnsi" w:eastAsiaTheme="minorHAnsi" w:hAnsiTheme="minorHAnsi" w:cstheme="minorBidi"/>
          <w:color w:val="auto"/>
          <w:lang w:val="en-US"/>
        </w:rPr>
        <w:id w:val="-201327242"/>
        <w:docPartObj>
          <w:docPartGallery w:val="Table of Contents"/>
          <w:docPartUnique/>
        </w:docPartObj>
      </w:sdtPr>
      <w:sdtEndPr>
        <w:rPr>
          <w:rFonts w:cs="Times New Roman"/>
          <w:b/>
          <w:bCs/>
          <w:sz w:val="22"/>
          <w:szCs w:val="24"/>
        </w:rPr>
      </w:sdtEndPr>
      <w:sdtContent>
        <w:p w14:paraId="191E8ED2" w14:textId="77777777" w:rsidR="007A07AC" w:rsidRPr="00F8089D" w:rsidRDefault="007A07AC" w:rsidP="007A07AC">
          <w:pPr>
            <w:pStyle w:val="nadpis0"/>
            <w:jc w:val="left"/>
            <w:rPr>
              <w:color w:val="5B9BD5" w:themeColor="accent1"/>
              <w:sz w:val="28"/>
            </w:rPr>
          </w:pPr>
          <w:r w:rsidRPr="00F8089D">
            <w:rPr>
              <w:color w:val="5B9BD5" w:themeColor="accent1"/>
              <w:sz w:val="28"/>
            </w:rPr>
            <w:t>Obsah</w:t>
          </w:r>
          <w:bookmarkEnd w:id="8"/>
          <w:bookmarkEnd w:id="7"/>
          <w:bookmarkEnd w:id="6"/>
          <w:bookmarkEnd w:id="5"/>
          <w:bookmarkEnd w:id="4"/>
          <w:bookmarkEnd w:id="3"/>
          <w:bookmarkEnd w:id="2"/>
        </w:p>
        <w:p w14:paraId="4459D805" w14:textId="77777777" w:rsidR="00CC1DF4" w:rsidRDefault="007A07AC">
          <w:pPr>
            <w:pStyle w:val="Obsah1"/>
            <w:rPr>
              <w:rFonts w:eastAsiaTheme="minorEastAsia"/>
              <w:noProof/>
              <w:sz w:val="22"/>
            </w:rPr>
          </w:pPr>
          <w:r w:rsidRPr="001F4CCB">
            <w:rPr>
              <w:sz w:val="22"/>
              <w:lang w:val="sk-SK"/>
            </w:rPr>
            <w:fldChar w:fldCharType="begin"/>
          </w:r>
          <w:r w:rsidRPr="001F4CCB">
            <w:rPr>
              <w:sz w:val="22"/>
              <w:lang w:val="sk-SK"/>
            </w:rPr>
            <w:instrText xml:space="preserve"> TOC \o "1-2" \h \z \u \t "Nadpis 5;1" </w:instrText>
          </w:r>
          <w:r w:rsidRPr="001F4CCB">
            <w:rPr>
              <w:sz w:val="22"/>
              <w:lang w:val="sk-SK"/>
            </w:rPr>
            <w:fldChar w:fldCharType="separate"/>
          </w:r>
          <w:hyperlink w:anchor="_Toc520992407" w:history="1">
            <w:r w:rsidR="00CC1DF4" w:rsidRPr="00C55674">
              <w:rPr>
                <w:rStyle w:val="Hypertextovprepojenie"/>
                <w:noProof/>
              </w:rPr>
              <w:t>Zoznam použitých skratiek</w:t>
            </w:r>
            <w:r w:rsidR="00CC1DF4">
              <w:rPr>
                <w:noProof/>
                <w:webHidden/>
              </w:rPr>
              <w:tab/>
            </w:r>
            <w:r w:rsidR="00CC1DF4">
              <w:rPr>
                <w:noProof/>
                <w:webHidden/>
              </w:rPr>
              <w:fldChar w:fldCharType="begin"/>
            </w:r>
            <w:r w:rsidR="00CC1DF4">
              <w:rPr>
                <w:noProof/>
                <w:webHidden/>
              </w:rPr>
              <w:instrText xml:space="preserve"> PAGEREF _Toc520992407 \h </w:instrText>
            </w:r>
            <w:r w:rsidR="00CC1DF4">
              <w:rPr>
                <w:noProof/>
                <w:webHidden/>
              </w:rPr>
            </w:r>
            <w:r w:rsidR="00CC1DF4">
              <w:rPr>
                <w:noProof/>
                <w:webHidden/>
              </w:rPr>
              <w:fldChar w:fldCharType="separate"/>
            </w:r>
            <w:r w:rsidR="00FB415B">
              <w:rPr>
                <w:noProof/>
                <w:webHidden/>
              </w:rPr>
              <w:t>3</w:t>
            </w:r>
            <w:r w:rsidR="00CC1DF4">
              <w:rPr>
                <w:noProof/>
                <w:webHidden/>
              </w:rPr>
              <w:fldChar w:fldCharType="end"/>
            </w:r>
          </w:hyperlink>
        </w:p>
        <w:p w14:paraId="45C10777" w14:textId="77777777" w:rsidR="00CC1DF4" w:rsidRDefault="00994FE7">
          <w:pPr>
            <w:pStyle w:val="Obsah1"/>
            <w:rPr>
              <w:rFonts w:eastAsiaTheme="minorEastAsia"/>
              <w:noProof/>
              <w:sz w:val="22"/>
            </w:rPr>
          </w:pPr>
          <w:hyperlink w:anchor="_Toc520992408" w:history="1">
            <w:r w:rsidR="00CC1DF4" w:rsidRPr="00C55674">
              <w:rPr>
                <w:rStyle w:val="Hypertextovprepojenie"/>
                <w:noProof/>
              </w:rPr>
              <w:t>Zoznam tabuliek, grafov, obrázkov a príloh</w:t>
            </w:r>
            <w:r w:rsidR="00CC1DF4">
              <w:rPr>
                <w:noProof/>
                <w:webHidden/>
              </w:rPr>
              <w:tab/>
            </w:r>
            <w:r w:rsidR="00CC1DF4">
              <w:rPr>
                <w:noProof/>
                <w:webHidden/>
              </w:rPr>
              <w:fldChar w:fldCharType="begin"/>
            </w:r>
            <w:r w:rsidR="00CC1DF4">
              <w:rPr>
                <w:noProof/>
                <w:webHidden/>
              </w:rPr>
              <w:instrText xml:space="preserve"> PAGEREF _Toc520992408 \h </w:instrText>
            </w:r>
            <w:r w:rsidR="00CC1DF4">
              <w:rPr>
                <w:noProof/>
                <w:webHidden/>
              </w:rPr>
            </w:r>
            <w:r w:rsidR="00CC1DF4">
              <w:rPr>
                <w:noProof/>
                <w:webHidden/>
              </w:rPr>
              <w:fldChar w:fldCharType="separate"/>
            </w:r>
            <w:r w:rsidR="00FB415B">
              <w:rPr>
                <w:noProof/>
                <w:webHidden/>
              </w:rPr>
              <w:t>4</w:t>
            </w:r>
            <w:r w:rsidR="00CC1DF4">
              <w:rPr>
                <w:noProof/>
                <w:webHidden/>
              </w:rPr>
              <w:fldChar w:fldCharType="end"/>
            </w:r>
          </w:hyperlink>
        </w:p>
        <w:p w14:paraId="19483D4B" w14:textId="77777777" w:rsidR="00CC1DF4" w:rsidRDefault="00994FE7">
          <w:pPr>
            <w:pStyle w:val="Obsah1"/>
            <w:rPr>
              <w:rFonts w:eastAsiaTheme="minorEastAsia"/>
              <w:noProof/>
              <w:sz w:val="22"/>
            </w:rPr>
          </w:pPr>
          <w:hyperlink w:anchor="_Toc520992409" w:history="1">
            <w:r w:rsidR="00CC1DF4" w:rsidRPr="00C55674">
              <w:rPr>
                <w:rStyle w:val="Hypertextovprepojenie"/>
                <w:noProof/>
              </w:rPr>
              <w:t>Úvod</w:t>
            </w:r>
            <w:r w:rsidR="00CC1DF4">
              <w:rPr>
                <w:noProof/>
                <w:webHidden/>
              </w:rPr>
              <w:tab/>
            </w:r>
            <w:r w:rsidR="00CC1DF4">
              <w:rPr>
                <w:noProof/>
                <w:webHidden/>
              </w:rPr>
              <w:fldChar w:fldCharType="begin"/>
            </w:r>
            <w:r w:rsidR="00CC1DF4">
              <w:rPr>
                <w:noProof/>
                <w:webHidden/>
              </w:rPr>
              <w:instrText xml:space="preserve"> PAGEREF _Toc520992409 \h </w:instrText>
            </w:r>
            <w:r w:rsidR="00CC1DF4">
              <w:rPr>
                <w:noProof/>
                <w:webHidden/>
              </w:rPr>
            </w:r>
            <w:r w:rsidR="00CC1DF4">
              <w:rPr>
                <w:noProof/>
                <w:webHidden/>
              </w:rPr>
              <w:fldChar w:fldCharType="separate"/>
            </w:r>
            <w:r w:rsidR="00FB415B">
              <w:rPr>
                <w:noProof/>
                <w:webHidden/>
              </w:rPr>
              <w:t>5</w:t>
            </w:r>
            <w:r w:rsidR="00CC1DF4">
              <w:rPr>
                <w:noProof/>
                <w:webHidden/>
              </w:rPr>
              <w:fldChar w:fldCharType="end"/>
            </w:r>
          </w:hyperlink>
        </w:p>
        <w:p w14:paraId="036430A7" w14:textId="77777777" w:rsidR="00CC1DF4" w:rsidRDefault="00994FE7">
          <w:pPr>
            <w:pStyle w:val="Obsah1"/>
            <w:rPr>
              <w:rFonts w:eastAsiaTheme="minorEastAsia"/>
              <w:noProof/>
              <w:sz w:val="22"/>
            </w:rPr>
          </w:pPr>
          <w:hyperlink w:anchor="_Toc520992410" w:history="1">
            <w:r w:rsidR="00CC1DF4" w:rsidRPr="00C55674">
              <w:rPr>
                <w:rStyle w:val="Hypertextovprepojenie"/>
                <w:noProof/>
              </w:rPr>
              <w:t>1.</w:t>
            </w:r>
            <w:r w:rsidR="00CC1DF4">
              <w:rPr>
                <w:rFonts w:eastAsiaTheme="minorEastAsia"/>
                <w:noProof/>
                <w:sz w:val="22"/>
              </w:rPr>
              <w:tab/>
            </w:r>
            <w:r w:rsidR="00CC1DF4" w:rsidRPr="00C55674">
              <w:rPr>
                <w:rStyle w:val="Hypertextovprepojenie"/>
                <w:noProof/>
              </w:rPr>
              <w:t>Ciele adaptačnej politiky Slovenskej republiky do roku 2025 s výhľadom do roku 2030</w:t>
            </w:r>
            <w:r w:rsidR="00CC1DF4">
              <w:rPr>
                <w:noProof/>
                <w:webHidden/>
              </w:rPr>
              <w:tab/>
            </w:r>
            <w:r w:rsidR="00CC1DF4">
              <w:rPr>
                <w:noProof/>
                <w:webHidden/>
              </w:rPr>
              <w:fldChar w:fldCharType="begin"/>
            </w:r>
            <w:r w:rsidR="00CC1DF4">
              <w:rPr>
                <w:noProof/>
                <w:webHidden/>
              </w:rPr>
              <w:instrText xml:space="preserve"> PAGEREF _Toc520992410 \h </w:instrText>
            </w:r>
            <w:r w:rsidR="00CC1DF4">
              <w:rPr>
                <w:noProof/>
                <w:webHidden/>
              </w:rPr>
            </w:r>
            <w:r w:rsidR="00CC1DF4">
              <w:rPr>
                <w:noProof/>
                <w:webHidden/>
              </w:rPr>
              <w:fldChar w:fldCharType="separate"/>
            </w:r>
            <w:r w:rsidR="00FB415B">
              <w:rPr>
                <w:noProof/>
                <w:webHidden/>
              </w:rPr>
              <w:t>6</w:t>
            </w:r>
            <w:r w:rsidR="00CC1DF4">
              <w:rPr>
                <w:noProof/>
                <w:webHidden/>
              </w:rPr>
              <w:fldChar w:fldCharType="end"/>
            </w:r>
          </w:hyperlink>
        </w:p>
        <w:p w14:paraId="35AB384E" w14:textId="77777777" w:rsidR="00CC1DF4" w:rsidRDefault="00994FE7">
          <w:pPr>
            <w:pStyle w:val="Obsah1"/>
            <w:rPr>
              <w:rFonts w:eastAsiaTheme="minorEastAsia"/>
              <w:noProof/>
              <w:sz w:val="22"/>
            </w:rPr>
          </w:pPr>
          <w:hyperlink w:anchor="_Toc520992412" w:history="1">
            <w:r w:rsidR="00CC1DF4" w:rsidRPr="00C55674">
              <w:rPr>
                <w:rStyle w:val="Hypertextovprepojenie"/>
                <w:noProof/>
              </w:rPr>
              <w:t>2.</w:t>
            </w:r>
            <w:r w:rsidR="00CC1DF4">
              <w:rPr>
                <w:rFonts w:eastAsiaTheme="minorEastAsia"/>
                <w:noProof/>
                <w:sz w:val="22"/>
              </w:rPr>
              <w:tab/>
            </w:r>
            <w:r w:rsidR="00CC1DF4" w:rsidRPr="00C55674">
              <w:rPr>
                <w:rStyle w:val="Hypertextovprepojenie"/>
                <w:noProof/>
              </w:rPr>
              <w:t>Prejavy a trendy zmeny klímy</w:t>
            </w:r>
            <w:r w:rsidR="00CC1DF4">
              <w:rPr>
                <w:noProof/>
                <w:webHidden/>
              </w:rPr>
              <w:tab/>
            </w:r>
            <w:r w:rsidR="00CC1DF4">
              <w:rPr>
                <w:noProof/>
                <w:webHidden/>
              </w:rPr>
              <w:fldChar w:fldCharType="begin"/>
            </w:r>
            <w:r w:rsidR="00CC1DF4">
              <w:rPr>
                <w:noProof/>
                <w:webHidden/>
              </w:rPr>
              <w:instrText xml:space="preserve"> PAGEREF _Toc520992412 \h </w:instrText>
            </w:r>
            <w:r w:rsidR="00CC1DF4">
              <w:rPr>
                <w:noProof/>
                <w:webHidden/>
              </w:rPr>
            </w:r>
            <w:r w:rsidR="00CC1DF4">
              <w:rPr>
                <w:noProof/>
                <w:webHidden/>
              </w:rPr>
              <w:fldChar w:fldCharType="separate"/>
            </w:r>
            <w:r w:rsidR="00FB415B">
              <w:rPr>
                <w:noProof/>
                <w:webHidden/>
              </w:rPr>
              <w:t>12</w:t>
            </w:r>
            <w:r w:rsidR="00CC1DF4">
              <w:rPr>
                <w:noProof/>
                <w:webHidden/>
              </w:rPr>
              <w:fldChar w:fldCharType="end"/>
            </w:r>
          </w:hyperlink>
        </w:p>
        <w:p w14:paraId="049BE6AD" w14:textId="77777777" w:rsidR="00CC1DF4" w:rsidRDefault="00994FE7">
          <w:pPr>
            <w:pStyle w:val="Obsah1"/>
            <w:rPr>
              <w:rFonts w:eastAsiaTheme="minorEastAsia"/>
              <w:noProof/>
              <w:sz w:val="22"/>
            </w:rPr>
          </w:pPr>
          <w:hyperlink w:anchor="_Toc520992413" w:history="1">
            <w:r w:rsidR="00CC1DF4" w:rsidRPr="00C55674">
              <w:rPr>
                <w:rStyle w:val="Hypertextovprepojenie"/>
                <w:noProof/>
              </w:rPr>
              <w:t>3.</w:t>
            </w:r>
            <w:r w:rsidR="00CC1DF4">
              <w:rPr>
                <w:rFonts w:eastAsiaTheme="minorEastAsia"/>
                <w:noProof/>
                <w:sz w:val="22"/>
              </w:rPr>
              <w:tab/>
            </w:r>
            <w:r w:rsidR="00CC1DF4" w:rsidRPr="00C55674">
              <w:rPr>
                <w:rStyle w:val="Hypertextovprepojenie"/>
                <w:noProof/>
              </w:rPr>
              <w:t>Súčasný stav problematiky adaptácie na nepriaznivé dôsledky zmeny klímy</w:t>
            </w:r>
            <w:r w:rsidR="00CC1DF4">
              <w:rPr>
                <w:noProof/>
                <w:webHidden/>
              </w:rPr>
              <w:tab/>
            </w:r>
            <w:r w:rsidR="00CC1DF4">
              <w:rPr>
                <w:noProof/>
                <w:webHidden/>
              </w:rPr>
              <w:fldChar w:fldCharType="begin"/>
            </w:r>
            <w:r w:rsidR="00CC1DF4">
              <w:rPr>
                <w:noProof/>
                <w:webHidden/>
              </w:rPr>
              <w:instrText xml:space="preserve"> PAGEREF _Toc520992413 \h </w:instrText>
            </w:r>
            <w:r w:rsidR="00CC1DF4">
              <w:rPr>
                <w:noProof/>
                <w:webHidden/>
              </w:rPr>
            </w:r>
            <w:r w:rsidR="00CC1DF4">
              <w:rPr>
                <w:noProof/>
                <w:webHidden/>
              </w:rPr>
              <w:fldChar w:fldCharType="separate"/>
            </w:r>
            <w:r w:rsidR="00FB415B">
              <w:rPr>
                <w:noProof/>
                <w:webHidden/>
              </w:rPr>
              <w:t>19</w:t>
            </w:r>
            <w:r w:rsidR="00CC1DF4">
              <w:rPr>
                <w:noProof/>
                <w:webHidden/>
              </w:rPr>
              <w:fldChar w:fldCharType="end"/>
            </w:r>
          </w:hyperlink>
        </w:p>
        <w:p w14:paraId="6BED2242" w14:textId="77777777" w:rsidR="00CC1DF4" w:rsidRDefault="00994FE7">
          <w:pPr>
            <w:pStyle w:val="Obsah1"/>
            <w:rPr>
              <w:rFonts w:eastAsiaTheme="minorEastAsia"/>
              <w:noProof/>
              <w:sz w:val="22"/>
            </w:rPr>
          </w:pPr>
          <w:hyperlink w:anchor="_Toc520992414" w:history="1">
            <w:r w:rsidR="00CC1DF4" w:rsidRPr="00C55674">
              <w:rPr>
                <w:rStyle w:val="Hypertextovprepojenie"/>
                <w:rFonts w:eastAsia="Calibri"/>
                <w:noProof/>
              </w:rPr>
              <w:t>4.</w:t>
            </w:r>
            <w:r w:rsidR="00CC1DF4">
              <w:rPr>
                <w:rFonts w:eastAsiaTheme="minorEastAsia"/>
                <w:noProof/>
                <w:sz w:val="22"/>
              </w:rPr>
              <w:tab/>
            </w:r>
            <w:r w:rsidR="00CC1DF4" w:rsidRPr="00C55674">
              <w:rPr>
                <w:rStyle w:val="Hypertextovprepojenie"/>
                <w:rFonts w:eastAsia="Calibri"/>
                <w:noProof/>
              </w:rPr>
              <w:t>Koncepčný a legislatívny rámec</w:t>
            </w:r>
            <w:r w:rsidR="00CC1DF4">
              <w:rPr>
                <w:noProof/>
                <w:webHidden/>
              </w:rPr>
              <w:tab/>
            </w:r>
            <w:r w:rsidR="00CC1DF4">
              <w:rPr>
                <w:noProof/>
                <w:webHidden/>
              </w:rPr>
              <w:fldChar w:fldCharType="begin"/>
            </w:r>
            <w:r w:rsidR="00CC1DF4">
              <w:rPr>
                <w:noProof/>
                <w:webHidden/>
              </w:rPr>
              <w:instrText xml:space="preserve"> PAGEREF _Toc520992414 \h </w:instrText>
            </w:r>
            <w:r w:rsidR="00CC1DF4">
              <w:rPr>
                <w:noProof/>
                <w:webHidden/>
              </w:rPr>
            </w:r>
            <w:r w:rsidR="00CC1DF4">
              <w:rPr>
                <w:noProof/>
                <w:webHidden/>
              </w:rPr>
              <w:fldChar w:fldCharType="separate"/>
            </w:r>
            <w:r w:rsidR="00FB415B">
              <w:rPr>
                <w:noProof/>
                <w:webHidden/>
              </w:rPr>
              <w:t>25</w:t>
            </w:r>
            <w:r w:rsidR="00CC1DF4">
              <w:rPr>
                <w:noProof/>
                <w:webHidden/>
              </w:rPr>
              <w:fldChar w:fldCharType="end"/>
            </w:r>
          </w:hyperlink>
        </w:p>
        <w:p w14:paraId="03482CA6" w14:textId="77777777" w:rsidR="00CC1DF4" w:rsidRDefault="00994FE7">
          <w:pPr>
            <w:pStyle w:val="Obsah1"/>
            <w:rPr>
              <w:rFonts w:eastAsiaTheme="minorEastAsia"/>
              <w:noProof/>
              <w:sz w:val="22"/>
            </w:rPr>
          </w:pPr>
          <w:hyperlink w:anchor="_Toc520992415" w:history="1">
            <w:r w:rsidR="00CC1DF4" w:rsidRPr="00C55674">
              <w:rPr>
                <w:rStyle w:val="Hypertextovprepojenie"/>
                <w:noProof/>
              </w:rPr>
              <w:t>5.</w:t>
            </w:r>
            <w:r w:rsidR="00CC1DF4">
              <w:rPr>
                <w:rFonts w:eastAsiaTheme="minorEastAsia"/>
                <w:noProof/>
                <w:sz w:val="22"/>
              </w:rPr>
              <w:tab/>
            </w:r>
            <w:r w:rsidR="00CC1DF4" w:rsidRPr="00C55674">
              <w:rPr>
                <w:rStyle w:val="Hypertextovprepojenie"/>
                <w:noProof/>
              </w:rPr>
              <w:t>Dôsledky zmeny klímy na vybrané oblasti a navrhované adaptačné opatrenia</w:t>
            </w:r>
            <w:r w:rsidR="00CC1DF4">
              <w:rPr>
                <w:noProof/>
                <w:webHidden/>
              </w:rPr>
              <w:tab/>
            </w:r>
            <w:r w:rsidR="00CC1DF4">
              <w:rPr>
                <w:noProof/>
                <w:webHidden/>
              </w:rPr>
              <w:fldChar w:fldCharType="begin"/>
            </w:r>
            <w:r w:rsidR="00CC1DF4">
              <w:rPr>
                <w:noProof/>
                <w:webHidden/>
              </w:rPr>
              <w:instrText xml:space="preserve"> PAGEREF _Toc520992415 \h </w:instrText>
            </w:r>
            <w:r w:rsidR="00CC1DF4">
              <w:rPr>
                <w:noProof/>
                <w:webHidden/>
              </w:rPr>
            </w:r>
            <w:r w:rsidR="00CC1DF4">
              <w:rPr>
                <w:noProof/>
                <w:webHidden/>
              </w:rPr>
              <w:fldChar w:fldCharType="separate"/>
            </w:r>
            <w:r w:rsidR="00FB415B">
              <w:rPr>
                <w:noProof/>
                <w:webHidden/>
              </w:rPr>
              <w:t>26</w:t>
            </w:r>
            <w:r w:rsidR="00CC1DF4">
              <w:rPr>
                <w:noProof/>
                <w:webHidden/>
              </w:rPr>
              <w:fldChar w:fldCharType="end"/>
            </w:r>
          </w:hyperlink>
        </w:p>
        <w:p w14:paraId="02E59AB9" w14:textId="77777777" w:rsidR="00CC1DF4" w:rsidRDefault="00994FE7">
          <w:pPr>
            <w:pStyle w:val="Obsah2"/>
            <w:rPr>
              <w:rFonts w:eastAsiaTheme="minorEastAsia"/>
              <w:noProof/>
              <w:sz w:val="22"/>
            </w:rPr>
          </w:pPr>
          <w:hyperlink w:anchor="_Toc520992416" w:history="1">
            <w:r w:rsidR="00CC1DF4" w:rsidRPr="00C55674">
              <w:rPr>
                <w:rStyle w:val="Hypertextovprepojenie"/>
                <w:noProof/>
                <w:lang w:val="sk-SK"/>
              </w:rPr>
              <w:t>5.1.</w:t>
            </w:r>
            <w:r w:rsidR="00CC1DF4">
              <w:rPr>
                <w:rFonts w:eastAsiaTheme="minorEastAsia"/>
                <w:noProof/>
                <w:sz w:val="22"/>
              </w:rPr>
              <w:tab/>
            </w:r>
            <w:r w:rsidR="00CC1DF4" w:rsidRPr="00C55674">
              <w:rPr>
                <w:rStyle w:val="Hypertextovprepojenie"/>
                <w:noProof/>
                <w:lang w:val="sk-SK"/>
              </w:rPr>
              <w:t>Horninové prostredie a geológia</w:t>
            </w:r>
            <w:r w:rsidR="00CC1DF4">
              <w:rPr>
                <w:noProof/>
                <w:webHidden/>
              </w:rPr>
              <w:tab/>
            </w:r>
            <w:r w:rsidR="00CC1DF4">
              <w:rPr>
                <w:noProof/>
                <w:webHidden/>
              </w:rPr>
              <w:fldChar w:fldCharType="begin"/>
            </w:r>
            <w:r w:rsidR="00CC1DF4">
              <w:rPr>
                <w:noProof/>
                <w:webHidden/>
              </w:rPr>
              <w:instrText xml:space="preserve"> PAGEREF _Toc520992416 \h </w:instrText>
            </w:r>
            <w:r w:rsidR="00CC1DF4">
              <w:rPr>
                <w:noProof/>
                <w:webHidden/>
              </w:rPr>
            </w:r>
            <w:r w:rsidR="00CC1DF4">
              <w:rPr>
                <w:noProof/>
                <w:webHidden/>
              </w:rPr>
              <w:fldChar w:fldCharType="separate"/>
            </w:r>
            <w:r w:rsidR="00FB415B">
              <w:rPr>
                <w:noProof/>
                <w:webHidden/>
              </w:rPr>
              <w:t>26</w:t>
            </w:r>
            <w:r w:rsidR="00CC1DF4">
              <w:rPr>
                <w:noProof/>
                <w:webHidden/>
              </w:rPr>
              <w:fldChar w:fldCharType="end"/>
            </w:r>
          </w:hyperlink>
        </w:p>
        <w:p w14:paraId="3D6D6A73" w14:textId="77777777" w:rsidR="00CC1DF4" w:rsidRDefault="00994FE7">
          <w:pPr>
            <w:pStyle w:val="Obsah2"/>
            <w:rPr>
              <w:rFonts w:eastAsiaTheme="minorEastAsia"/>
              <w:noProof/>
              <w:sz w:val="22"/>
            </w:rPr>
          </w:pPr>
          <w:hyperlink w:anchor="_Toc520992417" w:history="1">
            <w:r w:rsidR="00CC1DF4" w:rsidRPr="00C55674">
              <w:rPr>
                <w:rStyle w:val="Hypertextovprepojenie"/>
                <w:noProof/>
                <w:lang w:val="sk-SK"/>
              </w:rPr>
              <w:t>5.2.</w:t>
            </w:r>
            <w:r w:rsidR="00CC1DF4">
              <w:rPr>
                <w:rFonts w:eastAsiaTheme="minorEastAsia"/>
                <w:noProof/>
                <w:sz w:val="22"/>
              </w:rPr>
              <w:tab/>
            </w:r>
            <w:r w:rsidR="00CC1DF4" w:rsidRPr="00C55674">
              <w:rPr>
                <w:rStyle w:val="Hypertextovprepojenie"/>
                <w:noProof/>
                <w:lang w:val="sk-SK"/>
              </w:rPr>
              <w:t>Pôdne prostredie</w:t>
            </w:r>
            <w:r w:rsidR="00CC1DF4">
              <w:rPr>
                <w:noProof/>
                <w:webHidden/>
              </w:rPr>
              <w:tab/>
            </w:r>
            <w:r w:rsidR="00CC1DF4">
              <w:rPr>
                <w:noProof/>
                <w:webHidden/>
              </w:rPr>
              <w:fldChar w:fldCharType="begin"/>
            </w:r>
            <w:r w:rsidR="00CC1DF4">
              <w:rPr>
                <w:noProof/>
                <w:webHidden/>
              </w:rPr>
              <w:instrText xml:space="preserve"> PAGEREF _Toc520992417 \h </w:instrText>
            </w:r>
            <w:r w:rsidR="00CC1DF4">
              <w:rPr>
                <w:noProof/>
                <w:webHidden/>
              </w:rPr>
            </w:r>
            <w:r w:rsidR="00CC1DF4">
              <w:rPr>
                <w:noProof/>
                <w:webHidden/>
              </w:rPr>
              <w:fldChar w:fldCharType="separate"/>
            </w:r>
            <w:r w:rsidR="00FB415B">
              <w:rPr>
                <w:noProof/>
                <w:webHidden/>
              </w:rPr>
              <w:t>30</w:t>
            </w:r>
            <w:r w:rsidR="00CC1DF4">
              <w:rPr>
                <w:noProof/>
                <w:webHidden/>
              </w:rPr>
              <w:fldChar w:fldCharType="end"/>
            </w:r>
          </w:hyperlink>
        </w:p>
        <w:p w14:paraId="299993F1" w14:textId="77777777" w:rsidR="00CC1DF4" w:rsidRDefault="00994FE7">
          <w:pPr>
            <w:pStyle w:val="Obsah2"/>
            <w:rPr>
              <w:rFonts w:eastAsiaTheme="minorEastAsia"/>
              <w:noProof/>
              <w:sz w:val="22"/>
            </w:rPr>
          </w:pPr>
          <w:hyperlink w:anchor="_Toc520992418" w:history="1">
            <w:r w:rsidR="00CC1DF4" w:rsidRPr="00C55674">
              <w:rPr>
                <w:rStyle w:val="Hypertextovprepojenie"/>
                <w:noProof/>
                <w:lang w:val="sk-SK"/>
              </w:rPr>
              <w:t>5.3.</w:t>
            </w:r>
            <w:r w:rsidR="00CC1DF4">
              <w:rPr>
                <w:rFonts w:eastAsiaTheme="minorEastAsia"/>
                <w:noProof/>
                <w:sz w:val="22"/>
              </w:rPr>
              <w:tab/>
            </w:r>
            <w:r w:rsidR="00CC1DF4" w:rsidRPr="00C55674">
              <w:rPr>
                <w:rStyle w:val="Hypertextovprepojenie"/>
                <w:noProof/>
                <w:lang w:val="sk-SK"/>
              </w:rPr>
              <w:t>Prírodné prostredie a biodiverzita</w:t>
            </w:r>
            <w:r w:rsidR="00CC1DF4">
              <w:rPr>
                <w:noProof/>
                <w:webHidden/>
              </w:rPr>
              <w:tab/>
            </w:r>
            <w:r w:rsidR="00CC1DF4">
              <w:rPr>
                <w:noProof/>
                <w:webHidden/>
              </w:rPr>
              <w:fldChar w:fldCharType="begin"/>
            </w:r>
            <w:r w:rsidR="00CC1DF4">
              <w:rPr>
                <w:noProof/>
                <w:webHidden/>
              </w:rPr>
              <w:instrText xml:space="preserve"> PAGEREF _Toc520992418 \h </w:instrText>
            </w:r>
            <w:r w:rsidR="00CC1DF4">
              <w:rPr>
                <w:noProof/>
                <w:webHidden/>
              </w:rPr>
            </w:r>
            <w:r w:rsidR="00CC1DF4">
              <w:rPr>
                <w:noProof/>
                <w:webHidden/>
              </w:rPr>
              <w:fldChar w:fldCharType="separate"/>
            </w:r>
            <w:r w:rsidR="00FB415B">
              <w:rPr>
                <w:noProof/>
                <w:webHidden/>
              </w:rPr>
              <w:t>34</w:t>
            </w:r>
            <w:r w:rsidR="00CC1DF4">
              <w:rPr>
                <w:noProof/>
                <w:webHidden/>
              </w:rPr>
              <w:fldChar w:fldCharType="end"/>
            </w:r>
          </w:hyperlink>
        </w:p>
        <w:p w14:paraId="03CD5268" w14:textId="77777777" w:rsidR="00CC1DF4" w:rsidRDefault="00994FE7">
          <w:pPr>
            <w:pStyle w:val="Obsah2"/>
            <w:rPr>
              <w:rFonts w:eastAsiaTheme="minorEastAsia"/>
              <w:noProof/>
              <w:sz w:val="22"/>
            </w:rPr>
          </w:pPr>
          <w:hyperlink w:anchor="_Toc520992419" w:history="1">
            <w:r w:rsidR="00CC1DF4" w:rsidRPr="00C55674">
              <w:rPr>
                <w:rStyle w:val="Hypertextovprepojenie"/>
                <w:noProof/>
                <w:lang w:val="sk-SK"/>
              </w:rPr>
              <w:t>5.4.</w:t>
            </w:r>
            <w:r w:rsidR="00CC1DF4">
              <w:rPr>
                <w:rFonts w:eastAsiaTheme="minorEastAsia"/>
                <w:noProof/>
                <w:sz w:val="22"/>
              </w:rPr>
              <w:tab/>
            </w:r>
            <w:r w:rsidR="00CC1DF4" w:rsidRPr="00C55674">
              <w:rPr>
                <w:rStyle w:val="Hypertextovprepojenie"/>
                <w:noProof/>
                <w:lang w:val="sk-SK"/>
              </w:rPr>
              <w:t>Vodný režim v krajine a vodné hospodárstvo</w:t>
            </w:r>
            <w:r w:rsidR="00CC1DF4">
              <w:rPr>
                <w:noProof/>
                <w:webHidden/>
              </w:rPr>
              <w:tab/>
            </w:r>
            <w:r w:rsidR="00CC1DF4">
              <w:rPr>
                <w:noProof/>
                <w:webHidden/>
              </w:rPr>
              <w:fldChar w:fldCharType="begin"/>
            </w:r>
            <w:r w:rsidR="00CC1DF4">
              <w:rPr>
                <w:noProof/>
                <w:webHidden/>
              </w:rPr>
              <w:instrText xml:space="preserve"> PAGEREF _Toc520992419 \h </w:instrText>
            </w:r>
            <w:r w:rsidR="00CC1DF4">
              <w:rPr>
                <w:noProof/>
                <w:webHidden/>
              </w:rPr>
            </w:r>
            <w:r w:rsidR="00CC1DF4">
              <w:rPr>
                <w:noProof/>
                <w:webHidden/>
              </w:rPr>
              <w:fldChar w:fldCharType="separate"/>
            </w:r>
            <w:r w:rsidR="00FB415B">
              <w:rPr>
                <w:noProof/>
                <w:webHidden/>
              </w:rPr>
              <w:t>41</w:t>
            </w:r>
            <w:r w:rsidR="00CC1DF4">
              <w:rPr>
                <w:noProof/>
                <w:webHidden/>
              </w:rPr>
              <w:fldChar w:fldCharType="end"/>
            </w:r>
          </w:hyperlink>
        </w:p>
        <w:p w14:paraId="76DF08B0" w14:textId="77777777" w:rsidR="00CC1DF4" w:rsidRDefault="00994FE7">
          <w:pPr>
            <w:pStyle w:val="Obsah2"/>
            <w:rPr>
              <w:rFonts w:eastAsiaTheme="minorEastAsia"/>
              <w:noProof/>
              <w:sz w:val="22"/>
            </w:rPr>
          </w:pPr>
          <w:hyperlink w:anchor="_Toc520992420" w:history="1">
            <w:r w:rsidR="00CC1DF4" w:rsidRPr="00C55674">
              <w:rPr>
                <w:rStyle w:val="Hypertextovprepojenie"/>
                <w:noProof/>
                <w:lang w:val="sk-SK"/>
              </w:rPr>
              <w:t>5.5.</w:t>
            </w:r>
            <w:r w:rsidR="00CC1DF4">
              <w:rPr>
                <w:rFonts w:eastAsiaTheme="minorEastAsia"/>
                <w:noProof/>
                <w:sz w:val="22"/>
              </w:rPr>
              <w:tab/>
            </w:r>
            <w:r w:rsidR="00CC1DF4" w:rsidRPr="00C55674">
              <w:rPr>
                <w:rStyle w:val="Hypertextovprepojenie"/>
                <w:noProof/>
                <w:lang w:val="sk-SK"/>
              </w:rPr>
              <w:t>Sídelné prostredie</w:t>
            </w:r>
            <w:r w:rsidR="00CC1DF4">
              <w:rPr>
                <w:noProof/>
                <w:webHidden/>
              </w:rPr>
              <w:tab/>
            </w:r>
            <w:r w:rsidR="00CC1DF4">
              <w:rPr>
                <w:noProof/>
                <w:webHidden/>
              </w:rPr>
              <w:fldChar w:fldCharType="begin"/>
            </w:r>
            <w:r w:rsidR="00CC1DF4">
              <w:rPr>
                <w:noProof/>
                <w:webHidden/>
              </w:rPr>
              <w:instrText xml:space="preserve"> PAGEREF _Toc520992420 \h </w:instrText>
            </w:r>
            <w:r w:rsidR="00CC1DF4">
              <w:rPr>
                <w:noProof/>
                <w:webHidden/>
              </w:rPr>
            </w:r>
            <w:r w:rsidR="00CC1DF4">
              <w:rPr>
                <w:noProof/>
                <w:webHidden/>
              </w:rPr>
              <w:fldChar w:fldCharType="separate"/>
            </w:r>
            <w:r w:rsidR="00FB415B">
              <w:rPr>
                <w:noProof/>
                <w:webHidden/>
              </w:rPr>
              <w:t>47</w:t>
            </w:r>
            <w:r w:rsidR="00CC1DF4">
              <w:rPr>
                <w:noProof/>
                <w:webHidden/>
              </w:rPr>
              <w:fldChar w:fldCharType="end"/>
            </w:r>
          </w:hyperlink>
        </w:p>
        <w:p w14:paraId="655D4EE2" w14:textId="77777777" w:rsidR="00CC1DF4" w:rsidRDefault="00994FE7">
          <w:pPr>
            <w:pStyle w:val="Obsah2"/>
            <w:rPr>
              <w:rFonts w:eastAsiaTheme="minorEastAsia"/>
              <w:noProof/>
              <w:sz w:val="22"/>
            </w:rPr>
          </w:pPr>
          <w:hyperlink w:anchor="_Toc520992421" w:history="1">
            <w:r w:rsidR="00CC1DF4" w:rsidRPr="00C55674">
              <w:rPr>
                <w:rStyle w:val="Hypertextovprepojenie"/>
                <w:noProof/>
                <w:lang w:val="sk-SK"/>
              </w:rPr>
              <w:t>5.6.</w:t>
            </w:r>
            <w:r w:rsidR="00CC1DF4">
              <w:rPr>
                <w:rFonts w:eastAsiaTheme="minorEastAsia"/>
                <w:noProof/>
                <w:sz w:val="22"/>
              </w:rPr>
              <w:tab/>
            </w:r>
            <w:r w:rsidR="00CC1DF4" w:rsidRPr="00C55674">
              <w:rPr>
                <w:rStyle w:val="Hypertextovprepojenie"/>
                <w:noProof/>
                <w:lang w:val="sk-SK"/>
              </w:rPr>
              <w:t>Zdravie obyvateľstva</w:t>
            </w:r>
            <w:r w:rsidR="00CC1DF4">
              <w:rPr>
                <w:noProof/>
                <w:webHidden/>
              </w:rPr>
              <w:tab/>
            </w:r>
            <w:r w:rsidR="00CC1DF4">
              <w:rPr>
                <w:noProof/>
                <w:webHidden/>
              </w:rPr>
              <w:fldChar w:fldCharType="begin"/>
            </w:r>
            <w:r w:rsidR="00CC1DF4">
              <w:rPr>
                <w:noProof/>
                <w:webHidden/>
              </w:rPr>
              <w:instrText xml:space="preserve"> PAGEREF _Toc520992421 \h </w:instrText>
            </w:r>
            <w:r w:rsidR="00CC1DF4">
              <w:rPr>
                <w:noProof/>
                <w:webHidden/>
              </w:rPr>
            </w:r>
            <w:r w:rsidR="00CC1DF4">
              <w:rPr>
                <w:noProof/>
                <w:webHidden/>
              </w:rPr>
              <w:fldChar w:fldCharType="separate"/>
            </w:r>
            <w:r w:rsidR="00FB415B">
              <w:rPr>
                <w:noProof/>
                <w:webHidden/>
              </w:rPr>
              <w:t>54</w:t>
            </w:r>
            <w:r w:rsidR="00CC1DF4">
              <w:rPr>
                <w:noProof/>
                <w:webHidden/>
              </w:rPr>
              <w:fldChar w:fldCharType="end"/>
            </w:r>
          </w:hyperlink>
        </w:p>
        <w:p w14:paraId="47A8132F" w14:textId="77777777" w:rsidR="00CC1DF4" w:rsidRDefault="00994FE7">
          <w:pPr>
            <w:pStyle w:val="Obsah2"/>
            <w:rPr>
              <w:rFonts w:eastAsiaTheme="minorEastAsia"/>
              <w:noProof/>
              <w:sz w:val="22"/>
            </w:rPr>
          </w:pPr>
          <w:hyperlink w:anchor="_Toc520992422" w:history="1">
            <w:r w:rsidR="00CC1DF4" w:rsidRPr="00C55674">
              <w:rPr>
                <w:rStyle w:val="Hypertextovprepojenie"/>
                <w:noProof/>
                <w:lang w:val="sk-SK"/>
              </w:rPr>
              <w:t>5.7.</w:t>
            </w:r>
            <w:r w:rsidR="00CC1DF4">
              <w:rPr>
                <w:rFonts w:eastAsiaTheme="minorEastAsia"/>
                <w:noProof/>
                <w:sz w:val="22"/>
              </w:rPr>
              <w:tab/>
            </w:r>
            <w:r w:rsidR="00CC1DF4" w:rsidRPr="00C55674">
              <w:rPr>
                <w:rStyle w:val="Hypertextovprepojenie"/>
                <w:noProof/>
                <w:lang w:val="sk-SK"/>
              </w:rPr>
              <w:t>Poľnohospodárstvo</w:t>
            </w:r>
            <w:r w:rsidR="00CC1DF4">
              <w:rPr>
                <w:noProof/>
                <w:webHidden/>
              </w:rPr>
              <w:tab/>
            </w:r>
            <w:r w:rsidR="00CC1DF4">
              <w:rPr>
                <w:noProof/>
                <w:webHidden/>
              </w:rPr>
              <w:fldChar w:fldCharType="begin"/>
            </w:r>
            <w:r w:rsidR="00CC1DF4">
              <w:rPr>
                <w:noProof/>
                <w:webHidden/>
              </w:rPr>
              <w:instrText xml:space="preserve"> PAGEREF _Toc520992422 \h </w:instrText>
            </w:r>
            <w:r w:rsidR="00CC1DF4">
              <w:rPr>
                <w:noProof/>
                <w:webHidden/>
              </w:rPr>
            </w:r>
            <w:r w:rsidR="00CC1DF4">
              <w:rPr>
                <w:noProof/>
                <w:webHidden/>
              </w:rPr>
              <w:fldChar w:fldCharType="separate"/>
            </w:r>
            <w:r w:rsidR="00FB415B">
              <w:rPr>
                <w:noProof/>
                <w:webHidden/>
              </w:rPr>
              <w:t>58</w:t>
            </w:r>
            <w:r w:rsidR="00CC1DF4">
              <w:rPr>
                <w:noProof/>
                <w:webHidden/>
              </w:rPr>
              <w:fldChar w:fldCharType="end"/>
            </w:r>
          </w:hyperlink>
        </w:p>
        <w:p w14:paraId="15F4DF2C" w14:textId="77777777" w:rsidR="00CC1DF4" w:rsidRDefault="00994FE7">
          <w:pPr>
            <w:pStyle w:val="Obsah2"/>
            <w:rPr>
              <w:rFonts w:eastAsiaTheme="minorEastAsia"/>
              <w:noProof/>
              <w:sz w:val="22"/>
            </w:rPr>
          </w:pPr>
          <w:hyperlink w:anchor="_Toc520992423" w:history="1">
            <w:r w:rsidR="00CC1DF4" w:rsidRPr="00C55674">
              <w:rPr>
                <w:rStyle w:val="Hypertextovprepojenie"/>
                <w:noProof/>
                <w:lang w:val="sk-SK"/>
              </w:rPr>
              <w:t>5.8.</w:t>
            </w:r>
            <w:r w:rsidR="00CC1DF4">
              <w:rPr>
                <w:rFonts w:eastAsiaTheme="minorEastAsia"/>
                <w:noProof/>
                <w:sz w:val="22"/>
              </w:rPr>
              <w:tab/>
            </w:r>
            <w:r w:rsidR="00CC1DF4" w:rsidRPr="00C55674">
              <w:rPr>
                <w:rStyle w:val="Hypertextovprepojenie"/>
                <w:noProof/>
                <w:lang w:val="sk-SK"/>
              </w:rPr>
              <w:t>Lesníctvo</w:t>
            </w:r>
            <w:r w:rsidR="00CC1DF4">
              <w:rPr>
                <w:noProof/>
                <w:webHidden/>
              </w:rPr>
              <w:tab/>
            </w:r>
            <w:r w:rsidR="00CC1DF4">
              <w:rPr>
                <w:noProof/>
                <w:webHidden/>
              </w:rPr>
              <w:fldChar w:fldCharType="begin"/>
            </w:r>
            <w:r w:rsidR="00CC1DF4">
              <w:rPr>
                <w:noProof/>
                <w:webHidden/>
              </w:rPr>
              <w:instrText xml:space="preserve"> PAGEREF _Toc520992423 \h </w:instrText>
            </w:r>
            <w:r w:rsidR="00CC1DF4">
              <w:rPr>
                <w:noProof/>
                <w:webHidden/>
              </w:rPr>
            </w:r>
            <w:r w:rsidR="00CC1DF4">
              <w:rPr>
                <w:noProof/>
                <w:webHidden/>
              </w:rPr>
              <w:fldChar w:fldCharType="separate"/>
            </w:r>
            <w:r w:rsidR="00FB415B">
              <w:rPr>
                <w:noProof/>
                <w:webHidden/>
              </w:rPr>
              <w:t>63</w:t>
            </w:r>
            <w:r w:rsidR="00CC1DF4">
              <w:rPr>
                <w:noProof/>
                <w:webHidden/>
              </w:rPr>
              <w:fldChar w:fldCharType="end"/>
            </w:r>
          </w:hyperlink>
        </w:p>
        <w:p w14:paraId="6E226071" w14:textId="77777777" w:rsidR="00CC1DF4" w:rsidRDefault="00994FE7">
          <w:pPr>
            <w:pStyle w:val="Obsah2"/>
            <w:rPr>
              <w:rFonts w:eastAsiaTheme="minorEastAsia"/>
              <w:noProof/>
              <w:sz w:val="22"/>
            </w:rPr>
          </w:pPr>
          <w:hyperlink w:anchor="_Toc520992424" w:history="1">
            <w:r w:rsidR="00CC1DF4" w:rsidRPr="00C55674">
              <w:rPr>
                <w:rStyle w:val="Hypertextovprepojenie"/>
                <w:noProof/>
                <w:lang w:val="sk-SK"/>
              </w:rPr>
              <w:t>5.9.</w:t>
            </w:r>
            <w:r w:rsidR="00CC1DF4">
              <w:rPr>
                <w:rFonts w:eastAsiaTheme="minorEastAsia"/>
                <w:noProof/>
                <w:sz w:val="22"/>
              </w:rPr>
              <w:tab/>
            </w:r>
            <w:r w:rsidR="00CC1DF4" w:rsidRPr="00C55674">
              <w:rPr>
                <w:rStyle w:val="Hypertextovprepojenie"/>
                <w:noProof/>
                <w:lang w:val="sk-SK"/>
              </w:rPr>
              <w:t>Doprava</w:t>
            </w:r>
            <w:r w:rsidR="00CC1DF4">
              <w:rPr>
                <w:noProof/>
                <w:webHidden/>
              </w:rPr>
              <w:tab/>
            </w:r>
            <w:r w:rsidR="00CC1DF4">
              <w:rPr>
                <w:noProof/>
                <w:webHidden/>
              </w:rPr>
              <w:fldChar w:fldCharType="begin"/>
            </w:r>
            <w:r w:rsidR="00CC1DF4">
              <w:rPr>
                <w:noProof/>
                <w:webHidden/>
              </w:rPr>
              <w:instrText xml:space="preserve"> PAGEREF _Toc520992424 \h </w:instrText>
            </w:r>
            <w:r w:rsidR="00CC1DF4">
              <w:rPr>
                <w:noProof/>
                <w:webHidden/>
              </w:rPr>
            </w:r>
            <w:r w:rsidR="00CC1DF4">
              <w:rPr>
                <w:noProof/>
                <w:webHidden/>
              </w:rPr>
              <w:fldChar w:fldCharType="separate"/>
            </w:r>
            <w:r w:rsidR="00FB415B">
              <w:rPr>
                <w:noProof/>
                <w:webHidden/>
              </w:rPr>
              <w:t>67</w:t>
            </w:r>
            <w:r w:rsidR="00CC1DF4">
              <w:rPr>
                <w:noProof/>
                <w:webHidden/>
              </w:rPr>
              <w:fldChar w:fldCharType="end"/>
            </w:r>
          </w:hyperlink>
        </w:p>
        <w:p w14:paraId="37DAB780" w14:textId="77777777" w:rsidR="00CC1DF4" w:rsidRDefault="00994FE7">
          <w:pPr>
            <w:pStyle w:val="Obsah2"/>
            <w:rPr>
              <w:rFonts w:eastAsiaTheme="minorEastAsia"/>
              <w:noProof/>
              <w:sz w:val="22"/>
            </w:rPr>
          </w:pPr>
          <w:hyperlink w:anchor="_Toc520992425" w:history="1">
            <w:r w:rsidR="00CC1DF4" w:rsidRPr="00C55674">
              <w:rPr>
                <w:rStyle w:val="Hypertextovprepojenie"/>
                <w:noProof/>
                <w:lang w:val="sk-SK"/>
              </w:rPr>
              <w:t>5.10.</w:t>
            </w:r>
            <w:r w:rsidR="00CC1DF4">
              <w:rPr>
                <w:rFonts w:eastAsiaTheme="minorEastAsia"/>
                <w:noProof/>
                <w:sz w:val="22"/>
              </w:rPr>
              <w:tab/>
            </w:r>
            <w:r w:rsidR="00CC1DF4" w:rsidRPr="00C55674">
              <w:rPr>
                <w:rStyle w:val="Hypertextovprepojenie"/>
                <w:noProof/>
                <w:lang w:val="sk-SK"/>
              </w:rPr>
              <w:t>Energetika, priemysel a niektoré ďalšie oblasti podnikania</w:t>
            </w:r>
            <w:r w:rsidR="00CC1DF4">
              <w:rPr>
                <w:noProof/>
                <w:webHidden/>
              </w:rPr>
              <w:tab/>
            </w:r>
            <w:r w:rsidR="00CC1DF4">
              <w:rPr>
                <w:noProof/>
                <w:webHidden/>
              </w:rPr>
              <w:fldChar w:fldCharType="begin"/>
            </w:r>
            <w:r w:rsidR="00CC1DF4">
              <w:rPr>
                <w:noProof/>
                <w:webHidden/>
              </w:rPr>
              <w:instrText xml:space="preserve"> PAGEREF _Toc520992425 \h </w:instrText>
            </w:r>
            <w:r w:rsidR="00CC1DF4">
              <w:rPr>
                <w:noProof/>
                <w:webHidden/>
              </w:rPr>
            </w:r>
            <w:r w:rsidR="00CC1DF4">
              <w:rPr>
                <w:noProof/>
                <w:webHidden/>
              </w:rPr>
              <w:fldChar w:fldCharType="separate"/>
            </w:r>
            <w:r w:rsidR="00FB415B">
              <w:rPr>
                <w:noProof/>
                <w:webHidden/>
              </w:rPr>
              <w:t>71</w:t>
            </w:r>
            <w:r w:rsidR="00CC1DF4">
              <w:rPr>
                <w:noProof/>
                <w:webHidden/>
              </w:rPr>
              <w:fldChar w:fldCharType="end"/>
            </w:r>
          </w:hyperlink>
        </w:p>
        <w:p w14:paraId="5CBE8B6E" w14:textId="77777777" w:rsidR="00CC1DF4" w:rsidRDefault="00994FE7">
          <w:pPr>
            <w:pStyle w:val="Obsah2"/>
            <w:rPr>
              <w:rFonts w:eastAsiaTheme="minorEastAsia"/>
              <w:noProof/>
              <w:sz w:val="22"/>
            </w:rPr>
          </w:pPr>
          <w:hyperlink w:anchor="_Toc520992426" w:history="1">
            <w:r w:rsidR="00CC1DF4" w:rsidRPr="00C55674">
              <w:rPr>
                <w:rStyle w:val="Hypertextovprepojenie"/>
                <w:noProof/>
                <w:lang w:val="sk-SK"/>
              </w:rPr>
              <w:t>5.11.</w:t>
            </w:r>
            <w:r w:rsidR="00CC1DF4">
              <w:rPr>
                <w:rFonts w:eastAsiaTheme="minorEastAsia"/>
                <w:noProof/>
                <w:sz w:val="22"/>
              </w:rPr>
              <w:tab/>
            </w:r>
            <w:r w:rsidR="00CC1DF4" w:rsidRPr="00C55674">
              <w:rPr>
                <w:rStyle w:val="Hypertextovprepojenie"/>
                <w:noProof/>
                <w:lang w:val="sk-SK"/>
              </w:rPr>
              <w:t>Cestovný ruch</w:t>
            </w:r>
            <w:r w:rsidR="00CC1DF4">
              <w:rPr>
                <w:noProof/>
                <w:webHidden/>
              </w:rPr>
              <w:tab/>
            </w:r>
            <w:r w:rsidR="00CC1DF4">
              <w:rPr>
                <w:noProof/>
                <w:webHidden/>
              </w:rPr>
              <w:fldChar w:fldCharType="begin"/>
            </w:r>
            <w:r w:rsidR="00CC1DF4">
              <w:rPr>
                <w:noProof/>
                <w:webHidden/>
              </w:rPr>
              <w:instrText xml:space="preserve"> PAGEREF _Toc520992426 \h </w:instrText>
            </w:r>
            <w:r w:rsidR="00CC1DF4">
              <w:rPr>
                <w:noProof/>
                <w:webHidden/>
              </w:rPr>
            </w:r>
            <w:r w:rsidR="00CC1DF4">
              <w:rPr>
                <w:noProof/>
                <w:webHidden/>
              </w:rPr>
              <w:fldChar w:fldCharType="separate"/>
            </w:r>
            <w:r w:rsidR="00FB415B">
              <w:rPr>
                <w:noProof/>
                <w:webHidden/>
              </w:rPr>
              <w:t>78</w:t>
            </w:r>
            <w:r w:rsidR="00CC1DF4">
              <w:rPr>
                <w:noProof/>
                <w:webHidden/>
              </w:rPr>
              <w:fldChar w:fldCharType="end"/>
            </w:r>
          </w:hyperlink>
        </w:p>
        <w:p w14:paraId="14F7E450" w14:textId="77777777" w:rsidR="00CC1DF4" w:rsidRDefault="00994FE7">
          <w:pPr>
            <w:pStyle w:val="Obsah1"/>
            <w:rPr>
              <w:rFonts w:eastAsiaTheme="minorEastAsia"/>
              <w:noProof/>
              <w:sz w:val="22"/>
            </w:rPr>
          </w:pPr>
          <w:hyperlink w:anchor="_Toc520992427" w:history="1">
            <w:r w:rsidR="00CC1DF4" w:rsidRPr="00C55674">
              <w:rPr>
                <w:rStyle w:val="Hypertextovprepojenie"/>
                <w:noProof/>
              </w:rPr>
              <w:t>6.</w:t>
            </w:r>
            <w:r w:rsidR="00CC1DF4">
              <w:rPr>
                <w:rFonts w:eastAsiaTheme="minorEastAsia"/>
                <w:noProof/>
                <w:sz w:val="22"/>
              </w:rPr>
              <w:tab/>
            </w:r>
            <w:r w:rsidR="00CC1DF4" w:rsidRPr="00C55674">
              <w:rPr>
                <w:rStyle w:val="Hypertextovprepojenie"/>
                <w:rFonts w:eastAsia="Cambria"/>
                <w:noProof/>
              </w:rPr>
              <w:t>Riadenie rizík a manažovanie mimoriadnych udalostí</w:t>
            </w:r>
            <w:r w:rsidR="00CC1DF4">
              <w:rPr>
                <w:noProof/>
                <w:webHidden/>
              </w:rPr>
              <w:tab/>
            </w:r>
            <w:r w:rsidR="00CC1DF4">
              <w:rPr>
                <w:noProof/>
                <w:webHidden/>
              </w:rPr>
              <w:fldChar w:fldCharType="begin"/>
            </w:r>
            <w:r w:rsidR="00CC1DF4">
              <w:rPr>
                <w:noProof/>
                <w:webHidden/>
              </w:rPr>
              <w:instrText xml:space="preserve"> PAGEREF _Toc520992427 \h </w:instrText>
            </w:r>
            <w:r w:rsidR="00CC1DF4">
              <w:rPr>
                <w:noProof/>
                <w:webHidden/>
              </w:rPr>
            </w:r>
            <w:r w:rsidR="00CC1DF4">
              <w:rPr>
                <w:noProof/>
                <w:webHidden/>
              </w:rPr>
              <w:fldChar w:fldCharType="separate"/>
            </w:r>
            <w:r w:rsidR="00FB415B">
              <w:rPr>
                <w:noProof/>
                <w:webHidden/>
              </w:rPr>
              <w:t>82</w:t>
            </w:r>
            <w:r w:rsidR="00CC1DF4">
              <w:rPr>
                <w:noProof/>
                <w:webHidden/>
              </w:rPr>
              <w:fldChar w:fldCharType="end"/>
            </w:r>
          </w:hyperlink>
        </w:p>
        <w:p w14:paraId="04FE9361" w14:textId="77777777" w:rsidR="00CC1DF4" w:rsidRDefault="00994FE7">
          <w:pPr>
            <w:pStyle w:val="Obsah1"/>
            <w:rPr>
              <w:rFonts w:eastAsiaTheme="minorEastAsia"/>
              <w:noProof/>
              <w:sz w:val="22"/>
            </w:rPr>
          </w:pPr>
          <w:hyperlink w:anchor="_Toc520992428" w:history="1">
            <w:r w:rsidR="00CC1DF4" w:rsidRPr="00C55674">
              <w:rPr>
                <w:rStyle w:val="Hypertextovprepojenie"/>
                <w:noProof/>
              </w:rPr>
              <w:t>7.</w:t>
            </w:r>
            <w:r w:rsidR="00CC1DF4">
              <w:rPr>
                <w:rFonts w:eastAsiaTheme="minorEastAsia"/>
                <w:noProof/>
                <w:sz w:val="22"/>
              </w:rPr>
              <w:tab/>
            </w:r>
            <w:r w:rsidR="00CC1DF4" w:rsidRPr="00C55674">
              <w:rPr>
                <w:rStyle w:val="Hypertextovprepojenie"/>
                <w:noProof/>
              </w:rPr>
              <w:t>Prierezové aspekty</w:t>
            </w:r>
            <w:r w:rsidR="00CC1DF4">
              <w:rPr>
                <w:noProof/>
                <w:webHidden/>
              </w:rPr>
              <w:tab/>
            </w:r>
            <w:r w:rsidR="00CC1DF4">
              <w:rPr>
                <w:noProof/>
                <w:webHidden/>
              </w:rPr>
              <w:fldChar w:fldCharType="begin"/>
            </w:r>
            <w:r w:rsidR="00CC1DF4">
              <w:rPr>
                <w:noProof/>
                <w:webHidden/>
              </w:rPr>
              <w:instrText xml:space="preserve"> PAGEREF _Toc520992428 \h </w:instrText>
            </w:r>
            <w:r w:rsidR="00CC1DF4">
              <w:rPr>
                <w:noProof/>
                <w:webHidden/>
              </w:rPr>
            </w:r>
            <w:r w:rsidR="00CC1DF4">
              <w:rPr>
                <w:noProof/>
                <w:webHidden/>
              </w:rPr>
              <w:fldChar w:fldCharType="separate"/>
            </w:r>
            <w:r w:rsidR="00FB415B">
              <w:rPr>
                <w:noProof/>
                <w:webHidden/>
              </w:rPr>
              <w:t>87</w:t>
            </w:r>
            <w:r w:rsidR="00CC1DF4">
              <w:rPr>
                <w:noProof/>
                <w:webHidden/>
              </w:rPr>
              <w:fldChar w:fldCharType="end"/>
            </w:r>
          </w:hyperlink>
        </w:p>
        <w:p w14:paraId="35689A33" w14:textId="77777777" w:rsidR="00CC1DF4" w:rsidRDefault="00994FE7">
          <w:pPr>
            <w:pStyle w:val="Obsah2"/>
            <w:rPr>
              <w:rFonts w:eastAsiaTheme="minorEastAsia"/>
              <w:noProof/>
              <w:sz w:val="22"/>
            </w:rPr>
          </w:pPr>
          <w:hyperlink w:anchor="_Toc520992429" w:history="1">
            <w:r w:rsidR="00CC1DF4" w:rsidRPr="00C55674">
              <w:rPr>
                <w:rStyle w:val="Hypertextovprepojenie"/>
                <w:noProof/>
                <w:lang w:val="sk-SK"/>
              </w:rPr>
              <w:t>7.1.</w:t>
            </w:r>
            <w:r w:rsidR="00CC1DF4">
              <w:rPr>
                <w:rFonts w:eastAsiaTheme="minorEastAsia"/>
                <w:noProof/>
                <w:sz w:val="22"/>
              </w:rPr>
              <w:tab/>
            </w:r>
            <w:r w:rsidR="00CC1DF4" w:rsidRPr="00C55674">
              <w:rPr>
                <w:rStyle w:val="Hypertextovprepojenie"/>
                <w:noProof/>
                <w:lang w:val="sk-SK"/>
              </w:rPr>
              <w:t>Ekonomické a sociálne aspekty</w:t>
            </w:r>
            <w:r w:rsidR="00CC1DF4">
              <w:rPr>
                <w:noProof/>
                <w:webHidden/>
              </w:rPr>
              <w:tab/>
            </w:r>
            <w:r w:rsidR="00CC1DF4">
              <w:rPr>
                <w:noProof/>
                <w:webHidden/>
              </w:rPr>
              <w:fldChar w:fldCharType="begin"/>
            </w:r>
            <w:r w:rsidR="00CC1DF4">
              <w:rPr>
                <w:noProof/>
                <w:webHidden/>
              </w:rPr>
              <w:instrText xml:space="preserve"> PAGEREF _Toc520992429 \h </w:instrText>
            </w:r>
            <w:r w:rsidR="00CC1DF4">
              <w:rPr>
                <w:noProof/>
                <w:webHidden/>
              </w:rPr>
            </w:r>
            <w:r w:rsidR="00CC1DF4">
              <w:rPr>
                <w:noProof/>
                <w:webHidden/>
              </w:rPr>
              <w:fldChar w:fldCharType="separate"/>
            </w:r>
            <w:r w:rsidR="00FB415B">
              <w:rPr>
                <w:noProof/>
                <w:webHidden/>
              </w:rPr>
              <w:t>87</w:t>
            </w:r>
            <w:r w:rsidR="00CC1DF4">
              <w:rPr>
                <w:noProof/>
                <w:webHidden/>
              </w:rPr>
              <w:fldChar w:fldCharType="end"/>
            </w:r>
          </w:hyperlink>
        </w:p>
        <w:p w14:paraId="08F06595" w14:textId="77777777" w:rsidR="00CC1DF4" w:rsidRDefault="00994FE7">
          <w:pPr>
            <w:pStyle w:val="Obsah2"/>
            <w:rPr>
              <w:rFonts w:eastAsiaTheme="minorEastAsia"/>
              <w:noProof/>
              <w:sz w:val="22"/>
            </w:rPr>
          </w:pPr>
          <w:hyperlink w:anchor="_Toc520992430" w:history="1">
            <w:r w:rsidR="00CC1DF4" w:rsidRPr="00C55674">
              <w:rPr>
                <w:rStyle w:val="Hypertextovprepojenie"/>
                <w:noProof/>
                <w:lang w:val="sk-SK"/>
              </w:rPr>
              <w:t>7.2.</w:t>
            </w:r>
            <w:r w:rsidR="00CC1DF4">
              <w:rPr>
                <w:rFonts w:eastAsiaTheme="minorEastAsia"/>
                <w:noProof/>
                <w:sz w:val="22"/>
              </w:rPr>
              <w:tab/>
            </w:r>
            <w:r w:rsidR="00CC1DF4" w:rsidRPr="00C55674">
              <w:rPr>
                <w:rStyle w:val="Hypertextovprepojenie"/>
                <w:noProof/>
                <w:lang w:val="sk-SK"/>
              </w:rPr>
              <w:t>Veda, výskum a inovácie</w:t>
            </w:r>
            <w:r w:rsidR="00CC1DF4">
              <w:rPr>
                <w:noProof/>
                <w:webHidden/>
              </w:rPr>
              <w:tab/>
            </w:r>
            <w:r w:rsidR="00CC1DF4">
              <w:rPr>
                <w:noProof/>
                <w:webHidden/>
              </w:rPr>
              <w:fldChar w:fldCharType="begin"/>
            </w:r>
            <w:r w:rsidR="00CC1DF4">
              <w:rPr>
                <w:noProof/>
                <w:webHidden/>
              </w:rPr>
              <w:instrText xml:space="preserve"> PAGEREF _Toc520992430 \h </w:instrText>
            </w:r>
            <w:r w:rsidR="00CC1DF4">
              <w:rPr>
                <w:noProof/>
                <w:webHidden/>
              </w:rPr>
            </w:r>
            <w:r w:rsidR="00CC1DF4">
              <w:rPr>
                <w:noProof/>
                <w:webHidden/>
              </w:rPr>
              <w:fldChar w:fldCharType="separate"/>
            </w:r>
            <w:r w:rsidR="00FB415B">
              <w:rPr>
                <w:noProof/>
                <w:webHidden/>
              </w:rPr>
              <w:t>90</w:t>
            </w:r>
            <w:r w:rsidR="00CC1DF4">
              <w:rPr>
                <w:noProof/>
                <w:webHidden/>
              </w:rPr>
              <w:fldChar w:fldCharType="end"/>
            </w:r>
          </w:hyperlink>
        </w:p>
        <w:p w14:paraId="0975AA72" w14:textId="77777777" w:rsidR="00CC1DF4" w:rsidRDefault="00994FE7">
          <w:pPr>
            <w:pStyle w:val="Obsah2"/>
            <w:rPr>
              <w:rFonts w:eastAsiaTheme="minorEastAsia"/>
              <w:noProof/>
              <w:sz w:val="22"/>
            </w:rPr>
          </w:pPr>
          <w:hyperlink w:anchor="_Toc520992431" w:history="1">
            <w:r w:rsidR="00CC1DF4" w:rsidRPr="00C55674">
              <w:rPr>
                <w:rStyle w:val="Hypertextovprepojenie"/>
                <w:noProof/>
                <w:lang w:val="sk-SK"/>
              </w:rPr>
              <w:t>7.3.</w:t>
            </w:r>
            <w:r w:rsidR="00CC1DF4">
              <w:rPr>
                <w:rFonts w:eastAsiaTheme="minorEastAsia"/>
                <w:noProof/>
                <w:sz w:val="22"/>
              </w:rPr>
              <w:tab/>
            </w:r>
            <w:r w:rsidR="00CC1DF4" w:rsidRPr="00C55674">
              <w:rPr>
                <w:rStyle w:val="Hypertextovprepojenie"/>
                <w:noProof/>
                <w:lang w:val="sk-SK"/>
              </w:rPr>
              <w:t>Informácia, komunikácia, vzdelávanie a zapojenie verejnosti</w:t>
            </w:r>
            <w:r w:rsidR="00CC1DF4">
              <w:rPr>
                <w:noProof/>
                <w:webHidden/>
              </w:rPr>
              <w:tab/>
            </w:r>
            <w:r w:rsidR="00CC1DF4">
              <w:rPr>
                <w:noProof/>
                <w:webHidden/>
              </w:rPr>
              <w:fldChar w:fldCharType="begin"/>
            </w:r>
            <w:r w:rsidR="00CC1DF4">
              <w:rPr>
                <w:noProof/>
                <w:webHidden/>
              </w:rPr>
              <w:instrText xml:space="preserve"> PAGEREF _Toc520992431 \h </w:instrText>
            </w:r>
            <w:r w:rsidR="00CC1DF4">
              <w:rPr>
                <w:noProof/>
                <w:webHidden/>
              </w:rPr>
            </w:r>
            <w:r w:rsidR="00CC1DF4">
              <w:rPr>
                <w:noProof/>
                <w:webHidden/>
              </w:rPr>
              <w:fldChar w:fldCharType="separate"/>
            </w:r>
            <w:r w:rsidR="00FB415B">
              <w:rPr>
                <w:noProof/>
                <w:webHidden/>
              </w:rPr>
              <w:t>95</w:t>
            </w:r>
            <w:r w:rsidR="00CC1DF4">
              <w:rPr>
                <w:noProof/>
                <w:webHidden/>
              </w:rPr>
              <w:fldChar w:fldCharType="end"/>
            </w:r>
          </w:hyperlink>
        </w:p>
        <w:p w14:paraId="02189C6D" w14:textId="77777777" w:rsidR="00CC1DF4" w:rsidRDefault="00994FE7">
          <w:pPr>
            <w:pStyle w:val="Obsah2"/>
            <w:rPr>
              <w:rFonts w:eastAsiaTheme="minorEastAsia"/>
              <w:noProof/>
              <w:sz w:val="22"/>
            </w:rPr>
          </w:pPr>
          <w:hyperlink w:anchor="_Toc520992432" w:history="1">
            <w:r w:rsidR="00CC1DF4" w:rsidRPr="00C55674">
              <w:rPr>
                <w:rStyle w:val="Hypertextovprepojenie"/>
                <w:rFonts w:eastAsia="Cambria"/>
                <w:noProof/>
                <w:lang w:val="sk-SK" w:eastAsia="sk-SK"/>
              </w:rPr>
              <w:t>7.4.</w:t>
            </w:r>
            <w:r w:rsidR="00CC1DF4">
              <w:rPr>
                <w:rFonts w:eastAsiaTheme="minorEastAsia"/>
                <w:noProof/>
                <w:sz w:val="22"/>
              </w:rPr>
              <w:tab/>
            </w:r>
            <w:r w:rsidR="00CC1DF4" w:rsidRPr="00C55674">
              <w:rPr>
                <w:rStyle w:val="Hypertextovprepojenie"/>
                <w:noProof/>
              </w:rPr>
              <w:t>Regionálna</w:t>
            </w:r>
            <w:r w:rsidR="00CC1DF4" w:rsidRPr="00C55674">
              <w:rPr>
                <w:rStyle w:val="Hypertextovprepojenie"/>
                <w:noProof/>
                <w:lang w:val="sk-SK"/>
              </w:rPr>
              <w:t xml:space="preserve"> a cezhraničná spolupráca</w:t>
            </w:r>
            <w:r w:rsidR="00CC1DF4">
              <w:rPr>
                <w:noProof/>
                <w:webHidden/>
              </w:rPr>
              <w:tab/>
            </w:r>
            <w:r w:rsidR="00CC1DF4">
              <w:rPr>
                <w:noProof/>
                <w:webHidden/>
              </w:rPr>
              <w:fldChar w:fldCharType="begin"/>
            </w:r>
            <w:r w:rsidR="00CC1DF4">
              <w:rPr>
                <w:noProof/>
                <w:webHidden/>
              </w:rPr>
              <w:instrText xml:space="preserve"> PAGEREF _Toc520992432 \h </w:instrText>
            </w:r>
            <w:r w:rsidR="00CC1DF4">
              <w:rPr>
                <w:noProof/>
                <w:webHidden/>
              </w:rPr>
            </w:r>
            <w:r w:rsidR="00CC1DF4">
              <w:rPr>
                <w:noProof/>
                <w:webHidden/>
              </w:rPr>
              <w:fldChar w:fldCharType="separate"/>
            </w:r>
            <w:r w:rsidR="00FB415B">
              <w:rPr>
                <w:noProof/>
                <w:webHidden/>
              </w:rPr>
              <w:t>97</w:t>
            </w:r>
            <w:r w:rsidR="00CC1DF4">
              <w:rPr>
                <w:noProof/>
                <w:webHidden/>
              </w:rPr>
              <w:fldChar w:fldCharType="end"/>
            </w:r>
          </w:hyperlink>
        </w:p>
        <w:p w14:paraId="0535C03E" w14:textId="77777777" w:rsidR="00CC1DF4" w:rsidRDefault="00994FE7">
          <w:pPr>
            <w:pStyle w:val="Obsah1"/>
            <w:rPr>
              <w:rFonts w:eastAsiaTheme="minorEastAsia"/>
              <w:noProof/>
              <w:sz w:val="22"/>
            </w:rPr>
          </w:pPr>
          <w:hyperlink w:anchor="_Toc520992433" w:history="1">
            <w:r w:rsidR="00CC1DF4" w:rsidRPr="00C55674">
              <w:rPr>
                <w:rStyle w:val="Hypertextovprepojenie"/>
                <w:rFonts w:eastAsia="Cambria"/>
                <w:noProof/>
              </w:rPr>
              <w:t>8.</w:t>
            </w:r>
            <w:r w:rsidR="00CC1DF4">
              <w:rPr>
                <w:rFonts w:eastAsiaTheme="minorEastAsia"/>
                <w:noProof/>
                <w:sz w:val="22"/>
              </w:rPr>
              <w:tab/>
            </w:r>
            <w:r w:rsidR="00CC1DF4" w:rsidRPr="00C55674">
              <w:rPr>
                <w:rStyle w:val="Hypertextovprepojenie"/>
                <w:rFonts w:eastAsia="Cambria"/>
                <w:noProof/>
              </w:rPr>
              <w:t>Medzisektorálne aspekty</w:t>
            </w:r>
            <w:r w:rsidR="00CC1DF4">
              <w:rPr>
                <w:noProof/>
                <w:webHidden/>
              </w:rPr>
              <w:tab/>
            </w:r>
            <w:r w:rsidR="00CC1DF4">
              <w:rPr>
                <w:noProof/>
                <w:webHidden/>
              </w:rPr>
              <w:fldChar w:fldCharType="begin"/>
            </w:r>
            <w:r w:rsidR="00CC1DF4">
              <w:rPr>
                <w:noProof/>
                <w:webHidden/>
              </w:rPr>
              <w:instrText xml:space="preserve"> PAGEREF _Toc520992433 \h </w:instrText>
            </w:r>
            <w:r w:rsidR="00CC1DF4">
              <w:rPr>
                <w:noProof/>
                <w:webHidden/>
              </w:rPr>
            </w:r>
            <w:r w:rsidR="00CC1DF4">
              <w:rPr>
                <w:noProof/>
                <w:webHidden/>
              </w:rPr>
              <w:fldChar w:fldCharType="separate"/>
            </w:r>
            <w:r w:rsidR="00FB415B">
              <w:rPr>
                <w:noProof/>
                <w:webHidden/>
              </w:rPr>
              <w:t>99</w:t>
            </w:r>
            <w:r w:rsidR="00CC1DF4">
              <w:rPr>
                <w:noProof/>
                <w:webHidden/>
              </w:rPr>
              <w:fldChar w:fldCharType="end"/>
            </w:r>
          </w:hyperlink>
        </w:p>
        <w:p w14:paraId="7A1CB84E" w14:textId="77777777" w:rsidR="00CC1DF4" w:rsidRDefault="00994FE7">
          <w:pPr>
            <w:pStyle w:val="Obsah1"/>
            <w:rPr>
              <w:rFonts w:eastAsiaTheme="minorEastAsia"/>
              <w:noProof/>
              <w:sz w:val="22"/>
            </w:rPr>
          </w:pPr>
          <w:hyperlink w:anchor="_Toc520992434" w:history="1">
            <w:r w:rsidR="00CC1DF4" w:rsidRPr="00C55674">
              <w:rPr>
                <w:rStyle w:val="Hypertextovprepojenie"/>
                <w:rFonts w:eastAsia="Cambria"/>
                <w:noProof/>
              </w:rPr>
              <w:t>9.</w:t>
            </w:r>
            <w:r w:rsidR="00CC1DF4">
              <w:rPr>
                <w:rFonts w:eastAsiaTheme="minorEastAsia"/>
                <w:noProof/>
                <w:sz w:val="22"/>
              </w:rPr>
              <w:tab/>
            </w:r>
            <w:r w:rsidR="00CC1DF4" w:rsidRPr="00C55674">
              <w:rPr>
                <w:rStyle w:val="Hypertextovprepojenie"/>
                <w:rFonts w:eastAsia="Cambria"/>
                <w:noProof/>
              </w:rPr>
              <w:t>Možnosti financov</w:t>
            </w:r>
            <w:r w:rsidR="00CC1DF4">
              <w:rPr>
                <w:rStyle w:val="Hypertextovprepojenie"/>
                <w:rFonts w:eastAsia="Cambria"/>
                <w:noProof/>
              </w:rPr>
              <w:t xml:space="preserve">ania adaptačných opatrení </w:t>
            </w:r>
            <w:r w:rsidR="00CC1DF4" w:rsidRPr="00C55674">
              <w:rPr>
                <w:rStyle w:val="Hypertextovprepojenie"/>
                <w:rFonts w:eastAsia="Cambria"/>
                <w:noProof/>
              </w:rPr>
              <w:t>v Slovenskej republike</w:t>
            </w:r>
            <w:r w:rsidR="00CC1DF4">
              <w:rPr>
                <w:noProof/>
                <w:webHidden/>
              </w:rPr>
              <w:tab/>
            </w:r>
            <w:r w:rsidR="00CC1DF4">
              <w:rPr>
                <w:noProof/>
                <w:webHidden/>
              </w:rPr>
              <w:fldChar w:fldCharType="begin"/>
            </w:r>
            <w:r w:rsidR="00CC1DF4">
              <w:rPr>
                <w:noProof/>
                <w:webHidden/>
              </w:rPr>
              <w:instrText xml:space="preserve"> PAGEREF _Toc520992434 \h </w:instrText>
            </w:r>
            <w:r w:rsidR="00CC1DF4">
              <w:rPr>
                <w:noProof/>
                <w:webHidden/>
              </w:rPr>
            </w:r>
            <w:r w:rsidR="00CC1DF4">
              <w:rPr>
                <w:noProof/>
                <w:webHidden/>
              </w:rPr>
              <w:fldChar w:fldCharType="separate"/>
            </w:r>
            <w:r w:rsidR="00FB415B">
              <w:rPr>
                <w:noProof/>
                <w:webHidden/>
              </w:rPr>
              <w:t>101</w:t>
            </w:r>
            <w:r w:rsidR="00CC1DF4">
              <w:rPr>
                <w:noProof/>
                <w:webHidden/>
              </w:rPr>
              <w:fldChar w:fldCharType="end"/>
            </w:r>
          </w:hyperlink>
        </w:p>
        <w:p w14:paraId="3AD7787F" w14:textId="77777777" w:rsidR="00CC1DF4" w:rsidRDefault="00994FE7">
          <w:pPr>
            <w:pStyle w:val="Obsah1"/>
            <w:rPr>
              <w:rFonts w:eastAsiaTheme="minorEastAsia"/>
              <w:noProof/>
              <w:sz w:val="22"/>
            </w:rPr>
          </w:pPr>
          <w:hyperlink w:anchor="_Toc520992435" w:history="1">
            <w:r w:rsidR="00CC1DF4" w:rsidRPr="00C55674">
              <w:rPr>
                <w:rStyle w:val="Hypertextovprepojenie"/>
                <w:noProof/>
              </w:rPr>
              <w:t>10.</w:t>
            </w:r>
            <w:r w:rsidR="00CC1DF4">
              <w:rPr>
                <w:rFonts w:eastAsiaTheme="minorEastAsia"/>
                <w:noProof/>
                <w:sz w:val="22"/>
              </w:rPr>
              <w:tab/>
            </w:r>
            <w:r w:rsidR="00CC1DF4" w:rsidRPr="00C55674">
              <w:rPr>
                <w:rStyle w:val="Hypertextovprepojenie"/>
                <w:noProof/>
              </w:rPr>
              <w:t>Koordinácia plnenia úloh vyplývajúcich zo stratégie a organizačné opatrenia</w:t>
            </w:r>
            <w:r w:rsidR="00CC1DF4">
              <w:rPr>
                <w:noProof/>
                <w:webHidden/>
              </w:rPr>
              <w:tab/>
            </w:r>
            <w:r w:rsidR="00CC1DF4">
              <w:rPr>
                <w:noProof/>
                <w:webHidden/>
              </w:rPr>
              <w:fldChar w:fldCharType="begin"/>
            </w:r>
            <w:r w:rsidR="00CC1DF4">
              <w:rPr>
                <w:noProof/>
                <w:webHidden/>
              </w:rPr>
              <w:instrText xml:space="preserve"> PAGEREF _Toc520992435 \h </w:instrText>
            </w:r>
            <w:r w:rsidR="00CC1DF4">
              <w:rPr>
                <w:noProof/>
                <w:webHidden/>
              </w:rPr>
            </w:r>
            <w:r w:rsidR="00CC1DF4">
              <w:rPr>
                <w:noProof/>
                <w:webHidden/>
              </w:rPr>
              <w:fldChar w:fldCharType="separate"/>
            </w:r>
            <w:r w:rsidR="00FB415B">
              <w:rPr>
                <w:noProof/>
                <w:webHidden/>
              </w:rPr>
              <w:t>108</w:t>
            </w:r>
            <w:r w:rsidR="00CC1DF4">
              <w:rPr>
                <w:noProof/>
                <w:webHidden/>
              </w:rPr>
              <w:fldChar w:fldCharType="end"/>
            </w:r>
          </w:hyperlink>
        </w:p>
        <w:p w14:paraId="7736678A" w14:textId="77777777" w:rsidR="00CC1DF4" w:rsidRDefault="00994FE7">
          <w:pPr>
            <w:pStyle w:val="Obsah1"/>
            <w:rPr>
              <w:rFonts w:eastAsiaTheme="minorEastAsia"/>
              <w:noProof/>
              <w:sz w:val="22"/>
            </w:rPr>
          </w:pPr>
          <w:hyperlink w:anchor="_Toc520992436" w:history="1">
            <w:r w:rsidR="00CC1DF4" w:rsidRPr="00C55674">
              <w:rPr>
                <w:rStyle w:val="Hypertextovprepojenie"/>
                <w:noProof/>
              </w:rPr>
              <w:t>Záver</w:t>
            </w:r>
            <w:r w:rsidR="00CC1DF4">
              <w:rPr>
                <w:noProof/>
                <w:webHidden/>
              </w:rPr>
              <w:tab/>
            </w:r>
            <w:r w:rsidR="00CC1DF4">
              <w:rPr>
                <w:noProof/>
                <w:webHidden/>
              </w:rPr>
              <w:fldChar w:fldCharType="begin"/>
            </w:r>
            <w:r w:rsidR="00CC1DF4">
              <w:rPr>
                <w:noProof/>
                <w:webHidden/>
              </w:rPr>
              <w:instrText xml:space="preserve"> PAGEREF _Toc520992436 \h </w:instrText>
            </w:r>
            <w:r w:rsidR="00CC1DF4">
              <w:rPr>
                <w:noProof/>
                <w:webHidden/>
              </w:rPr>
            </w:r>
            <w:r w:rsidR="00CC1DF4">
              <w:rPr>
                <w:noProof/>
                <w:webHidden/>
              </w:rPr>
              <w:fldChar w:fldCharType="separate"/>
            </w:r>
            <w:r w:rsidR="00FB415B">
              <w:rPr>
                <w:noProof/>
                <w:webHidden/>
              </w:rPr>
              <w:t>113</w:t>
            </w:r>
            <w:r w:rsidR="00CC1DF4">
              <w:rPr>
                <w:noProof/>
                <w:webHidden/>
              </w:rPr>
              <w:fldChar w:fldCharType="end"/>
            </w:r>
          </w:hyperlink>
        </w:p>
        <w:p w14:paraId="7D2F1D4E" w14:textId="77777777" w:rsidR="00CC1DF4" w:rsidRDefault="00994FE7">
          <w:pPr>
            <w:pStyle w:val="Obsah1"/>
            <w:rPr>
              <w:rFonts w:eastAsiaTheme="minorEastAsia"/>
              <w:noProof/>
              <w:sz w:val="22"/>
            </w:rPr>
          </w:pPr>
          <w:hyperlink w:anchor="_Toc520992437" w:history="1">
            <w:r w:rsidR="00CC1DF4" w:rsidRPr="00C55674">
              <w:rPr>
                <w:rStyle w:val="Hypertextovprepojenie"/>
                <w:rFonts w:eastAsia="Cambria"/>
                <w:noProof/>
                <w:lang w:eastAsia="sk-SK"/>
              </w:rPr>
              <w:t>Slovník</w:t>
            </w:r>
            <w:r w:rsidR="00CC1DF4">
              <w:rPr>
                <w:noProof/>
                <w:webHidden/>
              </w:rPr>
              <w:tab/>
            </w:r>
            <w:r w:rsidR="00CC1DF4">
              <w:rPr>
                <w:noProof/>
                <w:webHidden/>
              </w:rPr>
              <w:fldChar w:fldCharType="begin"/>
            </w:r>
            <w:r w:rsidR="00CC1DF4">
              <w:rPr>
                <w:noProof/>
                <w:webHidden/>
              </w:rPr>
              <w:instrText xml:space="preserve"> PAGEREF _Toc520992437 \h </w:instrText>
            </w:r>
            <w:r w:rsidR="00CC1DF4">
              <w:rPr>
                <w:noProof/>
                <w:webHidden/>
              </w:rPr>
            </w:r>
            <w:r w:rsidR="00CC1DF4">
              <w:rPr>
                <w:noProof/>
                <w:webHidden/>
              </w:rPr>
              <w:fldChar w:fldCharType="separate"/>
            </w:r>
            <w:r w:rsidR="00FB415B">
              <w:rPr>
                <w:noProof/>
                <w:webHidden/>
              </w:rPr>
              <w:t>115</w:t>
            </w:r>
            <w:r w:rsidR="00CC1DF4">
              <w:rPr>
                <w:noProof/>
                <w:webHidden/>
              </w:rPr>
              <w:fldChar w:fldCharType="end"/>
            </w:r>
          </w:hyperlink>
        </w:p>
        <w:p w14:paraId="13842310" w14:textId="77777777" w:rsidR="00CC1DF4" w:rsidRPr="00CC1DF4" w:rsidRDefault="00994FE7" w:rsidP="00CC1DF4">
          <w:pPr>
            <w:pStyle w:val="Obsah1"/>
            <w:rPr>
              <w:rFonts w:cs="Times New Roman"/>
              <w:noProof/>
              <w:color w:val="2E74B5" w:themeColor="accent1" w:themeShade="BF"/>
            </w:rPr>
          </w:pPr>
          <w:hyperlink w:anchor="_Toc520992438" w:history="1">
            <w:r w:rsidR="00CC1DF4" w:rsidRPr="00C55674">
              <w:rPr>
                <w:rStyle w:val="Hypertextovprepojenie"/>
                <w:noProof/>
              </w:rPr>
              <w:t>Literatúra</w:t>
            </w:r>
            <w:r w:rsidR="00CC1DF4">
              <w:rPr>
                <w:noProof/>
                <w:webHidden/>
              </w:rPr>
              <w:tab/>
            </w:r>
            <w:r w:rsidR="00CC1DF4">
              <w:rPr>
                <w:noProof/>
                <w:webHidden/>
              </w:rPr>
              <w:fldChar w:fldCharType="begin"/>
            </w:r>
            <w:r w:rsidR="00CC1DF4">
              <w:rPr>
                <w:noProof/>
                <w:webHidden/>
              </w:rPr>
              <w:instrText xml:space="preserve"> PAGEREF _Toc520992438 \h </w:instrText>
            </w:r>
            <w:r w:rsidR="00CC1DF4">
              <w:rPr>
                <w:noProof/>
                <w:webHidden/>
              </w:rPr>
            </w:r>
            <w:r w:rsidR="00CC1DF4">
              <w:rPr>
                <w:noProof/>
                <w:webHidden/>
              </w:rPr>
              <w:fldChar w:fldCharType="separate"/>
            </w:r>
            <w:r w:rsidR="00FB415B">
              <w:rPr>
                <w:noProof/>
                <w:webHidden/>
              </w:rPr>
              <w:t>116</w:t>
            </w:r>
            <w:r w:rsidR="00CC1DF4">
              <w:rPr>
                <w:noProof/>
                <w:webHidden/>
              </w:rPr>
              <w:fldChar w:fldCharType="end"/>
            </w:r>
          </w:hyperlink>
        </w:p>
        <w:p w14:paraId="4F41DBAD" w14:textId="77777777" w:rsidR="00CC1DF4" w:rsidRPr="00CC1DF4" w:rsidRDefault="00CC1DF4">
          <w:pPr>
            <w:pStyle w:val="Obsah1"/>
            <w:rPr>
              <w:rFonts w:eastAsiaTheme="minorEastAsia"/>
              <w:noProof/>
              <w:sz w:val="22"/>
            </w:rPr>
          </w:pPr>
          <w:r>
            <w:rPr>
              <w:rStyle w:val="Hypertextovprepojenie"/>
              <w:noProof/>
              <w:color w:val="auto"/>
            </w:rPr>
            <w:t>Prílohy</w:t>
          </w:r>
        </w:p>
        <w:p w14:paraId="2C9564E6" w14:textId="77777777" w:rsidR="007A07AC" w:rsidRPr="001F4CCB" w:rsidRDefault="007A07AC" w:rsidP="00653D72">
          <w:pPr>
            <w:spacing w:after="60" w:line="276" w:lineRule="auto"/>
            <w:rPr>
              <w:rFonts w:cs="Times New Roman"/>
              <w:sz w:val="22"/>
              <w:szCs w:val="24"/>
              <w:lang w:val="sk-SK"/>
            </w:rPr>
          </w:pPr>
          <w:r w:rsidRPr="001F4CCB">
            <w:rPr>
              <w:sz w:val="22"/>
              <w:lang w:val="sk-SK"/>
            </w:rPr>
            <w:fldChar w:fldCharType="end"/>
          </w:r>
        </w:p>
      </w:sdtContent>
    </w:sdt>
    <w:p w14:paraId="7A4C985A" w14:textId="77777777" w:rsidR="007A07AC" w:rsidRPr="00F8089D" w:rsidRDefault="007A07AC" w:rsidP="007A07AC">
      <w:pPr>
        <w:pStyle w:val="nadpis0"/>
        <w:rPr>
          <w:color w:val="5B9BD5" w:themeColor="accent1"/>
          <w:sz w:val="28"/>
        </w:rPr>
      </w:pPr>
      <w:bookmarkStart w:id="9" w:name="_Toc520992407"/>
      <w:r w:rsidRPr="00F8089D">
        <w:rPr>
          <w:color w:val="5B9BD5" w:themeColor="accent1"/>
          <w:sz w:val="28"/>
        </w:rPr>
        <w:lastRenderedPageBreak/>
        <w:t xml:space="preserve">Zoznam použitých </w:t>
      </w:r>
      <w:r w:rsidR="003575A7" w:rsidRPr="00F8089D">
        <w:rPr>
          <w:color w:val="5B9BD5" w:themeColor="accent1"/>
          <w:sz w:val="28"/>
        </w:rPr>
        <w:t>s</w:t>
      </w:r>
      <w:r w:rsidRPr="00F8089D">
        <w:rPr>
          <w:color w:val="5B9BD5" w:themeColor="accent1"/>
          <w:sz w:val="28"/>
        </w:rPr>
        <w:t>kratiek</w:t>
      </w:r>
      <w:bookmarkEnd w:id="9"/>
      <w:r w:rsidRPr="00F8089D">
        <w:rPr>
          <w:color w:val="5B9BD5" w:themeColor="accent1"/>
          <w:sz w:val="28"/>
        </w:rPr>
        <w:t xml:space="preserve"> </w:t>
      </w:r>
    </w:p>
    <w:tbl>
      <w:tblPr>
        <w:tblStyle w:val="Mriekatabuky"/>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shd w:val="clear" w:color="auto" w:fill="FFFFFF" w:themeFill="background1"/>
        <w:tblLook w:val="04A0" w:firstRow="1" w:lastRow="0" w:firstColumn="1" w:lastColumn="0" w:noHBand="0" w:noVBand="1"/>
      </w:tblPr>
      <w:tblGrid>
        <w:gridCol w:w="1647"/>
        <w:gridCol w:w="7641"/>
      </w:tblGrid>
      <w:tr w:rsidR="007A07AC" w:rsidRPr="001F4CCB" w14:paraId="6B43DB4A" w14:textId="77777777" w:rsidTr="00E61CD1">
        <w:tc>
          <w:tcPr>
            <w:tcW w:w="1668" w:type="dxa"/>
            <w:shd w:val="clear" w:color="auto" w:fill="FFFFFF" w:themeFill="background1"/>
          </w:tcPr>
          <w:p w14:paraId="677DBBDD" w14:textId="77777777" w:rsidR="007A07AC" w:rsidRPr="001F4CCB" w:rsidRDefault="007A07AC" w:rsidP="00E61CD1">
            <w:pPr>
              <w:spacing w:after="0" w:line="276" w:lineRule="auto"/>
              <w:rPr>
                <w:szCs w:val="24"/>
                <w:lang w:val="sk-SK"/>
              </w:rPr>
            </w:pPr>
            <w:r w:rsidRPr="001F4CCB">
              <w:rPr>
                <w:szCs w:val="24"/>
                <w:lang w:val="sk-SK"/>
              </w:rPr>
              <w:t>CO</w:t>
            </w:r>
            <w:r w:rsidRPr="001F4CCB">
              <w:rPr>
                <w:szCs w:val="24"/>
                <w:vertAlign w:val="subscript"/>
                <w:lang w:val="sk-SK"/>
              </w:rPr>
              <w:t>2</w:t>
            </w:r>
          </w:p>
        </w:tc>
        <w:tc>
          <w:tcPr>
            <w:tcW w:w="7878" w:type="dxa"/>
            <w:shd w:val="clear" w:color="auto" w:fill="FFFFFF" w:themeFill="background1"/>
          </w:tcPr>
          <w:p w14:paraId="5D9D0133" w14:textId="77777777" w:rsidR="007A07AC" w:rsidRPr="001F4CCB" w:rsidRDefault="007A07AC" w:rsidP="00E61CD1">
            <w:pPr>
              <w:spacing w:after="0" w:line="276" w:lineRule="auto"/>
              <w:rPr>
                <w:szCs w:val="24"/>
                <w:lang w:val="sk-SK"/>
              </w:rPr>
            </w:pPr>
            <w:r w:rsidRPr="001F4CCB">
              <w:rPr>
                <w:szCs w:val="24"/>
                <w:lang w:val="sk-SK"/>
              </w:rPr>
              <w:t>Oxid uhličitý</w:t>
            </w:r>
          </w:p>
        </w:tc>
      </w:tr>
      <w:tr w:rsidR="007A07AC" w:rsidRPr="001F4CCB" w14:paraId="2512841B" w14:textId="77777777" w:rsidTr="00E61CD1">
        <w:tc>
          <w:tcPr>
            <w:tcW w:w="1668" w:type="dxa"/>
            <w:shd w:val="clear" w:color="auto" w:fill="FFFFFF" w:themeFill="background1"/>
          </w:tcPr>
          <w:p w14:paraId="254096F4" w14:textId="77777777" w:rsidR="007A07AC" w:rsidRPr="001F4CCB" w:rsidRDefault="007A07AC" w:rsidP="00E61CD1">
            <w:pPr>
              <w:spacing w:after="0" w:line="276" w:lineRule="auto"/>
              <w:rPr>
                <w:szCs w:val="24"/>
                <w:lang w:val="sk-SK"/>
              </w:rPr>
            </w:pPr>
            <w:r w:rsidRPr="001F4CCB">
              <w:rPr>
                <w:szCs w:val="24"/>
                <w:lang w:val="sk-SK"/>
              </w:rPr>
              <w:t>COP</w:t>
            </w:r>
          </w:p>
        </w:tc>
        <w:tc>
          <w:tcPr>
            <w:tcW w:w="7878" w:type="dxa"/>
            <w:shd w:val="clear" w:color="auto" w:fill="FFFFFF" w:themeFill="background1"/>
          </w:tcPr>
          <w:p w14:paraId="39EBC5DD" w14:textId="77777777" w:rsidR="007A07AC" w:rsidRPr="001F4CCB" w:rsidRDefault="007A07AC" w:rsidP="00E61CD1">
            <w:pPr>
              <w:spacing w:after="0" w:line="276" w:lineRule="auto"/>
              <w:rPr>
                <w:szCs w:val="24"/>
                <w:lang w:val="sk-SK"/>
              </w:rPr>
            </w:pPr>
            <w:r w:rsidRPr="001F4CCB">
              <w:rPr>
                <w:szCs w:val="24"/>
                <w:lang w:val="sk-SK"/>
              </w:rPr>
              <w:t xml:space="preserve">Konferencia zmluvných </w:t>
            </w:r>
            <w:r w:rsidR="003575A7">
              <w:rPr>
                <w:szCs w:val="24"/>
                <w:lang w:val="sk-SK"/>
              </w:rPr>
              <w:t>s</w:t>
            </w:r>
            <w:r w:rsidRPr="001F4CCB">
              <w:rPr>
                <w:szCs w:val="24"/>
                <w:lang w:val="sk-SK"/>
              </w:rPr>
              <w:t xml:space="preserve">trán Rámcového dohovoru Organizácie </w:t>
            </w:r>
            <w:r w:rsidR="003575A7">
              <w:rPr>
                <w:szCs w:val="24"/>
                <w:lang w:val="sk-SK"/>
              </w:rPr>
              <w:t>S</w:t>
            </w:r>
            <w:r w:rsidRPr="001F4CCB">
              <w:rPr>
                <w:szCs w:val="24"/>
                <w:lang w:val="sk-SK"/>
              </w:rPr>
              <w:t xml:space="preserve">pojených národov </w:t>
            </w:r>
            <w:r w:rsidR="00AB207A">
              <w:rPr>
                <w:szCs w:val="24"/>
                <w:lang w:val="sk-SK"/>
              </w:rPr>
              <w:t>o </w:t>
            </w:r>
            <w:r w:rsidRPr="001F4CCB">
              <w:rPr>
                <w:szCs w:val="24"/>
                <w:lang w:val="sk-SK"/>
              </w:rPr>
              <w:t>zmene klímy</w:t>
            </w:r>
          </w:p>
        </w:tc>
      </w:tr>
      <w:tr w:rsidR="007A07AC" w:rsidRPr="001F4CCB" w14:paraId="3311EBA4" w14:textId="77777777" w:rsidTr="00E61CD1">
        <w:tc>
          <w:tcPr>
            <w:tcW w:w="1668" w:type="dxa"/>
            <w:shd w:val="clear" w:color="auto" w:fill="FFFFFF" w:themeFill="background1"/>
          </w:tcPr>
          <w:p w14:paraId="5262CAF6" w14:textId="77777777" w:rsidR="007A07AC" w:rsidRPr="001F4CCB" w:rsidRDefault="007A07AC" w:rsidP="00E61CD1">
            <w:pPr>
              <w:spacing w:after="0" w:line="276" w:lineRule="auto"/>
              <w:rPr>
                <w:szCs w:val="24"/>
                <w:lang w:val="sk-SK"/>
              </w:rPr>
            </w:pPr>
            <w:r w:rsidRPr="001F4CCB">
              <w:rPr>
                <w:szCs w:val="24"/>
                <w:lang w:val="sk-SK"/>
              </w:rPr>
              <w:t>EEA</w:t>
            </w:r>
          </w:p>
        </w:tc>
        <w:tc>
          <w:tcPr>
            <w:tcW w:w="7878" w:type="dxa"/>
            <w:shd w:val="clear" w:color="auto" w:fill="FFFFFF" w:themeFill="background1"/>
          </w:tcPr>
          <w:p w14:paraId="33112053" w14:textId="77777777" w:rsidR="007A07AC" w:rsidRPr="001F4CCB" w:rsidRDefault="007A07AC" w:rsidP="00E61CD1">
            <w:pPr>
              <w:spacing w:after="0" w:line="276" w:lineRule="auto"/>
              <w:rPr>
                <w:szCs w:val="24"/>
                <w:lang w:val="sk-SK"/>
              </w:rPr>
            </w:pPr>
            <w:r w:rsidRPr="001F4CCB">
              <w:rPr>
                <w:szCs w:val="24"/>
                <w:lang w:val="sk-SK"/>
              </w:rPr>
              <w:t>Európska environmentálna agentúra</w:t>
            </w:r>
          </w:p>
        </w:tc>
      </w:tr>
      <w:tr w:rsidR="007A07AC" w:rsidRPr="001F4CCB" w14:paraId="613E2205" w14:textId="77777777" w:rsidTr="00E61CD1">
        <w:tc>
          <w:tcPr>
            <w:tcW w:w="1668" w:type="dxa"/>
            <w:shd w:val="clear" w:color="auto" w:fill="FFFFFF" w:themeFill="background1"/>
          </w:tcPr>
          <w:p w14:paraId="5189C419" w14:textId="77777777" w:rsidR="007A07AC" w:rsidRPr="001F4CCB" w:rsidRDefault="007A07AC" w:rsidP="00E61CD1">
            <w:pPr>
              <w:spacing w:after="0" w:line="276" w:lineRule="auto"/>
              <w:rPr>
                <w:szCs w:val="24"/>
                <w:lang w:val="sk-SK"/>
              </w:rPr>
            </w:pPr>
            <w:r w:rsidRPr="001F4CCB">
              <w:rPr>
                <w:szCs w:val="24"/>
                <w:lang w:val="sk-SK"/>
              </w:rPr>
              <w:t>EIA</w:t>
            </w:r>
          </w:p>
        </w:tc>
        <w:tc>
          <w:tcPr>
            <w:tcW w:w="7878" w:type="dxa"/>
            <w:shd w:val="clear" w:color="auto" w:fill="FFFFFF" w:themeFill="background1"/>
          </w:tcPr>
          <w:p w14:paraId="2D34E4E6" w14:textId="77777777" w:rsidR="007A07AC" w:rsidRPr="001F4CCB" w:rsidRDefault="007A07AC" w:rsidP="00E61CD1">
            <w:pPr>
              <w:spacing w:after="0" w:line="276" w:lineRule="auto"/>
              <w:rPr>
                <w:szCs w:val="24"/>
                <w:lang w:val="sk-SK"/>
              </w:rPr>
            </w:pPr>
            <w:r w:rsidRPr="001F4CCB">
              <w:rPr>
                <w:szCs w:val="24"/>
                <w:lang w:val="sk-SK"/>
              </w:rPr>
              <w:t xml:space="preserve">Posudzovanie vplyvov navrhovanej činnosti </w:t>
            </w:r>
            <w:r w:rsidR="00AB207A">
              <w:rPr>
                <w:szCs w:val="24"/>
                <w:lang w:val="sk-SK"/>
              </w:rPr>
              <w:t>na </w:t>
            </w:r>
            <w:r w:rsidRPr="001F4CCB">
              <w:rPr>
                <w:szCs w:val="24"/>
                <w:lang w:val="sk-SK"/>
              </w:rPr>
              <w:t>životné prostredie</w:t>
            </w:r>
          </w:p>
        </w:tc>
      </w:tr>
      <w:tr w:rsidR="007A07AC" w:rsidRPr="001F4CCB" w14:paraId="436FC573" w14:textId="77777777" w:rsidTr="00E61CD1">
        <w:tc>
          <w:tcPr>
            <w:tcW w:w="1668" w:type="dxa"/>
            <w:shd w:val="clear" w:color="auto" w:fill="FFFFFF" w:themeFill="background1"/>
          </w:tcPr>
          <w:p w14:paraId="27AC0B2F" w14:textId="77777777" w:rsidR="007A07AC" w:rsidRPr="001F4CCB" w:rsidRDefault="007A07AC" w:rsidP="00E61CD1">
            <w:pPr>
              <w:spacing w:after="0" w:line="276" w:lineRule="auto"/>
              <w:rPr>
                <w:szCs w:val="24"/>
                <w:lang w:val="sk-SK"/>
              </w:rPr>
            </w:pPr>
            <w:r w:rsidRPr="001F4CCB">
              <w:rPr>
                <w:rFonts w:eastAsia="Cambria"/>
                <w:szCs w:val="24"/>
                <w:lang w:val="sk-SK"/>
              </w:rPr>
              <w:t>EK</w:t>
            </w:r>
          </w:p>
        </w:tc>
        <w:tc>
          <w:tcPr>
            <w:tcW w:w="7878" w:type="dxa"/>
            <w:shd w:val="clear" w:color="auto" w:fill="FFFFFF" w:themeFill="background1"/>
          </w:tcPr>
          <w:p w14:paraId="0E35DD19" w14:textId="77777777" w:rsidR="007A07AC" w:rsidRPr="001F4CCB" w:rsidRDefault="007A07AC" w:rsidP="00E61CD1">
            <w:pPr>
              <w:spacing w:after="0" w:line="276" w:lineRule="auto"/>
              <w:rPr>
                <w:szCs w:val="24"/>
                <w:lang w:val="sk-SK"/>
              </w:rPr>
            </w:pPr>
            <w:r w:rsidRPr="001F4CCB">
              <w:rPr>
                <w:rFonts w:eastAsia="Cambria"/>
                <w:szCs w:val="24"/>
                <w:lang w:val="sk-SK"/>
              </w:rPr>
              <w:t>Európska komisia</w:t>
            </w:r>
          </w:p>
        </w:tc>
      </w:tr>
      <w:tr w:rsidR="007A07AC" w:rsidRPr="001F4CCB" w14:paraId="7019F828" w14:textId="77777777" w:rsidTr="00E61CD1">
        <w:tc>
          <w:tcPr>
            <w:tcW w:w="1668" w:type="dxa"/>
            <w:shd w:val="clear" w:color="auto" w:fill="FFFFFF" w:themeFill="background1"/>
          </w:tcPr>
          <w:p w14:paraId="31F69D8D" w14:textId="77777777" w:rsidR="007A07AC" w:rsidRPr="001F4CCB" w:rsidRDefault="007A07AC" w:rsidP="00E61CD1">
            <w:pPr>
              <w:spacing w:after="0" w:line="276" w:lineRule="auto"/>
              <w:rPr>
                <w:szCs w:val="24"/>
                <w:lang w:val="sk-SK"/>
              </w:rPr>
            </w:pPr>
            <w:r w:rsidRPr="001F4CCB">
              <w:rPr>
                <w:rFonts w:eastAsia="Cambria"/>
                <w:szCs w:val="24"/>
                <w:lang w:val="sk-SK"/>
              </w:rPr>
              <w:t>EP</w:t>
            </w:r>
          </w:p>
        </w:tc>
        <w:tc>
          <w:tcPr>
            <w:tcW w:w="7878" w:type="dxa"/>
            <w:shd w:val="clear" w:color="auto" w:fill="FFFFFF" w:themeFill="background1"/>
          </w:tcPr>
          <w:p w14:paraId="5D06FCB8" w14:textId="77777777" w:rsidR="007A07AC" w:rsidRPr="001F4CCB" w:rsidRDefault="007A07AC" w:rsidP="00E61CD1">
            <w:pPr>
              <w:spacing w:after="0" w:line="276" w:lineRule="auto"/>
              <w:rPr>
                <w:szCs w:val="24"/>
                <w:lang w:val="sk-SK"/>
              </w:rPr>
            </w:pPr>
            <w:r w:rsidRPr="001F4CCB">
              <w:rPr>
                <w:rFonts w:eastAsia="Cambria"/>
                <w:szCs w:val="24"/>
                <w:lang w:val="sk-SK"/>
              </w:rPr>
              <w:t>Európsky parlament</w:t>
            </w:r>
          </w:p>
        </w:tc>
      </w:tr>
      <w:tr w:rsidR="007A07AC" w:rsidRPr="001F4CCB" w14:paraId="66217D78" w14:textId="77777777" w:rsidTr="00E61CD1">
        <w:tc>
          <w:tcPr>
            <w:tcW w:w="1668" w:type="dxa"/>
            <w:shd w:val="clear" w:color="auto" w:fill="FFFFFF" w:themeFill="background1"/>
          </w:tcPr>
          <w:p w14:paraId="2F520427" w14:textId="77777777" w:rsidR="007A07AC" w:rsidRPr="001F4CCB" w:rsidRDefault="007A07AC" w:rsidP="00E61CD1">
            <w:pPr>
              <w:spacing w:after="0" w:line="276" w:lineRule="auto"/>
              <w:rPr>
                <w:szCs w:val="24"/>
                <w:lang w:val="sk-SK"/>
              </w:rPr>
            </w:pPr>
            <w:r w:rsidRPr="001F4CCB">
              <w:rPr>
                <w:szCs w:val="24"/>
                <w:lang w:val="sk-SK"/>
              </w:rPr>
              <w:t>ES</w:t>
            </w:r>
          </w:p>
        </w:tc>
        <w:tc>
          <w:tcPr>
            <w:tcW w:w="7878" w:type="dxa"/>
            <w:shd w:val="clear" w:color="auto" w:fill="FFFFFF" w:themeFill="background1"/>
          </w:tcPr>
          <w:p w14:paraId="78761C1D" w14:textId="77777777" w:rsidR="007A07AC" w:rsidRPr="001F4CCB" w:rsidRDefault="007A07AC" w:rsidP="00E61CD1">
            <w:pPr>
              <w:spacing w:after="0" w:line="276" w:lineRule="auto"/>
              <w:rPr>
                <w:szCs w:val="24"/>
                <w:lang w:val="sk-SK"/>
              </w:rPr>
            </w:pPr>
            <w:r w:rsidRPr="001F4CCB">
              <w:rPr>
                <w:rFonts w:eastAsia="Cambria"/>
                <w:szCs w:val="24"/>
                <w:lang w:val="sk-SK"/>
              </w:rPr>
              <w:t xml:space="preserve">Európske </w:t>
            </w:r>
            <w:r w:rsidR="003575A7">
              <w:rPr>
                <w:rFonts w:eastAsia="Cambria"/>
                <w:szCs w:val="24"/>
                <w:lang w:val="sk-SK"/>
              </w:rPr>
              <w:t>s</w:t>
            </w:r>
            <w:r w:rsidRPr="001F4CCB">
              <w:rPr>
                <w:rFonts w:eastAsia="Cambria"/>
                <w:szCs w:val="24"/>
                <w:lang w:val="sk-SK"/>
              </w:rPr>
              <w:t>poločenstvo</w:t>
            </w:r>
          </w:p>
        </w:tc>
      </w:tr>
      <w:tr w:rsidR="007A07AC" w:rsidRPr="001F4CCB" w14:paraId="64F1EB67" w14:textId="77777777" w:rsidTr="00E61CD1">
        <w:tc>
          <w:tcPr>
            <w:tcW w:w="1668" w:type="dxa"/>
            <w:shd w:val="clear" w:color="auto" w:fill="FFFFFF" w:themeFill="background1"/>
          </w:tcPr>
          <w:p w14:paraId="2DD74507" w14:textId="77777777" w:rsidR="007A07AC" w:rsidRPr="001F4CCB" w:rsidRDefault="007A07AC" w:rsidP="00E61CD1">
            <w:pPr>
              <w:spacing w:after="0" w:line="276" w:lineRule="auto"/>
              <w:rPr>
                <w:szCs w:val="24"/>
                <w:lang w:val="sk-SK"/>
              </w:rPr>
            </w:pPr>
            <w:r w:rsidRPr="001F4CCB">
              <w:rPr>
                <w:rFonts w:eastAsia="Cambria"/>
                <w:szCs w:val="24"/>
                <w:lang w:val="sk-SK"/>
              </w:rPr>
              <w:t>EÚ</w:t>
            </w:r>
          </w:p>
        </w:tc>
        <w:tc>
          <w:tcPr>
            <w:tcW w:w="7878" w:type="dxa"/>
            <w:shd w:val="clear" w:color="auto" w:fill="FFFFFF" w:themeFill="background1"/>
          </w:tcPr>
          <w:p w14:paraId="367FEE9E" w14:textId="77777777" w:rsidR="007A07AC" w:rsidRPr="001F4CCB" w:rsidRDefault="007A07AC" w:rsidP="00E61CD1">
            <w:pPr>
              <w:spacing w:after="0" w:line="276" w:lineRule="auto"/>
              <w:rPr>
                <w:szCs w:val="24"/>
                <w:lang w:val="sk-SK"/>
              </w:rPr>
            </w:pPr>
            <w:r w:rsidRPr="001F4CCB">
              <w:rPr>
                <w:rFonts w:eastAsia="Cambria"/>
                <w:szCs w:val="24"/>
                <w:lang w:val="sk-SK"/>
              </w:rPr>
              <w:t>Európska únia</w:t>
            </w:r>
          </w:p>
        </w:tc>
      </w:tr>
      <w:tr w:rsidR="007A07AC" w:rsidRPr="001F4CCB" w14:paraId="61134588" w14:textId="77777777" w:rsidTr="00E61CD1">
        <w:tc>
          <w:tcPr>
            <w:tcW w:w="1668" w:type="dxa"/>
            <w:shd w:val="clear" w:color="auto" w:fill="FFFFFF" w:themeFill="background1"/>
          </w:tcPr>
          <w:p w14:paraId="2FE0BD9D" w14:textId="77777777" w:rsidR="007A07AC" w:rsidRPr="001F4CCB" w:rsidRDefault="007A07AC" w:rsidP="00E61CD1">
            <w:pPr>
              <w:spacing w:after="0" w:line="276" w:lineRule="auto"/>
              <w:rPr>
                <w:szCs w:val="24"/>
                <w:lang w:val="sk-SK"/>
              </w:rPr>
            </w:pPr>
            <w:r w:rsidRPr="001F4CCB">
              <w:rPr>
                <w:szCs w:val="24"/>
                <w:lang w:val="sk-SK"/>
              </w:rPr>
              <w:t>FM EHP</w:t>
            </w:r>
          </w:p>
        </w:tc>
        <w:tc>
          <w:tcPr>
            <w:tcW w:w="7878" w:type="dxa"/>
            <w:shd w:val="clear" w:color="auto" w:fill="FFFFFF" w:themeFill="background1"/>
          </w:tcPr>
          <w:p w14:paraId="5BD6F8CA" w14:textId="77777777" w:rsidR="007A07AC" w:rsidRPr="001F4CCB" w:rsidRDefault="007A07AC" w:rsidP="00E61CD1">
            <w:pPr>
              <w:spacing w:after="0" w:line="276" w:lineRule="auto"/>
              <w:rPr>
                <w:szCs w:val="24"/>
                <w:lang w:val="sk-SK"/>
              </w:rPr>
            </w:pPr>
            <w:r w:rsidRPr="001F4CCB">
              <w:rPr>
                <w:szCs w:val="24"/>
                <w:lang w:val="sk-SK"/>
              </w:rPr>
              <w:t>Finančný mechanizmus Európskeho hospodárskeho priestoru</w:t>
            </w:r>
          </w:p>
        </w:tc>
      </w:tr>
      <w:tr w:rsidR="007A07AC" w:rsidRPr="001F4CCB" w14:paraId="649CAE71" w14:textId="77777777" w:rsidTr="00E61CD1">
        <w:tc>
          <w:tcPr>
            <w:tcW w:w="1668" w:type="dxa"/>
            <w:shd w:val="clear" w:color="auto" w:fill="FFFFFF" w:themeFill="background1"/>
          </w:tcPr>
          <w:p w14:paraId="3B5F5EAE" w14:textId="77777777" w:rsidR="007A07AC" w:rsidRPr="001F4CCB" w:rsidRDefault="007A07AC" w:rsidP="00E61CD1">
            <w:pPr>
              <w:spacing w:after="0" w:line="276" w:lineRule="auto"/>
              <w:rPr>
                <w:szCs w:val="24"/>
                <w:lang w:val="sk-SK"/>
              </w:rPr>
            </w:pPr>
            <w:r w:rsidRPr="001F4CCB">
              <w:rPr>
                <w:rFonts w:eastAsia="Cambria"/>
                <w:szCs w:val="24"/>
                <w:lang w:val="sk-SK"/>
              </w:rPr>
              <w:t>HDP</w:t>
            </w:r>
          </w:p>
        </w:tc>
        <w:tc>
          <w:tcPr>
            <w:tcW w:w="7878" w:type="dxa"/>
            <w:shd w:val="clear" w:color="auto" w:fill="FFFFFF" w:themeFill="background1"/>
          </w:tcPr>
          <w:p w14:paraId="54BFFEBE" w14:textId="77777777" w:rsidR="007A07AC" w:rsidRPr="001F4CCB" w:rsidRDefault="007A07AC" w:rsidP="00E61CD1">
            <w:pPr>
              <w:spacing w:after="0" w:line="276" w:lineRule="auto"/>
              <w:rPr>
                <w:szCs w:val="24"/>
                <w:lang w:val="sk-SK"/>
              </w:rPr>
            </w:pPr>
            <w:r w:rsidRPr="001F4CCB">
              <w:rPr>
                <w:rFonts w:eastAsia="Cambria"/>
                <w:szCs w:val="24"/>
                <w:lang w:val="sk-SK"/>
              </w:rPr>
              <w:t>Hrubý domáci produkt</w:t>
            </w:r>
          </w:p>
        </w:tc>
      </w:tr>
      <w:tr w:rsidR="007A07AC" w:rsidRPr="001F4CCB" w14:paraId="34AA1A50" w14:textId="77777777" w:rsidTr="00E61CD1">
        <w:tc>
          <w:tcPr>
            <w:tcW w:w="1668" w:type="dxa"/>
            <w:shd w:val="clear" w:color="auto" w:fill="FFFFFF" w:themeFill="background1"/>
          </w:tcPr>
          <w:p w14:paraId="69DD02B5" w14:textId="77777777" w:rsidR="007A07AC" w:rsidRPr="001F4CCB" w:rsidRDefault="007A07AC" w:rsidP="00E61CD1">
            <w:pPr>
              <w:spacing w:after="0" w:line="276" w:lineRule="auto"/>
              <w:rPr>
                <w:szCs w:val="24"/>
                <w:lang w:val="sk-SK"/>
              </w:rPr>
            </w:pPr>
            <w:r w:rsidRPr="001F4CCB">
              <w:rPr>
                <w:rFonts w:eastAsia="Cambria"/>
                <w:szCs w:val="24"/>
                <w:lang w:val="sk-SK"/>
              </w:rPr>
              <w:t>IPCC</w:t>
            </w:r>
          </w:p>
        </w:tc>
        <w:tc>
          <w:tcPr>
            <w:tcW w:w="7878" w:type="dxa"/>
            <w:shd w:val="clear" w:color="auto" w:fill="FFFFFF" w:themeFill="background1"/>
          </w:tcPr>
          <w:p w14:paraId="5EBDDBE7" w14:textId="77777777" w:rsidR="007A07AC" w:rsidRPr="001F4CCB" w:rsidRDefault="007A07AC" w:rsidP="00E61CD1">
            <w:pPr>
              <w:spacing w:after="0" w:line="276" w:lineRule="auto"/>
              <w:rPr>
                <w:szCs w:val="24"/>
                <w:lang w:val="sk-SK"/>
              </w:rPr>
            </w:pPr>
            <w:r w:rsidRPr="001F4CCB">
              <w:rPr>
                <w:rFonts w:eastAsia="Cambria"/>
                <w:szCs w:val="24"/>
                <w:lang w:val="sk-SK"/>
              </w:rPr>
              <w:t>Medzivládny panel pre zmenu klímy</w:t>
            </w:r>
          </w:p>
        </w:tc>
      </w:tr>
      <w:tr w:rsidR="007A07AC" w:rsidRPr="001F4CCB" w14:paraId="397AB276" w14:textId="77777777" w:rsidTr="00E61CD1">
        <w:tc>
          <w:tcPr>
            <w:tcW w:w="1668" w:type="dxa"/>
            <w:shd w:val="clear" w:color="auto" w:fill="FFFFFF" w:themeFill="background1"/>
          </w:tcPr>
          <w:p w14:paraId="7CC05064" w14:textId="77777777" w:rsidR="007A07AC" w:rsidRPr="001F4CCB" w:rsidRDefault="007A07AC" w:rsidP="00E61CD1">
            <w:pPr>
              <w:spacing w:after="0" w:line="276" w:lineRule="auto"/>
              <w:rPr>
                <w:szCs w:val="24"/>
                <w:lang w:val="sk-SK"/>
              </w:rPr>
            </w:pPr>
            <w:r w:rsidRPr="001F4CCB">
              <w:rPr>
                <w:rFonts w:eastAsia="Cambria"/>
                <w:szCs w:val="24"/>
                <w:lang w:val="sk-SK"/>
              </w:rPr>
              <w:t>KPZK</w:t>
            </w:r>
          </w:p>
        </w:tc>
        <w:tc>
          <w:tcPr>
            <w:tcW w:w="7878" w:type="dxa"/>
            <w:shd w:val="clear" w:color="auto" w:fill="FFFFFF" w:themeFill="background1"/>
          </w:tcPr>
          <w:p w14:paraId="78D90AA7" w14:textId="77777777" w:rsidR="007A07AC" w:rsidRPr="001F4CCB" w:rsidRDefault="007A07AC" w:rsidP="00E61CD1">
            <w:pPr>
              <w:spacing w:after="0" w:line="276" w:lineRule="auto"/>
              <w:rPr>
                <w:szCs w:val="24"/>
                <w:lang w:val="sk-SK"/>
              </w:rPr>
            </w:pPr>
            <w:r w:rsidRPr="001F4CCB">
              <w:rPr>
                <w:rFonts w:eastAsia="Cambria"/>
                <w:szCs w:val="24"/>
                <w:lang w:val="sk-SK"/>
              </w:rPr>
              <w:t xml:space="preserve">Komisia pre koordináciu politiky zmeny klímy </w:t>
            </w:r>
          </w:p>
        </w:tc>
      </w:tr>
      <w:tr w:rsidR="007A07AC" w:rsidRPr="001F4CCB" w14:paraId="01BC43CE" w14:textId="77777777" w:rsidTr="00E61CD1">
        <w:tc>
          <w:tcPr>
            <w:tcW w:w="1668" w:type="dxa"/>
            <w:shd w:val="clear" w:color="auto" w:fill="FFFFFF" w:themeFill="background1"/>
          </w:tcPr>
          <w:p w14:paraId="331D3435" w14:textId="77777777" w:rsidR="007A07AC" w:rsidRPr="001F4CCB" w:rsidRDefault="007A07AC" w:rsidP="00E61CD1">
            <w:pPr>
              <w:spacing w:after="0" w:line="276" w:lineRule="auto"/>
              <w:rPr>
                <w:szCs w:val="24"/>
                <w:lang w:val="sk-SK"/>
              </w:rPr>
            </w:pPr>
            <w:r w:rsidRPr="001F4CCB">
              <w:rPr>
                <w:rFonts w:eastAsia="Cambria"/>
                <w:szCs w:val="24"/>
                <w:lang w:val="sk-SK"/>
              </w:rPr>
              <w:t>KRI</w:t>
            </w:r>
          </w:p>
        </w:tc>
        <w:tc>
          <w:tcPr>
            <w:tcW w:w="7878" w:type="dxa"/>
            <w:shd w:val="clear" w:color="auto" w:fill="FFFFFF" w:themeFill="background1"/>
          </w:tcPr>
          <w:p w14:paraId="026898D8" w14:textId="77777777" w:rsidR="007A07AC" w:rsidRPr="001F4CCB" w:rsidRDefault="007A07AC" w:rsidP="00E61CD1">
            <w:pPr>
              <w:spacing w:after="0" w:line="276" w:lineRule="auto"/>
              <w:rPr>
                <w:szCs w:val="24"/>
                <w:lang w:val="sk-SK"/>
              </w:rPr>
            </w:pPr>
            <w:r w:rsidRPr="001F4CCB">
              <w:rPr>
                <w:rFonts w:eastAsia="Cambria"/>
                <w:szCs w:val="24"/>
                <w:lang w:val="sk-SK"/>
              </w:rPr>
              <w:t>Karpatský rozvojový inštitút</w:t>
            </w:r>
          </w:p>
        </w:tc>
      </w:tr>
      <w:tr w:rsidR="007A07AC" w:rsidRPr="001F4CCB" w14:paraId="381656FE" w14:textId="77777777" w:rsidTr="00E61CD1">
        <w:tc>
          <w:tcPr>
            <w:tcW w:w="1668" w:type="dxa"/>
            <w:shd w:val="clear" w:color="auto" w:fill="FFFFFF" w:themeFill="background1"/>
          </w:tcPr>
          <w:p w14:paraId="2E81E532" w14:textId="77777777" w:rsidR="007A07AC" w:rsidRPr="001F4CCB" w:rsidRDefault="007A07AC" w:rsidP="00E61CD1">
            <w:pPr>
              <w:spacing w:after="0" w:line="276" w:lineRule="auto"/>
              <w:rPr>
                <w:szCs w:val="24"/>
                <w:lang w:val="sk-SK"/>
              </w:rPr>
            </w:pPr>
            <w:r w:rsidRPr="001F4CCB">
              <w:rPr>
                <w:rFonts w:eastAsia="Cambria"/>
                <w:szCs w:val="24"/>
                <w:lang w:val="sk-SK"/>
              </w:rPr>
              <w:t xml:space="preserve">MDV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484271D8"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dopravy </w:t>
            </w:r>
            <w:r w:rsidR="00AB207A">
              <w:rPr>
                <w:rFonts w:eastAsia="Cambria"/>
                <w:szCs w:val="24"/>
                <w:lang w:val="sk-SK"/>
              </w:rPr>
              <w:t>a </w:t>
            </w:r>
            <w:r w:rsidR="00653D72">
              <w:rPr>
                <w:rFonts w:eastAsia="Cambria"/>
                <w:szCs w:val="24"/>
                <w:lang w:val="sk-SK"/>
              </w:rPr>
              <w:t>výstavby</w:t>
            </w:r>
            <w:r w:rsidR="003575A7">
              <w:rPr>
                <w:rFonts w:eastAsia="Cambria"/>
                <w:szCs w:val="24"/>
                <w:lang w:val="sk-SK"/>
              </w:rPr>
              <w:t> S</w:t>
            </w:r>
            <w:r w:rsidRPr="001F4CCB">
              <w:rPr>
                <w:rFonts w:eastAsia="Cambria"/>
                <w:szCs w:val="24"/>
                <w:lang w:val="sk-SK"/>
              </w:rPr>
              <w:t>lovenskej republiky</w:t>
            </w:r>
          </w:p>
        </w:tc>
      </w:tr>
      <w:tr w:rsidR="007A07AC" w:rsidRPr="001F4CCB" w14:paraId="33393DFF" w14:textId="77777777" w:rsidTr="00E61CD1">
        <w:tc>
          <w:tcPr>
            <w:tcW w:w="1668" w:type="dxa"/>
            <w:shd w:val="clear" w:color="auto" w:fill="FFFFFF" w:themeFill="background1"/>
          </w:tcPr>
          <w:p w14:paraId="4C141ADA" w14:textId="77777777" w:rsidR="007A07AC" w:rsidRPr="001F4CCB" w:rsidRDefault="007A07AC" w:rsidP="00E61CD1">
            <w:pPr>
              <w:spacing w:after="0" w:line="276" w:lineRule="auto"/>
              <w:rPr>
                <w:szCs w:val="24"/>
                <w:lang w:val="sk-SK"/>
              </w:rPr>
            </w:pPr>
            <w:r w:rsidRPr="001F4CCB">
              <w:rPr>
                <w:rFonts w:eastAsia="Cambria"/>
                <w:szCs w:val="24"/>
                <w:lang w:val="sk-SK"/>
              </w:rPr>
              <w:t xml:space="preserve">MH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3A56E919"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hospodárstva </w:t>
            </w:r>
            <w:r w:rsidR="003575A7">
              <w:rPr>
                <w:rFonts w:eastAsia="Cambria"/>
                <w:szCs w:val="24"/>
                <w:lang w:val="sk-SK"/>
              </w:rPr>
              <w:t>S</w:t>
            </w:r>
            <w:r w:rsidRPr="001F4CCB">
              <w:rPr>
                <w:rFonts w:eastAsia="Cambria"/>
                <w:szCs w:val="24"/>
                <w:lang w:val="sk-SK"/>
              </w:rPr>
              <w:t>lovenskej republiky</w:t>
            </w:r>
          </w:p>
        </w:tc>
      </w:tr>
      <w:tr w:rsidR="007A07AC" w:rsidRPr="001F4CCB" w14:paraId="2B7C216A" w14:textId="77777777" w:rsidTr="00E61CD1">
        <w:tc>
          <w:tcPr>
            <w:tcW w:w="1668" w:type="dxa"/>
            <w:shd w:val="clear" w:color="auto" w:fill="FFFFFF" w:themeFill="background1"/>
          </w:tcPr>
          <w:p w14:paraId="360C3847" w14:textId="77777777" w:rsidR="007A07AC" w:rsidRPr="001F4CCB" w:rsidRDefault="00670557" w:rsidP="00E61CD1">
            <w:pPr>
              <w:spacing w:after="0" w:line="276" w:lineRule="auto"/>
              <w:rPr>
                <w:szCs w:val="24"/>
                <w:lang w:val="sk-SK"/>
              </w:rPr>
            </w:pPr>
            <w:proofErr w:type="spellStart"/>
            <w:r>
              <w:rPr>
                <w:rFonts w:eastAsia="Cambria"/>
                <w:szCs w:val="24"/>
                <w:lang w:val="sk-SK"/>
              </w:rPr>
              <w:t>MPaRV</w:t>
            </w:r>
            <w:proofErr w:type="spellEnd"/>
            <w:r>
              <w:rPr>
                <w:rFonts w:eastAsia="Cambria"/>
                <w:szCs w:val="24"/>
                <w:lang w:val="sk-SK"/>
              </w:rPr>
              <w:t xml:space="preserve"> S</w:t>
            </w:r>
            <w:r w:rsidR="007A07AC" w:rsidRPr="001F4CCB">
              <w:rPr>
                <w:rFonts w:eastAsia="Cambria"/>
                <w:szCs w:val="24"/>
                <w:lang w:val="sk-SK"/>
              </w:rPr>
              <w:t>R</w:t>
            </w:r>
          </w:p>
        </w:tc>
        <w:tc>
          <w:tcPr>
            <w:tcW w:w="7878" w:type="dxa"/>
            <w:shd w:val="clear" w:color="auto" w:fill="FFFFFF" w:themeFill="background1"/>
          </w:tcPr>
          <w:p w14:paraId="0DD7D111"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pôdohospodárstva </w:t>
            </w:r>
            <w:r w:rsidR="00AB207A">
              <w:rPr>
                <w:rFonts w:eastAsia="Cambria"/>
                <w:szCs w:val="24"/>
                <w:lang w:val="sk-SK"/>
              </w:rPr>
              <w:t>a </w:t>
            </w:r>
            <w:r w:rsidRPr="001F4CCB">
              <w:rPr>
                <w:rFonts w:eastAsia="Cambria"/>
                <w:szCs w:val="24"/>
                <w:lang w:val="sk-SK"/>
              </w:rPr>
              <w:t xml:space="preserve">rozvoja vidieka </w:t>
            </w:r>
            <w:r w:rsidR="003575A7">
              <w:rPr>
                <w:rFonts w:eastAsia="Cambria"/>
                <w:szCs w:val="24"/>
                <w:lang w:val="sk-SK"/>
              </w:rPr>
              <w:t>S</w:t>
            </w:r>
            <w:r w:rsidRPr="001F4CCB">
              <w:rPr>
                <w:rFonts w:eastAsia="Cambria"/>
                <w:szCs w:val="24"/>
                <w:lang w:val="sk-SK"/>
              </w:rPr>
              <w:t>lovenskej republiky</w:t>
            </w:r>
          </w:p>
        </w:tc>
      </w:tr>
      <w:tr w:rsidR="007A07AC" w:rsidRPr="001F4CCB" w14:paraId="656A9472" w14:textId="77777777" w:rsidTr="00E61CD1">
        <w:tc>
          <w:tcPr>
            <w:tcW w:w="1668" w:type="dxa"/>
            <w:shd w:val="clear" w:color="auto" w:fill="FFFFFF" w:themeFill="background1"/>
          </w:tcPr>
          <w:p w14:paraId="541AA7BD" w14:textId="77777777" w:rsidR="007A07AC" w:rsidRPr="001F4CCB" w:rsidRDefault="007A07AC" w:rsidP="00E61CD1">
            <w:pPr>
              <w:spacing w:after="0" w:line="276" w:lineRule="auto"/>
              <w:rPr>
                <w:szCs w:val="24"/>
                <w:lang w:val="sk-SK"/>
              </w:rPr>
            </w:pPr>
            <w:r w:rsidRPr="001F4CCB">
              <w:rPr>
                <w:rFonts w:eastAsia="Cambria"/>
                <w:szCs w:val="24"/>
                <w:lang w:val="sk-SK"/>
              </w:rPr>
              <w:t xml:space="preserve">MŠVVŠ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1DA1DB66"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školstva, vedy, výskumu </w:t>
            </w:r>
            <w:r w:rsidR="00AB207A">
              <w:rPr>
                <w:rFonts w:eastAsia="Cambria"/>
                <w:szCs w:val="24"/>
                <w:lang w:val="sk-SK"/>
              </w:rPr>
              <w:t>a </w:t>
            </w:r>
            <w:r w:rsidRPr="001F4CCB">
              <w:rPr>
                <w:rFonts w:eastAsia="Cambria"/>
                <w:szCs w:val="24"/>
                <w:lang w:val="sk-SK"/>
              </w:rPr>
              <w:t xml:space="preserve">športu </w:t>
            </w:r>
            <w:r w:rsidR="003575A7">
              <w:rPr>
                <w:rFonts w:eastAsia="Cambria"/>
                <w:szCs w:val="24"/>
                <w:lang w:val="sk-SK"/>
              </w:rPr>
              <w:t>S</w:t>
            </w:r>
            <w:r w:rsidRPr="001F4CCB">
              <w:rPr>
                <w:rFonts w:eastAsia="Cambria"/>
                <w:szCs w:val="24"/>
                <w:lang w:val="sk-SK"/>
              </w:rPr>
              <w:t>lovenskej republiky</w:t>
            </w:r>
          </w:p>
        </w:tc>
      </w:tr>
      <w:tr w:rsidR="007A07AC" w:rsidRPr="001F4CCB" w14:paraId="77D57D62" w14:textId="77777777" w:rsidTr="00E61CD1">
        <w:tc>
          <w:tcPr>
            <w:tcW w:w="1668" w:type="dxa"/>
            <w:shd w:val="clear" w:color="auto" w:fill="FFFFFF" w:themeFill="background1"/>
          </w:tcPr>
          <w:p w14:paraId="44CDC2B0" w14:textId="77777777" w:rsidR="007A07AC" w:rsidRPr="001F4CCB" w:rsidRDefault="007A07AC" w:rsidP="00E61CD1">
            <w:pPr>
              <w:spacing w:after="0" w:line="276" w:lineRule="auto"/>
              <w:rPr>
                <w:szCs w:val="24"/>
                <w:lang w:val="sk-SK"/>
              </w:rPr>
            </w:pPr>
            <w:r w:rsidRPr="001F4CCB">
              <w:rPr>
                <w:rFonts w:eastAsia="Cambria"/>
                <w:szCs w:val="24"/>
                <w:lang w:val="sk-SK"/>
              </w:rPr>
              <w:t xml:space="preserve">MV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24B2BBA5"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vnútra </w:t>
            </w:r>
            <w:r w:rsidR="003575A7">
              <w:rPr>
                <w:rFonts w:eastAsia="Cambria"/>
                <w:szCs w:val="24"/>
                <w:lang w:val="sk-SK"/>
              </w:rPr>
              <w:t>S</w:t>
            </w:r>
            <w:r w:rsidRPr="001F4CCB">
              <w:rPr>
                <w:rFonts w:eastAsia="Cambria"/>
                <w:szCs w:val="24"/>
                <w:lang w:val="sk-SK"/>
              </w:rPr>
              <w:t>lovenskej republiky</w:t>
            </w:r>
          </w:p>
        </w:tc>
      </w:tr>
      <w:tr w:rsidR="007A07AC" w:rsidRPr="001F4CCB" w14:paraId="38EC3AA6" w14:textId="77777777" w:rsidTr="00E61CD1">
        <w:tc>
          <w:tcPr>
            <w:tcW w:w="1668" w:type="dxa"/>
            <w:shd w:val="clear" w:color="auto" w:fill="FFFFFF" w:themeFill="background1"/>
          </w:tcPr>
          <w:p w14:paraId="54380DA3" w14:textId="77777777" w:rsidR="007A07AC" w:rsidRPr="001F4CCB" w:rsidRDefault="007A07AC" w:rsidP="00E61CD1">
            <w:pPr>
              <w:spacing w:after="0" w:line="276" w:lineRule="auto"/>
              <w:rPr>
                <w:szCs w:val="24"/>
                <w:lang w:val="sk-SK"/>
              </w:rPr>
            </w:pPr>
            <w:r w:rsidRPr="001F4CCB">
              <w:rPr>
                <w:rFonts w:eastAsia="Cambria"/>
                <w:szCs w:val="24"/>
                <w:lang w:val="sk-SK"/>
              </w:rPr>
              <w:t xml:space="preserve">MZ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05701BEE"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zdravotníctva </w:t>
            </w:r>
            <w:r w:rsidR="003575A7">
              <w:rPr>
                <w:rFonts w:eastAsia="Cambria"/>
                <w:szCs w:val="24"/>
                <w:lang w:val="sk-SK"/>
              </w:rPr>
              <w:t>S</w:t>
            </w:r>
            <w:r w:rsidRPr="001F4CCB">
              <w:rPr>
                <w:rFonts w:eastAsia="Cambria"/>
                <w:szCs w:val="24"/>
                <w:lang w:val="sk-SK"/>
              </w:rPr>
              <w:t>lovenskej republiky</w:t>
            </w:r>
          </w:p>
        </w:tc>
      </w:tr>
      <w:tr w:rsidR="007A07AC" w:rsidRPr="001F4CCB" w14:paraId="1B42F165" w14:textId="77777777" w:rsidTr="00E61CD1">
        <w:tc>
          <w:tcPr>
            <w:tcW w:w="1668" w:type="dxa"/>
            <w:shd w:val="clear" w:color="auto" w:fill="FFFFFF" w:themeFill="background1"/>
          </w:tcPr>
          <w:p w14:paraId="5992CD31" w14:textId="77777777" w:rsidR="007A07AC" w:rsidRPr="001F4CCB" w:rsidRDefault="007A07AC" w:rsidP="00E61CD1">
            <w:pPr>
              <w:spacing w:after="0" w:line="276" w:lineRule="auto"/>
              <w:rPr>
                <w:szCs w:val="24"/>
                <w:lang w:val="sk-SK"/>
              </w:rPr>
            </w:pPr>
            <w:r w:rsidRPr="001F4CCB">
              <w:rPr>
                <w:rFonts w:eastAsia="Cambria"/>
                <w:szCs w:val="24"/>
                <w:lang w:val="sk-SK"/>
              </w:rPr>
              <w:t xml:space="preserve">MŽP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6FD6B74D" w14:textId="77777777" w:rsidR="007A07AC" w:rsidRPr="001F4CCB" w:rsidRDefault="007A07AC" w:rsidP="00E61CD1">
            <w:pPr>
              <w:spacing w:after="0" w:line="276" w:lineRule="auto"/>
              <w:rPr>
                <w:szCs w:val="24"/>
                <w:lang w:val="sk-SK"/>
              </w:rPr>
            </w:pPr>
            <w:r w:rsidRPr="001F4CCB">
              <w:rPr>
                <w:rFonts w:eastAsia="Cambria"/>
                <w:szCs w:val="24"/>
                <w:lang w:val="sk-SK"/>
              </w:rPr>
              <w:t xml:space="preserve">Ministerstvo životného prostredia </w:t>
            </w:r>
            <w:r w:rsidR="003575A7">
              <w:rPr>
                <w:rFonts w:eastAsia="Cambria"/>
                <w:szCs w:val="24"/>
                <w:lang w:val="sk-SK"/>
              </w:rPr>
              <w:t>S</w:t>
            </w:r>
            <w:r w:rsidRPr="001F4CCB">
              <w:rPr>
                <w:rFonts w:eastAsia="Cambria"/>
                <w:szCs w:val="24"/>
                <w:lang w:val="sk-SK"/>
              </w:rPr>
              <w:t>lovenskej republiky</w:t>
            </w:r>
          </w:p>
        </w:tc>
      </w:tr>
      <w:tr w:rsidR="007A07AC" w:rsidRPr="001F4CCB" w14:paraId="223231FE" w14:textId="77777777" w:rsidTr="00E61CD1">
        <w:tc>
          <w:tcPr>
            <w:tcW w:w="1668" w:type="dxa"/>
            <w:shd w:val="clear" w:color="auto" w:fill="FFFFFF" w:themeFill="background1"/>
          </w:tcPr>
          <w:p w14:paraId="7233833C" w14:textId="77777777" w:rsidR="007A07AC" w:rsidRPr="001F4CCB" w:rsidRDefault="007A07AC" w:rsidP="00E61CD1">
            <w:pPr>
              <w:spacing w:after="0" w:line="276" w:lineRule="auto"/>
              <w:rPr>
                <w:szCs w:val="24"/>
                <w:lang w:val="sk-SK"/>
              </w:rPr>
            </w:pPr>
            <w:r w:rsidRPr="001F4CCB">
              <w:rPr>
                <w:rFonts w:eastAsia="Cambria"/>
                <w:szCs w:val="24"/>
                <w:lang w:val="sk-SK"/>
              </w:rPr>
              <w:t>NFM</w:t>
            </w:r>
          </w:p>
        </w:tc>
        <w:tc>
          <w:tcPr>
            <w:tcW w:w="7878" w:type="dxa"/>
            <w:shd w:val="clear" w:color="auto" w:fill="FFFFFF" w:themeFill="background1"/>
          </w:tcPr>
          <w:p w14:paraId="3D3E82F1" w14:textId="77777777" w:rsidR="007A07AC" w:rsidRPr="001F4CCB" w:rsidRDefault="007A07AC" w:rsidP="00E61CD1">
            <w:pPr>
              <w:spacing w:after="0" w:line="276" w:lineRule="auto"/>
              <w:rPr>
                <w:szCs w:val="24"/>
                <w:lang w:val="sk-SK"/>
              </w:rPr>
            </w:pPr>
            <w:r w:rsidRPr="001F4CCB">
              <w:rPr>
                <w:rFonts w:eastAsia="Cambria"/>
                <w:szCs w:val="24"/>
                <w:lang w:val="sk-SK"/>
              </w:rPr>
              <w:t>Nórsky finančný mechanizmus</w:t>
            </w:r>
          </w:p>
        </w:tc>
      </w:tr>
      <w:tr w:rsidR="007A07AC" w:rsidRPr="001F4CCB" w14:paraId="378CD440" w14:textId="77777777" w:rsidTr="00E61CD1">
        <w:tc>
          <w:tcPr>
            <w:tcW w:w="1668" w:type="dxa"/>
            <w:shd w:val="clear" w:color="auto" w:fill="FFFFFF" w:themeFill="background1"/>
          </w:tcPr>
          <w:p w14:paraId="7AB499F6"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NR </w:t>
            </w:r>
            <w:r w:rsidR="00670557">
              <w:rPr>
                <w:rFonts w:eastAsia="Cambria"/>
                <w:szCs w:val="24"/>
                <w:lang w:val="sk-SK"/>
              </w:rPr>
              <w:t>S</w:t>
            </w:r>
            <w:r w:rsidRPr="001F4CCB">
              <w:rPr>
                <w:rFonts w:eastAsia="Cambria"/>
                <w:szCs w:val="24"/>
                <w:lang w:val="sk-SK"/>
              </w:rPr>
              <w:t>R</w:t>
            </w:r>
          </w:p>
        </w:tc>
        <w:tc>
          <w:tcPr>
            <w:tcW w:w="7878" w:type="dxa"/>
            <w:shd w:val="clear" w:color="auto" w:fill="FFFFFF" w:themeFill="background1"/>
          </w:tcPr>
          <w:p w14:paraId="7D837783"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Národná rada </w:t>
            </w:r>
            <w:r w:rsidR="003575A7">
              <w:rPr>
                <w:rFonts w:eastAsia="Cambria"/>
                <w:szCs w:val="24"/>
                <w:lang w:val="sk-SK"/>
              </w:rPr>
              <w:t>S</w:t>
            </w:r>
            <w:r w:rsidRPr="001F4CCB">
              <w:rPr>
                <w:rFonts w:eastAsia="Cambria"/>
                <w:szCs w:val="24"/>
                <w:lang w:val="sk-SK"/>
              </w:rPr>
              <w:t>lovenskej republiky</w:t>
            </w:r>
          </w:p>
        </w:tc>
      </w:tr>
      <w:tr w:rsidR="007A07AC" w:rsidRPr="001F4CCB" w14:paraId="6E07D656" w14:textId="77777777" w:rsidTr="00E61CD1">
        <w:tc>
          <w:tcPr>
            <w:tcW w:w="1668" w:type="dxa"/>
            <w:shd w:val="clear" w:color="auto" w:fill="FFFFFF" w:themeFill="background1"/>
          </w:tcPr>
          <w:p w14:paraId="30B7783D"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OECD</w:t>
            </w:r>
          </w:p>
        </w:tc>
        <w:tc>
          <w:tcPr>
            <w:tcW w:w="7878" w:type="dxa"/>
            <w:shd w:val="clear" w:color="auto" w:fill="FFFFFF" w:themeFill="background1"/>
          </w:tcPr>
          <w:p w14:paraId="098C7F99"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Organizácia pre hospodársku </w:t>
            </w:r>
            <w:r w:rsidR="003575A7">
              <w:rPr>
                <w:rFonts w:eastAsia="Cambria"/>
                <w:szCs w:val="24"/>
                <w:lang w:val="sk-SK"/>
              </w:rPr>
              <w:t>s</w:t>
            </w:r>
            <w:r w:rsidRPr="001F4CCB">
              <w:rPr>
                <w:rFonts w:eastAsia="Cambria"/>
                <w:szCs w:val="24"/>
                <w:lang w:val="sk-SK"/>
              </w:rPr>
              <w:t xml:space="preserve">poluprácu </w:t>
            </w:r>
            <w:r w:rsidR="00AB207A">
              <w:rPr>
                <w:rFonts w:eastAsia="Cambria"/>
                <w:szCs w:val="24"/>
                <w:lang w:val="sk-SK"/>
              </w:rPr>
              <w:t>a </w:t>
            </w:r>
            <w:r w:rsidRPr="001F4CCB">
              <w:rPr>
                <w:rFonts w:eastAsia="Cambria"/>
                <w:szCs w:val="24"/>
                <w:lang w:val="sk-SK"/>
              </w:rPr>
              <w:t>rozvoj</w:t>
            </w:r>
          </w:p>
        </w:tc>
      </w:tr>
      <w:tr w:rsidR="007A07AC" w:rsidRPr="001F4CCB" w14:paraId="7E9EF91B" w14:textId="77777777" w:rsidTr="00E61CD1">
        <w:tc>
          <w:tcPr>
            <w:tcW w:w="1668" w:type="dxa"/>
            <w:shd w:val="clear" w:color="auto" w:fill="FFFFFF" w:themeFill="background1"/>
          </w:tcPr>
          <w:p w14:paraId="3DB6A591"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OP KŽP</w:t>
            </w:r>
          </w:p>
        </w:tc>
        <w:tc>
          <w:tcPr>
            <w:tcW w:w="7878" w:type="dxa"/>
            <w:shd w:val="clear" w:color="auto" w:fill="FFFFFF" w:themeFill="background1"/>
          </w:tcPr>
          <w:p w14:paraId="22FA7D20"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Operačný program Kvalita životného prostredia</w:t>
            </w:r>
          </w:p>
        </w:tc>
      </w:tr>
      <w:tr w:rsidR="007A07AC" w:rsidRPr="001F4CCB" w14:paraId="66B81201" w14:textId="77777777" w:rsidTr="00E61CD1">
        <w:tc>
          <w:tcPr>
            <w:tcW w:w="1668" w:type="dxa"/>
            <w:shd w:val="clear" w:color="auto" w:fill="FFFFFF" w:themeFill="background1"/>
          </w:tcPr>
          <w:p w14:paraId="33C781C3"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OSN</w:t>
            </w:r>
          </w:p>
        </w:tc>
        <w:tc>
          <w:tcPr>
            <w:tcW w:w="7878" w:type="dxa"/>
            <w:shd w:val="clear" w:color="auto" w:fill="FFFFFF" w:themeFill="background1"/>
          </w:tcPr>
          <w:p w14:paraId="07C9E08C"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Organizácia </w:t>
            </w:r>
            <w:r w:rsidR="003575A7">
              <w:rPr>
                <w:rFonts w:eastAsia="Cambria"/>
                <w:szCs w:val="24"/>
                <w:lang w:val="sk-SK"/>
              </w:rPr>
              <w:t>S</w:t>
            </w:r>
            <w:r w:rsidRPr="001F4CCB">
              <w:rPr>
                <w:rFonts w:eastAsia="Cambria"/>
                <w:szCs w:val="24"/>
                <w:lang w:val="sk-SK"/>
              </w:rPr>
              <w:t>pojených národov</w:t>
            </w:r>
          </w:p>
        </w:tc>
      </w:tr>
      <w:tr w:rsidR="007A07AC" w:rsidRPr="001F4CCB" w14:paraId="1D760D38" w14:textId="77777777" w:rsidTr="00E61CD1">
        <w:tc>
          <w:tcPr>
            <w:tcW w:w="1668" w:type="dxa"/>
            <w:shd w:val="clear" w:color="auto" w:fill="FFFFFF" w:themeFill="background1"/>
          </w:tcPr>
          <w:p w14:paraId="3E97A494" w14:textId="77777777" w:rsidR="007A07AC" w:rsidRPr="001F4CCB" w:rsidRDefault="00CC3D33" w:rsidP="00E61CD1">
            <w:pPr>
              <w:spacing w:after="0" w:line="276" w:lineRule="auto"/>
              <w:rPr>
                <w:rFonts w:eastAsia="Cambria"/>
                <w:szCs w:val="24"/>
                <w:lang w:val="sk-SK"/>
              </w:rPr>
            </w:pPr>
            <w:r>
              <w:rPr>
                <w:rFonts w:eastAsia="Cambria"/>
                <w:szCs w:val="24"/>
                <w:lang w:val="sk-SK"/>
              </w:rPr>
              <w:t>PHSR</w:t>
            </w:r>
          </w:p>
        </w:tc>
        <w:tc>
          <w:tcPr>
            <w:tcW w:w="7878" w:type="dxa"/>
            <w:shd w:val="clear" w:color="auto" w:fill="FFFFFF" w:themeFill="background1"/>
          </w:tcPr>
          <w:p w14:paraId="5A91910A" w14:textId="32C2E155"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Program hospodárskeho </w:t>
            </w:r>
            <w:r w:rsidR="00AB207A">
              <w:rPr>
                <w:rFonts w:eastAsia="Cambria"/>
                <w:szCs w:val="24"/>
                <w:lang w:val="sk-SK"/>
              </w:rPr>
              <w:t>a </w:t>
            </w:r>
            <w:r w:rsidR="003575A7">
              <w:rPr>
                <w:rFonts w:eastAsia="Cambria"/>
                <w:szCs w:val="24"/>
                <w:lang w:val="sk-SK"/>
              </w:rPr>
              <w:t>so</w:t>
            </w:r>
            <w:r w:rsidRPr="001F4CCB">
              <w:rPr>
                <w:rFonts w:eastAsia="Cambria"/>
                <w:szCs w:val="24"/>
                <w:lang w:val="sk-SK"/>
              </w:rPr>
              <w:t>ciálneho rozvoja obce</w:t>
            </w:r>
          </w:p>
        </w:tc>
      </w:tr>
      <w:tr w:rsidR="007A07AC" w:rsidRPr="001F4CCB" w14:paraId="49191636" w14:textId="77777777" w:rsidTr="00E61CD1">
        <w:tc>
          <w:tcPr>
            <w:tcW w:w="1668" w:type="dxa"/>
            <w:shd w:val="clear" w:color="auto" w:fill="FFFFFF" w:themeFill="background1"/>
          </w:tcPr>
          <w:p w14:paraId="54E5D5FD"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PS</w:t>
            </w:r>
          </w:p>
        </w:tc>
        <w:tc>
          <w:tcPr>
            <w:tcW w:w="7878" w:type="dxa"/>
            <w:shd w:val="clear" w:color="auto" w:fill="FFFFFF" w:themeFill="background1"/>
          </w:tcPr>
          <w:p w14:paraId="104F310A"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Pracovná </w:t>
            </w:r>
            <w:r w:rsidR="003575A7">
              <w:rPr>
                <w:rFonts w:eastAsia="Cambria"/>
                <w:szCs w:val="24"/>
                <w:lang w:val="sk-SK"/>
              </w:rPr>
              <w:t>s</w:t>
            </w:r>
            <w:r w:rsidRPr="001F4CCB">
              <w:rPr>
                <w:rFonts w:eastAsia="Cambria"/>
                <w:szCs w:val="24"/>
                <w:lang w:val="sk-SK"/>
              </w:rPr>
              <w:t>kupina</w:t>
            </w:r>
          </w:p>
        </w:tc>
      </w:tr>
      <w:tr w:rsidR="007A07AC" w:rsidRPr="001F4CCB" w14:paraId="7FC487F6" w14:textId="77777777" w:rsidTr="00E61CD1">
        <w:tc>
          <w:tcPr>
            <w:tcW w:w="1668" w:type="dxa"/>
            <w:shd w:val="clear" w:color="auto" w:fill="FFFFFF" w:themeFill="background1"/>
          </w:tcPr>
          <w:p w14:paraId="6275FDB1"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RSV</w:t>
            </w:r>
          </w:p>
        </w:tc>
        <w:tc>
          <w:tcPr>
            <w:tcW w:w="7878" w:type="dxa"/>
            <w:shd w:val="clear" w:color="auto" w:fill="FFFFFF" w:themeFill="background1"/>
          </w:tcPr>
          <w:p w14:paraId="6392549A"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Rámcová </w:t>
            </w:r>
            <w:r w:rsidR="003575A7">
              <w:rPr>
                <w:rFonts w:eastAsia="Cambria"/>
                <w:szCs w:val="24"/>
                <w:lang w:val="sk-SK"/>
              </w:rPr>
              <w:t>s</w:t>
            </w:r>
            <w:r w:rsidRPr="001F4CCB">
              <w:rPr>
                <w:rFonts w:eastAsia="Cambria"/>
                <w:szCs w:val="24"/>
                <w:lang w:val="sk-SK"/>
              </w:rPr>
              <w:t xml:space="preserve">mernica </w:t>
            </w:r>
            <w:r w:rsidR="00AB207A">
              <w:rPr>
                <w:rFonts w:eastAsia="Cambria"/>
                <w:szCs w:val="24"/>
                <w:lang w:val="sk-SK"/>
              </w:rPr>
              <w:t>o </w:t>
            </w:r>
            <w:r w:rsidRPr="001F4CCB">
              <w:rPr>
                <w:rFonts w:eastAsia="Cambria"/>
                <w:szCs w:val="24"/>
                <w:lang w:val="sk-SK"/>
              </w:rPr>
              <w:t>vode</w:t>
            </w:r>
          </w:p>
        </w:tc>
      </w:tr>
      <w:tr w:rsidR="007A07AC" w:rsidRPr="001F4CCB" w14:paraId="063CFBCE" w14:textId="77777777" w:rsidTr="00E61CD1">
        <w:tc>
          <w:tcPr>
            <w:tcW w:w="1668" w:type="dxa"/>
            <w:shd w:val="clear" w:color="auto" w:fill="FFFFFF" w:themeFill="background1"/>
          </w:tcPr>
          <w:p w14:paraId="31A0D76A"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AV</w:t>
            </w:r>
          </w:p>
          <w:p w14:paraId="0274B87B"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AŽP</w:t>
            </w:r>
          </w:p>
        </w:tc>
        <w:tc>
          <w:tcPr>
            <w:tcW w:w="7878" w:type="dxa"/>
            <w:shd w:val="clear" w:color="auto" w:fill="FFFFFF" w:themeFill="background1"/>
          </w:tcPr>
          <w:p w14:paraId="52D5F849" w14:textId="77777777" w:rsidR="007A07AC" w:rsidRPr="001F4CCB" w:rsidRDefault="003575A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lovenská akadémia vied</w:t>
            </w:r>
          </w:p>
          <w:p w14:paraId="75A2EBCD" w14:textId="77777777" w:rsidR="007A07AC" w:rsidRPr="001F4CCB" w:rsidRDefault="003575A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lovenská agentúra životného prostredia</w:t>
            </w:r>
          </w:p>
        </w:tc>
      </w:tr>
      <w:tr w:rsidR="007A07AC" w:rsidRPr="001F4CCB" w14:paraId="72D6B896" w14:textId="77777777" w:rsidTr="00E61CD1">
        <w:tc>
          <w:tcPr>
            <w:tcW w:w="1668" w:type="dxa"/>
            <w:shd w:val="clear" w:color="auto" w:fill="FFFFFF" w:themeFill="background1"/>
          </w:tcPr>
          <w:p w14:paraId="6C94C9B4"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EA</w:t>
            </w:r>
          </w:p>
        </w:tc>
        <w:tc>
          <w:tcPr>
            <w:tcW w:w="7878" w:type="dxa"/>
            <w:shd w:val="clear" w:color="auto" w:fill="FFFFFF" w:themeFill="background1"/>
          </w:tcPr>
          <w:p w14:paraId="230ADD40"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Posudzovanie vplyvov </w:t>
            </w:r>
            <w:r w:rsidR="003575A7">
              <w:rPr>
                <w:rFonts w:eastAsia="Cambria"/>
                <w:szCs w:val="24"/>
                <w:lang w:val="sk-SK"/>
              </w:rPr>
              <w:t>s</w:t>
            </w:r>
            <w:r w:rsidRPr="001F4CCB">
              <w:rPr>
                <w:rFonts w:eastAsia="Cambria"/>
                <w:szCs w:val="24"/>
                <w:lang w:val="sk-SK"/>
              </w:rPr>
              <w:t xml:space="preserve">trategického dokumentu </w:t>
            </w:r>
            <w:r w:rsidR="00AB207A">
              <w:rPr>
                <w:rFonts w:eastAsia="Cambria"/>
                <w:szCs w:val="24"/>
                <w:lang w:val="sk-SK"/>
              </w:rPr>
              <w:t>na </w:t>
            </w:r>
            <w:r w:rsidRPr="001F4CCB">
              <w:rPr>
                <w:rFonts w:eastAsia="Cambria"/>
                <w:szCs w:val="24"/>
                <w:lang w:val="sk-SK"/>
              </w:rPr>
              <w:t>životné prostredie</w:t>
            </w:r>
          </w:p>
        </w:tc>
      </w:tr>
      <w:tr w:rsidR="007A07AC" w:rsidRPr="001F4CCB" w14:paraId="08C551BD" w14:textId="77777777" w:rsidTr="00E61CD1">
        <w:tc>
          <w:tcPr>
            <w:tcW w:w="1668" w:type="dxa"/>
            <w:shd w:val="clear" w:color="auto" w:fill="FFFFFF" w:themeFill="background1"/>
          </w:tcPr>
          <w:p w14:paraId="3274589D"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HMÚ</w:t>
            </w:r>
          </w:p>
        </w:tc>
        <w:tc>
          <w:tcPr>
            <w:tcW w:w="7878" w:type="dxa"/>
            <w:shd w:val="clear" w:color="auto" w:fill="FFFFFF" w:themeFill="background1"/>
          </w:tcPr>
          <w:p w14:paraId="34785E45" w14:textId="77777777" w:rsidR="007A07AC" w:rsidRPr="001F4CCB" w:rsidRDefault="003575A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lovenský hydrometeorologický ústav</w:t>
            </w:r>
          </w:p>
        </w:tc>
      </w:tr>
      <w:tr w:rsidR="007A07AC" w:rsidRPr="001F4CCB" w14:paraId="4B939024" w14:textId="77777777" w:rsidTr="00E61CD1">
        <w:tc>
          <w:tcPr>
            <w:tcW w:w="1668" w:type="dxa"/>
            <w:shd w:val="clear" w:color="auto" w:fill="FFFFFF" w:themeFill="background1"/>
          </w:tcPr>
          <w:p w14:paraId="14DD7CE1"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PP</w:t>
            </w:r>
          </w:p>
        </w:tc>
        <w:tc>
          <w:tcPr>
            <w:tcW w:w="7878" w:type="dxa"/>
            <w:shd w:val="clear" w:color="auto" w:fill="FFFFFF" w:themeFill="background1"/>
          </w:tcPr>
          <w:p w14:paraId="100C8694" w14:textId="77777777" w:rsidR="007A07AC" w:rsidRPr="001F4CCB" w:rsidRDefault="003575A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poločná poľnohospodárska politika EÚ</w:t>
            </w:r>
          </w:p>
        </w:tc>
      </w:tr>
      <w:tr w:rsidR="007A07AC" w:rsidRPr="001F4CCB" w14:paraId="37A53A52" w14:textId="77777777" w:rsidTr="00E61CD1">
        <w:tc>
          <w:tcPr>
            <w:tcW w:w="1668" w:type="dxa"/>
            <w:shd w:val="clear" w:color="auto" w:fill="FFFFFF" w:themeFill="background1"/>
          </w:tcPr>
          <w:p w14:paraId="770D8DA4" w14:textId="77777777" w:rsidR="007A07AC" w:rsidRPr="001F4CCB" w:rsidRDefault="0067055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R</w:t>
            </w:r>
          </w:p>
        </w:tc>
        <w:tc>
          <w:tcPr>
            <w:tcW w:w="7878" w:type="dxa"/>
            <w:shd w:val="clear" w:color="auto" w:fill="FFFFFF" w:themeFill="background1"/>
          </w:tcPr>
          <w:p w14:paraId="5DFFC13D" w14:textId="77777777" w:rsidR="007A07AC" w:rsidRPr="001F4CCB" w:rsidRDefault="003575A7" w:rsidP="00E61CD1">
            <w:pPr>
              <w:spacing w:after="0" w:line="276" w:lineRule="auto"/>
              <w:rPr>
                <w:rFonts w:eastAsia="Cambria"/>
                <w:szCs w:val="24"/>
                <w:lang w:val="sk-SK"/>
              </w:rPr>
            </w:pPr>
            <w:r>
              <w:rPr>
                <w:rFonts w:eastAsia="Cambria"/>
                <w:szCs w:val="24"/>
                <w:lang w:val="sk-SK"/>
              </w:rPr>
              <w:t>S</w:t>
            </w:r>
            <w:r w:rsidR="007A07AC" w:rsidRPr="001F4CCB">
              <w:rPr>
                <w:rFonts w:eastAsia="Cambria"/>
                <w:szCs w:val="24"/>
                <w:lang w:val="sk-SK"/>
              </w:rPr>
              <w:t>lovenská republika</w:t>
            </w:r>
          </w:p>
        </w:tc>
      </w:tr>
      <w:tr w:rsidR="007A07AC" w:rsidRPr="001F4CCB" w14:paraId="0D19B75C" w14:textId="77777777" w:rsidTr="00E61CD1">
        <w:tc>
          <w:tcPr>
            <w:tcW w:w="1668" w:type="dxa"/>
            <w:shd w:val="clear" w:color="auto" w:fill="FFFFFF" w:themeFill="background1"/>
          </w:tcPr>
          <w:p w14:paraId="58BB2A9D"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UNFCCC</w:t>
            </w:r>
          </w:p>
        </w:tc>
        <w:tc>
          <w:tcPr>
            <w:tcW w:w="7878" w:type="dxa"/>
            <w:shd w:val="clear" w:color="auto" w:fill="FFFFFF" w:themeFill="background1"/>
          </w:tcPr>
          <w:p w14:paraId="1F5EA62C" w14:textId="77777777" w:rsidR="007A07AC" w:rsidRPr="001F4CCB" w:rsidRDefault="007A07AC" w:rsidP="00E61CD1">
            <w:pPr>
              <w:spacing w:after="0" w:line="276" w:lineRule="auto"/>
              <w:rPr>
                <w:rFonts w:eastAsia="Cambria"/>
                <w:szCs w:val="24"/>
                <w:lang w:val="sk-SK"/>
              </w:rPr>
            </w:pPr>
            <w:r w:rsidRPr="001F4CCB">
              <w:rPr>
                <w:rFonts w:eastAsia="Cambria"/>
                <w:szCs w:val="24"/>
                <w:lang w:val="sk-SK"/>
              </w:rPr>
              <w:t xml:space="preserve">Rámcový dohovor Organizácie </w:t>
            </w:r>
            <w:r w:rsidR="003575A7">
              <w:rPr>
                <w:rFonts w:eastAsia="Cambria"/>
                <w:szCs w:val="24"/>
                <w:lang w:val="sk-SK"/>
              </w:rPr>
              <w:t>S</w:t>
            </w:r>
            <w:r w:rsidRPr="001F4CCB">
              <w:rPr>
                <w:rFonts w:eastAsia="Cambria"/>
                <w:szCs w:val="24"/>
                <w:lang w:val="sk-SK"/>
              </w:rPr>
              <w:t xml:space="preserve">pojených národov </w:t>
            </w:r>
            <w:r w:rsidR="00AB207A">
              <w:rPr>
                <w:rFonts w:eastAsia="Cambria"/>
                <w:szCs w:val="24"/>
                <w:lang w:val="sk-SK"/>
              </w:rPr>
              <w:t>o </w:t>
            </w:r>
            <w:r w:rsidRPr="001F4CCB">
              <w:rPr>
                <w:rFonts w:eastAsia="Cambria"/>
                <w:szCs w:val="24"/>
                <w:lang w:val="sk-SK"/>
              </w:rPr>
              <w:t>zmene klímy</w:t>
            </w:r>
          </w:p>
        </w:tc>
      </w:tr>
      <w:tr w:rsidR="002C452C" w:rsidRPr="001F4CCB" w14:paraId="3FC46BCF" w14:textId="77777777" w:rsidTr="00E61CD1">
        <w:tc>
          <w:tcPr>
            <w:tcW w:w="1668" w:type="dxa"/>
            <w:shd w:val="clear" w:color="auto" w:fill="FFFFFF" w:themeFill="background1"/>
          </w:tcPr>
          <w:p w14:paraId="2E9C01F0" w14:textId="77777777" w:rsidR="002C452C" w:rsidRPr="001F4CCB" w:rsidRDefault="002C452C" w:rsidP="00E61CD1">
            <w:pPr>
              <w:spacing w:after="0" w:line="276" w:lineRule="auto"/>
              <w:rPr>
                <w:rFonts w:eastAsia="Cambria"/>
                <w:szCs w:val="24"/>
                <w:lang w:val="sk-SK"/>
              </w:rPr>
            </w:pPr>
            <w:r w:rsidRPr="001F4CCB">
              <w:rPr>
                <w:rFonts w:eastAsia="Cambria"/>
                <w:szCs w:val="24"/>
                <w:lang w:val="sk-SK"/>
              </w:rPr>
              <w:t>UR</w:t>
            </w:r>
          </w:p>
        </w:tc>
        <w:tc>
          <w:tcPr>
            <w:tcW w:w="7878" w:type="dxa"/>
            <w:shd w:val="clear" w:color="auto" w:fill="FFFFFF" w:themeFill="background1"/>
          </w:tcPr>
          <w:p w14:paraId="320332E6" w14:textId="77777777" w:rsidR="002C452C" w:rsidRPr="001F4CCB" w:rsidRDefault="002C452C" w:rsidP="00E61CD1">
            <w:pPr>
              <w:spacing w:after="0" w:line="276" w:lineRule="auto"/>
              <w:rPr>
                <w:rFonts w:eastAsia="Cambria"/>
                <w:szCs w:val="24"/>
                <w:lang w:val="sk-SK"/>
              </w:rPr>
            </w:pPr>
            <w:r w:rsidRPr="001F4CCB">
              <w:rPr>
                <w:rFonts w:eastAsia="Cambria"/>
                <w:szCs w:val="24"/>
                <w:lang w:val="sk-SK"/>
              </w:rPr>
              <w:t xml:space="preserve">Udržateľný rozvoj </w:t>
            </w:r>
          </w:p>
        </w:tc>
      </w:tr>
      <w:tr w:rsidR="007A07AC" w:rsidRPr="001F4CCB" w14:paraId="57A86279" w14:textId="77777777" w:rsidTr="00E61CD1">
        <w:trPr>
          <w:trHeight w:val="109"/>
        </w:trPr>
        <w:tc>
          <w:tcPr>
            <w:tcW w:w="1668" w:type="dxa"/>
            <w:shd w:val="clear" w:color="auto" w:fill="FFFFFF" w:themeFill="background1"/>
          </w:tcPr>
          <w:p w14:paraId="6D68BE43" w14:textId="77777777" w:rsidR="007A07AC" w:rsidRPr="001F4CCB" w:rsidRDefault="002C452C" w:rsidP="00E61CD1">
            <w:pPr>
              <w:spacing w:after="0" w:line="276" w:lineRule="auto"/>
              <w:rPr>
                <w:rFonts w:eastAsia="Cambria"/>
                <w:szCs w:val="24"/>
                <w:lang w:val="sk-SK"/>
              </w:rPr>
            </w:pPr>
            <w:r>
              <w:rPr>
                <w:rFonts w:eastAsia="Cambria"/>
                <w:szCs w:val="24"/>
                <w:lang w:val="sk-SK"/>
              </w:rPr>
              <w:t>ÚSES</w:t>
            </w:r>
          </w:p>
        </w:tc>
        <w:tc>
          <w:tcPr>
            <w:tcW w:w="7878" w:type="dxa"/>
            <w:shd w:val="clear" w:color="auto" w:fill="FFFFFF" w:themeFill="background1"/>
          </w:tcPr>
          <w:p w14:paraId="6657F6EA" w14:textId="77777777" w:rsidR="002C452C" w:rsidRPr="001F4CCB" w:rsidRDefault="002C452C" w:rsidP="002C452C">
            <w:pPr>
              <w:spacing w:after="0" w:line="276" w:lineRule="auto"/>
              <w:rPr>
                <w:rFonts w:eastAsia="Cambria"/>
                <w:szCs w:val="24"/>
                <w:lang w:val="sk-SK"/>
              </w:rPr>
            </w:pPr>
            <w:r>
              <w:rPr>
                <w:rFonts w:eastAsia="Cambria"/>
                <w:szCs w:val="24"/>
                <w:lang w:val="sk-SK"/>
              </w:rPr>
              <w:t>Územný systém ekologickej stability</w:t>
            </w:r>
          </w:p>
        </w:tc>
      </w:tr>
    </w:tbl>
    <w:p w14:paraId="71D69246" w14:textId="77777777" w:rsidR="007A07AC" w:rsidRPr="00F8089D" w:rsidRDefault="007A07AC" w:rsidP="007A07AC">
      <w:pPr>
        <w:pStyle w:val="nadpis0"/>
        <w:rPr>
          <w:color w:val="5B9BD5" w:themeColor="accent1"/>
          <w:sz w:val="28"/>
        </w:rPr>
      </w:pPr>
      <w:bookmarkStart w:id="10" w:name="_Toc520992408"/>
      <w:r w:rsidRPr="00F8089D">
        <w:rPr>
          <w:color w:val="5B9BD5" w:themeColor="accent1"/>
          <w:sz w:val="28"/>
        </w:rPr>
        <w:lastRenderedPageBreak/>
        <w:t xml:space="preserve">Zoznam tabuliek, grafov, obrázkov </w:t>
      </w:r>
      <w:r w:rsidR="00AB207A" w:rsidRPr="00F8089D">
        <w:rPr>
          <w:color w:val="5B9BD5" w:themeColor="accent1"/>
          <w:sz w:val="28"/>
        </w:rPr>
        <w:t>a </w:t>
      </w:r>
      <w:r w:rsidRPr="00F8089D">
        <w:rPr>
          <w:color w:val="5B9BD5" w:themeColor="accent1"/>
          <w:sz w:val="28"/>
        </w:rPr>
        <w:t>príloh</w:t>
      </w:r>
      <w:bookmarkEnd w:id="10"/>
    </w:p>
    <w:p w14:paraId="4FB66ADC"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1. </w:t>
      </w:r>
      <w:r w:rsidRPr="001F4CCB">
        <w:rPr>
          <w:rFonts w:eastAsia="Cambria" w:cs="Times New Roman"/>
          <w:color w:val="000000"/>
          <w:sz w:val="20"/>
          <w:szCs w:val="21"/>
          <w:lang w:val="sk-SK" w:eastAsia="sk-SK"/>
        </w:rPr>
        <w:tab/>
        <w:t xml:space="preserve">Príklady adaptačných opatrení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oblasti geológie</w:t>
      </w:r>
    </w:p>
    <w:p w14:paraId="242E5543" w14:textId="77777777" w:rsidR="007A07AC" w:rsidRDefault="007A07AC" w:rsidP="007A07AC">
      <w:pPr>
        <w:tabs>
          <w:tab w:val="left" w:pos="993"/>
        </w:tabs>
        <w:spacing w:before="60" w:after="60"/>
        <w:rPr>
          <w:rFonts w:eastAsia="Times New Roman" w:cs="Times New Roman"/>
          <w:color w:val="000000"/>
          <w:sz w:val="20"/>
          <w:szCs w:val="21"/>
          <w:lang w:val="sk-SK"/>
        </w:rPr>
      </w:pPr>
      <w:r w:rsidRPr="001F4CCB">
        <w:rPr>
          <w:rFonts w:eastAsia="Times New Roman" w:cs="Times New Roman"/>
          <w:color w:val="000000"/>
          <w:sz w:val="20"/>
          <w:szCs w:val="21"/>
          <w:lang w:val="sk-SK"/>
        </w:rPr>
        <w:t>Tab. 2.</w:t>
      </w:r>
      <w:r w:rsidRPr="001F4CCB">
        <w:rPr>
          <w:rFonts w:eastAsia="Times New Roman" w:cs="Times New Roman"/>
          <w:color w:val="000000"/>
          <w:sz w:val="20"/>
          <w:szCs w:val="21"/>
          <w:lang w:val="sk-SK"/>
        </w:rPr>
        <w:tab/>
      </w:r>
      <w:r w:rsidRPr="001F4CCB">
        <w:rPr>
          <w:rFonts w:eastAsia="Cambria" w:cs="Times New Roman"/>
          <w:color w:val="000000"/>
          <w:sz w:val="20"/>
          <w:szCs w:val="21"/>
          <w:lang w:val="sk-SK" w:eastAsia="sk-SK"/>
        </w:rPr>
        <w:t>Príklady adaptačných opatrení pre pôdne prostredie</w:t>
      </w:r>
    </w:p>
    <w:p w14:paraId="2089AEED"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3. </w:t>
      </w:r>
      <w:r w:rsidRPr="001F4CCB">
        <w:rPr>
          <w:rFonts w:eastAsia="Cambria" w:cs="Times New Roman"/>
          <w:color w:val="000000"/>
          <w:sz w:val="20"/>
          <w:szCs w:val="21"/>
          <w:lang w:val="sk-SK" w:eastAsia="sk-SK"/>
        </w:rPr>
        <w:tab/>
        <w:t xml:space="preserve">Príklady adaptačných opatrení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 xml:space="preserve">oblasti biodiverzity založené </w:t>
      </w:r>
      <w:r w:rsidR="00AB207A">
        <w:rPr>
          <w:rFonts w:eastAsia="Cambria" w:cs="Times New Roman"/>
          <w:color w:val="000000"/>
          <w:sz w:val="20"/>
          <w:szCs w:val="21"/>
          <w:lang w:val="sk-SK" w:eastAsia="sk-SK"/>
        </w:rPr>
        <w:t>na </w:t>
      </w:r>
      <w:r w:rsidRPr="001F4CCB">
        <w:rPr>
          <w:rFonts w:eastAsia="Cambria" w:cs="Times New Roman"/>
          <w:color w:val="000000"/>
          <w:sz w:val="20"/>
          <w:szCs w:val="21"/>
          <w:lang w:val="sk-SK" w:eastAsia="sk-SK"/>
        </w:rPr>
        <w:t>ekosystémoch</w:t>
      </w:r>
    </w:p>
    <w:p w14:paraId="5D088DCB" w14:textId="77777777" w:rsidR="007A07AC" w:rsidRPr="001F4CCB" w:rsidRDefault="007A07AC" w:rsidP="007A07AC">
      <w:pPr>
        <w:tabs>
          <w:tab w:val="left" w:pos="993"/>
        </w:tabs>
        <w:autoSpaceDE w:val="0"/>
        <w:autoSpaceDN w:val="0"/>
        <w:adjustRightInd w:val="0"/>
        <w:spacing w:before="60" w:after="60"/>
        <w:rPr>
          <w:rFonts w:cs="Times New Roman"/>
          <w:color w:val="000000"/>
          <w:sz w:val="20"/>
          <w:szCs w:val="21"/>
          <w:lang w:val="sk-SK"/>
        </w:rPr>
      </w:pPr>
      <w:r w:rsidRPr="001F4CCB">
        <w:rPr>
          <w:rFonts w:cs="Times New Roman"/>
          <w:color w:val="000000"/>
          <w:sz w:val="20"/>
          <w:szCs w:val="21"/>
          <w:lang w:val="sk-SK"/>
        </w:rPr>
        <w:t xml:space="preserve">Tab. 4. </w:t>
      </w:r>
      <w:r w:rsidRPr="001F4CCB">
        <w:rPr>
          <w:rFonts w:cs="Times New Roman"/>
          <w:color w:val="000000"/>
          <w:sz w:val="20"/>
          <w:szCs w:val="21"/>
          <w:lang w:val="sk-SK"/>
        </w:rPr>
        <w:tab/>
        <w:t xml:space="preserve">Príklady adaptačných opatrení </w:t>
      </w:r>
      <w:r w:rsidR="00AB207A">
        <w:rPr>
          <w:rFonts w:cs="Times New Roman"/>
          <w:color w:val="000000"/>
          <w:sz w:val="20"/>
          <w:szCs w:val="21"/>
          <w:lang w:val="sk-SK"/>
        </w:rPr>
        <w:t>v </w:t>
      </w:r>
      <w:r w:rsidRPr="001F4CCB">
        <w:rPr>
          <w:rFonts w:cs="Times New Roman"/>
          <w:color w:val="000000"/>
          <w:sz w:val="20"/>
          <w:szCs w:val="21"/>
          <w:lang w:val="sk-SK"/>
        </w:rPr>
        <w:t>oblasti vodného hospodárstva</w:t>
      </w:r>
    </w:p>
    <w:p w14:paraId="2C347A77"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5. </w:t>
      </w:r>
      <w:r w:rsidRPr="001F4CCB">
        <w:rPr>
          <w:rFonts w:eastAsia="Cambria" w:cs="Times New Roman"/>
          <w:color w:val="000000"/>
          <w:sz w:val="20"/>
          <w:szCs w:val="21"/>
          <w:lang w:val="sk-SK" w:eastAsia="sk-SK"/>
        </w:rPr>
        <w:tab/>
        <w:t xml:space="preserve">Dôsledky zmeny klímy </w:t>
      </w:r>
      <w:r w:rsidR="00AB207A">
        <w:rPr>
          <w:rFonts w:eastAsia="Cambria" w:cs="Times New Roman"/>
          <w:color w:val="000000"/>
          <w:sz w:val="20"/>
          <w:szCs w:val="21"/>
          <w:lang w:val="sk-SK" w:eastAsia="sk-SK"/>
        </w:rPr>
        <w:t>v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ídelnom prostredí</w:t>
      </w:r>
    </w:p>
    <w:p w14:paraId="744AF946"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6. </w:t>
      </w:r>
      <w:r w:rsidRPr="001F4CCB">
        <w:rPr>
          <w:rFonts w:eastAsia="Cambria" w:cs="Times New Roman"/>
          <w:color w:val="000000"/>
          <w:sz w:val="20"/>
          <w:szCs w:val="21"/>
          <w:lang w:val="sk-SK" w:eastAsia="sk-SK"/>
        </w:rPr>
        <w:tab/>
        <w:t xml:space="preserve">Príklady adaptačných opatrení </w:t>
      </w:r>
      <w:r w:rsidR="00AB207A">
        <w:rPr>
          <w:rFonts w:eastAsia="Cambria" w:cs="Times New Roman"/>
          <w:color w:val="000000"/>
          <w:sz w:val="20"/>
          <w:szCs w:val="21"/>
          <w:lang w:val="sk-SK" w:eastAsia="sk-SK"/>
        </w:rPr>
        <w:t>na </w:t>
      </w:r>
      <w:r w:rsidRPr="001F4CCB">
        <w:rPr>
          <w:rFonts w:eastAsia="Cambria" w:cs="Times New Roman"/>
          <w:color w:val="000000"/>
          <w:sz w:val="20"/>
          <w:szCs w:val="21"/>
          <w:lang w:val="sk-SK" w:eastAsia="sk-SK"/>
        </w:rPr>
        <w:t xml:space="preserve">území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amospráv</w:t>
      </w:r>
    </w:p>
    <w:p w14:paraId="7B49EEA8" w14:textId="77777777" w:rsidR="007A07AC" w:rsidRPr="001F4CCB" w:rsidRDefault="007A07AC" w:rsidP="007A07AC">
      <w:pPr>
        <w:tabs>
          <w:tab w:val="left" w:pos="993"/>
        </w:tabs>
        <w:spacing w:before="60" w:after="60"/>
        <w:ind w:left="990" w:right="40" w:hanging="990"/>
        <w:rPr>
          <w:rFonts w:eastAsia="Cambria" w:cs="Times New Roman"/>
          <w:color w:val="000000"/>
          <w:sz w:val="20"/>
          <w:szCs w:val="21"/>
          <w:lang w:val="sk-SK"/>
        </w:rPr>
      </w:pPr>
      <w:r w:rsidRPr="001F4CCB">
        <w:rPr>
          <w:rFonts w:eastAsia="Cambria" w:cs="Times New Roman"/>
          <w:color w:val="000000"/>
          <w:sz w:val="20"/>
          <w:szCs w:val="21"/>
          <w:lang w:val="sk-SK"/>
        </w:rPr>
        <w:t xml:space="preserve">Tab. 7. </w:t>
      </w:r>
      <w:r w:rsidRPr="001F4CCB">
        <w:rPr>
          <w:rFonts w:eastAsia="Cambria" w:cs="Times New Roman"/>
          <w:color w:val="000000"/>
          <w:sz w:val="20"/>
          <w:szCs w:val="21"/>
          <w:lang w:val="sk-SK"/>
        </w:rPr>
        <w:tab/>
        <w:t xml:space="preserve">Dôsledky </w:t>
      </w:r>
      <w:r w:rsidR="00AB207A">
        <w:rPr>
          <w:rFonts w:eastAsia="Cambria" w:cs="Times New Roman"/>
          <w:color w:val="000000"/>
          <w:sz w:val="20"/>
          <w:szCs w:val="21"/>
          <w:lang w:val="sk-SK"/>
        </w:rPr>
        <w:t>na </w:t>
      </w:r>
      <w:r w:rsidRPr="001F4CCB">
        <w:rPr>
          <w:rFonts w:eastAsia="Cambria" w:cs="Times New Roman"/>
          <w:color w:val="000000"/>
          <w:sz w:val="20"/>
          <w:szCs w:val="21"/>
          <w:lang w:val="sk-SK"/>
        </w:rPr>
        <w:t xml:space="preserve">zdravie predpokladané </w:t>
      </w:r>
      <w:r w:rsidR="00AB207A">
        <w:rPr>
          <w:rFonts w:eastAsia="Cambria" w:cs="Times New Roman"/>
          <w:color w:val="000000"/>
          <w:sz w:val="20"/>
          <w:szCs w:val="21"/>
          <w:lang w:val="sk-SK"/>
        </w:rPr>
        <w:t>na </w:t>
      </w:r>
      <w:r w:rsidR="00CC3D33">
        <w:rPr>
          <w:rFonts w:eastAsia="Cambria" w:cs="Times New Roman"/>
          <w:color w:val="000000"/>
          <w:sz w:val="20"/>
          <w:szCs w:val="21"/>
          <w:lang w:val="sk-SK"/>
        </w:rPr>
        <w:t xml:space="preserve">základe </w:t>
      </w:r>
      <w:r w:rsidR="00337972">
        <w:rPr>
          <w:rFonts w:eastAsia="Cambria" w:cs="Times New Roman"/>
          <w:color w:val="000000"/>
          <w:sz w:val="20"/>
          <w:szCs w:val="21"/>
          <w:lang w:val="sk-SK"/>
        </w:rPr>
        <w:t>modelovania zmeny klímy na Slovensku</w:t>
      </w:r>
      <w:r w:rsidRPr="001F4CCB">
        <w:rPr>
          <w:rFonts w:eastAsia="Cambria" w:cs="Times New Roman"/>
          <w:color w:val="000000"/>
          <w:sz w:val="20"/>
          <w:szCs w:val="21"/>
          <w:lang w:val="sk-SK"/>
        </w:rPr>
        <w:t xml:space="preserve"> </w:t>
      </w:r>
      <w:r w:rsidR="00973711">
        <w:rPr>
          <w:rFonts w:eastAsia="Cambria" w:cs="Times New Roman"/>
          <w:color w:val="000000"/>
          <w:sz w:val="20"/>
          <w:szCs w:val="21"/>
          <w:lang w:val="sk-SK"/>
        </w:rPr>
        <w:t>do </w:t>
      </w:r>
      <w:r w:rsidRPr="001F4CCB">
        <w:rPr>
          <w:rFonts w:eastAsia="Cambria" w:cs="Times New Roman"/>
          <w:color w:val="000000"/>
          <w:sz w:val="20"/>
          <w:szCs w:val="21"/>
          <w:lang w:val="sk-SK"/>
        </w:rPr>
        <w:t>r.</w:t>
      </w:r>
      <w:r w:rsidR="003575A7">
        <w:rPr>
          <w:rFonts w:eastAsia="Cambria" w:cs="Times New Roman"/>
          <w:color w:val="000000"/>
          <w:sz w:val="20"/>
          <w:szCs w:val="21"/>
          <w:lang w:val="sk-SK"/>
        </w:rPr>
        <w:t> </w:t>
      </w:r>
      <w:r w:rsidRPr="001F4CCB">
        <w:rPr>
          <w:rFonts w:eastAsia="Cambria" w:cs="Times New Roman"/>
          <w:color w:val="000000"/>
          <w:sz w:val="20"/>
          <w:szCs w:val="21"/>
          <w:lang w:val="sk-SK"/>
        </w:rPr>
        <w:t>2100</w:t>
      </w:r>
    </w:p>
    <w:p w14:paraId="5E55A987" w14:textId="77777777" w:rsidR="007A07AC" w:rsidRPr="001F4CCB" w:rsidRDefault="007A07AC" w:rsidP="007A07AC">
      <w:pPr>
        <w:tabs>
          <w:tab w:val="left" w:pos="993"/>
        </w:tabs>
        <w:spacing w:before="60" w:after="60"/>
        <w:rPr>
          <w:rFonts w:eastAsia="Cambria" w:cs="Times New Roman"/>
          <w:color w:val="000000"/>
          <w:sz w:val="20"/>
          <w:szCs w:val="21"/>
          <w:lang w:val="sk-SK"/>
        </w:rPr>
      </w:pPr>
      <w:r w:rsidRPr="001F4CCB">
        <w:rPr>
          <w:rFonts w:eastAsia="Cambria" w:cs="Times New Roman"/>
          <w:color w:val="000000"/>
          <w:sz w:val="20"/>
          <w:szCs w:val="21"/>
          <w:lang w:val="sk-SK"/>
        </w:rPr>
        <w:t xml:space="preserve">Tab. 8. </w:t>
      </w:r>
      <w:r w:rsidRPr="001F4CCB">
        <w:rPr>
          <w:rFonts w:eastAsia="Cambria" w:cs="Times New Roman"/>
          <w:color w:val="000000"/>
          <w:sz w:val="20"/>
          <w:szCs w:val="21"/>
          <w:lang w:val="sk-SK"/>
        </w:rPr>
        <w:tab/>
        <w:t xml:space="preserve">Príklady adaptačných opatrení </w:t>
      </w:r>
      <w:r w:rsidR="00AB207A">
        <w:rPr>
          <w:rFonts w:eastAsia="Cambria" w:cs="Times New Roman"/>
          <w:color w:val="000000"/>
          <w:sz w:val="20"/>
          <w:szCs w:val="21"/>
          <w:lang w:val="sk-SK"/>
        </w:rPr>
        <w:t>v </w:t>
      </w:r>
      <w:r w:rsidRPr="001F4CCB">
        <w:rPr>
          <w:rFonts w:eastAsia="Cambria" w:cs="Times New Roman"/>
          <w:color w:val="000000"/>
          <w:sz w:val="20"/>
          <w:szCs w:val="21"/>
          <w:lang w:val="sk-SK"/>
        </w:rPr>
        <w:t>oblasti poľnohospodárstva</w:t>
      </w:r>
    </w:p>
    <w:p w14:paraId="17557BAF"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9. </w:t>
      </w:r>
      <w:r w:rsidRPr="001F4CCB">
        <w:rPr>
          <w:rFonts w:eastAsia="Cambria" w:cs="Times New Roman"/>
          <w:color w:val="000000"/>
          <w:sz w:val="20"/>
          <w:szCs w:val="21"/>
          <w:lang w:val="sk-SK" w:eastAsia="sk-SK"/>
        </w:rPr>
        <w:tab/>
        <w:t xml:space="preserve">Dôsledky zmeny klímy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doprave</w:t>
      </w:r>
    </w:p>
    <w:p w14:paraId="4576A1AB"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10. </w:t>
      </w:r>
      <w:r w:rsidRPr="001F4CCB">
        <w:rPr>
          <w:rFonts w:eastAsia="Cambria" w:cs="Times New Roman"/>
          <w:color w:val="000000"/>
          <w:sz w:val="20"/>
          <w:szCs w:val="21"/>
          <w:lang w:val="sk-SK" w:eastAsia="sk-SK"/>
        </w:rPr>
        <w:tab/>
        <w:t xml:space="preserve">Príklady adaptačných opatrení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doprave</w:t>
      </w:r>
    </w:p>
    <w:p w14:paraId="732506B1" w14:textId="77777777" w:rsidR="007A07AC" w:rsidRPr="001F4CCB" w:rsidRDefault="007A07AC" w:rsidP="007A07AC">
      <w:pPr>
        <w:shd w:val="clear" w:color="auto" w:fill="FFFFFF"/>
        <w:tabs>
          <w:tab w:val="left" w:pos="993"/>
        </w:tabs>
        <w:spacing w:before="60" w:after="60"/>
        <w:rPr>
          <w:rFonts w:eastAsia="Times New Roman" w:cs="Times New Roman"/>
          <w:color w:val="000000"/>
          <w:sz w:val="20"/>
          <w:szCs w:val="21"/>
          <w:lang w:val="sk-SK" w:eastAsia="sk-SK"/>
        </w:rPr>
      </w:pPr>
      <w:r w:rsidRPr="001F4CCB">
        <w:rPr>
          <w:rFonts w:eastAsia="Calibri" w:cs="Times New Roman"/>
          <w:color w:val="000000"/>
          <w:sz w:val="20"/>
          <w:szCs w:val="21"/>
          <w:lang w:val="sk-SK"/>
        </w:rPr>
        <w:t>Tab. 11.</w:t>
      </w:r>
      <w:r w:rsidRPr="001F4CCB">
        <w:rPr>
          <w:rFonts w:eastAsia="Calibri" w:cs="Times New Roman"/>
          <w:color w:val="000000"/>
          <w:sz w:val="20"/>
          <w:szCs w:val="21"/>
          <w:lang w:val="sk-SK"/>
        </w:rPr>
        <w:tab/>
        <w:t xml:space="preserve">Druhy rizík pre podnikateľský </w:t>
      </w:r>
      <w:r w:rsidR="003575A7">
        <w:rPr>
          <w:rFonts w:eastAsia="Calibri" w:cs="Times New Roman"/>
          <w:color w:val="000000"/>
          <w:sz w:val="20"/>
          <w:szCs w:val="21"/>
          <w:lang w:val="sk-SK"/>
        </w:rPr>
        <w:t>s</w:t>
      </w:r>
      <w:r w:rsidRPr="001F4CCB">
        <w:rPr>
          <w:rFonts w:eastAsia="Calibri" w:cs="Times New Roman"/>
          <w:color w:val="000000"/>
          <w:sz w:val="20"/>
          <w:szCs w:val="21"/>
          <w:lang w:val="sk-SK"/>
        </w:rPr>
        <w:t>ektor</w:t>
      </w:r>
    </w:p>
    <w:p w14:paraId="6E7EB1E1" w14:textId="77777777" w:rsidR="007A07AC" w:rsidRPr="001F4CCB" w:rsidRDefault="007A07AC" w:rsidP="007A07AC">
      <w:pPr>
        <w:shd w:val="clear" w:color="auto" w:fill="FFFFFF"/>
        <w:tabs>
          <w:tab w:val="left" w:pos="993"/>
        </w:tabs>
        <w:spacing w:before="60" w:after="60"/>
        <w:rPr>
          <w:rFonts w:eastAsia="Times New Roman" w:cs="Times New Roman"/>
          <w:color w:val="000000"/>
          <w:sz w:val="20"/>
          <w:szCs w:val="21"/>
          <w:lang w:val="sk-SK" w:eastAsia="sk-SK"/>
        </w:rPr>
      </w:pPr>
      <w:r w:rsidRPr="001F4CCB">
        <w:rPr>
          <w:rFonts w:eastAsia="Times New Roman" w:cs="Times New Roman"/>
          <w:color w:val="000000"/>
          <w:sz w:val="20"/>
          <w:szCs w:val="21"/>
          <w:lang w:val="sk-SK" w:eastAsia="sk-SK"/>
        </w:rPr>
        <w:t>Tab. 12.</w:t>
      </w:r>
      <w:r w:rsidRPr="001F4CCB">
        <w:rPr>
          <w:rFonts w:eastAsia="Times New Roman" w:cs="Times New Roman"/>
          <w:color w:val="000000"/>
          <w:sz w:val="20"/>
          <w:szCs w:val="21"/>
          <w:lang w:val="sk-SK" w:eastAsia="sk-SK"/>
        </w:rPr>
        <w:tab/>
        <w:t xml:space="preserve">Odolnosť hodnotového reťazca </w:t>
      </w:r>
      <w:r w:rsidR="00AB207A">
        <w:rPr>
          <w:rFonts w:eastAsia="Times New Roman" w:cs="Times New Roman"/>
          <w:color w:val="000000"/>
          <w:sz w:val="20"/>
          <w:szCs w:val="21"/>
          <w:lang w:val="sk-SK" w:eastAsia="sk-SK"/>
        </w:rPr>
        <w:t>v </w:t>
      </w:r>
      <w:r w:rsidRPr="001F4CCB">
        <w:rPr>
          <w:rFonts w:eastAsia="Times New Roman" w:cs="Times New Roman"/>
          <w:color w:val="000000"/>
          <w:sz w:val="20"/>
          <w:szCs w:val="21"/>
          <w:lang w:val="sk-SK" w:eastAsia="sk-SK"/>
        </w:rPr>
        <w:t>energetike</w:t>
      </w:r>
    </w:p>
    <w:p w14:paraId="0D7AEF11" w14:textId="77777777" w:rsidR="007A07AC" w:rsidRPr="001F4CCB" w:rsidRDefault="007A07AC" w:rsidP="007A07AC">
      <w:pPr>
        <w:shd w:val="clear" w:color="auto" w:fill="FFFFFF"/>
        <w:tabs>
          <w:tab w:val="left" w:pos="993"/>
        </w:tabs>
        <w:spacing w:before="60" w:after="60"/>
        <w:rPr>
          <w:rFonts w:eastAsia="Times New Roman" w:cs="Times New Roman"/>
          <w:color w:val="000000"/>
          <w:sz w:val="20"/>
          <w:szCs w:val="21"/>
          <w:lang w:val="sk-SK" w:eastAsia="sk-SK"/>
        </w:rPr>
      </w:pPr>
      <w:r w:rsidRPr="001F4CCB">
        <w:rPr>
          <w:rFonts w:eastAsia="Times New Roman" w:cs="Times New Roman"/>
          <w:color w:val="000000"/>
          <w:sz w:val="20"/>
          <w:szCs w:val="21"/>
          <w:lang w:val="sk-SK" w:eastAsia="sk-SK"/>
        </w:rPr>
        <w:t>Tab. 13.</w:t>
      </w:r>
      <w:r w:rsidRPr="001F4CCB">
        <w:rPr>
          <w:rFonts w:eastAsia="Times New Roman" w:cs="Times New Roman"/>
          <w:color w:val="000000"/>
          <w:sz w:val="20"/>
          <w:szCs w:val="21"/>
          <w:lang w:val="sk-SK" w:eastAsia="sk-SK"/>
        </w:rPr>
        <w:tab/>
        <w:t xml:space="preserve">Riziká </w:t>
      </w:r>
      <w:r w:rsidR="00AB207A">
        <w:rPr>
          <w:rFonts w:eastAsia="Times New Roman" w:cs="Times New Roman"/>
          <w:color w:val="000000"/>
          <w:sz w:val="20"/>
          <w:szCs w:val="21"/>
          <w:lang w:val="sk-SK" w:eastAsia="sk-SK"/>
        </w:rPr>
        <w:t>v </w:t>
      </w:r>
      <w:r w:rsidRPr="001F4CCB">
        <w:rPr>
          <w:rFonts w:eastAsia="Times New Roman" w:cs="Times New Roman"/>
          <w:color w:val="000000"/>
          <w:sz w:val="20"/>
          <w:szCs w:val="21"/>
          <w:lang w:val="sk-SK" w:eastAsia="sk-SK"/>
        </w:rPr>
        <w:t>hodnotovom reťazci</w:t>
      </w:r>
    </w:p>
    <w:p w14:paraId="40320910" w14:textId="71004ECE" w:rsidR="007A07AC" w:rsidRPr="009F30C3" w:rsidRDefault="007A07AC" w:rsidP="007A07AC">
      <w:pPr>
        <w:shd w:val="clear" w:color="auto" w:fill="FFFFFF"/>
        <w:tabs>
          <w:tab w:val="left" w:pos="993"/>
        </w:tabs>
        <w:spacing w:before="60" w:after="60"/>
        <w:rPr>
          <w:rFonts w:eastAsia="Times New Roman" w:cs="Times New Roman"/>
          <w:color w:val="000000"/>
          <w:sz w:val="20"/>
          <w:szCs w:val="21"/>
          <w:lang w:val="sk-SK" w:eastAsia="sk-SK"/>
        </w:rPr>
      </w:pPr>
      <w:r w:rsidRPr="009F30C3">
        <w:rPr>
          <w:rFonts w:eastAsia="Times New Roman" w:cs="Times New Roman"/>
          <w:color w:val="000000"/>
          <w:sz w:val="20"/>
          <w:szCs w:val="21"/>
          <w:lang w:val="sk-SK" w:eastAsia="sk-SK"/>
        </w:rPr>
        <w:t>Tab. 14.</w:t>
      </w:r>
      <w:r w:rsidRPr="009F30C3">
        <w:rPr>
          <w:rFonts w:eastAsia="Times New Roman" w:cs="Times New Roman"/>
          <w:color w:val="000000"/>
          <w:sz w:val="20"/>
          <w:szCs w:val="21"/>
          <w:lang w:val="sk-SK" w:eastAsia="sk-SK"/>
        </w:rPr>
        <w:tab/>
        <w:t xml:space="preserve">Príklady adaptačných opatrení </w:t>
      </w:r>
      <w:r w:rsidR="00AB207A" w:rsidRPr="009F30C3">
        <w:rPr>
          <w:rFonts w:eastAsia="Times New Roman" w:cs="Times New Roman"/>
          <w:color w:val="000000"/>
          <w:sz w:val="20"/>
          <w:szCs w:val="21"/>
          <w:lang w:val="sk-SK" w:eastAsia="sk-SK"/>
        </w:rPr>
        <w:t>v </w:t>
      </w:r>
      <w:r w:rsidR="003575A7" w:rsidRPr="009F30C3">
        <w:rPr>
          <w:rFonts w:eastAsia="Times New Roman" w:cs="Times New Roman"/>
          <w:color w:val="000000"/>
          <w:sz w:val="20"/>
          <w:szCs w:val="21"/>
          <w:lang w:val="sk-SK" w:eastAsia="sk-SK"/>
        </w:rPr>
        <w:t>s</w:t>
      </w:r>
      <w:r w:rsidRPr="009F30C3">
        <w:rPr>
          <w:rFonts w:eastAsia="Times New Roman" w:cs="Times New Roman"/>
          <w:color w:val="000000"/>
          <w:sz w:val="20"/>
          <w:szCs w:val="21"/>
          <w:lang w:val="sk-SK" w:eastAsia="sk-SK"/>
        </w:rPr>
        <w:t>ektore energetiky</w:t>
      </w:r>
      <w:r w:rsidR="00507867">
        <w:rPr>
          <w:rFonts w:eastAsia="Times New Roman" w:cs="Times New Roman"/>
          <w:color w:val="000000"/>
          <w:sz w:val="20"/>
          <w:szCs w:val="21"/>
          <w:lang w:val="sk-SK" w:eastAsia="sk-SK"/>
        </w:rPr>
        <w:t xml:space="preserve"> (opatrenia)</w:t>
      </w:r>
    </w:p>
    <w:p w14:paraId="5A9272E4" w14:textId="50316CAE" w:rsidR="007A07AC" w:rsidRPr="001F4CCB" w:rsidRDefault="007A07AC" w:rsidP="007A07AC">
      <w:pPr>
        <w:shd w:val="clear" w:color="auto" w:fill="FFFFFF"/>
        <w:tabs>
          <w:tab w:val="left" w:pos="993"/>
        </w:tabs>
        <w:spacing w:before="60" w:after="60"/>
        <w:rPr>
          <w:rFonts w:eastAsia="Times New Roman" w:cs="Times New Roman"/>
          <w:color w:val="000000"/>
          <w:sz w:val="20"/>
          <w:szCs w:val="21"/>
          <w:lang w:val="sk-SK" w:eastAsia="sk-SK"/>
        </w:rPr>
      </w:pPr>
      <w:r w:rsidRPr="009F30C3">
        <w:rPr>
          <w:rFonts w:eastAsia="Times New Roman" w:cs="Times New Roman"/>
          <w:color w:val="000000"/>
          <w:sz w:val="20"/>
          <w:szCs w:val="21"/>
          <w:lang w:val="sk-SK" w:eastAsia="sk-SK"/>
        </w:rPr>
        <w:t>Tab. 15.</w:t>
      </w:r>
      <w:r w:rsidRPr="009F30C3">
        <w:rPr>
          <w:rFonts w:eastAsia="Times New Roman" w:cs="Times New Roman"/>
          <w:color w:val="000000"/>
          <w:sz w:val="20"/>
          <w:szCs w:val="21"/>
          <w:lang w:val="sk-SK" w:eastAsia="sk-SK"/>
        </w:rPr>
        <w:tab/>
        <w:t xml:space="preserve">Príklady adaptačných opatrení </w:t>
      </w:r>
      <w:r w:rsidR="00AB207A" w:rsidRPr="009F30C3">
        <w:rPr>
          <w:rFonts w:eastAsia="Times New Roman" w:cs="Times New Roman"/>
          <w:color w:val="000000"/>
          <w:sz w:val="20"/>
          <w:szCs w:val="21"/>
          <w:lang w:val="sk-SK" w:eastAsia="sk-SK"/>
        </w:rPr>
        <w:t>v </w:t>
      </w:r>
      <w:r w:rsidR="003575A7" w:rsidRPr="009F30C3">
        <w:rPr>
          <w:rFonts w:eastAsia="Times New Roman" w:cs="Times New Roman"/>
          <w:color w:val="000000"/>
          <w:sz w:val="20"/>
          <w:szCs w:val="21"/>
          <w:lang w:val="sk-SK" w:eastAsia="sk-SK"/>
        </w:rPr>
        <w:t>s</w:t>
      </w:r>
      <w:r w:rsidR="00507867">
        <w:rPr>
          <w:rFonts w:eastAsia="Times New Roman" w:cs="Times New Roman"/>
          <w:color w:val="000000"/>
          <w:sz w:val="20"/>
          <w:szCs w:val="21"/>
          <w:lang w:val="sk-SK" w:eastAsia="sk-SK"/>
        </w:rPr>
        <w:t>ektore energetiky (politiky a prístupy)</w:t>
      </w:r>
    </w:p>
    <w:p w14:paraId="3F4E8AFE" w14:textId="77777777" w:rsidR="007A07AC" w:rsidRPr="001F4CCB" w:rsidRDefault="007A07AC" w:rsidP="007A07AC">
      <w:pPr>
        <w:tabs>
          <w:tab w:val="left" w:pos="993"/>
        </w:tabs>
        <w:spacing w:before="60" w:after="60"/>
        <w:rPr>
          <w:rFonts w:eastAsia="Cambria" w:cs="Times New Roman"/>
          <w:color w:val="000000"/>
          <w:sz w:val="20"/>
          <w:szCs w:val="21"/>
          <w:lang w:val="sk-SK"/>
        </w:rPr>
      </w:pPr>
      <w:r w:rsidRPr="001F4CCB">
        <w:rPr>
          <w:rFonts w:eastAsia="Times New Roman" w:cs="Times New Roman"/>
          <w:color w:val="000000"/>
          <w:sz w:val="20"/>
          <w:szCs w:val="21"/>
          <w:lang w:val="sk-SK"/>
        </w:rPr>
        <w:t>Tab. 16.</w:t>
      </w:r>
      <w:r w:rsidRPr="001F4CCB">
        <w:rPr>
          <w:rFonts w:eastAsia="Cambria" w:cs="Times New Roman"/>
          <w:color w:val="000000"/>
          <w:sz w:val="20"/>
          <w:szCs w:val="21"/>
          <w:lang w:val="sk-SK"/>
        </w:rPr>
        <w:t xml:space="preserve"> </w:t>
      </w:r>
      <w:r w:rsidRPr="001F4CCB">
        <w:rPr>
          <w:rFonts w:eastAsia="Cambria" w:cs="Times New Roman"/>
          <w:color w:val="000000"/>
          <w:sz w:val="20"/>
          <w:szCs w:val="21"/>
          <w:lang w:val="sk-SK"/>
        </w:rPr>
        <w:tab/>
        <w:t xml:space="preserve">Príklady adaptačných opatrení </w:t>
      </w:r>
      <w:r w:rsidR="00AB207A">
        <w:rPr>
          <w:rFonts w:eastAsia="Cambria" w:cs="Times New Roman"/>
          <w:color w:val="000000"/>
          <w:sz w:val="20"/>
          <w:szCs w:val="21"/>
          <w:lang w:val="sk-SK"/>
        </w:rPr>
        <w:t>v</w:t>
      </w:r>
      <w:r w:rsidR="00B6242F">
        <w:rPr>
          <w:rFonts w:eastAsia="Cambria" w:cs="Times New Roman"/>
          <w:color w:val="000000"/>
          <w:sz w:val="20"/>
          <w:szCs w:val="21"/>
          <w:lang w:val="sk-SK"/>
        </w:rPr>
        <w:t xml:space="preserve"> oblasti </w:t>
      </w:r>
      <w:r w:rsidRPr="001F4CCB">
        <w:rPr>
          <w:rFonts w:eastAsia="Cambria" w:cs="Times New Roman"/>
          <w:color w:val="000000"/>
          <w:sz w:val="20"/>
          <w:szCs w:val="21"/>
          <w:lang w:val="sk-SK"/>
        </w:rPr>
        <w:t>cestovného ruchu</w:t>
      </w:r>
    </w:p>
    <w:p w14:paraId="4336F6E8" w14:textId="77777777" w:rsidR="007A07AC" w:rsidRPr="001F4CCB" w:rsidRDefault="007A07AC" w:rsidP="007A07AC">
      <w:pPr>
        <w:tabs>
          <w:tab w:val="left" w:pos="993"/>
        </w:tabs>
        <w:spacing w:before="60" w:after="60"/>
        <w:ind w:left="990" w:hanging="990"/>
        <w:rPr>
          <w:rFonts w:eastAsia="Calibri" w:cs="Times New Roman"/>
          <w:color w:val="000000"/>
          <w:sz w:val="20"/>
          <w:szCs w:val="21"/>
          <w:lang w:val="sk-SK" w:eastAsia="sk-SK"/>
        </w:rPr>
      </w:pPr>
      <w:r w:rsidRPr="001F4CCB">
        <w:rPr>
          <w:rFonts w:eastAsia="Calibri" w:cs="Times New Roman"/>
          <w:color w:val="000000"/>
          <w:sz w:val="20"/>
          <w:szCs w:val="21"/>
          <w:lang w:val="sk-SK" w:eastAsia="sk-SK"/>
        </w:rPr>
        <w:t xml:space="preserve">Tab. 17. </w:t>
      </w:r>
      <w:r w:rsidRPr="001F4CCB">
        <w:rPr>
          <w:rFonts w:eastAsia="Calibri" w:cs="Times New Roman"/>
          <w:color w:val="000000"/>
          <w:sz w:val="20"/>
          <w:szCs w:val="21"/>
          <w:lang w:val="sk-SK" w:eastAsia="sk-SK"/>
        </w:rPr>
        <w:tab/>
        <w:t xml:space="preserve">Prehľad výskumných projektov zameraných </w:t>
      </w:r>
      <w:r w:rsidR="00AB207A">
        <w:rPr>
          <w:rFonts w:eastAsia="Calibri" w:cs="Times New Roman"/>
          <w:color w:val="000000"/>
          <w:sz w:val="20"/>
          <w:szCs w:val="21"/>
          <w:lang w:val="sk-SK" w:eastAsia="sk-SK"/>
        </w:rPr>
        <w:t>na </w:t>
      </w:r>
      <w:r w:rsidRPr="001F4CCB">
        <w:rPr>
          <w:rFonts w:eastAsia="Calibri" w:cs="Times New Roman"/>
          <w:color w:val="000000"/>
          <w:sz w:val="20"/>
          <w:szCs w:val="21"/>
          <w:lang w:val="sk-SK" w:eastAsia="sk-SK"/>
        </w:rPr>
        <w:t xml:space="preserve">adaptáciu zmeny klímy </w:t>
      </w:r>
      <w:r w:rsidR="00AB207A">
        <w:rPr>
          <w:rFonts w:eastAsia="Calibri" w:cs="Times New Roman"/>
          <w:color w:val="000000"/>
          <w:sz w:val="20"/>
          <w:szCs w:val="21"/>
          <w:lang w:val="sk-SK" w:eastAsia="sk-SK"/>
        </w:rPr>
        <w:t>z </w:t>
      </w:r>
      <w:r w:rsidRPr="001F4CCB">
        <w:rPr>
          <w:rFonts w:eastAsia="Calibri" w:cs="Times New Roman"/>
          <w:color w:val="000000"/>
          <w:sz w:val="20"/>
          <w:szCs w:val="21"/>
          <w:lang w:val="sk-SK" w:eastAsia="sk-SK"/>
        </w:rPr>
        <w:t xml:space="preserve">Operačného programu veda </w:t>
      </w:r>
      <w:r w:rsidR="00AB207A">
        <w:rPr>
          <w:rFonts w:eastAsia="Calibri" w:cs="Times New Roman"/>
          <w:color w:val="000000"/>
          <w:sz w:val="20"/>
          <w:szCs w:val="21"/>
          <w:lang w:val="sk-SK" w:eastAsia="sk-SK"/>
        </w:rPr>
        <w:t>a </w:t>
      </w:r>
      <w:r w:rsidRPr="001F4CCB">
        <w:rPr>
          <w:rFonts w:eastAsia="Calibri" w:cs="Times New Roman"/>
          <w:color w:val="000000"/>
          <w:sz w:val="20"/>
          <w:szCs w:val="21"/>
          <w:lang w:val="sk-SK" w:eastAsia="sk-SK"/>
        </w:rPr>
        <w:t>výskum za Výskumnú agentúru</w:t>
      </w:r>
    </w:p>
    <w:p w14:paraId="2EAB0ACF"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Tab. 18. </w:t>
      </w:r>
      <w:r w:rsidRPr="001F4CCB">
        <w:rPr>
          <w:rFonts w:eastAsia="Cambria" w:cs="Times New Roman"/>
          <w:color w:val="000000"/>
          <w:sz w:val="20"/>
          <w:szCs w:val="21"/>
          <w:lang w:val="sk-SK" w:eastAsia="sk-SK"/>
        </w:rPr>
        <w:tab/>
        <w:t xml:space="preserve">Príklady adaptačných opatrení </w:t>
      </w:r>
      <w:r w:rsidR="009062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 prínosom pre viac oblastí</w:t>
      </w:r>
    </w:p>
    <w:p w14:paraId="72CA6995" w14:textId="77777777" w:rsidR="007A07AC" w:rsidRPr="001F4CCB" w:rsidRDefault="007A07AC" w:rsidP="007A07AC">
      <w:pPr>
        <w:tabs>
          <w:tab w:val="left" w:pos="993"/>
        </w:tabs>
        <w:spacing w:before="60" w:after="60"/>
        <w:rPr>
          <w:rFonts w:eastAsia="Calibri" w:cs="Times New Roman"/>
          <w:color w:val="000000"/>
          <w:sz w:val="20"/>
          <w:szCs w:val="21"/>
          <w:lang w:val="sk-SK" w:eastAsia="sk-SK"/>
        </w:rPr>
      </w:pPr>
      <w:r w:rsidRPr="001F4CCB">
        <w:rPr>
          <w:rFonts w:eastAsia="Calibri" w:cs="Times New Roman"/>
          <w:color w:val="000000"/>
          <w:sz w:val="20"/>
          <w:szCs w:val="21"/>
          <w:lang w:val="sk-SK" w:eastAsia="sk-SK"/>
        </w:rPr>
        <w:t xml:space="preserve">Tab. 19. </w:t>
      </w:r>
      <w:r w:rsidRPr="001F4CCB">
        <w:rPr>
          <w:rFonts w:eastAsia="Calibri" w:cs="Times New Roman"/>
          <w:color w:val="000000"/>
          <w:sz w:val="20"/>
          <w:szCs w:val="21"/>
          <w:lang w:val="sk-SK" w:eastAsia="sk-SK"/>
        </w:rPr>
        <w:tab/>
        <w:t xml:space="preserve">Indikatívna alokácia </w:t>
      </w:r>
      <w:r w:rsidR="00AB207A">
        <w:rPr>
          <w:rFonts w:eastAsia="Calibri" w:cs="Times New Roman"/>
          <w:color w:val="000000"/>
          <w:sz w:val="20"/>
          <w:szCs w:val="21"/>
          <w:lang w:val="sk-SK" w:eastAsia="sk-SK"/>
        </w:rPr>
        <w:t>na </w:t>
      </w:r>
      <w:r w:rsidRPr="001F4CCB">
        <w:rPr>
          <w:rFonts w:eastAsia="Calibri" w:cs="Times New Roman"/>
          <w:color w:val="000000"/>
          <w:sz w:val="20"/>
          <w:szCs w:val="21"/>
          <w:lang w:val="sk-SK" w:eastAsia="sk-SK"/>
        </w:rPr>
        <w:t>podporu cieľov zmeny klímy (€)</w:t>
      </w:r>
    </w:p>
    <w:p w14:paraId="5A4176C8"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Graf 1.</w:t>
      </w:r>
      <w:r w:rsidRPr="001F4CCB">
        <w:rPr>
          <w:rFonts w:eastAsia="Cambria" w:cs="Times New Roman"/>
          <w:color w:val="000000"/>
          <w:sz w:val="20"/>
          <w:szCs w:val="21"/>
          <w:lang w:val="sk-SK" w:eastAsia="sk-SK"/>
        </w:rPr>
        <w:tab/>
        <w:t xml:space="preserve">Vývoj počtu mimoriadnych udalostí </w:t>
      </w:r>
      <w:r w:rsidR="00AB207A">
        <w:rPr>
          <w:rFonts w:eastAsia="Cambria" w:cs="Times New Roman"/>
          <w:color w:val="000000"/>
          <w:sz w:val="20"/>
          <w:szCs w:val="21"/>
          <w:lang w:val="sk-SK" w:eastAsia="sk-SK"/>
        </w:rPr>
        <w:t>na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lovensku </w:t>
      </w:r>
      <w:r w:rsidR="00973711">
        <w:rPr>
          <w:rFonts w:eastAsia="Cambria" w:cs="Times New Roman"/>
          <w:color w:val="000000"/>
          <w:sz w:val="20"/>
          <w:szCs w:val="21"/>
          <w:lang w:val="sk-SK" w:eastAsia="sk-SK"/>
        </w:rPr>
        <w:t>od </w:t>
      </w:r>
      <w:r w:rsidRPr="001F4CCB">
        <w:rPr>
          <w:rFonts w:eastAsia="Cambria" w:cs="Times New Roman"/>
          <w:color w:val="000000"/>
          <w:sz w:val="20"/>
          <w:szCs w:val="21"/>
          <w:lang w:val="sk-SK" w:eastAsia="sk-SK"/>
        </w:rPr>
        <w:t>roku 2003</w:t>
      </w:r>
    </w:p>
    <w:p w14:paraId="1C76C806" w14:textId="77777777" w:rsidR="007A07AC" w:rsidRPr="001F4CCB" w:rsidRDefault="007A07AC" w:rsidP="007A07AC">
      <w:pPr>
        <w:tabs>
          <w:tab w:val="left" w:pos="0"/>
          <w:tab w:val="left" w:pos="993"/>
        </w:tabs>
        <w:spacing w:before="60" w:after="60"/>
        <w:rPr>
          <w:rFonts w:eastAsia="Calibri" w:cs="Times New Roman"/>
          <w:color w:val="000000"/>
          <w:sz w:val="20"/>
          <w:szCs w:val="21"/>
          <w:lang w:val="sk-SK" w:eastAsia="sk-SK"/>
        </w:rPr>
      </w:pPr>
      <w:r w:rsidRPr="001F4CCB">
        <w:rPr>
          <w:rFonts w:eastAsia="Calibri" w:cs="Times New Roman"/>
          <w:color w:val="000000"/>
          <w:sz w:val="20"/>
          <w:szCs w:val="21"/>
          <w:lang w:val="sk-SK" w:eastAsia="sk-SK"/>
        </w:rPr>
        <w:t xml:space="preserve">Graf 2. </w:t>
      </w:r>
      <w:r w:rsidRPr="001F4CCB">
        <w:rPr>
          <w:rFonts w:eastAsia="Calibri" w:cs="Times New Roman"/>
          <w:color w:val="000000"/>
          <w:sz w:val="20"/>
          <w:szCs w:val="21"/>
          <w:lang w:val="sk-SK" w:eastAsia="sk-SK"/>
        </w:rPr>
        <w:tab/>
        <w:t xml:space="preserve">Vývoj mimoriadnych udalostí </w:t>
      </w:r>
      <w:r w:rsidR="00AB207A">
        <w:rPr>
          <w:rFonts w:eastAsia="Calibri" w:cs="Times New Roman"/>
          <w:color w:val="000000"/>
          <w:sz w:val="20"/>
          <w:szCs w:val="21"/>
          <w:lang w:val="sk-SK" w:eastAsia="sk-SK"/>
        </w:rPr>
        <w:t>na </w:t>
      </w:r>
      <w:r w:rsidR="003575A7">
        <w:rPr>
          <w:rFonts w:eastAsia="Calibri" w:cs="Times New Roman"/>
          <w:color w:val="000000"/>
          <w:sz w:val="20"/>
          <w:szCs w:val="21"/>
          <w:lang w:val="sk-SK" w:eastAsia="sk-SK"/>
        </w:rPr>
        <w:t>S</w:t>
      </w:r>
      <w:r w:rsidRPr="001F4CCB">
        <w:rPr>
          <w:rFonts w:eastAsia="Calibri" w:cs="Times New Roman"/>
          <w:color w:val="000000"/>
          <w:sz w:val="20"/>
          <w:szCs w:val="21"/>
          <w:lang w:val="sk-SK" w:eastAsia="sk-SK"/>
        </w:rPr>
        <w:t>lovensku podľa typu</w:t>
      </w:r>
    </w:p>
    <w:p w14:paraId="13E46134" w14:textId="77777777" w:rsidR="007A07AC" w:rsidRPr="001F4CCB" w:rsidRDefault="007A07AC" w:rsidP="007A07AC">
      <w:pPr>
        <w:tabs>
          <w:tab w:val="left" w:pos="993"/>
        </w:tabs>
        <w:spacing w:before="60" w:after="60"/>
        <w:rPr>
          <w:rFonts w:eastAsia="Calibri" w:cs="Times New Roman"/>
          <w:color w:val="000000"/>
          <w:sz w:val="20"/>
          <w:szCs w:val="21"/>
          <w:lang w:val="sk-SK"/>
        </w:rPr>
      </w:pPr>
      <w:r w:rsidRPr="001F4CCB">
        <w:rPr>
          <w:rFonts w:eastAsia="Calibri" w:cs="Times New Roman"/>
          <w:color w:val="000000"/>
          <w:sz w:val="20"/>
          <w:szCs w:val="21"/>
          <w:lang w:val="sk-SK"/>
        </w:rPr>
        <w:t>Obr. 1.</w:t>
      </w:r>
      <w:r w:rsidRPr="001F4CCB">
        <w:rPr>
          <w:rFonts w:eastAsia="Calibri" w:cs="Times New Roman"/>
          <w:color w:val="000000"/>
          <w:sz w:val="20"/>
          <w:szCs w:val="21"/>
          <w:lang w:val="sk-SK"/>
        </w:rPr>
        <w:tab/>
        <w:t xml:space="preserve">Kroky </w:t>
      </w:r>
      <w:proofErr w:type="spellStart"/>
      <w:r w:rsidRPr="001F4CCB">
        <w:rPr>
          <w:rFonts w:eastAsia="Calibri" w:cs="Times New Roman"/>
          <w:color w:val="000000"/>
          <w:sz w:val="20"/>
          <w:szCs w:val="21"/>
          <w:lang w:val="sk-SK"/>
        </w:rPr>
        <w:t>proaktívnej</w:t>
      </w:r>
      <w:proofErr w:type="spellEnd"/>
      <w:r w:rsidRPr="001F4CCB">
        <w:rPr>
          <w:rFonts w:eastAsia="Calibri" w:cs="Times New Roman"/>
          <w:color w:val="000000"/>
          <w:sz w:val="20"/>
          <w:szCs w:val="21"/>
          <w:lang w:val="sk-SK"/>
        </w:rPr>
        <w:t xml:space="preserve"> adaptácie</w:t>
      </w:r>
    </w:p>
    <w:p w14:paraId="3B71C542" w14:textId="77777777" w:rsidR="007A07AC" w:rsidRPr="001F4CCB" w:rsidRDefault="007A07AC" w:rsidP="007A07AC">
      <w:pPr>
        <w:tabs>
          <w:tab w:val="left" w:pos="993"/>
          <w:tab w:val="left" w:pos="3405"/>
        </w:tabs>
        <w:spacing w:before="60" w:after="60"/>
        <w:ind w:left="99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2. </w:t>
      </w:r>
      <w:r w:rsidRPr="001F4CCB">
        <w:rPr>
          <w:rFonts w:eastAsia="Cambria" w:cs="Times New Roman"/>
          <w:color w:val="000000"/>
          <w:sz w:val="20"/>
          <w:szCs w:val="21"/>
          <w:lang w:val="sk-SK" w:eastAsia="sk-SK"/>
        </w:rPr>
        <w:tab/>
        <w:t>Zmeny priemernej globálnej teploty vzduchu vzhľadom k </w:t>
      </w:r>
      <w:proofErr w:type="spellStart"/>
      <w:r w:rsidRPr="001F4CCB">
        <w:rPr>
          <w:rFonts w:eastAsia="Cambria" w:cs="Times New Roman"/>
          <w:color w:val="000000"/>
          <w:sz w:val="20"/>
          <w:szCs w:val="21"/>
          <w:lang w:val="sk-SK" w:eastAsia="sk-SK"/>
        </w:rPr>
        <w:t>predindustriálnemu</w:t>
      </w:r>
      <w:proofErr w:type="spellEnd"/>
      <w:r w:rsidRPr="001F4CCB">
        <w:rPr>
          <w:rFonts w:eastAsia="Cambria" w:cs="Times New Roman"/>
          <w:color w:val="000000"/>
          <w:sz w:val="20"/>
          <w:szCs w:val="21"/>
          <w:lang w:val="sk-SK" w:eastAsia="sk-SK"/>
        </w:rPr>
        <w:t xml:space="preserve"> obdobiu</w:t>
      </w:r>
    </w:p>
    <w:p w14:paraId="16A945C1" w14:textId="77777777" w:rsidR="007A07AC" w:rsidRPr="001F4CCB" w:rsidRDefault="007A07AC" w:rsidP="007A07AC">
      <w:pPr>
        <w:tabs>
          <w:tab w:val="left" w:pos="993"/>
        </w:tabs>
        <w:spacing w:before="60" w:after="60"/>
        <w:ind w:left="993" w:hanging="993"/>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3. </w:t>
      </w:r>
      <w:r w:rsidRPr="001F4CCB">
        <w:rPr>
          <w:rFonts w:eastAsia="Cambria" w:cs="Times New Roman"/>
          <w:color w:val="000000"/>
          <w:sz w:val="20"/>
          <w:szCs w:val="21"/>
          <w:lang w:val="sk-SK" w:eastAsia="sk-SK"/>
        </w:rPr>
        <w:tab/>
        <w:t xml:space="preserve">Predpokladaný počet (medián) extrémnych vĺn horúčav (celkový počet za 33 rokov) podľa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cenárov RCP4.5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 xml:space="preserve">RCP8.5 pre obdobia 2020 - 2052 </w:t>
      </w:r>
      <w:r w:rsidR="00AB207A">
        <w:rPr>
          <w:rFonts w:eastAsia="Cambria" w:cs="Times New Roman"/>
          <w:color w:val="000000"/>
          <w:sz w:val="20"/>
          <w:szCs w:val="21"/>
          <w:lang w:val="sk-SK" w:eastAsia="sk-SK"/>
        </w:rPr>
        <w:t>a </w:t>
      </w:r>
      <w:r w:rsidR="00FD60EA">
        <w:rPr>
          <w:rFonts w:eastAsia="Cambria" w:cs="Times New Roman"/>
          <w:color w:val="000000"/>
          <w:sz w:val="20"/>
          <w:szCs w:val="21"/>
          <w:lang w:val="sk-SK" w:eastAsia="sk-SK"/>
        </w:rPr>
        <w:t>2068 -</w:t>
      </w:r>
      <w:r w:rsidRPr="001F4CCB">
        <w:rPr>
          <w:rFonts w:eastAsia="Cambria" w:cs="Times New Roman"/>
          <w:color w:val="000000"/>
          <w:sz w:val="20"/>
          <w:szCs w:val="21"/>
          <w:lang w:val="sk-SK" w:eastAsia="sk-SK"/>
        </w:rPr>
        <w:t xml:space="preserve"> 2100</w:t>
      </w:r>
    </w:p>
    <w:p w14:paraId="76E5A93E" w14:textId="77777777" w:rsidR="007A07AC" w:rsidRPr="001F4CCB" w:rsidRDefault="007A07AC" w:rsidP="007A07AC">
      <w:pPr>
        <w:tabs>
          <w:tab w:val="left" w:pos="993"/>
        </w:tabs>
        <w:spacing w:before="60" w:after="60"/>
        <w:ind w:left="99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4. </w:t>
      </w:r>
      <w:r w:rsidRPr="001F4CCB">
        <w:rPr>
          <w:rFonts w:eastAsia="Cambria" w:cs="Times New Roman"/>
          <w:color w:val="000000"/>
          <w:sz w:val="20"/>
          <w:szCs w:val="21"/>
          <w:lang w:val="sk-SK" w:eastAsia="sk-SK"/>
        </w:rPr>
        <w:tab/>
      </w:r>
      <w:r w:rsidRPr="001F4CCB">
        <w:rPr>
          <w:rFonts w:eastAsia="Cambria" w:cs="Times New Roman"/>
          <w:color w:val="000000"/>
          <w:sz w:val="20"/>
          <w:szCs w:val="21"/>
          <w:lang w:val="sk-SK" w:eastAsia="sk-SK"/>
        </w:rPr>
        <w:tab/>
        <w:t xml:space="preserve">Predpokladané zmeny ročného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letného úhrnu atmosférických zrážok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 xml:space="preserve">%) podľa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cenára RCP8.5 pre obdobia 2071 - 2100 (porovnanie </w:t>
      </w:r>
      <w:r w:rsidR="003575A7">
        <w:rPr>
          <w:rFonts w:eastAsia="Cambria" w:cs="Times New Roman"/>
          <w:color w:val="000000"/>
          <w:sz w:val="20"/>
          <w:szCs w:val="21"/>
          <w:lang w:val="sk-SK" w:eastAsia="sk-SK"/>
        </w:rPr>
        <w:t>s </w:t>
      </w:r>
      <w:r w:rsidRPr="001F4CCB">
        <w:rPr>
          <w:rFonts w:eastAsia="Cambria" w:cs="Times New Roman"/>
          <w:color w:val="000000"/>
          <w:sz w:val="20"/>
          <w:szCs w:val="21"/>
          <w:lang w:val="sk-SK" w:eastAsia="sk-SK"/>
        </w:rPr>
        <w:t> 1971 - 2000)</w:t>
      </w:r>
    </w:p>
    <w:p w14:paraId="639AAF33" w14:textId="77777777" w:rsidR="007A07AC" w:rsidRPr="001F4CCB" w:rsidRDefault="007A07AC" w:rsidP="007A07AC">
      <w:pPr>
        <w:tabs>
          <w:tab w:val="left" w:pos="993"/>
        </w:tabs>
        <w:spacing w:before="60" w:after="60"/>
        <w:ind w:left="99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5. </w:t>
      </w:r>
      <w:r w:rsidRPr="001F4CCB">
        <w:rPr>
          <w:rFonts w:eastAsia="Cambria" w:cs="Times New Roman"/>
          <w:color w:val="000000"/>
          <w:sz w:val="20"/>
          <w:szCs w:val="21"/>
          <w:lang w:val="sk-SK" w:eastAsia="sk-SK"/>
        </w:rPr>
        <w:tab/>
      </w:r>
      <w:r w:rsidRPr="001F4CCB">
        <w:rPr>
          <w:rFonts w:eastAsia="Cambria" w:cs="Times New Roman"/>
          <w:color w:val="000000"/>
          <w:sz w:val="20"/>
          <w:szCs w:val="21"/>
          <w:lang w:val="sk-SK" w:eastAsia="sk-SK"/>
        </w:rPr>
        <w:tab/>
        <w:t>Predpokladané zmeny výskyt</w:t>
      </w:r>
      <w:r w:rsidR="00FD60EA">
        <w:rPr>
          <w:rFonts w:eastAsia="Cambria" w:cs="Times New Roman"/>
          <w:color w:val="000000"/>
          <w:sz w:val="20"/>
          <w:szCs w:val="21"/>
          <w:lang w:val="sk-SK" w:eastAsia="sk-SK"/>
        </w:rPr>
        <w:t>u (frekvencie) meteorologického s</w:t>
      </w:r>
      <w:r w:rsidRPr="001F4CCB">
        <w:rPr>
          <w:rFonts w:eastAsia="Cambria" w:cs="Times New Roman"/>
          <w:color w:val="000000"/>
          <w:sz w:val="20"/>
          <w:szCs w:val="21"/>
          <w:lang w:val="sk-SK" w:eastAsia="sk-SK"/>
        </w:rPr>
        <w:t xml:space="preserve">ucha podľa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cenárov RCP4.5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 xml:space="preserve">RCP8.5 pre obdobia 2041 - 2071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 xml:space="preserve">2071 - 2100 (porovnanie </w:t>
      </w:r>
      <w:r w:rsidR="003575A7">
        <w:rPr>
          <w:rFonts w:eastAsia="Cambria" w:cs="Times New Roman"/>
          <w:color w:val="000000"/>
          <w:sz w:val="20"/>
          <w:szCs w:val="21"/>
          <w:lang w:val="sk-SK" w:eastAsia="sk-SK"/>
        </w:rPr>
        <w:t>s </w:t>
      </w:r>
      <w:r w:rsidRPr="001F4CCB">
        <w:rPr>
          <w:rFonts w:eastAsia="Cambria" w:cs="Times New Roman"/>
          <w:color w:val="000000"/>
          <w:sz w:val="20"/>
          <w:szCs w:val="21"/>
          <w:lang w:val="sk-SK" w:eastAsia="sk-SK"/>
        </w:rPr>
        <w:t> 1971 - 2000)</w:t>
      </w:r>
    </w:p>
    <w:p w14:paraId="40402526" w14:textId="77777777" w:rsidR="007A07AC" w:rsidRPr="001F4CCB" w:rsidRDefault="007A07AC" w:rsidP="007A07AC">
      <w:pPr>
        <w:tabs>
          <w:tab w:val="left" w:pos="993"/>
        </w:tabs>
        <w:spacing w:before="60" w:after="60"/>
        <w:ind w:left="99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6. </w:t>
      </w:r>
      <w:r w:rsidRPr="001F4CCB">
        <w:rPr>
          <w:rFonts w:eastAsia="Cambria" w:cs="Times New Roman"/>
          <w:color w:val="000000"/>
          <w:sz w:val="20"/>
          <w:szCs w:val="21"/>
          <w:lang w:val="sk-SK" w:eastAsia="sk-SK"/>
        </w:rPr>
        <w:tab/>
      </w:r>
      <w:r w:rsidRPr="001F4CCB">
        <w:rPr>
          <w:rFonts w:eastAsia="Cambria" w:cs="Times New Roman"/>
          <w:color w:val="000000"/>
          <w:sz w:val="20"/>
          <w:szCs w:val="21"/>
          <w:lang w:val="sk-SK" w:eastAsia="sk-SK"/>
        </w:rPr>
        <w:tab/>
        <w:t xml:space="preserve">Projektované globálne oteplenie povrchu Zeme vzhľadom k obdobiu 1986–2005 RCP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modely</w:t>
      </w:r>
      <w:r>
        <w:rPr>
          <w:rFonts w:eastAsia="Cambria" w:cs="Times New Roman"/>
          <w:color w:val="000000"/>
          <w:sz w:val="20"/>
          <w:szCs w:val="21"/>
          <w:lang w:val="sk-SK" w:eastAsia="sk-SK"/>
        </w:rPr>
        <w:t xml:space="preserve"> </w:t>
      </w:r>
      <w:r w:rsidRPr="001F4CCB">
        <w:rPr>
          <w:rFonts w:eastAsia="Cambria" w:cs="Times New Roman"/>
          <w:color w:val="000000"/>
          <w:sz w:val="20"/>
          <w:szCs w:val="21"/>
          <w:lang w:val="sk-SK" w:eastAsia="sk-SK"/>
        </w:rPr>
        <w:t>CMIP5</w:t>
      </w:r>
    </w:p>
    <w:p w14:paraId="77DDF2AD" w14:textId="77777777" w:rsidR="007A07AC" w:rsidRPr="001F4CCB"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7. </w:t>
      </w:r>
      <w:r w:rsidRPr="001F4CCB">
        <w:rPr>
          <w:rFonts w:eastAsia="Cambria" w:cs="Times New Roman"/>
          <w:color w:val="000000"/>
          <w:sz w:val="20"/>
          <w:szCs w:val="21"/>
          <w:lang w:val="sk-SK" w:eastAsia="sk-SK"/>
        </w:rPr>
        <w:tab/>
        <w:t xml:space="preserve">Prejavy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 xml:space="preserve">dôsledky zmeny klímy </w:t>
      </w:r>
      <w:r w:rsidR="00AB207A">
        <w:rPr>
          <w:rFonts w:eastAsia="Cambria" w:cs="Times New Roman"/>
          <w:color w:val="000000"/>
          <w:sz w:val="20"/>
          <w:szCs w:val="21"/>
          <w:lang w:val="sk-SK" w:eastAsia="sk-SK"/>
        </w:rPr>
        <w:t>na </w:t>
      </w:r>
      <w:r w:rsidRPr="001F4CCB">
        <w:rPr>
          <w:rFonts w:eastAsia="Cambria" w:cs="Times New Roman"/>
          <w:color w:val="000000"/>
          <w:sz w:val="20"/>
          <w:szCs w:val="21"/>
          <w:lang w:val="sk-SK" w:eastAsia="sk-SK"/>
        </w:rPr>
        <w:t>európskom kontinente</w:t>
      </w:r>
    </w:p>
    <w:p w14:paraId="18B3C8D1" w14:textId="77777777" w:rsidR="007A07AC" w:rsidRDefault="007A07AC" w:rsidP="007A07AC">
      <w:pPr>
        <w:tabs>
          <w:tab w:val="left" w:pos="993"/>
        </w:tabs>
        <w:spacing w:before="60" w:after="60"/>
        <w:ind w:left="99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Obr. 8.</w:t>
      </w:r>
      <w:r w:rsidRPr="001F4CCB">
        <w:rPr>
          <w:rFonts w:eastAsia="Cambria" w:cs="Times New Roman"/>
          <w:color w:val="000000"/>
          <w:sz w:val="20"/>
          <w:szCs w:val="21"/>
          <w:lang w:val="sk-SK" w:eastAsia="sk-SK"/>
        </w:rPr>
        <w:tab/>
        <w:t xml:space="preserve">Zmena distribúcie odchýlok priemernej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ezónnej teploty vzduchu </w:t>
      </w:r>
      <w:r w:rsidR="00AB207A">
        <w:rPr>
          <w:rFonts w:eastAsia="Cambria" w:cs="Times New Roman"/>
          <w:color w:val="000000"/>
          <w:sz w:val="20"/>
          <w:szCs w:val="21"/>
          <w:lang w:val="sk-SK" w:eastAsia="sk-SK"/>
        </w:rPr>
        <w:t>na </w:t>
      </w:r>
      <w:r w:rsidR="003575A7">
        <w:rPr>
          <w:rFonts w:eastAsia="Cambria" w:cs="Times New Roman"/>
          <w:color w:val="000000"/>
          <w:sz w:val="20"/>
          <w:szCs w:val="21"/>
          <w:lang w:val="sk-SK" w:eastAsia="sk-SK"/>
        </w:rPr>
        <w:t>Slovensku</w:t>
      </w:r>
      <w:r w:rsidRPr="001F4CCB">
        <w:rPr>
          <w:rFonts w:eastAsia="Cambria" w:cs="Times New Roman"/>
          <w:color w:val="000000"/>
          <w:sz w:val="20"/>
          <w:szCs w:val="21"/>
          <w:lang w:val="sk-SK" w:eastAsia="sk-SK"/>
        </w:rPr>
        <w:t xml:space="preserve"> za zimu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 xml:space="preserve">jednotlivých desaťročiach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období 1951 až 2017</w:t>
      </w:r>
    </w:p>
    <w:p w14:paraId="442BB80B" w14:textId="77777777" w:rsidR="007A07AC" w:rsidRDefault="007A07AC" w:rsidP="007A07AC">
      <w:pPr>
        <w:tabs>
          <w:tab w:val="left" w:pos="993"/>
        </w:tabs>
        <w:spacing w:before="60" w:after="60"/>
        <w:ind w:left="990" w:right="20" w:hanging="99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Obr. 9. </w:t>
      </w:r>
      <w:r w:rsidRPr="001F4CCB">
        <w:rPr>
          <w:rFonts w:eastAsia="Cambria" w:cs="Times New Roman"/>
          <w:color w:val="000000"/>
          <w:sz w:val="20"/>
          <w:szCs w:val="21"/>
          <w:lang w:val="sk-SK" w:eastAsia="sk-SK"/>
        </w:rPr>
        <w:tab/>
      </w:r>
      <w:r w:rsidRPr="001F4CCB">
        <w:rPr>
          <w:rFonts w:eastAsia="Cambria" w:cs="Times New Roman"/>
          <w:color w:val="000000"/>
          <w:sz w:val="20"/>
          <w:szCs w:val="21"/>
          <w:lang w:val="sk-SK" w:eastAsia="sk-SK"/>
        </w:rPr>
        <w:tab/>
        <w:t xml:space="preserve">Podiel výskytu extrémnych teplôt </w:t>
      </w:r>
      <w:r w:rsidR="00AB207A">
        <w:rPr>
          <w:rFonts w:eastAsia="Cambria" w:cs="Times New Roman"/>
          <w:color w:val="000000"/>
          <w:sz w:val="20"/>
          <w:szCs w:val="21"/>
          <w:lang w:val="sk-SK" w:eastAsia="sk-SK"/>
        </w:rPr>
        <w:t>a </w:t>
      </w:r>
      <w:r w:rsidRPr="001F4CCB">
        <w:rPr>
          <w:rFonts w:eastAsia="Cambria" w:cs="Times New Roman"/>
          <w:color w:val="000000"/>
          <w:sz w:val="20"/>
          <w:szCs w:val="21"/>
          <w:lang w:val="sk-SK" w:eastAsia="sk-SK"/>
        </w:rPr>
        <w:t xml:space="preserve">úhrnov zrážok </w:t>
      </w:r>
      <w:r w:rsidR="00AB207A">
        <w:rPr>
          <w:rFonts w:eastAsia="Cambria" w:cs="Times New Roman"/>
          <w:color w:val="000000"/>
          <w:sz w:val="20"/>
          <w:szCs w:val="21"/>
          <w:lang w:val="sk-SK" w:eastAsia="sk-SK"/>
        </w:rPr>
        <w:t>v </w:t>
      </w:r>
      <w:r w:rsidRPr="001F4CCB">
        <w:rPr>
          <w:rFonts w:eastAsia="Cambria" w:cs="Times New Roman"/>
          <w:color w:val="000000"/>
          <w:sz w:val="20"/>
          <w:szCs w:val="21"/>
          <w:lang w:val="sk-SK" w:eastAsia="sk-SK"/>
        </w:rPr>
        <w:t>jednotlivých dekádach obdobia 1961 – 2010</w:t>
      </w:r>
    </w:p>
    <w:p w14:paraId="5C4047B9" w14:textId="77777777" w:rsidR="007A07AC" w:rsidRPr="001F4CCB" w:rsidRDefault="007A07AC" w:rsidP="007A07AC">
      <w:pPr>
        <w:tabs>
          <w:tab w:val="left" w:pos="993"/>
        </w:tabs>
        <w:spacing w:before="60" w:after="60"/>
        <w:rPr>
          <w:rFonts w:eastAsia="Calibri" w:cs="Times New Roman"/>
          <w:color w:val="000000"/>
          <w:sz w:val="20"/>
          <w:szCs w:val="21"/>
          <w:lang w:val="sk-SK"/>
        </w:rPr>
      </w:pPr>
      <w:r w:rsidRPr="001F4CCB">
        <w:rPr>
          <w:rFonts w:eastAsia="Calibri" w:cs="Times New Roman"/>
          <w:color w:val="000000"/>
          <w:sz w:val="20"/>
          <w:szCs w:val="21"/>
          <w:lang w:val="sk-SK"/>
        </w:rPr>
        <w:t xml:space="preserve">Obr. 10. </w:t>
      </w:r>
      <w:r w:rsidRPr="001F4CCB">
        <w:rPr>
          <w:rFonts w:eastAsia="Calibri" w:cs="Times New Roman"/>
          <w:color w:val="000000"/>
          <w:sz w:val="20"/>
          <w:szCs w:val="21"/>
          <w:lang w:val="sk-SK"/>
        </w:rPr>
        <w:tab/>
        <w:t xml:space="preserve">Rozhranie adaptačnej </w:t>
      </w:r>
      <w:r w:rsidR="003575A7">
        <w:rPr>
          <w:rFonts w:eastAsia="Calibri" w:cs="Times New Roman"/>
          <w:color w:val="000000"/>
          <w:sz w:val="20"/>
          <w:szCs w:val="21"/>
          <w:lang w:val="sk-SK"/>
        </w:rPr>
        <w:t>s</w:t>
      </w:r>
      <w:r w:rsidRPr="001F4CCB">
        <w:rPr>
          <w:rFonts w:eastAsia="Calibri" w:cs="Times New Roman"/>
          <w:color w:val="000000"/>
          <w:sz w:val="20"/>
          <w:szCs w:val="21"/>
          <w:lang w:val="sk-SK"/>
        </w:rPr>
        <w:t xml:space="preserve">tratégie </w:t>
      </w:r>
      <w:r w:rsidR="00AB207A">
        <w:rPr>
          <w:rFonts w:eastAsia="Calibri" w:cs="Times New Roman"/>
          <w:color w:val="000000"/>
          <w:sz w:val="20"/>
          <w:szCs w:val="21"/>
          <w:lang w:val="sk-SK"/>
        </w:rPr>
        <w:t>na </w:t>
      </w:r>
      <w:r w:rsidRPr="001F4CCB">
        <w:rPr>
          <w:rFonts w:eastAsia="Calibri" w:cs="Times New Roman"/>
          <w:color w:val="000000"/>
          <w:sz w:val="20"/>
          <w:szCs w:val="21"/>
          <w:lang w:val="sk-SK"/>
        </w:rPr>
        <w:t xml:space="preserve">existujúce alebo pripravované </w:t>
      </w:r>
      <w:r w:rsidR="003575A7">
        <w:rPr>
          <w:rFonts w:eastAsia="Calibri" w:cs="Times New Roman"/>
          <w:color w:val="000000"/>
          <w:sz w:val="20"/>
          <w:szCs w:val="21"/>
          <w:lang w:val="sk-SK"/>
        </w:rPr>
        <w:t>s</w:t>
      </w:r>
      <w:r w:rsidRPr="001F4CCB">
        <w:rPr>
          <w:rFonts w:eastAsia="Calibri" w:cs="Times New Roman"/>
          <w:color w:val="000000"/>
          <w:sz w:val="20"/>
          <w:szCs w:val="21"/>
          <w:lang w:val="sk-SK"/>
        </w:rPr>
        <w:t xml:space="preserve">tratégie </w:t>
      </w:r>
      <w:r w:rsidR="00AB207A">
        <w:rPr>
          <w:rFonts w:eastAsia="Calibri" w:cs="Times New Roman"/>
          <w:color w:val="000000"/>
          <w:sz w:val="20"/>
          <w:szCs w:val="21"/>
          <w:lang w:val="sk-SK"/>
        </w:rPr>
        <w:t>a </w:t>
      </w:r>
      <w:r w:rsidRPr="001F4CCB">
        <w:rPr>
          <w:rFonts w:eastAsia="Calibri" w:cs="Times New Roman"/>
          <w:color w:val="000000"/>
          <w:sz w:val="20"/>
          <w:szCs w:val="21"/>
          <w:lang w:val="sk-SK"/>
        </w:rPr>
        <w:t>plány</w:t>
      </w:r>
    </w:p>
    <w:p w14:paraId="290C7A39" w14:textId="77777777" w:rsidR="007A07AC" w:rsidRPr="001F4CCB" w:rsidRDefault="007A07AC" w:rsidP="007A07AC">
      <w:pPr>
        <w:tabs>
          <w:tab w:val="left" w:pos="993"/>
        </w:tabs>
        <w:spacing w:before="60" w:after="60"/>
        <w:rPr>
          <w:rFonts w:eastAsia="Calibri" w:cs="Times New Roman"/>
          <w:color w:val="000000"/>
          <w:sz w:val="20"/>
          <w:szCs w:val="21"/>
          <w:lang w:val="sk-SK"/>
        </w:rPr>
      </w:pPr>
      <w:r w:rsidRPr="001F4CCB">
        <w:rPr>
          <w:rFonts w:eastAsia="Calibri" w:cs="Times New Roman"/>
          <w:color w:val="000000"/>
          <w:sz w:val="20"/>
          <w:szCs w:val="21"/>
          <w:lang w:val="sk-SK"/>
        </w:rPr>
        <w:t>Obr. 11.</w:t>
      </w:r>
      <w:r w:rsidRPr="001F4CCB">
        <w:rPr>
          <w:rFonts w:eastAsia="Calibri" w:cs="Times New Roman"/>
          <w:color w:val="000000"/>
          <w:sz w:val="20"/>
          <w:szCs w:val="21"/>
          <w:lang w:val="sk-SK"/>
        </w:rPr>
        <w:tab/>
        <w:t xml:space="preserve">Rámec pre koordináciu politiky zmeny klímy (adaptačnej politiky </w:t>
      </w:r>
      <w:r w:rsidR="009062A7">
        <w:rPr>
          <w:rFonts w:eastAsia="Calibri" w:cs="Times New Roman"/>
          <w:color w:val="000000"/>
          <w:sz w:val="20"/>
          <w:szCs w:val="21"/>
          <w:lang w:val="sk-SK"/>
        </w:rPr>
        <w:t>S</w:t>
      </w:r>
      <w:r w:rsidR="00923D5D">
        <w:rPr>
          <w:rFonts w:eastAsia="Calibri" w:cs="Times New Roman"/>
          <w:color w:val="000000"/>
          <w:sz w:val="20"/>
          <w:szCs w:val="21"/>
          <w:lang w:val="sk-SK"/>
        </w:rPr>
        <w:t>lovenska</w:t>
      </w:r>
      <w:r w:rsidRPr="001F4CCB">
        <w:rPr>
          <w:rFonts w:eastAsia="Calibri" w:cs="Times New Roman"/>
          <w:color w:val="000000"/>
          <w:sz w:val="20"/>
          <w:szCs w:val="21"/>
          <w:lang w:val="sk-SK"/>
        </w:rPr>
        <w:t>)</w:t>
      </w:r>
    </w:p>
    <w:p w14:paraId="5EB99367" w14:textId="77777777" w:rsidR="007A07AC" w:rsidRPr="001F4CCB" w:rsidRDefault="007A07AC" w:rsidP="007A07AC">
      <w:pPr>
        <w:tabs>
          <w:tab w:val="left" w:pos="993"/>
        </w:tabs>
        <w:spacing w:before="60" w:after="60"/>
        <w:rPr>
          <w:rFonts w:eastAsia="Calibri" w:cs="Times New Roman"/>
          <w:color w:val="000000"/>
          <w:sz w:val="20"/>
          <w:szCs w:val="21"/>
          <w:lang w:val="sk-SK"/>
        </w:rPr>
      </w:pPr>
      <w:r w:rsidRPr="001F4CCB">
        <w:rPr>
          <w:rFonts w:eastAsia="Calibri" w:cs="Times New Roman"/>
          <w:color w:val="000000"/>
          <w:sz w:val="20"/>
          <w:szCs w:val="21"/>
          <w:lang w:val="sk-SK"/>
        </w:rPr>
        <w:t xml:space="preserve">Príloha 1. </w:t>
      </w:r>
      <w:r w:rsidRPr="001F4CCB">
        <w:rPr>
          <w:rFonts w:eastAsia="Calibri" w:cs="Times New Roman"/>
          <w:color w:val="000000"/>
          <w:sz w:val="20"/>
          <w:szCs w:val="21"/>
          <w:lang w:val="sk-SK"/>
        </w:rPr>
        <w:tab/>
        <w:t xml:space="preserve">Prehľad medzinárodných dohovorov, dohôd </w:t>
      </w:r>
      <w:r w:rsidR="00AB207A">
        <w:rPr>
          <w:rFonts w:eastAsia="Calibri" w:cs="Times New Roman"/>
          <w:color w:val="000000"/>
          <w:sz w:val="20"/>
          <w:szCs w:val="21"/>
          <w:lang w:val="sk-SK"/>
        </w:rPr>
        <w:t>a </w:t>
      </w:r>
      <w:r w:rsidRPr="001F4CCB">
        <w:rPr>
          <w:rFonts w:eastAsia="Calibri" w:cs="Times New Roman"/>
          <w:color w:val="000000"/>
          <w:sz w:val="20"/>
          <w:szCs w:val="21"/>
          <w:lang w:val="sk-SK"/>
        </w:rPr>
        <w:t>dokumentov</w:t>
      </w:r>
    </w:p>
    <w:p w14:paraId="1058C730" w14:textId="77777777" w:rsidR="007A07AC" w:rsidRPr="001F4CCB" w:rsidRDefault="007A07AC" w:rsidP="007A07AC">
      <w:pPr>
        <w:tabs>
          <w:tab w:val="left" w:pos="993"/>
        </w:tabs>
        <w:spacing w:before="60" w:after="60"/>
        <w:rPr>
          <w:rFonts w:cs="Times New Roman"/>
          <w:color w:val="000000"/>
          <w:sz w:val="20"/>
          <w:szCs w:val="21"/>
          <w:lang w:val="sk-SK"/>
        </w:rPr>
      </w:pPr>
      <w:r w:rsidRPr="001F4CCB">
        <w:rPr>
          <w:rFonts w:cs="Times New Roman"/>
          <w:color w:val="000000"/>
          <w:sz w:val="20"/>
          <w:szCs w:val="21"/>
          <w:lang w:val="sk-SK"/>
        </w:rPr>
        <w:t xml:space="preserve">Príloha 2. </w:t>
      </w:r>
      <w:r w:rsidRPr="001F4CCB">
        <w:rPr>
          <w:rFonts w:cs="Times New Roman"/>
          <w:color w:val="000000"/>
          <w:sz w:val="20"/>
          <w:szCs w:val="21"/>
          <w:lang w:val="sk-SK"/>
        </w:rPr>
        <w:tab/>
        <w:t>Hodnotiaca tabuľka pre adaptáciu (</w:t>
      </w:r>
      <w:proofErr w:type="spellStart"/>
      <w:r w:rsidRPr="001F4CCB">
        <w:rPr>
          <w:rFonts w:cs="Times New Roman"/>
          <w:color w:val="000000"/>
          <w:sz w:val="20"/>
          <w:szCs w:val="21"/>
          <w:lang w:val="sk-SK"/>
        </w:rPr>
        <w:t>Adaptation</w:t>
      </w:r>
      <w:proofErr w:type="spellEnd"/>
      <w:r w:rsidRPr="001F4CCB">
        <w:rPr>
          <w:rFonts w:cs="Times New Roman"/>
          <w:color w:val="000000"/>
          <w:sz w:val="20"/>
          <w:szCs w:val="21"/>
          <w:lang w:val="sk-SK"/>
        </w:rPr>
        <w:t xml:space="preserve"> </w:t>
      </w:r>
      <w:proofErr w:type="spellStart"/>
      <w:r w:rsidR="003575A7">
        <w:rPr>
          <w:rFonts w:cs="Times New Roman"/>
          <w:color w:val="000000"/>
          <w:sz w:val="20"/>
          <w:szCs w:val="21"/>
          <w:lang w:val="sk-SK"/>
        </w:rPr>
        <w:t>s</w:t>
      </w:r>
      <w:r w:rsidRPr="001F4CCB">
        <w:rPr>
          <w:rFonts w:cs="Times New Roman"/>
          <w:color w:val="000000"/>
          <w:sz w:val="20"/>
          <w:szCs w:val="21"/>
          <w:lang w:val="sk-SK"/>
        </w:rPr>
        <w:t>coreboard</w:t>
      </w:r>
      <w:proofErr w:type="spellEnd"/>
      <w:r w:rsidRPr="001F4CCB">
        <w:rPr>
          <w:rFonts w:cs="Times New Roman"/>
          <w:color w:val="000000"/>
          <w:sz w:val="20"/>
          <w:szCs w:val="21"/>
          <w:lang w:val="sk-SK"/>
        </w:rPr>
        <w:t>)</w:t>
      </w:r>
    </w:p>
    <w:p w14:paraId="38DE3E13" w14:textId="77777777" w:rsidR="007A07AC" w:rsidRPr="001F4CCB" w:rsidRDefault="007A07AC" w:rsidP="007A07AC">
      <w:pPr>
        <w:tabs>
          <w:tab w:val="left" w:pos="993"/>
        </w:tabs>
        <w:spacing w:before="60" w:after="60"/>
        <w:rPr>
          <w:rFonts w:eastAsia="Calibri" w:cs="Times New Roman"/>
          <w:color w:val="000000"/>
          <w:sz w:val="20"/>
          <w:szCs w:val="21"/>
          <w:lang w:val="sk-SK"/>
        </w:rPr>
      </w:pPr>
      <w:r w:rsidRPr="001F4CCB">
        <w:rPr>
          <w:rFonts w:eastAsia="Calibri" w:cs="Times New Roman"/>
          <w:color w:val="000000"/>
          <w:sz w:val="20"/>
          <w:szCs w:val="21"/>
          <w:lang w:val="sk-SK"/>
        </w:rPr>
        <w:t xml:space="preserve">Príloha 3. </w:t>
      </w:r>
      <w:r w:rsidRPr="001F4CCB">
        <w:rPr>
          <w:rFonts w:eastAsia="Calibri" w:cs="Times New Roman"/>
          <w:color w:val="000000"/>
          <w:sz w:val="20"/>
          <w:szCs w:val="21"/>
          <w:lang w:val="sk-SK"/>
        </w:rPr>
        <w:tab/>
        <w:t>Koncepčný rámec</w:t>
      </w:r>
    </w:p>
    <w:p w14:paraId="41003D3D" w14:textId="77777777" w:rsidR="007A07AC" w:rsidRPr="001F4CCB" w:rsidRDefault="007A07AC" w:rsidP="007A07AC">
      <w:pPr>
        <w:tabs>
          <w:tab w:val="left" w:pos="993"/>
        </w:tabs>
        <w:spacing w:before="60" w:after="60"/>
        <w:rPr>
          <w:rFonts w:eastAsia="Cambria" w:cs="Times New Roman"/>
          <w:color w:val="000000"/>
          <w:sz w:val="20"/>
          <w:szCs w:val="21"/>
          <w:u w:val="single"/>
          <w:lang w:val="sk-SK"/>
        </w:rPr>
      </w:pPr>
      <w:r w:rsidRPr="001F4CCB">
        <w:rPr>
          <w:rFonts w:eastAsia="Cambria" w:cs="Times New Roman"/>
          <w:color w:val="000000"/>
          <w:sz w:val="20"/>
          <w:szCs w:val="21"/>
          <w:lang w:val="sk-SK"/>
        </w:rPr>
        <w:t xml:space="preserve">Príloha 4. </w:t>
      </w:r>
      <w:r w:rsidRPr="001F4CCB">
        <w:rPr>
          <w:rFonts w:eastAsia="Cambria" w:cs="Times New Roman"/>
          <w:color w:val="000000"/>
          <w:sz w:val="20"/>
          <w:szCs w:val="21"/>
          <w:lang w:val="sk-SK"/>
        </w:rPr>
        <w:tab/>
        <w:t>Legislatívny rámec</w:t>
      </w:r>
    </w:p>
    <w:p w14:paraId="413A1AF0" w14:textId="77777777" w:rsidR="007A07AC" w:rsidRDefault="007A07AC" w:rsidP="007A07AC">
      <w:pPr>
        <w:tabs>
          <w:tab w:val="left" w:pos="993"/>
        </w:tabs>
        <w:spacing w:before="60" w:after="60"/>
        <w:rPr>
          <w:rFonts w:eastAsia="Cambria" w:cs="Times New Roman"/>
          <w:color w:val="000000"/>
          <w:sz w:val="20"/>
          <w:szCs w:val="21"/>
          <w:lang w:val="sk-SK" w:eastAsia="sk-SK"/>
        </w:rPr>
      </w:pPr>
      <w:r w:rsidRPr="001F4CCB">
        <w:rPr>
          <w:rFonts w:eastAsia="Cambria" w:cs="Times New Roman"/>
          <w:color w:val="000000"/>
          <w:sz w:val="20"/>
          <w:szCs w:val="21"/>
          <w:lang w:val="sk-SK" w:eastAsia="sk-SK"/>
        </w:rPr>
        <w:t xml:space="preserve">Príloha 5. </w:t>
      </w:r>
      <w:r w:rsidRPr="001F4CCB">
        <w:rPr>
          <w:rFonts w:eastAsia="Cambria" w:cs="Times New Roman"/>
          <w:color w:val="000000"/>
          <w:sz w:val="20"/>
          <w:szCs w:val="21"/>
          <w:lang w:val="sk-SK" w:eastAsia="sk-SK"/>
        </w:rPr>
        <w:tab/>
        <w:t xml:space="preserve">Doložka vplyvov </w:t>
      </w:r>
      <w:r w:rsidR="003575A7">
        <w:rPr>
          <w:rFonts w:eastAsia="Cambria" w:cs="Times New Roman"/>
          <w:color w:val="000000"/>
          <w:sz w:val="20"/>
          <w:szCs w:val="21"/>
          <w:lang w:val="sk-SK" w:eastAsia="sk-SK"/>
        </w:rPr>
        <w:t>s</w:t>
      </w:r>
      <w:r w:rsidRPr="001F4CCB">
        <w:rPr>
          <w:rFonts w:eastAsia="Cambria" w:cs="Times New Roman"/>
          <w:color w:val="000000"/>
          <w:sz w:val="20"/>
          <w:szCs w:val="21"/>
          <w:lang w:val="sk-SK" w:eastAsia="sk-SK"/>
        </w:rPr>
        <w:t xml:space="preserve">trategického dokumentu </w:t>
      </w:r>
      <w:r w:rsidR="00AB207A">
        <w:rPr>
          <w:rFonts w:eastAsia="Cambria" w:cs="Times New Roman"/>
          <w:color w:val="000000"/>
          <w:sz w:val="20"/>
          <w:szCs w:val="21"/>
          <w:lang w:val="sk-SK" w:eastAsia="sk-SK"/>
        </w:rPr>
        <w:t>na </w:t>
      </w:r>
      <w:r w:rsidRPr="001F4CCB">
        <w:rPr>
          <w:rFonts w:eastAsia="Cambria" w:cs="Times New Roman"/>
          <w:color w:val="000000"/>
          <w:sz w:val="20"/>
          <w:szCs w:val="21"/>
          <w:lang w:val="sk-SK" w:eastAsia="sk-SK"/>
        </w:rPr>
        <w:t>životné prostredie</w:t>
      </w:r>
    </w:p>
    <w:p w14:paraId="6D28317E" w14:textId="77777777" w:rsidR="007A07AC" w:rsidRPr="00F8089D" w:rsidRDefault="007A07AC" w:rsidP="007A07AC">
      <w:pPr>
        <w:pStyle w:val="nadpis0"/>
        <w:rPr>
          <w:color w:val="5B9BD5" w:themeColor="accent1"/>
          <w:sz w:val="28"/>
        </w:rPr>
      </w:pPr>
      <w:bookmarkStart w:id="11" w:name="_Toc520992409"/>
      <w:r w:rsidRPr="00F8089D">
        <w:rPr>
          <w:color w:val="5B9BD5" w:themeColor="accent1"/>
          <w:sz w:val="28"/>
        </w:rPr>
        <w:lastRenderedPageBreak/>
        <w:t>Úvod</w:t>
      </w:r>
      <w:bookmarkEnd w:id="11"/>
    </w:p>
    <w:p w14:paraId="39FF937A" w14:textId="77777777" w:rsidR="00A37145" w:rsidRPr="00D54D94" w:rsidRDefault="00A37145" w:rsidP="00A37145">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Zmena klímy ako fenomén 21. storočia sa stáva jednou z najväčších výziev environmentálnej politiky. Svetové ekonomické fórum vo svojej </w:t>
      </w:r>
      <w:r w:rsidRPr="002246DD">
        <w:rPr>
          <w:rFonts w:ascii="Times New Roman" w:eastAsia="Cambria" w:hAnsi="Times New Roman" w:cs="Times New Roman"/>
          <w:i/>
          <w:color w:val="000000"/>
          <w:szCs w:val="24"/>
          <w:lang w:val="sk-SK"/>
        </w:rPr>
        <w:t xml:space="preserve">Správe o globálnych </w:t>
      </w:r>
      <w:r>
        <w:rPr>
          <w:rFonts w:ascii="Times New Roman" w:eastAsia="Cambria" w:hAnsi="Times New Roman" w:cs="Times New Roman"/>
          <w:i/>
          <w:color w:val="000000"/>
          <w:szCs w:val="24"/>
          <w:lang w:val="sk-SK"/>
        </w:rPr>
        <w:t xml:space="preserve">rizikách </w:t>
      </w:r>
      <w:r w:rsidRPr="00C45BAC">
        <w:rPr>
          <w:rFonts w:ascii="Times New Roman" w:eastAsia="Cambria" w:hAnsi="Times New Roman" w:cs="Times New Roman"/>
          <w:i/>
          <w:color w:val="000000"/>
          <w:szCs w:val="24"/>
          <w:lang w:val="sk-SK"/>
        </w:rPr>
        <w:t>(2018)</w:t>
      </w:r>
      <w:r w:rsidRPr="00D54D94">
        <w:rPr>
          <w:rStyle w:val="Odkaznapoznmkupodiarou"/>
          <w:rFonts w:ascii="Times New Roman" w:eastAsia="Cambria" w:hAnsi="Times New Roman" w:cs="Times New Roman"/>
          <w:color w:val="000000"/>
          <w:szCs w:val="24"/>
          <w:lang w:val="sk-SK"/>
        </w:rPr>
        <w:footnoteReference w:id="1"/>
      </w:r>
      <w:r w:rsidRPr="00D54D94">
        <w:rPr>
          <w:rFonts w:ascii="Times New Roman" w:eastAsia="Cambria" w:hAnsi="Times New Roman" w:cs="Times New Roman"/>
          <w:color w:val="000000"/>
          <w:szCs w:val="24"/>
          <w:lang w:val="sk-SK"/>
        </w:rPr>
        <w:t xml:space="preserve">, </w:t>
      </w:r>
      <w:r w:rsidR="00BF10C6">
        <w:rPr>
          <w:rFonts w:ascii="Times New Roman" w:eastAsia="Cambria" w:hAnsi="Times New Roman" w:cs="Times New Roman"/>
          <w:color w:val="000000"/>
          <w:szCs w:val="24"/>
          <w:lang w:val="sk-SK"/>
        </w:rPr>
        <w:t xml:space="preserve">v ktorej pravidelne vyhodnocuje </w:t>
      </w:r>
      <w:r w:rsidRPr="00D54D94">
        <w:rPr>
          <w:rFonts w:ascii="Times New Roman" w:eastAsia="Cambria" w:hAnsi="Times New Roman" w:cs="Times New Roman"/>
          <w:color w:val="000000"/>
          <w:szCs w:val="24"/>
          <w:lang w:val="sk-SK"/>
        </w:rPr>
        <w:t>50</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najväčších globálnych rizík z hľadiska ich účinku, pravdepodobnosti a vzájomných interakcií, zaradilo extrémne prejavy počasia, krízu z nedostatku vody, prírodné katastrofy a zlyhanie zmierňovania zmeny klímy </w:t>
      </w:r>
      <w:r>
        <w:rPr>
          <w:rFonts w:ascii="Times New Roman" w:eastAsia="Cambria" w:hAnsi="Times New Roman" w:cs="Times New Roman"/>
          <w:color w:val="000000"/>
          <w:szCs w:val="24"/>
          <w:lang w:val="sk-SK"/>
        </w:rPr>
        <w:t xml:space="preserve">a adaptácie </w:t>
      </w:r>
      <w:r w:rsidRPr="00D54D94">
        <w:rPr>
          <w:rFonts w:ascii="Times New Roman" w:eastAsia="Cambria" w:hAnsi="Times New Roman" w:cs="Times New Roman"/>
          <w:color w:val="000000"/>
          <w:szCs w:val="24"/>
          <w:lang w:val="sk-SK"/>
        </w:rPr>
        <w:t>medzi 5</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najväčších rizík súčasnosti. Aj keď sú prejavy zmeny klímy na celom svete a</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v</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regiónoch rôzne, jej nepriaznivé dôsledky na sociálno-ekonomické a prírodné systémy sú stále významnejšie a vyžadujú si aktívne riešenie.</w:t>
      </w:r>
    </w:p>
    <w:p w14:paraId="1CC98DF5" w14:textId="77777777" w:rsidR="00A37145" w:rsidRPr="00D54D94" w:rsidRDefault="00A37145" w:rsidP="00A37145">
      <w:pPr>
        <w:spacing w:before="120" w:after="120"/>
        <w:rPr>
          <w:rFonts w:ascii="Times New Roman" w:eastAsia="Cambria" w:hAnsi="Times New Roman" w:cs="Times New Roman"/>
          <w:color w:val="000000"/>
          <w:szCs w:val="24"/>
          <w:lang w:val="sk-SK"/>
        </w:rPr>
      </w:pPr>
      <w:r w:rsidRPr="00230629">
        <w:rPr>
          <w:rFonts w:ascii="Times New Roman" w:eastAsia="Cambria" w:hAnsi="Times New Roman" w:cs="Times New Roman"/>
          <w:i/>
          <w:color w:val="000000"/>
          <w:szCs w:val="24"/>
          <w:lang w:val="sk-SK"/>
        </w:rPr>
        <w:t>Piata hodnotiaca správa Medzivládneho panelu pre zmenu klímy</w:t>
      </w:r>
      <w:r>
        <w:rPr>
          <w:rFonts w:ascii="Times New Roman" w:eastAsia="Cambria" w:hAnsi="Times New Roman" w:cs="Times New Roman"/>
          <w:i/>
          <w:color w:val="000000"/>
          <w:szCs w:val="24"/>
          <w:lang w:val="sk-SK"/>
        </w:rPr>
        <w:t xml:space="preserve"> (2014)</w:t>
      </w:r>
      <w:r w:rsidRPr="00D54D94">
        <w:rPr>
          <w:rStyle w:val="Odkaznapoznmkupodiarou"/>
          <w:rFonts w:ascii="Times New Roman" w:eastAsia="Cambria" w:hAnsi="Times New Roman" w:cs="Times New Roman"/>
          <w:color w:val="000000"/>
          <w:szCs w:val="24"/>
          <w:lang w:val="sk-SK"/>
        </w:rPr>
        <w:footnoteReference w:id="2"/>
      </w:r>
      <w:r>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potvrdzuje, že</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globálne otepľovanie jednoznačne prebieha, je rýchlejšie ako predpokladali niektoré scenáre v minulosti a do roku 2100 sa môže Zem otepliť v priemere o 1,5 až 4,5</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°C v</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porovnaní s </w:t>
      </w:r>
      <w:proofErr w:type="spellStart"/>
      <w:r w:rsidRPr="00D54D94">
        <w:rPr>
          <w:rFonts w:ascii="Times New Roman" w:eastAsia="Cambria" w:hAnsi="Times New Roman" w:cs="Times New Roman"/>
          <w:color w:val="000000"/>
          <w:szCs w:val="24"/>
          <w:lang w:val="sk-SK"/>
        </w:rPr>
        <w:t>predindustriáln</w:t>
      </w:r>
      <w:r>
        <w:rPr>
          <w:rFonts w:ascii="Times New Roman" w:eastAsia="Cambria" w:hAnsi="Times New Roman" w:cs="Times New Roman"/>
          <w:color w:val="000000"/>
          <w:szCs w:val="24"/>
          <w:lang w:val="sk-SK"/>
        </w:rPr>
        <w:t>ym</w:t>
      </w:r>
      <w:proofErr w:type="spellEnd"/>
      <w:r>
        <w:rPr>
          <w:rFonts w:ascii="Times New Roman" w:eastAsia="Cambria" w:hAnsi="Times New Roman" w:cs="Times New Roman"/>
          <w:color w:val="000000"/>
          <w:szCs w:val="24"/>
          <w:lang w:val="sk-SK"/>
        </w:rPr>
        <w:t xml:space="preserve"> obdobím</w:t>
      </w:r>
      <w:r w:rsidRPr="00D54D94">
        <w:rPr>
          <w:rFonts w:ascii="Times New Roman" w:eastAsia="Cambria" w:hAnsi="Times New Roman" w:cs="Times New Roman"/>
          <w:color w:val="000000"/>
          <w:szCs w:val="24"/>
          <w:lang w:val="sk-SK"/>
        </w:rPr>
        <w:t xml:space="preserve">. Správa tiež hovorí o tom, že koncentrácie atmosférického oxidu uhličitého, metánu a oxidu dusného stúpli na úrovne, ktoré presahujú úrovne za posledných 800 tisíc rokov, najmä v dôsledku ľudskej činnosti (emisie </w:t>
      </w:r>
      <w:r>
        <w:rPr>
          <w:rFonts w:ascii="Times New Roman" w:eastAsia="Cambria" w:hAnsi="Times New Roman" w:cs="Times New Roman"/>
          <w:color w:val="000000"/>
          <w:szCs w:val="24"/>
          <w:lang w:val="sk-SK"/>
        </w:rPr>
        <w:t xml:space="preserve">pochádzajú </w:t>
      </w:r>
      <w:r w:rsidRPr="00D54D94">
        <w:rPr>
          <w:rFonts w:ascii="Times New Roman" w:eastAsia="Cambria" w:hAnsi="Times New Roman" w:cs="Times New Roman"/>
          <w:color w:val="000000"/>
          <w:szCs w:val="24"/>
          <w:lang w:val="sk-SK"/>
        </w:rPr>
        <w:t>zo spaľovania fosílnych palív a zo zmeny využívania pôdy a odlesňovania). Pre Slovensko by naplnenie scenára so štvorstupňovým globálnym oteplením mohlo znamenať zvýšenie priemernej ročnej teploty o 5 až 6</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°C, čo je obrovský skok, ktorý by mal výrazný negatívny </w:t>
      </w:r>
      <w:r>
        <w:rPr>
          <w:rFonts w:ascii="Times New Roman" w:eastAsia="Cambria" w:hAnsi="Times New Roman" w:cs="Times New Roman"/>
          <w:color w:val="000000"/>
          <w:szCs w:val="24"/>
          <w:lang w:val="sk-SK"/>
        </w:rPr>
        <w:t>dopad</w:t>
      </w:r>
      <w:r w:rsidRPr="00D54D94">
        <w:rPr>
          <w:rFonts w:ascii="Times New Roman" w:eastAsia="Cambria" w:hAnsi="Times New Roman" w:cs="Times New Roman"/>
          <w:color w:val="000000"/>
          <w:szCs w:val="24"/>
          <w:lang w:val="sk-SK"/>
        </w:rPr>
        <w:t xml:space="preserve"> na biosféru, produkciu potravín, ale aj zdroje pitnej vody a zdravie obyvateľstva. Adaptácia na tieto klimatické podmienky by bola spojená s enormne vysokými nákladmi. Analýzy scenárov zm</w:t>
      </w:r>
      <w:r w:rsidR="00DC077A">
        <w:rPr>
          <w:rFonts w:ascii="Times New Roman" w:eastAsia="Cambria" w:hAnsi="Times New Roman" w:cs="Times New Roman"/>
          <w:color w:val="000000"/>
          <w:szCs w:val="24"/>
          <w:lang w:val="sk-SK"/>
        </w:rPr>
        <w:t>eny klímy, očakávaných prejavov</w:t>
      </w:r>
      <w:r>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a možných dôsledkov na jednotlivé sledované oblasti, ktoré sú prezentované v predkladanej stratégii</w:t>
      </w:r>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nepredpokladajú do roku 2100 zvýšenie teploty podľa scenárov s maximálnym oteplením. V prípade zmeny klímy je jej budúci priebeh a skutočný rozsah stále zaťažený vysokým stupňom neistoty a naše aktivity determinované súčasným poznaním problému. </w:t>
      </w:r>
    </w:p>
    <w:p w14:paraId="7B57B349" w14:textId="77777777" w:rsidR="00A37145" w:rsidRPr="00D54D94" w:rsidRDefault="00A37145" w:rsidP="00A37145">
      <w:pPr>
        <w:rPr>
          <w:rFonts w:ascii="Times New Roman" w:hAnsi="Times New Roman" w:cs="Times New Roman"/>
          <w:color w:val="000000"/>
          <w:lang w:val="sk-SK"/>
        </w:rPr>
      </w:pPr>
      <w:r w:rsidRPr="00D54D94">
        <w:rPr>
          <w:rFonts w:ascii="Times New Roman" w:eastAsia="Cambria" w:hAnsi="Times New Roman" w:cs="Times New Roman"/>
          <w:color w:val="000000"/>
          <w:lang w:val="sk-SK"/>
        </w:rPr>
        <w:t xml:space="preserve">Riešením, ktoré by malo v konečnom </w:t>
      </w:r>
      <w:r>
        <w:rPr>
          <w:rFonts w:ascii="Times New Roman" w:eastAsia="Cambria" w:hAnsi="Times New Roman" w:cs="Times New Roman"/>
          <w:color w:val="000000"/>
          <w:lang w:val="sk-SK"/>
        </w:rPr>
        <w:t>dôsledku</w:t>
      </w:r>
      <w:r w:rsidRPr="00D54D94">
        <w:rPr>
          <w:rFonts w:ascii="Times New Roman" w:eastAsia="Cambria" w:hAnsi="Times New Roman" w:cs="Times New Roman"/>
          <w:color w:val="000000"/>
          <w:lang w:val="sk-SK"/>
        </w:rPr>
        <w:t xml:space="preserve"> zabrániť</w:t>
      </w:r>
      <w:r>
        <w:rPr>
          <w:rFonts w:ascii="Times New Roman" w:eastAsia="Cambria" w:hAnsi="Times New Roman" w:cs="Times New Roman"/>
          <w:color w:val="000000"/>
          <w:lang w:val="sk-SK"/>
        </w:rPr>
        <w:t>,</w:t>
      </w:r>
      <w:r w:rsidRPr="00D54D94">
        <w:rPr>
          <w:rFonts w:ascii="Times New Roman" w:eastAsia="Cambria" w:hAnsi="Times New Roman" w:cs="Times New Roman"/>
          <w:color w:val="000000"/>
          <w:lang w:val="sk-SK"/>
        </w:rPr>
        <w:t xml:space="preserve"> alebo aspoň minimalizovať riziká a negatívne dôsledky zmeny klímy, je kombinácia </w:t>
      </w:r>
      <w:r>
        <w:rPr>
          <w:rFonts w:ascii="Times New Roman" w:eastAsia="Cambria" w:hAnsi="Times New Roman" w:cs="Times New Roman"/>
          <w:color w:val="000000"/>
          <w:lang w:val="sk-SK"/>
        </w:rPr>
        <w:t xml:space="preserve">zmierňovacích </w:t>
      </w:r>
      <w:r w:rsidRPr="00D54D94">
        <w:rPr>
          <w:rFonts w:ascii="Times New Roman" w:eastAsia="Cambria" w:hAnsi="Times New Roman" w:cs="Times New Roman"/>
          <w:color w:val="000000"/>
          <w:lang w:val="sk-SK"/>
        </w:rPr>
        <w:t>opatrení zameraných na</w:t>
      </w:r>
      <w:r w:rsidR="006C134D">
        <w:rPr>
          <w:rFonts w:ascii="Times New Roman" w:eastAsia="Cambria" w:hAnsi="Times New Roman" w:cs="Times New Roman"/>
          <w:color w:val="000000"/>
          <w:lang w:val="sk-SK"/>
        </w:rPr>
        <w:t> </w:t>
      </w:r>
      <w:r w:rsidRPr="00D54D94">
        <w:rPr>
          <w:rFonts w:ascii="Times New Roman" w:eastAsia="Cambria" w:hAnsi="Times New Roman" w:cs="Times New Roman"/>
          <w:color w:val="000000"/>
          <w:lang w:val="sk-SK"/>
        </w:rPr>
        <w:t>znižovanie emisií skl</w:t>
      </w:r>
      <w:r>
        <w:rPr>
          <w:rFonts w:ascii="Times New Roman" w:eastAsia="Cambria" w:hAnsi="Times New Roman" w:cs="Times New Roman"/>
          <w:color w:val="000000"/>
          <w:lang w:val="sk-SK"/>
        </w:rPr>
        <w:t xml:space="preserve">eníkových plynov </w:t>
      </w:r>
      <w:r w:rsidRPr="00D54D94">
        <w:rPr>
          <w:rFonts w:ascii="Times New Roman" w:eastAsia="Cambria" w:hAnsi="Times New Roman" w:cs="Times New Roman"/>
          <w:color w:val="000000"/>
          <w:lang w:val="sk-SK"/>
        </w:rPr>
        <w:t>(</w:t>
      </w:r>
      <w:proofErr w:type="spellStart"/>
      <w:r w:rsidRPr="00D54D94">
        <w:rPr>
          <w:rFonts w:ascii="Times New Roman" w:eastAsia="Cambria" w:hAnsi="Times New Roman" w:cs="Times New Roman"/>
          <w:color w:val="000000"/>
          <w:lang w:val="sk-SK"/>
        </w:rPr>
        <w:t>mitigácia</w:t>
      </w:r>
      <w:proofErr w:type="spellEnd"/>
      <w:r w:rsidRPr="00D54D94">
        <w:rPr>
          <w:rFonts w:ascii="Times New Roman" w:eastAsia="Cambria" w:hAnsi="Times New Roman" w:cs="Times New Roman"/>
          <w:color w:val="000000"/>
          <w:lang w:val="sk-SK"/>
        </w:rPr>
        <w:t xml:space="preserve">) s opatreniami, ktoré znížia zraniteľnosť </w:t>
      </w:r>
      <w:r>
        <w:rPr>
          <w:rFonts w:ascii="Times New Roman" w:eastAsia="Cambria" w:hAnsi="Times New Roman" w:cs="Times New Roman"/>
          <w:color w:val="000000"/>
          <w:lang w:val="sk-SK"/>
        </w:rPr>
        <w:t xml:space="preserve">          </w:t>
      </w:r>
      <w:r w:rsidRPr="00D54D94">
        <w:rPr>
          <w:rFonts w:ascii="Times New Roman" w:eastAsia="Cambria" w:hAnsi="Times New Roman" w:cs="Times New Roman"/>
          <w:color w:val="000000"/>
          <w:lang w:val="sk-SK"/>
        </w:rPr>
        <w:t xml:space="preserve">a umožnia adaptáciu človeka a ekosystémov s nižšími ekonomickými, environmentálnymi </w:t>
      </w:r>
      <w:r>
        <w:rPr>
          <w:rFonts w:ascii="Times New Roman" w:eastAsia="Cambria" w:hAnsi="Times New Roman" w:cs="Times New Roman"/>
          <w:color w:val="000000"/>
          <w:lang w:val="sk-SK"/>
        </w:rPr>
        <w:t xml:space="preserve">             </w:t>
      </w:r>
      <w:r w:rsidRPr="00D54D94">
        <w:rPr>
          <w:rFonts w:ascii="Times New Roman" w:eastAsia="Cambria" w:hAnsi="Times New Roman" w:cs="Times New Roman"/>
          <w:color w:val="000000"/>
          <w:lang w:val="sk-SK"/>
        </w:rPr>
        <w:t xml:space="preserve">a sociálnymi nákladmi. </w:t>
      </w:r>
      <w:r w:rsidRPr="00D54D94">
        <w:rPr>
          <w:rFonts w:ascii="Times New Roman" w:hAnsi="Times New Roman" w:cs="Times New Roman"/>
          <w:color w:val="000000"/>
          <w:lang w:val="sk-SK"/>
        </w:rPr>
        <w:t>Cieľom adaptácie je zmierniť nepriaznivé dôsledky zmeny klímy, znížiť zraniteľnosť a zvýšiť adaptívnu schopnosť prírodných a človekom vytvorených systémov voči aktuálnym</w:t>
      </w:r>
      <w:r>
        <w:rPr>
          <w:rFonts w:ascii="Times New Roman" w:hAnsi="Times New Roman" w:cs="Times New Roman"/>
          <w:color w:val="000000"/>
          <w:lang w:val="sk-SK"/>
        </w:rPr>
        <w:t>,</w:t>
      </w:r>
      <w:r w:rsidRPr="00D54D94">
        <w:rPr>
          <w:rFonts w:ascii="Times New Roman" w:hAnsi="Times New Roman" w:cs="Times New Roman"/>
          <w:color w:val="000000"/>
          <w:lang w:val="sk-SK"/>
        </w:rPr>
        <w:t xml:space="preserve"> alebo očakávaným negatívnym dôsledkom zmeny klímy</w:t>
      </w:r>
      <w:r>
        <w:rPr>
          <w:rFonts w:ascii="Times New Roman" w:hAnsi="Times New Roman" w:cs="Times New Roman"/>
          <w:color w:val="000000"/>
          <w:lang w:val="sk-SK"/>
        </w:rPr>
        <w:t>,</w:t>
      </w:r>
      <w:r w:rsidRPr="00D54D94">
        <w:rPr>
          <w:rFonts w:ascii="Times New Roman" w:hAnsi="Times New Roman" w:cs="Times New Roman"/>
          <w:color w:val="000000"/>
          <w:lang w:val="sk-SK"/>
        </w:rPr>
        <w:t xml:space="preserve"> a posilniť odolnosť celej spoločnosti zvyšovaním verejného povedomia v oblasti zmeny klímy a</w:t>
      </w:r>
      <w:r w:rsidR="00DC077A">
        <w:rPr>
          <w:rFonts w:ascii="Times New Roman" w:hAnsi="Times New Roman" w:cs="Times New Roman"/>
          <w:color w:val="000000"/>
          <w:lang w:val="sk-SK"/>
        </w:rPr>
        <w:t> </w:t>
      </w:r>
      <w:r w:rsidRPr="00D54D94">
        <w:rPr>
          <w:rFonts w:ascii="Times New Roman" w:hAnsi="Times New Roman" w:cs="Times New Roman"/>
          <w:color w:val="000000"/>
          <w:lang w:val="sk-SK"/>
        </w:rPr>
        <w:t>budovaním znalostnej základne pre účinnejšiu adaptáciu.</w:t>
      </w:r>
    </w:p>
    <w:p w14:paraId="6E85FC11" w14:textId="77777777" w:rsidR="007A07AC" w:rsidRDefault="007A07AC" w:rsidP="00B9731A">
      <w:pPr>
        <w:pStyle w:val="Nadpis1"/>
      </w:pPr>
      <w:bookmarkStart w:id="12" w:name="_Toc520992410"/>
      <w:r w:rsidRPr="001F4CCB">
        <w:lastRenderedPageBreak/>
        <w:t xml:space="preserve">Ciele adaptačnej politiky </w:t>
      </w:r>
      <w:r w:rsidR="003575A7">
        <w:t>S</w:t>
      </w:r>
      <w:r w:rsidRPr="001F4CCB">
        <w:t xml:space="preserve">lovenskej republiky </w:t>
      </w:r>
      <w:r w:rsidR="00973711">
        <w:t>do </w:t>
      </w:r>
      <w:r w:rsidRPr="001F4CCB">
        <w:t xml:space="preserve">roku 2025 </w:t>
      </w:r>
      <w:r w:rsidR="003575A7">
        <w:t>s </w:t>
      </w:r>
      <w:r w:rsidRPr="001F4CCB">
        <w:t xml:space="preserve">výhľadom </w:t>
      </w:r>
      <w:r w:rsidR="00973711">
        <w:t>do </w:t>
      </w:r>
      <w:r w:rsidRPr="001F4CCB">
        <w:t>roku 2030</w:t>
      </w:r>
      <w:bookmarkEnd w:id="12"/>
    </w:p>
    <w:p w14:paraId="2523FE74" w14:textId="77777777" w:rsidR="00A37145" w:rsidRPr="00D54D94" w:rsidRDefault="00A37145" w:rsidP="00633587">
      <w:pPr>
        <w:spacing w:before="120" w:after="120"/>
        <w:rPr>
          <w:rFonts w:ascii="Times New Roman" w:eastAsia="Cambria" w:hAnsi="Times New Roman" w:cs="Times New Roman"/>
          <w:color w:val="000000"/>
          <w:lang w:val="sk-SK"/>
        </w:rPr>
      </w:pPr>
      <w:r w:rsidRPr="00D54D94">
        <w:rPr>
          <w:rFonts w:ascii="Times New Roman" w:eastAsia="Cambria" w:hAnsi="Times New Roman" w:cs="Times New Roman"/>
          <w:color w:val="000000"/>
          <w:lang w:val="sk-SK"/>
        </w:rPr>
        <w:t>Doposiaľ adaptácia na Slovensku prebiehala skôr spontánne, len ako reakcia na extrémne prejavy počasia a manažovanie rizík spojených s následkami týchto prejavov, nie systémovo ako súbor predbežných a plánovaných opatrení zavádzaných s cieľom minimalizovať straty, škody a ekonomické náklady. Téma adaptácie sa u nás rieši najmä v rámci špecifických sektorových stratégií a programo</w:t>
      </w:r>
      <w:r>
        <w:rPr>
          <w:rFonts w:ascii="Times New Roman" w:eastAsia="Cambria" w:hAnsi="Times New Roman" w:cs="Times New Roman"/>
          <w:color w:val="000000"/>
          <w:lang w:val="sk-SK"/>
        </w:rPr>
        <w:t>v bez väčšej systémovej podpory</w:t>
      </w:r>
      <w:r w:rsidRPr="00D54D94">
        <w:rPr>
          <w:rFonts w:ascii="Times New Roman" w:eastAsia="Cambria" w:hAnsi="Times New Roman" w:cs="Times New Roman"/>
          <w:color w:val="000000"/>
          <w:lang w:val="sk-SK"/>
        </w:rPr>
        <w:t xml:space="preserve"> alebo len ako „dobrá prax“ pri investíciách zvlášť citlivých na extrémy počasia. Dôvodom je odborná náročnosť témy spojená s neurčitosťou modelovania scenárov budúceho vývoja, vzájomné interakcie a</w:t>
      </w:r>
      <w:r w:rsidR="00DC077A">
        <w:rPr>
          <w:rFonts w:ascii="Times New Roman" w:eastAsia="Cambria" w:hAnsi="Times New Roman" w:cs="Times New Roman"/>
          <w:color w:val="000000"/>
          <w:lang w:val="sk-SK"/>
        </w:rPr>
        <w:t> </w:t>
      </w:r>
      <w:r w:rsidRPr="00D54D94">
        <w:rPr>
          <w:rFonts w:ascii="Times New Roman" w:eastAsia="Cambria" w:hAnsi="Times New Roman" w:cs="Times New Roman"/>
          <w:color w:val="000000"/>
          <w:lang w:val="sk-SK"/>
        </w:rPr>
        <w:t>kombinácia vedeckých, technických</w:t>
      </w:r>
      <w:r>
        <w:rPr>
          <w:rFonts w:ascii="Times New Roman" w:eastAsia="Cambria" w:hAnsi="Times New Roman" w:cs="Times New Roman"/>
          <w:color w:val="000000"/>
          <w:lang w:val="sk-SK"/>
        </w:rPr>
        <w:t xml:space="preserve"> a ekonomických znalostí, ktorým</w:t>
      </w:r>
      <w:r w:rsidRPr="00D54D94">
        <w:rPr>
          <w:rFonts w:ascii="Times New Roman" w:eastAsia="Cambria" w:hAnsi="Times New Roman" w:cs="Times New Roman"/>
          <w:color w:val="000000"/>
          <w:lang w:val="sk-SK"/>
        </w:rPr>
        <w:t xml:space="preserve"> sa komplexne v</w:t>
      </w:r>
      <w:r w:rsidR="00DC077A">
        <w:rPr>
          <w:rFonts w:ascii="Times New Roman" w:eastAsia="Cambria" w:hAnsi="Times New Roman" w:cs="Times New Roman"/>
          <w:color w:val="000000"/>
          <w:lang w:val="sk-SK"/>
        </w:rPr>
        <w:t> </w:t>
      </w:r>
      <w:r w:rsidRPr="00D54D94">
        <w:rPr>
          <w:rFonts w:ascii="Times New Roman" w:eastAsia="Cambria" w:hAnsi="Times New Roman" w:cs="Times New Roman"/>
          <w:color w:val="000000"/>
          <w:lang w:val="sk-SK"/>
        </w:rPr>
        <w:t>súčasnosti nevenuj</w:t>
      </w:r>
      <w:r w:rsidR="00594B51">
        <w:rPr>
          <w:rFonts w:ascii="Times New Roman" w:eastAsia="Cambria" w:hAnsi="Times New Roman" w:cs="Times New Roman"/>
          <w:color w:val="000000"/>
          <w:lang w:val="sk-SK"/>
        </w:rPr>
        <w:t>e žiadna inštitúcia v Slovenskej republike</w:t>
      </w:r>
      <w:r w:rsidRPr="00D54D94">
        <w:rPr>
          <w:rFonts w:ascii="Times New Roman" w:eastAsia="Cambria" w:hAnsi="Times New Roman" w:cs="Times New Roman"/>
          <w:color w:val="000000"/>
          <w:lang w:val="sk-SK"/>
        </w:rPr>
        <w:t xml:space="preserve">. </w:t>
      </w:r>
    </w:p>
    <w:p w14:paraId="70E57FBB" w14:textId="77777777" w:rsidR="00B9731A" w:rsidRPr="00D54D94" w:rsidRDefault="00B9731A" w:rsidP="00BF10C6">
      <w:pPr>
        <w:pBdr>
          <w:top w:val="single" w:sz="4" w:space="1" w:color="auto"/>
          <w:left w:val="single" w:sz="4" w:space="4" w:color="auto"/>
          <w:bottom w:val="single" w:sz="4" w:space="1" w:color="auto"/>
          <w:right w:val="single" w:sz="4" w:space="4" w:color="auto"/>
        </w:pBdr>
        <w:shd w:val="clear" w:color="auto" w:fill="E5EBF7"/>
        <w:spacing w:before="200"/>
        <w:rPr>
          <w:rFonts w:ascii="Times New Roman" w:eastAsia="Cambria" w:hAnsi="Times New Roman" w:cs="Times New Roman"/>
          <w:color w:val="000000"/>
          <w:lang w:val="sk-SK"/>
        </w:rPr>
      </w:pPr>
      <w:r w:rsidRPr="00D54D94">
        <w:rPr>
          <w:rFonts w:ascii="Times New Roman" w:eastAsia="Cambria" w:hAnsi="Times New Roman" w:cs="Times New Roman"/>
          <w:color w:val="000000"/>
          <w:lang w:val="sk-SK"/>
        </w:rPr>
        <w:t xml:space="preserve">Hlavným cieľom </w:t>
      </w:r>
      <w:r w:rsidRPr="00C40C0D">
        <w:rPr>
          <w:rFonts w:ascii="Times New Roman" w:eastAsia="Cambria" w:hAnsi="Times New Roman" w:cs="Times New Roman"/>
          <w:i/>
          <w:color w:val="000000"/>
          <w:lang w:val="sk-SK"/>
        </w:rPr>
        <w:t xml:space="preserve">aktualizovanej </w:t>
      </w:r>
      <w:r w:rsidR="003575A7">
        <w:rPr>
          <w:rFonts w:ascii="Times New Roman" w:eastAsia="Cambria" w:hAnsi="Times New Roman" w:cs="Times New Roman"/>
          <w:i/>
          <w:color w:val="000000"/>
          <w:lang w:val="sk-SK"/>
        </w:rPr>
        <w:t>S</w:t>
      </w:r>
      <w:r w:rsidRPr="00C40C0D">
        <w:rPr>
          <w:rFonts w:ascii="Times New Roman" w:eastAsia="Cambria" w:hAnsi="Times New Roman" w:cs="Times New Roman"/>
          <w:i/>
          <w:color w:val="000000"/>
          <w:lang w:val="sk-SK"/>
        </w:rPr>
        <w:t xml:space="preserve">tratégie adaptácie </w:t>
      </w:r>
      <w:r w:rsidR="009062A7">
        <w:rPr>
          <w:rFonts w:ascii="Times New Roman" w:eastAsia="Cambria" w:hAnsi="Times New Roman" w:cs="Times New Roman"/>
          <w:i/>
          <w:color w:val="000000"/>
          <w:lang w:val="sk-SK"/>
        </w:rPr>
        <w:t>S</w:t>
      </w:r>
      <w:r w:rsidR="00926A5A">
        <w:rPr>
          <w:rFonts w:ascii="Times New Roman" w:eastAsia="Cambria" w:hAnsi="Times New Roman" w:cs="Times New Roman"/>
          <w:i/>
          <w:color w:val="000000"/>
          <w:lang w:val="sk-SK"/>
        </w:rPr>
        <w:t>lovenskej republiky</w:t>
      </w:r>
      <w:r w:rsidRPr="00C40C0D">
        <w:rPr>
          <w:rFonts w:ascii="Times New Roman" w:eastAsia="Cambria" w:hAnsi="Times New Roman" w:cs="Times New Roman"/>
          <w:i/>
          <w:color w:val="000000"/>
          <w:lang w:val="sk-SK"/>
        </w:rPr>
        <w:t xml:space="preserve"> </w:t>
      </w:r>
      <w:r w:rsidR="00AB207A">
        <w:rPr>
          <w:rFonts w:ascii="Times New Roman" w:eastAsia="Cambria" w:hAnsi="Times New Roman" w:cs="Times New Roman"/>
          <w:i/>
          <w:color w:val="000000"/>
          <w:lang w:val="sk-SK"/>
        </w:rPr>
        <w:t>na </w:t>
      </w:r>
      <w:r>
        <w:rPr>
          <w:rFonts w:ascii="Times New Roman" w:eastAsia="Cambria" w:hAnsi="Times New Roman" w:cs="Times New Roman"/>
          <w:i/>
          <w:color w:val="000000"/>
          <w:lang w:val="sk-SK"/>
        </w:rPr>
        <w:t>zmenu</w:t>
      </w:r>
      <w:r w:rsidRPr="00C40C0D">
        <w:rPr>
          <w:rFonts w:ascii="Times New Roman" w:eastAsia="Cambria" w:hAnsi="Times New Roman" w:cs="Times New Roman"/>
          <w:i/>
          <w:color w:val="000000"/>
          <w:lang w:val="sk-SK"/>
        </w:rPr>
        <w:t xml:space="preserve"> klímy</w:t>
      </w:r>
      <w:r w:rsidRPr="00D54D94">
        <w:rPr>
          <w:rFonts w:ascii="Times New Roman" w:eastAsia="Cambria" w:hAnsi="Times New Roman" w:cs="Times New Roman"/>
          <w:color w:val="000000"/>
          <w:lang w:val="sk-SK"/>
        </w:rPr>
        <w:t xml:space="preserve"> je z</w:t>
      </w:r>
      <w:r w:rsidRPr="00D54D94">
        <w:rPr>
          <w:rFonts w:ascii="Times New Roman" w:hAnsi="Times New Roman" w:cs="Times New Roman"/>
          <w:color w:val="000000"/>
          <w:lang w:val="sk-SK"/>
        </w:rPr>
        <w:t xml:space="preserve">lepšiť pripravenosť </w:t>
      </w:r>
      <w:r w:rsidR="009062A7">
        <w:rPr>
          <w:rFonts w:ascii="Times New Roman" w:hAnsi="Times New Roman" w:cs="Times New Roman"/>
          <w:color w:val="000000"/>
          <w:lang w:val="sk-SK"/>
        </w:rPr>
        <w:t>S</w:t>
      </w:r>
      <w:r w:rsidR="00926A5A">
        <w:rPr>
          <w:rFonts w:ascii="Times New Roman" w:hAnsi="Times New Roman" w:cs="Times New Roman"/>
          <w:color w:val="000000"/>
          <w:lang w:val="sk-SK"/>
        </w:rPr>
        <w:t>lovenska</w:t>
      </w:r>
      <w:r w:rsidRPr="00D54D94">
        <w:rPr>
          <w:rFonts w:ascii="Times New Roman" w:hAnsi="Times New Roman" w:cs="Times New Roman"/>
          <w:color w:val="000000"/>
          <w:lang w:val="sk-SK"/>
        </w:rPr>
        <w:t xml:space="preserve"> čeliť nepriaznivým dôsledkom zmeny klímy</w:t>
      </w:r>
      <w:r w:rsidRPr="00D54D94">
        <w:rPr>
          <w:rFonts w:ascii="Times New Roman" w:eastAsia="Cambria" w:hAnsi="Times New Roman" w:cs="Times New Roman"/>
          <w:color w:val="000000"/>
          <w:lang w:val="sk-SK"/>
        </w:rPr>
        <w:t xml:space="preserve">, priniesť </w:t>
      </w:r>
      <w:r w:rsidR="00AB207A">
        <w:rPr>
          <w:rFonts w:ascii="Times New Roman" w:eastAsia="Cambria" w:hAnsi="Times New Roman" w:cs="Times New Roman"/>
          <w:color w:val="000000"/>
          <w:lang w:val="sk-SK"/>
        </w:rPr>
        <w:t>čo </w:t>
      </w:r>
      <w:r w:rsidRPr="00D54D94">
        <w:rPr>
          <w:rFonts w:ascii="Times New Roman" w:eastAsia="Cambria" w:hAnsi="Times New Roman" w:cs="Times New Roman"/>
          <w:color w:val="000000"/>
          <w:lang w:val="sk-SK"/>
        </w:rPr>
        <w:t xml:space="preserve">najširšiu informáciu </w:t>
      </w:r>
      <w:r w:rsidR="00AB207A">
        <w:rPr>
          <w:rFonts w:ascii="Times New Roman" w:eastAsia="Cambria" w:hAnsi="Times New Roman" w:cs="Times New Roman"/>
          <w:color w:val="000000"/>
          <w:lang w:val="sk-SK"/>
        </w:rPr>
        <w:t>o </w:t>
      </w:r>
      <w:r w:rsidR="003575A7">
        <w:rPr>
          <w:rFonts w:ascii="Times New Roman" w:eastAsia="Cambria" w:hAnsi="Times New Roman" w:cs="Times New Roman"/>
          <w:color w:val="000000"/>
          <w:lang w:val="sk-SK"/>
        </w:rPr>
        <w:t>s</w:t>
      </w:r>
      <w:r w:rsidRPr="00D54D94">
        <w:rPr>
          <w:rFonts w:ascii="Times New Roman" w:eastAsia="Cambria" w:hAnsi="Times New Roman" w:cs="Times New Roman"/>
          <w:color w:val="000000"/>
          <w:lang w:val="sk-SK"/>
        </w:rPr>
        <w:t xml:space="preserve">účasných adaptačných procesoch </w:t>
      </w:r>
      <w:r w:rsidR="00926A5A">
        <w:rPr>
          <w:rFonts w:ascii="Times New Roman" w:eastAsia="Cambria" w:hAnsi="Times New Roman" w:cs="Times New Roman"/>
          <w:color w:val="000000"/>
          <w:lang w:val="sk-SK"/>
        </w:rPr>
        <w:t>na Slovensku</w:t>
      </w:r>
      <w:r>
        <w:rPr>
          <w:rFonts w:ascii="Times New Roman" w:eastAsia="Cambria" w:hAnsi="Times New Roman" w:cs="Times New Roman"/>
          <w:color w:val="000000"/>
          <w:lang w:val="sk-SK"/>
        </w:rPr>
        <w:t>,</w:t>
      </w:r>
      <w:r w:rsidRPr="00D54D94">
        <w:rPr>
          <w:rFonts w:ascii="Times New Roman" w:eastAsia="Cambria" w:hAnsi="Times New Roman" w:cs="Times New Roman"/>
          <w:color w:val="000000"/>
          <w:lang w:val="sk-SK"/>
        </w:rPr>
        <w:t xml:space="preserve"> </w:t>
      </w:r>
      <w:r w:rsidR="00AB207A">
        <w:rPr>
          <w:rFonts w:ascii="Times New Roman" w:eastAsia="Cambria" w:hAnsi="Times New Roman" w:cs="Times New Roman"/>
          <w:color w:val="000000"/>
          <w:lang w:val="sk-SK"/>
        </w:rPr>
        <w:t>a na </w:t>
      </w:r>
      <w:r w:rsidRPr="00D54D94">
        <w:rPr>
          <w:rFonts w:ascii="Times New Roman" w:eastAsia="Cambria" w:hAnsi="Times New Roman" w:cs="Times New Roman"/>
          <w:color w:val="000000"/>
          <w:lang w:val="sk-SK"/>
        </w:rPr>
        <w:t>základe ich analýzy</w:t>
      </w:r>
      <w:r w:rsidRPr="00D54D94">
        <w:rPr>
          <w:rFonts w:ascii="Times New Roman" w:hAnsi="Times New Roman" w:cs="Times New Roman"/>
          <w:color w:val="000000"/>
          <w:lang w:val="sk-SK"/>
        </w:rPr>
        <w:t xml:space="preserve"> ustanoviť inštitucionálny rámec </w:t>
      </w:r>
      <w:r w:rsidR="00AB207A">
        <w:rPr>
          <w:rFonts w:ascii="Times New Roman" w:hAnsi="Times New Roman" w:cs="Times New Roman"/>
          <w:color w:val="000000"/>
          <w:lang w:val="sk-SK"/>
        </w:rPr>
        <w:t>a </w:t>
      </w:r>
      <w:r w:rsidRPr="00D54D94">
        <w:rPr>
          <w:rFonts w:ascii="Times New Roman" w:hAnsi="Times New Roman" w:cs="Times New Roman"/>
          <w:color w:val="000000"/>
          <w:lang w:val="sk-SK"/>
        </w:rPr>
        <w:t xml:space="preserve">koordinačný mechanizmus </w:t>
      </w:r>
      <w:r w:rsidR="00AB207A">
        <w:rPr>
          <w:rFonts w:ascii="Times New Roman" w:hAnsi="Times New Roman" w:cs="Times New Roman"/>
          <w:color w:val="000000"/>
          <w:lang w:val="sk-SK"/>
        </w:rPr>
        <w:t>na </w:t>
      </w:r>
      <w:r w:rsidRPr="00D54D94">
        <w:rPr>
          <w:rFonts w:ascii="Times New Roman" w:hAnsi="Times New Roman" w:cs="Times New Roman"/>
          <w:color w:val="000000"/>
          <w:lang w:val="sk-SK"/>
        </w:rPr>
        <w:t xml:space="preserve">zabezpečenie účinnej implementácie adaptačných opatrení </w:t>
      </w:r>
      <w:r w:rsidR="00AB207A">
        <w:rPr>
          <w:rFonts w:ascii="Times New Roman" w:hAnsi="Times New Roman" w:cs="Times New Roman"/>
          <w:color w:val="000000"/>
          <w:lang w:val="sk-SK"/>
        </w:rPr>
        <w:t>na </w:t>
      </w:r>
      <w:r w:rsidRPr="00D54D94">
        <w:rPr>
          <w:rFonts w:ascii="Times New Roman" w:hAnsi="Times New Roman" w:cs="Times New Roman"/>
          <w:color w:val="000000"/>
          <w:lang w:val="sk-SK"/>
        </w:rPr>
        <w:t xml:space="preserve">všetkých úrovniach </w:t>
      </w:r>
      <w:r w:rsidR="00AB207A">
        <w:rPr>
          <w:rFonts w:ascii="Times New Roman" w:hAnsi="Times New Roman" w:cs="Times New Roman"/>
          <w:color w:val="000000"/>
          <w:lang w:val="sk-SK"/>
        </w:rPr>
        <w:t>a vo </w:t>
      </w:r>
      <w:r w:rsidRPr="00D54D94">
        <w:rPr>
          <w:rFonts w:ascii="Times New Roman" w:hAnsi="Times New Roman" w:cs="Times New Roman"/>
          <w:color w:val="000000"/>
          <w:lang w:val="sk-SK"/>
        </w:rPr>
        <w:t>všetkých oblastiach,</w:t>
      </w:r>
      <w:r w:rsidRPr="00D54D94">
        <w:rPr>
          <w:rFonts w:ascii="Times New Roman" w:eastAsia="Cambria" w:hAnsi="Times New Roman" w:cs="Times New Roman"/>
          <w:color w:val="000000"/>
          <w:lang w:val="sk-SK"/>
        </w:rPr>
        <w:t xml:space="preserve"> a</w:t>
      </w:r>
      <w:r>
        <w:rPr>
          <w:rFonts w:ascii="Times New Roman" w:eastAsia="Cambria" w:hAnsi="Times New Roman" w:cs="Times New Roman"/>
          <w:color w:val="000000"/>
          <w:lang w:val="sk-SK"/>
        </w:rPr>
        <w:t xml:space="preserve">ko </w:t>
      </w:r>
      <w:r w:rsidR="003575A7">
        <w:rPr>
          <w:rFonts w:ascii="Times New Roman" w:eastAsia="Cambria" w:hAnsi="Times New Roman" w:cs="Times New Roman"/>
          <w:color w:val="000000"/>
          <w:lang w:val="sk-SK"/>
        </w:rPr>
        <w:t>aj </w:t>
      </w:r>
      <w:r w:rsidRPr="00D54D94">
        <w:rPr>
          <w:rFonts w:ascii="Times New Roman" w:eastAsia="Cambria" w:hAnsi="Times New Roman" w:cs="Times New Roman"/>
          <w:color w:val="000000"/>
          <w:lang w:val="sk-SK"/>
        </w:rPr>
        <w:t xml:space="preserve">zvýšiť celkovú informovanosť </w:t>
      </w:r>
      <w:r w:rsidR="00AB207A">
        <w:rPr>
          <w:rFonts w:ascii="Times New Roman" w:eastAsia="Cambria" w:hAnsi="Times New Roman" w:cs="Times New Roman"/>
          <w:color w:val="000000"/>
          <w:lang w:val="sk-SK"/>
        </w:rPr>
        <w:t>o </w:t>
      </w:r>
      <w:r w:rsidRPr="00D54D94">
        <w:rPr>
          <w:rFonts w:ascii="Times New Roman" w:eastAsia="Cambria" w:hAnsi="Times New Roman" w:cs="Times New Roman"/>
          <w:color w:val="000000"/>
          <w:lang w:val="sk-SK"/>
        </w:rPr>
        <w:t>tejto problematike.</w:t>
      </w:r>
    </w:p>
    <w:p w14:paraId="2F620FBD" w14:textId="77777777" w:rsidR="007A07AC" w:rsidRPr="001F4CCB" w:rsidRDefault="00AB207A" w:rsidP="007A07AC">
      <w:pPr>
        <w:spacing w:after="0"/>
        <w:rPr>
          <w:rFonts w:cs="Times New Roman"/>
          <w:color w:val="000000"/>
          <w:lang w:val="sk-SK"/>
        </w:rPr>
      </w:pPr>
      <w:r>
        <w:rPr>
          <w:rFonts w:cs="Times New Roman"/>
          <w:color w:val="000000"/>
          <w:lang w:val="sk-SK"/>
        </w:rPr>
        <w:t>Na </w:t>
      </w:r>
      <w:r w:rsidR="007A07AC" w:rsidRPr="001F4CCB">
        <w:rPr>
          <w:rFonts w:cs="Times New Roman"/>
          <w:color w:val="000000"/>
          <w:lang w:val="sk-SK"/>
        </w:rPr>
        <w:t xml:space="preserve">základe analýzy </w:t>
      </w:r>
      <w:r w:rsidR="003575A7">
        <w:rPr>
          <w:rFonts w:cs="Times New Roman"/>
          <w:color w:val="000000"/>
          <w:lang w:val="sk-SK"/>
        </w:rPr>
        <w:t>s</w:t>
      </w:r>
      <w:r w:rsidR="007A07AC" w:rsidRPr="001F4CCB">
        <w:rPr>
          <w:rFonts w:cs="Times New Roman"/>
          <w:color w:val="000000"/>
          <w:lang w:val="sk-SK"/>
        </w:rPr>
        <w:t xml:space="preserve">ituácie </w:t>
      </w:r>
      <w:r>
        <w:rPr>
          <w:rFonts w:cs="Times New Roman"/>
          <w:color w:val="000000"/>
          <w:lang w:val="sk-SK"/>
        </w:rPr>
        <w:t>na </w:t>
      </w:r>
      <w:r w:rsidR="007A07AC" w:rsidRPr="001F4CCB">
        <w:rPr>
          <w:rFonts w:cs="Times New Roman"/>
          <w:color w:val="000000"/>
          <w:lang w:val="sk-SK"/>
        </w:rPr>
        <w:t xml:space="preserve">medzinárodnej, európskej </w:t>
      </w:r>
      <w:r>
        <w:rPr>
          <w:rFonts w:cs="Times New Roman"/>
          <w:color w:val="000000"/>
          <w:lang w:val="sk-SK"/>
        </w:rPr>
        <w:t>a </w:t>
      </w:r>
      <w:r w:rsidR="007A07AC" w:rsidRPr="001F4CCB">
        <w:rPr>
          <w:rFonts w:cs="Times New Roman"/>
          <w:color w:val="000000"/>
          <w:lang w:val="sk-SK"/>
        </w:rPr>
        <w:t xml:space="preserve">národnej úrovni, medzirezortnej diskusie </w:t>
      </w:r>
      <w:r>
        <w:rPr>
          <w:rFonts w:cs="Times New Roman"/>
          <w:color w:val="000000"/>
          <w:lang w:val="sk-SK"/>
        </w:rPr>
        <w:t>a </w:t>
      </w:r>
      <w:r w:rsidR="007A07AC" w:rsidRPr="001F4CCB">
        <w:rPr>
          <w:rFonts w:cs="Times New Roman"/>
          <w:color w:val="000000"/>
          <w:lang w:val="sk-SK"/>
        </w:rPr>
        <w:t xml:space="preserve">konzultácií </w:t>
      </w:r>
      <w:r w:rsidR="009062A7">
        <w:rPr>
          <w:rFonts w:cs="Times New Roman"/>
          <w:color w:val="000000"/>
          <w:lang w:val="sk-SK"/>
        </w:rPr>
        <w:t>s</w:t>
      </w:r>
      <w:r w:rsidR="003575A7">
        <w:rPr>
          <w:rFonts w:cs="Times New Roman"/>
          <w:color w:val="000000"/>
          <w:lang w:val="sk-SK"/>
        </w:rPr>
        <w:t>o </w:t>
      </w:r>
      <w:r w:rsidR="007A07AC" w:rsidRPr="001F4CCB">
        <w:rPr>
          <w:rFonts w:cs="Times New Roman"/>
          <w:color w:val="000000"/>
          <w:lang w:val="sk-SK"/>
        </w:rPr>
        <w:t xml:space="preserve">zainteresovanými </w:t>
      </w:r>
      <w:r w:rsidR="003575A7">
        <w:rPr>
          <w:rFonts w:cs="Times New Roman"/>
          <w:color w:val="000000"/>
          <w:lang w:val="sk-SK"/>
        </w:rPr>
        <w:t>s</w:t>
      </w:r>
      <w:r w:rsidR="007A07AC" w:rsidRPr="001F4CCB">
        <w:rPr>
          <w:rFonts w:cs="Times New Roman"/>
          <w:color w:val="000000"/>
          <w:lang w:val="sk-SK"/>
        </w:rPr>
        <w:t xml:space="preserve">ubjektmi </w:t>
      </w:r>
      <w:r w:rsidR="009062A7">
        <w:rPr>
          <w:rFonts w:cs="Times New Roman"/>
          <w:color w:val="000000"/>
          <w:lang w:val="sk-SK"/>
        </w:rPr>
        <w:t>s</w:t>
      </w:r>
      <w:r w:rsidR="007A07AC" w:rsidRPr="001F4CCB">
        <w:rPr>
          <w:rFonts w:cs="Times New Roman"/>
          <w:color w:val="000000"/>
          <w:lang w:val="sk-SK"/>
        </w:rPr>
        <w:t xml:space="preserve">a identifikovali nasledujúce čiastkové ciele </w:t>
      </w:r>
      <w:r>
        <w:rPr>
          <w:rFonts w:cs="Times New Roman"/>
          <w:color w:val="000000"/>
          <w:lang w:val="sk-SK"/>
        </w:rPr>
        <w:t>a </w:t>
      </w:r>
      <w:r w:rsidR="007A07AC" w:rsidRPr="001F4CCB">
        <w:rPr>
          <w:rFonts w:cs="Times New Roman"/>
          <w:color w:val="000000"/>
          <w:lang w:val="sk-SK"/>
        </w:rPr>
        <w:t xml:space="preserve">rámcové opatrenia </w:t>
      </w:r>
      <w:r>
        <w:rPr>
          <w:rFonts w:cs="Times New Roman"/>
          <w:color w:val="000000"/>
          <w:lang w:val="sk-SK"/>
        </w:rPr>
        <w:t>v </w:t>
      </w:r>
      <w:r w:rsidR="007A07AC" w:rsidRPr="001F4CCB">
        <w:rPr>
          <w:rFonts w:cs="Times New Roman"/>
          <w:color w:val="000000"/>
          <w:lang w:val="sk-SK"/>
        </w:rPr>
        <w:t xml:space="preserve">oblasti adaptácie, ktoré priamo alebo nepriamo prispievajú k naplneniu hlavného cieľa národnej adaptačnej </w:t>
      </w:r>
      <w:r w:rsidR="003575A7">
        <w:rPr>
          <w:rFonts w:cs="Times New Roman"/>
          <w:color w:val="000000"/>
          <w:lang w:val="sk-SK"/>
        </w:rPr>
        <w:t>s</w:t>
      </w:r>
      <w:r w:rsidR="007A07AC" w:rsidRPr="001F4CCB">
        <w:rPr>
          <w:rFonts w:cs="Times New Roman"/>
          <w:color w:val="000000"/>
          <w:lang w:val="sk-SK"/>
        </w:rPr>
        <w:t>tratégie:</w:t>
      </w:r>
    </w:p>
    <w:p w14:paraId="6002813A" w14:textId="77777777" w:rsidR="007A07AC" w:rsidRPr="001F4CCB" w:rsidRDefault="007A07AC" w:rsidP="007A07AC">
      <w:pPr>
        <w:spacing w:after="0"/>
        <w:rPr>
          <w:rFonts w:cs="Times New Roman"/>
          <w:color w:val="000000"/>
          <w:lang w:val="sk-SK"/>
        </w:rPr>
      </w:pPr>
    </w:p>
    <w:p w14:paraId="5B24776B" w14:textId="77777777" w:rsidR="007A07AC" w:rsidRDefault="007A07AC" w:rsidP="007A07AC">
      <w:pPr>
        <w:pStyle w:val="Odsekzoznamu"/>
        <w:numPr>
          <w:ilvl w:val="0"/>
          <w:numId w:val="17"/>
        </w:numPr>
        <w:spacing w:after="0"/>
        <w:ind w:left="714" w:hanging="357"/>
        <w:contextualSpacing w:val="0"/>
        <w:rPr>
          <w:rFonts w:cs="Times New Roman"/>
          <w:color w:val="000000"/>
          <w:lang w:val="sk-SK"/>
        </w:rPr>
      </w:pPr>
      <w:r w:rsidRPr="001F4CCB">
        <w:rPr>
          <w:rFonts w:cs="Times New Roman"/>
          <w:color w:val="000000"/>
          <w:lang w:val="sk-SK"/>
        </w:rPr>
        <w:t>Zabezpečenie aktívnej tvorby národnej adaptačnej politiky.</w:t>
      </w:r>
    </w:p>
    <w:p w14:paraId="21062C8C" w14:textId="77777777" w:rsidR="007A07AC" w:rsidRDefault="007A07AC" w:rsidP="0060420B">
      <w:pPr>
        <w:pStyle w:val="Odsekzoznamu"/>
        <w:spacing w:before="120" w:after="0"/>
        <w:contextualSpacing w:val="0"/>
        <w:rPr>
          <w:rFonts w:cs="Times New Roman"/>
          <w:color w:val="000000"/>
          <w:lang w:val="sk-SK"/>
        </w:rPr>
      </w:pPr>
      <w:r w:rsidRPr="001F4CCB">
        <w:rPr>
          <w:rFonts w:cs="Times New Roman"/>
          <w:i/>
          <w:color w:val="000000"/>
          <w:lang w:val="sk-SK"/>
        </w:rPr>
        <w:t>Rámcové opatrenia:</w:t>
      </w:r>
    </w:p>
    <w:p w14:paraId="04E7C730" w14:textId="77777777" w:rsidR="007A07AC" w:rsidRPr="001F4CCB" w:rsidRDefault="007A07AC" w:rsidP="007A07AC">
      <w:pPr>
        <w:pStyle w:val="Odsekzoznamu"/>
        <w:numPr>
          <w:ilvl w:val="0"/>
          <w:numId w:val="18"/>
        </w:numPr>
        <w:spacing w:after="120"/>
        <w:rPr>
          <w:rFonts w:cs="Times New Roman"/>
          <w:color w:val="000000"/>
          <w:lang w:val="sk-SK"/>
        </w:rPr>
      </w:pPr>
      <w:r w:rsidRPr="001F4CCB">
        <w:rPr>
          <w:rFonts w:cs="Times New Roman"/>
          <w:color w:val="000000"/>
          <w:lang w:val="sk-SK"/>
        </w:rPr>
        <w:t xml:space="preserve">Periodicky </w:t>
      </w:r>
      <w:r w:rsidR="00B9731A">
        <w:rPr>
          <w:rFonts w:cs="Times New Roman"/>
          <w:color w:val="000000"/>
          <w:lang w:val="sk-SK"/>
        </w:rPr>
        <w:t>vyhodnocovať</w:t>
      </w:r>
      <w:r w:rsidRPr="001F4CCB">
        <w:rPr>
          <w:rFonts w:cs="Times New Roman"/>
          <w:color w:val="000000"/>
          <w:lang w:val="sk-SK"/>
        </w:rPr>
        <w:t xml:space="preserve"> </w:t>
      </w:r>
      <w:r w:rsidR="003575A7">
        <w:rPr>
          <w:rFonts w:cs="Times New Roman"/>
          <w:color w:val="000000"/>
          <w:lang w:val="sk-SK"/>
        </w:rPr>
        <w:t>s</w:t>
      </w:r>
      <w:r w:rsidRPr="001F4CCB">
        <w:rPr>
          <w:rFonts w:cs="Times New Roman"/>
          <w:color w:val="000000"/>
          <w:lang w:val="sk-SK"/>
        </w:rPr>
        <w:t xml:space="preserve">tav adaptačnej politiky </w:t>
      </w:r>
      <w:r w:rsidR="00AB207A">
        <w:rPr>
          <w:rFonts w:cs="Times New Roman"/>
          <w:color w:val="000000"/>
          <w:lang w:val="sk-SK"/>
        </w:rPr>
        <w:t>a </w:t>
      </w:r>
      <w:r w:rsidRPr="001F4CCB">
        <w:rPr>
          <w:rFonts w:cs="Times New Roman"/>
          <w:color w:val="000000"/>
          <w:lang w:val="sk-SK"/>
        </w:rPr>
        <w:t xml:space="preserve">aktualizovať všetky </w:t>
      </w:r>
      <w:r w:rsidR="003575A7">
        <w:rPr>
          <w:rFonts w:cs="Times New Roman"/>
          <w:color w:val="000000"/>
          <w:lang w:val="sk-SK"/>
        </w:rPr>
        <w:t>s</w:t>
      </w:r>
      <w:r w:rsidRPr="001F4CCB">
        <w:rPr>
          <w:rFonts w:cs="Times New Roman"/>
          <w:color w:val="000000"/>
          <w:lang w:val="sk-SK"/>
        </w:rPr>
        <w:t xml:space="preserve">merodajné dokumenty </w:t>
      </w:r>
      <w:r w:rsidR="00AB207A">
        <w:rPr>
          <w:rFonts w:cs="Times New Roman"/>
          <w:color w:val="000000"/>
          <w:lang w:val="sk-SK"/>
        </w:rPr>
        <w:t>v </w:t>
      </w:r>
      <w:r w:rsidR="003575A7">
        <w:rPr>
          <w:rFonts w:cs="Times New Roman"/>
          <w:color w:val="000000"/>
          <w:lang w:val="sk-SK"/>
        </w:rPr>
        <w:t>s</w:t>
      </w:r>
      <w:r w:rsidRPr="001F4CCB">
        <w:rPr>
          <w:rFonts w:cs="Times New Roman"/>
          <w:color w:val="000000"/>
          <w:lang w:val="sk-SK"/>
        </w:rPr>
        <w:t xml:space="preserve">úlade </w:t>
      </w:r>
      <w:r w:rsidR="003575A7">
        <w:rPr>
          <w:rFonts w:cs="Times New Roman"/>
          <w:color w:val="000000"/>
          <w:lang w:val="sk-SK"/>
        </w:rPr>
        <w:t>so </w:t>
      </w:r>
      <w:r w:rsidRPr="001F4CCB">
        <w:rPr>
          <w:rFonts w:cs="Times New Roman"/>
          <w:color w:val="000000"/>
          <w:lang w:val="sk-SK"/>
        </w:rPr>
        <w:t>získanými poznatkami.</w:t>
      </w:r>
    </w:p>
    <w:p w14:paraId="4AD12520" w14:textId="77777777" w:rsidR="007A07AC" w:rsidRPr="001F4CCB" w:rsidRDefault="007A07AC" w:rsidP="007A07AC">
      <w:pPr>
        <w:pStyle w:val="Odsekzoznamu"/>
        <w:numPr>
          <w:ilvl w:val="0"/>
          <w:numId w:val="18"/>
        </w:numPr>
        <w:spacing w:after="120"/>
        <w:rPr>
          <w:rFonts w:cs="Times New Roman"/>
          <w:color w:val="000000"/>
          <w:lang w:val="sk-SK"/>
        </w:rPr>
      </w:pPr>
      <w:r w:rsidRPr="001F4CCB">
        <w:rPr>
          <w:rFonts w:cs="Times New Roman"/>
          <w:color w:val="000000"/>
          <w:lang w:val="sk-SK"/>
        </w:rPr>
        <w:t xml:space="preserve">Zdokonaliť inštitucionálny rámec </w:t>
      </w:r>
      <w:r w:rsidR="00AB207A">
        <w:rPr>
          <w:rFonts w:cs="Times New Roman"/>
          <w:color w:val="000000"/>
          <w:lang w:val="sk-SK"/>
        </w:rPr>
        <w:t>a </w:t>
      </w:r>
      <w:r w:rsidRPr="001F4CCB">
        <w:rPr>
          <w:rFonts w:cs="Times New Roman"/>
          <w:color w:val="000000"/>
          <w:lang w:val="sk-SK"/>
        </w:rPr>
        <w:t xml:space="preserve">koordinačný mechanizmus pre adaptáciu </w:t>
      </w:r>
      <w:r w:rsidR="00AB207A">
        <w:rPr>
          <w:rFonts w:cs="Times New Roman"/>
          <w:color w:val="000000"/>
          <w:lang w:val="sk-SK"/>
        </w:rPr>
        <w:t>na </w:t>
      </w:r>
      <w:r w:rsidRPr="001F4CCB">
        <w:rPr>
          <w:rFonts w:cs="Times New Roman"/>
          <w:color w:val="000000"/>
          <w:lang w:val="sk-SK"/>
        </w:rPr>
        <w:t>národnej úrovni.</w:t>
      </w:r>
    </w:p>
    <w:p w14:paraId="548A084D" w14:textId="77777777" w:rsidR="007A07AC" w:rsidRPr="001F4CCB" w:rsidRDefault="007A07AC" w:rsidP="007A07AC">
      <w:pPr>
        <w:pStyle w:val="Odsekzoznamu"/>
        <w:numPr>
          <w:ilvl w:val="0"/>
          <w:numId w:val="18"/>
        </w:numPr>
        <w:spacing w:after="120"/>
        <w:rPr>
          <w:rFonts w:cs="Times New Roman"/>
          <w:color w:val="000000"/>
          <w:lang w:val="sk-SK"/>
        </w:rPr>
      </w:pPr>
      <w:r w:rsidRPr="001F4CCB">
        <w:rPr>
          <w:rFonts w:cs="Times New Roman"/>
          <w:color w:val="000000"/>
          <w:lang w:val="sk-SK"/>
        </w:rPr>
        <w:t>Doplniť alebo prispôsobiť legislatívny rámec pre podporu procesu adaptácie.</w:t>
      </w:r>
    </w:p>
    <w:p w14:paraId="4E6D5D58" w14:textId="77777777" w:rsidR="007A07AC" w:rsidRPr="001F4CCB" w:rsidRDefault="007A07AC" w:rsidP="007A07AC">
      <w:pPr>
        <w:pStyle w:val="Odsekzoznamu"/>
        <w:numPr>
          <w:ilvl w:val="0"/>
          <w:numId w:val="18"/>
        </w:numPr>
        <w:spacing w:after="120"/>
        <w:rPr>
          <w:rFonts w:cs="Times New Roman"/>
          <w:color w:val="000000"/>
          <w:lang w:val="sk-SK"/>
        </w:rPr>
      </w:pPr>
      <w:r w:rsidRPr="001F4CCB">
        <w:rPr>
          <w:rFonts w:cs="Times New Roman"/>
          <w:color w:val="000000"/>
          <w:lang w:val="sk-SK"/>
        </w:rPr>
        <w:t xml:space="preserve">Začleniť aktuálne poznatky vedy </w:t>
      </w:r>
      <w:r w:rsidR="00AB207A">
        <w:rPr>
          <w:rFonts w:cs="Times New Roman"/>
          <w:color w:val="000000"/>
          <w:lang w:val="sk-SK"/>
        </w:rPr>
        <w:t>a </w:t>
      </w:r>
      <w:r w:rsidRPr="001F4CCB">
        <w:rPr>
          <w:rFonts w:cs="Times New Roman"/>
          <w:color w:val="000000"/>
          <w:lang w:val="sk-SK"/>
        </w:rPr>
        <w:t xml:space="preserve">výskumu </w:t>
      </w:r>
      <w:r w:rsidR="00973711">
        <w:rPr>
          <w:rFonts w:cs="Times New Roman"/>
          <w:color w:val="000000"/>
          <w:lang w:val="sk-SK"/>
        </w:rPr>
        <w:t>do </w:t>
      </w:r>
      <w:r w:rsidRPr="001F4CCB">
        <w:rPr>
          <w:rFonts w:cs="Times New Roman"/>
          <w:color w:val="000000"/>
          <w:lang w:val="sk-SK"/>
        </w:rPr>
        <w:t>tvorby adaptačnej politiky.</w:t>
      </w:r>
    </w:p>
    <w:p w14:paraId="54A2DDF9" w14:textId="77777777" w:rsidR="007A07AC" w:rsidRPr="001F4CCB" w:rsidRDefault="007A07AC" w:rsidP="007A07AC">
      <w:pPr>
        <w:pStyle w:val="Odsekzoznamu"/>
        <w:spacing w:after="120"/>
        <w:rPr>
          <w:rFonts w:cs="Times New Roman"/>
          <w:color w:val="000000"/>
          <w:lang w:val="sk-SK"/>
        </w:rPr>
      </w:pPr>
    </w:p>
    <w:p w14:paraId="072A6D9B" w14:textId="77777777" w:rsidR="007A07AC" w:rsidRPr="001F4CCB" w:rsidRDefault="007A07AC" w:rsidP="0060420B">
      <w:pPr>
        <w:pStyle w:val="Odsekzoznamu"/>
        <w:numPr>
          <w:ilvl w:val="0"/>
          <w:numId w:val="17"/>
        </w:numPr>
        <w:spacing w:before="120" w:after="120"/>
        <w:ind w:left="709" w:hanging="357"/>
        <w:contextualSpacing w:val="0"/>
        <w:rPr>
          <w:rFonts w:cs="Times New Roman"/>
          <w:color w:val="000000"/>
          <w:lang w:val="sk-SK"/>
        </w:rPr>
      </w:pPr>
      <w:r w:rsidRPr="001F4CCB">
        <w:rPr>
          <w:rFonts w:cs="Times New Roman"/>
          <w:color w:val="000000"/>
          <w:lang w:val="sk-SK"/>
        </w:rPr>
        <w:t xml:space="preserve">Efektívna implementácia adaptačných opatrení </w:t>
      </w:r>
      <w:r w:rsidR="00AB207A">
        <w:rPr>
          <w:rFonts w:cs="Times New Roman"/>
          <w:color w:val="000000"/>
          <w:lang w:val="sk-SK"/>
        </w:rPr>
        <w:t>a </w:t>
      </w:r>
      <w:r w:rsidRPr="001F4CCB">
        <w:rPr>
          <w:rFonts w:cs="Times New Roman"/>
          <w:color w:val="000000"/>
          <w:lang w:val="sk-SK"/>
        </w:rPr>
        <w:t xml:space="preserve">monitoring účinnosti týchto opatrení </w:t>
      </w:r>
      <w:r w:rsidR="00AB207A">
        <w:rPr>
          <w:rFonts w:cs="Times New Roman"/>
          <w:color w:val="000000"/>
          <w:lang w:val="sk-SK"/>
        </w:rPr>
        <w:t>v </w:t>
      </w:r>
      <w:r w:rsidRPr="001F4CCB">
        <w:rPr>
          <w:rFonts w:cs="Times New Roman"/>
          <w:color w:val="000000"/>
          <w:lang w:val="sk-SK"/>
        </w:rPr>
        <w:t>praxi.</w:t>
      </w:r>
    </w:p>
    <w:p w14:paraId="01BB861D" w14:textId="77777777" w:rsidR="007A07AC" w:rsidRDefault="007A07AC" w:rsidP="0060420B">
      <w:pPr>
        <w:pStyle w:val="Odsekzoznamu"/>
        <w:spacing w:before="120" w:after="0"/>
        <w:contextualSpacing w:val="0"/>
        <w:rPr>
          <w:rFonts w:cs="Times New Roman"/>
          <w:color w:val="000000"/>
          <w:lang w:val="sk-SK"/>
        </w:rPr>
      </w:pPr>
      <w:r w:rsidRPr="001F4CCB">
        <w:rPr>
          <w:rFonts w:cs="Times New Roman"/>
          <w:i/>
          <w:color w:val="000000"/>
          <w:lang w:val="sk-SK"/>
        </w:rPr>
        <w:t>Rámcové opatrenia:</w:t>
      </w:r>
    </w:p>
    <w:p w14:paraId="1214BFDC" w14:textId="77777777" w:rsidR="007A07AC" w:rsidRPr="001F4CCB" w:rsidRDefault="007A07AC" w:rsidP="007A07AC">
      <w:pPr>
        <w:pStyle w:val="Odsekzoznamu"/>
        <w:numPr>
          <w:ilvl w:val="0"/>
          <w:numId w:val="19"/>
        </w:numPr>
        <w:spacing w:after="120"/>
        <w:rPr>
          <w:rFonts w:cs="Times New Roman"/>
          <w:color w:val="000000"/>
          <w:lang w:val="sk-SK"/>
        </w:rPr>
      </w:pPr>
      <w:r w:rsidRPr="001F4CCB">
        <w:rPr>
          <w:rFonts w:cs="Times New Roman"/>
          <w:color w:val="000000"/>
          <w:szCs w:val="24"/>
          <w:lang w:val="sk-SK"/>
        </w:rPr>
        <w:t xml:space="preserve">Zabezpečiť udržateľnosť financovania implementácie prioritných adaptačných opatrení </w:t>
      </w:r>
      <w:r w:rsidR="00AB207A">
        <w:rPr>
          <w:rFonts w:cs="Times New Roman"/>
          <w:color w:val="000000"/>
          <w:szCs w:val="24"/>
          <w:lang w:val="sk-SK"/>
        </w:rPr>
        <w:t>z </w:t>
      </w:r>
      <w:r w:rsidRPr="001F4CCB">
        <w:rPr>
          <w:rFonts w:cs="Times New Roman"/>
          <w:color w:val="000000"/>
          <w:szCs w:val="24"/>
          <w:lang w:val="sk-SK"/>
        </w:rPr>
        <w:t xml:space="preserve">medzinárodných dotačných programov </w:t>
      </w:r>
      <w:r w:rsidR="00AB207A">
        <w:rPr>
          <w:rFonts w:cs="Times New Roman"/>
          <w:color w:val="000000"/>
          <w:szCs w:val="24"/>
          <w:lang w:val="sk-SK"/>
        </w:rPr>
        <w:t>a </w:t>
      </w:r>
      <w:r w:rsidRPr="001F4CCB">
        <w:rPr>
          <w:rFonts w:cs="Times New Roman"/>
          <w:color w:val="000000"/>
          <w:szCs w:val="24"/>
          <w:lang w:val="sk-SK"/>
        </w:rPr>
        <w:t xml:space="preserve">verejných zdrojov </w:t>
      </w:r>
      <w:r w:rsidR="00973711">
        <w:rPr>
          <w:rFonts w:cs="Times New Roman"/>
          <w:color w:val="000000"/>
          <w:szCs w:val="24"/>
          <w:lang w:val="sk-SK"/>
        </w:rPr>
        <w:t>do </w:t>
      </w:r>
      <w:r w:rsidRPr="001F4CCB">
        <w:rPr>
          <w:rFonts w:cs="Times New Roman"/>
          <w:color w:val="000000"/>
          <w:szCs w:val="24"/>
          <w:lang w:val="sk-SK"/>
        </w:rPr>
        <w:t xml:space="preserve">roku 2020, hľadanie možností </w:t>
      </w:r>
      <w:r w:rsidR="00AB207A">
        <w:rPr>
          <w:rFonts w:cs="Times New Roman"/>
          <w:color w:val="000000"/>
          <w:lang w:val="sk-SK"/>
        </w:rPr>
        <w:t>z </w:t>
      </w:r>
      <w:r w:rsidRPr="001F4CCB">
        <w:rPr>
          <w:rFonts w:cs="Times New Roman"/>
          <w:color w:val="000000"/>
          <w:lang w:val="sk-SK"/>
        </w:rPr>
        <w:t xml:space="preserve">verejných </w:t>
      </w:r>
      <w:r w:rsidR="00AB207A">
        <w:rPr>
          <w:rFonts w:cs="Times New Roman"/>
          <w:color w:val="000000"/>
          <w:lang w:val="sk-SK"/>
        </w:rPr>
        <w:t>a </w:t>
      </w:r>
      <w:r w:rsidR="003575A7">
        <w:rPr>
          <w:rFonts w:cs="Times New Roman"/>
          <w:color w:val="000000"/>
          <w:lang w:val="sk-SK"/>
        </w:rPr>
        <w:t>s</w:t>
      </w:r>
      <w:r w:rsidRPr="001F4CCB">
        <w:rPr>
          <w:rFonts w:cs="Times New Roman"/>
          <w:color w:val="000000"/>
          <w:lang w:val="sk-SK"/>
        </w:rPr>
        <w:t>úkromných zdrojov</w:t>
      </w:r>
      <w:r w:rsidRPr="001F4CCB">
        <w:rPr>
          <w:rFonts w:cs="Times New Roman"/>
          <w:color w:val="000000"/>
          <w:szCs w:val="24"/>
          <w:lang w:val="sk-SK"/>
        </w:rPr>
        <w:t xml:space="preserve"> po roku 2020.</w:t>
      </w:r>
    </w:p>
    <w:p w14:paraId="41110CAD" w14:textId="77777777" w:rsidR="007A07AC" w:rsidRDefault="007A07AC" w:rsidP="007A07AC">
      <w:pPr>
        <w:pStyle w:val="Odsekzoznamu"/>
        <w:numPr>
          <w:ilvl w:val="0"/>
          <w:numId w:val="19"/>
        </w:numPr>
        <w:spacing w:after="120"/>
        <w:rPr>
          <w:rFonts w:cs="Times New Roman"/>
          <w:color w:val="000000"/>
          <w:lang w:val="sk-SK"/>
        </w:rPr>
      </w:pPr>
      <w:r w:rsidRPr="001F4CCB">
        <w:rPr>
          <w:rFonts w:cs="Times New Roman"/>
          <w:color w:val="000000"/>
          <w:lang w:val="sk-SK"/>
        </w:rPr>
        <w:t xml:space="preserve">Pripraviť </w:t>
      </w:r>
      <w:r w:rsidR="009062A7">
        <w:rPr>
          <w:rFonts w:cs="Times New Roman"/>
          <w:color w:val="000000"/>
          <w:lang w:val="sk-SK"/>
        </w:rPr>
        <w:t>s</w:t>
      </w:r>
      <w:r w:rsidRPr="001F4CCB">
        <w:rPr>
          <w:rFonts w:cs="Times New Roman"/>
          <w:color w:val="000000"/>
          <w:lang w:val="sk-SK"/>
        </w:rPr>
        <w:t xml:space="preserve">úbor indikátorov pre monitoring, hodnotenie </w:t>
      </w:r>
      <w:r w:rsidR="00AB207A">
        <w:rPr>
          <w:rFonts w:cs="Times New Roman"/>
          <w:color w:val="000000"/>
          <w:lang w:val="sk-SK"/>
        </w:rPr>
        <w:t>a </w:t>
      </w:r>
      <w:r w:rsidRPr="001F4CCB">
        <w:rPr>
          <w:rFonts w:cs="Times New Roman"/>
          <w:color w:val="000000"/>
          <w:lang w:val="sk-SK"/>
        </w:rPr>
        <w:t>revíziu adaptačných opatrení.</w:t>
      </w:r>
    </w:p>
    <w:p w14:paraId="46202AB4" w14:textId="77777777" w:rsidR="007A07AC" w:rsidRDefault="007A07AC" w:rsidP="007A07AC">
      <w:pPr>
        <w:spacing w:after="160" w:line="259" w:lineRule="auto"/>
        <w:jc w:val="left"/>
        <w:rPr>
          <w:rFonts w:cs="Times New Roman"/>
          <w:color w:val="000000"/>
          <w:lang w:val="sk-SK"/>
        </w:rPr>
      </w:pPr>
      <w:r>
        <w:rPr>
          <w:rFonts w:cs="Times New Roman"/>
          <w:color w:val="000000"/>
          <w:lang w:val="sk-SK"/>
        </w:rPr>
        <w:br w:type="page"/>
      </w:r>
    </w:p>
    <w:p w14:paraId="5B131DC5" w14:textId="77777777" w:rsidR="007A07AC" w:rsidRPr="001F4CCB" w:rsidRDefault="007A07AC" w:rsidP="007A07AC">
      <w:pPr>
        <w:pStyle w:val="Odsekzoznamu"/>
        <w:numPr>
          <w:ilvl w:val="0"/>
          <w:numId w:val="17"/>
        </w:numPr>
        <w:spacing w:before="120" w:after="120"/>
        <w:ind w:left="714" w:hanging="357"/>
        <w:contextualSpacing w:val="0"/>
        <w:rPr>
          <w:rFonts w:cs="Times New Roman"/>
          <w:color w:val="000000"/>
          <w:lang w:val="sk-SK"/>
        </w:rPr>
      </w:pPr>
      <w:r w:rsidRPr="001F4CCB">
        <w:rPr>
          <w:rFonts w:cs="Times New Roman"/>
          <w:color w:val="000000"/>
          <w:lang w:val="sk-SK"/>
        </w:rPr>
        <w:lastRenderedPageBreak/>
        <w:t xml:space="preserve">Posilnenie premietnutia cieľov </w:t>
      </w:r>
      <w:r w:rsidR="00AB207A">
        <w:rPr>
          <w:rFonts w:cs="Times New Roman"/>
          <w:color w:val="000000"/>
          <w:lang w:val="sk-SK"/>
        </w:rPr>
        <w:t>a </w:t>
      </w:r>
      <w:r w:rsidRPr="001F4CCB">
        <w:rPr>
          <w:rFonts w:cs="Times New Roman"/>
          <w:color w:val="000000"/>
          <w:lang w:val="sk-SK"/>
        </w:rPr>
        <w:t xml:space="preserve">odporúčaní národnej adaptačnej </w:t>
      </w:r>
      <w:r w:rsidR="003575A7">
        <w:rPr>
          <w:rFonts w:cs="Times New Roman"/>
          <w:color w:val="000000"/>
          <w:lang w:val="sk-SK"/>
        </w:rPr>
        <w:t>s</w:t>
      </w:r>
      <w:r w:rsidRPr="001F4CCB">
        <w:rPr>
          <w:rFonts w:cs="Times New Roman"/>
          <w:color w:val="000000"/>
          <w:lang w:val="sk-SK"/>
        </w:rPr>
        <w:t xml:space="preserve">tratégie </w:t>
      </w:r>
      <w:r w:rsidR="00AB207A">
        <w:rPr>
          <w:rFonts w:cs="Times New Roman"/>
          <w:color w:val="000000"/>
          <w:lang w:val="sk-SK"/>
        </w:rPr>
        <w:t>v </w:t>
      </w:r>
      <w:r w:rsidRPr="001F4CCB">
        <w:rPr>
          <w:rFonts w:cs="Times New Roman"/>
          <w:color w:val="000000"/>
          <w:lang w:val="sk-SK"/>
        </w:rPr>
        <w:t xml:space="preserve">rámci viacúrovňovej </w:t>
      </w:r>
      <w:r w:rsidR="003575A7">
        <w:rPr>
          <w:rFonts w:cs="Times New Roman"/>
          <w:color w:val="000000"/>
          <w:lang w:val="sk-SK"/>
        </w:rPr>
        <w:t>s</w:t>
      </w:r>
      <w:r w:rsidRPr="001F4CCB">
        <w:rPr>
          <w:rFonts w:cs="Times New Roman"/>
          <w:color w:val="000000"/>
          <w:lang w:val="sk-SK"/>
        </w:rPr>
        <w:t>právy vecí verejných</w:t>
      </w:r>
      <w:r>
        <w:rPr>
          <w:rFonts w:cs="Times New Roman"/>
          <w:color w:val="000000"/>
          <w:lang w:val="sk-SK"/>
        </w:rPr>
        <w:t xml:space="preserve"> </w:t>
      </w:r>
      <w:r w:rsidR="00AB207A">
        <w:rPr>
          <w:rFonts w:cs="Times New Roman"/>
          <w:color w:val="000000"/>
          <w:lang w:val="sk-SK"/>
        </w:rPr>
        <w:t>a </w:t>
      </w:r>
      <w:r w:rsidRPr="001F4CCB">
        <w:rPr>
          <w:rFonts w:cs="Times New Roman"/>
          <w:color w:val="000000"/>
          <w:lang w:val="sk-SK"/>
        </w:rPr>
        <w:t>podpory podnikania.</w:t>
      </w:r>
    </w:p>
    <w:p w14:paraId="0769FB5E" w14:textId="77777777" w:rsidR="007A07AC" w:rsidRPr="001F4CCB" w:rsidRDefault="007A07AC" w:rsidP="007A07AC">
      <w:pPr>
        <w:pStyle w:val="Odsekzoznamu"/>
        <w:numPr>
          <w:ilvl w:val="1"/>
          <w:numId w:val="17"/>
        </w:numPr>
        <w:spacing w:before="120" w:after="0"/>
        <w:ind w:left="1418" w:hanging="709"/>
        <w:contextualSpacing w:val="0"/>
        <w:rPr>
          <w:rFonts w:cs="Times New Roman"/>
          <w:color w:val="000000"/>
          <w:lang w:val="sk-SK"/>
        </w:rPr>
      </w:pPr>
      <w:r w:rsidRPr="001F4CCB">
        <w:rPr>
          <w:rFonts w:cs="Times New Roman"/>
          <w:color w:val="000000"/>
          <w:lang w:val="sk-SK"/>
        </w:rPr>
        <w:t xml:space="preserve">Premietnutie adaptácie </w:t>
      </w:r>
      <w:r w:rsidR="00AB207A">
        <w:rPr>
          <w:rFonts w:cs="Times New Roman"/>
          <w:color w:val="000000"/>
          <w:lang w:val="sk-SK"/>
        </w:rPr>
        <w:t>na </w:t>
      </w:r>
      <w:r w:rsidRPr="001F4CCB">
        <w:rPr>
          <w:rFonts w:cs="Times New Roman"/>
          <w:color w:val="000000"/>
          <w:lang w:val="sk-SK"/>
        </w:rPr>
        <w:t xml:space="preserve">horizontálnej úrovni riadenia – </w:t>
      </w:r>
      <w:r w:rsidR="00973711">
        <w:rPr>
          <w:rFonts w:cs="Times New Roman"/>
          <w:color w:val="000000"/>
          <w:lang w:val="sk-SK"/>
        </w:rPr>
        <w:t>do </w:t>
      </w:r>
      <w:r w:rsidR="003575A7">
        <w:rPr>
          <w:rFonts w:cs="Times New Roman"/>
          <w:color w:val="000000"/>
          <w:lang w:val="sk-SK"/>
        </w:rPr>
        <w:t>s</w:t>
      </w:r>
      <w:r w:rsidRPr="001F4CCB">
        <w:rPr>
          <w:rFonts w:cs="Times New Roman"/>
          <w:color w:val="000000"/>
          <w:lang w:val="sk-SK"/>
        </w:rPr>
        <w:t xml:space="preserve">ektorových, </w:t>
      </w:r>
      <w:r w:rsidR="003575A7">
        <w:rPr>
          <w:rFonts w:cs="Times New Roman"/>
          <w:color w:val="000000"/>
          <w:lang w:val="sk-SK"/>
        </w:rPr>
        <w:t>s</w:t>
      </w:r>
      <w:r w:rsidRPr="001F4CCB">
        <w:rPr>
          <w:rFonts w:cs="Times New Roman"/>
          <w:color w:val="000000"/>
          <w:lang w:val="sk-SK"/>
        </w:rPr>
        <w:t xml:space="preserve">ocioekonomických </w:t>
      </w:r>
      <w:r w:rsidR="00AB207A">
        <w:rPr>
          <w:rFonts w:cs="Times New Roman"/>
          <w:color w:val="000000"/>
          <w:lang w:val="sk-SK"/>
        </w:rPr>
        <w:t>a </w:t>
      </w:r>
      <w:r w:rsidRPr="001F4CCB">
        <w:rPr>
          <w:rFonts w:cs="Times New Roman"/>
          <w:color w:val="000000"/>
          <w:lang w:val="sk-SK"/>
        </w:rPr>
        <w:t>územných politík.</w:t>
      </w:r>
    </w:p>
    <w:p w14:paraId="07DCEEBD" w14:textId="77777777" w:rsidR="007A07AC" w:rsidRDefault="007A07AC" w:rsidP="0060420B">
      <w:pPr>
        <w:spacing w:before="120" w:after="0"/>
        <w:ind w:left="697" w:firstLine="720"/>
        <w:rPr>
          <w:rFonts w:cs="Times New Roman"/>
          <w:color w:val="000000"/>
          <w:lang w:val="sk-SK"/>
        </w:rPr>
      </w:pPr>
      <w:r w:rsidRPr="001F4CCB">
        <w:rPr>
          <w:rFonts w:cs="Times New Roman"/>
          <w:i/>
          <w:color w:val="000000"/>
          <w:lang w:val="sk-SK"/>
        </w:rPr>
        <w:t>Rámcové opatrenia:</w:t>
      </w:r>
    </w:p>
    <w:p w14:paraId="41BF74DE" w14:textId="77777777" w:rsidR="007A07AC" w:rsidRPr="001F4CCB" w:rsidRDefault="007A07AC" w:rsidP="007A07AC">
      <w:pPr>
        <w:pStyle w:val="Odsekzoznamu"/>
        <w:numPr>
          <w:ilvl w:val="0"/>
          <w:numId w:val="20"/>
        </w:numPr>
        <w:spacing w:after="0"/>
        <w:contextualSpacing w:val="0"/>
        <w:rPr>
          <w:rFonts w:cs="Times New Roman"/>
          <w:color w:val="000000"/>
          <w:lang w:val="sk-SK"/>
        </w:rPr>
      </w:pPr>
      <w:r w:rsidRPr="001F4CCB">
        <w:rPr>
          <w:rFonts w:cs="Times New Roman"/>
          <w:color w:val="000000"/>
          <w:lang w:val="sk-SK"/>
        </w:rPr>
        <w:t xml:space="preserve">Vytvoriť </w:t>
      </w:r>
      <w:r w:rsidR="003575A7">
        <w:rPr>
          <w:rFonts w:cs="Times New Roman"/>
          <w:color w:val="000000"/>
          <w:lang w:val="sk-SK"/>
        </w:rPr>
        <w:t>s</w:t>
      </w:r>
      <w:r w:rsidRPr="001F4CCB">
        <w:rPr>
          <w:rFonts w:cs="Times New Roman"/>
          <w:color w:val="000000"/>
          <w:lang w:val="sk-SK"/>
        </w:rPr>
        <w:t xml:space="preserve">ystém akčných plánov k národnej adaptačnej </w:t>
      </w:r>
      <w:r w:rsidR="003575A7">
        <w:rPr>
          <w:rFonts w:cs="Times New Roman"/>
          <w:color w:val="000000"/>
          <w:lang w:val="sk-SK"/>
        </w:rPr>
        <w:t>s</w:t>
      </w:r>
      <w:r w:rsidRPr="001F4CCB">
        <w:rPr>
          <w:rFonts w:cs="Times New Roman"/>
          <w:color w:val="000000"/>
          <w:lang w:val="sk-SK"/>
        </w:rPr>
        <w:t xml:space="preserve">tratégii, ktorý by posilnil implementáciu kľúčových adaptačných opatrení </w:t>
      </w:r>
      <w:r w:rsidR="00AB207A">
        <w:rPr>
          <w:rFonts w:cs="Times New Roman"/>
          <w:color w:val="000000"/>
          <w:lang w:val="sk-SK"/>
        </w:rPr>
        <w:t>v </w:t>
      </w:r>
      <w:r w:rsidRPr="001F4CCB">
        <w:rPr>
          <w:rFonts w:cs="Times New Roman"/>
          <w:color w:val="000000"/>
          <w:lang w:val="sk-SK"/>
        </w:rPr>
        <w:t xml:space="preserve">dotknutých oblastiach </w:t>
      </w:r>
      <w:r w:rsidR="00AB207A">
        <w:rPr>
          <w:rFonts w:cs="Times New Roman"/>
          <w:color w:val="000000"/>
          <w:lang w:val="sk-SK"/>
        </w:rPr>
        <w:t>a </w:t>
      </w:r>
      <w:r w:rsidRPr="001F4CCB">
        <w:rPr>
          <w:rFonts w:cs="Times New Roman"/>
          <w:color w:val="000000"/>
          <w:lang w:val="sk-SK"/>
        </w:rPr>
        <w:t xml:space="preserve">prispel k lepšiemu premietnutiu adaptačných opatrení </w:t>
      </w:r>
      <w:r w:rsidR="00973711">
        <w:rPr>
          <w:rFonts w:cs="Times New Roman"/>
          <w:color w:val="000000"/>
          <w:lang w:val="sk-SK"/>
        </w:rPr>
        <w:t>do </w:t>
      </w:r>
      <w:r w:rsidR="003575A7">
        <w:rPr>
          <w:rFonts w:cs="Times New Roman"/>
          <w:color w:val="000000"/>
          <w:lang w:val="sk-SK"/>
        </w:rPr>
        <w:t>s</w:t>
      </w:r>
      <w:r w:rsidRPr="001F4CCB">
        <w:rPr>
          <w:rFonts w:cs="Times New Roman"/>
          <w:color w:val="000000"/>
          <w:lang w:val="sk-SK"/>
        </w:rPr>
        <w:t xml:space="preserve">ektorových politík dotknutých rezortov. Kľúčové adaptačné opatrenia budú určené </w:t>
      </w:r>
      <w:r w:rsidR="00AB207A">
        <w:rPr>
          <w:rFonts w:cs="Times New Roman"/>
          <w:color w:val="000000"/>
          <w:lang w:val="sk-SK"/>
        </w:rPr>
        <w:t>v </w:t>
      </w:r>
      <w:r w:rsidRPr="001F4CCB">
        <w:rPr>
          <w:rFonts w:cs="Times New Roman"/>
          <w:color w:val="000000"/>
          <w:lang w:val="sk-SK"/>
        </w:rPr>
        <w:t xml:space="preserve">procese prípravy akčných plánov. Akčné plány budú zohľadňovať najnovšie odborné poznatky </w:t>
      </w:r>
      <w:r w:rsidR="00AB207A">
        <w:rPr>
          <w:rFonts w:cs="Times New Roman"/>
          <w:color w:val="000000"/>
          <w:lang w:val="sk-SK"/>
        </w:rPr>
        <w:t>a </w:t>
      </w:r>
      <w:r w:rsidRPr="001F4CCB">
        <w:rPr>
          <w:rFonts w:cs="Times New Roman"/>
          <w:color w:val="000000"/>
          <w:lang w:val="sk-SK"/>
        </w:rPr>
        <w:t xml:space="preserve">zároveň </w:t>
      </w:r>
      <w:r w:rsidR="003575A7">
        <w:rPr>
          <w:rFonts w:cs="Times New Roman"/>
          <w:color w:val="000000"/>
          <w:lang w:val="sk-SK"/>
        </w:rPr>
        <w:t>aj </w:t>
      </w:r>
      <w:r w:rsidRPr="001F4CCB">
        <w:rPr>
          <w:rFonts w:cs="Times New Roman"/>
          <w:color w:val="000000"/>
          <w:lang w:val="sk-SK"/>
        </w:rPr>
        <w:t>podporovať vedeckú</w:t>
      </w:r>
      <w:r>
        <w:rPr>
          <w:rFonts w:cs="Times New Roman"/>
          <w:color w:val="000000"/>
          <w:lang w:val="sk-SK"/>
        </w:rPr>
        <w:t xml:space="preserve"> </w:t>
      </w:r>
      <w:r w:rsidR="00AB207A">
        <w:rPr>
          <w:rFonts w:cs="Times New Roman"/>
          <w:color w:val="000000"/>
          <w:lang w:val="sk-SK"/>
        </w:rPr>
        <w:t>a </w:t>
      </w:r>
      <w:r w:rsidRPr="001F4CCB">
        <w:rPr>
          <w:rFonts w:cs="Times New Roman"/>
          <w:color w:val="000000"/>
          <w:lang w:val="sk-SK"/>
        </w:rPr>
        <w:t xml:space="preserve">výskumnú činnosť </w:t>
      </w:r>
      <w:r w:rsidR="00AB207A">
        <w:rPr>
          <w:rFonts w:cs="Times New Roman"/>
          <w:color w:val="000000"/>
          <w:lang w:val="sk-SK"/>
        </w:rPr>
        <w:t>v </w:t>
      </w:r>
      <w:r w:rsidRPr="001F4CCB">
        <w:rPr>
          <w:rFonts w:cs="Times New Roman"/>
          <w:color w:val="000000"/>
          <w:lang w:val="sk-SK"/>
        </w:rPr>
        <w:t>predmetných oblastiach</w:t>
      </w:r>
      <w:r>
        <w:rPr>
          <w:rFonts w:cs="Times New Roman"/>
          <w:color w:val="000000"/>
          <w:lang w:val="sk-SK"/>
        </w:rPr>
        <w:t xml:space="preserve"> </w:t>
      </w:r>
      <w:r w:rsidRPr="001F4CCB">
        <w:rPr>
          <w:rFonts w:cs="Times New Roman"/>
          <w:color w:val="000000"/>
          <w:lang w:val="sk-SK"/>
        </w:rPr>
        <w:t xml:space="preserve">tak, aby bolo prihliadnuté </w:t>
      </w:r>
      <w:r w:rsidR="00AB207A">
        <w:rPr>
          <w:rFonts w:cs="Times New Roman"/>
          <w:color w:val="000000"/>
          <w:lang w:val="sk-SK"/>
        </w:rPr>
        <w:t>na </w:t>
      </w:r>
      <w:r w:rsidRPr="001F4CCB">
        <w:rPr>
          <w:rFonts w:cs="Times New Roman"/>
          <w:color w:val="000000"/>
          <w:lang w:val="sk-SK"/>
        </w:rPr>
        <w:t xml:space="preserve">zmenu klímy. </w:t>
      </w:r>
      <w:r w:rsidR="00AB207A">
        <w:rPr>
          <w:rFonts w:cs="Times New Roman"/>
          <w:color w:val="000000"/>
          <w:lang w:val="sk-SK"/>
        </w:rPr>
        <w:t>V </w:t>
      </w:r>
      <w:r w:rsidRPr="001F4CCB">
        <w:rPr>
          <w:rFonts w:cs="Times New Roman"/>
          <w:color w:val="000000"/>
          <w:lang w:val="sk-SK"/>
        </w:rPr>
        <w:t xml:space="preserve">akčných plánoch budú určené konkrétne ciele, </w:t>
      </w:r>
      <w:r w:rsidR="0060420B">
        <w:rPr>
          <w:rFonts w:cs="Times New Roman"/>
          <w:color w:val="000000"/>
          <w:lang w:val="sk-SK"/>
        </w:rPr>
        <w:t xml:space="preserve">prioritné </w:t>
      </w:r>
      <w:r w:rsidRPr="001F4CCB">
        <w:rPr>
          <w:rFonts w:cs="Times New Roman"/>
          <w:color w:val="000000"/>
          <w:lang w:val="sk-SK"/>
        </w:rPr>
        <w:t xml:space="preserve">opatrenia </w:t>
      </w:r>
      <w:r w:rsidR="00AB207A">
        <w:rPr>
          <w:rFonts w:cs="Times New Roman"/>
          <w:color w:val="000000"/>
          <w:lang w:val="sk-SK"/>
        </w:rPr>
        <w:t>a </w:t>
      </w:r>
      <w:r w:rsidR="00405D6A">
        <w:rPr>
          <w:rFonts w:cs="Times New Roman"/>
          <w:color w:val="000000"/>
          <w:lang w:val="sk-SK"/>
        </w:rPr>
        <w:t>nástroje pre vybrané oblasti,</w:t>
      </w:r>
      <w:r w:rsidRPr="001F4CCB">
        <w:rPr>
          <w:rFonts w:cs="Times New Roman"/>
          <w:color w:val="000000"/>
          <w:lang w:val="sk-SK"/>
        </w:rPr>
        <w:t xml:space="preserve"> vyčíslené ekonomické náklady </w:t>
      </w:r>
      <w:r w:rsidR="00AB207A">
        <w:rPr>
          <w:rFonts w:cs="Times New Roman"/>
          <w:color w:val="000000"/>
          <w:lang w:val="sk-SK"/>
        </w:rPr>
        <w:t>na </w:t>
      </w:r>
      <w:r w:rsidRPr="001F4CCB">
        <w:rPr>
          <w:rFonts w:cs="Times New Roman"/>
          <w:color w:val="000000"/>
          <w:lang w:val="sk-SK"/>
        </w:rPr>
        <w:t xml:space="preserve">ich realizáciu, </w:t>
      </w:r>
      <w:r w:rsidR="00AB207A">
        <w:rPr>
          <w:rFonts w:cs="Times New Roman"/>
          <w:color w:val="000000"/>
          <w:lang w:val="sk-SK"/>
        </w:rPr>
        <w:t>a </w:t>
      </w:r>
      <w:r w:rsidR="003575A7">
        <w:rPr>
          <w:rFonts w:cs="Times New Roman"/>
          <w:color w:val="000000"/>
          <w:lang w:val="sk-SK"/>
        </w:rPr>
        <w:t>s</w:t>
      </w:r>
      <w:r w:rsidR="00405D6A">
        <w:rPr>
          <w:rFonts w:cs="Times New Roman"/>
          <w:color w:val="000000"/>
          <w:lang w:val="sk-SK"/>
        </w:rPr>
        <w:t>tanovený</w:t>
      </w:r>
      <w:r w:rsidRPr="001F4CCB">
        <w:rPr>
          <w:rFonts w:cs="Times New Roman"/>
          <w:color w:val="000000"/>
          <w:lang w:val="sk-SK"/>
        </w:rPr>
        <w:t xml:space="preserve"> časový rámec.</w:t>
      </w:r>
    </w:p>
    <w:p w14:paraId="68F348EE" w14:textId="77777777" w:rsidR="007A07AC" w:rsidRPr="001F4CCB" w:rsidRDefault="007A07AC" w:rsidP="007A07AC">
      <w:pPr>
        <w:pStyle w:val="Odsekzoznamu"/>
        <w:numPr>
          <w:ilvl w:val="1"/>
          <w:numId w:val="17"/>
        </w:numPr>
        <w:spacing w:before="120" w:after="0"/>
        <w:ind w:left="1418" w:hanging="709"/>
        <w:contextualSpacing w:val="0"/>
        <w:rPr>
          <w:rFonts w:cs="Times New Roman"/>
          <w:color w:val="000000"/>
          <w:lang w:val="sk-SK"/>
        </w:rPr>
      </w:pPr>
      <w:r w:rsidRPr="001F4CCB">
        <w:rPr>
          <w:rFonts w:cs="Times New Roman"/>
          <w:color w:val="000000"/>
          <w:lang w:val="sk-SK"/>
        </w:rPr>
        <w:t xml:space="preserve">Premietnutie adaptácie </w:t>
      </w:r>
      <w:r w:rsidR="00AB207A">
        <w:rPr>
          <w:rFonts w:cs="Times New Roman"/>
          <w:color w:val="000000"/>
          <w:lang w:val="sk-SK"/>
        </w:rPr>
        <w:t>na </w:t>
      </w:r>
      <w:r w:rsidRPr="001F4CCB">
        <w:rPr>
          <w:rFonts w:cs="Times New Roman"/>
          <w:color w:val="000000"/>
          <w:lang w:val="sk-SK"/>
        </w:rPr>
        <w:t xml:space="preserve">vertikálnej úrovni riadenia </w:t>
      </w:r>
      <w:r w:rsidR="00AB207A">
        <w:rPr>
          <w:rFonts w:cs="Times New Roman"/>
          <w:color w:val="000000"/>
          <w:lang w:val="sk-SK"/>
        </w:rPr>
        <w:t>a </w:t>
      </w:r>
      <w:r w:rsidRPr="001F4CCB">
        <w:rPr>
          <w:rFonts w:cs="Times New Roman"/>
          <w:color w:val="000000"/>
          <w:lang w:val="sk-SK"/>
        </w:rPr>
        <w:t xml:space="preserve">posilnenie adaptačného procesu </w:t>
      </w:r>
      <w:r w:rsidR="00AB207A">
        <w:rPr>
          <w:rFonts w:cs="Times New Roman"/>
          <w:color w:val="000000"/>
          <w:lang w:val="sk-SK"/>
        </w:rPr>
        <w:t>na </w:t>
      </w:r>
      <w:r w:rsidRPr="001F4CCB">
        <w:rPr>
          <w:rFonts w:cs="Times New Roman"/>
          <w:color w:val="000000"/>
          <w:lang w:val="sk-SK"/>
        </w:rPr>
        <w:t xml:space="preserve">regionálnej </w:t>
      </w:r>
      <w:r w:rsidR="00AB207A">
        <w:rPr>
          <w:rFonts w:cs="Times New Roman"/>
          <w:color w:val="000000"/>
          <w:lang w:val="sk-SK"/>
        </w:rPr>
        <w:t>a </w:t>
      </w:r>
      <w:r w:rsidRPr="001F4CCB">
        <w:rPr>
          <w:rFonts w:cs="Times New Roman"/>
          <w:color w:val="000000"/>
          <w:lang w:val="sk-SK"/>
        </w:rPr>
        <w:t>lokálnej úrovni.</w:t>
      </w:r>
    </w:p>
    <w:p w14:paraId="5841BBF5" w14:textId="77777777" w:rsidR="007A07AC" w:rsidRDefault="007A07AC" w:rsidP="007A07AC">
      <w:pPr>
        <w:pStyle w:val="Odsekzoznamu"/>
        <w:spacing w:before="120" w:after="0"/>
        <w:ind w:firstLine="698"/>
        <w:contextualSpacing w:val="0"/>
        <w:rPr>
          <w:rFonts w:cs="Times New Roman"/>
          <w:color w:val="000000"/>
          <w:lang w:val="sk-SK"/>
        </w:rPr>
      </w:pPr>
      <w:r w:rsidRPr="001F4CCB">
        <w:rPr>
          <w:rFonts w:cs="Times New Roman"/>
          <w:i/>
          <w:color w:val="000000"/>
          <w:lang w:val="sk-SK"/>
        </w:rPr>
        <w:t>Rámcové opatrenia:</w:t>
      </w:r>
    </w:p>
    <w:p w14:paraId="6CD49C9D" w14:textId="77777777" w:rsidR="007A07AC" w:rsidRPr="001F4CCB" w:rsidRDefault="007A07AC" w:rsidP="007A07AC">
      <w:pPr>
        <w:pStyle w:val="Odsekzoznamu"/>
        <w:numPr>
          <w:ilvl w:val="0"/>
          <w:numId w:val="20"/>
        </w:numPr>
        <w:spacing w:after="120"/>
        <w:rPr>
          <w:rFonts w:cs="Times New Roman"/>
          <w:color w:val="000000"/>
          <w:lang w:val="sk-SK"/>
        </w:rPr>
      </w:pPr>
      <w:r w:rsidRPr="001F4CCB">
        <w:rPr>
          <w:rFonts w:cs="Times New Roman"/>
          <w:color w:val="000000"/>
          <w:szCs w:val="24"/>
          <w:lang w:val="sk-SK"/>
        </w:rPr>
        <w:t xml:space="preserve">Budovať inštitucionálne kapacity </w:t>
      </w:r>
      <w:r w:rsidR="00AB207A">
        <w:rPr>
          <w:rFonts w:cs="Times New Roman"/>
          <w:color w:val="000000"/>
          <w:szCs w:val="24"/>
          <w:lang w:val="sk-SK"/>
        </w:rPr>
        <w:t>na </w:t>
      </w:r>
      <w:r w:rsidRPr="001F4CCB">
        <w:rPr>
          <w:rFonts w:cs="Times New Roman"/>
          <w:color w:val="000000"/>
          <w:szCs w:val="24"/>
          <w:lang w:val="sk-SK"/>
        </w:rPr>
        <w:t xml:space="preserve">regionálnej </w:t>
      </w:r>
      <w:r w:rsidR="00AB207A">
        <w:rPr>
          <w:rFonts w:cs="Times New Roman"/>
          <w:color w:val="000000"/>
          <w:szCs w:val="24"/>
          <w:lang w:val="sk-SK"/>
        </w:rPr>
        <w:t>a </w:t>
      </w:r>
      <w:r w:rsidRPr="001F4CCB">
        <w:rPr>
          <w:rFonts w:cs="Times New Roman"/>
          <w:color w:val="000000"/>
          <w:szCs w:val="24"/>
          <w:lang w:val="sk-SK"/>
        </w:rPr>
        <w:t xml:space="preserve">lokálnej úrovni, posilniť postavenie </w:t>
      </w:r>
      <w:r w:rsidR="003575A7">
        <w:rPr>
          <w:rFonts w:cs="Times New Roman"/>
          <w:color w:val="000000"/>
          <w:szCs w:val="24"/>
          <w:lang w:val="sk-SK"/>
        </w:rPr>
        <w:t>s</w:t>
      </w:r>
      <w:r w:rsidRPr="001F4CCB">
        <w:rPr>
          <w:rFonts w:cs="Times New Roman"/>
          <w:color w:val="000000"/>
          <w:szCs w:val="24"/>
          <w:lang w:val="sk-SK"/>
        </w:rPr>
        <w:t xml:space="preserve">amospráv </w:t>
      </w:r>
      <w:r w:rsidR="00AB207A">
        <w:rPr>
          <w:rFonts w:cs="Times New Roman"/>
          <w:color w:val="000000"/>
          <w:szCs w:val="24"/>
          <w:lang w:val="sk-SK"/>
        </w:rPr>
        <w:t>v </w:t>
      </w:r>
      <w:r w:rsidRPr="001F4CCB">
        <w:rPr>
          <w:rFonts w:cs="Times New Roman"/>
          <w:color w:val="000000"/>
          <w:szCs w:val="24"/>
          <w:lang w:val="sk-SK"/>
        </w:rPr>
        <w:t>tomto procese.</w:t>
      </w:r>
    </w:p>
    <w:p w14:paraId="3389217B" w14:textId="77777777" w:rsidR="007A07AC" w:rsidRPr="001F4CCB" w:rsidRDefault="007A07AC" w:rsidP="007A07AC">
      <w:pPr>
        <w:pStyle w:val="Odsekzoznamu"/>
        <w:numPr>
          <w:ilvl w:val="0"/>
          <w:numId w:val="20"/>
        </w:numPr>
        <w:spacing w:after="120"/>
        <w:rPr>
          <w:rFonts w:cs="Times New Roman"/>
          <w:color w:val="000000"/>
          <w:lang w:val="sk-SK"/>
        </w:rPr>
      </w:pPr>
      <w:r w:rsidRPr="001F4CCB">
        <w:rPr>
          <w:rFonts w:cs="Times New Roman"/>
          <w:color w:val="000000"/>
          <w:lang w:val="sk-SK"/>
        </w:rPr>
        <w:t xml:space="preserve">Vypracovať regionálne adaptačné </w:t>
      </w:r>
      <w:r w:rsidR="003575A7">
        <w:rPr>
          <w:rFonts w:cs="Times New Roman"/>
          <w:color w:val="000000"/>
          <w:lang w:val="sk-SK"/>
        </w:rPr>
        <w:t>s</w:t>
      </w:r>
      <w:r w:rsidRPr="001F4CCB">
        <w:rPr>
          <w:rFonts w:cs="Times New Roman"/>
          <w:color w:val="000000"/>
          <w:lang w:val="sk-SK"/>
        </w:rPr>
        <w:t xml:space="preserve">tratégie </w:t>
      </w:r>
      <w:r w:rsidR="00AB207A">
        <w:rPr>
          <w:rFonts w:cs="Times New Roman"/>
          <w:color w:val="000000"/>
          <w:lang w:val="sk-SK"/>
        </w:rPr>
        <w:t>a </w:t>
      </w:r>
      <w:r w:rsidRPr="001F4CCB">
        <w:rPr>
          <w:rFonts w:cs="Times New Roman"/>
          <w:color w:val="000000"/>
          <w:lang w:val="sk-SK"/>
        </w:rPr>
        <w:t xml:space="preserve">adaptačné </w:t>
      </w:r>
      <w:r w:rsidR="003575A7">
        <w:rPr>
          <w:rFonts w:cs="Times New Roman"/>
          <w:color w:val="000000"/>
          <w:lang w:val="sk-SK"/>
        </w:rPr>
        <w:t>s</w:t>
      </w:r>
      <w:r w:rsidRPr="001F4CCB">
        <w:rPr>
          <w:rFonts w:cs="Times New Roman"/>
          <w:color w:val="000000"/>
          <w:lang w:val="sk-SK"/>
        </w:rPr>
        <w:t xml:space="preserve">tratégie veľkých miest kvôli potenciálne najvážnejším dopadom </w:t>
      </w:r>
      <w:r w:rsidR="00AB207A">
        <w:rPr>
          <w:rFonts w:cs="Times New Roman"/>
          <w:color w:val="000000"/>
          <w:lang w:val="sk-SK"/>
        </w:rPr>
        <w:t>na </w:t>
      </w:r>
      <w:r w:rsidRPr="001F4CCB">
        <w:rPr>
          <w:rFonts w:cs="Times New Roman"/>
          <w:color w:val="000000"/>
          <w:lang w:val="sk-SK"/>
        </w:rPr>
        <w:t>obyvateľstvo.</w:t>
      </w:r>
    </w:p>
    <w:p w14:paraId="2ED63BA2" w14:textId="51513EFF" w:rsidR="007A07AC" w:rsidRPr="001F4CCB" w:rsidRDefault="007A07AC" w:rsidP="007A07AC">
      <w:pPr>
        <w:pStyle w:val="Odsekzoznamu"/>
        <w:numPr>
          <w:ilvl w:val="0"/>
          <w:numId w:val="20"/>
        </w:numPr>
        <w:rPr>
          <w:rFonts w:cs="Times New Roman"/>
          <w:color w:val="000000"/>
          <w:lang w:val="sk-SK"/>
        </w:rPr>
      </w:pPr>
      <w:r w:rsidRPr="001F4CCB">
        <w:rPr>
          <w:rFonts w:cs="Times New Roman"/>
          <w:color w:val="000000"/>
          <w:lang w:val="sk-SK"/>
        </w:rPr>
        <w:t xml:space="preserve">Pre začleňovanie adaptačných opatrení </w:t>
      </w:r>
      <w:r w:rsidR="00973711">
        <w:rPr>
          <w:rFonts w:cs="Times New Roman"/>
          <w:color w:val="000000"/>
          <w:lang w:val="sk-SK"/>
        </w:rPr>
        <w:t>do </w:t>
      </w:r>
      <w:r w:rsidRPr="001F4CCB">
        <w:rPr>
          <w:rFonts w:cs="Times New Roman"/>
          <w:color w:val="000000"/>
          <w:lang w:val="sk-SK"/>
        </w:rPr>
        <w:t xml:space="preserve">relevantných </w:t>
      </w:r>
      <w:r w:rsidR="003575A7">
        <w:rPr>
          <w:rFonts w:cs="Times New Roman"/>
          <w:color w:val="000000"/>
          <w:lang w:val="sk-SK"/>
        </w:rPr>
        <w:t>s</w:t>
      </w:r>
      <w:r w:rsidR="00994FE7">
        <w:rPr>
          <w:rFonts w:cs="Times New Roman"/>
          <w:color w:val="000000"/>
          <w:lang w:val="sk-SK"/>
        </w:rPr>
        <w:t>trategických dokumentov regiónov a </w:t>
      </w:r>
      <w:r w:rsidR="003575A7">
        <w:rPr>
          <w:rFonts w:cs="Times New Roman"/>
          <w:color w:val="000000"/>
          <w:lang w:val="sk-SK"/>
        </w:rPr>
        <w:t>s</w:t>
      </w:r>
      <w:r w:rsidRPr="001F4CCB">
        <w:rPr>
          <w:rFonts w:cs="Times New Roman"/>
          <w:color w:val="000000"/>
          <w:lang w:val="sk-SK"/>
        </w:rPr>
        <w:t>ídiel</w:t>
      </w:r>
      <w:r w:rsidR="00994FE7">
        <w:rPr>
          <w:rFonts w:cs="Times New Roman"/>
          <w:color w:val="000000"/>
          <w:lang w:val="sk-SK"/>
        </w:rPr>
        <w:t xml:space="preserve"> </w:t>
      </w:r>
      <w:r w:rsidRPr="001F4CCB">
        <w:rPr>
          <w:rFonts w:cs="Times New Roman"/>
          <w:color w:val="000000"/>
          <w:lang w:val="sk-SK"/>
        </w:rPr>
        <w:t>pre zvýšenie efektívnosti ich uplatňovania budú podpor</w:t>
      </w:r>
      <w:r w:rsidR="0064695E">
        <w:rPr>
          <w:rFonts w:cs="Times New Roman"/>
          <w:color w:val="000000"/>
          <w:lang w:val="sk-SK"/>
        </w:rPr>
        <w:t>ova</w:t>
      </w:r>
      <w:r w:rsidRPr="001F4CCB">
        <w:rPr>
          <w:rFonts w:cs="Times New Roman"/>
          <w:color w:val="000000"/>
          <w:lang w:val="sk-SK"/>
        </w:rPr>
        <w:t xml:space="preserve">né legislatívne zmeny, ktoré zabezpečia </w:t>
      </w:r>
      <w:r w:rsidR="00AB207A">
        <w:rPr>
          <w:rFonts w:cs="Times New Roman"/>
          <w:color w:val="000000"/>
          <w:lang w:val="sk-SK"/>
        </w:rPr>
        <w:t>v </w:t>
      </w:r>
      <w:r w:rsidRPr="001F4CCB">
        <w:rPr>
          <w:rFonts w:cs="Times New Roman"/>
          <w:color w:val="000000"/>
          <w:lang w:val="sk-SK"/>
        </w:rPr>
        <w:t xml:space="preserve">primeranej miere povinnosť prípravy adaptačných </w:t>
      </w:r>
      <w:r w:rsidR="003575A7">
        <w:rPr>
          <w:rFonts w:cs="Times New Roman"/>
          <w:color w:val="000000"/>
          <w:lang w:val="sk-SK"/>
        </w:rPr>
        <w:t>s</w:t>
      </w:r>
      <w:r w:rsidRPr="001F4CCB">
        <w:rPr>
          <w:rFonts w:cs="Times New Roman"/>
          <w:color w:val="000000"/>
          <w:lang w:val="sk-SK"/>
        </w:rPr>
        <w:t xml:space="preserve">tratégií </w:t>
      </w:r>
      <w:r w:rsidR="009062A7">
        <w:rPr>
          <w:rFonts w:cs="Times New Roman"/>
          <w:color w:val="000000"/>
          <w:lang w:val="sk-SK"/>
        </w:rPr>
        <w:t>s</w:t>
      </w:r>
      <w:r w:rsidR="00653D72">
        <w:rPr>
          <w:rFonts w:cs="Times New Roman"/>
          <w:color w:val="000000"/>
          <w:lang w:val="sk-SK"/>
        </w:rPr>
        <w:t> </w:t>
      </w:r>
      <w:r w:rsidRPr="001F4CCB">
        <w:rPr>
          <w:rFonts w:cs="Times New Roman"/>
          <w:color w:val="000000"/>
          <w:lang w:val="sk-SK"/>
        </w:rPr>
        <w:t xml:space="preserve">jasne </w:t>
      </w:r>
      <w:r w:rsidR="003575A7">
        <w:rPr>
          <w:rFonts w:cs="Times New Roman"/>
          <w:color w:val="000000"/>
          <w:lang w:val="sk-SK"/>
        </w:rPr>
        <w:t>s</w:t>
      </w:r>
      <w:r w:rsidRPr="001F4CCB">
        <w:rPr>
          <w:rFonts w:cs="Times New Roman"/>
          <w:color w:val="000000"/>
          <w:lang w:val="sk-SK"/>
        </w:rPr>
        <w:t xml:space="preserve">tanovenými opatreniami </w:t>
      </w:r>
      <w:r w:rsidR="00AB207A">
        <w:rPr>
          <w:rFonts w:cs="Times New Roman"/>
          <w:color w:val="000000"/>
          <w:lang w:val="sk-SK"/>
        </w:rPr>
        <w:t>a </w:t>
      </w:r>
      <w:r w:rsidRPr="001F4CCB">
        <w:rPr>
          <w:rFonts w:cs="Times New Roman"/>
          <w:color w:val="000000"/>
          <w:lang w:val="sk-SK"/>
        </w:rPr>
        <w:t xml:space="preserve">dostatočnými vyčlenenými rozpočtovými prostriedkami </w:t>
      </w:r>
      <w:r w:rsidR="00AB207A">
        <w:rPr>
          <w:rFonts w:cs="Times New Roman"/>
          <w:color w:val="000000"/>
          <w:lang w:val="sk-SK"/>
        </w:rPr>
        <w:t>a </w:t>
      </w:r>
      <w:r w:rsidRPr="001F4CCB">
        <w:rPr>
          <w:rFonts w:cs="Times New Roman"/>
          <w:color w:val="000000"/>
          <w:lang w:val="sk-SK"/>
        </w:rPr>
        <w:t xml:space="preserve">predovšetkým zabezpečia ich premietnutie </w:t>
      </w:r>
      <w:r w:rsidR="00973711">
        <w:rPr>
          <w:rFonts w:cs="Times New Roman"/>
          <w:color w:val="000000"/>
          <w:lang w:val="sk-SK"/>
        </w:rPr>
        <w:t>do </w:t>
      </w:r>
      <w:r w:rsidRPr="001F4CCB">
        <w:rPr>
          <w:rFonts w:cs="Times New Roman"/>
          <w:color w:val="000000"/>
          <w:lang w:val="sk-SK"/>
        </w:rPr>
        <w:t>územných plánov.</w:t>
      </w:r>
    </w:p>
    <w:p w14:paraId="6BBA886C" w14:textId="77777777" w:rsidR="007A07AC" w:rsidRPr="001F4CCB" w:rsidRDefault="0064695E" w:rsidP="007A07AC">
      <w:pPr>
        <w:pStyle w:val="Odsekzoznamu"/>
        <w:numPr>
          <w:ilvl w:val="0"/>
          <w:numId w:val="20"/>
        </w:numPr>
        <w:spacing w:after="120"/>
        <w:rPr>
          <w:rFonts w:cs="Times New Roman"/>
          <w:color w:val="000000"/>
          <w:lang w:val="sk-SK"/>
        </w:rPr>
      </w:pPr>
      <w:r>
        <w:rPr>
          <w:rFonts w:cs="Times New Roman"/>
          <w:color w:val="000000"/>
          <w:lang w:val="sk-SK"/>
        </w:rPr>
        <w:t>Podporova</w:t>
      </w:r>
      <w:r w:rsidR="007A07AC" w:rsidRPr="001F4CCB">
        <w:rPr>
          <w:rFonts w:cs="Times New Roman"/>
          <w:color w:val="000000"/>
          <w:lang w:val="sk-SK"/>
        </w:rPr>
        <w:t xml:space="preserve">ť implementáciu </w:t>
      </w:r>
      <w:proofErr w:type="spellStart"/>
      <w:r w:rsidR="007A07AC" w:rsidRPr="001F4CCB">
        <w:rPr>
          <w:rFonts w:cs="Times New Roman"/>
          <w:color w:val="000000"/>
          <w:lang w:val="sk-SK"/>
        </w:rPr>
        <w:t>proaktívnych</w:t>
      </w:r>
      <w:proofErr w:type="spellEnd"/>
      <w:r w:rsidR="007A07AC" w:rsidRPr="001F4CCB">
        <w:rPr>
          <w:rFonts w:cs="Times New Roman"/>
          <w:color w:val="000000"/>
          <w:lang w:val="sk-SK"/>
        </w:rPr>
        <w:t xml:space="preserve"> adaptačných opatrení </w:t>
      </w:r>
      <w:r w:rsidR="00AB207A">
        <w:rPr>
          <w:rFonts w:cs="Times New Roman"/>
          <w:color w:val="000000"/>
          <w:lang w:val="sk-SK"/>
        </w:rPr>
        <w:t>na </w:t>
      </w:r>
      <w:r w:rsidR="007A07AC" w:rsidRPr="001F4CCB">
        <w:rPr>
          <w:rFonts w:cs="Times New Roman"/>
          <w:color w:val="000000"/>
          <w:lang w:val="sk-SK"/>
        </w:rPr>
        <w:t xml:space="preserve">posilnenie odolnosti </w:t>
      </w:r>
      <w:r w:rsidR="00AB207A">
        <w:rPr>
          <w:rFonts w:cs="Times New Roman"/>
          <w:color w:val="000000"/>
          <w:lang w:val="sk-SK"/>
        </w:rPr>
        <w:t>a </w:t>
      </w:r>
      <w:r w:rsidR="007A07AC" w:rsidRPr="001F4CCB">
        <w:rPr>
          <w:rFonts w:cs="Times New Roman"/>
          <w:color w:val="000000"/>
          <w:lang w:val="sk-SK"/>
        </w:rPr>
        <w:t xml:space="preserve">adaptívnej </w:t>
      </w:r>
      <w:r w:rsidR="003575A7">
        <w:rPr>
          <w:rFonts w:cs="Times New Roman"/>
          <w:color w:val="000000"/>
          <w:lang w:val="sk-SK"/>
        </w:rPr>
        <w:t>s</w:t>
      </w:r>
      <w:r w:rsidR="007A07AC" w:rsidRPr="001F4CCB">
        <w:rPr>
          <w:rFonts w:cs="Times New Roman"/>
          <w:color w:val="000000"/>
          <w:lang w:val="sk-SK"/>
        </w:rPr>
        <w:t xml:space="preserve">chopnosti </w:t>
      </w:r>
      <w:r w:rsidR="00AB207A">
        <w:rPr>
          <w:rFonts w:cs="Times New Roman"/>
          <w:color w:val="000000"/>
          <w:lang w:val="sk-SK"/>
        </w:rPr>
        <w:t>na </w:t>
      </w:r>
      <w:r w:rsidR="007A07AC" w:rsidRPr="001F4CCB">
        <w:rPr>
          <w:rFonts w:cs="Times New Roman"/>
          <w:color w:val="000000"/>
          <w:lang w:val="sk-SK"/>
        </w:rPr>
        <w:t xml:space="preserve">riziká </w:t>
      </w:r>
      <w:r w:rsidR="003575A7">
        <w:rPr>
          <w:rFonts w:cs="Times New Roman"/>
          <w:color w:val="000000"/>
          <w:lang w:val="sk-SK"/>
        </w:rPr>
        <w:t>s</w:t>
      </w:r>
      <w:r w:rsidR="007A07AC" w:rsidRPr="001F4CCB">
        <w:rPr>
          <w:rFonts w:cs="Times New Roman"/>
          <w:color w:val="000000"/>
          <w:lang w:val="sk-SK"/>
        </w:rPr>
        <w:t xml:space="preserve">pojené </w:t>
      </w:r>
      <w:r w:rsidR="003575A7">
        <w:rPr>
          <w:rFonts w:cs="Times New Roman"/>
          <w:color w:val="000000"/>
          <w:lang w:val="sk-SK"/>
        </w:rPr>
        <w:t>so </w:t>
      </w:r>
      <w:r w:rsidR="007A07AC" w:rsidRPr="001F4CCB">
        <w:rPr>
          <w:rFonts w:cs="Times New Roman"/>
          <w:color w:val="000000"/>
          <w:lang w:val="sk-SK"/>
        </w:rPr>
        <w:t xml:space="preserve">zmenou klímy </w:t>
      </w:r>
      <w:r w:rsidR="00AB207A">
        <w:rPr>
          <w:rFonts w:cs="Times New Roman"/>
          <w:color w:val="000000"/>
          <w:lang w:val="sk-SK"/>
        </w:rPr>
        <w:t>a </w:t>
      </w:r>
      <w:r w:rsidR="007A07AC" w:rsidRPr="001F4CCB">
        <w:rPr>
          <w:rFonts w:cs="Times New Roman"/>
          <w:color w:val="000000"/>
          <w:lang w:val="sk-SK"/>
        </w:rPr>
        <w:t xml:space="preserve">prírodnými katastrofami </w:t>
      </w:r>
      <w:r w:rsidR="00AB207A">
        <w:rPr>
          <w:rFonts w:cs="Times New Roman"/>
          <w:color w:val="000000"/>
          <w:lang w:val="sk-SK"/>
        </w:rPr>
        <w:t>v </w:t>
      </w:r>
      <w:r w:rsidR="003575A7">
        <w:rPr>
          <w:rFonts w:cs="Times New Roman"/>
          <w:color w:val="000000"/>
          <w:lang w:val="sk-SK"/>
        </w:rPr>
        <w:t>s</w:t>
      </w:r>
      <w:r w:rsidR="007A07AC" w:rsidRPr="001F4CCB">
        <w:rPr>
          <w:rFonts w:cs="Times New Roman"/>
          <w:color w:val="000000"/>
          <w:lang w:val="sk-SK"/>
        </w:rPr>
        <w:t>ídelnom prostredí.</w:t>
      </w:r>
    </w:p>
    <w:p w14:paraId="6E107784" w14:textId="77777777" w:rsidR="007A07AC" w:rsidRPr="001F4CCB" w:rsidRDefault="0064695E" w:rsidP="007A07AC">
      <w:pPr>
        <w:pStyle w:val="Odsekzoznamu"/>
        <w:numPr>
          <w:ilvl w:val="0"/>
          <w:numId w:val="20"/>
        </w:numPr>
        <w:spacing w:before="120" w:after="120"/>
        <w:contextualSpacing w:val="0"/>
        <w:rPr>
          <w:rFonts w:cs="Times New Roman"/>
          <w:color w:val="000000"/>
          <w:lang w:val="sk-SK"/>
        </w:rPr>
      </w:pPr>
      <w:r>
        <w:rPr>
          <w:rFonts w:cs="Times New Roman"/>
          <w:color w:val="000000"/>
          <w:lang w:val="sk-SK"/>
        </w:rPr>
        <w:t>Podporova</w:t>
      </w:r>
      <w:r w:rsidR="007A07AC" w:rsidRPr="001F4CCB">
        <w:rPr>
          <w:rFonts w:cs="Times New Roman"/>
          <w:color w:val="000000"/>
          <w:lang w:val="sk-SK"/>
        </w:rPr>
        <w:t xml:space="preserve">ť dobrovoľné iniciatívy miest </w:t>
      </w:r>
      <w:r w:rsidR="00AB207A">
        <w:rPr>
          <w:rFonts w:cs="Times New Roman"/>
          <w:color w:val="000000"/>
          <w:lang w:val="sk-SK"/>
        </w:rPr>
        <w:t>a </w:t>
      </w:r>
      <w:r w:rsidR="007A07AC" w:rsidRPr="001F4CCB">
        <w:rPr>
          <w:rFonts w:cs="Times New Roman"/>
          <w:color w:val="000000"/>
          <w:lang w:val="sk-SK"/>
        </w:rPr>
        <w:t xml:space="preserve">obcí </w:t>
      </w:r>
      <w:r w:rsidR="00AB207A">
        <w:rPr>
          <w:rFonts w:cs="Times New Roman"/>
          <w:color w:val="000000"/>
          <w:lang w:val="sk-SK"/>
        </w:rPr>
        <w:t>v </w:t>
      </w:r>
      <w:r w:rsidR="007A07AC" w:rsidRPr="001F4CCB">
        <w:rPr>
          <w:rFonts w:cs="Times New Roman"/>
          <w:color w:val="000000"/>
          <w:lang w:val="sk-SK"/>
        </w:rPr>
        <w:t>oblasti adaptácie.</w:t>
      </w:r>
    </w:p>
    <w:p w14:paraId="08C5EC88" w14:textId="77777777" w:rsidR="007A07AC" w:rsidRPr="001F4CCB" w:rsidRDefault="007A07AC" w:rsidP="007A07AC">
      <w:pPr>
        <w:pStyle w:val="Odsekzoznamu"/>
        <w:numPr>
          <w:ilvl w:val="1"/>
          <w:numId w:val="17"/>
        </w:numPr>
        <w:spacing w:after="0"/>
        <w:ind w:left="1418" w:hanging="709"/>
        <w:contextualSpacing w:val="0"/>
        <w:rPr>
          <w:rFonts w:cs="Times New Roman"/>
          <w:color w:val="000000"/>
          <w:lang w:val="sk-SK"/>
        </w:rPr>
      </w:pPr>
      <w:r w:rsidRPr="001F4CCB">
        <w:rPr>
          <w:rFonts w:cs="Times New Roman"/>
          <w:color w:val="000000"/>
          <w:lang w:val="sk-SK"/>
        </w:rPr>
        <w:t xml:space="preserve">Premietnutie adaptácie </w:t>
      </w:r>
      <w:r w:rsidR="00973711">
        <w:rPr>
          <w:rFonts w:cs="Times New Roman"/>
          <w:color w:val="000000"/>
          <w:lang w:val="sk-SK"/>
        </w:rPr>
        <w:t>do </w:t>
      </w:r>
      <w:r w:rsidRPr="001F4CCB">
        <w:rPr>
          <w:rFonts w:cs="Times New Roman"/>
          <w:color w:val="000000"/>
          <w:lang w:val="sk-SK"/>
        </w:rPr>
        <w:t xml:space="preserve">zvyšovania odolnosti podnikateľských </w:t>
      </w:r>
      <w:r w:rsidR="003575A7">
        <w:rPr>
          <w:rFonts w:cs="Times New Roman"/>
          <w:color w:val="000000"/>
          <w:lang w:val="sk-SK"/>
        </w:rPr>
        <w:t>s</w:t>
      </w:r>
      <w:r w:rsidRPr="001F4CCB">
        <w:rPr>
          <w:rFonts w:cs="Times New Roman"/>
          <w:color w:val="000000"/>
          <w:lang w:val="sk-SK"/>
        </w:rPr>
        <w:t xml:space="preserve">ubjektov </w:t>
      </w:r>
      <w:r w:rsidR="00AB207A">
        <w:rPr>
          <w:rFonts w:cs="Times New Roman"/>
          <w:color w:val="000000"/>
          <w:lang w:val="sk-SK"/>
        </w:rPr>
        <w:t>a </w:t>
      </w:r>
      <w:r w:rsidRPr="001F4CCB">
        <w:rPr>
          <w:rFonts w:cs="Times New Roman"/>
          <w:color w:val="000000"/>
          <w:lang w:val="sk-SK"/>
        </w:rPr>
        <w:t>ich firemných aktivít voči nepriaznivým dôsledkom zmeny klímy.</w:t>
      </w:r>
    </w:p>
    <w:p w14:paraId="2C0FCE56" w14:textId="77777777" w:rsidR="007A07AC" w:rsidRDefault="007A07AC" w:rsidP="00162100">
      <w:pPr>
        <w:pStyle w:val="Odsekzoznamu"/>
        <w:tabs>
          <w:tab w:val="left" w:pos="1418"/>
        </w:tabs>
        <w:spacing w:before="120" w:after="0"/>
        <w:contextualSpacing w:val="0"/>
        <w:rPr>
          <w:rFonts w:cs="Times New Roman"/>
          <w:i/>
          <w:color w:val="000000"/>
          <w:lang w:val="sk-SK"/>
        </w:rPr>
      </w:pPr>
      <w:r w:rsidRPr="001F4CCB">
        <w:rPr>
          <w:rFonts w:cs="Times New Roman"/>
          <w:color w:val="000000"/>
          <w:lang w:val="sk-SK"/>
        </w:rPr>
        <w:tab/>
      </w:r>
      <w:r w:rsidRPr="001F4CCB">
        <w:rPr>
          <w:rFonts w:cs="Times New Roman"/>
          <w:i/>
          <w:color w:val="000000"/>
          <w:lang w:val="sk-SK"/>
        </w:rPr>
        <w:t>Rámcové opatrenia</w:t>
      </w:r>
    </w:p>
    <w:p w14:paraId="756B842B" w14:textId="77777777" w:rsidR="007A07AC" w:rsidRPr="001F4CCB" w:rsidRDefault="007A07AC" w:rsidP="007A07AC">
      <w:pPr>
        <w:pStyle w:val="Odsekzoznamu"/>
        <w:numPr>
          <w:ilvl w:val="0"/>
          <w:numId w:val="22"/>
        </w:numPr>
        <w:spacing w:after="120"/>
        <w:rPr>
          <w:rFonts w:cs="Times New Roman"/>
          <w:color w:val="000000"/>
          <w:lang w:val="sk-SK"/>
        </w:rPr>
      </w:pPr>
      <w:r w:rsidRPr="001F4CCB">
        <w:rPr>
          <w:rFonts w:cs="Times New Roman"/>
          <w:color w:val="000000"/>
          <w:lang w:val="sk-SK"/>
        </w:rPr>
        <w:t xml:space="preserve">Využívať nástroje </w:t>
      </w:r>
      <w:r w:rsidR="00AB207A">
        <w:rPr>
          <w:rFonts w:cs="Times New Roman"/>
          <w:color w:val="000000"/>
          <w:lang w:val="sk-SK"/>
        </w:rPr>
        <w:t>na </w:t>
      </w:r>
      <w:r w:rsidRPr="001F4CCB">
        <w:rPr>
          <w:rFonts w:cs="Times New Roman"/>
          <w:color w:val="000000"/>
          <w:lang w:val="sk-SK"/>
        </w:rPr>
        <w:t xml:space="preserve">identifikáciu </w:t>
      </w:r>
      <w:r w:rsidR="00AB207A">
        <w:rPr>
          <w:rFonts w:cs="Times New Roman"/>
          <w:color w:val="000000"/>
          <w:lang w:val="sk-SK"/>
        </w:rPr>
        <w:t>a </w:t>
      </w:r>
      <w:r w:rsidRPr="001F4CCB">
        <w:rPr>
          <w:rFonts w:cs="Times New Roman"/>
          <w:color w:val="000000"/>
          <w:lang w:val="sk-SK"/>
        </w:rPr>
        <w:t xml:space="preserve">hodnotenie rizík vyplývajúcich zo zmeny klímy </w:t>
      </w:r>
      <w:r w:rsidR="00AB207A">
        <w:rPr>
          <w:rFonts w:cs="Times New Roman"/>
          <w:color w:val="000000"/>
          <w:lang w:val="sk-SK"/>
        </w:rPr>
        <w:t>a </w:t>
      </w:r>
      <w:r w:rsidRPr="001F4CCB">
        <w:rPr>
          <w:rFonts w:cs="Times New Roman"/>
          <w:color w:val="000000"/>
          <w:lang w:val="sk-SK"/>
        </w:rPr>
        <w:t xml:space="preserve">následne využívať inovatívne nástroje </w:t>
      </w:r>
      <w:r w:rsidR="00AB207A">
        <w:rPr>
          <w:rFonts w:cs="Times New Roman"/>
          <w:color w:val="000000"/>
          <w:lang w:val="sk-SK"/>
        </w:rPr>
        <w:t>na </w:t>
      </w:r>
      <w:r w:rsidRPr="001F4CCB">
        <w:rPr>
          <w:rFonts w:cs="Times New Roman"/>
          <w:color w:val="000000"/>
          <w:lang w:val="sk-SK"/>
        </w:rPr>
        <w:t xml:space="preserve">plánovanie </w:t>
      </w:r>
      <w:r w:rsidR="00AB207A">
        <w:rPr>
          <w:rFonts w:cs="Times New Roman"/>
          <w:color w:val="000000"/>
          <w:lang w:val="sk-SK"/>
        </w:rPr>
        <w:t>a </w:t>
      </w:r>
      <w:r w:rsidRPr="001F4CCB">
        <w:rPr>
          <w:rFonts w:cs="Times New Roman"/>
          <w:color w:val="000000"/>
          <w:lang w:val="sk-SK"/>
        </w:rPr>
        <w:t xml:space="preserve">riadenie firemných postupov, znižovanie alebo elimináciu rizík vplývajúcich </w:t>
      </w:r>
      <w:r w:rsidR="00AB207A">
        <w:rPr>
          <w:rFonts w:cs="Times New Roman"/>
          <w:color w:val="000000"/>
          <w:lang w:val="sk-SK"/>
        </w:rPr>
        <w:t>na </w:t>
      </w:r>
      <w:r w:rsidRPr="001F4CCB">
        <w:rPr>
          <w:rFonts w:cs="Times New Roman"/>
          <w:color w:val="000000"/>
          <w:lang w:val="sk-SK"/>
        </w:rPr>
        <w:t xml:space="preserve">hodnotový reťazec alebo identifikovaných ako riziká externých zainteresovaných </w:t>
      </w:r>
      <w:r w:rsidR="003575A7">
        <w:rPr>
          <w:rFonts w:cs="Times New Roman"/>
          <w:color w:val="000000"/>
          <w:lang w:val="sk-SK"/>
        </w:rPr>
        <w:t>s</w:t>
      </w:r>
      <w:r w:rsidRPr="001F4CCB">
        <w:rPr>
          <w:rFonts w:cs="Times New Roman"/>
          <w:color w:val="000000"/>
          <w:lang w:val="sk-SK"/>
        </w:rPr>
        <w:t>trán.</w:t>
      </w:r>
    </w:p>
    <w:p w14:paraId="38BA580A" w14:textId="2654D8E2" w:rsidR="007A07AC" w:rsidRPr="001F4CCB" w:rsidRDefault="00AB207A" w:rsidP="007A07AC">
      <w:pPr>
        <w:pStyle w:val="Odsekzoznamu"/>
        <w:numPr>
          <w:ilvl w:val="0"/>
          <w:numId w:val="22"/>
        </w:numPr>
        <w:spacing w:after="120"/>
        <w:rPr>
          <w:rFonts w:cs="Times New Roman"/>
          <w:color w:val="000000"/>
          <w:lang w:val="sk-SK"/>
        </w:rPr>
      </w:pPr>
      <w:r>
        <w:rPr>
          <w:rFonts w:cs="Times New Roman"/>
          <w:color w:val="000000"/>
          <w:lang w:val="sk-SK"/>
        </w:rPr>
        <w:t>V </w:t>
      </w:r>
      <w:r w:rsidR="007A07AC" w:rsidRPr="001F4CCB">
        <w:rPr>
          <w:rFonts w:cs="Times New Roman"/>
          <w:color w:val="000000"/>
          <w:lang w:val="sk-SK"/>
        </w:rPr>
        <w:t xml:space="preserve">energetike zvyšovať </w:t>
      </w:r>
      <w:r w:rsidR="003575A7">
        <w:rPr>
          <w:rFonts w:cs="Times New Roman"/>
          <w:color w:val="000000"/>
          <w:lang w:val="sk-SK"/>
        </w:rPr>
        <w:t>sp</w:t>
      </w:r>
      <w:r w:rsidR="007A07AC" w:rsidRPr="001F4CCB">
        <w:rPr>
          <w:rFonts w:cs="Times New Roman"/>
          <w:color w:val="000000"/>
          <w:lang w:val="sk-SK"/>
        </w:rPr>
        <w:t xml:space="preserve">ôsobilosť energetických </w:t>
      </w:r>
      <w:r w:rsidR="003575A7">
        <w:rPr>
          <w:rFonts w:cs="Times New Roman"/>
          <w:color w:val="000000"/>
          <w:lang w:val="sk-SK"/>
        </w:rPr>
        <w:t>s</w:t>
      </w:r>
      <w:r w:rsidR="007A07AC" w:rsidRPr="001F4CCB">
        <w:rPr>
          <w:rFonts w:cs="Times New Roman"/>
          <w:color w:val="000000"/>
          <w:lang w:val="sk-SK"/>
        </w:rPr>
        <w:t xml:space="preserve">ystémov reagovať </w:t>
      </w:r>
      <w:r>
        <w:rPr>
          <w:rFonts w:cs="Times New Roman"/>
          <w:color w:val="000000"/>
          <w:lang w:val="sk-SK"/>
        </w:rPr>
        <w:t>na </w:t>
      </w:r>
      <w:r w:rsidR="007A07AC" w:rsidRPr="001F4CCB">
        <w:rPr>
          <w:rFonts w:cs="Times New Roman"/>
          <w:color w:val="000000"/>
          <w:lang w:val="sk-SK"/>
        </w:rPr>
        <w:t xml:space="preserve">zmenu klímy </w:t>
      </w:r>
      <w:r w:rsidR="003575A7">
        <w:rPr>
          <w:rFonts w:cs="Times New Roman"/>
          <w:color w:val="000000"/>
          <w:lang w:val="sk-SK"/>
        </w:rPr>
        <w:t>s</w:t>
      </w:r>
      <w:r w:rsidR="007A07AC" w:rsidRPr="001F4CCB">
        <w:rPr>
          <w:rFonts w:cs="Times New Roman"/>
          <w:color w:val="000000"/>
          <w:lang w:val="sk-SK"/>
        </w:rPr>
        <w:t xml:space="preserve">pôsobom, pri ktorom </w:t>
      </w:r>
      <w:r w:rsidR="009062A7">
        <w:rPr>
          <w:rFonts w:cs="Times New Roman"/>
          <w:color w:val="000000"/>
          <w:lang w:val="sk-SK"/>
        </w:rPr>
        <w:t>s</w:t>
      </w:r>
      <w:r w:rsidR="007A07AC" w:rsidRPr="001F4CCB">
        <w:rPr>
          <w:rFonts w:cs="Times New Roman"/>
          <w:color w:val="000000"/>
          <w:lang w:val="sk-SK"/>
        </w:rPr>
        <w:t xml:space="preserve">i zachovajú </w:t>
      </w:r>
      <w:r w:rsidR="009062A7">
        <w:rPr>
          <w:rFonts w:cs="Times New Roman"/>
          <w:color w:val="000000"/>
          <w:lang w:val="sk-SK"/>
        </w:rPr>
        <w:t>s</w:t>
      </w:r>
      <w:r w:rsidR="007A07AC" w:rsidRPr="001F4CCB">
        <w:rPr>
          <w:rFonts w:cs="Times New Roman"/>
          <w:color w:val="000000"/>
          <w:lang w:val="sk-SK"/>
        </w:rPr>
        <w:t xml:space="preserve">voje základné funkcie, identitu </w:t>
      </w:r>
      <w:r>
        <w:rPr>
          <w:rFonts w:cs="Times New Roman"/>
          <w:color w:val="000000"/>
          <w:lang w:val="sk-SK"/>
        </w:rPr>
        <w:t>a </w:t>
      </w:r>
      <w:r w:rsidR="007A07AC" w:rsidRPr="001F4CCB">
        <w:rPr>
          <w:rFonts w:cs="Times New Roman"/>
          <w:color w:val="000000"/>
          <w:lang w:val="sk-SK"/>
        </w:rPr>
        <w:t xml:space="preserve">štruktúru, pričom </w:t>
      </w:r>
      <w:r w:rsidR="008B56A0">
        <w:rPr>
          <w:rFonts w:cs="Times New Roman"/>
          <w:color w:val="000000"/>
          <w:lang w:val="sk-SK"/>
        </w:rPr>
        <w:t xml:space="preserve">sa </w:t>
      </w:r>
      <w:r w:rsidR="007A07AC" w:rsidRPr="001F4CCB">
        <w:rPr>
          <w:rFonts w:cs="Times New Roman"/>
          <w:color w:val="000000"/>
          <w:lang w:val="sk-SK"/>
        </w:rPr>
        <w:t xml:space="preserve">zároveň zachováva </w:t>
      </w:r>
      <w:r w:rsidR="003575A7">
        <w:rPr>
          <w:rFonts w:cs="Times New Roman"/>
          <w:color w:val="000000"/>
          <w:lang w:val="sk-SK"/>
        </w:rPr>
        <w:t>s</w:t>
      </w:r>
      <w:r w:rsidR="007A07AC" w:rsidRPr="001F4CCB">
        <w:rPr>
          <w:rFonts w:cs="Times New Roman"/>
          <w:color w:val="000000"/>
          <w:lang w:val="sk-SK"/>
        </w:rPr>
        <w:t xml:space="preserve">chopnosť adaptácie, učenia </w:t>
      </w:r>
      <w:r w:rsidR="003575A7">
        <w:rPr>
          <w:rFonts w:cs="Times New Roman"/>
          <w:color w:val="000000"/>
          <w:lang w:val="sk-SK"/>
        </w:rPr>
        <w:t>s</w:t>
      </w:r>
      <w:r w:rsidR="007A07AC" w:rsidRPr="001F4CCB">
        <w:rPr>
          <w:rFonts w:cs="Times New Roman"/>
          <w:color w:val="000000"/>
          <w:lang w:val="sk-SK"/>
        </w:rPr>
        <w:t xml:space="preserve">a </w:t>
      </w:r>
      <w:r w:rsidR="003575A7">
        <w:rPr>
          <w:rFonts w:cs="Times New Roman"/>
          <w:color w:val="000000"/>
          <w:lang w:val="sk-SK"/>
        </w:rPr>
        <w:t>a</w:t>
      </w:r>
      <w:r>
        <w:rPr>
          <w:rFonts w:cs="Times New Roman"/>
          <w:color w:val="000000"/>
          <w:lang w:val="sk-SK"/>
        </w:rPr>
        <w:t> </w:t>
      </w:r>
      <w:r w:rsidR="007A07AC" w:rsidRPr="001F4CCB">
        <w:rPr>
          <w:rFonts w:cs="Times New Roman"/>
          <w:color w:val="000000"/>
          <w:lang w:val="sk-SK"/>
        </w:rPr>
        <w:t>transformácie.</w:t>
      </w:r>
    </w:p>
    <w:p w14:paraId="5FD03932" w14:textId="77777777" w:rsidR="007A07AC" w:rsidRDefault="007A07AC" w:rsidP="007A07AC">
      <w:pPr>
        <w:pStyle w:val="Odsekzoznamu"/>
        <w:numPr>
          <w:ilvl w:val="0"/>
          <w:numId w:val="22"/>
        </w:numPr>
        <w:spacing w:after="120"/>
        <w:rPr>
          <w:rFonts w:cs="Times New Roman"/>
          <w:color w:val="000000"/>
          <w:lang w:val="sk-SK"/>
        </w:rPr>
      </w:pPr>
      <w:r w:rsidRPr="001F4CCB">
        <w:rPr>
          <w:rFonts w:cs="Times New Roman"/>
          <w:color w:val="000000"/>
          <w:lang w:val="sk-SK"/>
        </w:rPr>
        <w:t xml:space="preserve">Podporovať efektívne partnerstvo štátu </w:t>
      </w:r>
      <w:r w:rsidR="00AB207A">
        <w:rPr>
          <w:rFonts w:cs="Times New Roman"/>
          <w:color w:val="000000"/>
          <w:lang w:val="sk-SK"/>
        </w:rPr>
        <w:t>a </w:t>
      </w:r>
      <w:r w:rsidRPr="001F4CCB">
        <w:rPr>
          <w:rFonts w:cs="Times New Roman"/>
          <w:color w:val="000000"/>
          <w:lang w:val="sk-SK"/>
        </w:rPr>
        <w:t xml:space="preserve">poisťovacieho </w:t>
      </w:r>
      <w:r w:rsidR="003575A7">
        <w:rPr>
          <w:rFonts w:cs="Times New Roman"/>
          <w:color w:val="000000"/>
          <w:lang w:val="sk-SK"/>
        </w:rPr>
        <w:t>s</w:t>
      </w:r>
      <w:r w:rsidRPr="001F4CCB">
        <w:rPr>
          <w:rFonts w:cs="Times New Roman"/>
          <w:color w:val="000000"/>
          <w:lang w:val="sk-SK"/>
        </w:rPr>
        <w:t xml:space="preserve">ektora </w:t>
      </w:r>
      <w:r w:rsidR="009062A7">
        <w:rPr>
          <w:rFonts w:cs="Times New Roman"/>
          <w:color w:val="000000"/>
          <w:lang w:val="sk-SK"/>
        </w:rPr>
        <w:t>s</w:t>
      </w:r>
      <w:r w:rsidRPr="001F4CCB">
        <w:rPr>
          <w:rFonts w:cs="Times New Roman"/>
          <w:color w:val="000000"/>
          <w:lang w:val="sk-SK"/>
        </w:rPr>
        <w:t xml:space="preserve"> cieľom zvyšovať informovanosť, zodpovednosť </w:t>
      </w:r>
      <w:r w:rsidR="00AB207A">
        <w:rPr>
          <w:rFonts w:cs="Times New Roman"/>
          <w:color w:val="000000"/>
          <w:lang w:val="sk-SK"/>
        </w:rPr>
        <w:t>a </w:t>
      </w:r>
      <w:r w:rsidRPr="001F4CCB">
        <w:rPr>
          <w:rFonts w:cs="Times New Roman"/>
          <w:color w:val="000000"/>
          <w:lang w:val="sk-SK"/>
        </w:rPr>
        <w:t xml:space="preserve">motiváciu rozličných </w:t>
      </w:r>
      <w:r w:rsidR="003575A7">
        <w:rPr>
          <w:rFonts w:cs="Times New Roman"/>
          <w:color w:val="000000"/>
          <w:lang w:val="sk-SK"/>
        </w:rPr>
        <w:t>s</w:t>
      </w:r>
      <w:r w:rsidRPr="001F4CCB">
        <w:rPr>
          <w:rFonts w:cs="Times New Roman"/>
          <w:color w:val="000000"/>
          <w:lang w:val="sk-SK"/>
        </w:rPr>
        <w:t xml:space="preserve">ubjektov </w:t>
      </w:r>
      <w:r w:rsidR="00AB207A">
        <w:rPr>
          <w:rFonts w:cs="Times New Roman"/>
          <w:color w:val="000000"/>
          <w:lang w:val="sk-SK"/>
        </w:rPr>
        <w:t>na </w:t>
      </w:r>
      <w:r w:rsidRPr="001F4CCB">
        <w:rPr>
          <w:rFonts w:cs="Times New Roman"/>
          <w:color w:val="000000"/>
          <w:lang w:val="sk-SK"/>
        </w:rPr>
        <w:t xml:space="preserve">ochranu </w:t>
      </w:r>
      <w:r w:rsidR="003575A7">
        <w:rPr>
          <w:rFonts w:cs="Times New Roman"/>
          <w:color w:val="000000"/>
          <w:lang w:val="sk-SK"/>
        </w:rPr>
        <w:t>s</w:t>
      </w:r>
      <w:r w:rsidRPr="001F4CCB">
        <w:rPr>
          <w:rFonts w:cs="Times New Roman"/>
          <w:color w:val="000000"/>
          <w:lang w:val="sk-SK"/>
        </w:rPr>
        <w:t>vojho majetku adekvátnym poistením.</w:t>
      </w:r>
    </w:p>
    <w:p w14:paraId="522F0A88" w14:textId="77777777" w:rsidR="00162100" w:rsidRDefault="007A07AC" w:rsidP="0060420B">
      <w:pPr>
        <w:pStyle w:val="Odsekzoznamu"/>
        <w:numPr>
          <w:ilvl w:val="0"/>
          <w:numId w:val="17"/>
        </w:numPr>
        <w:spacing w:before="240" w:after="120"/>
        <w:ind w:left="709" w:hanging="357"/>
        <w:contextualSpacing w:val="0"/>
        <w:rPr>
          <w:rFonts w:cs="Times New Roman"/>
          <w:color w:val="000000"/>
          <w:lang w:val="sk-SK"/>
        </w:rPr>
      </w:pPr>
      <w:r w:rsidRPr="001F4CCB">
        <w:rPr>
          <w:rFonts w:cs="Times New Roman"/>
          <w:color w:val="000000"/>
          <w:lang w:val="sk-SK"/>
        </w:rPr>
        <w:lastRenderedPageBreak/>
        <w:t xml:space="preserve">Zvyšovanie verejného povedomia </w:t>
      </w:r>
      <w:r w:rsidR="00AB207A">
        <w:rPr>
          <w:rFonts w:cs="Times New Roman"/>
          <w:color w:val="000000"/>
          <w:lang w:val="sk-SK"/>
        </w:rPr>
        <w:t>o </w:t>
      </w:r>
      <w:r w:rsidRPr="001F4CCB">
        <w:rPr>
          <w:rFonts w:cs="Times New Roman"/>
          <w:color w:val="000000"/>
          <w:lang w:val="sk-SK"/>
        </w:rPr>
        <w:t xml:space="preserve">problematike zmeny klímy </w:t>
      </w:r>
      <w:r w:rsidR="00AB207A">
        <w:rPr>
          <w:rFonts w:cs="Times New Roman"/>
          <w:color w:val="000000"/>
          <w:lang w:val="sk-SK"/>
        </w:rPr>
        <w:t>a </w:t>
      </w:r>
      <w:r w:rsidRPr="001F4CCB">
        <w:rPr>
          <w:rFonts w:cs="Times New Roman"/>
          <w:color w:val="000000"/>
          <w:lang w:val="sk-SK"/>
        </w:rPr>
        <w:t>budovanie znalostnej základne pre účinnejšiu adaptáciu.</w:t>
      </w:r>
    </w:p>
    <w:p w14:paraId="71B3D54D" w14:textId="77777777" w:rsidR="007A07AC" w:rsidRPr="00162100" w:rsidRDefault="007A07AC" w:rsidP="00162100">
      <w:pPr>
        <w:pStyle w:val="Odsekzoznamu"/>
        <w:spacing w:before="240" w:after="120"/>
        <w:ind w:left="709"/>
        <w:rPr>
          <w:rFonts w:cs="Times New Roman"/>
          <w:color w:val="000000"/>
          <w:lang w:val="sk-SK"/>
        </w:rPr>
      </w:pPr>
      <w:r w:rsidRPr="00162100">
        <w:rPr>
          <w:rFonts w:cs="Times New Roman"/>
          <w:i/>
          <w:color w:val="000000"/>
          <w:lang w:val="sk-SK"/>
        </w:rPr>
        <w:t>Rámcové opatrenia:</w:t>
      </w:r>
    </w:p>
    <w:p w14:paraId="1B0AD945" w14:textId="77777777" w:rsidR="007A07AC" w:rsidRPr="001F4CCB" w:rsidRDefault="007A07AC" w:rsidP="007A07AC">
      <w:pPr>
        <w:pStyle w:val="Odsekzoznamu"/>
        <w:numPr>
          <w:ilvl w:val="0"/>
          <w:numId w:val="21"/>
        </w:numPr>
        <w:spacing w:after="120"/>
        <w:rPr>
          <w:rFonts w:cs="Times New Roman"/>
          <w:color w:val="000000"/>
          <w:szCs w:val="24"/>
          <w:lang w:val="sk-SK"/>
        </w:rPr>
      </w:pPr>
      <w:r w:rsidRPr="001F4CCB">
        <w:rPr>
          <w:rFonts w:cs="Times New Roman"/>
          <w:color w:val="000000"/>
          <w:szCs w:val="24"/>
          <w:lang w:val="sk-SK"/>
        </w:rPr>
        <w:t xml:space="preserve">Podporovať relevantný dialóg verejného </w:t>
      </w:r>
      <w:r w:rsidR="00AB207A">
        <w:rPr>
          <w:rFonts w:cs="Times New Roman"/>
          <w:color w:val="000000"/>
          <w:szCs w:val="24"/>
          <w:lang w:val="sk-SK"/>
        </w:rPr>
        <w:t>a </w:t>
      </w:r>
      <w:r w:rsidR="003575A7">
        <w:rPr>
          <w:rFonts w:cs="Times New Roman"/>
          <w:color w:val="000000"/>
          <w:szCs w:val="24"/>
          <w:lang w:val="sk-SK"/>
        </w:rPr>
        <w:t>s</w:t>
      </w:r>
      <w:r w:rsidRPr="001F4CCB">
        <w:rPr>
          <w:rFonts w:cs="Times New Roman"/>
          <w:color w:val="000000"/>
          <w:szCs w:val="24"/>
          <w:lang w:val="sk-SK"/>
        </w:rPr>
        <w:t xml:space="preserve">úkromného </w:t>
      </w:r>
      <w:r w:rsidR="003575A7">
        <w:rPr>
          <w:rFonts w:cs="Times New Roman"/>
          <w:color w:val="000000"/>
          <w:szCs w:val="24"/>
          <w:lang w:val="sk-SK"/>
        </w:rPr>
        <w:t>s</w:t>
      </w:r>
      <w:r w:rsidRPr="001F4CCB">
        <w:rPr>
          <w:rFonts w:cs="Times New Roman"/>
          <w:color w:val="000000"/>
          <w:szCs w:val="24"/>
          <w:lang w:val="sk-SK"/>
        </w:rPr>
        <w:t>ektora, zvyšovať</w:t>
      </w:r>
      <w:r>
        <w:rPr>
          <w:rFonts w:cs="Times New Roman"/>
          <w:color w:val="000000"/>
          <w:szCs w:val="24"/>
          <w:lang w:val="sk-SK"/>
        </w:rPr>
        <w:t xml:space="preserve"> </w:t>
      </w:r>
      <w:r w:rsidRPr="001F4CCB">
        <w:rPr>
          <w:rFonts w:cs="Times New Roman"/>
          <w:color w:val="000000"/>
          <w:szCs w:val="24"/>
          <w:lang w:val="sk-SK"/>
        </w:rPr>
        <w:t xml:space="preserve">informovanosť, podporovať cielené vzdelávanie </w:t>
      </w:r>
      <w:r w:rsidR="00AB207A">
        <w:rPr>
          <w:rFonts w:cs="Times New Roman"/>
          <w:color w:val="000000"/>
          <w:szCs w:val="24"/>
          <w:lang w:val="sk-SK"/>
        </w:rPr>
        <w:t>a </w:t>
      </w:r>
      <w:r w:rsidRPr="001F4CCB">
        <w:rPr>
          <w:rFonts w:cs="Times New Roman"/>
          <w:color w:val="000000"/>
          <w:szCs w:val="24"/>
          <w:lang w:val="sk-SK"/>
        </w:rPr>
        <w:t>výchovu.</w:t>
      </w:r>
    </w:p>
    <w:p w14:paraId="0A3DEDEF" w14:textId="77777777" w:rsidR="007A07AC" w:rsidRPr="00A37145" w:rsidRDefault="007A07AC" w:rsidP="00A37145">
      <w:pPr>
        <w:pStyle w:val="Odsekzoznamu"/>
        <w:numPr>
          <w:ilvl w:val="0"/>
          <w:numId w:val="21"/>
        </w:numPr>
        <w:spacing w:after="0"/>
        <w:ind w:left="1434" w:hanging="357"/>
        <w:contextualSpacing w:val="0"/>
        <w:rPr>
          <w:rFonts w:cs="Times New Roman"/>
          <w:i/>
          <w:color w:val="000000"/>
          <w:lang w:val="sk-SK"/>
        </w:rPr>
      </w:pPr>
      <w:r w:rsidRPr="001F4CCB">
        <w:rPr>
          <w:rFonts w:cs="Times New Roman"/>
          <w:color w:val="000000"/>
          <w:szCs w:val="24"/>
          <w:lang w:val="sk-SK"/>
        </w:rPr>
        <w:t xml:space="preserve">Využívať viaceré informačné kanály </w:t>
      </w:r>
      <w:r w:rsidR="00AB207A">
        <w:rPr>
          <w:rFonts w:cs="Times New Roman"/>
          <w:color w:val="000000"/>
          <w:szCs w:val="24"/>
          <w:lang w:val="sk-SK"/>
        </w:rPr>
        <w:t>a </w:t>
      </w:r>
      <w:r w:rsidRPr="001F4CCB">
        <w:rPr>
          <w:rFonts w:cs="Times New Roman"/>
          <w:color w:val="000000"/>
          <w:szCs w:val="24"/>
          <w:lang w:val="sk-SK"/>
        </w:rPr>
        <w:t xml:space="preserve">vytvoriť oficiálny internetový portál, kde </w:t>
      </w:r>
      <w:r w:rsidR="00653D72">
        <w:rPr>
          <w:rFonts w:cs="Times New Roman"/>
          <w:color w:val="000000"/>
          <w:szCs w:val="24"/>
          <w:lang w:val="sk-SK"/>
        </w:rPr>
        <w:t>s</w:t>
      </w:r>
      <w:r w:rsidRPr="001F4CCB">
        <w:rPr>
          <w:rFonts w:cs="Times New Roman"/>
          <w:color w:val="000000"/>
          <w:szCs w:val="24"/>
          <w:lang w:val="sk-SK"/>
        </w:rPr>
        <w:t xml:space="preserve">a priamo alebo cez odkazy zhromažďujú </w:t>
      </w:r>
      <w:r w:rsidR="00AB207A">
        <w:rPr>
          <w:rFonts w:cs="Times New Roman"/>
          <w:color w:val="000000"/>
          <w:szCs w:val="24"/>
          <w:lang w:val="sk-SK"/>
        </w:rPr>
        <w:t>a </w:t>
      </w:r>
      <w:r w:rsidRPr="001F4CCB">
        <w:rPr>
          <w:rFonts w:cs="Times New Roman"/>
          <w:color w:val="000000"/>
          <w:szCs w:val="24"/>
          <w:lang w:val="sk-SK"/>
        </w:rPr>
        <w:t xml:space="preserve">aktualizujú všetky relevantné </w:t>
      </w:r>
      <w:r w:rsidR="00AB207A">
        <w:rPr>
          <w:rFonts w:cs="Times New Roman"/>
          <w:color w:val="000000"/>
          <w:szCs w:val="24"/>
          <w:lang w:val="sk-SK"/>
        </w:rPr>
        <w:t>a </w:t>
      </w:r>
      <w:r w:rsidRPr="001F4CCB">
        <w:rPr>
          <w:rFonts w:cs="Times New Roman"/>
          <w:color w:val="000000"/>
          <w:szCs w:val="24"/>
          <w:lang w:val="sk-SK"/>
        </w:rPr>
        <w:t>overené informácie k</w:t>
      </w:r>
      <w:r w:rsidR="00653D72">
        <w:rPr>
          <w:rFonts w:cs="Times New Roman"/>
          <w:color w:val="000000"/>
          <w:szCs w:val="24"/>
          <w:lang w:val="sk-SK"/>
        </w:rPr>
        <w:t> </w:t>
      </w:r>
      <w:r w:rsidRPr="001F4CCB">
        <w:rPr>
          <w:rFonts w:cs="Times New Roman"/>
          <w:color w:val="000000"/>
          <w:szCs w:val="24"/>
          <w:lang w:val="sk-SK"/>
        </w:rPr>
        <w:t xml:space="preserve">problematike adaptácie </w:t>
      </w:r>
      <w:r w:rsidR="00AB207A">
        <w:rPr>
          <w:rFonts w:cs="Times New Roman"/>
          <w:color w:val="000000"/>
          <w:szCs w:val="24"/>
          <w:lang w:val="sk-SK"/>
        </w:rPr>
        <w:t>z </w:t>
      </w:r>
      <w:r w:rsidRPr="001F4CCB">
        <w:rPr>
          <w:rFonts w:cs="Times New Roman"/>
          <w:color w:val="000000"/>
          <w:szCs w:val="24"/>
          <w:lang w:val="sk-SK"/>
        </w:rPr>
        <w:t xml:space="preserve">medzinárodných, ako </w:t>
      </w:r>
      <w:r w:rsidR="003575A7">
        <w:rPr>
          <w:rFonts w:cs="Times New Roman"/>
          <w:color w:val="000000"/>
          <w:szCs w:val="24"/>
          <w:lang w:val="sk-SK"/>
        </w:rPr>
        <w:t>aj </w:t>
      </w:r>
      <w:r w:rsidR="00AB207A">
        <w:rPr>
          <w:rFonts w:cs="Times New Roman"/>
          <w:color w:val="000000"/>
          <w:szCs w:val="24"/>
          <w:lang w:val="sk-SK"/>
        </w:rPr>
        <w:t>z </w:t>
      </w:r>
      <w:r w:rsidRPr="001F4CCB">
        <w:rPr>
          <w:rFonts w:cs="Times New Roman"/>
          <w:color w:val="000000"/>
          <w:szCs w:val="24"/>
          <w:lang w:val="sk-SK"/>
        </w:rPr>
        <w:t>domácich zdrojov.</w:t>
      </w:r>
    </w:p>
    <w:p w14:paraId="04DD9057" w14:textId="77777777" w:rsidR="00A37145" w:rsidRPr="001F4CCB" w:rsidRDefault="00A37145" w:rsidP="00A37145">
      <w:pPr>
        <w:pStyle w:val="Odsekzoznamu"/>
        <w:spacing w:after="0"/>
        <w:ind w:left="1434"/>
        <w:contextualSpacing w:val="0"/>
        <w:rPr>
          <w:rFonts w:cs="Times New Roman"/>
          <w:i/>
          <w:color w:val="000000"/>
          <w:lang w:val="sk-SK"/>
        </w:rPr>
      </w:pPr>
    </w:p>
    <w:p w14:paraId="42F71B05" w14:textId="77777777" w:rsidR="007A07AC" w:rsidRDefault="007A07AC" w:rsidP="00A37145">
      <w:pPr>
        <w:pStyle w:val="Odsekzoznamu"/>
        <w:numPr>
          <w:ilvl w:val="0"/>
          <w:numId w:val="17"/>
        </w:numPr>
        <w:spacing w:after="0"/>
        <w:ind w:left="714" w:hanging="357"/>
        <w:contextualSpacing w:val="0"/>
        <w:rPr>
          <w:rFonts w:cs="Times New Roman"/>
          <w:color w:val="000000"/>
          <w:lang w:val="sk-SK"/>
        </w:rPr>
      </w:pPr>
      <w:r w:rsidRPr="001F4CCB">
        <w:rPr>
          <w:rFonts w:cs="Times New Roman"/>
          <w:color w:val="000000"/>
          <w:lang w:val="sk-SK"/>
        </w:rPr>
        <w:t xml:space="preserve">Podpora </w:t>
      </w:r>
      <w:r w:rsidR="003575A7">
        <w:rPr>
          <w:rFonts w:cs="Times New Roman"/>
          <w:color w:val="000000"/>
          <w:lang w:val="sk-SK"/>
        </w:rPr>
        <w:t>s</w:t>
      </w:r>
      <w:r w:rsidRPr="001F4CCB">
        <w:rPr>
          <w:rFonts w:cs="Times New Roman"/>
          <w:color w:val="000000"/>
          <w:lang w:val="sk-SK"/>
        </w:rPr>
        <w:t xml:space="preserve">ynergie medzi adaptačnými </w:t>
      </w:r>
      <w:r w:rsidR="00AB207A">
        <w:rPr>
          <w:rFonts w:cs="Times New Roman"/>
          <w:color w:val="000000"/>
          <w:lang w:val="sk-SK"/>
        </w:rPr>
        <w:t>a </w:t>
      </w:r>
      <w:proofErr w:type="spellStart"/>
      <w:r w:rsidRPr="001F4CCB">
        <w:rPr>
          <w:rFonts w:cs="Times New Roman"/>
          <w:color w:val="000000"/>
          <w:lang w:val="sk-SK"/>
        </w:rPr>
        <w:t>mitigačnými</w:t>
      </w:r>
      <w:proofErr w:type="spellEnd"/>
      <w:r w:rsidRPr="001F4CCB">
        <w:rPr>
          <w:rFonts w:cs="Times New Roman"/>
          <w:color w:val="000000"/>
          <w:lang w:val="sk-SK"/>
        </w:rPr>
        <w:t xml:space="preserve"> opatreniami </w:t>
      </w:r>
      <w:r w:rsidR="00AB207A">
        <w:rPr>
          <w:rFonts w:cs="Times New Roman"/>
          <w:color w:val="000000"/>
          <w:lang w:val="sk-SK"/>
        </w:rPr>
        <w:t>a </w:t>
      </w:r>
      <w:r w:rsidRPr="001F4CCB">
        <w:rPr>
          <w:rFonts w:cs="Times New Roman"/>
          <w:color w:val="000000"/>
          <w:lang w:val="sk-SK"/>
        </w:rPr>
        <w:t>využívanie ekosystémového prístupu pri realizácii adaptačných opatrení všade, kde podmienky um</w:t>
      </w:r>
      <w:r w:rsidR="00A37145">
        <w:rPr>
          <w:rFonts w:cs="Times New Roman"/>
          <w:color w:val="000000"/>
          <w:lang w:val="sk-SK"/>
        </w:rPr>
        <w:t>ožnia uplatnenie tohto prístupu</w:t>
      </w:r>
      <w:r w:rsidR="0060420B">
        <w:rPr>
          <w:rFonts w:cs="Times New Roman"/>
          <w:color w:val="000000"/>
          <w:lang w:val="sk-SK"/>
        </w:rPr>
        <w:t>.</w:t>
      </w:r>
    </w:p>
    <w:p w14:paraId="1CD45840" w14:textId="77777777" w:rsidR="00A37145" w:rsidRDefault="00A37145" w:rsidP="00A37145">
      <w:pPr>
        <w:pStyle w:val="Odsekzoznamu"/>
        <w:spacing w:after="0"/>
        <w:ind w:left="714"/>
        <w:contextualSpacing w:val="0"/>
        <w:rPr>
          <w:rFonts w:cs="Times New Roman"/>
          <w:color w:val="000000"/>
          <w:lang w:val="sk-SK"/>
        </w:rPr>
      </w:pPr>
    </w:p>
    <w:p w14:paraId="194A4307" w14:textId="77777777" w:rsidR="007A07AC" w:rsidRPr="001F4CCB" w:rsidRDefault="007A07AC" w:rsidP="00A37145">
      <w:pPr>
        <w:pStyle w:val="Odsekzoznamu"/>
        <w:numPr>
          <w:ilvl w:val="0"/>
          <w:numId w:val="17"/>
        </w:numPr>
        <w:spacing w:after="0"/>
        <w:ind w:left="714" w:hanging="357"/>
        <w:contextualSpacing w:val="0"/>
        <w:rPr>
          <w:rFonts w:cs="Times New Roman"/>
          <w:i/>
          <w:color w:val="000000"/>
          <w:lang w:val="sk-SK"/>
        </w:rPr>
      </w:pPr>
      <w:r w:rsidRPr="001F4CCB">
        <w:rPr>
          <w:rFonts w:cs="Times New Roman"/>
          <w:color w:val="000000"/>
          <w:lang w:val="sk-SK"/>
        </w:rPr>
        <w:t xml:space="preserve">Podpora premietnutia cieľov </w:t>
      </w:r>
      <w:r w:rsidR="00AB207A">
        <w:rPr>
          <w:rFonts w:cs="Times New Roman"/>
          <w:color w:val="000000"/>
          <w:lang w:val="sk-SK"/>
        </w:rPr>
        <w:t>a </w:t>
      </w:r>
      <w:r w:rsidRPr="001F4CCB">
        <w:rPr>
          <w:rFonts w:cs="Times New Roman"/>
          <w:color w:val="000000"/>
          <w:lang w:val="sk-SK"/>
        </w:rPr>
        <w:t xml:space="preserve">odporúčaní základných medzinárodných právnych nástrojov pre hľadanie riešenia problematiky zmeny klímy, ktorými </w:t>
      </w:r>
      <w:r w:rsidR="009062A7">
        <w:rPr>
          <w:rFonts w:cs="Times New Roman"/>
          <w:color w:val="000000"/>
          <w:lang w:val="sk-SK"/>
        </w:rPr>
        <w:t>s</w:t>
      </w:r>
      <w:r w:rsidRPr="001F4CCB">
        <w:rPr>
          <w:rFonts w:cs="Times New Roman"/>
          <w:color w:val="000000"/>
          <w:lang w:val="sk-SK"/>
        </w:rPr>
        <w:t xml:space="preserve">ú predovšetkým </w:t>
      </w:r>
      <w:r w:rsidRPr="001F4CCB">
        <w:rPr>
          <w:rFonts w:cs="Times New Roman"/>
          <w:i/>
          <w:color w:val="000000"/>
          <w:lang w:val="sk-SK"/>
        </w:rPr>
        <w:t>Agenda 2030 pre udržateľný rozvoj</w:t>
      </w:r>
      <w:r w:rsidRPr="001F4CCB">
        <w:rPr>
          <w:rStyle w:val="Odkaznapoznmkupodiarou"/>
          <w:rFonts w:cs="Times New Roman"/>
          <w:i/>
          <w:color w:val="000000"/>
          <w:lang w:val="sk-SK"/>
        </w:rPr>
        <w:footnoteReference w:id="3"/>
      </w:r>
      <w:r w:rsidRPr="001F4CCB">
        <w:rPr>
          <w:rFonts w:cs="Times New Roman"/>
          <w:i/>
          <w:color w:val="000000"/>
          <w:szCs w:val="24"/>
          <w:lang w:val="sk-SK"/>
        </w:rPr>
        <w:t xml:space="preserve">, Rámcový dohovor Organizácie </w:t>
      </w:r>
      <w:r w:rsidR="003575A7">
        <w:rPr>
          <w:rFonts w:cs="Times New Roman"/>
          <w:i/>
          <w:color w:val="000000"/>
          <w:szCs w:val="24"/>
          <w:lang w:val="sk-SK"/>
        </w:rPr>
        <w:t>S</w:t>
      </w:r>
      <w:r w:rsidRPr="001F4CCB">
        <w:rPr>
          <w:rFonts w:cs="Times New Roman"/>
          <w:i/>
          <w:color w:val="000000"/>
          <w:szCs w:val="24"/>
          <w:lang w:val="sk-SK"/>
        </w:rPr>
        <w:t xml:space="preserve">pojených národov (OSN) </w:t>
      </w:r>
      <w:r w:rsidR="00AB207A">
        <w:rPr>
          <w:rFonts w:cs="Times New Roman"/>
          <w:i/>
          <w:color w:val="000000"/>
          <w:szCs w:val="24"/>
          <w:lang w:val="sk-SK"/>
        </w:rPr>
        <w:t>o </w:t>
      </w:r>
      <w:r w:rsidRPr="001F4CCB">
        <w:rPr>
          <w:rFonts w:cs="Times New Roman"/>
          <w:i/>
          <w:color w:val="000000"/>
          <w:szCs w:val="24"/>
          <w:lang w:val="sk-SK"/>
        </w:rPr>
        <w:t>zmene klímy</w:t>
      </w:r>
      <w:r w:rsidRPr="001F4CCB">
        <w:rPr>
          <w:rStyle w:val="Odkaznapoznmkupodiarou"/>
          <w:rFonts w:cs="Times New Roman"/>
          <w:i/>
          <w:color w:val="000000"/>
          <w:szCs w:val="24"/>
          <w:lang w:val="sk-SK"/>
        </w:rPr>
        <w:footnoteReference w:id="4"/>
      </w:r>
      <w:r w:rsidRPr="001F4CCB">
        <w:rPr>
          <w:rFonts w:cs="Times New Roman"/>
          <w:color w:val="000000"/>
          <w:szCs w:val="24"/>
          <w:lang w:val="sk-SK"/>
        </w:rPr>
        <w:t xml:space="preserve"> </w:t>
      </w:r>
      <w:r w:rsidR="00AB207A">
        <w:rPr>
          <w:rFonts w:cs="Times New Roman"/>
          <w:color w:val="000000"/>
          <w:szCs w:val="24"/>
          <w:lang w:val="sk-SK"/>
        </w:rPr>
        <w:t>a </w:t>
      </w:r>
      <w:r w:rsidRPr="001F4CCB">
        <w:rPr>
          <w:rFonts w:cs="Times New Roman"/>
          <w:i/>
          <w:color w:val="000000"/>
          <w:szCs w:val="24"/>
          <w:lang w:val="sk-SK"/>
        </w:rPr>
        <w:t>Parížska dohoda</w:t>
      </w:r>
      <w:r w:rsidRPr="001F4CCB">
        <w:rPr>
          <w:rStyle w:val="Odkaznapoznmkupodiarou"/>
          <w:rFonts w:cs="Times New Roman"/>
          <w:i/>
          <w:color w:val="000000"/>
          <w:szCs w:val="24"/>
          <w:lang w:val="sk-SK"/>
        </w:rPr>
        <w:footnoteReference w:id="5"/>
      </w:r>
      <w:r w:rsidRPr="001F4CCB">
        <w:rPr>
          <w:rFonts w:cs="Times New Roman"/>
          <w:i/>
          <w:color w:val="000000"/>
          <w:szCs w:val="24"/>
          <w:lang w:val="sk-SK"/>
        </w:rPr>
        <w:t>.</w:t>
      </w:r>
    </w:p>
    <w:p w14:paraId="50FA2AB9" w14:textId="77777777" w:rsidR="007A07AC" w:rsidRPr="008D78B9" w:rsidRDefault="007A07AC" w:rsidP="007A07AC">
      <w:pPr>
        <w:pStyle w:val="nadpis0"/>
        <w:rPr>
          <w:color w:val="5B9BD5" w:themeColor="accent1"/>
          <w:sz w:val="28"/>
        </w:rPr>
      </w:pPr>
      <w:bookmarkStart w:id="13" w:name="_Toc519669630"/>
      <w:bookmarkStart w:id="14" w:name="_Toc520699258"/>
      <w:bookmarkStart w:id="15" w:name="_Toc520992411"/>
      <w:r w:rsidRPr="008D78B9">
        <w:rPr>
          <w:color w:val="5B9BD5" w:themeColor="accent1"/>
          <w:sz w:val="28"/>
        </w:rPr>
        <w:lastRenderedPageBreak/>
        <w:t xml:space="preserve">Zásady </w:t>
      </w:r>
      <w:r w:rsidR="00AB207A" w:rsidRPr="008D78B9">
        <w:rPr>
          <w:color w:val="5B9BD5" w:themeColor="accent1"/>
          <w:sz w:val="28"/>
        </w:rPr>
        <w:t>a </w:t>
      </w:r>
      <w:r w:rsidRPr="008D78B9">
        <w:rPr>
          <w:color w:val="5B9BD5" w:themeColor="accent1"/>
          <w:sz w:val="28"/>
        </w:rPr>
        <w:t xml:space="preserve">princípy </w:t>
      </w:r>
      <w:proofErr w:type="spellStart"/>
      <w:r w:rsidRPr="008D78B9">
        <w:rPr>
          <w:color w:val="5B9BD5" w:themeColor="accent1"/>
          <w:sz w:val="28"/>
        </w:rPr>
        <w:t>proaktívnej</w:t>
      </w:r>
      <w:proofErr w:type="spellEnd"/>
      <w:r w:rsidRPr="008D78B9">
        <w:rPr>
          <w:color w:val="5B9BD5" w:themeColor="accent1"/>
          <w:sz w:val="28"/>
        </w:rPr>
        <w:t xml:space="preserve"> adaptácie</w:t>
      </w:r>
      <w:bookmarkEnd w:id="13"/>
      <w:bookmarkEnd w:id="14"/>
      <w:bookmarkEnd w:id="15"/>
    </w:p>
    <w:p w14:paraId="2845EA7A" w14:textId="77777777" w:rsidR="00A37145" w:rsidRPr="00A37145" w:rsidRDefault="00A37145" w:rsidP="00A37145">
      <w:pPr>
        <w:spacing w:before="120" w:after="120"/>
        <w:rPr>
          <w:rFonts w:ascii="Times New Roman" w:eastAsia="Times New Roman" w:hAnsi="Times New Roman" w:cs="Times New Roman"/>
          <w:color w:val="000000"/>
          <w:szCs w:val="24"/>
          <w:lang w:val="sk-SK"/>
        </w:rPr>
      </w:pPr>
      <w:r w:rsidRPr="00A37145">
        <w:rPr>
          <w:rFonts w:ascii="Times New Roman" w:eastAsia="Times New Roman" w:hAnsi="Times New Roman" w:cs="Times New Roman"/>
          <w:color w:val="000000"/>
          <w:szCs w:val="24"/>
          <w:lang w:val="sk-SK"/>
        </w:rPr>
        <w:t xml:space="preserve">Analýza súčasných a budúcich scenárov zmeny klímy potvrdzuje existenciu klimatických rizík a zraniteľnosť na zmenu klímy, ich vzájomnú súvislosť a možné dôsledky v celom rozsahu od ekosystémov a ich služieb, prírodných zdrojov až po </w:t>
      </w:r>
      <w:r w:rsidR="00535C43">
        <w:rPr>
          <w:rFonts w:ascii="Times New Roman" w:eastAsia="Times New Roman" w:hAnsi="Times New Roman" w:cs="Times New Roman"/>
          <w:color w:val="000000"/>
          <w:szCs w:val="24"/>
          <w:lang w:val="sk-SK"/>
        </w:rPr>
        <w:t xml:space="preserve">hospodárstvo a sociálnu oblasť. </w:t>
      </w:r>
      <w:r w:rsidRPr="00A37145">
        <w:rPr>
          <w:rFonts w:ascii="Times New Roman" w:eastAsia="Cambria" w:hAnsi="Times New Roman" w:cs="Times New Roman"/>
          <w:color w:val="000000"/>
          <w:szCs w:val="24"/>
          <w:lang w:val="sk-SK"/>
        </w:rPr>
        <w:t>Väzby a interakcie medzi prejavmi zmeny klímy a jej možnými dôsledkami predstavujú veľmi komplexný a dynamický systém, ktorého riadenie si vyžaduje veľký objem informácií, ich priebežnú aktualizáciu a je do veľkej miery limitované neistotami scenárov budúceho vývoja a medzerami v praxi. Projekcie budúcej zmeny klímy a výsledky modelovania, ktoré sú podrobnejšie analyzova</w:t>
      </w:r>
      <w:r w:rsidR="00535C43">
        <w:rPr>
          <w:rFonts w:ascii="Times New Roman" w:eastAsia="Cambria" w:hAnsi="Times New Roman" w:cs="Times New Roman"/>
          <w:color w:val="000000"/>
          <w:szCs w:val="24"/>
          <w:lang w:val="sk-SK"/>
        </w:rPr>
        <w:t xml:space="preserve">né v kapitole 2, potvrdzujú, že </w:t>
      </w:r>
      <w:r w:rsidRPr="00A37145">
        <w:rPr>
          <w:rFonts w:ascii="Times New Roman" w:eastAsia="Cambria" w:hAnsi="Times New Roman" w:cs="Times New Roman"/>
          <w:color w:val="000000"/>
          <w:szCs w:val="24"/>
          <w:lang w:val="sk-SK"/>
        </w:rPr>
        <w:t>ľudské aktivity budú spôsobovať otepľovanie pevn</w:t>
      </w:r>
      <w:r w:rsidR="00535C43">
        <w:rPr>
          <w:rFonts w:ascii="Times New Roman" w:eastAsia="Cambria" w:hAnsi="Times New Roman" w:cs="Times New Roman"/>
          <w:color w:val="000000"/>
          <w:szCs w:val="24"/>
          <w:lang w:val="sk-SK"/>
        </w:rPr>
        <w:t xml:space="preserve">iny a vzostup hladiny svetových oceánov </w:t>
      </w:r>
      <w:r w:rsidRPr="00A37145">
        <w:rPr>
          <w:rFonts w:ascii="Times New Roman" w:eastAsia="Cambria" w:hAnsi="Times New Roman" w:cs="Times New Roman"/>
          <w:color w:val="000000"/>
          <w:szCs w:val="24"/>
          <w:lang w:val="sk-SK"/>
        </w:rPr>
        <w:t>aj počas mnohých nasledujúcich dekád. Budúca zmena klímy je totiž podmienená dlhým zotrvaním skleníkových plynov v</w:t>
      </w:r>
      <w:r w:rsidR="00535C43">
        <w:rPr>
          <w:rFonts w:ascii="Times New Roman" w:eastAsia="Cambria" w:hAnsi="Times New Roman" w:cs="Times New Roman"/>
          <w:color w:val="000000"/>
          <w:szCs w:val="24"/>
          <w:lang w:val="sk-SK"/>
        </w:rPr>
        <w:t> </w:t>
      </w:r>
      <w:r w:rsidRPr="00A37145">
        <w:rPr>
          <w:rFonts w:ascii="Times New Roman" w:eastAsia="Cambria" w:hAnsi="Times New Roman" w:cs="Times New Roman"/>
          <w:color w:val="000000"/>
          <w:szCs w:val="24"/>
          <w:lang w:val="sk-SK"/>
        </w:rPr>
        <w:t>atmosfére</w:t>
      </w:r>
      <w:r w:rsidR="00535C43">
        <w:rPr>
          <w:rFonts w:ascii="Times New Roman" w:eastAsia="Cambria" w:hAnsi="Times New Roman" w:cs="Times New Roman"/>
          <w:color w:val="000000"/>
          <w:szCs w:val="24"/>
          <w:lang w:val="sk-SK"/>
        </w:rPr>
        <w:t xml:space="preserve"> </w:t>
      </w:r>
      <w:r w:rsidRPr="00A37145">
        <w:rPr>
          <w:rFonts w:ascii="Times New Roman" w:eastAsia="Cambria" w:hAnsi="Times New Roman" w:cs="Times New Roman"/>
          <w:color w:val="000000"/>
          <w:szCs w:val="24"/>
          <w:lang w:val="sk-SK"/>
        </w:rPr>
        <w:t>a veľkou zotrvačnosťou klimatického systému.</w:t>
      </w:r>
    </w:p>
    <w:p w14:paraId="1D411A0C" w14:textId="77777777" w:rsidR="00A37145" w:rsidRPr="00A37145" w:rsidRDefault="00A37145" w:rsidP="00A37145">
      <w:pPr>
        <w:spacing w:before="120" w:after="120"/>
        <w:rPr>
          <w:rFonts w:ascii="Times New Roman" w:eastAsia="Cambria" w:hAnsi="Times New Roman" w:cs="Times New Roman"/>
          <w:color w:val="000000"/>
          <w:szCs w:val="24"/>
          <w:lang w:val="sk-SK"/>
        </w:rPr>
      </w:pPr>
      <w:r w:rsidRPr="00A37145">
        <w:rPr>
          <w:rFonts w:ascii="Times New Roman" w:eastAsia="Cambria" w:hAnsi="Times New Roman" w:cs="Times New Roman"/>
          <w:color w:val="000000"/>
          <w:szCs w:val="24"/>
          <w:lang w:val="sk-SK"/>
        </w:rPr>
        <w:t>Naša povinnosť včas identifikovať a realizovať adaptačné opatrenia je daná tým, že</w:t>
      </w:r>
      <w:r w:rsidR="00DC077A">
        <w:rPr>
          <w:rFonts w:ascii="Times New Roman" w:eastAsia="Cambria" w:hAnsi="Times New Roman" w:cs="Times New Roman"/>
          <w:color w:val="000000"/>
          <w:szCs w:val="24"/>
          <w:lang w:val="sk-SK"/>
        </w:rPr>
        <w:t> </w:t>
      </w:r>
      <w:r w:rsidRPr="00A37145">
        <w:rPr>
          <w:rFonts w:ascii="Times New Roman" w:eastAsia="Cambria" w:hAnsi="Times New Roman" w:cs="Times New Roman"/>
          <w:color w:val="000000"/>
          <w:szCs w:val="24"/>
          <w:lang w:val="sk-SK"/>
        </w:rPr>
        <w:t xml:space="preserve">nepriaznivé dôsledky zmeny klímy budú predstavovať významné ekonomické a sociálne náklady. </w:t>
      </w:r>
    </w:p>
    <w:p w14:paraId="6590FC06" w14:textId="77777777" w:rsidR="00A37145" w:rsidRPr="00A37145" w:rsidRDefault="00A37145" w:rsidP="00A37145">
      <w:pPr>
        <w:spacing w:before="120" w:after="120"/>
        <w:ind w:right="20"/>
        <w:rPr>
          <w:rFonts w:ascii="Times New Roman" w:eastAsia="Cambria" w:hAnsi="Times New Roman" w:cs="Times New Roman"/>
          <w:color w:val="000000"/>
          <w:szCs w:val="24"/>
          <w:lang w:val="sk-SK"/>
        </w:rPr>
      </w:pPr>
      <w:proofErr w:type="spellStart"/>
      <w:r w:rsidRPr="00A37145">
        <w:rPr>
          <w:rFonts w:ascii="Times New Roman" w:eastAsia="Cambria" w:hAnsi="Times New Roman" w:cs="Times New Roman"/>
          <w:color w:val="000000"/>
          <w:szCs w:val="24"/>
          <w:lang w:val="sk-SK"/>
        </w:rPr>
        <w:t>Proaktívnu</w:t>
      </w:r>
      <w:proofErr w:type="spellEnd"/>
      <w:r w:rsidRPr="00A37145">
        <w:rPr>
          <w:rFonts w:ascii="Times New Roman" w:eastAsia="Cambria" w:hAnsi="Times New Roman" w:cs="Times New Roman"/>
          <w:color w:val="000000"/>
          <w:szCs w:val="24"/>
          <w:lang w:val="sk-SK"/>
        </w:rPr>
        <w:t xml:space="preserve"> adaptáciu možno definovať ako súbor nasledujúcich krokov (upravené podľa </w:t>
      </w:r>
      <w:r w:rsidRPr="00A37145">
        <w:rPr>
          <w:rFonts w:ascii="Times New Roman" w:eastAsia="Cambria" w:hAnsi="Times New Roman" w:cs="Times New Roman"/>
          <w:color w:val="000000"/>
          <w:szCs w:val="24"/>
        </w:rPr>
        <w:t>Adaptation Support Tool</w:t>
      </w:r>
      <w:r w:rsidR="00535C43">
        <w:rPr>
          <w:rStyle w:val="Odkaznapoznmkupodiarou"/>
          <w:rFonts w:ascii="Times New Roman" w:eastAsia="Cambria" w:hAnsi="Times New Roman" w:cs="Times New Roman"/>
          <w:color w:val="000000"/>
          <w:szCs w:val="24"/>
        </w:rPr>
        <w:footnoteReference w:id="6"/>
      </w:r>
      <w:r w:rsidRPr="00A37145">
        <w:rPr>
          <w:rFonts w:ascii="Times New Roman" w:eastAsia="Cambria" w:hAnsi="Times New Roman" w:cs="Times New Roman"/>
          <w:color w:val="000000"/>
          <w:szCs w:val="24"/>
          <w:lang w:val="sk-SK"/>
        </w:rPr>
        <w:t>):</w:t>
      </w:r>
    </w:p>
    <w:p w14:paraId="06215ED4" w14:textId="77777777" w:rsidR="0020321A" w:rsidRDefault="0020321A" w:rsidP="007338A1">
      <w:pPr>
        <w:pStyle w:val="Odsekzoznamu"/>
        <w:numPr>
          <w:ilvl w:val="0"/>
          <w:numId w:val="28"/>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Príprava podmienok pre adaptáciu</w:t>
      </w:r>
    </w:p>
    <w:p w14:paraId="493FAD07"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ustanovenie koordinačnej štruktúry</w:t>
      </w:r>
    </w:p>
    <w:p w14:paraId="2ADDC05C" w14:textId="77777777" w:rsidR="0020321A" w:rsidRPr="00306238" w:rsidRDefault="0020321A" w:rsidP="007338A1">
      <w:pPr>
        <w:pStyle w:val="Odsekzoznamu"/>
        <w:numPr>
          <w:ilvl w:val="0"/>
          <w:numId w:val="57"/>
        </w:numPr>
        <w:spacing w:before="120" w:after="120"/>
        <w:ind w:left="1077" w:hanging="357"/>
        <w:contextualSpacing w:val="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zapojenie zainteresovaných </w:t>
      </w:r>
      <w:r w:rsidR="003575A7">
        <w:rPr>
          <w:rFonts w:ascii="Times New Roman" w:eastAsia="Cambria" w:hAnsi="Times New Roman" w:cs="Times New Roman"/>
          <w:color w:val="000000"/>
          <w:szCs w:val="24"/>
          <w:lang w:val="sk-SK"/>
        </w:rPr>
        <w:t>s</w:t>
      </w:r>
      <w:r>
        <w:rPr>
          <w:rFonts w:ascii="Times New Roman" w:eastAsia="Cambria" w:hAnsi="Times New Roman" w:cs="Times New Roman"/>
          <w:color w:val="000000"/>
          <w:szCs w:val="24"/>
          <w:lang w:val="sk-SK"/>
        </w:rPr>
        <w:t xml:space="preserve">ubjektov </w:t>
      </w:r>
      <w:r w:rsidR="00973711">
        <w:rPr>
          <w:rFonts w:ascii="Times New Roman" w:eastAsia="Cambria" w:hAnsi="Times New Roman" w:cs="Times New Roman"/>
          <w:color w:val="000000"/>
          <w:szCs w:val="24"/>
          <w:lang w:val="sk-SK"/>
        </w:rPr>
        <w:t>do </w:t>
      </w:r>
      <w:r>
        <w:rPr>
          <w:rFonts w:ascii="Times New Roman" w:eastAsia="Cambria" w:hAnsi="Times New Roman" w:cs="Times New Roman"/>
          <w:color w:val="000000"/>
          <w:szCs w:val="24"/>
          <w:lang w:val="sk-SK"/>
        </w:rPr>
        <w:t>tvorby adaptačnej politiky</w:t>
      </w:r>
    </w:p>
    <w:p w14:paraId="18294298" w14:textId="77777777" w:rsidR="0020321A" w:rsidRDefault="0020321A" w:rsidP="007338A1">
      <w:pPr>
        <w:pStyle w:val="Odsekzoznamu"/>
        <w:numPr>
          <w:ilvl w:val="0"/>
          <w:numId w:val="28"/>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Hodnotenie rizík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 xml:space="preserve">zraniteľnosti </w:t>
      </w:r>
      <w:r w:rsidR="00AB207A">
        <w:rPr>
          <w:rFonts w:ascii="Times New Roman" w:eastAsia="Cambria" w:hAnsi="Times New Roman" w:cs="Times New Roman"/>
          <w:color w:val="000000"/>
          <w:szCs w:val="24"/>
          <w:lang w:val="sk-SK"/>
        </w:rPr>
        <w:t>na </w:t>
      </w:r>
      <w:r>
        <w:rPr>
          <w:rFonts w:ascii="Times New Roman" w:eastAsia="Cambria" w:hAnsi="Times New Roman" w:cs="Times New Roman"/>
          <w:color w:val="000000"/>
          <w:szCs w:val="24"/>
          <w:lang w:val="sk-SK"/>
        </w:rPr>
        <w:t>zmenu klímy</w:t>
      </w:r>
    </w:p>
    <w:p w14:paraId="01EC8B67"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hodnotenie </w:t>
      </w:r>
      <w:r w:rsidR="003575A7">
        <w:rPr>
          <w:rFonts w:ascii="Times New Roman" w:eastAsia="Cambria" w:hAnsi="Times New Roman" w:cs="Times New Roman"/>
          <w:color w:val="000000"/>
          <w:szCs w:val="24"/>
          <w:lang w:val="sk-SK"/>
        </w:rPr>
        <w:t>s</w:t>
      </w:r>
      <w:r>
        <w:rPr>
          <w:rFonts w:ascii="Times New Roman" w:eastAsia="Cambria" w:hAnsi="Times New Roman" w:cs="Times New Roman"/>
          <w:color w:val="000000"/>
          <w:szCs w:val="24"/>
          <w:lang w:val="sk-SK"/>
        </w:rPr>
        <w:t xml:space="preserve">účasnej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projektovanej zmeny klímy</w:t>
      </w:r>
    </w:p>
    <w:p w14:paraId="6AAC9B26" w14:textId="77777777" w:rsidR="0020321A" w:rsidRDefault="003575A7"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s</w:t>
      </w:r>
      <w:r w:rsidR="0020321A">
        <w:rPr>
          <w:rFonts w:ascii="Times New Roman" w:eastAsia="Cambria" w:hAnsi="Times New Roman" w:cs="Times New Roman"/>
          <w:color w:val="000000"/>
          <w:szCs w:val="24"/>
          <w:lang w:val="sk-SK"/>
        </w:rPr>
        <w:t>kúmanie dôsledkov zmeny klímy</w:t>
      </w:r>
    </w:p>
    <w:p w14:paraId="7AC8EB80" w14:textId="77777777" w:rsidR="0020321A" w:rsidRPr="007A20D6" w:rsidRDefault="0020321A" w:rsidP="007338A1">
      <w:pPr>
        <w:pStyle w:val="Odsekzoznamu"/>
        <w:numPr>
          <w:ilvl w:val="0"/>
          <w:numId w:val="57"/>
        </w:numPr>
        <w:spacing w:before="120" w:after="120"/>
        <w:ind w:left="1077" w:hanging="357"/>
        <w:contextualSpacing w:val="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identifikácia medzier </w:t>
      </w:r>
      <w:r w:rsidR="00AB207A">
        <w:rPr>
          <w:rFonts w:ascii="Times New Roman" w:eastAsia="Cambria" w:hAnsi="Times New Roman" w:cs="Times New Roman"/>
          <w:color w:val="000000"/>
          <w:szCs w:val="24"/>
          <w:lang w:val="sk-SK"/>
        </w:rPr>
        <w:t>vo </w:t>
      </w:r>
      <w:r>
        <w:rPr>
          <w:rFonts w:ascii="Times New Roman" w:eastAsia="Cambria" w:hAnsi="Times New Roman" w:cs="Times New Roman"/>
          <w:color w:val="000000"/>
          <w:szCs w:val="24"/>
          <w:lang w:val="sk-SK"/>
        </w:rPr>
        <w:t>vedomostiach</w:t>
      </w:r>
    </w:p>
    <w:p w14:paraId="08FF9786" w14:textId="77777777" w:rsidR="0020321A" w:rsidRDefault="0020321A" w:rsidP="007338A1">
      <w:pPr>
        <w:pStyle w:val="Odsekzoznamu"/>
        <w:numPr>
          <w:ilvl w:val="0"/>
          <w:numId w:val="28"/>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Identifikácia adaptačných riešení</w:t>
      </w:r>
    </w:p>
    <w:p w14:paraId="50649345"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identifikácia cieľov, čiastkových cieľov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rámca pre adaptáciu</w:t>
      </w:r>
    </w:p>
    <w:p w14:paraId="3D72A29F"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sidRPr="00693F0E">
        <w:rPr>
          <w:rFonts w:ascii="Times New Roman" w:eastAsia="Cambria" w:hAnsi="Times New Roman" w:cs="Times New Roman"/>
          <w:color w:val="000000"/>
          <w:szCs w:val="24"/>
          <w:lang w:val="sk-SK"/>
        </w:rPr>
        <w:t>zostavenie</w:t>
      </w:r>
      <w:r>
        <w:rPr>
          <w:rFonts w:ascii="Times New Roman" w:eastAsia="Cambria" w:hAnsi="Times New Roman" w:cs="Times New Roman"/>
          <w:color w:val="000000"/>
          <w:szCs w:val="24"/>
          <w:lang w:val="sk-SK"/>
        </w:rPr>
        <w:t xml:space="preserve"> </w:t>
      </w:r>
      <w:r w:rsidR="003575A7">
        <w:rPr>
          <w:rFonts w:ascii="Times New Roman" w:eastAsia="Cambria" w:hAnsi="Times New Roman" w:cs="Times New Roman"/>
          <w:color w:val="000000"/>
          <w:szCs w:val="24"/>
          <w:lang w:val="sk-SK"/>
        </w:rPr>
        <w:t>s</w:t>
      </w:r>
      <w:r>
        <w:rPr>
          <w:rFonts w:ascii="Times New Roman" w:eastAsia="Cambria" w:hAnsi="Times New Roman" w:cs="Times New Roman"/>
          <w:color w:val="000000"/>
          <w:szCs w:val="24"/>
          <w:lang w:val="sk-SK"/>
        </w:rPr>
        <w:t xml:space="preserve">úboru </w:t>
      </w:r>
      <w:r w:rsidRPr="00693F0E">
        <w:rPr>
          <w:rFonts w:ascii="Times New Roman" w:eastAsia="Cambria" w:hAnsi="Times New Roman" w:cs="Times New Roman"/>
          <w:color w:val="000000"/>
          <w:szCs w:val="24"/>
          <w:lang w:val="sk-SK"/>
        </w:rPr>
        <w:t>adaptačných opatrení</w:t>
      </w:r>
      <w:r>
        <w:rPr>
          <w:rFonts w:ascii="Times New Roman" w:eastAsia="Cambria" w:hAnsi="Times New Roman" w:cs="Times New Roman"/>
          <w:color w:val="000000"/>
          <w:szCs w:val="24"/>
          <w:lang w:val="sk-SK"/>
        </w:rPr>
        <w:t>, h</w:t>
      </w:r>
      <w:r w:rsidRPr="00693F0E">
        <w:rPr>
          <w:rFonts w:ascii="Times New Roman" w:eastAsia="Cambria" w:hAnsi="Times New Roman" w:cs="Times New Roman"/>
          <w:color w:val="000000"/>
          <w:szCs w:val="24"/>
          <w:lang w:val="sk-SK"/>
        </w:rPr>
        <w:t xml:space="preserve">odnotenie </w:t>
      </w:r>
      <w:r w:rsidR="003575A7">
        <w:rPr>
          <w:rFonts w:ascii="Times New Roman" w:eastAsia="Cambria" w:hAnsi="Times New Roman" w:cs="Times New Roman"/>
          <w:color w:val="000000"/>
          <w:szCs w:val="24"/>
          <w:lang w:val="sk-SK"/>
        </w:rPr>
        <w:t>s</w:t>
      </w:r>
      <w:r w:rsidRPr="00693F0E">
        <w:rPr>
          <w:rFonts w:ascii="Times New Roman" w:eastAsia="Cambria" w:hAnsi="Times New Roman" w:cs="Times New Roman"/>
          <w:color w:val="000000"/>
          <w:szCs w:val="24"/>
          <w:lang w:val="sk-SK"/>
        </w:rPr>
        <w:t xml:space="preserve">ociálnych, ekonomických </w:t>
      </w:r>
      <w:r w:rsidR="00AB207A">
        <w:rPr>
          <w:rFonts w:ascii="Times New Roman" w:eastAsia="Cambria" w:hAnsi="Times New Roman" w:cs="Times New Roman"/>
          <w:color w:val="000000"/>
          <w:szCs w:val="24"/>
          <w:lang w:val="sk-SK"/>
        </w:rPr>
        <w:t>a </w:t>
      </w:r>
      <w:r w:rsidRPr="00693F0E">
        <w:rPr>
          <w:rFonts w:ascii="Times New Roman" w:eastAsia="Cambria" w:hAnsi="Times New Roman" w:cs="Times New Roman"/>
          <w:color w:val="000000"/>
          <w:szCs w:val="24"/>
          <w:lang w:val="sk-SK"/>
        </w:rPr>
        <w:t xml:space="preserve">environmentálnych prínosov </w:t>
      </w:r>
      <w:r w:rsidR="00AB207A">
        <w:rPr>
          <w:rFonts w:ascii="Times New Roman" w:eastAsia="Cambria" w:hAnsi="Times New Roman" w:cs="Times New Roman"/>
          <w:color w:val="000000"/>
          <w:szCs w:val="24"/>
          <w:lang w:val="sk-SK"/>
        </w:rPr>
        <w:t>a </w:t>
      </w:r>
      <w:r w:rsidRPr="00693F0E">
        <w:rPr>
          <w:rFonts w:ascii="Times New Roman" w:eastAsia="Cambria" w:hAnsi="Times New Roman" w:cs="Times New Roman"/>
          <w:color w:val="000000"/>
          <w:szCs w:val="24"/>
          <w:lang w:val="sk-SK"/>
        </w:rPr>
        <w:t>nákladov</w:t>
      </w:r>
      <w:r>
        <w:rPr>
          <w:rFonts w:ascii="Times New Roman" w:eastAsia="Cambria" w:hAnsi="Times New Roman" w:cs="Times New Roman"/>
          <w:color w:val="000000"/>
          <w:szCs w:val="24"/>
          <w:lang w:val="sk-SK"/>
        </w:rPr>
        <w:t xml:space="preserve">, </w:t>
      </w:r>
      <w:r w:rsidRPr="00693F0E">
        <w:rPr>
          <w:rFonts w:ascii="Times New Roman" w:eastAsia="Cambria" w:hAnsi="Times New Roman" w:cs="Times New Roman"/>
          <w:color w:val="000000"/>
          <w:szCs w:val="24"/>
          <w:lang w:val="sk-SK"/>
        </w:rPr>
        <w:t xml:space="preserve">výber prioritných opatrení </w:t>
      </w:r>
    </w:p>
    <w:p w14:paraId="71D57E75" w14:textId="77777777" w:rsidR="0020321A" w:rsidRPr="00693F0E" w:rsidRDefault="0020321A" w:rsidP="007338A1">
      <w:pPr>
        <w:pStyle w:val="Odsekzoznamu"/>
        <w:numPr>
          <w:ilvl w:val="0"/>
          <w:numId w:val="57"/>
        </w:numPr>
        <w:spacing w:before="120" w:after="120"/>
        <w:ind w:left="1077" w:hanging="357"/>
        <w:contextualSpacing w:val="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identifikácia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vyhradenie finančných zdrojov</w:t>
      </w:r>
    </w:p>
    <w:p w14:paraId="26614066" w14:textId="77777777" w:rsidR="0020321A" w:rsidRDefault="0020321A" w:rsidP="007338A1">
      <w:pPr>
        <w:pStyle w:val="Odsekzoznamu"/>
        <w:numPr>
          <w:ilvl w:val="0"/>
          <w:numId w:val="28"/>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Implementácia adaptačných opatrení</w:t>
      </w:r>
    </w:p>
    <w:p w14:paraId="7BF04020"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začlenenie adaptácie </w:t>
      </w:r>
      <w:r w:rsidR="00973711">
        <w:rPr>
          <w:rFonts w:ascii="Times New Roman" w:eastAsia="Cambria" w:hAnsi="Times New Roman" w:cs="Times New Roman"/>
          <w:color w:val="000000"/>
          <w:szCs w:val="24"/>
          <w:lang w:val="sk-SK"/>
        </w:rPr>
        <w:t>do </w:t>
      </w:r>
      <w:r>
        <w:rPr>
          <w:rFonts w:ascii="Times New Roman" w:eastAsia="Cambria" w:hAnsi="Times New Roman" w:cs="Times New Roman"/>
          <w:color w:val="000000"/>
          <w:szCs w:val="24"/>
          <w:lang w:val="sk-SK"/>
        </w:rPr>
        <w:t>plánovacích procesov</w:t>
      </w:r>
    </w:p>
    <w:p w14:paraId="4AD8F8DF" w14:textId="77777777" w:rsidR="0020321A" w:rsidRDefault="0020321A" w:rsidP="007338A1">
      <w:pPr>
        <w:pStyle w:val="Odsekzoznamu"/>
        <w:numPr>
          <w:ilvl w:val="0"/>
          <w:numId w:val="57"/>
        </w:numPr>
        <w:spacing w:before="120" w:after="120"/>
        <w:ind w:left="1077" w:hanging="357"/>
        <w:contextualSpacing w:val="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realizácia prioritných adaptačných opatrení</w:t>
      </w:r>
    </w:p>
    <w:p w14:paraId="00D05690" w14:textId="77777777" w:rsidR="0020321A" w:rsidRDefault="0020321A" w:rsidP="007338A1">
      <w:pPr>
        <w:pStyle w:val="Odsekzoznamu"/>
        <w:numPr>
          <w:ilvl w:val="0"/>
          <w:numId w:val="28"/>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Monitorovanie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hodnotenie adaptácie</w:t>
      </w:r>
    </w:p>
    <w:p w14:paraId="539573BB"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monitorovanie kvantitatívnych </w:t>
      </w:r>
      <w:r w:rsidR="00AB207A">
        <w:rPr>
          <w:rFonts w:ascii="Times New Roman" w:eastAsia="Cambria" w:hAnsi="Times New Roman" w:cs="Times New Roman"/>
          <w:color w:val="000000"/>
          <w:szCs w:val="24"/>
          <w:lang w:val="sk-SK"/>
        </w:rPr>
        <w:t>a </w:t>
      </w:r>
      <w:r>
        <w:rPr>
          <w:rFonts w:ascii="Times New Roman" w:eastAsia="Cambria" w:hAnsi="Times New Roman" w:cs="Times New Roman"/>
          <w:color w:val="000000"/>
          <w:szCs w:val="24"/>
          <w:lang w:val="sk-SK"/>
        </w:rPr>
        <w:t>kvalitatívnych indikátorov</w:t>
      </w:r>
    </w:p>
    <w:p w14:paraId="2785A73A" w14:textId="77777777" w:rsidR="0020321A" w:rsidRPr="00693F0E"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hodnotenie dosiahnutého pokroku </w:t>
      </w:r>
    </w:p>
    <w:p w14:paraId="4D6D164A" w14:textId="77777777" w:rsidR="0020321A" w:rsidRDefault="0020321A" w:rsidP="007338A1">
      <w:pPr>
        <w:pStyle w:val="Odsekzoznamu"/>
        <w:numPr>
          <w:ilvl w:val="0"/>
          <w:numId w:val="57"/>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podávanie </w:t>
      </w:r>
      <w:r w:rsidR="009062A7">
        <w:rPr>
          <w:rFonts w:ascii="Times New Roman" w:eastAsia="Cambria" w:hAnsi="Times New Roman" w:cs="Times New Roman"/>
          <w:color w:val="000000"/>
          <w:szCs w:val="24"/>
          <w:lang w:val="sk-SK"/>
        </w:rPr>
        <w:t>s</w:t>
      </w:r>
      <w:r>
        <w:rPr>
          <w:rFonts w:ascii="Times New Roman" w:eastAsia="Cambria" w:hAnsi="Times New Roman" w:cs="Times New Roman"/>
          <w:color w:val="000000"/>
          <w:szCs w:val="24"/>
          <w:lang w:val="sk-SK"/>
        </w:rPr>
        <w:t>práv</w:t>
      </w:r>
    </w:p>
    <w:p w14:paraId="6CFCF3E4" w14:textId="77777777" w:rsidR="007A07AC" w:rsidRDefault="007A07AC" w:rsidP="007A07AC">
      <w:pPr>
        <w:spacing w:before="120" w:after="120"/>
        <w:ind w:right="20"/>
        <w:rPr>
          <w:rFonts w:eastAsia="Cambria" w:cs="Times New Roman"/>
          <w:noProof/>
          <w:color w:val="000000"/>
          <w:szCs w:val="24"/>
          <w:lang w:val="sk-SK" w:eastAsia="sk-SK"/>
        </w:rPr>
      </w:pPr>
    </w:p>
    <w:p w14:paraId="3F2557F5" w14:textId="77777777" w:rsidR="007A07AC" w:rsidRDefault="007A07AC" w:rsidP="007A07AC">
      <w:pPr>
        <w:spacing w:before="120" w:after="120"/>
        <w:jc w:val="center"/>
        <w:rPr>
          <w:rFonts w:eastAsia="Cambria" w:cs="Times New Roman"/>
          <w:i/>
          <w:color w:val="000000"/>
          <w:szCs w:val="24"/>
          <w:lang w:val="sk-SK"/>
        </w:rPr>
      </w:pPr>
      <w:r w:rsidRPr="001F4CCB">
        <w:rPr>
          <w:rFonts w:eastAsia="Cambria" w:cs="Times New Roman"/>
          <w:noProof/>
          <w:color w:val="000000"/>
          <w:szCs w:val="24"/>
        </w:rPr>
        <w:lastRenderedPageBreak/>
        <w:drawing>
          <wp:inline distT="0" distB="0" distL="0" distR="0" wp14:anchorId="3F9A2898" wp14:editId="1814223E">
            <wp:extent cx="4561907" cy="3053751"/>
            <wp:effectExtent l="0" t="0" r="0" b="0"/>
            <wp:docPr id="4" name="Obrázok 4" descr="C:\Users\angelika.tamasova\Desktop\adaptation support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tamasova\Desktop\adaptation support too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001" cy="3068541"/>
                    </a:xfrm>
                    <a:prstGeom prst="rect">
                      <a:avLst/>
                    </a:prstGeom>
                    <a:noFill/>
                    <a:ln>
                      <a:noFill/>
                    </a:ln>
                  </pic:spPr>
                </pic:pic>
              </a:graphicData>
            </a:graphic>
          </wp:inline>
        </w:drawing>
      </w:r>
    </w:p>
    <w:p w14:paraId="16AC1BA9" w14:textId="77777777" w:rsidR="007A07AC" w:rsidRPr="001F4CCB" w:rsidRDefault="007A07AC" w:rsidP="007A07AC">
      <w:pPr>
        <w:spacing w:before="120" w:after="120"/>
        <w:jc w:val="center"/>
        <w:rPr>
          <w:rFonts w:eastAsia="Cambria" w:cs="Times New Roman"/>
          <w:i/>
          <w:color w:val="000000"/>
          <w:szCs w:val="24"/>
          <w:lang w:val="sk-SK"/>
        </w:rPr>
      </w:pPr>
      <w:r w:rsidRPr="00B63273">
        <w:rPr>
          <w:rFonts w:eastAsia="Cambria" w:cs="Times New Roman"/>
          <w:i/>
          <w:color w:val="000000"/>
          <w:szCs w:val="24"/>
          <w:lang w:val="sk-SK"/>
        </w:rPr>
        <w:t xml:space="preserve"> </w:t>
      </w:r>
      <w:r w:rsidRPr="001F4CCB">
        <w:rPr>
          <w:rFonts w:eastAsia="Cambria" w:cs="Times New Roman"/>
          <w:i/>
          <w:color w:val="000000"/>
          <w:szCs w:val="24"/>
          <w:lang w:val="sk-SK"/>
        </w:rPr>
        <w:t xml:space="preserve">Obr. 1. Kroky </w:t>
      </w:r>
      <w:proofErr w:type="spellStart"/>
      <w:r w:rsidRPr="001F4CCB">
        <w:rPr>
          <w:rFonts w:eastAsia="Cambria" w:cs="Times New Roman"/>
          <w:i/>
          <w:color w:val="000000"/>
          <w:szCs w:val="24"/>
          <w:lang w:val="sk-SK"/>
        </w:rPr>
        <w:t>proaktívnej</w:t>
      </w:r>
      <w:proofErr w:type="spellEnd"/>
      <w:r w:rsidRPr="001F4CCB">
        <w:rPr>
          <w:rFonts w:eastAsia="Cambria" w:cs="Times New Roman"/>
          <w:i/>
          <w:color w:val="000000"/>
          <w:szCs w:val="24"/>
          <w:lang w:val="sk-SK"/>
        </w:rPr>
        <w:t xml:space="preserve"> adaptácie</w:t>
      </w:r>
    </w:p>
    <w:p w14:paraId="63ADEB13" w14:textId="77777777" w:rsidR="00A37145" w:rsidRDefault="00A37145" w:rsidP="00A37145">
      <w:p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Adaptačné riešenia zahŕňajú široké spektrum prístupov, ktoré sa delia do troch hlavných kategórií: </w:t>
      </w:r>
    </w:p>
    <w:p w14:paraId="22201916" w14:textId="77777777" w:rsidR="00A37145" w:rsidRPr="00212471" w:rsidRDefault="00A37145" w:rsidP="00BE30FA">
      <w:pPr>
        <w:pStyle w:val="Odsekzoznamu"/>
        <w:numPr>
          <w:ilvl w:val="0"/>
          <w:numId w:val="29"/>
        </w:numPr>
        <w:spacing w:before="120" w:after="120"/>
        <w:rPr>
          <w:rFonts w:ascii="Times New Roman" w:eastAsia="Cambria" w:hAnsi="Times New Roman" w:cs="Times New Roman"/>
          <w:color w:val="000000"/>
          <w:szCs w:val="24"/>
          <w:lang w:val="sk-SK"/>
        </w:rPr>
      </w:pPr>
      <w:r w:rsidRPr="00212471">
        <w:rPr>
          <w:rFonts w:ascii="Times New Roman" w:eastAsia="Cambria" w:hAnsi="Times New Roman" w:cs="Times New Roman"/>
          <w:i/>
          <w:color w:val="000000"/>
          <w:szCs w:val="24"/>
          <w:lang w:val="sk-SK"/>
        </w:rPr>
        <w:t>„sivé“ infraštruktúrne koncepcie</w:t>
      </w:r>
      <w:r w:rsidRPr="00212471">
        <w:rPr>
          <w:rFonts w:ascii="Times New Roman" w:eastAsia="Cambria" w:hAnsi="Times New Roman" w:cs="Times New Roman"/>
          <w:color w:val="000000"/>
          <w:szCs w:val="24"/>
          <w:lang w:val="sk-SK"/>
        </w:rPr>
        <w:t xml:space="preserve">, t. j. </w:t>
      </w:r>
      <w:r>
        <w:rPr>
          <w:rFonts w:ascii="Times New Roman" w:eastAsia="Cambria" w:hAnsi="Times New Roman" w:cs="Times New Roman"/>
          <w:color w:val="000000"/>
          <w:szCs w:val="24"/>
          <w:lang w:val="sk-SK"/>
        </w:rPr>
        <w:t xml:space="preserve">technické </w:t>
      </w:r>
      <w:r w:rsidRPr="00212471">
        <w:rPr>
          <w:rFonts w:ascii="Times New Roman" w:eastAsia="Cambria" w:hAnsi="Times New Roman" w:cs="Times New Roman"/>
          <w:color w:val="000000"/>
          <w:szCs w:val="24"/>
          <w:lang w:val="sk-SK"/>
        </w:rPr>
        <w:t xml:space="preserve">zásahy alebo stavebné opatrenia voči extrémnym javom s využitím inžinierskych služieb na účely zvýšenia odolnosti budov </w:t>
      </w:r>
      <w:r>
        <w:rPr>
          <w:rFonts w:ascii="Times New Roman" w:eastAsia="Cambria" w:hAnsi="Times New Roman" w:cs="Times New Roman"/>
          <w:color w:val="000000"/>
          <w:szCs w:val="24"/>
          <w:lang w:val="sk-SK"/>
        </w:rPr>
        <w:t xml:space="preserve">     </w:t>
      </w:r>
      <w:r w:rsidRPr="00212471">
        <w:rPr>
          <w:rFonts w:ascii="Times New Roman" w:eastAsia="Cambria" w:hAnsi="Times New Roman" w:cs="Times New Roman"/>
          <w:color w:val="000000"/>
          <w:szCs w:val="24"/>
          <w:lang w:val="sk-SK"/>
        </w:rPr>
        <w:t>a infraštruktúr</w:t>
      </w:r>
      <w:r>
        <w:rPr>
          <w:rFonts w:ascii="Times New Roman" w:eastAsia="Cambria" w:hAnsi="Times New Roman" w:cs="Times New Roman"/>
          <w:color w:val="000000"/>
          <w:szCs w:val="24"/>
          <w:lang w:val="sk-SK"/>
        </w:rPr>
        <w:t xml:space="preserve">y, </w:t>
      </w:r>
      <w:r w:rsidRPr="00212471">
        <w:rPr>
          <w:rFonts w:ascii="Times New Roman" w:eastAsia="Cambria" w:hAnsi="Times New Roman" w:cs="Times New Roman"/>
          <w:color w:val="000000"/>
          <w:szCs w:val="24"/>
          <w:lang w:val="sk-SK"/>
        </w:rPr>
        <w:t>ktoré majú zásadný význam z hľadiska sociálneho a hospodárskeho blahobytu spoločnosti;</w:t>
      </w:r>
    </w:p>
    <w:p w14:paraId="446F2B05" w14:textId="77777777" w:rsidR="00A37145" w:rsidRPr="00D54D94" w:rsidRDefault="00A37145" w:rsidP="00BE30FA">
      <w:pPr>
        <w:pStyle w:val="Odsekzoznamu"/>
        <w:numPr>
          <w:ilvl w:val="0"/>
          <w:numId w:val="29"/>
        </w:numPr>
        <w:tabs>
          <w:tab w:val="left" w:pos="841"/>
        </w:tabs>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i/>
          <w:color w:val="000000"/>
          <w:szCs w:val="24"/>
          <w:lang w:val="sk-SK"/>
        </w:rPr>
        <w:t xml:space="preserve">„zelené“ </w:t>
      </w:r>
      <w:r w:rsidRPr="007D2093">
        <w:rPr>
          <w:rFonts w:ascii="Times New Roman" w:eastAsia="Cambria" w:hAnsi="Times New Roman" w:cs="Times New Roman"/>
          <w:color w:val="000000"/>
          <w:szCs w:val="24"/>
          <w:lang w:val="sk-SK"/>
        </w:rPr>
        <w:t>a</w:t>
      </w:r>
      <w:r w:rsidRPr="00D54D94">
        <w:rPr>
          <w:rFonts w:ascii="Times New Roman" w:eastAsia="Cambria" w:hAnsi="Times New Roman" w:cs="Times New Roman"/>
          <w:i/>
          <w:color w:val="000000"/>
          <w:szCs w:val="24"/>
          <w:lang w:val="sk-SK"/>
        </w:rPr>
        <w:t xml:space="preserve"> „modré“ štrukturálne prístupy</w:t>
      </w:r>
      <w:r w:rsidRPr="00D54D94">
        <w:rPr>
          <w:rFonts w:ascii="Times New Roman" w:eastAsia="Cambria" w:hAnsi="Times New Roman" w:cs="Times New Roman"/>
          <w:color w:val="000000"/>
          <w:szCs w:val="24"/>
          <w:lang w:val="sk-SK"/>
        </w:rPr>
        <w:t>, ktoré prispievajú k zvýšeniu odolnosti ekosystémov s </w:t>
      </w:r>
      <w:r>
        <w:rPr>
          <w:rFonts w:ascii="Times New Roman" w:eastAsia="Cambria" w:hAnsi="Times New Roman" w:cs="Times New Roman"/>
          <w:color w:val="000000"/>
          <w:szCs w:val="24"/>
          <w:lang w:val="sk-SK"/>
        </w:rPr>
        <w:t xml:space="preserve">cieľom zastaviť stratu </w:t>
      </w:r>
      <w:r w:rsidRPr="00D54D94">
        <w:rPr>
          <w:rFonts w:ascii="Times New Roman" w:eastAsia="Cambria" w:hAnsi="Times New Roman" w:cs="Times New Roman"/>
          <w:color w:val="000000"/>
          <w:szCs w:val="24"/>
          <w:lang w:val="sk-SK"/>
        </w:rPr>
        <w:t>biologickej rozmanitosti a degradáciu ekosystémov</w:t>
      </w:r>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využívajú </w:t>
      </w:r>
      <w:r>
        <w:rPr>
          <w:rFonts w:ascii="Times New Roman" w:eastAsia="Cambria" w:hAnsi="Times New Roman" w:cs="Times New Roman"/>
          <w:color w:val="000000"/>
          <w:szCs w:val="24"/>
          <w:lang w:val="sk-SK"/>
        </w:rPr>
        <w:t xml:space="preserve">ekosystémové funkcie a služby </w:t>
      </w:r>
      <w:r w:rsidRPr="00D54D94">
        <w:rPr>
          <w:rFonts w:ascii="Times New Roman" w:eastAsia="Cambria" w:hAnsi="Times New Roman" w:cs="Times New Roman"/>
          <w:color w:val="000000"/>
          <w:szCs w:val="24"/>
          <w:lang w:val="sk-SK"/>
        </w:rPr>
        <w:t xml:space="preserve">na dosiahnutie nákladovo efektívnejšieho a niekedy vhodnejšieho riešenia </w:t>
      </w:r>
      <w:r>
        <w:rPr>
          <w:rFonts w:ascii="Times New Roman" w:eastAsia="Cambria" w:hAnsi="Times New Roman" w:cs="Times New Roman"/>
          <w:color w:val="000000"/>
          <w:szCs w:val="24"/>
          <w:lang w:val="sk-SK"/>
        </w:rPr>
        <w:t xml:space="preserve">adaptácie. </w:t>
      </w:r>
      <w:r w:rsidRPr="00267662">
        <w:rPr>
          <w:rFonts w:ascii="Times New Roman" w:eastAsia="Cambria" w:hAnsi="Times New Roman" w:cs="Times New Roman"/>
          <w:color w:val="000000"/>
          <w:szCs w:val="24"/>
          <w:lang w:val="sk-SK"/>
        </w:rPr>
        <w:t>Prínos</w:t>
      </w:r>
      <w:r>
        <w:rPr>
          <w:rFonts w:ascii="Times New Roman" w:eastAsia="Cambria" w:hAnsi="Times New Roman" w:cs="Times New Roman"/>
          <w:color w:val="000000"/>
          <w:szCs w:val="24"/>
          <w:lang w:val="sk-SK"/>
        </w:rPr>
        <w:t>y</w:t>
      </w:r>
      <w:r w:rsidRPr="00267662">
        <w:rPr>
          <w:rFonts w:ascii="Times New Roman" w:eastAsia="Cambria" w:hAnsi="Times New Roman" w:cs="Times New Roman"/>
          <w:color w:val="000000"/>
          <w:szCs w:val="24"/>
          <w:lang w:val="sk-SK"/>
        </w:rPr>
        <w:t xml:space="preserve"> zelenej</w:t>
      </w:r>
      <w:r>
        <w:rPr>
          <w:rFonts w:ascii="Times New Roman" w:eastAsia="Cambria" w:hAnsi="Times New Roman" w:cs="Times New Roman"/>
          <w:color w:val="000000"/>
          <w:szCs w:val="24"/>
          <w:lang w:val="sk-SK"/>
        </w:rPr>
        <w:t xml:space="preserve"> a modrej</w:t>
      </w:r>
      <w:r w:rsidRPr="00267662">
        <w:rPr>
          <w:rFonts w:ascii="Times New Roman" w:eastAsia="Cambria" w:hAnsi="Times New Roman" w:cs="Times New Roman"/>
          <w:color w:val="000000"/>
          <w:szCs w:val="24"/>
          <w:lang w:val="sk-SK"/>
        </w:rPr>
        <w:t xml:space="preserve"> infraštruktúry pre riešenie adaptácie sú </w:t>
      </w:r>
      <w:r>
        <w:rPr>
          <w:rFonts w:ascii="Times New Roman" w:eastAsia="Cambria" w:hAnsi="Times New Roman" w:cs="Times New Roman"/>
          <w:color w:val="000000"/>
          <w:szCs w:val="24"/>
          <w:lang w:val="sk-SK"/>
        </w:rPr>
        <w:t>nasledovné</w:t>
      </w:r>
      <w:r w:rsidRPr="00267662">
        <w:rPr>
          <w:rFonts w:ascii="Times New Roman" w:eastAsia="Cambria" w:hAnsi="Times New Roman" w:cs="Times New Roman"/>
          <w:color w:val="000000"/>
          <w:szCs w:val="24"/>
          <w:lang w:val="sk-SK"/>
        </w:rPr>
        <w:t xml:space="preserve">: zachováva </w:t>
      </w:r>
      <w:r>
        <w:rPr>
          <w:rFonts w:ascii="Times New Roman" w:eastAsia="Cambria" w:hAnsi="Times New Roman" w:cs="Times New Roman"/>
          <w:color w:val="000000"/>
          <w:szCs w:val="24"/>
          <w:lang w:val="sk-SK"/>
        </w:rPr>
        <w:t>environmentálne</w:t>
      </w:r>
      <w:r w:rsidRPr="00267662">
        <w:rPr>
          <w:rFonts w:ascii="Times New Roman" w:eastAsia="Cambria" w:hAnsi="Times New Roman" w:cs="Times New Roman"/>
          <w:color w:val="000000"/>
          <w:szCs w:val="24"/>
          <w:lang w:val="sk-SK"/>
        </w:rPr>
        <w:t xml:space="preserve"> funkcie, zabraňuje strate biodiverzity a zabezpečuje poskytovanie ekosystémových služieb, zabezpečuje kvalitu životného prostredia, poskytuje </w:t>
      </w:r>
      <w:r>
        <w:rPr>
          <w:rFonts w:ascii="Times New Roman" w:eastAsia="Cambria" w:hAnsi="Times New Roman" w:cs="Times New Roman"/>
          <w:color w:val="000000"/>
          <w:szCs w:val="24"/>
          <w:lang w:val="sk-SK"/>
        </w:rPr>
        <w:t>možnosť environmentálneho</w:t>
      </w:r>
      <w:r w:rsidRPr="00267662">
        <w:rPr>
          <w:rFonts w:ascii="Times New Roman" w:eastAsia="Cambria" w:hAnsi="Times New Roman" w:cs="Times New Roman"/>
          <w:color w:val="000000"/>
          <w:szCs w:val="24"/>
          <w:lang w:val="sk-SK"/>
        </w:rPr>
        <w:t xml:space="preserve"> </w:t>
      </w:r>
      <w:r>
        <w:rPr>
          <w:rFonts w:ascii="Times New Roman" w:eastAsia="Cambria" w:hAnsi="Times New Roman" w:cs="Times New Roman"/>
          <w:color w:val="000000"/>
          <w:szCs w:val="24"/>
          <w:lang w:val="sk-SK"/>
        </w:rPr>
        <w:t>riešenia</w:t>
      </w:r>
      <w:r w:rsidRPr="00267662">
        <w:rPr>
          <w:rFonts w:ascii="Times New Roman" w:eastAsia="Cambria" w:hAnsi="Times New Roman" w:cs="Times New Roman"/>
          <w:color w:val="000000"/>
          <w:szCs w:val="24"/>
          <w:lang w:val="sk-SK"/>
        </w:rPr>
        <w:t xml:space="preserve"> určitých technických problé</w:t>
      </w:r>
      <w:r>
        <w:rPr>
          <w:rFonts w:ascii="Times New Roman" w:eastAsia="Cambria" w:hAnsi="Times New Roman" w:cs="Times New Roman"/>
          <w:color w:val="000000"/>
          <w:szCs w:val="24"/>
          <w:lang w:val="sk-SK"/>
        </w:rPr>
        <w:t>mov, udržuje integritu biotopov,</w:t>
      </w:r>
      <w:r w:rsidRPr="00267662">
        <w:rPr>
          <w:rFonts w:ascii="Times New Roman" w:eastAsia="Cambria" w:hAnsi="Times New Roman" w:cs="Times New Roman"/>
          <w:color w:val="000000"/>
          <w:szCs w:val="24"/>
          <w:lang w:val="sk-SK"/>
        </w:rPr>
        <w:t xml:space="preserve"> a ak je účinne zohľadnená v priestorovom plánovaní a pri plánovaní územného rozvoja, zabezpečuje zachovanie prírodných území v sídelnom prostredí a</w:t>
      </w:r>
      <w:r w:rsidR="00DC077A">
        <w:rPr>
          <w:rFonts w:ascii="Times New Roman" w:eastAsia="Cambria" w:hAnsi="Times New Roman" w:cs="Times New Roman"/>
          <w:color w:val="000000"/>
          <w:szCs w:val="24"/>
          <w:lang w:val="sk-SK"/>
        </w:rPr>
        <w:t> </w:t>
      </w:r>
      <w:r>
        <w:rPr>
          <w:rFonts w:ascii="Times New Roman" w:eastAsia="Cambria" w:hAnsi="Times New Roman" w:cs="Times New Roman"/>
          <w:color w:val="000000"/>
          <w:szCs w:val="24"/>
          <w:lang w:val="sk-SK"/>
        </w:rPr>
        <w:t>zlepšuje mikroklímu prostredia</w:t>
      </w:r>
      <w:r w:rsidRPr="00D54D94">
        <w:rPr>
          <w:rFonts w:ascii="Times New Roman" w:eastAsia="Cambria" w:hAnsi="Times New Roman" w:cs="Times New Roman"/>
          <w:color w:val="000000"/>
          <w:szCs w:val="24"/>
          <w:lang w:val="sk-SK"/>
        </w:rPr>
        <w:t>;</w:t>
      </w:r>
    </w:p>
    <w:p w14:paraId="77D24A56" w14:textId="77777777" w:rsidR="00A37145" w:rsidRPr="00D54D94" w:rsidRDefault="00A37145" w:rsidP="00BE30FA">
      <w:pPr>
        <w:pStyle w:val="Odsekzoznamu"/>
        <w:numPr>
          <w:ilvl w:val="0"/>
          <w:numId w:val="29"/>
        </w:numPr>
        <w:tabs>
          <w:tab w:val="left" w:pos="841"/>
        </w:tabs>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i/>
          <w:color w:val="000000"/>
          <w:szCs w:val="24"/>
          <w:lang w:val="sk-SK"/>
        </w:rPr>
        <w:t>„mierne“ neštrukturálne koncepcie</w:t>
      </w:r>
      <w:r w:rsidRPr="00D54D94">
        <w:rPr>
          <w:rFonts w:ascii="Times New Roman" w:eastAsia="Cambria" w:hAnsi="Times New Roman" w:cs="Times New Roman"/>
          <w:color w:val="000000"/>
          <w:szCs w:val="24"/>
          <w:lang w:val="sk-SK"/>
        </w:rPr>
        <w:t>, v rámci ktorých sa navrhujú a uplatňujú politiky a postupy, kontroly využívania pôdy, šírenie informácií a hospodárske stimuly na</w:t>
      </w:r>
      <w:r w:rsidR="00DC077A">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zníženie alebo pr</w:t>
      </w:r>
      <w:r>
        <w:rPr>
          <w:rFonts w:ascii="Times New Roman" w:eastAsia="Cambria" w:hAnsi="Times New Roman" w:cs="Times New Roman"/>
          <w:color w:val="000000"/>
          <w:szCs w:val="24"/>
          <w:lang w:val="sk-SK"/>
        </w:rPr>
        <w:t xml:space="preserve">evenciu ohrozenia katastrofami. </w:t>
      </w:r>
      <w:r w:rsidRPr="00D54D94">
        <w:rPr>
          <w:rFonts w:ascii="Times New Roman" w:eastAsia="Cambria" w:hAnsi="Times New Roman" w:cs="Times New Roman"/>
          <w:color w:val="000000"/>
          <w:szCs w:val="24"/>
          <w:lang w:val="sk-SK"/>
        </w:rPr>
        <w:t>Vyžadujú si dôkladnejšie riadenie príslušných ľudských systémov.</w:t>
      </w:r>
    </w:p>
    <w:p w14:paraId="597AB82E" w14:textId="77777777" w:rsidR="00A37145" w:rsidRPr="00A37145" w:rsidRDefault="00A37145" w:rsidP="00A37145">
      <w:pPr>
        <w:spacing w:before="120" w:after="120"/>
        <w:rPr>
          <w:rFonts w:ascii="Times New Roman" w:eastAsia="Cambria" w:hAnsi="Times New Roman" w:cs="Times New Roman"/>
          <w:color w:val="000000"/>
          <w:szCs w:val="24"/>
          <w:lang w:val="sk-SK"/>
        </w:rPr>
      </w:pPr>
      <w:r w:rsidRPr="00A37145">
        <w:rPr>
          <w:rFonts w:ascii="Times New Roman" w:eastAsia="Cambria" w:hAnsi="Times New Roman" w:cs="Times New Roman"/>
          <w:color w:val="000000"/>
          <w:szCs w:val="24"/>
          <w:lang w:val="sk-SK"/>
        </w:rPr>
        <w:t xml:space="preserve">V rámci krokov </w:t>
      </w:r>
      <w:proofErr w:type="spellStart"/>
      <w:r w:rsidRPr="00A37145">
        <w:rPr>
          <w:rFonts w:ascii="Times New Roman" w:eastAsia="Cambria" w:hAnsi="Times New Roman" w:cs="Times New Roman"/>
          <w:color w:val="000000"/>
          <w:szCs w:val="24"/>
          <w:lang w:val="sk-SK"/>
        </w:rPr>
        <w:t>proaktívnej</w:t>
      </w:r>
      <w:proofErr w:type="spellEnd"/>
      <w:r w:rsidRPr="00A37145">
        <w:rPr>
          <w:rFonts w:ascii="Times New Roman" w:eastAsia="Cambria" w:hAnsi="Times New Roman" w:cs="Times New Roman"/>
          <w:color w:val="000000"/>
          <w:szCs w:val="24"/>
          <w:lang w:val="sk-SK"/>
        </w:rPr>
        <w:t xml:space="preserve"> adaptácie navrhujeme kombinovať všetky tri prístupy                         a z dlhodobého hľadiska postupne uprednostňovať príklon k „zeleným“ a „modrým“ štrukturálnym prístupom, a „mierne“ neštrukturálnym koncepciám adaptácie. </w:t>
      </w:r>
    </w:p>
    <w:p w14:paraId="53F8AF20" w14:textId="77777777" w:rsidR="00A37145" w:rsidRPr="00A37145" w:rsidRDefault="00A37145" w:rsidP="00A37145">
      <w:pPr>
        <w:spacing w:before="120" w:after="120"/>
        <w:rPr>
          <w:rFonts w:ascii="Times New Roman" w:eastAsia="Cambria" w:hAnsi="Times New Roman" w:cs="Times New Roman"/>
          <w:color w:val="000000"/>
          <w:szCs w:val="24"/>
          <w:lang w:val="sk-SK"/>
        </w:rPr>
      </w:pPr>
      <w:r w:rsidRPr="00A37145">
        <w:rPr>
          <w:rFonts w:ascii="Times New Roman" w:eastAsia="Cambria" w:hAnsi="Times New Roman" w:cs="Times New Roman"/>
          <w:color w:val="000000"/>
          <w:szCs w:val="24"/>
          <w:lang w:val="sk-SK"/>
        </w:rPr>
        <w:t>Pokiaľ ide o princípy, z ktorýc</w:t>
      </w:r>
      <w:r w:rsidR="00066C19">
        <w:rPr>
          <w:rFonts w:ascii="Times New Roman" w:eastAsia="Cambria" w:hAnsi="Times New Roman" w:cs="Times New Roman"/>
          <w:color w:val="000000"/>
          <w:szCs w:val="24"/>
          <w:lang w:val="sk-SK"/>
        </w:rPr>
        <w:t>h by mala Stratégia adaptácie Slovenskej republiky</w:t>
      </w:r>
      <w:r w:rsidRPr="00A37145">
        <w:rPr>
          <w:rFonts w:ascii="Times New Roman" w:eastAsia="Cambria" w:hAnsi="Times New Roman" w:cs="Times New Roman"/>
          <w:color w:val="000000"/>
          <w:szCs w:val="24"/>
          <w:lang w:val="sk-SK"/>
        </w:rPr>
        <w:t xml:space="preserve"> na zmen</w:t>
      </w:r>
      <w:r>
        <w:rPr>
          <w:rFonts w:ascii="Times New Roman" w:eastAsia="Cambria" w:hAnsi="Times New Roman" w:cs="Times New Roman"/>
          <w:color w:val="000000"/>
          <w:szCs w:val="24"/>
          <w:lang w:val="sk-SK"/>
        </w:rPr>
        <w:t>u</w:t>
      </w:r>
      <w:r w:rsidRPr="00A37145">
        <w:rPr>
          <w:rFonts w:ascii="Times New Roman" w:eastAsia="Cambria" w:hAnsi="Times New Roman" w:cs="Times New Roman"/>
          <w:color w:val="000000"/>
          <w:szCs w:val="24"/>
          <w:lang w:val="sk-SK"/>
        </w:rPr>
        <w:t xml:space="preserve"> klímy vychádzať, za najdôležitejšie považujeme:</w:t>
      </w:r>
    </w:p>
    <w:p w14:paraId="0663467B" w14:textId="77777777" w:rsidR="00A37145" w:rsidRPr="00D54D94"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Identi</w:t>
      </w:r>
      <w:r>
        <w:rPr>
          <w:rFonts w:ascii="Times New Roman" w:eastAsia="Cambria" w:hAnsi="Times New Roman" w:cs="Times New Roman"/>
          <w:color w:val="000000"/>
          <w:szCs w:val="24"/>
          <w:lang w:val="sk-SK"/>
        </w:rPr>
        <w:t>fikáciu podmienok</w:t>
      </w:r>
      <w:r w:rsidRPr="00D54D94">
        <w:rPr>
          <w:rFonts w:ascii="Times New Roman" w:eastAsia="Cambria" w:hAnsi="Times New Roman" w:cs="Times New Roman"/>
          <w:color w:val="000000"/>
          <w:szCs w:val="24"/>
          <w:lang w:val="sk-SK"/>
        </w:rPr>
        <w:t xml:space="preserve"> na využitie príležitostí spojených s procesom adaptácie;</w:t>
      </w:r>
    </w:p>
    <w:p w14:paraId="299386B8" w14:textId="77777777" w:rsidR="00A37145" w:rsidRPr="00D54D94"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 xml:space="preserve">Prioritnú realizáciu opatrení bez negatívnych následkov </w:t>
      </w:r>
      <w:r w:rsidRPr="00D54D94">
        <w:rPr>
          <w:rFonts w:ascii="Times New Roman" w:eastAsia="Cambria" w:hAnsi="Times New Roman" w:cs="Times New Roman"/>
          <w:color w:val="000000"/>
          <w:szCs w:val="24"/>
          <w:lang w:val="sk-SK"/>
        </w:rPr>
        <w:t>(</w:t>
      </w:r>
      <w:proofErr w:type="spellStart"/>
      <w:r w:rsidRPr="00D54D94">
        <w:rPr>
          <w:rFonts w:ascii="Times New Roman" w:eastAsia="Cambria" w:hAnsi="Times New Roman" w:cs="Times New Roman"/>
          <w:color w:val="000000"/>
          <w:szCs w:val="24"/>
          <w:u w:val="single"/>
          <w:lang w:val="sk-SK"/>
        </w:rPr>
        <w:t>no-regret</w:t>
      </w:r>
      <w:proofErr w:type="spellEnd"/>
      <w:r w:rsidRPr="00D54D94">
        <w:rPr>
          <w:rFonts w:ascii="Times New Roman" w:eastAsia="Cambria" w:hAnsi="Times New Roman" w:cs="Times New Roman"/>
          <w:color w:val="000000"/>
          <w:szCs w:val="24"/>
          <w:lang w:val="sk-SK"/>
        </w:rPr>
        <w:t>) a všeobecne prospešných opatrení (</w:t>
      </w:r>
      <w:proofErr w:type="spellStart"/>
      <w:r w:rsidRPr="00D54D94">
        <w:rPr>
          <w:rFonts w:ascii="Times New Roman" w:eastAsia="Cambria" w:hAnsi="Times New Roman" w:cs="Times New Roman"/>
          <w:color w:val="000000"/>
          <w:szCs w:val="24"/>
          <w:u w:val="single"/>
          <w:lang w:val="sk-SK"/>
        </w:rPr>
        <w:t>win-win</w:t>
      </w:r>
      <w:proofErr w:type="spellEnd"/>
      <w:r w:rsidRPr="00D54D94">
        <w:rPr>
          <w:rFonts w:ascii="Times New Roman" w:eastAsia="Cambria" w:hAnsi="Times New Roman" w:cs="Times New Roman"/>
          <w:color w:val="000000"/>
          <w:szCs w:val="24"/>
          <w:lang w:val="sk-SK"/>
        </w:rPr>
        <w:t>);</w:t>
      </w:r>
    </w:p>
    <w:p w14:paraId="1BA416DD" w14:textId="77777777" w:rsidR="00A37145" w:rsidRPr="00D54D94"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lastRenderedPageBreak/>
        <w:t>Zabránenie</w:t>
      </w:r>
      <w:r w:rsidRPr="00D54D94">
        <w:rPr>
          <w:rFonts w:ascii="Times New Roman" w:eastAsia="Cambria" w:hAnsi="Times New Roman" w:cs="Times New Roman"/>
          <w:color w:val="000000"/>
          <w:szCs w:val="24"/>
          <w:lang w:val="sk-SK"/>
        </w:rPr>
        <w:t xml:space="preserve"> nevhodnej adaptácii</w:t>
      </w:r>
      <w:r>
        <w:rPr>
          <w:rFonts w:ascii="Times New Roman" w:eastAsia="Cambria" w:hAnsi="Times New Roman" w:cs="Times New Roman"/>
          <w:color w:val="000000"/>
          <w:szCs w:val="24"/>
          <w:lang w:val="sk-SK"/>
        </w:rPr>
        <w:t xml:space="preserve"> (</w:t>
      </w:r>
      <w:proofErr w:type="spellStart"/>
      <w:r>
        <w:rPr>
          <w:rFonts w:ascii="Times New Roman" w:eastAsia="Cambria" w:hAnsi="Times New Roman" w:cs="Times New Roman"/>
          <w:color w:val="000000"/>
          <w:szCs w:val="24"/>
          <w:lang w:val="sk-SK"/>
        </w:rPr>
        <w:t>maladaptácia</w:t>
      </w:r>
      <w:proofErr w:type="spellEnd"/>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w:t>
      </w:r>
    </w:p>
    <w:p w14:paraId="010DE3D9" w14:textId="77777777" w:rsidR="00A37145" w:rsidRPr="00D54D94"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Vzájomnú koherenciu</w:t>
      </w:r>
      <w:r w:rsidRPr="00D54D94">
        <w:rPr>
          <w:rFonts w:ascii="Times New Roman" w:eastAsia="Cambria" w:hAnsi="Times New Roman" w:cs="Times New Roman"/>
          <w:color w:val="000000"/>
          <w:szCs w:val="24"/>
          <w:lang w:val="sk-SK"/>
        </w:rPr>
        <w:t xml:space="preserve"> </w:t>
      </w:r>
      <w:proofErr w:type="spellStart"/>
      <w:r w:rsidRPr="00D54D94">
        <w:rPr>
          <w:rFonts w:ascii="Times New Roman" w:eastAsia="Cambria" w:hAnsi="Times New Roman" w:cs="Times New Roman"/>
          <w:color w:val="000000"/>
          <w:szCs w:val="24"/>
          <w:lang w:val="sk-SK"/>
        </w:rPr>
        <w:t>mitigačných</w:t>
      </w:r>
      <w:proofErr w:type="spellEnd"/>
      <w:r w:rsidRPr="00D54D94">
        <w:rPr>
          <w:rFonts w:ascii="Times New Roman" w:eastAsia="Cambria" w:hAnsi="Times New Roman" w:cs="Times New Roman"/>
          <w:color w:val="000000"/>
          <w:szCs w:val="24"/>
          <w:lang w:val="sk-SK"/>
        </w:rPr>
        <w:t xml:space="preserve"> a adaptačných opatrení;</w:t>
      </w:r>
    </w:p>
    <w:p w14:paraId="0CEA9ADB" w14:textId="77777777" w:rsidR="00A37145"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Vzhľadom na prierezový charakter </w:t>
      </w:r>
      <w:r>
        <w:rPr>
          <w:rFonts w:ascii="Times New Roman" w:eastAsia="Cambria" w:hAnsi="Times New Roman" w:cs="Times New Roman"/>
          <w:color w:val="000000"/>
          <w:szCs w:val="24"/>
          <w:lang w:val="sk-SK"/>
        </w:rPr>
        <w:t xml:space="preserve">adaptácie je pri </w:t>
      </w:r>
      <w:r w:rsidRPr="00D54D94">
        <w:rPr>
          <w:rFonts w:ascii="Times New Roman" w:eastAsia="Cambria" w:hAnsi="Times New Roman" w:cs="Times New Roman"/>
          <w:color w:val="000000"/>
          <w:szCs w:val="24"/>
          <w:lang w:val="sk-SK"/>
        </w:rPr>
        <w:t xml:space="preserve">výbere adaptačných opatrení </w:t>
      </w:r>
      <w:r>
        <w:rPr>
          <w:rFonts w:ascii="Times New Roman" w:eastAsia="Cambria" w:hAnsi="Times New Roman" w:cs="Times New Roman"/>
          <w:color w:val="000000"/>
          <w:szCs w:val="24"/>
          <w:lang w:val="sk-SK"/>
        </w:rPr>
        <w:t xml:space="preserve">kľúčový integrovaný prístup a posudzovanie </w:t>
      </w:r>
      <w:r w:rsidRPr="00D54D94">
        <w:rPr>
          <w:rFonts w:ascii="Times New Roman" w:eastAsia="Cambria" w:hAnsi="Times New Roman" w:cs="Times New Roman"/>
          <w:color w:val="000000"/>
          <w:szCs w:val="24"/>
          <w:lang w:val="sk-SK"/>
        </w:rPr>
        <w:t>vhodnosti navrhovaných opatrení pre jednotlivé zložky životného prostredia, hospodárstva (infraštruktúra, hmotný kapitál, výroba</w:t>
      </w:r>
      <w:r>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a spotreba) a sociálnu oblasť (zamestnanosť, zdravie oby</w:t>
      </w:r>
      <w:r>
        <w:rPr>
          <w:rFonts w:ascii="Times New Roman" w:eastAsia="Cambria" w:hAnsi="Times New Roman" w:cs="Times New Roman"/>
          <w:color w:val="000000"/>
          <w:szCs w:val="24"/>
          <w:lang w:val="sk-SK"/>
        </w:rPr>
        <w:t xml:space="preserve">vateľstva, rovnosť pri prístupe </w:t>
      </w:r>
      <w:r w:rsidRPr="00D54D94">
        <w:rPr>
          <w:rFonts w:ascii="Times New Roman" w:eastAsia="Cambria" w:hAnsi="Times New Roman" w:cs="Times New Roman"/>
          <w:color w:val="000000"/>
          <w:szCs w:val="24"/>
          <w:lang w:val="sk-SK"/>
        </w:rPr>
        <w:t>k zdrojom, spravodlivé systémy riadenia);</w:t>
      </w:r>
    </w:p>
    <w:p w14:paraId="1F437EAE" w14:textId="77777777" w:rsidR="00A37145"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V rámci prípravy nadväzujúcich regionálnych štúdií a akčných plánov k národnej adaptačnej stratégii je kľúčové spracovanie analýzy klimatických a hydrologických pomerov a vhodná identifikácia prejavov a dôsledkov zmeny klímy v danom území, a</w:t>
      </w:r>
      <w:r w:rsidR="00DC077A">
        <w:rPr>
          <w:rFonts w:ascii="Times New Roman" w:eastAsia="Cambria" w:hAnsi="Times New Roman" w:cs="Times New Roman"/>
          <w:color w:val="000000"/>
          <w:szCs w:val="24"/>
          <w:lang w:val="sk-SK"/>
        </w:rPr>
        <w:t> </w:t>
      </w:r>
      <w:r>
        <w:rPr>
          <w:rFonts w:ascii="Times New Roman" w:eastAsia="Cambria" w:hAnsi="Times New Roman" w:cs="Times New Roman"/>
          <w:color w:val="000000"/>
          <w:szCs w:val="24"/>
          <w:lang w:val="sk-SK"/>
        </w:rPr>
        <w:t>na základe analýz je potrebné aplikovať účinné a cielené adaptačné opatrenia</w:t>
      </w:r>
      <w:r w:rsidRPr="00D54D94">
        <w:rPr>
          <w:rFonts w:ascii="Times New Roman" w:eastAsia="Cambria" w:hAnsi="Times New Roman" w:cs="Times New Roman"/>
          <w:color w:val="000000"/>
          <w:szCs w:val="24"/>
          <w:lang w:val="sk-SK"/>
        </w:rPr>
        <w:t>;</w:t>
      </w:r>
    </w:p>
    <w:p w14:paraId="41EEE0E2" w14:textId="77777777" w:rsidR="00994FE7" w:rsidRPr="00994FE7" w:rsidRDefault="009711A8" w:rsidP="00BE30FA">
      <w:pPr>
        <w:pStyle w:val="Odsekzoznamu"/>
        <w:numPr>
          <w:ilvl w:val="0"/>
          <w:numId w:val="30"/>
        </w:numPr>
        <w:spacing w:before="120" w:after="120"/>
        <w:rPr>
          <w:rFonts w:ascii="Times New Roman" w:eastAsia="Cambria" w:hAnsi="Times New Roman" w:cs="Times New Roman"/>
          <w:color w:val="000000"/>
          <w:szCs w:val="24"/>
          <w:lang w:val="sk-SK"/>
        </w:rPr>
      </w:pPr>
      <w:r w:rsidRPr="00994FE7">
        <w:rPr>
          <w:rFonts w:ascii="Times New Roman" w:hAnsi="Times New Roman" w:cs="Times New Roman"/>
          <w:lang w:val="sk-SK"/>
        </w:rPr>
        <w:t>Pri príprave adaptačných akčných plánov v územiach NATURA 2000 zohľadniť požiadavky vyplývajúce zo zákona č. 543/2002 Z. z. o ochrane prírody a krajiny.</w:t>
      </w:r>
    </w:p>
    <w:p w14:paraId="1F2D14F0" w14:textId="04362402" w:rsidR="00A37145" w:rsidRPr="00D54D94" w:rsidRDefault="00A37145" w:rsidP="00BE30FA">
      <w:pPr>
        <w:pStyle w:val="Odsekzoznamu"/>
        <w:numPr>
          <w:ilvl w:val="0"/>
          <w:numId w:val="30"/>
        </w:num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Budovanie vedomostnej základne a poskytovanie objektívnych informácií pre rozhodovací pr</w:t>
      </w:r>
      <w:r>
        <w:rPr>
          <w:rFonts w:ascii="Times New Roman" w:eastAsia="Cambria" w:hAnsi="Times New Roman" w:cs="Times New Roman"/>
          <w:color w:val="000000"/>
          <w:szCs w:val="24"/>
          <w:lang w:val="sk-SK"/>
        </w:rPr>
        <w:t>oces na všetkých jeho úrovniach.</w:t>
      </w:r>
    </w:p>
    <w:p w14:paraId="1F8909CA" w14:textId="77777777" w:rsidR="00A37145" w:rsidRDefault="00A37145" w:rsidP="00A37145">
      <w:pPr>
        <w:rPr>
          <w:rFonts w:ascii="Times New Roman" w:hAnsi="Times New Roman" w:cs="Times New Roman"/>
          <w:color w:val="000000"/>
          <w:lang w:val="sk-SK"/>
        </w:rPr>
      </w:pPr>
      <w:r>
        <w:rPr>
          <w:rFonts w:ascii="Times New Roman" w:hAnsi="Times New Roman" w:cs="Times New Roman"/>
          <w:color w:val="000000"/>
          <w:lang w:val="sk-SK"/>
        </w:rPr>
        <w:br w:type="page"/>
      </w:r>
    </w:p>
    <w:p w14:paraId="6749529D" w14:textId="77777777" w:rsidR="007A07AC" w:rsidRPr="001F4CCB" w:rsidRDefault="0034109F" w:rsidP="007A07AC">
      <w:pPr>
        <w:pStyle w:val="Nadpis1"/>
      </w:pPr>
      <w:r w:rsidRPr="001F4CCB">
        <w:lastRenderedPageBreak/>
        <w:t xml:space="preserve"> </w:t>
      </w:r>
      <w:bookmarkStart w:id="16" w:name="_Toc520992412"/>
      <w:r w:rsidR="007A07AC" w:rsidRPr="001F4CCB">
        <w:t xml:space="preserve">Prejavy </w:t>
      </w:r>
      <w:r w:rsidR="00AB207A">
        <w:t>a </w:t>
      </w:r>
      <w:r w:rsidR="007A07AC" w:rsidRPr="001F4CCB">
        <w:t>trendy zmeny klímy</w:t>
      </w:r>
      <w:bookmarkEnd w:id="16"/>
    </w:p>
    <w:p w14:paraId="02F32EC6" w14:textId="77777777" w:rsidR="007A07AC" w:rsidRPr="001F4CCB" w:rsidRDefault="007A07AC" w:rsidP="007A07AC">
      <w:pPr>
        <w:pStyle w:val="Nadpis3"/>
        <w:rPr>
          <w:lang w:val="sk-SK"/>
        </w:rPr>
      </w:pPr>
      <w:r w:rsidRPr="001F4CCB">
        <w:rPr>
          <w:lang w:val="sk-SK"/>
        </w:rPr>
        <w:t xml:space="preserve">Zmena klímy </w:t>
      </w:r>
      <w:r w:rsidR="00AB207A">
        <w:rPr>
          <w:lang w:val="sk-SK"/>
        </w:rPr>
        <w:t>na </w:t>
      </w:r>
      <w:r w:rsidRPr="001F4CCB">
        <w:rPr>
          <w:lang w:val="sk-SK"/>
        </w:rPr>
        <w:t>globálnej úrovni</w:t>
      </w:r>
    </w:p>
    <w:p w14:paraId="46561E52" w14:textId="2C101567" w:rsidR="00A37145" w:rsidRDefault="00A37145" w:rsidP="00A37145">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 xml:space="preserve">Pozorovaný stúpajúci trend </w:t>
      </w:r>
      <w:r w:rsidRPr="00D54D94">
        <w:rPr>
          <w:rFonts w:ascii="Times New Roman" w:eastAsia="Cambria" w:hAnsi="Times New Roman" w:cs="Times New Roman"/>
          <w:color w:val="000000"/>
          <w:szCs w:val="24"/>
          <w:lang w:val="sk-SK" w:eastAsia="sk-SK"/>
        </w:rPr>
        <w:t>teploty Zeme je najviac znateľným prejavom prebiehajúcej zmeny klímy. Globálna teplota vzrástla už v priemere o vyše 0,8</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°C od čias priemyselnej revolúcie (obr. </w:t>
      </w:r>
      <w:r w:rsidR="008B56A0">
        <w:rPr>
          <w:rFonts w:ascii="Times New Roman" w:eastAsia="Cambria" w:hAnsi="Times New Roman" w:cs="Times New Roman"/>
          <w:color w:val="000000"/>
          <w:szCs w:val="24"/>
          <w:lang w:val="sk-SK" w:eastAsia="sk-SK"/>
        </w:rPr>
        <w:t>2</w:t>
      </w:r>
      <w:r w:rsidRPr="00D54D94">
        <w:rPr>
          <w:rFonts w:ascii="Times New Roman" w:eastAsia="Cambria" w:hAnsi="Times New Roman" w:cs="Times New Roman"/>
          <w:color w:val="000000"/>
          <w:szCs w:val="24"/>
          <w:lang w:val="sk-SK" w:eastAsia="sk-SK"/>
        </w:rPr>
        <w:t xml:space="preserve">), pričom najväčšie oteplenie sa ukázalo v severných polárnych oblastiach. Podobne sa zmenili aj iné ukazovatele, napr. teplota vody v oceánoch sa zvýšila až do hĺbky 3000 m, zvýšilo sa tiež množstvo vodnej pary v ovzduší, </w:t>
      </w:r>
      <w:r>
        <w:rPr>
          <w:rFonts w:ascii="Times New Roman" w:eastAsia="Cambria" w:hAnsi="Times New Roman" w:cs="Times New Roman"/>
          <w:color w:val="000000"/>
          <w:szCs w:val="24"/>
          <w:lang w:val="sk-SK" w:eastAsia="sk-SK"/>
        </w:rPr>
        <w:t>zrýchľuje sa</w:t>
      </w:r>
      <w:r w:rsidRPr="00D54D94">
        <w:rPr>
          <w:rFonts w:ascii="Times New Roman" w:eastAsia="Cambria" w:hAnsi="Times New Roman" w:cs="Times New Roman"/>
          <w:color w:val="000000"/>
          <w:szCs w:val="24"/>
          <w:lang w:val="sk-SK" w:eastAsia="sk-SK"/>
        </w:rPr>
        <w:t xml:space="preserve"> topenie </w:t>
      </w:r>
      <w:proofErr w:type="spellStart"/>
      <w:r w:rsidRPr="00D54D94">
        <w:rPr>
          <w:rFonts w:ascii="Times New Roman" w:eastAsia="Cambria" w:hAnsi="Times New Roman" w:cs="Times New Roman"/>
          <w:color w:val="000000"/>
          <w:szCs w:val="24"/>
          <w:lang w:val="sk-SK" w:eastAsia="sk-SK"/>
        </w:rPr>
        <w:t>permafrostu</w:t>
      </w:r>
      <w:proofErr w:type="spellEnd"/>
      <w:r w:rsidRPr="00D54D94">
        <w:rPr>
          <w:rFonts w:ascii="Times New Roman" w:eastAsia="Cambria" w:hAnsi="Times New Roman" w:cs="Times New Roman"/>
          <w:color w:val="000000"/>
          <w:szCs w:val="24"/>
          <w:lang w:val="sk-SK" w:eastAsia="sk-SK"/>
        </w:rPr>
        <w:t xml:space="preserve">, polárneho ľadu i horských ľadovcov. Značné zmeny boli </w:t>
      </w:r>
      <w:r>
        <w:rPr>
          <w:rFonts w:ascii="Times New Roman" w:eastAsia="Cambria" w:hAnsi="Times New Roman" w:cs="Times New Roman"/>
          <w:color w:val="000000"/>
          <w:szCs w:val="24"/>
          <w:lang w:val="sk-SK" w:eastAsia="sk-SK"/>
        </w:rPr>
        <w:t>pozorované</w:t>
      </w:r>
      <w:r w:rsidRPr="00D54D94">
        <w:rPr>
          <w:rFonts w:ascii="Times New Roman" w:eastAsia="Cambria" w:hAnsi="Times New Roman" w:cs="Times New Roman"/>
          <w:color w:val="000000"/>
          <w:szCs w:val="24"/>
          <w:lang w:val="sk-SK" w:eastAsia="sk-SK"/>
        </w:rPr>
        <w:t xml:space="preserve"> aj</w:t>
      </w:r>
      <w:r>
        <w:rPr>
          <w:rFonts w:ascii="Times New Roman" w:eastAsia="Cambria" w:hAnsi="Times New Roman" w:cs="Times New Roman"/>
          <w:color w:val="000000"/>
          <w:szCs w:val="24"/>
          <w:lang w:val="sk-SK" w:eastAsia="sk-SK"/>
        </w:rPr>
        <w:t xml:space="preserve"> v prípade</w:t>
      </w:r>
      <w:r w:rsidRPr="00D54D94">
        <w:rPr>
          <w:rFonts w:ascii="Times New Roman" w:eastAsia="Cambria" w:hAnsi="Times New Roman" w:cs="Times New Roman"/>
          <w:color w:val="000000"/>
          <w:szCs w:val="24"/>
          <w:lang w:val="sk-SK" w:eastAsia="sk-SK"/>
        </w:rPr>
        <w:t xml:space="preserve"> úhrno</w:t>
      </w:r>
      <w:r>
        <w:rPr>
          <w:rFonts w:ascii="Times New Roman" w:eastAsia="Cambria" w:hAnsi="Times New Roman" w:cs="Times New Roman"/>
          <w:color w:val="000000"/>
          <w:szCs w:val="24"/>
          <w:lang w:val="sk-SK" w:eastAsia="sk-SK"/>
        </w:rPr>
        <w:t>v</w:t>
      </w:r>
      <w:r w:rsidRPr="00D54D94">
        <w:rPr>
          <w:rFonts w:ascii="Times New Roman" w:eastAsia="Cambria" w:hAnsi="Times New Roman" w:cs="Times New Roman"/>
          <w:color w:val="000000"/>
          <w:szCs w:val="24"/>
          <w:lang w:val="sk-SK" w:eastAsia="sk-SK"/>
        </w:rPr>
        <w:t xml:space="preserve"> zrážok, slanosti a pH morskej vody</w:t>
      </w:r>
      <w:r>
        <w:rPr>
          <w:rFonts w:ascii="Times New Roman" w:eastAsia="Cambria" w:hAnsi="Times New Roman" w:cs="Times New Roman"/>
          <w:color w:val="000000"/>
          <w:szCs w:val="24"/>
          <w:lang w:val="sk-SK" w:eastAsia="sk-SK"/>
        </w:rPr>
        <w:t xml:space="preserve"> (klesá)</w:t>
      </w:r>
      <w:r w:rsidRPr="00D54D94">
        <w:rPr>
          <w:rFonts w:ascii="Times New Roman" w:eastAsia="Cambria" w:hAnsi="Times New Roman" w:cs="Times New Roman"/>
          <w:color w:val="000000"/>
          <w:szCs w:val="24"/>
          <w:lang w:val="sk-SK" w:eastAsia="sk-SK"/>
        </w:rPr>
        <w:t>, ale tiež v cirkulácii atmosféry.</w:t>
      </w:r>
      <w:r>
        <w:rPr>
          <w:rFonts w:ascii="Times New Roman" w:eastAsia="Cambria" w:hAnsi="Times New Roman" w:cs="Times New Roman"/>
          <w:color w:val="000000"/>
          <w:szCs w:val="24"/>
          <w:lang w:val="sk-SK" w:eastAsia="sk-SK"/>
        </w:rPr>
        <w:t xml:space="preserve"> V posledných dvoch desaťročiach registrujeme prevažne na severnej pologuli častejší výskyt situácií, počas ktorých dochádza k významnému oslabovaniu západného prenosu vzduchových hmôt.  </w:t>
      </w:r>
    </w:p>
    <w:p w14:paraId="70D61910" w14:textId="77777777" w:rsidR="007A07AC" w:rsidRDefault="00A37145" w:rsidP="00D04E44">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 xml:space="preserve">Na druhej strane, v priemeroch globálneho žiarenia, </w:t>
      </w:r>
      <w:r w:rsidRPr="00D54D94">
        <w:rPr>
          <w:rFonts w:ascii="Times New Roman" w:eastAsia="Cambria" w:hAnsi="Times New Roman" w:cs="Times New Roman"/>
          <w:color w:val="000000"/>
          <w:szCs w:val="24"/>
          <w:lang w:val="sk-SK" w:eastAsia="sk-SK"/>
        </w:rPr>
        <w:t>v</w:t>
      </w:r>
      <w:r>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 rýchlosti a smer</w:t>
      </w:r>
      <w:r>
        <w:rPr>
          <w:rFonts w:ascii="Times New Roman" w:eastAsia="Cambria" w:hAnsi="Times New Roman" w:cs="Times New Roman"/>
          <w:color w:val="000000"/>
          <w:szCs w:val="24"/>
          <w:lang w:val="sk-SK" w:eastAsia="sk-SK"/>
        </w:rPr>
        <w:t>e</w:t>
      </w:r>
      <w:r w:rsidRPr="00D54D94">
        <w:rPr>
          <w:rFonts w:ascii="Times New Roman" w:eastAsia="Cambria" w:hAnsi="Times New Roman" w:cs="Times New Roman"/>
          <w:color w:val="000000"/>
          <w:szCs w:val="24"/>
          <w:lang w:val="sk-SK" w:eastAsia="sk-SK"/>
        </w:rPr>
        <w:t xml:space="preserve"> vetra</w:t>
      </w:r>
      <w:r w:rsidRPr="00D54D94">
        <w:rPr>
          <w:rFonts w:ascii="Times New Roman" w:eastAsia="Batang" w:hAnsi="Times New Roman" w:cs="Times New Roman"/>
          <w:color w:val="000000"/>
          <w:szCs w:val="24"/>
          <w:lang w:val="sk-SK" w:eastAsia="sk-SK"/>
        </w:rPr>
        <w:t xml:space="preserve"> </w:t>
      </w:r>
      <w:r>
        <w:rPr>
          <w:rFonts w:ascii="Times New Roman" w:eastAsia="Batang" w:hAnsi="Times New Roman" w:cs="Times New Roman"/>
          <w:color w:val="000000"/>
          <w:szCs w:val="24"/>
          <w:lang w:val="sk-SK" w:eastAsia="sk-SK"/>
        </w:rPr>
        <w:t>sa n</w:t>
      </w:r>
      <w:r>
        <w:rPr>
          <w:rFonts w:ascii="Times New Roman" w:eastAsia="Cambria" w:hAnsi="Times New Roman" w:cs="Times New Roman"/>
          <w:color w:val="000000"/>
          <w:szCs w:val="24"/>
          <w:lang w:val="sk-SK" w:eastAsia="sk-SK"/>
        </w:rPr>
        <w:t>eočakávajú ž</w:t>
      </w:r>
      <w:r w:rsidRPr="00D54D94">
        <w:rPr>
          <w:rFonts w:ascii="Times New Roman" w:eastAsia="Cambria" w:hAnsi="Times New Roman" w:cs="Times New Roman"/>
          <w:color w:val="000000"/>
          <w:szCs w:val="24"/>
          <w:lang w:val="sk-SK" w:eastAsia="sk-SK"/>
        </w:rPr>
        <w:t>iadne významné zmeny.</w:t>
      </w:r>
      <w:r>
        <w:rPr>
          <w:rFonts w:ascii="Times New Roman" w:eastAsia="Cambria" w:hAnsi="Times New Roman" w:cs="Times New Roman"/>
          <w:color w:val="000000"/>
          <w:szCs w:val="24"/>
          <w:lang w:val="sk-SK" w:eastAsia="sk-SK"/>
        </w:rPr>
        <w:t xml:space="preserve"> Vo vyšších hladinách strednej a hornej </w:t>
      </w:r>
      <w:proofErr w:type="spellStart"/>
      <w:r>
        <w:rPr>
          <w:rFonts w:ascii="Times New Roman" w:eastAsia="Cambria" w:hAnsi="Times New Roman" w:cs="Times New Roman"/>
          <w:color w:val="000000"/>
          <w:szCs w:val="24"/>
          <w:lang w:val="sk-SK" w:eastAsia="sk-SK"/>
        </w:rPr>
        <w:t>troposféry</w:t>
      </w:r>
      <w:proofErr w:type="spellEnd"/>
      <w:r>
        <w:rPr>
          <w:rFonts w:ascii="Times New Roman" w:eastAsia="Cambria" w:hAnsi="Times New Roman" w:cs="Times New Roman"/>
          <w:color w:val="000000"/>
          <w:szCs w:val="24"/>
          <w:lang w:val="sk-SK" w:eastAsia="sk-SK"/>
        </w:rPr>
        <w:t xml:space="preserve"> je však pozorovaná intenzívnejši</w:t>
      </w:r>
      <w:r w:rsidR="00D04E44">
        <w:rPr>
          <w:rFonts w:ascii="Times New Roman" w:eastAsia="Cambria" w:hAnsi="Times New Roman" w:cs="Times New Roman"/>
          <w:color w:val="000000"/>
          <w:szCs w:val="24"/>
          <w:lang w:val="sk-SK" w:eastAsia="sk-SK"/>
        </w:rPr>
        <w:t>a turbulencia prúdenia vzduchu.</w:t>
      </w:r>
    </w:p>
    <w:p w14:paraId="608C7385" w14:textId="77777777" w:rsidR="00D04E44" w:rsidRPr="00D04E44" w:rsidRDefault="00D04E44" w:rsidP="00D04E44">
      <w:pPr>
        <w:spacing w:before="120" w:after="120"/>
        <w:rPr>
          <w:rFonts w:ascii="Times New Roman" w:eastAsia="Cambria" w:hAnsi="Times New Roman" w:cs="Times New Roman"/>
          <w:color w:val="000000"/>
          <w:szCs w:val="24"/>
          <w:lang w:val="sk-SK" w:eastAsia="sk-SK"/>
        </w:rPr>
      </w:pPr>
    </w:p>
    <w:p w14:paraId="0738A723" w14:textId="77777777" w:rsidR="007A07AC" w:rsidRDefault="007A07AC" w:rsidP="007A07AC">
      <w:pPr>
        <w:spacing w:after="0"/>
        <w:jc w:val="center"/>
        <w:rPr>
          <w:rFonts w:eastAsia="Cambria" w:cs="Times New Roman"/>
          <w:color w:val="000000"/>
          <w:szCs w:val="24"/>
          <w:lang w:val="sk-SK" w:eastAsia="sk-SK"/>
        </w:rPr>
      </w:pPr>
      <w:r w:rsidRPr="001F4CCB">
        <w:rPr>
          <w:rFonts w:eastAsia="Cambria" w:cs="Times New Roman"/>
          <w:noProof/>
          <w:color w:val="000000"/>
          <w:szCs w:val="24"/>
        </w:rPr>
        <w:drawing>
          <wp:inline distT="0" distB="0" distL="0" distR="0" wp14:anchorId="577261E3" wp14:editId="5A223899">
            <wp:extent cx="5762625" cy="3105150"/>
            <wp:effectExtent l="0" t="0" r="9525" b="0"/>
            <wp:docPr id="16" name="Obrázok 16" descr="Ob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_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237099D2" w14:textId="77777777" w:rsidR="007A07AC" w:rsidRPr="001F4CCB" w:rsidRDefault="007A07AC" w:rsidP="007A07AC">
      <w:pPr>
        <w:spacing w:after="0"/>
        <w:jc w:val="center"/>
        <w:rPr>
          <w:rFonts w:eastAsia="Cambria" w:cs="Times New Roman"/>
          <w:color w:val="000000"/>
          <w:szCs w:val="24"/>
          <w:lang w:val="sk-SK" w:eastAsia="sk-SK"/>
        </w:rPr>
      </w:pPr>
    </w:p>
    <w:p w14:paraId="31C9D84B" w14:textId="77777777" w:rsidR="007A07AC" w:rsidRPr="001F4CCB" w:rsidRDefault="007A07AC" w:rsidP="007A07AC">
      <w:pPr>
        <w:tabs>
          <w:tab w:val="left" w:pos="851"/>
          <w:tab w:val="left" w:pos="3405"/>
        </w:tabs>
        <w:spacing w:after="0"/>
        <w:rPr>
          <w:rFonts w:eastAsia="Cambria" w:cs="Times New Roman"/>
          <w:i/>
          <w:color w:val="000000"/>
          <w:szCs w:val="24"/>
          <w:lang w:val="sk-SK" w:eastAsia="sk-SK"/>
        </w:rPr>
      </w:pPr>
      <w:r w:rsidRPr="001F4CCB">
        <w:rPr>
          <w:rFonts w:eastAsia="Cambria" w:cs="Times New Roman"/>
          <w:i/>
          <w:color w:val="000000"/>
          <w:szCs w:val="24"/>
          <w:lang w:val="sk-SK" w:eastAsia="sk-SK"/>
        </w:rPr>
        <w:t>Obr. 2</w:t>
      </w:r>
      <w:r>
        <w:rPr>
          <w:rFonts w:eastAsia="Cambria" w:cs="Times New Roman"/>
          <w:i/>
          <w:color w:val="000000"/>
          <w:szCs w:val="24"/>
          <w:lang w:val="sk-SK" w:eastAsia="sk-SK"/>
        </w:rPr>
        <w:t xml:space="preserve"> </w:t>
      </w:r>
      <w:r w:rsidRPr="001F4CCB">
        <w:rPr>
          <w:rFonts w:eastAsia="Cambria" w:cs="Times New Roman"/>
          <w:i/>
          <w:color w:val="000000"/>
          <w:szCs w:val="24"/>
          <w:lang w:val="sk-SK" w:eastAsia="sk-SK"/>
        </w:rPr>
        <w:t xml:space="preserve">Zmeny priemernej globálnej teploty vzduchu vzhľadom k </w:t>
      </w:r>
      <w:proofErr w:type="spellStart"/>
      <w:r w:rsidRPr="001F4CCB">
        <w:rPr>
          <w:rFonts w:eastAsia="Cambria" w:cs="Times New Roman"/>
          <w:i/>
          <w:color w:val="000000"/>
          <w:szCs w:val="24"/>
          <w:lang w:val="sk-SK" w:eastAsia="sk-SK"/>
        </w:rPr>
        <w:t>predindustriálnemu</w:t>
      </w:r>
      <w:proofErr w:type="spellEnd"/>
      <w:r w:rsidRPr="001F4CCB">
        <w:rPr>
          <w:rFonts w:eastAsia="Cambria" w:cs="Times New Roman"/>
          <w:i/>
          <w:color w:val="000000"/>
          <w:szCs w:val="24"/>
          <w:lang w:val="sk-SK" w:eastAsia="sk-SK"/>
        </w:rPr>
        <w:t xml:space="preserve"> obdobiu. (EEA, 2017)</w:t>
      </w:r>
    </w:p>
    <w:p w14:paraId="277B8845" w14:textId="77777777" w:rsidR="007A07AC" w:rsidRPr="001F4CCB" w:rsidRDefault="007A07AC" w:rsidP="007A07AC">
      <w:pPr>
        <w:pStyle w:val="Nadpis3"/>
        <w:rPr>
          <w:lang w:val="sk-SK"/>
        </w:rPr>
      </w:pPr>
      <w:r w:rsidRPr="001F4CCB">
        <w:rPr>
          <w:lang w:val="sk-SK"/>
        </w:rPr>
        <w:t xml:space="preserve">Prejavy </w:t>
      </w:r>
      <w:r w:rsidR="00AB207A">
        <w:rPr>
          <w:lang w:val="sk-SK"/>
        </w:rPr>
        <w:t>a </w:t>
      </w:r>
      <w:r w:rsidRPr="001F4CCB">
        <w:rPr>
          <w:lang w:val="sk-SK"/>
        </w:rPr>
        <w:t xml:space="preserve">trendy zmeny klímy </w:t>
      </w:r>
      <w:r w:rsidR="00AB207A">
        <w:rPr>
          <w:lang w:val="sk-SK"/>
        </w:rPr>
        <w:t>v </w:t>
      </w:r>
      <w:r w:rsidRPr="001F4CCB">
        <w:rPr>
          <w:lang w:val="sk-SK"/>
        </w:rPr>
        <w:t>Európe</w:t>
      </w:r>
    </w:p>
    <w:p w14:paraId="49277C6F" w14:textId="77777777" w:rsidR="00A37145" w:rsidRPr="00D54D94" w:rsidRDefault="00A37145" w:rsidP="00A37145">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Európska pevnina zaznamenala zvýšenie teploty od industriálnej revolúcie do roku 2015 o 1,4 °C. Trend </w:t>
      </w:r>
      <w:r>
        <w:rPr>
          <w:rFonts w:ascii="Times New Roman" w:eastAsia="Cambria" w:hAnsi="Times New Roman" w:cs="Times New Roman"/>
          <w:color w:val="000000"/>
          <w:szCs w:val="24"/>
          <w:lang w:val="sk-SK" w:eastAsia="sk-SK"/>
        </w:rPr>
        <w:t xml:space="preserve">stúpania </w:t>
      </w:r>
      <w:r w:rsidRPr="00D54D94">
        <w:rPr>
          <w:rFonts w:ascii="Times New Roman" w:eastAsia="Cambria" w:hAnsi="Times New Roman" w:cs="Times New Roman"/>
          <w:color w:val="000000"/>
          <w:szCs w:val="24"/>
          <w:lang w:val="sk-SK" w:eastAsia="sk-SK"/>
        </w:rPr>
        <w:t xml:space="preserve">ročnej teploty vzduchu za obdobie 1960 – 2015 dosiahol </w:t>
      </w:r>
      <w:r w:rsidR="00010AEE">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0,25 - 0,30</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°C za dekádu v juhovýchodnej Európe a v severnej a s</w:t>
      </w:r>
      <w:r w:rsidR="00DC077A">
        <w:rPr>
          <w:rFonts w:ascii="Times New Roman" w:eastAsia="Cambria" w:hAnsi="Times New Roman" w:cs="Times New Roman"/>
          <w:color w:val="000000"/>
          <w:szCs w:val="24"/>
          <w:lang w:val="sk-SK" w:eastAsia="sk-SK"/>
        </w:rPr>
        <w:t xml:space="preserve">everovýchodnej Európe </w:t>
      </w:r>
      <w:r w:rsidR="00010AEE">
        <w:rPr>
          <w:rFonts w:ascii="Times New Roman" w:eastAsia="Cambria" w:hAnsi="Times New Roman" w:cs="Times New Roman"/>
          <w:color w:val="000000"/>
          <w:szCs w:val="24"/>
          <w:lang w:val="sk-SK" w:eastAsia="sk-SK"/>
        </w:rPr>
        <w:t xml:space="preserve">   </w:t>
      </w:r>
      <w:r w:rsidR="00DC077A">
        <w:rPr>
          <w:rFonts w:ascii="Times New Roman" w:eastAsia="Cambria" w:hAnsi="Times New Roman" w:cs="Times New Roman"/>
          <w:color w:val="000000"/>
          <w:szCs w:val="24"/>
          <w:lang w:val="sk-SK" w:eastAsia="sk-SK"/>
        </w:rPr>
        <w:t>0,3 - 0,4 </w:t>
      </w:r>
      <w:r w:rsidRPr="00D54D94">
        <w:rPr>
          <w:rFonts w:ascii="Times New Roman" w:eastAsia="Cambria" w:hAnsi="Times New Roman" w:cs="Times New Roman"/>
          <w:color w:val="000000"/>
          <w:szCs w:val="24"/>
          <w:lang w:val="sk-SK" w:eastAsia="sk-SK"/>
        </w:rPr>
        <w:t xml:space="preserve">°C </w:t>
      </w:r>
      <w:r>
        <w:rPr>
          <w:rFonts w:ascii="Times New Roman" w:eastAsia="Cambria" w:hAnsi="Times New Roman" w:cs="Times New Roman"/>
          <w:color w:val="000000"/>
          <w:szCs w:val="24"/>
          <w:lang w:val="sk-SK" w:eastAsia="sk-SK"/>
        </w:rPr>
        <w:t>za</w:t>
      </w:r>
      <w:r w:rsidR="00DC077A">
        <w:rPr>
          <w:rFonts w:ascii="Times New Roman" w:eastAsia="Cambria" w:hAnsi="Times New Roman" w:cs="Times New Roman"/>
          <w:color w:val="000000"/>
          <w:szCs w:val="24"/>
          <w:lang w:val="sk-SK" w:eastAsia="sk-SK"/>
        </w:rPr>
        <w:t> </w:t>
      </w:r>
      <w:r>
        <w:rPr>
          <w:rFonts w:ascii="Times New Roman" w:eastAsia="Cambria" w:hAnsi="Times New Roman" w:cs="Times New Roman"/>
          <w:color w:val="000000"/>
          <w:szCs w:val="24"/>
          <w:lang w:val="sk-SK" w:eastAsia="sk-SK"/>
        </w:rPr>
        <w:t xml:space="preserve"> dekádu. </w:t>
      </w:r>
      <w:r w:rsidRPr="00D54D94">
        <w:rPr>
          <w:rFonts w:ascii="Times New Roman" w:eastAsia="Cambria" w:hAnsi="Times New Roman" w:cs="Times New Roman"/>
          <w:color w:val="000000"/>
          <w:szCs w:val="24"/>
          <w:lang w:val="sk-SK" w:eastAsia="sk-SK"/>
        </w:rPr>
        <w:t>Na území Európy od roku 1950 doteraz ročné zrážkové úhrny vzrastali na</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severovýchode a severozápade kontinentu o 70 mm za dekádu, v niektorých častiach južnej Európy ale poklesli na 70 mm za dekádu.</w:t>
      </w:r>
    </w:p>
    <w:p w14:paraId="0ADD7F1A" w14:textId="77777777" w:rsidR="007A07AC" w:rsidRDefault="007A07AC" w:rsidP="007A07AC">
      <w:pPr>
        <w:spacing w:after="0"/>
        <w:jc w:val="center"/>
        <w:rPr>
          <w:rFonts w:eastAsia="Cambria" w:cs="Times New Roman"/>
          <w:i/>
          <w:color w:val="000000"/>
          <w:szCs w:val="24"/>
          <w:lang w:val="sk-SK" w:eastAsia="sk-SK"/>
        </w:rPr>
      </w:pPr>
      <w:r w:rsidRPr="001F4CCB">
        <w:rPr>
          <w:rFonts w:eastAsia="Cambria" w:cs="Times New Roman"/>
          <w:i/>
          <w:noProof/>
          <w:color w:val="000000"/>
          <w:szCs w:val="24"/>
        </w:rPr>
        <w:lastRenderedPageBreak/>
        <w:drawing>
          <wp:inline distT="0" distB="0" distL="0" distR="0" wp14:anchorId="6DE23E70" wp14:editId="1B824E5E">
            <wp:extent cx="3896300" cy="3935896"/>
            <wp:effectExtent l="0" t="0" r="9525" b="7620"/>
            <wp:docPr id="13" name="Obrázok 13" descr="Ob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2180" cy="3941836"/>
                    </a:xfrm>
                    <a:prstGeom prst="rect">
                      <a:avLst/>
                    </a:prstGeom>
                    <a:noFill/>
                    <a:ln>
                      <a:noFill/>
                    </a:ln>
                  </pic:spPr>
                </pic:pic>
              </a:graphicData>
            </a:graphic>
          </wp:inline>
        </w:drawing>
      </w:r>
    </w:p>
    <w:p w14:paraId="6E61B493" w14:textId="77777777" w:rsidR="007A07AC" w:rsidRPr="001F4CCB" w:rsidRDefault="007A07AC" w:rsidP="00D04E44">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Obr. 3 Predpokladaný počet (medián) extrémnych vĺn horúčav (celkový počet za 33 rokov) podľa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cenárov RCP4.5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RCP8.5 pre obdobia 2020 - 2052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2068 – 2100</w:t>
      </w:r>
      <w:r w:rsidR="00D04E44">
        <w:rPr>
          <w:rStyle w:val="Odkaznapoznmkupodiarou"/>
          <w:rFonts w:eastAsia="Cambria" w:cs="Times New Roman"/>
          <w:i/>
          <w:color w:val="000000"/>
          <w:szCs w:val="24"/>
          <w:lang w:val="sk-SK" w:eastAsia="sk-SK"/>
        </w:rPr>
        <w:footnoteReference w:id="7"/>
      </w:r>
      <w:r w:rsidRPr="001F4CCB">
        <w:rPr>
          <w:rFonts w:eastAsia="Cambria" w:cs="Times New Roman"/>
          <w:i/>
          <w:color w:val="000000"/>
          <w:szCs w:val="24"/>
          <w:lang w:val="sk-SK" w:eastAsia="sk-SK"/>
        </w:rPr>
        <w:t>. (EEA, 2017)</w:t>
      </w:r>
    </w:p>
    <w:p w14:paraId="35596B15" w14:textId="77777777" w:rsidR="007A07AC" w:rsidRDefault="007A07AC" w:rsidP="007A07AC">
      <w:pPr>
        <w:spacing w:before="120" w:after="0"/>
        <w:jc w:val="center"/>
        <w:rPr>
          <w:rFonts w:eastAsia="Cambria" w:cs="Times New Roman"/>
          <w:i/>
          <w:color w:val="000000"/>
          <w:szCs w:val="24"/>
          <w:lang w:val="sk-SK" w:eastAsia="sk-SK"/>
        </w:rPr>
      </w:pPr>
      <w:bookmarkStart w:id="17" w:name="page9"/>
      <w:bookmarkEnd w:id="17"/>
      <w:r w:rsidRPr="001F4CCB">
        <w:rPr>
          <w:rFonts w:eastAsia="Cambria" w:cs="Times New Roman"/>
          <w:i/>
          <w:noProof/>
          <w:color w:val="000000"/>
          <w:szCs w:val="24"/>
        </w:rPr>
        <w:drawing>
          <wp:inline distT="0" distB="0" distL="0" distR="0" wp14:anchorId="71053367" wp14:editId="6F91ECA7">
            <wp:extent cx="4898004" cy="2623063"/>
            <wp:effectExtent l="0" t="0" r="0" b="6350"/>
            <wp:docPr id="14" name="Obrázok 14" descr="Obr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_3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7869" cy="2622991"/>
                    </a:xfrm>
                    <a:prstGeom prst="rect">
                      <a:avLst/>
                    </a:prstGeom>
                    <a:noFill/>
                    <a:ln>
                      <a:noFill/>
                    </a:ln>
                  </pic:spPr>
                </pic:pic>
              </a:graphicData>
            </a:graphic>
          </wp:inline>
        </w:drawing>
      </w:r>
    </w:p>
    <w:p w14:paraId="426DCBE3" w14:textId="77777777" w:rsidR="007A07AC" w:rsidRDefault="007A07AC" w:rsidP="00D04E44">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Obr. 4 Predpokladané zmeny ročného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letného úhrnu atmosférických zrážok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 xml:space="preserve">%) podľa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cenára RCP8.5 pre obdobie 2071 - 2100 (porovnanie </w:t>
      </w:r>
      <w:r w:rsidR="003575A7">
        <w:rPr>
          <w:rFonts w:eastAsia="Cambria" w:cs="Times New Roman"/>
          <w:i/>
          <w:color w:val="000000"/>
          <w:szCs w:val="24"/>
          <w:lang w:val="sk-SK" w:eastAsia="sk-SK"/>
        </w:rPr>
        <w:t>s </w:t>
      </w:r>
      <w:r w:rsidR="00D04E44">
        <w:rPr>
          <w:rFonts w:eastAsia="Cambria" w:cs="Times New Roman"/>
          <w:i/>
          <w:color w:val="000000"/>
          <w:szCs w:val="24"/>
          <w:lang w:val="sk-SK" w:eastAsia="sk-SK"/>
        </w:rPr>
        <w:t> 1971 - 2000). (EEA, 2017)</w:t>
      </w:r>
    </w:p>
    <w:p w14:paraId="09339358" w14:textId="77777777" w:rsidR="00D04E44" w:rsidRPr="001F4CCB" w:rsidRDefault="00D04E44" w:rsidP="007A07AC">
      <w:pPr>
        <w:spacing w:before="120" w:after="0"/>
        <w:rPr>
          <w:rFonts w:eastAsia="Cambria" w:cs="Times New Roman"/>
          <w:i/>
          <w:color w:val="000000"/>
          <w:szCs w:val="24"/>
          <w:lang w:val="sk-SK" w:eastAsia="sk-SK"/>
        </w:rPr>
      </w:pPr>
    </w:p>
    <w:p w14:paraId="1AA83C36" w14:textId="77777777" w:rsidR="007A07AC" w:rsidRDefault="007A07AC" w:rsidP="007A07AC">
      <w:pPr>
        <w:spacing w:after="0"/>
        <w:jc w:val="center"/>
        <w:rPr>
          <w:rFonts w:eastAsia="Times New Roman" w:cs="Times New Roman"/>
          <w:color w:val="000000"/>
          <w:szCs w:val="24"/>
          <w:lang w:val="sk-SK" w:eastAsia="sk-SK"/>
        </w:rPr>
      </w:pPr>
      <w:r w:rsidRPr="001F4CCB">
        <w:rPr>
          <w:rFonts w:eastAsia="Calibri" w:cs="Times New Roman"/>
          <w:noProof/>
          <w:color w:val="000000"/>
          <w:szCs w:val="24"/>
        </w:rPr>
        <w:drawing>
          <wp:inline distT="0" distB="0" distL="0" distR="0" wp14:anchorId="4C30B4C9" wp14:editId="03944F13">
            <wp:extent cx="4230806" cy="4344189"/>
            <wp:effectExtent l="0" t="0" r="0" b="0"/>
            <wp:docPr id="15" name="Obrázok 15" descr="Ob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8480" cy="4341801"/>
                    </a:xfrm>
                    <a:prstGeom prst="rect">
                      <a:avLst/>
                    </a:prstGeom>
                    <a:noFill/>
                    <a:ln>
                      <a:noFill/>
                    </a:ln>
                  </pic:spPr>
                </pic:pic>
              </a:graphicData>
            </a:graphic>
          </wp:inline>
        </w:drawing>
      </w:r>
    </w:p>
    <w:p w14:paraId="431AA1A8" w14:textId="77777777" w:rsidR="007A07AC" w:rsidRPr="001F4CCB" w:rsidRDefault="007A07AC" w:rsidP="00276FF8">
      <w:pPr>
        <w:spacing w:before="120" w:after="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Obr. 5 Predpokladané zmeny výskytu (frekvencie) meteorologického </w:t>
      </w:r>
      <w:r w:rsidR="009062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ucha podľa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cenárov RCP4.5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RCP8.5 pre obdobia 2041 - 2071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2071 - 2100 (porovnanie </w:t>
      </w:r>
      <w:r w:rsidR="003575A7">
        <w:rPr>
          <w:rFonts w:eastAsia="Cambria" w:cs="Times New Roman"/>
          <w:i/>
          <w:color w:val="000000"/>
          <w:szCs w:val="24"/>
          <w:lang w:val="sk-SK" w:eastAsia="sk-SK"/>
        </w:rPr>
        <w:t>s </w:t>
      </w:r>
      <w:r w:rsidRPr="001F4CCB">
        <w:rPr>
          <w:rFonts w:eastAsia="Cambria" w:cs="Times New Roman"/>
          <w:i/>
          <w:color w:val="000000"/>
          <w:szCs w:val="24"/>
          <w:lang w:val="sk-SK" w:eastAsia="sk-SK"/>
        </w:rPr>
        <w:t xml:space="preserve"> 1971 - 2000). </w:t>
      </w:r>
      <w:r w:rsidR="00276FF8">
        <w:rPr>
          <w:rFonts w:eastAsia="Cambria" w:cs="Times New Roman"/>
          <w:i/>
          <w:color w:val="000000"/>
          <w:szCs w:val="24"/>
          <w:lang w:val="sk-SK" w:eastAsia="sk-SK"/>
        </w:rPr>
        <w:t xml:space="preserve">  </w:t>
      </w:r>
      <w:r w:rsidRPr="001F4CCB">
        <w:rPr>
          <w:rFonts w:eastAsia="Cambria" w:cs="Times New Roman"/>
          <w:i/>
          <w:color w:val="000000"/>
          <w:szCs w:val="24"/>
          <w:lang w:val="sk-SK" w:eastAsia="sk-SK"/>
        </w:rPr>
        <w:t>(EEA, 2017)</w:t>
      </w:r>
    </w:p>
    <w:p w14:paraId="6FB89327" w14:textId="0011DE7F" w:rsidR="00A37145" w:rsidRPr="00D54D94" w:rsidRDefault="006D31EB" w:rsidP="00A37145">
      <w:pPr>
        <w:spacing w:before="120" w:after="120"/>
        <w:rPr>
          <w:rFonts w:ascii="Times New Roman" w:eastAsia="Cambria" w:hAnsi="Times New Roman" w:cs="Times New Roman"/>
          <w:color w:val="000000"/>
          <w:szCs w:val="24"/>
          <w:lang w:val="sk-SK" w:eastAsia="sk-SK"/>
        </w:rPr>
      </w:pPr>
      <w:r w:rsidRPr="001F4CCB">
        <w:rPr>
          <w:rFonts w:eastAsia="Calibri" w:cs="Times New Roman"/>
          <w:noProof/>
          <w:color w:val="000000"/>
          <w:szCs w:val="24"/>
        </w:rPr>
        <w:drawing>
          <wp:anchor distT="0" distB="0" distL="114300" distR="114300" simplePos="0" relativeHeight="251675648" behindDoc="0" locked="0" layoutInCell="1" allowOverlap="1" wp14:anchorId="6BAA4D63" wp14:editId="7F67C5B9">
            <wp:simplePos x="0" y="0"/>
            <wp:positionH relativeFrom="column">
              <wp:posOffset>-315595</wp:posOffset>
            </wp:positionH>
            <wp:positionV relativeFrom="paragraph">
              <wp:posOffset>868045</wp:posOffset>
            </wp:positionV>
            <wp:extent cx="2947035" cy="3095625"/>
            <wp:effectExtent l="0" t="0" r="5715" b="9525"/>
            <wp:wrapSquare wrapText="bothSides"/>
            <wp:docPr id="17" name="Obrázok 17" descr="Obr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_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03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145">
        <w:rPr>
          <w:rFonts w:ascii="Times New Roman" w:eastAsia="Cambria" w:hAnsi="Times New Roman" w:cs="Times New Roman"/>
          <w:color w:val="000000"/>
          <w:szCs w:val="24"/>
          <w:lang w:val="sk-SK" w:eastAsia="sk-SK"/>
        </w:rPr>
        <w:t>Modely potvrdzujú</w:t>
      </w:r>
      <w:r w:rsidR="00A37145" w:rsidRPr="00D54D94">
        <w:rPr>
          <w:rFonts w:ascii="Times New Roman" w:eastAsia="Cambria" w:hAnsi="Times New Roman" w:cs="Times New Roman"/>
          <w:color w:val="000000"/>
          <w:szCs w:val="24"/>
          <w:lang w:val="sk-SK" w:eastAsia="sk-SK"/>
        </w:rPr>
        <w:t xml:space="preserve">, že </w:t>
      </w:r>
      <w:r w:rsidR="00A37145">
        <w:rPr>
          <w:rFonts w:ascii="Times New Roman" w:eastAsia="Cambria" w:hAnsi="Times New Roman" w:cs="Times New Roman"/>
          <w:color w:val="000000"/>
          <w:szCs w:val="24"/>
          <w:lang w:val="sk-SK" w:eastAsia="sk-SK"/>
        </w:rPr>
        <w:t>doterajšie</w:t>
      </w:r>
      <w:r w:rsidR="00A37145" w:rsidRPr="00D54D94">
        <w:rPr>
          <w:rFonts w:ascii="Times New Roman" w:eastAsia="Cambria" w:hAnsi="Times New Roman" w:cs="Times New Roman"/>
          <w:color w:val="000000"/>
          <w:szCs w:val="24"/>
          <w:lang w:val="sk-SK" w:eastAsia="sk-SK"/>
        </w:rPr>
        <w:t xml:space="preserve"> ľudské aktivity budú spôsobovať budúce otepľovanie klímy (obr.</w:t>
      </w:r>
      <w:r w:rsidR="00DC077A">
        <w:rPr>
          <w:rFonts w:ascii="Times New Roman" w:eastAsia="Cambria" w:hAnsi="Times New Roman" w:cs="Times New Roman"/>
          <w:color w:val="000000"/>
          <w:szCs w:val="24"/>
          <w:lang w:val="sk-SK" w:eastAsia="sk-SK"/>
        </w:rPr>
        <w:t> </w:t>
      </w:r>
      <w:r w:rsidR="007B3B78">
        <w:rPr>
          <w:rFonts w:ascii="Times New Roman" w:eastAsia="Cambria" w:hAnsi="Times New Roman" w:cs="Times New Roman"/>
          <w:color w:val="000000"/>
          <w:szCs w:val="24"/>
          <w:lang w:val="sk-SK" w:eastAsia="sk-SK"/>
        </w:rPr>
        <w:t>6</w:t>
      </w:r>
      <w:r w:rsidR="00A37145" w:rsidRPr="00D54D94">
        <w:rPr>
          <w:rFonts w:ascii="Times New Roman" w:eastAsia="Cambria" w:hAnsi="Times New Roman" w:cs="Times New Roman"/>
          <w:color w:val="000000"/>
          <w:szCs w:val="24"/>
          <w:lang w:val="sk-SK" w:eastAsia="sk-SK"/>
        </w:rPr>
        <w:t>) a vzostup hladiny svetových morí</w:t>
      </w:r>
      <w:r w:rsidR="00A37145">
        <w:rPr>
          <w:rFonts w:ascii="Times New Roman" w:eastAsia="Cambria" w:hAnsi="Times New Roman" w:cs="Times New Roman"/>
          <w:color w:val="000000"/>
          <w:szCs w:val="24"/>
          <w:lang w:val="sk-SK" w:eastAsia="sk-SK"/>
        </w:rPr>
        <w:t xml:space="preserve"> a oceánov</w:t>
      </w:r>
      <w:r w:rsidR="00A37145" w:rsidRPr="00D54D94">
        <w:rPr>
          <w:rFonts w:ascii="Times New Roman" w:eastAsia="Cambria" w:hAnsi="Times New Roman" w:cs="Times New Roman"/>
          <w:color w:val="000000"/>
          <w:szCs w:val="24"/>
          <w:lang w:val="sk-SK" w:eastAsia="sk-SK"/>
        </w:rPr>
        <w:t xml:space="preserve"> </w:t>
      </w:r>
      <w:r w:rsidR="00A37145">
        <w:rPr>
          <w:rFonts w:ascii="Times New Roman" w:eastAsia="Cambria" w:hAnsi="Times New Roman" w:cs="Times New Roman"/>
          <w:color w:val="000000"/>
          <w:szCs w:val="24"/>
          <w:lang w:val="sk-SK" w:eastAsia="sk-SK"/>
        </w:rPr>
        <w:t xml:space="preserve">v nasledujúcich dekádach. Budúca </w:t>
      </w:r>
      <w:r w:rsidR="00A37145" w:rsidRPr="00D54D94">
        <w:rPr>
          <w:rFonts w:ascii="Times New Roman" w:eastAsia="Cambria" w:hAnsi="Times New Roman" w:cs="Times New Roman"/>
          <w:color w:val="000000"/>
          <w:szCs w:val="24"/>
          <w:lang w:val="sk-SK" w:eastAsia="sk-SK"/>
        </w:rPr>
        <w:t>zmena</w:t>
      </w:r>
      <w:r w:rsidR="00A37145">
        <w:rPr>
          <w:rFonts w:ascii="Times New Roman" w:eastAsia="Cambria" w:hAnsi="Times New Roman" w:cs="Times New Roman"/>
          <w:color w:val="000000"/>
          <w:szCs w:val="24"/>
          <w:lang w:val="sk-SK" w:eastAsia="sk-SK"/>
        </w:rPr>
        <w:t xml:space="preserve"> klímy bude</w:t>
      </w:r>
      <w:r w:rsidR="00A37145" w:rsidRPr="00D54D94">
        <w:rPr>
          <w:rFonts w:ascii="Times New Roman" w:eastAsia="Cambria" w:hAnsi="Times New Roman" w:cs="Times New Roman"/>
          <w:color w:val="000000"/>
          <w:szCs w:val="24"/>
          <w:lang w:val="sk-SK" w:eastAsia="sk-SK"/>
        </w:rPr>
        <w:t xml:space="preserve"> podmienená</w:t>
      </w:r>
      <w:r w:rsidR="00A37145">
        <w:rPr>
          <w:rFonts w:ascii="Times New Roman" w:eastAsia="Cambria" w:hAnsi="Times New Roman" w:cs="Times New Roman"/>
          <w:color w:val="000000"/>
          <w:szCs w:val="24"/>
          <w:lang w:val="sk-SK" w:eastAsia="sk-SK"/>
        </w:rPr>
        <w:t xml:space="preserve"> predovšetkým dlhodobým</w:t>
      </w:r>
      <w:r w:rsidR="00A37145" w:rsidRPr="00D54D94">
        <w:rPr>
          <w:rFonts w:ascii="Times New Roman" w:eastAsia="Cambria" w:hAnsi="Times New Roman" w:cs="Times New Roman"/>
          <w:color w:val="000000"/>
          <w:szCs w:val="24"/>
          <w:lang w:val="sk-SK" w:eastAsia="sk-SK"/>
        </w:rPr>
        <w:t xml:space="preserve"> zotrvaním skleníkových plynov v</w:t>
      </w:r>
      <w:r w:rsidR="00DC077A">
        <w:rPr>
          <w:rFonts w:ascii="Times New Roman" w:eastAsia="Cambria" w:hAnsi="Times New Roman" w:cs="Times New Roman"/>
          <w:color w:val="000000"/>
          <w:szCs w:val="24"/>
          <w:lang w:val="sk-SK" w:eastAsia="sk-SK"/>
        </w:rPr>
        <w:t> </w:t>
      </w:r>
      <w:r w:rsidR="00A37145" w:rsidRPr="00D54D94">
        <w:rPr>
          <w:rFonts w:ascii="Times New Roman" w:eastAsia="Cambria" w:hAnsi="Times New Roman" w:cs="Times New Roman"/>
          <w:color w:val="000000"/>
          <w:szCs w:val="24"/>
          <w:lang w:val="sk-SK" w:eastAsia="sk-SK"/>
        </w:rPr>
        <w:t>atmosfére a veľkou zotrvačnosťou klimatického systému.</w:t>
      </w:r>
    </w:p>
    <w:p w14:paraId="16F2394E" w14:textId="588DD73B" w:rsidR="000166B9" w:rsidRDefault="00A37145" w:rsidP="007A07AC">
      <w:pPr>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Projekcie budúcej klímy tiež ukazujú na ďalšie otepľovanie európskeho kontinentu, podľa umier</w:t>
      </w:r>
      <w:r w:rsidR="00DC077A">
        <w:rPr>
          <w:rFonts w:ascii="Times New Roman" w:eastAsia="Cambria" w:hAnsi="Times New Roman" w:cs="Times New Roman"/>
          <w:color w:val="000000"/>
          <w:szCs w:val="24"/>
          <w:lang w:val="sk-SK" w:eastAsia="sk-SK"/>
        </w:rPr>
        <w:t>nených scenárov medzi 1,0 a 2,5 </w:t>
      </w:r>
      <w:r w:rsidRPr="00D54D94">
        <w:rPr>
          <w:rFonts w:ascii="Times New Roman" w:eastAsia="Cambria" w:hAnsi="Times New Roman" w:cs="Times New Roman"/>
          <w:color w:val="000000"/>
          <w:szCs w:val="24"/>
          <w:lang w:val="sk-SK" w:eastAsia="sk-SK"/>
        </w:rPr>
        <w:t>°C v období 2020 – 2050, extrémne vysoké teploty sa budú vyskytovať ča</w:t>
      </w:r>
      <w:r w:rsidR="00DC077A">
        <w:rPr>
          <w:rFonts w:ascii="Times New Roman" w:eastAsia="Cambria" w:hAnsi="Times New Roman" w:cs="Times New Roman"/>
          <w:color w:val="000000"/>
          <w:szCs w:val="24"/>
          <w:lang w:val="sk-SK" w:eastAsia="sk-SK"/>
        </w:rPr>
        <w:t>stejšie a potrvajú dlhšie (obr. </w:t>
      </w:r>
      <w:r w:rsidR="007B3B78">
        <w:rPr>
          <w:rFonts w:ascii="Times New Roman" w:eastAsia="Cambria" w:hAnsi="Times New Roman" w:cs="Times New Roman"/>
          <w:color w:val="000000"/>
          <w:szCs w:val="24"/>
          <w:lang w:val="sk-SK" w:eastAsia="sk-SK"/>
        </w:rPr>
        <w:t>3</w:t>
      </w:r>
      <w:r w:rsidRPr="00D54D94">
        <w:rPr>
          <w:rFonts w:ascii="Times New Roman" w:eastAsia="Cambria" w:hAnsi="Times New Roman" w:cs="Times New Roman"/>
          <w:color w:val="000000"/>
          <w:szCs w:val="24"/>
          <w:lang w:val="sk-SK" w:eastAsia="sk-SK"/>
        </w:rPr>
        <w:t>). Zrážky by naďalej mali narastať v</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severnej a klesať</w:t>
      </w:r>
      <w:r w:rsidR="00DC077A">
        <w:rPr>
          <w:rFonts w:ascii="Times New Roman" w:eastAsia="Cambria" w:hAnsi="Times New Roman" w:cs="Times New Roman"/>
          <w:color w:val="000000"/>
          <w:szCs w:val="24"/>
          <w:lang w:val="sk-SK" w:eastAsia="sk-SK"/>
        </w:rPr>
        <w:t xml:space="preserve"> v južnej polovici Európy (obr. </w:t>
      </w:r>
      <w:r w:rsidR="007B3B78">
        <w:rPr>
          <w:rFonts w:ascii="Times New Roman" w:eastAsia="Cambria" w:hAnsi="Times New Roman" w:cs="Times New Roman"/>
          <w:color w:val="000000"/>
          <w:szCs w:val="24"/>
          <w:lang w:val="sk-SK" w:eastAsia="sk-SK"/>
        </w:rPr>
        <w:t>4</w:t>
      </w:r>
      <w:r w:rsidRPr="00D54D94">
        <w:rPr>
          <w:rFonts w:ascii="Times New Roman" w:eastAsia="Cambria" w:hAnsi="Times New Roman" w:cs="Times New Roman"/>
          <w:color w:val="000000"/>
          <w:szCs w:val="24"/>
          <w:lang w:val="sk-SK" w:eastAsia="sk-SK"/>
        </w:rPr>
        <w:t>), čo vytvorí podmienky pre dlhšie a pravdepodobne aj intenzívnejšie obdobia sucha</w:t>
      </w:r>
      <w:r>
        <w:rPr>
          <w:rFonts w:ascii="Times New Roman" w:eastAsia="Cambria" w:hAnsi="Times New Roman" w:cs="Times New Roman"/>
          <w:color w:val="000000"/>
          <w:szCs w:val="24"/>
          <w:lang w:val="sk-SK" w:eastAsia="sk-SK"/>
        </w:rPr>
        <w:t>, najmä v oblasti Stredomoria, Balkánu a juhozápadnej Európy</w:t>
      </w:r>
      <w:r w:rsidR="00DC077A">
        <w:rPr>
          <w:rFonts w:ascii="Times New Roman" w:eastAsia="Cambria" w:hAnsi="Times New Roman" w:cs="Times New Roman"/>
          <w:color w:val="000000"/>
          <w:szCs w:val="24"/>
          <w:lang w:val="sk-SK" w:eastAsia="sk-SK"/>
        </w:rPr>
        <w:t xml:space="preserve"> (obr. </w:t>
      </w:r>
      <w:r w:rsidR="007B3B78">
        <w:rPr>
          <w:rFonts w:ascii="Times New Roman" w:eastAsia="Cambria" w:hAnsi="Times New Roman" w:cs="Times New Roman"/>
          <w:color w:val="000000"/>
          <w:szCs w:val="24"/>
          <w:lang w:val="sk-SK" w:eastAsia="sk-SK"/>
        </w:rPr>
        <w:t>5</w:t>
      </w:r>
      <w:r w:rsidRPr="00D54D94">
        <w:rPr>
          <w:rFonts w:ascii="Times New Roman" w:eastAsia="Cambria" w:hAnsi="Times New Roman" w:cs="Times New Roman"/>
          <w:color w:val="000000"/>
          <w:szCs w:val="24"/>
          <w:lang w:val="sk-SK" w:eastAsia="sk-SK"/>
        </w:rPr>
        <w:t>).</w:t>
      </w:r>
    </w:p>
    <w:p w14:paraId="658D1BCF" w14:textId="77777777" w:rsidR="000166B9" w:rsidRDefault="000166B9" w:rsidP="007A07AC">
      <w:pPr>
        <w:spacing w:after="0"/>
        <w:rPr>
          <w:rFonts w:eastAsia="Cambria" w:cs="Times New Roman"/>
          <w:i/>
          <w:color w:val="000000"/>
          <w:szCs w:val="24"/>
          <w:lang w:val="sk-SK" w:eastAsia="sk-SK"/>
        </w:rPr>
      </w:pPr>
    </w:p>
    <w:p w14:paraId="7170B00F" w14:textId="77777777" w:rsidR="007A07AC" w:rsidRPr="000166B9" w:rsidRDefault="007A07AC" w:rsidP="007A07AC">
      <w:pPr>
        <w:spacing w:after="0"/>
        <w:rPr>
          <w:rFonts w:ascii="Times New Roman" w:eastAsia="Cambria" w:hAnsi="Times New Roman" w:cs="Times New Roman"/>
          <w:color w:val="000000"/>
          <w:szCs w:val="24"/>
          <w:lang w:val="sk-SK" w:eastAsia="sk-SK"/>
        </w:rPr>
      </w:pPr>
      <w:r w:rsidRPr="001F4CCB">
        <w:rPr>
          <w:rFonts w:eastAsia="Cambria" w:cs="Times New Roman"/>
          <w:i/>
          <w:color w:val="000000"/>
          <w:szCs w:val="24"/>
          <w:lang w:val="sk-SK" w:eastAsia="sk-SK"/>
        </w:rPr>
        <w:t xml:space="preserve">Obr. 6 Projektované globálne oteplenie povrchu Zeme vzhľadom k obdobiu 1986–2005 RCP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modely</w:t>
      </w:r>
      <w:r>
        <w:rPr>
          <w:rFonts w:eastAsia="Cambria" w:cs="Times New Roman"/>
          <w:i/>
          <w:color w:val="000000"/>
          <w:szCs w:val="24"/>
          <w:lang w:val="sk-SK" w:eastAsia="sk-SK"/>
        </w:rPr>
        <w:t xml:space="preserve"> </w:t>
      </w:r>
      <w:r w:rsidRPr="001F4CCB">
        <w:rPr>
          <w:rFonts w:eastAsia="Cambria" w:cs="Times New Roman"/>
          <w:i/>
          <w:color w:val="000000"/>
          <w:szCs w:val="24"/>
          <w:lang w:val="sk-SK" w:eastAsia="sk-SK"/>
        </w:rPr>
        <w:t>CMIP5. (</w:t>
      </w:r>
      <w:proofErr w:type="spellStart"/>
      <w:r w:rsidRPr="001F4CCB">
        <w:rPr>
          <w:rFonts w:eastAsia="Cambria" w:cs="Times New Roman"/>
          <w:i/>
          <w:color w:val="000000"/>
          <w:szCs w:val="24"/>
          <w:lang w:val="sk-SK" w:eastAsia="sk-SK"/>
        </w:rPr>
        <w:t>Knutti</w:t>
      </w:r>
      <w:proofErr w:type="spellEnd"/>
      <w:r w:rsidRPr="001F4CCB">
        <w:rPr>
          <w:rFonts w:eastAsia="Cambria" w:cs="Times New Roman"/>
          <w:i/>
          <w:color w:val="000000"/>
          <w:szCs w:val="24"/>
          <w:lang w:val="sk-SK" w:eastAsia="sk-SK"/>
        </w:rPr>
        <w:t xml:space="preserve"> </w:t>
      </w:r>
      <w:r w:rsidR="00AB207A">
        <w:rPr>
          <w:rFonts w:eastAsia="Cambria" w:cs="Times New Roman"/>
          <w:i/>
          <w:color w:val="000000"/>
          <w:szCs w:val="24"/>
          <w:lang w:val="sk-SK" w:eastAsia="sk-SK"/>
        </w:rPr>
        <w:t>a </w:t>
      </w:r>
      <w:proofErr w:type="spellStart"/>
      <w:r w:rsidR="00D74702">
        <w:rPr>
          <w:rFonts w:eastAsia="Cambria" w:cs="Times New Roman"/>
          <w:i/>
          <w:color w:val="000000"/>
          <w:szCs w:val="24"/>
          <w:lang w:val="sk-SK" w:eastAsia="sk-SK"/>
        </w:rPr>
        <w:t>S</w:t>
      </w:r>
      <w:r w:rsidRPr="001F4CCB">
        <w:rPr>
          <w:rFonts w:eastAsia="Cambria" w:cs="Times New Roman"/>
          <w:i/>
          <w:color w:val="000000"/>
          <w:szCs w:val="24"/>
          <w:lang w:val="sk-SK" w:eastAsia="sk-SK"/>
        </w:rPr>
        <w:t>edláček</w:t>
      </w:r>
      <w:proofErr w:type="spellEnd"/>
      <w:r w:rsidRPr="001F4CCB">
        <w:rPr>
          <w:rFonts w:eastAsia="Cambria" w:cs="Times New Roman"/>
          <w:i/>
          <w:color w:val="000000"/>
          <w:szCs w:val="24"/>
          <w:lang w:val="sk-SK" w:eastAsia="sk-SK"/>
        </w:rPr>
        <w:t>, 2012)</w:t>
      </w:r>
    </w:p>
    <w:p w14:paraId="0B1F23D1" w14:textId="77777777" w:rsidR="007A07AC" w:rsidRPr="001F4CCB" w:rsidRDefault="007A07AC" w:rsidP="007A07AC">
      <w:pPr>
        <w:spacing w:after="0"/>
        <w:rPr>
          <w:rFonts w:eastAsia="Cambria" w:cs="Times New Roman"/>
          <w:i/>
          <w:color w:val="000000"/>
          <w:szCs w:val="24"/>
          <w:lang w:val="sk-SK" w:eastAsia="sk-SK"/>
        </w:rPr>
      </w:pPr>
    </w:p>
    <w:p w14:paraId="44ADBFD9" w14:textId="77777777" w:rsidR="007A07AC" w:rsidRPr="007B41A2" w:rsidRDefault="00386C2D" w:rsidP="007B41A2">
      <w:pPr>
        <w:tabs>
          <w:tab w:val="left" w:pos="142"/>
        </w:tabs>
        <w:spacing w:after="0"/>
        <w:rPr>
          <w:rFonts w:eastAsia="Cambria" w:cs="Times New Roman"/>
          <w:i/>
          <w:color w:val="000000"/>
          <w:szCs w:val="24"/>
          <w:lang w:val="sk-SK" w:eastAsia="sk-SK"/>
        </w:rPr>
      </w:pPr>
      <w:r w:rsidRPr="001F4CCB">
        <w:rPr>
          <w:rFonts w:eastAsia="Cambria" w:cs="Times New Roman"/>
          <w:i/>
          <w:noProof/>
          <w:color w:val="000000"/>
          <w:szCs w:val="24"/>
        </w:rPr>
        <w:lastRenderedPageBreak/>
        <w:drawing>
          <wp:anchor distT="0" distB="0" distL="114300" distR="114300" simplePos="0" relativeHeight="251674624" behindDoc="0" locked="0" layoutInCell="1" allowOverlap="1" wp14:anchorId="4B1946AA" wp14:editId="23B8B65C">
            <wp:simplePos x="0" y="0"/>
            <wp:positionH relativeFrom="column">
              <wp:posOffset>-650240</wp:posOffset>
            </wp:positionH>
            <wp:positionV relativeFrom="paragraph">
              <wp:posOffset>-201295</wp:posOffset>
            </wp:positionV>
            <wp:extent cx="3743325" cy="3596640"/>
            <wp:effectExtent l="0" t="0" r="9525" b="0"/>
            <wp:wrapSquare wrapText="bothSides"/>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r="31728"/>
                    <a:stretch>
                      <a:fillRect/>
                    </a:stretch>
                  </pic:blipFill>
                  <pic:spPr bwMode="auto">
                    <a:xfrm>
                      <a:off x="0" y="0"/>
                      <a:ext cx="3743325" cy="35966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F4CCB">
        <w:rPr>
          <w:rFonts w:eastAsia="Cambria" w:cs="Times New Roman"/>
          <w:i/>
          <w:noProof/>
          <w:color w:val="000000"/>
          <w:szCs w:val="24"/>
        </w:rPr>
        <mc:AlternateContent>
          <mc:Choice Requires="wps">
            <w:drawing>
              <wp:anchor distT="0" distB="0" distL="114300" distR="114300" simplePos="0" relativeHeight="251673600" behindDoc="1" locked="0" layoutInCell="1" allowOverlap="1" wp14:anchorId="0038AFA8" wp14:editId="19B77768">
                <wp:simplePos x="0" y="0"/>
                <wp:positionH relativeFrom="column">
                  <wp:posOffset>400050</wp:posOffset>
                </wp:positionH>
                <wp:positionV relativeFrom="paragraph">
                  <wp:posOffset>-156845</wp:posOffset>
                </wp:positionV>
                <wp:extent cx="2362200" cy="3562350"/>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1A501" w14:textId="77777777" w:rsidR="00994FE7" w:rsidRPr="00EB1583" w:rsidRDefault="00994FE7" w:rsidP="00CB3B0B">
                            <w:pPr>
                              <w:spacing w:after="0"/>
                              <w:rPr>
                                <w:rFonts w:ascii="Times New Roman" w:hAnsi="Times New Roman" w:cs="Times New Roman"/>
                                <w:i/>
                                <w:color w:val="171717" w:themeColor="background2" w:themeShade="1A"/>
                                <w:sz w:val="20"/>
                                <w:szCs w:val="20"/>
                                <w:lang w:val="sk-SK"/>
                              </w:rPr>
                            </w:pPr>
                            <w:r w:rsidRPr="00EB1583">
                              <w:rPr>
                                <w:rFonts w:ascii="Times New Roman" w:hAnsi="Times New Roman" w:cs="Times New Roman"/>
                                <w:i/>
                                <w:color w:val="171717" w:themeColor="background2" w:themeShade="1A"/>
                                <w:sz w:val="20"/>
                                <w:szCs w:val="20"/>
                                <w:lang w:val="sk-SK"/>
                              </w:rPr>
                              <w:t>Kontinentálny región</w:t>
                            </w:r>
                          </w:p>
                          <w:p w14:paraId="32E3ECDC" w14:textId="77777777" w:rsidR="00994FE7" w:rsidRPr="00EB1583" w:rsidRDefault="00994FE7" w:rsidP="00CB3B0B">
                            <w:pPr>
                              <w:spacing w:after="0"/>
                              <w:rPr>
                                <w:rFonts w:ascii="Times New Roman" w:hAnsi="Times New Roman" w:cs="Times New Roman"/>
                                <w:color w:val="171717" w:themeColor="background2" w:themeShade="1A"/>
                                <w:sz w:val="20"/>
                                <w:szCs w:val="20"/>
                                <w:lang w:val="sk-SK"/>
                              </w:rPr>
                            </w:pPr>
                            <w:r>
                              <w:rPr>
                                <w:rFonts w:ascii="Times New Roman" w:hAnsi="Times New Roman" w:cs="Times New Roman"/>
                                <w:color w:val="171717" w:themeColor="background2" w:themeShade="1A"/>
                                <w:sz w:val="20"/>
                                <w:szCs w:val="20"/>
                                <w:lang w:val="sk-SK"/>
                              </w:rPr>
                              <w:t>n</w:t>
                            </w:r>
                            <w:r w:rsidRPr="00EB1583">
                              <w:rPr>
                                <w:rFonts w:ascii="Times New Roman" w:hAnsi="Times New Roman" w:cs="Times New Roman"/>
                                <w:color w:val="171717" w:themeColor="background2" w:themeShade="1A"/>
                                <w:sz w:val="20"/>
                                <w:szCs w:val="20"/>
                                <w:lang w:val="sk-SK"/>
                              </w:rPr>
                              <w:t>áras</w:t>
                            </w:r>
                            <w:r>
                              <w:rPr>
                                <w:rFonts w:ascii="Times New Roman" w:hAnsi="Times New Roman" w:cs="Times New Roman"/>
                                <w:color w:val="171717" w:themeColor="background2" w:themeShade="1A"/>
                                <w:sz w:val="20"/>
                                <w:szCs w:val="20"/>
                                <w:lang w:val="sk-SK"/>
                              </w:rPr>
                              <w:t xml:space="preserve">t teplotných extrémov, pokles </w:t>
                            </w:r>
                            <w:r w:rsidRPr="00EB1583">
                              <w:rPr>
                                <w:rFonts w:ascii="Times New Roman" w:hAnsi="Times New Roman" w:cs="Times New Roman"/>
                                <w:color w:val="171717" w:themeColor="background2" w:themeShade="1A"/>
                                <w:sz w:val="20"/>
                                <w:szCs w:val="20"/>
                                <w:lang w:val="sk-SK"/>
                              </w:rPr>
                              <w:t xml:space="preserve">letných úhrnov zrážok, narastajúce riziko povodní, narastajúce riziko lesných požiarov, pokles ekonomickej </w:t>
                            </w:r>
                            <w:r>
                              <w:rPr>
                                <w:rFonts w:ascii="Times New Roman" w:hAnsi="Times New Roman" w:cs="Times New Roman"/>
                                <w:color w:val="171717" w:themeColor="background2" w:themeShade="1A"/>
                                <w:sz w:val="20"/>
                                <w:szCs w:val="20"/>
                                <w:lang w:val="sk-SK"/>
                              </w:rPr>
                              <w:t>hodnoty lesov, nárast dopytu po e</w:t>
                            </w:r>
                            <w:r w:rsidRPr="00EB1583">
                              <w:rPr>
                                <w:rFonts w:ascii="Times New Roman" w:hAnsi="Times New Roman" w:cs="Times New Roman"/>
                                <w:color w:val="171717" w:themeColor="background2" w:themeShade="1A"/>
                                <w:sz w:val="20"/>
                                <w:szCs w:val="20"/>
                                <w:lang w:val="sk-SK"/>
                              </w:rPr>
                              <w:t xml:space="preserve">nergii </w:t>
                            </w:r>
                            <w:r>
                              <w:rPr>
                                <w:rFonts w:ascii="Times New Roman" w:hAnsi="Times New Roman" w:cs="Times New Roman"/>
                                <w:color w:val="171717" w:themeColor="background2" w:themeShade="1A"/>
                                <w:sz w:val="20"/>
                                <w:szCs w:val="20"/>
                                <w:lang w:val="sk-SK"/>
                              </w:rPr>
                              <w:t>na </w:t>
                            </w:r>
                            <w:r w:rsidRPr="00EB1583">
                              <w:rPr>
                                <w:rFonts w:ascii="Times New Roman" w:hAnsi="Times New Roman" w:cs="Times New Roman"/>
                                <w:color w:val="171717" w:themeColor="background2" w:themeShade="1A"/>
                                <w:sz w:val="20"/>
                                <w:szCs w:val="20"/>
                                <w:lang w:val="sk-SK"/>
                              </w:rPr>
                              <w:t>chladeni</w:t>
                            </w:r>
                            <w:r>
                              <w:rPr>
                                <w:rFonts w:ascii="Times New Roman" w:hAnsi="Times New Roman" w:cs="Times New Roman"/>
                                <w:color w:val="171717" w:themeColor="background2" w:themeShade="1A"/>
                                <w:sz w:val="20"/>
                                <w:szCs w:val="20"/>
                                <w:lang w:val="sk-SK"/>
                              </w:rPr>
                              <w:t>e</w:t>
                            </w:r>
                          </w:p>
                          <w:p w14:paraId="6D027110" w14:textId="77777777" w:rsidR="00994FE7" w:rsidRPr="00EB1583" w:rsidRDefault="00994FE7" w:rsidP="00CB3B0B">
                            <w:pPr>
                              <w:spacing w:before="120" w:after="0"/>
                              <w:rPr>
                                <w:rFonts w:ascii="Times New Roman" w:hAnsi="Times New Roman" w:cs="Times New Roman"/>
                                <w:i/>
                                <w:color w:val="171717" w:themeColor="background2" w:themeShade="1A"/>
                                <w:sz w:val="20"/>
                                <w:szCs w:val="20"/>
                                <w:lang w:val="sk-SK"/>
                              </w:rPr>
                            </w:pPr>
                            <w:r w:rsidRPr="00EB1583">
                              <w:rPr>
                                <w:rFonts w:ascii="Times New Roman" w:hAnsi="Times New Roman" w:cs="Times New Roman"/>
                                <w:i/>
                                <w:color w:val="171717" w:themeColor="background2" w:themeShade="1A"/>
                                <w:sz w:val="20"/>
                                <w:szCs w:val="20"/>
                                <w:lang w:val="sk-SK"/>
                              </w:rPr>
                              <w:t>Horský reg</w:t>
                            </w:r>
                            <w:r>
                              <w:rPr>
                                <w:rFonts w:ascii="Times New Roman" w:hAnsi="Times New Roman" w:cs="Times New Roman"/>
                                <w:i/>
                                <w:color w:val="171717" w:themeColor="background2" w:themeShade="1A"/>
                                <w:sz w:val="20"/>
                                <w:szCs w:val="20"/>
                                <w:lang w:val="sk-SK"/>
                              </w:rPr>
                              <w:t>i</w:t>
                            </w:r>
                            <w:r w:rsidRPr="00EB1583">
                              <w:rPr>
                                <w:rFonts w:ascii="Times New Roman" w:hAnsi="Times New Roman" w:cs="Times New Roman"/>
                                <w:i/>
                                <w:color w:val="171717" w:themeColor="background2" w:themeShade="1A"/>
                                <w:sz w:val="20"/>
                                <w:szCs w:val="20"/>
                                <w:lang w:val="sk-SK"/>
                              </w:rPr>
                              <w:t>ón</w:t>
                            </w:r>
                          </w:p>
                          <w:p w14:paraId="11B8550C" w14:textId="77777777" w:rsidR="00994FE7" w:rsidRPr="00CB3B0B" w:rsidRDefault="00994FE7" w:rsidP="007A07AC">
                            <w:pPr>
                              <w:spacing w:after="0"/>
                              <w:rPr>
                                <w:rFonts w:ascii="Times New Roman" w:hAnsi="Times New Roman" w:cs="Times New Roman"/>
                                <w:color w:val="171717" w:themeColor="background2" w:themeShade="1A"/>
                                <w:sz w:val="20"/>
                                <w:szCs w:val="20"/>
                                <w:lang w:val="sk-SK"/>
                              </w:rPr>
                            </w:pPr>
                            <w:r>
                              <w:rPr>
                                <w:rFonts w:ascii="Times New Roman" w:hAnsi="Times New Roman" w:cs="Times New Roman"/>
                                <w:color w:val="171717" w:themeColor="background2" w:themeShade="1A"/>
                                <w:sz w:val="20"/>
                                <w:szCs w:val="20"/>
                                <w:lang w:val="sk-SK"/>
                              </w:rPr>
                              <w:t>n</w:t>
                            </w:r>
                            <w:r w:rsidRPr="00EB1583">
                              <w:rPr>
                                <w:rFonts w:ascii="Times New Roman" w:hAnsi="Times New Roman" w:cs="Times New Roman"/>
                                <w:color w:val="171717" w:themeColor="background2" w:themeShade="1A"/>
                                <w:sz w:val="20"/>
                                <w:szCs w:val="20"/>
                                <w:lang w:val="sk-SK"/>
                              </w:rPr>
                              <w:t xml:space="preserve">árast priemernej teploty vzduchu viac ako európsky priemer, pokles </w:t>
                            </w:r>
                            <w:r>
                              <w:rPr>
                                <w:rFonts w:ascii="Times New Roman" w:hAnsi="Times New Roman" w:cs="Times New Roman"/>
                                <w:color w:val="171717" w:themeColor="background2" w:themeShade="1A"/>
                                <w:sz w:val="20"/>
                                <w:szCs w:val="20"/>
                                <w:lang w:val="sk-SK"/>
                              </w:rPr>
                              <w:t>v </w:t>
                            </w:r>
                            <w:r w:rsidRPr="00EB1583">
                              <w:rPr>
                                <w:rFonts w:ascii="Times New Roman" w:hAnsi="Times New Roman" w:cs="Times New Roman"/>
                                <w:color w:val="171717" w:themeColor="background2" w:themeShade="1A"/>
                                <w:sz w:val="20"/>
                                <w:szCs w:val="20"/>
                                <w:lang w:val="sk-SK"/>
                              </w:rPr>
                              <w:t xml:space="preserve">rozsahu zaľadnenia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 xml:space="preserve">objemu ľadovcov, posun rastlinných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živočíšnych druhov, narastajú</w:t>
                            </w:r>
                            <w:r>
                              <w:rPr>
                                <w:rFonts w:ascii="Times New Roman" w:hAnsi="Times New Roman" w:cs="Times New Roman"/>
                                <w:color w:val="171717" w:themeColor="background2" w:themeShade="1A"/>
                                <w:sz w:val="20"/>
                                <w:szCs w:val="20"/>
                                <w:lang w:val="sk-SK"/>
                              </w:rPr>
                              <w:t>c</w:t>
                            </w:r>
                            <w:r w:rsidRPr="00EB1583">
                              <w:rPr>
                                <w:rFonts w:ascii="Times New Roman" w:hAnsi="Times New Roman" w:cs="Times New Roman"/>
                                <w:color w:val="171717" w:themeColor="background2" w:themeShade="1A"/>
                                <w:sz w:val="20"/>
                                <w:szCs w:val="20"/>
                                <w:lang w:val="sk-SK"/>
                              </w:rPr>
                              <w:t xml:space="preserve">e riziko vymierania druhov, narastajúce riziko výskytu lesných škodcov, narastajúce riziko </w:t>
                            </w:r>
                            <w:r>
                              <w:rPr>
                                <w:rFonts w:ascii="Times New Roman" w:hAnsi="Times New Roman" w:cs="Times New Roman"/>
                                <w:color w:val="171717" w:themeColor="background2" w:themeShade="1A"/>
                                <w:sz w:val="20"/>
                                <w:szCs w:val="20"/>
                                <w:lang w:val="sk-SK"/>
                              </w:rPr>
                              <w:t>s </w:t>
                            </w:r>
                            <w:r w:rsidRPr="00EB1583">
                              <w:rPr>
                                <w:rFonts w:ascii="Times New Roman" w:hAnsi="Times New Roman" w:cs="Times New Roman"/>
                                <w:color w:val="171717" w:themeColor="background2" w:themeShade="1A"/>
                                <w:sz w:val="20"/>
                                <w:szCs w:val="20"/>
                                <w:lang w:val="sk-SK"/>
                              </w:rPr>
                              <w:t xml:space="preserve">kalných rútení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zosuvov,</w:t>
                            </w:r>
                            <w:r>
                              <w:rPr>
                                <w:rFonts w:ascii="Times New Roman" w:hAnsi="Times New Roman" w:cs="Times New Roman"/>
                                <w:color w:val="171717" w:themeColor="background2" w:themeShade="1A"/>
                                <w:sz w:val="20"/>
                                <w:szCs w:val="20"/>
                                <w:lang w:val="sk-SK"/>
                              </w:rPr>
                              <w:t xml:space="preserve"> </w:t>
                            </w:r>
                            <w:r w:rsidRPr="00EB1583">
                              <w:rPr>
                                <w:rFonts w:ascii="Times New Roman" w:hAnsi="Times New Roman" w:cs="Times New Roman"/>
                                <w:color w:val="171717" w:themeColor="background2" w:themeShade="1A"/>
                                <w:sz w:val="20"/>
                                <w:szCs w:val="20"/>
                                <w:lang w:val="sk-SK"/>
                              </w:rPr>
                              <w:t>zmeny</w:t>
                            </w:r>
                            <w:r>
                              <w:rPr>
                                <w:rFonts w:ascii="Times New Roman" w:hAnsi="Times New Roman" w:cs="Times New Roman"/>
                                <w:color w:val="171717" w:themeColor="background2" w:themeShade="1A"/>
                                <w:sz w:val="20"/>
                                <w:szCs w:val="20"/>
                                <w:lang w:val="sk-SK"/>
                              </w:rPr>
                              <w:t xml:space="preserve"> v </w:t>
                            </w:r>
                            <w:proofErr w:type="spellStart"/>
                            <w:r w:rsidRPr="00EB1583">
                              <w:rPr>
                                <w:rFonts w:ascii="Times New Roman" w:hAnsi="Times New Roman" w:cs="Times New Roman"/>
                                <w:color w:val="171717" w:themeColor="background2" w:themeShade="1A"/>
                                <w:sz w:val="20"/>
                                <w:szCs w:val="20"/>
                                <w:lang w:val="sk-SK"/>
                              </w:rPr>
                              <w:t>hydro</w:t>
                            </w:r>
                            <w:r>
                              <w:rPr>
                                <w:rFonts w:ascii="Times New Roman" w:hAnsi="Times New Roman" w:cs="Times New Roman"/>
                                <w:color w:val="171717" w:themeColor="background2" w:themeShade="1A"/>
                                <w:sz w:val="20"/>
                                <w:szCs w:val="20"/>
                                <w:lang w:val="sk-SK"/>
                              </w:rPr>
                              <w:t>-</w:t>
                            </w:r>
                            <w:r w:rsidRPr="00EB1583">
                              <w:rPr>
                                <w:rFonts w:ascii="Times New Roman" w:hAnsi="Times New Roman" w:cs="Times New Roman"/>
                                <w:color w:val="171717" w:themeColor="background2" w:themeShade="1A"/>
                                <w:sz w:val="20"/>
                                <w:szCs w:val="20"/>
                                <w:lang w:val="sk-SK"/>
                              </w:rPr>
                              <w:t>energetickom</w:t>
                            </w:r>
                            <w:proofErr w:type="spellEnd"/>
                            <w:r>
                              <w:rPr>
                                <w:rFonts w:ascii="Times New Roman" w:hAnsi="Times New Roman" w:cs="Times New Roman"/>
                                <w:color w:val="171717" w:themeColor="background2" w:themeShade="1A"/>
                                <w:sz w:val="20"/>
                                <w:szCs w:val="20"/>
                                <w:lang w:val="sk-SK"/>
                              </w:rPr>
                              <w:t xml:space="preserve"> </w:t>
                            </w:r>
                            <w:r w:rsidRPr="00EB1583">
                              <w:rPr>
                                <w:rFonts w:ascii="Times New Roman" w:hAnsi="Times New Roman" w:cs="Times New Roman"/>
                                <w:color w:val="171717" w:themeColor="background2" w:themeShade="1A"/>
                                <w:sz w:val="20"/>
                                <w:szCs w:val="20"/>
                                <w:lang w:val="sk-SK"/>
                              </w:rPr>
                              <w:t xml:space="preserve">potenciáli, </w:t>
                            </w:r>
                            <w:r>
                              <w:rPr>
                                <w:rFonts w:ascii="Times New Roman" w:hAnsi="Times New Roman" w:cs="Times New Roman"/>
                                <w:color w:val="171717" w:themeColor="background2" w:themeShade="1A"/>
                                <w:sz w:val="20"/>
                                <w:szCs w:val="20"/>
                                <w:lang w:val="sk-SK"/>
                              </w:rPr>
                              <w:t>pokles v zimnom cestovnom ruchu</w:t>
                            </w:r>
                          </w:p>
                          <w:p w14:paraId="67A365EE" w14:textId="77777777" w:rsidR="00994FE7" w:rsidRPr="00EB1583" w:rsidRDefault="00994FE7" w:rsidP="007A07AC">
                            <w:pPr>
                              <w:spacing w:after="0"/>
                              <w:rPr>
                                <w:rFonts w:cs="Times New Roman"/>
                                <w:color w:val="171717" w:themeColor="background2" w:themeShade="1A"/>
                                <w:sz w:val="20"/>
                                <w:szCs w:val="20"/>
                                <w:lang w:val="sk-SK"/>
                              </w:rPr>
                            </w:pPr>
                          </w:p>
                          <w:p w14:paraId="028A3AA0" w14:textId="77777777" w:rsidR="00994FE7" w:rsidRPr="00EB1583" w:rsidRDefault="00994FE7" w:rsidP="007A07AC">
                            <w:pPr>
                              <w:spacing w:after="0"/>
                              <w:rPr>
                                <w:color w:val="171717" w:themeColor="background2" w:themeShade="1A"/>
                              </w:rPr>
                            </w:pPr>
                            <w:r w:rsidRPr="001F4CCB">
                              <w:rPr>
                                <w:rFonts w:eastAsia="Cambria" w:cs="Times New Roman"/>
                                <w:i/>
                                <w:color w:val="000000"/>
                                <w:szCs w:val="24"/>
                                <w:lang w:val="sk-SK" w:eastAsia="sk-SK"/>
                              </w:rPr>
                              <w:t xml:space="preserve">Obr. 7 Prejavy </w:t>
                            </w:r>
                            <w:r>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dôsledky zmeny klímy </w:t>
                            </w:r>
                            <w:r>
                              <w:rPr>
                                <w:rFonts w:eastAsia="Cambria" w:cs="Times New Roman"/>
                                <w:i/>
                                <w:color w:val="000000"/>
                                <w:szCs w:val="24"/>
                                <w:lang w:val="sk-SK" w:eastAsia="sk-SK"/>
                              </w:rPr>
                              <w:t>na </w:t>
                            </w:r>
                            <w:r w:rsidRPr="001F4CCB">
                              <w:rPr>
                                <w:rFonts w:eastAsia="Cambria" w:cs="Times New Roman"/>
                                <w:i/>
                                <w:color w:val="000000"/>
                                <w:szCs w:val="24"/>
                                <w:lang w:val="sk-SK" w:eastAsia="sk-SK"/>
                              </w:rPr>
                              <w:t>európskom kontinente. (EEA,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1.5pt;margin-top:-12.35pt;width:186pt;height:2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zEhQIAABI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if&#10;YqRIBxw98MGjaz2grAj16Y2rwO3egKMfYB94jrk6c6fpF4eUvmmJ2vAra3XfcsIgviycTE6Ojjgu&#10;gKz795rBPWTrdQQaGtuF4kE5EKADT49HbkIsFDbz81kOhGNEwXY+neXn08heQqrDcWOdf8t1h8Kk&#10;xhbIj/Bkd+d8CIdUB5dwm9NSsJWQMi7sZn0jLdoREMoqfjGDF25SBWelw7ERcdyBKOGOYAvxRuKf&#10;yiwv0uu8nKxm84tJsSqmk/IinU/SrLwuZ2lRFrer7yHArKhawRhXd0Lxgwiz4u9I3rfDKJ8oQ9TX&#10;uJwCnTGvPyaZxu93SXbCQ09K0dV4fnQiVWD2jWKQNqk8EXKcJz+HH6sMNTj8Y1WiDgL1owj8sB4A&#10;JYhjrdkjKMJq4Au4hYcEJq223zDqoSlr7L5uieUYyXcKVFVmRRG6OC6K6UUOC3tqWZ9aiKIAVWOP&#10;0Ti98WPnb40VmxZuGnWs9BUosRFRI89R7fULjReT2T8SobNP19Hr+Slb/gAAAP//AwBQSwMEFAAG&#10;AAgAAAAhABuPsLrfAAAACgEAAA8AAABkcnMvZG93bnJldi54bWxMj81OwzAQhO9IvIO1SFxQ69D8&#10;QcimAiQQ15Y+gBO7SUS8jmK3Sd+e5USPszOa/abcLnYQZzP53hHC4zoCYahxuqcW4fD9sXoC4YMi&#10;rQZHBuFiPGyr25tSFdrNtDPnfWgFl5AvFEIXwlhI6ZvOWOXXbjTE3tFNVgWWUyv1pGYut4PcRFEm&#10;reqJP3RqNO+daX72J4tw/Jof0ue5/gyHfJdkb6rPa3dBvL9bXl9ABLOE/zD84TM6VMxUuxNpLwaE&#10;LOYpAWG1SXIQHEjilC81QhpnMciqlNcTql8AAAD//wMAUEsBAi0AFAAGAAgAAAAhALaDOJL+AAAA&#10;4QEAABMAAAAAAAAAAAAAAAAAAAAAAFtDb250ZW50X1R5cGVzXS54bWxQSwECLQAUAAYACAAAACEA&#10;OP0h/9YAAACUAQAACwAAAAAAAAAAAAAAAAAvAQAAX3JlbHMvLnJlbHNQSwECLQAUAAYACAAAACEA&#10;8WYcxIUCAAASBQAADgAAAAAAAAAAAAAAAAAuAgAAZHJzL2Uyb0RvYy54bWxQSwECLQAUAAYACAAA&#10;ACEAG4+wut8AAAAKAQAADwAAAAAAAAAAAAAAAADfBAAAZHJzL2Rvd25yZXYueG1sUEsFBgAAAAAE&#10;AAQA8wAAAOsFAAAAAA==&#10;" stroked="f">
                <v:textbox>
                  <w:txbxContent>
                    <w:p w14:paraId="2FC1A501" w14:textId="77777777" w:rsidR="00994FE7" w:rsidRPr="00EB1583" w:rsidRDefault="00994FE7" w:rsidP="00CB3B0B">
                      <w:pPr>
                        <w:spacing w:after="0"/>
                        <w:rPr>
                          <w:rFonts w:ascii="Times New Roman" w:hAnsi="Times New Roman" w:cs="Times New Roman"/>
                          <w:i/>
                          <w:color w:val="171717" w:themeColor="background2" w:themeShade="1A"/>
                          <w:sz w:val="20"/>
                          <w:szCs w:val="20"/>
                          <w:lang w:val="sk-SK"/>
                        </w:rPr>
                      </w:pPr>
                      <w:r w:rsidRPr="00EB1583">
                        <w:rPr>
                          <w:rFonts w:ascii="Times New Roman" w:hAnsi="Times New Roman" w:cs="Times New Roman"/>
                          <w:i/>
                          <w:color w:val="171717" w:themeColor="background2" w:themeShade="1A"/>
                          <w:sz w:val="20"/>
                          <w:szCs w:val="20"/>
                          <w:lang w:val="sk-SK"/>
                        </w:rPr>
                        <w:t>Kontinentálny región</w:t>
                      </w:r>
                    </w:p>
                    <w:p w14:paraId="32E3ECDC" w14:textId="77777777" w:rsidR="00994FE7" w:rsidRPr="00EB1583" w:rsidRDefault="00994FE7" w:rsidP="00CB3B0B">
                      <w:pPr>
                        <w:spacing w:after="0"/>
                        <w:rPr>
                          <w:rFonts w:ascii="Times New Roman" w:hAnsi="Times New Roman" w:cs="Times New Roman"/>
                          <w:color w:val="171717" w:themeColor="background2" w:themeShade="1A"/>
                          <w:sz w:val="20"/>
                          <w:szCs w:val="20"/>
                          <w:lang w:val="sk-SK"/>
                        </w:rPr>
                      </w:pPr>
                      <w:r>
                        <w:rPr>
                          <w:rFonts w:ascii="Times New Roman" w:hAnsi="Times New Roman" w:cs="Times New Roman"/>
                          <w:color w:val="171717" w:themeColor="background2" w:themeShade="1A"/>
                          <w:sz w:val="20"/>
                          <w:szCs w:val="20"/>
                          <w:lang w:val="sk-SK"/>
                        </w:rPr>
                        <w:t>n</w:t>
                      </w:r>
                      <w:r w:rsidRPr="00EB1583">
                        <w:rPr>
                          <w:rFonts w:ascii="Times New Roman" w:hAnsi="Times New Roman" w:cs="Times New Roman"/>
                          <w:color w:val="171717" w:themeColor="background2" w:themeShade="1A"/>
                          <w:sz w:val="20"/>
                          <w:szCs w:val="20"/>
                          <w:lang w:val="sk-SK"/>
                        </w:rPr>
                        <w:t>áras</w:t>
                      </w:r>
                      <w:r>
                        <w:rPr>
                          <w:rFonts w:ascii="Times New Roman" w:hAnsi="Times New Roman" w:cs="Times New Roman"/>
                          <w:color w:val="171717" w:themeColor="background2" w:themeShade="1A"/>
                          <w:sz w:val="20"/>
                          <w:szCs w:val="20"/>
                          <w:lang w:val="sk-SK"/>
                        </w:rPr>
                        <w:t xml:space="preserve">t teplotných extrémov, pokles </w:t>
                      </w:r>
                      <w:r w:rsidRPr="00EB1583">
                        <w:rPr>
                          <w:rFonts w:ascii="Times New Roman" w:hAnsi="Times New Roman" w:cs="Times New Roman"/>
                          <w:color w:val="171717" w:themeColor="background2" w:themeShade="1A"/>
                          <w:sz w:val="20"/>
                          <w:szCs w:val="20"/>
                          <w:lang w:val="sk-SK"/>
                        </w:rPr>
                        <w:t xml:space="preserve">letných úhrnov zrážok, narastajúce riziko povodní, narastajúce riziko lesných požiarov, pokles ekonomickej </w:t>
                      </w:r>
                      <w:r>
                        <w:rPr>
                          <w:rFonts w:ascii="Times New Roman" w:hAnsi="Times New Roman" w:cs="Times New Roman"/>
                          <w:color w:val="171717" w:themeColor="background2" w:themeShade="1A"/>
                          <w:sz w:val="20"/>
                          <w:szCs w:val="20"/>
                          <w:lang w:val="sk-SK"/>
                        </w:rPr>
                        <w:t>hodnoty lesov, nárast dopytu po e</w:t>
                      </w:r>
                      <w:r w:rsidRPr="00EB1583">
                        <w:rPr>
                          <w:rFonts w:ascii="Times New Roman" w:hAnsi="Times New Roman" w:cs="Times New Roman"/>
                          <w:color w:val="171717" w:themeColor="background2" w:themeShade="1A"/>
                          <w:sz w:val="20"/>
                          <w:szCs w:val="20"/>
                          <w:lang w:val="sk-SK"/>
                        </w:rPr>
                        <w:t xml:space="preserve">nergii </w:t>
                      </w:r>
                      <w:r>
                        <w:rPr>
                          <w:rFonts w:ascii="Times New Roman" w:hAnsi="Times New Roman" w:cs="Times New Roman"/>
                          <w:color w:val="171717" w:themeColor="background2" w:themeShade="1A"/>
                          <w:sz w:val="20"/>
                          <w:szCs w:val="20"/>
                          <w:lang w:val="sk-SK"/>
                        </w:rPr>
                        <w:t>na </w:t>
                      </w:r>
                      <w:r w:rsidRPr="00EB1583">
                        <w:rPr>
                          <w:rFonts w:ascii="Times New Roman" w:hAnsi="Times New Roman" w:cs="Times New Roman"/>
                          <w:color w:val="171717" w:themeColor="background2" w:themeShade="1A"/>
                          <w:sz w:val="20"/>
                          <w:szCs w:val="20"/>
                          <w:lang w:val="sk-SK"/>
                        </w:rPr>
                        <w:t>chladeni</w:t>
                      </w:r>
                      <w:r>
                        <w:rPr>
                          <w:rFonts w:ascii="Times New Roman" w:hAnsi="Times New Roman" w:cs="Times New Roman"/>
                          <w:color w:val="171717" w:themeColor="background2" w:themeShade="1A"/>
                          <w:sz w:val="20"/>
                          <w:szCs w:val="20"/>
                          <w:lang w:val="sk-SK"/>
                        </w:rPr>
                        <w:t>e</w:t>
                      </w:r>
                    </w:p>
                    <w:p w14:paraId="6D027110" w14:textId="77777777" w:rsidR="00994FE7" w:rsidRPr="00EB1583" w:rsidRDefault="00994FE7" w:rsidP="00CB3B0B">
                      <w:pPr>
                        <w:spacing w:before="120" w:after="0"/>
                        <w:rPr>
                          <w:rFonts w:ascii="Times New Roman" w:hAnsi="Times New Roman" w:cs="Times New Roman"/>
                          <w:i/>
                          <w:color w:val="171717" w:themeColor="background2" w:themeShade="1A"/>
                          <w:sz w:val="20"/>
                          <w:szCs w:val="20"/>
                          <w:lang w:val="sk-SK"/>
                        </w:rPr>
                      </w:pPr>
                      <w:r w:rsidRPr="00EB1583">
                        <w:rPr>
                          <w:rFonts w:ascii="Times New Roman" w:hAnsi="Times New Roman" w:cs="Times New Roman"/>
                          <w:i/>
                          <w:color w:val="171717" w:themeColor="background2" w:themeShade="1A"/>
                          <w:sz w:val="20"/>
                          <w:szCs w:val="20"/>
                          <w:lang w:val="sk-SK"/>
                        </w:rPr>
                        <w:t>Horský reg</w:t>
                      </w:r>
                      <w:r>
                        <w:rPr>
                          <w:rFonts w:ascii="Times New Roman" w:hAnsi="Times New Roman" w:cs="Times New Roman"/>
                          <w:i/>
                          <w:color w:val="171717" w:themeColor="background2" w:themeShade="1A"/>
                          <w:sz w:val="20"/>
                          <w:szCs w:val="20"/>
                          <w:lang w:val="sk-SK"/>
                        </w:rPr>
                        <w:t>i</w:t>
                      </w:r>
                      <w:r w:rsidRPr="00EB1583">
                        <w:rPr>
                          <w:rFonts w:ascii="Times New Roman" w:hAnsi="Times New Roman" w:cs="Times New Roman"/>
                          <w:i/>
                          <w:color w:val="171717" w:themeColor="background2" w:themeShade="1A"/>
                          <w:sz w:val="20"/>
                          <w:szCs w:val="20"/>
                          <w:lang w:val="sk-SK"/>
                        </w:rPr>
                        <w:t>ón</w:t>
                      </w:r>
                    </w:p>
                    <w:p w14:paraId="11B8550C" w14:textId="77777777" w:rsidR="00994FE7" w:rsidRPr="00CB3B0B" w:rsidRDefault="00994FE7" w:rsidP="007A07AC">
                      <w:pPr>
                        <w:spacing w:after="0"/>
                        <w:rPr>
                          <w:rFonts w:ascii="Times New Roman" w:hAnsi="Times New Roman" w:cs="Times New Roman"/>
                          <w:color w:val="171717" w:themeColor="background2" w:themeShade="1A"/>
                          <w:sz w:val="20"/>
                          <w:szCs w:val="20"/>
                          <w:lang w:val="sk-SK"/>
                        </w:rPr>
                      </w:pPr>
                      <w:r>
                        <w:rPr>
                          <w:rFonts w:ascii="Times New Roman" w:hAnsi="Times New Roman" w:cs="Times New Roman"/>
                          <w:color w:val="171717" w:themeColor="background2" w:themeShade="1A"/>
                          <w:sz w:val="20"/>
                          <w:szCs w:val="20"/>
                          <w:lang w:val="sk-SK"/>
                        </w:rPr>
                        <w:t>n</w:t>
                      </w:r>
                      <w:r w:rsidRPr="00EB1583">
                        <w:rPr>
                          <w:rFonts w:ascii="Times New Roman" w:hAnsi="Times New Roman" w:cs="Times New Roman"/>
                          <w:color w:val="171717" w:themeColor="background2" w:themeShade="1A"/>
                          <w:sz w:val="20"/>
                          <w:szCs w:val="20"/>
                          <w:lang w:val="sk-SK"/>
                        </w:rPr>
                        <w:t xml:space="preserve">árast priemernej teploty vzduchu viac ako európsky priemer, pokles </w:t>
                      </w:r>
                      <w:r>
                        <w:rPr>
                          <w:rFonts w:ascii="Times New Roman" w:hAnsi="Times New Roman" w:cs="Times New Roman"/>
                          <w:color w:val="171717" w:themeColor="background2" w:themeShade="1A"/>
                          <w:sz w:val="20"/>
                          <w:szCs w:val="20"/>
                          <w:lang w:val="sk-SK"/>
                        </w:rPr>
                        <w:t>v </w:t>
                      </w:r>
                      <w:r w:rsidRPr="00EB1583">
                        <w:rPr>
                          <w:rFonts w:ascii="Times New Roman" w:hAnsi="Times New Roman" w:cs="Times New Roman"/>
                          <w:color w:val="171717" w:themeColor="background2" w:themeShade="1A"/>
                          <w:sz w:val="20"/>
                          <w:szCs w:val="20"/>
                          <w:lang w:val="sk-SK"/>
                        </w:rPr>
                        <w:t xml:space="preserve">rozsahu zaľadnenia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 xml:space="preserve">objemu ľadovcov, posun rastlinných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živočíšnych druhov, narastajú</w:t>
                      </w:r>
                      <w:r>
                        <w:rPr>
                          <w:rFonts w:ascii="Times New Roman" w:hAnsi="Times New Roman" w:cs="Times New Roman"/>
                          <w:color w:val="171717" w:themeColor="background2" w:themeShade="1A"/>
                          <w:sz w:val="20"/>
                          <w:szCs w:val="20"/>
                          <w:lang w:val="sk-SK"/>
                        </w:rPr>
                        <w:t>c</w:t>
                      </w:r>
                      <w:r w:rsidRPr="00EB1583">
                        <w:rPr>
                          <w:rFonts w:ascii="Times New Roman" w:hAnsi="Times New Roman" w:cs="Times New Roman"/>
                          <w:color w:val="171717" w:themeColor="background2" w:themeShade="1A"/>
                          <w:sz w:val="20"/>
                          <w:szCs w:val="20"/>
                          <w:lang w:val="sk-SK"/>
                        </w:rPr>
                        <w:t xml:space="preserve">e riziko vymierania druhov, narastajúce riziko výskytu lesných škodcov, narastajúce riziko </w:t>
                      </w:r>
                      <w:r>
                        <w:rPr>
                          <w:rFonts w:ascii="Times New Roman" w:hAnsi="Times New Roman" w:cs="Times New Roman"/>
                          <w:color w:val="171717" w:themeColor="background2" w:themeShade="1A"/>
                          <w:sz w:val="20"/>
                          <w:szCs w:val="20"/>
                          <w:lang w:val="sk-SK"/>
                        </w:rPr>
                        <w:t>s </w:t>
                      </w:r>
                      <w:r w:rsidRPr="00EB1583">
                        <w:rPr>
                          <w:rFonts w:ascii="Times New Roman" w:hAnsi="Times New Roman" w:cs="Times New Roman"/>
                          <w:color w:val="171717" w:themeColor="background2" w:themeShade="1A"/>
                          <w:sz w:val="20"/>
                          <w:szCs w:val="20"/>
                          <w:lang w:val="sk-SK"/>
                        </w:rPr>
                        <w:t xml:space="preserve">kalných rútení </w:t>
                      </w:r>
                      <w:r>
                        <w:rPr>
                          <w:rFonts w:ascii="Times New Roman" w:hAnsi="Times New Roman" w:cs="Times New Roman"/>
                          <w:color w:val="171717" w:themeColor="background2" w:themeShade="1A"/>
                          <w:sz w:val="20"/>
                          <w:szCs w:val="20"/>
                          <w:lang w:val="sk-SK"/>
                        </w:rPr>
                        <w:t>a </w:t>
                      </w:r>
                      <w:r w:rsidRPr="00EB1583">
                        <w:rPr>
                          <w:rFonts w:ascii="Times New Roman" w:hAnsi="Times New Roman" w:cs="Times New Roman"/>
                          <w:color w:val="171717" w:themeColor="background2" w:themeShade="1A"/>
                          <w:sz w:val="20"/>
                          <w:szCs w:val="20"/>
                          <w:lang w:val="sk-SK"/>
                        </w:rPr>
                        <w:t>zosuvov,</w:t>
                      </w:r>
                      <w:r>
                        <w:rPr>
                          <w:rFonts w:ascii="Times New Roman" w:hAnsi="Times New Roman" w:cs="Times New Roman"/>
                          <w:color w:val="171717" w:themeColor="background2" w:themeShade="1A"/>
                          <w:sz w:val="20"/>
                          <w:szCs w:val="20"/>
                          <w:lang w:val="sk-SK"/>
                        </w:rPr>
                        <w:t xml:space="preserve"> </w:t>
                      </w:r>
                      <w:r w:rsidRPr="00EB1583">
                        <w:rPr>
                          <w:rFonts w:ascii="Times New Roman" w:hAnsi="Times New Roman" w:cs="Times New Roman"/>
                          <w:color w:val="171717" w:themeColor="background2" w:themeShade="1A"/>
                          <w:sz w:val="20"/>
                          <w:szCs w:val="20"/>
                          <w:lang w:val="sk-SK"/>
                        </w:rPr>
                        <w:t>zmeny</w:t>
                      </w:r>
                      <w:r>
                        <w:rPr>
                          <w:rFonts w:ascii="Times New Roman" w:hAnsi="Times New Roman" w:cs="Times New Roman"/>
                          <w:color w:val="171717" w:themeColor="background2" w:themeShade="1A"/>
                          <w:sz w:val="20"/>
                          <w:szCs w:val="20"/>
                          <w:lang w:val="sk-SK"/>
                        </w:rPr>
                        <w:t xml:space="preserve"> v </w:t>
                      </w:r>
                      <w:proofErr w:type="spellStart"/>
                      <w:r w:rsidRPr="00EB1583">
                        <w:rPr>
                          <w:rFonts w:ascii="Times New Roman" w:hAnsi="Times New Roman" w:cs="Times New Roman"/>
                          <w:color w:val="171717" w:themeColor="background2" w:themeShade="1A"/>
                          <w:sz w:val="20"/>
                          <w:szCs w:val="20"/>
                          <w:lang w:val="sk-SK"/>
                        </w:rPr>
                        <w:t>hydro</w:t>
                      </w:r>
                      <w:r>
                        <w:rPr>
                          <w:rFonts w:ascii="Times New Roman" w:hAnsi="Times New Roman" w:cs="Times New Roman"/>
                          <w:color w:val="171717" w:themeColor="background2" w:themeShade="1A"/>
                          <w:sz w:val="20"/>
                          <w:szCs w:val="20"/>
                          <w:lang w:val="sk-SK"/>
                        </w:rPr>
                        <w:t>-</w:t>
                      </w:r>
                      <w:r w:rsidRPr="00EB1583">
                        <w:rPr>
                          <w:rFonts w:ascii="Times New Roman" w:hAnsi="Times New Roman" w:cs="Times New Roman"/>
                          <w:color w:val="171717" w:themeColor="background2" w:themeShade="1A"/>
                          <w:sz w:val="20"/>
                          <w:szCs w:val="20"/>
                          <w:lang w:val="sk-SK"/>
                        </w:rPr>
                        <w:t>energetickom</w:t>
                      </w:r>
                      <w:proofErr w:type="spellEnd"/>
                      <w:r>
                        <w:rPr>
                          <w:rFonts w:ascii="Times New Roman" w:hAnsi="Times New Roman" w:cs="Times New Roman"/>
                          <w:color w:val="171717" w:themeColor="background2" w:themeShade="1A"/>
                          <w:sz w:val="20"/>
                          <w:szCs w:val="20"/>
                          <w:lang w:val="sk-SK"/>
                        </w:rPr>
                        <w:t xml:space="preserve"> </w:t>
                      </w:r>
                      <w:r w:rsidRPr="00EB1583">
                        <w:rPr>
                          <w:rFonts w:ascii="Times New Roman" w:hAnsi="Times New Roman" w:cs="Times New Roman"/>
                          <w:color w:val="171717" w:themeColor="background2" w:themeShade="1A"/>
                          <w:sz w:val="20"/>
                          <w:szCs w:val="20"/>
                          <w:lang w:val="sk-SK"/>
                        </w:rPr>
                        <w:t xml:space="preserve">potenciáli, </w:t>
                      </w:r>
                      <w:r>
                        <w:rPr>
                          <w:rFonts w:ascii="Times New Roman" w:hAnsi="Times New Roman" w:cs="Times New Roman"/>
                          <w:color w:val="171717" w:themeColor="background2" w:themeShade="1A"/>
                          <w:sz w:val="20"/>
                          <w:szCs w:val="20"/>
                          <w:lang w:val="sk-SK"/>
                        </w:rPr>
                        <w:t>pokles v zimnom cestovnom ruchu</w:t>
                      </w:r>
                    </w:p>
                    <w:p w14:paraId="67A365EE" w14:textId="77777777" w:rsidR="00994FE7" w:rsidRPr="00EB1583" w:rsidRDefault="00994FE7" w:rsidP="007A07AC">
                      <w:pPr>
                        <w:spacing w:after="0"/>
                        <w:rPr>
                          <w:rFonts w:cs="Times New Roman"/>
                          <w:color w:val="171717" w:themeColor="background2" w:themeShade="1A"/>
                          <w:sz w:val="20"/>
                          <w:szCs w:val="20"/>
                          <w:lang w:val="sk-SK"/>
                        </w:rPr>
                      </w:pPr>
                    </w:p>
                    <w:p w14:paraId="028A3AA0" w14:textId="77777777" w:rsidR="00994FE7" w:rsidRPr="00EB1583" w:rsidRDefault="00994FE7" w:rsidP="007A07AC">
                      <w:pPr>
                        <w:spacing w:after="0"/>
                        <w:rPr>
                          <w:color w:val="171717" w:themeColor="background2" w:themeShade="1A"/>
                        </w:rPr>
                      </w:pPr>
                      <w:r w:rsidRPr="001F4CCB">
                        <w:rPr>
                          <w:rFonts w:eastAsia="Cambria" w:cs="Times New Roman"/>
                          <w:i/>
                          <w:color w:val="000000"/>
                          <w:szCs w:val="24"/>
                          <w:lang w:val="sk-SK" w:eastAsia="sk-SK"/>
                        </w:rPr>
                        <w:t xml:space="preserve">Obr. 7 Prejavy </w:t>
                      </w:r>
                      <w:r>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dôsledky zmeny klímy </w:t>
                      </w:r>
                      <w:r>
                        <w:rPr>
                          <w:rFonts w:eastAsia="Cambria" w:cs="Times New Roman"/>
                          <w:i/>
                          <w:color w:val="000000"/>
                          <w:szCs w:val="24"/>
                          <w:lang w:val="sk-SK" w:eastAsia="sk-SK"/>
                        </w:rPr>
                        <w:t>na </w:t>
                      </w:r>
                      <w:r w:rsidRPr="001F4CCB">
                        <w:rPr>
                          <w:rFonts w:eastAsia="Cambria" w:cs="Times New Roman"/>
                          <w:i/>
                          <w:color w:val="000000"/>
                          <w:szCs w:val="24"/>
                          <w:lang w:val="sk-SK" w:eastAsia="sk-SK"/>
                        </w:rPr>
                        <w:t>európskom kontinente. (EEA, 2017)</w:t>
                      </w:r>
                    </w:p>
                  </w:txbxContent>
                </v:textbox>
              </v:shape>
            </w:pict>
          </mc:Fallback>
        </mc:AlternateContent>
      </w:r>
      <w:r w:rsidR="007A07AC" w:rsidRPr="001F4CCB">
        <w:rPr>
          <w:rFonts w:eastAsia="Cambria" w:cs="Times New Roman"/>
          <w:b/>
          <w:i/>
          <w:color w:val="000000"/>
          <w:szCs w:val="24"/>
          <w:lang w:val="sk-SK" w:eastAsia="sk-SK"/>
        </w:rPr>
        <w:br w:type="page"/>
      </w:r>
    </w:p>
    <w:p w14:paraId="58A5C724" w14:textId="77777777" w:rsidR="007A07AC" w:rsidRPr="001F4CCB" w:rsidRDefault="007A07AC" w:rsidP="007A07AC">
      <w:pPr>
        <w:pStyle w:val="Nadpis3"/>
        <w:rPr>
          <w:lang w:val="sk-SK"/>
        </w:rPr>
      </w:pPr>
      <w:r w:rsidRPr="001F4CCB">
        <w:rPr>
          <w:lang w:val="sk-SK"/>
        </w:rPr>
        <w:lastRenderedPageBreak/>
        <w:t xml:space="preserve">Prejavy </w:t>
      </w:r>
      <w:r w:rsidR="00AB207A">
        <w:rPr>
          <w:lang w:val="sk-SK"/>
        </w:rPr>
        <w:t>a </w:t>
      </w:r>
      <w:r w:rsidRPr="001F4CCB">
        <w:rPr>
          <w:lang w:val="sk-SK"/>
        </w:rPr>
        <w:t xml:space="preserve">trendy zmeny klímy </w:t>
      </w:r>
      <w:r w:rsidR="00AB207A">
        <w:rPr>
          <w:lang w:val="sk-SK"/>
        </w:rPr>
        <w:t>na </w:t>
      </w:r>
      <w:r w:rsidR="003575A7">
        <w:rPr>
          <w:lang w:val="sk-SK"/>
        </w:rPr>
        <w:t>S</w:t>
      </w:r>
      <w:r w:rsidRPr="001F4CCB">
        <w:rPr>
          <w:lang w:val="sk-SK"/>
        </w:rPr>
        <w:t xml:space="preserve">lovensku, pozorované zmeny </w:t>
      </w:r>
      <w:r w:rsidR="00AB207A">
        <w:rPr>
          <w:lang w:val="sk-SK"/>
        </w:rPr>
        <w:t>na </w:t>
      </w:r>
      <w:r w:rsidRPr="001F4CCB">
        <w:rPr>
          <w:lang w:val="sk-SK"/>
        </w:rPr>
        <w:t xml:space="preserve">území </w:t>
      </w:r>
      <w:r w:rsidR="003575A7">
        <w:rPr>
          <w:lang w:val="sk-SK"/>
        </w:rPr>
        <w:t>S</w:t>
      </w:r>
      <w:r w:rsidRPr="001F4CCB">
        <w:rPr>
          <w:lang w:val="sk-SK"/>
        </w:rPr>
        <w:t xml:space="preserve">lovenska </w:t>
      </w:r>
      <w:r w:rsidR="00AB207A">
        <w:rPr>
          <w:lang w:val="sk-SK"/>
        </w:rPr>
        <w:t>a </w:t>
      </w:r>
      <w:r w:rsidRPr="001F4CCB">
        <w:rPr>
          <w:lang w:val="sk-SK"/>
        </w:rPr>
        <w:t xml:space="preserve">odhad vývoja </w:t>
      </w:r>
      <w:r w:rsidR="00973711">
        <w:rPr>
          <w:lang w:val="sk-SK"/>
        </w:rPr>
        <w:t>do </w:t>
      </w:r>
      <w:r w:rsidRPr="001F4CCB">
        <w:rPr>
          <w:lang w:val="sk-SK"/>
        </w:rPr>
        <w:t xml:space="preserve">polovice 21. </w:t>
      </w:r>
      <w:r w:rsidR="003575A7">
        <w:rPr>
          <w:lang w:val="sk-SK"/>
        </w:rPr>
        <w:t>s</w:t>
      </w:r>
      <w:r w:rsidRPr="001F4CCB">
        <w:rPr>
          <w:lang w:val="sk-SK"/>
        </w:rPr>
        <w:t>toročia</w:t>
      </w:r>
    </w:p>
    <w:p w14:paraId="6AD58BB7" w14:textId="77777777" w:rsidR="00A37145" w:rsidRPr="00A37145" w:rsidRDefault="00A37145" w:rsidP="00A37145">
      <w:pPr>
        <w:spacing w:before="120" w:after="120"/>
        <w:rPr>
          <w:rFonts w:ascii="Times New Roman" w:eastAsia="Cambria" w:hAnsi="Times New Roman" w:cs="Times New Roman"/>
          <w:color w:val="000000"/>
          <w:szCs w:val="24"/>
          <w:lang w:val="sk-SK" w:eastAsia="sk-SK"/>
        </w:rPr>
      </w:pPr>
      <w:r w:rsidRPr="00A37145">
        <w:rPr>
          <w:rFonts w:ascii="Times New Roman" w:eastAsia="Cambria" w:hAnsi="Times New Roman" w:cs="Times New Roman"/>
          <w:color w:val="000000"/>
          <w:szCs w:val="24"/>
          <w:lang w:val="sk-SK" w:eastAsia="sk-SK"/>
        </w:rPr>
        <w:t>Región strednej Európy nesie všeobecné črty zmeny klímy. Oteplenie sa v nej prejavuje vo</w:t>
      </w:r>
      <w:r w:rsidR="00DC077A">
        <w:rPr>
          <w:rFonts w:ascii="Times New Roman" w:eastAsia="Cambria" w:hAnsi="Times New Roman" w:cs="Times New Roman"/>
          <w:color w:val="000000"/>
          <w:szCs w:val="24"/>
          <w:lang w:val="sk-SK" w:eastAsia="sk-SK"/>
        </w:rPr>
        <w:t> </w:t>
      </w:r>
      <w:r w:rsidRPr="00A37145">
        <w:rPr>
          <w:rFonts w:ascii="Times New Roman" w:eastAsia="Cambria" w:hAnsi="Times New Roman" w:cs="Times New Roman"/>
          <w:color w:val="000000"/>
          <w:szCs w:val="24"/>
          <w:lang w:val="sk-SK" w:eastAsia="sk-SK"/>
        </w:rPr>
        <w:t>všetkých polohách a klimatických oblastiach. Trendy v atmosférických zrážkach nie sú síce také jednoznačné, ale tento fakt je spôsobený ich väčšou premenlivosťou, ako aj modifikovaním úhrnov náveternými a záveternými vplyvmi.</w:t>
      </w:r>
    </w:p>
    <w:p w14:paraId="1D5DCAF1" w14:textId="77777777" w:rsidR="00A37145" w:rsidRPr="00A37145" w:rsidRDefault="00A37145" w:rsidP="00A37145">
      <w:pPr>
        <w:spacing w:before="120" w:after="120"/>
        <w:rPr>
          <w:rFonts w:ascii="Times New Roman" w:eastAsia="Cambria" w:hAnsi="Times New Roman" w:cs="Times New Roman"/>
          <w:color w:val="000000"/>
          <w:szCs w:val="24"/>
          <w:u w:val="single"/>
          <w:lang w:val="sk-SK" w:eastAsia="sk-SK"/>
        </w:rPr>
      </w:pPr>
      <w:r w:rsidRPr="00A37145">
        <w:rPr>
          <w:rFonts w:ascii="Times New Roman" w:eastAsia="Cambria" w:hAnsi="Times New Roman" w:cs="Times New Roman"/>
          <w:color w:val="000000"/>
          <w:szCs w:val="24"/>
          <w:u w:val="single"/>
          <w:lang w:val="sk-SK" w:eastAsia="sk-SK"/>
        </w:rPr>
        <w:t>Za obdobie rokov 1881 – 2017 sa na Slovensku pozoroval</w:t>
      </w:r>
      <w:r>
        <w:rPr>
          <w:rStyle w:val="Odkaznapoznmkupodiarou"/>
          <w:rFonts w:ascii="Times New Roman" w:eastAsia="Cambria" w:hAnsi="Times New Roman" w:cs="Times New Roman"/>
          <w:color w:val="000000"/>
          <w:szCs w:val="24"/>
          <w:u w:val="single"/>
          <w:lang w:val="sk-SK" w:eastAsia="sk-SK"/>
        </w:rPr>
        <w:footnoteReference w:id="8"/>
      </w:r>
      <w:r w:rsidRPr="00A37145">
        <w:rPr>
          <w:rFonts w:ascii="Times New Roman" w:eastAsia="Cambria" w:hAnsi="Times New Roman" w:cs="Times New Roman"/>
          <w:color w:val="000000"/>
          <w:szCs w:val="24"/>
          <w:u w:val="single"/>
          <w:lang w:val="sk-SK" w:eastAsia="sk-SK"/>
        </w:rPr>
        <w:t>:</w:t>
      </w:r>
    </w:p>
    <w:p w14:paraId="323F42EA" w14:textId="5486D197" w:rsidR="00A37145" w:rsidRPr="00D54D94"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rast priemernej ročnej teploty vzduchu asi o 1,73 °C</w:t>
      </w:r>
      <w:r>
        <w:rPr>
          <w:rFonts w:ascii="Times New Roman" w:eastAsia="Cambria" w:hAnsi="Times New Roman" w:cs="Times New Roman"/>
          <w:color w:val="000000"/>
          <w:szCs w:val="24"/>
          <w:lang w:val="sk-SK" w:eastAsia="sk-SK"/>
        </w:rPr>
        <w:t xml:space="preserve"> (z pohľadu ročných sezón k najrýchlejšiemu otepľovaniu dochádza v lete a na jar, obr. </w:t>
      </w:r>
      <w:r w:rsidR="007B3B78">
        <w:rPr>
          <w:rFonts w:ascii="Times New Roman" w:eastAsia="Cambria" w:hAnsi="Times New Roman" w:cs="Times New Roman"/>
          <w:color w:val="000000"/>
          <w:szCs w:val="24"/>
          <w:lang w:val="sk-SK" w:eastAsia="sk-SK"/>
        </w:rPr>
        <w:t>6</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w:t>
      </w:r>
    </w:p>
    <w:p w14:paraId="3FF6C9CC" w14:textId="77777777" w:rsidR="00A37145"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826FA5">
        <w:rPr>
          <w:rFonts w:ascii="Times New Roman" w:hAnsi="Times New Roman" w:cs="Times New Roman"/>
          <w:lang w:val="sk-SK"/>
        </w:rPr>
        <w:t>priestorovo rozdielny trend ročných úhrnov atmosférických zrážok</w:t>
      </w:r>
      <w:r w:rsidRPr="00826FA5">
        <w:rPr>
          <w:rFonts w:ascii="Times New Roman" w:eastAsia="Cambria" w:hAnsi="Times New Roman" w:cs="Times New Roman"/>
          <w:color w:val="000000"/>
          <w:sz w:val="28"/>
          <w:szCs w:val="24"/>
          <w:lang w:val="sk-SK" w:eastAsia="sk-SK"/>
        </w:rPr>
        <w:t xml:space="preserve"> </w:t>
      </w:r>
      <w:r w:rsidRPr="00D54D94">
        <w:rPr>
          <w:rFonts w:ascii="Times New Roman" w:eastAsia="Cambria" w:hAnsi="Times New Roman" w:cs="Times New Roman"/>
          <w:color w:val="000000"/>
          <w:szCs w:val="24"/>
          <w:lang w:val="sk-SK" w:eastAsia="sk-SK"/>
        </w:rPr>
        <w:t>v priemere asi o</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0,5</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 (na juhu </w:t>
      </w:r>
      <w:r>
        <w:rPr>
          <w:rFonts w:ascii="Times New Roman" w:eastAsia="Cambria" w:hAnsi="Times New Roman" w:cs="Times New Roman"/>
          <w:color w:val="000000"/>
          <w:szCs w:val="24"/>
          <w:lang w:val="sk-SK" w:eastAsia="sk-SK"/>
        </w:rPr>
        <w:t>Slovenska</w:t>
      </w:r>
      <w:r w:rsidRPr="00D54D94">
        <w:rPr>
          <w:rFonts w:ascii="Times New Roman" w:eastAsia="Cambria" w:hAnsi="Times New Roman" w:cs="Times New Roman"/>
          <w:color w:val="000000"/>
          <w:szCs w:val="24"/>
          <w:lang w:val="sk-SK" w:eastAsia="sk-SK"/>
        </w:rPr>
        <w:t xml:space="preserve"> bol pokles miestam</w:t>
      </w:r>
      <w:r w:rsidR="00DC077A">
        <w:rPr>
          <w:rFonts w:ascii="Times New Roman" w:eastAsia="Cambria" w:hAnsi="Times New Roman" w:cs="Times New Roman"/>
          <w:color w:val="000000"/>
          <w:szCs w:val="24"/>
          <w:lang w:val="sk-SK" w:eastAsia="sk-SK"/>
        </w:rPr>
        <w:t>i aj viac ako 10 %, na severe a </w:t>
      </w:r>
      <w:r w:rsidRPr="00D54D94">
        <w:rPr>
          <w:rFonts w:ascii="Times New Roman" w:eastAsia="Cambria" w:hAnsi="Times New Roman" w:cs="Times New Roman"/>
          <w:color w:val="000000"/>
          <w:szCs w:val="24"/>
          <w:lang w:val="sk-SK" w:eastAsia="sk-SK"/>
        </w:rPr>
        <w:t>severovýchode ojedinele úhrn zrážok vzrástol do 3 %);</w:t>
      </w:r>
    </w:p>
    <w:p w14:paraId="79A87930" w14:textId="77777777" w:rsidR="00A37145" w:rsidRPr="00D54D94"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pokles relatívnej vlhkosti vzduchu (na juhu Slovenska od roku 1900 doteraz o 5 %,</w:t>
      </w:r>
      <w:r w:rsidR="00DC077A">
        <w:rPr>
          <w:rFonts w:ascii="Times New Roman" w:eastAsia="Cambria" w:hAnsi="Times New Roman" w:cs="Times New Roman"/>
          <w:color w:val="000000"/>
          <w:szCs w:val="24"/>
          <w:lang w:val="sk-SK" w:eastAsia="sk-SK"/>
        </w:rPr>
        <w:t xml:space="preserve"> na </w:t>
      </w:r>
      <w:r w:rsidRPr="00D54D94">
        <w:rPr>
          <w:rFonts w:ascii="Times New Roman" w:eastAsia="Cambria" w:hAnsi="Times New Roman" w:cs="Times New Roman"/>
          <w:color w:val="000000"/>
          <w:szCs w:val="24"/>
          <w:lang w:val="sk-SK" w:eastAsia="sk-SK"/>
        </w:rPr>
        <w:t>ostatnom území menej);</w:t>
      </w:r>
    </w:p>
    <w:p w14:paraId="4F3E1DB9" w14:textId="77777777" w:rsidR="00A37145" w:rsidRPr="00D54D94"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pokles všetkých charakteristík sn</w:t>
      </w:r>
      <w:r>
        <w:rPr>
          <w:rFonts w:ascii="Times New Roman" w:eastAsia="Cambria" w:hAnsi="Times New Roman" w:cs="Times New Roman"/>
          <w:color w:val="000000"/>
          <w:szCs w:val="24"/>
          <w:lang w:val="sk-SK" w:eastAsia="sk-SK"/>
        </w:rPr>
        <w:t xml:space="preserve">ehovej pokrývky do výšky 1000 m n. m </w:t>
      </w:r>
      <w:r w:rsidR="00DC077A">
        <w:rPr>
          <w:rFonts w:ascii="Times New Roman" w:eastAsia="Cambria" w:hAnsi="Times New Roman" w:cs="Times New Roman"/>
          <w:color w:val="000000"/>
          <w:szCs w:val="24"/>
          <w:lang w:val="sk-SK" w:eastAsia="sk-SK"/>
        </w:rPr>
        <w:t>takmer na </w:t>
      </w:r>
      <w:r w:rsidRPr="00D54D94">
        <w:rPr>
          <w:rFonts w:ascii="Times New Roman" w:eastAsia="Cambria" w:hAnsi="Times New Roman" w:cs="Times New Roman"/>
          <w:color w:val="000000"/>
          <w:szCs w:val="24"/>
          <w:lang w:val="sk-SK" w:eastAsia="sk-SK"/>
        </w:rPr>
        <w:t xml:space="preserve">celom území </w:t>
      </w:r>
      <w:r>
        <w:rPr>
          <w:rFonts w:ascii="Times New Roman" w:eastAsia="Cambria" w:hAnsi="Times New Roman" w:cs="Times New Roman"/>
          <w:color w:val="000000"/>
          <w:szCs w:val="24"/>
          <w:lang w:val="sk-SK" w:eastAsia="sk-SK"/>
        </w:rPr>
        <w:t>Slovenska</w:t>
      </w:r>
      <w:r w:rsidRPr="00D54D94">
        <w:rPr>
          <w:rFonts w:ascii="Times New Roman" w:eastAsia="Cambria" w:hAnsi="Times New Roman" w:cs="Times New Roman"/>
          <w:color w:val="000000"/>
          <w:szCs w:val="24"/>
          <w:lang w:val="sk-SK" w:eastAsia="sk-SK"/>
        </w:rPr>
        <w:t xml:space="preserve"> (vo väčšej nadmorskej výške bol zaznamenaný jej nárast);</w:t>
      </w:r>
    </w:p>
    <w:p w14:paraId="1D0722A4" w14:textId="77777777" w:rsidR="00A37145" w:rsidRPr="00D54D94"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vzrast potenciálneho výparu a pokles vlhkosti pôdy – charakteristiky v</w:t>
      </w:r>
      <w:r w:rsidR="00DC077A">
        <w:rPr>
          <w:rFonts w:ascii="Times New Roman" w:eastAsia="Cambria" w:hAnsi="Times New Roman" w:cs="Times New Roman"/>
          <w:color w:val="000000"/>
          <w:szCs w:val="24"/>
          <w:lang w:val="sk-SK" w:eastAsia="sk-SK"/>
        </w:rPr>
        <w:t>ýparu vody z </w:t>
      </w:r>
      <w:r w:rsidRPr="00D54D94">
        <w:rPr>
          <w:rFonts w:ascii="Times New Roman" w:eastAsia="Cambria" w:hAnsi="Times New Roman" w:cs="Times New Roman"/>
          <w:color w:val="000000"/>
          <w:szCs w:val="24"/>
          <w:lang w:val="sk-SK" w:eastAsia="sk-SK"/>
        </w:rPr>
        <w:t xml:space="preserve">pôdy a rastlín, vlhkosti pôdy, slnečného žiarenia potvrdzujú, že najmä juh </w:t>
      </w:r>
      <w:r w:rsidRPr="00F74366">
        <w:rPr>
          <w:rFonts w:ascii="Times New Roman" w:eastAsia="Cambria" w:hAnsi="Times New Roman" w:cs="Times New Roman"/>
          <w:color w:val="000000"/>
          <w:szCs w:val="24"/>
          <w:lang w:val="sk-SK" w:eastAsia="sk-SK"/>
        </w:rPr>
        <w:t>Slovenska</w:t>
      </w:r>
      <w:r w:rsidRPr="00D54D94">
        <w:rPr>
          <w:rFonts w:ascii="Times New Roman" w:eastAsia="Cambria" w:hAnsi="Times New Roman" w:cs="Times New Roman"/>
          <w:color w:val="000000"/>
          <w:szCs w:val="24"/>
          <w:lang w:val="sk-SK" w:eastAsia="sk-SK"/>
        </w:rPr>
        <w:t xml:space="preserve"> sa postupne vysušuje;</w:t>
      </w:r>
    </w:p>
    <w:p w14:paraId="35C8BEA7" w14:textId="77777777" w:rsidR="00A37145" w:rsidRDefault="00A37145" w:rsidP="00A37145">
      <w:pPr>
        <w:numPr>
          <w:ilvl w:val="0"/>
          <w:numId w:val="15"/>
        </w:numPr>
        <w:spacing w:before="120" w:after="120"/>
        <w:ind w:left="714"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zmeny v premenlivosti klímy (najmä zr</w:t>
      </w:r>
      <w:r>
        <w:rPr>
          <w:rFonts w:ascii="Times New Roman" w:eastAsia="Cambria" w:hAnsi="Times New Roman" w:cs="Times New Roman"/>
          <w:color w:val="000000"/>
          <w:szCs w:val="24"/>
          <w:lang w:val="sk-SK" w:eastAsia="sk-SK"/>
        </w:rPr>
        <w:t xml:space="preserve">ážkových úhrnov) – príkladom sú </w:t>
      </w:r>
      <w:r w:rsidRPr="00D54D94">
        <w:rPr>
          <w:rFonts w:ascii="Times New Roman" w:eastAsia="Cambria" w:hAnsi="Times New Roman" w:cs="Times New Roman"/>
          <w:color w:val="000000"/>
          <w:szCs w:val="24"/>
          <w:lang w:val="sk-SK" w:eastAsia="sk-SK"/>
        </w:rPr>
        <w:t>v </w:t>
      </w:r>
      <w:r>
        <w:rPr>
          <w:rFonts w:ascii="Times New Roman" w:eastAsia="Cambria" w:hAnsi="Times New Roman" w:cs="Times New Roman"/>
          <w:color w:val="000000"/>
          <w:szCs w:val="24"/>
          <w:lang w:val="sk-SK" w:eastAsia="sk-SK"/>
        </w:rPr>
        <w:t xml:space="preserve">krátkom časovom intervale striedajúce sa extrémne vlhké a suché roky: </w:t>
      </w:r>
      <w:r w:rsidRPr="00D54D94">
        <w:rPr>
          <w:rFonts w:ascii="Times New Roman" w:eastAsia="Cambria" w:hAnsi="Times New Roman" w:cs="Times New Roman"/>
          <w:color w:val="000000"/>
          <w:szCs w:val="24"/>
          <w:lang w:val="sk-SK" w:eastAsia="sk-SK"/>
        </w:rPr>
        <w:t>extrémne suchý rok 2003</w:t>
      </w:r>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 xml:space="preserve">a čiastočne aj 2007, extrémne vlhké roky 2010 a 2016 a mimoriadne suchý rok 2011 a čiastočne aj 2012. Za </w:t>
      </w:r>
      <w:r>
        <w:rPr>
          <w:rFonts w:ascii="Times New Roman" w:eastAsia="Cambria" w:hAnsi="Times New Roman" w:cs="Times New Roman"/>
          <w:color w:val="000000"/>
          <w:szCs w:val="24"/>
          <w:lang w:val="sk-SK" w:eastAsia="sk-SK"/>
        </w:rPr>
        <w:t xml:space="preserve">ostatných </w:t>
      </w:r>
      <w:r w:rsidRPr="00D54D94">
        <w:rPr>
          <w:rFonts w:ascii="Times New Roman" w:eastAsia="Cambria" w:hAnsi="Times New Roman" w:cs="Times New Roman"/>
          <w:color w:val="000000"/>
          <w:szCs w:val="24"/>
          <w:lang w:val="sk-SK" w:eastAsia="sk-SK"/>
        </w:rPr>
        <w:t>15 rokov došlo k významnejšiemu rastu výskytu extrémnych denných a niekoľkodenných úhrnov zrážok, čo malo za následok zvýšenie rizika lokálnych</w:t>
      </w:r>
      <w:bookmarkStart w:id="18" w:name="page11"/>
      <w:bookmarkEnd w:id="18"/>
      <w:r w:rsidRPr="00D54D94">
        <w:rPr>
          <w:rFonts w:ascii="Times New Roman" w:eastAsia="Cambria" w:hAnsi="Times New Roman" w:cs="Times New Roman"/>
          <w:color w:val="000000"/>
          <w:szCs w:val="24"/>
          <w:lang w:val="sk-SK" w:eastAsia="sk-SK"/>
        </w:rPr>
        <w:t xml:space="preserve"> povodní v rôznych oblastiach </w:t>
      </w:r>
      <w:r w:rsidRPr="00F74366">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Na druhej s</w:t>
      </w:r>
      <w:r>
        <w:rPr>
          <w:rFonts w:ascii="Times New Roman" w:eastAsia="Cambria" w:hAnsi="Times New Roman" w:cs="Times New Roman"/>
          <w:color w:val="000000"/>
          <w:szCs w:val="24"/>
          <w:lang w:val="sk-SK" w:eastAsia="sk-SK"/>
        </w:rPr>
        <w:t>trane v období rokov 1989 – 2017</w:t>
      </w:r>
      <w:r w:rsidRPr="00D54D94">
        <w:rPr>
          <w:rFonts w:ascii="Times New Roman" w:eastAsia="Cambria" w:hAnsi="Times New Roman" w:cs="Times New Roman"/>
          <w:color w:val="000000"/>
          <w:szCs w:val="24"/>
          <w:lang w:val="sk-SK" w:eastAsia="sk-SK"/>
        </w:rPr>
        <w:t xml:space="preserve"> sa oveľa častejšie ako predtým vyskytovalo lokálne alebo celoplošné sucho, ktoré bolo zapríčinené predovšetkým dlhými periódami relatívne teplého počasia s malými úhrnmi zrážok v niektorej časti vegetačného obdobia. Zvlášť výrazné bolo sucho v rokoch 1990</w:t>
      </w:r>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1994, 2000, 2002, 2003 a 2007, v n</w:t>
      </w:r>
      <w:r>
        <w:rPr>
          <w:rFonts w:ascii="Times New Roman" w:eastAsia="Cambria" w:hAnsi="Times New Roman" w:cs="Times New Roman"/>
          <w:color w:val="000000"/>
          <w:szCs w:val="24"/>
          <w:lang w:val="sk-SK" w:eastAsia="sk-SK"/>
        </w:rPr>
        <w:t>iektorých regiónoch na západe Slovenska</w:t>
      </w:r>
      <w:r w:rsidRPr="00D54D94">
        <w:rPr>
          <w:rFonts w:ascii="Times New Roman" w:eastAsia="Cambria" w:hAnsi="Times New Roman" w:cs="Times New Roman"/>
          <w:color w:val="000000"/>
          <w:szCs w:val="24"/>
          <w:lang w:val="sk-SK" w:eastAsia="sk-SK"/>
        </w:rPr>
        <w:t xml:space="preserve"> aj v rokoch 2015 a 2017.</w:t>
      </w:r>
    </w:p>
    <w:p w14:paraId="7146D4AC" w14:textId="77777777" w:rsidR="00A37145" w:rsidRPr="00A37145" w:rsidRDefault="00A37145" w:rsidP="00A37145">
      <w:pPr>
        <w:spacing w:before="120" w:after="120"/>
        <w:rPr>
          <w:rFonts w:ascii="Times New Roman" w:eastAsia="Cambria" w:hAnsi="Times New Roman" w:cs="Times New Roman"/>
          <w:color w:val="000000"/>
          <w:szCs w:val="24"/>
          <w:lang w:val="sk-SK" w:eastAsia="sk-SK"/>
        </w:rPr>
      </w:pPr>
      <w:r w:rsidRPr="00A37145">
        <w:rPr>
          <w:rFonts w:ascii="Times New Roman" w:eastAsia="Cambria" w:hAnsi="Times New Roman" w:cs="Times New Roman"/>
          <w:color w:val="000000"/>
          <w:szCs w:val="24"/>
          <w:lang w:val="sk-SK" w:eastAsia="sk-SK"/>
        </w:rPr>
        <w:t>Desaťročie 1991 – 2000, ale aj obdobie 2001 – 2010 sa charakteristikami teploty vzduchu, úhrnov zrážok, výparu, snehovej pokrývky, ako aj iných prvkov, priblížilo k predpokladaným podmienkam klímy okolo roku 2030, ktoré boli vyčíslené v zmysle scenárov zmeny klímy pre naše územie, výnimkou sú iba nižšie úhrny zrážok v chladnom polroku a v zime v desaťročí 1991 – 2000.</w:t>
      </w:r>
    </w:p>
    <w:p w14:paraId="4559B9AE" w14:textId="532381EB" w:rsidR="00A37145" w:rsidRPr="00A37145" w:rsidRDefault="00A37145" w:rsidP="00A37145">
      <w:pPr>
        <w:spacing w:before="120" w:after="120"/>
        <w:ind w:right="20"/>
        <w:rPr>
          <w:rFonts w:ascii="Times New Roman" w:eastAsia="Cambria" w:hAnsi="Times New Roman" w:cs="Times New Roman"/>
          <w:color w:val="000000"/>
          <w:szCs w:val="24"/>
          <w:lang w:val="sk-SK" w:eastAsia="sk-SK"/>
        </w:rPr>
      </w:pPr>
      <w:r w:rsidRPr="00A37145">
        <w:rPr>
          <w:rFonts w:ascii="Times New Roman" w:eastAsia="Cambria" w:hAnsi="Times New Roman" w:cs="Times New Roman"/>
          <w:color w:val="000000"/>
          <w:szCs w:val="24"/>
          <w:lang w:val="sk-SK" w:eastAsia="sk-SK"/>
        </w:rPr>
        <w:t xml:space="preserve">Ukazuje sa, že počasie sa v posledných dekádach stalo viac extrémnym (obr. </w:t>
      </w:r>
      <w:r w:rsidR="007B3B78">
        <w:rPr>
          <w:rFonts w:ascii="Times New Roman" w:eastAsia="Cambria" w:hAnsi="Times New Roman" w:cs="Times New Roman"/>
          <w:color w:val="000000"/>
          <w:szCs w:val="24"/>
          <w:lang w:val="sk-SK" w:eastAsia="sk-SK"/>
        </w:rPr>
        <w:t>9</w:t>
      </w:r>
      <w:r w:rsidRPr="00A37145">
        <w:rPr>
          <w:rFonts w:ascii="Times New Roman" w:eastAsia="Cambria" w:hAnsi="Times New Roman" w:cs="Times New Roman"/>
          <w:color w:val="000000"/>
          <w:szCs w:val="24"/>
          <w:lang w:val="sk-SK" w:eastAsia="sk-SK"/>
        </w:rPr>
        <w:t>). Štatistické spracovania mesačných teplotných extrémov poukazujú na výkyvy vo výskyte extrémnych teplôt a zrážok počas jednotlivých dekád od roku 1961 doteraz, avšak trendy daných charakteristík sú pomerne jednoznačné.</w:t>
      </w:r>
    </w:p>
    <w:p w14:paraId="1E3510F8" w14:textId="77777777" w:rsidR="007A07AC" w:rsidRPr="001F4CCB" w:rsidRDefault="007A07AC" w:rsidP="007A07AC">
      <w:pPr>
        <w:spacing w:after="0"/>
        <w:ind w:right="20"/>
        <w:rPr>
          <w:rFonts w:eastAsia="Cambria" w:cs="Times New Roman"/>
          <w:i/>
          <w:color w:val="000000"/>
          <w:szCs w:val="24"/>
          <w:highlight w:val="yellow"/>
          <w:lang w:val="sk-SK" w:eastAsia="sk-SK"/>
        </w:rPr>
      </w:pPr>
      <w:r w:rsidRPr="001F4CCB">
        <w:rPr>
          <w:rFonts w:eastAsia="Cambria" w:cs="Times New Roman"/>
          <w:i/>
          <w:noProof/>
          <w:color w:val="000000"/>
          <w:szCs w:val="24"/>
        </w:rPr>
        <w:lastRenderedPageBreak/>
        <w:drawing>
          <wp:inline distT="0" distB="0" distL="0" distR="0" wp14:anchorId="2E6C8D2D" wp14:editId="1570C8A1">
            <wp:extent cx="5972810" cy="3635375"/>
            <wp:effectExtent l="0" t="0" r="889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3635375"/>
                    </a:xfrm>
                    <a:prstGeom prst="rect">
                      <a:avLst/>
                    </a:prstGeom>
                  </pic:spPr>
                </pic:pic>
              </a:graphicData>
            </a:graphic>
          </wp:inline>
        </w:drawing>
      </w:r>
    </w:p>
    <w:p w14:paraId="74D8BBE1" w14:textId="77777777" w:rsidR="007A07AC" w:rsidRPr="001F4CCB" w:rsidRDefault="007A07AC" w:rsidP="007A07AC">
      <w:pPr>
        <w:spacing w:after="0"/>
        <w:ind w:right="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Obr. 8 Zmena distribúcie odchýlok priemernej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ezónnej teploty vzduchu </w:t>
      </w:r>
      <w:r w:rsidR="00AB207A">
        <w:rPr>
          <w:rFonts w:eastAsia="Cambria" w:cs="Times New Roman"/>
          <w:i/>
          <w:color w:val="000000"/>
          <w:szCs w:val="24"/>
          <w:lang w:val="sk-SK" w:eastAsia="sk-SK"/>
        </w:rPr>
        <w:t>na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 xml:space="preserve">lovensku za zimu (hore vľavo), za jar (hore vpravo), za leto (dole vľavo)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za jeseň (dole vpravo)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jednotlivých desaťročiach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období 1951 až 2017</w:t>
      </w:r>
      <w:r>
        <w:rPr>
          <w:rFonts w:eastAsia="Cambria" w:cs="Times New Roman"/>
          <w:i/>
          <w:color w:val="000000"/>
          <w:szCs w:val="24"/>
          <w:lang w:val="sk-SK" w:eastAsia="sk-SK"/>
        </w:rPr>
        <w:t xml:space="preserve"> </w:t>
      </w:r>
      <w:r w:rsidRPr="001F4CCB">
        <w:rPr>
          <w:rFonts w:eastAsia="Cambria" w:cs="Times New Roman"/>
          <w:color w:val="000000"/>
          <w:szCs w:val="24"/>
          <w:lang w:val="sk-SK" w:eastAsia="sk-SK"/>
        </w:rPr>
        <w:t>(</w:t>
      </w:r>
      <w:r w:rsidR="00A5246E">
        <w:rPr>
          <w:rFonts w:eastAsia="Cambria" w:cs="Times New Roman"/>
          <w:i/>
          <w:color w:val="000000"/>
          <w:szCs w:val="24"/>
          <w:lang w:val="sk-SK" w:eastAsia="sk-SK"/>
        </w:rPr>
        <w:t>S</w:t>
      </w:r>
      <w:r w:rsidRPr="001F4CCB">
        <w:rPr>
          <w:rFonts w:eastAsia="Cambria" w:cs="Times New Roman"/>
          <w:i/>
          <w:color w:val="000000"/>
          <w:szCs w:val="24"/>
          <w:lang w:val="sk-SK" w:eastAsia="sk-SK"/>
        </w:rPr>
        <w:t>HMÚ)</w:t>
      </w:r>
    </w:p>
    <w:p w14:paraId="39AC9303" w14:textId="77777777" w:rsidR="007A07AC" w:rsidRPr="001F4CCB" w:rsidRDefault="007A07AC" w:rsidP="007A07AC">
      <w:pPr>
        <w:spacing w:after="0"/>
        <w:ind w:right="20"/>
        <w:rPr>
          <w:rFonts w:eastAsia="Cambria" w:cs="Times New Roman"/>
          <w:i/>
          <w:color w:val="000000"/>
          <w:szCs w:val="24"/>
          <w:lang w:val="sk-SK" w:eastAsia="sk-SK"/>
        </w:rPr>
      </w:pPr>
    </w:p>
    <w:p w14:paraId="2C909FB3" w14:textId="77777777" w:rsidR="007A07AC" w:rsidRPr="001F4CCB" w:rsidRDefault="007A07AC" w:rsidP="007A07AC">
      <w:pPr>
        <w:spacing w:after="0"/>
        <w:ind w:right="20"/>
        <w:jc w:val="center"/>
        <w:rPr>
          <w:rFonts w:eastAsia="Cambria" w:cs="Times New Roman"/>
          <w:i/>
          <w:color w:val="000000"/>
          <w:szCs w:val="24"/>
          <w:lang w:val="sk-SK" w:eastAsia="sk-SK"/>
        </w:rPr>
      </w:pPr>
      <w:r w:rsidRPr="001F4CCB">
        <w:rPr>
          <w:rFonts w:eastAsia="Cambria" w:cs="Times New Roman"/>
          <w:i/>
          <w:noProof/>
          <w:color w:val="000000"/>
          <w:szCs w:val="24"/>
        </w:rPr>
        <w:drawing>
          <wp:inline distT="0" distB="0" distL="0" distR="0" wp14:anchorId="22CD86E8" wp14:editId="41BD3185">
            <wp:extent cx="4744018" cy="2988859"/>
            <wp:effectExtent l="0" t="0" r="0" b="254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4018" cy="2988859"/>
                    </a:xfrm>
                    <a:prstGeom prst="rect">
                      <a:avLst/>
                    </a:prstGeom>
                  </pic:spPr>
                </pic:pic>
              </a:graphicData>
            </a:graphic>
          </wp:inline>
        </w:drawing>
      </w:r>
    </w:p>
    <w:p w14:paraId="434B660D" w14:textId="77777777" w:rsidR="007A07AC" w:rsidRPr="001F4CCB" w:rsidRDefault="007A07AC" w:rsidP="007A07AC">
      <w:pPr>
        <w:spacing w:after="0"/>
        <w:ind w:right="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Obr. 9 Podiel výskytu extrémnych teplôt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 xml:space="preserve">úhrnov zrážok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jednotlivých dekádach obdobia 1961 – 2010</w:t>
      </w:r>
      <w:r w:rsidRPr="001F4CCB">
        <w:rPr>
          <w:rFonts w:eastAsia="Cambria" w:cs="Times New Roman"/>
          <w:color w:val="000000"/>
          <w:szCs w:val="24"/>
          <w:lang w:val="sk-SK" w:eastAsia="sk-SK"/>
        </w:rPr>
        <w:t xml:space="preserve"> (</w:t>
      </w:r>
      <w:r w:rsidR="003575A7">
        <w:rPr>
          <w:rFonts w:eastAsia="Cambria" w:cs="Times New Roman"/>
          <w:i/>
          <w:color w:val="000000"/>
          <w:szCs w:val="24"/>
          <w:lang w:val="sk-SK" w:eastAsia="sk-SK"/>
        </w:rPr>
        <w:t>S</w:t>
      </w:r>
      <w:r w:rsidRPr="001F4CCB">
        <w:rPr>
          <w:rFonts w:eastAsia="Cambria" w:cs="Times New Roman"/>
          <w:i/>
          <w:color w:val="000000"/>
          <w:szCs w:val="24"/>
          <w:lang w:val="sk-SK" w:eastAsia="sk-SK"/>
        </w:rPr>
        <w:t>HMÚ)</w:t>
      </w:r>
    </w:p>
    <w:p w14:paraId="3E96DA43" w14:textId="77777777" w:rsidR="007A07AC" w:rsidRPr="001F4CCB" w:rsidRDefault="007A07AC" w:rsidP="007A07AC">
      <w:pPr>
        <w:spacing w:before="120" w:after="120"/>
        <w:rPr>
          <w:rFonts w:eastAsia="Cambria" w:cs="Times New Roman"/>
          <w:color w:val="000000"/>
          <w:szCs w:val="24"/>
          <w:lang w:val="sk-SK" w:eastAsia="sk-SK"/>
        </w:rPr>
      </w:pPr>
      <w:r w:rsidRPr="001F4CCB">
        <w:rPr>
          <w:rFonts w:eastAsia="Cambria" w:cs="Times New Roman"/>
          <w:color w:val="000000"/>
          <w:szCs w:val="24"/>
          <w:lang w:val="sk-SK" w:eastAsia="sk-SK"/>
        </w:rPr>
        <w:t xml:space="preserve">Všeobecné závery ďalšieho vývoja klímy </w:t>
      </w:r>
      <w:r w:rsidR="00AB207A">
        <w:rPr>
          <w:rFonts w:eastAsia="Cambria" w:cs="Times New Roman"/>
          <w:color w:val="000000"/>
          <w:szCs w:val="24"/>
          <w:lang w:val="sk-SK" w:eastAsia="sk-SK"/>
        </w:rPr>
        <w:t>na </w:t>
      </w:r>
      <w:r w:rsidR="003575A7">
        <w:rPr>
          <w:rFonts w:eastAsia="Cambria" w:cs="Times New Roman"/>
          <w:color w:val="000000"/>
          <w:szCs w:val="24"/>
          <w:lang w:val="sk-SK" w:eastAsia="sk-SK"/>
        </w:rPr>
        <w:t>S</w:t>
      </w:r>
      <w:r w:rsidRPr="001F4CCB">
        <w:rPr>
          <w:rFonts w:eastAsia="Cambria" w:cs="Times New Roman"/>
          <w:color w:val="000000"/>
          <w:szCs w:val="24"/>
          <w:lang w:val="sk-SK" w:eastAsia="sk-SK"/>
        </w:rPr>
        <w:t>lovensku možno formulovať nasledovne:</w:t>
      </w:r>
    </w:p>
    <w:p w14:paraId="3C401881" w14:textId="77777777" w:rsidR="007A07AC" w:rsidRPr="001F4CCB" w:rsidRDefault="007A07AC" w:rsidP="007A07AC">
      <w:pPr>
        <w:pStyle w:val="zvrazni"/>
        <w:rPr>
          <w:lang w:eastAsia="sk-SK"/>
        </w:rPr>
      </w:pPr>
      <w:r w:rsidRPr="001F4CCB">
        <w:rPr>
          <w:lang w:eastAsia="sk-SK"/>
        </w:rPr>
        <w:t>Teplota vzduchu</w:t>
      </w:r>
    </w:p>
    <w:p w14:paraId="01F8D061" w14:textId="77777777" w:rsidR="00A37145" w:rsidRPr="00D54D94" w:rsidRDefault="00A37145" w:rsidP="00A37145">
      <w:pPr>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Priemery </w:t>
      </w:r>
      <w:r w:rsidRPr="00D155A4">
        <w:rPr>
          <w:rFonts w:ascii="Times New Roman" w:eastAsia="Cambria" w:hAnsi="Times New Roman" w:cs="Times New Roman"/>
          <w:color w:val="000000"/>
          <w:szCs w:val="24"/>
          <w:lang w:val="sk-SK" w:eastAsia="sk-SK"/>
        </w:rPr>
        <w:t>teploty vzduchu by sa mali postupne zvyšovať o 2 až 4</w:t>
      </w:r>
      <w:r w:rsidR="00DC077A">
        <w:rPr>
          <w:rFonts w:ascii="Times New Roman" w:eastAsia="Cambria" w:hAnsi="Times New Roman" w:cs="Times New Roman"/>
          <w:color w:val="000000"/>
          <w:szCs w:val="24"/>
          <w:lang w:val="sk-SK" w:eastAsia="sk-SK"/>
        </w:rPr>
        <w:t> </w:t>
      </w:r>
      <w:r w:rsidRPr="00D155A4">
        <w:rPr>
          <w:rFonts w:ascii="Times New Roman" w:eastAsia="Cambria" w:hAnsi="Times New Roman" w:cs="Times New Roman"/>
          <w:color w:val="000000"/>
          <w:szCs w:val="24"/>
          <w:lang w:val="sk-SK" w:eastAsia="sk-SK"/>
        </w:rPr>
        <w:t>°C v porovnaní s priemermi obdobia 1961 – 1980, pričom</w:t>
      </w:r>
      <w:r w:rsidRPr="00D54D94">
        <w:rPr>
          <w:rFonts w:ascii="Times New Roman" w:eastAsia="Cambria" w:hAnsi="Times New Roman" w:cs="Times New Roman"/>
          <w:color w:val="000000"/>
          <w:szCs w:val="24"/>
          <w:lang w:val="sk-SK" w:eastAsia="sk-SK"/>
        </w:rPr>
        <w:t xml:space="preserve"> sa zachová doterajšia medziročná a </w:t>
      </w:r>
      <w:proofErr w:type="spellStart"/>
      <w:r w:rsidRPr="00D54D94">
        <w:rPr>
          <w:rFonts w:ascii="Times New Roman" w:eastAsia="Cambria" w:hAnsi="Times New Roman" w:cs="Times New Roman"/>
          <w:color w:val="000000"/>
          <w:szCs w:val="24"/>
          <w:lang w:val="sk-SK" w:eastAsia="sk-SK"/>
        </w:rPr>
        <w:t>medzisezónna</w:t>
      </w:r>
      <w:proofErr w:type="spellEnd"/>
      <w:r w:rsidRPr="00D54D94">
        <w:rPr>
          <w:rFonts w:ascii="Times New Roman" w:eastAsia="Cambria" w:hAnsi="Times New Roman" w:cs="Times New Roman"/>
          <w:color w:val="000000"/>
          <w:szCs w:val="24"/>
          <w:lang w:val="sk-SK" w:eastAsia="sk-SK"/>
        </w:rPr>
        <w:t xml:space="preserve"> časová premenlivosť. Rýchlejšie by mali rásť denné minimá ako denné maximá teploty vzduchu, </w:t>
      </w:r>
      <w:r w:rsidRPr="00D54D94">
        <w:rPr>
          <w:rFonts w:ascii="Times New Roman" w:eastAsia="Cambria" w:hAnsi="Times New Roman" w:cs="Times New Roman"/>
          <w:color w:val="000000"/>
          <w:szCs w:val="24"/>
          <w:lang w:val="sk-SK" w:eastAsia="sk-SK"/>
        </w:rPr>
        <w:lastRenderedPageBreak/>
        <w:t>čo</w:t>
      </w:r>
      <w:r w:rsidR="00DC077A">
        <w:rPr>
          <w:rFonts w:ascii="Times New Roman" w:eastAsia="Cambria" w:hAnsi="Times New Roman" w:cs="Times New Roman"/>
          <w:color w:val="000000"/>
          <w:szCs w:val="24"/>
          <w:lang w:val="sk-SK" w:eastAsia="sk-SK"/>
        </w:rPr>
        <w:t> </w:t>
      </w:r>
      <w:r>
        <w:rPr>
          <w:rFonts w:ascii="Times New Roman" w:eastAsia="Cambria" w:hAnsi="Times New Roman" w:cs="Times New Roman"/>
          <w:color w:val="000000"/>
          <w:szCs w:val="24"/>
          <w:lang w:val="sk-SK" w:eastAsia="sk-SK"/>
        </w:rPr>
        <w:t>môže spôsobiť</w:t>
      </w:r>
      <w:r w:rsidRPr="00D54D94">
        <w:rPr>
          <w:rFonts w:ascii="Times New Roman" w:eastAsia="Cambria" w:hAnsi="Times New Roman" w:cs="Times New Roman"/>
          <w:color w:val="000000"/>
          <w:szCs w:val="24"/>
          <w:lang w:val="sk-SK" w:eastAsia="sk-SK"/>
        </w:rPr>
        <w:t xml:space="preserve"> pokles priemernej dennej amplitúdy teploty vzduchu. Scenáre nepredpokladajú výraznejšie zmeny v ročnom chode teploty vzduchu, v jesenných mesiacoch by ale mal byť rast teploty menší ako v zvyšnej časti roka.</w:t>
      </w:r>
    </w:p>
    <w:p w14:paraId="415EBF9A" w14:textId="77777777" w:rsidR="007A07AC" w:rsidRPr="001F4CCB" w:rsidRDefault="007A07AC" w:rsidP="007A07AC">
      <w:pPr>
        <w:pStyle w:val="zvrazni"/>
        <w:rPr>
          <w:lang w:eastAsia="sk-SK"/>
        </w:rPr>
      </w:pPr>
      <w:r w:rsidRPr="001F4CCB">
        <w:rPr>
          <w:lang w:eastAsia="sk-SK"/>
        </w:rPr>
        <w:t>Úhrn zrážok</w:t>
      </w:r>
    </w:p>
    <w:p w14:paraId="6AE950C9" w14:textId="77777777" w:rsidR="00A37145" w:rsidRPr="00D54D94" w:rsidRDefault="00A37145" w:rsidP="00A37145">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Ročné úhrny zrážok by sa nemali podstatne meniť, skôr sa ale predpokladá mierny nárast (okolo 10 %), predovšetkým na severe Slovenska. Väčšie zmeny by mali nastať v ročnom chode a časovom režime zrážok – v lete sa všeobecne očakáva slabý pokles úhrnov zrážok (predovšetkým na juhu Slovenska) a v zvyšnej časti roka slabý až mierny rast úhrnov zrážok (predovšetkým v zime a na severe Slovenska). V teplej časti roka sa očakáva zvýšenie premenlivosti úhrnov zrážok, zrejme sa predĺžia a častejšie vyskytnú málo zrážkové (suché) obdobia na strane jednej a zrážkovo výdatnejšie krátke daždivé obdobia na strane druhej. </w:t>
      </w:r>
      <w:r w:rsidRPr="00D85C77">
        <w:rPr>
          <w:rFonts w:ascii="Times New Roman" w:eastAsia="Cambria" w:hAnsi="Times New Roman" w:cs="Times New Roman"/>
          <w:color w:val="000000"/>
          <w:szCs w:val="24"/>
          <w:lang w:val="sk-SK" w:eastAsia="sk-SK"/>
        </w:rPr>
        <w:t>Pretože sa očakáva teplejšie počasie v zime, tak až do výšky 900 m n. m. bude snehová pokrývka nepravidelná a častejšie sa budú vyskytovať zimné povodne – snehová pokrývka bude zrejme v priemere vyššia iba vo výške nad 1200 m n. m., tieto polohy ale predstavujú na</w:t>
      </w:r>
      <w:r w:rsidR="00DC077A">
        <w:rPr>
          <w:rFonts w:ascii="Times New Roman" w:eastAsia="Cambria" w:hAnsi="Times New Roman" w:cs="Times New Roman"/>
          <w:color w:val="000000"/>
          <w:szCs w:val="24"/>
          <w:lang w:val="sk-SK" w:eastAsia="sk-SK"/>
        </w:rPr>
        <w:t> </w:t>
      </w:r>
      <w:r w:rsidRPr="00D85C77">
        <w:rPr>
          <w:rFonts w:ascii="Times New Roman" w:eastAsia="Cambria" w:hAnsi="Times New Roman" w:cs="Times New Roman"/>
          <w:color w:val="000000"/>
          <w:szCs w:val="24"/>
          <w:lang w:val="sk-SK" w:eastAsia="sk-SK"/>
        </w:rPr>
        <w:t>Slovensku menej ako 5</w:t>
      </w:r>
      <w:r w:rsidR="00DC077A">
        <w:rPr>
          <w:rFonts w:ascii="Times New Roman" w:eastAsia="Cambria" w:hAnsi="Times New Roman" w:cs="Times New Roman"/>
          <w:color w:val="000000"/>
          <w:szCs w:val="24"/>
          <w:lang w:val="sk-SK" w:eastAsia="sk-SK"/>
        </w:rPr>
        <w:t> </w:t>
      </w:r>
      <w:r w:rsidRPr="00D85C77">
        <w:rPr>
          <w:rFonts w:ascii="Times New Roman" w:eastAsia="Cambria" w:hAnsi="Times New Roman" w:cs="Times New Roman"/>
          <w:color w:val="000000"/>
          <w:szCs w:val="24"/>
          <w:lang w:val="sk-SK" w:eastAsia="sk-SK"/>
        </w:rPr>
        <w:t>% rozlohy, čo nemôže podstatne ovplyvniť odtokové pomery.</w:t>
      </w:r>
    </w:p>
    <w:p w14:paraId="13CD17B3" w14:textId="77777777" w:rsidR="007A07AC" w:rsidRPr="001F4CCB" w:rsidRDefault="007A07AC" w:rsidP="007A07AC">
      <w:pPr>
        <w:pStyle w:val="zvrazni"/>
        <w:rPr>
          <w:lang w:eastAsia="sk-SK"/>
        </w:rPr>
      </w:pPr>
      <w:r w:rsidRPr="001F4CCB">
        <w:rPr>
          <w:lang w:eastAsia="sk-SK"/>
        </w:rPr>
        <w:t xml:space="preserve">Iné klimatické prvky </w:t>
      </w:r>
      <w:r w:rsidR="00AB207A">
        <w:rPr>
          <w:lang w:eastAsia="sk-SK"/>
        </w:rPr>
        <w:t>a </w:t>
      </w:r>
      <w:r w:rsidRPr="001F4CCB">
        <w:rPr>
          <w:lang w:eastAsia="sk-SK"/>
        </w:rPr>
        <w:t>charakteristiky</w:t>
      </w:r>
    </w:p>
    <w:p w14:paraId="3E12D810" w14:textId="6D207AB6" w:rsidR="00A37145" w:rsidRPr="00D54D94" w:rsidRDefault="00A37145" w:rsidP="00A37145">
      <w:pPr>
        <w:tabs>
          <w:tab w:val="left" w:pos="700"/>
        </w:tabs>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Vzhľadom na zosilnenie búrok v teplej časti roka sa očakáva častejší výskyt silného vetra, </w:t>
      </w:r>
      <w:proofErr w:type="spellStart"/>
      <w:r w:rsidRPr="00D54D94">
        <w:rPr>
          <w:rFonts w:ascii="Times New Roman" w:eastAsia="Cambria" w:hAnsi="Times New Roman" w:cs="Times New Roman"/>
          <w:color w:val="000000"/>
          <w:szCs w:val="24"/>
          <w:lang w:val="sk-SK" w:eastAsia="sk-SK"/>
        </w:rPr>
        <w:t>víchr</w:t>
      </w:r>
      <w:r w:rsidR="007B3B78">
        <w:rPr>
          <w:rFonts w:ascii="Times New Roman" w:eastAsia="Cambria" w:hAnsi="Times New Roman" w:cs="Times New Roman"/>
          <w:color w:val="000000"/>
          <w:szCs w:val="24"/>
          <w:lang w:val="sk-SK" w:eastAsia="sk-SK"/>
        </w:rPr>
        <w:t>i</w:t>
      </w:r>
      <w:r w:rsidRPr="00D54D94">
        <w:rPr>
          <w:rFonts w:ascii="Times New Roman" w:eastAsia="Cambria" w:hAnsi="Times New Roman" w:cs="Times New Roman"/>
          <w:color w:val="000000"/>
          <w:szCs w:val="24"/>
          <w:lang w:val="sk-SK" w:eastAsia="sk-SK"/>
        </w:rPr>
        <w:t>c</w:t>
      </w:r>
      <w:proofErr w:type="spellEnd"/>
      <w:r w:rsidRPr="00D54D94">
        <w:rPr>
          <w:rFonts w:ascii="Times New Roman" w:eastAsia="Cambria" w:hAnsi="Times New Roman" w:cs="Times New Roman"/>
          <w:color w:val="000000"/>
          <w:szCs w:val="24"/>
          <w:lang w:val="sk-SK" w:eastAsia="sk-SK"/>
        </w:rPr>
        <w:t xml:space="preserve"> a tornád v súvislosti s búrkami. Očakáva sa pokles vlhkosti pôdy na juhu Slovenska (rast potenciálnej </w:t>
      </w:r>
      <w:proofErr w:type="spellStart"/>
      <w:r w:rsidRPr="00D54D94">
        <w:rPr>
          <w:rFonts w:ascii="Times New Roman" w:eastAsia="Cambria" w:hAnsi="Times New Roman" w:cs="Times New Roman"/>
          <w:color w:val="000000"/>
          <w:szCs w:val="24"/>
          <w:lang w:val="sk-SK" w:eastAsia="sk-SK"/>
        </w:rPr>
        <w:t>evapotranspirácie</w:t>
      </w:r>
      <w:proofErr w:type="spellEnd"/>
      <w:r w:rsidRPr="00D54D94">
        <w:rPr>
          <w:rFonts w:ascii="Times New Roman" w:eastAsia="Cambria" w:hAnsi="Times New Roman" w:cs="Times New Roman"/>
          <w:color w:val="000000"/>
          <w:szCs w:val="24"/>
          <w:lang w:val="sk-SK" w:eastAsia="sk-SK"/>
        </w:rPr>
        <w:t xml:space="preserve"> vo vegetačnom období roka asi o</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6</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na 1</w:t>
      </w:r>
      <w:r w:rsidR="00DC077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°C oteplenia, pričom sa úhrny zrážok vo vegetačnom období roka podstatne nezvýšia).</w:t>
      </w:r>
      <w:r w:rsidRPr="00D54D94">
        <w:rPr>
          <w:rFonts w:ascii="Times New Roman" w:eastAsia="Cambria" w:hAnsi="Times New Roman" w:cs="Times New Roman"/>
          <w:b/>
          <w:i/>
          <w:color w:val="000000"/>
          <w:szCs w:val="24"/>
          <w:lang w:val="sk-SK" w:eastAsia="sk-SK"/>
        </w:rPr>
        <w:br w:type="page"/>
      </w:r>
    </w:p>
    <w:p w14:paraId="73F7B3D4" w14:textId="77777777" w:rsidR="007A07AC" w:rsidRDefault="003575A7" w:rsidP="007A07AC">
      <w:pPr>
        <w:pStyle w:val="Nadpis1"/>
      </w:pPr>
      <w:bookmarkStart w:id="19" w:name="_Toc520992413"/>
      <w:r>
        <w:lastRenderedPageBreak/>
        <w:t>S</w:t>
      </w:r>
      <w:r w:rsidR="007A07AC" w:rsidRPr="001F4CCB">
        <w:t xml:space="preserve">účasný </w:t>
      </w:r>
      <w:r w:rsidR="00A5246E">
        <w:t>s</w:t>
      </w:r>
      <w:r w:rsidR="007A07AC" w:rsidRPr="001F4CCB">
        <w:t xml:space="preserve">tav problematiky adaptácie </w:t>
      </w:r>
      <w:r w:rsidR="00AB207A">
        <w:t>na </w:t>
      </w:r>
      <w:r w:rsidR="007A07AC" w:rsidRPr="001F4CCB">
        <w:t>nepriaznivé dôsledky zmeny klímy</w:t>
      </w:r>
      <w:bookmarkEnd w:id="19"/>
    </w:p>
    <w:p w14:paraId="00BAB9F1" w14:textId="77777777" w:rsidR="00D57DAE" w:rsidRPr="00D54D94" w:rsidRDefault="00D57DAE" w:rsidP="00D57DAE">
      <w:pPr>
        <w:spacing w:before="120" w:after="120"/>
        <w:rPr>
          <w:rFonts w:ascii="Times New Roman" w:hAnsi="Times New Roman" w:cs="Times New Roman"/>
          <w:color w:val="000000"/>
          <w:lang w:val="sk-SK"/>
        </w:rPr>
      </w:pPr>
      <w:r w:rsidRPr="00D54D94">
        <w:rPr>
          <w:rFonts w:ascii="Times New Roman" w:hAnsi="Times New Roman" w:cs="Times New Roman"/>
          <w:color w:val="000000"/>
          <w:lang w:val="sk-SK"/>
        </w:rPr>
        <w:t xml:space="preserve">Adaptácia je dnes celosvetovou výzvou, ktorej čelíme všetci v miestnom, regionálnom, národnom, nadnárodnom, ako aj medzinárodnom meradle. Opiera sa o niekoľko pilierov. Tým medzinárodným je </w:t>
      </w:r>
      <w:r w:rsidRPr="00D54D94">
        <w:rPr>
          <w:rFonts w:ascii="Times New Roman" w:hAnsi="Times New Roman" w:cs="Times New Roman"/>
          <w:i/>
          <w:color w:val="000000"/>
          <w:lang w:val="sk-SK"/>
        </w:rPr>
        <w:t xml:space="preserve">Rámcový dohovor OSN o zmene klímy </w:t>
      </w:r>
      <w:r w:rsidRPr="00D54D94">
        <w:rPr>
          <w:rFonts w:ascii="Times New Roman" w:hAnsi="Times New Roman" w:cs="Times New Roman"/>
          <w:color w:val="000000"/>
          <w:lang w:val="sk-SK"/>
        </w:rPr>
        <w:t>a</w:t>
      </w:r>
      <w:r w:rsidRPr="00D54D94">
        <w:rPr>
          <w:rFonts w:ascii="Times New Roman" w:hAnsi="Times New Roman" w:cs="Times New Roman"/>
          <w:i/>
          <w:color w:val="000000"/>
          <w:lang w:val="sk-SK"/>
        </w:rPr>
        <w:t xml:space="preserve"> Parížska dohoda</w:t>
      </w:r>
      <w:r w:rsidRPr="00D54D94">
        <w:rPr>
          <w:rFonts w:ascii="Times New Roman" w:hAnsi="Times New Roman" w:cs="Times New Roman"/>
          <w:color w:val="000000"/>
          <w:lang w:val="sk-SK"/>
        </w:rPr>
        <w:t>. V</w:t>
      </w:r>
      <w:r w:rsidR="00DC077A">
        <w:rPr>
          <w:rFonts w:ascii="Times New Roman" w:hAnsi="Times New Roman" w:cs="Times New Roman"/>
          <w:color w:val="000000"/>
          <w:lang w:val="sk-SK"/>
        </w:rPr>
        <w:t> </w:t>
      </w:r>
      <w:r w:rsidRPr="00D54D94">
        <w:rPr>
          <w:rFonts w:ascii="Times New Roman" w:hAnsi="Times New Roman" w:cs="Times New Roman"/>
          <w:color w:val="000000"/>
          <w:lang w:val="sk-SK"/>
        </w:rPr>
        <w:t xml:space="preserve">Európskej únii je základným dokumentom pre adaptáciu </w:t>
      </w:r>
      <w:r w:rsidRPr="00D54D94">
        <w:rPr>
          <w:rFonts w:ascii="Times New Roman" w:hAnsi="Times New Roman" w:cs="Times New Roman"/>
          <w:i/>
          <w:color w:val="000000"/>
          <w:szCs w:val="24"/>
          <w:lang w:val="sk-SK"/>
        </w:rPr>
        <w:t>Stratégia E</w:t>
      </w:r>
      <w:r w:rsidR="008A71D0">
        <w:rPr>
          <w:rFonts w:ascii="Times New Roman" w:hAnsi="Times New Roman" w:cs="Times New Roman"/>
          <w:i/>
          <w:color w:val="000000"/>
          <w:szCs w:val="24"/>
          <w:lang w:val="sk-SK"/>
        </w:rPr>
        <w:t>urópskej únie</w:t>
      </w:r>
      <w:r w:rsidRPr="00D54D94">
        <w:rPr>
          <w:rFonts w:ascii="Times New Roman" w:hAnsi="Times New Roman" w:cs="Times New Roman"/>
          <w:i/>
          <w:color w:val="000000"/>
          <w:szCs w:val="24"/>
          <w:lang w:val="sk-SK"/>
        </w:rPr>
        <w:t xml:space="preserve"> pre adaptáciu na</w:t>
      </w:r>
      <w:r w:rsidR="00DC077A">
        <w:rPr>
          <w:rFonts w:ascii="Times New Roman" w:hAnsi="Times New Roman" w:cs="Times New Roman"/>
          <w:i/>
          <w:color w:val="000000"/>
          <w:szCs w:val="24"/>
          <w:lang w:val="sk-SK"/>
        </w:rPr>
        <w:t> </w:t>
      </w:r>
      <w:r w:rsidRPr="00D54D94">
        <w:rPr>
          <w:rFonts w:ascii="Times New Roman" w:hAnsi="Times New Roman" w:cs="Times New Roman"/>
          <w:i/>
          <w:color w:val="000000"/>
          <w:szCs w:val="24"/>
          <w:lang w:val="sk-SK"/>
        </w:rPr>
        <w:t>zmenu klímy</w:t>
      </w:r>
      <w:r>
        <w:rPr>
          <w:rStyle w:val="Odkaznapoznmkupodiarou"/>
          <w:rFonts w:ascii="Times New Roman" w:hAnsi="Times New Roman" w:cs="Times New Roman"/>
          <w:i/>
          <w:color w:val="000000"/>
          <w:szCs w:val="24"/>
          <w:lang w:val="sk-SK"/>
        </w:rPr>
        <w:footnoteReference w:id="9"/>
      </w:r>
      <w:r w:rsidRPr="00D54D94">
        <w:rPr>
          <w:rFonts w:ascii="Times New Roman" w:hAnsi="Times New Roman" w:cs="Times New Roman"/>
          <w:i/>
          <w:color w:val="000000"/>
          <w:szCs w:val="24"/>
          <w:lang w:val="sk-SK"/>
        </w:rPr>
        <w:t xml:space="preserve">, </w:t>
      </w:r>
      <w:r w:rsidRPr="00D54D94">
        <w:rPr>
          <w:rFonts w:ascii="Times New Roman" w:hAnsi="Times New Roman" w:cs="Times New Roman"/>
          <w:color w:val="000000"/>
          <w:szCs w:val="24"/>
          <w:lang w:val="sk-SK"/>
        </w:rPr>
        <w:t xml:space="preserve">na národnej úrovni je táto problematika zastrešená </w:t>
      </w:r>
      <w:r w:rsidRPr="00D54D94">
        <w:rPr>
          <w:rFonts w:ascii="Times New Roman" w:hAnsi="Times New Roman" w:cs="Times New Roman"/>
          <w:i/>
          <w:color w:val="000000"/>
          <w:szCs w:val="24"/>
          <w:lang w:val="sk-SK"/>
        </w:rPr>
        <w:t>Stratégiou adaptácie S</w:t>
      </w:r>
      <w:r w:rsidR="008A71D0">
        <w:rPr>
          <w:rFonts w:ascii="Times New Roman" w:hAnsi="Times New Roman" w:cs="Times New Roman"/>
          <w:i/>
          <w:color w:val="000000"/>
          <w:szCs w:val="24"/>
          <w:lang w:val="sk-SK"/>
        </w:rPr>
        <w:t>lovenskej republiky</w:t>
      </w:r>
      <w:r w:rsidRPr="00D54D94">
        <w:rPr>
          <w:rFonts w:ascii="Times New Roman" w:hAnsi="Times New Roman" w:cs="Times New Roman"/>
          <w:i/>
          <w:color w:val="000000"/>
          <w:szCs w:val="24"/>
          <w:lang w:val="sk-SK"/>
        </w:rPr>
        <w:t xml:space="preserve"> na nepriaznivé dôsledky zmeny klímy.</w:t>
      </w:r>
      <w:r>
        <w:rPr>
          <w:rFonts w:ascii="Times New Roman" w:hAnsi="Times New Roman" w:cs="Times New Roman"/>
          <w:color w:val="000000"/>
          <w:lang w:val="sk-SK"/>
        </w:rPr>
        <w:t xml:space="preserve"> </w:t>
      </w:r>
      <w:r w:rsidRPr="00D54D94">
        <w:rPr>
          <w:rFonts w:ascii="Times New Roman" w:hAnsi="Times New Roman" w:cs="Times New Roman"/>
          <w:color w:val="000000"/>
          <w:lang w:val="sk-SK"/>
        </w:rPr>
        <w:t>Téma adaptácie je v</w:t>
      </w:r>
      <w:r>
        <w:rPr>
          <w:rFonts w:ascii="Times New Roman" w:hAnsi="Times New Roman" w:cs="Times New Roman"/>
          <w:color w:val="000000"/>
          <w:lang w:val="sk-SK"/>
        </w:rPr>
        <w:t> súčasnosti mimoriadne aktuálna</w:t>
      </w:r>
      <w:r w:rsidRPr="00D54D94">
        <w:rPr>
          <w:rFonts w:ascii="Times New Roman" w:hAnsi="Times New Roman" w:cs="Times New Roman"/>
          <w:color w:val="000000"/>
          <w:lang w:val="sk-SK"/>
        </w:rPr>
        <w:t xml:space="preserve"> a postupne sa začleňuje do všetkých relevantných </w:t>
      </w:r>
      <w:r w:rsidRPr="00D54D94">
        <w:rPr>
          <w:rFonts w:ascii="Times New Roman" w:hAnsi="Times New Roman" w:cs="Times New Roman"/>
          <w:color w:val="000000"/>
          <w:szCs w:val="24"/>
          <w:lang w:val="sk-SK"/>
        </w:rPr>
        <w:t>dohovorov, dohôd a dokumentov tak na</w:t>
      </w:r>
      <w:r w:rsidR="00DC077A">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medzinárodnej, ako aj na európskej úrovni.</w:t>
      </w:r>
    </w:p>
    <w:p w14:paraId="167BF1A6" w14:textId="77777777" w:rsidR="007A07AC" w:rsidRPr="001F4CCB" w:rsidRDefault="007A07AC" w:rsidP="007A07AC">
      <w:pPr>
        <w:pStyle w:val="Nadpis3"/>
        <w:rPr>
          <w:lang w:val="sk-SK"/>
        </w:rPr>
      </w:pPr>
      <w:r w:rsidRPr="001F4CCB">
        <w:rPr>
          <w:lang w:val="sk-SK"/>
        </w:rPr>
        <w:t xml:space="preserve">Medzinárodná úroveň </w:t>
      </w:r>
    </w:p>
    <w:p w14:paraId="2BF22F65" w14:textId="77777777" w:rsidR="00D57DAE" w:rsidRPr="00D54D94"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Na podnet Valného zhromaždenia OSN boli v roku 1990 začaté rokovania, ktoré následne v roku 1992 vyústili k prijatiu </w:t>
      </w:r>
      <w:r w:rsidRPr="00D54D94">
        <w:rPr>
          <w:rFonts w:ascii="Times New Roman" w:hAnsi="Times New Roman" w:cs="Times New Roman"/>
          <w:i/>
          <w:color w:val="000000"/>
          <w:szCs w:val="24"/>
          <w:lang w:val="sk-SK"/>
        </w:rPr>
        <w:t>Rámcového dohovoru OSN o zmene klímy</w:t>
      </w:r>
      <w:r>
        <w:rPr>
          <w:rStyle w:val="Odkaznapoznmkupodiarou"/>
          <w:rFonts w:ascii="Times New Roman" w:hAnsi="Times New Roman" w:cs="Times New Roman"/>
          <w:color w:val="000000"/>
          <w:szCs w:val="24"/>
          <w:lang w:val="sk-SK"/>
        </w:rPr>
        <w:footnoteReference w:id="10"/>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Dohovor vstúpil do</w:t>
      </w:r>
      <w:r w:rsidR="00DC077A">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platnosti 21.</w:t>
      </w:r>
      <w:r w:rsidR="00DC077A">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marca 1994. Slovenská republika je jednou zo 195 signatárskych krajín dohovoru, ktorý je základným medzinárodným právnym nástrojom pre hľadanie globálnych riešení problematiky zmeny klímy. Cieľom dohovoru je vytvorenie predpokladov pre urýchlenú stabilizáciu koncentrácie skleníkových plynov v atmosfére na takej úrovni, ktorá by zabránila nebezpečnej interferencii </w:t>
      </w:r>
      <w:proofErr w:type="spellStart"/>
      <w:r w:rsidRPr="00D54D94">
        <w:rPr>
          <w:rFonts w:ascii="Times New Roman" w:hAnsi="Times New Roman" w:cs="Times New Roman"/>
          <w:color w:val="000000"/>
          <w:szCs w:val="24"/>
          <w:lang w:val="sk-SK"/>
        </w:rPr>
        <w:t>antropogénnych</w:t>
      </w:r>
      <w:proofErr w:type="spellEnd"/>
      <w:r w:rsidRPr="00D54D94">
        <w:rPr>
          <w:rFonts w:ascii="Times New Roman" w:hAnsi="Times New Roman" w:cs="Times New Roman"/>
          <w:color w:val="000000"/>
          <w:szCs w:val="24"/>
          <w:lang w:val="sk-SK"/>
        </w:rPr>
        <w:t xml:space="preserve"> vplyvov s klimatickým systémom Zeme. Z hľadiska adaptácie na </w:t>
      </w:r>
      <w:r>
        <w:rPr>
          <w:rFonts w:ascii="Times New Roman" w:hAnsi="Times New Roman" w:cs="Times New Roman"/>
          <w:color w:val="000000"/>
          <w:szCs w:val="24"/>
          <w:lang w:val="sk-SK"/>
        </w:rPr>
        <w:t>zmenu</w:t>
      </w:r>
      <w:r w:rsidRPr="00D54D94">
        <w:rPr>
          <w:rFonts w:ascii="Times New Roman" w:hAnsi="Times New Roman" w:cs="Times New Roman"/>
          <w:color w:val="000000"/>
          <w:szCs w:val="24"/>
          <w:lang w:val="sk-SK"/>
        </w:rPr>
        <w:t xml:space="preserve"> klímy sa všetky zmluvné strany, ktoré ratifikovali dohovor</w:t>
      </w:r>
      <w:r>
        <w:rPr>
          <w:rFonts w:ascii="Times New Roman" w:hAnsi="Times New Roman" w:cs="Times New Roman"/>
          <w:color w:val="000000"/>
          <w:szCs w:val="24"/>
          <w:lang w:val="sk-SK"/>
        </w:rPr>
        <w:t>,</w:t>
      </w:r>
      <w:r w:rsidR="00DC077A">
        <w:rPr>
          <w:rFonts w:ascii="Times New Roman" w:hAnsi="Times New Roman" w:cs="Times New Roman"/>
          <w:color w:val="000000"/>
          <w:szCs w:val="24"/>
          <w:lang w:val="sk-SK"/>
        </w:rPr>
        <w:t xml:space="preserve"> v </w:t>
      </w:r>
      <w:r w:rsidRPr="00D54D94">
        <w:rPr>
          <w:rFonts w:ascii="Times New Roman" w:hAnsi="Times New Roman" w:cs="Times New Roman"/>
          <w:color w:val="000000"/>
          <w:szCs w:val="24"/>
          <w:lang w:val="sk-SK"/>
        </w:rPr>
        <w:t>súlade s</w:t>
      </w:r>
      <w:r>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článkom</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4</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xml:space="preserve">zaviazali vynaložiť čo najväčšie úsilie na prípravu národných a prípadne regionálnych adaptačných stratégií a podporovať výskum v oblasti zmeny klímy a jej dôsledkov. </w:t>
      </w:r>
    </w:p>
    <w:p w14:paraId="0510FC9D" w14:textId="77777777" w:rsidR="00D57DAE" w:rsidRDefault="00D57DAE" w:rsidP="00D57DAE">
      <w:pPr>
        <w:spacing w:before="120" w:after="120"/>
        <w:rPr>
          <w:rFonts w:ascii="Times New Roman" w:hAnsi="Times New Roman" w:cs="Times New Roman"/>
          <w:color w:val="000000"/>
          <w:szCs w:val="24"/>
          <w:lang w:val="sk-SK"/>
        </w:rPr>
      </w:pPr>
      <w:r w:rsidRPr="00F40958">
        <w:rPr>
          <w:rFonts w:ascii="Times New Roman" w:hAnsi="Times New Roman" w:cs="Times New Roman"/>
          <w:i/>
          <w:color w:val="000000"/>
          <w:szCs w:val="24"/>
          <w:lang w:val="sk-SK"/>
        </w:rPr>
        <w:t>Parížska dohoda</w:t>
      </w:r>
      <w:r>
        <w:rPr>
          <w:rStyle w:val="Odkaznapoznmkupodiarou"/>
          <w:rFonts w:ascii="Times New Roman" w:hAnsi="Times New Roman" w:cs="Times New Roman"/>
          <w:i/>
          <w:color w:val="000000"/>
          <w:szCs w:val="24"/>
          <w:lang w:val="sk-SK"/>
        </w:rPr>
        <w:footnoteReference w:id="11"/>
      </w:r>
      <w:r>
        <w:rPr>
          <w:rFonts w:ascii="Times New Roman" w:hAnsi="Times New Roman" w:cs="Times New Roman"/>
          <w:color w:val="000000"/>
          <w:szCs w:val="24"/>
          <w:lang w:val="sk-SK"/>
        </w:rPr>
        <w:t xml:space="preserve"> </w:t>
      </w:r>
      <w:r w:rsidR="00DC077A">
        <w:rPr>
          <w:rFonts w:ascii="Times New Roman" w:hAnsi="Times New Roman" w:cs="Times New Roman"/>
          <w:color w:val="000000"/>
          <w:szCs w:val="24"/>
          <w:lang w:val="sk-SK"/>
        </w:rPr>
        <w:t>bola prijatá 12. </w:t>
      </w:r>
      <w:r w:rsidRPr="00D54D94">
        <w:rPr>
          <w:rFonts w:ascii="Times New Roman" w:hAnsi="Times New Roman" w:cs="Times New Roman"/>
          <w:color w:val="000000"/>
          <w:szCs w:val="24"/>
          <w:lang w:val="sk-SK"/>
        </w:rPr>
        <w:t>decembra 2015 ako výsledok medzinárodného úsilia od</w:t>
      </w:r>
      <w:r w:rsidR="00DC077A">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roku 2011 konsenzom 195 strán </w:t>
      </w:r>
      <w:r w:rsidRPr="00826FA5">
        <w:rPr>
          <w:rFonts w:ascii="Times New Roman" w:hAnsi="Times New Roman" w:cs="Times New Roman"/>
          <w:i/>
          <w:color w:val="000000"/>
          <w:szCs w:val="24"/>
          <w:lang w:val="sk-SK"/>
        </w:rPr>
        <w:t>Rámcového dohovoru OSN o zmene klímy</w:t>
      </w:r>
      <w:r>
        <w:rPr>
          <w:rFonts w:ascii="Times New Roman" w:hAnsi="Times New Roman" w:cs="Times New Roman"/>
          <w:color w:val="000000"/>
          <w:szCs w:val="24"/>
          <w:lang w:val="sk-SK"/>
        </w:rPr>
        <w:t>. D</w:t>
      </w:r>
      <w:r w:rsidRPr="00D54D94">
        <w:rPr>
          <w:rFonts w:ascii="Times New Roman" w:hAnsi="Times New Roman" w:cs="Times New Roman"/>
          <w:color w:val="000000"/>
          <w:szCs w:val="24"/>
          <w:lang w:val="sk-SK"/>
        </w:rPr>
        <w:t xml:space="preserve">ohoda je globálnym míľnikom pri zlepšovaní kolektívnych opatrení na globálnej úrovni a urýchľovaní globálneho prechodu na nízko-uhlíkovú spoločnosť odolnú </w:t>
      </w:r>
      <w:r w:rsidR="00F532ED">
        <w:rPr>
          <w:rFonts w:ascii="Times New Roman" w:hAnsi="Times New Roman" w:cs="Times New Roman"/>
          <w:color w:val="000000"/>
          <w:szCs w:val="24"/>
          <w:lang w:val="sk-SK"/>
        </w:rPr>
        <w:t xml:space="preserve">voči </w:t>
      </w:r>
      <w:r>
        <w:rPr>
          <w:rFonts w:ascii="Times New Roman" w:hAnsi="Times New Roman" w:cs="Times New Roman"/>
          <w:color w:val="000000"/>
          <w:szCs w:val="24"/>
          <w:lang w:val="sk-SK"/>
        </w:rPr>
        <w:t xml:space="preserve">dôsledkom zmeny klímy. Jej cieľom </w:t>
      </w:r>
      <w:r w:rsidRPr="00D54D94">
        <w:rPr>
          <w:rFonts w:ascii="Times New Roman" w:hAnsi="Times New Roman" w:cs="Times New Roman"/>
          <w:color w:val="000000"/>
          <w:szCs w:val="24"/>
          <w:lang w:val="sk-SK"/>
        </w:rPr>
        <w:t>je obmedziť rast globáln</w:t>
      </w:r>
      <w:r>
        <w:rPr>
          <w:rFonts w:ascii="Times New Roman" w:hAnsi="Times New Roman" w:cs="Times New Roman"/>
          <w:color w:val="000000"/>
          <w:szCs w:val="24"/>
          <w:lang w:val="sk-SK"/>
        </w:rPr>
        <w:t xml:space="preserve">ej teploty do konca storočia o </w:t>
      </w:r>
      <w:r w:rsidR="00DC077A">
        <w:rPr>
          <w:rFonts w:ascii="Times New Roman" w:hAnsi="Times New Roman" w:cs="Times New Roman"/>
          <w:color w:val="000000"/>
          <w:szCs w:val="24"/>
          <w:lang w:val="sk-SK"/>
        </w:rPr>
        <w:t>maximálne 2 </w:t>
      </w:r>
      <w:r w:rsidRPr="00D54D94">
        <w:rPr>
          <w:rFonts w:ascii="Times New Roman" w:hAnsi="Times New Roman" w:cs="Times New Roman"/>
          <w:color w:val="000000"/>
          <w:szCs w:val="24"/>
          <w:lang w:val="sk-SK"/>
        </w:rPr>
        <w:t xml:space="preserve">°C a podľa možnosti </w:t>
      </w:r>
      <w:r>
        <w:rPr>
          <w:rFonts w:ascii="Times New Roman" w:hAnsi="Times New Roman" w:cs="Times New Roman"/>
          <w:color w:val="000000"/>
          <w:szCs w:val="24"/>
          <w:lang w:val="sk-SK"/>
        </w:rPr>
        <w:t>význ</w:t>
      </w:r>
      <w:r w:rsidR="00DC077A">
        <w:rPr>
          <w:rFonts w:ascii="Times New Roman" w:hAnsi="Times New Roman" w:cs="Times New Roman"/>
          <w:color w:val="000000"/>
          <w:szCs w:val="24"/>
          <w:lang w:val="sk-SK"/>
        </w:rPr>
        <w:t>amne pod túto hodnotu, až o 1,5 </w:t>
      </w:r>
      <w:r>
        <w:rPr>
          <w:rFonts w:ascii="Times New Roman" w:hAnsi="Times New Roman" w:cs="Times New Roman"/>
          <w:color w:val="000000"/>
          <w:szCs w:val="24"/>
          <w:lang w:val="sk-SK"/>
        </w:rPr>
        <w:t>°C. D</w:t>
      </w:r>
      <w:r w:rsidRPr="00D54D94">
        <w:rPr>
          <w:rFonts w:ascii="Times New Roman" w:hAnsi="Times New Roman" w:cs="Times New Roman"/>
          <w:color w:val="000000"/>
          <w:szCs w:val="24"/>
          <w:lang w:val="sk-SK"/>
        </w:rPr>
        <w:t>ôslednejšie</w:t>
      </w:r>
      <w:r>
        <w:rPr>
          <w:rFonts w:ascii="Times New Roman" w:hAnsi="Times New Roman" w:cs="Times New Roman"/>
          <w:color w:val="000000"/>
          <w:szCs w:val="24"/>
          <w:lang w:val="sk-SK"/>
        </w:rPr>
        <w:t xml:space="preserve"> sa</w:t>
      </w:r>
      <w:r w:rsidRPr="00D54D94">
        <w:rPr>
          <w:rFonts w:ascii="Times New Roman" w:hAnsi="Times New Roman" w:cs="Times New Roman"/>
          <w:color w:val="000000"/>
          <w:szCs w:val="24"/>
          <w:lang w:val="sk-SK"/>
        </w:rPr>
        <w:t xml:space="preserve"> venuje </w:t>
      </w:r>
      <w:r>
        <w:rPr>
          <w:rFonts w:ascii="Times New Roman" w:hAnsi="Times New Roman" w:cs="Times New Roman"/>
          <w:color w:val="000000"/>
          <w:szCs w:val="24"/>
          <w:lang w:val="sk-SK"/>
        </w:rPr>
        <w:t xml:space="preserve">aj problematike adaptácie na zmenu klímy. </w:t>
      </w:r>
      <w:r w:rsidRPr="00BD3695">
        <w:rPr>
          <w:rFonts w:ascii="Times New Roman" w:hAnsi="Times New Roman" w:cs="Times New Roman"/>
          <w:color w:val="000000"/>
          <w:szCs w:val="24"/>
          <w:lang w:val="sk-SK"/>
        </w:rPr>
        <w:t>V</w:t>
      </w:r>
      <w:r w:rsidR="00DC077A">
        <w:rPr>
          <w:rFonts w:ascii="Times New Roman" w:hAnsi="Times New Roman" w:cs="Times New Roman"/>
          <w:color w:val="000000"/>
          <w:szCs w:val="24"/>
          <w:lang w:val="sk-SK"/>
        </w:rPr>
        <w:t> </w:t>
      </w:r>
      <w:r w:rsidRPr="00BD3695">
        <w:rPr>
          <w:rFonts w:ascii="Times New Roman" w:hAnsi="Times New Roman" w:cs="Times New Roman"/>
          <w:color w:val="000000"/>
          <w:szCs w:val="24"/>
          <w:lang w:val="sk-SK"/>
        </w:rPr>
        <w:t>článku</w:t>
      </w:r>
      <w:r w:rsidR="00DC077A">
        <w:rPr>
          <w:rFonts w:ascii="Times New Roman" w:hAnsi="Times New Roman" w:cs="Times New Roman"/>
          <w:color w:val="000000"/>
          <w:szCs w:val="24"/>
          <w:lang w:val="sk-SK"/>
        </w:rPr>
        <w:t> </w:t>
      </w:r>
      <w:r w:rsidRPr="00BD3695">
        <w:rPr>
          <w:rFonts w:ascii="Times New Roman" w:hAnsi="Times New Roman" w:cs="Times New Roman"/>
          <w:color w:val="000000"/>
          <w:szCs w:val="24"/>
          <w:lang w:val="sk-SK"/>
        </w:rPr>
        <w:t xml:space="preserve">7 ustanovuje </w:t>
      </w:r>
      <w:r w:rsidRPr="00BD3695">
        <w:rPr>
          <w:rFonts w:ascii="Times New Roman" w:hAnsi="Times New Roman" w:cs="Times New Roman"/>
          <w:szCs w:val="24"/>
          <w:lang w:val="sk-SK"/>
        </w:rPr>
        <w:t>celosvetový cieľ v oblasti adaptácie, ktorým je zvyšovanie adaptívnej</w:t>
      </w:r>
      <w:r>
        <w:rPr>
          <w:rFonts w:ascii="Times New Roman" w:hAnsi="Times New Roman" w:cs="Times New Roman"/>
          <w:szCs w:val="24"/>
          <w:lang w:val="sk-SK"/>
        </w:rPr>
        <w:t xml:space="preserve"> schopnosti</w:t>
      </w:r>
      <w:r w:rsidRPr="00BD3695">
        <w:rPr>
          <w:rFonts w:ascii="Times New Roman" w:hAnsi="Times New Roman" w:cs="Times New Roman"/>
          <w:szCs w:val="24"/>
          <w:lang w:val="sk-SK"/>
        </w:rPr>
        <w:t>, posilnenie odolnosti a zníženie zraniteľnosti na zmenu klímy s cieľom prispieť</w:t>
      </w:r>
      <w:r w:rsidR="00DC077A">
        <w:rPr>
          <w:rFonts w:ascii="Times New Roman" w:hAnsi="Times New Roman" w:cs="Times New Roman"/>
          <w:szCs w:val="24"/>
          <w:lang w:val="sk-SK"/>
        </w:rPr>
        <w:t xml:space="preserve"> </w:t>
      </w:r>
      <w:r w:rsidRPr="00BD3695">
        <w:rPr>
          <w:rFonts w:ascii="Times New Roman" w:hAnsi="Times New Roman" w:cs="Times New Roman"/>
          <w:szCs w:val="24"/>
          <w:lang w:val="sk-SK"/>
        </w:rPr>
        <w:t>k u</w:t>
      </w:r>
      <w:r>
        <w:rPr>
          <w:rFonts w:ascii="Times New Roman" w:hAnsi="Times New Roman" w:cs="Times New Roman"/>
          <w:szCs w:val="24"/>
          <w:lang w:val="sk-SK"/>
        </w:rPr>
        <w:t>držateľnému rozvoju a zabezpečeniu</w:t>
      </w:r>
      <w:r w:rsidRPr="00BD3695">
        <w:rPr>
          <w:rFonts w:ascii="Times New Roman" w:hAnsi="Times New Roman" w:cs="Times New Roman"/>
          <w:szCs w:val="24"/>
          <w:lang w:val="sk-SK"/>
        </w:rPr>
        <w:t xml:space="preserve"> adek</w:t>
      </w:r>
      <w:r>
        <w:rPr>
          <w:rFonts w:ascii="Times New Roman" w:hAnsi="Times New Roman" w:cs="Times New Roman"/>
          <w:szCs w:val="24"/>
          <w:lang w:val="sk-SK"/>
        </w:rPr>
        <w:t>vátnej adaptačnej odozvy</w:t>
      </w:r>
      <w:r w:rsidRPr="00BD3695">
        <w:rPr>
          <w:rFonts w:ascii="Times New Roman" w:hAnsi="Times New Roman" w:cs="Times New Roman"/>
          <w:szCs w:val="24"/>
          <w:lang w:val="sk-SK"/>
        </w:rPr>
        <w:t xml:space="preserve"> v kontexte teplotného cieľa</w:t>
      </w:r>
      <w:r>
        <w:rPr>
          <w:rFonts w:ascii="Times New Roman" w:hAnsi="Times New Roman" w:cs="Times New Roman"/>
          <w:szCs w:val="24"/>
          <w:lang w:val="sk-SK"/>
        </w:rPr>
        <w:t xml:space="preserve">. </w:t>
      </w:r>
      <w:r w:rsidRPr="00BD3695">
        <w:rPr>
          <w:rFonts w:ascii="Times New Roman" w:hAnsi="Times New Roman" w:cs="Times New Roman"/>
          <w:szCs w:val="24"/>
          <w:lang w:val="sk-SK"/>
        </w:rPr>
        <w:t xml:space="preserve">Každá strana </w:t>
      </w:r>
      <w:r>
        <w:rPr>
          <w:rFonts w:ascii="Times New Roman" w:hAnsi="Times New Roman" w:cs="Times New Roman"/>
          <w:szCs w:val="24"/>
          <w:lang w:val="sk-SK"/>
        </w:rPr>
        <w:t xml:space="preserve">dohody </w:t>
      </w:r>
      <w:r w:rsidRPr="00BD3695">
        <w:rPr>
          <w:rFonts w:ascii="Times New Roman" w:hAnsi="Times New Roman" w:cs="Times New Roman"/>
          <w:szCs w:val="24"/>
          <w:lang w:val="sk-SK"/>
        </w:rPr>
        <w:t>sa p</w:t>
      </w:r>
      <w:r>
        <w:rPr>
          <w:rFonts w:ascii="Times New Roman" w:hAnsi="Times New Roman" w:cs="Times New Roman"/>
          <w:szCs w:val="24"/>
          <w:lang w:val="sk-SK"/>
        </w:rPr>
        <w:t xml:space="preserve">odľa potreby zapojí do procesov </w:t>
      </w:r>
      <w:r w:rsidRPr="00BD3695">
        <w:rPr>
          <w:rFonts w:ascii="Times New Roman" w:hAnsi="Times New Roman" w:cs="Times New Roman"/>
          <w:szCs w:val="24"/>
          <w:lang w:val="sk-SK"/>
        </w:rPr>
        <w:t>plánovania adaptácie a realizácie opatrení vrátane vypracovania alebo rozšírenia príslušných plánov</w:t>
      </w:r>
      <w:r>
        <w:rPr>
          <w:rFonts w:ascii="Times New Roman" w:hAnsi="Times New Roman" w:cs="Times New Roman"/>
          <w:color w:val="000000"/>
          <w:szCs w:val="24"/>
          <w:lang w:val="sk-SK"/>
        </w:rPr>
        <w:t>.</w:t>
      </w:r>
    </w:p>
    <w:p w14:paraId="77B7D6BB" w14:textId="77777777" w:rsidR="00D57DAE" w:rsidRPr="00D54D94"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Z ďalších medzinárodných záväzkov a iniciatív týkajúcich sa aj zmeny klímy je potrebné spomenúť </w:t>
      </w:r>
      <w:r w:rsidRPr="00D54D94">
        <w:rPr>
          <w:rFonts w:ascii="Times New Roman" w:hAnsi="Times New Roman" w:cs="Times New Roman"/>
          <w:i/>
          <w:color w:val="000000"/>
          <w:szCs w:val="24"/>
          <w:lang w:val="sk-SK"/>
        </w:rPr>
        <w:t xml:space="preserve">Agendu 2030 pre udržateľný rozvoj </w:t>
      </w:r>
      <w:r w:rsidRPr="00D54D94">
        <w:rPr>
          <w:rFonts w:ascii="Times New Roman" w:hAnsi="Times New Roman" w:cs="Times New Roman"/>
          <w:color w:val="000000"/>
          <w:szCs w:val="24"/>
          <w:lang w:val="sk-SK"/>
        </w:rPr>
        <w:t xml:space="preserve">a </w:t>
      </w:r>
      <w:proofErr w:type="spellStart"/>
      <w:r w:rsidRPr="00D54D94">
        <w:rPr>
          <w:rFonts w:ascii="Times New Roman" w:hAnsi="Times New Roman" w:cs="Times New Roman"/>
          <w:i/>
          <w:color w:val="000000"/>
          <w:szCs w:val="24"/>
          <w:lang w:val="sk-SK"/>
        </w:rPr>
        <w:t>Sendaiský</w:t>
      </w:r>
      <w:proofErr w:type="spellEnd"/>
      <w:r w:rsidRPr="00D54D94">
        <w:rPr>
          <w:rFonts w:ascii="Times New Roman" w:hAnsi="Times New Roman" w:cs="Times New Roman"/>
          <w:i/>
          <w:color w:val="000000"/>
          <w:szCs w:val="24"/>
          <w:lang w:val="sk-SK"/>
        </w:rPr>
        <w:t xml:space="preserve"> rámec pre znižovanie rizika katastrof na roky 2015-2030</w:t>
      </w:r>
      <w:r w:rsidRPr="00D54D94">
        <w:rPr>
          <w:rFonts w:ascii="Times New Roman" w:hAnsi="Times New Roman" w:cs="Times New Roman"/>
          <w:color w:val="000000"/>
          <w:szCs w:val="24"/>
          <w:lang w:val="sk-SK"/>
        </w:rPr>
        <w:t xml:space="preserve">. </w:t>
      </w:r>
    </w:p>
    <w:p w14:paraId="62B5B543" w14:textId="77777777" w:rsidR="00D57DAE" w:rsidRPr="00B413A7"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i/>
          <w:color w:val="000000"/>
          <w:szCs w:val="24"/>
          <w:lang w:val="sk-SK"/>
        </w:rPr>
        <w:t>Agenda 2030 pre udržateľný rozvoj</w:t>
      </w:r>
      <w:r>
        <w:rPr>
          <w:rStyle w:val="Odkaznapoznmkupodiarou"/>
          <w:rFonts w:ascii="Times New Roman" w:hAnsi="Times New Roman" w:cs="Times New Roman"/>
          <w:i/>
          <w:color w:val="000000"/>
          <w:szCs w:val="24"/>
          <w:lang w:val="sk-SK"/>
        </w:rPr>
        <w:footnoteReference w:id="12"/>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je doposiaľ najkomplexnejším súborom globálnych priorít pre dosiahnutie udržateľnéh</w:t>
      </w:r>
      <w:r>
        <w:rPr>
          <w:rFonts w:ascii="Times New Roman" w:hAnsi="Times New Roman" w:cs="Times New Roman"/>
          <w:color w:val="000000"/>
          <w:szCs w:val="24"/>
          <w:lang w:val="sk-SK"/>
        </w:rPr>
        <w:t>o rozvoja. Kľúčovými princípmi agendy v</w:t>
      </w:r>
      <w:r w:rsidR="002A120A">
        <w:rPr>
          <w:rFonts w:ascii="Times New Roman" w:hAnsi="Times New Roman" w:cs="Times New Roman"/>
          <w:color w:val="000000"/>
          <w:szCs w:val="24"/>
          <w:lang w:val="sk-SK"/>
        </w:rPr>
        <w:t xml:space="preserve">ytýčenými </w:t>
      </w:r>
      <w:r w:rsidRPr="00B413A7">
        <w:rPr>
          <w:rFonts w:ascii="Times New Roman" w:hAnsi="Times New Roman" w:cs="Times New Roman"/>
          <w:color w:val="000000"/>
          <w:szCs w:val="24"/>
          <w:lang w:val="sk-SK"/>
        </w:rPr>
        <w:t xml:space="preserve">v dokumente schválenom Valným zhromaždením OSN v septembri 2015 </w:t>
      </w:r>
      <w:r w:rsidRPr="00B413A7">
        <w:rPr>
          <w:rFonts w:ascii="Times New Roman" w:hAnsi="Times New Roman" w:cs="Times New Roman"/>
          <w:i/>
          <w:color w:val="000000"/>
          <w:szCs w:val="24"/>
          <w:lang w:val="sk-SK"/>
        </w:rPr>
        <w:t xml:space="preserve">Transformujeme náš </w:t>
      </w:r>
      <w:r w:rsidRPr="00B413A7">
        <w:rPr>
          <w:rFonts w:ascii="Times New Roman" w:hAnsi="Times New Roman" w:cs="Times New Roman"/>
          <w:i/>
          <w:color w:val="000000"/>
          <w:szCs w:val="24"/>
          <w:lang w:val="sk-SK"/>
        </w:rPr>
        <w:lastRenderedPageBreak/>
        <w:t>svet: Ag</w:t>
      </w:r>
      <w:r>
        <w:rPr>
          <w:rFonts w:ascii="Times New Roman" w:hAnsi="Times New Roman" w:cs="Times New Roman"/>
          <w:i/>
          <w:color w:val="000000"/>
          <w:szCs w:val="24"/>
          <w:lang w:val="sk-SK"/>
        </w:rPr>
        <w:t>enda 2030 pre udržateľný rozvoj</w:t>
      </w:r>
      <w:r w:rsidRPr="00B413A7">
        <w:rPr>
          <w:rFonts w:ascii="Times New Roman" w:hAnsi="Times New Roman" w:cs="Times New Roman"/>
          <w:color w:val="000000"/>
          <w:szCs w:val="24"/>
          <w:lang w:val="sk-SK"/>
        </w:rPr>
        <w:t xml:space="preserve"> sú transformác</w:t>
      </w:r>
      <w:r>
        <w:rPr>
          <w:rFonts w:ascii="Times New Roman" w:hAnsi="Times New Roman" w:cs="Times New Roman"/>
          <w:color w:val="000000"/>
          <w:szCs w:val="24"/>
          <w:lang w:val="sk-SK"/>
        </w:rPr>
        <w:t xml:space="preserve">ia, integrácia a univerzálnosť. Transformačnú silu agendy </w:t>
      </w:r>
      <w:r w:rsidRPr="00B413A7">
        <w:rPr>
          <w:rFonts w:ascii="Times New Roman" w:hAnsi="Times New Roman" w:cs="Times New Roman"/>
          <w:color w:val="000000"/>
          <w:szCs w:val="24"/>
          <w:lang w:val="sk-SK"/>
        </w:rPr>
        <w:t>predstavuje</w:t>
      </w:r>
      <w:r w:rsidR="00815BB4">
        <w:rPr>
          <w:rFonts w:ascii="Times New Roman" w:hAnsi="Times New Roman" w:cs="Times New Roman"/>
          <w:color w:val="000000"/>
          <w:szCs w:val="24"/>
          <w:lang w:val="sk-SK"/>
        </w:rPr>
        <w:t xml:space="preserve"> 17 cieľov udržateľného rozvoja </w:t>
      </w:r>
      <w:r w:rsidRPr="00B413A7">
        <w:rPr>
          <w:rFonts w:ascii="Times New Roman" w:hAnsi="Times New Roman" w:cs="Times New Roman"/>
          <w:color w:val="000000"/>
          <w:szCs w:val="24"/>
          <w:lang w:val="sk-SK"/>
        </w:rPr>
        <w:t>rozpracovaných do 169 súvisiacich čiastkových cieľov, ktoré majú ambíciu usmerňovať štrukturálnu politickú, ekonomickú a sociálnu premenu jednotlivých krajín sveta. 13.</w:t>
      </w:r>
      <w:r w:rsidR="00F36D2E">
        <w:rPr>
          <w:rFonts w:ascii="Times New Roman" w:hAnsi="Times New Roman" w:cs="Times New Roman"/>
          <w:color w:val="000000"/>
          <w:szCs w:val="24"/>
          <w:lang w:val="sk-SK"/>
        </w:rPr>
        <w:t> </w:t>
      </w:r>
      <w:r w:rsidRPr="00B413A7">
        <w:rPr>
          <w:rFonts w:ascii="Times New Roman" w:hAnsi="Times New Roman" w:cs="Times New Roman"/>
          <w:color w:val="000000"/>
          <w:szCs w:val="24"/>
          <w:lang w:val="sk-SK"/>
        </w:rPr>
        <w:t>cieľ agendy je venovaný zmene klímy, obsahuje 4</w:t>
      </w:r>
      <w:r w:rsidR="00F36D2E">
        <w:rPr>
          <w:rFonts w:ascii="Times New Roman" w:hAnsi="Times New Roman" w:cs="Times New Roman"/>
          <w:color w:val="000000"/>
          <w:szCs w:val="24"/>
          <w:lang w:val="sk-SK"/>
        </w:rPr>
        <w:t> </w:t>
      </w:r>
      <w:r w:rsidRPr="00B413A7">
        <w:rPr>
          <w:rFonts w:ascii="Times New Roman" w:hAnsi="Times New Roman" w:cs="Times New Roman"/>
          <w:color w:val="000000"/>
          <w:szCs w:val="24"/>
          <w:lang w:val="sk-SK"/>
        </w:rPr>
        <w:t>čiastkové ciele a</w:t>
      </w:r>
      <w:r w:rsidR="00DC077A">
        <w:rPr>
          <w:rFonts w:ascii="Times New Roman" w:hAnsi="Times New Roman" w:cs="Times New Roman"/>
          <w:color w:val="000000"/>
          <w:szCs w:val="24"/>
          <w:lang w:val="sk-SK"/>
        </w:rPr>
        <w:t> </w:t>
      </w:r>
      <w:r w:rsidRPr="00B413A7">
        <w:rPr>
          <w:rFonts w:ascii="Times New Roman" w:hAnsi="Times New Roman" w:cs="Times New Roman"/>
          <w:color w:val="000000"/>
          <w:szCs w:val="24"/>
          <w:lang w:val="sk-SK"/>
        </w:rPr>
        <w:t>7</w:t>
      </w:r>
      <w:r w:rsidR="00DC077A">
        <w:rPr>
          <w:rFonts w:ascii="Times New Roman" w:hAnsi="Times New Roman" w:cs="Times New Roman"/>
          <w:color w:val="000000"/>
          <w:szCs w:val="24"/>
          <w:lang w:val="sk-SK"/>
        </w:rPr>
        <w:t> </w:t>
      </w:r>
      <w:r w:rsidRPr="00B413A7">
        <w:rPr>
          <w:rFonts w:ascii="Times New Roman" w:hAnsi="Times New Roman" w:cs="Times New Roman"/>
          <w:color w:val="000000"/>
          <w:szCs w:val="24"/>
          <w:lang w:val="sk-SK"/>
        </w:rPr>
        <w:t xml:space="preserve">indikátorov a zameriava sa najmä na adaptáciu a rozvojovú pomoc pre túto oblasť. Problematika zmeny klímy sa čiastočne premieta aj </w:t>
      </w:r>
      <w:r>
        <w:rPr>
          <w:rFonts w:ascii="Times New Roman" w:hAnsi="Times New Roman" w:cs="Times New Roman"/>
          <w:color w:val="000000"/>
          <w:szCs w:val="24"/>
          <w:lang w:val="sk-SK"/>
        </w:rPr>
        <w:t>do</w:t>
      </w:r>
      <w:r w:rsidRPr="00B413A7">
        <w:rPr>
          <w:rFonts w:ascii="Times New Roman" w:hAnsi="Times New Roman" w:cs="Times New Roman"/>
          <w:color w:val="000000"/>
          <w:szCs w:val="24"/>
          <w:lang w:val="sk-SK"/>
        </w:rPr>
        <w:t xml:space="preserve"> ďalší</w:t>
      </w:r>
      <w:r>
        <w:rPr>
          <w:rFonts w:ascii="Times New Roman" w:hAnsi="Times New Roman" w:cs="Times New Roman"/>
          <w:color w:val="000000"/>
          <w:szCs w:val="24"/>
          <w:lang w:val="sk-SK"/>
        </w:rPr>
        <w:t>ch cieľov a čiastkových cieľov a</w:t>
      </w:r>
      <w:r w:rsidRPr="00B413A7">
        <w:rPr>
          <w:rFonts w:ascii="Times New Roman" w:hAnsi="Times New Roman" w:cs="Times New Roman"/>
          <w:color w:val="000000"/>
          <w:szCs w:val="24"/>
          <w:lang w:val="sk-SK"/>
        </w:rPr>
        <w:t>gendy</w:t>
      </w:r>
      <w:r>
        <w:rPr>
          <w:rFonts w:ascii="Times New Roman" w:hAnsi="Times New Roman" w:cs="Times New Roman"/>
          <w:color w:val="000000"/>
          <w:szCs w:val="24"/>
          <w:lang w:val="sk-SK"/>
        </w:rPr>
        <w:t xml:space="preserve">, predovšetkým </w:t>
      </w:r>
      <w:r w:rsidRPr="00B413A7">
        <w:rPr>
          <w:rFonts w:ascii="Times New Roman" w:hAnsi="Times New Roman" w:cs="Times New Roman"/>
          <w:color w:val="000000"/>
          <w:szCs w:val="24"/>
          <w:lang w:val="sk-SK"/>
        </w:rPr>
        <w:t>do cieľov 2, 3, 6, 7, 8</w:t>
      </w:r>
      <w:r>
        <w:rPr>
          <w:rFonts w:ascii="Times New Roman" w:hAnsi="Times New Roman" w:cs="Times New Roman"/>
          <w:color w:val="000000"/>
          <w:szCs w:val="24"/>
          <w:lang w:val="sk-SK"/>
        </w:rPr>
        <w:t>, 11</w:t>
      </w:r>
      <w:r w:rsidRPr="00B413A7">
        <w:rPr>
          <w:rFonts w:ascii="Times New Roman" w:hAnsi="Times New Roman" w:cs="Times New Roman"/>
          <w:color w:val="000000"/>
          <w:szCs w:val="24"/>
          <w:lang w:val="sk-SK"/>
        </w:rPr>
        <w:t xml:space="preserve"> a 15.</w:t>
      </w:r>
    </w:p>
    <w:p w14:paraId="6FF7AE2B" w14:textId="77777777" w:rsidR="00D57DAE" w:rsidRPr="00B413A7" w:rsidRDefault="00D57DAE" w:rsidP="00D57DAE">
      <w:pPr>
        <w:spacing w:before="120" w:after="120"/>
        <w:rPr>
          <w:rFonts w:ascii="Times New Roman" w:hAnsi="Times New Roman" w:cs="Times New Roman"/>
          <w:color w:val="000000"/>
          <w:szCs w:val="24"/>
          <w:lang w:val="sk-SK"/>
        </w:rPr>
      </w:pPr>
      <w:r w:rsidRPr="00B413A7">
        <w:rPr>
          <w:rFonts w:ascii="Times New Roman" w:hAnsi="Times New Roman" w:cs="Times New Roman"/>
          <w:color w:val="000000"/>
          <w:szCs w:val="24"/>
          <w:lang w:val="sk-SK"/>
        </w:rPr>
        <w:t xml:space="preserve">Jednou z príčin vzrastajúcej frekvencie prírodných katastrof je zmena klímy. Snaha medzinárodných organizácií o zníženie rizika katastrof vyústila v roku 2015 </w:t>
      </w:r>
      <w:r>
        <w:rPr>
          <w:rFonts w:ascii="Times New Roman" w:hAnsi="Times New Roman" w:cs="Times New Roman"/>
          <w:color w:val="000000"/>
          <w:szCs w:val="24"/>
          <w:lang w:val="sk-SK"/>
        </w:rPr>
        <w:t>do</w:t>
      </w:r>
      <w:r w:rsidRPr="00B413A7">
        <w:rPr>
          <w:rFonts w:ascii="Times New Roman" w:hAnsi="Times New Roman" w:cs="Times New Roman"/>
          <w:color w:val="000000"/>
          <w:szCs w:val="24"/>
          <w:lang w:val="sk-SK"/>
        </w:rPr>
        <w:t> prijati</w:t>
      </w:r>
      <w:r>
        <w:rPr>
          <w:rFonts w:ascii="Times New Roman" w:hAnsi="Times New Roman" w:cs="Times New Roman"/>
          <w:color w:val="000000"/>
          <w:szCs w:val="24"/>
          <w:lang w:val="sk-SK"/>
        </w:rPr>
        <w:t>a</w:t>
      </w:r>
      <w:r w:rsidRPr="00B413A7">
        <w:rPr>
          <w:rFonts w:ascii="Times New Roman" w:hAnsi="Times New Roman" w:cs="Times New Roman"/>
          <w:color w:val="000000"/>
          <w:szCs w:val="24"/>
          <w:lang w:val="sk-SK"/>
        </w:rPr>
        <w:t xml:space="preserve"> nového strategického dokumentu – </w:t>
      </w:r>
      <w:proofErr w:type="spellStart"/>
      <w:r w:rsidRPr="00B413A7">
        <w:rPr>
          <w:rFonts w:ascii="Times New Roman" w:hAnsi="Times New Roman" w:cs="Times New Roman"/>
          <w:i/>
          <w:color w:val="000000"/>
          <w:szCs w:val="24"/>
          <w:lang w:val="sk-SK"/>
        </w:rPr>
        <w:t>Sendaiského</w:t>
      </w:r>
      <w:proofErr w:type="spellEnd"/>
      <w:r w:rsidRPr="00B413A7">
        <w:rPr>
          <w:rFonts w:ascii="Times New Roman" w:hAnsi="Times New Roman" w:cs="Times New Roman"/>
          <w:i/>
          <w:color w:val="000000"/>
          <w:szCs w:val="24"/>
          <w:lang w:val="sk-SK"/>
        </w:rPr>
        <w:t xml:space="preserve"> rámca pre znižovanie rizika katastrof na roky 2015 – 2030</w:t>
      </w:r>
      <w:r w:rsidRPr="00B413A7">
        <w:rPr>
          <w:rFonts w:ascii="Times New Roman" w:hAnsi="Times New Roman" w:cs="Times New Roman"/>
          <w:color w:val="000000"/>
          <w:szCs w:val="24"/>
          <w:lang w:val="sk-SK"/>
        </w:rPr>
        <w:t>.</w:t>
      </w:r>
      <w:r w:rsidRPr="00B413A7">
        <w:rPr>
          <w:rStyle w:val="Odkaznapoznmkupodiarou"/>
          <w:rFonts w:ascii="Times New Roman" w:hAnsi="Times New Roman" w:cs="Times New Roman"/>
          <w:color w:val="000000"/>
          <w:szCs w:val="24"/>
          <w:lang w:val="sk-SK"/>
        </w:rPr>
        <w:footnoteReference w:id="13"/>
      </w:r>
      <w:r w:rsidRPr="00B413A7">
        <w:rPr>
          <w:rFonts w:ascii="Times New Roman" w:hAnsi="Times New Roman" w:cs="Times New Roman"/>
          <w:color w:val="000000"/>
          <w:szCs w:val="24"/>
          <w:lang w:val="sk-SK"/>
        </w:rPr>
        <w:t xml:space="preserve"> Tento dokument stanovuje sedem globálnych cieľov, ktorých dosiahnutie by malo viesť k zmierňovaniu dopadov katastrof na miestnej, regionálnej, národnej a medzinárodnej úrovni. </w:t>
      </w:r>
    </w:p>
    <w:p w14:paraId="0BE197DE" w14:textId="77777777" w:rsidR="00D57DAE" w:rsidRPr="00B413A7" w:rsidRDefault="00D57DAE" w:rsidP="00D57DAE">
      <w:pPr>
        <w:spacing w:after="0"/>
        <w:rPr>
          <w:rFonts w:ascii="Times New Roman" w:hAnsi="Times New Roman" w:cs="Times New Roman"/>
          <w:color w:val="000000"/>
          <w:szCs w:val="24"/>
          <w:lang w:val="sk-SK"/>
        </w:rPr>
      </w:pPr>
      <w:r w:rsidRPr="00B413A7">
        <w:rPr>
          <w:rFonts w:ascii="Times New Roman" w:hAnsi="Times New Roman" w:cs="Times New Roman"/>
          <w:color w:val="000000"/>
          <w:szCs w:val="24"/>
          <w:lang w:val="sk-SK"/>
        </w:rPr>
        <w:t xml:space="preserve">Témou zmeny klímy sa zaoberá množstvo ďalších medzinárodných dohovorov, dohôd a dokumentov, </w:t>
      </w:r>
      <w:r>
        <w:rPr>
          <w:rFonts w:ascii="Times New Roman" w:hAnsi="Times New Roman" w:cs="Times New Roman"/>
          <w:color w:val="000000"/>
          <w:szCs w:val="24"/>
          <w:lang w:val="sk-SK"/>
        </w:rPr>
        <w:t xml:space="preserve">napríklad </w:t>
      </w:r>
      <w:r>
        <w:rPr>
          <w:rFonts w:ascii="Times New Roman" w:hAnsi="Times New Roman" w:cs="Times New Roman"/>
          <w:i/>
          <w:color w:val="000000"/>
          <w:szCs w:val="24"/>
          <w:lang w:val="sk-SK"/>
        </w:rPr>
        <w:t>Dohovor o biologickej diverzite, Dohovor o boji proti dezertifikácii,</w:t>
      </w:r>
      <w:r w:rsidRPr="00B413A7">
        <w:rPr>
          <w:rFonts w:ascii="Times New Roman" w:hAnsi="Times New Roman" w:cs="Times New Roman"/>
          <w:i/>
          <w:color w:val="000000"/>
          <w:szCs w:val="24"/>
          <w:lang w:val="sk-SK"/>
        </w:rPr>
        <w:t xml:space="preserve"> </w:t>
      </w:r>
      <w:r w:rsidRPr="00B413A7">
        <w:rPr>
          <w:rFonts w:ascii="Times New Roman" w:hAnsi="Times New Roman" w:cs="Times New Roman"/>
          <w:color w:val="000000"/>
          <w:szCs w:val="24"/>
          <w:lang w:val="sk-SK"/>
        </w:rPr>
        <w:t>alebo</w:t>
      </w:r>
      <w:r w:rsidRPr="00B413A7">
        <w:rPr>
          <w:rFonts w:ascii="Times New Roman" w:hAnsi="Times New Roman" w:cs="Times New Roman"/>
          <w:i/>
          <w:color w:val="000000"/>
          <w:szCs w:val="24"/>
          <w:lang w:val="sk-SK"/>
        </w:rPr>
        <w:t xml:space="preserve"> Rámcový dohovor o ochrane a trvalo udržateľnom rozvoji Karpát.</w:t>
      </w:r>
      <w:r>
        <w:rPr>
          <w:rFonts w:ascii="Times New Roman" w:hAnsi="Times New Roman" w:cs="Times New Roman"/>
          <w:color w:val="000000"/>
          <w:szCs w:val="24"/>
          <w:lang w:val="sk-SK"/>
        </w:rPr>
        <w:t xml:space="preserve"> </w:t>
      </w:r>
      <w:r w:rsidRPr="00B413A7">
        <w:rPr>
          <w:rFonts w:ascii="Times New Roman" w:hAnsi="Times New Roman" w:cs="Times New Roman"/>
          <w:color w:val="000000"/>
          <w:szCs w:val="24"/>
          <w:lang w:val="sk-SK"/>
        </w:rPr>
        <w:t>Ich zoznam s doplňujúcimi informáciami sa nachádza v prílohe č. 1 národnej adaptačnej stratégie.</w:t>
      </w:r>
    </w:p>
    <w:p w14:paraId="688BD705" w14:textId="77777777" w:rsidR="00D57DAE" w:rsidRPr="00B413A7" w:rsidRDefault="00D57DAE" w:rsidP="00D57DAE">
      <w:pPr>
        <w:spacing w:before="120" w:after="120"/>
        <w:rPr>
          <w:rFonts w:ascii="Times New Roman" w:hAnsi="Times New Roman" w:cs="Times New Roman"/>
          <w:color w:val="000000"/>
          <w:szCs w:val="24"/>
          <w:lang w:val="sk-SK"/>
        </w:rPr>
      </w:pPr>
      <w:r w:rsidRPr="00B413A7">
        <w:rPr>
          <w:rFonts w:ascii="Times New Roman" w:hAnsi="Times New Roman" w:cs="Times New Roman"/>
          <w:color w:val="000000"/>
          <w:szCs w:val="24"/>
          <w:lang w:val="sk-SK"/>
        </w:rPr>
        <w:t xml:space="preserve">Jedným z najdôležitejších medzinárodných orgánov venujúcich sa problematike zmeny klímy na vedeckej úrovni je </w:t>
      </w:r>
      <w:r w:rsidRPr="00B413A7">
        <w:rPr>
          <w:rFonts w:ascii="Times New Roman" w:hAnsi="Times New Roman" w:cs="Times New Roman"/>
          <w:i/>
          <w:color w:val="000000"/>
          <w:szCs w:val="24"/>
          <w:lang w:val="sk-SK"/>
        </w:rPr>
        <w:t>Medzivládny panel pre zmenu klímy</w:t>
      </w:r>
      <w:r>
        <w:rPr>
          <w:rFonts w:ascii="Times New Roman" w:hAnsi="Times New Roman" w:cs="Times New Roman"/>
          <w:i/>
          <w:color w:val="000000"/>
          <w:szCs w:val="24"/>
          <w:lang w:val="sk-SK"/>
        </w:rPr>
        <w:t>,</w:t>
      </w:r>
      <w:r w:rsidRPr="00B413A7">
        <w:rPr>
          <w:rFonts w:ascii="Times New Roman" w:hAnsi="Times New Roman" w:cs="Times New Roman"/>
          <w:i/>
          <w:color w:val="000000"/>
          <w:szCs w:val="24"/>
          <w:lang w:val="sk-SK"/>
        </w:rPr>
        <w:t xml:space="preserve"> </w:t>
      </w:r>
      <w:r w:rsidRPr="00B413A7">
        <w:rPr>
          <w:rFonts w:ascii="Times New Roman" w:hAnsi="Times New Roman" w:cs="Times New Roman"/>
          <w:color w:val="000000"/>
          <w:szCs w:val="24"/>
          <w:lang w:val="sk-SK"/>
        </w:rPr>
        <w:t xml:space="preserve">ktorý vydáva hodnotiace správy obsahujúce aj kapitoly venované fyzikálnemu prostrediu, dôsledkom zmeny klímy, adaptácii a zraniteľnosti. </w:t>
      </w:r>
    </w:p>
    <w:p w14:paraId="57C4BD92" w14:textId="77777777" w:rsidR="007A07AC" w:rsidRPr="001F4CCB" w:rsidRDefault="007A07AC" w:rsidP="007A07AC">
      <w:pPr>
        <w:pStyle w:val="Nadpis3"/>
        <w:rPr>
          <w:lang w:val="sk-SK"/>
        </w:rPr>
      </w:pPr>
      <w:r w:rsidRPr="001F4CCB">
        <w:rPr>
          <w:lang w:val="sk-SK"/>
        </w:rPr>
        <w:t xml:space="preserve">Európska úroveň </w:t>
      </w:r>
    </w:p>
    <w:p w14:paraId="31A97351" w14:textId="77777777" w:rsidR="00D57DAE" w:rsidRPr="00B413A7" w:rsidRDefault="00D57DAE" w:rsidP="00D57DAE">
      <w:pPr>
        <w:spacing w:before="120" w:after="120"/>
        <w:rPr>
          <w:rFonts w:ascii="Times New Roman" w:hAnsi="Times New Roman" w:cs="Times New Roman"/>
          <w:color w:val="000000"/>
          <w:szCs w:val="24"/>
          <w:lang w:val="sk-SK"/>
        </w:rPr>
      </w:pPr>
      <w:r w:rsidRPr="00B413A7">
        <w:rPr>
          <w:rFonts w:ascii="Times New Roman" w:hAnsi="Times New Roman" w:cs="Times New Roman"/>
          <w:color w:val="000000"/>
          <w:szCs w:val="24"/>
          <w:lang w:val="sk-SK"/>
        </w:rPr>
        <w:t>K základným dokumentom, ktoré Európska komi</w:t>
      </w:r>
      <w:r>
        <w:rPr>
          <w:rFonts w:ascii="Times New Roman" w:hAnsi="Times New Roman" w:cs="Times New Roman"/>
          <w:color w:val="000000"/>
          <w:szCs w:val="24"/>
          <w:lang w:val="sk-SK"/>
        </w:rPr>
        <w:t xml:space="preserve">sia k problematike adaptácie na zmenu klímy pripravila, </w:t>
      </w:r>
      <w:r w:rsidRPr="00B413A7">
        <w:rPr>
          <w:rFonts w:ascii="Times New Roman" w:hAnsi="Times New Roman" w:cs="Times New Roman"/>
          <w:color w:val="000000"/>
          <w:szCs w:val="24"/>
          <w:lang w:val="sk-SK"/>
        </w:rPr>
        <w:t xml:space="preserve">patria </w:t>
      </w:r>
      <w:r w:rsidRPr="00B413A7">
        <w:rPr>
          <w:rFonts w:ascii="Times New Roman" w:hAnsi="Times New Roman" w:cs="Times New Roman"/>
          <w:i/>
          <w:color w:val="000000"/>
          <w:szCs w:val="24"/>
          <w:lang w:val="sk-SK"/>
        </w:rPr>
        <w:t>Zelená kniha – prispôsobenie sa zmene klímy v Európe – možnosti na</w:t>
      </w:r>
      <w:r w:rsidR="00DC077A">
        <w:rPr>
          <w:rFonts w:ascii="Times New Roman" w:hAnsi="Times New Roman" w:cs="Times New Roman"/>
          <w:i/>
          <w:color w:val="000000"/>
          <w:szCs w:val="24"/>
          <w:lang w:val="sk-SK"/>
        </w:rPr>
        <w:t> </w:t>
      </w:r>
      <w:r w:rsidRPr="00B413A7">
        <w:rPr>
          <w:rFonts w:ascii="Times New Roman" w:hAnsi="Times New Roman" w:cs="Times New Roman"/>
          <w:i/>
          <w:color w:val="000000"/>
          <w:szCs w:val="24"/>
          <w:lang w:val="sk-SK"/>
        </w:rPr>
        <w:t>uskutočnenie opatrení na úrovni EÚ (2007), Biela kniha – Adaptácia na zmenu klímy: európsky rámec opatrení (2009) a Stratégia EÚ pre adaptáciu na zmenu klímy (2013).</w:t>
      </w:r>
    </w:p>
    <w:p w14:paraId="4CB9A5C5" w14:textId="77777777" w:rsidR="00D57DAE" w:rsidRPr="00D54D94" w:rsidRDefault="00D57DAE" w:rsidP="00D57DAE">
      <w:pPr>
        <w:spacing w:before="120" w:after="120"/>
        <w:rPr>
          <w:rFonts w:ascii="Times New Roman" w:hAnsi="Times New Roman" w:cs="Times New Roman"/>
          <w:color w:val="000000"/>
          <w:szCs w:val="24"/>
          <w:lang w:val="sk-SK"/>
        </w:rPr>
      </w:pPr>
      <w:r w:rsidRPr="00B413A7">
        <w:rPr>
          <w:rFonts w:ascii="Times New Roman" w:hAnsi="Times New Roman" w:cs="Times New Roman"/>
          <w:i/>
          <w:color w:val="000000"/>
          <w:szCs w:val="24"/>
          <w:lang w:val="sk-SK"/>
        </w:rPr>
        <w:t>Zelená kniha – prispôsobenie sa zmene klímy v Európe – možnosti na uskutočnenie opatrení na úrovni EÚ</w:t>
      </w:r>
      <w:r w:rsidRPr="00B413A7">
        <w:rPr>
          <w:rStyle w:val="Odkaznapoznmkupodiarou"/>
          <w:rFonts w:ascii="Times New Roman" w:hAnsi="Times New Roman" w:cs="Times New Roman"/>
          <w:i/>
          <w:color w:val="000000"/>
          <w:szCs w:val="24"/>
          <w:lang w:val="sk-SK"/>
        </w:rPr>
        <w:footnoteReference w:id="14"/>
      </w:r>
      <w:r w:rsidRPr="00B413A7">
        <w:rPr>
          <w:rFonts w:ascii="Times New Roman" w:hAnsi="Times New Roman" w:cs="Times New Roman"/>
          <w:i/>
          <w:color w:val="000000"/>
          <w:szCs w:val="24"/>
          <w:lang w:val="sk-SK"/>
        </w:rPr>
        <w:t xml:space="preserve"> </w:t>
      </w:r>
      <w:r>
        <w:rPr>
          <w:rFonts w:ascii="Times New Roman" w:hAnsi="Times New Roman" w:cs="Times New Roman"/>
          <w:color w:val="000000"/>
          <w:szCs w:val="24"/>
          <w:lang w:val="sk-SK"/>
        </w:rPr>
        <w:t xml:space="preserve">definuje </w:t>
      </w:r>
      <w:r w:rsidRPr="00B413A7">
        <w:rPr>
          <w:rFonts w:ascii="Times New Roman" w:hAnsi="Times New Roman" w:cs="Times New Roman"/>
          <w:color w:val="000000"/>
          <w:szCs w:val="24"/>
          <w:lang w:val="sk-SK"/>
        </w:rPr>
        <w:t>prejavy zmeny klímy a navrhuje štyri základné piliere v rámci procesu adaptácie</w:t>
      </w:r>
      <w:r w:rsidRPr="00D54D94">
        <w:rPr>
          <w:rFonts w:ascii="Times New Roman" w:hAnsi="Times New Roman" w:cs="Times New Roman"/>
          <w:color w:val="000000"/>
          <w:szCs w:val="24"/>
          <w:lang w:val="sk-SK"/>
        </w:rPr>
        <w:t xml:space="preserve"> celej EÚ.</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Ide o</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včasné opatrenia v rámci EÚ, začlenenie</w:t>
      </w:r>
      <w:r>
        <w:rPr>
          <w:rFonts w:ascii="Times New Roman" w:hAnsi="Times New Roman" w:cs="Times New Roman"/>
          <w:color w:val="000000"/>
          <w:szCs w:val="24"/>
          <w:lang w:val="sk-SK"/>
        </w:rPr>
        <w:t xml:space="preserve"> procesu prispôsobenia sa zmene </w:t>
      </w:r>
      <w:r w:rsidRPr="00D54D94">
        <w:rPr>
          <w:rFonts w:ascii="Times New Roman" w:hAnsi="Times New Roman" w:cs="Times New Roman"/>
          <w:color w:val="000000"/>
          <w:szCs w:val="24"/>
          <w:lang w:val="sk-SK"/>
        </w:rPr>
        <w:t xml:space="preserve">klímy do zahraničnej politiky EÚ, zníženie stupňa neistoty rozšírením vedomostnej základne prostredníctvom integrovaného výskumu v oblasti zmeny klímy a zapojenie európskej spoločnosti, podnikateľskej sféry a verejnosti do procesu prípravy koordinovaných a komplexných stratégií </w:t>
      </w:r>
      <w:r>
        <w:rPr>
          <w:rFonts w:ascii="Times New Roman" w:hAnsi="Times New Roman" w:cs="Times New Roman"/>
          <w:color w:val="000000"/>
          <w:szCs w:val="24"/>
          <w:lang w:val="sk-SK"/>
        </w:rPr>
        <w:t>pre</w:t>
      </w:r>
      <w:r w:rsidRPr="00D54D94">
        <w:rPr>
          <w:rFonts w:ascii="Times New Roman" w:hAnsi="Times New Roman" w:cs="Times New Roman"/>
          <w:color w:val="000000"/>
          <w:szCs w:val="24"/>
          <w:lang w:val="sk-SK"/>
        </w:rPr>
        <w:t xml:space="preserve"> adaptáciu.</w:t>
      </w:r>
    </w:p>
    <w:p w14:paraId="09194B04" w14:textId="42AF3FA1" w:rsidR="00AE2B5D" w:rsidRDefault="00D57DAE" w:rsidP="00AE2B5D">
      <w:pPr>
        <w:spacing w:before="120"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Európska </w:t>
      </w:r>
      <w:r w:rsidRPr="00BB70F6">
        <w:rPr>
          <w:rFonts w:ascii="Times New Roman" w:hAnsi="Times New Roman" w:cs="Times New Roman"/>
          <w:color w:val="000000"/>
          <w:szCs w:val="24"/>
          <w:lang w:val="sk-SK"/>
        </w:rPr>
        <w:t xml:space="preserve">komisia v roku 2009 vydala </w:t>
      </w:r>
      <w:r w:rsidRPr="00BB70F6">
        <w:rPr>
          <w:rFonts w:ascii="Times New Roman" w:hAnsi="Times New Roman" w:cs="Times New Roman"/>
          <w:i/>
          <w:color w:val="000000"/>
          <w:szCs w:val="24"/>
          <w:lang w:val="sk-SK"/>
        </w:rPr>
        <w:t>Bielu knihu – Adaptácia na zmenu klímy: európsky rámec opatrení</w:t>
      </w:r>
      <w:r w:rsidRPr="00BB70F6">
        <w:rPr>
          <w:rStyle w:val="Odkaznapoznmkupodiarou"/>
          <w:rFonts w:ascii="Times New Roman" w:hAnsi="Times New Roman" w:cs="Times New Roman"/>
          <w:i/>
          <w:color w:val="000000"/>
          <w:szCs w:val="24"/>
          <w:lang w:val="sk-SK"/>
        </w:rPr>
        <w:footnoteReference w:id="15"/>
      </w:r>
      <w:r>
        <w:rPr>
          <w:rFonts w:ascii="Times New Roman" w:hAnsi="Times New Roman" w:cs="Times New Roman"/>
          <w:i/>
          <w:color w:val="000000"/>
          <w:szCs w:val="24"/>
          <w:lang w:val="sk-SK"/>
        </w:rPr>
        <w:t xml:space="preserve">. </w:t>
      </w:r>
      <w:r w:rsidRPr="00BB70F6">
        <w:rPr>
          <w:rFonts w:ascii="Times New Roman" w:hAnsi="Times New Roman" w:cs="Times New Roman"/>
          <w:color w:val="000000"/>
          <w:szCs w:val="24"/>
          <w:lang w:val="sk-SK"/>
        </w:rPr>
        <w:t>Biela kniha obsahovala viacero opatrení, iniciovala prípravu európskej adaptačnej strat</w:t>
      </w:r>
      <w:r>
        <w:rPr>
          <w:rFonts w:ascii="Times New Roman" w:hAnsi="Times New Roman" w:cs="Times New Roman"/>
          <w:color w:val="000000"/>
          <w:szCs w:val="24"/>
          <w:lang w:val="sk-SK"/>
        </w:rPr>
        <w:t xml:space="preserve">égie a vybudovanie </w:t>
      </w:r>
      <w:r w:rsidRPr="00D54D94">
        <w:rPr>
          <w:rFonts w:ascii="Times New Roman" w:hAnsi="Times New Roman" w:cs="Times New Roman"/>
          <w:color w:val="000000"/>
          <w:lang w:val="sk-SK"/>
        </w:rPr>
        <w:t>Euró</w:t>
      </w:r>
      <w:r>
        <w:rPr>
          <w:rFonts w:ascii="Times New Roman" w:hAnsi="Times New Roman" w:cs="Times New Roman"/>
          <w:color w:val="000000"/>
          <w:lang w:val="sk-SK"/>
        </w:rPr>
        <w:t xml:space="preserve">pskej </w:t>
      </w:r>
      <w:r w:rsidR="008640E1">
        <w:rPr>
          <w:rFonts w:ascii="Times New Roman" w:hAnsi="Times New Roman" w:cs="Times New Roman"/>
          <w:color w:val="000000"/>
          <w:lang w:val="sk-SK"/>
        </w:rPr>
        <w:t>internetovej</w:t>
      </w:r>
      <w:r w:rsidR="007B3B78">
        <w:rPr>
          <w:rFonts w:ascii="Times New Roman" w:hAnsi="Times New Roman" w:cs="Times New Roman"/>
          <w:color w:val="000000"/>
          <w:lang w:val="sk-SK"/>
        </w:rPr>
        <w:t xml:space="preserve"> </w:t>
      </w:r>
      <w:r>
        <w:rPr>
          <w:rFonts w:ascii="Times New Roman" w:hAnsi="Times New Roman" w:cs="Times New Roman"/>
          <w:color w:val="000000"/>
          <w:lang w:val="sk-SK"/>
        </w:rPr>
        <w:t>platformy</w:t>
      </w:r>
      <w:r w:rsidRPr="00D54D94">
        <w:rPr>
          <w:rFonts w:ascii="Times New Roman" w:hAnsi="Times New Roman" w:cs="Times New Roman"/>
          <w:color w:val="000000"/>
          <w:lang w:val="sk-SK"/>
        </w:rPr>
        <w:t xml:space="preserve"> pre adaptáciu na zmenu klímy (</w:t>
      </w:r>
      <w:proofErr w:type="spellStart"/>
      <w:r w:rsidRPr="00D54D94">
        <w:rPr>
          <w:rFonts w:ascii="Times New Roman" w:hAnsi="Times New Roman"/>
          <w:i/>
          <w:color w:val="000000"/>
          <w:szCs w:val="24"/>
          <w:lang w:val="sk-SK"/>
        </w:rPr>
        <w:t>European</w:t>
      </w:r>
      <w:proofErr w:type="spellEnd"/>
      <w:r w:rsidRPr="00D54D94">
        <w:rPr>
          <w:rFonts w:ascii="Times New Roman" w:hAnsi="Times New Roman"/>
          <w:i/>
          <w:color w:val="000000"/>
          <w:szCs w:val="24"/>
          <w:lang w:val="sk-SK"/>
        </w:rPr>
        <w:t xml:space="preserve"> </w:t>
      </w:r>
      <w:proofErr w:type="spellStart"/>
      <w:r w:rsidRPr="00D54D94">
        <w:rPr>
          <w:rFonts w:ascii="Times New Roman" w:hAnsi="Times New Roman"/>
          <w:i/>
          <w:color w:val="000000"/>
          <w:szCs w:val="24"/>
          <w:lang w:val="sk-SK"/>
        </w:rPr>
        <w:t>Climate</w:t>
      </w:r>
      <w:proofErr w:type="spellEnd"/>
      <w:r w:rsidRPr="00D54D94">
        <w:rPr>
          <w:rFonts w:ascii="Times New Roman" w:hAnsi="Times New Roman"/>
          <w:i/>
          <w:color w:val="000000"/>
          <w:szCs w:val="24"/>
          <w:lang w:val="sk-SK"/>
        </w:rPr>
        <w:t xml:space="preserve"> </w:t>
      </w:r>
      <w:proofErr w:type="spellStart"/>
      <w:r w:rsidRPr="00D54D94">
        <w:rPr>
          <w:rFonts w:ascii="Times New Roman" w:hAnsi="Times New Roman"/>
          <w:i/>
          <w:color w:val="000000"/>
          <w:szCs w:val="24"/>
          <w:lang w:val="sk-SK"/>
        </w:rPr>
        <w:t>Adaptation</w:t>
      </w:r>
      <w:proofErr w:type="spellEnd"/>
      <w:r w:rsidRPr="00D54D94">
        <w:rPr>
          <w:rFonts w:ascii="Times New Roman" w:hAnsi="Times New Roman"/>
          <w:i/>
          <w:color w:val="000000"/>
          <w:szCs w:val="24"/>
          <w:lang w:val="sk-SK"/>
        </w:rPr>
        <w:t xml:space="preserve"> </w:t>
      </w:r>
      <w:proofErr w:type="spellStart"/>
      <w:r w:rsidRPr="00D54D94">
        <w:rPr>
          <w:rFonts w:ascii="Times New Roman" w:hAnsi="Times New Roman"/>
          <w:i/>
          <w:color w:val="000000"/>
          <w:szCs w:val="24"/>
          <w:lang w:val="sk-SK"/>
        </w:rPr>
        <w:t>Platform</w:t>
      </w:r>
      <w:proofErr w:type="spellEnd"/>
      <w:r>
        <w:rPr>
          <w:rFonts w:ascii="Times New Roman" w:hAnsi="Times New Roman" w:cs="Times New Roman"/>
          <w:color w:val="000000"/>
          <w:szCs w:val="24"/>
          <w:lang w:val="sk-SK"/>
        </w:rPr>
        <w:t xml:space="preserve"> alebo </w:t>
      </w:r>
      <w:proofErr w:type="spellStart"/>
      <w:r w:rsidRPr="00BB70F6">
        <w:rPr>
          <w:rFonts w:ascii="Times New Roman" w:hAnsi="Times New Roman" w:cs="Times New Roman"/>
          <w:color w:val="000000"/>
          <w:szCs w:val="24"/>
          <w:lang w:val="sk-SK"/>
        </w:rPr>
        <w:t>Climate-ADAPT</w:t>
      </w:r>
      <w:proofErr w:type="spellEnd"/>
      <w:r>
        <w:rPr>
          <w:rStyle w:val="Odkaznapoznmkupodiarou"/>
          <w:rFonts w:ascii="Times New Roman" w:hAnsi="Times New Roman" w:cs="Times New Roman"/>
          <w:color w:val="000000"/>
          <w:szCs w:val="24"/>
          <w:lang w:val="sk-SK"/>
        </w:rPr>
        <w:footnoteReference w:id="16"/>
      </w:r>
      <w:r>
        <w:rPr>
          <w:rFonts w:ascii="Times New Roman" w:hAnsi="Times New Roman" w:cs="Times New Roman"/>
          <w:color w:val="000000"/>
          <w:szCs w:val="24"/>
          <w:lang w:val="sk-SK"/>
        </w:rPr>
        <w:t xml:space="preserve">). Tento informačný portál </w:t>
      </w:r>
      <w:r w:rsidRPr="00BB70F6">
        <w:rPr>
          <w:rFonts w:ascii="Times New Roman" w:hAnsi="Times New Roman" w:cs="Times New Roman"/>
          <w:color w:val="000000"/>
          <w:szCs w:val="24"/>
          <w:lang w:val="sk-SK"/>
        </w:rPr>
        <w:t>funguje od roku 2012 a zhromažďuje verejne prístupné informácie o adaptácii</w:t>
      </w:r>
      <w:r>
        <w:rPr>
          <w:rFonts w:ascii="Times New Roman" w:hAnsi="Times New Roman" w:cs="Times New Roman"/>
          <w:color w:val="000000"/>
          <w:szCs w:val="24"/>
          <w:lang w:val="sk-SK"/>
        </w:rPr>
        <w:t xml:space="preserve"> na zmenu</w:t>
      </w:r>
      <w:r w:rsidRPr="00BB70F6">
        <w:rPr>
          <w:rFonts w:ascii="Times New Roman" w:hAnsi="Times New Roman" w:cs="Times New Roman"/>
          <w:color w:val="000000"/>
          <w:szCs w:val="24"/>
          <w:lang w:val="sk-SK"/>
        </w:rPr>
        <w:t xml:space="preserve"> klímy zo všetkých členských štátov EÚ. Uvedená stránka je podľa pokynov z Európskej komisie pravidelne aktualizovaná všetkými členskými štátmi</w:t>
      </w:r>
      <w:r>
        <w:rPr>
          <w:rFonts w:ascii="Times New Roman" w:hAnsi="Times New Roman" w:cs="Times New Roman"/>
          <w:color w:val="000000"/>
          <w:szCs w:val="24"/>
          <w:lang w:val="sk-SK"/>
        </w:rPr>
        <w:t xml:space="preserve"> vrátane Slovenska.</w:t>
      </w:r>
    </w:p>
    <w:p w14:paraId="2A5F80C4" w14:textId="77777777" w:rsidR="00D57DAE" w:rsidRPr="006D7068" w:rsidRDefault="00D57DAE" w:rsidP="00AE2B5D">
      <w:pPr>
        <w:spacing w:before="120" w:after="0"/>
        <w:rPr>
          <w:rFonts w:ascii="Times New Roman" w:hAnsi="Times New Roman" w:cs="Times New Roman"/>
          <w:color w:val="000000"/>
          <w:szCs w:val="24"/>
          <w:lang w:val="sk-SK"/>
        </w:rPr>
      </w:pPr>
      <w:r w:rsidRPr="00BB70F6">
        <w:rPr>
          <w:rFonts w:ascii="Times New Roman" w:hAnsi="Times New Roman" w:cs="Times New Roman"/>
          <w:i/>
          <w:color w:val="000000"/>
          <w:szCs w:val="24"/>
          <w:lang w:val="sk-SK"/>
        </w:rPr>
        <w:lastRenderedPageBreak/>
        <w:t>Stratégia EÚ pre adaptáciu na zmenu klímy</w:t>
      </w:r>
      <w:r w:rsidRPr="00BB70F6">
        <w:rPr>
          <w:rStyle w:val="Odkaznapoznmkupodiarou"/>
          <w:rFonts w:ascii="Times New Roman" w:hAnsi="Times New Roman" w:cs="Times New Roman"/>
          <w:i/>
          <w:color w:val="000000"/>
          <w:szCs w:val="24"/>
          <w:lang w:val="sk-SK"/>
        </w:rPr>
        <w:footnoteReference w:id="17"/>
      </w:r>
      <w:r w:rsidRPr="00BB70F6">
        <w:rPr>
          <w:rFonts w:ascii="Times New Roman" w:hAnsi="Times New Roman" w:cs="Times New Roman"/>
          <w:i/>
          <w:color w:val="000000"/>
          <w:szCs w:val="24"/>
          <w:lang w:val="sk-SK"/>
        </w:rPr>
        <w:t xml:space="preserve"> </w:t>
      </w:r>
      <w:r w:rsidRPr="00BB70F6">
        <w:rPr>
          <w:rFonts w:ascii="Times New Roman" w:hAnsi="Times New Roman" w:cs="Times New Roman"/>
          <w:color w:val="000000"/>
          <w:szCs w:val="24"/>
          <w:lang w:val="sk-SK"/>
        </w:rPr>
        <w:t>bola prijatá ako rámcový dokument v roku 2013</w:t>
      </w:r>
      <w:r>
        <w:rPr>
          <w:rFonts w:ascii="Times New Roman" w:hAnsi="Times New Roman" w:cs="Times New Roman"/>
          <w:color w:val="000000"/>
          <w:szCs w:val="24"/>
          <w:lang w:val="sk-SK"/>
        </w:rPr>
        <w:t xml:space="preserve">. Cieľom európskej adaptačnej stratégie </w:t>
      </w:r>
      <w:r w:rsidRPr="00323526">
        <w:rPr>
          <w:rFonts w:ascii="Times New Roman" w:hAnsi="Times New Roman" w:cs="Times New Roman"/>
          <w:color w:val="000000"/>
          <w:szCs w:val="24"/>
          <w:lang w:val="sk-SK"/>
        </w:rPr>
        <w:t>je prispieť k lepšej odolnosti Európy voči zmene klímy. To znamená lepšiu pripraveno</w:t>
      </w:r>
      <w:r>
        <w:rPr>
          <w:rFonts w:ascii="Times New Roman" w:hAnsi="Times New Roman" w:cs="Times New Roman"/>
          <w:color w:val="000000"/>
          <w:szCs w:val="24"/>
          <w:lang w:val="sk-SK"/>
        </w:rPr>
        <w:t xml:space="preserve">sť a schopnosť reagovať na dôsledky </w:t>
      </w:r>
      <w:r w:rsidRPr="00323526">
        <w:rPr>
          <w:rFonts w:ascii="Times New Roman" w:hAnsi="Times New Roman" w:cs="Times New Roman"/>
          <w:color w:val="000000"/>
          <w:szCs w:val="24"/>
          <w:lang w:val="sk-SK"/>
        </w:rPr>
        <w:t>zmeny klímy na</w:t>
      </w:r>
      <w:r w:rsidR="00F36D2E">
        <w:rPr>
          <w:rFonts w:ascii="Times New Roman" w:hAnsi="Times New Roman" w:cs="Times New Roman"/>
          <w:color w:val="000000"/>
          <w:szCs w:val="24"/>
          <w:lang w:val="sk-SK"/>
        </w:rPr>
        <w:t> </w:t>
      </w:r>
      <w:r w:rsidRPr="00323526">
        <w:rPr>
          <w:rFonts w:ascii="Times New Roman" w:hAnsi="Times New Roman" w:cs="Times New Roman"/>
          <w:color w:val="000000"/>
          <w:szCs w:val="24"/>
          <w:lang w:val="sk-SK"/>
        </w:rPr>
        <w:t>miestnej, regionálnej a národnej úrovni, ako aj na úrovni EÚ, pripraviť jednotn</w:t>
      </w:r>
      <w:r>
        <w:rPr>
          <w:rFonts w:ascii="Times New Roman" w:hAnsi="Times New Roman" w:cs="Times New Roman"/>
          <w:color w:val="000000"/>
          <w:szCs w:val="24"/>
          <w:lang w:val="sk-SK"/>
        </w:rPr>
        <w:t>ý prístup a</w:t>
      </w:r>
      <w:r w:rsidR="00F36D2E">
        <w:rPr>
          <w:rFonts w:ascii="Times New Roman" w:hAnsi="Times New Roman" w:cs="Times New Roman"/>
          <w:color w:val="000000"/>
          <w:szCs w:val="24"/>
          <w:lang w:val="sk-SK"/>
        </w:rPr>
        <w:t> </w:t>
      </w:r>
      <w:r>
        <w:rPr>
          <w:rFonts w:ascii="Times New Roman" w:hAnsi="Times New Roman" w:cs="Times New Roman"/>
          <w:color w:val="000000"/>
          <w:szCs w:val="24"/>
          <w:lang w:val="sk-SK"/>
        </w:rPr>
        <w:t xml:space="preserve">zlepšiť koordináciu. Tento cieľ podporuje </w:t>
      </w:r>
      <w:r w:rsidRPr="00BB70F6">
        <w:rPr>
          <w:rFonts w:ascii="Times New Roman" w:hAnsi="Times New Roman" w:cs="Times New Roman"/>
          <w:color w:val="000000"/>
          <w:szCs w:val="24"/>
          <w:lang w:val="sk-SK"/>
        </w:rPr>
        <w:t>osem akčných bodov, ktoré sa týkajú</w:t>
      </w:r>
      <w:r>
        <w:rPr>
          <w:rFonts w:ascii="Times New Roman" w:hAnsi="Times New Roman" w:cs="Times New Roman"/>
          <w:color w:val="000000"/>
          <w:szCs w:val="24"/>
          <w:lang w:val="sk-SK"/>
        </w:rPr>
        <w:t xml:space="preserve">: prijímania adaptačných stratégií v členských štátoch EÚ, </w:t>
      </w:r>
      <w:r w:rsidRPr="00BB70F6">
        <w:rPr>
          <w:rFonts w:ascii="Times New Roman" w:hAnsi="Times New Roman" w:cs="Times New Roman"/>
          <w:color w:val="000000"/>
          <w:szCs w:val="24"/>
          <w:lang w:val="sk-SK"/>
        </w:rPr>
        <w:t>financovania</w:t>
      </w:r>
      <w:r>
        <w:rPr>
          <w:rFonts w:ascii="Times New Roman" w:hAnsi="Times New Roman" w:cs="Times New Roman"/>
          <w:color w:val="000000"/>
          <w:szCs w:val="24"/>
          <w:lang w:val="sk-SK"/>
        </w:rPr>
        <w:t xml:space="preserve"> budovania kapacít a posilnenia</w:t>
      </w:r>
      <w:r w:rsidRPr="00323526">
        <w:rPr>
          <w:rFonts w:ascii="Times New Roman" w:hAnsi="Times New Roman" w:cs="Times New Roman"/>
          <w:color w:val="000000"/>
          <w:szCs w:val="24"/>
          <w:lang w:val="sk-SK"/>
        </w:rPr>
        <w:t xml:space="preserve"> opatrení na adaptáciu</w:t>
      </w:r>
      <w:r w:rsidRPr="00317B3D">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z programu LIFE, začlenenia adaptácie</w:t>
      </w:r>
      <w:r w:rsidRPr="00317B3D">
        <w:rPr>
          <w:rFonts w:ascii="Times New Roman" w:hAnsi="Times New Roman" w:cs="Times New Roman"/>
          <w:color w:val="000000"/>
          <w:szCs w:val="24"/>
          <w:lang w:val="sk-SK"/>
        </w:rPr>
        <w:t xml:space="preserve"> do rámca Dohovoru </w:t>
      </w:r>
      <w:r>
        <w:rPr>
          <w:rFonts w:ascii="Times New Roman" w:hAnsi="Times New Roman" w:cs="Times New Roman"/>
          <w:color w:val="000000"/>
          <w:szCs w:val="24"/>
          <w:lang w:val="sk-SK"/>
        </w:rPr>
        <w:t>primátorov a </w:t>
      </w:r>
      <w:r w:rsidRPr="00317B3D">
        <w:rPr>
          <w:rFonts w:ascii="Times New Roman" w:hAnsi="Times New Roman" w:cs="Times New Roman"/>
          <w:color w:val="000000"/>
          <w:szCs w:val="24"/>
          <w:lang w:val="sk-SK"/>
        </w:rPr>
        <w:t>starostov</w:t>
      </w:r>
      <w:r w:rsidR="008640E1">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 xml:space="preserve">odstraňovania </w:t>
      </w:r>
      <w:r w:rsidRPr="00317B3D">
        <w:rPr>
          <w:rFonts w:ascii="Times New Roman" w:hAnsi="Times New Roman" w:cs="Times New Roman"/>
          <w:color w:val="000000"/>
          <w:szCs w:val="24"/>
          <w:lang w:val="sk-SK"/>
        </w:rPr>
        <w:t>medzery v</w:t>
      </w:r>
      <w:r>
        <w:rPr>
          <w:rFonts w:ascii="Times New Roman" w:hAnsi="Times New Roman" w:cs="Times New Roman"/>
          <w:color w:val="000000"/>
          <w:szCs w:val="24"/>
          <w:lang w:val="sk-SK"/>
        </w:rPr>
        <w:t> </w:t>
      </w:r>
      <w:r w:rsidRPr="00317B3D">
        <w:rPr>
          <w:rFonts w:ascii="Times New Roman" w:hAnsi="Times New Roman" w:cs="Times New Roman"/>
          <w:color w:val="000000"/>
          <w:szCs w:val="24"/>
          <w:lang w:val="sk-SK"/>
        </w:rPr>
        <w:t>znalostiach</w:t>
      </w:r>
      <w:r>
        <w:rPr>
          <w:rFonts w:ascii="Times New Roman" w:hAnsi="Times New Roman" w:cs="Times New Roman"/>
          <w:color w:val="000000"/>
          <w:szCs w:val="24"/>
          <w:lang w:val="sk-SK"/>
        </w:rPr>
        <w:t xml:space="preserve"> pomocou progr</w:t>
      </w:r>
      <w:r w:rsidR="008640E1">
        <w:rPr>
          <w:rFonts w:ascii="Times New Roman" w:hAnsi="Times New Roman" w:cs="Times New Roman"/>
          <w:color w:val="000000"/>
          <w:szCs w:val="24"/>
          <w:lang w:val="sk-SK"/>
        </w:rPr>
        <w:t>amu Horizont 2020 a </w:t>
      </w:r>
      <w:proofErr w:type="spellStart"/>
      <w:r w:rsidR="008640E1">
        <w:rPr>
          <w:rFonts w:ascii="Times New Roman" w:hAnsi="Times New Roman" w:cs="Times New Roman"/>
          <w:color w:val="000000"/>
          <w:szCs w:val="24"/>
          <w:lang w:val="sk-SK"/>
        </w:rPr>
        <w:t>Copernicus</w:t>
      </w:r>
      <w:proofErr w:type="spellEnd"/>
      <w:r w:rsidR="008640E1">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 xml:space="preserve">rozvoja </w:t>
      </w:r>
      <w:r w:rsidR="008640E1">
        <w:rPr>
          <w:rFonts w:ascii="Times New Roman" w:hAnsi="Times New Roman" w:cs="Times New Roman"/>
          <w:color w:val="000000"/>
          <w:szCs w:val="24"/>
          <w:lang w:val="sk-SK"/>
        </w:rPr>
        <w:t xml:space="preserve">internetovej </w:t>
      </w:r>
      <w:r>
        <w:rPr>
          <w:rFonts w:ascii="Times New Roman" w:hAnsi="Times New Roman" w:cs="Times New Roman"/>
          <w:color w:val="000000"/>
          <w:szCs w:val="24"/>
          <w:lang w:val="sk-SK"/>
        </w:rPr>
        <w:t>platformy</w:t>
      </w:r>
      <w:r w:rsidRPr="006D7068">
        <w:rPr>
          <w:rFonts w:ascii="Times New Roman" w:hAnsi="Times New Roman" w:cs="Times New Roman"/>
          <w:color w:val="000000"/>
          <w:szCs w:val="24"/>
          <w:lang w:val="sk-SK"/>
        </w:rPr>
        <w:t xml:space="preserve"> </w:t>
      </w:r>
      <w:proofErr w:type="spellStart"/>
      <w:r w:rsidRPr="006D7068">
        <w:rPr>
          <w:rFonts w:ascii="Times New Roman" w:hAnsi="Times New Roman" w:cs="Times New Roman"/>
          <w:color w:val="000000"/>
          <w:szCs w:val="24"/>
          <w:lang w:val="sk-SK"/>
        </w:rPr>
        <w:t>Climate-ADAPT</w:t>
      </w:r>
      <w:proofErr w:type="spellEnd"/>
      <w:r>
        <w:rPr>
          <w:rFonts w:ascii="Times New Roman" w:hAnsi="Times New Roman" w:cs="Times New Roman"/>
          <w:color w:val="000000"/>
          <w:szCs w:val="24"/>
          <w:lang w:val="sk-SK"/>
        </w:rPr>
        <w:t xml:space="preserve">, </w:t>
      </w:r>
      <w:r w:rsidRPr="00BB70F6">
        <w:rPr>
          <w:rFonts w:ascii="Times New Roman" w:hAnsi="Times New Roman" w:cs="Times New Roman"/>
          <w:color w:val="000000"/>
          <w:szCs w:val="24"/>
          <w:lang w:val="sk-SK"/>
        </w:rPr>
        <w:t xml:space="preserve">integrácie adaptačných aktivít </w:t>
      </w:r>
      <w:r>
        <w:rPr>
          <w:rFonts w:ascii="Times New Roman" w:hAnsi="Times New Roman" w:cs="Times New Roman"/>
          <w:color w:val="000000"/>
          <w:szCs w:val="24"/>
          <w:lang w:val="sk-SK"/>
        </w:rPr>
        <w:t>do</w:t>
      </w:r>
      <w:r w:rsidR="00F36D2E">
        <w:rPr>
          <w:rFonts w:ascii="Times New Roman" w:hAnsi="Times New Roman" w:cs="Times New Roman"/>
          <w:color w:val="000000"/>
          <w:szCs w:val="24"/>
          <w:lang w:val="sk-SK"/>
        </w:rPr>
        <w:t> </w:t>
      </w:r>
      <w:r w:rsidRPr="00BB70F6">
        <w:rPr>
          <w:rFonts w:ascii="Times New Roman" w:hAnsi="Times New Roman" w:cs="Times New Roman"/>
          <w:color w:val="000000"/>
          <w:szCs w:val="24"/>
          <w:lang w:val="sk-SK"/>
        </w:rPr>
        <w:t>Spolo</w:t>
      </w:r>
      <w:r>
        <w:rPr>
          <w:rFonts w:ascii="Times New Roman" w:hAnsi="Times New Roman" w:cs="Times New Roman"/>
          <w:color w:val="000000"/>
          <w:szCs w:val="24"/>
          <w:lang w:val="sk-SK"/>
        </w:rPr>
        <w:t xml:space="preserve">čnej poľnohospodárskej politiky, zabezpečenia odolnejšej infraštruktúry a podpory poistenia a ďalších finančných produktov pre investície </w:t>
      </w:r>
      <w:r w:rsidRPr="00317B3D">
        <w:rPr>
          <w:rFonts w:ascii="Times New Roman" w:hAnsi="Times New Roman" w:cs="Times New Roman"/>
          <w:color w:val="000000"/>
          <w:szCs w:val="24"/>
          <w:lang w:val="sk-SK"/>
        </w:rPr>
        <w:t>odolné voči zmene klímy.</w:t>
      </w:r>
      <w:r>
        <w:rPr>
          <w:rFonts w:ascii="Times New Roman" w:hAnsi="Times New Roman" w:cs="Times New Roman"/>
          <w:color w:val="000000"/>
          <w:szCs w:val="24"/>
          <w:lang w:val="sk-SK"/>
        </w:rPr>
        <w:t xml:space="preserve"> </w:t>
      </w:r>
      <w:r w:rsidRPr="00BB70F6">
        <w:rPr>
          <w:rFonts w:ascii="Times New Roman" w:hAnsi="Times New Roman" w:cs="Times New Roman"/>
          <w:color w:val="000000"/>
          <w:szCs w:val="24"/>
          <w:lang w:val="sk-SK"/>
        </w:rPr>
        <w:t>Európska adap</w:t>
      </w:r>
      <w:r>
        <w:rPr>
          <w:rFonts w:ascii="Times New Roman" w:hAnsi="Times New Roman" w:cs="Times New Roman"/>
          <w:color w:val="000000"/>
          <w:szCs w:val="24"/>
          <w:lang w:val="sk-SK"/>
        </w:rPr>
        <w:t xml:space="preserve">tačná stratégia je prepojená na </w:t>
      </w:r>
      <w:r w:rsidRPr="00BB70F6">
        <w:rPr>
          <w:rFonts w:ascii="Times New Roman" w:hAnsi="Times New Roman" w:cs="Times New Roman"/>
          <w:color w:val="000000"/>
          <w:szCs w:val="24"/>
          <w:lang w:val="sk-SK"/>
        </w:rPr>
        <w:t>financovanie z</w:t>
      </w:r>
      <w:r>
        <w:rPr>
          <w:rFonts w:ascii="Times New Roman" w:hAnsi="Times New Roman" w:cs="Times New Roman"/>
          <w:color w:val="000000"/>
          <w:szCs w:val="24"/>
          <w:lang w:val="sk-SK"/>
        </w:rPr>
        <w:t xml:space="preserve"> viacročného finančného rámca EÚ na roky </w:t>
      </w:r>
      <w:r w:rsidRPr="00BB70F6">
        <w:rPr>
          <w:rFonts w:ascii="Times New Roman" w:hAnsi="Times New Roman" w:cs="Times New Roman"/>
          <w:color w:val="000000"/>
          <w:szCs w:val="24"/>
          <w:lang w:val="sk-SK"/>
        </w:rPr>
        <w:t>2014 – 2020</w:t>
      </w:r>
      <w:r>
        <w:rPr>
          <w:rFonts w:ascii="Times New Roman" w:hAnsi="Times New Roman" w:cs="Times New Roman"/>
          <w:color w:val="000000"/>
          <w:szCs w:val="24"/>
          <w:lang w:val="sk-SK"/>
        </w:rPr>
        <w:t xml:space="preserve"> </w:t>
      </w:r>
      <w:r w:rsidRPr="00BB70F6">
        <w:rPr>
          <w:rFonts w:ascii="Times New Roman" w:hAnsi="Times New Roman" w:cs="Times New Roman"/>
          <w:color w:val="000000"/>
          <w:szCs w:val="24"/>
          <w:lang w:val="sk-SK"/>
        </w:rPr>
        <w:t>a na súvisiac</w:t>
      </w:r>
      <w:r>
        <w:rPr>
          <w:rFonts w:ascii="Times New Roman" w:hAnsi="Times New Roman" w:cs="Times New Roman"/>
          <w:color w:val="000000"/>
          <w:szCs w:val="24"/>
          <w:lang w:val="sk-SK"/>
        </w:rPr>
        <w:t xml:space="preserve">e dotačné štruktúry a politiky. </w:t>
      </w:r>
      <w:r w:rsidRPr="00D54D94">
        <w:rPr>
          <w:rFonts w:ascii="Times New Roman" w:hAnsi="Times New Roman" w:cs="Times New Roman"/>
          <w:color w:val="000000"/>
          <w:szCs w:val="24"/>
          <w:lang w:val="sk-SK" w:eastAsia="sk-SK"/>
        </w:rPr>
        <w:t xml:space="preserve">V súčasnosti </w:t>
      </w:r>
      <w:r w:rsidRPr="00BB70F6">
        <w:rPr>
          <w:rFonts w:ascii="Times New Roman" w:hAnsi="Times New Roman" w:cs="Times New Roman"/>
          <w:color w:val="000000"/>
          <w:lang w:val="sk-SK"/>
        </w:rPr>
        <w:t>Generálne riaditeľstvo Európskej komisie pre oblasť klímy</w:t>
      </w:r>
      <w:r>
        <w:rPr>
          <w:rFonts w:ascii="Times New Roman" w:hAnsi="Times New Roman" w:cs="Times New Roman"/>
          <w:color w:val="000000"/>
          <w:szCs w:val="24"/>
          <w:lang w:val="sk-SK" w:eastAsia="sk-SK"/>
        </w:rPr>
        <w:t xml:space="preserve"> vyhodnocuje implementáciu európskej adaptačnej stratégie</w:t>
      </w:r>
      <w:r w:rsidRPr="00D54D94">
        <w:rPr>
          <w:rFonts w:ascii="Times New Roman" w:hAnsi="Times New Roman" w:cs="Times New Roman"/>
          <w:color w:val="000000"/>
          <w:szCs w:val="24"/>
          <w:lang w:val="sk-SK" w:eastAsia="sk-SK"/>
        </w:rPr>
        <w:t>.</w:t>
      </w:r>
      <w:r>
        <w:rPr>
          <w:rFonts w:ascii="Times New Roman" w:hAnsi="Times New Roman" w:cs="Times New Roman"/>
          <w:color w:val="000000"/>
          <w:szCs w:val="24"/>
          <w:lang w:val="sk-SK" w:eastAsia="sk-SK"/>
        </w:rPr>
        <w:t xml:space="preserve"> Návrh </w:t>
      </w:r>
      <w:r w:rsidRPr="00D54D94">
        <w:rPr>
          <w:rFonts w:ascii="Times New Roman" w:hAnsi="Times New Roman" w:cs="Times New Roman"/>
          <w:color w:val="000000"/>
          <w:szCs w:val="24"/>
          <w:lang w:val="sk-SK" w:eastAsia="sk-SK"/>
        </w:rPr>
        <w:t>správ</w:t>
      </w:r>
      <w:r>
        <w:rPr>
          <w:rFonts w:ascii="Times New Roman" w:hAnsi="Times New Roman" w:cs="Times New Roman"/>
          <w:color w:val="000000"/>
          <w:szCs w:val="24"/>
          <w:lang w:val="sk-SK" w:eastAsia="sk-SK"/>
        </w:rPr>
        <w:t>y</w:t>
      </w:r>
      <w:r w:rsidRPr="00D54D94">
        <w:rPr>
          <w:rFonts w:ascii="Times New Roman" w:hAnsi="Times New Roman" w:cs="Times New Roman"/>
          <w:color w:val="000000"/>
          <w:szCs w:val="24"/>
          <w:lang w:val="sk-SK" w:eastAsia="sk-SK"/>
        </w:rPr>
        <w:t xml:space="preserve"> o </w:t>
      </w:r>
      <w:r>
        <w:rPr>
          <w:rFonts w:ascii="Times New Roman" w:hAnsi="Times New Roman" w:cs="Times New Roman"/>
          <w:color w:val="000000"/>
          <w:lang w:val="sk-SK"/>
        </w:rPr>
        <w:t>hodnotení implementácie spolu s informačnými listami členských štátov boli publikované na web stránke Komisie</w:t>
      </w:r>
      <w:r>
        <w:rPr>
          <w:rStyle w:val="Odkaznapoznmkupodiarou"/>
          <w:rFonts w:ascii="Times New Roman" w:hAnsi="Times New Roman" w:cs="Times New Roman"/>
          <w:color w:val="000000"/>
          <w:lang w:val="sk-SK"/>
        </w:rPr>
        <w:footnoteReference w:id="18"/>
      </w:r>
      <w:r>
        <w:rPr>
          <w:rFonts w:ascii="Times New Roman" w:hAnsi="Times New Roman" w:cs="Times New Roman"/>
          <w:color w:val="000000"/>
          <w:lang w:val="sk-SK"/>
        </w:rPr>
        <w:t xml:space="preserve">. </w:t>
      </w:r>
      <w:r w:rsidRPr="00BB70F6">
        <w:rPr>
          <w:rFonts w:ascii="Times New Roman" w:hAnsi="Times New Roman" w:cs="Times New Roman"/>
          <w:color w:val="000000"/>
          <w:lang w:val="sk-SK"/>
        </w:rPr>
        <w:t>Výsledky z hodnotenia budú publikované v</w:t>
      </w:r>
      <w:r>
        <w:rPr>
          <w:rFonts w:ascii="Times New Roman" w:hAnsi="Times New Roman" w:cs="Times New Roman"/>
          <w:color w:val="000000"/>
          <w:lang w:val="sk-SK"/>
        </w:rPr>
        <w:t> druhej polovici roku</w:t>
      </w:r>
      <w:r w:rsidR="008640E1">
        <w:rPr>
          <w:rFonts w:ascii="Times New Roman" w:hAnsi="Times New Roman" w:cs="Times New Roman"/>
          <w:color w:val="000000"/>
          <w:lang w:val="sk-SK"/>
        </w:rPr>
        <w:t xml:space="preserve"> 2018 a budú slúžiť ako</w:t>
      </w:r>
      <w:r>
        <w:rPr>
          <w:rFonts w:ascii="Times New Roman" w:hAnsi="Times New Roman" w:cs="Times New Roman"/>
          <w:color w:val="000000"/>
          <w:lang w:val="sk-SK"/>
        </w:rPr>
        <w:t xml:space="preserve"> podklad </w:t>
      </w:r>
      <w:r w:rsidRPr="00BB70F6">
        <w:rPr>
          <w:rFonts w:ascii="Times New Roman" w:hAnsi="Times New Roman" w:cs="Times New Roman"/>
          <w:color w:val="000000"/>
          <w:lang w:val="sk-SK"/>
        </w:rPr>
        <w:t xml:space="preserve">pre aktualizáciu </w:t>
      </w:r>
      <w:r>
        <w:rPr>
          <w:rFonts w:ascii="Times New Roman" w:hAnsi="Times New Roman" w:cs="Times New Roman"/>
          <w:color w:val="000000"/>
          <w:lang w:val="sk-SK"/>
        </w:rPr>
        <w:t>stratégie, ktorá je očakávaná v nasledujúcich rokoch.</w:t>
      </w:r>
    </w:p>
    <w:p w14:paraId="2CDBAE67" w14:textId="77777777" w:rsidR="007A07AC" w:rsidRPr="001F4CCB" w:rsidRDefault="007A07AC" w:rsidP="007A07AC">
      <w:pPr>
        <w:pStyle w:val="Nadpis3"/>
        <w:rPr>
          <w:lang w:val="sk-SK"/>
        </w:rPr>
      </w:pPr>
      <w:r w:rsidRPr="001F4CCB">
        <w:rPr>
          <w:lang w:val="sk-SK"/>
        </w:rPr>
        <w:t xml:space="preserve">Ďalšie aktivity </w:t>
      </w:r>
      <w:r w:rsidR="00AB207A">
        <w:rPr>
          <w:lang w:val="sk-SK"/>
        </w:rPr>
        <w:t>na </w:t>
      </w:r>
      <w:r w:rsidRPr="001F4CCB">
        <w:rPr>
          <w:lang w:val="sk-SK"/>
        </w:rPr>
        <w:t>úrovni EÚ</w:t>
      </w:r>
    </w:p>
    <w:p w14:paraId="02BE7F09" w14:textId="77777777" w:rsidR="00D57DAE" w:rsidRPr="00D54D94" w:rsidRDefault="00D57DAE" w:rsidP="00D57DAE">
      <w:pPr>
        <w:tabs>
          <w:tab w:val="left" w:pos="7770"/>
        </w:tabs>
        <w:spacing w:before="120" w:after="120"/>
        <w:rPr>
          <w:rFonts w:ascii="Times New Roman" w:hAnsi="Times New Roman" w:cs="Times New Roman"/>
          <w:color w:val="000000"/>
          <w:lang w:val="sk-SK"/>
        </w:rPr>
      </w:pPr>
      <w:r w:rsidRPr="00D54D94">
        <w:rPr>
          <w:rFonts w:ascii="Times New Roman" w:hAnsi="Times New Roman" w:cs="Times New Roman"/>
          <w:i/>
          <w:color w:val="000000"/>
          <w:lang w:val="sk-SK"/>
        </w:rPr>
        <w:t>Eu</w:t>
      </w:r>
      <w:r>
        <w:rPr>
          <w:rFonts w:ascii="Times New Roman" w:hAnsi="Times New Roman" w:cs="Times New Roman"/>
          <w:i/>
          <w:color w:val="000000"/>
          <w:lang w:val="sk-SK"/>
        </w:rPr>
        <w:t xml:space="preserve">rópska environmentálna agentúra </w:t>
      </w:r>
      <w:r>
        <w:rPr>
          <w:rFonts w:ascii="Times New Roman" w:hAnsi="Times New Roman" w:cs="Times New Roman"/>
          <w:color w:val="000000"/>
          <w:lang w:val="sk-SK"/>
        </w:rPr>
        <w:t>zhromažďuje a poskytuje informácie o adaptácii na</w:t>
      </w:r>
      <w:r w:rsidR="00F36D2E">
        <w:rPr>
          <w:rFonts w:ascii="Times New Roman" w:hAnsi="Times New Roman" w:cs="Times New Roman"/>
          <w:color w:val="000000"/>
          <w:lang w:val="sk-SK"/>
        </w:rPr>
        <w:t> </w:t>
      </w:r>
      <w:r>
        <w:rPr>
          <w:rFonts w:ascii="Times New Roman" w:hAnsi="Times New Roman" w:cs="Times New Roman"/>
          <w:color w:val="000000"/>
          <w:lang w:val="sk-SK"/>
        </w:rPr>
        <w:t xml:space="preserve">zmenu klímy zamerané na prejavy </w:t>
      </w:r>
      <w:r w:rsidRPr="00D54D94">
        <w:rPr>
          <w:rFonts w:ascii="Times New Roman" w:hAnsi="Times New Roman" w:cs="Times New Roman"/>
          <w:color w:val="000000"/>
          <w:lang w:val="sk-SK"/>
        </w:rPr>
        <w:t>a dôsledky zmeny klímy, zraniteľnosť a adaptačné opatre</w:t>
      </w:r>
      <w:r>
        <w:rPr>
          <w:rFonts w:ascii="Times New Roman" w:hAnsi="Times New Roman" w:cs="Times New Roman"/>
          <w:color w:val="000000"/>
          <w:lang w:val="sk-SK"/>
        </w:rPr>
        <w:t xml:space="preserve">nia v Európe. Medzi hlavné činnosti </w:t>
      </w:r>
      <w:r w:rsidRPr="00D54D94">
        <w:rPr>
          <w:rFonts w:ascii="Times New Roman" w:hAnsi="Times New Roman" w:cs="Times New Roman"/>
          <w:color w:val="000000"/>
          <w:lang w:val="sk-SK"/>
        </w:rPr>
        <w:t>agentúry</w:t>
      </w:r>
      <w:r>
        <w:rPr>
          <w:rFonts w:ascii="Times New Roman" w:hAnsi="Times New Roman" w:cs="Times New Roman"/>
          <w:color w:val="000000"/>
          <w:lang w:val="sk-SK"/>
        </w:rPr>
        <w:t xml:space="preserve"> v tejto oblasti patrí</w:t>
      </w:r>
      <w:r w:rsidR="008640E1">
        <w:rPr>
          <w:rFonts w:ascii="Times New Roman" w:hAnsi="Times New Roman" w:cs="Times New Roman"/>
          <w:color w:val="000000"/>
          <w:lang w:val="sk-SK"/>
        </w:rPr>
        <w:t xml:space="preserve"> hodnotenie súčasnej situácie </w:t>
      </w:r>
      <w:r>
        <w:rPr>
          <w:rFonts w:ascii="Times New Roman" w:hAnsi="Times New Roman" w:cs="Times New Roman"/>
          <w:color w:val="000000"/>
          <w:lang w:val="sk-SK"/>
        </w:rPr>
        <w:t>a vydávanie správ o dôsledkoch</w:t>
      </w:r>
      <w:r w:rsidRPr="00D54D94">
        <w:rPr>
          <w:rFonts w:ascii="Times New Roman" w:hAnsi="Times New Roman" w:cs="Times New Roman"/>
          <w:color w:val="000000"/>
          <w:lang w:val="sk-SK"/>
        </w:rPr>
        <w:t xml:space="preserve"> zmeny klímy a zraniteľnosti v</w:t>
      </w:r>
      <w:r>
        <w:rPr>
          <w:rFonts w:ascii="Times New Roman" w:hAnsi="Times New Roman" w:cs="Times New Roman"/>
          <w:color w:val="000000"/>
          <w:lang w:val="sk-SK"/>
        </w:rPr>
        <w:t> </w:t>
      </w:r>
      <w:r w:rsidRPr="00D54D94">
        <w:rPr>
          <w:rFonts w:ascii="Times New Roman" w:hAnsi="Times New Roman" w:cs="Times New Roman"/>
          <w:color w:val="000000"/>
          <w:lang w:val="sk-SK"/>
        </w:rPr>
        <w:t>Európe</w:t>
      </w:r>
      <w:r>
        <w:rPr>
          <w:rFonts w:ascii="Times New Roman" w:hAnsi="Times New Roman" w:cs="Times New Roman"/>
          <w:color w:val="000000"/>
          <w:lang w:val="sk-SK"/>
        </w:rPr>
        <w:t xml:space="preserve">, o </w:t>
      </w:r>
      <w:r w:rsidRPr="00D54D94">
        <w:rPr>
          <w:rFonts w:ascii="Times New Roman" w:hAnsi="Times New Roman" w:cs="Times New Roman"/>
          <w:color w:val="000000"/>
          <w:lang w:val="sk-SK"/>
        </w:rPr>
        <w:t>národných, mestských a </w:t>
      </w:r>
      <w:r>
        <w:rPr>
          <w:rFonts w:ascii="Times New Roman" w:hAnsi="Times New Roman" w:cs="Times New Roman"/>
          <w:color w:val="000000"/>
          <w:lang w:val="sk-SK"/>
        </w:rPr>
        <w:t>odvetvových stratégiách a akčných plánoch</w:t>
      </w:r>
      <w:r w:rsidRPr="00D54D94">
        <w:rPr>
          <w:rFonts w:ascii="Times New Roman" w:hAnsi="Times New Roman" w:cs="Times New Roman"/>
          <w:color w:val="000000"/>
          <w:lang w:val="sk-SK"/>
        </w:rPr>
        <w:t xml:space="preserve"> týkajúcich sa zmeny klímy</w:t>
      </w:r>
      <w:r>
        <w:rPr>
          <w:rFonts w:ascii="Times New Roman" w:hAnsi="Times New Roman" w:cs="Times New Roman"/>
          <w:color w:val="000000"/>
          <w:lang w:val="sk-SK"/>
        </w:rPr>
        <w:t>. Agentúra </w:t>
      </w:r>
      <w:r w:rsidRPr="00D54D94">
        <w:rPr>
          <w:rFonts w:ascii="Times New Roman" w:hAnsi="Times New Roman" w:cs="Times New Roman"/>
          <w:color w:val="000000"/>
          <w:lang w:val="sk-SK"/>
        </w:rPr>
        <w:t>riadi</w:t>
      </w:r>
      <w:r>
        <w:rPr>
          <w:rFonts w:ascii="Times New Roman" w:hAnsi="Times New Roman" w:cs="Times New Roman"/>
          <w:color w:val="000000"/>
          <w:lang w:val="sk-SK"/>
        </w:rPr>
        <w:t xml:space="preserve"> napr. </w:t>
      </w:r>
      <w:r w:rsidRPr="00D54D94">
        <w:rPr>
          <w:rFonts w:ascii="Times New Roman" w:hAnsi="Times New Roman" w:cs="Times New Roman"/>
          <w:color w:val="000000"/>
          <w:lang w:val="sk-SK"/>
        </w:rPr>
        <w:t xml:space="preserve">aj </w:t>
      </w:r>
      <w:r>
        <w:rPr>
          <w:rFonts w:ascii="Times New Roman" w:hAnsi="Times New Roman" w:cs="Times New Roman"/>
          <w:color w:val="000000"/>
          <w:szCs w:val="24"/>
          <w:lang w:val="sk-SK"/>
        </w:rPr>
        <w:t xml:space="preserve">internetovú platformu </w:t>
      </w:r>
      <w:proofErr w:type="spellStart"/>
      <w:r w:rsidRPr="00BB70F6">
        <w:rPr>
          <w:rFonts w:ascii="Times New Roman" w:hAnsi="Times New Roman" w:cs="Times New Roman"/>
          <w:color w:val="000000"/>
          <w:szCs w:val="24"/>
          <w:lang w:val="sk-SK"/>
        </w:rPr>
        <w:t>Climate-ADAPT</w:t>
      </w:r>
      <w:proofErr w:type="spellEnd"/>
      <w:r>
        <w:rPr>
          <w:rStyle w:val="Odkaznapoznmkupodiarou"/>
          <w:rFonts w:ascii="Times New Roman" w:hAnsi="Times New Roman"/>
          <w:i/>
          <w:color w:val="000000"/>
          <w:szCs w:val="24"/>
          <w:lang w:val="sk-SK"/>
        </w:rPr>
        <w:footnoteReference w:id="19"/>
      </w:r>
      <w:r w:rsidRPr="00D54D94">
        <w:rPr>
          <w:rFonts w:ascii="Times New Roman" w:hAnsi="Times New Roman" w:cs="Times New Roman"/>
          <w:color w:val="000000"/>
          <w:lang w:val="sk-SK"/>
        </w:rPr>
        <w:t>.</w:t>
      </w:r>
    </w:p>
    <w:p w14:paraId="611C3909" w14:textId="77777777" w:rsidR="00D57DAE"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i/>
          <w:color w:val="000000"/>
          <w:szCs w:val="24"/>
          <w:lang w:val="sk-SK"/>
        </w:rPr>
        <w:t>Dohovor primátorov a starostov o klíme a energetike</w:t>
      </w:r>
      <w:r>
        <w:rPr>
          <w:rStyle w:val="Odkaznapoznmkupodiarou"/>
          <w:rFonts w:ascii="Times New Roman" w:hAnsi="Times New Roman" w:cs="Times New Roman"/>
          <w:color w:val="000000"/>
          <w:szCs w:val="24"/>
          <w:lang w:val="sk-SK"/>
        </w:rPr>
        <w:footnoteReference w:id="20"/>
      </w:r>
      <w:r>
        <w:rPr>
          <w:rFonts w:ascii="Times New Roman" w:hAnsi="Times New Roman" w:cs="Times New Roman"/>
          <w:i/>
          <w:color w:val="000000"/>
          <w:szCs w:val="24"/>
          <w:lang w:val="sk-SK"/>
        </w:rPr>
        <w:t xml:space="preserve"> </w:t>
      </w:r>
      <w:r>
        <w:rPr>
          <w:rFonts w:ascii="Times New Roman" w:hAnsi="Times New Roman" w:cs="Times New Roman"/>
          <w:color w:val="000000"/>
          <w:szCs w:val="24"/>
          <w:lang w:val="sk-SK"/>
        </w:rPr>
        <w:t xml:space="preserve">je spojenie dvoch </w:t>
      </w:r>
      <w:r w:rsidRPr="00D54D94">
        <w:rPr>
          <w:rFonts w:ascii="Times New Roman" w:hAnsi="Times New Roman" w:cs="Times New Roman"/>
          <w:color w:val="000000"/>
          <w:szCs w:val="24"/>
          <w:lang w:val="sk-SK"/>
        </w:rPr>
        <w:t>iniciatív Európskej komisie</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na jednej strane Dohovor</w:t>
      </w:r>
      <w:r>
        <w:rPr>
          <w:rFonts w:ascii="Times New Roman" w:hAnsi="Times New Roman" w:cs="Times New Roman"/>
          <w:color w:val="000000"/>
          <w:szCs w:val="24"/>
          <w:lang w:val="sk-SK"/>
        </w:rPr>
        <w:t>u prim</w:t>
      </w:r>
      <w:r w:rsidR="00EE6598">
        <w:rPr>
          <w:rFonts w:ascii="Times New Roman" w:hAnsi="Times New Roman" w:cs="Times New Roman"/>
          <w:color w:val="000000"/>
          <w:szCs w:val="24"/>
          <w:lang w:val="sk-SK"/>
        </w:rPr>
        <w:t xml:space="preserve">átorov a starostov </w:t>
      </w:r>
      <w:r>
        <w:rPr>
          <w:rFonts w:ascii="Times New Roman" w:hAnsi="Times New Roman" w:cs="Times New Roman"/>
          <w:color w:val="000000"/>
          <w:szCs w:val="24"/>
          <w:lang w:val="sk-SK"/>
        </w:rPr>
        <w:t xml:space="preserve">(ktorý politicky zaväzoval signatárov </w:t>
      </w:r>
      <w:r w:rsidRPr="00107B7D">
        <w:rPr>
          <w:rFonts w:ascii="Times New Roman" w:hAnsi="Times New Roman" w:cs="Times New Roman"/>
          <w:color w:val="000000"/>
          <w:szCs w:val="24"/>
          <w:lang w:val="sk-SK"/>
        </w:rPr>
        <w:t>k dobrovoľným</w:t>
      </w:r>
      <w:r w:rsidRPr="00D54D94">
        <w:rPr>
          <w:rFonts w:ascii="Times New Roman" w:hAnsi="Times New Roman" w:cs="Times New Roman"/>
          <w:color w:val="000000"/>
          <w:szCs w:val="24"/>
          <w:lang w:val="sk-SK"/>
        </w:rPr>
        <w:t xml:space="preserve"> záväzkom pri znižovaní emisií CO</w:t>
      </w:r>
      <w:r w:rsidRPr="00D54D94">
        <w:rPr>
          <w:rFonts w:ascii="Times New Roman" w:hAnsi="Times New Roman" w:cs="Times New Roman"/>
          <w:color w:val="000000"/>
          <w:szCs w:val="24"/>
          <w:vertAlign w:val="subscript"/>
          <w:lang w:val="sk-SK"/>
        </w:rPr>
        <w:t>2</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xml:space="preserve">a na strane </w:t>
      </w:r>
      <w:r>
        <w:rPr>
          <w:rFonts w:ascii="Times New Roman" w:hAnsi="Times New Roman" w:cs="Times New Roman"/>
          <w:color w:val="000000"/>
          <w:szCs w:val="24"/>
          <w:lang w:val="sk-SK"/>
        </w:rPr>
        <w:t xml:space="preserve">druhej iniciatívy </w:t>
      </w:r>
      <w:proofErr w:type="spellStart"/>
      <w:r>
        <w:rPr>
          <w:rFonts w:ascii="Times New Roman" w:hAnsi="Times New Roman" w:cs="Times New Roman"/>
          <w:color w:val="000000"/>
          <w:szCs w:val="24"/>
          <w:lang w:val="sk-SK"/>
        </w:rPr>
        <w:t>Mayors</w:t>
      </w:r>
      <w:proofErr w:type="spellEnd"/>
      <w:r>
        <w:rPr>
          <w:rFonts w:ascii="Times New Roman" w:hAnsi="Times New Roman" w:cs="Times New Roman"/>
          <w:color w:val="000000"/>
          <w:szCs w:val="24"/>
          <w:lang w:val="sk-SK"/>
        </w:rPr>
        <w:t xml:space="preserve"> </w:t>
      </w:r>
      <w:proofErr w:type="spellStart"/>
      <w:r>
        <w:rPr>
          <w:rFonts w:ascii="Times New Roman" w:hAnsi="Times New Roman" w:cs="Times New Roman"/>
          <w:color w:val="000000"/>
          <w:szCs w:val="24"/>
          <w:lang w:val="sk-SK"/>
        </w:rPr>
        <w:t>Adapt</w:t>
      </w:r>
      <w:proofErr w:type="spellEnd"/>
      <w:r>
        <w:rPr>
          <w:rFonts w:ascii="Times New Roman" w:hAnsi="Times New Roman" w:cs="Times New Roman"/>
          <w:color w:val="000000"/>
          <w:szCs w:val="24"/>
          <w:lang w:val="sk-SK"/>
        </w:rPr>
        <w:t xml:space="preserve"> (ktorá sa zameriavala na prijímanie</w:t>
      </w:r>
      <w:r w:rsidRPr="00D54D94">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 xml:space="preserve">adaptačných </w:t>
      </w:r>
      <w:r w:rsidRPr="00D54D94">
        <w:rPr>
          <w:rFonts w:ascii="Times New Roman" w:hAnsi="Times New Roman" w:cs="Times New Roman"/>
          <w:color w:val="000000"/>
          <w:szCs w:val="24"/>
          <w:lang w:val="sk-SK"/>
        </w:rPr>
        <w:t>krokov</w:t>
      </w:r>
      <w:r>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w:t>
      </w:r>
      <w:r w:rsidR="00EE6598">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 xml:space="preserve">Dohovor </w:t>
      </w:r>
      <w:r w:rsidRPr="00B47B5B">
        <w:rPr>
          <w:rFonts w:ascii="Times New Roman" w:hAnsi="Times New Roman" w:cs="Times New Roman"/>
          <w:color w:val="000000"/>
          <w:szCs w:val="24"/>
          <w:lang w:val="sk-SK"/>
        </w:rPr>
        <w:t>z</w:t>
      </w:r>
      <w:r>
        <w:rPr>
          <w:rFonts w:ascii="Times New Roman" w:hAnsi="Times New Roman" w:cs="Times New Roman"/>
          <w:color w:val="000000"/>
          <w:szCs w:val="24"/>
          <w:lang w:val="sk-SK"/>
        </w:rPr>
        <w:t xml:space="preserve">družuje tisíce orgánov miestnej samosprávy, </w:t>
      </w:r>
      <w:r w:rsidRPr="00B47B5B">
        <w:rPr>
          <w:rFonts w:ascii="Times New Roman" w:hAnsi="Times New Roman" w:cs="Times New Roman"/>
          <w:color w:val="000000"/>
          <w:szCs w:val="24"/>
          <w:lang w:val="sk-SK"/>
        </w:rPr>
        <w:t>ktoré sa dobrovoľne zaviazali implementovať klimatické a energetické ciele EÚ.</w:t>
      </w:r>
      <w:r>
        <w:rPr>
          <w:rFonts w:ascii="Times New Roman" w:hAnsi="Times New Roman" w:cs="Times New Roman"/>
          <w:color w:val="000000"/>
          <w:szCs w:val="24"/>
          <w:lang w:val="sk-SK"/>
        </w:rPr>
        <w:t xml:space="preserve"> </w:t>
      </w:r>
      <w:r w:rsidRPr="00B47B5B">
        <w:rPr>
          <w:rFonts w:ascii="Times New Roman" w:hAnsi="Times New Roman" w:cs="Times New Roman"/>
          <w:color w:val="000000"/>
          <w:szCs w:val="24"/>
          <w:lang w:val="sk-SK"/>
        </w:rPr>
        <w:t>Signatári sa hlásia k spoločnej vízii do roku 2</w:t>
      </w:r>
      <w:r>
        <w:rPr>
          <w:rFonts w:ascii="Times New Roman" w:hAnsi="Times New Roman" w:cs="Times New Roman"/>
          <w:color w:val="000000"/>
          <w:szCs w:val="24"/>
          <w:lang w:val="sk-SK"/>
        </w:rPr>
        <w:t xml:space="preserve">050: urýchliť </w:t>
      </w:r>
      <w:r w:rsidR="008640E1">
        <w:rPr>
          <w:rFonts w:ascii="Times New Roman" w:hAnsi="Times New Roman" w:cs="Times New Roman"/>
          <w:color w:val="000000"/>
          <w:szCs w:val="24"/>
          <w:lang w:val="sk-SK"/>
        </w:rPr>
        <w:t xml:space="preserve">znižovanie </w:t>
      </w:r>
      <w:r>
        <w:rPr>
          <w:rFonts w:ascii="Times New Roman" w:hAnsi="Times New Roman" w:cs="Times New Roman"/>
          <w:color w:val="000000"/>
          <w:szCs w:val="24"/>
          <w:lang w:val="sk-SK"/>
        </w:rPr>
        <w:t xml:space="preserve">emisií </w:t>
      </w:r>
      <w:r w:rsidRPr="00D54D94">
        <w:rPr>
          <w:rFonts w:ascii="Times New Roman" w:hAnsi="Times New Roman" w:cs="Times New Roman"/>
          <w:color w:val="000000"/>
          <w:szCs w:val="24"/>
          <w:lang w:val="sk-SK"/>
        </w:rPr>
        <w:t>CO</w:t>
      </w:r>
      <w:r w:rsidRPr="00D54D94">
        <w:rPr>
          <w:rFonts w:ascii="Times New Roman" w:hAnsi="Times New Roman" w:cs="Times New Roman"/>
          <w:color w:val="000000"/>
          <w:szCs w:val="24"/>
          <w:vertAlign w:val="subscript"/>
          <w:lang w:val="sk-SK"/>
        </w:rPr>
        <w:t>2</w:t>
      </w:r>
      <w:r>
        <w:rPr>
          <w:rFonts w:ascii="Times New Roman" w:hAnsi="Times New Roman" w:cs="Times New Roman"/>
          <w:color w:val="000000"/>
          <w:szCs w:val="24"/>
          <w:vertAlign w:val="subscript"/>
          <w:lang w:val="sk-SK"/>
        </w:rPr>
        <w:t xml:space="preserve"> </w:t>
      </w:r>
      <w:r w:rsidRPr="00B47B5B">
        <w:rPr>
          <w:rFonts w:ascii="Times New Roman" w:hAnsi="Times New Roman" w:cs="Times New Roman"/>
          <w:color w:val="000000"/>
          <w:szCs w:val="24"/>
          <w:lang w:val="sk-SK"/>
        </w:rPr>
        <w:t xml:space="preserve">na ich území, posilniť </w:t>
      </w:r>
      <w:r>
        <w:rPr>
          <w:rFonts w:ascii="Times New Roman" w:hAnsi="Times New Roman" w:cs="Times New Roman"/>
          <w:color w:val="000000"/>
          <w:szCs w:val="24"/>
          <w:lang w:val="sk-SK"/>
        </w:rPr>
        <w:t>vlastnú kapacitu na adaptáciu na zmenu klímy</w:t>
      </w:r>
      <w:r w:rsidRPr="00B47B5B">
        <w:rPr>
          <w:rFonts w:ascii="Times New Roman" w:hAnsi="Times New Roman" w:cs="Times New Roman"/>
          <w:color w:val="000000"/>
          <w:szCs w:val="24"/>
          <w:lang w:val="sk-SK"/>
        </w:rPr>
        <w:t xml:space="preserve"> a umožniť svojim občanom prístup k </w:t>
      </w:r>
      <w:r>
        <w:rPr>
          <w:rFonts w:ascii="Times New Roman" w:hAnsi="Times New Roman" w:cs="Times New Roman"/>
          <w:color w:val="000000"/>
          <w:szCs w:val="24"/>
          <w:lang w:val="sk-SK"/>
        </w:rPr>
        <w:t xml:space="preserve">bezpečnej, udržateľnej a cenovo dostupnej </w:t>
      </w:r>
      <w:r w:rsidRPr="00B47B5B">
        <w:rPr>
          <w:rFonts w:ascii="Times New Roman" w:hAnsi="Times New Roman" w:cs="Times New Roman"/>
          <w:color w:val="000000"/>
          <w:szCs w:val="24"/>
          <w:lang w:val="sk-SK"/>
        </w:rPr>
        <w:t>energii.</w:t>
      </w:r>
      <w:r>
        <w:rPr>
          <w:rFonts w:ascii="Times New Roman" w:hAnsi="Times New Roman" w:cs="Times New Roman"/>
          <w:color w:val="000000"/>
          <w:szCs w:val="24"/>
          <w:lang w:val="sk-SK"/>
        </w:rPr>
        <w:t xml:space="preserve"> </w:t>
      </w:r>
      <w:r w:rsidRPr="00B47B5B">
        <w:rPr>
          <w:rFonts w:ascii="Times New Roman" w:hAnsi="Times New Roman" w:cs="Times New Roman"/>
          <w:color w:val="000000"/>
          <w:szCs w:val="24"/>
          <w:lang w:val="sk-SK"/>
        </w:rPr>
        <w:t xml:space="preserve">S cieľom premietnuť politický záväzok do praktických opatrení </w:t>
      </w:r>
      <w:r w:rsidR="008640E1">
        <w:rPr>
          <w:rFonts w:ascii="Times New Roman" w:hAnsi="Times New Roman" w:cs="Times New Roman"/>
          <w:color w:val="000000"/>
          <w:szCs w:val="24"/>
          <w:lang w:val="sk-SK"/>
        </w:rPr>
        <w:t xml:space="preserve">a projektov, signatári dohovoru </w:t>
      </w:r>
      <w:r w:rsidR="00BD48E1">
        <w:rPr>
          <w:rFonts w:ascii="Times New Roman" w:hAnsi="Times New Roman" w:cs="Times New Roman"/>
          <w:color w:val="000000"/>
          <w:szCs w:val="24"/>
          <w:lang w:val="sk-SK"/>
        </w:rPr>
        <w:t xml:space="preserve">by </w:t>
      </w:r>
      <w:r w:rsidRPr="00B47B5B">
        <w:rPr>
          <w:rFonts w:ascii="Times New Roman" w:hAnsi="Times New Roman" w:cs="Times New Roman"/>
          <w:color w:val="000000"/>
          <w:szCs w:val="24"/>
          <w:lang w:val="sk-SK"/>
        </w:rPr>
        <w:t>do dvoch rokov od rozho</w:t>
      </w:r>
      <w:r w:rsidR="00BD48E1">
        <w:rPr>
          <w:rFonts w:ascii="Times New Roman" w:hAnsi="Times New Roman" w:cs="Times New Roman"/>
          <w:color w:val="000000"/>
          <w:szCs w:val="24"/>
          <w:lang w:val="sk-SK"/>
        </w:rPr>
        <w:t xml:space="preserve">dnutia miestneho zastupiteľstva </w:t>
      </w:r>
      <w:r w:rsidR="008640E1">
        <w:rPr>
          <w:rFonts w:ascii="Times New Roman" w:hAnsi="Times New Roman" w:cs="Times New Roman"/>
          <w:color w:val="000000"/>
          <w:szCs w:val="24"/>
          <w:lang w:val="sk-SK"/>
        </w:rPr>
        <w:t xml:space="preserve">mali predložiť </w:t>
      </w:r>
      <w:r w:rsidRPr="00B47B5B">
        <w:rPr>
          <w:rFonts w:ascii="Times New Roman" w:hAnsi="Times New Roman" w:cs="Times New Roman"/>
          <w:color w:val="000000"/>
          <w:szCs w:val="24"/>
          <w:lang w:val="sk-SK"/>
        </w:rPr>
        <w:t>akčný plán energ</w:t>
      </w:r>
      <w:r>
        <w:rPr>
          <w:rFonts w:ascii="Times New Roman" w:hAnsi="Times New Roman" w:cs="Times New Roman"/>
          <w:color w:val="000000"/>
          <w:szCs w:val="24"/>
          <w:lang w:val="sk-SK"/>
        </w:rPr>
        <w:t xml:space="preserve">etického a klimatického rozvoja </w:t>
      </w:r>
      <w:r w:rsidRPr="00B47B5B">
        <w:rPr>
          <w:rFonts w:ascii="Times New Roman" w:hAnsi="Times New Roman" w:cs="Times New Roman"/>
          <w:color w:val="000000"/>
          <w:szCs w:val="24"/>
          <w:lang w:val="sk-SK"/>
        </w:rPr>
        <w:t>s kľúčovými plán</w:t>
      </w:r>
      <w:r w:rsidR="008640E1">
        <w:rPr>
          <w:rFonts w:ascii="Times New Roman" w:hAnsi="Times New Roman" w:cs="Times New Roman"/>
          <w:color w:val="000000"/>
          <w:szCs w:val="24"/>
          <w:lang w:val="sk-SK"/>
        </w:rPr>
        <w:t xml:space="preserve">ovanými opatreniami a následne </w:t>
      </w:r>
      <w:r w:rsidR="00412DB4">
        <w:rPr>
          <w:rFonts w:ascii="Times New Roman" w:hAnsi="Times New Roman" w:cs="Times New Roman"/>
          <w:color w:val="000000"/>
          <w:szCs w:val="24"/>
          <w:lang w:val="sk-SK"/>
        </w:rPr>
        <w:t xml:space="preserve">by mali informovať </w:t>
      </w:r>
      <w:r>
        <w:rPr>
          <w:rFonts w:ascii="Times New Roman" w:hAnsi="Times New Roman" w:cs="Times New Roman"/>
          <w:color w:val="000000"/>
          <w:szCs w:val="24"/>
          <w:lang w:val="sk-SK"/>
        </w:rPr>
        <w:t>o pokroku každé dva roky.</w:t>
      </w:r>
    </w:p>
    <w:p w14:paraId="12C4F407" w14:textId="3720B67E" w:rsidR="00AE2B5D" w:rsidRPr="00AE2B5D" w:rsidRDefault="00AE2B5D" w:rsidP="00AE2B5D">
      <w:pPr>
        <w:tabs>
          <w:tab w:val="left" w:pos="7770"/>
        </w:tabs>
        <w:spacing w:before="120" w:after="120"/>
        <w:rPr>
          <w:rFonts w:ascii="Times New Roman" w:hAnsi="Times New Roman" w:cs="Times New Roman"/>
          <w:color w:val="000000"/>
          <w:lang w:val="sk-SK"/>
        </w:rPr>
      </w:pPr>
      <w:r w:rsidRPr="00BB70F6">
        <w:rPr>
          <w:rFonts w:ascii="Times New Roman" w:hAnsi="Times New Roman" w:cs="Times New Roman"/>
          <w:color w:val="000000"/>
          <w:lang w:val="sk-SK"/>
        </w:rPr>
        <w:t xml:space="preserve">V roku 2013 bol schválený </w:t>
      </w:r>
      <w:r w:rsidRPr="00BB70F6">
        <w:rPr>
          <w:rFonts w:ascii="Times New Roman" w:hAnsi="Times New Roman" w:cs="Times New Roman"/>
          <w:i/>
          <w:color w:val="000000"/>
          <w:lang w:val="sk-SK"/>
        </w:rPr>
        <w:t>7. všeobecný environmentálny akčný program Únie do roku 2020: „Dobrý život v rámci možností našej planéty</w:t>
      </w:r>
      <w:r w:rsidR="006C1D52">
        <w:rPr>
          <w:rFonts w:ascii="Times New Roman" w:hAnsi="Times New Roman" w:cs="Times New Roman"/>
          <w:i/>
          <w:color w:val="000000"/>
          <w:lang w:val="sk-SK"/>
        </w:rPr>
        <w:t>“</w:t>
      </w:r>
      <w:r w:rsidRPr="006C1D52">
        <w:rPr>
          <w:rStyle w:val="Odkaznapoznmkupodiarou"/>
          <w:rFonts w:ascii="Times New Roman" w:hAnsi="Times New Roman" w:cs="Times New Roman"/>
          <w:color w:val="000000"/>
          <w:lang w:val="sk-SK"/>
        </w:rPr>
        <w:footnoteReference w:id="21"/>
      </w:r>
      <w:r w:rsidRPr="00BB70F6">
        <w:rPr>
          <w:rFonts w:ascii="Times New Roman" w:hAnsi="Times New Roman" w:cs="Times New Roman"/>
          <w:i/>
          <w:color w:val="000000"/>
          <w:lang w:val="sk-SK"/>
        </w:rPr>
        <w:t xml:space="preserve">, </w:t>
      </w:r>
      <w:r w:rsidRPr="00BB70F6">
        <w:rPr>
          <w:rFonts w:ascii="Times New Roman" w:hAnsi="Times New Roman" w:cs="Times New Roman"/>
          <w:color w:val="000000"/>
          <w:lang w:val="sk-SK"/>
        </w:rPr>
        <w:t>ktorý predstavuje spoločnú stratégiu EÚ v oblasti ochrany životného p</w:t>
      </w:r>
      <w:r>
        <w:rPr>
          <w:rFonts w:ascii="Times New Roman" w:hAnsi="Times New Roman" w:cs="Times New Roman"/>
          <w:color w:val="000000"/>
          <w:lang w:val="sk-SK"/>
        </w:rPr>
        <w:t>rostredia a klímy do roku 2020.</w:t>
      </w:r>
    </w:p>
    <w:p w14:paraId="28D26E49" w14:textId="77777777" w:rsidR="00D57DAE" w:rsidRPr="00BD48E1"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Problematika zmeny klímy sa stáva významnou súčasťou viacerých európskych dokumentov jednotlivých sektorov</w:t>
      </w:r>
      <w:r w:rsidR="00BD48E1">
        <w:rPr>
          <w:rFonts w:ascii="Times New Roman" w:hAnsi="Times New Roman" w:cs="Times New Roman"/>
          <w:color w:val="000000"/>
          <w:szCs w:val="24"/>
          <w:lang w:val="sk-SK"/>
        </w:rPr>
        <w:t>.</w:t>
      </w:r>
      <w:r w:rsidR="00AE2B5D">
        <w:rPr>
          <w:rFonts w:ascii="Times New Roman" w:hAnsi="Times New Roman" w:cs="Times New Roman"/>
          <w:color w:val="000000"/>
          <w:szCs w:val="24"/>
          <w:lang w:val="sk-SK"/>
        </w:rPr>
        <w:t xml:space="preserve"> </w:t>
      </w:r>
      <w:r w:rsidR="00BD48E1">
        <w:rPr>
          <w:rFonts w:ascii="Times New Roman" w:hAnsi="Times New Roman" w:cs="Times New Roman"/>
          <w:color w:val="000000"/>
          <w:szCs w:val="24"/>
          <w:lang w:val="sk-SK"/>
        </w:rPr>
        <w:t>A</w:t>
      </w:r>
      <w:r w:rsidR="00BD48E1" w:rsidRPr="00D54D94">
        <w:rPr>
          <w:rFonts w:ascii="Times New Roman" w:hAnsi="Times New Roman" w:cs="Times New Roman"/>
          <w:color w:val="000000"/>
          <w:szCs w:val="24"/>
          <w:lang w:val="sk-SK"/>
        </w:rPr>
        <w:t xml:space="preserve">daptačné opatrenia sa zapracovali napríklad do </w:t>
      </w:r>
      <w:r w:rsidR="00BD48E1" w:rsidRPr="00D54D94">
        <w:rPr>
          <w:rFonts w:ascii="Times New Roman" w:hAnsi="Times New Roman"/>
          <w:i/>
          <w:color w:val="000000"/>
          <w:szCs w:val="24"/>
          <w:lang w:val="sk-SK"/>
        </w:rPr>
        <w:t xml:space="preserve">Spoločnej </w:t>
      </w:r>
      <w:r w:rsidR="00BD48E1" w:rsidRPr="00D54D94">
        <w:rPr>
          <w:rFonts w:ascii="Times New Roman" w:hAnsi="Times New Roman"/>
          <w:i/>
          <w:color w:val="000000"/>
          <w:szCs w:val="24"/>
          <w:lang w:val="sk-SK"/>
        </w:rPr>
        <w:lastRenderedPageBreak/>
        <w:t>poľnohospodárskej politiky</w:t>
      </w:r>
      <w:r w:rsidR="00BD48E1">
        <w:rPr>
          <w:rFonts w:ascii="Times New Roman" w:hAnsi="Times New Roman"/>
          <w:i/>
          <w:color w:val="000000"/>
          <w:szCs w:val="24"/>
          <w:lang w:val="sk-SK"/>
        </w:rPr>
        <w:t xml:space="preserve"> na roky </w:t>
      </w:r>
      <w:r w:rsidR="00BD48E1" w:rsidRPr="00D54D94">
        <w:rPr>
          <w:rFonts w:ascii="Times New Roman" w:hAnsi="Times New Roman"/>
          <w:i/>
          <w:color w:val="000000"/>
          <w:szCs w:val="24"/>
          <w:lang w:val="sk-SK"/>
        </w:rPr>
        <w:t>2014</w:t>
      </w:r>
      <w:r w:rsidR="00BD48E1">
        <w:rPr>
          <w:rFonts w:ascii="Times New Roman" w:hAnsi="Times New Roman"/>
          <w:i/>
          <w:color w:val="000000"/>
          <w:szCs w:val="24"/>
          <w:lang w:val="sk-SK"/>
        </w:rPr>
        <w:t xml:space="preserve"> </w:t>
      </w:r>
      <w:r w:rsidR="00BD48E1" w:rsidRPr="00D54D94">
        <w:rPr>
          <w:rFonts w:ascii="Times New Roman" w:hAnsi="Times New Roman"/>
          <w:i/>
          <w:color w:val="000000"/>
          <w:szCs w:val="24"/>
          <w:lang w:val="sk-SK"/>
        </w:rPr>
        <w:t>-</w:t>
      </w:r>
      <w:r w:rsidR="00BD48E1">
        <w:rPr>
          <w:rFonts w:ascii="Times New Roman" w:hAnsi="Times New Roman"/>
          <w:i/>
          <w:color w:val="000000"/>
          <w:szCs w:val="24"/>
          <w:lang w:val="sk-SK"/>
        </w:rPr>
        <w:t xml:space="preserve"> </w:t>
      </w:r>
      <w:r w:rsidR="00BD48E1" w:rsidRPr="00D54D94">
        <w:rPr>
          <w:rFonts w:ascii="Times New Roman" w:hAnsi="Times New Roman"/>
          <w:i/>
          <w:color w:val="000000"/>
          <w:szCs w:val="24"/>
          <w:lang w:val="sk-SK"/>
        </w:rPr>
        <w:t>2020</w:t>
      </w:r>
      <w:r w:rsidR="00BD48E1">
        <w:rPr>
          <w:rStyle w:val="Odkaznapoznmkupodiarou"/>
          <w:rFonts w:ascii="Times New Roman" w:hAnsi="Times New Roman"/>
          <w:i/>
          <w:color w:val="000000"/>
          <w:szCs w:val="24"/>
          <w:lang w:val="sk-SK"/>
        </w:rPr>
        <w:footnoteReference w:id="22"/>
      </w:r>
      <w:r w:rsidR="00BD48E1">
        <w:rPr>
          <w:rFonts w:ascii="Times New Roman" w:hAnsi="Times New Roman"/>
          <w:i/>
          <w:color w:val="000000"/>
          <w:szCs w:val="24"/>
          <w:lang w:val="sk-SK"/>
        </w:rPr>
        <w:t xml:space="preserve">, </w:t>
      </w:r>
      <w:r>
        <w:rPr>
          <w:rFonts w:ascii="Times New Roman" w:hAnsi="Times New Roman" w:cs="Times New Roman"/>
          <w:i/>
          <w:color w:val="000000"/>
          <w:szCs w:val="24"/>
          <w:lang w:val="sk-SK"/>
        </w:rPr>
        <w:t>S</w:t>
      </w:r>
      <w:r w:rsidRPr="00D54D94">
        <w:rPr>
          <w:rFonts w:ascii="Times New Roman" w:hAnsi="Times New Roman" w:cs="Times New Roman"/>
          <w:i/>
          <w:color w:val="000000"/>
          <w:szCs w:val="24"/>
          <w:lang w:val="sk-SK"/>
        </w:rPr>
        <w:t>t</w:t>
      </w:r>
      <w:r>
        <w:rPr>
          <w:rFonts w:ascii="Times New Roman" w:hAnsi="Times New Roman" w:cs="Times New Roman"/>
          <w:i/>
          <w:color w:val="000000"/>
          <w:szCs w:val="24"/>
          <w:lang w:val="sk-SK"/>
        </w:rPr>
        <w:t>ratégie EÚ v oblasti lesov z roku 2013 pre lesy a lesnícko-drevársky komplex</w:t>
      </w:r>
      <w:r>
        <w:rPr>
          <w:rStyle w:val="Odkaznapoznmkupodiarou"/>
          <w:rFonts w:ascii="Times New Roman" w:hAnsi="Times New Roman" w:cs="Times New Roman"/>
          <w:i/>
          <w:color w:val="000000"/>
          <w:szCs w:val="24"/>
          <w:lang w:val="sk-SK"/>
        </w:rPr>
        <w:footnoteReference w:id="23"/>
      </w:r>
      <w:r w:rsidR="00BD48E1">
        <w:rPr>
          <w:rFonts w:ascii="Times New Roman" w:hAnsi="Times New Roman" w:cs="Times New Roman"/>
          <w:color w:val="000000"/>
          <w:szCs w:val="24"/>
          <w:lang w:val="sk-SK"/>
        </w:rPr>
        <w:t xml:space="preserve"> alebo do </w:t>
      </w:r>
      <w:r w:rsidR="00BD48E1">
        <w:rPr>
          <w:rFonts w:ascii="Times New Roman" w:eastAsia="Calibri" w:hAnsi="Times New Roman" w:cs="Arial"/>
          <w:i/>
          <w:color w:val="000000"/>
          <w:szCs w:val="24"/>
          <w:lang w:val="sk-SK" w:eastAsia="sk-SK"/>
        </w:rPr>
        <w:t>Stratégie</w:t>
      </w:r>
      <w:r w:rsidRPr="00D54D94">
        <w:rPr>
          <w:rFonts w:ascii="Times New Roman" w:eastAsia="Calibri" w:hAnsi="Times New Roman" w:cs="Arial"/>
          <w:i/>
          <w:color w:val="000000"/>
          <w:szCs w:val="24"/>
          <w:lang w:val="sk-SK" w:eastAsia="sk-SK"/>
        </w:rPr>
        <w:t xml:space="preserve"> EÚ pre zelenú infraštruktúru – Zveľaďovanie prírodného kapitálu Európy (2013)</w:t>
      </w:r>
      <w:r>
        <w:rPr>
          <w:rStyle w:val="Odkaznapoznmkupodiarou"/>
          <w:rFonts w:ascii="Times New Roman" w:eastAsia="Calibri" w:hAnsi="Times New Roman" w:cs="Arial"/>
          <w:i/>
          <w:color w:val="000000"/>
          <w:szCs w:val="24"/>
          <w:lang w:val="sk-SK" w:eastAsia="sk-SK"/>
        </w:rPr>
        <w:footnoteReference w:id="24"/>
      </w:r>
      <w:r w:rsidR="00BD48E1">
        <w:rPr>
          <w:rFonts w:ascii="Times New Roman" w:eastAsia="Calibri" w:hAnsi="Times New Roman" w:cs="Arial"/>
          <w:color w:val="000000"/>
          <w:szCs w:val="24"/>
          <w:lang w:val="sk-SK" w:eastAsia="sk-SK"/>
        </w:rPr>
        <w:t>.</w:t>
      </w:r>
    </w:p>
    <w:p w14:paraId="2BDDB3C6" w14:textId="77777777" w:rsidR="007A07AC" w:rsidRDefault="007A07AC" w:rsidP="007A07AC">
      <w:pPr>
        <w:pStyle w:val="Nadpis3"/>
        <w:rPr>
          <w:lang w:val="sk-SK"/>
        </w:rPr>
      </w:pPr>
      <w:r w:rsidRPr="001F4CCB">
        <w:rPr>
          <w:lang w:val="sk-SK"/>
        </w:rPr>
        <w:t>Národná úroveň</w:t>
      </w:r>
    </w:p>
    <w:p w14:paraId="734670D1" w14:textId="345ABEB2" w:rsidR="00D57DAE" w:rsidRPr="00D54D94" w:rsidRDefault="00D57DAE" w:rsidP="00D57DAE">
      <w:pPr>
        <w:spacing w:before="120" w:after="120"/>
        <w:rPr>
          <w:rFonts w:ascii="Times New Roman" w:hAnsi="Times New Roman" w:cs="Times New Roman"/>
          <w:color w:val="000000"/>
          <w:szCs w:val="24"/>
          <w:lang w:val="sk-SK" w:eastAsia="sk-SK"/>
        </w:rPr>
      </w:pPr>
      <w:r w:rsidRPr="00D54D94">
        <w:rPr>
          <w:rFonts w:ascii="Times New Roman" w:hAnsi="Times New Roman" w:cs="Times New Roman"/>
          <w:color w:val="000000"/>
          <w:szCs w:val="24"/>
          <w:lang w:val="sk-SK"/>
        </w:rPr>
        <w:t>Vzhľadom na naliehavú potrebu zlepšiť a ze</w:t>
      </w:r>
      <w:r w:rsidR="0012152F">
        <w:rPr>
          <w:rFonts w:ascii="Times New Roman" w:hAnsi="Times New Roman" w:cs="Times New Roman"/>
          <w:color w:val="000000"/>
          <w:szCs w:val="24"/>
          <w:lang w:val="sk-SK"/>
        </w:rPr>
        <w:t xml:space="preserve">fektívniť adaptačné procesy na Slovensku            </w:t>
      </w:r>
      <w:r w:rsidRPr="00D54D94">
        <w:rPr>
          <w:rFonts w:ascii="Times New Roman" w:hAnsi="Times New Roman" w:cs="Times New Roman"/>
          <w:color w:val="000000"/>
          <w:szCs w:val="24"/>
          <w:lang w:val="sk-SK"/>
        </w:rPr>
        <w:t xml:space="preserve"> v odozve na stále intenzívnejšie prejavy a nepriaznivé dôsledky zmeny klímy v našom regióne, ako aj v nadväznosti na aktuálny vývoj témy v širšom medzinárodnom a európskom kontexte, a z dôvodu absencie relevantného dokumentu pre danú oblasť, M</w:t>
      </w:r>
      <w:r>
        <w:rPr>
          <w:rFonts w:ascii="Times New Roman" w:hAnsi="Times New Roman" w:cs="Times New Roman"/>
          <w:color w:val="000000"/>
          <w:szCs w:val="24"/>
          <w:lang w:val="sk-SK"/>
        </w:rPr>
        <w:t>inisterstvo životného prostredia</w:t>
      </w:r>
      <w:r w:rsidRPr="00D54D94">
        <w:rPr>
          <w:rFonts w:ascii="Times New Roman" w:hAnsi="Times New Roman" w:cs="Times New Roman"/>
          <w:color w:val="000000"/>
          <w:szCs w:val="24"/>
          <w:lang w:val="sk-SK"/>
        </w:rPr>
        <w:t xml:space="preserve"> SR</w:t>
      </w:r>
      <w:r w:rsidR="00F25782">
        <w:rPr>
          <w:rFonts w:ascii="Times New Roman" w:hAnsi="Times New Roman" w:cs="Times New Roman"/>
          <w:color w:val="000000"/>
          <w:szCs w:val="24"/>
          <w:lang w:val="sk-SK"/>
        </w:rPr>
        <w:t xml:space="preserve"> </w:t>
      </w:r>
      <w:r w:rsidR="007B3B78">
        <w:rPr>
          <w:rFonts w:ascii="Times New Roman" w:hAnsi="Times New Roman" w:cs="Times New Roman"/>
          <w:color w:val="000000"/>
          <w:szCs w:val="24"/>
          <w:lang w:val="sk-SK"/>
        </w:rPr>
        <w:t xml:space="preserve">(MŽP SR) </w:t>
      </w:r>
      <w:r w:rsidRPr="00D54D94">
        <w:rPr>
          <w:rFonts w:ascii="Times New Roman" w:hAnsi="Times New Roman" w:cs="Times New Roman"/>
          <w:color w:val="000000"/>
          <w:szCs w:val="24"/>
          <w:lang w:val="sk-SK"/>
        </w:rPr>
        <w:t xml:space="preserve">v roku 2014 pripravilo dokument </w:t>
      </w:r>
      <w:r w:rsidRPr="00D54D94">
        <w:rPr>
          <w:rFonts w:ascii="Times New Roman" w:hAnsi="Times New Roman" w:cs="Times New Roman"/>
          <w:i/>
          <w:color w:val="000000"/>
          <w:szCs w:val="24"/>
          <w:lang w:val="sk-SK"/>
        </w:rPr>
        <w:t xml:space="preserve">Stratégia adaptácie Slovenskej republiky na nepriaznivé dôsledky zmeny klímy, </w:t>
      </w:r>
      <w:r w:rsidRPr="00D54D94">
        <w:rPr>
          <w:rFonts w:ascii="Times New Roman" w:hAnsi="Times New Roman" w:cs="Times New Roman"/>
          <w:color w:val="000000"/>
          <w:szCs w:val="24"/>
          <w:lang w:val="sk-SK"/>
        </w:rPr>
        <w:t xml:space="preserve">ktorý bol </w:t>
      </w:r>
      <w:r w:rsidR="00F25782">
        <w:rPr>
          <w:rFonts w:ascii="Times New Roman" w:hAnsi="Times New Roman" w:cs="Times New Roman"/>
          <w:color w:val="000000"/>
          <w:szCs w:val="24"/>
          <w:lang w:val="sk-SK"/>
        </w:rPr>
        <w:t xml:space="preserve">schválený uznesením vlády Slovenskej republiky </w:t>
      </w:r>
      <w:r w:rsidR="00F36D2E">
        <w:rPr>
          <w:rFonts w:ascii="Times New Roman" w:hAnsi="Times New Roman" w:cs="Times New Roman"/>
          <w:color w:val="000000"/>
          <w:szCs w:val="24"/>
          <w:lang w:val="sk-SK"/>
        </w:rPr>
        <w:t>č. </w:t>
      </w:r>
      <w:r w:rsidRPr="00D54D94">
        <w:rPr>
          <w:rFonts w:ascii="Times New Roman" w:hAnsi="Times New Roman" w:cs="Times New Roman"/>
          <w:color w:val="000000"/>
          <w:szCs w:val="24"/>
          <w:lang w:val="sk-SK"/>
        </w:rPr>
        <w:t>148/2014</w:t>
      </w:r>
      <w:r>
        <w:rPr>
          <w:rStyle w:val="Odkaznapoznmkupodiarou"/>
          <w:rFonts w:ascii="Times New Roman" w:hAnsi="Times New Roman" w:cs="Times New Roman"/>
          <w:color w:val="000000"/>
          <w:szCs w:val="24"/>
          <w:lang w:val="sk-SK"/>
        </w:rPr>
        <w:footnoteReference w:id="25"/>
      </w:r>
      <w:r w:rsidRPr="00D54D94">
        <w:rPr>
          <w:rFonts w:ascii="Times New Roman" w:hAnsi="Times New Roman" w:cs="Times New Roman"/>
          <w:color w:val="000000"/>
          <w:szCs w:val="24"/>
          <w:lang w:val="sk-SK"/>
        </w:rPr>
        <w:t>.</w:t>
      </w:r>
    </w:p>
    <w:p w14:paraId="70630379" w14:textId="77777777" w:rsidR="00D57DAE" w:rsidRDefault="00D57DAE" w:rsidP="00D57DAE">
      <w:pPr>
        <w:spacing w:before="120" w:after="120"/>
        <w:rPr>
          <w:rFonts w:ascii="Times New Roman" w:hAnsi="Times New Roman" w:cs="Times New Roman"/>
          <w:color w:val="000000"/>
          <w:szCs w:val="24"/>
          <w:lang w:val="sk-SK" w:eastAsia="sk-SK"/>
        </w:rPr>
      </w:pPr>
      <w:r w:rsidRPr="00D54D94">
        <w:rPr>
          <w:rFonts w:ascii="Times New Roman" w:hAnsi="Times New Roman" w:cs="Times New Roman"/>
          <w:color w:val="000000"/>
          <w:szCs w:val="24"/>
          <w:lang w:val="sk-SK" w:eastAsia="sk-SK"/>
        </w:rPr>
        <w:t>Hlavnými cieľmi stratégie bolo priniesť čo najširšiu informáciu o súčasných adaptačn</w:t>
      </w:r>
      <w:r w:rsidR="00A03177">
        <w:rPr>
          <w:rFonts w:ascii="Times New Roman" w:hAnsi="Times New Roman" w:cs="Times New Roman"/>
          <w:color w:val="000000"/>
          <w:szCs w:val="24"/>
          <w:lang w:val="sk-SK" w:eastAsia="sk-SK"/>
        </w:rPr>
        <w:t>ých procesoch na Slovensku</w:t>
      </w:r>
      <w:r w:rsidRPr="00D54D94">
        <w:rPr>
          <w:rFonts w:ascii="Times New Roman" w:hAnsi="Times New Roman" w:cs="Times New Roman"/>
          <w:color w:val="000000"/>
          <w:szCs w:val="24"/>
          <w:lang w:val="sk-SK" w:eastAsia="sk-SK"/>
        </w:rPr>
        <w:t xml:space="preserve"> a na základe analýzy adaptačných procesov navrhnúť rámcový koordinačný mechanizmus na ich zefektívnenie. Národná adaptačná stratégia sa pokúsila v čo najširšom rozsahu oblastí a sektorov prepojiť scenáre a možné dôsledky zmeny klímy </w:t>
      </w:r>
      <w:r w:rsidR="00A03177">
        <w:rPr>
          <w:rFonts w:ascii="Times New Roman" w:hAnsi="Times New Roman" w:cs="Times New Roman"/>
          <w:color w:val="000000"/>
          <w:szCs w:val="24"/>
          <w:lang w:val="sk-SK" w:eastAsia="sk-SK"/>
        </w:rPr>
        <w:t xml:space="preserve">             </w:t>
      </w:r>
      <w:r w:rsidRPr="00D54D94">
        <w:rPr>
          <w:rFonts w:ascii="Times New Roman" w:hAnsi="Times New Roman" w:cs="Times New Roman"/>
          <w:color w:val="000000"/>
          <w:szCs w:val="24"/>
          <w:lang w:val="sk-SK" w:eastAsia="sk-SK"/>
        </w:rPr>
        <w:t xml:space="preserve">s návrhmi </w:t>
      </w:r>
      <w:r>
        <w:rPr>
          <w:rFonts w:ascii="Times New Roman" w:hAnsi="Times New Roman" w:cs="Times New Roman"/>
          <w:color w:val="000000"/>
          <w:szCs w:val="24"/>
          <w:lang w:val="sk-SK" w:eastAsia="sk-SK"/>
        </w:rPr>
        <w:t xml:space="preserve">vhodných adaptačných opatrení. </w:t>
      </w:r>
    </w:p>
    <w:p w14:paraId="06033FED" w14:textId="18107F0C" w:rsidR="0014066C" w:rsidRPr="0014066C" w:rsidRDefault="009F30C3" w:rsidP="0014066C">
      <w:pPr>
        <w:spacing w:after="0"/>
        <w:rPr>
          <w:rFonts w:ascii="Times New Roman" w:hAnsi="Times New Roman" w:cs="Times New Roman"/>
          <w:i/>
          <w:color w:val="000000"/>
          <w:szCs w:val="24"/>
          <w:lang w:val="sk-SK" w:eastAsia="sk-SK"/>
        </w:rPr>
      </w:pPr>
      <w:r>
        <w:rPr>
          <w:rFonts w:ascii="Times New Roman" w:hAnsi="Times New Roman" w:cs="Times New Roman"/>
          <w:color w:val="000000"/>
          <w:szCs w:val="24"/>
          <w:lang w:val="sk-SK" w:eastAsia="sk-SK"/>
        </w:rPr>
        <w:t>U</w:t>
      </w:r>
      <w:r w:rsidR="006C1D52" w:rsidRPr="006C1D52">
        <w:rPr>
          <w:rFonts w:ascii="Times New Roman" w:hAnsi="Times New Roman" w:cs="Times New Roman"/>
          <w:color w:val="000000"/>
          <w:szCs w:val="24"/>
          <w:lang w:val="sk-SK" w:eastAsia="sk-SK"/>
        </w:rPr>
        <w:t>znesen</w:t>
      </w:r>
      <w:r>
        <w:rPr>
          <w:rFonts w:ascii="Times New Roman" w:hAnsi="Times New Roman" w:cs="Times New Roman"/>
          <w:color w:val="000000"/>
          <w:szCs w:val="24"/>
          <w:lang w:val="sk-SK" w:eastAsia="sk-SK"/>
        </w:rPr>
        <w:t>ím</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vlády</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SR</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č.</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273/2018</w:t>
      </w:r>
      <w:r w:rsidR="0014066C">
        <w:rPr>
          <w:rFonts w:ascii="Times New Roman" w:hAnsi="Times New Roman" w:cs="Times New Roman"/>
          <w:color w:val="000000"/>
          <w:szCs w:val="24"/>
          <w:lang w:val="sk-SK" w:eastAsia="sk-SK"/>
        </w:rPr>
        <w:t xml:space="preserve"> bol schválený </w:t>
      </w:r>
      <w:r w:rsidR="0014066C" w:rsidRPr="0014066C">
        <w:rPr>
          <w:rFonts w:ascii="Times New Roman" w:hAnsi="Times New Roman" w:cs="Times New Roman"/>
          <w:color w:val="000000"/>
          <w:szCs w:val="24"/>
          <w:lang w:val="sk-SK" w:eastAsia="sk-SK"/>
        </w:rPr>
        <w:t>Návrh národných priorít implementácie Agendy 2030</w:t>
      </w:r>
      <w:r w:rsidR="0014066C">
        <w:rPr>
          <w:rFonts w:ascii="Times New Roman" w:eastAsia="Times New Roman" w:hAnsi="Times New Roman" w:cs="Times New Roman"/>
          <w:szCs w:val="24"/>
        </w:rPr>
        <w:t xml:space="preserve">. </w:t>
      </w:r>
      <w:r w:rsidR="0014066C" w:rsidRPr="0014066C">
        <w:rPr>
          <w:rFonts w:ascii="Times New Roman" w:eastAsia="Times New Roman" w:hAnsi="Times New Roman" w:cs="Times New Roman"/>
          <w:szCs w:val="24"/>
          <w:lang w:val="sk-SK"/>
        </w:rPr>
        <w:t>V</w:t>
      </w:r>
      <w:r w:rsidR="006C1D52" w:rsidRPr="0014066C">
        <w:rPr>
          <w:rFonts w:ascii="Times New Roman" w:hAnsi="Times New Roman" w:cs="Times New Roman"/>
          <w:color w:val="000000"/>
          <w:szCs w:val="24"/>
          <w:lang w:val="sk-SK" w:eastAsia="sk-SK"/>
        </w:rPr>
        <w:t>láda</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schválila 6</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priorít</w:t>
      </w:r>
      <w:r w:rsidR="0014066C">
        <w:rPr>
          <w:rFonts w:ascii="Times New Roman" w:hAnsi="Times New Roman" w:cs="Times New Roman"/>
          <w:color w:val="000000"/>
          <w:szCs w:val="24"/>
          <w:lang w:val="sk-SK" w:eastAsia="sk-SK"/>
        </w:rPr>
        <w:t xml:space="preserve"> </w:t>
      </w:r>
      <w:r w:rsidR="006C1D52" w:rsidRPr="006C1D52">
        <w:rPr>
          <w:rFonts w:ascii="Times New Roman" w:hAnsi="Times New Roman" w:cs="Times New Roman"/>
          <w:color w:val="000000"/>
          <w:szCs w:val="24"/>
          <w:lang w:val="sk-SK" w:eastAsia="sk-SK"/>
        </w:rPr>
        <w:t>udržateľného rozvoja Slovenskej republiky</w:t>
      </w:r>
      <w:r w:rsidR="006C1D52">
        <w:rPr>
          <w:rFonts w:ascii="Times New Roman" w:hAnsi="Times New Roman" w:cs="Times New Roman"/>
          <w:color w:val="000000"/>
          <w:szCs w:val="24"/>
          <w:lang w:val="sk-SK" w:eastAsia="sk-SK"/>
        </w:rPr>
        <w:t>,</w:t>
      </w:r>
      <w:r w:rsidR="006C1D52" w:rsidRPr="006C1D52">
        <w:rPr>
          <w:rFonts w:ascii="Times New Roman" w:hAnsi="Times New Roman" w:cs="Times New Roman"/>
          <w:color w:val="000000"/>
          <w:szCs w:val="24"/>
          <w:lang w:val="sk-SK" w:eastAsia="sk-SK"/>
        </w:rPr>
        <w:t xml:space="preserve"> nakoľko Slovensko sa ako členský štát OSN prihlásilo k plneniu 17 cieľov udržateľného rozvoja Agendy 2030.</w:t>
      </w:r>
      <w:r w:rsidR="0014066C">
        <w:rPr>
          <w:rFonts w:ascii="Times New Roman" w:hAnsi="Times New Roman" w:cs="Times New Roman"/>
          <w:color w:val="000000"/>
          <w:szCs w:val="24"/>
          <w:lang w:val="sk-SK" w:eastAsia="sk-SK"/>
        </w:rPr>
        <w:t xml:space="preserve"> Priorita </w:t>
      </w:r>
      <w:r w:rsidR="0014066C" w:rsidRPr="006C1D52">
        <w:rPr>
          <w:rFonts w:ascii="Times New Roman" w:hAnsi="Times New Roman" w:cs="Times New Roman"/>
          <w:i/>
          <w:color w:val="000000"/>
          <w:szCs w:val="24"/>
          <w:lang w:val="sk-SK" w:eastAsia="sk-SK"/>
        </w:rPr>
        <w:t>„</w:t>
      </w:r>
      <w:r w:rsidR="0014066C">
        <w:rPr>
          <w:rFonts w:ascii="Times New Roman" w:hAnsi="Times New Roman" w:cs="Times New Roman"/>
          <w:i/>
          <w:color w:val="000000"/>
          <w:szCs w:val="24"/>
          <w:lang w:val="sk-SK" w:eastAsia="sk-SK"/>
        </w:rPr>
        <w:t>s</w:t>
      </w:r>
      <w:r w:rsidR="0014066C" w:rsidRPr="006C1D52">
        <w:rPr>
          <w:rFonts w:ascii="Times New Roman" w:hAnsi="Times New Roman" w:cs="Times New Roman"/>
          <w:i/>
          <w:color w:val="000000"/>
          <w:szCs w:val="24"/>
          <w:lang w:val="sk-SK" w:eastAsia="sk-SK"/>
        </w:rPr>
        <w:t>merovanie k znalostnej a environmentálne udržateľnej ekonomike pri demografických zmenách a meniacom sa globálnom prostredí“</w:t>
      </w:r>
      <w:r w:rsidR="0014066C" w:rsidRPr="006C1D52">
        <w:rPr>
          <w:rFonts w:ascii="Times New Roman" w:hAnsi="Times New Roman" w:cs="Times New Roman"/>
          <w:color w:val="000000"/>
          <w:szCs w:val="24"/>
          <w:lang w:val="sk-SK" w:eastAsia="sk-SK"/>
        </w:rPr>
        <w:t xml:space="preserve"> a</w:t>
      </w:r>
      <w:r w:rsidR="0014066C">
        <w:rPr>
          <w:rFonts w:ascii="Times New Roman" w:hAnsi="Times New Roman" w:cs="Times New Roman"/>
          <w:color w:val="000000"/>
          <w:szCs w:val="24"/>
          <w:lang w:val="sk-SK" w:eastAsia="sk-SK"/>
        </w:rPr>
        <w:t> </w:t>
      </w:r>
      <w:r w:rsidR="0014066C" w:rsidRPr="006C1D52">
        <w:rPr>
          <w:rFonts w:ascii="Times New Roman" w:hAnsi="Times New Roman" w:cs="Times New Roman"/>
          <w:color w:val="000000"/>
          <w:szCs w:val="24"/>
          <w:lang w:val="sk-SK" w:eastAsia="sk-SK"/>
        </w:rPr>
        <w:t>priorit</w:t>
      </w:r>
      <w:r w:rsidR="0014066C">
        <w:rPr>
          <w:rFonts w:ascii="Times New Roman" w:hAnsi="Times New Roman" w:cs="Times New Roman"/>
          <w:color w:val="000000"/>
          <w:szCs w:val="24"/>
          <w:lang w:val="sk-SK" w:eastAsia="sk-SK"/>
        </w:rPr>
        <w:t>a</w:t>
      </w:r>
      <w:r w:rsidR="0014066C" w:rsidRPr="006C1D52">
        <w:rPr>
          <w:rFonts w:ascii="Times New Roman" w:hAnsi="Times New Roman" w:cs="Times New Roman"/>
          <w:color w:val="000000"/>
          <w:szCs w:val="24"/>
          <w:lang w:val="sk-SK" w:eastAsia="sk-SK"/>
        </w:rPr>
        <w:t xml:space="preserve"> </w:t>
      </w:r>
      <w:r w:rsidR="0014066C" w:rsidRPr="006C1D52">
        <w:rPr>
          <w:rFonts w:ascii="Times New Roman" w:hAnsi="Times New Roman" w:cs="Times New Roman"/>
          <w:i/>
          <w:color w:val="000000"/>
          <w:szCs w:val="24"/>
          <w:lang w:val="sk-SK" w:eastAsia="sk-SK"/>
        </w:rPr>
        <w:t>„</w:t>
      </w:r>
      <w:r w:rsidR="0014066C">
        <w:rPr>
          <w:rFonts w:ascii="Times New Roman" w:hAnsi="Times New Roman" w:cs="Times New Roman"/>
          <w:i/>
          <w:color w:val="000000"/>
          <w:szCs w:val="24"/>
          <w:lang w:val="sk-SK" w:eastAsia="sk-SK"/>
        </w:rPr>
        <w:t>u</w:t>
      </w:r>
      <w:r w:rsidR="0014066C" w:rsidRPr="006C1D52">
        <w:rPr>
          <w:rFonts w:ascii="Times New Roman" w:hAnsi="Times New Roman" w:cs="Times New Roman"/>
          <w:i/>
          <w:color w:val="000000"/>
          <w:szCs w:val="24"/>
          <w:lang w:val="sk-SK" w:eastAsia="sk-SK"/>
        </w:rPr>
        <w:t>držateľné sídla, regióny a krajina v kontexte zmeny klímy</w:t>
      </w:r>
      <w:r w:rsidR="0014066C">
        <w:rPr>
          <w:rFonts w:ascii="Times New Roman" w:hAnsi="Times New Roman" w:cs="Times New Roman"/>
          <w:i/>
          <w:color w:val="000000"/>
          <w:szCs w:val="24"/>
          <w:lang w:val="sk-SK" w:eastAsia="sk-SK"/>
        </w:rPr>
        <w:t xml:space="preserve">“ </w:t>
      </w:r>
      <w:r w:rsidR="0014066C">
        <w:rPr>
          <w:rFonts w:ascii="Times New Roman" w:hAnsi="Times New Roman" w:cs="Times New Roman"/>
          <w:color w:val="000000"/>
          <w:szCs w:val="24"/>
          <w:lang w:val="sk-SK" w:eastAsia="sk-SK"/>
        </w:rPr>
        <w:t>sú bezprostredne prepojené s problematikou zmenu klímy.</w:t>
      </w:r>
    </w:p>
    <w:p w14:paraId="21893B69" w14:textId="77777777" w:rsidR="007A07AC" w:rsidRPr="001F4CCB" w:rsidRDefault="007A07AC" w:rsidP="007A07AC">
      <w:pPr>
        <w:pStyle w:val="Nadpis3"/>
        <w:rPr>
          <w:lang w:val="sk-SK" w:eastAsia="sk-SK"/>
        </w:rPr>
      </w:pPr>
      <w:r w:rsidRPr="001F4CCB">
        <w:rPr>
          <w:lang w:val="sk-SK" w:eastAsia="sk-SK"/>
        </w:rPr>
        <w:t xml:space="preserve">Hodnotenie adaptačnej politiky </w:t>
      </w:r>
      <w:r w:rsidR="00B20D94">
        <w:rPr>
          <w:lang w:val="sk-SK" w:eastAsia="sk-SK"/>
        </w:rPr>
        <w:t>S</w:t>
      </w:r>
      <w:r w:rsidR="00B61173">
        <w:rPr>
          <w:lang w:val="sk-SK" w:eastAsia="sk-SK"/>
        </w:rPr>
        <w:t>lovenskej republiky</w:t>
      </w:r>
      <w:r w:rsidRPr="001F4CCB">
        <w:rPr>
          <w:lang w:val="sk-SK" w:eastAsia="sk-SK"/>
        </w:rPr>
        <w:t xml:space="preserve"> (za obdobie apríl 2014 – apríl 2018)</w:t>
      </w:r>
    </w:p>
    <w:p w14:paraId="28B8E7C3" w14:textId="7EE21BE0" w:rsidR="00D57DAE" w:rsidRPr="00D54D94" w:rsidRDefault="00D57DAE" w:rsidP="00D57DAE">
      <w:pPr>
        <w:spacing w:before="120" w:after="120"/>
        <w:rPr>
          <w:rFonts w:ascii="Times New Roman" w:hAnsi="Times New Roman" w:cs="Times New Roman"/>
          <w:color w:val="000000"/>
          <w:szCs w:val="24"/>
          <w:lang w:val="sk-SK" w:eastAsia="sk-SK"/>
        </w:rPr>
      </w:pPr>
      <w:r w:rsidRPr="006B26DF">
        <w:rPr>
          <w:rFonts w:ascii="Times New Roman" w:hAnsi="Times New Roman" w:cs="Times New Roman"/>
          <w:color w:val="000000"/>
          <w:szCs w:val="24"/>
          <w:lang w:val="sk-SK" w:eastAsia="sk-SK"/>
        </w:rPr>
        <w:t>N</w:t>
      </w:r>
      <w:r w:rsidRPr="00D54D94">
        <w:rPr>
          <w:rFonts w:ascii="Times New Roman" w:hAnsi="Times New Roman" w:cs="Times New Roman"/>
          <w:color w:val="000000"/>
          <w:szCs w:val="24"/>
          <w:lang w:val="sk-SK" w:eastAsia="sk-SK"/>
        </w:rPr>
        <w:t>eformálne hodnotenie národ</w:t>
      </w:r>
      <w:r>
        <w:rPr>
          <w:rFonts w:ascii="Times New Roman" w:hAnsi="Times New Roman" w:cs="Times New Roman"/>
          <w:color w:val="000000"/>
          <w:szCs w:val="24"/>
          <w:lang w:val="sk-SK" w:eastAsia="sk-SK"/>
        </w:rPr>
        <w:t xml:space="preserve">ných </w:t>
      </w:r>
      <w:r w:rsidRPr="00D54D94">
        <w:rPr>
          <w:rFonts w:ascii="Times New Roman" w:hAnsi="Times New Roman" w:cs="Times New Roman"/>
          <w:color w:val="000000"/>
          <w:szCs w:val="24"/>
          <w:lang w:val="sk-SK" w:eastAsia="sk-SK"/>
        </w:rPr>
        <w:t>adaptačn</w:t>
      </w:r>
      <w:r>
        <w:rPr>
          <w:rFonts w:ascii="Times New Roman" w:hAnsi="Times New Roman" w:cs="Times New Roman"/>
          <w:color w:val="000000"/>
          <w:szCs w:val="24"/>
          <w:lang w:val="sk-SK" w:eastAsia="sk-SK"/>
        </w:rPr>
        <w:t>ých</w:t>
      </w:r>
      <w:r w:rsidRPr="00D54D94">
        <w:rPr>
          <w:rFonts w:ascii="Times New Roman" w:hAnsi="Times New Roman" w:cs="Times New Roman"/>
          <w:color w:val="000000"/>
          <w:szCs w:val="24"/>
          <w:lang w:val="sk-SK" w:eastAsia="sk-SK"/>
        </w:rPr>
        <w:t xml:space="preserve"> polit</w:t>
      </w:r>
      <w:r>
        <w:rPr>
          <w:rFonts w:ascii="Times New Roman" w:hAnsi="Times New Roman" w:cs="Times New Roman"/>
          <w:color w:val="000000"/>
          <w:szCs w:val="24"/>
          <w:lang w:val="sk-SK" w:eastAsia="sk-SK"/>
        </w:rPr>
        <w:t xml:space="preserve">ík </w:t>
      </w:r>
      <w:r w:rsidRPr="00D54D94">
        <w:rPr>
          <w:rFonts w:ascii="Times New Roman" w:hAnsi="Times New Roman" w:cs="Times New Roman"/>
          <w:color w:val="000000"/>
          <w:szCs w:val="24"/>
          <w:lang w:val="sk-SK" w:eastAsia="sk-SK"/>
        </w:rPr>
        <w:t>je možné vykonať pomocou tzv.</w:t>
      </w:r>
      <w:r w:rsidR="00F36D2E">
        <w:rPr>
          <w:rFonts w:ascii="Times New Roman" w:hAnsi="Times New Roman" w:cs="Times New Roman"/>
          <w:color w:val="000000"/>
          <w:szCs w:val="24"/>
          <w:lang w:val="sk-SK" w:eastAsia="sk-SK"/>
        </w:rPr>
        <w:t> </w:t>
      </w:r>
      <w:r w:rsidRPr="00D54D94">
        <w:rPr>
          <w:rFonts w:ascii="Times New Roman" w:hAnsi="Times New Roman" w:cs="Times New Roman"/>
          <w:color w:val="000000"/>
          <w:szCs w:val="24"/>
          <w:lang w:val="sk-SK" w:eastAsia="sk-SK"/>
        </w:rPr>
        <w:t>hodnotiacej tabuľky pre adaptáciu (</w:t>
      </w:r>
      <w:proofErr w:type="spellStart"/>
      <w:r w:rsidRPr="00D54D94">
        <w:rPr>
          <w:rFonts w:ascii="Times New Roman" w:hAnsi="Times New Roman" w:cs="Times New Roman"/>
          <w:color w:val="000000"/>
          <w:szCs w:val="24"/>
          <w:lang w:val="sk-SK" w:eastAsia="sk-SK"/>
        </w:rPr>
        <w:t>Adaptation</w:t>
      </w:r>
      <w:proofErr w:type="spellEnd"/>
      <w:r w:rsidRPr="00D54D94">
        <w:rPr>
          <w:rFonts w:ascii="Times New Roman" w:hAnsi="Times New Roman" w:cs="Times New Roman"/>
          <w:color w:val="000000"/>
          <w:szCs w:val="24"/>
          <w:lang w:val="sk-SK" w:eastAsia="sk-SK"/>
        </w:rPr>
        <w:t xml:space="preserve"> </w:t>
      </w:r>
      <w:proofErr w:type="spellStart"/>
      <w:r w:rsidRPr="00D54D94">
        <w:rPr>
          <w:rFonts w:ascii="Times New Roman" w:hAnsi="Times New Roman" w:cs="Times New Roman"/>
          <w:color w:val="000000"/>
          <w:szCs w:val="24"/>
          <w:lang w:val="sk-SK" w:eastAsia="sk-SK"/>
        </w:rPr>
        <w:t>Scoreboard</w:t>
      </w:r>
      <w:proofErr w:type="spellEnd"/>
      <w:r>
        <w:rPr>
          <w:rFonts w:ascii="Times New Roman" w:hAnsi="Times New Roman" w:cs="Times New Roman"/>
          <w:color w:val="000000"/>
          <w:szCs w:val="24"/>
          <w:lang w:val="sk-SK" w:eastAsia="sk-SK"/>
        </w:rPr>
        <w:t>, v prílohe 2</w:t>
      </w:r>
      <w:r w:rsidRPr="00D54D94">
        <w:rPr>
          <w:rFonts w:ascii="Times New Roman" w:hAnsi="Times New Roman" w:cs="Times New Roman"/>
          <w:color w:val="000000"/>
          <w:szCs w:val="24"/>
          <w:lang w:val="sk-SK" w:eastAsia="sk-SK"/>
        </w:rPr>
        <w:t>)</w:t>
      </w:r>
      <w:r w:rsidRPr="00D54D94">
        <w:rPr>
          <w:rStyle w:val="Odkaznapoznmkupodiarou"/>
          <w:rFonts w:ascii="Times New Roman" w:hAnsi="Times New Roman" w:cs="Times New Roman"/>
          <w:color w:val="000000"/>
          <w:szCs w:val="24"/>
          <w:lang w:val="sk-SK" w:eastAsia="sk-SK"/>
        </w:rPr>
        <w:footnoteReference w:id="26"/>
      </w:r>
      <w:r w:rsidRPr="00D54D94">
        <w:rPr>
          <w:rFonts w:ascii="Times New Roman" w:hAnsi="Times New Roman" w:cs="Times New Roman"/>
          <w:color w:val="000000"/>
          <w:szCs w:val="24"/>
          <w:lang w:val="sk-SK" w:eastAsia="sk-SK"/>
        </w:rPr>
        <w:t xml:space="preserve">, ktorú </w:t>
      </w:r>
      <w:r>
        <w:rPr>
          <w:rFonts w:ascii="Times New Roman" w:hAnsi="Times New Roman" w:cs="Times New Roman"/>
          <w:color w:val="000000"/>
          <w:szCs w:val="24"/>
          <w:lang w:val="sk-SK" w:eastAsia="sk-SK"/>
        </w:rPr>
        <w:t xml:space="preserve">zostavila </w:t>
      </w:r>
      <w:r w:rsidRPr="00D54D94">
        <w:rPr>
          <w:rFonts w:ascii="Times New Roman" w:hAnsi="Times New Roman" w:cs="Times New Roman"/>
          <w:color w:val="000000"/>
          <w:szCs w:val="24"/>
          <w:lang w:val="sk-SK" w:eastAsia="sk-SK"/>
        </w:rPr>
        <w:t>Európska komisia</w:t>
      </w:r>
      <w:r>
        <w:rPr>
          <w:rFonts w:ascii="Times New Roman" w:hAnsi="Times New Roman" w:cs="Times New Roman"/>
          <w:color w:val="000000"/>
          <w:szCs w:val="24"/>
          <w:lang w:val="sk-SK" w:eastAsia="sk-SK"/>
        </w:rPr>
        <w:t xml:space="preserve"> v roku 2013. </w:t>
      </w:r>
      <w:r w:rsidRPr="00D54D94">
        <w:rPr>
          <w:rFonts w:ascii="Times New Roman" w:hAnsi="Times New Roman" w:cs="Times New Roman"/>
          <w:color w:val="000000"/>
          <w:szCs w:val="24"/>
          <w:lang w:val="sk-SK" w:eastAsia="sk-SK"/>
        </w:rPr>
        <w:t>Hodnotiaca tabuľka obsahuje dve časti, 5 krokov a 11 oblastí</w:t>
      </w:r>
      <w:r>
        <w:rPr>
          <w:rFonts w:ascii="Times New Roman" w:hAnsi="Times New Roman" w:cs="Times New Roman"/>
          <w:color w:val="000000"/>
          <w:szCs w:val="24"/>
          <w:lang w:val="sk-SK" w:eastAsia="sk-SK"/>
        </w:rPr>
        <w:t>,</w:t>
      </w:r>
      <w:r w:rsidRPr="00D54D94">
        <w:rPr>
          <w:rFonts w:ascii="Times New Roman" w:hAnsi="Times New Roman" w:cs="Times New Roman"/>
          <w:color w:val="000000"/>
          <w:szCs w:val="24"/>
          <w:lang w:val="sk-SK" w:eastAsia="sk-SK"/>
        </w:rPr>
        <w:t xml:space="preserve"> v ktorých sa proces adaptácie hodnotí prostredníctvom</w:t>
      </w:r>
      <w:r>
        <w:rPr>
          <w:rFonts w:ascii="Times New Roman" w:hAnsi="Times New Roman" w:cs="Times New Roman"/>
          <w:color w:val="000000"/>
          <w:szCs w:val="24"/>
          <w:lang w:val="sk-SK" w:eastAsia="sk-SK"/>
        </w:rPr>
        <w:t xml:space="preserve"> </w:t>
      </w:r>
      <w:r w:rsidRPr="00D54D94">
        <w:rPr>
          <w:rFonts w:ascii="Times New Roman" w:hAnsi="Times New Roman" w:cs="Times New Roman"/>
          <w:color w:val="000000"/>
          <w:szCs w:val="24"/>
          <w:lang w:val="sk-SK" w:eastAsia="sk-SK"/>
        </w:rPr>
        <w:t>indikátorov.</w:t>
      </w:r>
      <w:r w:rsidR="00294C64">
        <w:rPr>
          <w:rFonts w:ascii="Times New Roman" w:hAnsi="Times New Roman" w:cs="Times New Roman"/>
          <w:color w:val="000000"/>
          <w:szCs w:val="24"/>
          <w:lang w:val="sk-SK" w:eastAsia="sk-SK"/>
        </w:rPr>
        <w:t xml:space="preserve"> </w:t>
      </w:r>
      <w:r w:rsidRPr="00D54D94">
        <w:rPr>
          <w:rFonts w:ascii="Times New Roman" w:hAnsi="Times New Roman" w:cs="Times New Roman"/>
          <w:color w:val="000000"/>
          <w:lang w:val="sk-SK"/>
        </w:rPr>
        <w:t xml:space="preserve">Pri príprave aktualizovanej národnej adaptačnej stratégie </w:t>
      </w:r>
      <w:r w:rsidR="007B3B78">
        <w:rPr>
          <w:rFonts w:ascii="Times New Roman" w:hAnsi="Times New Roman" w:cs="Times New Roman"/>
          <w:color w:val="000000"/>
          <w:lang w:val="sk-SK"/>
        </w:rPr>
        <w:t>MŽP</w:t>
      </w:r>
      <w:r>
        <w:rPr>
          <w:rFonts w:ascii="Times New Roman" w:hAnsi="Times New Roman" w:cs="Times New Roman"/>
          <w:color w:val="000000"/>
          <w:lang w:val="sk-SK"/>
        </w:rPr>
        <w:t xml:space="preserve"> </w:t>
      </w:r>
      <w:r w:rsidRPr="00D54D94">
        <w:rPr>
          <w:rFonts w:ascii="Times New Roman" w:hAnsi="Times New Roman" w:cs="Times New Roman"/>
          <w:color w:val="000000"/>
          <w:lang w:val="sk-SK"/>
        </w:rPr>
        <w:t>SR vykonalo hodnotenie adaptačnej politiky</w:t>
      </w:r>
      <w:r w:rsidR="00294C64">
        <w:rPr>
          <w:rFonts w:ascii="Times New Roman" w:hAnsi="Times New Roman" w:cs="Times New Roman"/>
          <w:color w:val="000000"/>
          <w:lang w:val="sk-SK"/>
        </w:rPr>
        <w:t xml:space="preserve"> </w:t>
      </w:r>
      <w:r>
        <w:rPr>
          <w:rFonts w:ascii="Times New Roman" w:hAnsi="Times New Roman" w:cs="Times New Roman"/>
          <w:color w:val="000000"/>
          <w:lang w:val="sk-SK"/>
        </w:rPr>
        <w:t>za obdobie 2014 - 2018</w:t>
      </w:r>
      <w:r w:rsidRPr="00D54D94">
        <w:rPr>
          <w:rFonts w:ascii="Times New Roman" w:hAnsi="Times New Roman" w:cs="Times New Roman"/>
          <w:color w:val="000000"/>
          <w:lang w:val="sk-SK"/>
        </w:rPr>
        <w:t xml:space="preserve"> podľa tejto tabuľky, pričom sa hodnotili nasledujúce body: </w:t>
      </w:r>
    </w:p>
    <w:p w14:paraId="589FFBA8" w14:textId="77777777" w:rsidR="00D57DAE" w:rsidRPr="003444E2" w:rsidRDefault="00D57DAE" w:rsidP="006C1D52">
      <w:pPr>
        <w:pStyle w:val="Odsekzoznamu"/>
        <w:numPr>
          <w:ilvl w:val="0"/>
          <w:numId w:val="35"/>
        </w:numPr>
        <w:spacing w:before="120" w:after="120"/>
        <w:rPr>
          <w:rFonts w:ascii="Times New Roman" w:hAnsi="Times New Roman" w:cs="Times New Roman"/>
          <w:color w:val="000000"/>
          <w:szCs w:val="24"/>
          <w:lang w:val="sk-SK" w:eastAsia="sk-SK"/>
        </w:rPr>
      </w:pPr>
      <w:r w:rsidRPr="006B26DF">
        <w:rPr>
          <w:rFonts w:ascii="Times New Roman" w:hAnsi="Times New Roman" w:cs="Times New Roman"/>
          <w:color w:val="000000"/>
          <w:lang w:val="sk-SK"/>
        </w:rPr>
        <w:t>Celkový pokrok v ustanovení rámca pre adaptačnú politiku – v bode národná adaptačná stratégia a adaptačný akčný plán sa zaznamenal dobrý pokrok.</w:t>
      </w:r>
    </w:p>
    <w:p w14:paraId="13210572" w14:textId="63B6A4C4" w:rsidR="00294C64" w:rsidRDefault="00294C64" w:rsidP="00D57DAE">
      <w:pPr>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 xml:space="preserve">V roku 2014 vláda SR </w:t>
      </w:r>
      <w:r w:rsidR="00D57DAE">
        <w:rPr>
          <w:rFonts w:ascii="Times New Roman" w:hAnsi="Times New Roman" w:cs="Times New Roman"/>
          <w:color w:val="000000"/>
          <w:szCs w:val="24"/>
          <w:lang w:val="sk-SK" w:eastAsia="sk-SK"/>
        </w:rPr>
        <w:t>prijala S</w:t>
      </w:r>
      <w:r>
        <w:rPr>
          <w:rFonts w:ascii="Times New Roman" w:hAnsi="Times New Roman" w:cs="Times New Roman"/>
          <w:color w:val="000000"/>
          <w:szCs w:val="24"/>
          <w:lang w:val="sk-SK" w:eastAsia="sk-SK"/>
        </w:rPr>
        <w:t xml:space="preserve">tratégiu adaptácie </w:t>
      </w:r>
      <w:r w:rsidRPr="003444E2">
        <w:rPr>
          <w:rFonts w:ascii="Times New Roman" w:hAnsi="Times New Roman" w:cs="Times New Roman"/>
          <w:color w:val="000000"/>
          <w:szCs w:val="24"/>
          <w:lang w:val="sk-SK" w:eastAsia="sk-SK"/>
        </w:rPr>
        <w:t>Sloven</w:t>
      </w:r>
      <w:r>
        <w:rPr>
          <w:rFonts w:ascii="Times New Roman" w:hAnsi="Times New Roman" w:cs="Times New Roman"/>
          <w:color w:val="000000"/>
          <w:szCs w:val="24"/>
          <w:lang w:val="sk-SK" w:eastAsia="sk-SK"/>
        </w:rPr>
        <w:t>skej republiky</w:t>
      </w:r>
      <w:r w:rsidR="00D57DAE" w:rsidRPr="003444E2">
        <w:rPr>
          <w:rFonts w:ascii="Times New Roman" w:hAnsi="Times New Roman" w:cs="Times New Roman"/>
          <w:color w:val="000000"/>
          <w:szCs w:val="24"/>
          <w:lang w:val="sk-SK" w:eastAsia="sk-SK"/>
        </w:rPr>
        <w:t xml:space="preserve"> na n</w:t>
      </w:r>
      <w:r w:rsidR="00D57DAE">
        <w:rPr>
          <w:rFonts w:ascii="Times New Roman" w:hAnsi="Times New Roman" w:cs="Times New Roman"/>
          <w:color w:val="000000"/>
          <w:szCs w:val="24"/>
          <w:lang w:val="sk-SK" w:eastAsia="sk-SK"/>
        </w:rPr>
        <w:t xml:space="preserve">epriaznivé dôsledky zmeny klímy. V roku 2017 </w:t>
      </w:r>
      <w:r w:rsidR="007B3B78">
        <w:rPr>
          <w:rFonts w:ascii="Times New Roman" w:hAnsi="Times New Roman" w:cs="Times New Roman"/>
          <w:color w:val="000000"/>
          <w:szCs w:val="24"/>
          <w:lang w:val="sk-SK" w:eastAsia="sk-SK"/>
        </w:rPr>
        <w:t>MŽP</w:t>
      </w:r>
      <w:r w:rsidR="00D57DAE">
        <w:rPr>
          <w:rFonts w:ascii="Times New Roman" w:hAnsi="Times New Roman" w:cs="Times New Roman"/>
          <w:color w:val="000000"/>
          <w:szCs w:val="24"/>
          <w:lang w:val="sk-SK" w:eastAsia="sk-SK"/>
        </w:rPr>
        <w:t xml:space="preserve"> SR začalo proces aktualizácie národnej adaptačnej stratégie. V strategickom environmentálnom hodnotení boli posúdené vplyvy dokumentu na životné prostredie a zdravie obyvateľov. </w:t>
      </w:r>
      <w:r w:rsidR="00D57DAE" w:rsidRPr="008D349A">
        <w:rPr>
          <w:rFonts w:ascii="Times New Roman" w:hAnsi="Times New Roman" w:cs="Times New Roman"/>
          <w:color w:val="000000"/>
          <w:szCs w:val="24"/>
          <w:lang w:val="sk-SK" w:eastAsia="sk-SK"/>
        </w:rPr>
        <w:t>„H2ODNOTA JE VODA - Akčný plán na riešenie dôs</w:t>
      </w:r>
      <w:r w:rsidR="00D57DAE">
        <w:rPr>
          <w:rFonts w:ascii="Times New Roman" w:hAnsi="Times New Roman" w:cs="Times New Roman"/>
          <w:color w:val="000000"/>
          <w:szCs w:val="24"/>
          <w:lang w:val="sk-SK" w:eastAsia="sk-SK"/>
        </w:rPr>
        <w:t>ledkov sucha a nedostatku vody“</w:t>
      </w:r>
      <w:r>
        <w:rPr>
          <w:rFonts w:ascii="Times New Roman" w:hAnsi="Times New Roman" w:cs="Times New Roman"/>
          <w:color w:val="000000"/>
          <w:szCs w:val="24"/>
          <w:lang w:val="sk-SK" w:eastAsia="sk-SK"/>
        </w:rPr>
        <w:t>, ktorý nadväzuje aj na národnú adaptačnú stratégiu,</w:t>
      </w:r>
      <w:r w:rsidR="00D57DAE">
        <w:rPr>
          <w:rFonts w:ascii="Times New Roman" w:hAnsi="Times New Roman" w:cs="Times New Roman"/>
          <w:color w:val="000000"/>
          <w:szCs w:val="24"/>
          <w:lang w:val="sk-SK" w:eastAsia="sk-SK"/>
        </w:rPr>
        <w:t xml:space="preserve"> bol</w:t>
      </w:r>
      <w:r w:rsidR="00D57DAE" w:rsidRPr="00465450">
        <w:rPr>
          <w:rFonts w:ascii="Times New Roman" w:hAnsi="Times New Roman" w:cs="Times New Roman"/>
          <w:color w:val="000000"/>
          <w:szCs w:val="24"/>
          <w:lang w:val="sk-SK" w:eastAsia="sk-SK"/>
        </w:rPr>
        <w:t xml:space="preserve"> schválený vládou</w:t>
      </w:r>
      <w:r w:rsidR="00D57DAE">
        <w:rPr>
          <w:rFonts w:ascii="Times New Roman" w:hAnsi="Times New Roman" w:cs="Times New Roman"/>
          <w:color w:val="000000"/>
          <w:szCs w:val="24"/>
          <w:lang w:val="sk-SK" w:eastAsia="sk-SK"/>
        </w:rPr>
        <w:t xml:space="preserve"> SR</w:t>
      </w:r>
      <w:r>
        <w:rPr>
          <w:rFonts w:ascii="Times New Roman" w:hAnsi="Times New Roman" w:cs="Times New Roman"/>
          <w:color w:val="000000"/>
          <w:szCs w:val="24"/>
          <w:lang w:val="sk-SK" w:eastAsia="sk-SK"/>
        </w:rPr>
        <w:t xml:space="preserve"> v marci</w:t>
      </w:r>
      <w:r w:rsidR="00D57DAE" w:rsidRPr="00465450">
        <w:rPr>
          <w:rFonts w:ascii="Times New Roman" w:hAnsi="Times New Roman" w:cs="Times New Roman"/>
          <w:color w:val="000000"/>
          <w:szCs w:val="24"/>
          <w:lang w:val="sk-SK" w:eastAsia="sk-SK"/>
        </w:rPr>
        <w:t xml:space="preserve"> 2018</w:t>
      </w:r>
      <w:r>
        <w:rPr>
          <w:rFonts w:ascii="Times New Roman" w:hAnsi="Times New Roman" w:cs="Times New Roman"/>
          <w:color w:val="000000"/>
          <w:szCs w:val="24"/>
          <w:lang w:val="sk-SK" w:eastAsia="sk-SK"/>
        </w:rPr>
        <w:t xml:space="preserve">. </w:t>
      </w:r>
      <w:r w:rsidR="00D57DAE">
        <w:rPr>
          <w:rFonts w:ascii="Times New Roman" w:hAnsi="Times New Roman" w:cs="Times New Roman"/>
          <w:color w:val="000000"/>
          <w:szCs w:val="24"/>
          <w:lang w:val="sk-SK" w:eastAsia="sk-SK"/>
        </w:rPr>
        <w:t xml:space="preserve">Príprava podkladov k vypracovaniu národného </w:t>
      </w:r>
      <w:r w:rsidR="00D57DAE">
        <w:rPr>
          <w:rFonts w:ascii="Times New Roman" w:hAnsi="Times New Roman" w:cs="Times New Roman"/>
          <w:color w:val="000000"/>
          <w:szCs w:val="24"/>
          <w:lang w:val="sk-SK" w:eastAsia="sk-SK"/>
        </w:rPr>
        <w:lastRenderedPageBreak/>
        <w:t>adapt</w:t>
      </w:r>
      <w:r>
        <w:rPr>
          <w:rFonts w:ascii="Times New Roman" w:hAnsi="Times New Roman" w:cs="Times New Roman"/>
          <w:color w:val="000000"/>
          <w:szCs w:val="24"/>
          <w:lang w:val="sk-SK" w:eastAsia="sk-SK"/>
        </w:rPr>
        <w:t xml:space="preserve">ačného akčného plánu sa začala v apríli </w:t>
      </w:r>
      <w:r w:rsidR="0014066C">
        <w:rPr>
          <w:rFonts w:ascii="Times New Roman" w:hAnsi="Times New Roman" w:cs="Times New Roman"/>
          <w:color w:val="000000"/>
          <w:szCs w:val="24"/>
          <w:lang w:val="sk-SK" w:eastAsia="sk-SK"/>
        </w:rPr>
        <w:t xml:space="preserve">2018. </w:t>
      </w:r>
      <w:r w:rsidR="00D57DAE">
        <w:rPr>
          <w:rFonts w:ascii="Times New Roman" w:hAnsi="Times New Roman" w:cs="Times New Roman"/>
          <w:color w:val="000000"/>
          <w:szCs w:val="24"/>
          <w:lang w:val="sk-SK" w:eastAsia="sk-SK"/>
        </w:rPr>
        <w:t xml:space="preserve">V </w:t>
      </w:r>
      <w:r w:rsidR="00D57DAE" w:rsidRPr="00465450">
        <w:rPr>
          <w:rFonts w:ascii="Times New Roman" w:hAnsi="Times New Roman" w:cs="Times New Roman"/>
          <w:color w:val="000000"/>
          <w:szCs w:val="24"/>
          <w:lang w:val="sk-SK" w:eastAsia="sk-SK"/>
        </w:rPr>
        <w:t xml:space="preserve">súčasnosti </w:t>
      </w:r>
      <w:r w:rsidR="00D57DAE">
        <w:rPr>
          <w:rFonts w:ascii="Times New Roman" w:hAnsi="Times New Roman" w:cs="Times New Roman"/>
          <w:color w:val="000000"/>
          <w:szCs w:val="24"/>
          <w:lang w:val="sk-SK" w:eastAsia="sk-SK"/>
        </w:rPr>
        <w:t xml:space="preserve">na Slovensku </w:t>
      </w:r>
      <w:r w:rsidR="00D57DAE" w:rsidRPr="00465450">
        <w:rPr>
          <w:rFonts w:ascii="Times New Roman" w:hAnsi="Times New Roman" w:cs="Times New Roman"/>
          <w:color w:val="000000"/>
          <w:szCs w:val="24"/>
          <w:lang w:val="sk-SK" w:eastAsia="sk-SK"/>
        </w:rPr>
        <w:t>existujú dve regionálne adaptačné stratégie</w:t>
      </w:r>
      <w:r w:rsidR="0014066C">
        <w:rPr>
          <w:rFonts w:ascii="Times New Roman" w:hAnsi="Times New Roman" w:cs="Times New Roman"/>
          <w:color w:val="000000"/>
          <w:szCs w:val="24"/>
          <w:lang w:val="sk-SK" w:eastAsia="sk-SK"/>
        </w:rPr>
        <w:t xml:space="preserve">, </w:t>
      </w:r>
      <w:r w:rsidR="00D57DAE">
        <w:rPr>
          <w:rFonts w:ascii="Times New Roman" w:hAnsi="Times New Roman" w:cs="Times New Roman"/>
          <w:color w:val="000000"/>
          <w:szCs w:val="24"/>
          <w:lang w:val="sk-SK" w:eastAsia="sk-SK"/>
        </w:rPr>
        <w:t>ktoré p</w:t>
      </w:r>
      <w:r w:rsidR="00D57DAE" w:rsidRPr="00465450">
        <w:rPr>
          <w:rFonts w:ascii="Times New Roman" w:hAnsi="Times New Roman" w:cs="Times New Roman"/>
          <w:color w:val="000000"/>
          <w:szCs w:val="24"/>
          <w:lang w:val="sk-SK" w:eastAsia="sk-SK"/>
        </w:rPr>
        <w:t>okrývajú približn</w:t>
      </w:r>
      <w:r w:rsidR="00D57DAE">
        <w:rPr>
          <w:rFonts w:ascii="Times New Roman" w:hAnsi="Times New Roman" w:cs="Times New Roman"/>
          <w:color w:val="000000"/>
          <w:szCs w:val="24"/>
          <w:lang w:val="sk-SK" w:eastAsia="sk-SK"/>
        </w:rPr>
        <w:t>e 12</w:t>
      </w:r>
      <w:r w:rsidR="00F36D2E">
        <w:rPr>
          <w:rFonts w:ascii="Times New Roman" w:hAnsi="Times New Roman" w:cs="Times New Roman"/>
          <w:color w:val="000000"/>
          <w:szCs w:val="24"/>
          <w:lang w:val="sk-SK" w:eastAsia="sk-SK"/>
        </w:rPr>
        <w:t> </w:t>
      </w:r>
      <w:r w:rsidR="00D57DAE">
        <w:rPr>
          <w:rFonts w:ascii="Times New Roman" w:hAnsi="Times New Roman" w:cs="Times New Roman"/>
          <w:color w:val="000000"/>
          <w:szCs w:val="24"/>
          <w:lang w:val="sk-SK" w:eastAsia="sk-SK"/>
        </w:rPr>
        <w:t>% slovenskej populácie</w:t>
      </w:r>
      <w:r w:rsidR="00B3409F">
        <w:rPr>
          <w:rFonts w:ascii="Times New Roman" w:hAnsi="Times New Roman" w:cs="Times New Roman"/>
          <w:color w:val="000000"/>
          <w:szCs w:val="24"/>
          <w:lang w:val="sk-SK" w:eastAsia="sk-SK"/>
        </w:rPr>
        <w:t>, a to v regióne Hornej Ondavy (</w:t>
      </w:r>
      <w:r w:rsidR="00B3409F" w:rsidRPr="00B3409F">
        <w:rPr>
          <w:lang w:val="sk-SK"/>
        </w:rPr>
        <w:t>Regionálna adaptačná stratégia Hornej Ondavy, 2015)</w:t>
      </w:r>
      <w:r w:rsidR="00B3409F" w:rsidRPr="00B3409F">
        <w:rPr>
          <w:rFonts w:ascii="Times New Roman" w:hAnsi="Times New Roman" w:cs="Times New Roman"/>
          <w:color w:val="000000"/>
          <w:szCs w:val="24"/>
          <w:lang w:val="sk-SK" w:eastAsia="sk-SK"/>
        </w:rPr>
        <w:t xml:space="preserve"> a Bratislavy (</w:t>
      </w:r>
      <w:r w:rsidR="00B3409F" w:rsidRPr="00B3409F">
        <w:rPr>
          <w:lang w:val="sk-SK"/>
        </w:rPr>
        <w:t>Katalóg adaptačných opatrení miest a obcí BS</w:t>
      </w:r>
      <w:r w:rsidR="0014066C">
        <w:rPr>
          <w:lang w:val="sk-SK"/>
        </w:rPr>
        <w:t xml:space="preserve">K na nepriaznivé dôsledky zmeny </w:t>
      </w:r>
      <w:r w:rsidR="0014066C" w:rsidRPr="00B3409F">
        <w:rPr>
          <w:lang w:val="sk-SK"/>
        </w:rPr>
        <w:t>klímy</w:t>
      </w:r>
      <w:r w:rsidR="00B3409F" w:rsidRPr="00B3409F">
        <w:rPr>
          <w:lang w:val="sk-SK"/>
        </w:rPr>
        <w:t>,</w:t>
      </w:r>
      <w:r w:rsidR="0014066C">
        <w:rPr>
          <w:lang w:val="sk-SK"/>
        </w:rPr>
        <w:t xml:space="preserve"> </w:t>
      </w:r>
      <w:r w:rsidR="00B3409F" w:rsidRPr="00B3409F">
        <w:rPr>
          <w:lang w:val="sk-SK"/>
        </w:rPr>
        <w:t>2017).</w:t>
      </w:r>
      <w:r w:rsidR="00D57DAE">
        <w:rPr>
          <w:rFonts w:ascii="Times New Roman" w:hAnsi="Times New Roman" w:cs="Times New Roman"/>
          <w:color w:val="000000"/>
          <w:szCs w:val="24"/>
          <w:lang w:val="sk-SK" w:eastAsia="sk-SK"/>
        </w:rPr>
        <w:t xml:space="preserve"> Lokálne adaptačné stratégie p</w:t>
      </w:r>
      <w:r w:rsidR="00D57DAE" w:rsidRPr="00465450">
        <w:rPr>
          <w:rFonts w:ascii="Times New Roman" w:hAnsi="Times New Roman" w:cs="Times New Roman"/>
          <w:color w:val="000000"/>
          <w:szCs w:val="24"/>
          <w:lang w:val="sk-SK" w:eastAsia="sk-SK"/>
        </w:rPr>
        <w:t>okrývajú približn</w:t>
      </w:r>
      <w:r w:rsidR="00D57DAE">
        <w:rPr>
          <w:rFonts w:ascii="Times New Roman" w:hAnsi="Times New Roman" w:cs="Times New Roman"/>
          <w:color w:val="000000"/>
          <w:szCs w:val="24"/>
          <w:lang w:val="sk-SK" w:eastAsia="sk-SK"/>
        </w:rPr>
        <w:t>e 20</w:t>
      </w:r>
      <w:r w:rsidR="00F36D2E">
        <w:rPr>
          <w:rFonts w:ascii="Times New Roman" w:hAnsi="Times New Roman" w:cs="Times New Roman"/>
          <w:color w:val="000000"/>
          <w:szCs w:val="24"/>
          <w:lang w:val="sk-SK" w:eastAsia="sk-SK"/>
        </w:rPr>
        <w:t> </w:t>
      </w:r>
      <w:r w:rsidR="00D57DAE">
        <w:rPr>
          <w:rFonts w:ascii="Times New Roman" w:hAnsi="Times New Roman" w:cs="Times New Roman"/>
          <w:color w:val="000000"/>
          <w:szCs w:val="24"/>
          <w:lang w:val="sk-SK" w:eastAsia="sk-SK"/>
        </w:rPr>
        <w:t xml:space="preserve">% slovenskej populácie. Adaptácia je zakotvená v existujúcich </w:t>
      </w:r>
      <w:proofErr w:type="spellStart"/>
      <w:r w:rsidR="00D57DAE">
        <w:rPr>
          <w:rFonts w:ascii="Times New Roman" w:hAnsi="Times New Roman" w:cs="Times New Roman"/>
          <w:color w:val="000000"/>
          <w:szCs w:val="24"/>
          <w:lang w:val="sk-SK" w:eastAsia="sk-SK"/>
        </w:rPr>
        <w:t>sektorálnych</w:t>
      </w:r>
      <w:proofErr w:type="spellEnd"/>
      <w:r w:rsidR="00D57DAE">
        <w:rPr>
          <w:rFonts w:ascii="Times New Roman" w:hAnsi="Times New Roman" w:cs="Times New Roman"/>
          <w:color w:val="000000"/>
          <w:szCs w:val="24"/>
          <w:lang w:val="sk-SK" w:eastAsia="sk-SK"/>
        </w:rPr>
        <w:t xml:space="preserve"> </w:t>
      </w:r>
      <w:r w:rsidR="00D57DAE" w:rsidRPr="00E51061">
        <w:rPr>
          <w:rFonts w:ascii="Times New Roman" w:hAnsi="Times New Roman" w:cs="Times New Roman"/>
          <w:color w:val="000000"/>
          <w:szCs w:val="24"/>
          <w:lang w:val="sk-SK" w:eastAsia="sk-SK"/>
        </w:rPr>
        <w:t>stratégiách</w:t>
      </w:r>
      <w:r w:rsidR="00D57DAE">
        <w:rPr>
          <w:rFonts w:ascii="Times New Roman" w:hAnsi="Times New Roman" w:cs="Times New Roman"/>
          <w:color w:val="000000"/>
          <w:szCs w:val="24"/>
          <w:lang w:val="sk-SK" w:eastAsia="sk-SK"/>
        </w:rPr>
        <w:t xml:space="preserve"> (napr. vodné hospodárstvo, poľnohospodárstvo, lesníctvo</w:t>
      </w:r>
      <w:r w:rsidR="00D57DAE" w:rsidRPr="00E51061">
        <w:rPr>
          <w:rFonts w:ascii="Times New Roman" w:hAnsi="Times New Roman" w:cs="Times New Roman"/>
          <w:color w:val="000000"/>
          <w:szCs w:val="24"/>
          <w:lang w:val="sk-SK" w:eastAsia="sk-SK"/>
        </w:rPr>
        <w:t xml:space="preserve"> a</w:t>
      </w:r>
      <w:r w:rsidR="00D57DAE">
        <w:rPr>
          <w:rFonts w:ascii="Times New Roman" w:hAnsi="Times New Roman" w:cs="Times New Roman"/>
          <w:color w:val="000000"/>
          <w:szCs w:val="24"/>
          <w:lang w:val="sk-SK" w:eastAsia="sk-SK"/>
        </w:rPr>
        <w:t>lebo riadenie</w:t>
      </w:r>
      <w:r w:rsidR="00D57DAE" w:rsidRPr="00E51061">
        <w:rPr>
          <w:rFonts w:ascii="Times New Roman" w:hAnsi="Times New Roman" w:cs="Times New Roman"/>
          <w:color w:val="000000"/>
          <w:szCs w:val="24"/>
          <w:lang w:val="sk-SK" w:eastAsia="sk-SK"/>
        </w:rPr>
        <w:t xml:space="preserve"> rizika</w:t>
      </w:r>
      <w:r w:rsidR="00D57DAE">
        <w:rPr>
          <w:rFonts w:ascii="Times New Roman" w:hAnsi="Times New Roman" w:cs="Times New Roman"/>
          <w:color w:val="000000"/>
          <w:szCs w:val="24"/>
          <w:lang w:val="sk-SK" w:eastAsia="sk-SK"/>
        </w:rPr>
        <w:t>)</w:t>
      </w:r>
      <w:r w:rsidR="00D57DAE" w:rsidRPr="00E51061">
        <w:rPr>
          <w:rFonts w:ascii="Times New Roman" w:hAnsi="Times New Roman" w:cs="Times New Roman"/>
          <w:color w:val="000000"/>
          <w:szCs w:val="24"/>
          <w:lang w:val="sk-SK" w:eastAsia="sk-SK"/>
        </w:rPr>
        <w:t>.</w:t>
      </w:r>
      <w:r w:rsidR="0014066C">
        <w:rPr>
          <w:rFonts w:ascii="Times New Roman" w:hAnsi="Times New Roman" w:cs="Times New Roman"/>
          <w:color w:val="000000"/>
          <w:szCs w:val="24"/>
          <w:lang w:val="sk-SK" w:eastAsia="sk-SK"/>
        </w:rPr>
        <w:t xml:space="preserve"> </w:t>
      </w:r>
    </w:p>
    <w:p w14:paraId="74DAAA85" w14:textId="77777777" w:rsidR="00D57DAE" w:rsidRPr="00AE3300" w:rsidRDefault="00D57DAE" w:rsidP="00133FEA">
      <w:pPr>
        <w:pStyle w:val="Odsekzoznamu"/>
        <w:numPr>
          <w:ilvl w:val="0"/>
          <w:numId w:val="34"/>
        </w:numPr>
        <w:spacing w:before="120" w:after="120"/>
        <w:rPr>
          <w:rFonts w:ascii="Times New Roman" w:hAnsi="Times New Roman" w:cs="Times New Roman"/>
          <w:color w:val="000000"/>
          <w:szCs w:val="24"/>
          <w:lang w:val="sk-SK" w:eastAsia="sk-SK"/>
        </w:rPr>
      </w:pPr>
      <w:r w:rsidRPr="00AE3300">
        <w:rPr>
          <w:rFonts w:ascii="Times New Roman" w:hAnsi="Times New Roman" w:cs="Times New Roman"/>
          <w:color w:val="000000"/>
          <w:lang w:val="sk-SK"/>
        </w:rPr>
        <w:t>Príprava podmienok pre adaptáciu – veľmi dobrý pokrok.</w:t>
      </w:r>
    </w:p>
    <w:p w14:paraId="03CCB4CB" w14:textId="77777777" w:rsidR="00D57DAE" w:rsidRDefault="00D57DAE" w:rsidP="00D57DAE">
      <w:pPr>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 xml:space="preserve">V roku 2012 bola vytvorená Komisia pre </w:t>
      </w:r>
      <w:r w:rsidRPr="001A23CB">
        <w:rPr>
          <w:rFonts w:ascii="Times New Roman" w:hAnsi="Times New Roman" w:cs="Times New Roman"/>
          <w:color w:val="000000"/>
          <w:szCs w:val="24"/>
          <w:lang w:val="sk-SK" w:eastAsia="sk-SK"/>
        </w:rPr>
        <w:t xml:space="preserve">koordináciu </w:t>
      </w:r>
      <w:r>
        <w:rPr>
          <w:rFonts w:ascii="Times New Roman" w:hAnsi="Times New Roman" w:cs="Times New Roman"/>
          <w:color w:val="000000"/>
          <w:szCs w:val="24"/>
          <w:lang w:val="sk-SK" w:eastAsia="sk-SK"/>
        </w:rPr>
        <w:t xml:space="preserve">politiky zmeny klímy, prostredníctvom </w:t>
      </w:r>
      <w:r w:rsidRPr="001A23CB">
        <w:rPr>
          <w:rFonts w:ascii="Times New Roman" w:hAnsi="Times New Roman" w:cs="Times New Roman"/>
          <w:color w:val="000000"/>
          <w:szCs w:val="24"/>
          <w:lang w:val="sk-SK" w:eastAsia="sk-SK"/>
        </w:rPr>
        <w:t>ktorej bola následne vytvorená pracovná skupina pre adaptáciu</w:t>
      </w:r>
      <w:r>
        <w:rPr>
          <w:rFonts w:ascii="Times New Roman" w:hAnsi="Times New Roman" w:cs="Times New Roman"/>
          <w:color w:val="000000"/>
          <w:szCs w:val="24"/>
          <w:lang w:val="sk-SK" w:eastAsia="sk-SK"/>
        </w:rPr>
        <w:t xml:space="preserve">, </w:t>
      </w:r>
      <w:r w:rsidRPr="001A23CB">
        <w:rPr>
          <w:rFonts w:ascii="Times New Roman" w:hAnsi="Times New Roman" w:cs="Times New Roman"/>
          <w:color w:val="000000"/>
          <w:szCs w:val="24"/>
          <w:lang w:val="sk-SK" w:eastAsia="sk-SK"/>
        </w:rPr>
        <w:t>v ktorej sú zapojen</w:t>
      </w:r>
      <w:r>
        <w:rPr>
          <w:rFonts w:ascii="Times New Roman" w:hAnsi="Times New Roman" w:cs="Times New Roman"/>
          <w:color w:val="000000"/>
          <w:szCs w:val="24"/>
          <w:lang w:val="sk-SK" w:eastAsia="sk-SK"/>
        </w:rPr>
        <w:t xml:space="preserve">í zástupcovia ministerstiev a ich odborných organizácií, </w:t>
      </w:r>
      <w:r w:rsidRPr="001A23CB">
        <w:rPr>
          <w:rFonts w:ascii="Times New Roman" w:hAnsi="Times New Roman" w:cs="Times New Roman"/>
          <w:color w:val="000000"/>
          <w:szCs w:val="24"/>
          <w:lang w:val="sk-SK" w:eastAsia="sk-SK"/>
        </w:rPr>
        <w:t>za</w:t>
      </w:r>
      <w:r>
        <w:rPr>
          <w:rFonts w:ascii="Times New Roman" w:hAnsi="Times New Roman" w:cs="Times New Roman"/>
          <w:color w:val="000000"/>
          <w:szCs w:val="24"/>
          <w:lang w:val="sk-SK" w:eastAsia="sk-SK"/>
        </w:rPr>
        <w:t xml:space="preserve">interesované inštitúcie, akademický sektor a mimovládne organizácie. Združenie miest a </w:t>
      </w:r>
      <w:r w:rsidRPr="001A23CB">
        <w:rPr>
          <w:rFonts w:ascii="Times New Roman" w:hAnsi="Times New Roman" w:cs="Times New Roman"/>
          <w:color w:val="000000"/>
          <w:szCs w:val="24"/>
          <w:lang w:val="sk-SK" w:eastAsia="sk-SK"/>
        </w:rPr>
        <w:t>obcí Slovenska a Únia miest SR sú členmi tejto pracovnej skupiny.</w:t>
      </w:r>
      <w:r w:rsidR="00F54A02">
        <w:rPr>
          <w:rFonts w:ascii="Times New Roman" w:hAnsi="Times New Roman" w:cs="Times New Roman"/>
          <w:color w:val="000000"/>
          <w:szCs w:val="24"/>
          <w:lang w:val="sk-SK" w:eastAsia="sk-SK"/>
        </w:rPr>
        <w:t xml:space="preserve"> </w:t>
      </w:r>
      <w:r>
        <w:rPr>
          <w:rFonts w:ascii="Times New Roman" w:hAnsi="Times New Roman" w:cs="Times New Roman"/>
          <w:color w:val="000000"/>
          <w:szCs w:val="24"/>
          <w:lang w:val="sk-SK" w:eastAsia="sk-SK"/>
        </w:rPr>
        <w:t>Pracovná skupina sa podieľala na príprave národnej ada</w:t>
      </w:r>
      <w:r w:rsidR="00F54A02">
        <w:rPr>
          <w:rFonts w:ascii="Times New Roman" w:hAnsi="Times New Roman" w:cs="Times New Roman"/>
          <w:color w:val="000000"/>
          <w:szCs w:val="24"/>
          <w:lang w:val="sk-SK" w:eastAsia="sk-SK"/>
        </w:rPr>
        <w:t>ptačnej stratégie z roku 2014 a pripravovala podklady pre aktualizáciu</w:t>
      </w:r>
      <w:r>
        <w:rPr>
          <w:rFonts w:ascii="Times New Roman" w:hAnsi="Times New Roman" w:cs="Times New Roman"/>
          <w:color w:val="000000"/>
          <w:szCs w:val="24"/>
          <w:lang w:val="sk-SK" w:eastAsia="sk-SK"/>
        </w:rPr>
        <w:t xml:space="preserve"> stratégie</w:t>
      </w:r>
      <w:r w:rsidR="00F54A02">
        <w:rPr>
          <w:rFonts w:ascii="Times New Roman" w:hAnsi="Times New Roman" w:cs="Times New Roman"/>
          <w:color w:val="000000"/>
          <w:szCs w:val="24"/>
          <w:lang w:val="sk-SK" w:eastAsia="sk-SK"/>
        </w:rPr>
        <w:t xml:space="preserve"> v roku 2017</w:t>
      </w:r>
      <w:r w:rsidR="006E1E02">
        <w:rPr>
          <w:rFonts w:ascii="Times New Roman" w:hAnsi="Times New Roman" w:cs="Times New Roman"/>
          <w:color w:val="000000"/>
          <w:szCs w:val="24"/>
          <w:lang w:val="sk-SK" w:eastAsia="sk-SK"/>
        </w:rPr>
        <w:t xml:space="preserve">. </w:t>
      </w:r>
      <w:r w:rsidRPr="001A23CB">
        <w:rPr>
          <w:rFonts w:ascii="Times New Roman" w:hAnsi="Times New Roman" w:cs="Times New Roman"/>
          <w:color w:val="000000"/>
          <w:szCs w:val="24"/>
          <w:lang w:val="sk-SK" w:eastAsia="sk-SK"/>
        </w:rPr>
        <w:t>Osl</w:t>
      </w:r>
      <w:r>
        <w:rPr>
          <w:rFonts w:ascii="Times New Roman" w:hAnsi="Times New Roman" w:cs="Times New Roman"/>
          <w:color w:val="000000"/>
          <w:szCs w:val="24"/>
          <w:lang w:val="sk-SK" w:eastAsia="sk-SK"/>
        </w:rPr>
        <w:t xml:space="preserve">ovená bola aj širšia verejnosť. </w:t>
      </w:r>
      <w:r w:rsidRPr="001A23CB">
        <w:rPr>
          <w:rFonts w:ascii="Times New Roman" w:hAnsi="Times New Roman" w:cs="Times New Roman"/>
          <w:color w:val="000000"/>
          <w:szCs w:val="24"/>
          <w:lang w:val="sk-SK" w:eastAsia="sk-SK"/>
        </w:rPr>
        <w:t>Slovensko sa podieľa na nadnárodnej spolupráci ka</w:t>
      </w:r>
      <w:r>
        <w:rPr>
          <w:rFonts w:ascii="Times New Roman" w:hAnsi="Times New Roman" w:cs="Times New Roman"/>
          <w:color w:val="000000"/>
          <w:szCs w:val="24"/>
          <w:lang w:val="sk-SK" w:eastAsia="sk-SK"/>
        </w:rPr>
        <w:t>rpatských a podunajských krajín.</w:t>
      </w:r>
    </w:p>
    <w:p w14:paraId="5F40889D" w14:textId="77777777" w:rsidR="00D57DAE" w:rsidRPr="00475277" w:rsidRDefault="00D57DAE" w:rsidP="00133FEA">
      <w:pPr>
        <w:pStyle w:val="Odsekzoznamu"/>
        <w:numPr>
          <w:ilvl w:val="0"/>
          <w:numId w:val="34"/>
        </w:numPr>
        <w:spacing w:before="120" w:after="120"/>
        <w:rPr>
          <w:rFonts w:ascii="Times New Roman" w:hAnsi="Times New Roman" w:cs="Times New Roman"/>
          <w:color w:val="000000"/>
          <w:szCs w:val="24"/>
          <w:lang w:val="sk-SK" w:eastAsia="sk-SK"/>
        </w:rPr>
      </w:pPr>
      <w:r w:rsidRPr="00475277">
        <w:rPr>
          <w:rFonts w:ascii="Times New Roman" w:hAnsi="Times New Roman" w:cs="Times New Roman"/>
          <w:color w:val="000000"/>
          <w:szCs w:val="24"/>
          <w:lang w:val="sk-SK" w:eastAsia="sk-SK"/>
        </w:rPr>
        <w:t>Hodnotenie rizík a zraniteľností na zmenu klímy – mierny pokrok.</w:t>
      </w:r>
    </w:p>
    <w:p w14:paraId="49C5EA11" w14:textId="7DFBC9D6" w:rsidR="00D57DAE" w:rsidRDefault="00D57DAE" w:rsidP="00D57DAE">
      <w:pPr>
        <w:spacing w:before="120" w:after="120"/>
        <w:rPr>
          <w:rFonts w:ascii="Times New Roman" w:hAnsi="Times New Roman" w:cs="Times New Roman"/>
          <w:color w:val="000000"/>
          <w:szCs w:val="24"/>
          <w:lang w:val="sk-SK" w:eastAsia="sk-SK"/>
        </w:rPr>
      </w:pPr>
      <w:r w:rsidRPr="00270B6B">
        <w:rPr>
          <w:rFonts w:ascii="Times New Roman" w:hAnsi="Times New Roman" w:cs="Times New Roman"/>
          <w:color w:val="000000"/>
          <w:szCs w:val="24"/>
          <w:lang w:val="sk-SK" w:eastAsia="sk-SK"/>
        </w:rPr>
        <w:t>Slovens</w:t>
      </w:r>
      <w:r>
        <w:rPr>
          <w:rFonts w:ascii="Times New Roman" w:hAnsi="Times New Roman" w:cs="Times New Roman"/>
          <w:color w:val="000000"/>
          <w:szCs w:val="24"/>
          <w:lang w:val="sk-SK" w:eastAsia="sk-SK"/>
        </w:rPr>
        <w:t xml:space="preserve">ký hydrometeorologický ústav </w:t>
      </w:r>
      <w:r w:rsidR="007B3B78">
        <w:rPr>
          <w:rFonts w:ascii="Times New Roman" w:hAnsi="Times New Roman" w:cs="Times New Roman"/>
          <w:color w:val="000000"/>
          <w:szCs w:val="24"/>
          <w:lang w:val="sk-SK" w:eastAsia="sk-SK"/>
        </w:rPr>
        <w:t xml:space="preserve">(SHMÚ) </w:t>
      </w:r>
      <w:r w:rsidRPr="00270B6B">
        <w:rPr>
          <w:rFonts w:ascii="Times New Roman" w:hAnsi="Times New Roman" w:cs="Times New Roman"/>
          <w:color w:val="000000"/>
          <w:szCs w:val="24"/>
          <w:lang w:val="sk-SK" w:eastAsia="sk-SK"/>
        </w:rPr>
        <w:t>poskytuje</w:t>
      </w:r>
      <w:r>
        <w:rPr>
          <w:rFonts w:ascii="Times New Roman" w:hAnsi="Times New Roman" w:cs="Times New Roman"/>
          <w:color w:val="000000"/>
          <w:szCs w:val="24"/>
          <w:lang w:val="sk-SK" w:eastAsia="sk-SK"/>
        </w:rPr>
        <w:t xml:space="preserve"> hydrologické, klimatické a meteorologické</w:t>
      </w:r>
      <w:r w:rsidRPr="00270B6B">
        <w:rPr>
          <w:rFonts w:ascii="Times New Roman" w:hAnsi="Times New Roman" w:cs="Times New Roman"/>
          <w:color w:val="000000"/>
          <w:szCs w:val="24"/>
          <w:lang w:val="sk-SK" w:eastAsia="sk-SK"/>
        </w:rPr>
        <w:t xml:space="preserve"> údaje</w:t>
      </w:r>
      <w:r>
        <w:rPr>
          <w:rFonts w:ascii="Times New Roman" w:hAnsi="Times New Roman" w:cs="Times New Roman"/>
          <w:color w:val="000000"/>
          <w:szCs w:val="24"/>
          <w:lang w:val="sk-SK" w:eastAsia="sk-SK"/>
        </w:rPr>
        <w:t>,</w:t>
      </w:r>
      <w:r w:rsidRPr="00270B6B">
        <w:rPr>
          <w:rFonts w:ascii="Times New Roman" w:hAnsi="Times New Roman" w:cs="Times New Roman"/>
          <w:color w:val="000000"/>
          <w:szCs w:val="24"/>
          <w:lang w:val="sk-SK" w:eastAsia="sk-SK"/>
        </w:rPr>
        <w:t xml:space="preserve"> </w:t>
      </w:r>
      <w:r>
        <w:rPr>
          <w:rFonts w:ascii="Times New Roman" w:hAnsi="Times New Roman" w:cs="Times New Roman"/>
          <w:color w:val="000000"/>
          <w:szCs w:val="24"/>
          <w:lang w:val="sk-SK" w:eastAsia="sk-SK"/>
        </w:rPr>
        <w:t>prevádzkuje k</w:t>
      </w:r>
      <w:r w:rsidRPr="00270B6B">
        <w:rPr>
          <w:rFonts w:ascii="Times New Roman" w:hAnsi="Times New Roman" w:cs="Times New Roman"/>
          <w:color w:val="000000"/>
          <w:szCs w:val="24"/>
          <w:lang w:val="sk-SK" w:eastAsia="sk-SK"/>
        </w:rPr>
        <w:t>limatologický informačný systém a</w:t>
      </w:r>
      <w:r>
        <w:rPr>
          <w:rFonts w:ascii="Times New Roman" w:hAnsi="Times New Roman" w:cs="Times New Roman"/>
          <w:color w:val="000000"/>
          <w:szCs w:val="24"/>
          <w:lang w:val="sk-SK" w:eastAsia="sk-SK"/>
        </w:rPr>
        <w:t xml:space="preserve"> vykonáva</w:t>
      </w:r>
      <w:r w:rsidRPr="00270B6B">
        <w:rPr>
          <w:rFonts w:ascii="Times New Roman" w:hAnsi="Times New Roman" w:cs="Times New Roman"/>
          <w:color w:val="000000"/>
          <w:szCs w:val="24"/>
          <w:lang w:val="sk-SK" w:eastAsia="sk-SK"/>
        </w:rPr>
        <w:t xml:space="preserve"> výskum zameraný na</w:t>
      </w:r>
      <w:r w:rsidR="00F36D2E">
        <w:rPr>
          <w:rFonts w:ascii="Times New Roman" w:hAnsi="Times New Roman" w:cs="Times New Roman"/>
          <w:color w:val="000000"/>
          <w:szCs w:val="24"/>
          <w:lang w:val="sk-SK" w:eastAsia="sk-SK"/>
        </w:rPr>
        <w:t> </w:t>
      </w:r>
      <w:r>
        <w:rPr>
          <w:rFonts w:ascii="Times New Roman" w:hAnsi="Times New Roman" w:cs="Times New Roman"/>
          <w:color w:val="000000"/>
          <w:szCs w:val="24"/>
          <w:lang w:val="sk-SK" w:eastAsia="sk-SK"/>
        </w:rPr>
        <w:t xml:space="preserve">hodnotenie prejavov zmeny klímy. Je gestorom </w:t>
      </w:r>
      <w:r w:rsidRPr="00270B6B">
        <w:rPr>
          <w:rFonts w:ascii="Times New Roman" w:hAnsi="Times New Roman" w:cs="Times New Roman"/>
          <w:color w:val="000000"/>
          <w:szCs w:val="24"/>
          <w:lang w:val="sk-SK" w:eastAsia="sk-SK"/>
        </w:rPr>
        <w:t>N</w:t>
      </w:r>
      <w:r>
        <w:rPr>
          <w:rFonts w:ascii="Times New Roman" w:hAnsi="Times New Roman" w:cs="Times New Roman"/>
          <w:color w:val="000000"/>
          <w:szCs w:val="24"/>
          <w:lang w:val="sk-SK" w:eastAsia="sk-SK"/>
        </w:rPr>
        <w:t xml:space="preserve">árodného klimatického programu. Regionálne a národné scenáre </w:t>
      </w:r>
      <w:r w:rsidRPr="00270B6B">
        <w:rPr>
          <w:rFonts w:ascii="Times New Roman" w:hAnsi="Times New Roman" w:cs="Times New Roman"/>
          <w:color w:val="000000"/>
          <w:szCs w:val="24"/>
          <w:lang w:val="sk-SK" w:eastAsia="sk-SK"/>
        </w:rPr>
        <w:t>zmeny klímy</w:t>
      </w:r>
      <w:r>
        <w:rPr>
          <w:rFonts w:ascii="Times New Roman" w:hAnsi="Times New Roman" w:cs="Times New Roman"/>
          <w:color w:val="000000"/>
          <w:szCs w:val="24"/>
          <w:lang w:val="sk-SK" w:eastAsia="sk-SK"/>
        </w:rPr>
        <w:t xml:space="preserve"> </w:t>
      </w:r>
      <w:r w:rsidRPr="00270B6B">
        <w:rPr>
          <w:rFonts w:ascii="Times New Roman" w:hAnsi="Times New Roman" w:cs="Times New Roman"/>
          <w:color w:val="000000"/>
          <w:szCs w:val="24"/>
          <w:lang w:val="sk-SK" w:eastAsia="sk-SK"/>
        </w:rPr>
        <w:t>využívajú výstupy viacerých globálnych a</w:t>
      </w:r>
      <w:r w:rsidR="00F36D2E">
        <w:rPr>
          <w:rFonts w:ascii="Times New Roman" w:hAnsi="Times New Roman" w:cs="Times New Roman"/>
          <w:color w:val="000000"/>
          <w:szCs w:val="24"/>
          <w:lang w:val="sk-SK" w:eastAsia="sk-SK"/>
        </w:rPr>
        <w:t> </w:t>
      </w:r>
      <w:r w:rsidRPr="00270B6B">
        <w:rPr>
          <w:rFonts w:ascii="Times New Roman" w:hAnsi="Times New Roman" w:cs="Times New Roman"/>
          <w:color w:val="000000"/>
          <w:szCs w:val="24"/>
          <w:lang w:val="sk-SK" w:eastAsia="sk-SK"/>
        </w:rPr>
        <w:t>reg</w:t>
      </w:r>
      <w:r>
        <w:rPr>
          <w:rFonts w:ascii="Times New Roman" w:hAnsi="Times New Roman" w:cs="Times New Roman"/>
          <w:color w:val="000000"/>
          <w:szCs w:val="24"/>
          <w:lang w:val="sk-SK" w:eastAsia="sk-SK"/>
        </w:rPr>
        <w:t xml:space="preserve">ionálnych klimatických modelov. Štúdia SHMÚ </w:t>
      </w:r>
      <w:r w:rsidRPr="00E67466">
        <w:rPr>
          <w:rFonts w:ascii="Times New Roman" w:hAnsi="Times New Roman" w:cs="Times New Roman"/>
          <w:i/>
          <w:color w:val="000000"/>
          <w:szCs w:val="24"/>
          <w:lang w:val="sk-SK" w:eastAsia="sk-SK"/>
        </w:rPr>
        <w:t>Dôsledky klimatickej zmeny a možné adaptačné opatrenia v jednotlivých sektoro</w:t>
      </w:r>
      <w:r>
        <w:rPr>
          <w:rFonts w:ascii="Times New Roman" w:hAnsi="Times New Roman" w:cs="Times New Roman"/>
          <w:i/>
          <w:color w:val="000000"/>
          <w:szCs w:val="24"/>
          <w:lang w:val="sk-SK" w:eastAsia="sk-SK"/>
        </w:rPr>
        <w:t>ch</w:t>
      </w:r>
      <w:r w:rsidR="000017C1">
        <w:rPr>
          <w:rStyle w:val="Odkaznapoznmkupodiarou"/>
          <w:rFonts w:ascii="Times New Roman" w:hAnsi="Times New Roman" w:cs="Times New Roman"/>
          <w:i/>
          <w:color w:val="000000"/>
          <w:szCs w:val="24"/>
          <w:lang w:val="sk-SK" w:eastAsia="sk-SK"/>
        </w:rPr>
        <w:footnoteReference w:id="27"/>
      </w:r>
      <w:r>
        <w:rPr>
          <w:rFonts w:ascii="Times New Roman" w:hAnsi="Times New Roman" w:cs="Times New Roman"/>
          <w:color w:val="000000"/>
          <w:szCs w:val="24"/>
          <w:lang w:val="sk-SK" w:eastAsia="sk-SK"/>
        </w:rPr>
        <w:t xml:space="preserve"> analyzuje</w:t>
      </w:r>
      <w:r w:rsidRPr="00270B6B">
        <w:rPr>
          <w:rFonts w:ascii="Times New Roman" w:hAnsi="Times New Roman" w:cs="Times New Roman"/>
          <w:color w:val="000000"/>
          <w:szCs w:val="24"/>
          <w:lang w:val="sk-SK" w:eastAsia="sk-SK"/>
        </w:rPr>
        <w:t xml:space="preserve"> kľúčové sektor</w:t>
      </w:r>
      <w:r>
        <w:rPr>
          <w:rFonts w:ascii="Times New Roman" w:hAnsi="Times New Roman" w:cs="Times New Roman"/>
          <w:color w:val="000000"/>
          <w:szCs w:val="24"/>
          <w:lang w:val="sk-SK" w:eastAsia="sk-SK"/>
        </w:rPr>
        <w:t>y z hľadiska ich zraniteľností a vstupuje</w:t>
      </w:r>
      <w:r w:rsidRPr="00270B6B">
        <w:rPr>
          <w:rFonts w:ascii="Times New Roman" w:hAnsi="Times New Roman" w:cs="Times New Roman"/>
          <w:color w:val="000000"/>
          <w:szCs w:val="24"/>
          <w:lang w:val="sk-SK" w:eastAsia="sk-SK"/>
        </w:rPr>
        <w:t xml:space="preserve"> do rozhodovacieho procesu prostredníctvom</w:t>
      </w:r>
      <w:r>
        <w:rPr>
          <w:rFonts w:ascii="Times New Roman" w:hAnsi="Times New Roman" w:cs="Times New Roman"/>
          <w:color w:val="000000"/>
          <w:szCs w:val="24"/>
          <w:lang w:val="sk-SK" w:eastAsia="sk-SK"/>
        </w:rPr>
        <w:t xml:space="preserve"> národnej adaptačnej stratégie. </w:t>
      </w:r>
      <w:r w:rsidRPr="00270B6B">
        <w:rPr>
          <w:rFonts w:ascii="Times New Roman" w:hAnsi="Times New Roman" w:cs="Times New Roman"/>
          <w:color w:val="000000"/>
          <w:szCs w:val="24"/>
          <w:lang w:val="sk-SK" w:eastAsia="sk-SK"/>
        </w:rPr>
        <w:t>Cezhraničné riziká sa berú do úvahy prostredníctvom existujúcich iniciatív spolupráce podunajských a karpatských krajín.</w:t>
      </w:r>
      <w:r>
        <w:rPr>
          <w:rFonts w:ascii="Times New Roman" w:hAnsi="Times New Roman" w:cs="Times New Roman"/>
          <w:color w:val="000000"/>
          <w:szCs w:val="24"/>
          <w:lang w:val="sk-SK" w:eastAsia="sk-SK"/>
        </w:rPr>
        <w:t xml:space="preserve"> Na druhej strane </w:t>
      </w:r>
      <w:r w:rsidRPr="003444E2">
        <w:rPr>
          <w:rFonts w:ascii="Times New Roman" w:hAnsi="Times New Roman" w:cs="Times New Roman"/>
          <w:color w:val="000000"/>
          <w:szCs w:val="24"/>
          <w:lang w:val="sk-SK" w:eastAsia="sk-SK"/>
        </w:rPr>
        <w:t>by malo Slovensko vyriešiť medzery vo vedomostiach, ako aj záležitosti týkajúce s</w:t>
      </w:r>
      <w:r>
        <w:rPr>
          <w:rFonts w:ascii="Times New Roman" w:hAnsi="Times New Roman" w:cs="Times New Roman"/>
          <w:color w:val="000000"/>
          <w:szCs w:val="24"/>
          <w:lang w:val="sk-SK" w:eastAsia="sk-SK"/>
        </w:rPr>
        <w:t xml:space="preserve">a prenosu informácií, komunikácie a vzdelávania. </w:t>
      </w:r>
    </w:p>
    <w:p w14:paraId="48B171C1" w14:textId="77777777" w:rsidR="00D57DAE" w:rsidRDefault="00D57DAE" w:rsidP="00133FEA">
      <w:pPr>
        <w:pStyle w:val="Odsekzoznamu"/>
        <w:numPr>
          <w:ilvl w:val="0"/>
          <w:numId w:val="34"/>
        </w:numPr>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I</w:t>
      </w:r>
      <w:r w:rsidR="00D871A7">
        <w:rPr>
          <w:rFonts w:ascii="Times New Roman" w:hAnsi="Times New Roman" w:cs="Times New Roman"/>
          <w:color w:val="000000"/>
          <w:szCs w:val="24"/>
          <w:lang w:val="sk-SK" w:eastAsia="sk-SK"/>
        </w:rPr>
        <w:t>dentifikácia adaptačných riešení</w:t>
      </w:r>
      <w:r w:rsidRPr="00D54D94">
        <w:rPr>
          <w:rFonts w:ascii="Times New Roman" w:hAnsi="Times New Roman" w:cs="Times New Roman"/>
          <w:color w:val="000000"/>
          <w:szCs w:val="24"/>
          <w:lang w:val="sk-SK" w:eastAsia="sk-SK"/>
        </w:rPr>
        <w:t xml:space="preserve"> –</w:t>
      </w:r>
      <w:r>
        <w:rPr>
          <w:rFonts w:ascii="Times New Roman" w:hAnsi="Times New Roman" w:cs="Times New Roman"/>
          <w:color w:val="000000"/>
          <w:szCs w:val="24"/>
          <w:lang w:val="sk-SK" w:eastAsia="sk-SK"/>
        </w:rPr>
        <w:t xml:space="preserve"> dobrý </w:t>
      </w:r>
      <w:r w:rsidRPr="00D54D94">
        <w:rPr>
          <w:rFonts w:ascii="Times New Roman" w:hAnsi="Times New Roman" w:cs="Times New Roman"/>
          <w:color w:val="000000"/>
          <w:szCs w:val="24"/>
          <w:lang w:val="sk-SK" w:eastAsia="sk-SK"/>
        </w:rPr>
        <w:t>pokrok</w:t>
      </w:r>
      <w:r>
        <w:rPr>
          <w:rFonts w:ascii="Times New Roman" w:hAnsi="Times New Roman" w:cs="Times New Roman"/>
          <w:color w:val="000000"/>
          <w:szCs w:val="24"/>
          <w:lang w:val="sk-SK" w:eastAsia="sk-SK"/>
        </w:rPr>
        <w:t>.</w:t>
      </w:r>
    </w:p>
    <w:p w14:paraId="5A65E250" w14:textId="70DBCC37" w:rsidR="00D57DAE" w:rsidRPr="00F07200" w:rsidRDefault="00D57DAE" w:rsidP="00D57DAE">
      <w:pPr>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 xml:space="preserve">Národná adaptačná stratégia z roku 2014 predstavila </w:t>
      </w:r>
      <w:r w:rsidRPr="00F07200">
        <w:rPr>
          <w:rFonts w:ascii="Times New Roman" w:hAnsi="Times New Roman" w:cs="Times New Roman"/>
          <w:color w:val="000000"/>
          <w:szCs w:val="24"/>
          <w:lang w:val="sk-SK" w:eastAsia="sk-SK"/>
        </w:rPr>
        <w:t>adaptačné riešenia</w:t>
      </w:r>
      <w:r>
        <w:rPr>
          <w:rFonts w:ascii="Times New Roman" w:hAnsi="Times New Roman" w:cs="Times New Roman"/>
          <w:color w:val="000000"/>
          <w:szCs w:val="24"/>
          <w:lang w:val="sk-SK" w:eastAsia="sk-SK"/>
        </w:rPr>
        <w:t xml:space="preserve"> a opatrenia takmer vo</w:t>
      </w:r>
      <w:r w:rsidR="00F36D2E">
        <w:rPr>
          <w:rFonts w:ascii="Times New Roman" w:hAnsi="Times New Roman" w:cs="Times New Roman"/>
          <w:color w:val="000000"/>
          <w:szCs w:val="24"/>
          <w:lang w:val="sk-SK" w:eastAsia="sk-SK"/>
        </w:rPr>
        <w:t> </w:t>
      </w:r>
      <w:r>
        <w:rPr>
          <w:rFonts w:ascii="Times New Roman" w:hAnsi="Times New Roman" w:cs="Times New Roman"/>
          <w:color w:val="000000"/>
          <w:szCs w:val="24"/>
          <w:lang w:val="sk-SK" w:eastAsia="sk-SK"/>
        </w:rPr>
        <w:t>všetkých kľúčových sektoroch, vrátane biodiverzity</w:t>
      </w:r>
      <w:r w:rsidRPr="00F07200">
        <w:rPr>
          <w:rFonts w:ascii="Times New Roman" w:hAnsi="Times New Roman" w:cs="Times New Roman"/>
          <w:color w:val="000000"/>
          <w:szCs w:val="24"/>
          <w:lang w:val="sk-SK" w:eastAsia="sk-SK"/>
        </w:rPr>
        <w:t>, sídelné</w:t>
      </w:r>
      <w:r>
        <w:rPr>
          <w:rFonts w:ascii="Times New Roman" w:hAnsi="Times New Roman" w:cs="Times New Roman"/>
          <w:color w:val="000000"/>
          <w:szCs w:val="24"/>
          <w:lang w:val="sk-SK" w:eastAsia="sk-SK"/>
        </w:rPr>
        <w:t xml:space="preserve">ho prostredia alebo zdravia obyvateľstva. Aktualizovaná stratégia navrhuje adaptačné riešenia pre 12 oblastí, vrátane </w:t>
      </w:r>
      <w:r w:rsidRPr="00F07200">
        <w:rPr>
          <w:rFonts w:ascii="Times New Roman" w:hAnsi="Times New Roman" w:cs="Times New Roman"/>
          <w:color w:val="000000"/>
          <w:szCs w:val="24"/>
          <w:lang w:val="sk-SK" w:eastAsia="sk-SK"/>
        </w:rPr>
        <w:t xml:space="preserve">pôdneho prostredia, energetiky </w:t>
      </w:r>
      <w:r>
        <w:rPr>
          <w:rFonts w:ascii="Times New Roman" w:hAnsi="Times New Roman" w:cs="Times New Roman"/>
          <w:color w:val="000000"/>
          <w:szCs w:val="24"/>
          <w:lang w:val="sk-SK" w:eastAsia="sk-SK"/>
        </w:rPr>
        <w:t xml:space="preserve">a priemyslu, a cestovného ruchu. Výber </w:t>
      </w:r>
      <w:r w:rsidRPr="00F07200">
        <w:rPr>
          <w:rFonts w:ascii="Times New Roman" w:hAnsi="Times New Roman" w:cs="Times New Roman"/>
          <w:color w:val="000000"/>
          <w:szCs w:val="24"/>
          <w:lang w:val="sk-SK" w:eastAsia="sk-SK"/>
        </w:rPr>
        <w:t>adaptačných opatrení zahrnutých v</w:t>
      </w:r>
      <w:r>
        <w:rPr>
          <w:rFonts w:ascii="Times New Roman" w:hAnsi="Times New Roman" w:cs="Times New Roman"/>
          <w:color w:val="000000"/>
          <w:szCs w:val="24"/>
          <w:lang w:val="sk-SK" w:eastAsia="sk-SK"/>
        </w:rPr>
        <w:t> oboch dokumentoch bol založený na objektívnych metódach. O</w:t>
      </w:r>
      <w:r w:rsidRPr="00F07200">
        <w:rPr>
          <w:rFonts w:ascii="Times New Roman" w:hAnsi="Times New Roman" w:cs="Times New Roman"/>
          <w:color w:val="000000"/>
          <w:szCs w:val="24"/>
          <w:lang w:val="sk-SK" w:eastAsia="sk-SK"/>
        </w:rPr>
        <w:t>patreni</w:t>
      </w:r>
      <w:r>
        <w:rPr>
          <w:rFonts w:ascii="Times New Roman" w:hAnsi="Times New Roman" w:cs="Times New Roman"/>
          <w:color w:val="000000"/>
          <w:szCs w:val="24"/>
          <w:lang w:val="sk-SK" w:eastAsia="sk-SK"/>
        </w:rPr>
        <w:t>a týkajúce sa riadenia rizík a manažovania</w:t>
      </w:r>
      <w:r w:rsidRPr="00060B4E">
        <w:rPr>
          <w:rFonts w:ascii="Times New Roman" w:hAnsi="Times New Roman" w:cs="Times New Roman"/>
          <w:color w:val="000000"/>
          <w:szCs w:val="24"/>
          <w:lang w:val="sk-SK" w:eastAsia="sk-SK"/>
        </w:rPr>
        <w:t xml:space="preserve"> mimoriadnych udalostí</w:t>
      </w:r>
      <w:r>
        <w:rPr>
          <w:rFonts w:ascii="Times New Roman" w:hAnsi="Times New Roman" w:cs="Times New Roman"/>
          <w:color w:val="000000"/>
          <w:szCs w:val="24"/>
          <w:lang w:val="sk-SK" w:eastAsia="sk-SK"/>
        </w:rPr>
        <w:t xml:space="preserve"> a adaptácie </w:t>
      </w:r>
      <w:r w:rsidRPr="00F07200">
        <w:rPr>
          <w:rFonts w:ascii="Times New Roman" w:hAnsi="Times New Roman" w:cs="Times New Roman"/>
          <w:color w:val="000000"/>
          <w:szCs w:val="24"/>
          <w:lang w:val="sk-SK" w:eastAsia="sk-SK"/>
        </w:rPr>
        <w:t>sú koordinované relevantnými pracovnými skupinami</w:t>
      </w:r>
      <w:r>
        <w:rPr>
          <w:rFonts w:ascii="Times New Roman" w:hAnsi="Times New Roman" w:cs="Times New Roman"/>
          <w:color w:val="000000"/>
          <w:szCs w:val="24"/>
          <w:lang w:val="sk-SK" w:eastAsia="sk-SK"/>
        </w:rPr>
        <w:t xml:space="preserve"> </w:t>
      </w:r>
      <w:r w:rsidR="007B3B78">
        <w:rPr>
          <w:rFonts w:ascii="Times New Roman" w:hAnsi="Times New Roman" w:cs="Times New Roman"/>
          <w:color w:val="000000"/>
          <w:szCs w:val="24"/>
          <w:lang w:val="sk-SK" w:eastAsia="sk-SK"/>
        </w:rPr>
        <w:t>MŽP</w:t>
      </w:r>
      <w:r>
        <w:rPr>
          <w:rFonts w:ascii="Times New Roman" w:hAnsi="Times New Roman" w:cs="Times New Roman"/>
          <w:color w:val="000000"/>
          <w:szCs w:val="24"/>
          <w:lang w:val="sk-SK" w:eastAsia="sk-SK"/>
        </w:rPr>
        <w:t xml:space="preserve"> SR a Ministerstva vnútra SR</w:t>
      </w:r>
      <w:r w:rsidRPr="00F07200">
        <w:rPr>
          <w:rFonts w:ascii="Times New Roman" w:hAnsi="Times New Roman" w:cs="Times New Roman"/>
          <w:color w:val="000000"/>
          <w:szCs w:val="24"/>
          <w:lang w:val="sk-SK" w:eastAsia="sk-SK"/>
        </w:rPr>
        <w:t>.</w:t>
      </w:r>
      <w:r>
        <w:rPr>
          <w:rFonts w:ascii="Times New Roman" w:hAnsi="Times New Roman" w:cs="Times New Roman"/>
          <w:color w:val="000000"/>
          <w:szCs w:val="24"/>
          <w:lang w:val="sk-SK" w:eastAsia="sk-SK"/>
        </w:rPr>
        <w:t xml:space="preserve"> </w:t>
      </w:r>
      <w:r w:rsidRPr="0005133A">
        <w:rPr>
          <w:rFonts w:ascii="Times New Roman" w:hAnsi="Times New Roman" w:cs="Times New Roman"/>
          <w:color w:val="000000"/>
          <w:szCs w:val="24"/>
          <w:lang w:val="sk-SK" w:eastAsia="sk-SK"/>
        </w:rPr>
        <w:t>Možnosti financo</w:t>
      </w:r>
      <w:r>
        <w:rPr>
          <w:rFonts w:ascii="Times New Roman" w:hAnsi="Times New Roman" w:cs="Times New Roman"/>
          <w:color w:val="000000"/>
          <w:szCs w:val="24"/>
          <w:lang w:val="sk-SK" w:eastAsia="sk-SK"/>
        </w:rPr>
        <w:t xml:space="preserve">vania adaptačných opatrení v SR boli </w:t>
      </w:r>
      <w:r w:rsidRPr="0005133A">
        <w:rPr>
          <w:rFonts w:ascii="Times New Roman" w:hAnsi="Times New Roman" w:cs="Times New Roman"/>
          <w:color w:val="000000"/>
          <w:szCs w:val="24"/>
          <w:lang w:val="sk-SK" w:eastAsia="sk-SK"/>
        </w:rPr>
        <w:t>navrhnuté</w:t>
      </w:r>
      <w:r>
        <w:rPr>
          <w:rFonts w:ascii="Times New Roman" w:hAnsi="Times New Roman" w:cs="Times New Roman"/>
          <w:color w:val="000000"/>
          <w:szCs w:val="24"/>
          <w:lang w:val="sk-SK" w:eastAsia="sk-SK"/>
        </w:rPr>
        <w:t xml:space="preserve"> a vyčlenené.</w:t>
      </w:r>
    </w:p>
    <w:p w14:paraId="11A7F1CE" w14:textId="77777777" w:rsidR="00D57DAE" w:rsidRDefault="00D57DAE" w:rsidP="00133FEA">
      <w:pPr>
        <w:pStyle w:val="Odsekzoznamu"/>
        <w:numPr>
          <w:ilvl w:val="0"/>
          <w:numId w:val="34"/>
        </w:numPr>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I</w:t>
      </w:r>
      <w:r w:rsidRPr="00D54D94">
        <w:rPr>
          <w:rFonts w:ascii="Times New Roman" w:hAnsi="Times New Roman" w:cs="Times New Roman"/>
          <w:color w:val="000000"/>
          <w:szCs w:val="24"/>
          <w:lang w:val="sk-SK" w:eastAsia="sk-SK"/>
        </w:rPr>
        <w:t>mplementácia adaptačných opatrení – dobrý pokrok</w:t>
      </w:r>
      <w:r>
        <w:rPr>
          <w:rFonts w:ascii="Times New Roman" w:hAnsi="Times New Roman" w:cs="Times New Roman"/>
          <w:color w:val="000000"/>
          <w:szCs w:val="24"/>
          <w:lang w:val="sk-SK" w:eastAsia="sk-SK"/>
        </w:rPr>
        <w:t>.</w:t>
      </w:r>
    </w:p>
    <w:p w14:paraId="72F41E09" w14:textId="77777777" w:rsidR="00D57DAE" w:rsidRDefault="00D57DAE" w:rsidP="00D57DAE">
      <w:pPr>
        <w:spacing w:before="120" w:after="120"/>
        <w:rPr>
          <w:rFonts w:ascii="Times New Roman" w:hAnsi="Times New Roman" w:cs="Times New Roman"/>
          <w:color w:val="000000"/>
          <w:szCs w:val="24"/>
          <w:lang w:val="sk-SK" w:eastAsia="sk-SK"/>
        </w:rPr>
      </w:pPr>
      <w:r w:rsidRPr="0005133A">
        <w:rPr>
          <w:rFonts w:ascii="Times New Roman" w:hAnsi="Times New Roman" w:cs="Times New Roman"/>
          <w:color w:val="000000"/>
          <w:szCs w:val="24"/>
          <w:lang w:val="sk-SK" w:eastAsia="sk-SK"/>
        </w:rPr>
        <w:t>Analýza pokroku pri implementácii opatrení na adaptáciu od roku 2014 do roku 2016 bola uverejnená v</w:t>
      </w:r>
      <w:r>
        <w:rPr>
          <w:rFonts w:ascii="Times New Roman" w:hAnsi="Times New Roman" w:cs="Times New Roman"/>
          <w:color w:val="000000"/>
          <w:szCs w:val="24"/>
          <w:lang w:val="sk-SK" w:eastAsia="sk-SK"/>
        </w:rPr>
        <w:t xml:space="preserve"> </w:t>
      </w:r>
      <w:r>
        <w:rPr>
          <w:rFonts w:ascii="Times New Roman" w:hAnsi="Times New Roman" w:cs="Times New Roman"/>
          <w:i/>
          <w:color w:val="000000"/>
          <w:szCs w:val="24"/>
          <w:lang w:val="sk-SK" w:eastAsia="sk-SK"/>
        </w:rPr>
        <w:t>Informácii</w:t>
      </w:r>
      <w:r w:rsidRPr="00D54D94">
        <w:rPr>
          <w:rFonts w:ascii="Times New Roman" w:hAnsi="Times New Roman" w:cs="Times New Roman"/>
          <w:i/>
          <w:color w:val="000000"/>
          <w:szCs w:val="24"/>
          <w:lang w:val="sk-SK" w:eastAsia="sk-SK"/>
        </w:rPr>
        <w:t xml:space="preserve"> o dosiahnutom pokroku pri realizácii adaptačných opatrení</w:t>
      </w:r>
      <w:r>
        <w:rPr>
          <w:rFonts w:ascii="Times New Roman" w:hAnsi="Times New Roman" w:cs="Times New Roman"/>
          <w:color w:val="000000"/>
          <w:szCs w:val="24"/>
          <w:lang w:val="sk-SK" w:eastAsia="sk-SK"/>
        </w:rPr>
        <w:t>. S</w:t>
      </w:r>
      <w:r w:rsidRPr="0005133A">
        <w:rPr>
          <w:rFonts w:ascii="Times New Roman" w:hAnsi="Times New Roman" w:cs="Times New Roman"/>
          <w:color w:val="000000"/>
          <w:szCs w:val="24"/>
          <w:lang w:val="sk-SK" w:eastAsia="sk-SK"/>
        </w:rPr>
        <w:t>ituácia</w:t>
      </w:r>
      <w:r>
        <w:rPr>
          <w:rFonts w:ascii="Times New Roman" w:hAnsi="Times New Roman" w:cs="Times New Roman"/>
          <w:color w:val="000000"/>
          <w:szCs w:val="24"/>
          <w:lang w:val="sk-SK" w:eastAsia="sk-SK"/>
        </w:rPr>
        <w:t xml:space="preserve"> v porovnaní s obdobím do roku 2014</w:t>
      </w:r>
      <w:r w:rsidRPr="0005133A">
        <w:rPr>
          <w:rFonts w:ascii="Times New Roman" w:hAnsi="Times New Roman" w:cs="Times New Roman"/>
          <w:color w:val="000000"/>
          <w:szCs w:val="24"/>
          <w:lang w:val="sk-SK" w:eastAsia="sk-SK"/>
        </w:rPr>
        <w:t xml:space="preserve"> sa zlepšila a adaptácia na zmenu klímy bola začlenená do niekoľkých </w:t>
      </w:r>
      <w:r>
        <w:rPr>
          <w:rFonts w:ascii="Times New Roman" w:hAnsi="Times New Roman" w:cs="Times New Roman"/>
          <w:color w:val="000000"/>
          <w:szCs w:val="24"/>
          <w:lang w:val="sk-SK" w:eastAsia="sk-SK"/>
        </w:rPr>
        <w:t xml:space="preserve">odvetvových stratégií a plánov. </w:t>
      </w:r>
      <w:r w:rsidRPr="0005133A">
        <w:rPr>
          <w:rFonts w:ascii="Times New Roman" w:hAnsi="Times New Roman" w:cs="Times New Roman"/>
          <w:color w:val="000000"/>
          <w:szCs w:val="24"/>
          <w:lang w:val="sk-SK" w:eastAsia="sk-SK"/>
        </w:rPr>
        <w:t xml:space="preserve">Ministerstvo dopravy a výstavby SR vydalo </w:t>
      </w:r>
      <w:r w:rsidRPr="00E67466">
        <w:rPr>
          <w:rFonts w:ascii="Times New Roman" w:hAnsi="Times New Roman" w:cs="Times New Roman"/>
          <w:i/>
          <w:color w:val="000000"/>
          <w:szCs w:val="24"/>
          <w:lang w:val="sk-SK" w:eastAsia="sk-SK"/>
        </w:rPr>
        <w:t>Metodické usmernenie na premietnutie adaptačných opatrení Stratégie adaptácie S</w:t>
      </w:r>
      <w:r w:rsidR="006E1E02">
        <w:rPr>
          <w:rFonts w:ascii="Times New Roman" w:hAnsi="Times New Roman" w:cs="Times New Roman"/>
          <w:i/>
          <w:color w:val="000000"/>
          <w:szCs w:val="24"/>
          <w:lang w:val="sk-SK" w:eastAsia="sk-SK"/>
        </w:rPr>
        <w:t xml:space="preserve">lovenskej republiky </w:t>
      </w:r>
      <w:r w:rsidRPr="00E67466">
        <w:rPr>
          <w:rFonts w:ascii="Times New Roman" w:hAnsi="Times New Roman" w:cs="Times New Roman"/>
          <w:i/>
          <w:color w:val="000000"/>
          <w:szCs w:val="24"/>
          <w:lang w:val="sk-SK" w:eastAsia="sk-SK"/>
        </w:rPr>
        <w:t>k zabezpečeniu plnenia na miestnej úrovni</w:t>
      </w:r>
      <w:r w:rsidR="006E1E02">
        <w:rPr>
          <w:rFonts w:ascii="Times New Roman" w:hAnsi="Times New Roman" w:cs="Times New Roman"/>
          <w:i/>
          <w:color w:val="000000"/>
          <w:szCs w:val="24"/>
          <w:lang w:val="sk-SK" w:eastAsia="sk-SK"/>
        </w:rPr>
        <w:t xml:space="preserve"> </w:t>
      </w:r>
      <w:r w:rsidR="006E1E02">
        <w:rPr>
          <w:rFonts w:ascii="Times New Roman" w:hAnsi="Times New Roman" w:cs="Times New Roman"/>
          <w:color w:val="000000"/>
          <w:szCs w:val="24"/>
          <w:lang w:val="sk-SK" w:eastAsia="sk-SK"/>
        </w:rPr>
        <w:t xml:space="preserve">a v decembri 2017 schválilo </w:t>
      </w:r>
      <w:r w:rsidR="006E1E02" w:rsidRPr="006E1E02">
        <w:rPr>
          <w:rFonts w:ascii="Times New Roman" w:hAnsi="Times New Roman" w:cs="Times New Roman"/>
          <w:i/>
          <w:color w:val="000000"/>
          <w:szCs w:val="24"/>
          <w:lang w:val="sk-SK" w:eastAsia="sk-SK"/>
        </w:rPr>
        <w:t xml:space="preserve">Koncepciu </w:t>
      </w:r>
      <w:r w:rsidR="006E1E02" w:rsidRPr="006E1E02">
        <w:rPr>
          <w:rFonts w:ascii="Times New Roman" w:hAnsi="Times New Roman" w:cs="Times New Roman"/>
          <w:i/>
          <w:color w:val="000000"/>
          <w:szCs w:val="24"/>
          <w:lang w:val="sk-SK" w:eastAsia="sk-SK"/>
        </w:rPr>
        <w:lastRenderedPageBreak/>
        <w:t>mestského rozvoja Slovenskej republiky do roku 2030</w:t>
      </w:r>
      <w:r>
        <w:rPr>
          <w:rFonts w:ascii="Times New Roman" w:hAnsi="Times New Roman" w:cs="Times New Roman"/>
          <w:color w:val="000000"/>
          <w:szCs w:val="24"/>
          <w:lang w:val="sk-SK" w:eastAsia="sk-SK"/>
        </w:rPr>
        <w:t xml:space="preserve">. </w:t>
      </w:r>
      <w:r w:rsidRPr="0005133A">
        <w:rPr>
          <w:rFonts w:ascii="Times New Roman" w:hAnsi="Times New Roman" w:cs="Times New Roman"/>
          <w:color w:val="000000"/>
          <w:szCs w:val="24"/>
          <w:lang w:val="sk-SK" w:eastAsia="sk-SK"/>
        </w:rPr>
        <w:t>Hlavnými zainteresovanými subjektmi, ktoré sa podieľajú na implementácii adaptačných politík</w:t>
      </w:r>
      <w:r>
        <w:rPr>
          <w:rFonts w:ascii="Times New Roman" w:hAnsi="Times New Roman" w:cs="Times New Roman"/>
          <w:color w:val="000000"/>
          <w:szCs w:val="24"/>
          <w:lang w:val="sk-SK" w:eastAsia="sk-SK"/>
        </w:rPr>
        <w:t xml:space="preserve"> na miestnej úrovni sú mimovládne organizácie.</w:t>
      </w:r>
    </w:p>
    <w:p w14:paraId="1A3133EF" w14:textId="77777777" w:rsidR="00D57DAE" w:rsidRDefault="00D57DAE" w:rsidP="00133FEA">
      <w:pPr>
        <w:pStyle w:val="Odsekzoznamu"/>
        <w:numPr>
          <w:ilvl w:val="0"/>
          <w:numId w:val="34"/>
        </w:numPr>
        <w:spacing w:before="120" w:after="120"/>
        <w:rPr>
          <w:rFonts w:ascii="Times New Roman" w:hAnsi="Times New Roman" w:cs="Times New Roman"/>
          <w:color w:val="000000"/>
          <w:szCs w:val="24"/>
          <w:lang w:val="sk-SK" w:eastAsia="sk-SK"/>
        </w:rPr>
      </w:pPr>
      <w:r w:rsidRPr="0005133A">
        <w:rPr>
          <w:rFonts w:ascii="Times New Roman" w:hAnsi="Times New Roman" w:cs="Times New Roman"/>
          <w:color w:val="000000"/>
          <w:szCs w:val="24"/>
          <w:lang w:val="sk-SK" w:eastAsia="sk-SK"/>
        </w:rPr>
        <w:t>Monitoring a</w:t>
      </w:r>
      <w:r w:rsidR="00D871A7">
        <w:rPr>
          <w:rFonts w:ascii="Times New Roman" w:hAnsi="Times New Roman" w:cs="Times New Roman"/>
          <w:color w:val="000000"/>
          <w:szCs w:val="24"/>
          <w:lang w:val="sk-SK" w:eastAsia="sk-SK"/>
        </w:rPr>
        <w:t> </w:t>
      </w:r>
      <w:r w:rsidRPr="0005133A">
        <w:rPr>
          <w:rFonts w:ascii="Times New Roman" w:hAnsi="Times New Roman" w:cs="Times New Roman"/>
          <w:color w:val="000000"/>
          <w:szCs w:val="24"/>
          <w:lang w:val="sk-SK" w:eastAsia="sk-SK"/>
        </w:rPr>
        <w:t>hodnotenie</w:t>
      </w:r>
      <w:r w:rsidR="00D871A7">
        <w:rPr>
          <w:rFonts w:ascii="Times New Roman" w:hAnsi="Times New Roman" w:cs="Times New Roman"/>
          <w:color w:val="000000"/>
          <w:szCs w:val="24"/>
          <w:lang w:val="sk-SK" w:eastAsia="sk-SK"/>
        </w:rPr>
        <w:t xml:space="preserve"> adaptácie</w:t>
      </w:r>
      <w:r w:rsidRPr="0005133A">
        <w:rPr>
          <w:rFonts w:ascii="Times New Roman" w:hAnsi="Times New Roman" w:cs="Times New Roman"/>
          <w:color w:val="000000"/>
          <w:szCs w:val="24"/>
          <w:lang w:val="sk-SK" w:eastAsia="sk-SK"/>
        </w:rPr>
        <w:t xml:space="preserve"> –</w:t>
      </w:r>
      <w:r>
        <w:rPr>
          <w:rFonts w:ascii="Times New Roman" w:hAnsi="Times New Roman" w:cs="Times New Roman"/>
          <w:color w:val="000000"/>
          <w:szCs w:val="24"/>
          <w:lang w:val="sk-SK" w:eastAsia="sk-SK"/>
        </w:rPr>
        <w:t xml:space="preserve"> nedostatočný </w:t>
      </w:r>
      <w:r w:rsidRPr="0005133A">
        <w:rPr>
          <w:rFonts w:ascii="Times New Roman" w:hAnsi="Times New Roman" w:cs="Times New Roman"/>
          <w:color w:val="000000"/>
          <w:szCs w:val="24"/>
          <w:lang w:val="sk-SK" w:eastAsia="sk-SK"/>
        </w:rPr>
        <w:t>pokrok.</w:t>
      </w:r>
    </w:p>
    <w:p w14:paraId="6CA22A9E" w14:textId="77777777" w:rsidR="00D57DAE" w:rsidRPr="00197EFF" w:rsidRDefault="00D57DAE" w:rsidP="00D57DAE">
      <w:pPr>
        <w:spacing w:before="120" w:after="120"/>
        <w:rPr>
          <w:rFonts w:ascii="Times New Roman" w:hAnsi="Times New Roman" w:cs="Times New Roman"/>
          <w:b/>
          <w:color w:val="000000"/>
          <w:szCs w:val="24"/>
          <w:lang w:val="sk-SK" w:eastAsia="sk-SK"/>
        </w:rPr>
      </w:pPr>
      <w:r>
        <w:rPr>
          <w:rFonts w:ascii="Times New Roman" w:hAnsi="Times New Roman" w:cs="Times New Roman"/>
          <w:color w:val="000000"/>
          <w:szCs w:val="24"/>
          <w:lang w:val="sk-SK" w:eastAsia="sk-SK"/>
        </w:rPr>
        <w:t xml:space="preserve">Za hodnotené obdobie bola vydaná jedna správa, </w:t>
      </w:r>
      <w:r w:rsidRPr="0005133A">
        <w:rPr>
          <w:rFonts w:ascii="Times New Roman" w:hAnsi="Times New Roman" w:cs="Times New Roman"/>
          <w:color w:val="000000"/>
          <w:szCs w:val="24"/>
          <w:lang w:val="sk-SK" w:eastAsia="sk-SK"/>
        </w:rPr>
        <w:t>ktorá analyzuj</w:t>
      </w:r>
      <w:r w:rsidR="00F36D2E">
        <w:rPr>
          <w:rFonts w:ascii="Times New Roman" w:hAnsi="Times New Roman" w:cs="Times New Roman"/>
          <w:color w:val="000000"/>
          <w:szCs w:val="24"/>
          <w:lang w:val="sk-SK" w:eastAsia="sk-SK"/>
        </w:rPr>
        <w:t>e proces adaptácie na S</w:t>
      </w:r>
      <w:r>
        <w:rPr>
          <w:rFonts w:ascii="Times New Roman" w:hAnsi="Times New Roman" w:cs="Times New Roman"/>
          <w:color w:val="000000"/>
          <w:szCs w:val="24"/>
          <w:lang w:val="sk-SK" w:eastAsia="sk-SK"/>
        </w:rPr>
        <w:t xml:space="preserve">lovensku, </w:t>
      </w:r>
      <w:r w:rsidRPr="0005133A">
        <w:rPr>
          <w:rFonts w:ascii="Times New Roman" w:hAnsi="Times New Roman" w:cs="Times New Roman"/>
          <w:color w:val="000000"/>
          <w:szCs w:val="24"/>
          <w:lang w:val="sk-SK" w:eastAsia="sk-SK"/>
        </w:rPr>
        <w:t xml:space="preserve">obsahuje dve krátke kapitoly o adaptačných opatreniach v kľúčových </w:t>
      </w:r>
      <w:r w:rsidR="00784863">
        <w:rPr>
          <w:rFonts w:ascii="Times New Roman" w:hAnsi="Times New Roman" w:cs="Times New Roman"/>
          <w:color w:val="000000"/>
          <w:szCs w:val="24"/>
          <w:lang w:val="sk-SK" w:eastAsia="sk-SK"/>
        </w:rPr>
        <w:t>odvetviach a na lokálnej</w:t>
      </w:r>
      <w:r w:rsidRPr="0005133A">
        <w:rPr>
          <w:rFonts w:ascii="Times New Roman" w:hAnsi="Times New Roman" w:cs="Times New Roman"/>
          <w:color w:val="000000"/>
          <w:szCs w:val="24"/>
          <w:lang w:val="sk-SK" w:eastAsia="sk-SK"/>
        </w:rPr>
        <w:t xml:space="preserve"> úrovni.</w:t>
      </w:r>
      <w:r>
        <w:rPr>
          <w:rFonts w:ascii="Times New Roman" w:hAnsi="Times New Roman" w:cs="Times New Roman"/>
          <w:color w:val="000000"/>
          <w:szCs w:val="24"/>
          <w:lang w:val="sk-SK" w:eastAsia="sk-SK"/>
        </w:rPr>
        <w:t xml:space="preserve"> </w:t>
      </w:r>
      <w:r>
        <w:rPr>
          <w:rFonts w:ascii="Times New Roman" w:eastAsia="Cambria" w:hAnsi="Times New Roman" w:cs="Times New Roman"/>
          <w:color w:val="000000"/>
          <w:szCs w:val="24"/>
          <w:lang w:val="sk-SK" w:eastAsia="sk-SK"/>
        </w:rPr>
        <w:t xml:space="preserve">Zatiaľ na Slovensku </w:t>
      </w:r>
      <w:r w:rsidRPr="00EA0AA5">
        <w:rPr>
          <w:rFonts w:ascii="Times New Roman" w:eastAsia="Cambria" w:hAnsi="Times New Roman" w:cs="Times New Roman"/>
          <w:color w:val="000000"/>
          <w:szCs w:val="24"/>
          <w:lang w:val="sk-SK" w:eastAsia="sk-SK"/>
        </w:rPr>
        <w:t>nie je k dispozícii špecifická metodika na monitorovanie a hodnotenie účinku adaptačných opatrení.</w:t>
      </w:r>
    </w:p>
    <w:p w14:paraId="2449E497" w14:textId="77777777" w:rsidR="00D57DAE" w:rsidRPr="00D54D94" w:rsidRDefault="00D57DAE" w:rsidP="00D57DAE">
      <w:pPr>
        <w:spacing w:before="120" w:after="120"/>
        <w:rPr>
          <w:rFonts w:ascii="Times New Roman" w:hAnsi="Times New Roman" w:cs="Times New Roman"/>
          <w:color w:val="000000"/>
          <w:szCs w:val="24"/>
          <w:lang w:val="sk-SK" w:eastAsia="sk-SK"/>
        </w:rPr>
      </w:pPr>
      <w:r w:rsidRPr="00D54D94">
        <w:rPr>
          <w:rFonts w:ascii="Times New Roman" w:hAnsi="Times New Roman" w:cs="Times New Roman"/>
          <w:color w:val="000000"/>
          <w:szCs w:val="24"/>
          <w:lang w:val="sk-SK" w:eastAsia="sk-SK"/>
        </w:rPr>
        <w:t>Zdôrazňujeme, že hodnotiaca tabuľka pre adaptáciu je iba indikatívnym rámcom, v ktorom nie je cieľom maximálne splniť všetky body. Tabuľka je nápomocná pri usmerne</w:t>
      </w:r>
      <w:r w:rsidR="00784863">
        <w:rPr>
          <w:rFonts w:ascii="Times New Roman" w:hAnsi="Times New Roman" w:cs="Times New Roman"/>
          <w:color w:val="000000"/>
          <w:szCs w:val="24"/>
          <w:lang w:val="sk-SK" w:eastAsia="sk-SK"/>
        </w:rPr>
        <w:t xml:space="preserve">ní priorít v oblasti adaptácie. </w:t>
      </w:r>
      <w:r w:rsidRPr="00D54D94">
        <w:rPr>
          <w:rFonts w:ascii="Times New Roman" w:hAnsi="Times New Roman" w:cs="Times New Roman"/>
          <w:color w:val="000000"/>
          <w:szCs w:val="24"/>
          <w:lang w:val="sk-SK" w:eastAsia="sk-SK"/>
        </w:rPr>
        <w:t>Preto sa podľa výsledkov hodnotenia navrhli ciele aktualizovanej národnej adaptačnej stratégie, ktoré sa zameriavajú práve na identifikované medzery v</w:t>
      </w:r>
      <w:r w:rsidR="00784863">
        <w:rPr>
          <w:rFonts w:ascii="Times New Roman" w:hAnsi="Times New Roman" w:cs="Times New Roman"/>
          <w:color w:val="000000"/>
          <w:szCs w:val="24"/>
          <w:lang w:val="sk-SK" w:eastAsia="sk-SK"/>
        </w:rPr>
        <w:t xml:space="preserve"> adaptačnej politike Slovenska. </w:t>
      </w:r>
      <w:r w:rsidRPr="00D54D94">
        <w:rPr>
          <w:rFonts w:ascii="Times New Roman" w:hAnsi="Times New Roman" w:cs="Times New Roman"/>
          <w:color w:val="000000"/>
          <w:szCs w:val="24"/>
          <w:lang w:val="sk-SK" w:eastAsia="sk-SK"/>
        </w:rPr>
        <w:t>Na dosiahnutie týchto cieľov je potrebný dlhší časový horizont ako hodnotené</w:t>
      </w:r>
      <w:r>
        <w:rPr>
          <w:rFonts w:ascii="Times New Roman" w:hAnsi="Times New Roman" w:cs="Times New Roman"/>
          <w:color w:val="000000"/>
          <w:szCs w:val="24"/>
          <w:lang w:val="sk-SK" w:eastAsia="sk-SK"/>
        </w:rPr>
        <w:t xml:space="preserve"> 4</w:t>
      </w:r>
      <w:r w:rsidRPr="00D54D94">
        <w:rPr>
          <w:rFonts w:ascii="Times New Roman" w:hAnsi="Times New Roman" w:cs="Times New Roman"/>
          <w:color w:val="000000"/>
          <w:szCs w:val="24"/>
          <w:lang w:val="sk-SK" w:eastAsia="sk-SK"/>
        </w:rPr>
        <w:t xml:space="preserve"> roky</w:t>
      </w:r>
      <w:r>
        <w:rPr>
          <w:rFonts w:ascii="Times New Roman" w:hAnsi="Times New Roman" w:cs="Times New Roman"/>
          <w:color w:val="000000"/>
          <w:szCs w:val="24"/>
          <w:lang w:val="sk-SK" w:eastAsia="sk-SK"/>
        </w:rPr>
        <w:t xml:space="preserve"> a lepšia integrácia adaptačných opatrení do prioritných oblastí a sektorov.</w:t>
      </w:r>
      <w:r w:rsidRPr="00D54D94">
        <w:rPr>
          <w:rFonts w:ascii="Times New Roman" w:hAnsi="Times New Roman" w:cs="Times New Roman"/>
          <w:color w:val="000000"/>
          <w:szCs w:val="24"/>
          <w:lang w:val="sk-SK" w:eastAsia="sk-SK"/>
        </w:rPr>
        <w:t xml:space="preserve"> </w:t>
      </w:r>
    </w:p>
    <w:p w14:paraId="41D32BA1" w14:textId="77777777" w:rsidR="00D76D2F" w:rsidRDefault="00D76D2F" w:rsidP="00D76D2F">
      <w:pPr>
        <w:pStyle w:val="Nadpis3"/>
        <w:rPr>
          <w:lang w:val="sk-SK" w:eastAsia="sk-SK"/>
        </w:rPr>
      </w:pPr>
      <w:r w:rsidRPr="00F06E27">
        <w:rPr>
          <w:lang w:val="sk-SK" w:eastAsia="sk-SK"/>
        </w:rPr>
        <w:t xml:space="preserve">Hodnotenie plnenia </w:t>
      </w:r>
      <w:r w:rsidR="00B20D94">
        <w:rPr>
          <w:lang w:val="sk-SK" w:eastAsia="sk-SK"/>
        </w:rPr>
        <w:t>S</w:t>
      </w:r>
      <w:r w:rsidRPr="00F06E27">
        <w:rPr>
          <w:lang w:val="sk-SK" w:eastAsia="sk-SK"/>
        </w:rPr>
        <w:t xml:space="preserve">tratégie adaptácie </w:t>
      </w:r>
      <w:r w:rsidR="00B20D94">
        <w:rPr>
          <w:lang w:val="sk-SK" w:eastAsia="sk-SK"/>
        </w:rPr>
        <w:t>S</w:t>
      </w:r>
      <w:r w:rsidR="00A97D95">
        <w:rPr>
          <w:lang w:val="sk-SK" w:eastAsia="sk-SK"/>
        </w:rPr>
        <w:t>lovenskej republiky</w:t>
      </w:r>
      <w:r w:rsidRPr="00F06E27">
        <w:rPr>
          <w:lang w:val="sk-SK" w:eastAsia="sk-SK"/>
        </w:rPr>
        <w:t xml:space="preserve"> </w:t>
      </w:r>
      <w:r w:rsidR="00AB207A">
        <w:rPr>
          <w:lang w:val="sk-SK" w:eastAsia="sk-SK"/>
        </w:rPr>
        <w:t>na </w:t>
      </w:r>
      <w:r w:rsidRPr="00F06E27">
        <w:rPr>
          <w:lang w:val="sk-SK" w:eastAsia="sk-SK"/>
        </w:rPr>
        <w:t xml:space="preserve">nepriaznivé dôsledky zmeny klímy </w:t>
      </w:r>
      <w:r w:rsidR="00AB207A">
        <w:rPr>
          <w:lang w:val="sk-SK" w:eastAsia="sk-SK"/>
        </w:rPr>
        <w:t>z </w:t>
      </w:r>
      <w:r w:rsidRPr="00F06E27">
        <w:rPr>
          <w:lang w:val="sk-SK" w:eastAsia="sk-SK"/>
        </w:rPr>
        <w:t>roku 2014:</w:t>
      </w:r>
      <w:r>
        <w:rPr>
          <w:lang w:val="sk-SK" w:eastAsia="sk-SK"/>
        </w:rPr>
        <w:t xml:space="preserve"> </w:t>
      </w:r>
    </w:p>
    <w:p w14:paraId="5D3D90DC" w14:textId="77777777" w:rsidR="00D57DAE" w:rsidRPr="00D54D94" w:rsidRDefault="00D57DAE" w:rsidP="00D57DAE">
      <w:pPr>
        <w:spacing w:before="120" w:after="120"/>
        <w:rPr>
          <w:rFonts w:ascii="Times New Roman" w:hAnsi="Times New Roman" w:cs="Times New Roman"/>
          <w:color w:val="000000"/>
          <w:szCs w:val="24"/>
          <w:u w:val="single"/>
          <w:lang w:val="sk-SK" w:eastAsia="sk-SK"/>
        </w:rPr>
      </w:pPr>
      <w:r>
        <w:rPr>
          <w:rFonts w:ascii="Times New Roman" w:hAnsi="Times New Roman" w:cs="Times New Roman"/>
          <w:color w:val="000000"/>
          <w:szCs w:val="24"/>
          <w:lang w:val="sk-SK" w:eastAsia="sk-SK"/>
        </w:rPr>
        <w:t xml:space="preserve">Úlohy vyplývajúce z národnej adaptačnej stratégie </w:t>
      </w:r>
      <w:r w:rsidRPr="00D54D94">
        <w:rPr>
          <w:rFonts w:ascii="Times New Roman" w:hAnsi="Times New Roman" w:cs="Times New Roman"/>
          <w:color w:val="000000"/>
          <w:szCs w:val="24"/>
          <w:lang w:val="sk-SK" w:eastAsia="sk-SK"/>
        </w:rPr>
        <w:t>sa priebežne plni</w:t>
      </w:r>
      <w:r>
        <w:rPr>
          <w:rFonts w:ascii="Times New Roman" w:hAnsi="Times New Roman" w:cs="Times New Roman"/>
          <w:color w:val="000000"/>
          <w:szCs w:val="24"/>
          <w:lang w:val="sk-SK" w:eastAsia="sk-SK"/>
        </w:rPr>
        <w:t xml:space="preserve">a. Súčasné poznatky z monitorovania </w:t>
      </w:r>
      <w:r w:rsidR="00914D89">
        <w:rPr>
          <w:rFonts w:ascii="Times New Roman" w:hAnsi="Times New Roman" w:cs="Times New Roman"/>
          <w:color w:val="000000"/>
          <w:szCs w:val="24"/>
          <w:lang w:val="sk-SK" w:eastAsia="sk-SK"/>
        </w:rPr>
        <w:t xml:space="preserve">diania na území Slovenska </w:t>
      </w:r>
      <w:r w:rsidRPr="00D54D94">
        <w:rPr>
          <w:rFonts w:ascii="Times New Roman" w:hAnsi="Times New Roman" w:cs="Times New Roman"/>
          <w:color w:val="000000"/>
          <w:szCs w:val="24"/>
          <w:lang w:val="sk-SK" w:eastAsia="sk-SK"/>
        </w:rPr>
        <w:t>potvrdzujú, že opatrenia v jednotlivých oblastiach, definované v národnej adaptačnej stratégii boli krokom správnym smerom a sú dobrým východiskom pre praktickú realizáciu adaptačných opatrení v konkrétnych oblastiach.</w:t>
      </w:r>
    </w:p>
    <w:p w14:paraId="1DEB2BCE" w14:textId="77777777" w:rsidR="00D76D2F" w:rsidRPr="00F06E27" w:rsidRDefault="00D76D2F" w:rsidP="00D76D2F">
      <w:pPr>
        <w:pStyle w:val="Nadpis3"/>
        <w:rPr>
          <w:lang w:val="sk-SK" w:eastAsia="sk-SK"/>
        </w:rPr>
      </w:pPr>
      <w:r w:rsidRPr="00F06E27">
        <w:rPr>
          <w:lang w:val="sk-SK" w:eastAsia="sk-SK"/>
        </w:rPr>
        <w:t xml:space="preserve">Hodnotenie plnenia </w:t>
      </w:r>
      <w:r w:rsidRPr="00F06E27">
        <w:rPr>
          <w:lang w:val="sk-SK"/>
        </w:rPr>
        <w:t xml:space="preserve">uznesenia vlády </w:t>
      </w:r>
      <w:r w:rsidR="00B20D94">
        <w:rPr>
          <w:lang w:val="sk-SK"/>
        </w:rPr>
        <w:t>S</w:t>
      </w:r>
      <w:r w:rsidRPr="00F06E27">
        <w:rPr>
          <w:lang w:val="sk-SK"/>
        </w:rPr>
        <w:t xml:space="preserve">R </w:t>
      </w:r>
      <w:r w:rsidR="003575A7">
        <w:rPr>
          <w:lang w:val="sk-SK"/>
        </w:rPr>
        <w:t>č. </w:t>
      </w:r>
      <w:r w:rsidRPr="00F06E27">
        <w:rPr>
          <w:lang w:val="sk-SK"/>
        </w:rPr>
        <w:t>148/2014 k </w:t>
      </w:r>
      <w:r w:rsidR="00B20D94">
        <w:rPr>
          <w:lang w:val="sk-SK"/>
        </w:rPr>
        <w:t>S</w:t>
      </w:r>
      <w:r w:rsidR="00914D89">
        <w:rPr>
          <w:lang w:val="sk-SK"/>
        </w:rPr>
        <w:t xml:space="preserve">tratégii adaptácie </w:t>
      </w:r>
      <w:r w:rsidR="00914D89">
        <w:rPr>
          <w:lang w:val="sk-SK" w:eastAsia="sk-SK"/>
        </w:rPr>
        <w:t>Slovenskej republiky</w:t>
      </w:r>
      <w:r w:rsidR="00914D89" w:rsidRPr="00F06E27">
        <w:rPr>
          <w:lang w:val="sk-SK" w:eastAsia="sk-SK"/>
        </w:rPr>
        <w:t xml:space="preserve"> </w:t>
      </w:r>
      <w:r w:rsidR="00AB207A">
        <w:rPr>
          <w:lang w:val="sk-SK"/>
        </w:rPr>
        <w:t>na </w:t>
      </w:r>
      <w:r w:rsidRPr="00F06E27">
        <w:rPr>
          <w:lang w:val="sk-SK"/>
        </w:rPr>
        <w:t>nepriaznivé dôsledky zmeny klímy</w:t>
      </w:r>
    </w:p>
    <w:p w14:paraId="61FC362E" w14:textId="77777777" w:rsidR="00D57DAE" w:rsidRPr="003D578A" w:rsidRDefault="00D57DAE" w:rsidP="00133FEA">
      <w:pPr>
        <w:pStyle w:val="Odsekzoznamu"/>
        <w:numPr>
          <w:ilvl w:val="0"/>
          <w:numId w:val="34"/>
        </w:numPr>
        <w:spacing w:before="120" w:after="120"/>
        <w:rPr>
          <w:rFonts w:ascii="Times New Roman" w:hAnsi="Times New Roman" w:cs="Times New Roman"/>
          <w:color w:val="000000"/>
          <w:szCs w:val="24"/>
          <w:lang w:val="sk-SK"/>
        </w:rPr>
      </w:pPr>
      <w:r w:rsidRPr="003D578A">
        <w:rPr>
          <w:rFonts w:ascii="Times New Roman" w:hAnsi="Times New Roman" w:cs="Times New Roman"/>
          <w:color w:val="000000"/>
          <w:szCs w:val="24"/>
          <w:lang w:val="sk-SK" w:eastAsia="sk-SK"/>
        </w:rPr>
        <w:t xml:space="preserve">Hodnotenie plnenia úlohy B.1: Z uznesenia vlády </w:t>
      </w:r>
      <w:r w:rsidRPr="003D578A">
        <w:rPr>
          <w:rFonts w:ascii="Times New Roman" w:hAnsi="Times New Roman" w:cs="Times New Roman"/>
          <w:color w:val="000000"/>
          <w:szCs w:val="24"/>
          <w:lang w:val="sk-SK"/>
        </w:rPr>
        <w:t>SR č. 148/2014</w:t>
      </w:r>
      <w:r w:rsidRPr="003D578A">
        <w:rPr>
          <w:rFonts w:ascii="Times New Roman" w:hAnsi="Times New Roman" w:cs="Times New Roman"/>
          <w:color w:val="000000"/>
          <w:szCs w:val="24"/>
          <w:lang w:val="sk-SK" w:eastAsia="sk-SK"/>
        </w:rPr>
        <w:t xml:space="preserve"> vyplývala povinnosť predložiť na rokovanie vlády informáciu o dosiahnutom pokroku pri realizácii adaptačných opatrení v SR do 31. mája 2016 (</w:t>
      </w:r>
      <w:r w:rsidRPr="003D578A">
        <w:rPr>
          <w:rFonts w:ascii="Times New Roman" w:hAnsi="Times New Roman" w:cs="Times New Roman"/>
          <w:color w:val="000000"/>
          <w:szCs w:val="24"/>
          <w:lang w:val="sk-SK"/>
        </w:rPr>
        <w:t xml:space="preserve">úloha B.1). </w:t>
      </w:r>
    </w:p>
    <w:p w14:paraId="23B77355" w14:textId="77777777" w:rsidR="00D57DAE" w:rsidRPr="00D54D94" w:rsidRDefault="00D57DAE" w:rsidP="00D57DAE">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eastAsia="sk-SK"/>
        </w:rPr>
        <w:t xml:space="preserve">Materiál </w:t>
      </w:r>
      <w:r w:rsidRPr="00D54D94">
        <w:rPr>
          <w:rFonts w:ascii="Times New Roman" w:hAnsi="Times New Roman" w:cs="Times New Roman"/>
          <w:i/>
          <w:color w:val="000000"/>
          <w:szCs w:val="24"/>
          <w:lang w:val="sk-SK" w:eastAsia="sk-SK"/>
        </w:rPr>
        <w:t>Informácia o dosiahnutom pokroku pri realizácii adaptačných opatrení</w:t>
      </w:r>
      <w:r w:rsidRPr="00D54D94">
        <w:rPr>
          <w:rStyle w:val="Odkaznapoznmkupodiarou"/>
          <w:rFonts w:ascii="Times New Roman" w:hAnsi="Times New Roman" w:cs="Times New Roman"/>
          <w:i/>
          <w:color w:val="000000"/>
          <w:szCs w:val="24"/>
          <w:lang w:val="sk-SK" w:eastAsia="sk-SK"/>
        </w:rPr>
        <w:footnoteReference w:id="28"/>
      </w:r>
      <w:r w:rsidRPr="00D54D94">
        <w:rPr>
          <w:rFonts w:ascii="Times New Roman" w:hAnsi="Times New Roman" w:cs="Times New Roman"/>
          <w:i/>
          <w:color w:val="000000"/>
          <w:szCs w:val="24"/>
          <w:lang w:val="sk-SK" w:eastAsia="sk-SK"/>
        </w:rPr>
        <w:t xml:space="preserve"> v SR</w:t>
      </w:r>
      <w:r w:rsidRPr="00D54D94">
        <w:rPr>
          <w:rFonts w:ascii="Times New Roman" w:hAnsi="Times New Roman" w:cs="Times New Roman"/>
          <w:color w:val="000000"/>
          <w:szCs w:val="24"/>
          <w:lang w:val="sk-SK" w:eastAsia="sk-SK"/>
        </w:rPr>
        <w:t xml:space="preserve"> vypracovaný v zmysle uznesenia vlády bol predložený na rokovanie vlády SR v máji 2016. </w:t>
      </w:r>
    </w:p>
    <w:p w14:paraId="4FD03794" w14:textId="77777777" w:rsidR="00D57DAE" w:rsidRPr="003D578A" w:rsidRDefault="00D57DAE" w:rsidP="00133FEA">
      <w:pPr>
        <w:pStyle w:val="Odsekzoznamu"/>
        <w:numPr>
          <w:ilvl w:val="0"/>
          <w:numId w:val="34"/>
        </w:numPr>
        <w:tabs>
          <w:tab w:val="left" w:pos="3402"/>
        </w:tabs>
        <w:spacing w:before="120" w:after="120"/>
        <w:rPr>
          <w:rFonts w:ascii="Times New Roman" w:hAnsi="Times New Roman" w:cs="Times New Roman"/>
          <w:color w:val="000000"/>
          <w:szCs w:val="24"/>
          <w:lang w:val="sk-SK" w:eastAsia="sk-SK"/>
        </w:rPr>
      </w:pPr>
      <w:r w:rsidRPr="003D578A">
        <w:rPr>
          <w:rFonts w:ascii="Times New Roman" w:hAnsi="Times New Roman" w:cs="Times New Roman"/>
          <w:color w:val="000000"/>
          <w:szCs w:val="24"/>
          <w:lang w:val="sk-SK" w:eastAsia="sk-SK"/>
        </w:rPr>
        <w:t xml:space="preserve">Hodnotenie plnenia úlohy B.2: Z uznesenia vlády </w:t>
      </w:r>
      <w:r w:rsidRPr="003D578A">
        <w:rPr>
          <w:rFonts w:ascii="Times New Roman" w:hAnsi="Times New Roman" w:cs="Times New Roman"/>
          <w:color w:val="000000"/>
          <w:szCs w:val="24"/>
          <w:lang w:val="sk-SK"/>
        </w:rPr>
        <w:t>SR č. 148/2014</w:t>
      </w:r>
      <w:r w:rsidRPr="003D578A">
        <w:rPr>
          <w:rFonts w:ascii="Times New Roman" w:hAnsi="Times New Roman" w:cs="Times New Roman"/>
          <w:color w:val="000000"/>
          <w:szCs w:val="24"/>
          <w:lang w:val="sk-SK" w:eastAsia="sk-SK"/>
        </w:rPr>
        <w:t xml:space="preserve"> vyplýva povinnosť predložiť na rokovanie vlády aktualizáciu stratégie s ohľadom na najnovšie vedecké poznatky v oblasti zmeny klímy do 30. apríla 2018 (</w:t>
      </w:r>
      <w:r w:rsidRPr="003D578A">
        <w:rPr>
          <w:rFonts w:ascii="Times New Roman" w:hAnsi="Times New Roman" w:cs="Times New Roman"/>
          <w:color w:val="000000"/>
          <w:szCs w:val="24"/>
          <w:lang w:val="sk-SK"/>
        </w:rPr>
        <w:t>úloha B.2)</w:t>
      </w:r>
      <w:r w:rsidRPr="003D578A">
        <w:rPr>
          <w:rFonts w:ascii="Times New Roman" w:hAnsi="Times New Roman" w:cs="Times New Roman"/>
          <w:color w:val="000000"/>
          <w:szCs w:val="24"/>
          <w:lang w:val="sk-SK" w:eastAsia="sk-SK"/>
        </w:rPr>
        <w:t xml:space="preserve">. </w:t>
      </w:r>
    </w:p>
    <w:p w14:paraId="01F10F59" w14:textId="22754275" w:rsidR="00D57DAE" w:rsidRPr="00D57DAE" w:rsidRDefault="007B3B78" w:rsidP="00D57DAE">
      <w:pPr>
        <w:tabs>
          <w:tab w:val="left" w:pos="3402"/>
        </w:tabs>
        <w:spacing w:before="120" w:after="120"/>
        <w:rPr>
          <w:rFonts w:ascii="Times New Roman" w:hAnsi="Times New Roman" w:cs="Times New Roman"/>
          <w:color w:val="000000"/>
          <w:szCs w:val="24"/>
          <w:lang w:val="sk-SK" w:eastAsia="sk-SK"/>
        </w:rPr>
      </w:pPr>
      <w:r>
        <w:rPr>
          <w:rFonts w:ascii="Times New Roman" w:hAnsi="Times New Roman" w:cs="Times New Roman"/>
          <w:color w:val="000000"/>
          <w:szCs w:val="24"/>
          <w:lang w:val="sk-SK" w:eastAsia="sk-SK"/>
        </w:rPr>
        <w:t>MŽP</w:t>
      </w:r>
      <w:r w:rsidR="00D57DAE" w:rsidRPr="00D57DAE">
        <w:rPr>
          <w:rFonts w:ascii="Times New Roman" w:hAnsi="Times New Roman" w:cs="Times New Roman"/>
          <w:color w:val="000000"/>
          <w:szCs w:val="24"/>
          <w:lang w:val="sk-SK" w:eastAsia="sk-SK"/>
        </w:rPr>
        <w:t xml:space="preserve"> SR v roku 2017 začalo prípravu aktualizácie stratégie, ktorá bola zameraná na hodnotenie súčasného stavu adaptácie a plánované aktivity v rozhodujúcich oblastiach a sektoroch, definovanie všeobecnej vízie adaptácie vybraných oblastí a sektorov a</w:t>
      </w:r>
      <w:r w:rsidR="00F36D2E">
        <w:rPr>
          <w:rFonts w:ascii="Times New Roman" w:hAnsi="Times New Roman" w:cs="Times New Roman"/>
          <w:color w:val="000000"/>
          <w:szCs w:val="24"/>
          <w:lang w:val="sk-SK" w:eastAsia="sk-SK"/>
        </w:rPr>
        <w:t> </w:t>
      </w:r>
      <w:r w:rsidR="00D57DAE" w:rsidRPr="00D57DAE">
        <w:rPr>
          <w:rFonts w:ascii="Times New Roman" w:hAnsi="Times New Roman" w:cs="Times New Roman"/>
          <w:color w:val="000000"/>
          <w:szCs w:val="24"/>
          <w:lang w:val="sk-SK" w:eastAsia="sk-SK"/>
        </w:rPr>
        <w:t>aktualizáciu súboru adaptačných opatrení a rámca na ich realizáciu. Na aktualizácií sa podieľala pracovná skupina pre adaptáciu. Komisia pre koordináciu politiky zmeny klímy na</w:t>
      </w:r>
      <w:r w:rsidR="00F36D2E">
        <w:rPr>
          <w:rFonts w:ascii="Times New Roman" w:hAnsi="Times New Roman" w:cs="Times New Roman"/>
          <w:color w:val="000000"/>
          <w:szCs w:val="24"/>
          <w:lang w:val="sk-SK" w:eastAsia="sk-SK"/>
        </w:rPr>
        <w:t> </w:t>
      </w:r>
      <w:r w:rsidR="00D57DAE" w:rsidRPr="00D57DAE">
        <w:rPr>
          <w:rFonts w:ascii="Times New Roman" w:hAnsi="Times New Roman" w:cs="Times New Roman"/>
          <w:color w:val="000000"/>
          <w:szCs w:val="24"/>
          <w:lang w:val="sk-SK" w:eastAsia="sk-SK"/>
        </w:rPr>
        <w:t xml:space="preserve">úrovni štátnych tajomníkov bola informovaná o stave aktualizácie národnej adaptačnej stratégie v júni 2017. Po schválení poradou vedenia </w:t>
      </w:r>
      <w:r>
        <w:rPr>
          <w:rFonts w:ascii="Times New Roman" w:hAnsi="Times New Roman" w:cs="Times New Roman"/>
          <w:color w:val="000000"/>
          <w:szCs w:val="24"/>
          <w:lang w:val="sk-SK" w:eastAsia="sk-SK"/>
        </w:rPr>
        <w:t>MŽP</w:t>
      </w:r>
      <w:r w:rsidR="00D57DAE" w:rsidRPr="00D57DAE">
        <w:rPr>
          <w:rFonts w:ascii="Times New Roman" w:hAnsi="Times New Roman" w:cs="Times New Roman"/>
          <w:color w:val="000000"/>
          <w:szCs w:val="24"/>
          <w:lang w:val="sk-SK" w:eastAsia="sk-SK"/>
        </w:rPr>
        <w:t xml:space="preserve"> SR bol materiál predložený do procesu strategického environmentálneho hodnotenia podľa zákona č.</w:t>
      </w:r>
      <w:r w:rsidR="00F36D2E">
        <w:rPr>
          <w:rFonts w:ascii="Times New Roman" w:hAnsi="Times New Roman" w:cs="Times New Roman"/>
          <w:color w:val="000000"/>
          <w:szCs w:val="24"/>
          <w:lang w:val="sk-SK" w:eastAsia="sk-SK"/>
        </w:rPr>
        <w:t> </w:t>
      </w:r>
      <w:r w:rsidR="00D57DAE" w:rsidRPr="00D57DAE">
        <w:rPr>
          <w:rFonts w:ascii="Times New Roman" w:hAnsi="Times New Roman" w:cs="Times New Roman"/>
          <w:color w:val="000000"/>
          <w:szCs w:val="24"/>
          <w:lang w:val="sk-SK" w:eastAsia="sk-SK"/>
        </w:rPr>
        <w:t xml:space="preserve">24/2006 Z. z. o posudzovaní vplyvov na životné prostredie a o zmene a doplnení niektorých zákonov v znení neskorších predpisov. Vzhľadom na časovú náročnosť procesu strategického environmentálneho hodnotenia požiadalo </w:t>
      </w:r>
      <w:r>
        <w:rPr>
          <w:rFonts w:ascii="Times New Roman" w:hAnsi="Times New Roman" w:cs="Times New Roman"/>
          <w:color w:val="000000"/>
          <w:szCs w:val="24"/>
          <w:lang w:val="sk-SK" w:eastAsia="sk-SK"/>
        </w:rPr>
        <w:t>MŽP</w:t>
      </w:r>
      <w:r w:rsidR="00D57DAE" w:rsidRPr="00D57DAE">
        <w:rPr>
          <w:rFonts w:ascii="Times New Roman" w:hAnsi="Times New Roman" w:cs="Times New Roman"/>
          <w:color w:val="000000"/>
          <w:szCs w:val="24"/>
          <w:lang w:val="sk-SK" w:eastAsia="sk-SK"/>
        </w:rPr>
        <w:t xml:space="preserve"> SR premiéra vlády Slovenskej republiky o prolongáciu, s novým termínom predloženia stratégie na</w:t>
      </w:r>
      <w:r w:rsidR="00F36D2E">
        <w:rPr>
          <w:rFonts w:ascii="Times New Roman" w:hAnsi="Times New Roman" w:cs="Times New Roman"/>
          <w:color w:val="000000"/>
          <w:szCs w:val="24"/>
          <w:lang w:val="sk-SK" w:eastAsia="sk-SK"/>
        </w:rPr>
        <w:t> </w:t>
      </w:r>
      <w:r w:rsidR="00D57DAE" w:rsidRPr="00D57DAE">
        <w:rPr>
          <w:rFonts w:ascii="Times New Roman" w:hAnsi="Times New Roman" w:cs="Times New Roman"/>
          <w:color w:val="000000"/>
          <w:szCs w:val="24"/>
          <w:lang w:val="sk-SK" w:eastAsia="sk-SK"/>
        </w:rPr>
        <w:t>rokovanie vlády do 31. októbra 2018.</w:t>
      </w:r>
    </w:p>
    <w:p w14:paraId="17E66FFF" w14:textId="77777777" w:rsidR="007A07AC" w:rsidRPr="001F4CCB" w:rsidRDefault="007A07AC" w:rsidP="007A07AC">
      <w:pPr>
        <w:pStyle w:val="Nadpis1"/>
        <w:rPr>
          <w:rFonts w:eastAsia="Calibri"/>
        </w:rPr>
      </w:pPr>
      <w:bookmarkStart w:id="20" w:name="_Toc520992414"/>
      <w:r w:rsidRPr="001F4CCB">
        <w:rPr>
          <w:rFonts w:eastAsia="Calibri"/>
        </w:rPr>
        <w:lastRenderedPageBreak/>
        <w:t xml:space="preserve">Koncepčný </w:t>
      </w:r>
      <w:r w:rsidR="00AB207A">
        <w:rPr>
          <w:rFonts w:eastAsia="Calibri"/>
        </w:rPr>
        <w:t>a </w:t>
      </w:r>
      <w:r w:rsidRPr="001F4CCB">
        <w:rPr>
          <w:rFonts w:eastAsia="Calibri"/>
        </w:rPr>
        <w:t>legislatívny rámec</w:t>
      </w:r>
      <w:bookmarkEnd w:id="20"/>
    </w:p>
    <w:p w14:paraId="7E6358FC" w14:textId="77777777" w:rsidR="00D57DAE" w:rsidRDefault="00D57DAE" w:rsidP="00D57DAE">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Aspekty adaptácie na </w:t>
      </w:r>
      <w:r>
        <w:rPr>
          <w:rFonts w:ascii="Times New Roman" w:eastAsia="Cambria" w:hAnsi="Times New Roman" w:cs="Times New Roman"/>
          <w:color w:val="000000"/>
          <w:szCs w:val="24"/>
          <w:lang w:val="sk-SK"/>
        </w:rPr>
        <w:t>zmenu</w:t>
      </w:r>
      <w:r w:rsidRPr="00D54D94">
        <w:rPr>
          <w:rFonts w:ascii="Times New Roman" w:eastAsia="Cambria" w:hAnsi="Times New Roman" w:cs="Times New Roman"/>
          <w:color w:val="000000"/>
          <w:szCs w:val="24"/>
          <w:lang w:val="sk-SK"/>
        </w:rPr>
        <w:t xml:space="preserve"> klímy by sa, s ohľadom na </w:t>
      </w:r>
      <w:proofErr w:type="spellStart"/>
      <w:r w:rsidRPr="00D54D94">
        <w:rPr>
          <w:rFonts w:ascii="Times New Roman" w:eastAsia="Cambria" w:hAnsi="Times New Roman" w:cs="Times New Roman"/>
          <w:color w:val="000000"/>
          <w:szCs w:val="24"/>
          <w:lang w:val="sk-SK"/>
        </w:rPr>
        <w:t>prierezovosť</w:t>
      </w:r>
      <w:proofErr w:type="spellEnd"/>
      <w:r w:rsidRPr="00D54D94">
        <w:rPr>
          <w:rFonts w:ascii="Times New Roman" w:eastAsia="Cambria" w:hAnsi="Times New Roman" w:cs="Times New Roman"/>
          <w:color w:val="000000"/>
          <w:szCs w:val="24"/>
          <w:lang w:val="sk-SK"/>
        </w:rPr>
        <w:t xml:space="preserve"> a význam, mali primerane zohľadňovať pri tvorbe legislatívneho a koncepčného rámca kľúčových oblastí a sektorov, za ktoré považujeme: horninové prostredie a </w:t>
      </w:r>
      <w:r w:rsidR="00F36D2E">
        <w:rPr>
          <w:rFonts w:ascii="Times New Roman" w:eastAsia="Cambria" w:hAnsi="Times New Roman" w:cs="Times New Roman"/>
          <w:color w:val="000000"/>
          <w:szCs w:val="24"/>
          <w:lang w:val="sk-SK"/>
        </w:rPr>
        <w:t>geológia, prírodné prostredie a </w:t>
      </w:r>
      <w:r w:rsidRPr="00D54D94">
        <w:rPr>
          <w:rFonts w:ascii="Times New Roman" w:eastAsia="Cambria" w:hAnsi="Times New Roman" w:cs="Times New Roman"/>
          <w:color w:val="000000"/>
          <w:szCs w:val="24"/>
          <w:lang w:val="sk-SK"/>
        </w:rPr>
        <w:t>biodiverzita, vodný režim v krajine a vodné hospodárstvo, sídelné prostredie, zdravie obyvateľstva, poľnoho</w:t>
      </w:r>
      <w:r w:rsidR="00307125">
        <w:rPr>
          <w:rFonts w:ascii="Times New Roman" w:eastAsia="Cambria" w:hAnsi="Times New Roman" w:cs="Times New Roman"/>
          <w:color w:val="000000"/>
          <w:szCs w:val="24"/>
          <w:lang w:val="sk-SK"/>
        </w:rPr>
        <w:t xml:space="preserve">spodárstvo, lesníctvo, doprava, </w:t>
      </w:r>
      <w:r w:rsidRPr="00D54D94">
        <w:rPr>
          <w:rFonts w:ascii="Times New Roman" w:eastAsia="Cambria" w:hAnsi="Times New Roman" w:cs="Times New Roman"/>
          <w:color w:val="000000"/>
          <w:szCs w:val="24"/>
          <w:lang w:val="sk-SK"/>
        </w:rPr>
        <w:t>cestovný ruch,</w:t>
      </w:r>
      <w:r w:rsidR="00307125">
        <w:rPr>
          <w:rFonts w:ascii="Times New Roman" w:eastAsia="Cambria" w:hAnsi="Times New Roman" w:cs="Times New Roman"/>
          <w:color w:val="000000"/>
          <w:szCs w:val="24"/>
          <w:lang w:val="sk-SK"/>
        </w:rPr>
        <w:t xml:space="preserve"> priemysel, energetika resp. ďalšie oblasti podnikania a oblasť </w:t>
      </w:r>
      <w:r>
        <w:rPr>
          <w:rFonts w:ascii="Times New Roman" w:eastAsia="Cambria" w:hAnsi="Times New Roman" w:cs="Times New Roman"/>
          <w:color w:val="000000"/>
          <w:szCs w:val="24"/>
          <w:lang w:val="sk-SK"/>
        </w:rPr>
        <w:t xml:space="preserve">riadenia rizík a </w:t>
      </w:r>
      <w:r w:rsidRPr="00E91FCE">
        <w:rPr>
          <w:rFonts w:ascii="Times New Roman" w:eastAsia="Cambria" w:hAnsi="Times New Roman" w:cs="Times New Roman"/>
          <w:color w:val="000000"/>
          <w:szCs w:val="24"/>
          <w:lang w:val="sk-SK"/>
        </w:rPr>
        <w:t>manažovani</w:t>
      </w:r>
      <w:r>
        <w:rPr>
          <w:rFonts w:ascii="Times New Roman" w:eastAsia="Cambria" w:hAnsi="Times New Roman" w:cs="Times New Roman"/>
          <w:color w:val="000000"/>
          <w:szCs w:val="24"/>
          <w:lang w:val="sk-SK"/>
        </w:rPr>
        <w:t>a</w:t>
      </w:r>
      <w:r w:rsidRPr="00E91FCE">
        <w:rPr>
          <w:rFonts w:ascii="Times New Roman" w:eastAsia="Cambria" w:hAnsi="Times New Roman" w:cs="Times New Roman"/>
          <w:color w:val="000000"/>
          <w:szCs w:val="24"/>
          <w:lang w:val="sk-SK"/>
        </w:rPr>
        <w:t xml:space="preserve"> mimoriadnych udalostí</w:t>
      </w:r>
      <w:r>
        <w:rPr>
          <w:rFonts w:ascii="Times New Roman" w:eastAsia="Cambria" w:hAnsi="Times New Roman" w:cs="Times New Roman"/>
          <w:color w:val="000000"/>
          <w:szCs w:val="24"/>
          <w:lang w:val="sk-SK"/>
        </w:rPr>
        <w:t>.</w:t>
      </w:r>
    </w:p>
    <w:p w14:paraId="4459BA1A" w14:textId="3A0CEE82" w:rsidR="00D57DAE" w:rsidRPr="00D54D94" w:rsidRDefault="00D57DAE" w:rsidP="00D57DAE">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K</w:t>
      </w:r>
      <w:r>
        <w:rPr>
          <w:rFonts w:ascii="Times New Roman" w:eastAsia="Cambria" w:hAnsi="Times New Roman" w:cs="Times New Roman"/>
          <w:color w:val="000000"/>
          <w:szCs w:val="24"/>
          <w:lang w:val="sk-SK"/>
        </w:rPr>
        <w:t>ým kapitola 3</w:t>
      </w:r>
      <w:r w:rsidR="007B3B78">
        <w:rPr>
          <w:rFonts w:ascii="Times New Roman" w:eastAsia="Cambria" w:hAnsi="Times New Roman" w:cs="Times New Roman"/>
          <w:color w:val="000000"/>
          <w:szCs w:val="24"/>
          <w:lang w:val="sk-SK"/>
        </w:rPr>
        <w:t>.</w:t>
      </w:r>
      <w:r>
        <w:rPr>
          <w:rFonts w:ascii="Times New Roman" w:eastAsia="Cambria" w:hAnsi="Times New Roman" w:cs="Times New Roman"/>
          <w:color w:val="000000"/>
          <w:szCs w:val="24"/>
          <w:lang w:val="sk-SK"/>
        </w:rPr>
        <w:t xml:space="preserve"> poskytuje stručné informácie ohľadom medzinárodného a európskeho</w:t>
      </w:r>
      <w:r w:rsidRPr="00D54D94">
        <w:rPr>
          <w:rFonts w:ascii="Times New Roman" w:eastAsia="Cambria" w:hAnsi="Times New Roman" w:cs="Times New Roman"/>
          <w:color w:val="000000"/>
          <w:szCs w:val="24"/>
          <w:lang w:val="sk-SK"/>
        </w:rPr>
        <w:t xml:space="preserve"> konce</w:t>
      </w:r>
      <w:r>
        <w:rPr>
          <w:rFonts w:ascii="Times New Roman" w:eastAsia="Cambria" w:hAnsi="Times New Roman" w:cs="Times New Roman"/>
          <w:color w:val="000000"/>
          <w:szCs w:val="24"/>
          <w:lang w:val="sk-SK"/>
        </w:rPr>
        <w:t>pčného rám</w:t>
      </w:r>
      <w:r w:rsidRPr="00D54D94">
        <w:rPr>
          <w:rFonts w:ascii="Times New Roman" w:eastAsia="Cambria" w:hAnsi="Times New Roman" w:cs="Times New Roman"/>
          <w:color w:val="000000"/>
          <w:szCs w:val="24"/>
          <w:lang w:val="sk-SK"/>
        </w:rPr>
        <w:t>c</w:t>
      </w:r>
      <w:r>
        <w:rPr>
          <w:rFonts w:ascii="Times New Roman" w:eastAsia="Cambria" w:hAnsi="Times New Roman" w:cs="Times New Roman"/>
          <w:color w:val="000000"/>
          <w:szCs w:val="24"/>
          <w:lang w:val="sk-SK"/>
        </w:rPr>
        <w:t>a, obrázok 10 ponúka prehľad</w:t>
      </w:r>
      <w:r w:rsidRPr="00D54D94">
        <w:rPr>
          <w:rFonts w:ascii="Times New Roman" w:eastAsia="Cambria" w:hAnsi="Times New Roman" w:cs="Times New Roman"/>
          <w:color w:val="000000"/>
          <w:szCs w:val="24"/>
          <w:lang w:val="sk-SK"/>
        </w:rPr>
        <w:t xml:space="preserve"> špecifický</w:t>
      </w:r>
      <w:r>
        <w:rPr>
          <w:rFonts w:ascii="Times New Roman" w:eastAsia="Cambria" w:hAnsi="Times New Roman" w:cs="Times New Roman"/>
          <w:color w:val="000000"/>
          <w:szCs w:val="24"/>
          <w:lang w:val="sk-SK"/>
        </w:rPr>
        <w:t>ch</w:t>
      </w:r>
      <w:r w:rsidRPr="00D54D94">
        <w:rPr>
          <w:rFonts w:ascii="Times New Roman" w:eastAsia="Cambria" w:hAnsi="Times New Roman" w:cs="Times New Roman"/>
          <w:color w:val="000000"/>
          <w:szCs w:val="24"/>
          <w:lang w:val="sk-SK"/>
        </w:rPr>
        <w:t xml:space="preserve"> sektorový</w:t>
      </w:r>
      <w:r>
        <w:rPr>
          <w:rFonts w:ascii="Times New Roman" w:eastAsia="Cambria" w:hAnsi="Times New Roman" w:cs="Times New Roman"/>
          <w:color w:val="000000"/>
          <w:szCs w:val="24"/>
          <w:lang w:val="sk-SK"/>
        </w:rPr>
        <w:t>ch</w:t>
      </w:r>
      <w:r w:rsidRPr="00D54D94">
        <w:rPr>
          <w:rFonts w:ascii="Times New Roman" w:eastAsia="Cambria" w:hAnsi="Times New Roman" w:cs="Times New Roman"/>
          <w:color w:val="000000"/>
          <w:szCs w:val="24"/>
          <w:lang w:val="sk-SK"/>
        </w:rPr>
        <w:t xml:space="preserve"> stratégi</w:t>
      </w:r>
      <w:r>
        <w:rPr>
          <w:rFonts w:ascii="Times New Roman" w:eastAsia="Cambria" w:hAnsi="Times New Roman" w:cs="Times New Roman"/>
          <w:color w:val="000000"/>
          <w:szCs w:val="24"/>
          <w:lang w:val="sk-SK"/>
        </w:rPr>
        <w:t xml:space="preserve">í, </w:t>
      </w:r>
      <w:r w:rsidRPr="00D54D94">
        <w:rPr>
          <w:rFonts w:ascii="Times New Roman" w:eastAsia="Cambria" w:hAnsi="Times New Roman" w:cs="Times New Roman"/>
          <w:color w:val="000000"/>
          <w:szCs w:val="24"/>
          <w:lang w:val="sk-SK"/>
        </w:rPr>
        <w:t>akčný</w:t>
      </w:r>
      <w:r>
        <w:rPr>
          <w:rFonts w:ascii="Times New Roman" w:eastAsia="Cambria" w:hAnsi="Times New Roman" w:cs="Times New Roman"/>
          <w:color w:val="000000"/>
          <w:szCs w:val="24"/>
          <w:lang w:val="sk-SK"/>
        </w:rPr>
        <w:t>ch</w:t>
      </w:r>
      <w:r w:rsidRPr="00D54D94">
        <w:rPr>
          <w:rFonts w:ascii="Times New Roman" w:eastAsia="Cambria" w:hAnsi="Times New Roman" w:cs="Times New Roman"/>
          <w:color w:val="000000"/>
          <w:szCs w:val="24"/>
          <w:lang w:val="sk-SK"/>
        </w:rPr>
        <w:t xml:space="preserve"> pláno</w:t>
      </w:r>
      <w:r>
        <w:rPr>
          <w:rFonts w:ascii="Times New Roman" w:eastAsia="Cambria" w:hAnsi="Times New Roman" w:cs="Times New Roman"/>
          <w:color w:val="000000"/>
          <w:szCs w:val="24"/>
          <w:lang w:val="sk-SK"/>
        </w:rPr>
        <w:t>v, koncepcií a</w:t>
      </w:r>
      <w:r w:rsidRPr="00D54D94">
        <w:rPr>
          <w:rFonts w:ascii="Times New Roman" w:eastAsia="Cambria" w:hAnsi="Times New Roman" w:cs="Times New Roman"/>
          <w:color w:val="000000"/>
          <w:szCs w:val="24"/>
          <w:lang w:val="sk-SK"/>
        </w:rPr>
        <w:t xml:space="preserve"> programo</w:t>
      </w:r>
      <w:r>
        <w:rPr>
          <w:rFonts w:ascii="Times New Roman" w:eastAsia="Cambria" w:hAnsi="Times New Roman" w:cs="Times New Roman"/>
          <w:color w:val="000000"/>
          <w:szCs w:val="24"/>
          <w:lang w:val="sk-SK"/>
        </w:rPr>
        <w:t xml:space="preserve">v </w:t>
      </w:r>
      <w:r w:rsidR="00307125">
        <w:rPr>
          <w:rFonts w:ascii="Times New Roman" w:eastAsia="Cambria" w:hAnsi="Times New Roman" w:cs="Times New Roman"/>
          <w:color w:val="000000"/>
          <w:szCs w:val="24"/>
          <w:lang w:val="sk-SK"/>
        </w:rPr>
        <w:t>platné v Slovenskej republike</w:t>
      </w:r>
      <w:r w:rsidRPr="00D54D94">
        <w:rPr>
          <w:rFonts w:ascii="Times New Roman" w:eastAsia="Cambria" w:hAnsi="Times New Roman" w:cs="Times New Roman"/>
          <w:color w:val="000000"/>
          <w:szCs w:val="24"/>
          <w:lang w:val="sk-SK"/>
        </w:rPr>
        <w:t>, ktoré tvoria východiskovú z</w:t>
      </w:r>
      <w:r>
        <w:rPr>
          <w:rFonts w:ascii="Times New Roman" w:eastAsia="Cambria" w:hAnsi="Times New Roman" w:cs="Times New Roman"/>
          <w:color w:val="000000"/>
          <w:szCs w:val="24"/>
          <w:lang w:val="sk-SK"/>
        </w:rPr>
        <w:t xml:space="preserve">ákladňu pre prípravu stratégie, a </w:t>
      </w:r>
      <w:r w:rsidRPr="00D54D94">
        <w:rPr>
          <w:rFonts w:ascii="Times New Roman" w:eastAsia="Cambria" w:hAnsi="Times New Roman" w:cs="Times New Roman"/>
          <w:color w:val="000000"/>
          <w:szCs w:val="24"/>
          <w:lang w:val="sk-SK"/>
        </w:rPr>
        <w:t>ktoré</w:t>
      </w:r>
      <w:r>
        <w:rPr>
          <w:rFonts w:ascii="Times New Roman" w:eastAsia="Cambria" w:hAnsi="Times New Roman" w:cs="Times New Roman"/>
          <w:color w:val="000000"/>
          <w:szCs w:val="24"/>
          <w:lang w:val="sk-SK"/>
        </w:rPr>
        <w:t xml:space="preserve"> boli pri aktualizácii </w:t>
      </w:r>
      <w:r w:rsidRPr="00D54D94">
        <w:rPr>
          <w:rFonts w:ascii="Times New Roman" w:eastAsia="Cambria" w:hAnsi="Times New Roman" w:cs="Times New Roman"/>
          <w:color w:val="000000"/>
          <w:szCs w:val="24"/>
          <w:lang w:val="sk-SK"/>
        </w:rPr>
        <w:t>zohľadnené</w:t>
      </w:r>
      <w:r w:rsidR="00307125">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Detailný prehľad a anotáciu koncepčných dokumentov</w:t>
      </w:r>
      <w:r>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a právnych predpisov uvádzame v</w:t>
      </w:r>
      <w:r>
        <w:rPr>
          <w:rFonts w:ascii="Times New Roman" w:eastAsia="Cambria" w:hAnsi="Times New Roman" w:cs="Times New Roman"/>
          <w:color w:val="000000"/>
          <w:szCs w:val="24"/>
          <w:lang w:val="sk-SK"/>
        </w:rPr>
        <w:t> p</w:t>
      </w:r>
      <w:r w:rsidRPr="00D54D94">
        <w:rPr>
          <w:rFonts w:ascii="Times New Roman" w:eastAsia="Cambria" w:hAnsi="Times New Roman" w:cs="Times New Roman"/>
          <w:color w:val="000000"/>
          <w:szCs w:val="24"/>
          <w:lang w:val="sk-SK"/>
        </w:rPr>
        <w:t>rílohe č. 3 a 4.</w:t>
      </w:r>
    </w:p>
    <w:p w14:paraId="41454958" w14:textId="77777777" w:rsidR="007A07AC" w:rsidRPr="001F4CCB" w:rsidRDefault="00294FD6" w:rsidP="006A7409">
      <w:pPr>
        <w:jc w:val="center"/>
        <w:rPr>
          <w:rFonts w:eastAsia="Calibri" w:cs="Times New Roman"/>
          <w:i/>
          <w:color w:val="000000"/>
          <w:lang w:val="sk-SK"/>
        </w:rPr>
      </w:pPr>
      <w:r>
        <w:rPr>
          <w:rFonts w:eastAsia="Calibri" w:cs="Times New Roman"/>
          <w:i/>
          <w:noProof/>
          <w:color w:val="000000"/>
        </w:rPr>
        <w:drawing>
          <wp:inline distT="0" distB="0" distL="0" distR="0" wp14:anchorId="1221A0D9" wp14:editId="2F245D08">
            <wp:extent cx="6063711" cy="5923128"/>
            <wp:effectExtent l="0" t="0" r="0" b="1905"/>
            <wp:docPr id="7173" name="Obrázok 7173" descr="C:\Users\angelika.tamasova\Desktop\Obrázok do NAS - Koncepčný rá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tamasova\Desktop\Obrázok do NAS - Koncepčný rámec.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2627" b="14058"/>
                    <a:stretch/>
                  </pic:blipFill>
                  <pic:spPr bwMode="auto">
                    <a:xfrm>
                      <a:off x="0" y="0"/>
                      <a:ext cx="6070200" cy="5929467"/>
                    </a:xfrm>
                    <a:prstGeom prst="rect">
                      <a:avLst/>
                    </a:prstGeom>
                    <a:noFill/>
                    <a:ln>
                      <a:noFill/>
                    </a:ln>
                    <a:extLst>
                      <a:ext uri="{53640926-AAD7-44D8-BBD7-CCE9431645EC}">
                        <a14:shadowObscured xmlns:a14="http://schemas.microsoft.com/office/drawing/2010/main"/>
                      </a:ext>
                    </a:extLst>
                  </pic:spPr>
                </pic:pic>
              </a:graphicData>
            </a:graphic>
          </wp:inline>
        </w:drawing>
      </w:r>
    </w:p>
    <w:p w14:paraId="1A1B7CE7" w14:textId="77777777" w:rsidR="007A07AC" w:rsidRPr="001F4CCB" w:rsidRDefault="007A07AC" w:rsidP="007A07AC">
      <w:pPr>
        <w:jc w:val="center"/>
        <w:rPr>
          <w:rFonts w:eastAsia="Calibri" w:cs="Times New Roman"/>
          <w:i/>
          <w:color w:val="000000"/>
          <w:lang w:val="sk-SK"/>
        </w:rPr>
      </w:pPr>
      <w:r w:rsidRPr="001F4CCB">
        <w:rPr>
          <w:rFonts w:eastAsia="Calibri" w:cs="Times New Roman"/>
          <w:i/>
          <w:color w:val="000000"/>
          <w:lang w:val="sk-SK"/>
        </w:rPr>
        <w:t xml:space="preserve">Obr. 10 Rozhranie adaptačnej </w:t>
      </w:r>
      <w:r w:rsidR="00D354DA">
        <w:rPr>
          <w:rFonts w:eastAsia="Calibri" w:cs="Times New Roman"/>
          <w:i/>
          <w:color w:val="000000"/>
          <w:lang w:val="sk-SK"/>
        </w:rPr>
        <w:t>st</w:t>
      </w:r>
      <w:r w:rsidRPr="001F4CCB">
        <w:rPr>
          <w:rFonts w:eastAsia="Calibri" w:cs="Times New Roman"/>
          <w:i/>
          <w:color w:val="000000"/>
          <w:lang w:val="sk-SK"/>
        </w:rPr>
        <w:t xml:space="preserve">ratégie </w:t>
      </w:r>
      <w:r w:rsidR="00AB207A">
        <w:rPr>
          <w:rFonts w:eastAsia="Calibri" w:cs="Times New Roman"/>
          <w:i/>
          <w:color w:val="000000"/>
          <w:lang w:val="sk-SK"/>
        </w:rPr>
        <w:t>na </w:t>
      </w:r>
      <w:r w:rsidRPr="001F4CCB">
        <w:rPr>
          <w:rFonts w:eastAsia="Calibri" w:cs="Times New Roman"/>
          <w:i/>
          <w:color w:val="000000"/>
          <w:lang w:val="sk-SK"/>
        </w:rPr>
        <w:t xml:space="preserve">existujúce alebo pripravované </w:t>
      </w:r>
      <w:r w:rsidR="00D354DA">
        <w:rPr>
          <w:rFonts w:eastAsia="Calibri" w:cs="Times New Roman"/>
          <w:i/>
          <w:color w:val="000000"/>
          <w:lang w:val="sk-SK"/>
        </w:rPr>
        <w:t>s</w:t>
      </w:r>
      <w:r w:rsidRPr="001F4CCB">
        <w:rPr>
          <w:rFonts w:eastAsia="Calibri" w:cs="Times New Roman"/>
          <w:i/>
          <w:color w:val="000000"/>
          <w:lang w:val="sk-SK"/>
        </w:rPr>
        <w:t xml:space="preserve">tratégie </w:t>
      </w:r>
      <w:r w:rsidR="00AB207A">
        <w:rPr>
          <w:rFonts w:eastAsia="Calibri" w:cs="Times New Roman"/>
          <w:i/>
          <w:color w:val="000000"/>
          <w:lang w:val="sk-SK"/>
        </w:rPr>
        <w:t>a </w:t>
      </w:r>
      <w:r w:rsidRPr="001F4CCB">
        <w:rPr>
          <w:rFonts w:eastAsia="Calibri" w:cs="Times New Roman"/>
          <w:i/>
          <w:color w:val="000000"/>
          <w:lang w:val="sk-SK"/>
        </w:rPr>
        <w:t>plány</w:t>
      </w:r>
    </w:p>
    <w:p w14:paraId="2B936BC8" w14:textId="77777777" w:rsidR="007A07AC" w:rsidRPr="001F4CCB" w:rsidRDefault="007A07AC" w:rsidP="007A07AC">
      <w:pPr>
        <w:pStyle w:val="Nadpis1"/>
      </w:pPr>
      <w:bookmarkStart w:id="21" w:name="_Toc520992415"/>
      <w:r w:rsidRPr="001F4CCB">
        <w:lastRenderedPageBreak/>
        <w:t xml:space="preserve">Dôsledky zmeny klímy </w:t>
      </w:r>
      <w:r w:rsidR="00AB207A">
        <w:t>na </w:t>
      </w:r>
      <w:r w:rsidRPr="001F4CCB">
        <w:t xml:space="preserve">vybrané oblasti </w:t>
      </w:r>
      <w:r w:rsidR="00AB207A">
        <w:t>a </w:t>
      </w:r>
      <w:r w:rsidRPr="001F4CCB">
        <w:t>navrhované adaptačné opatrenia</w:t>
      </w:r>
      <w:bookmarkEnd w:id="21"/>
    </w:p>
    <w:p w14:paraId="519AA488" w14:textId="77777777" w:rsidR="007A07AC" w:rsidRPr="001F4CCB" w:rsidRDefault="008D691D" w:rsidP="00070D65">
      <w:pPr>
        <w:pStyle w:val="Nadpis2"/>
        <w:pageBreakBefore w:val="0"/>
        <w:ind w:left="714"/>
        <w:rPr>
          <w:lang w:val="sk-SK"/>
        </w:rPr>
      </w:pPr>
      <w:bookmarkStart w:id="22" w:name="_Toc520992416"/>
      <w:r>
        <w:rPr>
          <w:rFonts w:eastAsia="Cambria" w:cs="Times New Roman"/>
          <w:noProof/>
          <w:color w:val="000000"/>
          <w:szCs w:val="24"/>
        </w:rPr>
        <w:drawing>
          <wp:anchor distT="180340" distB="180340" distL="114300" distR="114300" simplePos="0" relativeHeight="251677696" behindDoc="1" locked="0" layoutInCell="1" allowOverlap="0" wp14:anchorId="2111B83A" wp14:editId="3FD54503">
            <wp:simplePos x="0" y="0"/>
            <wp:positionH relativeFrom="margin">
              <wp:align>center</wp:align>
            </wp:positionH>
            <wp:positionV relativeFrom="paragraph">
              <wp:posOffset>180340</wp:posOffset>
            </wp:positionV>
            <wp:extent cx="1656000" cy="1440000"/>
            <wp:effectExtent l="0" t="0" r="1905" b="8255"/>
            <wp:wrapTopAndBottom/>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2">
                      <a:extLst>
                        <a:ext uri="{28A0092B-C50C-407E-A947-70E740481C1C}">
                          <a14:useLocalDpi xmlns:a14="http://schemas.microsoft.com/office/drawing/2010/main" val="0"/>
                        </a:ext>
                      </a:extLst>
                    </a:blip>
                    <a:stretch>
                      <a:fillRect/>
                    </a:stretch>
                  </pic:blipFill>
                  <pic:spPr>
                    <a:xfrm>
                      <a:off x="0" y="0"/>
                      <a:ext cx="1656000" cy="1440000"/>
                    </a:xfrm>
                    <a:prstGeom prst="rect">
                      <a:avLst/>
                    </a:prstGeom>
                  </pic:spPr>
                </pic:pic>
              </a:graphicData>
            </a:graphic>
            <wp14:sizeRelH relativeFrom="margin">
              <wp14:pctWidth>0</wp14:pctWidth>
            </wp14:sizeRelH>
            <wp14:sizeRelV relativeFrom="margin">
              <wp14:pctHeight>0</wp14:pctHeight>
            </wp14:sizeRelV>
          </wp:anchor>
        </w:drawing>
      </w:r>
      <w:r w:rsidR="00057346" w:rsidRPr="001F4CCB">
        <w:rPr>
          <w:lang w:val="sk-SK"/>
        </w:rPr>
        <w:t xml:space="preserve"> </w:t>
      </w:r>
      <w:r w:rsidR="007A07AC" w:rsidRPr="001F4CCB">
        <w:rPr>
          <w:lang w:val="sk-SK"/>
        </w:rPr>
        <w:t xml:space="preserve">Horninové prostredie </w:t>
      </w:r>
      <w:r w:rsidR="00AB207A">
        <w:rPr>
          <w:lang w:val="sk-SK"/>
        </w:rPr>
        <w:t>a </w:t>
      </w:r>
      <w:r w:rsidR="007A07AC" w:rsidRPr="001F4CCB">
        <w:rPr>
          <w:lang w:val="sk-SK"/>
        </w:rPr>
        <w:t>geológia</w:t>
      </w:r>
      <w:bookmarkEnd w:id="22"/>
    </w:p>
    <w:p w14:paraId="34A6DD2F" w14:textId="77777777" w:rsidR="007A07AC" w:rsidRPr="001F4CCB" w:rsidRDefault="007A07AC" w:rsidP="007A07AC">
      <w:pPr>
        <w:pStyle w:val="Nadpis3"/>
        <w:rPr>
          <w:lang w:val="sk-SK"/>
        </w:rPr>
      </w:pPr>
      <w:r w:rsidRPr="001F4CCB">
        <w:rPr>
          <w:lang w:val="sk-SK"/>
        </w:rPr>
        <w:t xml:space="preserve">Predpokladané dôsledky zmeny klímy </w:t>
      </w:r>
      <w:r w:rsidR="00AB207A">
        <w:rPr>
          <w:lang w:val="sk-SK"/>
        </w:rPr>
        <w:t>na </w:t>
      </w:r>
      <w:r w:rsidRPr="001F4CCB">
        <w:rPr>
          <w:lang w:val="sk-SK"/>
        </w:rPr>
        <w:t>horninové prostredie</w:t>
      </w:r>
    </w:p>
    <w:p w14:paraId="00801D82" w14:textId="77777777" w:rsidR="00D57DAE" w:rsidRPr="00D54D94"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 xml:space="preserve">Pri kombinácii rôznorodej geologickej stavby územia s meniacimi sa klimatickými podmienkami je horninové prostredie aktivizované a reaguje na tieto podmienky rôznymi prejavmi podľa svojej  štruktúry, podľa tvrdosti hornín budujúcich dané územie, ich pórovitosti, chemických vlastností, náchylnosti na zvetrávanie alebo rozsahu schopnosti akumulovať vodu. Horninové prostredie je najviac ovplyvňované intenzitou a úhrnmi zrážkových vôd, intenzitou slnečného žiarenia, čiže teplotou okolitého prostredia, rýchlymi zmenami týchto teplôt a činnosťou človeka. </w:t>
      </w:r>
    </w:p>
    <w:p w14:paraId="4DF8B800" w14:textId="4778390F" w:rsidR="00D57DAE" w:rsidRPr="00D54D94"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 xml:space="preserve">Zmena klímy vo vzťahu k horninovému prostrediu má dôsledky na bilanciu prírodných vôd (podzemné, povrchové, zrážkové). Sprievodnými javmi sú </w:t>
      </w:r>
      <w:r>
        <w:rPr>
          <w:rFonts w:ascii="Times New Roman" w:eastAsia="Calibri" w:hAnsi="Times New Roman" w:cs="Times New Roman"/>
          <w:color w:val="000000"/>
          <w:lang w:val="sk-SK"/>
        </w:rPr>
        <w:t xml:space="preserve">za určitých podmienok aj </w:t>
      </w:r>
      <w:r w:rsidRPr="00D54D94">
        <w:rPr>
          <w:rFonts w:ascii="Times New Roman" w:eastAsia="Calibri" w:hAnsi="Times New Roman" w:cs="Times New Roman"/>
          <w:color w:val="000000"/>
          <w:lang w:val="sk-SK"/>
        </w:rPr>
        <w:t>intenzifikácia zvetrávania (zvýšená o účinky obsahu CO</w:t>
      </w:r>
      <w:r w:rsidRPr="00D54D94">
        <w:rPr>
          <w:rFonts w:ascii="Times New Roman" w:eastAsia="Calibri" w:hAnsi="Times New Roman" w:cs="Times New Roman"/>
          <w:color w:val="000000"/>
          <w:vertAlign w:val="subscript"/>
          <w:lang w:val="sk-SK"/>
        </w:rPr>
        <w:t>2</w:t>
      </w:r>
      <w:r w:rsidRPr="00D54D94">
        <w:rPr>
          <w:rFonts w:ascii="Times New Roman" w:eastAsia="Calibri" w:hAnsi="Times New Roman" w:cs="Times New Roman"/>
          <w:color w:val="000000"/>
          <w:lang w:val="sk-SK"/>
        </w:rPr>
        <w:t xml:space="preserve"> v ovzduší), erózia, zosuvy, prenos sedimentov a zmeny v morfológii územia. Intenzitu uvedených prejavov pomerne veľkou mierou ovplyvňuje prítomná vegetácia. Rozsah týchto</w:t>
      </w:r>
      <w:r>
        <w:rPr>
          <w:rFonts w:ascii="Times New Roman" w:eastAsia="Calibri" w:hAnsi="Times New Roman" w:cs="Times New Roman"/>
          <w:color w:val="000000"/>
          <w:lang w:val="sk-SK"/>
        </w:rPr>
        <w:t xml:space="preserve"> vplyvov modifikuje vegetačný kryt</w:t>
      </w:r>
      <w:r w:rsidRPr="00D54D94">
        <w:rPr>
          <w:rFonts w:ascii="Times New Roman" w:eastAsia="Calibri" w:hAnsi="Times New Roman" w:cs="Times New Roman"/>
          <w:color w:val="000000"/>
          <w:lang w:val="sk-SK"/>
        </w:rPr>
        <w:t xml:space="preserve"> – jeho prítomnosť a hustota. Hustá vegetácia s hlbokým zakorenením stabilizuje územie proti erózii a</w:t>
      </w:r>
      <w:r w:rsidR="0014066C">
        <w:rPr>
          <w:rFonts w:ascii="Times New Roman" w:eastAsia="Calibri" w:hAnsi="Times New Roman" w:cs="Times New Roman"/>
          <w:color w:val="000000"/>
          <w:lang w:val="sk-SK"/>
        </w:rPr>
        <w:t xml:space="preserve"> čiastočne proti zosuvom. Lesný </w:t>
      </w:r>
      <w:r w:rsidR="00133FEA">
        <w:rPr>
          <w:rFonts w:ascii="Times New Roman" w:eastAsia="Calibri" w:hAnsi="Times New Roman" w:cs="Times New Roman"/>
          <w:color w:val="000000"/>
          <w:lang w:val="sk-SK"/>
        </w:rPr>
        <w:t xml:space="preserve">ekosystém </w:t>
      </w:r>
      <w:r w:rsidRPr="00D54D94">
        <w:rPr>
          <w:rFonts w:ascii="Times New Roman" w:eastAsia="Calibri" w:hAnsi="Times New Roman" w:cs="Times New Roman"/>
          <w:color w:val="000000"/>
          <w:lang w:val="sk-SK"/>
        </w:rPr>
        <w:t xml:space="preserve">významne akumuluje vodné zrážky, ktoré majú dostatok času na infiltráciu do podzemných rezervoárov. </w:t>
      </w:r>
    </w:p>
    <w:p w14:paraId="59B7C58C" w14:textId="77777777" w:rsidR="00550902" w:rsidRPr="00D54D94" w:rsidRDefault="00550902" w:rsidP="00550902">
      <w:pPr>
        <w:spacing w:before="120" w:after="120"/>
        <w:rPr>
          <w:rFonts w:ascii="Times New Roman" w:eastAsia="Calibri" w:hAnsi="Times New Roman" w:cs="Times New Roman"/>
          <w:i/>
          <w:color w:val="000000"/>
          <w:lang w:val="sk-SK"/>
        </w:rPr>
      </w:pPr>
      <w:r>
        <w:rPr>
          <w:rFonts w:ascii="Times New Roman" w:eastAsia="Calibri" w:hAnsi="Times New Roman" w:cs="Times New Roman"/>
          <w:i/>
          <w:color w:val="000000"/>
          <w:lang w:val="sk-SK"/>
        </w:rPr>
        <w:t>Zvetrávanie horninového materiálu</w:t>
      </w:r>
      <w:r w:rsidRPr="00D54D94">
        <w:rPr>
          <w:rFonts w:ascii="Times New Roman" w:eastAsia="Calibri" w:hAnsi="Times New Roman" w:cs="Times New Roman"/>
          <w:i/>
          <w:color w:val="000000"/>
          <w:lang w:val="sk-SK"/>
        </w:rPr>
        <w:t xml:space="preserve"> </w:t>
      </w:r>
      <w:r>
        <w:rPr>
          <w:rFonts w:ascii="Times New Roman" w:eastAsia="Calibri" w:hAnsi="Times New Roman" w:cs="Times New Roman"/>
          <w:i/>
          <w:color w:val="000000"/>
          <w:lang w:val="sk-SK"/>
        </w:rPr>
        <w:t xml:space="preserve">háld </w:t>
      </w:r>
      <w:r w:rsidR="00AB207A">
        <w:rPr>
          <w:rFonts w:ascii="Times New Roman" w:eastAsia="Calibri" w:hAnsi="Times New Roman" w:cs="Times New Roman"/>
          <w:i/>
          <w:color w:val="000000"/>
          <w:lang w:val="sk-SK"/>
        </w:rPr>
        <w:t>a </w:t>
      </w:r>
      <w:r>
        <w:rPr>
          <w:rFonts w:ascii="Times New Roman" w:eastAsia="Calibri" w:hAnsi="Times New Roman" w:cs="Times New Roman"/>
          <w:i/>
          <w:color w:val="000000"/>
          <w:lang w:val="sk-SK"/>
        </w:rPr>
        <w:t xml:space="preserve">odkalísk </w:t>
      </w:r>
    </w:p>
    <w:p w14:paraId="7A22603A" w14:textId="77777777" w:rsidR="00D57DAE" w:rsidRPr="00D54D94" w:rsidRDefault="00D57DAE" w:rsidP="00D57DAE">
      <w:pPr>
        <w:spacing w:before="120" w:after="0"/>
        <w:rPr>
          <w:rFonts w:ascii="Times New Roman" w:eastAsia="Calibri" w:hAnsi="Times New Roman" w:cs="Times New Roman"/>
          <w:color w:val="000000"/>
          <w:lang w:val="sk-SK"/>
        </w:rPr>
      </w:pPr>
      <w:r>
        <w:rPr>
          <w:rFonts w:ascii="Times New Roman" w:eastAsia="Calibri" w:hAnsi="Times New Roman" w:cs="Times New Roman"/>
          <w:color w:val="000000"/>
          <w:lang w:val="sk-SK"/>
        </w:rPr>
        <w:t xml:space="preserve">Väčšina háld a odkalísk je v súčasnosti </w:t>
      </w:r>
      <w:r w:rsidRPr="008346D3">
        <w:rPr>
          <w:rFonts w:ascii="Times New Roman" w:eastAsia="Calibri" w:hAnsi="Times New Roman" w:cs="Times New Roman"/>
          <w:color w:val="000000"/>
          <w:lang w:val="sk-SK"/>
        </w:rPr>
        <w:t>stabilizovaná,</w:t>
      </w:r>
      <w:r>
        <w:rPr>
          <w:rFonts w:ascii="Times New Roman" w:eastAsia="Calibri" w:hAnsi="Times New Roman" w:cs="Times New Roman"/>
          <w:color w:val="000000"/>
          <w:lang w:val="sk-SK"/>
        </w:rPr>
        <w:t xml:space="preserve"> </w:t>
      </w:r>
      <w:r w:rsidRPr="008346D3">
        <w:rPr>
          <w:rFonts w:ascii="Times New Roman" w:eastAsia="Calibri" w:hAnsi="Times New Roman" w:cs="Times New Roman"/>
          <w:color w:val="000000"/>
          <w:lang w:val="sk-SK"/>
        </w:rPr>
        <w:t xml:space="preserve">minimálne na </w:t>
      </w:r>
      <w:r>
        <w:rPr>
          <w:rFonts w:ascii="Times New Roman" w:eastAsia="Calibri" w:hAnsi="Times New Roman" w:cs="Times New Roman"/>
          <w:color w:val="000000"/>
          <w:lang w:val="sk-SK"/>
        </w:rPr>
        <w:t xml:space="preserve">úrovni prirodzeného geologického </w:t>
      </w:r>
      <w:r w:rsidRPr="008346D3">
        <w:rPr>
          <w:rFonts w:ascii="Times New Roman" w:eastAsia="Calibri" w:hAnsi="Times New Roman" w:cs="Times New Roman"/>
          <w:color w:val="000000"/>
          <w:lang w:val="sk-SK"/>
        </w:rPr>
        <w:t>prostredia</w:t>
      </w:r>
      <w:r>
        <w:rPr>
          <w:rFonts w:ascii="Times New Roman" w:eastAsia="Calibri" w:hAnsi="Times New Roman" w:cs="Times New Roman"/>
          <w:color w:val="000000"/>
          <w:lang w:val="sk-SK"/>
        </w:rPr>
        <w:t>.</w:t>
      </w:r>
      <w:r w:rsidRPr="008346D3">
        <w:rPr>
          <w:rFonts w:ascii="Times New Roman" w:eastAsia="Calibri" w:hAnsi="Times New Roman" w:cs="Times New Roman"/>
          <w:color w:val="000000"/>
          <w:lang w:val="sk-SK"/>
        </w:rPr>
        <w:t xml:space="preserve"> </w:t>
      </w:r>
      <w:r w:rsidRPr="00D54D94">
        <w:rPr>
          <w:rFonts w:ascii="Times New Roman" w:eastAsia="Calibri" w:hAnsi="Times New Roman" w:cs="Times New Roman"/>
          <w:color w:val="000000"/>
          <w:lang w:val="sk-SK"/>
        </w:rPr>
        <w:t xml:space="preserve">V novom prostredí, ktoré zmena klímy </w:t>
      </w:r>
      <w:r>
        <w:rPr>
          <w:rFonts w:ascii="Times New Roman" w:eastAsia="Calibri" w:hAnsi="Times New Roman" w:cs="Times New Roman"/>
          <w:color w:val="000000"/>
          <w:lang w:val="sk-SK"/>
        </w:rPr>
        <w:t xml:space="preserve">v dlhodobom časovom horizonte (niekoľko desiatok rokov) </w:t>
      </w:r>
      <w:r w:rsidRPr="00D54D94">
        <w:rPr>
          <w:rFonts w:ascii="Times New Roman" w:eastAsia="Calibri" w:hAnsi="Times New Roman" w:cs="Times New Roman"/>
          <w:color w:val="000000"/>
          <w:lang w:val="sk-SK"/>
        </w:rPr>
        <w:t xml:space="preserve">prinesie, sa horniny oproti súčasnému stavu stávajú nestále, čo sa prejaví najmä v rýchlejšom a intenzívnejšom zvetrávaní. Zvetrávaniu budú napomáhať prudké a časté zmeny počasia, pri ktorých sa ku chemickému vplyvu zrážok pripojí aj fyzikálny vplyv napr. rozrušovanie hornín pri striedaní nízkych a vysokých teplôt. Dôsledkami intenzívneho zvetrávania bude postupne v horninovom prostredí prebiehať dotácia ťažkých kovov (pri zvetrávaní </w:t>
      </w:r>
      <w:proofErr w:type="spellStart"/>
      <w:r w:rsidRPr="00D54D94">
        <w:rPr>
          <w:rFonts w:ascii="Times New Roman" w:eastAsia="Calibri" w:hAnsi="Times New Roman" w:cs="Times New Roman"/>
          <w:color w:val="000000"/>
          <w:lang w:val="sk-SK"/>
        </w:rPr>
        <w:t>sulfidických</w:t>
      </w:r>
      <w:proofErr w:type="spellEnd"/>
      <w:r w:rsidRPr="00D54D94">
        <w:rPr>
          <w:rFonts w:ascii="Times New Roman" w:eastAsia="Calibri" w:hAnsi="Times New Roman" w:cs="Times New Roman"/>
          <w:color w:val="000000"/>
          <w:lang w:val="sk-SK"/>
        </w:rPr>
        <w:t xml:space="preserve"> háld), okyslenie v dôsledku tvorby slabej kyseliny sírovej v rovinatých územiach s dlhšími obdobiami sucha a bude dochádzať aj</w:t>
      </w:r>
      <w:r w:rsidR="00F36D2E">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 xml:space="preserve">k postupnému zasoľovaniu pôd. Pri poklese pH pod 4 sa do pohybu dostanú alkálie (Na, K, </w:t>
      </w:r>
      <w:proofErr w:type="spellStart"/>
      <w:r w:rsidRPr="00D54D94">
        <w:rPr>
          <w:rFonts w:ascii="Times New Roman" w:eastAsia="Calibri" w:hAnsi="Times New Roman" w:cs="Times New Roman"/>
          <w:color w:val="000000"/>
          <w:lang w:val="sk-SK"/>
        </w:rPr>
        <w:t>Li</w:t>
      </w:r>
      <w:proofErr w:type="spellEnd"/>
      <w:r w:rsidRPr="00D54D94">
        <w:rPr>
          <w:rFonts w:ascii="Times New Roman" w:eastAsia="Calibri" w:hAnsi="Times New Roman" w:cs="Times New Roman"/>
          <w:color w:val="000000"/>
          <w:lang w:val="sk-SK"/>
        </w:rPr>
        <w:t xml:space="preserve">, </w:t>
      </w:r>
      <w:proofErr w:type="spellStart"/>
      <w:r w:rsidRPr="00D54D94">
        <w:rPr>
          <w:rFonts w:ascii="Times New Roman" w:eastAsia="Calibri" w:hAnsi="Times New Roman" w:cs="Times New Roman"/>
          <w:color w:val="000000"/>
          <w:lang w:val="sk-SK"/>
        </w:rPr>
        <w:t>Cs</w:t>
      </w:r>
      <w:proofErr w:type="spellEnd"/>
      <w:r w:rsidRPr="00D54D94">
        <w:rPr>
          <w:rFonts w:ascii="Times New Roman" w:eastAsia="Calibri" w:hAnsi="Times New Roman" w:cs="Times New Roman"/>
          <w:color w:val="000000"/>
          <w:lang w:val="sk-SK"/>
        </w:rPr>
        <w:t>,...), prvky alkalických zemín (</w:t>
      </w:r>
      <w:proofErr w:type="spellStart"/>
      <w:r w:rsidRPr="00D54D94">
        <w:rPr>
          <w:rFonts w:ascii="Times New Roman" w:eastAsia="Calibri" w:hAnsi="Times New Roman" w:cs="Times New Roman"/>
          <w:color w:val="000000"/>
          <w:lang w:val="sk-SK"/>
        </w:rPr>
        <w:t>Ca</w:t>
      </w:r>
      <w:proofErr w:type="spellEnd"/>
      <w:r w:rsidRPr="00D54D94">
        <w:rPr>
          <w:rFonts w:ascii="Times New Roman" w:eastAsia="Calibri" w:hAnsi="Times New Roman" w:cs="Times New Roman"/>
          <w:color w:val="000000"/>
          <w:lang w:val="sk-SK"/>
        </w:rPr>
        <w:t xml:space="preserve">, Ba, </w:t>
      </w:r>
      <w:proofErr w:type="spellStart"/>
      <w:r w:rsidRPr="00D54D94">
        <w:rPr>
          <w:rFonts w:ascii="Times New Roman" w:eastAsia="Calibri" w:hAnsi="Times New Roman" w:cs="Times New Roman"/>
          <w:color w:val="000000"/>
          <w:lang w:val="sk-SK"/>
        </w:rPr>
        <w:t>Sr</w:t>
      </w:r>
      <w:proofErr w:type="spellEnd"/>
      <w:r w:rsidRPr="00D54D94">
        <w:rPr>
          <w:rFonts w:ascii="Times New Roman" w:eastAsia="Calibri" w:hAnsi="Times New Roman" w:cs="Times New Roman"/>
          <w:color w:val="000000"/>
          <w:lang w:val="sk-SK"/>
        </w:rPr>
        <w:t xml:space="preserve">,...) a tiež hliník. Ďalším dôsledkom bude zvýšenie náchylnosti na svahové pohyby v podobe častejšie sa objavujúcich skalných rútení </w:t>
      </w:r>
      <w:r w:rsidRPr="00D54D94">
        <w:rPr>
          <w:rFonts w:ascii="Times New Roman" w:eastAsia="Calibri" w:hAnsi="Times New Roman" w:cs="Times New Roman"/>
          <w:color w:val="000000"/>
          <w:lang w:val="sk-SK"/>
        </w:rPr>
        <w:lastRenderedPageBreak/>
        <w:t>oslabených horninových blokov. Najväčšie zmeny v postupe zvetrávania možno očakávať na</w:t>
      </w:r>
      <w:r w:rsidR="00F36D2E">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 xml:space="preserve">haldách a odkaliskách </w:t>
      </w:r>
      <w:proofErr w:type="spellStart"/>
      <w:r w:rsidRPr="00D54D94">
        <w:rPr>
          <w:rFonts w:ascii="Times New Roman" w:eastAsia="Calibri" w:hAnsi="Times New Roman" w:cs="Times New Roman"/>
          <w:color w:val="000000"/>
          <w:lang w:val="sk-SK"/>
        </w:rPr>
        <w:t>sulfidických</w:t>
      </w:r>
      <w:proofErr w:type="spellEnd"/>
      <w:r w:rsidRPr="00D54D94">
        <w:rPr>
          <w:rFonts w:ascii="Times New Roman" w:eastAsia="Calibri" w:hAnsi="Times New Roman" w:cs="Times New Roman"/>
          <w:color w:val="000000"/>
          <w:lang w:val="sk-SK"/>
        </w:rPr>
        <w:t xml:space="preserve"> rúd</w:t>
      </w:r>
      <w:r w:rsidRPr="00D54D94">
        <w:rPr>
          <w:rFonts w:ascii="Times New Roman" w:eastAsia="Calibri" w:hAnsi="Times New Roman" w:cs="Times New Roman"/>
          <w:color w:val="000000"/>
          <w:vertAlign w:val="superscript"/>
          <w:lang w:val="sk-SK"/>
        </w:rPr>
        <w:footnoteReference w:id="29"/>
      </w:r>
      <w:r w:rsidRPr="00D54D94">
        <w:rPr>
          <w:rFonts w:ascii="Times New Roman" w:eastAsia="Calibri" w:hAnsi="Times New Roman" w:cs="Times New Roman"/>
          <w:color w:val="000000"/>
          <w:lang w:val="sk-SK"/>
        </w:rPr>
        <w:t>.</w:t>
      </w:r>
    </w:p>
    <w:p w14:paraId="13D27F25" w14:textId="77777777" w:rsidR="007A07AC" w:rsidRPr="001F4CCB" w:rsidRDefault="007A07AC" w:rsidP="007A07AC">
      <w:pPr>
        <w:pStyle w:val="zvrazni"/>
      </w:pPr>
      <w:r w:rsidRPr="001F4CCB">
        <w:t xml:space="preserve">Prírodné vody </w:t>
      </w:r>
      <w:r w:rsidR="00AB207A">
        <w:t>v </w:t>
      </w:r>
      <w:r w:rsidRPr="001F4CCB">
        <w:t>horninovom prostredí</w:t>
      </w:r>
    </w:p>
    <w:p w14:paraId="0D645B7A" w14:textId="53D94A48" w:rsidR="00D57DAE" w:rsidRPr="00D54D94"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Pri vysokých úhrnoch zrážok dochádza k zamokreniu územia budovaného sedimentmi so</w:t>
      </w:r>
      <w:r w:rsidR="00F36D2E">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 xml:space="preserve">zníženými odtokovými podmienkami a k zaplaveniu území, ktoré nie sú schopné odviesť mimoriadne množstvá (zrážkových) vôd svojou sieťou vodných tokov. </w:t>
      </w:r>
      <w:r>
        <w:rPr>
          <w:rFonts w:ascii="Times New Roman" w:eastAsia="Calibri" w:hAnsi="Times New Roman" w:cs="Times New Roman"/>
          <w:color w:val="000000"/>
          <w:lang w:val="sk-SK"/>
        </w:rPr>
        <w:t>Povrchový o</w:t>
      </w:r>
      <w:r w:rsidRPr="00D54D94">
        <w:rPr>
          <w:rFonts w:ascii="Times New Roman" w:eastAsia="Calibri" w:hAnsi="Times New Roman" w:cs="Times New Roman"/>
          <w:color w:val="000000"/>
          <w:lang w:val="sk-SK"/>
        </w:rPr>
        <w:t>dtok sa sústreďuje do morfologických nerovností – depresií, strží a vzniká aj tam</w:t>
      </w:r>
      <w:r w:rsidR="008B56A0">
        <w:rPr>
          <w:rFonts w:ascii="Times New Roman" w:eastAsia="Calibri" w:hAnsi="Times New Roman" w:cs="Times New Roman"/>
          <w:color w:val="000000"/>
          <w:lang w:val="sk-SK"/>
        </w:rPr>
        <w:t>,</w:t>
      </w:r>
      <w:r w:rsidRPr="00D54D94">
        <w:rPr>
          <w:rFonts w:ascii="Times New Roman" w:eastAsia="Calibri" w:hAnsi="Times New Roman" w:cs="Times New Roman"/>
          <w:color w:val="000000"/>
          <w:lang w:val="sk-SK"/>
        </w:rPr>
        <w:t xml:space="preserve"> kde sa celoročne nevyskytol. Vplyvy prívalových povodní na územia sú rôzne – v prvom rade dochádza k intenzifikácii erózie pôd a nespevnených sedimentov. Vyplavený materiál po opadnutí prívalovej (povodňovej) vlny je ukladaný buď hneď, alebo v stredných a dolných úsekoch vodných tokov. </w:t>
      </w:r>
      <w:r w:rsidRPr="00D85C77">
        <w:rPr>
          <w:rFonts w:ascii="Times New Roman" w:eastAsia="Calibri" w:hAnsi="Times New Roman" w:cs="Times New Roman"/>
          <w:color w:val="000000"/>
          <w:lang w:val="sk-SK"/>
        </w:rPr>
        <w:t>Eróziou môže byť zasiahnutá environmentálna záťaž alebo haldy a</w:t>
      </w:r>
      <w:r>
        <w:rPr>
          <w:rFonts w:ascii="Times New Roman" w:eastAsia="Calibri" w:hAnsi="Times New Roman" w:cs="Times New Roman"/>
          <w:color w:val="000000"/>
          <w:lang w:val="sk-SK"/>
        </w:rPr>
        <w:t> </w:t>
      </w:r>
      <w:r w:rsidRPr="00D85C77">
        <w:rPr>
          <w:rFonts w:ascii="Times New Roman" w:eastAsia="Calibri" w:hAnsi="Times New Roman" w:cs="Times New Roman"/>
          <w:color w:val="000000"/>
          <w:lang w:val="sk-SK"/>
        </w:rPr>
        <w:t>odkaliská</w:t>
      </w:r>
      <w:r>
        <w:rPr>
          <w:rFonts w:ascii="Times New Roman" w:eastAsia="Calibri" w:hAnsi="Times New Roman" w:cs="Times New Roman"/>
          <w:color w:val="000000"/>
          <w:lang w:val="sk-SK"/>
        </w:rPr>
        <w:t>,</w:t>
      </w:r>
      <w:r w:rsidRPr="00D85C77">
        <w:rPr>
          <w:rFonts w:ascii="Times New Roman" w:eastAsia="Calibri" w:hAnsi="Times New Roman" w:cs="Times New Roman"/>
          <w:color w:val="000000"/>
          <w:lang w:val="sk-SK"/>
        </w:rPr>
        <w:t xml:space="preserve"> a ich produktmi je kontaminované široké okolie s dosahom aj na záplavové územie a zdroje pitnej vody.</w:t>
      </w:r>
      <w:r w:rsidRPr="00D54D94">
        <w:rPr>
          <w:rFonts w:ascii="Times New Roman" w:eastAsia="Calibri" w:hAnsi="Times New Roman" w:cs="Times New Roman"/>
          <w:color w:val="000000"/>
          <w:lang w:val="sk-SK"/>
        </w:rPr>
        <w:t xml:space="preserve"> Ďalším významným dôsledkom sú zosuvy. Ide najmä o územia budované flyšovými horninami (pieskovce, </w:t>
      </w:r>
      <w:proofErr w:type="spellStart"/>
      <w:r w:rsidRPr="00D54D94">
        <w:rPr>
          <w:rFonts w:ascii="Times New Roman" w:eastAsia="Calibri" w:hAnsi="Times New Roman" w:cs="Times New Roman"/>
          <w:color w:val="000000"/>
          <w:lang w:val="sk-SK"/>
        </w:rPr>
        <w:t>ílovce</w:t>
      </w:r>
      <w:proofErr w:type="spellEnd"/>
      <w:r w:rsidRPr="00D54D94">
        <w:rPr>
          <w:rFonts w:ascii="Times New Roman" w:eastAsia="Calibri" w:hAnsi="Times New Roman" w:cs="Times New Roman"/>
          <w:color w:val="000000"/>
          <w:lang w:val="sk-SK"/>
        </w:rPr>
        <w:t xml:space="preserve">) a územia s mladými vulkanickými horninami. </w:t>
      </w:r>
    </w:p>
    <w:p w14:paraId="5E16112A" w14:textId="77777777" w:rsidR="00D57DAE" w:rsidRPr="00D54D94"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Na druhej strane dochádza k situácii, kedy vody v prirodzenom stave nie je dostatok. Znížená dostupnosť vody v pôde vedie k znižovaniu pôdnej vlhkosti, pri jej nedostatku vzniká sucho v pôdnom profile</w:t>
      </w:r>
      <w:r w:rsidRPr="00E77441">
        <w:rPr>
          <w:rFonts w:ascii="Times New Roman" w:eastAsia="Calibri" w:hAnsi="Times New Roman" w:cs="Times New Roman"/>
          <w:color w:val="000000"/>
          <w:lang w:val="sk-SK"/>
        </w:rPr>
        <w:t xml:space="preserve">. Nedostatočné dopĺňanie podzemných vôd </w:t>
      </w:r>
      <w:r>
        <w:rPr>
          <w:rFonts w:ascii="Times New Roman" w:eastAsia="Calibri" w:hAnsi="Times New Roman" w:cs="Times New Roman"/>
          <w:color w:val="000000"/>
          <w:lang w:val="sk-SK"/>
        </w:rPr>
        <w:t xml:space="preserve">je </w:t>
      </w:r>
      <w:r w:rsidRPr="00E77441">
        <w:rPr>
          <w:rFonts w:ascii="Times New Roman" w:eastAsia="Calibri" w:hAnsi="Times New Roman" w:cs="Times New Roman"/>
          <w:color w:val="000000"/>
          <w:lang w:val="sk-SK"/>
        </w:rPr>
        <w:t xml:space="preserve">zapríčinené absenciou zrážok, zvýšenou </w:t>
      </w:r>
      <w:proofErr w:type="spellStart"/>
      <w:r w:rsidRPr="00E77441">
        <w:rPr>
          <w:rFonts w:ascii="Times New Roman" w:eastAsia="Calibri" w:hAnsi="Times New Roman" w:cs="Times New Roman"/>
          <w:color w:val="000000"/>
          <w:lang w:val="sk-SK"/>
        </w:rPr>
        <w:t>evapotranspiráciou</w:t>
      </w:r>
      <w:proofErr w:type="spellEnd"/>
      <w:r w:rsidRPr="00E77441">
        <w:rPr>
          <w:rFonts w:ascii="Times New Roman" w:eastAsia="Calibri" w:hAnsi="Times New Roman" w:cs="Times New Roman"/>
          <w:color w:val="000000"/>
          <w:lang w:val="sk-SK"/>
        </w:rPr>
        <w:t xml:space="preserve"> a zvýšenou spotrebou vody rastlinami</w:t>
      </w:r>
      <w:r w:rsidRPr="00D54D94">
        <w:rPr>
          <w:rFonts w:ascii="Times New Roman" w:eastAsia="Calibri" w:hAnsi="Times New Roman" w:cs="Times New Roman"/>
          <w:color w:val="000000"/>
          <w:lang w:val="sk-SK"/>
        </w:rPr>
        <w:t xml:space="preserve">. Následne dochádza </w:t>
      </w:r>
      <w:r>
        <w:rPr>
          <w:rFonts w:ascii="Times New Roman" w:eastAsia="Calibri" w:hAnsi="Times New Roman" w:cs="Times New Roman"/>
          <w:color w:val="000000"/>
          <w:lang w:val="sk-SK"/>
        </w:rPr>
        <w:t xml:space="preserve">              </w:t>
      </w:r>
      <w:r w:rsidRPr="00D54D94">
        <w:rPr>
          <w:rFonts w:ascii="Times New Roman" w:eastAsia="Calibri" w:hAnsi="Times New Roman" w:cs="Times New Roman"/>
          <w:color w:val="000000"/>
          <w:lang w:val="sk-SK"/>
        </w:rPr>
        <w:t>k poklesu hladiny podzemnej vody a poklesu výdatnosti prameňov, ktoré sa prejavia znížením dotácie povrchových tokov a dôsledkom je vznik hydrogeologického sucha. Hydrogeologické sucho ako jedno z prírodných hrozieb, pri ktorom z rôznych príčin dochádza k nerovnováhe medzi dopĺňaním a úbytkom množstiev podzemnej vody, má významný dopad na</w:t>
      </w:r>
      <w:r w:rsidR="00F36D2E">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 xml:space="preserve">kvantitatívny, ale aj kvalitatívny stav útvarov podzemnej vody. Spolu s intenzívnym výparom a absenciou priameho odtoku vzniká sucho v povrchových vodách. V zimnom období je hydrologické sucho, aj napriek dostatku zrážok v území, spôsobované tuhým skupenstvom zrážok a nízkymi teplotami vzduchu, ktoré pri premrznutom zemskom povrchu znemožňujú infiltráciu zrážkovej vody a dopĺňanie zásob povrchovej a podzemnej vody. </w:t>
      </w:r>
      <w:r>
        <w:rPr>
          <w:rFonts w:ascii="Times New Roman" w:eastAsia="Calibri" w:hAnsi="Times New Roman" w:cs="Times New Roman"/>
          <w:color w:val="000000"/>
          <w:lang w:val="sk-SK"/>
        </w:rPr>
        <w:t>N</w:t>
      </w:r>
      <w:r>
        <w:rPr>
          <w:rFonts w:ascii="Times New Roman" w:eastAsia="Calibri" w:hAnsi="Times New Roman" w:cs="Times New Roman"/>
          <w:lang w:val="sk-SK"/>
        </w:rPr>
        <w:t>ezriedkavým aspektom vzniku hydrologického s</w:t>
      </w:r>
      <w:r w:rsidR="00F36D2E">
        <w:rPr>
          <w:rFonts w:ascii="Times New Roman" w:eastAsia="Calibri" w:hAnsi="Times New Roman" w:cs="Times New Roman"/>
          <w:lang w:val="sk-SK"/>
        </w:rPr>
        <w:t>ucha v horských oblastiach a na </w:t>
      </w:r>
      <w:r>
        <w:rPr>
          <w:rFonts w:ascii="Times New Roman" w:eastAsia="Calibri" w:hAnsi="Times New Roman" w:cs="Times New Roman"/>
          <w:lang w:val="sk-SK"/>
        </w:rPr>
        <w:t>exponovaných svahoch v zimnom a predjarnom období je sublimácia snehovej pokrývky počas teplotnej inverzie. Sublimáciou snehu za slnečného počasia na horách dochádza k zníženiu vodnej hodnoty snehu a významnej strate potenciálnej zásoby vody.</w:t>
      </w:r>
    </w:p>
    <w:p w14:paraId="0F9D5ACB" w14:textId="77777777" w:rsidR="007A07AC" w:rsidRPr="001F4CCB" w:rsidRDefault="007A07AC" w:rsidP="007A07AC">
      <w:pPr>
        <w:pStyle w:val="zvrazni"/>
      </w:pPr>
      <w:r w:rsidRPr="001F4CCB">
        <w:t xml:space="preserve">Vodná </w:t>
      </w:r>
      <w:r w:rsidR="00AB207A">
        <w:t>a </w:t>
      </w:r>
      <w:r w:rsidRPr="001F4CCB">
        <w:t>veterná erózia</w:t>
      </w:r>
    </w:p>
    <w:p w14:paraId="22B0CBC1" w14:textId="77777777" w:rsidR="00D57DAE" w:rsidRPr="00D54D94" w:rsidRDefault="00D57DAE" w:rsidP="00D57DAE">
      <w:pPr>
        <w:spacing w:before="120" w:after="0"/>
        <w:rPr>
          <w:rFonts w:ascii="Times New Roman" w:eastAsia="Calibri" w:hAnsi="Times New Roman" w:cs="Times New Roman"/>
          <w:color w:val="000000"/>
          <w:szCs w:val="24"/>
          <w:lang w:val="sk-SK"/>
        </w:rPr>
      </w:pPr>
      <w:r w:rsidRPr="00D54D94">
        <w:rPr>
          <w:rFonts w:ascii="Times New Roman" w:eastAsia="Calibri" w:hAnsi="Times New Roman" w:cs="Times New Roman"/>
          <w:color w:val="000000"/>
          <w:szCs w:val="24"/>
          <w:lang w:val="sk-SK"/>
        </w:rPr>
        <w:t>V našich pôdno-klimatických podmienkach sa najčastejšie vyskytuje vodná erózia pôdy. Vodná erózia sa prejavuje znižovaním hĺbky pôdneho profilu (predovšetkým biologicky aktívnej vrstvy pôdy), úbytkom organickej hmoty a živín a rovnako aj zhoršovaním pôdnej štruktúry. Výmoľová erózia sa vyskytuje predovšetkým v horských oblastiach a vzniká pri nadmerných zrážkach. Najväčšie plochy ohrozené vým</w:t>
      </w:r>
      <w:r w:rsidR="00F36D2E">
        <w:rPr>
          <w:rFonts w:ascii="Times New Roman" w:eastAsia="Calibri" w:hAnsi="Times New Roman" w:cs="Times New Roman"/>
          <w:color w:val="000000"/>
          <w:szCs w:val="24"/>
          <w:lang w:val="sk-SK"/>
        </w:rPr>
        <w:t>oľovou eróziou sa nachádzajú na </w:t>
      </w:r>
      <w:r w:rsidRPr="00D54D94">
        <w:rPr>
          <w:rFonts w:ascii="Times New Roman" w:eastAsia="Calibri" w:hAnsi="Times New Roman" w:cs="Times New Roman"/>
          <w:color w:val="000000"/>
          <w:szCs w:val="24"/>
          <w:lang w:val="sk-SK"/>
        </w:rPr>
        <w:t xml:space="preserve">severnom a východnom Slovensku tvorenom flyšovými horninami a v oblasti </w:t>
      </w:r>
      <w:proofErr w:type="spellStart"/>
      <w:r w:rsidRPr="00D54D94">
        <w:rPr>
          <w:rFonts w:ascii="Times New Roman" w:eastAsia="Calibri" w:hAnsi="Times New Roman" w:cs="Times New Roman"/>
          <w:color w:val="000000"/>
          <w:szCs w:val="24"/>
          <w:lang w:val="sk-SK"/>
        </w:rPr>
        <w:t>neovulkanitov</w:t>
      </w:r>
      <w:proofErr w:type="spellEnd"/>
      <w:r w:rsidRPr="00D54D94">
        <w:rPr>
          <w:rFonts w:ascii="Times New Roman" w:eastAsia="Calibri" w:hAnsi="Times New Roman" w:cs="Times New Roman"/>
          <w:color w:val="000000"/>
          <w:szCs w:val="24"/>
          <w:lang w:val="sk-SK"/>
        </w:rPr>
        <w:t>.</w:t>
      </w:r>
      <w:r>
        <w:rPr>
          <w:rFonts w:ascii="Times New Roman" w:eastAsia="Calibri" w:hAnsi="Times New Roman" w:cs="Times New Roman"/>
          <w:color w:val="000000"/>
          <w:szCs w:val="24"/>
          <w:lang w:val="sk-SK"/>
        </w:rPr>
        <w:t xml:space="preserve"> </w:t>
      </w:r>
      <w:r w:rsidRPr="00D54D94">
        <w:rPr>
          <w:rFonts w:ascii="Times New Roman" w:eastAsia="Calibri" w:hAnsi="Times New Roman" w:cs="Times New Roman"/>
          <w:color w:val="000000"/>
          <w:szCs w:val="24"/>
          <w:lang w:val="sk-SK"/>
        </w:rPr>
        <w:t xml:space="preserve">Pre zachovanie pôvodného objemu týchto hornín sa musí dôsledne dodržiavať odvodňovací režim vybudovaných objektov. Veterná erózia pôsobí rozrušovaním pôdneho </w:t>
      </w:r>
      <w:r w:rsidRPr="00D54D94">
        <w:rPr>
          <w:rFonts w:ascii="Times New Roman" w:eastAsia="Calibri" w:hAnsi="Times New Roman" w:cs="Times New Roman"/>
          <w:color w:val="000000"/>
          <w:szCs w:val="24"/>
          <w:lang w:val="sk-SK"/>
        </w:rPr>
        <w:lastRenderedPageBreak/>
        <w:t xml:space="preserve">povrchu mechanickou silou vetra, odnášaním rozrušovaných častíc vetrom a ukladaním týchto častíc na inom mieste. Plochy ohrozené veternou eróziou sú </w:t>
      </w:r>
      <w:r w:rsidRPr="00C81B45">
        <w:rPr>
          <w:rFonts w:ascii="Times New Roman" w:eastAsia="Calibri" w:hAnsi="Times New Roman" w:cs="Times New Roman"/>
          <w:color w:val="000000"/>
          <w:szCs w:val="24"/>
          <w:lang w:val="sk-SK"/>
        </w:rPr>
        <w:t>tvorené ílmi, pieskami a štrkmi.</w:t>
      </w:r>
      <w:r w:rsidRPr="00D54D94">
        <w:rPr>
          <w:rFonts w:ascii="Times New Roman" w:eastAsia="Calibri" w:hAnsi="Times New Roman" w:cs="Times New Roman"/>
          <w:color w:val="000000"/>
          <w:szCs w:val="24"/>
          <w:lang w:val="sk-SK"/>
        </w:rPr>
        <w:t xml:space="preserve"> </w:t>
      </w:r>
    </w:p>
    <w:p w14:paraId="738572D1" w14:textId="77777777" w:rsidR="007A07AC" w:rsidRPr="001F4CCB" w:rsidRDefault="007A07AC" w:rsidP="007A07AC">
      <w:pPr>
        <w:pStyle w:val="zvrazni"/>
      </w:pPr>
      <w:r w:rsidRPr="001F4CCB">
        <w:t>Zosuvy</w:t>
      </w:r>
    </w:p>
    <w:p w14:paraId="6192B59C" w14:textId="77777777" w:rsidR="00D57DAE"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 xml:space="preserve">Svahové deformácie na Slovensku zaberajú cca 5,25 % územia. Nestabilita týchto území je rôzneho stupňa od území stabilizovaných, potenciálne nestabilných až po územia nestabilné. </w:t>
      </w:r>
      <w:r>
        <w:rPr>
          <w:rFonts w:ascii="Times New Roman" w:eastAsia="Calibri" w:hAnsi="Times New Roman" w:cs="Times New Roman"/>
          <w:color w:val="000000"/>
          <w:lang w:val="sk-SK"/>
        </w:rPr>
        <w:t xml:space="preserve">      </w:t>
      </w:r>
      <w:r w:rsidRPr="00D33D64">
        <w:rPr>
          <w:rFonts w:ascii="Times New Roman" w:eastAsia="Calibri" w:hAnsi="Times New Roman" w:cs="Times New Roman"/>
          <w:color w:val="000000"/>
          <w:lang w:val="sk-SK"/>
        </w:rPr>
        <w:t>V roku 2010 došlo v dôsledku nadmerných zrážok k rozsiahlej aktivizácii starých a vzniku nových zosuvov.</w:t>
      </w:r>
      <w:r>
        <w:rPr>
          <w:rFonts w:ascii="Times New Roman" w:eastAsia="Calibri" w:hAnsi="Times New Roman" w:cs="Times New Roman"/>
          <w:color w:val="000000"/>
          <w:lang w:val="sk-SK"/>
        </w:rPr>
        <w:t xml:space="preserve"> </w:t>
      </w:r>
      <w:r w:rsidRPr="00D54D94">
        <w:rPr>
          <w:rFonts w:ascii="Times New Roman" w:eastAsia="Calibri" w:hAnsi="Times New Roman" w:cs="Times New Roman"/>
          <w:color w:val="000000"/>
          <w:lang w:val="sk-SK"/>
        </w:rPr>
        <w:t xml:space="preserve">Hlavnými prírodnými príčinami svahových deformácií sú klimatické faktory </w:t>
      </w:r>
      <w:r>
        <w:rPr>
          <w:rFonts w:ascii="Times New Roman" w:eastAsia="Calibri" w:hAnsi="Times New Roman" w:cs="Times New Roman"/>
          <w:color w:val="000000"/>
          <w:lang w:val="sk-SK"/>
        </w:rPr>
        <w:t xml:space="preserve">    </w:t>
      </w:r>
      <w:r w:rsidRPr="00D54D94">
        <w:rPr>
          <w:rFonts w:ascii="Times New Roman" w:eastAsia="Calibri" w:hAnsi="Times New Roman" w:cs="Times New Roman"/>
          <w:color w:val="000000"/>
          <w:lang w:val="sk-SK"/>
        </w:rPr>
        <w:t>v kombinácii s eróznou činnosťou vodných tokov, vývermi podzemných vôd</w:t>
      </w:r>
      <w:r>
        <w:rPr>
          <w:rFonts w:ascii="Times New Roman" w:eastAsia="Calibri" w:hAnsi="Times New Roman" w:cs="Times New Roman"/>
          <w:color w:val="000000"/>
          <w:lang w:val="sk-SK"/>
        </w:rPr>
        <w:t xml:space="preserve"> a</w:t>
      </w:r>
      <w:r w:rsidRPr="00D54D94">
        <w:rPr>
          <w:rFonts w:ascii="Times New Roman" w:eastAsia="Calibri" w:hAnsi="Times New Roman" w:cs="Times New Roman"/>
          <w:color w:val="000000"/>
          <w:lang w:val="sk-SK"/>
        </w:rPr>
        <w:t xml:space="preserve"> vztlakovými účinkami podzemných vôd. </w:t>
      </w:r>
      <w:r w:rsidRPr="00D33D64">
        <w:rPr>
          <w:rFonts w:ascii="Times New Roman" w:eastAsia="Calibri" w:hAnsi="Times New Roman" w:cs="Times New Roman"/>
          <w:color w:val="000000"/>
          <w:lang w:val="sk-SK"/>
        </w:rPr>
        <w:t xml:space="preserve">Z </w:t>
      </w:r>
      <w:proofErr w:type="spellStart"/>
      <w:r w:rsidRPr="00D33D64">
        <w:rPr>
          <w:rFonts w:ascii="Times New Roman" w:eastAsia="Calibri" w:hAnsi="Times New Roman" w:cs="Times New Roman"/>
          <w:color w:val="000000"/>
          <w:lang w:val="sk-SK"/>
        </w:rPr>
        <w:t>antropogénnych</w:t>
      </w:r>
      <w:proofErr w:type="spellEnd"/>
      <w:r w:rsidRPr="00D33D64">
        <w:rPr>
          <w:rFonts w:ascii="Times New Roman" w:eastAsia="Calibri" w:hAnsi="Times New Roman" w:cs="Times New Roman"/>
          <w:color w:val="000000"/>
          <w:lang w:val="sk-SK"/>
        </w:rPr>
        <w:t xml:space="preserve"> príčin sú to najmä nevhodné podkopanie alebo priťaženie sva</w:t>
      </w:r>
      <w:r>
        <w:rPr>
          <w:rFonts w:ascii="Times New Roman" w:eastAsia="Calibri" w:hAnsi="Times New Roman" w:cs="Times New Roman"/>
          <w:color w:val="000000"/>
          <w:lang w:val="sk-SK"/>
        </w:rPr>
        <w:t>hu, podrúbanie a nekontrolova</w:t>
      </w:r>
      <w:r w:rsidRPr="00D33D64">
        <w:rPr>
          <w:rFonts w:ascii="Times New Roman" w:eastAsia="Calibri" w:hAnsi="Times New Roman" w:cs="Times New Roman"/>
          <w:color w:val="000000"/>
          <w:lang w:val="sk-SK"/>
        </w:rPr>
        <w:t xml:space="preserve">né vsakovanie povrchových a splaškových vôd </w:t>
      </w:r>
      <w:r>
        <w:rPr>
          <w:rFonts w:ascii="Times New Roman" w:eastAsia="Calibri" w:hAnsi="Times New Roman" w:cs="Times New Roman"/>
          <w:color w:val="000000"/>
          <w:lang w:val="sk-SK"/>
        </w:rPr>
        <w:t xml:space="preserve">        </w:t>
      </w:r>
      <w:r w:rsidRPr="00D33D64">
        <w:rPr>
          <w:rFonts w:ascii="Times New Roman" w:eastAsia="Calibri" w:hAnsi="Times New Roman" w:cs="Times New Roman"/>
          <w:color w:val="000000"/>
          <w:lang w:val="sk-SK"/>
        </w:rPr>
        <w:t>v zosuvných územiach, resp. v územiach náchylných na zosúvanie.</w:t>
      </w:r>
    </w:p>
    <w:p w14:paraId="544DFAE9" w14:textId="77777777" w:rsidR="007A07AC" w:rsidRDefault="007A07AC" w:rsidP="007A07AC">
      <w:pPr>
        <w:pStyle w:val="Nadpis3"/>
        <w:rPr>
          <w:lang w:val="sk-SK"/>
        </w:rPr>
      </w:pPr>
      <w:r w:rsidRPr="001F4CCB">
        <w:rPr>
          <w:lang w:val="sk-SK"/>
        </w:rPr>
        <w:t xml:space="preserve">Charakteristika adaptácie </w:t>
      </w:r>
      <w:r w:rsidR="00AB207A">
        <w:rPr>
          <w:lang w:val="sk-SK"/>
        </w:rPr>
        <w:t>v </w:t>
      </w:r>
      <w:r w:rsidRPr="001F4CCB">
        <w:rPr>
          <w:lang w:val="sk-SK"/>
        </w:rPr>
        <w:t>oblasti geológie</w:t>
      </w:r>
    </w:p>
    <w:p w14:paraId="4E9FA34C" w14:textId="3FB0AC2E" w:rsidR="00D57DAE" w:rsidRPr="00D54D94" w:rsidRDefault="00D57DAE" w:rsidP="00D57DAE">
      <w:pPr>
        <w:spacing w:before="120" w:after="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Adaptačné opatrenia v oblasti geológie je možné rozdeliť do šiestich hlavných kategórií:</w:t>
      </w:r>
      <w:r w:rsidRPr="00D54D94">
        <w:rPr>
          <w:rFonts w:ascii="Times New Roman" w:eastAsia="Calibri" w:hAnsi="Times New Roman" w:cs="Times New Roman"/>
          <w:color w:val="000000"/>
          <w:szCs w:val="24"/>
          <w:lang w:val="sk-SK"/>
        </w:rPr>
        <w:t xml:space="preserve"> </w:t>
      </w:r>
      <w:r w:rsidRPr="00D54D94">
        <w:rPr>
          <w:rFonts w:ascii="Times New Roman" w:eastAsia="Calibri" w:hAnsi="Times New Roman" w:cs="Times New Roman"/>
          <w:color w:val="000000"/>
          <w:lang w:val="sk-SK"/>
        </w:rPr>
        <w:t>na</w:t>
      </w:r>
      <w:r w:rsidR="00F36D2E">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zabezpečenie zdrojov pitnej vody</w:t>
      </w:r>
      <w:r w:rsidRPr="00D54D94">
        <w:rPr>
          <w:rFonts w:ascii="Times New Roman" w:eastAsia="Calibri" w:hAnsi="Times New Roman" w:cs="Times New Roman"/>
          <w:color w:val="000000"/>
          <w:szCs w:val="24"/>
          <w:lang w:val="sk-SK"/>
        </w:rPr>
        <w:t>,</w:t>
      </w:r>
      <w:r w:rsidRPr="00D54D94">
        <w:rPr>
          <w:rFonts w:ascii="Times New Roman" w:eastAsia="Calibri" w:hAnsi="Times New Roman" w:cs="Times New Roman"/>
          <w:color w:val="000000"/>
          <w:lang w:val="sk-SK"/>
        </w:rPr>
        <w:t xml:space="preserve"> </w:t>
      </w:r>
      <w:r w:rsidRPr="00D33D64">
        <w:rPr>
          <w:rFonts w:ascii="Times New Roman" w:eastAsia="Calibri" w:hAnsi="Times New Roman" w:cs="Times New Roman"/>
          <w:color w:val="000000"/>
          <w:lang w:val="sk-SK"/>
        </w:rPr>
        <w:t xml:space="preserve">na riešenie problémov spôsobených procesom zvetrávania hornín, pri zmenách morfológie krajiny, na zamedzenie tvorby, či aktivizácie svahových deformácií (zosuvov), či iných nebezpečných </w:t>
      </w:r>
      <w:proofErr w:type="spellStart"/>
      <w:r w:rsidRPr="00D33D64">
        <w:rPr>
          <w:rFonts w:ascii="Times New Roman" w:eastAsia="Calibri" w:hAnsi="Times New Roman" w:cs="Times New Roman"/>
          <w:color w:val="000000"/>
          <w:lang w:val="sk-SK"/>
        </w:rPr>
        <w:t>geodymickýc</w:t>
      </w:r>
      <w:r>
        <w:rPr>
          <w:rFonts w:ascii="Times New Roman" w:eastAsia="Calibri" w:hAnsi="Times New Roman" w:cs="Times New Roman"/>
          <w:color w:val="000000"/>
          <w:lang w:val="sk-SK"/>
        </w:rPr>
        <w:t>h</w:t>
      </w:r>
      <w:proofErr w:type="spellEnd"/>
      <w:r>
        <w:rPr>
          <w:rFonts w:ascii="Times New Roman" w:eastAsia="Calibri" w:hAnsi="Times New Roman" w:cs="Times New Roman"/>
          <w:color w:val="000000"/>
          <w:lang w:val="sk-SK"/>
        </w:rPr>
        <w:t xml:space="preserve"> javov a pri využívaní krajiny</w:t>
      </w:r>
      <w:r w:rsidRPr="00D54D94">
        <w:rPr>
          <w:rFonts w:ascii="Times New Roman" w:eastAsia="Calibri" w:hAnsi="Times New Roman" w:cs="Times New Roman"/>
          <w:color w:val="000000"/>
          <w:lang w:val="sk-SK"/>
        </w:rPr>
        <w:t>.</w:t>
      </w:r>
      <w:r>
        <w:rPr>
          <w:rFonts w:ascii="Times New Roman" w:eastAsia="Calibri" w:hAnsi="Times New Roman" w:cs="Times New Roman"/>
          <w:color w:val="000000"/>
          <w:lang w:val="sk-SK"/>
        </w:rPr>
        <w:t xml:space="preserve"> </w:t>
      </w:r>
      <w:r w:rsidRPr="00D54D94">
        <w:rPr>
          <w:rFonts w:ascii="Times New Roman" w:eastAsia="Calibri" w:hAnsi="Times New Roman" w:cs="Times New Roman"/>
          <w:color w:val="000000"/>
          <w:lang w:val="sk-SK"/>
        </w:rPr>
        <w:t>Špecifické opatrenia a ich charakteristiky sa nachádzajú v</w:t>
      </w:r>
      <w:r>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tabuľke</w:t>
      </w:r>
      <w:r>
        <w:rPr>
          <w:rFonts w:ascii="Times New Roman" w:eastAsia="Calibri" w:hAnsi="Times New Roman" w:cs="Times New Roman"/>
          <w:color w:val="000000"/>
          <w:lang w:val="sk-SK"/>
        </w:rPr>
        <w:t xml:space="preserve"> 1</w:t>
      </w:r>
      <w:r w:rsidRPr="00D54D94">
        <w:rPr>
          <w:rFonts w:ascii="Times New Roman" w:eastAsia="Calibri" w:hAnsi="Times New Roman" w:cs="Times New Roman"/>
          <w:color w:val="000000"/>
          <w:lang w:val="sk-SK"/>
        </w:rPr>
        <w:t>.</w:t>
      </w:r>
      <w:r>
        <w:rPr>
          <w:rFonts w:ascii="Times New Roman" w:eastAsia="Calibri" w:hAnsi="Times New Roman" w:cs="Times New Roman"/>
          <w:color w:val="000000"/>
          <w:lang w:val="sk-SK"/>
        </w:rPr>
        <w:t xml:space="preserve"> </w:t>
      </w:r>
      <w:r w:rsidRPr="00C30ADD">
        <w:rPr>
          <w:rFonts w:ascii="Times New Roman" w:eastAsia="Calibri" w:hAnsi="Times New Roman" w:cs="Times New Roman"/>
          <w:color w:val="000000"/>
          <w:lang w:val="sk-SK"/>
        </w:rPr>
        <w:t>V súvislosti s</w:t>
      </w:r>
      <w:r w:rsidR="00F36D2E">
        <w:rPr>
          <w:rFonts w:ascii="Times New Roman" w:eastAsia="Calibri" w:hAnsi="Times New Roman" w:cs="Times New Roman"/>
          <w:color w:val="000000"/>
          <w:lang w:val="sk-SK"/>
        </w:rPr>
        <w:t> </w:t>
      </w:r>
      <w:r w:rsidRPr="00C30ADD">
        <w:rPr>
          <w:rFonts w:ascii="Times New Roman" w:eastAsia="Calibri" w:hAnsi="Times New Roman" w:cs="Times New Roman"/>
          <w:color w:val="000000"/>
          <w:lang w:val="sk-SK"/>
        </w:rPr>
        <w:t>realizáciou adaptačných opatrení, ktorých cieľom je odstrániť environmentálnu záťaž, príp.</w:t>
      </w:r>
      <w:r w:rsidR="00F36D2E">
        <w:rPr>
          <w:rFonts w:ascii="Times New Roman" w:eastAsia="Calibri" w:hAnsi="Times New Roman" w:cs="Times New Roman"/>
          <w:color w:val="000000"/>
          <w:lang w:val="sk-SK"/>
        </w:rPr>
        <w:t> </w:t>
      </w:r>
      <w:r w:rsidRPr="00C30ADD">
        <w:rPr>
          <w:rFonts w:ascii="Times New Roman" w:eastAsia="Calibri" w:hAnsi="Times New Roman" w:cs="Times New Roman"/>
          <w:color w:val="000000"/>
          <w:lang w:val="sk-SK"/>
        </w:rPr>
        <w:t>úložisko ťažobného odpadu</w:t>
      </w:r>
      <w:r>
        <w:rPr>
          <w:rFonts w:ascii="Times New Roman" w:eastAsia="Calibri" w:hAnsi="Times New Roman" w:cs="Times New Roman"/>
          <w:color w:val="000000"/>
          <w:lang w:val="sk-SK"/>
        </w:rPr>
        <w:t>,</w:t>
      </w:r>
      <w:r w:rsidRPr="00C30ADD">
        <w:rPr>
          <w:rFonts w:ascii="Times New Roman" w:eastAsia="Calibri" w:hAnsi="Times New Roman" w:cs="Times New Roman"/>
          <w:color w:val="000000"/>
          <w:lang w:val="sk-SK"/>
        </w:rPr>
        <w:t xml:space="preserve"> resp. eliminovať ich nepriaznivé účinky na životné prostredie a</w:t>
      </w:r>
      <w:r>
        <w:rPr>
          <w:rFonts w:ascii="Times New Roman" w:eastAsia="Calibri" w:hAnsi="Times New Roman" w:cs="Times New Roman"/>
          <w:color w:val="000000"/>
          <w:lang w:val="sk-SK"/>
        </w:rPr>
        <w:t> </w:t>
      </w:r>
      <w:r w:rsidRPr="00C30ADD">
        <w:rPr>
          <w:rFonts w:ascii="Times New Roman" w:eastAsia="Calibri" w:hAnsi="Times New Roman" w:cs="Times New Roman"/>
          <w:color w:val="000000"/>
          <w:lang w:val="sk-SK"/>
        </w:rPr>
        <w:t>zdravie</w:t>
      </w:r>
      <w:r>
        <w:rPr>
          <w:rFonts w:ascii="Times New Roman" w:eastAsia="Calibri" w:hAnsi="Times New Roman" w:cs="Times New Roman"/>
          <w:color w:val="000000"/>
          <w:lang w:val="sk-SK"/>
        </w:rPr>
        <w:t>,</w:t>
      </w:r>
      <w:r w:rsidRPr="00C30ADD">
        <w:rPr>
          <w:rFonts w:ascii="Times New Roman" w:eastAsia="Calibri" w:hAnsi="Times New Roman" w:cs="Times New Roman"/>
          <w:color w:val="000000"/>
          <w:lang w:val="sk-SK"/>
        </w:rPr>
        <w:t xml:space="preserve">  je nutné prednostne používať také sanačné technológie a sanačné postupy, ktoré nebudú mať negatívne dopady na životné prostredie a zdravie, resp. ich negatívny vplyv bude minimálny alebo minimalizovaný oproti negatívnemu vplyvu environmentálnej záťaže alebo úložiska ťažob</w:t>
      </w:r>
      <w:r>
        <w:rPr>
          <w:rFonts w:ascii="Times New Roman" w:eastAsia="Calibri" w:hAnsi="Times New Roman" w:cs="Times New Roman"/>
          <w:color w:val="000000"/>
          <w:lang w:val="sk-SK"/>
        </w:rPr>
        <w:t xml:space="preserve">ného odpadu. Je </w:t>
      </w:r>
      <w:r w:rsidRPr="00C30ADD">
        <w:rPr>
          <w:rFonts w:ascii="Times New Roman" w:eastAsia="Calibri" w:hAnsi="Times New Roman" w:cs="Times New Roman"/>
          <w:color w:val="000000"/>
          <w:lang w:val="sk-SK"/>
        </w:rPr>
        <w:t xml:space="preserve">nevyhnutné prednostne používať technológie priaznivé k životnému prostrediu </w:t>
      </w:r>
      <w:r>
        <w:rPr>
          <w:rFonts w:ascii="Times New Roman" w:eastAsia="Calibri" w:hAnsi="Times New Roman" w:cs="Times New Roman"/>
          <w:color w:val="000000"/>
          <w:lang w:val="sk-SK"/>
        </w:rPr>
        <w:t>a zabezpečiť udržateľnosť sanácií.</w:t>
      </w:r>
    </w:p>
    <w:p w14:paraId="5D486E9A" w14:textId="77777777" w:rsidR="007A07AC" w:rsidRPr="001F4CCB" w:rsidRDefault="007A07AC" w:rsidP="007A07AC">
      <w:pPr>
        <w:spacing w:before="120" w:after="120"/>
        <w:rPr>
          <w:rFonts w:eastAsia="Times New Roman" w:cs="Times New Roman"/>
          <w:b/>
          <w:i/>
          <w:color w:val="000000"/>
          <w:lang w:val="sk-SK"/>
        </w:rPr>
      </w:pPr>
      <w:r w:rsidRPr="001F4CCB">
        <w:rPr>
          <w:rFonts w:eastAsia="Cambria" w:cs="Times New Roman"/>
          <w:i/>
          <w:color w:val="000000"/>
          <w:szCs w:val="24"/>
          <w:lang w:val="sk-SK" w:eastAsia="sk-SK"/>
        </w:rPr>
        <w:t xml:space="preserve">Tab. 1. Príklady adaptačných opatrení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oblasti geológie</w:t>
      </w:r>
    </w:p>
    <w:tbl>
      <w:tblPr>
        <w:tblStyle w:val="Mriekatabuky"/>
        <w:tblW w:w="0" w:type="auto"/>
        <w:tblLook w:val="04A0" w:firstRow="1" w:lastRow="0" w:firstColumn="1" w:lastColumn="0" w:noHBand="0" w:noVBand="1"/>
      </w:tblPr>
      <w:tblGrid>
        <w:gridCol w:w="2248"/>
        <w:gridCol w:w="7040"/>
      </w:tblGrid>
      <w:tr w:rsidR="00550902" w:rsidRPr="00550902" w14:paraId="2119EA08" w14:textId="77777777" w:rsidTr="00445EE9">
        <w:trPr>
          <w:trHeight w:val="566"/>
          <w:tblHeader/>
        </w:trPr>
        <w:tc>
          <w:tcPr>
            <w:tcW w:w="2297" w:type="dxa"/>
            <w:vAlign w:val="center"/>
          </w:tcPr>
          <w:p w14:paraId="3EC7FB89" w14:textId="77777777" w:rsidR="00550902" w:rsidRPr="00550902" w:rsidRDefault="00550902" w:rsidP="00550902">
            <w:pPr>
              <w:spacing w:after="0"/>
              <w:jc w:val="center"/>
              <w:rPr>
                <w:rFonts w:ascii="Times New Roman" w:hAnsi="Times New Roman" w:cs="Times New Roman"/>
                <w:b/>
                <w:color w:val="000000"/>
                <w:sz w:val="20"/>
                <w:szCs w:val="20"/>
                <w:lang w:val="sk-SK"/>
              </w:rPr>
            </w:pPr>
            <w:r w:rsidRPr="00550902">
              <w:rPr>
                <w:rFonts w:ascii="Times New Roman" w:hAnsi="Times New Roman" w:cs="Times New Roman"/>
                <w:b/>
                <w:color w:val="000000"/>
                <w:sz w:val="20"/>
                <w:szCs w:val="20"/>
                <w:lang w:val="sk-SK"/>
              </w:rPr>
              <w:t xml:space="preserve">Dôsledky zmeny klímy </w:t>
            </w:r>
            <w:r w:rsidR="00AB207A">
              <w:rPr>
                <w:rFonts w:ascii="Times New Roman" w:hAnsi="Times New Roman" w:cs="Times New Roman"/>
                <w:b/>
                <w:color w:val="000000"/>
                <w:sz w:val="20"/>
                <w:szCs w:val="20"/>
                <w:lang w:val="sk-SK"/>
              </w:rPr>
              <w:t>na </w:t>
            </w:r>
            <w:r w:rsidRPr="00550902">
              <w:rPr>
                <w:rFonts w:ascii="Times New Roman" w:hAnsi="Times New Roman" w:cs="Times New Roman"/>
                <w:b/>
                <w:color w:val="000000"/>
                <w:sz w:val="20"/>
                <w:szCs w:val="20"/>
                <w:lang w:val="sk-SK"/>
              </w:rPr>
              <w:t>horninové prostredie</w:t>
            </w:r>
          </w:p>
        </w:tc>
        <w:tc>
          <w:tcPr>
            <w:tcW w:w="7323" w:type="dxa"/>
            <w:vAlign w:val="center"/>
          </w:tcPr>
          <w:p w14:paraId="19099EB3" w14:textId="77777777" w:rsidR="00550902" w:rsidRPr="00550902" w:rsidRDefault="00550902" w:rsidP="00550902">
            <w:pPr>
              <w:spacing w:after="0"/>
              <w:jc w:val="center"/>
              <w:rPr>
                <w:rFonts w:ascii="Times New Roman" w:hAnsi="Times New Roman" w:cs="Times New Roman"/>
                <w:b/>
                <w:color w:val="000000"/>
                <w:sz w:val="20"/>
                <w:szCs w:val="20"/>
                <w:lang w:val="sk-SK"/>
              </w:rPr>
            </w:pPr>
            <w:r w:rsidRPr="00550902">
              <w:rPr>
                <w:rFonts w:ascii="Times New Roman" w:hAnsi="Times New Roman" w:cs="Times New Roman"/>
                <w:b/>
                <w:color w:val="000000"/>
                <w:sz w:val="20"/>
                <w:szCs w:val="20"/>
                <w:lang w:val="sk-SK"/>
              </w:rPr>
              <w:t>Navrhované adaptačné opatrenia</w:t>
            </w:r>
          </w:p>
        </w:tc>
      </w:tr>
      <w:tr w:rsidR="00550902" w:rsidRPr="00550902" w14:paraId="4D871886" w14:textId="77777777" w:rsidTr="00445EE9">
        <w:trPr>
          <w:trHeight w:val="439"/>
        </w:trPr>
        <w:tc>
          <w:tcPr>
            <w:tcW w:w="2297" w:type="dxa"/>
            <w:vMerge w:val="restart"/>
            <w:vAlign w:val="center"/>
          </w:tcPr>
          <w:p w14:paraId="7A3406CD" w14:textId="77777777" w:rsidR="00550902" w:rsidRPr="00550902" w:rsidRDefault="00550902" w:rsidP="00550902">
            <w:pPr>
              <w:spacing w:after="0" w:line="360" w:lineRule="auto"/>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Ohrozenie zdrojov</w:t>
            </w:r>
          </w:p>
          <w:p w14:paraId="38F5D4C5" w14:textId="77777777" w:rsidR="00550902" w:rsidRPr="00550902" w:rsidRDefault="00550902" w:rsidP="00550902">
            <w:pPr>
              <w:spacing w:after="0" w:line="360" w:lineRule="auto"/>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pitnej vody</w:t>
            </w:r>
          </w:p>
        </w:tc>
        <w:tc>
          <w:tcPr>
            <w:tcW w:w="7323" w:type="dxa"/>
            <w:vAlign w:val="center"/>
          </w:tcPr>
          <w:p w14:paraId="49F04B6E" w14:textId="77777777" w:rsidR="00D57DAE" w:rsidRPr="00D57DAE" w:rsidRDefault="00D57DAE" w:rsidP="00D57DAE">
            <w:pPr>
              <w:spacing w:after="0" w:line="276" w:lineRule="auto"/>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Zvýšiť ochranné opatrenia na infiltračných oblastiach podzemných vôd a</w:t>
            </w:r>
            <w:r w:rsidR="00F36D2E">
              <w:rPr>
                <w:rFonts w:ascii="Times New Roman" w:hAnsi="Times New Roman" w:cs="Times New Roman"/>
                <w:color w:val="000000"/>
                <w:sz w:val="20"/>
                <w:szCs w:val="20"/>
                <w:lang w:val="sk-SK"/>
              </w:rPr>
              <w:t> </w:t>
            </w:r>
            <w:r w:rsidRPr="00D57DAE">
              <w:rPr>
                <w:rFonts w:ascii="Times New Roman" w:hAnsi="Times New Roman" w:cs="Times New Roman"/>
                <w:color w:val="000000"/>
                <w:sz w:val="20"/>
                <w:szCs w:val="20"/>
                <w:lang w:val="sk-SK"/>
              </w:rPr>
              <w:t>hydrologických povodiach povrchových vôd:</w:t>
            </w:r>
          </w:p>
          <w:p w14:paraId="228A87D7" w14:textId="77777777" w:rsidR="00D57DAE" w:rsidRPr="00D57DAE" w:rsidRDefault="00D57DAE" w:rsidP="00D57DAE">
            <w:pPr>
              <w:spacing w:after="0" w:line="276" w:lineRule="auto"/>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a) Prehodnotiť ochranné pásma vodárenských zdrojov podzemných vôd s</w:t>
            </w:r>
            <w:r w:rsidR="00F36D2E">
              <w:rPr>
                <w:rFonts w:ascii="Times New Roman" w:hAnsi="Times New Roman" w:cs="Times New Roman"/>
                <w:color w:val="000000"/>
                <w:sz w:val="20"/>
                <w:szCs w:val="20"/>
                <w:lang w:val="sk-SK"/>
              </w:rPr>
              <w:t> </w:t>
            </w:r>
            <w:r w:rsidRPr="00D57DAE">
              <w:rPr>
                <w:rFonts w:ascii="Times New Roman" w:hAnsi="Times New Roman" w:cs="Times New Roman"/>
                <w:color w:val="000000"/>
                <w:sz w:val="20"/>
                <w:szCs w:val="20"/>
                <w:lang w:val="sk-SK"/>
              </w:rPr>
              <w:t xml:space="preserve">prihliadnutím na charakter obehu podzemných vôd, hydrogeologické vlastnosti hornín, bilanciu doplňovania a dobu zdržania podzemných vôd v horninovom prostredí. </w:t>
            </w:r>
          </w:p>
          <w:p w14:paraId="378A0485" w14:textId="77777777" w:rsidR="00D57DAE" w:rsidRPr="00D57DAE" w:rsidRDefault="00D57DAE" w:rsidP="00D57DAE">
            <w:pPr>
              <w:spacing w:after="0" w:line="276" w:lineRule="auto"/>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b) Zalesniť a/alebo upraviť skladbu a štruktúru lesa.</w:t>
            </w:r>
          </w:p>
          <w:p w14:paraId="44DC2BBF" w14:textId="4F1BE814" w:rsidR="00550902" w:rsidRPr="00550902" w:rsidRDefault="00D57DAE" w:rsidP="00D57DAE">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 xml:space="preserve">c) </w:t>
            </w:r>
            <w:r w:rsidR="009711A8" w:rsidRPr="009711A8">
              <w:rPr>
                <w:rFonts w:ascii="Times New Roman" w:hAnsi="Times New Roman" w:cs="Times New Roman"/>
                <w:color w:val="000000"/>
                <w:sz w:val="20"/>
                <w:szCs w:val="20"/>
                <w:lang w:val="sk-SK"/>
              </w:rPr>
              <w:t>Upraviť infraštruktúru v lese</w:t>
            </w:r>
          </w:p>
        </w:tc>
      </w:tr>
      <w:tr w:rsidR="00550902" w:rsidRPr="00550902" w14:paraId="21BD458C" w14:textId="77777777" w:rsidTr="00445EE9">
        <w:trPr>
          <w:trHeight w:val="499"/>
        </w:trPr>
        <w:tc>
          <w:tcPr>
            <w:tcW w:w="2297" w:type="dxa"/>
            <w:vMerge/>
            <w:vAlign w:val="center"/>
          </w:tcPr>
          <w:p w14:paraId="52C4BA39" w14:textId="77777777" w:rsidR="00550902" w:rsidRPr="00550902" w:rsidRDefault="00550902" w:rsidP="00550902">
            <w:pPr>
              <w:spacing w:after="0"/>
              <w:rPr>
                <w:rFonts w:ascii="Times New Roman" w:hAnsi="Times New Roman" w:cs="Times New Roman"/>
                <w:color w:val="000000"/>
                <w:sz w:val="20"/>
                <w:szCs w:val="20"/>
                <w:lang w:val="sk-SK"/>
              </w:rPr>
            </w:pPr>
          </w:p>
        </w:tc>
        <w:tc>
          <w:tcPr>
            <w:tcW w:w="7323" w:type="dxa"/>
            <w:vAlign w:val="center"/>
          </w:tcPr>
          <w:p w14:paraId="60290BF9" w14:textId="77777777" w:rsidR="00550902" w:rsidRPr="00550902" w:rsidRDefault="00D57DAE" w:rsidP="00550902">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Vhodnými opatreniami zvýšiť ochranu infiltračných oblastí zdrojov pitných vôd.</w:t>
            </w:r>
          </w:p>
        </w:tc>
      </w:tr>
      <w:tr w:rsidR="00550902" w:rsidRPr="00550902" w14:paraId="3C2886AE" w14:textId="77777777" w:rsidTr="00445EE9">
        <w:tc>
          <w:tcPr>
            <w:tcW w:w="2297" w:type="dxa"/>
            <w:vMerge/>
            <w:vAlign w:val="center"/>
          </w:tcPr>
          <w:p w14:paraId="7521C986" w14:textId="77777777" w:rsidR="00550902" w:rsidRPr="00550902" w:rsidRDefault="00550902" w:rsidP="00550902">
            <w:pPr>
              <w:spacing w:after="0"/>
              <w:rPr>
                <w:rFonts w:ascii="Times New Roman" w:hAnsi="Times New Roman" w:cs="Times New Roman"/>
                <w:color w:val="000000"/>
                <w:sz w:val="20"/>
                <w:szCs w:val="20"/>
                <w:lang w:val="sk-SK"/>
              </w:rPr>
            </w:pPr>
          </w:p>
        </w:tc>
        <w:tc>
          <w:tcPr>
            <w:tcW w:w="7323" w:type="dxa"/>
            <w:vAlign w:val="center"/>
          </w:tcPr>
          <w:p w14:paraId="2C3D0654" w14:textId="1D26C8D2" w:rsidR="00550902" w:rsidRPr="00550902" w:rsidRDefault="00D57DAE" w:rsidP="00550902">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Prehodnotiť riziko environmentálnych záťaží</w:t>
            </w:r>
            <w:r w:rsidR="007B3B78">
              <w:rPr>
                <w:rFonts w:ascii="Times New Roman" w:hAnsi="Times New Roman" w:cs="Times New Roman"/>
                <w:color w:val="000000"/>
                <w:sz w:val="20"/>
                <w:szCs w:val="20"/>
                <w:lang w:val="sk-SK"/>
              </w:rPr>
              <w:t>,</w:t>
            </w:r>
            <w:r w:rsidRPr="00D57DAE">
              <w:rPr>
                <w:rFonts w:ascii="Times New Roman" w:hAnsi="Times New Roman" w:cs="Times New Roman"/>
                <w:color w:val="000000"/>
                <w:sz w:val="20"/>
                <w:szCs w:val="20"/>
                <w:lang w:val="sk-SK"/>
              </w:rPr>
              <w:t xml:space="preserve"> úložísk ťažobného odpadu a skládok zmesového komunálneho odpadu nachádzajúcich sa v dosahu možnej záplavovej oblasti a zdrojov podzemných vôd a prijať príslušné opatrenia.</w:t>
            </w:r>
          </w:p>
        </w:tc>
      </w:tr>
      <w:tr w:rsidR="00550902" w:rsidRPr="00550902" w14:paraId="757D6B60" w14:textId="77777777" w:rsidTr="00445EE9">
        <w:trPr>
          <w:trHeight w:val="289"/>
        </w:trPr>
        <w:tc>
          <w:tcPr>
            <w:tcW w:w="2297" w:type="dxa"/>
            <w:vMerge/>
            <w:vAlign w:val="center"/>
          </w:tcPr>
          <w:p w14:paraId="79C38398" w14:textId="77777777" w:rsidR="00550902" w:rsidRPr="00550902" w:rsidRDefault="00550902" w:rsidP="00550902">
            <w:pPr>
              <w:spacing w:after="0"/>
              <w:rPr>
                <w:rFonts w:ascii="Times New Roman" w:hAnsi="Times New Roman" w:cs="Times New Roman"/>
                <w:color w:val="000000"/>
                <w:sz w:val="20"/>
                <w:szCs w:val="20"/>
                <w:lang w:val="sk-SK"/>
              </w:rPr>
            </w:pPr>
          </w:p>
        </w:tc>
        <w:tc>
          <w:tcPr>
            <w:tcW w:w="7323" w:type="dxa"/>
            <w:vAlign w:val="center"/>
          </w:tcPr>
          <w:p w14:paraId="5C9C5BDF" w14:textId="77777777" w:rsidR="00550902" w:rsidRPr="00550902" w:rsidRDefault="00D57DAE" w:rsidP="00550902">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Prehodnotiť legislatívnu úpravu ochrany a využívania zdrojov podzemných vôd.</w:t>
            </w:r>
          </w:p>
        </w:tc>
      </w:tr>
      <w:tr w:rsidR="00550902" w:rsidRPr="00550902" w14:paraId="6B6A8E86" w14:textId="77777777" w:rsidTr="00445EE9">
        <w:tc>
          <w:tcPr>
            <w:tcW w:w="2297" w:type="dxa"/>
            <w:vMerge/>
            <w:vAlign w:val="center"/>
          </w:tcPr>
          <w:p w14:paraId="678D3B42" w14:textId="77777777" w:rsidR="00550902" w:rsidRPr="00550902" w:rsidRDefault="00550902" w:rsidP="00550902">
            <w:pPr>
              <w:spacing w:after="0"/>
              <w:rPr>
                <w:rFonts w:ascii="Times New Roman" w:hAnsi="Times New Roman" w:cs="Times New Roman"/>
                <w:color w:val="000000"/>
                <w:sz w:val="20"/>
                <w:szCs w:val="20"/>
                <w:lang w:val="sk-SK"/>
              </w:rPr>
            </w:pPr>
          </w:p>
        </w:tc>
        <w:tc>
          <w:tcPr>
            <w:tcW w:w="7323" w:type="dxa"/>
            <w:vAlign w:val="center"/>
          </w:tcPr>
          <w:p w14:paraId="302736B5" w14:textId="77777777" w:rsidR="00550902" w:rsidRPr="00550902" w:rsidRDefault="00D57DAE" w:rsidP="00F36D2E">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Prehodnotiť územie Slovenska z pohľadu zdrojov povrchových a podzemných vôd v</w:t>
            </w:r>
            <w:r w:rsidR="00F36D2E">
              <w:rPr>
                <w:rFonts w:ascii="Times New Roman" w:hAnsi="Times New Roman" w:cs="Times New Roman"/>
                <w:color w:val="000000"/>
                <w:sz w:val="20"/>
                <w:szCs w:val="20"/>
                <w:lang w:val="sk-SK"/>
              </w:rPr>
              <w:t> </w:t>
            </w:r>
            <w:r w:rsidRPr="00D57DAE">
              <w:rPr>
                <w:rFonts w:ascii="Times New Roman" w:hAnsi="Times New Roman" w:cs="Times New Roman"/>
                <w:color w:val="000000"/>
                <w:sz w:val="20"/>
                <w:szCs w:val="20"/>
                <w:lang w:val="sk-SK"/>
              </w:rPr>
              <w:t>smere ich možného vývoja v kontexte prebiehajúcej zmeny klímy a tieto významné oblasti detailne preskúmať a zabezpečiť proti ich znehodnoteniu prednostne v útvaroch podzemných vôd klasifikovaných v zlom stave resp. v riziku nedosiahnutia dobrého stavu do roku 2021 resp. 2027.</w:t>
            </w:r>
          </w:p>
        </w:tc>
      </w:tr>
      <w:tr w:rsidR="00550902" w:rsidRPr="00550902" w14:paraId="38E9E8FB" w14:textId="77777777" w:rsidTr="00445EE9">
        <w:tc>
          <w:tcPr>
            <w:tcW w:w="2297" w:type="dxa"/>
            <w:vMerge/>
            <w:vAlign w:val="center"/>
          </w:tcPr>
          <w:p w14:paraId="71EAA389" w14:textId="77777777" w:rsidR="00550902" w:rsidRPr="00550902" w:rsidRDefault="00550902" w:rsidP="00550902">
            <w:pPr>
              <w:spacing w:after="0"/>
              <w:rPr>
                <w:rFonts w:ascii="Times New Roman" w:hAnsi="Times New Roman" w:cs="Times New Roman"/>
                <w:color w:val="000000"/>
                <w:sz w:val="20"/>
                <w:szCs w:val="20"/>
                <w:lang w:val="sk-SK"/>
              </w:rPr>
            </w:pPr>
          </w:p>
        </w:tc>
        <w:tc>
          <w:tcPr>
            <w:tcW w:w="7323" w:type="dxa"/>
            <w:vAlign w:val="center"/>
          </w:tcPr>
          <w:p w14:paraId="5190BE86" w14:textId="77777777" w:rsidR="00550902" w:rsidRPr="00550902" w:rsidRDefault="00D57DAE" w:rsidP="00550902">
            <w:pPr>
              <w:spacing w:after="0"/>
              <w:rPr>
                <w:rFonts w:ascii="Times New Roman" w:hAnsi="Times New Roman" w:cs="Times New Roman"/>
                <w:color w:val="000000"/>
                <w:sz w:val="20"/>
                <w:szCs w:val="20"/>
                <w:lang w:val="sk-SK"/>
              </w:rPr>
            </w:pPr>
            <w:r w:rsidRPr="00D57DAE">
              <w:rPr>
                <w:rFonts w:ascii="Times New Roman" w:hAnsi="Times New Roman" w:cs="Times New Roman"/>
                <w:color w:val="000000"/>
                <w:sz w:val="20"/>
                <w:szCs w:val="20"/>
                <w:lang w:val="sk-SK"/>
              </w:rPr>
              <w:t>Prehodnotiť opodstatnenosť odvodňovacích zariadení v chránených vodohospodárskych oblastiach.</w:t>
            </w:r>
          </w:p>
        </w:tc>
      </w:tr>
    </w:tbl>
    <w:p w14:paraId="009BB7E9" w14:textId="77777777" w:rsidR="007A07AC" w:rsidRDefault="007A07AC" w:rsidP="007A07AC">
      <w:pPr>
        <w:rPr>
          <w:rFonts w:cs="Times New Roman"/>
          <w:b/>
          <w:bCs/>
          <w:i/>
          <w:szCs w:val="24"/>
          <w:lang w:val="sk-SK"/>
        </w:rPr>
      </w:pPr>
    </w:p>
    <w:tbl>
      <w:tblPr>
        <w:tblStyle w:val="Mriekatabuky"/>
        <w:tblW w:w="0" w:type="auto"/>
        <w:tblLook w:val="04A0" w:firstRow="1" w:lastRow="0" w:firstColumn="1" w:lastColumn="0" w:noHBand="0" w:noVBand="1"/>
      </w:tblPr>
      <w:tblGrid>
        <w:gridCol w:w="1027"/>
        <w:gridCol w:w="1217"/>
        <w:gridCol w:w="2057"/>
        <w:gridCol w:w="4987"/>
      </w:tblGrid>
      <w:tr w:rsidR="00550902" w:rsidRPr="00550902" w14:paraId="0714EEFF" w14:textId="77777777" w:rsidTr="00445EE9">
        <w:tc>
          <w:tcPr>
            <w:tcW w:w="4361" w:type="dxa"/>
            <w:gridSpan w:val="3"/>
            <w:vAlign w:val="center"/>
          </w:tcPr>
          <w:p w14:paraId="70EB0723"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b/>
                <w:color w:val="000000"/>
                <w:sz w:val="20"/>
                <w:szCs w:val="20"/>
                <w:lang w:val="sk-SK"/>
              </w:rPr>
              <w:t xml:space="preserve">Dôsledky zmeny klímy </w:t>
            </w:r>
            <w:r w:rsidR="00AB207A" w:rsidRPr="00E928CD">
              <w:rPr>
                <w:rFonts w:ascii="Times New Roman" w:hAnsi="Times New Roman" w:cs="Times New Roman"/>
                <w:b/>
                <w:color w:val="000000"/>
                <w:sz w:val="20"/>
                <w:szCs w:val="20"/>
                <w:lang w:val="sk-SK"/>
              </w:rPr>
              <w:t>na </w:t>
            </w:r>
            <w:r w:rsidRPr="00E928CD">
              <w:rPr>
                <w:rFonts w:ascii="Times New Roman" w:hAnsi="Times New Roman" w:cs="Times New Roman"/>
                <w:b/>
                <w:color w:val="000000"/>
                <w:sz w:val="20"/>
                <w:szCs w:val="20"/>
                <w:lang w:val="sk-SK"/>
              </w:rPr>
              <w:t>horninové prostredie</w:t>
            </w:r>
          </w:p>
        </w:tc>
        <w:tc>
          <w:tcPr>
            <w:tcW w:w="5245" w:type="dxa"/>
            <w:vAlign w:val="center"/>
          </w:tcPr>
          <w:p w14:paraId="037DAAFA"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b/>
                <w:color w:val="000000"/>
                <w:sz w:val="20"/>
                <w:szCs w:val="20"/>
                <w:lang w:val="sk-SK"/>
              </w:rPr>
              <w:t>Navrhované adaptačné opatrenia</w:t>
            </w:r>
          </w:p>
        </w:tc>
      </w:tr>
      <w:tr w:rsidR="00550902" w:rsidRPr="00550902" w14:paraId="7500766B" w14:textId="77777777" w:rsidTr="00445EE9">
        <w:tc>
          <w:tcPr>
            <w:tcW w:w="1027" w:type="dxa"/>
            <w:vMerge w:val="restart"/>
            <w:vAlign w:val="center"/>
          </w:tcPr>
          <w:p w14:paraId="49216CA0"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2251149D"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1B908063" w14:textId="77777777" w:rsidR="00550902" w:rsidRPr="00E928CD" w:rsidRDefault="00550902"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 xml:space="preserve">Zmena </w:t>
            </w:r>
            <w:proofErr w:type="spellStart"/>
            <w:r w:rsidRPr="00E928CD">
              <w:rPr>
                <w:rFonts w:ascii="Times New Roman" w:hAnsi="Times New Roman" w:cs="Times New Roman"/>
                <w:color w:val="000000"/>
                <w:sz w:val="20"/>
                <w:szCs w:val="20"/>
                <w:lang w:val="sk-SK"/>
              </w:rPr>
              <w:t>georeliéfu</w:t>
            </w:r>
            <w:proofErr w:type="spellEnd"/>
            <w:r w:rsidRPr="00E928CD">
              <w:rPr>
                <w:rFonts w:ascii="Times New Roman" w:hAnsi="Times New Roman" w:cs="Times New Roman"/>
                <w:color w:val="000000"/>
                <w:sz w:val="20"/>
                <w:szCs w:val="20"/>
                <w:lang w:val="sk-SK"/>
              </w:rPr>
              <w:t xml:space="preserve"> </w:t>
            </w:r>
          </w:p>
          <w:p w14:paraId="119A1608" w14:textId="77777777" w:rsidR="00550902" w:rsidRPr="00E928CD" w:rsidRDefault="00AB207A"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a </w:t>
            </w:r>
            <w:r w:rsidR="00550902" w:rsidRPr="00E928CD">
              <w:rPr>
                <w:rFonts w:ascii="Times New Roman" w:hAnsi="Times New Roman" w:cs="Times New Roman"/>
                <w:color w:val="000000"/>
                <w:sz w:val="20"/>
                <w:szCs w:val="20"/>
                <w:lang w:val="sk-SK"/>
              </w:rPr>
              <w:t>využitia</w:t>
            </w:r>
          </w:p>
          <w:p w14:paraId="5F4BEFFF" w14:textId="77777777" w:rsidR="00550902" w:rsidRPr="00E928CD" w:rsidRDefault="00550902"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krajiny</w:t>
            </w:r>
          </w:p>
          <w:p w14:paraId="7F42E139"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43C754DF"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510FD0F1"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66CF96E6"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44DCDE3B"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68464DC1"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6C21DA86"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69C938B8"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6791D65D" w14:textId="77777777" w:rsidR="00550902" w:rsidRPr="00E928CD" w:rsidRDefault="00550902"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 xml:space="preserve">Zmena </w:t>
            </w:r>
            <w:proofErr w:type="spellStart"/>
            <w:r w:rsidRPr="00E928CD">
              <w:rPr>
                <w:rFonts w:ascii="Times New Roman" w:hAnsi="Times New Roman" w:cs="Times New Roman"/>
                <w:color w:val="000000"/>
                <w:sz w:val="20"/>
                <w:szCs w:val="20"/>
                <w:lang w:val="sk-SK"/>
              </w:rPr>
              <w:t>georeliéfu</w:t>
            </w:r>
            <w:proofErr w:type="spellEnd"/>
            <w:r w:rsidRPr="00E928CD">
              <w:rPr>
                <w:rFonts w:ascii="Times New Roman" w:hAnsi="Times New Roman" w:cs="Times New Roman"/>
                <w:color w:val="000000"/>
                <w:sz w:val="20"/>
                <w:szCs w:val="20"/>
                <w:lang w:val="sk-SK"/>
              </w:rPr>
              <w:t xml:space="preserve"> </w:t>
            </w:r>
          </w:p>
          <w:p w14:paraId="60D9A0B9" w14:textId="77777777" w:rsidR="00550902" w:rsidRPr="00E928CD" w:rsidRDefault="00AB207A"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a </w:t>
            </w:r>
            <w:r w:rsidR="00550902" w:rsidRPr="00E928CD">
              <w:rPr>
                <w:rFonts w:ascii="Times New Roman" w:hAnsi="Times New Roman" w:cs="Times New Roman"/>
                <w:color w:val="000000"/>
                <w:sz w:val="20"/>
                <w:szCs w:val="20"/>
                <w:lang w:val="sk-SK"/>
              </w:rPr>
              <w:t>využitia</w:t>
            </w:r>
          </w:p>
          <w:p w14:paraId="17F7CB7A" w14:textId="77777777" w:rsidR="00550902" w:rsidRPr="00E928CD" w:rsidRDefault="00550902" w:rsidP="00550902">
            <w:pPr>
              <w:spacing w:after="0" w:line="360" w:lineRule="auto"/>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krajiny</w:t>
            </w:r>
          </w:p>
          <w:p w14:paraId="1845BAE0" w14:textId="77777777" w:rsidR="00550902" w:rsidRPr="00E928CD" w:rsidRDefault="00550902" w:rsidP="00550902">
            <w:pPr>
              <w:spacing w:after="0" w:line="360" w:lineRule="auto"/>
              <w:rPr>
                <w:rFonts w:ascii="Times New Roman" w:hAnsi="Times New Roman" w:cs="Times New Roman"/>
                <w:color w:val="000000"/>
                <w:sz w:val="20"/>
                <w:szCs w:val="20"/>
                <w:lang w:val="sk-SK"/>
              </w:rPr>
            </w:pPr>
          </w:p>
          <w:p w14:paraId="461ED5A7" w14:textId="77777777" w:rsidR="00550902" w:rsidRPr="00E928CD" w:rsidRDefault="00550902" w:rsidP="00550902">
            <w:pPr>
              <w:spacing w:after="0"/>
              <w:rPr>
                <w:rFonts w:ascii="Times New Roman" w:hAnsi="Times New Roman" w:cs="Times New Roman"/>
                <w:color w:val="000000"/>
                <w:sz w:val="20"/>
                <w:szCs w:val="20"/>
                <w:lang w:val="sk-SK"/>
              </w:rPr>
            </w:pPr>
          </w:p>
        </w:tc>
        <w:tc>
          <w:tcPr>
            <w:tcW w:w="1242" w:type="dxa"/>
            <w:vMerge w:val="restart"/>
            <w:vAlign w:val="center"/>
          </w:tcPr>
          <w:p w14:paraId="27F73CF0" w14:textId="77777777" w:rsidR="00550902" w:rsidRPr="00E928CD" w:rsidRDefault="00550902" w:rsidP="00550902">
            <w:pPr>
              <w:spacing w:after="0"/>
              <w:rPr>
                <w:rFonts w:ascii="Times New Roman" w:hAnsi="Times New Roman" w:cs="Times New Roman"/>
                <w:color w:val="000000"/>
                <w:sz w:val="20"/>
                <w:szCs w:val="20"/>
                <w:lang w:val="sk-SK"/>
              </w:rPr>
            </w:pPr>
          </w:p>
          <w:p w14:paraId="52E991C9" w14:textId="77777777" w:rsidR="00550902" w:rsidRPr="00E928CD" w:rsidRDefault="00550902" w:rsidP="00550902">
            <w:pPr>
              <w:spacing w:after="0"/>
              <w:rPr>
                <w:rFonts w:ascii="Times New Roman" w:hAnsi="Times New Roman" w:cs="Times New Roman"/>
                <w:color w:val="000000"/>
                <w:sz w:val="20"/>
                <w:szCs w:val="20"/>
                <w:lang w:val="sk-SK"/>
              </w:rPr>
            </w:pPr>
          </w:p>
          <w:p w14:paraId="658ABA9D" w14:textId="77777777" w:rsidR="00550902" w:rsidRPr="00E928CD" w:rsidRDefault="00550902" w:rsidP="00550902">
            <w:pPr>
              <w:spacing w:after="0"/>
              <w:rPr>
                <w:rFonts w:ascii="Times New Roman" w:hAnsi="Times New Roman" w:cs="Times New Roman"/>
                <w:color w:val="000000"/>
                <w:sz w:val="20"/>
                <w:szCs w:val="20"/>
                <w:lang w:val="sk-SK"/>
              </w:rPr>
            </w:pPr>
          </w:p>
          <w:p w14:paraId="1625F6C6" w14:textId="77777777" w:rsidR="00550902" w:rsidRPr="00E928CD" w:rsidRDefault="00550902" w:rsidP="00550902">
            <w:pPr>
              <w:spacing w:after="0"/>
              <w:rPr>
                <w:rFonts w:ascii="Times New Roman" w:hAnsi="Times New Roman" w:cs="Times New Roman"/>
                <w:color w:val="000000"/>
                <w:sz w:val="20"/>
                <w:szCs w:val="20"/>
                <w:lang w:val="sk-SK"/>
              </w:rPr>
            </w:pPr>
          </w:p>
          <w:p w14:paraId="4978C652" w14:textId="77777777" w:rsidR="00550902" w:rsidRPr="00E928CD" w:rsidRDefault="00550902" w:rsidP="00550902">
            <w:pPr>
              <w:spacing w:after="0"/>
              <w:rPr>
                <w:rFonts w:ascii="Times New Roman" w:hAnsi="Times New Roman" w:cs="Times New Roman"/>
                <w:color w:val="000000"/>
                <w:sz w:val="20"/>
                <w:szCs w:val="20"/>
                <w:lang w:val="sk-SK"/>
              </w:rPr>
            </w:pPr>
          </w:p>
          <w:p w14:paraId="395D2110"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Tvar krajiny</w:t>
            </w:r>
          </w:p>
          <w:p w14:paraId="44CA4485" w14:textId="77777777" w:rsidR="00550902" w:rsidRPr="00E928CD" w:rsidRDefault="00550902" w:rsidP="00550902">
            <w:pPr>
              <w:spacing w:after="0"/>
              <w:rPr>
                <w:rFonts w:ascii="Times New Roman" w:hAnsi="Times New Roman" w:cs="Times New Roman"/>
                <w:color w:val="000000"/>
                <w:sz w:val="20"/>
                <w:szCs w:val="20"/>
                <w:lang w:val="sk-SK"/>
              </w:rPr>
            </w:pPr>
          </w:p>
          <w:p w14:paraId="1EB376C3" w14:textId="77777777" w:rsidR="00550902" w:rsidRPr="00E928CD" w:rsidRDefault="00550902" w:rsidP="00550902">
            <w:pPr>
              <w:spacing w:after="0"/>
              <w:rPr>
                <w:rFonts w:ascii="Times New Roman" w:hAnsi="Times New Roman" w:cs="Times New Roman"/>
                <w:color w:val="000000"/>
                <w:sz w:val="20"/>
                <w:szCs w:val="20"/>
                <w:lang w:val="sk-SK"/>
              </w:rPr>
            </w:pPr>
          </w:p>
          <w:p w14:paraId="65DFE583" w14:textId="77777777" w:rsidR="00550902" w:rsidRPr="00E928CD" w:rsidRDefault="00550902" w:rsidP="00550902">
            <w:pPr>
              <w:spacing w:after="0"/>
              <w:rPr>
                <w:rFonts w:ascii="Times New Roman" w:hAnsi="Times New Roman" w:cs="Times New Roman"/>
                <w:color w:val="000000"/>
                <w:sz w:val="20"/>
                <w:szCs w:val="20"/>
                <w:lang w:val="sk-SK"/>
              </w:rPr>
            </w:pPr>
          </w:p>
          <w:p w14:paraId="5974C827" w14:textId="77777777" w:rsidR="00550902" w:rsidRPr="00E928CD" w:rsidRDefault="00550902" w:rsidP="00550902">
            <w:pPr>
              <w:spacing w:after="0"/>
              <w:rPr>
                <w:rFonts w:ascii="Times New Roman" w:hAnsi="Times New Roman" w:cs="Times New Roman"/>
                <w:color w:val="000000"/>
                <w:sz w:val="20"/>
                <w:szCs w:val="20"/>
                <w:lang w:val="sk-SK"/>
              </w:rPr>
            </w:pPr>
          </w:p>
          <w:p w14:paraId="702F59C8" w14:textId="77777777" w:rsidR="00550902" w:rsidRPr="00E928CD" w:rsidRDefault="00550902" w:rsidP="00550902">
            <w:pPr>
              <w:spacing w:after="0"/>
              <w:rPr>
                <w:rFonts w:ascii="Times New Roman" w:hAnsi="Times New Roman" w:cs="Times New Roman"/>
                <w:color w:val="000000"/>
                <w:sz w:val="20"/>
                <w:szCs w:val="20"/>
                <w:lang w:val="sk-SK"/>
              </w:rPr>
            </w:pPr>
          </w:p>
          <w:p w14:paraId="639430C9" w14:textId="77777777" w:rsidR="00550902" w:rsidRPr="00E928CD" w:rsidRDefault="00550902" w:rsidP="00550902">
            <w:pPr>
              <w:spacing w:after="0"/>
              <w:rPr>
                <w:rFonts w:ascii="Times New Roman" w:hAnsi="Times New Roman" w:cs="Times New Roman"/>
                <w:color w:val="000000"/>
                <w:sz w:val="20"/>
                <w:szCs w:val="20"/>
                <w:lang w:val="sk-SK"/>
              </w:rPr>
            </w:pPr>
          </w:p>
          <w:p w14:paraId="472074D9" w14:textId="77777777" w:rsidR="00550902" w:rsidRPr="00E928CD" w:rsidRDefault="00550902" w:rsidP="00550902">
            <w:pPr>
              <w:spacing w:after="0"/>
              <w:rPr>
                <w:rFonts w:ascii="Times New Roman" w:hAnsi="Times New Roman" w:cs="Times New Roman"/>
                <w:color w:val="000000"/>
                <w:sz w:val="20"/>
                <w:szCs w:val="20"/>
                <w:lang w:val="sk-SK"/>
              </w:rPr>
            </w:pPr>
          </w:p>
          <w:p w14:paraId="432F7CE7" w14:textId="77777777" w:rsidR="00550902" w:rsidRPr="00E928CD" w:rsidRDefault="00550902" w:rsidP="00550902">
            <w:pPr>
              <w:spacing w:after="0"/>
              <w:rPr>
                <w:rFonts w:ascii="Times New Roman" w:hAnsi="Times New Roman" w:cs="Times New Roman"/>
                <w:color w:val="000000"/>
                <w:sz w:val="20"/>
                <w:szCs w:val="20"/>
                <w:lang w:val="sk-SK"/>
              </w:rPr>
            </w:pPr>
          </w:p>
          <w:p w14:paraId="0FD77C1E" w14:textId="77777777" w:rsidR="00550902" w:rsidRPr="00E928CD" w:rsidRDefault="00550902" w:rsidP="00550902">
            <w:pPr>
              <w:spacing w:after="0"/>
              <w:rPr>
                <w:rFonts w:ascii="Times New Roman" w:hAnsi="Times New Roman" w:cs="Times New Roman"/>
                <w:color w:val="000000"/>
                <w:sz w:val="20"/>
                <w:szCs w:val="20"/>
                <w:lang w:val="sk-SK"/>
              </w:rPr>
            </w:pPr>
          </w:p>
          <w:p w14:paraId="58C14857" w14:textId="77777777" w:rsidR="00550902" w:rsidRPr="00E928CD" w:rsidRDefault="00550902" w:rsidP="00550902">
            <w:pPr>
              <w:spacing w:after="0"/>
              <w:rPr>
                <w:rFonts w:ascii="Times New Roman" w:hAnsi="Times New Roman" w:cs="Times New Roman"/>
                <w:color w:val="000000"/>
                <w:sz w:val="20"/>
                <w:szCs w:val="20"/>
                <w:lang w:val="sk-SK"/>
              </w:rPr>
            </w:pPr>
          </w:p>
          <w:p w14:paraId="0A01095A" w14:textId="77777777" w:rsidR="00550902" w:rsidRPr="00E928CD" w:rsidRDefault="00550902" w:rsidP="00550902">
            <w:pPr>
              <w:spacing w:after="0"/>
              <w:rPr>
                <w:rFonts w:ascii="Times New Roman" w:hAnsi="Times New Roman" w:cs="Times New Roman"/>
                <w:color w:val="000000"/>
                <w:sz w:val="20"/>
                <w:szCs w:val="20"/>
                <w:lang w:val="sk-SK"/>
              </w:rPr>
            </w:pPr>
          </w:p>
          <w:p w14:paraId="64D069B5" w14:textId="77777777" w:rsidR="00550902" w:rsidRPr="00E928CD" w:rsidRDefault="00550902" w:rsidP="00550902">
            <w:pPr>
              <w:spacing w:after="0"/>
              <w:rPr>
                <w:rFonts w:ascii="Times New Roman" w:hAnsi="Times New Roman" w:cs="Times New Roman"/>
                <w:color w:val="000000"/>
                <w:sz w:val="20"/>
                <w:szCs w:val="20"/>
                <w:lang w:val="sk-SK"/>
              </w:rPr>
            </w:pPr>
          </w:p>
          <w:p w14:paraId="2A741E72"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Tvar krajiny</w:t>
            </w:r>
          </w:p>
          <w:p w14:paraId="43C0BF26" w14:textId="77777777" w:rsidR="00550902" w:rsidRPr="00E928CD" w:rsidRDefault="00550902" w:rsidP="00550902">
            <w:pPr>
              <w:spacing w:after="0"/>
              <w:rPr>
                <w:rFonts w:ascii="Times New Roman" w:hAnsi="Times New Roman" w:cs="Times New Roman"/>
                <w:color w:val="000000"/>
                <w:sz w:val="20"/>
                <w:szCs w:val="20"/>
                <w:lang w:val="sk-SK"/>
              </w:rPr>
            </w:pPr>
          </w:p>
          <w:p w14:paraId="5471F66F" w14:textId="77777777" w:rsidR="00550902" w:rsidRPr="00E928CD" w:rsidRDefault="00550902" w:rsidP="00550902">
            <w:pPr>
              <w:spacing w:after="0"/>
              <w:rPr>
                <w:rFonts w:ascii="Times New Roman" w:hAnsi="Times New Roman" w:cs="Times New Roman"/>
                <w:color w:val="000000"/>
                <w:sz w:val="20"/>
                <w:szCs w:val="20"/>
                <w:lang w:val="sk-SK"/>
              </w:rPr>
            </w:pPr>
          </w:p>
          <w:p w14:paraId="3307F42A" w14:textId="77777777" w:rsidR="00550902" w:rsidRPr="00E928CD" w:rsidRDefault="00550902" w:rsidP="00550902">
            <w:pPr>
              <w:spacing w:after="0"/>
              <w:rPr>
                <w:rFonts w:ascii="Times New Roman" w:hAnsi="Times New Roman" w:cs="Times New Roman"/>
                <w:color w:val="000000"/>
                <w:sz w:val="20"/>
                <w:szCs w:val="20"/>
                <w:lang w:val="sk-SK"/>
              </w:rPr>
            </w:pPr>
          </w:p>
          <w:p w14:paraId="532EC20D" w14:textId="77777777" w:rsidR="00550902" w:rsidRPr="00E928CD" w:rsidRDefault="00550902" w:rsidP="00550902">
            <w:pPr>
              <w:spacing w:after="0"/>
              <w:rPr>
                <w:rFonts w:ascii="Times New Roman" w:hAnsi="Times New Roman" w:cs="Times New Roman"/>
                <w:color w:val="000000"/>
                <w:sz w:val="20"/>
                <w:szCs w:val="20"/>
                <w:lang w:val="sk-SK"/>
              </w:rPr>
            </w:pPr>
          </w:p>
        </w:tc>
        <w:tc>
          <w:tcPr>
            <w:tcW w:w="2092" w:type="dxa"/>
            <w:vAlign w:val="center"/>
          </w:tcPr>
          <w:p w14:paraId="43D761E9"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Intenzívne zvetrávanie</w:t>
            </w:r>
          </w:p>
          <w:p w14:paraId="38D404C8" w14:textId="77777777" w:rsidR="00550902" w:rsidRPr="00E928CD" w:rsidRDefault="00550902" w:rsidP="00550902">
            <w:pPr>
              <w:spacing w:after="0"/>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hornín, erózia pôdy</w:t>
            </w:r>
          </w:p>
        </w:tc>
        <w:tc>
          <w:tcPr>
            <w:tcW w:w="5245" w:type="dxa"/>
            <w:vAlign w:val="center"/>
          </w:tcPr>
          <w:p w14:paraId="38C83E07" w14:textId="77777777" w:rsidR="00550902" w:rsidRPr="00E928CD" w:rsidRDefault="00D57DAE" w:rsidP="00F36D2E">
            <w:pPr>
              <w:spacing w:after="0"/>
              <w:rPr>
                <w:rFonts w:ascii="Times New Roman" w:hAnsi="Times New Roman" w:cs="Times New Roman"/>
                <w:color w:val="000000"/>
                <w:sz w:val="20"/>
                <w:szCs w:val="20"/>
                <w:lang w:val="sk-SK"/>
              </w:rPr>
            </w:pPr>
            <w:r w:rsidRPr="00E928CD">
              <w:rPr>
                <w:rFonts w:ascii="Times New Roman" w:hAnsi="Times New Roman" w:cs="Times New Roman"/>
                <w:color w:val="000000"/>
                <w:sz w:val="20"/>
                <w:szCs w:val="20"/>
                <w:lang w:val="sk-SK"/>
              </w:rPr>
              <w:t>Vykonať kvalitatívnu inventarizáciu háld a odkalísk z</w:t>
            </w:r>
            <w:r w:rsidR="00F36D2E" w:rsidRPr="00E928CD">
              <w:rPr>
                <w:rFonts w:ascii="Times New Roman" w:hAnsi="Times New Roman" w:cs="Times New Roman"/>
                <w:color w:val="000000"/>
                <w:sz w:val="20"/>
                <w:szCs w:val="20"/>
                <w:lang w:val="sk-SK"/>
              </w:rPr>
              <w:t> </w:t>
            </w:r>
            <w:r w:rsidRPr="00E928CD">
              <w:rPr>
                <w:rFonts w:ascii="Times New Roman" w:hAnsi="Times New Roman" w:cs="Times New Roman"/>
                <w:color w:val="000000"/>
                <w:sz w:val="20"/>
                <w:szCs w:val="20"/>
                <w:lang w:val="sk-SK"/>
              </w:rPr>
              <w:t xml:space="preserve">pohľadu prebiehajúcej zmeny klímy a určiť najrizikovejšie objekty na zabezpečenie zníženia uvoľňovania ťažkých kovov do okolia. </w:t>
            </w:r>
          </w:p>
        </w:tc>
      </w:tr>
      <w:tr w:rsidR="00550902" w:rsidRPr="00550902" w14:paraId="0010CFBA" w14:textId="77777777" w:rsidTr="00445EE9">
        <w:tc>
          <w:tcPr>
            <w:tcW w:w="1027" w:type="dxa"/>
            <w:vMerge/>
            <w:vAlign w:val="center"/>
          </w:tcPr>
          <w:p w14:paraId="2DCBEBF2"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03276D2C" w14:textId="77777777" w:rsidR="00550902" w:rsidRPr="00550902" w:rsidRDefault="00550902" w:rsidP="00550902">
            <w:pPr>
              <w:spacing w:after="0"/>
              <w:rPr>
                <w:rFonts w:ascii="Times New Roman" w:hAnsi="Times New Roman" w:cs="Times New Roman"/>
                <w:color w:val="000000"/>
                <w:sz w:val="20"/>
                <w:szCs w:val="20"/>
                <w:lang w:val="sk-SK"/>
              </w:rPr>
            </w:pPr>
          </w:p>
        </w:tc>
        <w:tc>
          <w:tcPr>
            <w:tcW w:w="2092" w:type="dxa"/>
            <w:vAlign w:val="center"/>
          </w:tcPr>
          <w:p w14:paraId="1A93E4B0"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Zmena tvaru údolí</w:t>
            </w:r>
          </w:p>
          <w:p w14:paraId="36B8F427" w14:textId="77777777" w:rsidR="00550902" w:rsidRPr="00550902" w:rsidRDefault="00AB207A" w:rsidP="00550902">
            <w:pPr>
              <w:spacing w:after="0"/>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v </w:t>
            </w:r>
            <w:r w:rsidR="00550902" w:rsidRPr="00550902">
              <w:rPr>
                <w:rFonts w:ascii="Times New Roman" w:hAnsi="Times New Roman" w:cs="Times New Roman"/>
                <w:color w:val="000000"/>
                <w:sz w:val="20"/>
                <w:szCs w:val="20"/>
                <w:lang w:val="sk-SK"/>
              </w:rPr>
              <w:t>dôsledku povodní</w:t>
            </w:r>
          </w:p>
          <w:p w14:paraId="707B6032" w14:textId="77777777" w:rsidR="00550902" w:rsidRPr="00550902" w:rsidRDefault="00AB207A" w:rsidP="00550902">
            <w:pPr>
              <w:spacing w:after="0"/>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a </w:t>
            </w:r>
            <w:r w:rsidR="00550902" w:rsidRPr="00550902">
              <w:rPr>
                <w:rFonts w:ascii="Times New Roman" w:hAnsi="Times New Roman" w:cs="Times New Roman"/>
                <w:color w:val="000000"/>
                <w:sz w:val="20"/>
                <w:szCs w:val="20"/>
                <w:lang w:val="sk-SK"/>
              </w:rPr>
              <w:t>prívalových dažďov</w:t>
            </w:r>
          </w:p>
        </w:tc>
        <w:tc>
          <w:tcPr>
            <w:tcW w:w="5245" w:type="dxa"/>
            <w:vAlign w:val="center"/>
          </w:tcPr>
          <w:p w14:paraId="48264ACF" w14:textId="77777777" w:rsidR="00550902" w:rsidRPr="00550902" w:rsidRDefault="00D87282" w:rsidP="00F36D2E">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Zmeny tvaru krajiny vyvolávané povodňami, eróziou a</w:t>
            </w:r>
            <w:r w:rsidR="00F36D2E">
              <w:rPr>
                <w:rFonts w:ascii="Times New Roman" w:hAnsi="Times New Roman" w:cs="Times New Roman"/>
                <w:color w:val="000000"/>
                <w:sz w:val="20"/>
                <w:szCs w:val="20"/>
                <w:lang w:val="sk-SK"/>
              </w:rPr>
              <w:t> </w:t>
            </w:r>
            <w:r w:rsidRPr="00D87282">
              <w:rPr>
                <w:rFonts w:ascii="Times New Roman" w:hAnsi="Times New Roman" w:cs="Times New Roman"/>
                <w:color w:val="000000"/>
                <w:sz w:val="20"/>
                <w:szCs w:val="20"/>
                <w:lang w:val="sk-SK"/>
              </w:rPr>
              <w:t>pod. riešiť obmedzujúcimi opatreniami týchto javov a</w:t>
            </w:r>
            <w:r w:rsidR="00F36D2E">
              <w:rPr>
                <w:rFonts w:ascii="Times New Roman" w:hAnsi="Times New Roman" w:cs="Times New Roman"/>
                <w:color w:val="000000"/>
                <w:sz w:val="20"/>
                <w:szCs w:val="20"/>
                <w:lang w:val="sk-SK"/>
              </w:rPr>
              <w:t> </w:t>
            </w:r>
            <w:r w:rsidRPr="00D87282">
              <w:rPr>
                <w:rFonts w:ascii="Times New Roman" w:hAnsi="Times New Roman" w:cs="Times New Roman"/>
                <w:color w:val="000000"/>
                <w:sz w:val="20"/>
                <w:szCs w:val="20"/>
                <w:lang w:val="sk-SK"/>
              </w:rPr>
              <w:t>zmenami územných plánov v oblastiach dôležitých pre osídlenie krajiny v udržateľnom rozsahu. Zvýšiť inundačnú a retenčnú kapacitu krajiny, vytvoriť retenčné priestory na</w:t>
            </w:r>
            <w:r w:rsidR="00F36D2E">
              <w:rPr>
                <w:rFonts w:ascii="Times New Roman" w:hAnsi="Times New Roman" w:cs="Times New Roman"/>
                <w:color w:val="000000"/>
                <w:sz w:val="20"/>
                <w:szCs w:val="20"/>
                <w:lang w:val="sk-SK"/>
              </w:rPr>
              <w:t> </w:t>
            </w:r>
            <w:r w:rsidRPr="00D87282">
              <w:rPr>
                <w:rFonts w:ascii="Times New Roman" w:hAnsi="Times New Roman" w:cs="Times New Roman"/>
                <w:color w:val="000000"/>
                <w:sz w:val="20"/>
                <w:szCs w:val="20"/>
                <w:lang w:val="sk-SK"/>
              </w:rPr>
              <w:t>zachytávanie prívalových vôd a ich prevedenie na</w:t>
            </w:r>
            <w:r w:rsidR="00F36D2E">
              <w:rPr>
                <w:rFonts w:ascii="Times New Roman" w:hAnsi="Times New Roman" w:cs="Times New Roman"/>
                <w:color w:val="000000"/>
                <w:sz w:val="20"/>
                <w:szCs w:val="20"/>
                <w:lang w:val="sk-SK"/>
              </w:rPr>
              <w:t> </w:t>
            </w:r>
            <w:r w:rsidRPr="00D87282">
              <w:rPr>
                <w:rFonts w:ascii="Times New Roman" w:hAnsi="Times New Roman" w:cs="Times New Roman"/>
                <w:color w:val="000000"/>
                <w:sz w:val="20"/>
                <w:szCs w:val="20"/>
                <w:lang w:val="sk-SK"/>
              </w:rPr>
              <w:t>miestach pôvodnej inundácie, pri rešpektovaní geologickej stavby a zachovaní podmienok stability územia.</w:t>
            </w:r>
          </w:p>
        </w:tc>
      </w:tr>
      <w:tr w:rsidR="00550902" w:rsidRPr="00550902" w14:paraId="20A42567" w14:textId="77777777" w:rsidTr="00445EE9">
        <w:tc>
          <w:tcPr>
            <w:tcW w:w="1027" w:type="dxa"/>
            <w:vMerge/>
            <w:vAlign w:val="center"/>
          </w:tcPr>
          <w:p w14:paraId="1FFDD4F6"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67DF924B" w14:textId="77777777" w:rsidR="00550902" w:rsidRPr="00550902" w:rsidRDefault="00550902" w:rsidP="00550902">
            <w:pPr>
              <w:spacing w:after="0"/>
              <w:rPr>
                <w:rFonts w:ascii="Times New Roman" w:hAnsi="Times New Roman" w:cs="Times New Roman"/>
                <w:color w:val="000000"/>
                <w:sz w:val="20"/>
                <w:szCs w:val="20"/>
                <w:lang w:val="sk-SK"/>
              </w:rPr>
            </w:pPr>
          </w:p>
        </w:tc>
        <w:tc>
          <w:tcPr>
            <w:tcW w:w="2092" w:type="dxa"/>
            <w:vMerge w:val="restart"/>
            <w:vAlign w:val="center"/>
          </w:tcPr>
          <w:p w14:paraId="06FC462E"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Presuny horninového</w:t>
            </w:r>
          </w:p>
          <w:p w14:paraId="171CFAA7"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materiálu (zosuvy)</w:t>
            </w:r>
          </w:p>
        </w:tc>
        <w:tc>
          <w:tcPr>
            <w:tcW w:w="5245" w:type="dxa"/>
            <w:vAlign w:val="center"/>
          </w:tcPr>
          <w:p w14:paraId="4DC88506" w14:textId="77777777" w:rsidR="00550902" w:rsidRPr="00550902" w:rsidRDefault="00D87282" w:rsidP="00F36D2E">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Urbanizované a záujmov</w:t>
            </w:r>
            <w:r w:rsidR="00F36D2E">
              <w:rPr>
                <w:rFonts w:ascii="Times New Roman" w:hAnsi="Times New Roman" w:cs="Times New Roman"/>
                <w:color w:val="000000"/>
                <w:sz w:val="20"/>
                <w:szCs w:val="20"/>
                <w:lang w:val="sk-SK"/>
              </w:rPr>
              <w:t>é územia potenciálne náchylné na </w:t>
            </w:r>
            <w:r w:rsidRPr="00D87282">
              <w:rPr>
                <w:rFonts w:ascii="Times New Roman" w:hAnsi="Times New Roman" w:cs="Times New Roman"/>
                <w:color w:val="000000"/>
                <w:sz w:val="20"/>
                <w:szCs w:val="20"/>
                <w:lang w:val="sk-SK"/>
              </w:rPr>
              <w:t>svahové pohyby stabilizovať: upraviť tvar svahu, vodný režim (povrchové a hĺbkové odvodnenie zosuvného územia) a zabezpečiť náročné technické stabilizačné opatrenia a vegetačné spevnenia. Pri príprave technológie úprav prihliadať na možnosť výskytu prívalových zrážok, úrovne povodňových vôd, ako aj dlhšie obdobia sucha ale tiež ekonomickú únosnosť opatrení. Poslednú etapu tvorí rekultivácia porušeného územia a obnova porastu zatrávnením, príp. zalesnením s použitím vhodných pôvodných druhov rastlín, krovín a stromov.</w:t>
            </w:r>
          </w:p>
        </w:tc>
      </w:tr>
      <w:tr w:rsidR="00550902" w:rsidRPr="00550902" w14:paraId="54CC7942" w14:textId="77777777" w:rsidTr="00445EE9">
        <w:tc>
          <w:tcPr>
            <w:tcW w:w="1027" w:type="dxa"/>
            <w:vMerge/>
            <w:vAlign w:val="center"/>
          </w:tcPr>
          <w:p w14:paraId="543B9B50"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0DC21D10" w14:textId="77777777" w:rsidR="00550902" w:rsidRPr="00550902" w:rsidRDefault="00550902" w:rsidP="00550902">
            <w:pPr>
              <w:spacing w:after="0"/>
              <w:rPr>
                <w:rFonts w:ascii="Times New Roman" w:hAnsi="Times New Roman" w:cs="Times New Roman"/>
                <w:color w:val="000000"/>
                <w:sz w:val="20"/>
                <w:szCs w:val="20"/>
                <w:lang w:val="sk-SK"/>
              </w:rPr>
            </w:pPr>
          </w:p>
        </w:tc>
        <w:tc>
          <w:tcPr>
            <w:tcW w:w="2092" w:type="dxa"/>
            <w:vMerge/>
            <w:vAlign w:val="center"/>
          </w:tcPr>
          <w:p w14:paraId="6AE1AFD9" w14:textId="77777777" w:rsidR="00550902" w:rsidRPr="00550902" w:rsidRDefault="00550902" w:rsidP="00550902">
            <w:pPr>
              <w:spacing w:after="0"/>
              <w:rPr>
                <w:rFonts w:ascii="Times New Roman" w:hAnsi="Times New Roman" w:cs="Times New Roman"/>
                <w:color w:val="000000"/>
                <w:sz w:val="20"/>
                <w:szCs w:val="20"/>
                <w:lang w:val="sk-SK"/>
              </w:rPr>
            </w:pPr>
          </w:p>
        </w:tc>
        <w:tc>
          <w:tcPr>
            <w:tcW w:w="5245" w:type="dxa"/>
            <w:vAlign w:val="center"/>
          </w:tcPr>
          <w:p w14:paraId="6F240B25" w14:textId="77777777" w:rsidR="00550902" w:rsidRPr="00550902" w:rsidRDefault="00D87282" w:rsidP="00F5275B">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Úprava stavebného zákona (povinnosť vykonania geologického prieskumu a rešpektovanie geologickej stavby územia).</w:t>
            </w:r>
          </w:p>
        </w:tc>
      </w:tr>
      <w:tr w:rsidR="00550902" w:rsidRPr="00550902" w14:paraId="1FA3B0D6" w14:textId="77777777" w:rsidTr="00445EE9">
        <w:tc>
          <w:tcPr>
            <w:tcW w:w="1027" w:type="dxa"/>
            <w:vMerge/>
            <w:vAlign w:val="center"/>
          </w:tcPr>
          <w:p w14:paraId="4354CBB1"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271722AA" w14:textId="77777777" w:rsidR="00550902" w:rsidRPr="00550902" w:rsidRDefault="00550902" w:rsidP="00550902">
            <w:pPr>
              <w:spacing w:after="0"/>
              <w:rPr>
                <w:rFonts w:ascii="Times New Roman" w:hAnsi="Times New Roman" w:cs="Times New Roman"/>
                <w:color w:val="000000"/>
                <w:sz w:val="20"/>
                <w:szCs w:val="20"/>
                <w:lang w:val="sk-SK"/>
              </w:rPr>
            </w:pPr>
          </w:p>
        </w:tc>
        <w:tc>
          <w:tcPr>
            <w:tcW w:w="2092" w:type="dxa"/>
            <w:vMerge/>
            <w:vAlign w:val="center"/>
          </w:tcPr>
          <w:p w14:paraId="3D9993AC" w14:textId="77777777" w:rsidR="00550902" w:rsidRPr="00550902" w:rsidRDefault="00550902" w:rsidP="00550902">
            <w:pPr>
              <w:spacing w:after="0"/>
              <w:rPr>
                <w:rFonts w:ascii="Times New Roman" w:hAnsi="Times New Roman" w:cs="Times New Roman"/>
                <w:color w:val="000000"/>
                <w:sz w:val="20"/>
                <w:szCs w:val="20"/>
                <w:lang w:val="sk-SK"/>
              </w:rPr>
            </w:pPr>
          </w:p>
        </w:tc>
        <w:tc>
          <w:tcPr>
            <w:tcW w:w="5245" w:type="dxa"/>
            <w:vAlign w:val="center"/>
          </w:tcPr>
          <w:p w14:paraId="47C30500" w14:textId="77777777" w:rsidR="00550902" w:rsidRPr="00550902" w:rsidRDefault="00D87282" w:rsidP="00550902">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Zabezpečiť prácu s verejnosťou (informovanosť o stave horninového prostred</w:t>
            </w:r>
            <w:r w:rsidR="00F36D2E">
              <w:rPr>
                <w:rFonts w:ascii="Times New Roman" w:hAnsi="Times New Roman" w:cs="Times New Roman"/>
                <w:color w:val="000000"/>
                <w:sz w:val="20"/>
                <w:szCs w:val="20"/>
                <w:lang w:val="sk-SK"/>
              </w:rPr>
              <w:t>ia a zodpovednosť za stavebné a </w:t>
            </w:r>
            <w:r w:rsidRPr="00D87282">
              <w:rPr>
                <w:rFonts w:ascii="Times New Roman" w:hAnsi="Times New Roman" w:cs="Times New Roman"/>
                <w:color w:val="000000"/>
                <w:sz w:val="20"/>
                <w:szCs w:val="20"/>
                <w:lang w:val="sk-SK"/>
              </w:rPr>
              <w:t xml:space="preserve">terénne zásahy).   </w:t>
            </w:r>
          </w:p>
        </w:tc>
      </w:tr>
      <w:tr w:rsidR="00550902" w:rsidRPr="00550902" w14:paraId="76E56D76" w14:textId="77777777" w:rsidTr="00445EE9">
        <w:trPr>
          <w:trHeight w:val="690"/>
        </w:trPr>
        <w:tc>
          <w:tcPr>
            <w:tcW w:w="1027" w:type="dxa"/>
            <w:vMerge/>
            <w:vAlign w:val="center"/>
          </w:tcPr>
          <w:p w14:paraId="65C3C16E"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restart"/>
            <w:vAlign w:val="center"/>
          </w:tcPr>
          <w:p w14:paraId="21E081F0" w14:textId="77777777" w:rsidR="00550902" w:rsidRPr="00550902" w:rsidRDefault="00550902" w:rsidP="00550902">
            <w:pPr>
              <w:spacing w:after="0" w:line="360" w:lineRule="auto"/>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Využitie</w:t>
            </w:r>
          </w:p>
          <w:p w14:paraId="3CE59A05" w14:textId="77777777" w:rsidR="00550902" w:rsidRPr="00550902" w:rsidRDefault="00550902" w:rsidP="00550902">
            <w:pPr>
              <w:spacing w:after="0" w:line="360" w:lineRule="auto"/>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krajiny</w:t>
            </w:r>
          </w:p>
        </w:tc>
        <w:tc>
          <w:tcPr>
            <w:tcW w:w="2092" w:type="dxa"/>
            <w:vMerge w:val="restart"/>
            <w:vAlign w:val="center"/>
          </w:tcPr>
          <w:p w14:paraId="4F5296BF"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Roznos materiálu</w:t>
            </w:r>
          </w:p>
          <w:p w14:paraId="2E6DEA90"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environmentálnej</w:t>
            </w:r>
          </w:p>
          <w:p w14:paraId="49CC7399" w14:textId="77777777" w:rsidR="00550902" w:rsidRPr="00550902" w:rsidRDefault="00550902" w:rsidP="00550902">
            <w:pPr>
              <w:spacing w:after="0"/>
              <w:rPr>
                <w:rFonts w:ascii="Times New Roman" w:hAnsi="Times New Roman" w:cs="Times New Roman"/>
                <w:color w:val="000000"/>
                <w:sz w:val="20"/>
                <w:szCs w:val="20"/>
                <w:lang w:val="sk-SK"/>
              </w:rPr>
            </w:pPr>
            <w:r w:rsidRPr="00550902">
              <w:rPr>
                <w:rFonts w:ascii="Times New Roman" w:hAnsi="Times New Roman" w:cs="Times New Roman"/>
                <w:color w:val="000000"/>
                <w:sz w:val="20"/>
                <w:szCs w:val="20"/>
                <w:lang w:val="sk-SK"/>
              </w:rPr>
              <w:t>záťaže</w:t>
            </w:r>
          </w:p>
        </w:tc>
        <w:tc>
          <w:tcPr>
            <w:tcW w:w="5245" w:type="dxa"/>
            <w:vAlign w:val="center"/>
          </w:tcPr>
          <w:p w14:paraId="437B93E4" w14:textId="77777777" w:rsidR="00550902" w:rsidRPr="00550902" w:rsidRDefault="00D87282" w:rsidP="00550902">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 xml:space="preserve">Obmedziť riziko kontaminácie územia napr. </w:t>
            </w:r>
            <w:proofErr w:type="spellStart"/>
            <w:r w:rsidRPr="00D87282">
              <w:rPr>
                <w:rFonts w:ascii="Times New Roman" w:hAnsi="Times New Roman" w:cs="Times New Roman"/>
                <w:color w:val="000000"/>
                <w:sz w:val="20"/>
                <w:szCs w:val="20"/>
                <w:lang w:val="sk-SK"/>
              </w:rPr>
              <w:t>roznosom</w:t>
            </w:r>
            <w:proofErr w:type="spellEnd"/>
            <w:r w:rsidRPr="00D87282">
              <w:rPr>
                <w:rFonts w:ascii="Times New Roman" w:hAnsi="Times New Roman" w:cs="Times New Roman"/>
                <w:color w:val="000000"/>
                <w:sz w:val="20"/>
                <w:szCs w:val="20"/>
                <w:lang w:val="sk-SK"/>
              </w:rPr>
              <w:t xml:space="preserve"> kontaminovaného materiálu z environmentálnych záťaží, úložísk ťažobného odpadu a hornín s obsahom </w:t>
            </w:r>
            <w:proofErr w:type="spellStart"/>
            <w:r w:rsidRPr="00D87282">
              <w:rPr>
                <w:rFonts w:ascii="Times New Roman" w:hAnsi="Times New Roman" w:cs="Times New Roman"/>
                <w:color w:val="000000"/>
                <w:sz w:val="20"/>
                <w:szCs w:val="20"/>
                <w:lang w:val="sk-SK"/>
              </w:rPr>
              <w:t>sulfidických</w:t>
            </w:r>
            <w:proofErr w:type="spellEnd"/>
            <w:r w:rsidRPr="00D87282">
              <w:rPr>
                <w:rFonts w:ascii="Times New Roman" w:hAnsi="Times New Roman" w:cs="Times New Roman"/>
                <w:color w:val="000000"/>
                <w:sz w:val="20"/>
                <w:szCs w:val="20"/>
                <w:lang w:val="sk-SK"/>
              </w:rPr>
              <w:t xml:space="preserve"> </w:t>
            </w:r>
            <w:proofErr w:type="spellStart"/>
            <w:r w:rsidRPr="00D87282">
              <w:rPr>
                <w:rFonts w:ascii="Times New Roman" w:hAnsi="Times New Roman" w:cs="Times New Roman"/>
                <w:color w:val="000000"/>
                <w:sz w:val="20"/>
                <w:szCs w:val="20"/>
                <w:lang w:val="sk-SK"/>
              </w:rPr>
              <w:t>horninotvorných</w:t>
            </w:r>
            <w:proofErr w:type="spellEnd"/>
            <w:r w:rsidRPr="00D87282">
              <w:rPr>
                <w:rFonts w:ascii="Times New Roman" w:hAnsi="Times New Roman" w:cs="Times New Roman"/>
                <w:color w:val="000000"/>
                <w:sz w:val="20"/>
                <w:szCs w:val="20"/>
                <w:lang w:val="sk-SK"/>
              </w:rPr>
              <w:t xml:space="preserve"> minerálov.</w:t>
            </w:r>
          </w:p>
        </w:tc>
      </w:tr>
      <w:tr w:rsidR="00550902" w:rsidRPr="00550902" w14:paraId="543B1C8C" w14:textId="77777777" w:rsidTr="00445EE9">
        <w:trPr>
          <w:trHeight w:val="700"/>
        </w:trPr>
        <w:tc>
          <w:tcPr>
            <w:tcW w:w="1027" w:type="dxa"/>
            <w:vMerge/>
            <w:vAlign w:val="center"/>
          </w:tcPr>
          <w:p w14:paraId="5AA54DB0"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12A242AA" w14:textId="77777777" w:rsidR="00550902" w:rsidRPr="00550902" w:rsidRDefault="00550902" w:rsidP="00550902">
            <w:pPr>
              <w:spacing w:after="0" w:line="360" w:lineRule="auto"/>
              <w:rPr>
                <w:rFonts w:ascii="Times New Roman" w:hAnsi="Times New Roman" w:cs="Times New Roman"/>
                <w:color w:val="000000"/>
                <w:sz w:val="20"/>
                <w:szCs w:val="20"/>
                <w:lang w:val="sk-SK"/>
              </w:rPr>
            </w:pPr>
          </w:p>
        </w:tc>
        <w:tc>
          <w:tcPr>
            <w:tcW w:w="2092" w:type="dxa"/>
            <w:vMerge/>
            <w:vAlign w:val="center"/>
          </w:tcPr>
          <w:p w14:paraId="75E4328B" w14:textId="77777777" w:rsidR="00550902" w:rsidRPr="00550902" w:rsidRDefault="00550902" w:rsidP="00550902">
            <w:pPr>
              <w:spacing w:after="0"/>
              <w:rPr>
                <w:rFonts w:ascii="Times New Roman" w:hAnsi="Times New Roman" w:cs="Times New Roman"/>
                <w:color w:val="000000"/>
                <w:sz w:val="20"/>
                <w:szCs w:val="20"/>
                <w:lang w:val="sk-SK"/>
              </w:rPr>
            </w:pPr>
          </w:p>
        </w:tc>
        <w:tc>
          <w:tcPr>
            <w:tcW w:w="5245" w:type="dxa"/>
            <w:vAlign w:val="center"/>
          </w:tcPr>
          <w:p w14:paraId="4E7406F1" w14:textId="3803AD66" w:rsidR="00550902" w:rsidRPr="00550902" w:rsidRDefault="00D87282" w:rsidP="007B3B78">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Podporovať technológie umožňujúce udržateľné sanácie environmentálnych záťaží  v meniacich sa podmienkach sprevádzajúcich zmenu klímy</w:t>
            </w:r>
            <w:r>
              <w:rPr>
                <w:rFonts w:ascii="Times New Roman" w:hAnsi="Times New Roman" w:cs="Times New Roman"/>
                <w:color w:val="000000"/>
                <w:sz w:val="20"/>
                <w:szCs w:val="20"/>
                <w:lang w:val="sk-SK"/>
              </w:rPr>
              <w:t>.</w:t>
            </w:r>
          </w:p>
        </w:tc>
      </w:tr>
      <w:tr w:rsidR="00550902" w:rsidRPr="00550902" w14:paraId="24AE9584" w14:textId="77777777" w:rsidTr="00445EE9">
        <w:tc>
          <w:tcPr>
            <w:tcW w:w="1027" w:type="dxa"/>
            <w:vMerge/>
            <w:vAlign w:val="center"/>
          </w:tcPr>
          <w:p w14:paraId="7AC30E42" w14:textId="77777777" w:rsidR="00550902" w:rsidRPr="00550902" w:rsidRDefault="00550902" w:rsidP="00550902">
            <w:pPr>
              <w:spacing w:after="0"/>
              <w:rPr>
                <w:rFonts w:ascii="Times New Roman" w:hAnsi="Times New Roman" w:cs="Times New Roman"/>
                <w:color w:val="000000"/>
                <w:sz w:val="20"/>
                <w:szCs w:val="20"/>
                <w:lang w:val="sk-SK"/>
              </w:rPr>
            </w:pPr>
          </w:p>
        </w:tc>
        <w:tc>
          <w:tcPr>
            <w:tcW w:w="1242" w:type="dxa"/>
            <w:vMerge/>
            <w:vAlign w:val="center"/>
          </w:tcPr>
          <w:p w14:paraId="2806ED4B" w14:textId="77777777" w:rsidR="00550902" w:rsidRPr="00550902" w:rsidRDefault="00550902" w:rsidP="00550902">
            <w:pPr>
              <w:spacing w:after="0"/>
              <w:rPr>
                <w:rFonts w:ascii="Times New Roman" w:hAnsi="Times New Roman" w:cs="Times New Roman"/>
                <w:color w:val="000000"/>
                <w:sz w:val="20"/>
                <w:szCs w:val="20"/>
                <w:lang w:val="sk-SK"/>
              </w:rPr>
            </w:pPr>
          </w:p>
        </w:tc>
        <w:tc>
          <w:tcPr>
            <w:tcW w:w="2092" w:type="dxa"/>
            <w:vAlign w:val="center"/>
          </w:tcPr>
          <w:p w14:paraId="2CCA1EB4" w14:textId="77777777" w:rsidR="00550902" w:rsidRPr="00550902" w:rsidRDefault="00550902" w:rsidP="00550902">
            <w:pPr>
              <w:spacing w:after="0"/>
              <w:rPr>
                <w:rFonts w:ascii="Times New Roman" w:hAnsi="Times New Roman" w:cs="Times New Roman"/>
                <w:color w:val="000000"/>
                <w:sz w:val="20"/>
                <w:szCs w:val="20"/>
                <w:lang w:val="sk-SK"/>
              </w:rPr>
            </w:pPr>
            <w:proofErr w:type="spellStart"/>
            <w:r w:rsidRPr="00550902">
              <w:rPr>
                <w:rFonts w:ascii="Times New Roman" w:hAnsi="Times New Roman" w:cs="Times New Roman"/>
                <w:color w:val="000000"/>
                <w:sz w:val="20"/>
                <w:szCs w:val="20"/>
                <w:lang w:val="sk-SK"/>
              </w:rPr>
              <w:t>Dezertifikácia</w:t>
            </w:r>
            <w:proofErr w:type="spellEnd"/>
          </w:p>
        </w:tc>
        <w:tc>
          <w:tcPr>
            <w:tcW w:w="5245" w:type="dxa"/>
            <w:vAlign w:val="center"/>
          </w:tcPr>
          <w:p w14:paraId="6108ABAA" w14:textId="77777777" w:rsidR="00550902" w:rsidRPr="00550902" w:rsidRDefault="00D87282" w:rsidP="00550902">
            <w:pPr>
              <w:spacing w:after="0"/>
              <w:rPr>
                <w:rFonts w:ascii="Times New Roman" w:hAnsi="Times New Roman" w:cs="Times New Roman"/>
                <w:color w:val="000000"/>
                <w:sz w:val="20"/>
                <w:szCs w:val="20"/>
                <w:lang w:val="sk-SK"/>
              </w:rPr>
            </w:pPr>
            <w:r w:rsidRPr="00D87282">
              <w:rPr>
                <w:rFonts w:ascii="Times New Roman" w:hAnsi="Times New Roman" w:cs="Times New Roman"/>
                <w:color w:val="000000"/>
                <w:sz w:val="20"/>
                <w:szCs w:val="20"/>
                <w:lang w:val="sk-SK"/>
              </w:rPr>
              <w:t xml:space="preserve">Zmenu vegetačného krytu vyvolanú zmenou klímy usmerňovať tak, </w:t>
            </w:r>
            <w:r w:rsidR="00F36D2E">
              <w:rPr>
                <w:rFonts w:ascii="Times New Roman" w:hAnsi="Times New Roman" w:cs="Times New Roman"/>
                <w:color w:val="000000"/>
                <w:sz w:val="20"/>
                <w:szCs w:val="20"/>
                <w:lang w:val="sk-SK"/>
              </w:rPr>
              <w:t>aby sa obmedzil rozvoj erózie a </w:t>
            </w:r>
            <w:proofErr w:type="spellStart"/>
            <w:r w:rsidRPr="00D87282">
              <w:rPr>
                <w:rFonts w:ascii="Times New Roman" w:hAnsi="Times New Roman" w:cs="Times New Roman"/>
                <w:color w:val="000000"/>
                <w:sz w:val="20"/>
                <w:szCs w:val="20"/>
                <w:lang w:val="sk-SK"/>
              </w:rPr>
              <w:t>dezertifikácie</w:t>
            </w:r>
            <w:proofErr w:type="spellEnd"/>
            <w:r w:rsidRPr="00D87282">
              <w:rPr>
                <w:rFonts w:ascii="Times New Roman" w:hAnsi="Times New Roman" w:cs="Times New Roman"/>
                <w:color w:val="000000"/>
                <w:sz w:val="20"/>
                <w:szCs w:val="20"/>
                <w:lang w:val="sk-SK"/>
              </w:rPr>
              <w:t xml:space="preserve"> územia.</w:t>
            </w:r>
            <w:r>
              <w:rPr>
                <w:rFonts w:ascii="Times New Roman" w:hAnsi="Times New Roman" w:cs="Times New Roman"/>
                <w:color w:val="000000"/>
                <w:sz w:val="20"/>
                <w:szCs w:val="20"/>
                <w:lang w:val="sk-SK"/>
              </w:rPr>
              <w:t xml:space="preserve"> </w:t>
            </w:r>
          </w:p>
        </w:tc>
      </w:tr>
    </w:tbl>
    <w:p w14:paraId="58AAACFD" w14:textId="77777777" w:rsidR="00550902" w:rsidRPr="001F4CCB" w:rsidRDefault="00550902" w:rsidP="007A07AC">
      <w:pPr>
        <w:rPr>
          <w:rFonts w:cs="Times New Roman"/>
          <w:b/>
          <w:bCs/>
          <w:i/>
          <w:szCs w:val="24"/>
          <w:lang w:val="sk-SK"/>
        </w:rPr>
      </w:pPr>
    </w:p>
    <w:p w14:paraId="26BB3D0E" w14:textId="77777777" w:rsidR="007A07AC" w:rsidRPr="001F4CCB" w:rsidRDefault="00057346" w:rsidP="007A07AC">
      <w:pPr>
        <w:pStyle w:val="Nadpis2"/>
        <w:rPr>
          <w:lang w:val="sk-SK"/>
        </w:rPr>
      </w:pPr>
      <w:bookmarkStart w:id="23" w:name="_Toc520992417"/>
      <w:r>
        <w:rPr>
          <w:rFonts w:eastAsia="Cambria" w:cs="Times New Roman"/>
          <w:noProof/>
          <w:color w:val="000000"/>
          <w:szCs w:val="24"/>
        </w:rPr>
        <w:lastRenderedPageBreak/>
        <w:drawing>
          <wp:anchor distT="180340" distB="180340" distL="114300" distR="114300" simplePos="0" relativeHeight="251679744" behindDoc="1" locked="0" layoutInCell="1" allowOverlap="1" wp14:anchorId="73C569EA" wp14:editId="777D3070">
            <wp:simplePos x="0" y="0"/>
            <wp:positionH relativeFrom="margin">
              <wp:posOffset>2056130</wp:posOffset>
            </wp:positionH>
            <wp:positionV relativeFrom="margin">
              <wp:posOffset>-4445</wp:posOffset>
            </wp:positionV>
            <wp:extent cx="1648460" cy="1439545"/>
            <wp:effectExtent l="0" t="0" r="8890" b="8255"/>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3">
                      <a:extLst>
                        <a:ext uri="{28A0092B-C50C-407E-A947-70E740481C1C}">
                          <a14:useLocalDpi xmlns:a14="http://schemas.microsoft.com/office/drawing/2010/main" val="0"/>
                        </a:ext>
                      </a:extLst>
                    </a:blip>
                    <a:stretch>
                      <a:fillRect/>
                    </a:stretch>
                  </pic:blipFill>
                  <pic:spPr>
                    <a:xfrm>
                      <a:off x="0" y="0"/>
                      <a:ext cx="1648460" cy="1439545"/>
                    </a:xfrm>
                    <a:prstGeom prst="rect">
                      <a:avLst/>
                    </a:prstGeom>
                  </pic:spPr>
                </pic:pic>
              </a:graphicData>
            </a:graphic>
            <wp14:sizeRelH relativeFrom="margin">
              <wp14:pctWidth>0</wp14:pctWidth>
            </wp14:sizeRelH>
            <wp14:sizeRelV relativeFrom="margin">
              <wp14:pctHeight>0</wp14:pctHeight>
            </wp14:sizeRelV>
          </wp:anchor>
        </w:drawing>
      </w:r>
      <w:r w:rsidRPr="001F4CCB">
        <w:rPr>
          <w:lang w:val="sk-SK"/>
        </w:rPr>
        <w:t xml:space="preserve"> </w:t>
      </w:r>
      <w:r w:rsidR="007A07AC" w:rsidRPr="001F4CCB">
        <w:rPr>
          <w:lang w:val="sk-SK"/>
        </w:rPr>
        <w:t>Pôdne prostredie</w:t>
      </w:r>
      <w:bookmarkEnd w:id="23"/>
    </w:p>
    <w:p w14:paraId="7821FF13" w14:textId="463C85F6" w:rsidR="00D87282" w:rsidRDefault="00D87282" w:rsidP="00D87282">
      <w:pPr>
        <w:spacing w:before="120" w:after="120"/>
        <w:rPr>
          <w:rFonts w:ascii="Times New Roman" w:hAnsi="Times New Roman" w:cs="Times New Roman"/>
          <w:bCs/>
          <w:szCs w:val="24"/>
          <w:lang w:val="sk-SK"/>
        </w:rPr>
      </w:pPr>
      <w:r w:rsidRPr="00791B03">
        <w:rPr>
          <w:rFonts w:ascii="Times New Roman" w:hAnsi="Times New Roman" w:cs="Times New Roman"/>
          <w:bCs/>
          <w:szCs w:val="24"/>
          <w:lang w:val="sk-SK"/>
        </w:rPr>
        <w:t xml:space="preserve">Pôda vzniká transformáciou horninového prostredia za účasti viacerých </w:t>
      </w:r>
      <w:proofErr w:type="spellStart"/>
      <w:r w:rsidRPr="00791B03">
        <w:rPr>
          <w:rFonts w:ascii="Times New Roman" w:hAnsi="Times New Roman" w:cs="Times New Roman"/>
          <w:bCs/>
          <w:szCs w:val="24"/>
          <w:lang w:val="sk-SK"/>
        </w:rPr>
        <w:t>pôdotvorných</w:t>
      </w:r>
      <w:proofErr w:type="spellEnd"/>
      <w:r w:rsidRPr="00791B03">
        <w:rPr>
          <w:rFonts w:ascii="Times New Roman" w:hAnsi="Times New Roman" w:cs="Times New Roman"/>
          <w:bCs/>
          <w:szCs w:val="24"/>
          <w:lang w:val="sk-SK"/>
        </w:rPr>
        <w:t xml:space="preserve"> faktorov (napr. klimatické podmienky, biota, podzemná a povrchová voda,</w:t>
      </w:r>
      <w:r>
        <w:rPr>
          <w:rFonts w:ascii="Times New Roman" w:hAnsi="Times New Roman" w:cs="Times New Roman"/>
          <w:bCs/>
          <w:szCs w:val="24"/>
          <w:lang w:val="sk-SK"/>
        </w:rPr>
        <w:t xml:space="preserve"> materská hornina,</w:t>
      </w:r>
      <w:r w:rsidRPr="00791B03">
        <w:rPr>
          <w:rFonts w:ascii="Times New Roman" w:hAnsi="Times New Roman" w:cs="Times New Roman"/>
          <w:bCs/>
          <w:szCs w:val="24"/>
          <w:lang w:val="sk-SK"/>
        </w:rPr>
        <w:t xml:space="preserve"> reliéf, čas, človek a ďalšie) a predstavuje</w:t>
      </w:r>
      <w:r w:rsidRPr="00791B03">
        <w:rPr>
          <w:rFonts w:ascii="Times New Roman" w:hAnsi="Times New Roman" w:cs="Times New Roman"/>
          <w:szCs w:val="24"/>
          <w:lang w:val="sk-SK"/>
        </w:rPr>
        <w:t xml:space="preserve"> </w:t>
      </w:r>
      <w:r w:rsidRPr="00791B03">
        <w:rPr>
          <w:rFonts w:ascii="Times New Roman" w:hAnsi="Times New Roman" w:cs="Times New Roman"/>
          <w:bCs/>
          <w:szCs w:val="24"/>
          <w:lang w:val="sk-SK"/>
        </w:rPr>
        <w:t>samostatný prírodný útvar</w:t>
      </w:r>
      <w:r>
        <w:rPr>
          <w:rFonts w:ascii="Times New Roman" w:hAnsi="Times New Roman" w:cs="Times New Roman"/>
          <w:bCs/>
          <w:szCs w:val="24"/>
          <w:lang w:val="sk-SK"/>
        </w:rPr>
        <w:t xml:space="preserve">. </w:t>
      </w:r>
      <w:r>
        <w:rPr>
          <w:rFonts w:ascii="Times New Roman" w:hAnsi="Times New Roman" w:cs="Times New Roman"/>
          <w:szCs w:val="24"/>
          <w:lang w:val="sk-SK"/>
        </w:rPr>
        <w:t>Považujeme ju</w:t>
      </w:r>
      <w:r w:rsidRPr="00791B03">
        <w:rPr>
          <w:rFonts w:ascii="Times New Roman" w:hAnsi="Times New Roman" w:cs="Times New Roman"/>
          <w:szCs w:val="24"/>
          <w:lang w:val="sk-SK"/>
        </w:rPr>
        <w:t xml:space="preserve"> za hlavnú zásobáreň organického uhlíka s významným potenciálom záchytu</w:t>
      </w:r>
      <w:r>
        <w:rPr>
          <w:rFonts w:ascii="Times New Roman" w:hAnsi="Times New Roman" w:cs="Times New Roman"/>
          <w:szCs w:val="24"/>
          <w:lang w:val="sk-SK"/>
        </w:rPr>
        <w:t xml:space="preserve"> a sekvestrácie (</w:t>
      </w:r>
      <w:r>
        <w:rPr>
          <w:rFonts w:ascii="Times New Roman" w:eastAsia="Times New Roman" w:hAnsi="Times New Roman" w:cs="Times New Roman"/>
          <w:szCs w:val="25"/>
          <w:lang w:val="sk-SK"/>
        </w:rPr>
        <w:t>uskladňovania</w:t>
      </w:r>
      <w:r w:rsidRPr="004A7607">
        <w:rPr>
          <w:rFonts w:ascii="Times New Roman" w:eastAsia="Times New Roman" w:hAnsi="Times New Roman" w:cs="Times New Roman"/>
          <w:szCs w:val="25"/>
          <w:lang w:val="sk-SK"/>
        </w:rPr>
        <w:t xml:space="preserve">) </w:t>
      </w:r>
      <w:r>
        <w:rPr>
          <w:rFonts w:ascii="Times New Roman" w:hAnsi="Times New Roman" w:cs="Times New Roman"/>
          <w:szCs w:val="24"/>
          <w:lang w:val="sk-SK"/>
        </w:rPr>
        <w:t xml:space="preserve">uhlíka, </w:t>
      </w:r>
      <w:r w:rsidRPr="00791B03">
        <w:rPr>
          <w:rFonts w:ascii="Times New Roman" w:hAnsi="Times New Roman" w:cs="Times New Roman"/>
          <w:szCs w:val="24"/>
          <w:lang w:val="sk-SK"/>
        </w:rPr>
        <w:t>a tým obmedzeniu jeho strát z p</w:t>
      </w:r>
      <w:r w:rsidR="000C7A2F">
        <w:rPr>
          <w:rFonts w:ascii="Times New Roman" w:hAnsi="Times New Roman" w:cs="Times New Roman"/>
          <w:szCs w:val="24"/>
          <w:lang w:val="sk-SK"/>
        </w:rPr>
        <w:t xml:space="preserve">ôdy v podobe emisií </w:t>
      </w:r>
      <w:r w:rsidR="007B3B78">
        <w:rPr>
          <w:rFonts w:ascii="Times New Roman" w:hAnsi="Times New Roman" w:cs="Times New Roman"/>
          <w:szCs w:val="24"/>
          <w:lang w:val="sk-SK"/>
        </w:rPr>
        <w:t>CO</w:t>
      </w:r>
      <w:r w:rsidR="007B3B78" w:rsidRPr="00984CFB">
        <w:rPr>
          <w:rFonts w:ascii="Times New Roman" w:hAnsi="Times New Roman" w:cs="Times New Roman"/>
          <w:szCs w:val="24"/>
          <w:vertAlign w:val="subscript"/>
          <w:lang w:val="sk-SK"/>
        </w:rPr>
        <w:t>2</w:t>
      </w:r>
      <w:r w:rsidRPr="00791B03">
        <w:rPr>
          <w:rFonts w:ascii="Times New Roman" w:hAnsi="Times New Roman" w:cs="Times New Roman"/>
          <w:szCs w:val="24"/>
          <w:lang w:val="sk-SK"/>
        </w:rPr>
        <w:t>.</w:t>
      </w:r>
      <w:r>
        <w:rPr>
          <w:rFonts w:ascii="Times New Roman" w:hAnsi="Times New Roman" w:cs="Times New Roman"/>
          <w:bCs/>
          <w:szCs w:val="24"/>
          <w:lang w:val="sk-SK"/>
        </w:rPr>
        <w:t xml:space="preserve"> Z</w:t>
      </w:r>
      <w:r>
        <w:rPr>
          <w:rFonts w:ascii="Times New Roman" w:eastAsia="Times New Roman" w:hAnsi="Times New Roman" w:cs="Times New Roman"/>
          <w:szCs w:val="24"/>
          <w:lang w:val="sk-SK"/>
        </w:rPr>
        <w:t>mena</w:t>
      </w:r>
      <w:r w:rsidRPr="00BF4C15">
        <w:rPr>
          <w:rFonts w:ascii="Times New Roman" w:eastAsia="Times New Roman" w:hAnsi="Times New Roman" w:cs="Times New Roman"/>
          <w:szCs w:val="24"/>
          <w:lang w:val="sk-SK"/>
        </w:rPr>
        <w:t xml:space="preserve"> vo </w:t>
      </w:r>
      <w:r>
        <w:rPr>
          <w:rFonts w:ascii="Times New Roman" w:eastAsia="Times New Roman" w:hAnsi="Times New Roman" w:cs="Times New Roman"/>
          <w:szCs w:val="24"/>
          <w:lang w:val="sk-SK"/>
        </w:rPr>
        <w:t xml:space="preserve">využívaní pôdy môže viesť </w:t>
      </w:r>
      <w:r w:rsidRPr="00BF4C15">
        <w:rPr>
          <w:rFonts w:ascii="Times New Roman" w:eastAsia="Times New Roman" w:hAnsi="Times New Roman" w:cs="Times New Roman"/>
          <w:szCs w:val="24"/>
          <w:lang w:val="sk-SK"/>
        </w:rPr>
        <w:t>k ná</w:t>
      </w:r>
      <w:r>
        <w:rPr>
          <w:rFonts w:ascii="Times New Roman" w:eastAsia="Times New Roman" w:hAnsi="Times New Roman" w:cs="Times New Roman"/>
          <w:szCs w:val="24"/>
          <w:lang w:val="sk-SK"/>
        </w:rPr>
        <w:t xml:space="preserve">rastu sekvestrácie uhlíka alebo naopak, </w:t>
      </w:r>
      <w:r w:rsidRPr="00BF4C15">
        <w:rPr>
          <w:rFonts w:ascii="Times New Roman" w:eastAsia="Times New Roman" w:hAnsi="Times New Roman" w:cs="Times New Roman"/>
          <w:szCs w:val="24"/>
          <w:lang w:val="sk-SK"/>
        </w:rPr>
        <w:t>k nár</w:t>
      </w:r>
      <w:r>
        <w:rPr>
          <w:rFonts w:ascii="Times New Roman" w:eastAsia="Times New Roman" w:hAnsi="Times New Roman" w:cs="Times New Roman"/>
          <w:szCs w:val="24"/>
          <w:lang w:val="sk-SK"/>
        </w:rPr>
        <w:t>astu emisií skleníkových plynov</w:t>
      </w:r>
      <w:r>
        <w:rPr>
          <w:rStyle w:val="Odkaznapoznmkupodiarou"/>
          <w:rFonts w:ascii="Times New Roman" w:eastAsia="Times New Roman" w:hAnsi="Times New Roman" w:cs="Times New Roman"/>
          <w:szCs w:val="24"/>
          <w:lang w:val="sk-SK"/>
        </w:rPr>
        <w:footnoteReference w:id="30"/>
      </w:r>
      <w:r>
        <w:rPr>
          <w:rFonts w:ascii="Times New Roman" w:eastAsia="Times New Roman" w:hAnsi="Times New Roman" w:cs="Times New Roman"/>
          <w:szCs w:val="24"/>
          <w:lang w:val="sk-SK"/>
        </w:rPr>
        <w:t>.</w:t>
      </w:r>
      <w:r>
        <w:rPr>
          <w:rFonts w:ascii="Times New Roman" w:hAnsi="Times New Roman" w:cs="Times New Roman"/>
          <w:bCs/>
          <w:szCs w:val="24"/>
          <w:lang w:val="sk-SK"/>
        </w:rPr>
        <w:t xml:space="preserve"> N</w:t>
      </w:r>
      <w:r w:rsidRPr="000127B5">
        <w:rPr>
          <w:rFonts w:ascii="Times New Roman" w:hAnsi="Times New Roman" w:cs="Times New Roman"/>
          <w:bCs/>
          <w:szCs w:val="24"/>
          <w:lang w:val="sk-SK"/>
        </w:rPr>
        <w:t>ešetrné a intenzívne hospodárenie na pôde spôsobuje emitovanie skleníkových plynov do</w:t>
      </w:r>
      <w:r>
        <w:rPr>
          <w:rFonts w:ascii="Times New Roman" w:hAnsi="Times New Roman" w:cs="Times New Roman"/>
          <w:bCs/>
          <w:szCs w:val="24"/>
          <w:lang w:val="sk-SK"/>
        </w:rPr>
        <w:t xml:space="preserve"> atmosféry. Adaptačné opatrenia zamerané na zlepšenie obhospodarovania</w:t>
      </w:r>
      <w:r w:rsidRPr="00E42103">
        <w:rPr>
          <w:rFonts w:ascii="Times New Roman" w:hAnsi="Times New Roman" w:cs="Times New Roman"/>
          <w:bCs/>
          <w:szCs w:val="24"/>
          <w:lang w:val="sk-SK"/>
        </w:rPr>
        <w:t xml:space="preserve"> pôdy</w:t>
      </w:r>
      <w:r>
        <w:rPr>
          <w:rFonts w:ascii="Times New Roman" w:hAnsi="Times New Roman" w:cs="Times New Roman"/>
          <w:bCs/>
          <w:szCs w:val="24"/>
          <w:lang w:val="sk-SK"/>
        </w:rPr>
        <w:t xml:space="preserve"> môžu mať prínos v oblasti zmierňovania zmeny klímy (a opačne).</w:t>
      </w:r>
    </w:p>
    <w:p w14:paraId="4B43768F" w14:textId="77777777" w:rsidR="007A07AC" w:rsidRPr="001F4CCB" w:rsidRDefault="007A07AC" w:rsidP="007A07AC">
      <w:pPr>
        <w:pStyle w:val="Nadpis3"/>
        <w:rPr>
          <w:lang w:val="sk-SK"/>
        </w:rPr>
      </w:pPr>
      <w:r w:rsidRPr="001F4CCB">
        <w:rPr>
          <w:lang w:val="sk-SK"/>
        </w:rPr>
        <w:t xml:space="preserve">Predpokladané dôsledky zmeny klímy </w:t>
      </w:r>
      <w:r w:rsidR="00AB207A">
        <w:rPr>
          <w:lang w:val="sk-SK"/>
        </w:rPr>
        <w:t>na </w:t>
      </w:r>
      <w:r w:rsidRPr="001F4CCB">
        <w:rPr>
          <w:lang w:val="sk-SK"/>
        </w:rPr>
        <w:t>pôdne prostredie</w:t>
      </w:r>
    </w:p>
    <w:p w14:paraId="7628331F" w14:textId="77777777" w:rsidR="00D87282" w:rsidRPr="00D87282" w:rsidRDefault="00D87282" w:rsidP="00D87282">
      <w:pPr>
        <w:spacing w:before="120" w:after="120"/>
        <w:rPr>
          <w:rFonts w:ascii="Times New Roman" w:eastAsia="Times New Roman" w:hAnsi="Times New Roman" w:cs="Times New Roman"/>
          <w:szCs w:val="25"/>
          <w:lang w:val="sk-SK"/>
        </w:rPr>
      </w:pPr>
      <w:r w:rsidRPr="00D87282">
        <w:rPr>
          <w:rFonts w:ascii="Times New Roman" w:eastAsia="Times New Roman" w:hAnsi="Times New Roman" w:cs="Times New Roman"/>
          <w:szCs w:val="25"/>
          <w:lang w:val="sk-SK"/>
        </w:rPr>
        <w:t>Podľa výsledkov výskumu sa po roku 2025 vo vegetačnom období pravdepodobne zvýši priemerná teplota pôdy na našom území o 1 °C a priemerné hodnoty vlhkosti pôdy poklesnú asi</w:t>
      </w:r>
      <w:r>
        <w:rPr>
          <w:rFonts w:ascii="Times New Roman" w:eastAsia="Times New Roman" w:hAnsi="Times New Roman" w:cs="Times New Roman"/>
          <w:szCs w:val="25"/>
          <w:lang w:val="sk-SK"/>
        </w:rPr>
        <w:t xml:space="preserve"> </w:t>
      </w:r>
      <w:r w:rsidRPr="00D87282">
        <w:rPr>
          <w:rFonts w:ascii="Times New Roman" w:eastAsia="Times New Roman" w:hAnsi="Times New Roman" w:cs="Times New Roman"/>
          <w:szCs w:val="25"/>
          <w:lang w:val="sk-SK"/>
        </w:rPr>
        <w:t>o 10 %. Predpokladá sa, že dôsledkom toho dôjde k nasledujúcim zmenám pôdnych vlastností (</w:t>
      </w:r>
      <w:proofErr w:type="spellStart"/>
      <w:r w:rsidRPr="00D87282">
        <w:rPr>
          <w:rFonts w:ascii="Times New Roman" w:eastAsia="Times New Roman" w:hAnsi="Times New Roman" w:cs="Times New Roman"/>
          <w:szCs w:val="25"/>
          <w:lang w:val="sk-SK"/>
        </w:rPr>
        <w:t>Sobocká</w:t>
      </w:r>
      <w:proofErr w:type="spellEnd"/>
      <w:r w:rsidRPr="00D87282">
        <w:rPr>
          <w:rFonts w:ascii="Times New Roman" w:eastAsia="Times New Roman" w:hAnsi="Times New Roman" w:cs="Times New Roman"/>
          <w:szCs w:val="25"/>
          <w:lang w:val="sk-SK"/>
        </w:rPr>
        <w:t>, 2005</w:t>
      </w:r>
      <w:r>
        <w:rPr>
          <w:rStyle w:val="Odkaznapoznmkupodiarou"/>
          <w:rFonts w:ascii="Times New Roman" w:eastAsia="Times New Roman" w:hAnsi="Times New Roman" w:cs="Times New Roman"/>
          <w:szCs w:val="25"/>
          <w:lang w:val="sk-SK"/>
        </w:rPr>
        <w:footnoteReference w:id="31"/>
      </w:r>
      <w:r w:rsidRPr="00D87282">
        <w:rPr>
          <w:rFonts w:ascii="Times New Roman" w:eastAsia="Times New Roman" w:hAnsi="Times New Roman" w:cs="Times New Roman"/>
          <w:szCs w:val="25"/>
          <w:lang w:val="sk-SK"/>
        </w:rPr>
        <w:t>):</w:t>
      </w:r>
    </w:p>
    <w:p w14:paraId="7F3E3108"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t>V dôsledku  vyššej  koncentrácie CO</w:t>
      </w:r>
      <w:r w:rsidRPr="006C4148">
        <w:rPr>
          <w:rFonts w:ascii="Times New Roman" w:eastAsia="Times New Roman" w:hAnsi="Times New Roman" w:cs="Times New Roman"/>
          <w:szCs w:val="25"/>
          <w:vertAlign w:val="subscript"/>
          <w:lang w:val="sk-SK"/>
        </w:rPr>
        <w:t>2</w:t>
      </w:r>
      <w:r w:rsidRPr="006C4148">
        <w:rPr>
          <w:rFonts w:ascii="Times New Roman" w:eastAsia="Times New Roman" w:hAnsi="Times New Roman" w:cs="Times New Roman"/>
          <w:szCs w:val="25"/>
          <w:lang w:val="sk-SK"/>
        </w:rPr>
        <w:t xml:space="preserve"> a celkovej teploty sa zvýši hromadenie pôdnej organickej  hmoty. Skleníkový  efekt  bude  zvyšovať  index  rastu,  ako  aj  účinnosť  využitia  vody  vegetáciou. Zvýšená </w:t>
      </w:r>
      <w:proofErr w:type="spellStart"/>
      <w:r w:rsidRPr="006C4148">
        <w:rPr>
          <w:rFonts w:ascii="Times New Roman" w:eastAsia="Times New Roman" w:hAnsi="Times New Roman" w:cs="Times New Roman"/>
          <w:szCs w:val="25"/>
          <w:lang w:val="sk-SK"/>
        </w:rPr>
        <w:t>evapotranspirácia</w:t>
      </w:r>
      <w:proofErr w:type="spellEnd"/>
      <w:r w:rsidRPr="006C4148">
        <w:rPr>
          <w:rFonts w:ascii="Times New Roman" w:eastAsia="Times New Roman" w:hAnsi="Times New Roman" w:cs="Times New Roman"/>
          <w:szCs w:val="25"/>
          <w:lang w:val="sk-SK"/>
        </w:rPr>
        <w:t xml:space="preserve"> a zvýšené hromadenie pôdnej organickej hmoty zosilní mikrobiálnu činnosť. Tento scenár sa môže uplatniť všade tam, kde bude dostatočná zásoba pôdnej vody, t. j. v severnej polovici Slovenska.</w:t>
      </w:r>
    </w:p>
    <w:p w14:paraId="0FEBFB04"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t xml:space="preserve">Očakávaná </w:t>
      </w:r>
      <w:proofErr w:type="spellStart"/>
      <w:r w:rsidRPr="006C4148">
        <w:rPr>
          <w:rFonts w:ascii="Times New Roman" w:eastAsia="Times New Roman" w:hAnsi="Times New Roman" w:cs="Times New Roman"/>
          <w:szCs w:val="25"/>
          <w:lang w:val="sk-SK"/>
        </w:rPr>
        <w:t>aridizácia</w:t>
      </w:r>
      <w:proofErr w:type="spellEnd"/>
      <w:r w:rsidRPr="006C4148">
        <w:rPr>
          <w:rFonts w:ascii="Times New Roman" w:eastAsia="Times New Roman" w:hAnsi="Times New Roman" w:cs="Times New Roman"/>
          <w:szCs w:val="25"/>
          <w:lang w:val="sk-SK"/>
        </w:rPr>
        <w:t xml:space="preserve"> (vysušovanie) pôdneho profilu, zvýšené prevzdušnenie a</w:t>
      </w:r>
      <w:r w:rsidR="00F36D2E">
        <w:rPr>
          <w:rFonts w:ascii="Times New Roman" w:eastAsia="Times New Roman" w:hAnsi="Times New Roman" w:cs="Times New Roman"/>
          <w:szCs w:val="25"/>
          <w:lang w:val="sk-SK"/>
        </w:rPr>
        <w:t> </w:t>
      </w:r>
      <w:r w:rsidRPr="006C4148">
        <w:rPr>
          <w:rFonts w:ascii="Times New Roman" w:eastAsia="Times New Roman" w:hAnsi="Times New Roman" w:cs="Times New Roman"/>
          <w:szCs w:val="25"/>
          <w:lang w:val="sk-SK"/>
        </w:rPr>
        <w:t xml:space="preserve">oxidácia  pôdneho  materiálu spôsobia rýchlejší rozklad pôdnej organickej hmoty - </w:t>
      </w:r>
      <w:proofErr w:type="spellStart"/>
      <w:r w:rsidRPr="006C4148">
        <w:rPr>
          <w:rFonts w:ascii="Times New Roman" w:eastAsia="Times New Roman" w:hAnsi="Times New Roman" w:cs="Times New Roman"/>
          <w:szCs w:val="25"/>
          <w:lang w:val="sk-SK"/>
        </w:rPr>
        <w:t>mineralizáciu</w:t>
      </w:r>
      <w:proofErr w:type="spellEnd"/>
      <w:r w:rsidRPr="006C4148">
        <w:rPr>
          <w:rFonts w:ascii="Times New Roman" w:eastAsia="Times New Roman" w:hAnsi="Times New Roman" w:cs="Times New Roman"/>
          <w:szCs w:val="25"/>
          <w:lang w:val="sk-SK"/>
        </w:rPr>
        <w:t xml:space="preserve">. Nárast  </w:t>
      </w:r>
      <w:proofErr w:type="spellStart"/>
      <w:r w:rsidRPr="006C4148">
        <w:rPr>
          <w:rFonts w:ascii="Times New Roman" w:eastAsia="Times New Roman" w:hAnsi="Times New Roman" w:cs="Times New Roman"/>
          <w:szCs w:val="25"/>
          <w:lang w:val="sk-SK"/>
        </w:rPr>
        <w:t>aridizačných</w:t>
      </w:r>
      <w:proofErr w:type="spellEnd"/>
      <w:r w:rsidRPr="006C4148">
        <w:rPr>
          <w:rFonts w:ascii="Times New Roman" w:eastAsia="Times New Roman" w:hAnsi="Times New Roman" w:cs="Times New Roman"/>
          <w:szCs w:val="25"/>
          <w:lang w:val="sk-SK"/>
        </w:rPr>
        <w:t xml:space="preserve">  javov  by  sa  mal  pozorovať  hlavne v južnej polovici územia, približne do 400 m n. m.</w:t>
      </w:r>
    </w:p>
    <w:p w14:paraId="6B098CB6"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t xml:space="preserve">Očakáva sa nárast </w:t>
      </w:r>
      <w:proofErr w:type="spellStart"/>
      <w:r w:rsidRPr="006C4148">
        <w:rPr>
          <w:rFonts w:ascii="Times New Roman" w:eastAsia="Times New Roman" w:hAnsi="Times New Roman" w:cs="Times New Roman"/>
          <w:szCs w:val="25"/>
          <w:lang w:val="sk-SK"/>
        </w:rPr>
        <w:t>mineralizácie</w:t>
      </w:r>
      <w:proofErr w:type="spellEnd"/>
      <w:r w:rsidRPr="006C4148">
        <w:rPr>
          <w:rFonts w:ascii="Times New Roman" w:eastAsia="Times New Roman" w:hAnsi="Times New Roman" w:cs="Times New Roman"/>
          <w:szCs w:val="25"/>
          <w:lang w:val="sk-SK"/>
        </w:rPr>
        <w:t xml:space="preserve"> podzemných vôd, predovšetkým v nížinných oblastiach juhozápadného Slovenska, a mierny  až  stredný vzrast  </w:t>
      </w:r>
      <w:proofErr w:type="spellStart"/>
      <w:r w:rsidRPr="006C4148">
        <w:rPr>
          <w:rFonts w:ascii="Times New Roman" w:eastAsia="Times New Roman" w:hAnsi="Times New Roman" w:cs="Times New Roman"/>
          <w:szCs w:val="25"/>
          <w:lang w:val="sk-SK"/>
        </w:rPr>
        <w:t>salinizácie</w:t>
      </w:r>
      <w:proofErr w:type="spellEnd"/>
      <w:r w:rsidRPr="006C4148">
        <w:rPr>
          <w:rFonts w:ascii="Times New Roman" w:eastAsia="Times New Roman" w:hAnsi="Times New Roman" w:cs="Times New Roman"/>
          <w:szCs w:val="25"/>
          <w:lang w:val="sk-SK"/>
        </w:rPr>
        <w:t xml:space="preserve">,  ako  aj  </w:t>
      </w:r>
      <w:proofErr w:type="spellStart"/>
      <w:r w:rsidRPr="006C4148">
        <w:rPr>
          <w:rFonts w:ascii="Times New Roman" w:eastAsia="Times New Roman" w:hAnsi="Times New Roman" w:cs="Times New Roman"/>
          <w:szCs w:val="25"/>
          <w:lang w:val="sk-SK"/>
        </w:rPr>
        <w:t>alkalizácie</w:t>
      </w:r>
      <w:proofErr w:type="spellEnd"/>
      <w:r w:rsidRPr="006C4148">
        <w:rPr>
          <w:rFonts w:ascii="Times New Roman" w:eastAsia="Times New Roman" w:hAnsi="Times New Roman" w:cs="Times New Roman"/>
          <w:szCs w:val="25"/>
          <w:lang w:val="sk-SK"/>
        </w:rPr>
        <w:t xml:space="preserve">  pôd  v oblastiach s depresnými  polohami  vplyvom  podzemných  vôd.</w:t>
      </w:r>
    </w:p>
    <w:p w14:paraId="68680E29"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t xml:space="preserve">Pôdna reakcia by sa nemala zásadne meniť, možno však uvažovať o miernom okysľovaní pôd pri predpokladanej zvýšenej </w:t>
      </w:r>
      <w:proofErr w:type="spellStart"/>
      <w:r w:rsidRPr="006C4148">
        <w:rPr>
          <w:rFonts w:ascii="Times New Roman" w:eastAsia="Times New Roman" w:hAnsi="Times New Roman" w:cs="Times New Roman"/>
          <w:szCs w:val="25"/>
          <w:lang w:val="sk-SK"/>
        </w:rPr>
        <w:t>mineralizácii</w:t>
      </w:r>
      <w:proofErr w:type="spellEnd"/>
      <w:r w:rsidRPr="006C4148">
        <w:rPr>
          <w:rFonts w:ascii="Times New Roman" w:eastAsia="Times New Roman" w:hAnsi="Times New Roman" w:cs="Times New Roman"/>
          <w:szCs w:val="25"/>
          <w:lang w:val="sk-SK"/>
        </w:rPr>
        <w:t xml:space="preserve">. </w:t>
      </w:r>
      <w:r>
        <w:rPr>
          <w:rFonts w:ascii="Times New Roman" w:eastAsia="Times New Roman" w:hAnsi="Times New Roman" w:cs="Times New Roman"/>
          <w:szCs w:val="25"/>
          <w:lang w:val="sk-SK"/>
        </w:rPr>
        <w:t xml:space="preserve">V prípade silnejšieho </w:t>
      </w:r>
      <w:r w:rsidRPr="006C4148">
        <w:rPr>
          <w:rFonts w:ascii="Times New Roman" w:eastAsia="Times New Roman" w:hAnsi="Times New Roman" w:cs="Times New Roman"/>
          <w:szCs w:val="25"/>
          <w:lang w:val="sk-SK"/>
        </w:rPr>
        <w:t>vplyvu mineralizovaných</w:t>
      </w:r>
      <w:r>
        <w:rPr>
          <w:rFonts w:ascii="Times New Roman" w:eastAsia="Times New Roman" w:hAnsi="Times New Roman" w:cs="Times New Roman"/>
          <w:szCs w:val="25"/>
          <w:lang w:val="sk-SK"/>
        </w:rPr>
        <w:t xml:space="preserve"> podzemných vôd m</w:t>
      </w:r>
      <w:r w:rsidR="00F36D2E">
        <w:rPr>
          <w:rFonts w:ascii="Times New Roman" w:eastAsia="Times New Roman" w:hAnsi="Times New Roman" w:cs="Times New Roman"/>
          <w:szCs w:val="25"/>
          <w:lang w:val="sk-SK"/>
        </w:rPr>
        <w:t>ožno očakávať zasoľovanie pôd v </w:t>
      </w:r>
      <w:proofErr w:type="spellStart"/>
      <w:r w:rsidRPr="006C4148">
        <w:rPr>
          <w:rFonts w:ascii="Times New Roman" w:eastAsia="Times New Roman" w:hAnsi="Times New Roman" w:cs="Times New Roman"/>
          <w:szCs w:val="25"/>
          <w:lang w:val="sk-SK"/>
        </w:rPr>
        <w:t>arídnejších</w:t>
      </w:r>
      <w:proofErr w:type="spellEnd"/>
      <w:r w:rsidRPr="006C4148">
        <w:rPr>
          <w:rFonts w:ascii="Times New Roman" w:eastAsia="Times New Roman" w:hAnsi="Times New Roman" w:cs="Times New Roman"/>
          <w:szCs w:val="25"/>
          <w:lang w:val="sk-SK"/>
        </w:rPr>
        <w:t xml:space="preserve">  oblastiach.</w:t>
      </w:r>
    </w:p>
    <w:p w14:paraId="7AF43865"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t xml:space="preserve">V oblastiach náchylných na vodnú a veternú eróziu by sa mali prejaviť predpokladané účinky náhlych a intenzívnych  búrok.  </w:t>
      </w:r>
    </w:p>
    <w:p w14:paraId="0624846A" w14:textId="77777777" w:rsidR="00D87282" w:rsidRPr="006C4148" w:rsidRDefault="00D87282" w:rsidP="00133FEA">
      <w:pPr>
        <w:pStyle w:val="Odsekzoznamu"/>
        <w:numPr>
          <w:ilvl w:val="0"/>
          <w:numId w:val="38"/>
        </w:numPr>
        <w:spacing w:before="120" w:after="120"/>
        <w:rPr>
          <w:rFonts w:ascii="Times New Roman" w:eastAsia="Times New Roman" w:hAnsi="Times New Roman" w:cs="Times New Roman"/>
          <w:szCs w:val="25"/>
          <w:lang w:val="sk-SK"/>
        </w:rPr>
      </w:pPr>
      <w:r w:rsidRPr="006C4148">
        <w:rPr>
          <w:rFonts w:ascii="Times New Roman" w:eastAsia="Times New Roman" w:hAnsi="Times New Roman" w:cs="Times New Roman"/>
          <w:szCs w:val="25"/>
          <w:lang w:val="sk-SK"/>
        </w:rPr>
        <w:lastRenderedPageBreak/>
        <w:t xml:space="preserve">Očakávajú sa zmeny v sekvestrácii uhlíka, ktoré by mohli redukovať pôdnu úrodnosť </w:t>
      </w:r>
      <w:r>
        <w:rPr>
          <w:rFonts w:ascii="Times New Roman" w:eastAsia="Times New Roman" w:hAnsi="Times New Roman" w:cs="Times New Roman"/>
          <w:szCs w:val="25"/>
          <w:lang w:val="sk-SK"/>
        </w:rPr>
        <w:t xml:space="preserve">       </w:t>
      </w:r>
      <w:r w:rsidRPr="006C4148">
        <w:rPr>
          <w:rFonts w:ascii="Times New Roman" w:eastAsia="Times New Roman" w:hAnsi="Times New Roman" w:cs="Times New Roman"/>
          <w:szCs w:val="25"/>
          <w:lang w:val="sk-SK"/>
        </w:rPr>
        <w:t>v mnohých oblastiach. Pôdnu štruktúru (</w:t>
      </w:r>
      <w:proofErr w:type="spellStart"/>
      <w:r w:rsidRPr="006C4148">
        <w:rPr>
          <w:rFonts w:ascii="Times New Roman" w:eastAsia="Times New Roman" w:hAnsi="Times New Roman" w:cs="Times New Roman"/>
          <w:szCs w:val="25"/>
          <w:lang w:val="sk-SK"/>
        </w:rPr>
        <w:t>agregáciu</w:t>
      </w:r>
      <w:proofErr w:type="spellEnd"/>
      <w:r w:rsidRPr="006C4148">
        <w:rPr>
          <w:rFonts w:ascii="Times New Roman" w:eastAsia="Times New Roman" w:hAnsi="Times New Roman" w:cs="Times New Roman"/>
          <w:szCs w:val="25"/>
          <w:lang w:val="sk-SK"/>
        </w:rPr>
        <w:t>) budú ovplyvňovať vyššie teploty</w:t>
      </w:r>
      <w:r>
        <w:rPr>
          <w:rFonts w:ascii="Times New Roman" w:eastAsia="Times New Roman" w:hAnsi="Times New Roman" w:cs="Times New Roman"/>
          <w:szCs w:val="25"/>
          <w:lang w:val="sk-SK"/>
        </w:rPr>
        <w:t xml:space="preserve">        a</w:t>
      </w:r>
      <w:r w:rsidRPr="006C4148">
        <w:rPr>
          <w:rFonts w:ascii="Times New Roman" w:eastAsia="Times New Roman" w:hAnsi="Times New Roman" w:cs="Times New Roman"/>
          <w:szCs w:val="25"/>
          <w:lang w:val="sk-SK"/>
        </w:rPr>
        <w:t xml:space="preserve"> </w:t>
      </w:r>
      <w:r>
        <w:rPr>
          <w:rFonts w:ascii="Times New Roman" w:eastAsia="Times New Roman" w:hAnsi="Times New Roman" w:cs="Times New Roman"/>
          <w:szCs w:val="25"/>
          <w:lang w:val="sk-SK"/>
        </w:rPr>
        <w:t>môžu spôsobiť</w:t>
      </w:r>
      <w:r w:rsidRPr="006C4148">
        <w:rPr>
          <w:rFonts w:ascii="Times New Roman" w:eastAsia="Times New Roman" w:hAnsi="Times New Roman" w:cs="Times New Roman"/>
          <w:szCs w:val="25"/>
          <w:lang w:val="sk-SK"/>
        </w:rPr>
        <w:t xml:space="preserve"> zvýšenú oxidáciu pôdneho uhlíka.</w:t>
      </w:r>
    </w:p>
    <w:p w14:paraId="41F88497" w14:textId="77777777" w:rsidR="00D87282" w:rsidRPr="00D87282" w:rsidRDefault="00D87282" w:rsidP="00D87282">
      <w:pPr>
        <w:spacing w:before="120" w:after="120"/>
        <w:rPr>
          <w:rFonts w:ascii="Times New Roman" w:hAnsi="Times New Roman" w:cs="Times New Roman"/>
          <w:szCs w:val="24"/>
          <w:lang w:val="sk-SK"/>
        </w:rPr>
      </w:pPr>
      <w:r w:rsidRPr="00D87282">
        <w:rPr>
          <w:rFonts w:ascii="Times New Roman" w:hAnsi="Times New Roman" w:cs="Times New Roman"/>
          <w:szCs w:val="24"/>
          <w:lang w:val="sk-SK"/>
        </w:rPr>
        <w:t xml:space="preserve">V kontexte </w:t>
      </w:r>
      <w:r w:rsidRPr="00D87282">
        <w:rPr>
          <w:rFonts w:ascii="Times New Roman" w:hAnsi="Times New Roman" w:cs="Times New Roman"/>
          <w:i/>
          <w:szCs w:val="24"/>
          <w:lang w:val="sk-SK"/>
        </w:rPr>
        <w:t>Tematickej stratégie na ochranu pôdy Európskej únie (2006)</w:t>
      </w:r>
      <w:r>
        <w:rPr>
          <w:rStyle w:val="Odkaznapoznmkupodiarou"/>
          <w:rFonts w:ascii="Times New Roman" w:hAnsi="Times New Roman" w:cs="Times New Roman"/>
          <w:i/>
          <w:szCs w:val="24"/>
          <w:lang w:val="sk-SK"/>
        </w:rPr>
        <w:footnoteReference w:id="32"/>
      </w:r>
      <w:r w:rsidRPr="00D87282">
        <w:rPr>
          <w:rFonts w:ascii="Times New Roman" w:hAnsi="Times New Roman" w:cs="Times New Roman"/>
          <w:szCs w:val="24"/>
          <w:lang w:val="sk-SK"/>
        </w:rPr>
        <w:t xml:space="preserve"> bolo identifikovaných niekoľko ohrození pôdy</w:t>
      </w:r>
      <w:r w:rsidRPr="00D87282">
        <w:rPr>
          <w:rFonts w:ascii="Times New Roman" w:eastAsia="Times New Roman" w:hAnsi="Times New Roman" w:cs="Times New Roman"/>
          <w:szCs w:val="24"/>
          <w:lang w:val="sk-SK"/>
        </w:rPr>
        <w:t>,</w:t>
      </w:r>
      <w:r w:rsidRPr="00D87282">
        <w:rPr>
          <w:rFonts w:ascii="Times New Roman" w:hAnsi="Times New Roman" w:cs="Times New Roman"/>
          <w:szCs w:val="24"/>
          <w:lang w:val="sk-SK"/>
        </w:rPr>
        <w:t xml:space="preserve"> ktorých podstatná časť je spojená aj s dôsledkami zmeny klímy: </w:t>
      </w:r>
      <w:r w:rsidRPr="00D87282">
        <w:rPr>
          <w:rFonts w:ascii="Times New Roman" w:eastAsia="Times New Roman" w:hAnsi="Times New Roman" w:cs="Times New Roman"/>
          <w:szCs w:val="24"/>
          <w:lang w:val="sk-SK"/>
        </w:rPr>
        <w:t xml:space="preserve">dôsledky na </w:t>
      </w:r>
      <w:proofErr w:type="spellStart"/>
      <w:r w:rsidRPr="00D87282">
        <w:rPr>
          <w:rFonts w:ascii="Times New Roman" w:eastAsia="Times New Roman" w:hAnsi="Times New Roman" w:cs="Times New Roman"/>
          <w:szCs w:val="24"/>
          <w:lang w:val="sk-SK"/>
        </w:rPr>
        <w:t>biogeochemické</w:t>
      </w:r>
      <w:proofErr w:type="spellEnd"/>
      <w:r w:rsidRPr="00D87282">
        <w:rPr>
          <w:rFonts w:ascii="Times New Roman" w:eastAsia="Times New Roman" w:hAnsi="Times New Roman" w:cs="Times New Roman"/>
          <w:szCs w:val="24"/>
          <w:lang w:val="sk-SK"/>
        </w:rPr>
        <w:t xml:space="preserve"> cykly v pôde, ktoré ovplyvňujú jej úrodnosť, zmeny vo vyváženosti živín v pôde, prenikanie znečisťujúcich látok do pôdy, dostupnosť vody v pôde</w:t>
      </w:r>
      <w:r w:rsidRPr="00D87282">
        <w:rPr>
          <w:rFonts w:ascii="Times New Roman" w:hAnsi="Times New Roman" w:cs="Times New Roman"/>
          <w:szCs w:val="24"/>
          <w:lang w:val="sk-SK"/>
        </w:rPr>
        <w:t xml:space="preserve">, a zmeny vlhkostného režimu v dôsledku extrémnych prejavov počasia. Zníženie pôdnej organickej hmoty vzniká ako následok týchto ohrození vrátane nesprávnej poľnohospodárskej praxe. </w:t>
      </w:r>
    </w:p>
    <w:p w14:paraId="76036387" w14:textId="77777777" w:rsidR="00D87282" w:rsidRPr="00D87282" w:rsidRDefault="00D87282" w:rsidP="00D87282">
      <w:pPr>
        <w:spacing w:before="120" w:after="120"/>
        <w:rPr>
          <w:rFonts w:ascii="Times New Roman" w:eastAsia="Times New Roman" w:hAnsi="Times New Roman" w:cs="Times New Roman"/>
          <w:szCs w:val="25"/>
          <w:lang w:val="sk-SK"/>
        </w:rPr>
      </w:pPr>
      <w:r w:rsidRPr="00D87282">
        <w:rPr>
          <w:rFonts w:ascii="Times New Roman" w:hAnsi="Times New Roman" w:cs="Times New Roman"/>
          <w:szCs w:val="24"/>
          <w:lang w:val="sk-SK"/>
        </w:rPr>
        <w:t xml:space="preserve">Dôsledky zmeny klímy na pôdu môžu viesť až k celkovému zníženiu pôdnej úrodnosti a poľnohospodárskej produkcie, poklesu až strate biodiverzity, zvýšeniu vzniku erózie, deštrukcii štruktúry pôdy (porušenie agregátov a </w:t>
      </w:r>
      <w:proofErr w:type="spellStart"/>
      <w:r w:rsidRPr="00D87282">
        <w:rPr>
          <w:rFonts w:ascii="Times New Roman" w:hAnsi="Times New Roman" w:cs="Times New Roman"/>
          <w:szCs w:val="24"/>
          <w:lang w:val="sk-SK"/>
        </w:rPr>
        <w:t>kompakcia</w:t>
      </w:r>
      <w:proofErr w:type="spellEnd"/>
      <w:r w:rsidRPr="00D87282">
        <w:rPr>
          <w:rFonts w:ascii="Times New Roman" w:hAnsi="Times New Roman" w:cs="Times New Roman"/>
          <w:szCs w:val="24"/>
          <w:lang w:val="sk-SK"/>
        </w:rPr>
        <w:t xml:space="preserve">), vyvolaniu a zintenzívneniu </w:t>
      </w:r>
      <w:proofErr w:type="spellStart"/>
      <w:r w:rsidRPr="00D87282">
        <w:rPr>
          <w:rFonts w:ascii="Times New Roman" w:hAnsi="Times New Roman" w:cs="Times New Roman"/>
          <w:szCs w:val="24"/>
          <w:lang w:val="sk-SK"/>
        </w:rPr>
        <w:t>dezertifikačných</w:t>
      </w:r>
      <w:proofErr w:type="spellEnd"/>
      <w:r w:rsidRPr="00D87282">
        <w:rPr>
          <w:rFonts w:ascii="Times New Roman" w:hAnsi="Times New Roman" w:cs="Times New Roman"/>
          <w:szCs w:val="24"/>
          <w:lang w:val="sk-SK"/>
        </w:rPr>
        <w:t xml:space="preserve"> procesov a k narušeniu celkového </w:t>
      </w:r>
      <w:proofErr w:type="spellStart"/>
      <w:r w:rsidRPr="00D87282">
        <w:rPr>
          <w:rFonts w:ascii="Times New Roman" w:hAnsi="Times New Roman" w:cs="Times New Roman"/>
          <w:szCs w:val="24"/>
          <w:lang w:val="sk-SK"/>
        </w:rPr>
        <w:t>hydropedologického</w:t>
      </w:r>
      <w:proofErr w:type="spellEnd"/>
      <w:r w:rsidRPr="00D87282">
        <w:rPr>
          <w:rFonts w:ascii="Times New Roman" w:hAnsi="Times New Roman" w:cs="Times New Roman"/>
          <w:szCs w:val="24"/>
          <w:lang w:val="sk-SK"/>
        </w:rPr>
        <w:t xml:space="preserve"> cyklu. </w:t>
      </w:r>
      <w:r w:rsidRPr="00D87282">
        <w:rPr>
          <w:rFonts w:ascii="Times New Roman" w:eastAsia="Times New Roman" w:hAnsi="Times New Roman" w:cs="Times New Roman"/>
          <w:szCs w:val="25"/>
          <w:lang w:val="sk-SK"/>
        </w:rPr>
        <w:t xml:space="preserve">Dôsledky budú ťažko identifikovateľné v prostredí </w:t>
      </w:r>
      <w:proofErr w:type="spellStart"/>
      <w:r w:rsidRPr="00D87282">
        <w:rPr>
          <w:rFonts w:ascii="Times New Roman" w:eastAsia="Times New Roman" w:hAnsi="Times New Roman" w:cs="Times New Roman"/>
          <w:szCs w:val="25"/>
          <w:lang w:val="sk-SK"/>
        </w:rPr>
        <w:t>antropogénne</w:t>
      </w:r>
      <w:proofErr w:type="spellEnd"/>
      <w:r w:rsidRPr="00D87282">
        <w:rPr>
          <w:rFonts w:ascii="Times New Roman" w:eastAsia="Times New Roman" w:hAnsi="Times New Roman" w:cs="Times New Roman"/>
          <w:szCs w:val="25"/>
          <w:lang w:val="sk-SK"/>
        </w:rPr>
        <w:t xml:space="preserve"> intenzívne využívaných alebo </w:t>
      </w:r>
      <w:proofErr w:type="spellStart"/>
      <w:r w:rsidRPr="00D87282">
        <w:rPr>
          <w:rFonts w:ascii="Times New Roman" w:eastAsia="Times New Roman" w:hAnsi="Times New Roman" w:cs="Times New Roman"/>
          <w:szCs w:val="25"/>
          <w:lang w:val="sk-SK"/>
        </w:rPr>
        <w:t>antropogénne</w:t>
      </w:r>
      <w:proofErr w:type="spellEnd"/>
      <w:r w:rsidRPr="00D87282">
        <w:rPr>
          <w:rFonts w:ascii="Times New Roman" w:eastAsia="Times New Roman" w:hAnsi="Times New Roman" w:cs="Times New Roman"/>
          <w:szCs w:val="25"/>
          <w:lang w:val="sk-SK"/>
        </w:rPr>
        <w:t xml:space="preserve"> zmenených a poškodených pôd. Očakávané zmeny </w:t>
      </w:r>
      <w:proofErr w:type="spellStart"/>
      <w:r w:rsidRPr="00D87282">
        <w:rPr>
          <w:rFonts w:ascii="Times New Roman" w:eastAsia="Times New Roman" w:hAnsi="Times New Roman" w:cs="Times New Roman"/>
          <w:szCs w:val="25"/>
          <w:lang w:val="sk-SK"/>
        </w:rPr>
        <w:t>antropogénneho</w:t>
      </w:r>
      <w:proofErr w:type="spellEnd"/>
      <w:r w:rsidRPr="00D87282">
        <w:rPr>
          <w:rFonts w:ascii="Times New Roman" w:eastAsia="Times New Roman" w:hAnsi="Times New Roman" w:cs="Times New Roman"/>
          <w:szCs w:val="25"/>
          <w:lang w:val="sk-SK"/>
        </w:rPr>
        <w:t xml:space="preserve"> charakteru sa prejavia oveľa skôr a v silnejšej miere, a ovplyvnia  nielen  charakter  pôdnych  vlastností,  ale  aj  celkovú morfológiu pôdnych profilov.</w:t>
      </w:r>
    </w:p>
    <w:p w14:paraId="7B0E279A" w14:textId="77777777" w:rsidR="007A07AC" w:rsidRPr="001F4CCB" w:rsidRDefault="007A07AC" w:rsidP="007A07AC">
      <w:pPr>
        <w:pStyle w:val="zvrazni"/>
      </w:pPr>
      <w:r w:rsidRPr="001F4CCB">
        <w:t>Pôdna organická hmota</w:t>
      </w:r>
    </w:p>
    <w:p w14:paraId="69123EFF" w14:textId="77777777" w:rsidR="00D87282" w:rsidRPr="00E42103" w:rsidRDefault="00D87282" w:rsidP="00D87282">
      <w:pPr>
        <w:pStyle w:val="Zkladntext2"/>
        <w:spacing w:after="0" w:line="240" w:lineRule="auto"/>
        <w:rPr>
          <w:lang w:val="sk-SK"/>
        </w:rPr>
      </w:pPr>
      <w:r w:rsidRPr="00E42103">
        <w:rPr>
          <w:lang w:val="sk-SK"/>
        </w:rPr>
        <w:t>Pôdna organická hmota</w:t>
      </w:r>
      <w:r>
        <w:rPr>
          <w:lang w:val="sk-SK"/>
        </w:rPr>
        <w:t xml:space="preserve"> zohráva </w:t>
      </w:r>
      <w:r w:rsidRPr="00E42103">
        <w:rPr>
          <w:lang w:val="sk-SK"/>
        </w:rPr>
        <w:t>kľúčovú úlohu v charaktere pôd budúcnosti a je kritickým bodom pre u</w:t>
      </w:r>
      <w:r>
        <w:rPr>
          <w:lang w:val="sk-SK"/>
        </w:rPr>
        <w:t xml:space="preserve">držateľné hospodárenie na pôde. </w:t>
      </w:r>
      <w:r w:rsidRPr="009E5E6E">
        <w:rPr>
          <w:lang w:val="sk-SK"/>
        </w:rPr>
        <w:t>Znižovaním obsahu organickej hmoty v pôde dochádza k zhoršovaniu takmer všetkých pôdnych vlastností.</w:t>
      </w:r>
      <w:r>
        <w:rPr>
          <w:lang w:val="sk-SK"/>
        </w:rPr>
        <w:t xml:space="preserve"> </w:t>
      </w:r>
      <w:r w:rsidRPr="00E42103">
        <w:rPr>
          <w:lang w:val="sk-SK"/>
        </w:rPr>
        <w:t>Degradácia ohrozených, hlavne poľnohospodárskych území zapríčinených znížením pôdne</w:t>
      </w:r>
      <w:r w:rsidR="00F36D2E">
        <w:rPr>
          <w:lang w:val="sk-SK"/>
        </w:rPr>
        <w:t>j organickej hmoty musí brať do </w:t>
      </w:r>
      <w:r w:rsidRPr="00E42103">
        <w:rPr>
          <w:lang w:val="sk-SK"/>
        </w:rPr>
        <w:t>úvahy viaceré faktory, ktoré ju spôsobujú</w:t>
      </w:r>
      <w:r w:rsidRPr="00E42103">
        <w:rPr>
          <w:iCs/>
          <w:lang w:val="sk-SK"/>
        </w:rPr>
        <w:t>:</w:t>
      </w:r>
      <w:r>
        <w:rPr>
          <w:lang w:val="sk-SK"/>
        </w:rPr>
        <w:t xml:space="preserve"> </w:t>
      </w:r>
      <w:r w:rsidRPr="00E42103">
        <w:rPr>
          <w:lang w:val="sk-SK"/>
        </w:rPr>
        <w:t>uplatnenie nesprávnych agrotechnických</w:t>
      </w:r>
      <w:r>
        <w:rPr>
          <w:lang w:val="sk-SK"/>
        </w:rPr>
        <w:t xml:space="preserve"> opatrení v osevných postupoch, </w:t>
      </w:r>
      <w:r w:rsidRPr="00E42103">
        <w:rPr>
          <w:lang w:val="sk-SK"/>
        </w:rPr>
        <w:t>znížené dávky organic</w:t>
      </w:r>
      <w:r>
        <w:rPr>
          <w:lang w:val="sk-SK"/>
        </w:rPr>
        <w:t xml:space="preserve">kých hnojív aplikovaných do pôdy, </w:t>
      </w:r>
      <w:r w:rsidRPr="00E42103">
        <w:rPr>
          <w:lang w:val="sk-SK"/>
        </w:rPr>
        <w:t>zavlažovanie, zúrodňovanie, meliorácie, št</w:t>
      </w:r>
      <w:r>
        <w:rPr>
          <w:lang w:val="sk-SK"/>
        </w:rPr>
        <w:t>ruktúra pestovaných plodín a pod. Zmena klímy je významným faktorom</w:t>
      </w:r>
      <w:r w:rsidRPr="00E42103">
        <w:rPr>
          <w:lang w:val="sk-SK"/>
        </w:rPr>
        <w:t xml:space="preserve"> </w:t>
      </w:r>
      <w:r>
        <w:rPr>
          <w:lang w:val="sk-SK"/>
        </w:rPr>
        <w:t>pri znížení pôdnej organickej hmoty</w:t>
      </w:r>
      <w:r w:rsidRPr="00E42103">
        <w:rPr>
          <w:lang w:val="sk-SK"/>
        </w:rPr>
        <w:t>, pričom</w:t>
      </w:r>
      <w:r>
        <w:rPr>
          <w:lang w:val="sk-SK"/>
        </w:rPr>
        <w:t xml:space="preserve"> je potrebné zdôrazniť, že</w:t>
      </w:r>
      <w:r w:rsidR="00F36D2E">
        <w:rPr>
          <w:lang w:val="sk-SK"/>
        </w:rPr>
        <w:t> v</w:t>
      </w:r>
      <w:r w:rsidRPr="00E42103">
        <w:rPr>
          <w:lang w:val="sk-SK"/>
        </w:rPr>
        <w:t xml:space="preserve">šetky faktory pôsobia interaktívne. </w:t>
      </w:r>
    </w:p>
    <w:p w14:paraId="7C07A6CF" w14:textId="77777777" w:rsidR="007A07AC" w:rsidRDefault="007A07AC" w:rsidP="007A07AC">
      <w:pPr>
        <w:pStyle w:val="zvrazni"/>
      </w:pPr>
      <w:r w:rsidRPr="001F4CCB">
        <w:t>Erózia pôdy</w:t>
      </w:r>
    </w:p>
    <w:p w14:paraId="4C973BCC" w14:textId="77777777" w:rsidR="00D87282" w:rsidRPr="009E5E6E" w:rsidRDefault="00D87282" w:rsidP="00D87282">
      <w:pPr>
        <w:spacing w:before="240"/>
        <w:rPr>
          <w:rFonts w:ascii="Times New Roman" w:hAnsi="Times New Roman" w:cs="Times New Roman"/>
          <w:szCs w:val="24"/>
          <w:lang w:val="sk-SK"/>
        </w:rPr>
      </w:pPr>
      <w:r w:rsidRPr="005077C8">
        <w:rPr>
          <w:rFonts w:ascii="Times New Roman" w:hAnsi="Times New Roman" w:cs="Times New Roman"/>
          <w:szCs w:val="24"/>
          <w:lang w:val="sk-SK"/>
        </w:rPr>
        <w:t xml:space="preserve">Erózia pôdy je </w:t>
      </w:r>
      <w:r w:rsidRPr="009E5E6E">
        <w:rPr>
          <w:rFonts w:ascii="Times New Roman" w:hAnsi="Times New Roman" w:cs="Times New Roman"/>
          <w:szCs w:val="24"/>
          <w:lang w:val="sk-SK"/>
        </w:rPr>
        <w:t>fyzikálny fenomén, ktorého výsledkom je premiestnenie častíc pôdnej hmoty mechanickým pôsobením činiteľov vyznačujúcich sa určitou kinetickou energiou ako sú dážď, prúdiaca voda (povrchový odtok), vietor, zriedkavejšie ľad, topiaci sa sneh alebo živočíchy</w:t>
      </w:r>
      <w:r>
        <w:rPr>
          <w:rStyle w:val="Odkaznapoznmkupodiarou"/>
          <w:rFonts w:ascii="Times New Roman" w:hAnsi="Times New Roman" w:cs="Times New Roman"/>
          <w:szCs w:val="24"/>
          <w:lang w:val="sk-SK"/>
        </w:rPr>
        <w:footnoteReference w:id="33"/>
      </w:r>
      <w:r w:rsidRPr="009E5E6E">
        <w:rPr>
          <w:rFonts w:ascii="Times New Roman" w:hAnsi="Times New Roman" w:cs="Times New Roman"/>
          <w:szCs w:val="24"/>
          <w:lang w:val="sk-SK"/>
        </w:rPr>
        <w:t>.</w:t>
      </w:r>
      <w:r>
        <w:rPr>
          <w:rFonts w:ascii="Times New Roman" w:hAnsi="Times New Roman" w:cs="Times New Roman"/>
          <w:szCs w:val="24"/>
          <w:lang w:val="sk-SK"/>
        </w:rPr>
        <w:t xml:space="preserve"> </w:t>
      </w:r>
      <w:r w:rsidRPr="00E42103">
        <w:rPr>
          <w:rFonts w:ascii="Times New Roman" w:hAnsi="Times New Roman" w:cs="Times New Roman"/>
          <w:szCs w:val="24"/>
          <w:lang w:val="sk-SK"/>
        </w:rPr>
        <w:t>Je potrebné rozlišovať medzi prírodnou erózi</w:t>
      </w:r>
      <w:r>
        <w:rPr>
          <w:rFonts w:ascii="Times New Roman" w:hAnsi="Times New Roman" w:cs="Times New Roman"/>
          <w:szCs w:val="24"/>
          <w:lang w:val="sk-SK"/>
        </w:rPr>
        <w:t xml:space="preserve">ou a eróziou vyvolanou človekom (napr. v dôsledku nevhodných agrotechnických postupov). </w:t>
      </w:r>
      <w:r w:rsidRPr="005077C8">
        <w:rPr>
          <w:rFonts w:ascii="Times New Roman" w:hAnsi="Times New Roman" w:cs="Times New Roman"/>
          <w:szCs w:val="24"/>
          <w:lang w:val="sk-SK"/>
        </w:rPr>
        <w:t xml:space="preserve">Zmena klímy </w:t>
      </w:r>
      <w:r>
        <w:rPr>
          <w:rFonts w:ascii="Times New Roman" w:hAnsi="Times New Roman" w:cs="Times New Roman"/>
          <w:szCs w:val="24"/>
          <w:lang w:val="sk-SK"/>
        </w:rPr>
        <w:t xml:space="preserve">môže </w:t>
      </w:r>
      <w:r w:rsidRPr="009E5E6E">
        <w:rPr>
          <w:rFonts w:ascii="Times New Roman" w:hAnsi="Times New Roman" w:cs="Times New Roman"/>
          <w:szCs w:val="24"/>
          <w:lang w:val="sk-SK"/>
        </w:rPr>
        <w:t>prispieť k</w:t>
      </w:r>
      <w:r w:rsidR="00F36D2E">
        <w:rPr>
          <w:rFonts w:ascii="Times New Roman" w:hAnsi="Times New Roman" w:cs="Times New Roman"/>
          <w:szCs w:val="24"/>
          <w:lang w:val="sk-SK"/>
        </w:rPr>
        <w:t> </w:t>
      </w:r>
      <w:r w:rsidRPr="009E5E6E">
        <w:rPr>
          <w:rFonts w:ascii="Times New Roman" w:hAnsi="Times New Roman" w:cs="Times New Roman"/>
          <w:szCs w:val="24"/>
          <w:lang w:val="sk-SK"/>
        </w:rPr>
        <w:t>zintenzívneniu eróznych procesov v</w:t>
      </w:r>
      <w:r w:rsidRPr="005077C8">
        <w:rPr>
          <w:rFonts w:ascii="Times New Roman" w:hAnsi="Times New Roman" w:cs="Times New Roman"/>
          <w:szCs w:val="24"/>
          <w:lang w:val="sk-SK"/>
        </w:rPr>
        <w:t xml:space="preserve"> oblastiach náchylných na vodnú a veternú eróziu.</w:t>
      </w:r>
      <w:r>
        <w:rPr>
          <w:rFonts w:ascii="Times New Roman" w:hAnsi="Times New Roman" w:cs="Times New Roman"/>
          <w:szCs w:val="24"/>
          <w:lang w:val="sk-SK"/>
        </w:rPr>
        <w:t xml:space="preserve"> </w:t>
      </w:r>
      <w:r w:rsidRPr="005077C8">
        <w:rPr>
          <w:rFonts w:ascii="Times New Roman" w:hAnsi="Times New Roman" w:cs="Times New Roman"/>
          <w:szCs w:val="24"/>
          <w:lang w:val="sk-SK"/>
        </w:rPr>
        <w:t>Týka sa to predovšetkým sprašových pahorkatín, kde na niektorých miestach</w:t>
      </w:r>
      <w:r w:rsidRPr="00EF73D2">
        <w:rPr>
          <w:rFonts w:ascii="Times New Roman" w:hAnsi="Times New Roman" w:cs="Times New Roman"/>
          <w:szCs w:val="24"/>
          <w:lang w:val="sk-SK"/>
        </w:rPr>
        <w:t xml:space="preserve"> (konvexné svahy, nedostatočná protierózna ochrana) dochádza k odnosu</w:t>
      </w:r>
      <w:r w:rsidR="00F36D2E">
        <w:rPr>
          <w:rFonts w:ascii="Times New Roman" w:hAnsi="Times New Roman" w:cs="Times New Roman"/>
          <w:szCs w:val="24"/>
          <w:lang w:val="sk-SK"/>
        </w:rPr>
        <w:t xml:space="preserve"> najúrodnejšej vrstvy pôdy a na </w:t>
      </w:r>
      <w:r w:rsidRPr="00EF73D2">
        <w:rPr>
          <w:rFonts w:ascii="Times New Roman" w:hAnsi="Times New Roman" w:cs="Times New Roman"/>
          <w:szCs w:val="24"/>
          <w:lang w:val="sk-SK"/>
        </w:rPr>
        <w:t>miestach výskytu piesočnatých pôd. Odnos povrchovej vrstvy pôdy má za následok stratu organickej hmoty a živín a následné zhoršenie pôd</w:t>
      </w:r>
      <w:r>
        <w:rPr>
          <w:rFonts w:ascii="Times New Roman" w:hAnsi="Times New Roman" w:cs="Times New Roman"/>
          <w:szCs w:val="24"/>
          <w:lang w:val="sk-SK"/>
        </w:rPr>
        <w:t xml:space="preserve">nej štruktúry. </w:t>
      </w:r>
      <w:r w:rsidRPr="00EF73D2">
        <w:rPr>
          <w:rFonts w:ascii="Times New Roman" w:hAnsi="Times New Roman" w:cs="Times New Roman"/>
          <w:szCs w:val="24"/>
          <w:lang w:val="sk-SK"/>
        </w:rPr>
        <w:t>Konečným dôsledkom týchto zmien je zníženie schopnosti pôdy</w:t>
      </w:r>
      <w:r w:rsidRPr="009E5E6E">
        <w:rPr>
          <w:rFonts w:ascii="Times New Roman" w:hAnsi="Times New Roman" w:cs="Times New Roman"/>
          <w:szCs w:val="24"/>
          <w:lang w:val="sk-SK"/>
        </w:rPr>
        <w:t xml:space="preserve"> plniť jej ekosystémové funkcie (napr. zhoršenie produkčných funkcií).</w:t>
      </w:r>
    </w:p>
    <w:p w14:paraId="60DDF0D3" w14:textId="77777777" w:rsidR="007A07AC" w:rsidRPr="001F4CCB" w:rsidRDefault="007A07AC" w:rsidP="007A07AC">
      <w:pPr>
        <w:pStyle w:val="zvrazni"/>
        <w:spacing w:before="0"/>
      </w:pPr>
      <w:proofErr w:type="spellStart"/>
      <w:r w:rsidRPr="006B37C4">
        <w:lastRenderedPageBreak/>
        <w:t>Kompakcia</w:t>
      </w:r>
      <w:proofErr w:type="spellEnd"/>
      <w:r w:rsidRPr="001F4CCB">
        <w:t xml:space="preserve"> (zhutnenie) pôdy</w:t>
      </w:r>
    </w:p>
    <w:p w14:paraId="3D6CC830" w14:textId="77777777" w:rsidR="00D87282" w:rsidRPr="006C4148" w:rsidRDefault="00D87282" w:rsidP="00D87282">
      <w:pPr>
        <w:rPr>
          <w:rFonts w:ascii="Times New Roman" w:hAnsi="Times New Roman" w:cs="Times New Roman"/>
          <w:szCs w:val="24"/>
          <w:lang w:val="sk-SK"/>
        </w:rPr>
      </w:pPr>
      <w:r w:rsidRPr="00E42103">
        <w:rPr>
          <w:rFonts w:ascii="Times New Roman" w:hAnsi="Times New Roman" w:cs="Times New Roman"/>
          <w:szCs w:val="24"/>
          <w:lang w:val="sk-SK"/>
        </w:rPr>
        <w:t>Pri nevhodnom s</w:t>
      </w:r>
      <w:r>
        <w:rPr>
          <w:rFonts w:ascii="Times New Roman" w:hAnsi="Times New Roman" w:cs="Times New Roman"/>
          <w:szCs w:val="24"/>
          <w:lang w:val="sk-SK"/>
        </w:rPr>
        <w:t xml:space="preserve">pôsobe agrotechnických zásahov (nerešpektovanie meteorologických a pôdnych podmienok, </w:t>
      </w:r>
      <w:r w:rsidRPr="00E42103">
        <w:rPr>
          <w:rFonts w:ascii="Times New Roman" w:hAnsi="Times New Roman" w:cs="Times New Roman"/>
          <w:szCs w:val="24"/>
          <w:lang w:val="sk-SK"/>
        </w:rPr>
        <w:t xml:space="preserve">nesprávne </w:t>
      </w:r>
      <w:r>
        <w:rPr>
          <w:rFonts w:ascii="Times New Roman" w:hAnsi="Times New Roman" w:cs="Times New Roman"/>
          <w:szCs w:val="24"/>
          <w:lang w:val="sk-SK"/>
        </w:rPr>
        <w:t>načasovanie agrotechnických</w:t>
      </w:r>
      <w:r w:rsidRPr="00E42103">
        <w:rPr>
          <w:rFonts w:ascii="Times New Roman" w:hAnsi="Times New Roman" w:cs="Times New Roman"/>
          <w:szCs w:val="24"/>
          <w:lang w:val="sk-SK"/>
        </w:rPr>
        <w:t xml:space="preserve"> úko</w:t>
      </w:r>
      <w:r>
        <w:rPr>
          <w:rFonts w:ascii="Times New Roman" w:hAnsi="Times New Roman" w:cs="Times New Roman"/>
          <w:szCs w:val="24"/>
          <w:lang w:val="sk-SK"/>
        </w:rPr>
        <w:t xml:space="preserve">nov, </w:t>
      </w:r>
      <w:r w:rsidRPr="00E42103">
        <w:rPr>
          <w:rFonts w:ascii="Times New Roman" w:hAnsi="Times New Roman" w:cs="Times New Roman"/>
          <w:szCs w:val="24"/>
          <w:lang w:val="sk-SK"/>
        </w:rPr>
        <w:t>časté prejazdy ťažkých mechanizmov</w:t>
      </w:r>
      <w:r>
        <w:rPr>
          <w:rFonts w:ascii="Times New Roman" w:hAnsi="Times New Roman" w:cs="Times New Roman"/>
          <w:szCs w:val="24"/>
          <w:lang w:val="sk-SK"/>
        </w:rPr>
        <w:t xml:space="preserve">) dochádza ku </w:t>
      </w:r>
      <w:proofErr w:type="spellStart"/>
      <w:r>
        <w:rPr>
          <w:rFonts w:ascii="Times New Roman" w:hAnsi="Times New Roman" w:cs="Times New Roman"/>
          <w:szCs w:val="24"/>
          <w:lang w:val="sk-SK"/>
        </w:rPr>
        <w:t>kompakcii</w:t>
      </w:r>
      <w:proofErr w:type="spellEnd"/>
      <w:r>
        <w:rPr>
          <w:rFonts w:ascii="Times New Roman" w:hAnsi="Times New Roman" w:cs="Times New Roman"/>
          <w:szCs w:val="24"/>
          <w:lang w:val="sk-SK"/>
        </w:rPr>
        <w:t xml:space="preserve"> (zhutneniu) pôdy. Extrémne úhrny zrážok alebo dlhotrvajúce sucho môžu prispievať k procesu </w:t>
      </w:r>
      <w:proofErr w:type="spellStart"/>
      <w:r>
        <w:rPr>
          <w:rFonts w:ascii="Times New Roman" w:hAnsi="Times New Roman" w:cs="Times New Roman"/>
          <w:szCs w:val="24"/>
          <w:lang w:val="sk-SK"/>
        </w:rPr>
        <w:t>kompakcie</w:t>
      </w:r>
      <w:proofErr w:type="spellEnd"/>
      <w:r>
        <w:rPr>
          <w:rFonts w:ascii="Times New Roman" w:hAnsi="Times New Roman" w:cs="Times New Roman"/>
          <w:szCs w:val="24"/>
          <w:lang w:val="sk-SK"/>
        </w:rPr>
        <w:t>. A</w:t>
      </w:r>
      <w:r w:rsidRPr="00E42103">
        <w:rPr>
          <w:rFonts w:ascii="Times New Roman" w:hAnsi="Times New Roman" w:cs="Times New Roman"/>
          <w:szCs w:val="24"/>
          <w:lang w:val="sk-SK"/>
        </w:rPr>
        <w:t xml:space="preserve">k sa vyskytnú zrážky, voda nemôže ďalej ľahko infiltrovať do pôdy. </w:t>
      </w:r>
    </w:p>
    <w:p w14:paraId="1148A4BE" w14:textId="77777777" w:rsidR="007A07AC" w:rsidRPr="001F4CCB" w:rsidRDefault="001741F0" w:rsidP="007A07AC">
      <w:pPr>
        <w:pStyle w:val="zvrazni"/>
      </w:pPr>
      <w:r>
        <w:t>S</w:t>
      </w:r>
      <w:r w:rsidR="007A07AC" w:rsidRPr="001F4CCB">
        <w:t xml:space="preserve">ucho </w:t>
      </w:r>
      <w:r w:rsidR="00AB207A">
        <w:t>v </w:t>
      </w:r>
      <w:r w:rsidR="007A07AC" w:rsidRPr="001F4CCB">
        <w:t>pôde</w:t>
      </w:r>
    </w:p>
    <w:p w14:paraId="2AE4D58E" w14:textId="6E6CEED9" w:rsidR="00D87282" w:rsidRDefault="00D87282" w:rsidP="00D87282">
      <w:pPr>
        <w:pStyle w:val="Zarkazkladnhotextu2"/>
        <w:spacing w:before="120" w:line="240" w:lineRule="auto"/>
        <w:ind w:left="0"/>
        <w:rPr>
          <w:lang w:val="sk-SK"/>
        </w:rPr>
      </w:pPr>
      <w:r w:rsidRPr="0026489D">
        <w:rPr>
          <w:lang w:val="sk-SK"/>
        </w:rPr>
        <w:t>Problém nedostatku vody v pôdnom prostredí spôsobuje nielen vážne problémy v hospodárení na pôde, ale vyvoláva viaceré nepriaznivé degradačné procesy v krajine.</w:t>
      </w:r>
      <w:r>
        <w:rPr>
          <w:lang w:val="sk-SK"/>
        </w:rPr>
        <w:t xml:space="preserve"> </w:t>
      </w:r>
      <w:r w:rsidRPr="008D1346">
        <w:rPr>
          <w:lang w:val="sk-SK"/>
        </w:rPr>
        <w:t>Sucho má v podstate regionálny charakter a jeho dôsledky sa líšia v rozsahu zasiahnutého územia.</w:t>
      </w:r>
      <w:r>
        <w:t xml:space="preserve"> </w:t>
      </w:r>
      <w:r w:rsidRPr="0026489D">
        <w:rPr>
          <w:lang w:val="sk-SK"/>
        </w:rPr>
        <w:t>Z ne</w:t>
      </w:r>
      <w:r>
        <w:rPr>
          <w:lang w:val="sk-SK"/>
        </w:rPr>
        <w:t xml:space="preserve">gatívnych účinkov sucha na pôdu </w:t>
      </w:r>
      <w:r w:rsidRPr="0026489D">
        <w:rPr>
          <w:lang w:val="sk-SK"/>
        </w:rPr>
        <w:t xml:space="preserve">možno menovať: postupné znižovanie </w:t>
      </w:r>
      <w:r>
        <w:rPr>
          <w:lang w:val="sk-SK"/>
        </w:rPr>
        <w:t>pôdnej organickej hmoty</w:t>
      </w:r>
      <w:r w:rsidRPr="0026489D">
        <w:rPr>
          <w:lang w:val="sk-SK"/>
        </w:rPr>
        <w:t>, zhoršenie pôdnej štruktúry a fyzikálnych vlastností pôdy</w:t>
      </w:r>
      <w:r>
        <w:rPr>
          <w:lang w:val="sk-SK"/>
        </w:rPr>
        <w:t xml:space="preserve"> </w:t>
      </w:r>
      <w:r w:rsidRPr="00E42103">
        <w:rPr>
          <w:lang w:val="sk-SK"/>
        </w:rPr>
        <w:t xml:space="preserve">vedúcich ku </w:t>
      </w:r>
      <w:proofErr w:type="spellStart"/>
      <w:r w:rsidRPr="00E42103">
        <w:rPr>
          <w:lang w:val="sk-SK"/>
        </w:rPr>
        <w:t>kompakci</w:t>
      </w:r>
      <w:r>
        <w:rPr>
          <w:lang w:val="sk-SK"/>
        </w:rPr>
        <w:t>i</w:t>
      </w:r>
      <w:proofErr w:type="spellEnd"/>
      <w:r>
        <w:rPr>
          <w:lang w:val="sk-SK"/>
        </w:rPr>
        <w:t xml:space="preserve"> a stvrdnutiu pôdnych vrstiev (najmä v prípade pôd obohatené</w:t>
      </w:r>
      <w:r w:rsidRPr="00E42103">
        <w:rPr>
          <w:lang w:val="sk-SK"/>
        </w:rPr>
        <w:t xml:space="preserve"> o</w:t>
      </w:r>
      <w:r>
        <w:rPr>
          <w:lang w:val="sk-SK"/>
        </w:rPr>
        <w:t> </w:t>
      </w:r>
      <w:r w:rsidRPr="00E42103">
        <w:rPr>
          <w:lang w:val="sk-SK"/>
        </w:rPr>
        <w:t>soli</w:t>
      </w:r>
      <w:r>
        <w:rPr>
          <w:lang w:val="sk-SK"/>
        </w:rPr>
        <w:t xml:space="preserve">), </w:t>
      </w:r>
      <w:r w:rsidRPr="00E42103">
        <w:rPr>
          <w:lang w:val="sk-SK"/>
        </w:rPr>
        <w:t xml:space="preserve">spomalená, či porušená </w:t>
      </w:r>
      <w:r>
        <w:rPr>
          <w:lang w:val="sk-SK"/>
        </w:rPr>
        <w:t>t</w:t>
      </w:r>
      <w:r w:rsidRPr="00E42103">
        <w:rPr>
          <w:lang w:val="sk-SK"/>
        </w:rPr>
        <w:t>vorba agregátnych štruktúr v p</w:t>
      </w:r>
      <w:r>
        <w:rPr>
          <w:lang w:val="sk-SK"/>
        </w:rPr>
        <w:t xml:space="preserve">rípade výskytu dlhodobého sucha, </w:t>
      </w:r>
      <w:proofErr w:type="spellStart"/>
      <w:r>
        <w:rPr>
          <w:lang w:val="sk-SK"/>
        </w:rPr>
        <w:t>aridizácia</w:t>
      </w:r>
      <w:proofErr w:type="spellEnd"/>
      <w:r>
        <w:rPr>
          <w:lang w:val="sk-SK"/>
        </w:rPr>
        <w:t xml:space="preserve"> krajiny až </w:t>
      </w:r>
      <w:proofErr w:type="spellStart"/>
      <w:r>
        <w:rPr>
          <w:lang w:val="sk-SK"/>
        </w:rPr>
        <w:t>dezertifikácia</w:t>
      </w:r>
      <w:proofErr w:type="spellEnd"/>
      <w:r>
        <w:rPr>
          <w:lang w:val="sk-SK"/>
        </w:rPr>
        <w:t>. Podzemná voda môže účinkovať ako stabilizačný</w:t>
      </w:r>
      <w:r w:rsidRPr="009F79F1">
        <w:rPr>
          <w:lang w:val="sk-SK"/>
        </w:rPr>
        <w:t xml:space="preserve"> faktor</w:t>
      </w:r>
      <w:r w:rsidR="00133FEA">
        <w:rPr>
          <w:lang w:val="sk-SK"/>
        </w:rPr>
        <w:t xml:space="preserve"> </w:t>
      </w:r>
      <w:r>
        <w:rPr>
          <w:lang w:val="sk-SK"/>
        </w:rPr>
        <w:t xml:space="preserve">pri vyrovnávaní sa s dôsledkami zmeny klímy </w:t>
      </w:r>
      <w:r w:rsidRPr="009F79F1">
        <w:rPr>
          <w:lang w:val="sk-SK"/>
        </w:rPr>
        <w:t>vzhľadom na jej lepšiu vyrovnávaciu kapacitu pri očakávaných extrémnych hydrologických udalostiach.</w:t>
      </w:r>
    </w:p>
    <w:p w14:paraId="27E17BD5" w14:textId="77777777" w:rsidR="007A07AC" w:rsidRPr="001F4CCB" w:rsidRDefault="007A07AC" w:rsidP="007A07AC">
      <w:pPr>
        <w:pStyle w:val="Nadpis3"/>
        <w:rPr>
          <w:lang w:val="sk-SK"/>
        </w:rPr>
      </w:pPr>
      <w:r w:rsidRPr="001F4CCB">
        <w:rPr>
          <w:lang w:val="sk-SK"/>
        </w:rPr>
        <w:t xml:space="preserve">Charakteristika adaptácie </w:t>
      </w:r>
      <w:r w:rsidR="00AB207A">
        <w:rPr>
          <w:lang w:val="sk-SK"/>
        </w:rPr>
        <w:t>v </w:t>
      </w:r>
      <w:r w:rsidRPr="001F4CCB">
        <w:rPr>
          <w:lang w:val="sk-SK"/>
        </w:rPr>
        <w:t>pôdnom prostredí</w:t>
      </w:r>
    </w:p>
    <w:p w14:paraId="10586CA7" w14:textId="77777777" w:rsidR="00D87282" w:rsidRDefault="00D87282" w:rsidP="00D87282">
      <w:pPr>
        <w:spacing w:before="120" w:after="120"/>
        <w:rPr>
          <w:rFonts w:ascii="Times New Roman" w:eastAsia="Times New Roman" w:hAnsi="Times New Roman" w:cs="Times New Roman"/>
          <w:szCs w:val="24"/>
          <w:lang w:val="sk-SK"/>
        </w:rPr>
      </w:pPr>
      <w:r>
        <w:rPr>
          <w:rFonts w:ascii="Times New Roman" w:eastAsia="Cambria" w:hAnsi="Times New Roman" w:cs="Times New Roman"/>
          <w:color w:val="000000"/>
          <w:szCs w:val="24"/>
          <w:lang w:val="sk-SK" w:eastAsia="sk-SK"/>
        </w:rPr>
        <w:t>O</w:t>
      </w:r>
      <w:r w:rsidRPr="00D5040A">
        <w:rPr>
          <w:rFonts w:ascii="Times New Roman" w:eastAsia="Cambria" w:hAnsi="Times New Roman" w:cs="Times New Roman"/>
          <w:color w:val="000000"/>
          <w:szCs w:val="24"/>
          <w:lang w:val="sk-SK" w:eastAsia="sk-SK"/>
        </w:rPr>
        <w:t>chrana pôdy a</w:t>
      </w:r>
      <w:r>
        <w:rPr>
          <w:rFonts w:ascii="Times New Roman" w:eastAsia="Cambria" w:hAnsi="Times New Roman" w:cs="Times New Roman"/>
          <w:color w:val="000000"/>
          <w:szCs w:val="24"/>
          <w:lang w:val="sk-SK" w:eastAsia="sk-SK"/>
        </w:rPr>
        <w:t> </w:t>
      </w:r>
      <w:r w:rsidRPr="00D5040A">
        <w:rPr>
          <w:rFonts w:ascii="Times New Roman" w:eastAsia="Cambria" w:hAnsi="Times New Roman" w:cs="Times New Roman"/>
          <w:color w:val="000000"/>
          <w:szCs w:val="24"/>
          <w:lang w:val="sk-SK" w:eastAsia="sk-SK"/>
        </w:rPr>
        <w:t>udržateľné</w:t>
      </w:r>
      <w:r>
        <w:rPr>
          <w:rFonts w:ascii="Times New Roman" w:eastAsia="Cambria" w:hAnsi="Times New Roman" w:cs="Times New Roman"/>
          <w:color w:val="000000"/>
          <w:szCs w:val="24"/>
          <w:lang w:val="sk-SK" w:eastAsia="sk-SK"/>
        </w:rPr>
        <w:t xml:space="preserve"> obhospodarovanie pôdy </w:t>
      </w:r>
      <w:r w:rsidRPr="006C4148">
        <w:rPr>
          <w:rFonts w:ascii="Times New Roman" w:eastAsia="Cambria" w:hAnsi="Times New Roman" w:cs="Times New Roman"/>
          <w:color w:val="000000"/>
          <w:szCs w:val="24"/>
          <w:lang w:val="sk-SK" w:eastAsia="sk-SK"/>
        </w:rPr>
        <w:t xml:space="preserve">v nových klimatických podmienkach by mala byť nevyhnutnou súčasťou </w:t>
      </w:r>
      <w:r>
        <w:rPr>
          <w:rFonts w:ascii="Times New Roman" w:eastAsia="Cambria" w:hAnsi="Times New Roman" w:cs="Times New Roman"/>
          <w:color w:val="000000"/>
          <w:szCs w:val="24"/>
          <w:lang w:val="sk-SK" w:eastAsia="sk-SK"/>
        </w:rPr>
        <w:t xml:space="preserve">adaptácie </w:t>
      </w:r>
      <w:r w:rsidRPr="006C4148">
        <w:rPr>
          <w:rFonts w:ascii="Times New Roman" w:eastAsia="Cambria" w:hAnsi="Times New Roman" w:cs="Times New Roman"/>
          <w:color w:val="000000"/>
          <w:szCs w:val="24"/>
          <w:lang w:val="sk-SK" w:eastAsia="sk-SK"/>
        </w:rPr>
        <w:t>vidieckej krajiny</w:t>
      </w:r>
      <w:r>
        <w:rPr>
          <w:rFonts w:ascii="Times New Roman" w:eastAsia="Cambria" w:hAnsi="Times New Roman" w:cs="Times New Roman"/>
          <w:color w:val="000000"/>
          <w:szCs w:val="24"/>
          <w:lang w:val="sk-SK" w:eastAsia="sk-SK"/>
        </w:rPr>
        <w:t xml:space="preserve"> na nepriaznivé dôsledky zmeny klímy</w:t>
      </w:r>
      <w:r w:rsidRPr="006C4148">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w:t>
      </w:r>
      <w:r>
        <w:rPr>
          <w:rFonts w:ascii="Times New Roman" w:eastAsia="Times New Roman" w:hAnsi="Times New Roman" w:cs="Times New Roman"/>
          <w:szCs w:val="24"/>
          <w:lang w:val="sk-SK"/>
        </w:rPr>
        <w:t>Uskutočnenie adaptačných opatrení v oblasti pôdneho prostredia si vyžaduje:</w:t>
      </w:r>
    </w:p>
    <w:p w14:paraId="2B4D0714" w14:textId="77777777" w:rsidR="00D87282" w:rsidRPr="00C14976"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eastAsia="Times New Roman" w:hAnsi="Times New Roman" w:cs="Times New Roman"/>
          <w:szCs w:val="24"/>
          <w:lang w:val="sk-SK"/>
        </w:rPr>
        <w:t xml:space="preserve">zmeny v ochrane a obhospodarovaní pôdy a krajiny, </w:t>
      </w:r>
    </w:p>
    <w:p w14:paraId="45155DE3" w14:textId="77777777" w:rsidR="00D87282" w:rsidRPr="007802B6"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eastAsia="Times New Roman" w:hAnsi="Times New Roman" w:cs="Times New Roman"/>
          <w:szCs w:val="24"/>
          <w:lang w:val="sk-SK"/>
        </w:rPr>
        <w:t>obnovu, re</w:t>
      </w:r>
      <w:r w:rsidR="00F16A22">
        <w:rPr>
          <w:rFonts w:ascii="Times New Roman" w:eastAsia="Times New Roman" w:hAnsi="Times New Roman" w:cs="Times New Roman"/>
          <w:szCs w:val="24"/>
          <w:lang w:val="sk-SK"/>
        </w:rPr>
        <w:t xml:space="preserve">sp. rekonštrukciu multifunkčnej a ekologicky </w:t>
      </w:r>
      <w:r w:rsidRPr="00C14976">
        <w:rPr>
          <w:rFonts w:ascii="Times New Roman" w:eastAsia="Times New Roman" w:hAnsi="Times New Roman" w:cs="Times New Roman"/>
          <w:szCs w:val="24"/>
          <w:lang w:val="sk-SK"/>
        </w:rPr>
        <w:t>stabilizovanej poľnohospodárskej krajiny</w:t>
      </w:r>
      <w:r w:rsidRPr="007802B6">
        <w:rPr>
          <w:rFonts w:ascii="Times New Roman" w:eastAsia="Times New Roman" w:hAnsi="Times New Roman" w:cs="Times New Roman"/>
          <w:szCs w:val="24"/>
          <w:lang w:val="sk-SK"/>
        </w:rPr>
        <w:t>,</w:t>
      </w:r>
    </w:p>
    <w:p w14:paraId="5FBF9C36" w14:textId="77777777" w:rsidR="00D87282" w:rsidRPr="00826FA5" w:rsidRDefault="00D87282" w:rsidP="00133FEA">
      <w:pPr>
        <w:pStyle w:val="Odsekzoznamu"/>
        <w:numPr>
          <w:ilvl w:val="0"/>
          <w:numId w:val="39"/>
        </w:numPr>
        <w:spacing w:after="0"/>
        <w:rPr>
          <w:rFonts w:ascii="Times New Roman" w:eastAsia="Times New Roman" w:hAnsi="Times New Roman" w:cs="Times New Roman"/>
          <w:szCs w:val="24"/>
          <w:lang w:val="sk-SK"/>
        </w:rPr>
      </w:pPr>
      <w:r w:rsidRPr="00826FA5">
        <w:rPr>
          <w:rFonts w:ascii="Times New Roman" w:eastAsia="Times New Roman" w:hAnsi="Times New Roman" w:cs="Times New Roman"/>
          <w:szCs w:val="24"/>
          <w:lang w:val="sk-SK"/>
        </w:rPr>
        <w:t xml:space="preserve">zmeny v  riadení poľnohospodárskej výroby, </w:t>
      </w:r>
    </w:p>
    <w:p w14:paraId="54D8C026" w14:textId="77777777" w:rsidR="00D87282" w:rsidRPr="00C14976" w:rsidRDefault="00D87282" w:rsidP="00133FEA">
      <w:pPr>
        <w:pStyle w:val="Odsekzoznamu"/>
        <w:numPr>
          <w:ilvl w:val="0"/>
          <w:numId w:val="39"/>
        </w:numPr>
        <w:spacing w:before="120" w:after="120"/>
        <w:jc w:val="left"/>
        <w:rPr>
          <w:rFonts w:ascii="Times New Roman" w:hAnsi="Times New Roman" w:cs="Times New Roman"/>
          <w:lang w:val="sk-SK"/>
        </w:rPr>
      </w:pPr>
      <w:r>
        <w:rPr>
          <w:rFonts w:ascii="Times New Roman" w:eastAsia="Cambria" w:hAnsi="Times New Roman" w:cs="Times New Roman"/>
          <w:color w:val="000000"/>
          <w:szCs w:val="24"/>
          <w:lang w:val="sk-SK" w:eastAsia="sk-SK"/>
        </w:rPr>
        <w:t xml:space="preserve">podporu zavádzania </w:t>
      </w:r>
      <w:r w:rsidRPr="00C14976">
        <w:rPr>
          <w:rFonts w:ascii="Times New Roman" w:hAnsi="Times New Roman" w:cs="Times New Roman"/>
          <w:lang w:val="sk-SK"/>
        </w:rPr>
        <w:t>ekologického</w:t>
      </w:r>
      <w:r>
        <w:rPr>
          <w:rFonts w:ascii="Times New Roman" w:hAnsi="Times New Roman" w:cs="Times New Roman"/>
          <w:lang w:val="sk-SK"/>
        </w:rPr>
        <w:t xml:space="preserve"> hospodárenia na pôde</w:t>
      </w:r>
      <w:r w:rsidRPr="00C14976">
        <w:rPr>
          <w:rFonts w:ascii="Times New Roman" w:hAnsi="Times New Roman" w:cs="Times New Roman"/>
          <w:lang w:val="sk-SK"/>
        </w:rPr>
        <w:t>,</w:t>
      </w:r>
    </w:p>
    <w:p w14:paraId="1A50474D" w14:textId="77777777" w:rsidR="00D87282" w:rsidRPr="00C14976" w:rsidRDefault="00D87282" w:rsidP="00133FEA">
      <w:pPr>
        <w:pStyle w:val="Odsekzoznamu"/>
        <w:numPr>
          <w:ilvl w:val="0"/>
          <w:numId w:val="39"/>
        </w:numPr>
        <w:spacing w:before="120" w:after="120"/>
        <w:rPr>
          <w:rFonts w:ascii="Times New Roman" w:hAnsi="Times New Roman" w:cs="Times New Roman"/>
          <w:lang w:val="sk-SK"/>
        </w:rPr>
      </w:pPr>
      <w:r w:rsidRPr="00C14976">
        <w:rPr>
          <w:rFonts w:ascii="Times New Roman" w:hAnsi="Times New Roman" w:cs="Times New Roman"/>
          <w:lang w:val="sk-SK"/>
        </w:rPr>
        <w:t>zachovanie súčasnej výmery poľnohospodárskej pôdy v dobrom poľnohospodárskom stave a tvorbu pôdnej rezervy,</w:t>
      </w:r>
    </w:p>
    <w:p w14:paraId="14CC121E" w14:textId="77777777" w:rsidR="00D87282" w:rsidRPr="00C14976" w:rsidRDefault="00D87282" w:rsidP="00133FEA">
      <w:pPr>
        <w:pStyle w:val="Odsekzoznamu"/>
        <w:numPr>
          <w:ilvl w:val="0"/>
          <w:numId w:val="39"/>
        </w:numPr>
        <w:spacing w:before="120" w:after="120"/>
        <w:rPr>
          <w:rFonts w:ascii="Times New Roman" w:hAnsi="Times New Roman" w:cs="Times New Roman"/>
          <w:lang w:val="sk-SK"/>
        </w:rPr>
      </w:pPr>
      <w:r w:rsidRPr="00C14976">
        <w:rPr>
          <w:rFonts w:ascii="Times New Roman" w:hAnsi="Times New Roman" w:cs="Times New Roman"/>
          <w:lang w:val="sk-SK"/>
        </w:rPr>
        <w:t>zachovanie pôdy v takom stave, aby plnila ekosystémové, krajinotvorné, environmentálne a sociálne funkcie (</w:t>
      </w:r>
      <w:r>
        <w:rPr>
          <w:rFonts w:ascii="Times New Roman" w:hAnsi="Times New Roman" w:cs="Times New Roman"/>
          <w:lang w:val="sk-SK"/>
        </w:rPr>
        <w:t xml:space="preserve">napr. </w:t>
      </w:r>
      <w:r w:rsidRPr="00C14976">
        <w:rPr>
          <w:rFonts w:ascii="Times New Roman" w:hAnsi="Times New Roman" w:cs="Times New Roman"/>
          <w:lang w:val="sk-SK"/>
        </w:rPr>
        <w:t>zalesňovanie a zatrávňovanie pôdy nevhodnej pre intenzívne využívanie, obnova hospodárenia na opustenej pôde, znižovanie podielu ornej pôdy v oblastiach náchylných na eróziu</w:t>
      </w:r>
      <w:r>
        <w:rPr>
          <w:rFonts w:ascii="Times New Roman" w:hAnsi="Times New Roman" w:cs="Times New Roman"/>
          <w:lang w:val="sk-SK"/>
        </w:rPr>
        <w:t xml:space="preserve"> </w:t>
      </w:r>
      <w:r w:rsidRPr="00623C6D">
        <w:rPr>
          <w:rFonts w:ascii="Times New Roman" w:hAnsi="Times New Roman" w:cs="Times New Roman"/>
          <w:lang w:val="sk-SK"/>
        </w:rPr>
        <w:t>a tam, kde to vyžaduje vodný režim</w:t>
      </w:r>
      <w:r w:rsidRPr="00C14976">
        <w:rPr>
          <w:rFonts w:ascii="Times New Roman" w:hAnsi="Times New Roman" w:cs="Times New Roman"/>
          <w:lang w:val="sk-SK"/>
        </w:rPr>
        <w:t>,</w:t>
      </w:r>
      <w:r>
        <w:rPr>
          <w:rFonts w:ascii="Times New Roman" w:hAnsi="Times New Roman" w:cs="Times New Roman"/>
          <w:lang w:val="sk-SK"/>
        </w:rPr>
        <w:t xml:space="preserve"> zabezpečenie </w:t>
      </w:r>
      <w:r w:rsidRPr="00C14976">
        <w:rPr>
          <w:rFonts w:ascii="Times New Roman" w:hAnsi="Times New Roman" w:cs="Times New Roman"/>
          <w:lang w:val="sk-SK"/>
        </w:rPr>
        <w:t>ochrany pôdy v chránených územiach),</w:t>
      </w:r>
    </w:p>
    <w:p w14:paraId="73DFC4C3" w14:textId="77777777" w:rsidR="00D87282" w:rsidRPr="00597DE0" w:rsidRDefault="00D87282" w:rsidP="00133FEA">
      <w:pPr>
        <w:pStyle w:val="Odsekzoznamu"/>
        <w:numPr>
          <w:ilvl w:val="0"/>
          <w:numId w:val="39"/>
        </w:numPr>
        <w:spacing w:after="0"/>
        <w:rPr>
          <w:rFonts w:ascii="Times New Roman" w:eastAsia="Times New Roman" w:hAnsi="Times New Roman" w:cs="Times New Roman"/>
          <w:sz w:val="28"/>
          <w:szCs w:val="24"/>
          <w:lang w:val="sk-SK"/>
        </w:rPr>
      </w:pPr>
      <w:r w:rsidRPr="00C93239">
        <w:rPr>
          <w:rFonts w:ascii="Times New Roman" w:hAnsi="Times New Roman" w:cs="Times New Roman"/>
          <w:lang w:val="sk-SK"/>
        </w:rPr>
        <w:t xml:space="preserve">spracovanie novej </w:t>
      </w:r>
      <w:proofErr w:type="spellStart"/>
      <w:r w:rsidRPr="00C93239">
        <w:rPr>
          <w:rFonts w:ascii="Times New Roman" w:hAnsi="Times New Roman" w:cs="Times New Roman"/>
          <w:lang w:val="sk-SK"/>
        </w:rPr>
        <w:t>regionalizácie</w:t>
      </w:r>
      <w:proofErr w:type="spellEnd"/>
      <w:r w:rsidRPr="00C93239">
        <w:rPr>
          <w:rFonts w:ascii="Times New Roman" w:hAnsi="Times New Roman" w:cs="Times New Roman"/>
          <w:lang w:val="sk-SK"/>
        </w:rPr>
        <w:t xml:space="preserve"> výrobných oblastí</w:t>
      </w:r>
      <w:r>
        <w:rPr>
          <w:rFonts w:ascii="Times New Roman" w:eastAsia="Times New Roman" w:hAnsi="Times New Roman" w:cs="Times New Roman"/>
          <w:sz w:val="28"/>
          <w:szCs w:val="24"/>
          <w:lang w:val="sk-SK"/>
        </w:rPr>
        <w:t>,</w:t>
      </w:r>
    </w:p>
    <w:p w14:paraId="6A8C720F" w14:textId="77777777" w:rsidR="00D87282" w:rsidRPr="00C14976"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eastAsia="Times New Roman" w:hAnsi="Times New Roman" w:cs="Times New Roman"/>
          <w:szCs w:val="24"/>
          <w:lang w:val="sk-SK"/>
        </w:rPr>
        <w:t xml:space="preserve">zmeny v </w:t>
      </w:r>
      <w:proofErr w:type="spellStart"/>
      <w:r w:rsidRPr="00C14976">
        <w:rPr>
          <w:rFonts w:ascii="Times New Roman" w:eastAsia="Times New Roman" w:hAnsi="Times New Roman" w:cs="Times New Roman"/>
          <w:szCs w:val="24"/>
          <w:lang w:val="sk-SK"/>
        </w:rPr>
        <w:t>agroklimatickej</w:t>
      </w:r>
      <w:proofErr w:type="spellEnd"/>
      <w:r w:rsidRPr="00C14976">
        <w:rPr>
          <w:rFonts w:ascii="Times New Roman" w:eastAsia="Times New Roman" w:hAnsi="Times New Roman" w:cs="Times New Roman"/>
          <w:szCs w:val="24"/>
          <w:lang w:val="sk-SK"/>
        </w:rPr>
        <w:t xml:space="preserve"> rajonizácii a štruktúre pestovaných plodín a odrôd, </w:t>
      </w:r>
    </w:p>
    <w:p w14:paraId="2900A828" w14:textId="77777777" w:rsidR="00D87282" w:rsidRPr="00C14976"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eastAsia="Times New Roman" w:hAnsi="Times New Roman" w:cs="Times New Roman"/>
          <w:szCs w:val="24"/>
          <w:lang w:val="sk-SK"/>
        </w:rPr>
        <w:t>podporu zachovania a zvýšenia množstva organického uhlíka v pôde,</w:t>
      </w:r>
    </w:p>
    <w:p w14:paraId="193FBFEE" w14:textId="77777777" w:rsidR="00D87282" w:rsidRPr="00C14976"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eastAsia="Times New Roman" w:hAnsi="Times New Roman" w:cs="Times New Roman"/>
          <w:szCs w:val="24"/>
          <w:lang w:val="sk-SK"/>
        </w:rPr>
        <w:t>zabezpečenie priaznivého vlhkostného stavu pôdy,</w:t>
      </w:r>
    </w:p>
    <w:p w14:paraId="3DB2C62F" w14:textId="77777777" w:rsidR="00D87282" w:rsidRPr="00BD7E91" w:rsidRDefault="00D87282" w:rsidP="00133FEA">
      <w:pPr>
        <w:pStyle w:val="Odsekzoznamu"/>
        <w:numPr>
          <w:ilvl w:val="0"/>
          <w:numId w:val="39"/>
        </w:numPr>
        <w:spacing w:after="0"/>
        <w:rPr>
          <w:rFonts w:ascii="Times New Roman" w:eastAsia="Times New Roman" w:hAnsi="Times New Roman" w:cs="Times New Roman"/>
          <w:szCs w:val="24"/>
          <w:lang w:val="sk-SK"/>
        </w:rPr>
      </w:pPr>
      <w:r w:rsidRPr="00C14976">
        <w:rPr>
          <w:rFonts w:ascii="Times New Roman" w:hAnsi="Times New Roman" w:cs="Times New Roman"/>
          <w:lang w:val="sk-SK"/>
        </w:rPr>
        <w:t>zabezpečenie účinného manažmentu sucha (</w:t>
      </w:r>
      <w:r>
        <w:rPr>
          <w:rFonts w:ascii="Times New Roman" w:hAnsi="Times New Roman" w:cs="Times New Roman"/>
          <w:lang w:val="sk-SK"/>
        </w:rPr>
        <w:t>realizácia</w:t>
      </w:r>
      <w:r w:rsidRPr="00CE4EB5">
        <w:rPr>
          <w:rFonts w:ascii="Times New Roman" w:hAnsi="Times New Roman" w:cs="Times New Roman"/>
          <w:lang w:val="sk-SK"/>
        </w:rPr>
        <w:t xml:space="preserve"> projekt</w:t>
      </w:r>
      <w:r>
        <w:rPr>
          <w:rFonts w:ascii="Times New Roman" w:hAnsi="Times New Roman" w:cs="Times New Roman"/>
          <w:lang w:val="sk-SK"/>
        </w:rPr>
        <w:t>u</w:t>
      </w:r>
      <w:r w:rsidRPr="00CE4EB5">
        <w:rPr>
          <w:rFonts w:ascii="Times New Roman" w:hAnsi="Times New Roman" w:cs="Times New Roman"/>
          <w:lang w:val="sk-SK"/>
        </w:rPr>
        <w:t xml:space="preserve"> plánov manažmentu sucha s mapami rizika sucha</w:t>
      </w:r>
      <w:r>
        <w:rPr>
          <w:rFonts w:ascii="Times New Roman" w:hAnsi="Times New Roman" w:cs="Times New Roman"/>
          <w:lang w:val="sk-SK"/>
        </w:rPr>
        <w:t xml:space="preserve">, </w:t>
      </w:r>
      <w:r w:rsidRPr="00C14976">
        <w:rPr>
          <w:rFonts w:ascii="Times New Roman" w:hAnsi="Times New Roman" w:cs="Times New Roman"/>
          <w:lang w:val="sk-SK"/>
        </w:rPr>
        <w:t>vymedzenie potenciálne suchých poľnohospodárskych oblastí v poľnohospodárskej krajine a nastavenie udržateľného manažmentu týchto oblastí s cieľom zmiernenia účinkov sucha)</w:t>
      </w:r>
      <w:r>
        <w:rPr>
          <w:rFonts w:ascii="Times New Roman" w:hAnsi="Times New Roman" w:cs="Times New Roman"/>
          <w:lang w:val="sk-SK"/>
        </w:rPr>
        <w:t>,</w:t>
      </w:r>
    </w:p>
    <w:p w14:paraId="0E69BFCF" w14:textId="77777777" w:rsidR="00D87282" w:rsidRPr="00DB4260" w:rsidRDefault="00D87282" w:rsidP="00133FEA">
      <w:pPr>
        <w:pStyle w:val="Odsekzoznamu"/>
        <w:numPr>
          <w:ilvl w:val="0"/>
          <w:numId w:val="39"/>
        </w:numPr>
        <w:spacing w:after="0"/>
        <w:rPr>
          <w:rFonts w:ascii="Times New Roman" w:eastAsia="Times New Roman" w:hAnsi="Times New Roman" w:cs="Times New Roman"/>
          <w:szCs w:val="24"/>
          <w:lang w:val="sk-SK"/>
        </w:rPr>
      </w:pPr>
      <w:r>
        <w:rPr>
          <w:rFonts w:ascii="Times New Roman" w:hAnsi="Times New Roman" w:cs="Times New Roman"/>
          <w:lang w:val="sk-SK"/>
        </w:rPr>
        <w:t>dodržiavanie odporúčaných podmienok realizácie niektorých opatrení</w:t>
      </w:r>
      <w:r w:rsidRPr="00C14976">
        <w:rPr>
          <w:rFonts w:ascii="Times New Roman" w:hAnsi="Times New Roman" w:cs="Times New Roman"/>
          <w:lang w:val="sk-SK"/>
        </w:rPr>
        <w:t>.</w:t>
      </w:r>
    </w:p>
    <w:p w14:paraId="09F02DA9" w14:textId="77777777" w:rsidR="007A07AC" w:rsidRPr="001F4CCB" w:rsidRDefault="007A07AC" w:rsidP="00A76842">
      <w:pPr>
        <w:spacing w:after="160" w:line="259" w:lineRule="auto"/>
        <w:jc w:val="left"/>
        <w:rPr>
          <w:rFonts w:eastAsia="Cambria" w:cs="Times New Roman"/>
          <w:b/>
          <w:i/>
          <w:color w:val="000000"/>
          <w:szCs w:val="24"/>
          <w:lang w:val="sk-SK" w:eastAsia="sk-SK"/>
        </w:rPr>
      </w:pPr>
      <w:r w:rsidRPr="001F4CCB">
        <w:rPr>
          <w:rFonts w:eastAsia="Cambria" w:cs="Times New Roman"/>
          <w:b/>
          <w:i/>
          <w:color w:val="000000"/>
          <w:szCs w:val="24"/>
          <w:lang w:val="sk-SK" w:eastAsia="sk-SK"/>
        </w:rPr>
        <w:br w:type="page"/>
      </w:r>
    </w:p>
    <w:p w14:paraId="5E146E7B" w14:textId="77777777" w:rsidR="007A07AC" w:rsidRPr="001F4CCB" w:rsidRDefault="007A07AC" w:rsidP="007A07AC">
      <w:pPr>
        <w:pStyle w:val="Nadpis3"/>
        <w:rPr>
          <w:lang w:val="sk-SK"/>
        </w:rPr>
      </w:pPr>
      <w:r w:rsidRPr="001F4CCB">
        <w:rPr>
          <w:lang w:val="sk-SK"/>
        </w:rPr>
        <w:lastRenderedPageBreak/>
        <w:t xml:space="preserve">Adaptačné opatrenia </w:t>
      </w:r>
      <w:r w:rsidR="00AB207A">
        <w:rPr>
          <w:lang w:val="sk-SK"/>
        </w:rPr>
        <w:t>v </w:t>
      </w:r>
      <w:r w:rsidRPr="001F4CCB">
        <w:rPr>
          <w:lang w:val="sk-SK"/>
        </w:rPr>
        <w:t>pôdnom prostredí</w:t>
      </w:r>
    </w:p>
    <w:p w14:paraId="50DF4677" w14:textId="77777777" w:rsidR="007A07AC" w:rsidRPr="001F4CCB" w:rsidRDefault="007A07AC" w:rsidP="007A07AC">
      <w:pPr>
        <w:spacing w:before="120" w:after="120"/>
        <w:rPr>
          <w:rFonts w:eastAsia="Times New Roman" w:cs="Times New Roman"/>
          <w:szCs w:val="24"/>
          <w:lang w:val="sk-SK"/>
        </w:rPr>
      </w:pPr>
      <w:r w:rsidRPr="001F4CCB">
        <w:rPr>
          <w:rFonts w:eastAsia="Cambria" w:cs="Times New Roman"/>
          <w:i/>
          <w:color w:val="000000"/>
          <w:szCs w:val="24"/>
          <w:lang w:val="sk-SK"/>
        </w:rPr>
        <w:t>Tab. 2. Príklady adaptačných opatrení pre pôdne prostredie</w:t>
      </w:r>
    </w:p>
    <w:tbl>
      <w:tblPr>
        <w:tblStyle w:val="Mriekatabuky"/>
        <w:tblW w:w="0" w:type="auto"/>
        <w:tblCellMar>
          <w:top w:w="28" w:type="dxa"/>
          <w:bottom w:w="28" w:type="dxa"/>
        </w:tblCellMar>
        <w:tblLook w:val="04A0" w:firstRow="1" w:lastRow="0" w:firstColumn="1" w:lastColumn="0" w:noHBand="0" w:noVBand="1"/>
      </w:tblPr>
      <w:tblGrid>
        <w:gridCol w:w="1753"/>
        <w:gridCol w:w="18"/>
        <w:gridCol w:w="7289"/>
      </w:tblGrid>
      <w:tr w:rsidR="007A07AC" w:rsidRPr="001F4CCB" w14:paraId="016D59B7" w14:textId="77777777" w:rsidTr="00E61CD1">
        <w:trPr>
          <w:cantSplit/>
          <w:trHeight w:val="177"/>
        </w:trPr>
        <w:tc>
          <w:tcPr>
            <w:tcW w:w="1753" w:type="dxa"/>
            <w:vMerge w:val="restart"/>
          </w:tcPr>
          <w:p w14:paraId="209F1EA5" w14:textId="77777777" w:rsidR="007A07AC" w:rsidRPr="001F4CCB" w:rsidRDefault="007A07AC" w:rsidP="00E61CD1">
            <w:pPr>
              <w:spacing w:after="0"/>
              <w:rPr>
                <w:rFonts w:eastAsia="Cambria" w:cs="Times New Roman"/>
                <w:b/>
                <w:i/>
                <w:sz w:val="20"/>
                <w:szCs w:val="20"/>
                <w:lang w:val="sk-SK" w:eastAsia="sk-SK"/>
              </w:rPr>
            </w:pPr>
            <w:r w:rsidRPr="001F4CCB">
              <w:rPr>
                <w:rFonts w:eastAsia="Times New Roman" w:cs="Times New Roman"/>
                <w:b/>
                <w:sz w:val="20"/>
                <w:szCs w:val="20"/>
                <w:lang w:val="sk-SK"/>
              </w:rPr>
              <w:t>Všeobecné opatrenia</w:t>
            </w:r>
          </w:p>
        </w:tc>
        <w:tc>
          <w:tcPr>
            <w:tcW w:w="7307" w:type="dxa"/>
            <w:gridSpan w:val="2"/>
            <w:vAlign w:val="center"/>
          </w:tcPr>
          <w:p w14:paraId="13676A80" w14:textId="77777777" w:rsidR="007A07AC" w:rsidRPr="001F4CCB" w:rsidRDefault="007A07AC" w:rsidP="00E61CD1">
            <w:pPr>
              <w:tabs>
                <w:tab w:val="left" w:pos="1390"/>
              </w:tabs>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Využívanie </w:t>
            </w:r>
            <w:proofErr w:type="spellStart"/>
            <w:r w:rsidRPr="001F4CCB">
              <w:rPr>
                <w:rFonts w:eastAsia="Cambria" w:cs="Times New Roman"/>
                <w:sz w:val="20"/>
                <w:szCs w:val="20"/>
                <w:lang w:val="sk-SK" w:eastAsia="sk-SK"/>
              </w:rPr>
              <w:t>pôdoochranných</w:t>
            </w:r>
            <w:proofErr w:type="spellEnd"/>
            <w:r w:rsidRPr="001F4CCB">
              <w:rPr>
                <w:rFonts w:eastAsia="Cambria" w:cs="Times New Roman"/>
                <w:sz w:val="20"/>
                <w:szCs w:val="20"/>
                <w:lang w:val="sk-SK" w:eastAsia="sk-SK"/>
              </w:rPr>
              <w:t xml:space="preserve"> technológií </w:t>
            </w:r>
            <w:r w:rsidR="001741F0">
              <w:rPr>
                <w:rFonts w:eastAsia="Cambria" w:cs="Times New Roman"/>
                <w:sz w:val="20"/>
                <w:szCs w:val="20"/>
                <w:lang w:val="sk-SK" w:eastAsia="sk-SK"/>
              </w:rPr>
              <w:t>s</w:t>
            </w:r>
            <w:r w:rsidRPr="001F4CCB">
              <w:rPr>
                <w:rFonts w:eastAsia="Cambria" w:cs="Times New Roman"/>
                <w:sz w:val="20"/>
                <w:szCs w:val="20"/>
                <w:lang w:val="sk-SK" w:eastAsia="sk-SK"/>
              </w:rPr>
              <w:t>pracovania pôdy.</w:t>
            </w:r>
          </w:p>
        </w:tc>
      </w:tr>
      <w:tr w:rsidR="007A07AC" w:rsidRPr="001F4CCB" w14:paraId="2EA29F2B" w14:textId="77777777" w:rsidTr="00550902">
        <w:trPr>
          <w:cantSplit/>
          <w:trHeight w:val="215"/>
        </w:trPr>
        <w:tc>
          <w:tcPr>
            <w:tcW w:w="1753" w:type="dxa"/>
            <w:vMerge/>
          </w:tcPr>
          <w:p w14:paraId="5B177135" w14:textId="77777777" w:rsidR="007A07AC" w:rsidRPr="001F4CCB" w:rsidRDefault="007A07AC" w:rsidP="00E61CD1">
            <w:pPr>
              <w:spacing w:after="0"/>
              <w:rPr>
                <w:rFonts w:eastAsia="Times New Roman" w:cs="Times New Roman"/>
                <w:b/>
                <w:sz w:val="20"/>
                <w:szCs w:val="20"/>
                <w:lang w:val="sk-SK"/>
              </w:rPr>
            </w:pPr>
          </w:p>
        </w:tc>
        <w:tc>
          <w:tcPr>
            <w:tcW w:w="7307" w:type="dxa"/>
            <w:gridSpan w:val="2"/>
            <w:vAlign w:val="center"/>
          </w:tcPr>
          <w:p w14:paraId="2D5EF325" w14:textId="77777777" w:rsidR="007A07AC" w:rsidRPr="001F4CCB" w:rsidRDefault="007A07AC" w:rsidP="00550902">
            <w:pPr>
              <w:tabs>
                <w:tab w:val="left" w:pos="1390"/>
              </w:tabs>
              <w:spacing w:after="0" w:line="276" w:lineRule="auto"/>
              <w:rPr>
                <w:rFonts w:eastAsia="Cambria" w:cs="Times New Roman"/>
                <w:sz w:val="20"/>
                <w:szCs w:val="20"/>
                <w:lang w:val="sk-SK" w:eastAsia="sk-SK"/>
              </w:rPr>
            </w:pPr>
            <w:proofErr w:type="spellStart"/>
            <w:r w:rsidRPr="001F4CCB">
              <w:rPr>
                <w:rFonts w:eastAsia="Times New Roman" w:cs="Times New Roman"/>
                <w:sz w:val="20"/>
                <w:szCs w:val="20"/>
                <w:lang w:val="sk-SK"/>
              </w:rPr>
              <w:t>Pôdoochranné</w:t>
            </w:r>
            <w:proofErr w:type="spellEnd"/>
            <w:r w:rsidRPr="001F4CCB">
              <w:rPr>
                <w:rFonts w:eastAsia="Times New Roman" w:cs="Times New Roman"/>
                <w:sz w:val="20"/>
                <w:szCs w:val="20"/>
                <w:lang w:val="sk-SK"/>
              </w:rPr>
              <w:t xml:space="preserve"> </w:t>
            </w:r>
            <w:proofErr w:type="spellStart"/>
            <w:r w:rsidRPr="001F4CCB">
              <w:rPr>
                <w:rFonts w:eastAsia="Times New Roman" w:cs="Times New Roman"/>
                <w:sz w:val="20"/>
                <w:szCs w:val="20"/>
                <w:lang w:val="sk-SK"/>
              </w:rPr>
              <w:t>minimalizačné</w:t>
            </w:r>
            <w:proofErr w:type="spellEnd"/>
            <w:r w:rsidRPr="001F4CCB">
              <w:rPr>
                <w:rFonts w:eastAsia="Times New Roman" w:cs="Times New Roman"/>
                <w:sz w:val="20"/>
                <w:szCs w:val="20"/>
                <w:lang w:val="sk-SK"/>
              </w:rPr>
              <w:t xml:space="preserve"> technológie</w:t>
            </w:r>
            <w:r w:rsidR="00550902">
              <w:rPr>
                <w:rFonts w:eastAsia="Times New Roman" w:cs="Times New Roman"/>
                <w:sz w:val="20"/>
                <w:szCs w:val="20"/>
                <w:lang w:val="sk-SK"/>
              </w:rPr>
              <w:t>.</w:t>
            </w:r>
            <w:r w:rsidRPr="001F4CCB">
              <w:rPr>
                <w:rFonts w:eastAsia="Times New Roman" w:cs="Times New Roman"/>
                <w:sz w:val="20"/>
                <w:szCs w:val="20"/>
                <w:lang w:val="sk-SK"/>
              </w:rPr>
              <w:t xml:space="preserve"> </w:t>
            </w:r>
          </w:p>
        </w:tc>
      </w:tr>
      <w:tr w:rsidR="007A07AC" w:rsidRPr="001F4CCB" w14:paraId="74200585" w14:textId="77777777" w:rsidTr="00E61CD1">
        <w:trPr>
          <w:cantSplit/>
          <w:trHeight w:val="203"/>
        </w:trPr>
        <w:tc>
          <w:tcPr>
            <w:tcW w:w="1753" w:type="dxa"/>
            <w:vMerge/>
          </w:tcPr>
          <w:p w14:paraId="2FC10E76" w14:textId="77777777" w:rsidR="007A07AC" w:rsidRPr="001F4CCB" w:rsidRDefault="007A07AC" w:rsidP="00E61CD1">
            <w:pPr>
              <w:spacing w:after="0"/>
              <w:rPr>
                <w:rFonts w:eastAsia="Times New Roman" w:cs="Times New Roman"/>
                <w:b/>
                <w:sz w:val="20"/>
                <w:szCs w:val="20"/>
                <w:lang w:val="sk-SK"/>
              </w:rPr>
            </w:pPr>
          </w:p>
        </w:tc>
        <w:tc>
          <w:tcPr>
            <w:tcW w:w="7307" w:type="dxa"/>
            <w:gridSpan w:val="2"/>
            <w:vAlign w:val="center"/>
          </w:tcPr>
          <w:p w14:paraId="1C54968B" w14:textId="77777777" w:rsidR="007A07AC" w:rsidRPr="001F4CCB" w:rsidRDefault="007A07AC" w:rsidP="00E61CD1">
            <w:pPr>
              <w:tabs>
                <w:tab w:val="left" w:pos="1390"/>
              </w:tabs>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Podpora mozaikového využívania poľnohospodárskej krajiny.</w:t>
            </w:r>
          </w:p>
        </w:tc>
      </w:tr>
      <w:tr w:rsidR="007A07AC" w:rsidRPr="001F4CCB" w14:paraId="23E90040" w14:textId="77777777" w:rsidTr="00E61CD1">
        <w:trPr>
          <w:cantSplit/>
        </w:trPr>
        <w:tc>
          <w:tcPr>
            <w:tcW w:w="1753" w:type="dxa"/>
            <w:vMerge/>
          </w:tcPr>
          <w:p w14:paraId="0B80B3E9" w14:textId="77777777" w:rsidR="007A07AC" w:rsidRPr="001F4CCB" w:rsidRDefault="007A07AC" w:rsidP="00E61CD1">
            <w:pPr>
              <w:spacing w:after="0"/>
              <w:rPr>
                <w:rFonts w:eastAsia="Times New Roman" w:cs="Times New Roman"/>
                <w:b/>
                <w:sz w:val="20"/>
                <w:szCs w:val="20"/>
                <w:lang w:val="sk-SK"/>
              </w:rPr>
            </w:pPr>
          </w:p>
        </w:tc>
        <w:tc>
          <w:tcPr>
            <w:tcW w:w="7307" w:type="dxa"/>
            <w:gridSpan w:val="2"/>
            <w:vAlign w:val="center"/>
          </w:tcPr>
          <w:p w14:paraId="63829708" w14:textId="77777777" w:rsidR="007A07AC" w:rsidRPr="001F4CCB" w:rsidRDefault="007A07AC" w:rsidP="000223B9">
            <w:pPr>
              <w:tabs>
                <w:tab w:val="left" w:pos="1390"/>
              </w:tabs>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Využívanie opatrení </w:t>
            </w:r>
            <w:r w:rsidR="00AB207A">
              <w:rPr>
                <w:rFonts w:eastAsia="Cambria" w:cs="Times New Roman"/>
                <w:sz w:val="20"/>
                <w:szCs w:val="20"/>
                <w:lang w:val="sk-SK" w:eastAsia="sk-SK"/>
              </w:rPr>
              <w:t>na </w:t>
            </w:r>
            <w:r w:rsidRPr="001F4CCB">
              <w:rPr>
                <w:rFonts w:eastAsia="Cambria" w:cs="Times New Roman"/>
                <w:sz w:val="20"/>
                <w:szCs w:val="20"/>
                <w:lang w:val="sk-SK" w:eastAsia="sk-SK"/>
              </w:rPr>
              <w:t xml:space="preserve">zlepšenie štruktúry pôdy (podrývaním </w:t>
            </w:r>
            <w:r w:rsidR="00AB207A">
              <w:rPr>
                <w:rFonts w:eastAsia="Cambria" w:cs="Times New Roman"/>
                <w:sz w:val="20"/>
                <w:szCs w:val="20"/>
                <w:lang w:val="sk-SK" w:eastAsia="sk-SK"/>
              </w:rPr>
              <w:t>a </w:t>
            </w:r>
            <w:r w:rsidRPr="001F4CCB">
              <w:rPr>
                <w:rFonts w:eastAsia="Cambria" w:cs="Times New Roman"/>
                <w:sz w:val="20"/>
                <w:szCs w:val="20"/>
                <w:lang w:val="sk-SK" w:eastAsia="sk-SK"/>
              </w:rPr>
              <w:t xml:space="preserve">hĺbkovým kyprením </w:t>
            </w:r>
            <w:r w:rsidR="00AB207A">
              <w:rPr>
                <w:rFonts w:eastAsia="Cambria" w:cs="Times New Roman"/>
                <w:sz w:val="20"/>
                <w:szCs w:val="20"/>
                <w:lang w:val="sk-SK" w:eastAsia="sk-SK"/>
              </w:rPr>
              <w:t>a </w:t>
            </w:r>
            <w:r w:rsidRPr="001F4CCB">
              <w:rPr>
                <w:rFonts w:eastAsia="Cambria" w:cs="Times New Roman"/>
                <w:sz w:val="20"/>
                <w:szCs w:val="20"/>
                <w:lang w:val="sk-SK" w:eastAsia="sk-SK"/>
              </w:rPr>
              <w:t>hnojením maštaľným hnojom</w:t>
            </w:r>
            <w:r w:rsidR="000223B9">
              <w:rPr>
                <w:rFonts w:ascii="Times New Roman" w:eastAsia="Cambria" w:hAnsi="Times New Roman" w:cs="Times New Roman"/>
                <w:sz w:val="20"/>
                <w:szCs w:val="20"/>
                <w:lang w:eastAsia="sk-SK"/>
              </w:rPr>
              <w:t xml:space="preserve"> </w:t>
            </w:r>
            <w:r w:rsidR="000223B9" w:rsidRPr="000223B9">
              <w:rPr>
                <w:rFonts w:ascii="Times New Roman" w:eastAsia="Cambria" w:hAnsi="Times New Roman" w:cs="Times New Roman"/>
                <w:sz w:val="20"/>
                <w:szCs w:val="20"/>
                <w:lang w:val="sk-SK" w:eastAsia="sk-SK"/>
              </w:rPr>
              <w:t>alebo zeleným hnojením).</w:t>
            </w:r>
            <w:r w:rsidR="000223B9">
              <w:rPr>
                <w:rFonts w:ascii="Times New Roman" w:eastAsia="Cambria" w:hAnsi="Times New Roman" w:cs="Times New Roman"/>
                <w:sz w:val="20"/>
                <w:szCs w:val="20"/>
                <w:lang w:eastAsia="sk-SK"/>
              </w:rPr>
              <w:t xml:space="preserve"> </w:t>
            </w:r>
          </w:p>
        </w:tc>
      </w:tr>
      <w:tr w:rsidR="007A07AC" w:rsidRPr="001F4CCB" w14:paraId="2BAE6CA3" w14:textId="77777777" w:rsidTr="00E61CD1">
        <w:trPr>
          <w:cantSplit/>
        </w:trPr>
        <w:tc>
          <w:tcPr>
            <w:tcW w:w="1771" w:type="dxa"/>
            <w:gridSpan w:val="2"/>
            <w:vMerge w:val="restart"/>
          </w:tcPr>
          <w:p w14:paraId="3CBB51C5" w14:textId="77777777" w:rsidR="007A07AC" w:rsidRPr="001F4CCB" w:rsidRDefault="007A07AC" w:rsidP="00E61CD1">
            <w:pPr>
              <w:spacing w:after="0"/>
              <w:rPr>
                <w:rFonts w:eastAsia="Cambria" w:cs="Times New Roman"/>
                <w:b/>
                <w:sz w:val="20"/>
                <w:szCs w:val="20"/>
                <w:lang w:val="sk-SK" w:eastAsia="sk-SK"/>
              </w:rPr>
            </w:pPr>
            <w:r w:rsidRPr="001F4CCB">
              <w:rPr>
                <w:rFonts w:eastAsia="Cambria" w:cs="Times New Roman"/>
                <w:b/>
                <w:sz w:val="20"/>
                <w:szCs w:val="20"/>
                <w:lang w:val="sk-SK" w:eastAsia="sk-SK"/>
              </w:rPr>
              <w:t xml:space="preserve">Zachovanie </w:t>
            </w:r>
            <w:r w:rsidR="00AB207A">
              <w:rPr>
                <w:rFonts w:eastAsia="Cambria" w:cs="Times New Roman"/>
                <w:b/>
                <w:sz w:val="20"/>
                <w:szCs w:val="20"/>
                <w:lang w:val="sk-SK" w:eastAsia="sk-SK"/>
              </w:rPr>
              <w:t>a </w:t>
            </w:r>
            <w:r w:rsidRPr="001F4CCB">
              <w:rPr>
                <w:rFonts w:eastAsia="Cambria" w:cs="Times New Roman"/>
                <w:b/>
                <w:sz w:val="20"/>
                <w:szCs w:val="20"/>
                <w:lang w:val="sk-SK" w:eastAsia="sk-SK"/>
              </w:rPr>
              <w:t xml:space="preserve">zvýšenie množstva organického uhlíka </w:t>
            </w:r>
            <w:r w:rsidR="00AB207A">
              <w:rPr>
                <w:rFonts w:eastAsia="Cambria" w:cs="Times New Roman"/>
                <w:b/>
                <w:sz w:val="20"/>
                <w:szCs w:val="20"/>
                <w:lang w:val="sk-SK" w:eastAsia="sk-SK"/>
              </w:rPr>
              <w:t>v </w:t>
            </w:r>
            <w:r w:rsidRPr="001F4CCB">
              <w:rPr>
                <w:rFonts w:eastAsia="Cambria" w:cs="Times New Roman"/>
                <w:b/>
                <w:sz w:val="20"/>
                <w:szCs w:val="20"/>
                <w:lang w:val="sk-SK" w:eastAsia="sk-SK"/>
              </w:rPr>
              <w:t>pôde</w:t>
            </w:r>
          </w:p>
        </w:tc>
        <w:tc>
          <w:tcPr>
            <w:tcW w:w="7289" w:type="dxa"/>
            <w:vAlign w:val="center"/>
          </w:tcPr>
          <w:p w14:paraId="793CC715"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Cambria" w:cs="Times New Roman"/>
                <w:sz w:val="20"/>
                <w:szCs w:val="20"/>
                <w:lang w:val="sk-SK" w:eastAsia="sk-SK"/>
              </w:rPr>
              <w:t xml:space="preserve">Výsadba trvalých kultúr </w:t>
            </w:r>
            <w:r w:rsidR="00AB207A">
              <w:rPr>
                <w:rFonts w:eastAsia="Cambria" w:cs="Times New Roman"/>
                <w:sz w:val="20"/>
                <w:szCs w:val="20"/>
                <w:lang w:val="sk-SK" w:eastAsia="sk-SK"/>
              </w:rPr>
              <w:t>a </w:t>
            </w:r>
            <w:r w:rsidRPr="001F4CCB">
              <w:rPr>
                <w:rFonts w:eastAsia="Cambria" w:cs="Times New Roman"/>
                <w:sz w:val="20"/>
                <w:szCs w:val="20"/>
                <w:lang w:val="sk-SK" w:eastAsia="sk-SK"/>
              </w:rPr>
              <w:t xml:space="preserve">drevín vhodných </w:t>
            </w:r>
            <w:r w:rsidR="00AB207A">
              <w:rPr>
                <w:rFonts w:eastAsia="Cambria" w:cs="Times New Roman"/>
                <w:sz w:val="20"/>
                <w:szCs w:val="20"/>
                <w:lang w:val="sk-SK" w:eastAsia="sk-SK"/>
              </w:rPr>
              <w:t>z </w:t>
            </w:r>
            <w:r w:rsidRPr="001F4CCB">
              <w:rPr>
                <w:rFonts w:eastAsia="Cambria" w:cs="Times New Roman"/>
                <w:sz w:val="20"/>
                <w:szCs w:val="20"/>
                <w:lang w:val="sk-SK" w:eastAsia="sk-SK"/>
              </w:rPr>
              <w:t xml:space="preserve">hľadiska pôdnych </w:t>
            </w:r>
            <w:r w:rsidR="00AB207A">
              <w:rPr>
                <w:rFonts w:eastAsia="Cambria" w:cs="Times New Roman"/>
                <w:sz w:val="20"/>
                <w:szCs w:val="20"/>
                <w:lang w:val="sk-SK" w:eastAsia="sk-SK"/>
              </w:rPr>
              <w:t>a </w:t>
            </w:r>
            <w:r w:rsidRPr="001F4CCB">
              <w:rPr>
                <w:rFonts w:eastAsia="Cambria" w:cs="Times New Roman"/>
                <w:sz w:val="20"/>
                <w:szCs w:val="20"/>
                <w:lang w:val="sk-SK" w:eastAsia="sk-SK"/>
              </w:rPr>
              <w:t xml:space="preserve">vodných podmienok, podpory </w:t>
            </w:r>
            <w:r w:rsidR="001741F0">
              <w:rPr>
                <w:rFonts w:eastAsia="Cambria" w:cs="Times New Roman"/>
                <w:sz w:val="20"/>
                <w:szCs w:val="20"/>
                <w:lang w:val="sk-SK" w:eastAsia="sk-SK"/>
              </w:rPr>
              <w:t>s</w:t>
            </w:r>
            <w:r w:rsidRPr="001F4CCB">
              <w:rPr>
                <w:rFonts w:eastAsia="Cambria" w:cs="Times New Roman"/>
                <w:sz w:val="20"/>
                <w:szCs w:val="20"/>
                <w:lang w:val="sk-SK" w:eastAsia="sk-SK"/>
              </w:rPr>
              <w:t xml:space="preserve">tability ekosystémov </w:t>
            </w:r>
            <w:r w:rsidR="00AB207A">
              <w:rPr>
                <w:rFonts w:eastAsia="Cambria" w:cs="Times New Roman"/>
                <w:sz w:val="20"/>
                <w:szCs w:val="20"/>
                <w:lang w:val="sk-SK" w:eastAsia="sk-SK"/>
              </w:rPr>
              <w:t>a </w:t>
            </w:r>
            <w:r w:rsidRPr="001F4CCB">
              <w:rPr>
                <w:rFonts w:eastAsia="Cambria" w:cs="Times New Roman"/>
                <w:sz w:val="20"/>
                <w:szCs w:val="20"/>
                <w:lang w:val="sk-SK" w:eastAsia="sk-SK"/>
              </w:rPr>
              <w:t xml:space="preserve">tvorby krajiny </w:t>
            </w:r>
            <w:r w:rsidR="00AB207A">
              <w:rPr>
                <w:rFonts w:eastAsia="Cambria" w:cs="Times New Roman"/>
                <w:sz w:val="20"/>
                <w:szCs w:val="20"/>
                <w:lang w:val="sk-SK" w:eastAsia="sk-SK"/>
              </w:rPr>
              <w:t>v </w:t>
            </w:r>
            <w:r w:rsidR="001741F0">
              <w:rPr>
                <w:rFonts w:eastAsia="Cambria" w:cs="Times New Roman"/>
                <w:sz w:val="20"/>
                <w:szCs w:val="20"/>
                <w:lang w:val="sk-SK" w:eastAsia="sk-SK"/>
              </w:rPr>
              <w:t>s</w:t>
            </w:r>
            <w:r w:rsidRPr="001F4CCB">
              <w:rPr>
                <w:rFonts w:eastAsia="Cambria" w:cs="Times New Roman"/>
                <w:sz w:val="20"/>
                <w:szCs w:val="20"/>
                <w:lang w:val="sk-SK" w:eastAsia="sk-SK"/>
              </w:rPr>
              <w:t xml:space="preserve">úlade </w:t>
            </w:r>
            <w:r w:rsidR="001741F0">
              <w:rPr>
                <w:rFonts w:eastAsia="Cambria" w:cs="Times New Roman"/>
                <w:sz w:val="20"/>
                <w:szCs w:val="20"/>
                <w:lang w:val="sk-SK" w:eastAsia="sk-SK"/>
              </w:rPr>
              <w:t>s</w:t>
            </w:r>
            <w:r w:rsidR="003575A7">
              <w:rPr>
                <w:rFonts w:eastAsia="Cambria" w:cs="Times New Roman"/>
                <w:sz w:val="20"/>
                <w:szCs w:val="20"/>
                <w:lang w:val="sk-SK" w:eastAsia="sk-SK"/>
              </w:rPr>
              <w:t>o </w:t>
            </w:r>
            <w:r w:rsidRPr="001F4CCB">
              <w:rPr>
                <w:rFonts w:eastAsia="Cambria" w:cs="Times New Roman"/>
                <w:sz w:val="20"/>
                <w:szCs w:val="20"/>
                <w:lang w:val="sk-SK" w:eastAsia="sk-SK"/>
              </w:rPr>
              <w:t xml:space="preserve">zákonom </w:t>
            </w:r>
            <w:r w:rsidR="003575A7">
              <w:rPr>
                <w:rFonts w:eastAsia="Cambria" w:cs="Times New Roman"/>
                <w:sz w:val="20"/>
                <w:szCs w:val="20"/>
                <w:lang w:val="sk-SK" w:eastAsia="sk-SK"/>
              </w:rPr>
              <w:t>č. </w:t>
            </w:r>
            <w:r w:rsidRPr="001F4CCB">
              <w:rPr>
                <w:rFonts w:eastAsia="Cambria" w:cs="Times New Roman"/>
                <w:sz w:val="20"/>
                <w:szCs w:val="20"/>
                <w:lang w:val="sk-SK" w:eastAsia="sk-SK"/>
              </w:rPr>
              <w:t xml:space="preserve">220/2004 Z. z. </w:t>
            </w:r>
            <w:r w:rsidR="00AB207A">
              <w:rPr>
                <w:rFonts w:eastAsia="Cambria" w:cs="Times New Roman"/>
                <w:sz w:val="20"/>
                <w:szCs w:val="20"/>
                <w:lang w:val="sk-SK" w:eastAsia="sk-SK"/>
              </w:rPr>
              <w:t>v </w:t>
            </w:r>
            <w:r w:rsidRPr="001F4CCB">
              <w:rPr>
                <w:rFonts w:eastAsia="Cambria" w:cs="Times New Roman"/>
                <w:sz w:val="20"/>
                <w:szCs w:val="20"/>
                <w:lang w:val="sk-SK" w:eastAsia="sk-SK"/>
              </w:rPr>
              <w:t>znení neskorších predpisov).</w:t>
            </w:r>
          </w:p>
        </w:tc>
      </w:tr>
      <w:tr w:rsidR="007A07AC" w:rsidRPr="001F4CCB" w14:paraId="29DFB64C" w14:textId="77777777" w:rsidTr="00E61CD1">
        <w:trPr>
          <w:cantSplit/>
        </w:trPr>
        <w:tc>
          <w:tcPr>
            <w:tcW w:w="1771" w:type="dxa"/>
            <w:gridSpan w:val="2"/>
            <w:vMerge/>
          </w:tcPr>
          <w:p w14:paraId="5D8A745E"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239F1B1C"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Cambria" w:cs="Times New Roman"/>
                <w:sz w:val="20"/>
                <w:szCs w:val="20"/>
                <w:lang w:val="sk-SK"/>
              </w:rPr>
              <w:t xml:space="preserve">Organické poľnohospodárske </w:t>
            </w:r>
            <w:r w:rsidR="001741F0">
              <w:rPr>
                <w:rFonts w:eastAsia="Cambria" w:cs="Times New Roman"/>
                <w:sz w:val="20"/>
                <w:szCs w:val="20"/>
                <w:lang w:val="sk-SK"/>
              </w:rPr>
              <w:t>s</w:t>
            </w:r>
            <w:r w:rsidRPr="001F4CCB">
              <w:rPr>
                <w:rFonts w:eastAsia="Cambria" w:cs="Times New Roman"/>
                <w:sz w:val="20"/>
                <w:szCs w:val="20"/>
                <w:lang w:val="sk-SK"/>
              </w:rPr>
              <w:t xml:space="preserve">ystémy </w:t>
            </w:r>
            <w:r w:rsidR="00AB207A">
              <w:rPr>
                <w:rFonts w:eastAsia="Cambria" w:cs="Times New Roman"/>
                <w:sz w:val="20"/>
                <w:szCs w:val="20"/>
                <w:lang w:val="sk-SK"/>
              </w:rPr>
              <w:t>a </w:t>
            </w:r>
            <w:r w:rsidRPr="001F4CCB">
              <w:rPr>
                <w:rFonts w:eastAsia="Cambria" w:cs="Times New Roman"/>
                <w:sz w:val="20"/>
                <w:szCs w:val="20"/>
                <w:lang w:val="sk-SK"/>
              </w:rPr>
              <w:t>aplikácia organických hnojív.</w:t>
            </w:r>
          </w:p>
        </w:tc>
      </w:tr>
      <w:tr w:rsidR="007A07AC" w:rsidRPr="001F4CCB" w14:paraId="620E574D" w14:textId="77777777" w:rsidTr="00E61CD1">
        <w:trPr>
          <w:cantSplit/>
        </w:trPr>
        <w:tc>
          <w:tcPr>
            <w:tcW w:w="1771" w:type="dxa"/>
            <w:gridSpan w:val="2"/>
            <w:vMerge/>
          </w:tcPr>
          <w:p w14:paraId="06615323"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5EBF0ACE"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Cambria" w:cs="Times New Roman"/>
                <w:sz w:val="20"/>
                <w:szCs w:val="20"/>
                <w:lang w:val="sk-SK"/>
              </w:rPr>
              <w:t xml:space="preserve">Podpora zvýšenia živočíšnej výroby, ktorej deficitom trpí </w:t>
            </w:r>
            <w:r w:rsidR="003575A7">
              <w:rPr>
                <w:rFonts w:eastAsia="Cambria" w:cs="Times New Roman"/>
                <w:sz w:val="20"/>
                <w:szCs w:val="20"/>
                <w:lang w:val="sk-SK"/>
              </w:rPr>
              <w:t>aj </w:t>
            </w:r>
            <w:r w:rsidRPr="001F4CCB">
              <w:rPr>
                <w:rFonts w:eastAsia="Cambria" w:cs="Times New Roman"/>
                <w:sz w:val="20"/>
                <w:szCs w:val="20"/>
                <w:lang w:val="sk-SK"/>
              </w:rPr>
              <w:t xml:space="preserve">zdroj organickej hmoty </w:t>
            </w:r>
            <w:r w:rsidR="00AB207A">
              <w:rPr>
                <w:rFonts w:eastAsia="Cambria" w:cs="Times New Roman"/>
                <w:sz w:val="20"/>
                <w:szCs w:val="20"/>
                <w:lang w:val="sk-SK"/>
              </w:rPr>
              <w:t>v </w:t>
            </w:r>
            <w:r w:rsidRPr="001F4CCB">
              <w:rPr>
                <w:rFonts w:eastAsia="Cambria" w:cs="Times New Roman"/>
                <w:sz w:val="20"/>
                <w:szCs w:val="20"/>
                <w:lang w:val="sk-SK"/>
              </w:rPr>
              <w:t>pôde.</w:t>
            </w:r>
          </w:p>
        </w:tc>
      </w:tr>
      <w:tr w:rsidR="007A07AC" w:rsidRPr="001F4CCB" w14:paraId="3B790FDB" w14:textId="77777777" w:rsidTr="00E61CD1">
        <w:trPr>
          <w:cantSplit/>
        </w:trPr>
        <w:tc>
          <w:tcPr>
            <w:tcW w:w="1771" w:type="dxa"/>
            <w:gridSpan w:val="2"/>
            <w:vMerge/>
          </w:tcPr>
          <w:p w14:paraId="5B381656"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11BDDAA1"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Cambria" w:cs="Times New Roman"/>
                <w:sz w:val="20"/>
                <w:szCs w:val="20"/>
                <w:lang w:val="sk-SK"/>
              </w:rPr>
              <w:t xml:space="preserve">Aplikácia organického hnojenia </w:t>
            </w:r>
            <w:r w:rsidR="00AB207A">
              <w:rPr>
                <w:rFonts w:eastAsia="Cambria" w:cs="Times New Roman"/>
                <w:sz w:val="20"/>
                <w:szCs w:val="20"/>
                <w:lang w:val="sk-SK"/>
              </w:rPr>
              <w:t>v </w:t>
            </w:r>
            <w:r w:rsidR="001741F0">
              <w:rPr>
                <w:rFonts w:eastAsia="Cambria" w:cs="Times New Roman"/>
                <w:sz w:val="20"/>
                <w:szCs w:val="20"/>
                <w:lang w:val="sk-SK"/>
              </w:rPr>
              <w:t>s</w:t>
            </w:r>
            <w:r w:rsidRPr="001F4CCB">
              <w:rPr>
                <w:rFonts w:eastAsia="Cambria" w:cs="Times New Roman"/>
                <w:sz w:val="20"/>
                <w:szCs w:val="20"/>
                <w:lang w:val="sk-SK"/>
              </w:rPr>
              <w:t xml:space="preserve">úlade </w:t>
            </w:r>
            <w:r w:rsidR="003575A7">
              <w:rPr>
                <w:rFonts w:eastAsia="Cambria" w:cs="Times New Roman"/>
                <w:sz w:val="20"/>
                <w:szCs w:val="20"/>
                <w:lang w:val="sk-SK"/>
              </w:rPr>
              <w:t>s </w:t>
            </w:r>
            <w:r w:rsidRPr="001F4CCB">
              <w:rPr>
                <w:rFonts w:eastAsia="Cambria" w:cs="Times New Roman"/>
                <w:sz w:val="20"/>
                <w:szCs w:val="20"/>
                <w:lang w:val="sk-SK"/>
              </w:rPr>
              <w:t>platnou legislatívou.</w:t>
            </w:r>
          </w:p>
        </w:tc>
      </w:tr>
      <w:tr w:rsidR="007A07AC" w:rsidRPr="001F4CCB" w14:paraId="3E21AC31" w14:textId="77777777" w:rsidTr="00E61CD1">
        <w:trPr>
          <w:cantSplit/>
        </w:trPr>
        <w:tc>
          <w:tcPr>
            <w:tcW w:w="1771" w:type="dxa"/>
            <w:gridSpan w:val="2"/>
            <w:vMerge/>
          </w:tcPr>
          <w:p w14:paraId="2E621555"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03D93061" w14:textId="77777777" w:rsidR="007A07AC" w:rsidRPr="001F4CCB" w:rsidRDefault="007A07AC" w:rsidP="00E61CD1">
            <w:pPr>
              <w:spacing w:after="0" w:line="276" w:lineRule="auto"/>
              <w:rPr>
                <w:rFonts w:eastAsia="Cambria" w:cs="Times New Roman"/>
                <w:sz w:val="20"/>
                <w:szCs w:val="20"/>
                <w:lang w:val="sk-SK"/>
              </w:rPr>
            </w:pPr>
            <w:r w:rsidRPr="001F4CCB">
              <w:rPr>
                <w:rFonts w:eastAsia="Cambria" w:cs="Times New Roman"/>
                <w:sz w:val="20"/>
                <w:szCs w:val="20"/>
                <w:lang w:val="sk-SK"/>
              </w:rPr>
              <w:t xml:space="preserve">Podpora integrovanej produkcie </w:t>
            </w:r>
            <w:r w:rsidR="00AB207A">
              <w:rPr>
                <w:rFonts w:eastAsia="Cambria" w:cs="Times New Roman"/>
                <w:sz w:val="20"/>
                <w:szCs w:val="20"/>
                <w:lang w:val="sk-SK"/>
              </w:rPr>
              <w:t>a </w:t>
            </w:r>
            <w:r w:rsidRPr="001F4CCB">
              <w:rPr>
                <w:rFonts w:eastAsia="Cambria" w:cs="Times New Roman"/>
                <w:sz w:val="20"/>
                <w:szCs w:val="20"/>
                <w:lang w:val="sk-SK"/>
              </w:rPr>
              <w:t>opatrení ekologického poľnohospodárstva.</w:t>
            </w:r>
          </w:p>
        </w:tc>
      </w:tr>
      <w:tr w:rsidR="007A07AC" w:rsidRPr="001F4CCB" w14:paraId="338361C2" w14:textId="77777777" w:rsidTr="00E61CD1">
        <w:trPr>
          <w:cantSplit/>
        </w:trPr>
        <w:tc>
          <w:tcPr>
            <w:tcW w:w="1771" w:type="dxa"/>
            <w:gridSpan w:val="2"/>
            <w:vMerge w:val="restart"/>
          </w:tcPr>
          <w:p w14:paraId="2CD79B0F" w14:textId="77777777" w:rsidR="007A07AC" w:rsidRPr="001F4CCB" w:rsidRDefault="007A07AC" w:rsidP="00E61CD1">
            <w:pPr>
              <w:spacing w:after="0"/>
              <w:rPr>
                <w:rFonts w:eastAsia="Cambria" w:cs="Times New Roman"/>
                <w:b/>
                <w:sz w:val="20"/>
                <w:szCs w:val="20"/>
                <w:lang w:val="sk-SK" w:eastAsia="sk-SK"/>
              </w:rPr>
            </w:pPr>
            <w:r w:rsidRPr="001F4CCB">
              <w:rPr>
                <w:rFonts w:eastAsia="Cambria" w:cs="Times New Roman"/>
                <w:b/>
                <w:sz w:val="20"/>
                <w:szCs w:val="20"/>
                <w:lang w:val="sk-SK" w:eastAsia="sk-SK"/>
              </w:rPr>
              <w:t xml:space="preserve">Opatrenia </w:t>
            </w:r>
            <w:r w:rsidR="00AB207A">
              <w:rPr>
                <w:rFonts w:eastAsia="Cambria" w:cs="Times New Roman"/>
                <w:b/>
                <w:sz w:val="20"/>
                <w:szCs w:val="20"/>
                <w:lang w:val="sk-SK" w:eastAsia="sk-SK"/>
              </w:rPr>
              <w:t>na </w:t>
            </w:r>
            <w:r w:rsidRPr="001F4CCB">
              <w:rPr>
                <w:rFonts w:eastAsia="Cambria" w:cs="Times New Roman"/>
                <w:b/>
                <w:sz w:val="20"/>
                <w:szCs w:val="20"/>
                <w:lang w:val="sk-SK" w:eastAsia="sk-SK"/>
              </w:rPr>
              <w:t xml:space="preserve">elimináciu erózie pôdy </w:t>
            </w:r>
          </w:p>
        </w:tc>
        <w:tc>
          <w:tcPr>
            <w:tcW w:w="7289" w:type="dxa"/>
            <w:vAlign w:val="center"/>
          </w:tcPr>
          <w:p w14:paraId="66645E52" w14:textId="77777777" w:rsidR="007A07AC" w:rsidRPr="001F4CCB" w:rsidRDefault="007A07AC" w:rsidP="00E61CD1">
            <w:pPr>
              <w:spacing w:after="0" w:line="276" w:lineRule="auto"/>
              <w:rPr>
                <w:rFonts w:eastAsia="Cambria" w:cs="Times New Roman"/>
                <w:sz w:val="20"/>
                <w:szCs w:val="20"/>
                <w:lang w:val="sk-SK" w:eastAsia="sk-SK"/>
              </w:rPr>
            </w:pPr>
            <w:r w:rsidRPr="001F4CCB">
              <w:rPr>
                <w:rFonts w:cs="Times New Roman"/>
                <w:sz w:val="20"/>
                <w:szCs w:val="20"/>
                <w:lang w:val="sk-SK"/>
              </w:rPr>
              <w:t xml:space="preserve">Využívanie </w:t>
            </w:r>
            <w:proofErr w:type="spellStart"/>
            <w:r w:rsidRPr="001F4CCB">
              <w:rPr>
                <w:rFonts w:cs="Times New Roman"/>
                <w:sz w:val="20"/>
                <w:szCs w:val="20"/>
                <w:lang w:val="sk-SK"/>
              </w:rPr>
              <w:t>pôdoochranných</w:t>
            </w:r>
            <w:proofErr w:type="spellEnd"/>
            <w:r w:rsidRPr="001F4CCB">
              <w:rPr>
                <w:rFonts w:cs="Times New Roman"/>
                <w:sz w:val="20"/>
                <w:szCs w:val="20"/>
                <w:lang w:val="sk-SK"/>
              </w:rPr>
              <w:t xml:space="preserve"> technológií špeciálne pre eróziou ohrozené pôdy.</w:t>
            </w:r>
          </w:p>
        </w:tc>
      </w:tr>
      <w:tr w:rsidR="007A07AC" w:rsidRPr="001F4CCB" w14:paraId="4AF35509" w14:textId="77777777" w:rsidTr="00E61CD1">
        <w:trPr>
          <w:cantSplit/>
        </w:trPr>
        <w:tc>
          <w:tcPr>
            <w:tcW w:w="1771" w:type="dxa"/>
            <w:gridSpan w:val="2"/>
            <w:vMerge/>
          </w:tcPr>
          <w:p w14:paraId="524A0D84"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7DF56A13" w14:textId="77777777" w:rsidR="007A07AC" w:rsidRPr="001F4CCB" w:rsidRDefault="007A07AC" w:rsidP="001741F0">
            <w:pPr>
              <w:spacing w:after="0" w:line="276" w:lineRule="auto"/>
              <w:rPr>
                <w:rFonts w:eastAsia="Cambria" w:cs="Times New Roman"/>
                <w:sz w:val="20"/>
                <w:szCs w:val="20"/>
                <w:lang w:val="sk-SK" w:eastAsia="sk-SK"/>
              </w:rPr>
            </w:pPr>
            <w:r w:rsidRPr="001F4CCB">
              <w:rPr>
                <w:rFonts w:cs="Times New Roman"/>
                <w:sz w:val="20"/>
                <w:szCs w:val="20"/>
                <w:lang w:val="sk-SK"/>
              </w:rPr>
              <w:t xml:space="preserve">Produkčné </w:t>
            </w:r>
            <w:r w:rsidR="003575A7">
              <w:rPr>
                <w:rFonts w:cs="Times New Roman"/>
                <w:sz w:val="20"/>
                <w:szCs w:val="20"/>
                <w:lang w:val="sk-SK"/>
              </w:rPr>
              <w:t>s</w:t>
            </w:r>
            <w:r w:rsidRPr="001F4CCB">
              <w:rPr>
                <w:rFonts w:cs="Times New Roman"/>
                <w:sz w:val="20"/>
                <w:szCs w:val="20"/>
                <w:lang w:val="sk-SK"/>
              </w:rPr>
              <w:t xml:space="preserve">ystémy prispôsobené kapacite krajiny </w:t>
            </w:r>
            <w:r w:rsidR="00AB207A">
              <w:rPr>
                <w:rFonts w:cs="Times New Roman"/>
                <w:sz w:val="20"/>
                <w:szCs w:val="20"/>
                <w:lang w:val="sk-SK"/>
              </w:rPr>
              <w:t>a </w:t>
            </w:r>
            <w:r w:rsidRPr="001F4CCB">
              <w:rPr>
                <w:rFonts w:cs="Times New Roman"/>
                <w:sz w:val="20"/>
                <w:szCs w:val="20"/>
                <w:lang w:val="sk-SK"/>
              </w:rPr>
              <w:t>vhodnosti pôdy.</w:t>
            </w:r>
          </w:p>
        </w:tc>
      </w:tr>
      <w:tr w:rsidR="007A07AC" w:rsidRPr="001F4CCB" w14:paraId="18C38EA3" w14:textId="77777777" w:rsidTr="00E61CD1">
        <w:trPr>
          <w:cantSplit/>
        </w:trPr>
        <w:tc>
          <w:tcPr>
            <w:tcW w:w="1771" w:type="dxa"/>
            <w:gridSpan w:val="2"/>
            <w:vMerge/>
          </w:tcPr>
          <w:p w14:paraId="7412171A"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750D42AB" w14:textId="77777777" w:rsidR="007A07AC" w:rsidRPr="001F4CCB" w:rsidRDefault="007A07AC" w:rsidP="00E61CD1">
            <w:pPr>
              <w:spacing w:after="0" w:line="276" w:lineRule="auto"/>
              <w:rPr>
                <w:rFonts w:eastAsia="Cambria" w:cs="Times New Roman"/>
                <w:sz w:val="20"/>
                <w:szCs w:val="20"/>
                <w:lang w:val="sk-SK" w:eastAsia="sk-SK"/>
              </w:rPr>
            </w:pPr>
            <w:r w:rsidRPr="001F4CCB">
              <w:rPr>
                <w:rFonts w:cs="Times New Roman"/>
                <w:sz w:val="20"/>
                <w:szCs w:val="20"/>
                <w:lang w:val="sk-SK"/>
              </w:rPr>
              <w:t xml:space="preserve">Zachovanie </w:t>
            </w:r>
            <w:r w:rsidR="00AB207A">
              <w:rPr>
                <w:rFonts w:cs="Times New Roman"/>
                <w:sz w:val="20"/>
                <w:szCs w:val="20"/>
                <w:lang w:val="sk-SK"/>
              </w:rPr>
              <w:t>a </w:t>
            </w:r>
            <w:r w:rsidRPr="001F4CCB">
              <w:rPr>
                <w:rFonts w:cs="Times New Roman"/>
                <w:sz w:val="20"/>
                <w:szCs w:val="20"/>
                <w:lang w:val="sk-SK"/>
              </w:rPr>
              <w:t xml:space="preserve">obnova líniových prvkov </w:t>
            </w:r>
            <w:r w:rsidR="00AB207A">
              <w:rPr>
                <w:rFonts w:cs="Times New Roman"/>
                <w:sz w:val="20"/>
                <w:szCs w:val="20"/>
                <w:lang w:val="sk-SK"/>
              </w:rPr>
              <w:t>v </w:t>
            </w:r>
            <w:r w:rsidRPr="001F4CCB">
              <w:rPr>
                <w:rFonts w:cs="Times New Roman"/>
                <w:sz w:val="20"/>
                <w:szCs w:val="20"/>
                <w:lang w:val="sk-SK"/>
              </w:rPr>
              <w:t xml:space="preserve">krajine (zriaďovanie vetrolamov </w:t>
            </w:r>
            <w:r w:rsidR="001741F0">
              <w:rPr>
                <w:rFonts w:cs="Times New Roman"/>
                <w:sz w:val="20"/>
                <w:szCs w:val="20"/>
                <w:lang w:val="sk-SK"/>
              </w:rPr>
              <w:t>s</w:t>
            </w:r>
            <w:r w:rsidR="003575A7">
              <w:rPr>
                <w:rFonts w:cs="Times New Roman"/>
                <w:sz w:val="20"/>
                <w:szCs w:val="20"/>
                <w:lang w:val="sk-SK"/>
              </w:rPr>
              <w:t>o </w:t>
            </w:r>
            <w:r w:rsidRPr="001F4CCB">
              <w:rPr>
                <w:rFonts w:cs="Times New Roman"/>
                <w:sz w:val="20"/>
                <w:szCs w:val="20"/>
                <w:lang w:val="sk-SK"/>
              </w:rPr>
              <w:t xml:space="preserve">širším vegetačným pásom, zriaďovanie medzí, </w:t>
            </w:r>
            <w:r w:rsidRPr="001F4CCB">
              <w:rPr>
                <w:rFonts w:eastAsia="Cambria" w:cs="Times New Roman"/>
                <w:sz w:val="20"/>
                <w:szCs w:val="20"/>
                <w:lang w:val="sk-SK" w:eastAsia="sk-SK"/>
              </w:rPr>
              <w:t xml:space="preserve">zalesnených pásov </w:t>
            </w:r>
            <w:r w:rsidR="00AB207A">
              <w:rPr>
                <w:rFonts w:eastAsia="Cambria" w:cs="Times New Roman"/>
                <w:sz w:val="20"/>
                <w:szCs w:val="20"/>
                <w:lang w:val="sk-SK" w:eastAsia="sk-SK"/>
              </w:rPr>
              <w:t>v </w:t>
            </w:r>
            <w:r w:rsidR="001741F0">
              <w:rPr>
                <w:rFonts w:eastAsia="Cambria" w:cs="Times New Roman"/>
                <w:sz w:val="20"/>
                <w:szCs w:val="20"/>
                <w:lang w:val="sk-SK" w:eastAsia="sk-SK"/>
              </w:rPr>
              <w:t>s</w:t>
            </w:r>
            <w:r w:rsidRPr="001F4CCB">
              <w:rPr>
                <w:rFonts w:eastAsia="Cambria" w:cs="Times New Roman"/>
                <w:sz w:val="20"/>
                <w:szCs w:val="20"/>
                <w:lang w:val="sk-SK" w:eastAsia="sk-SK"/>
              </w:rPr>
              <w:t xml:space="preserve">mere vrstevníc, trvalo zatrávnených pásov </w:t>
            </w:r>
            <w:r w:rsidR="00AB207A">
              <w:rPr>
                <w:rFonts w:eastAsia="Cambria" w:cs="Times New Roman"/>
                <w:sz w:val="20"/>
                <w:szCs w:val="20"/>
                <w:lang w:val="sk-SK" w:eastAsia="sk-SK"/>
              </w:rPr>
              <w:t>a </w:t>
            </w:r>
            <w:r w:rsidRPr="001F4CCB">
              <w:rPr>
                <w:rFonts w:eastAsia="Cambria" w:cs="Times New Roman"/>
                <w:sz w:val="20"/>
                <w:szCs w:val="20"/>
                <w:lang w:val="sk-SK" w:eastAsia="sk-SK"/>
              </w:rPr>
              <w:t>terás</w:t>
            </w:r>
            <w:r w:rsidRPr="001F4CCB">
              <w:rPr>
                <w:rFonts w:cs="Times New Roman"/>
                <w:sz w:val="20"/>
                <w:szCs w:val="20"/>
                <w:lang w:val="sk-SK"/>
              </w:rPr>
              <w:t>).</w:t>
            </w:r>
          </w:p>
        </w:tc>
      </w:tr>
      <w:tr w:rsidR="007A07AC" w:rsidRPr="001F4CCB" w14:paraId="24BEA17B" w14:textId="77777777" w:rsidTr="00E61CD1">
        <w:trPr>
          <w:cantSplit/>
        </w:trPr>
        <w:tc>
          <w:tcPr>
            <w:tcW w:w="1771" w:type="dxa"/>
            <w:gridSpan w:val="2"/>
            <w:vMerge/>
          </w:tcPr>
          <w:p w14:paraId="2143C813"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405F57F8"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Postupy tzv. konzervačného poľnohospodárstva (ponechanie veľkého množstva rastlinných zvyškov </w:t>
            </w:r>
            <w:r w:rsidR="00AB207A">
              <w:rPr>
                <w:rFonts w:eastAsia="Cambria" w:cs="Times New Roman"/>
                <w:sz w:val="20"/>
                <w:szCs w:val="20"/>
                <w:lang w:val="sk-SK" w:eastAsia="sk-SK"/>
              </w:rPr>
              <w:t>na </w:t>
            </w:r>
            <w:r w:rsidRPr="001F4CCB">
              <w:rPr>
                <w:rFonts w:eastAsia="Cambria" w:cs="Times New Roman"/>
                <w:sz w:val="20"/>
                <w:szCs w:val="20"/>
                <w:lang w:val="sk-SK" w:eastAsia="sk-SK"/>
              </w:rPr>
              <w:t>povrchu pôdy alebo udržiavanie trvalého rastlinného porastu dlhoročnými plodinami).</w:t>
            </w:r>
          </w:p>
        </w:tc>
      </w:tr>
      <w:tr w:rsidR="007A07AC" w:rsidRPr="001F4CCB" w14:paraId="1D30B52A" w14:textId="77777777" w:rsidTr="00E61CD1">
        <w:trPr>
          <w:cantSplit/>
        </w:trPr>
        <w:tc>
          <w:tcPr>
            <w:tcW w:w="1771" w:type="dxa"/>
            <w:gridSpan w:val="2"/>
            <w:vMerge/>
          </w:tcPr>
          <w:p w14:paraId="4045C419"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4F80D9CF" w14:textId="77777777" w:rsidR="007A07AC" w:rsidRPr="001F4CCB" w:rsidRDefault="007A07AC" w:rsidP="000223B9">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Ochranné </w:t>
            </w:r>
            <w:r w:rsidR="001741F0">
              <w:rPr>
                <w:rFonts w:eastAsia="Cambria" w:cs="Times New Roman"/>
                <w:sz w:val="20"/>
                <w:szCs w:val="20"/>
                <w:lang w:val="sk-SK" w:eastAsia="sk-SK"/>
              </w:rPr>
              <w:t>s</w:t>
            </w:r>
            <w:r w:rsidRPr="001F4CCB">
              <w:rPr>
                <w:rFonts w:eastAsia="Cambria" w:cs="Times New Roman"/>
                <w:sz w:val="20"/>
                <w:szCs w:val="20"/>
                <w:lang w:val="sk-SK" w:eastAsia="sk-SK"/>
              </w:rPr>
              <w:t>ystémy orby (vrstevnicová orba</w:t>
            </w:r>
            <w:r w:rsidR="000223B9">
              <w:rPr>
                <w:rFonts w:eastAsia="Cambria" w:cs="Times New Roman"/>
                <w:sz w:val="20"/>
                <w:szCs w:val="20"/>
                <w:lang w:val="sk-SK" w:eastAsia="sk-SK"/>
              </w:rPr>
              <w:t>).</w:t>
            </w:r>
          </w:p>
        </w:tc>
      </w:tr>
      <w:tr w:rsidR="007A07AC" w:rsidRPr="001F4CCB" w14:paraId="027F42D7" w14:textId="77777777" w:rsidTr="00E61CD1">
        <w:trPr>
          <w:cantSplit/>
        </w:trPr>
        <w:tc>
          <w:tcPr>
            <w:tcW w:w="1771" w:type="dxa"/>
            <w:gridSpan w:val="2"/>
            <w:vMerge/>
          </w:tcPr>
          <w:p w14:paraId="70A2D35D"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31937F16"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Opatrenia krajinného inžinierstva (veľkosť, tvar </w:t>
            </w:r>
            <w:r w:rsidR="00AB207A">
              <w:rPr>
                <w:rFonts w:eastAsia="Cambria" w:cs="Times New Roman"/>
                <w:sz w:val="20"/>
                <w:szCs w:val="20"/>
                <w:lang w:val="sk-SK" w:eastAsia="sk-SK"/>
              </w:rPr>
              <w:t>a </w:t>
            </w:r>
            <w:r w:rsidR="001741F0">
              <w:rPr>
                <w:rFonts w:eastAsia="Cambria" w:cs="Times New Roman"/>
                <w:sz w:val="20"/>
                <w:szCs w:val="20"/>
                <w:lang w:val="sk-SK" w:eastAsia="sk-SK"/>
              </w:rPr>
              <w:t>s</w:t>
            </w:r>
            <w:r w:rsidRPr="001F4CCB">
              <w:rPr>
                <w:rFonts w:eastAsia="Cambria" w:cs="Times New Roman"/>
                <w:sz w:val="20"/>
                <w:szCs w:val="20"/>
                <w:lang w:val="sk-SK" w:eastAsia="sk-SK"/>
              </w:rPr>
              <w:t xml:space="preserve">mer poľnohospodárskych blokov, poľné cesty, regulácia odvedenia vody </w:t>
            </w:r>
            <w:r w:rsidR="00AB207A">
              <w:rPr>
                <w:rFonts w:eastAsia="Cambria" w:cs="Times New Roman"/>
                <w:sz w:val="20"/>
                <w:szCs w:val="20"/>
                <w:lang w:val="sk-SK" w:eastAsia="sk-SK"/>
              </w:rPr>
              <w:t>z </w:t>
            </w:r>
            <w:r w:rsidRPr="001F4CCB">
              <w:rPr>
                <w:rFonts w:eastAsia="Cambria" w:cs="Times New Roman"/>
                <w:sz w:val="20"/>
                <w:szCs w:val="20"/>
                <w:lang w:val="sk-SK" w:eastAsia="sk-SK"/>
              </w:rPr>
              <w:t>pozemkov).</w:t>
            </w:r>
          </w:p>
        </w:tc>
      </w:tr>
      <w:tr w:rsidR="007A07AC" w:rsidRPr="001F4CCB" w14:paraId="4F46168B" w14:textId="77777777" w:rsidTr="00E61CD1">
        <w:trPr>
          <w:cantSplit/>
        </w:trPr>
        <w:tc>
          <w:tcPr>
            <w:tcW w:w="1771" w:type="dxa"/>
            <w:gridSpan w:val="2"/>
            <w:vMerge/>
          </w:tcPr>
          <w:p w14:paraId="6733EF65"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4E73E5DC"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Konštrukcia nových krajinných prvkov.</w:t>
            </w:r>
          </w:p>
        </w:tc>
      </w:tr>
      <w:tr w:rsidR="007A07AC" w:rsidRPr="001F4CCB" w14:paraId="661F56F0" w14:textId="77777777" w:rsidTr="00E61CD1">
        <w:trPr>
          <w:cantSplit/>
        </w:trPr>
        <w:tc>
          <w:tcPr>
            <w:tcW w:w="1771" w:type="dxa"/>
            <w:gridSpan w:val="2"/>
            <w:vMerge/>
          </w:tcPr>
          <w:p w14:paraId="4EDBA25E"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5AF0E21D"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Podpora zachovania </w:t>
            </w:r>
            <w:r w:rsidR="00AB207A">
              <w:rPr>
                <w:rFonts w:eastAsia="Cambria" w:cs="Times New Roman"/>
                <w:sz w:val="20"/>
                <w:szCs w:val="20"/>
                <w:lang w:val="sk-SK" w:eastAsia="sk-SK"/>
              </w:rPr>
              <w:t>a </w:t>
            </w:r>
            <w:r w:rsidR="001741F0">
              <w:rPr>
                <w:rFonts w:eastAsia="Cambria" w:cs="Times New Roman"/>
                <w:sz w:val="20"/>
                <w:szCs w:val="20"/>
                <w:lang w:val="sk-SK" w:eastAsia="sk-SK"/>
              </w:rPr>
              <w:t>s</w:t>
            </w:r>
            <w:r w:rsidRPr="001F4CCB">
              <w:rPr>
                <w:rFonts w:eastAsia="Cambria" w:cs="Times New Roman"/>
                <w:sz w:val="20"/>
                <w:szCs w:val="20"/>
                <w:lang w:val="sk-SK" w:eastAsia="sk-SK"/>
              </w:rPr>
              <w:t xml:space="preserve">právneho hospodárenia </w:t>
            </w:r>
            <w:r w:rsidR="00AB207A">
              <w:rPr>
                <w:rFonts w:eastAsia="Cambria" w:cs="Times New Roman"/>
                <w:sz w:val="20"/>
                <w:szCs w:val="20"/>
                <w:lang w:val="sk-SK" w:eastAsia="sk-SK"/>
              </w:rPr>
              <w:t>na </w:t>
            </w:r>
            <w:r w:rsidRPr="001F4CCB">
              <w:rPr>
                <w:rFonts w:eastAsia="Cambria" w:cs="Times New Roman"/>
                <w:sz w:val="20"/>
                <w:szCs w:val="20"/>
                <w:lang w:val="sk-SK" w:eastAsia="sk-SK"/>
              </w:rPr>
              <w:t>trvalých trávnych porastoch.</w:t>
            </w:r>
          </w:p>
        </w:tc>
      </w:tr>
      <w:tr w:rsidR="007A07AC" w:rsidRPr="001F4CCB" w14:paraId="0C9CE612" w14:textId="77777777" w:rsidTr="00E61CD1">
        <w:trPr>
          <w:cantSplit/>
        </w:trPr>
        <w:tc>
          <w:tcPr>
            <w:tcW w:w="1771" w:type="dxa"/>
            <w:gridSpan w:val="2"/>
            <w:vMerge/>
          </w:tcPr>
          <w:p w14:paraId="5B571E50" w14:textId="77777777" w:rsidR="007A07AC" w:rsidRPr="001F4CCB" w:rsidRDefault="007A07AC" w:rsidP="00E61CD1">
            <w:pPr>
              <w:spacing w:after="0"/>
              <w:rPr>
                <w:rFonts w:eastAsia="Cambria" w:cs="Times New Roman"/>
                <w:b/>
                <w:sz w:val="20"/>
                <w:szCs w:val="20"/>
                <w:lang w:val="sk-SK" w:eastAsia="sk-SK"/>
              </w:rPr>
            </w:pPr>
          </w:p>
        </w:tc>
        <w:tc>
          <w:tcPr>
            <w:tcW w:w="7289" w:type="dxa"/>
            <w:vAlign w:val="center"/>
          </w:tcPr>
          <w:p w14:paraId="3832B6D5"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Využívanie </w:t>
            </w:r>
            <w:proofErr w:type="spellStart"/>
            <w:r w:rsidRPr="001F4CCB">
              <w:rPr>
                <w:rFonts w:eastAsia="Cambria" w:cs="Times New Roman"/>
                <w:sz w:val="20"/>
                <w:szCs w:val="20"/>
                <w:lang w:val="sk-SK" w:eastAsia="sk-SK"/>
              </w:rPr>
              <w:t>agrolesníckych</w:t>
            </w:r>
            <w:proofErr w:type="spellEnd"/>
            <w:r w:rsidRPr="001F4CCB">
              <w:rPr>
                <w:rFonts w:eastAsia="Cambria" w:cs="Times New Roman"/>
                <w:sz w:val="20"/>
                <w:szCs w:val="20"/>
                <w:lang w:val="sk-SK" w:eastAsia="sk-SK"/>
              </w:rPr>
              <w:t xml:space="preserve"> </w:t>
            </w:r>
            <w:r w:rsidR="001741F0">
              <w:rPr>
                <w:rFonts w:eastAsia="Cambria" w:cs="Times New Roman"/>
                <w:sz w:val="20"/>
                <w:szCs w:val="20"/>
                <w:lang w:val="sk-SK" w:eastAsia="sk-SK"/>
              </w:rPr>
              <w:t>s</w:t>
            </w:r>
            <w:r w:rsidRPr="001F4CCB">
              <w:rPr>
                <w:rFonts w:eastAsia="Cambria" w:cs="Times New Roman"/>
                <w:sz w:val="20"/>
                <w:szCs w:val="20"/>
                <w:lang w:val="sk-SK" w:eastAsia="sk-SK"/>
              </w:rPr>
              <w:t>ystémov.</w:t>
            </w:r>
          </w:p>
        </w:tc>
      </w:tr>
      <w:tr w:rsidR="007A07AC" w:rsidRPr="001F4CCB" w14:paraId="0B3D537A" w14:textId="77777777" w:rsidTr="00E61CD1">
        <w:trPr>
          <w:cantSplit/>
          <w:trHeight w:val="367"/>
        </w:trPr>
        <w:tc>
          <w:tcPr>
            <w:tcW w:w="1771" w:type="dxa"/>
            <w:gridSpan w:val="2"/>
            <w:vMerge w:val="restart"/>
          </w:tcPr>
          <w:p w14:paraId="7A32E819" w14:textId="371AD966" w:rsidR="007A07AC" w:rsidRPr="001F4CCB" w:rsidRDefault="007A07AC" w:rsidP="008B56A0">
            <w:pPr>
              <w:spacing w:after="0"/>
              <w:jc w:val="left"/>
              <w:rPr>
                <w:rFonts w:eastAsia="Times New Roman" w:cs="Times New Roman"/>
                <w:b/>
                <w:sz w:val="20"/>
                <w:szCs w:val="20"/>
                <w:lang w:val="sk-SK"/>
              </w:rPr>
            </w:pPr>
            <w:r w:rsidRPr="001F4CCB">
              <w:rPr>
                <w:rFonts w:eastAsia="Times New Roman" w:cs="Times New Roman"/>
                <w:b/>
                <w:sz w:val="20"/>
                <w:szCs w:val="20"/>
                <w:lang w:val="sk-SK"/>
              </w:rPr>
              <w:t xml:space="preserve">Zabezpečenie </w:t>
            </w:r>
            <w:r w:rsidR="00AB207A">
              <w:rPr>
                <w:rFonts w:eastAsia="Times New Roman" w:cs="Times New Roman"/>
                <w:b/>
                <w:sz w:val="20"/>
                <w:szCs w:val="20"/>
                <w:lang w:val="sk-SK"/>
              </w:rPr>
              <w:t>a </w:t>
            </w:r>
            <w:r w:rsidRPr="001F4CCB">
              <w:rPr>
                <w:rFonts w:eastAsia="Times New Roman" w:cs="Times New Roman"/>
                <w:b/>
                <w:sz w:val="20"/>
                <w:szCs w:val="20"/>
                <w:lang w:val="sk-SK"/>
              </w:rPr>
              <w:t xml:space="preserve">zachovanie priaznivého vlhkostného </w:t>
            </w:r>
            <w:r w:rsidR="003575A7">
              <w:rPr>
                <w:rFonts w:eastAsia="Times New Roman" w:cs="Times New Roman"/>
                <w:b/>
                <w:sz w:val="20"/>
                <w:szCs w:val="20"/>
                <w:lang w:val="sk-SK"/>
              </w:rPr>
              <w:t>s</w:t>
            </w:r>
            <w:r w:rsidRPr="001F4CCB">
              <w:rPr>
                <w:rFonts w:eastAsia="Times New Roman" w:cs="Times New Roman"/>
                <w:b/>
                <w:sz w:val="20"/>
                <w:szCs w:val="20"/>
                <w:lang w:val="sk-SK"/>
              </w:rPr>
              <w:t>tavu pôdy</w:t>
            </w:r>
          </w:p>
        </w:tc>
        <w:tc>
          <w:tcPr>
            <w:tcW w:w="7289" w:type="dxa"/>
            <w:vAlign w:val="center"/>
          </w:tcPr>
          <w:p w14:paraId="0DFF03B1" w14:textId="77777777" w:rsidR="007A07AC" w:rsidRPr="001F4CCB" w:rsidRDefault="007A07AC" w:rsidP="00E61CD1">
            <w:pPr>
              <w:spacing w:after="0" w:line="276" w:lineRule="auto"/>
              <w:rPr>
                <w:rFonts w:eastAsia="Cambria" w:cs="Times New Roman"/>
                <w:sz w:val="20"/>
                <w:szCs w:val="20"/>
                <w:lang w:val="sk-SK"/>
              </w:rPr>
            </w:pPr>
            <w:r w:rsidRPr="001F4CCB">
              <w:rPr>
                <w:rFonts w:cs="Times New Roman"/>
                <w:sz w:val="20"/>
                <w:szCs w:val="20"/>
                <w:lang w:val="sk-SK"/>
              </w:rPr>
              <w:t xml:space="preserve">Zvyšovanie retenčnej </w:t>
            </w:r>
            <w:r w:rsidR="001741F0">
              <w:rPr>
                <w:rFonts w:cs="Times New Roman"/>
                <w:sz w:val="20"/>
                <w:szCs w:val="20"/>
                <w:lang w:val="sk-SK"/>
              </w:rPr>
              <w:t>s</w:t>
            </w:r>
            <w:r w:rsidRPr="001F4CCB">
              <w:rPr>
                <w:rFonts w:cs="Times New Roman"/>
                <w:sz w:val="20"/>
                <w:szCs w:val="20"/>
                <w:lang w:val="sk-SK"/>
              </w:rPr>
              <w:t xml:space="preserve">chopnosti pôdy </w:t>
            </w:r>
            <w:r w:rsidR="00AB207A">
              <w:rPr>
                <w:rFonts w:cs="Times New Roman"/>
                <w:sz w:val="20"/>
                <w:szCs w:val="20"/>
                <w:lang w:val="sk-SK"/>
              </w:rPr>
              <w:t>a </w:t>
            </w:r>
            <w:r w:rsidRPr="001F4CCB">
              <w:rPr>
                <w:rFonts w:cs="Times New Roman"/>
                <w:sz w:val="20"/>
                <w:szCs w:val="20"/>
                <w:lang w:val="sk-SK"/>
              </w:rPr>
              <w:t xml:space="preserve">zadržiavania vody </w:t>
            </w:r>
            <w:r w:rsidR="00AB207A">
              <w:rPr>
                <w:rFonts w:cs="Times New Roman"/>
                <w:sz w:val="20"/>
                <w:szCs w:val="20"/>
                <w:lang w:val="sk-SK"/>
              </w:rPr>
              <w:t>v </w:t>
            </w:r>
            <w:r w:rsidRPr="001F4CCB">
              <w:rPr>
                <w:rFonts w:cs="Times New Roman"/>
                <w:sz w:val="20"/>
                <w:szCs w:val="20"/>
                <w:lang w:val="sk-SK"/>
              </w:rPr>
              <w:t xml:space="preserve">pôde </w:t>
            </w:r>
            <w:r w:rsidR="003575A7">
              <w:rPr>
                <w:rFonts w:cs="Times New Roman"/>
                <w:sz w:val="20"/>
                <w:szCs w:val="20"/>
                <w:lang w:val="sk-SK"/>
              </w:rPr>
              <w:t>aj </w:t>
            </w:r>
            <w:r w:rsidR="00AB207A">
              <w:rPr>
                <w:rFonts w:cs="Times New Roman"/>
                <w:sz w:val="20"/>
                <w:szCs w:val="20"/>
                <w:lang w:val="sk-SK"/>
              </w:rPr>
              <w:t>v </w:t>
            </w:r>
            <w:r w:rsidRPr="001F4CCB">
              <w:rPr>
                <w:rFonts w:cs="Times New Roman"/>
                <w:sz w:val="20"/>
                <w:szCs w:val="20"/>
                <w:lang w:val="sk-SK"/>
              </w:rPr>
              <w:t>krajine.</w:t>
            </w:r>
          </w:p>
        </w:tc>
      </w:tr>
      <w:tr w:rsidR="007A07AC" w:rsidRPr="001F4CCB" w14:paraId="543B8EC9" w14:textId="77777777" w:rsidTr="00E61CD1">
        <w:trPr>
          <w:cantSplit/>
          <w:trHeight w:val="417"/>
        </w:trPr>
        <w:tc>
          <w:tcPr>
            <w:tcW w:w="1771" w:type="dxa"/>
            <w:gridSpan w:val="2"/>
            <w:vMerge/>
          </w:tcPr>
          <w:p w14:paraId="4AB82F4F" w14:textId="77777777" w:rsidR="007A07AC" w:rsidRPr="001F4CCB" w:rsidRDefault="007A07AC" w:rsidP="00E61CD1">
            <w:pPr>
              <w:spacing w:after="0"/>
              <w:rPr>
                <w:rFonts w:eastAsia="Times New Roman" w:cs="Times New Roman"/>
                <w:b/>
                <w:sz w:val="20"/>
                <w:szCs w:val="20"/>
                <w:lang w:val="sk-SK"/>
              </w:rPr>
            </w:pPr>
          </w:p>
        </w:tc>
        <w:tc>
          <w:tcPr>
            <w:tcW w:w="7289" w:type="dxa"/>
            <w:vAlign w:val="center"/>
          </w:tcPr>
          <w:p w14:paraId="16FBC830" w14:textId="77777777" w:rsidR="007A07AC" w:rsidRPr="001F4CCB" w:rsidRDefault="007A07AC" w:rsidP="00E61CD1">
            <w:pPr>
              <w:spacing w:after="0" w:line="276" w:lineRule="auto"/>
              <w:rPr>
                <w:rFonts w:cs="Times New Roman"/>
                <w:sz w:val="20"/>
                <w:szCs w:val="20"/>
                <w:lang w:val="sk-SK"/>
              </w:rPr>
            </w:pPr>
            <w:r w:rsidRPr="001F4CCB">
              <w:rPr>
                <w:rFonts w:cs="Times New Roman"/>
                <w:sz w:val="20"/>
                <w:szCs w:val="20"/>
                <w:lang w:val="sk-SK"/>
              </w:rPr>
              <w:t xml:space="preserve">Zachovanie vody </w:t>
            </w:r>
            <w:r w:rsidR="00AB207A">
              <w:rPr>
                <w:rFonts w:cs="Times New Roman"/>
                <w:sz w:val="20"/>
                <w:szCs w:val="20"/>
                <w:lang w:val="sk-SK"/>
              </w:rPr>
              <w:t>v </w:t>
            </w:r>
            <w:r w:rsidRPr="001F4CCB">
              <w:rPr>
                <w:rFonts w:cs="Times New Roman"/>
                <w:sz w:val="20"/>
                <w:szCs w:val="20"/>
                <w:lang w:val="sk-SK"/>
              </w:rPr>
              <w:t xml:space="preserve">pôde </w:t>
            </w:r>
            <w:r w:rsidR="000223B9" w:rsidRPr="000223B9">
              <w:rPr>
                <w:rFonts w:cs="Times New Roman"/>
                <w:sz w:val="20"/>
                <w:szCs w:val="20"/>
                <w:lang w:val="sk-SK"/>
              </w:rPr>
              <w:t xml:space="preserve">(napr. </w:t>
            </w:r>
            <w:proofErr w:type="spellStart"/>
            <w:r w:rsidR="000223B9" w:rsidRPr="000223B9">
              <w:rPr>
                <w:rFonts w:cs="Times New Roman"/>
                <w:sz w:val="20"/>
                <w:szCs w:val="20"/>
                <w:lang w:val="sk-SK"/>
              </w:rPr>
              <w:t>vsakovacími</w:t>
            </w:r>
            <w:proofErr w:type="spellEnd"/>
            <w:r w:rsidR="000223B9" w:rsidRPr="000223B9">
              <w:rPr>
                <w:rFonts w:cs="Times New Roman"/>
                <w:sz w:val="20"/>
                <w:szCs w:val="20"/>
                <w:lang w:val="sk-SK"/>
              </w:rPr>
              <w:t xml:space="preserve"> pásmi, infiltračnými priekopami, obnovou mokradí) tam, kde bilancia </w:t>
            </w:r>
            <w:r w:rsidR="00AB207A">
              <w:rPr>
                <w:rFonts w:cs="Times New Roman"/>
                <w:sz w:val="20"/>
                <w:szCs w:val="20"/>
                <w:lang w:val="sk-SK"/>
              </w:rPr>
              <w:t>vo </w:t>
            </w:r>
            <w:r w:rsidR="000223B9" w:rsidRPr="000223B9">
              <w:rPr>
                <w:rFonts w:cs="Times New Roman"/>
                <w:sz w:val="20"/>
                <w:szCs w:val="20"/>
                <w:lang w:val="sk-SK"/>
              </w:rPr>
              <w:t xml:space="preserve">vode rozpustených látok nenaruší pôvodnú biodiverzitu, </w:t>
            </w:r>
            <w:proofErr w:type="spellStart"/>
            <w:r w:rsidR="000223B9" w:rsidRPr="000223B9">
              <w:rPr>
                <w:rFonts w:cs="Times New Roman"/>
                <w:sz w:val="20"/>
                <w:szCs w:val="20"/>
                <w:lang w:val="sk-SK"/>
              </w:rPr>
              <w:t>hydropedologický</w:t>
            </w:r>
            <w:proofErr w:type="spellEnd"/>
            <w:r w:rsidR="000223B9" w:rsidRPr="000223B9">
              <w:rPr>
                <w:rFonts w:cs="Times New Roman"/>
                <w:sz w:val="20"/>
                <w:szCs w:val="20"/>
                <w:lang w:val="sk-SK"/>
              </w:rPr>
              <w:t xml:space="preserve"> cyklus </w:t>
            </w:r>
            <w:r w:rsidR="00AB207A">
              <w:rPr>
                <w:rFonts w:cs="Times New Roman"/>
                <w:sz w:val="20"/>
                <w:szCs w:val="20"/>
                <w:lang w:val="sk-SK"/>
              </w:rPr>
              <w:t>a </w:t>
            </w:r>
            <w:r w:rsidR="000223B9" w:rsidRPr="000223B9">
              <w:rPr>
                <w:rFonts w:cs="Times New Roman"/>
                <w:sz w:val="20"/>
                <w:szCs w:val="20"/>
                <w:lang w:val="sk-SK"/>
              </w:rPr>
              <w:t>štruktúru pôdy.</w:t>
            </w:r>
          </w:p>
        </w:tc>
      </w:tr>
      <w:tr w:rsidR="007A07AC" w:rsidRPr="001F4CCB" w14:paraId="70BFA13D" w14:textId="77777777" w:rsidTr="00E61CD1">
        <w:trPr>
          <w:cantSplit/>
        </w:trPr>
        <w:tc>
          <w:tcPr>
            <w:tcW w:w="1771" w:type="dxa"/>
            <w:gridSpan w:val="2"/>
            <w:vMerge/>
          </w:tcPr>
          <w:p w14:paraId="0BE19B73" w14:textId="77777777" w:rsidR="007A07AC" w:rsidRPr="001F4CCB" w:rsidRDefault="007A07AC" w:rsidP="00E61CD1">
            <w:pPr>
              <w:spacing w:after="0"/>
              <w:rPr>
                <w:rFonts w:eastAsia="Times New Roman" w:cs="Times New Roman"/>
                <w:b/>
                <w:sz w:val="20"/>
                <w:szCs w:val="20"/>
                <w:lang w:val="sk-SK"/>
              </w:rPr>
            </w:pPr>
          </w:p>
        </w:tc>
        <w:tc>
          <w:tcPr>
            <w:tcW w:w="7289" w:type="dxa"/>
            <w:vAlign w:val="center"/>
          </w:tcPr>
          <w:p w14:paraId="691549DD"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Times New Roman" w:cs="Times New Roman"/>
                <w:sz w:val="20"/>
                <w:szCs w:val="20"/>
                <w:lang w:val="sk-SK"/>
              </w:rPr>
              <w:t xml:space="preserve">Prehodnotenie </w:t>
            </w:r>
            <w:r w:rsidR="001741F0">
              <w:rPr>
                <w:rFonts w:eastAsia="Times New Roman" w:cs="Times New Roman"/>
                <w:sz w:val="20"/>
                <w:szCs w:val="20"/>
                <w:lang w:val="sk-SK"/>
              </w:rPr>
              <w:t>s</w:t>
            </w:r>
            <w:r w:rsidRPr="001F4CCB">
              <w:rPr>
                <w:rFonts w:eastAsia="Times New Roman" w:cs="Times New Roman"/>
                <w:sz w:val="20"/>
                <w:szCs w:val="20"/>
                <w:lang w:val="sk-SK"/>
              </w:rPr>
              <w:t xml:space="preserve">ústavy odvodňovacích meliorácii </w:t>
            </w:r>
            <w:r w:rsidR="00AB207A">
              <w:rPr>
                <w:rFonts w:eastAsia="Times New Roman" w:cs="Times New Roman"/>
                <w:sz w:val="20"/>
                <w:szCs w:val="20"/>
                <w:lang w:val="sk-SK"/>
              </w:rPr>
              <w:t>v </w:t>
            </w:r>
            <w:r w:rsidRPr="001F4CCB">
              <w:rPr>
                <w:rFonts w:eastAsia="Times New Roman" w:cs="Times New Roman"/>
                <w:sz w:val="20"/>
                <w:szCs w:val="20"/>
                <w:lang w:val="sk-SK"/>
              </w:rPr>
              <w:t xml:space="preserve">krajine, revitalizácia vhodných úsekov </w:t>
            </w:r>
            <w:r w:rsidR="00AB207A">
              <w:rPr>
                <w:rFonts w:eastAsia="Times New Roman" w:cs="Times New Roman"/>
                <w:sz w:val="20"/>
                <w:szCs w:val="20"/>
                <w:lang w:val="sk-SK"/>
              </w:rPr>
              <w:t>a </w:t>
            </w:r>
            <w:r w:rsidRPr="001F4CCB">
              <w:rPr>
                <w:rFonts w:eastAsia="Times New Roman" w:cs="Times New Roman"/>
                <w:sz w:val="20"/>
                <w:szCs w:val="20"/>
                <w:lang w:val="sk-SK"/>
              </w:rPr>
              <w:t xml:space="preserve">rozšírenie ich funkcie </w:t>
            </w:r>
            <w:r w:rsidR="00AB207A">
              <w:rPr>
                <w:rFonts w:eastAsia="Times New Roman" w:cs="Times New Roman"/>
                <w:sz w:val="20"/>
                <w:szCs w:val="20"/>
                <w:lang w:val="sk-SK"/>
              </w:rPr>
              <w:t>na </w:t>
            </w:r>
            <w:r w:rsidRPr="001F4CCB">
              <w:rPr>
                <w:rFonts w:eastAsia="Times New Roman" w:cs="Times New Roman"/>
                <w:sz w:val="20"/>
                <w:szCs w:val="20"/>
                <w:lang w:val="sk-SK"/>
              </w:rPr>
              <w:t xml:space="preserve">zadržanie vody dobudovaním zariadení </w:t>
            </w:r>
            <w:r w:rsidR="00AB207A">
              <w:rPr>
                <w:rFonts w:eastAsia="Times New Roman" w:cs="Times New Roman"/>
                <w:sz w:val="20"/>
                <w:szCs w:val="20"/>
                <w:lang w:val="sk-SK"/>
              </w:rPr>
              <w:t>na </w:t>
            </w:r>
            <w:r w:rsidRPr="001F4CCB">
              <w:rPr>
                <w:rFonts w:eastAsia="Times New Roman" w:cs="Times New Roman"/>
                <w:sz w:val="20"/>
                <w:szCs w:val="20"/>
                <w:lang w:val="sk-SK"/>
              </w:rPr>
              <w:t xml:space="preserve">reguláciu odtoku, resp. zrušenie tých úsekov, ktoré </w:t>
            </w:r>
            <w:r w:rsidR="001741F0">
              <w:rPr>
                <w:rFonts w:eastAsia="Times New Roman" w:cs="Times New Roman"/>
                <w:sz w:val="20"/>
                <w:szCs w:val="20"/>
                <w:lang w:val="sk-SK"/>
              </w:rPr>
              <w:t>s</w:t>
            </w:r>
            <w:r w:rsidRPr="001F4CCB">
              <w:rPr>
                <w:rFonts w:eastAsia="Times New Roman" w:cs="Times New Roman"/>
                <w:sz w:val="20"/>
                <w:szCs w:val="20"/>
                <w:lang w:val="sk-SK"/>
              </w:rPr>
              <w:t xml:space="preserve">tratili </w:t>
            </w:r>
            <w:r w:rsidR="001741F0">
              <w:rPr>
                <w:rFonts w:eastAsia="Times New Roman" w:cs="Times New Roman"/>
                <w:sz w:val="20"/>
                <w:szCs w:val="20"/>
                <w:lang w:val="sk-SK"/>
              </w:rPr>
              <w:t>s</w:t>
            </w:r>
            <w:r w:rsidRPr="001F4CCB">
              <w:rPr>
                <w:rFonts w:eastAsia="Times New Roman" w:cs="Times New Roman"/>
                <w:sz w:val="20"/>
                <w:szCs w:val="20"/>
                <w:lang w:val="sk-SK"/>
              </w:rPr>
              <w:t xml:space="preserve">voj účel </w:t>
            </w:r>
            <w:r w:rsidR="00AB207A">
              <w:rPr>
                <w:rFonts w:eastAsia="Times New Roman" w:cs="Times New Roman"/>
                <w:sz w:val="20"/>
                <w:szCs w:val="20"/>
                <w:lang w:val="sk-SK"/>
              </w:rPr>
              <w:t>a </w:t>
            </w:r>
            <w:r w:rsidRPr="001F4CCB">
              <w:rPr>
                <w:rFonts w:eastAsia="Times New Roman" w:cs="Times New Roman"/>
                <w:sz w:val="20"/>
                <w:szCs w:val="20"/>
                <w:lang w:val="sk-SK"/>
              </w:rPr>
              <w:t xml:space="preserve">poslanie. </w:t>
            </w:r>
          </w:p>
        </w:tc>
      </w:tr>
      <w:tr w:rsidR="007A07AC" w:rsidRPr="001F4CCB" w14:paraId="7ABAAEF5" w14:textId="77777777" w:rsidTr="00E61CD1">
        <w:trPr>
          <w:cantSplit/>
        </w:trPr>
        <w:tc>
          <w:tcPr>
            <w:tcW w:w="1771" w:type="dxa"/>
            <w:gridSpan w:val="2"/>
            <w:vMerge/>
          </w:tcPr>
          <w:p w14:paraId="029987F7" w14:textId="77777777" w:rsidR="007A07AC" w:rsidRPr="001F4CCB" w:rsidRDefault="007A07AC" w:rsidP="00E61CD1">
            <w:pPr>
              <w:spacing w:after="0"/>
              <w:rPr>
                <w:rFonts w:eastAsia="Times New Roman" w:cs="Times New Roman"/>
                <w:b/>
                <w:sz w:val="20"/>
                <w:szCs w:val="20"/>
                <w:lang w:val="sk-SK"/>
              </w:rPr>
            </w:pPr>
          </w:p>
        </w:tc>
        <w:tc>
          <w:tcPr>
            <w:tcW w:w="7289" w:type="dxa"/>
            <w:vAlign w:val="center"/>
          </w:tcPr>
          <w:p w14:paraId="5701CA4C" w14:textId="77777777" w:rsidR="007A07AC" w:rsidRPr="001F4CCB" w:rsidRDefault="007A07AC" w:rsidP="00E61CD1">
            <w:pPr>
              <w:spacing w:after="0" w:line="276" w:lineRule="auto"/>
              <w:rPr>
                <w:rFonts w:eastAsia="Times New Roman" w:cs="Times New Roman"/>
                <w:sz w:val="20"/>
                <w:szCs w:val="20"/>
                <w:lang w:val="sk-SK"/>
              </w:rPr>
            </w:pPr>
            <w:r w:rsidRPr="001F4CCB">
              <w:rPr>
                <w:rFonts w:eastAsia="Times New Roman" w:cs="Times New Roman"/>
                <w:sz w:val="20"/>
                <w:szCs w:val="20"/>
                <w:lang w:val="sk-SK"/>
              </w:rPr>
              <w:t>Budovanie</w:t>
            </w:r>
            <w:r>
              <w:rPr>
                <w:rFonts w:eastAsia="Times New Roman" w:cs="Times New Roman"/>
                <w:sz w:val="20"/>
                <w:szCs w:val="20"/>
                <w:lang w:val="sk-SK"/>
              </w:rPr>
              <w:t xml:space="preserve"> </w:t>
            </w:r>
            <w:r w:rsidRPr="001F4CCB">
              <w:rPr>
                <w:rFonts w:eastAsia="Times New Roman" w:cs="Times New Roman"/>
                <w:sz w:val="20"/>
                <w:szCs w:val="20"/>
                <w:lang w:val="sk-SK"/>
              </w:rPr>
              <w:t>nových</w:t>
            </w:r>
            <w:r>
              <w:rPr>
                <w:rFonts w:eastAsia="Times New Roman" w:cs="Times New Roman"/>
                <w:sz w:val="20"/>
                <w:szCs w:val="20"/>
                <w:lang w:val="sk-SK"/>
              </w:rPr>
              <w:t xml:space="preserve"> </w:t>
            </w:r>
            <w:r w:rsidRPr="001F4CCB">
              <w:rPr>
                <w:rFonts w:eastAsia="Times New Roman" w:cs="Times New Roman"/>
                <w:sz w:val="20"/>
                <w:szCs w:val="20"/>
                <w:lang w:val="sk-SK"/>
              </w:rPr>
              <w:t>zavlažovacích</w:t>
            </w:r>
            <w:r>
              <w:rPr>
                <w:rFonts w:eastAsia="Times New Roman" w:cs="Times New Roman"/>
                <w:sz w:val="20"/>
                <w:szCs w:val="20"/>
                <w:lang w:val="sk-SK"/>
              </w:rPr>
              <w:t xml:space="preserve"> </w:t>
            </w:r>
            <w:r w:rsidRPr="001F4CCB">
              <w:rPr>
                <w:rFonts w:eastAsia="Times New Roman" w:cs="Times New Roman"/>
                <w:sz w:val="20"/>
                <w:szCs w:val="20"/>
                <w:lang w:val="sk-SK"/>
              </w:rPr>
              <w:t xml:space="preserve">zariadení </w:t>
            </w:r>
            <w:r w:rsidR="00AB207A">
              <w:rPr>
                <w:rFonts w:eastAsia="Times New Roman" w:cs="Times New Roman"/>
                <w:sz w:val="20"/>
                <w:szCs w:val="20"/>
                <w:lang w:val="sk-SK"/>
              </w:rPr>
              <w:t>a </w:t>
            </w:r>
            <w:r w:rsidRPr="001F4CCB">
              <w:rPr>
                <w:rFonts w:eastAsia="Times New Roman" w:cs="Times New Roman"/>
                <w:sz w:val="20"/>
                <w:szCs w:val="20"/>
                <w:lang w:val="sk-SK"/>
              </w:rPr>
              <w:t xml:space="preserve">nádrží </w:t>
            </w:r>
            <w:r w:rsidR="003575A7">
              <w:rPr>
                <w:rFonts w:eastAsia="Times New Roman" w:cs="Times New Roman"/>
                <w:sz w:val="20"/>
                <w:szCs w:val="20"/>
                <w:lang w:val="sk-SK"/>
              </w:rPr>
              <w:t>s </w:t>
            </w:r>
            <w:proofErr w:type="spellStart"/>
            <w:r w:rsidRPr="001F4CCB">
              <w:rPr>
                <w:rFonts w:eastAsia="Times New Roman" w:cs="Times New Roman"/>
                <w:sz w:val="20"/>
                <w:szCs w:val="20"/>
                <w:lang w:val="sk-SK"/>
              </w:rPr>
              <w:t>vodozáchytnou</w:t>
            </w:r>
            <w:proofErr w:type="spellEnd"/>
            <w:r w:rsidRPr="001F4CCB">
              <w:rPr>
                <w:rFonts w:eastAsia="Times New Roman" w:cs="Times New Roman"/>
                <w:sz w:val="20"/>
                <w:szCs w:val="20"/>
                <w:lang w:val="sk-SK"/>
              </w:rPr>
              <w:t xml:space="preserve"> funkciou.</w:t>
            </w:r>
          </w:p>
        </w:tc>
      </w:tr>
      <w:tr w:rsidR="007A07AC" w:rsidRPr="001F4CCB" w14:paraId="41530741" w14:textId="77777777" w:rsidTr="00E61CD1">
        <w:trPr>
          <w:cantSplit/>
        </w:trPr>
        <w:tc>
          <w:tcPr>
            <w:tcW w:w="1771" w:type="dxa"/>
            <w:gridSpan w:val="2"/>
            <w:vMerge w:val="restart"/>
          </w:tcPr>
          <w:p w14:paraId="66D6ECAE" w14:textId="77777777" w:rsidR="007A07AC" w:rsidRPr="001F4CCB" w:rsidRDefault="007A07AC" w:rsidP="00E61CD1">
            <w:pPr>
              <w:spacing w:after="0"/>
              <w:rPr>
                <w:rFonts w:eastAsia="Times New Roman" w:cs="Times New Roman"/>
                <w:b/>
                <w:sz w:val="20"/>
                <w:szCs w:val="20"/>
                <w:lang w:val="sk-SK"/>
              </w:rPr>
            </w:pPr>
            <w:r w:rsidRPr="001F4CCB">
              <w:rPr>
                <w:rFonts w:eastAsia="Times New Roman" w:cs="Times New Roman"/>
                <w:b/>
                <w:sz w:val="20"/>
                <w:szCs w:val="20"/>
                <w:lang w:val="sk-SK"/>
              </w:rPr>
              <w:t>Opatrenia proti zasoľovaniu pôdy</w:t>
            </w:r>
          </w:p>
        </w:tc>
        <w:tc>
          <w:tcPr>
            <w:tcW w:w="7289" w:type="dxa"/>
            <w:vAlign w:val="center"/>
          </w:tcPr>
          <w:p w14:paraId="5E42BCD4" w14:textId="1C12E1A4"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Preventívne opatrenia (zmena zdroja závlahovej vody, zmena intenzity zavlažovania, </w:t>
            </w:r>
            <w:r w:rsidR="007B3B78">
              <w:rPr>
                <w:rFonts w:eastAsia="Cambria" w:cs="Times New Roman"/>
                <w:sz w:val="20"/>
                <w:szCs w:val="20"/>
                <w:lang w:val="sk-SK" w:eastAsia="sk-SK"/>
              </w:rPr>
              <w:t>o</w:t>
            </w:r>
            <w:r w:rsidRPr="001F4CCB">
              <w:rPr>
                <w:rFonts w:eastAsia="Cambria" w:cs="Times New Roman"/>
                <w:sz w:val="20"/>
                <w:szCs w:val="20"/>
                <w:lang w:val="sk-SK" w:eastAsia="sk-SK"/>
              </w:rPr>
              <w:t>dstránenie závlah, zmena vodného režimu nezavlažovaných pôd</w:t>
            </w:r>
            <w:r w:rsidR="000223B9">
              <w:rPr>
                <w:rFonts w:eastAsia="Cambria" w:cs="Times New Roman"/>
                <w:sz w:val="20"/>
                <w:szCs w:val="20"/>
                <w:lang w:val="sk-SK" w:eastAsia="sk-SK"/>
              </w:rPr>
              <w:t>)</w:t>
            </w:r>
            <w:r w:rsidR="00AE0802">
              <w:rPr>
                <w:rFonts w:eastAsia="Cambria" w:cs="Times New Roman"/>
                <w:sz w:val="20"/>
                <w:szCs w:val="20"/>
                <w:lang w:val="sk-SK" w:eastAsia="sk-SK"/>
              </w:rPr>
              <w:t>.</w:t>
            </w:r>
          </w:p>
        </w:tc>
      </w:tr>
      <w:tr w:rsidR="007A07AC" w:rsidRPr="001F4CCB" w14:paraId="1CC2A6BA" w14:textId="77777777" w:rsidTr="00E61CD1">
        <w:trPr>
          <w:cantSplit/>
        </w:trPr>
        <w:tc>
          <w:tcPr>
            <w:tcW w:w="1771" w:type="dxa"/>
            <w:gridSpan w:val="2"/>
            <w:vMerge/>
          </w:tcPr>
          <w:p w14:paraId="294A1438" w14:textId="77777777" w:rsidR="007A07AC" w:rsidRPr="001F4CCB" w:rsidRDefault="007A07AC" w:rsidP="00E61CD1">
            <w:pPr>
              <w:spacing w:after="0"/>
              <w:rPr>
                <w:rFonts w:eastAsia="Times New Roman" w:cs="Times New Roman"/>
                <w:sz w:val="20"/>
                <w:szCs w:val="20"/>
                <w:lang w:val="sk-SK"/>
              </w:rPr>
            </w:pPr>
          </w:p>
        </w:tc>
        <w:tc>
          <w:tcPr>
            <w:tcW w:w="7289" w:type="dxa"/>
            <w:vAlign w:val="center"/>
          </w:tcPr>
          <w:p w14:paraId="19F66663" w14:textId="77777777" w:rsidR="007A07AC" w:rsidRPr="001F4CCB" w:rsidRDefault="007A07AC" w:rsidP="00E61CD1">
            <w:pPr>
              <w:spacing w:after="0" w:line="276" w:lineRule="auto"/>
              <w:rPr>
                <w:rFonts w:eastAsia="Cambria" w:cs="Times New Roman"/>
                <w:sz w:val="20"/>
                <w:szCs w:val="20"/>
                <w:lang w:val="sk-SK" w:eastAsia="sk-SK"/>
              </w:rPr>
            </w:pPr>
            <w:r w:rsidRPr="001F4CCB">
              <w:rPr>
                <w:rFonts w:eastAsia="Cambria" w:cs="Times New Roman"/>
                <w:sz w:val="20"/>
                <w:szCs w:val="20"/>
                <w:lang w:val="sk-SK" w:eastAsia="sk-SK"/>
              </w:rPr>
              <w:t xml:space="preserve">Opatrenia </w:t>
            </w:r>
            <w:r w:rsidR="00AB207A">
              <w:rPr>
                <w:rFonts w:eastAsia="Cambria" w:cs="Times New Roman"/>
                <w:sz w:val="20"/>
                <w:szCs w:val="20"/>
                <w:lang w:val="sk-SK" w:eastAsia="sk-SK"/>
              </w:rPr>
              <w:t>na </w:t>
            </w:r>
            <w:r w:rsidRPr="001F4CCB">
              <w:rPr>
                <w:rFonts w:eastAsia="Cambria" w:cs="Times New Roman"/>
                <w:sz w:val="20"/>
                <w:szCs w:val="20"/>
                <w:lang w:val="sk-SK" w:eastAsia="sk-SK"/>
              </w:rPr>
              <w:t xml:space="preserve">elimináciu </w:t>
            </w:r>
            <w:r w:rsidR="001741F0">
              <w:rPr>
                <w:rFonts w:eastAsia="Cambria" w:cs="Times New Roman"/>
                <w:sz w:val="20"/>
                <w:szCs w:val="20"/>
                <w:lang w:val="sk-SK" w:eastAsia="sk-SK"/>
              </w:rPr>
              <w:t>s</w:t>
            </w:r>
            <w:r w:rsidRPr="001F4CCB">
              <w:rPr>
                <w:rFonts w:eastAsia="Cambria" w:cs="Times New Roman"/>
                <w:sz w:val="20"/>
                <w:szCs w:val="20"/>
                <w:lang w:val="sk-SK" w:eastAsia="sk-SK"/>
              </w:rPr>
              <w:t>olí (</w:t>
            </w:r>
            <w:proofErr w:type="spellStart"/>
            <w:r w:rsidR="001741F0">
              <w:rPr>
                <w:rFonts w:eastAsia="Cambria" w:cs="Times New Roman"/>
                <w:sz w:val="20"/>
                <w:szCs w:val="20"/>
                <w:lang w:val="sk-SK" w:eastAsia="sk-SK"/>
              </w:rPr>
              <w:t>s</w:t>
            </w:r>
            <w:r w:rsidRPr="001F4CCB">
              <w:rPr>
                <w:rFonts w:eastAsia="Cambria" w:cs="Times New Roman"/>
                <w:sz w:val="20"/>
                <w:szCs w:val="20"/>
                <w:lang w:val="sk-SK" w:eastAsia="sk-SK"/>
              </w:rPr>
              <w:t>lanomilné</w:t>
            </w:r>
            <w:proofErr w:type="spellEnd"/>
            <w:r w:rsidRPr="001F4CCB">
              <w:rPr>
                <w:rFonts w:eastAsia="Cambria" w:cs="Times New Roman"/>
                <w:sz w:val="20"/>
                <w:szCs w:val="20"/>
                <w:lang w:val="sk-SK" w:eastAsia="sk-SK"/>
              </w:rPr>
              <w:t xml:space="preserve"> rastliny, </w:t>
            </w:r>
            <w:proofErr w:type="spellStart"/>
            <w:r w:rsidRPr="001F4CCB">
              <w:rPr>
                <w:rFonts w:eastAsia="Cambria" w:cs="Times New Roman"/>
                <w:sz w:val="20"/>
                <w:szCs w:val="20"/>
                <w:lang w:val="sk-SK" w:eastAsia="sk-SK"/>
              </w:rPr>
              <w:t>fytoremediácia</w:t>
            </w:r>
            <w:proofErr w:type="spellEnd"/>
            <w:r w:rsidRPr="001F4CCB">
              <w:rPr>
                <w:rFonts w:eastAsia="Cambria" w:cs="Times New Roman"/>
                <w:sz w:val="20"/>
                <w:szCs w:val="20"/>
                <w:lang w:val="sk-SK" w:eastAsia="sk-SK"/>
              </w:rPr>
              <w:t xml:space="preserve"> – </w:t>
            </w:r>
            <w:r w:rsidR="003575A7">
              <w:rPr>
                <w:rFonts w:eastAsia="Cambria" w:cs="Times New Roman"/>
                <w:sz w:val="20"/>
                <w:szCs w:val="20"/>
                <w:lang w:val="sk-SK" w:eastAsia="sk-SK"/>
              </w:rPr>
              <w:t>s </w:t>
            </w:r>
            <w:r w:rsidRPr="001F4CCB">
              <w:rPr>
                <w:rFonts w:eastAsia="Cambria" w:cs="Times New Roman"/>
                <w:sz w:val="20"/>
                <w:szCs w:val="20"/>
                <w:lang w:val="sk-SK" w:eastAsia="sk-SK"/>
              </w:rPr>
              <w:t xml:space="preserve">výnimkou vybraných biotopov európskeho </w:t>
            </w:r>
            <w:r w:rsidR="00AB207A">
              <w:rPr>
                <w:rFonts w:eastAsia="Cambria" w:cs="Times New Roman"/>
                <w:sz w:val="20"/>
                <w:szCs w:val="20"/>
                <w:lang w:val="sk-SK" w:eastAsia="sk-SK"/>
              </w:rPr>
              <w:t>a </w:t>
            </w:r>
            <w:r w:rsidRPr="001F4CCB">
              <w:rPr>
                <w:rFonts w:eastAsia="Cambria" w:cs="Times New Roman"/>
                <w:sz w:val="20"/>
                <w:szCs w:val="20"/>
                <w:lang w:val="sk-SK" w:eastAsia="sk-SK"/>
              </w:rPr>
              <w:t xml:space="preserve">národného významu viazaných </w:t>
            </w:r>
            <w:r w:rsidR="00AB207A">
              <w:rPr>
                <w:rFonts w:eastAsia="Cambria" w:cs="Times New Roman"/>
                <w:sz w:val="20"/>
                <w:szCs w:val="20"/>
                <w:lang w:val="sk-SK" w:eastAsia="sk-SK"/>
              </w:rPr>
              <w:t>na </w:t>
            </w:r>
            <w:r w:rsidR="001741F0">
              <w:rPr>
                <w:rFonts w:eastAsia="Cambria" w:cs="Times New Roman"/>
                <w:sz w:val="20"/>
                <w:szCs w:val="20"/>
                <w:lang w:val="sk-SK" w:eastAsia="sk-SK"/>
              </w:rPr>
              <w:t>s</w:t>
            </w:r>
            <w:r w:rsidRPr="001F4CCB">
              <w:rPr>
                <w:rFonts w:eastAsia="Cambria" w:cs="Times New Roman"/>
                <w:sz w:val="20"/>
                <w:szCs w:val="20"/>
                <w:lang w:val="sk-SK" w:eastAsia="sk-SK"/>
              </w:rPr>
              <w:t>lané prostredie)</w:t>
            </w:r>
            <w:r w:rsidR="00AE0802">
              <w:rPr>
                <w:rFonts w:eastAsia="Cambria" w:cs="Times New Roman"/>
                <w:sz w:val="20"/>
                <w:szCs w:val="20"/>
                <w:lang w:val="sk-SK" w:eastAsia="sk-SK"/>
              </w:rPr>
              <w:t>.</w:t>
            </w:r>
          </w:p>
        </w:tc>
      </w:tr>
    </w:tbl>
    <w:p w14:paraId="72830156" w14:textId="77777777" w:rsidR="007A07AC" w:rsidRPr="001F4CCB" w:rsidRDefault="00057346" w:rsidP="007A07AC">
      <w:pPr>
        <w:pStyle w:val="Nadpis2"/>
        <w:rPr>
          <w:lang w:val="sk-SK"/>
        </w:rPr>
      </w:pPr>
      <w:bookmarkStart w:id="24" w:name="_Toc520992418"/>
      <w:r>
        <w:rPr>
          <w:rFonts w:eastAsia="Cambria" w:cs="Times New Roman"/>
          <w:noProof/>
          <w:color w:val="000000"/>
          <w:szCs w:val="24"/>
        </w:rPr>
        <w:lastRenderedPageBreak/>
        <w:drawing>
          <wp:anchor distT="180340" distB="180340" distL="114300" distR="114300" simplePos="0" relativeHeight="251681792" behindDoc="1" locked="0" layoutInCell="1" allowOverlap="1" wp14:anchorId="18B83166" wp14:editId="6D4BE181">
            <wp:simplePos x="0" y="0"/>
            <wp:positionH relativeFrom="margin">
              <wp:posOffset>2056130</wp:posOffset>
            </wp:positionH>
            <wp:positionV relativeFrom="margin">
              <wp:posOffset>-4445</wp:posOffset>
            </wp:positionV>
            <wp:extent cx="1648460" cy="1439545"/>
            <wp:effectExtent l="0" t="0" r="8890" b="8255"/>
            <wp:wrapTopAndBottom/>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4">
                      <a:extLst>
                        <a:ext uri="{28A0092B-C50C-407E-A947-70E740481C1C}">
                          <a14:useLocalDpi xmlns:a14="http://schemas.microsoft.com/office/drawing/2010/main" val="0"/>
                        </a:ext>
                      </a:extLst>
                    </a:blip>
                    <a:stretch>
                      <a:fillRect/>
                    </a:stretch>
                  </pic:blipFill>
                  <pic:spPr>
                    <a:xfrm>
                      <a:off x="0" y="0"/>
                      <a:ext cx="1648460" cy="1439545"/>
                    </a:xfrm>
                    <a:prstGeom prst="rect">
                      <a:avLst/>
                    </a:prstGeom>
                  </pic:spPr>
                </pic:pic>
              </a:graphicData>
            </a:graphic>
            <wp14:sizeRelH relativeFrom="margin">
              <wp14:pctWidth>0</wp14:pctWidth>
            </wp14:sizeRelH>
            <wp14:sizeRelV relativeFrom="margin">
              <wp14:pctHeight>0</wp14:pctHeight>
            </wp14:sizeRelV>
          </wp:anchor>
        </w:drawing>
      </w:r>
      <w:r w:rsidRPr="001F4CCB">
        <w:rPr>
          <w:lang w:val="sk-SK"/>
        </w:rPr>
        <w:t xml:space="preserve"> </w:t>
      </w:r>
      <w:r w:rsidR="007A07AC" w:rsidRPr="001F4CCB">
        <w:rPr>
          <w:lang w:val="sk-SK"/>
        </w:rPr>
        <w:t xml:space="preserve">Prírodné prostredie </w:t>
      </w:r>
      <w:r w:rsidR="00AB207A">
        <w:rPr>
          <w:lang w:val="sk-SK"/>
        </w:rPr>
        <w:t>a </w:t>
      </w:r>
      <w:r w:rsidR="007A07AC" w:rsidRPr="001F4CCB">
        <w:rPr>
          <w:lang w:val="sk-SK"/>
        </w:rPr>
        <w:t>biodiverzita</w:t>
      </w:r>
      <w:bookmarkEnd w:id="24"/>
    </w:p>
    <w:p w14:paraId="26D7434B" w14:textId="77777777" w:rsidR="00D87282" w:rsidRPr="00D54D94" w:rsidRDefault="00D87282" w:rsidP="00D87282">
      <w:pPr>
        <w:tabs>
          <w:tab w:val="left" w:pos="1060"/>
        </w:tabs>
        <w:spacing w:before="120" w:after="120" w:line="0" w:lineRule="atLeast"/>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Biologická diverzita, alebo biodiverzita zahŕňa rozmanitosť života, génovú variabilitu, rôznorodosť v rámci druhov, medzi druhmi a rozmanitosť ekosystémov. Biodiverzita je predpokladom pre zabezpečenie ekosystémových služieb, ktoré predstavujú </w:t>
      </w:r>
      <w:r w:rsidRPr="00D54D94">
        <w:rPr>
          <w:rFonts w:ascii="Times New Roman" w:eastAsia="Calibri" w:hAnsi="Times New Roman" w:cs="Arial"/>
          <w:color w:val="000000"/>
          <w:szCs w:val="24"/>
          <w:lang w:val="sk-SK" w:eastAsia="sk-SK"/>
        </w:rPr>
        <w:t>príspevky ekosystémov ku kvalite života ľudí.</w:t>
      </w:r>
      <w:r w:rsidRPr="00D54D94">
        <w:rPr>
          <w:rFonts w:ascii="Times New Roman" w:eastAsia="Cambria" w:hAnsi="Times New Roman" w:cs="Times New Roman"/>
          <w:color w:val="000000"/>
          <w:szCs w:val="24"/>
          <w:lang w:val="sk-SK" w:eastAsia="sk-SK"/>
        </w:rPr>
        <w:t xml:space="preserve"> </w:t>
      </w:r>
      <w:r w:rsidRPr="00D54D94">
        <w:rPr>
          <w:rFonts w:ascii="Times New Roman" w:eastAsia="MS Mincho" w:hAnsi="Times New Roman" w:cs="Times New Roman"/>
          <w:bCs/>
          <w:color w:val="000000"/>
          <w:szCs w:val="24"/>
          <w:lang w:val="sk-SK" w:eastAsia="sk-SK"/>
        </w:rPr>
        <w:t>Rámcovo sa členia na produkčné, regulačné, kultúrne a podporné služby.</w:t>
      </w:r>
      <w:r w:rsidRPr="00D54D94">
        <w:rPr>
          <w:rFonts w:ascii="Times New Roman" w:eastAsia="Cambria" w:hAnsi="Times New Roman" w:cs="Times New Roman"/>
          <w:color w:val="000000"/>
          <w:szCs w:val="24"/>
          <w:lang w:val="sk-SK" w:eastAsia="sk-SK"/>
        </w:rPr>
        <w:t xml:space="preserve"> Niektoré, najmä regulačné (</w:t>
      </w:r>
      <w:r w:rsidRPr="00D54D94">
        <w:rPr>
          <w:rFonts w:ascii="Times New Roman" w:eastAsia="Calibri" w:hAnsi="Times New Roman" w:cs="Arial"/>
          <w:color w:val="000000"/>
          <w:szCs w:val="24"/>
          <w:lang w:val="sk-SK"/>
        </w:rPr>
        <w:t xml:space="preserve">udržiavanie kvalitného ovzdušia a vody, ovplyvňovanie klimatických podmienok, zmiernenie následkov erózie pôdy a záplav) </w:t>
      </w:r>
      <w:r w:rsidRPr="00D54D94">
        <w:rPr>
          <w:rFonts w:ascii="Times New Roman" w:eastAsia="Cambria" w:hAnsi="Times New Roman" w:cs="Times New Roman"/>
          <w:color w:val="000000"/>
          <w:szCs w:val="24"/>
          <w:lang w:val="sk-SK" w:eastAsia="sk-SK"/>
        </w:rPr>
        <w:t>a</w:t>
      </w:r>
      <w:r w:rsidR="00F36D2E">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podporné (</w:t>
      </w:r>
      <w:r w:rsidRPr="00D54D94">
        <w:rPr>
          <w:rFonts w:ascii="Times New Roman" w:eastAsia="Calibri" w:hAnsi="Times New Roman" w:cs="Arial"/>
          <w:color w:val="000000"/>
          <w:szCs w:val="24"/>
          <w:lang w:val="sk-SK"/>
        </w:rPr>
        <w:t>kolobeh uhlíka a vody, tvorba kyslíka pri fotosyntéze a viazanie uhlíka)</w:t>
      </w:r>
      <w:r>
        <w:rPr>
          <w:rFonts w:ascii="Times New Roman" w:eastAsia="Calibri" w:hAnsi="Times New Roman" w:cs="Arial"/>
          <w:color w:val="000000"/>
          <w:szCs w:val="24"/>
          <w:lang w:val="sk-SK"/>
        </w:rPr>
        <w:t xml:space="preserve"> </w:t>
      </w:r>
      <w:r w:rsidRPr="00D54D94">
        <w:rPr>
          <w:rFonts w:ascii="Times New Roman" w:eastAsia="Cambria" w:hAnsi="Times New Roman" w:cs="Times New Roman"/>
          <w:color w:val="000000"/>
          <w:szCs w:val="24"/>
          <w:lang w:val="sk-SK" w:eastAsia="sk-SK"/>
        </w:rPr>
        <w:t>ekosystémové služby priamo súvisia s adaptáciou na nepriaznivé dôsledky zmeny klímy, alebo prispievajú k zmierňovaniu zmeny klímy</w:t>
      </w:r>
      <w:r>
        <w:rPr>
          <w:rStyle w:val="Odkaznapoznmkupodiarou"/>
          <w:rFonts w:ascii="Times New Roman" w:eastAsia="Cambria" w:hAnsi="Times New Roman" w:cs="Times New Roman"/>
          <w:color w:val="000000"/>
          <w:szCs w:val="24"/>
          <w:lang w:val="sk-SK" w:eastAsia="sk-SK"/>
        </w:rPr>
        <w:footnoteReference w:id="34"/>
      </w:r>
      <w:r w:rsidRPr="00D54D94">
        <w:rPr>
          <w:rFonts w:ascii="Times New Roman" w:eastAsia="Cambria" w:hAnsi="Times New Roman" w:cs="Times New Roman"/>
          <w:color w:val="000000"/>
          <w:szCs w:val="24"/>
          <w:lang w:val="sk-SK" w:eastAsia="sk-SK"/>
        </w:rPr>
        <w:t xml:space="preserve">. Strata biodiverzity spolu so zmenou klímy predstavujú najkritickejšiu globálnu environmentálnu hrozbu. </w:t>
      </w:r>
    </w:p>
    <w:p w14:paraId="2B3D623F" w14:textId="77777777" w:rsidR="007A07AC" w:rsidRPr="001F4CCB" w:rsidRDefault="007A07AC" w:rsidP="007A07AC">
      <w:pPr>
        <w:pStyle w:val="Nadpis3"/>
        <w:rPr>
          <w:lang w:val="sk-SK"/>
        </w:rPr>
      </w:pPr>
      <w:r w:rsidRPr="001F4CCB">
        <w:rPr>
          <w:lang w:val="sk-SK"/>
        </w:rPr>
        <w:t xml:space="preserve">Predpokladané dôsledky zmeny klímy </w:t>
      </w:r>
      <w:r w:rsidR="00AB207A">
        <w:rPr>
          <w:lang w:val="sk-SK"/>
        </w:rPr>
        <w:t>na </w:t>
      </w:r>
      <w:r w:rsidRPr="001F4CCB">
        <w:rPr>
          <w:lang w:val="sk-SK"/>
        </w:rPr>
        <w:t xml:space="preserve">prírodné prostredie </w:t>
      </w:r>
      <w:r w:rsidR="00AB207A">
        <w:rPr>
          <w:lang w:val="sk-SK"/>
        </w:rPr>
        <w:t>a </w:t>
      </w:r>
      <w:r w:rsidRPr="001F4CCB">
        <w:rPr>
          <w:lang w:val="sk-SK"/>
        </w:rPr>
        <w:t>biodiverzitu</w:t>
      </w:r>
    </w:p>
    <w:p w14:paraId="6CEEE818" w14:textId="77777777" w:rsidR="00D87282" w:rsidRPr="00D54D94" w:rsidRDefault="00D87282" w:rsidP="00D87282">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Zmena klímy zasahuje do fungovania ekosystémov a poskytovania ekosystémových služieb. Hodnotenie zraniteľnosti ekosystémov a ich služieb na dô</w:t>
      </w:r>
      <w:r w:rsidR="00F36D2E">
        <w:rPr>
          <w:rFonts w:ascii="Times New Roman" w:eastAsia="Cambria" w:hAnsi="Times New Roman" w:cs="Times New Roman"/>
          <w:color w:val="000000"/>
          <w:szCs w:val="24"/>
          <w:lang w:val="sk-SK" w:eastAsia="sk-SK"/>
        </w:rPr>
        <w:t>sledky zmeny klímy je zložité a </w:t>
      </w:r>
      <w:r w:rsidRPr="00D54D94">
        <w:rPr>
          <w:rFonts w:ascii="Times New Roman" w:eastAsia="Cambria" w:hAnsi="Times New Roman" w:cs="Times New Roman"/>
          <w:color w:val="000000"/>
          <w:szCs w:val="24"/>
          <w:lang w:val="sk-SK" w:eastAsia="sk-SK"/>
        </w:rPr>
        <w:t xml:space="preserve">závisí od lokalizácie a schopnosti ich obnovy. </w:t>
      </w:r>
    </w:p>
    <w:p w14:paraId="244ADF6D" w14:textId="77777777" w:rsidR="000223B9" w:rsidRPr="00D54D94" w:rsidRDefault="000223B9" w:rsidP="00D87282">
      <w:pPr>
        <w:tabs>
          <w:tab w:val="left" w:pos="1060"/>
        </w:tabs>
        <w:spacing w:before="120" w:after="120" w:line="0" w:lineRule="atLeast"/>
        <w:rPr>
          <w:rFonts w:ascii="Times New Roman" w:eastAsia="Cambria" w:hAnsi="Times New Roman" w:cs="Times New Roman"/>
          <w:i/>
          <w:color w:val="000000"/>
          <w:szCs w:val="24"/>
          <w:lang w:val="sk-SK" w:eastAsia="sk-SK"/>
        </w:rPr>
      </w:pPr>
      <w:r w:rsidRPr="00D54D94">
        <w:rPr>
          <w:rFonts w:ascii="Times New Roman" w:eastAsia="Cambria" w:hAnsi="Times New Roman" w:cs="Times New Roman"/>
          <w:i/>
          <w:color w:val="000000"/>
          <w:szCs w:val="24"/>
          <w:lang w:val="sk-SK" w:eastAsia="sk-SK"/>
        </w:rPr>
        <w:t xml:space="preserve">Predpokladané dôsledky zmeny klímy </w:t>
      </w:r>
      <w:r w:rsidR="00AB207A">
        <w:rPr>
          <w:rFonts w:ascii="Times New Roman" w:eastAsia="Cambria" w:hAnsi="Times New Roman" w:cs="Times New Roman"/>
          <w:i/>
          <w:color w:val="000000"/>
          <w:szCs w:val="24"/>
          <w:lang w:val="sk-SK" w:eastAsia="sk-SK"/>
        </w:rPr>
        <w:t>na </w:t>
      </w:r>
      <w:r w:rsidRPr="00D54D94">
        <w:rPr>
          <w:rFonts w:ascii="Times New Roman" w:eastAsia="Cambria" w:hAnsi="Times New Roman" w:cs="Times New Roman"/>
          <w:i/>
          <w:color w:val="000000"/>
          <w:szCs w:val="24"/>
          <w:lang w:val="sk-SK" w:eastAsia="sk-SK"/>
        </w:rPr>
        <w:t xml:space="preserve">ekosystémy </w:t>
      </w:r>
    </w:p>
    <w:p w14:paraId="676A1211" w14:textId="77777777" w:rsidR="000223B9" w:rsidRPr="00D54D94" w:rsidRDefault="000223B9" w:rsidP="00D87282">
      <w:pPr>
        <w:numPr>
          <w:ilvl w:val="0"/>
          <w:numId w:val="2"/>
        </w:numPr>
        <w:spacing w:before="120" w:after="120"/>
        <w:ind w:left="1077"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Zvýšená priemerná teplota vzduchu</w:t>
      </w:r>
    </w:p>
    <w:p w14:paraId="6B43FC3A" w14:textId="77777777" w:rsidR="00D87282" w:rsidRPr="00D87282" w:rsidRDefault="00D87282" w:rsidP="00D87282">
      <w:pPr>
        <w:spacing w:before="120" w:after="120"/>
        <w:rPr>
          <w:rFonts w:ascii="Times New Roman" w:eastAsia="Cambria" w:hAnsi="Times New Roman" w:cs="Times New Roman"/>
          <w:color w:val="000000"/>
          <w:szCs w:val="24"/>
          <w:lang w:val="sk-SK" w:eastAsia="sk-SK"/>
        </w:rPr>
      </w:pPr>
      <w:r w:rsidRPr="00D87282">
        <w:rPr>
          <w:rFonts w:ascii="Times New Roman" w:eastAsia="Cambria" w:hAnsi="Times New Roman" w:cs="Times New Roman"/>
          <w:color w:val="000000"/>
          <w:szCs w:val="24"/>
          <w:lang w:val="sk-SK" w:eastAsia="sk-SK"/>
        </w:rPr>
        <w:t>V dôsledku zvýšenej priemernej teploty vzduchu sa očakáva posun vegetačných pásiem a stupňov, čo môže znamenať ohrozenie ekosystémov, biotopov, druhov organizmov a ich spoločenstiev. Predpokladajú sa zmeny v štruktúre a zložení biotopov, výmeny druhov v biotopoch, ktoré spôsobia zníženie odolnosti ekosystémov, zníženie ich schopnosti poskytovať ekosystémové služby alebo ich rozpad. V súčasnej, človekom využívanej krajine, je obmedzená možnosť pre posun ekosystémov v rámci vegetačných pásiem a stupňov, čo</w:t>
      </w:r>
      <w:r w:rsidR="00F36D2E">
        <w:rPr>
          <w:rFonts w:ascii="Times New Roman" w:eastAsia="Cambria" w:hAnsi="Times New Roman" w:cs="Times New Roman"/>
          <w:color w:val="000000"/>
          <w:szCs w:val="24"/>
          <w:lang w:val="sk-SK" w:eastAsia="sk-SK"/>
        </w:rPr>
        <w:t> </w:t>
      </w:r>
      <w:r w:rsidRPr="00D87282">
        <w:rPr>
          <w:rFonts w:ascii="Times New Roman" w:eastAsia="Cambria" w:hAnsi="Times New Roman" w:cs="Times New Roman"/>
          <w:color w:val="000000"/>
          <w:szCs w:val="24"/>
          <w:lang w:val="sk-SK" w:eastAsia="sk-SK"/>
        </w:rPr>
        <w:t>znamená ich izoláciu, väčšiu fragmentáciu spôsobujúcu úbytok migrujúcich druhov. Najzraniteľnejšími typmi biotopov na Slovensku sú sladkovodné biotopy, rašeliniská, slatiny, lesné biotopy a vysokohorské biotopy.</w:t>
      </w:r>
    </w:p>
    <w:p w14:paraId="2A30260C" w14:textId="77777777" w:rsidR="007A07AC" w:rsidRDefault="007A07AC" w:rsidP="00D87282">
      <w:pPr>
        <w:numPr>
          <w:ilvl w:val="0"/>
          <w:numId w:val="2"/>
        </w:numPr>
        <w:spacing w:before="120" w:after="120"/>
        <w:ind w:left="1077" w:hanging="357"/>
        <w:rPr>
          <w:rFonts w:eastAsia="Cambria" w:cs="Times New Roman"/>
          <w:color w:val="000000"/>
          <w:szCs w:val="24"/>
          <w:lang w:val="sk-SK" w:eastAsia="sk-SK"/>
        </w:rPr>
      </w:pPr>
      <w:r w:rsidRPr="001F4CCB">
        <w:rPr>
          <w:rFonts w:eastAsia="Cambria" w:cs="Times New Roman"/>
          <w:color w:val="000000"/>
          <w:szCs w:val="24"/>
          <w:lang w:val="sk-SK" w:eastAsia="sk-SK"/>
        </w:rPr>
        <w:t xml:space="preserve">Výskyt obdobia </w:t>
      </w:r>
      <w:r w:rsidR="001741F0">
        <w:rPr>
          <w:rFonts w:eastAsia="Cambria" w:cs="Times New Roman"/>
          <w:color w:val="000000"/>
          <w:szCs w:val="24"/>
          <w:lang w:val="sk-SK" w:eastAsia="sk-SK"/>
        </w:rPr>
        <w:t>s</w:t>
      </w:r>
      <w:r w:rsidRPr="001F4CCB">
        <w:rPr>
          <w:rFonts w:eastAsia="Cambria" w:cs="Times New Roman"/>
          <w:color w:val="000000"/>
          <w:szCs w:val="24"/>
          <w:lang w:val="sk-SK" w:eastAsia="sk-SK"/>
        </w:rPr>
        <w:t>ucha</w:t>
      </w:r>
    </w:p>
    <w:p w14:paraId="14306045" w14:textId="77777777" w:rsidR="00D87282" w:rsidRPr="00D87282" w:rsidRDefault="00D87282" w:rsidP="00D87282">
      <w:pPr>
        <w:spacing w:before="120" w:after="120"/>
        <w:rPr>
          <w:rFonts w:ascii="Times New Roman" w:eastAsia="Cambria" w:hAnsi="Times New Roman" w:cs="Times New Roman"/>
          <w:color w:val="000000"/>
          <w:szCs w:val="24"/>
          <w:lang w:val="sk-SK" w:eastAsia="sk-SK"/>
        </w:rPr>
      </w:pPr>
      <w:r w:rsidRPr="00D87282">
        <w:rPr>
          <w:rFonts w:ascii="Times New Roman" w:eastAsia="Cambria" w:hAnsi="Times New Roman" w:cs="Times New Roman"/>
          <w:color w:val="000000"/>
          <w:szCs w:val="24"/>
          <w:lang w:val="sk-SK" w:eastAsia="sk-SK"/>
        </w:rPr>
        <w:t>Vysychanie pôd, vegetačné zmeny smerujúce v extrémnom prípade až k dezert</w:t>
      </w:r>
      <w:r w:rsidR="00F36D2E">
        <w:rPr>
          <w:rFonts w:ascii="Times New Roman" w:eastAsia="Cambria" w:hAnsi="Times New Roman" w:cs="Times New Roman"/>
          <w:color w:val="000000"/>
          <w:szCs w:val="24"/>
          <w:lang w:val="sk-SK" w:eastAsia="sk-SK"/>
        </w:rPr>
        <w:t>ifikácii z </w:t>
      </w:r>
      <w:r w:rsidRPr="00D87282">
        <w:rPr>
          <w:rFonts w:ascii="Times New Roman" w:eastAsia="Cambria" w:hAnsi="Times New Roman" w:cs="Times New Roman"/>
          <w:color w:val="000000"/>
          <w:szCs w:val="24"/>
          <w:lang w:val="sk-SK" w:eastAsia="sk-SK"/>
        </w:rPr>
        <w:t xml:space="preserve">pohľadu biodiverzity znamenajú úbytok mokradí, slatín a rašelinísk. Zmena kvality vody, zakalenie, zvýšená sedimentácia, zanášanie (napr. miest rozmnožovania rýb) a zvýšená eutrofizácia s výskytom toxických </w:t>
      </w:r>
      <w:proofErr w:type="spellStart"/>
      <w:r w:rsidRPr="00D87282">
        <w:rPr>
          <w:rFonts w:ascii="Times New Roman" w:eastAsia="Cambria" w:hAnsi="Times New Roman" w:cs="Times New Roman"/>
          <w:color w:val="000000"/>
          <w:szCs w:val="24"/>
          <w:lang w:val="sk-SK" w:eastAsia="sk-SK"/>
        </w:rPr>
        <w:t>siníc</w:t>
      </w:r>
      <w:proofErr w:type="spellEnd"/>
      <w:r w:rsidRPr="00D87282">
        <w:rPr>
          <w:rFonts w:ascii="Times New Roman" w:eastAsia="Cambria" w:hAnsi="Times New Roman" w:cs="Times New Roman"/>
          <w:color w:val="000000"/>
          <w:szCs w:val="24"/>
          <w:lang w:val="sk-SK" w:eastAsia="sk-SK"/>
        </w:rPr>
        <w:t xml:space="preserve"> a rias spôsobia zmeny v kvalite vodných ekosystémov.</w:t>
      </w:r>
    </w:p>
    <w:p w14:paraId="1EE9FC9A" w14:textId="77777777" w:rsidR="00AE0802" w:rsidRPr="000223B9" w:rsidRDefault="00AE0802" w:rsidP="000223B9">
      <w:pPr>
        <w:spacing w:before="120" w:after="120"/>
        <w:rPr>
          <w:rFonts w:ascii="Times New Roman" w:eastAsia="Cambria" w:hAnsi="Times New Roman" w:cs="Times New Roman"/>
          <w:color w:val="000000"/>
          <w:szCs w:val="24"/>
          <w:lang w:val="sk-SK" w:eastAsia="sk-SK"/>
        </w:rPr>
      </w:pPr>
    </w:p>
    <w:p w14:paraId="118C6901" w14:textId="77777777" w:rsidR="007A07AC" w:rsidRPr="001F4CCB" w:rsidRDefault="007A07AC" w:rsidP="007A07AC">
      <w:pPr>
        <w:pStyle w:val="Odsekzoznamu"/>
        <w:numPr>
          <w:ilvl w:val="0"/>
          <w:numId w:val="2"/>
        </w:numPr>
        <w:spacing w:before="60" w:after="60"/>
        <w:ind w:left="1077" w:hanging="357"/>
        <w:contextualSpacing w:val="0"/>
        <w:rPr>
          <w:rFonts w:eastAsia="Cambria"/>
          <w:color w:val="000000"/>
          <w:szCs w:val="24"/>
          <w:lang w:val="sk-SK" w:eastAsia="sk-SK"/>
        </w:rPr>
      </w:pPr>
      <w:r w:rsidRPr="001F4CCB">
        <w:rPr>
          <w:rFonts w:eastAsia="Cambria" w:cs="Times New Roman"/>
          <w:color w:val="000000"/>
          <w:szCs w:val="24"/>
          <w:lang w:val="sk-SK" w:eastAsia="sk-SK"/>
        </w:rPr>
        <w:lastRenderedPageBreak/>
        <w:t>Extrémne prejavy počasia</w:t>
      </w:r>
    </w:p>
    <w:p w14:paraId="52A502A9" w14:textId="77777777" w:rsidR="00D87282" w:rsidRPr="00D87282" w:rsidRDefault="00D87282" w:rsidP="00D87282">
      <w:pPr>
        <w:spacing w:before="120" w:after="120"/>
        <w:rPr>
          <w:rFonts w:ascii="Times New Roman" w:eastAsia="Cambria" w:hAnsi="Times New Roman"/>
          <w:color w:val="000000"/>
          <w:szCs w:val="24"/>
          <w:lang w:val="sk-SK" w:eastAsia="sk-SK"/>
        </w:rPr>
      </w:pPr>
      <w:r w:rsidRPr="00D87282">
        <w:rPr>
          <w:rFonts w:ascii="Times New Roman" w:eastAsia="Cambria" w:hAnsi="Times New Roman" w:cs="Times New Roman"/>
          <w:color w:val="000000"/>
          <w:szCs w:val="24"/>
          <w:lang w:val="sk-SK" w:eastAsia="sk-SK"/>
        </w:rPr>
        <w:t xml:space="preserve">Extrémne prejavy počasia môžu spôsobiť veľkoplošné </w:t>
      </w:r>
      <w:proofErr w:type="spellStart"/>
      <w:r w:rsidRPr="00D87282">
        <w:rPr>
          <w:rFonts w:ascii="Times New Roman" w:eastAsia="Cambria" w:hAnsi="Times New Roman" w:cs="Times New Roman"/>
          <w:color w:val="000000"/>
          <w:szCs w:val="24"/>
          <w:lang w:val="sk-SK" w:eastAsia="sk-SK"/>
        </w:rPr>
        <w:t>disturbancie</w:t>
      </w:r>
      <w:proofErr w:type="spellEnd"/>
      <w:r w:rsidRPr="00D87282">
        <w:rPr>
          <w:rFonts w:ascii="Times New Roman" w:eastAsia="Cambria" w:hAnsi="Times New Roman" w:cs="Times New Roman"/>
          <w:color w:val="000000"/>
          <w:szCs w:val="24"/>
          <w:lang w:val="sk-SK" w:eastAsia="sk-SK"/>
        </w:rPr>
        <w:t xml:space="preserve"> predovšetkým v lesných ekosystémoch</w:t>
      </w:r>
      <w:r w:rsidRPr="00D87282">
        <w:rPr>
          <w:rFonts w:ascii="Times New Roman" w:eastAsia="Cambria" w:hAnsi="Times New Roman"/>
          <w:color w:val="000000"/>
          <w:szCs w:val="24"/>
          <w:lang w:val="sk-SK" w:eastAsia="sk-SK"/>
        </w:rPr>
        <w:t xml:space="preserve">. V dôsledku takéhoto poškodenia môže dôjsť k vytvoreniu podmienok pre následné negatívne pôsobenie biotických škodlivých činiteľov, najmä </w:t>
      </w:r>
      <w:proofErr w:type="spellStart"/>
      <w:r w:rsidRPr="00D87282">
        <w:rPr>
          <w:rFonts w:ascii="Times New Roman" w:eastAsia="Cambria" w:hAnsi="Times New Roman"/>
          <w:color w:val="000000"/>
          <w:szCs w:val="24"/>
          <w:lang w:val="sk-SK" w:eastAsia="sk-SK"/>
        </w:rPr>
        <w:t>podkôrneho</w:t>
      </w:r>
      <w:proofErr w:type="spellEnd"/>
      <w:r w:rsidRPr="00D87282">
        <w:rPr>
          <w:rFonts w:ascii="Times New Roman" w:eastAsia="Cambria" w:hAnsi="Times New Roman"/>
          <w:color w:val="000000"/>
          <w:szCs w:val="24"/>
          <w:lang w:val="sk-SK" w:eastAsia="sk-SK"/>
        </w:rPr>
        <w:t xml:space="preserve"> a</w:t>
      </w:r>
      <w:r w:rsidR="00F36D2E">
        <w:rPr>
          <w:rFonts w:ascii="Times New Roman" w:eastAsia="Cambria" w:hAnsi="Times New Roman"/>
          <w:color w:val="000000"/>
          <w:szCs w:val="24"/>
          <w:lang w:val="sk-SK" w:eastAsia="sk-SK"/>
        </w:rPr>
        <w:t> d</w:t>
      </w:r>
      <w:r w:rsidRPr="00D87282">
        <w:rPr>
          <w:rFonts w:ascii="Times New Roman" w:eastAsia="Cambria" w:hAnsi="Times New Roman"/>
          <w:color w:val="000000"/>
          <w:szCs w:val="24"/>
          <w:lang w:val="sk-SK" w:eastAsia="sk-SK"/>
        </w:rPr>
        <w:t>revokazného hmyzu, na tieto ekosystémy. Môže prísť k zániku existujúcich biotopov, zároveň sa môžu vytvárať nové biotopy na nových miestach.</w:t>
      </w:r>
    </w:p>
    <w:p w14:paraId="1F63E92F" w14:textId="77777777" w:rsidR="007A07AC" w:rsidRPr="001F4CCB" w:rsidRDefault="007A07AC" w:rsidP="007A07AC">
      <w:pPr>
        <w:spacing w:before="120" w:after="120"/>
        <w:rPr>
          <w:rFonts w:eastAsia="Cambria"/>
          <w:color w:val="000000"/>
          <w:szCs w:val="24"/>
          <w:lang w:val="sk-SK" w:eastAsia="sk-SK"/>
        </w:rPr>
      </w:pPr>
      <w:r w:rsidRPr="001F4CCB">
        <w:rPr>
          <w:rFonts w:eastAsia="Cambria" w:cs="Times New Roman"/>
          <w:i/>
          <w:color w:val="000000"/>
          <w:szCs w:val="24"/>
          <w:lang w:val="sk-SK" w:eastAsia="sk-SK"/>
        </w:rPr>
        <w:t xml:space="preserve">Predpokladané dôsledky zmeny klímy </w:t>
      </w:r>
      <w:r w:rsidR="00AB207A">
        <w:rPr>
          <w:rFonts w:eastAsia="Cambria" w:cs="Times New Roman"/>
          <w:i/>
          <w:color w:val="000000"/>
          <w:szCs w:val="24"/>
          <w:lang w:val="sk-SK" w:eastAsia="sk-SK"/>
        </w:rPr>
        <w:t>na </w:t>
      </w:r>
      <w:r w:rsidRPr="001F4CCB">
        <w:rPr>
          <w:rFonts w:eastAsia="Cambria" w:cs="Times New Roman"/>
          <w:i/>
          <w:color w:val="000000"/>
          <w:szCs w:val="24"/>
          <w:lang w:val="sk-SK" w:eastAsia="sk-SK"/>
        </w:rPr>
        <w:t xml:space="preserve">rastlinné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živočíšne druhy</w:t>
      </w:r>
    </w:p>
    <w:p w14:paraId="56F5771B" w14:textId="77777777" w:rsidR="007A07AC" w:rsidRPr="001F4CCB" w:rsidRDefault="007A07AC" w:rsidP="007A07AC">
      <w:pPr>
        <w:numPr>
          <w:ilvl w:val="0"/>
          <w:numId w:val="1"/>
        </w:numPr>
        <w:tabs>
          <w:tab w:val="left" w:pos="1060"/>
        </w:tabs>
        <w:spacing w:before="60" w:after="60"/>
        <w:ind w:left="1134" w:hanging="714"/>
        <w:rPr>
          <w:rFonts w:eastAsia="Cambria" w:cs="Times New Roman"/>
          <w:color w:val="000000"/>
          <w:szCs w:val="24"/>
          <w:lang w:val="sk-SK" w:eastAsia="sk-SK"/>
        </w:rPr>
      </w:pPr>
      <w:r w:rsidRPr="001F4CCB">
        <w:rPr>
          <w:rFonts w:eastAsia="Cambria" w:cs="Times New Roman"/>
          <w:color w:val="000000"/>
          <w:szCs w:val="24"/>
          <w:lang w:val="sk-SK" w:eastAsia="sk-SK"/>
        </w:rPr>
        <w:t>Fyziologické zmeny</w:t>
      </w:r>
    </w:p>
    <w:p w14:paraId="21E72825" w14:textId="37879685" w:rsidR="000223B9" w:rsidRPr="000223B9" w:rsidRDefault="000223B9" w:rsidP="000223B9">
      <w:pPr>
        <w:tabs>
          <w:tab w:val="left" w:pos="1060"/>
        </w:tabs>
        <w:spacing w:before="120" w:after="120"/>
        <w:rPr>
          <w:rFonts w:ascii="Times New Roman" w:eastAsia="Cambria" w:hAnsi="Times New Roman" w:cs="Times New Roman"/>
          <w:color w:val="000000"/>
          <w:szCs w:val="24"/>
          <w:lang w:val="sk-SK" w:eastAsia="sk-SK"/>
        </w:rPr>
      </w:pPr>
      <w:r w:rsidRPr="000223B9">
        <w:rPr>
          <w:rFonts w:ascii="Times New Roman" w:eastAsia="Cambria" w:hAnsi="Times New Roman" w:cs="Times New Roman"/>
          <w:color w:val="000000"/>
          <w:szCs w:val="24"/>
          <w:lang w:val="sk-SK" w:eastAsia="sk-SK"/>
        </w:rPr>
        <w:t>Zme</w:t>
      </w:r>
      <w:r w:rsidR="000C7A2F">
        <w:rPr>
          <w:rFonts w:ascii="Times New Roman" w:eastAsia="Cambria" w:hAnsi="Times New Roman" w:cs="Times New Roman"/>
          <w:color w:val="000000"/>
          <w:szCs w:val="24"/>
          <w:lang w:val="sk-SK" w:eastAsia="sk-SK"/>
        </w:rPr>
        <w:t xml:space="preserve">nené podmienky ako koncentrácia </w:t>
      </w:r>
      <w:r w:rsidR="007B3B78">
        <w:rPr>
          <w:rFonts w:ascii="Times New Roman" w:eastAsia="Cambria" w:hAnsi="Times New Roman" w:cs="Times New Roman"/>
          <w:color w:val="000000"/>
          <w:szCs w:val="24"/>
          <w:lang w:val="sk-SK" w:eastAsia="sk-SK"/>
        </w:rPr>
        <w:t>CO</w:t>
      </w:r>
      <w:r w:rsidR="007B3B78" w:rsidRPr="00984CFB">
        <w:rPr>
          <w:rFonts w:ascii="Times New Roman" w:eastAsia="Cambria" w:hAnsi="Times New Roman" w:cs="Times New Roman"/>
          <w:color w:val="000000"/>
          <w:szCs w:val="24"/>
          <w:vertAlign w:val="subscript"/>
          <w:lang w:val="sk-SK" w:eastAsia="sk-SK"/>
        </w:rPr>
        <w:t>2</w:t>
      </w:r>
      <w:r w:rsidRPr="000223B9">
        <w:rPr>
          <w:rFonts w:ascii="Times New Roman" w:eastAsia="Cambria" w:hAnsi="Times New Roman" w:cs="Times New Roman"/>
          <w:color w:val="000000"/>
          <w:szCs w:val="24"/>
          <w:lang w:val="sk-SK" w:eastAsia="sk-SK"/>
        </w:rPr>
        <w:t xml:space="preserve">, zvýšená priemerná teplota vzduchu alebo dostupnosť vody vplývajú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životné procesy druhov. Očakáva </w:t>
      </w:r>
      <w:r w:rsidR="003575A7">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a zvýšená úroveň fotosyntézy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respirácie, zmeny </w:t>
      </w:r>
      <w:r w:rsidR="00AB207A">
        <w:rPr>
          <w:rFonts w:ascii="Times New Roman" w:eastAsia="Cambria" w:hAnsi="Times New Roman" w:cs="Times New Roman"/>
          <w:color w:val="000000"/>
          <w:szCs w:val="24"/>
          <w:lang w:val="sk-SK" w:eastAsia="sk-SK"/>
        </w:rPr>
        <w:t>v </w:t>
      </w:r>
      <w:r w:rsidRPr="000223B9">
        <w:rPr>
          <w:rFonts w:ascii="Times New Roman" w:eastAsia="Cambria" w:hAnsi="Times New Roman" w:cs="Times New Roman"/>
          <w:color w:val="000000"/>
          <w:szCs w:val="24"/>
          <w:lang w:val="sk-SK" w:eastAsia="sk-SK"/>
        </w:rPr>
        <w:t xml:space="preserve">raste,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tavbe tela alebo biologickej produktivite určitých druhov. </w:t>
      </w:r>
      <w:r w:rsidRPr="000223B9">
        <w:rPr>
          <w:rFonts w:ascii="Times New Roman" w:eastAsia="Cambria" w:hAnsi="Times New Roman"/>
          <w:color w:val="000000"/>
          <w:szCs w:val="24"/>
          <w:lang w:val="sk-SK" w:eastAsia="sk-SK"/>
        </w:rPr>
        <w:t xml:space="preserve">Fyziologický </w:t>
      </w:r>
      <w:r w:rsidR="003A09FE">
        <w:rPr>
          <w:rFonts w:ascii="Times New Roman" w:eastAsia="Cambria" w:hAnsi="Times New Roman"/>
          <w:color w:val="000000"/>
          <w:szCs w:val="24"/>
          <w:lang w:val="sk-SK" w:eastAsia="sk-SK"/>
        </w:rPr>
        <w:t>s</w:t>
      </w:r>
      <w:r w:rsidRPr="000223B9">
        <w:rPr>
          <w:rFonts w:ascii="Times New Roman" w:eastAsia="Cambria" w:hAnsi="Times New Roman"/>
          <w:color w:val="000000"/>
          <w:szCs w:val="24"/>
          <w:lang w:val="sk-SK" w:eastAsia="sk-SK"/>
        </w:rPr>
        <w:t xml:space="preserve">tres môže viesť k väčšej mortalite </w:t>
      </w:r>
      <w:r w:rsidR="00AB207A">
        <w:rPr>
          <w:rFonts w:ascii="Times New Roman" w:eastAsia="Cambria" w:hAnsi="Times New Roman"/>
          <w:color w:val="000000"/>
          <w:szCs w:val="24"/>
          <w:lang w:val="sk-SK" w:eastAsia="sk-SK"/>
        </w:rPr>
        <w:t>a </w:t>
      </w:r>
      <w:r w:rsidRPr="000223B9">
        <w:rPr>
          <w:rFonts w:ascii="Times New Roman" w:eastAsia="Cambria" w:hAnsi="Times New Roman"/>
          <w:color w:val="000000"/>
          <w:szCs w:val="24"/>
          <w:lang w:val="sk-SK" w:eastAsia="sk-SK"/>
        </w:rPr>
        <w:t xml:space="preserve">náchylnosti </w:t>
      </w:r>
      <w:r w:rsidR="00AB207A">
        <w:rPr>
          <w:rFonts w:ascii="Times New Roman" w:eastAsia="Cambria" w:hAnsi="Times New Roman"/>
          <w:color w:val="000000"/>
          <w:szCs w:val="24"/>
          <w:lang w:val="sk-SK" w:eastAsia="sk-SK"/>
        </w:rPr>
        <w:t>na </w:t>
      </w:r>
      <w:r w:rsidRPr="000223B9">
        <w:rPr>
          <w:rFonts w:ascii="Times New Roman" w:eastAsia="Cambria" w:hAnsi="Times New Roman"/>
          <w:color w:val="000000"/>
          <w:szCs w:val="24"/>
          <w:lang w:val="sk-SK" w:eastAsia="sk-SK"/>
        </w:rPr>
        <w:t>choroby.</w:t>
      </w:r>
    </w:p>
    <w:p w14:paraId="3BFBC50B" w14:textId="77777777" w:rsidR="007A07AC" w:rsidRDefault="007A07AC" w:rsidP="007A07AC">
      <w:pPr>
        <w:numPr>
          <w:ilvl w:val="0"/>
          <w:numId w:val="1"/>
        </w:numPr>
        <w:tabs>
          <w:tab w:val="left" w:pos="1060"/>
        </w:tabs>
        <w:spacing w:before="60" w:after="60"/>
        <w:ind w:left="1134" w:hanging="714"/>
        <w:rPr>
          <w:rFonts w:eastAsia="Cambria" w:cs="Times New Roman"/>
          <w:color w:val="000000"/>
          <w:szCs w:val="24"/>
          <w:lang w:val="sk-SK" w:eastAsia="sk-SK"/>
        </w:rPr>
      </w:pPr>
      <w:r w:rsidRPr="001F4CCB">
        <w:rPr>
          <w:rFonts w:eastAsia="Cambria" w:cs="Times New Roman"/>
          <w:color w:val="000000"/>
          <w:szCs w:val="24"/>
          <w:lang w:val="sk-SK" w:eastAsia="sk-SK"/>
        </w:rPr>
        <w:t xml:space="preserve"> Fenologické zmeny</w:t>
      </w:r>
    </w:p>
    <w:p w14:paraId="44C31A47" w14:textId="77777777" w:rsidR="000223B9" w:rsidRPr="000223B9" w:rsidRDefault="000223B9" w:rsidP="000223B9">
      <w:pPr>
        <w:tabs>
          <w:tab w:val="left" w:pos="1060"/>
        </w:tabs>
        <w:spacing w:before="120" w:after="120"/>
        <w:rPr>
          <w:rFonts w:ascii="Times New Roman" w:eastAsia="Cambria" w:hAnsi="Times New Roman" w:cs="Times New Roman"/>
          <w:color w:val="000000"/>
          <w:szCs w:val="24"/>
          <w:lang w:val="sk-SK" w:eastAsia="sk-SK"/>
        </w:rPr>
      </w:pPr>
      <w:r w:rsidRPr="000223B9">
        <w:rPr>
          <w:rFonts w:ascii="Times New Roman" w:eastAsia="Cambria" w:hAnsi="Times New Roman" w:cs="Times New Roman"/>
          <w:color w:val="000000"/>
          <w:szCs w:val="24"/>
          <w:lang w:val="sk-SK" w:eastAsia="sk-SK"/>
        </w:rPr>
        <w:t xml:space="preserve">Predstavujú zmeny </w:t>
      </w:r>
      <w:r w:rsidR="00AB207A">
        <w:rPr>
          <w:rFonts w:ascii="Times New Roman" w:eastAsia="Cambria" w:hAnsi="Times New Roman" w:cs="Times New Roman"/>
          <w:color w:val="000000"/>
          <w:szCs w:val="24"/>
          <w:lang w:val="sk-SK" w:eastAsia="sk-SK"/>
        </w:rPr>
        <w:t>v </w:t>
      </w:r>
      <w:r w:rsidRPr="000223B9">
        <w:rPr>
          <w:rFonts w:ascii="Times New Roman" w:eastAsia="Cambria" w:hAnsi="Times New Roman" w:cs="Times New Roman"/>
          <w:color w:val="000000"/>
          <w:szCs w:val="24"/>
          <w:lang w:val="sk-SK" w:eastAsia="sk-SK"/>
        </w:rPr>
        <w:t xml:space="preserve">životnom cykle rastlín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živočíchov, najmä </w:t>
      </w:r>
      <w:r w:rsidR="00AB207A">
        <w:rPr>
          <w:rFonts w:ascii="Times New Roman" w:eastAsia="Cambria" w:hAnsi="Times New Roman" w:cs="Times New Roman"/>
          <w:color w:val="000000"/>
          <w:szCs w:val="24"/>
          <w:lang w:val="sk-SK" w:eastAsia="sk-SK"/>
        </w:rPr>
        <w:t>v </w:t>
      </w:r>
      <w:r w:rsidRPr="000223B9">
        <w:rPr>
          <w:rFonts w:ascii="Times New Roman" w:eastAsia="Cambria" w:hAnsi="Times New Roman" w:cs="Times New Roman"/>
          <w:color w:val="000000"/>
          <w:szCs w:val="24"/>
          <w:lang w:val="sk-SK" w:eastAsia="sk-SK"/>
        </w:rPr>
        <w:t xml:space="preserve">období rozmnožovania, </w:t>
      </w:r>
      <w:r w:rsidRPr="000223B9">
        <w:rPr>
          <w:rFonts w:ascii="Times New Roman" w:eastAsia="Cambria" w:hAnsi="Times New Roman"/>
          <w:color w:val="000000"/>
          <w:szCs w:val="24"/>
          <w:lang w:val="sk-SK" w:eastAsia="sk-SK"/>
        </w:rPr>
        <w:t xml:space="preserve">zmeny začiatku </w:t>
      </w:r>
      <w:r w:rsidR="00AB207A">
        <w:rPr>
          <w:rFonts w:ascii="Times New Roman" w:eastAsia="Cambria" w:hAnsi="Times New Roman"/>
          <w:color w:val="000000"/>
          <w:szCs w:val="24"/>
          <w:lang w:val="sk-SK" w:eastAsia="sk-SK"/>
        </w:rPr>
        <w:t>a </w:t>
      </w:r>
      <w:r w:rsidRPr="000223B9">
        <w:rPr>
          <w:rFonts w:ascii="Times New Roman" w:eastAsia="Cambria" w:hAnsi="Times New Roman"/>
          <w:color w:val="000000"/>
          <w:szCs w:val="24"/>
          <w:lang w:val="sk-SK" w:eastAsia="sk-SK"/>
        </w:rPr>
        <w:t xml:space="preserve">konca vegetačnej </w:t>
      </w:r>
      <w:r w:rsidR="003A09FE">
        <w:rPr>
          <w:rFonts w:ascii="Times New Roman" w:eastAsia="Cambria" w:hAnsi="Times New Roman"/>
          <w:color w:val="000000"/>
          <w:szCs w:val="24"/>
          <w:lang w:val="sk-SK" w:eastAsia="sk-SK"/>
        </w:rPr>
        <w:t>s</w:t>
      </w:r>
      <w:r w:rsidRPr="000223B9">
        <w:rPr>
          <w:rFonts w:ascii="Times New Roman" w:eastAsia="Cambria" w:hAnsi="Times New Roman"/>
          <w:color w:val="000000"/>
          <w:szCs w:val="24"/>
          <w:lang w:val="sk-SK" w:eastAsia="sk-SK"/>
        </w:rPr>
        <w:t>ezóny.</w:t>
      </w:r>
      <w:r w:rsidRPr="000223B9">
        <w:rPr>
          <w:rFonts w:ascii="Times New Roman" w:eastAsia="Cambria" w:hAnsi="Times New Roman" w:cs="Times New Roman"/>
          <w:color w:val="000000"/>
          <w:szCs w:val="24"/>
          <w:lang w:val="sk-SK" w:eastAsia="sk-SK"/>
        </w:rPr>
        <w:t xml:space="preserve"> Posun zimného obdobia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častejšie prejavy neskorých jarných mrazov </w:t>
      </w:r>
      <w:r w:rsidR="00AB207A">
        <w:rPr>
          <w:rFonts w:ascii="Times New Roman" w:eastAsia="Cambria" w:hAnsi="Times New Roman" w:cs="Times New Roman"/>
          <w:color w:val="000000"/>
          <w:szCs w:val="24"/>
          <w:lang w:val="sk-SK" w:eastAsia="sk-SK"/>
        </w:rPr>
        <w:t>v </w:t>
      </w:r>
      <w:r w:rsidRPr="000223B9">
        <w:rPr>
          <w:rFonts w:ascii="Times New Roman" w:eastAsia="Cambria" w:hAnsi="Times New Roman" w:cs="Times New Roman"/>
          <w:color w:val="000000"/>
          <w:szCs w:val="24"/>
          <w:lang w:val="sk-SK" w:eastAsia="sk-SK"/>
        </w:rPr>
        <w:t xml:space="preserve">extrémnom prípade môžu znamenať postupný úhyn celých populácií jedincov </w:t>
      </w:r>
      <w:r w:rsidR="00AB207A">
        <w:rPr>
          <w:rFonts w:ascii="Times New Roman" w:eastAsia="Cambria" w:hAnsi="Times New Roman"/>
          <w:color w:val="000000"/>
          <w:szCs w:val="24"/>
          <w:lang w:val="sk-SK" w:eastAsia="sk-SK"/>
        </w:rPr>
        <w:t>a </w:t>
      </w:r>
      <w:r w:rsidRPr="000223B9">
        <w:rPr>
          <w:rFonts w:ascii="Times New Roman" w:eastAsia="Cambria" w:hAnsi="Times New Roman"/>
          <w:color w:val="000000"/>
          <w:szCs w:val="24"/>
          <w:lang w:val="sk-SK" w:eastAsia="sk-SK"/>
        </w:rPr>
        <w:t xml:space="preserve">to </w:t>
      </w:r>
      <w:r w:rsidR="003575A7">
        <w:rPr>
          <w:rFonts w:ascii="Times New Roman" w:eastAsia="Cambria" w:hAnsi="Times New Roman"/>
          <w:color w:val="000000"/>
          <w:szCs w:val="24"/>
          <w:lang w:val="sk-SK" w:eastAsia="sk-SK"/>
        </w:rPr>
        <w:t>aj </w:t>
      </w:r>
      <w:r w:rsidR="00AB207A">
        <w:rPr>
          <w:rFonts w:ascii="Times New Roman" w:eastAsia="Cambria" w:hAnsi="Times New Roman"/>
          <w:color w:val="000000"/>
          <w:szCs w:val="24"/>
          <w:lang w:val="sk-SK" w:eastAsia="sk-SK"/>
        </w:rPr>
        <w:t>v </w:t>
      </w:r>
      <w:r w:rsidRPr="000223B9">
        <w:rPr>
          <w:rFonts w:ascii="Times New Roman" w:eastAsia="Cambria" w:hAnsi="Times New Roman"/>
          <w:color w:val="000000"/>
          <w:szCs w:val="24"/>
          <w:lang w:val="sk-SK" w:eastAsia="sk-SK"/>
        </w:rPr>
        <w:t xml:space="preserve">nadväznosti </w:t>
      </w:r>
      <w:r w:rsidR="00AB207A">
        <w:rPr>
          <w:rFonts w:ascii="Times New Roman" w:eastAsia="Cambria" w:hAnsi="Times New Roman"/>
          <w:color w:val="000000"/>
          <w:szCs w:val="24"/>
          <w:lang w:val="sk-SK" w:eastAsia="sk-SK"/>
        </w:rPr>
        <w:t>na </w:t>
      </w:r>
      <w:r w:rsidRPr="000223B9">
        <w:rPr>
          <w:rFonts w:ascii="Times New Roman" w:eastAsia="Cambria" w:hAnsi="Times New Roman"/>
          <w:color w:val="000000"/>
          <w:szCs w:val="24"/>
          <w:lang w:val="sk-SK" w:eastAsia="sk-SK"/>
        </w:rPr>
        <w:t>ich ekologické väzby.</w:t>
      </w:r>
    </w:p>
    <w:p w14:paraId="0BD3E31F" w14:textId="77777777" w:rsidR="007A07AC" w:rsidRDefault="007A07AC" w:rsidP="007A07AC">
      <w:pPr>
        <w:numPr>
          <w:ilvl w:val="0"/>
          <w:numId w:val="1"/>
        </w:numPr>
        <w:tabs>
          <w:tab w:val="left" w:pos="1060"/>
        </w:tabs>
        <w:spacing w:before="60" w:after="60"/>
        <w:ind w:left="1134" w:hanging="714"/>
        <w:rPr>
          <w:rFonts w:eastAsia="Cambria" w:cs="Times New Roman"/>
          <w:color w:val="000000"/>
          <w:szCs w:val="24"/>
          <w:lang w:val="sk-SK" w:eastAsia="sk-SK"/>
        </w:rPr>
      </w:pPr>
      <w:r w:rsidRPr="001F4CCB">
        <w:rPr>
          <w:rFonts w:eastAsia="Cambria" w:cs="Times New Roman"/>
          <w:color w:val="000000"/>
          <w:szCs w:val="24"/>
          <w:lang w:val="sk-SK" w:eastAsia="sk-SK"/>
        </w:rPr>
        <w:t xml:space="preserve">Zmeny </w:t>
      </w:r>
      <w:r w:rsidR="00AB207A">
        <w:rPr>
          <w:rFonts w:eastAsia="Cambria" w:cs="Times New Roman"/>
          <w:color w:val="000000"/>
          <w:szCs w:val="24"/>
          <w:lang w:val="sk-SK" w:eastAsia="sk-SK"/>
        </w:rPr>
        <w:t>v </w:t>
      </w:r>
      <w:r w:rsidRPr="001F4CCB">
        <w:rPr>
          <w:rFonts w:eastAsia="Cambria" w:cs="Times New Roman"/>
          <w:color w:val="000000"/>
          <w:szCs w:val="24"/>
          <w:lang w:val="sk-SK" w:eastAsia="sk-SK"/>
        </w:rPr>
        <w:t>geografickej distribúcii druhov</w:t>
      </w:r>
    </w:p>
    <w:p w14:paraId="5ABCE11F" w14:textId="77777777" w:rsidR="000223B9" w:rsidRPr="000223B9" w:rsidRDefault="000223B9" w:rsidP="000223B9">
      <w:pPr>
        <w:tabs>
          <w:tab w:val="left" w:pos="1060"/>
        </w:tabs>
        <w:spacing w:before="120" w:after="120"/>
        <w:rPr>
          <w:rFonts w:ascii="Times New Roman" w:eastAsia="Cambria" w:hAnsi="Times New Roman" w:cs="Times New Roman"/>
          <w:color w:val="000000"/>
          <w:szCs w:val="24"/>
          <w:lang w:val="sk-SK" w:eastAsia="sk-SK"/>
        </w:rPr>
      </w:pPr>
      <w:r w:rsidRPr="000223B9">
        <w:rPr>
          <w:rFonts w:ascii="Times New Roman" w:eastAsia="Cambria" w:hAnsi="Times New Roman" w:cs="Times New Roman"/>
          <w:color w:val="000000"/>
          <w:szCs w:val="24"/>
          <w:lang w:val="sk-SK" w:eastAsia="sk-SK"/>
        </w:rPr>
        <w:t xml:space="preserve">Miera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chopnosti organizmov prispôsobovať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a dôsledkom zmeny klímy je otázna, vzhľadom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rozsah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rýchlosť zmeny klímy </w:t>
      </w:r>
      <w:r w:rsidR="00AB207A">
        <w:rPr>
          <w:rFonts w:ascii="Times New Roman" w:eastAsia="Cambria" w:hAnsi="Times New Roman" w:cs="Times New Roman"/>
          <w:color w:val="000000"/>
          <w:szCs w:val="24"/>
          <w:lang w:val="sk-SK" w:eastAsia="sk-SK"/>
        </w:rPr>
        <w:t>a </w:t>
      </w:r>
      <w:r w:rsidR="003575A7">
        <w:rPr>
          <w:rFonts w:ascii="Times New Roman" w:eastAsia="Cambria" w:hAnsi="Times New Roman"/>
          <w:color w:val="000000"/>
          <w:szCs w:val="24"/>
          <w:lang w:val="sk-SK" w:eastAsia="sk-SK"/>
        </w:rPr>
        <w:t>s</w:t>
      </w:r>
      <w:r w:rsidRPr="000223B9">
        <w:rPr>
          <w:rFonts w:ascii="Times New Roman" w:eastAsia="Cambria" w:hAnsi="Times New Roman"/>
          <w:color w:val="000000"/>
          <w:szCs w:val="24"/>
          <w:lang w:val="sk-SK" w:eastAsia="sk-SK"/>
        </w:rPr>
        <w:t xml:space="preserve">tabilitu </w:t>
      </w:r>
      <w:r w:rsidR="00AB207A">
        <w:rPr>
          <w:rFonts w:ascii="Times New Roman" w:eastAsia="Cambria" w:hAnsi="Times New Roman"/>
          <w:color w:val="000000"/>
          <w:szCs w:val="24"/>
          <w:lang w:val="sk-SK" w:eastAsia="sk-SK"/>
        </w:rPr>
        <w:t>a </w:t>
      </w:r>
      <w:r w:rsidRPr="000223B9">
        <w:rPr>
          <w:rFonts w:ascii="Times New Roman" w:eastAsia="Cambria" w:hAnsi="Times New Roman"/>
          <w:color w:val="000000"/>
          <w:szCs w:val="24"/>
          <w:lang w:val="sk-SK" w:eastAsia="sk-SK"/>
        </w:rPr>
        <w:t>kvalitu koridorov pre migráciu druhov</w:t>
      </w:r>
      <w:r w:rsidRPr="000223B9">
        <w:rPr>
          <w:rFonts w:ascii="Times New Roman" w:eastAsia="Cambria" w:hAnsi="Times New Roman" w:cs="Times New Roman"/>
          <w:color w:val="000000"/>
          <w:szCs w:val="24"/>
          <w:lang w:val="sk-SK" w:eastAsia="sk-SK"/>
        </w:rPr>
        <w:t xml:space="preserve">. Najzraniteľnejšie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ú úzko špecializované druhy, </w:t>
      </w:r>
      <w:proofErr w:type="spellStart"/>
      <w:r w:rsidRPr="000223B9">
        <w:rPr>
          <w:rFonts w:ascii="Times New Roman" w:eastAsia="Cambria" w:hAnsi="Times New Roman" w:cs="Times New Roman"/>
          <w:color w:val="000000"/>
          <w:szCs w:val="24"/>
          <w:lang w:val="sk-SK" w:eastAsia="sk-SK"/>
        </w:rPr>
        <w:t>endemity</w:t>
      </w:r>
      <w:proofErr w:type="spellEnd"/>
      <w:r w:rsidRPr="000223B9">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relikty. </w:t>
      </w:r>
      <w:r w:rsidR="00AB207A">
        <w:rPr>
          <w:rFonts w:ascii="Times New Roman" w:eastAsia="Cambria" w:hAnsi="Times New Roman" w:cs="Times New Roman"/>
          <w:color w:val="000000"/>
          <w:szCs w:val="24"/>
          <w:lang w:val="sk-SK" w:eastAsia="sk-SK"/>
        </w:rPr>
        <w:t>Na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lovensku budú dotknuté druhy </w:t>
      </w:r>
      <w:r w:rsidR="00AB207A">
        <w:rPr>
          <w:rFonts w:ascii="Times New Roman" w:eastAsia="Cambria" w:hAnsi="Times New Roman" w:cs="Times New Roman"/>
          <w:color w:val="000000"/>
          <w:szCs w:val="24"/>
          <w:lang w:val="sk-SK" w:eastAsia="sk-SK"/>
        </w:rPr>
        <w:t>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poločenstvá, ktoré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ú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južnom okraji areálu rozšírenia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vysokohorské druhy </w:t>
      </w:r>
      <w:r w:rsidR="00AB207A">
        <w:rPr>
          <w:rFonts w:ascii="Times New Roman" w:eastAsia="Cambria" w:hAnsi="Times New Roman" w:cs="Times New Roman"/>
          <w:color w:val="000000"/>
          <w:szCs w:val="24"/>
          <w:lang w:val="sk-SK" w:eastAsia="sk-SK"/>
        </w:rPr>
        <w:t>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poločenstvá. Väčšina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vodu viazaných druhov patrí medzi ohrozené, nakoľko </w:t>
      </w:r>
      <w:r w:rsidR="003A09FE">
        <w:rPr>
          <w:rFonts w:ascii="Times New Roman" w:eastAsia="Cambria" w:hAnsi="Times New Roman" w:cs="Times New Roman"/>
          <w:color w:val="000000"/>
          <w:szCs w:val="24"/>
          <w:lang w:val="sk-SK" w:eastAsia="sk-SK"/>
        </w:rPr>
        <w:t xml:space="preserve">sú zraniteľné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citlivé voči zmenám hydrologického režimu </w:t>
      </w:r>
      <w:r w:rsidR="00AB207A">
        <w:rPr>
          <w:rFonts w:ascii="Times New Roman" w:eastAsia="Cambria" w:hAnsi="Times New Roman" w:cs="Times New Roman"/>
          <w:color w:val="000000"/>
          <w:szCs w:val="24"/>
          <w:lang w:val="sk-SK" w:eastAsia="sk-SK"/>
        </w:rPr>
        <w:t>a </w:t>
      </w:r>
      <w:proofErr w:type="spellStart"/>
      <w:r w:rsidRPr="000223B9">
        <w:rPr>
          <w:rFonts w:ascii="Times New Roman" w:eastAsia="Cambria" w:hAnsi="Times New Roman" w:cs="Times New Roman"/>
          <w:color w:val="000000"/>
          <w:szCs w:val="24"/>
          <w:lang w:val="sk-SK" w:eastAsia="sk-SK"/>
        </w:rPr>
        <w:t>antropogénnym</w:t>
      </w:r>
      <w:proofErr w:type="spellEnd"/>
      <w:r w:rsidRPr="000223B9">
        <w:rPr>
          <w:rFonts w:ascii="Times New Roman" w:eastAsia="Cambria" w:hAnsi="Times New Roman" w:cs="Times New Roman"/>
          <w:color w:val="000000"/>
          <w:szCs w:val="24"/>
          <w:lang w:val="sk-SK" w:eastAsia="sk-SK"/>
        </w:rPr>
        <w:t xml:space="preserve"> zásahom.</w:t>
      </w:r>
    </w:p>
    <w:p w14:paraId="1B153955" w14:textId="77777777" w:rsidR="007A07AC" w:rsidRPr="001F4CCB" w:rsidRDefault="007A07AC" w:rsidP="007A07AC">
      <w:pPr>
        <w:numPr>
          <w:ilvl w:val="0"/>
          <w:numId w:val="1"/>
        </w:numPr>
        <w:tabs>
          <w:tab w:val="left" w:pos="1060"/>
        </w:tabs>
        <w:spacing w:before="60" w:after="60"/>
        <w:ind w:left="1134" w:hanging="714"/>
        <w:rPr>
          <w:rFonts w:eastAsia="Cambria" w:cs="Times New Roman"/>
          <w:color w:val="000000"/>
          <w:szCs w:val="24"/>
          <w:lang w:val="sk-SK" w:eastAsia="sk-SK"/>
        </w:rPr>
      </w:pPr>
      <w:r w:rsidRPr="001F4CCB">
        <w:rPr>
          <w:rFonts w:eastAsia="Cambria" w:cs="Times New Roman"/>
          <w:color w:val="000000"/>
          <w:szCs w:val="24"/>
          <w:lang w:val="sk-SK" w:eastAsia="sk-SK"/>
        </w:rPr>
        <w:t>Transformácia populačných štruktúr</w:t>
      </w:r>
    </w:p>
    <w:p w14:paraId="184527E8" w14:textId="77777777" w:rsidR="000223B9" w:rsidRPr="000223B9" w:rsidRDefault="000223B9" w:rsidP="000223B9">
      <w:pPr>
        <w:tabs>
          <w:tab w:val="left" w:pos="1060"/>
        </w:tabs>
        <w:spacing w:before="120" w:after="120"/>
        <w:rPr>
          <w:rFonts w:ascii="Times New Roman" w:eastAsia="Cambria" w:hAnsi="Times New Roman" w:cs="Times New Roman"/>
          <w:color w:val="000000"/>
          <w:szCs w:val="24"/>
          <w:lang w:val="sk-SK" w:eastAsia="sk-SK"/>
        </w:rPr>
      </w:pPr>
      <w:r w:rsidRPr="000223B9">
        <w:rPr>
          <w:rFonts w:ascii="Times New Roman" w:eastAsia="Cambria" w:hAnsi="Times New Roman" w:cs="Times New Roman"/>
          <w:color w:val="000000"/>
          <w:szCs w:val="24"/>
          <w:lang w:val="sk-SK" w:eastAsia="sk-SK"/>
        </w:rPr>
        <w:t xml:space="preserve">Očakávajú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a zmeny </w:t>
      </w:r>
      <w:r w:rsidR="00AB207A">
        <w:rPr>
          <w:rFonts w:ascii="Times New Roman" w:eastAsia="Cambria" w:hAnsi="Times New Roman" w:cs="Times New Roman"/>
          <w:color w:val="000000"/>
          <w:szCs w:val="24"/>
          <w:lang w:val="sk-SK" w:eastAsia="sk-SK"/>
        </w:rPr>
        <w:t>vo </w:t>
      </w:r>
      <w:r w:rsidRPr="000223B9">
        <w:rPr>
          <w:rFonts w:ascii="Times New Roman" w:eastAsia="Cambria" w:hAnsi="Times New Roman" w:cs="Times New Roman"/>
          <w:color w:val="000000"/>
          <w:szCs w:val="24"/>
          <w:lang w:val="sk-SK" w:eastAsia="sk-SK"/>
        </w:rPr>
        <w:t xml:space="preserve">vzájomnej závislosti druhov (vzťahy  predátor – korisť, rastlina – opeľovač, </w:t>
      </w:r>
      <w:r w:rsidR="003575A7">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ymbiotické závislosti, izolácia, úbytok možností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migráciu). </w:t>
      </w:r>
      <w:r w:rsidRPr="000223B9">
        <w:rPr>
          <w:rFonts w:ascii="Times New Roman" w:eastAsia="Cambria" w:hAnsi="Times New Roman"/>
          <w:color w:val="000000"/>
          <w:szCs w:val="24"/>
          <w:lang w:val="sk-SK" w:eastAsia="sk-SK"/>
        </w:rPr>
        <w:t xml:space="preserve">Zmena klímy ovplyvní </w:t>
      </w:r>
      <w:r w:rsidR="003575A7">
        <w:rPr>
          <w:rFonts w:ascii="Times New Roman" w:eastAsia="Cambria" w:hAnsi="Times New Roman"/>
          <w:color w:val="000000"/>
          <w:szCs w:val="24"/>
          <w:lang w:val="sk-SK" w:eastAsia="sk-SK"/>
        </w:rPr>
        <w:t>aj </w:t>
      </w:r>
      <w:r w:rsidRPr="000223B9">
        <w:rPr>
          <w:rFonts w:ascii="Times New Roman" w:eastAsia="Cambria" w:hAnsi="Times New Roman"/>
          <w:color w:val="000000"/>
          <w:szCs w:val="24"/>
          <w:lang w:val="sk-SK" w:eastAsia="sk-SK"/>
        </w:rPr>
        <w:t xml:space="preserve">vzťahy medzi druhmi </w:t>
      </w:r>
      <w:r w:rsidR="00AB207A">
        <w:rPr>
          <w:rFonts w:ascii="Times New Roman" w:eastAsia="Cambria" w:hAnsi="Times New Roman"/>
          <w:color w:val="000000"/>
          <w:szCs w:val="24"/>
          <w:lang w:val="sk-SK" w:eastAsia="sk-SK"/>
        </w:rPr>
        <w:t>a </w:t>
      </w:r>
      <w:r w:rsidRPr="000223B9">
        <w:rPr>
          <w:rFonts w:ascii="Times New Roman" w:eastAsia="Cambria" w:hAnsi="Times New Roman"/>
          <w:color w:val="000000"/>
          <w:szCs w:val="24"/>
          <w:lang w:val="sk-SK" w:eastAsia="sk-SK"/>
        </w:rPr>
        <w:t>ich konkurencieschopnosť.</w:t>
      </w:r>
    </w:p>
    <w:p w14:paraId="3018A156" w14:textId="77777777" w:rsidR="007A07AC" w:rsidRDefault="007A07AC" w:rsidP="007A07AC">
      <w:pPr>
        <w:numPr>
          <w:ilvl w:val="0"/>
          <w:numId w:val="1"/>
        </w:numPr>
        <w:tabs>
          <w:tab w:val="left" w:pos="1060"/>
        </w:tabs>
        <w:spacing w:before="60" w:after="60"/>
        <w:ind w:left="1134" w:hanging="714"/>
        <w:rPr>
          <w:rFonts w:eastAsia="Cambria" w:cs="Times New Roman"/>
          <w:color w:val="000000"/>
          <w:szCs w:val="24"/>
          <w:lang w:val="sk-SK" w:eastAsia="sk-SK"/>
        </w:rPr>
      </w:pPr>
      <w:r w:rsidRPr="001F4CCB">
        <w:rPr>
          <w:rFonts w:eastAsia="Cambria" w:cs="Times New Roman"/>
          <w:color w:val="000000"/>
          <w:szCs w:val="24"/>
          <w:lang w:val="sk-SK" w:eastAsia="sk-SK"/>
        </w:rPr>
        <w:t xml:space="preserve">Vyhynutie zraniteľných druhov </w:t>
      </w:r>
      <w:r w:rsidR="00AB207A">
        <w:rPr>
          <w:rFonts w:eastAsia="Cambria" w:cs="Times New Roman"/>
          <w:color w:val="000000"/>
          <w:szCs w:val="24"/>
          <w:lang w:val="sk-SK" w:eastAsia="sk-SK"/>
        </w:rPr>
        <w:t>a </w:t>
      </w:r>
      <w:r w:rsidRPr="001F4CCB">
        <w:rPr>
          <w:rFonts w:eastAsia="Cambria" w:cs="Times New Roman"/>
          <w:color w:val="000000"/>
          <w:szCs w:val="24"/>
          <w:lang w:val="sk-SK" w:eastAsia="sk-SK"/>
        </w:rPr>
        <w:t>rozšírenie odolných druhov</w:t>
      </w:r>
    </w:p>
    <w:p w14:paraId="3BF2209B" w14:textId="67A64840" w:rsidR="000223B9" w:rsidRPr="000223B9" w:rsidRDefault="000223B9" w:rsidP="000223B9">
      <w:pPr>
        <w:tabs>
          <w:tab w:val="left" w:pos="1060"/>
        </w:tabs>
        <w:spacing w:before="120" w:after="120"/>
        <w:rPr>
          <w:rFonts w:ascii="Times New Roman" w:eastAsia="Cambria" w:hAnsi="Times New Roman" w:cs="Times New Roman"/>
          <w:color w:val="000000"/>
          <w:szCs w:val="24"/>
          <w:lang w:val="sk-SK" w:eastAsia="sk-SK"/>
        </w:rPr>
      </w:pPr>
      <w:bookmarkStart w:id="25" w:name="page45"/>
      <w:bookmarkEnd w:id="25"/>
      <w:r w:rsidRPr="000223B9">
        <w:rPr>
          <w:rFonts w:ascii="Times New Roman" w:eastAsia="Cambria" w:hAnsi="Times New Roman" w:cs="Times New Roman"/>
          <w:color w:val="000000"/>
          <w:szCs w:val="24"/>
          <w:lang w:val="sk-SK" w:eastAsia="sk-SK"/>
        </w:rPr>
        <w:t xml:space="preserve">Očakáva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a oslabenie adaptačnej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chopnosti druhov </w:t>
      </w:r>
      <w:r w:rsidR="00AB207A">
        <w:rPr>
          <w:rFonts w:ascii="Times New Roman" w:eastAsia="Cambria" w:hAnsi="Times New Roman" w:cs="Times New Roman"/>
          <w:color w:val="000000"/>
          <w:szCs w:val="24"/>
          <w:lang w:val="sk-SK" w:eastAsia="sk-SK"/>
        </w:rPr>
        <w:t>v </w:t>
      </w:r>
      <w:r w:rsidRPr="000223B9">
        <w:rPr>
          <w:rFonts w:ascii="Times New Roman" w:eastAsia="Cambria" w:hAnsi="Times New Roman" w:cs="Times New Roman"/>
          <w:color w:val="000000"/>
          <w:szCs w:val="24"/>
          <w:lang w:val="sk-SK" w:eastAsia="sk-SK"/>
        </w:rPr>
        <w:t xml:space="preserve">dôsledku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traty genetických zdrojov, posun vhodných vegetačných pásiem </w:t>
      </w:r>
      <w:r w:rsidR="00AB207A">
        <w:rPr>
          <w:rFonts w:ascii="Times New Roman" w:eastAsia="Cambria" w:hAnsi="Times New Roman" w:cs="Times New Roman"/>
          <w:color w:val="000000"/>
          <w:szCs w:val="24"/>
          <w:lang w:val="sk-SK" w:eastAsia="sk-SK"/>
        </w:rPr>
        <w:t>a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tupňov pre niektoré druhy </w:t>
      </w:r>
      <w:r w:rsidR="003575A7">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merom </w:t>
      </w:r>
      <w:r w:rsidR="00AB207A">
        <w:rPr>
          <w:rFonts w:ascii="Times New Roman" w:eastAsia="Cambria" w:hAnsi="Times New Roman" w:cs="Times New Roman"/>
          <w:color w:val="000000"/>
          <w:szCs w:val="24"/>
          <w:lang w:val="sk-SK" w:eastAsia="sk-SK"/>
        </w:rPr>
        <w:t>na </w:t>
      </w:r>
      <w:r w:rsidR="003575A7">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ever </w:t>
      </w:r>
      <w:r w:rsidR="00AB207A">
        <w:rPr>
          <w:rFonts w:ascii="Times New Roman" w:eastAsia="Cambria" w:hAnsi="Times New Roman" w:cs="Times New Roman"/>
          <w:color w:val="000000"/>
          <w:szCs w:val="24"/>
          <w:lang w:val="sk-SK" w:eastAsia="sk-SK"/>
        </w:rPr>
        <w:t>a </w:t>
      </w:r>
      <w:r w:rsidR="00973711">
        <w:rPr>
          <w:rFonts w:ascii="Times New Roman" w:eastAsia="Cambria" w:hAnsi="Times New Roman" w:cs="Times New Roman"/>
          <w:color w:val="000000"/>
          <w:szCs w:val="24"/>
          <w:lang w:val="sk-SK" w:eastAsia="sk-SK"/>
        </w:rPr>
        <w:t>do </w:t>
      </w:r>
      <w:r w:rsidRPr="000223B9">
        <w:rPr>
          <w:rFonts w:ascii="Times New Roman" w:eastAsia="Cambria" w:hAnsi="Times New Roman" w:cs="Times New Roman"/>
          <w:color w:val="000000"/>
          <w:szCs w:val="24"/>
          <w:lang w:val="sk-SK" w:eastAsia="sk-SK"/>
        </w:rPr>
        <w:t xml:space="preserve">vyšších nadmorských výšok, ohrozenie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tability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kvality koridorov pre migráciu vzácnych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endemických druhov, šírenie nepôvodných druhov, inváznych druhov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škodcov.</w:t>
      </w:r>
      <w:r w:rsidRPr="000223B9">
        <w:rPr>
          <w:rFonts w:ascii="Calibri" w:eastAsia="Calibri" w:hAnsi="Calibri" w:cs="Arial"/>
          <w:color w:val="000000"/>
          <w:sz w:val="20"/>
          <w:szCs w:val="20"/>
          <w:lang w:val="sk-SK" w:eastAsia="sk-SK"/>
        </w:rPr>
        <w:t xml:space="preserve"> </w:t>
      </w:r>
      <w:r w:rsidRPr="000223B9">
        <w:rPr>
          <w:rFonts w:ascii="Times New Roman" w:eastAsia="Cambria" w:hAnsi="Times New Roman" w:cs="Times New Roman"/>
          <w:color w:val="000000"/>
          <w:szCs w:val="24"/>
          <w:lang w:val="sk-SK" w:eastAsia="sk-SK"/>
        </w:rPr>
        <w:t xml:space="preserve">Limitujúcou otázkou prežitia dotknutých druhov bude ich </w:t>
      </w:r>
      <w:r w:rsidR="003A09FE">
        <w:rPr>
          <w:rFonts w:ascii="Times New Roman" w:eastAsia="Cambria" w:hAnsi="Times New Roman" w:cs="Times New Roman"/>
          <w:color w:val="000000"/>
          <w:szCs w:val="24"/>
          <w:lang w:val="sk-SK" w:eastAsia="sk-SK"/>
        </w:rPr>
        <w:t>s</w:t>
      </w:r>
      <w:r w:rsidRPr="000223B9">
        <w:rPr>
          <w:rFonts w:ascii="Times New Roman" w:eastAsia="Cambria" w:hAnsi="Times New Roman" w:cs="Times New Roman"/>
          <w:color w:val="000000"/>
          <w:szCs w:val="24"/>
          <w:lang w:val="sk-SK" w:eastAsia="sk-SK"/>
        </w:rPr>
        <w:t xml:space="preserve">chopnosť (rozptyl druhov) </w:t>
      </w:r>
      <w:r w:rsidR="00AB207A">
        <w:rPr>
          <w:rFonts w:ascii="Times New Roman" w:eastAsia="Cambria" w:hAnsi="Times New Roman" w:cs="Times New Roman"/>
          <w:color w:val="000000"/>
          <w:szCs w:val="24"/>
          <w:lang w:val="sk-SK" w:eastAsia="sk-SK"/>
        </w:rPr>
        <w:t>a </w:t>
      </w:r>
      <w:r w:rsidRPr="000223B9">
        <w:rPr>
          <w:rFonts w:ascii="Times New Roman" w:eastAsia="Cambria" w:hAnsi="Times New Roman" w:cs="Times New Roman"/>
          <w:color w:val="000000"/>
          <w:szCs w:val="24"/>
          <w:lang w:val="sk-SK" w:eastAsia="sk-SK"/>
        </w:rPr>
        <w:t xml:space="preserve">možnosť (existencia vhodných koridorov) presunu </w:t>
      </w:r>
      <w:r w:rsidR="00AB207A">
        <w:rPr>
          <w:rFonts w:ascii="Times New Roman" w:eastAsia="Cambria" w:hAnsi="Times New Roman" w:cs="Times New Roman"/>
          <w:color w:val="000000"/>
          <w:szCs w:val="24"/>
          <w:lang w:val="sk-SK" w:eastAsia="sk-SK"/>
        </w:rPr>
        <w:t>na </w:t>
      </w:r>
      <w:r w:rsidRPr="000223B9">
        <w:rPr>
          <w:rFonts w:ascii="Times New Roman" w:eastAsia="Cambria" w:hAnsi="Times New Roman" w:cs="Times New Roman"/>
          <w:color w:val="000000"/>
          <w:szCs w:val="24"/>
          <w:lang w:val="sk-SK" w:eastAsia="sk-SK"/>
        </w:rPr>
        <w:t xml:space="preserve">miesta </w:t>
      </w:r>
      <w:r w:rsidR="003575A7">
        <w:rPr>
          <w:rFonts w:ascii="Times New Roman" w:eastAsia="Cambria" w:hAnsi="Times New Roman" w:cs="Times New Roman"/>
          <w:color w:val="000000"/>
          <w:szCs w:val="24"/>
          <w:lang w:val="sk-SK" w:eastAsia="sk-SK"/>
        </w:rPr>
        <w:t>s </w:t>
      </w:r>
      <w:r w:rsidRPr="000223B9">
        <w:rPr>
          <w:rFonts w:ascii="Times New Roman" w:eastAsia="Cambria" w:hAnsi="Times New Roman" w:cs="Times New Roman"/>
          <w:color w:val="000000"/>
          <w:szCs w:val="24"/>
          <w:lang w:val="sk-SK" w:eastAsia="sk-SK"/>
        </w:rPr>
        <w:t>vyhovujúcimi podmienkami.</w:t>
      </w:r>
    </w:p>
    <w:p w14:paraId="52D9B545" w14:textId="77777777" w:rsidR="007A07AC" w:rsidRPr="001F4CCB" w:rsidRDefault="007A07AC" w:rsidP="007A07AC">
      <w:pPr>
        <w:pStyle w:val="Nadpis3"/>
        <w:rPr>
          <w:lang w:val="sk-SK"/>
        </w:rPr>
      </w:pPr>
      <w:r w:rsidRPr="001F4CCB">
        <w:rPr>
          <w:lang w:val="sk-SK"/>
        </w:rPr>
        <w:t xml:space="preserve">Charakteristika adaptácie </w:t>
      </w:r>
      <w:r w:rsidR="00AB207A">
        <w:rPr>
          <w:lang w:val="sk-SK"/>
        </w:rPr>
        <w:t>v </w:t>
      </w:r>
      <w:r w:rsidRPr="001F4CCB">
        <w:rPr>
          <w:lang w:val="sk-SK"/>
        </w:rPr>
        <w:t xml:space="preserve">oblasti prírodného prostredia </w:t>
      </w:r>
      <w:r w:rsidR="00AB207A">
        <w:rPr>
          <w:lang w:val="sk-SK"/>
        </w:rPr>
        <w:t>a </w:t>
      </w:r>
      <w:r w:rsidRPr="001F4CCB">
        <w:rPr>
          <w:lang w:val="sk-SK"/>
        </w:rPr>
        <w:t>biodiverzity</w:t>
      </w:r>
    </w:p>
    <w:p w14:paraId="050C058A" w14:textId="77777777" w:rsidR="00D87282" w:rsidRPr="00421EB5" w:rsidRDefault="00D87282" w:rsidP="00D87282">
      <w:pPr>
        <w:spacing w:before="120" w:after="120"/>
        <w:rPr>
          <w:rFonts w:ascii="Times New Roman" w:eastAsia="Cambria" w:hAnsi="Times New Roman" w:cs="Times New Roman"/>
          <w:color w:val="000000"/>
          <w:szCs w:val="24"/>
          <w:lang w:val="sk-SK" w:eastAsia="sk-SK"/>
        </w:rPr>
      </w:pPr>
      <w:r w:rsidRPr="00421EB5">
        <w:rPr>
          <w:rFonts w:ascii="Times New Roman" w:eastAsia="Cambria" w:hAnsi="Times New Roman" w:cs="Times New Roman"/>
          <w:color w:val="000000"/>
          <w:szCs w:val="24"/>
          <w:lang w:val="sk-SK" w:eastAsia="sk-SK"/>
        </w:rPr>
        <w:t xml:space="preserve">Zachovaním štruktúry a podporou stability a odolnosti biodiverzity (ekosystémov, biotopov, druhov organizmov a ich spoločenstiev) dôjde k zvyšovaniu adaptačnej schopnosti prírodného prostredia, čo pomôže biodiverzite prežívať a prispôsobiť sa novým podmienkam. </w:t>
      </w:r>
    </w:p>
    <w:p w14:paraId="393D4112" w14:textId="77777777" w:rsidR="00D87282" w:rsidRDefault="00D87282" w:rsidP="00D87282">
      <w:pPr>
        <w:spacing w:before="120" w:after="120"/>
        <w:rPr>
          <w:rFonts w:ascii="Times New Roman" w:eastAsia="Cambria" w:hAnsi="Times New Roman" w:cs="Times New Roman"/>
          <w:color w:val="000000"/>
          <w:szCs w:val="24"/>
          <w:lang w:val="sk-SK" w:eastAsia="sk-SK"/>
        </w:rPr>
      </w:pPr>
      <w:r w:rsidRPr="00421EB5">
        <w:rPr>
          <w:rFonts w:ascii="Times New Roman" w:eastAsia="Cambria" w:hAnsi="Times New Roman" w:cs="Times New Roman"/>
          <w:color w:val="000000"/>
          <w:szCs w:val="24"/>
          <w:lang w:val="sk-SK" w:eastAsia="sk-SK"/>
        </w:rPr>
        <w:t xml:space="preserve">Pre rýchlosť a rozsah zmeny klímy nie je možné prevziať poznatky a návody z minulosti pre budúce riešenia pre adaptáciu (alebo len v obmedzenej miere). Preto ak chceme úspešne čeliť dôsledkom zmeny klímy, bude potrebné zlepšiť pochopenie úlohy biodiverzity v adaptácii,  vykonať hodnotenie zraniteľnosti biodiverzity, ekosystémov a súvisiacich ekosystémových </w:t>
      </w:r>
      <w:r w:rsidRPr="00421EB5">
        <w:rPr>
          <w:rFonts w:ascii="Times New Roman" w:eastAsia="Cambria" w:hAnsi="Times New Roman" w:cs="Times New Roman"/>
          <w:color w:val="000000"/>
          <w:szCs w:val="24"/>
          <w:lang w:val="sk-SK" w:eastAsia="sk-SK"/>
        </w:rPr>
        <w:lastRenderedPageBreak/>
        <w:t xml:space="preserve">služieb, ktoré pomôže pri identifikovaní priorít a rozpracovaní potrebných opatrení,  </w:t>
      </w:r>
      <w:r>
        <w:rPr>
          <w:rFonts w:ascii="Times New Roman" w:eastAsia="Cambria" w:hAnsi="Times New Roman" w:cs="Times New Roman"/>
          <w:color w:val="000000"/>
          <w:szCs w:val="24"/>
          <w:lang w:val="sk-SK" w:eastAsia="sk-SK"/>
        </w:rPr>
        <w:t xml:space="preserve">                      </w:t>
      </w:r>
      <w:r w:rsidRPr="00421EB5">
        <w:rPr>
          <w:rFonts w:ascii="Times New Roman" w:eastAsia="Cambria" w:hAnsi="Times New Roman" w:cs="Times New Roman"/>
          <w:color w:val="000000"/>
          <w:szCs w:val="24"/>
          <w:lang w:val="sk-SK" w:eastAsia="sk-SK"/>
        </w:rPr>
        <w:t>a monitorovať výsledky nových prístupov.</w:t>
      </w:r>
    </w:p>
    <w:p w14:paraId="7DF62361" w14:textId="3F07397C" w:rsidR="00D87282" w:rsidRDefault="00D87282" w:rsidP="00D87282">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Adaptácia založená</w:t>
      </w:r>
      <w:r w:rsidRPr="00D54D94">
        <w:rPr>
          <w:rFonts w:ascii="Times New Roman" w:eastAsia="Cambria" w:hAnsi="Times New Roman" w:cs="Times New Roman"/>
          <w:color w:val="000000"/>
          <w:szCs w:val="24"/>
          <w:lang w:val="sk-SK" w:eastAsia="sk-SK"/>
        </w:rPr>
        <w:t xml:space="preserve"> na ekosystémoch </w:t>
      </w:r>
      <w:r w:rsidRPr="00D54D94">
        <w:rPr>
          <w:rFonts w:ascii="Times New Roman" w:eastAsia="Cambria" w:hAnsi="Times New Roman"/>
          <w:color w:val="000000"/>
          <w:szCs w:val="24"/>
          <w:lang w:val="sk-SK" w:eastAsia="sk-SK"/>
        </w:rPr>
        <w:t>a ich službách</w:t>
      </w:r>
      <w:r w:rsidRPr="00052E58">
        <w:rPr>
          <w:rFonts w:ascii="Times New Roman" w:eastAsia="Cambria" w:hAnsi="Times New Roman" w:cs="Times New Roman"/>
          <w:color w:val="000000"/>
          <w:szCs w:val="24"/>
          <w:lang w:val="sk-SK" w:eastAsia="sk-SK"/>
        </w:rPr>
        <w:t xml:space="preserve"> (</w:t>
      </w:r>
      <w:proofErr w:type="spellStart"/>
      <w:r w:rsidRPr="00052E58">
        <w:rPr>
          <w:rFonts w:ascii="Times New Roman" w:eastAsia="Cambria" w:hAnsi="Times New Roman" w:cs="Times New Roman"/>
          <w:color w:val="000000"/>
          <w:szCs w:val="24"/>
          <w:lang w:val="sk-SK" w:eastAsia="sk-SK"/>
        </w:rPr>
        <w:t>ecosystem</w:t>
      </w:r>
      <w:proofErr w:type="spellEnd"/>
      <w:r w:rsidRPr="00052E58">
        <w:rPr>
          <w:rFonts w:ascii="Times New Roman" w:eastAsia="Cambria" w:hAnsi="Times New Roman" w:cs="Times New Roman"/>
          <w:color w:val="000000"/>
          <w:szCs w:val="24"/>
          <w:lang w:val="sk-SK" w:eastAsia="sk-SK"/>
        </w:rPr>
        <w:t xml:space="preserve"> </w:t>
      </w:r>
      <w:proofErr w:type="spellStart"/>
      <w:r w:rsidRPr="00052E58">
        <w:rPr>
          <w:rFonts w:ascii="Times New Roman" w:eastAsia="Cambria" w:hAnsi="Times New Roman" w:cs="Times New Roman"/>
          <w:color w:val="000000"/>
          <w:szCs w:val="24"/>
          <w:lang w:val="sk-SK" w:eastAsia="sk-SK"/>
        </w:rPr>
        <w:t>based</w:t>
      </w:r>
      <w:proofErr w:type="spellEnd"/>
      <w:r w:rsidRPr="00052E58">
        <w:rPr>
          <w:rFonts w:ascii="Times New Roman" w:eastAsia="Cambria" w:hAnsi="Times New Roman" w:cs="Times New Roman"/>
          <w:color w:val="000000"/>
          <w:szCs w:val="24"/>
          <w:lang w:val="sk-SK" w:eastAsia="sk-SK"/>
        </w:rPr>
        <w:t xml:space="preserve"> </w:t>
      </w:r>
      <w:proofErr w:type="spellStart"/>
      <w:r w:rsidRPr="00052E58">
        <w:rPr>
          <w:rFonts w:ascii="Times New Roman" w:eastAsia="Cambria" w:hAnsi="Times New Roman" w:cs="Times New Roman"/>
          <w:color w:val="000000"/>
          <w:szCs w:val="24"/>
          <w:lang w:val="sk-SK" w:eastAsia="sk-SK"/>
        </w:rPr>
        <w:t>adaptation</w:t>
      </w:r>
      <w:proofErr w:type="spellEnd"/>
      <w:r w:rsidRPr="00052E58">
        <w:rPr>
          <w:rFonts w:ascii="Times New Roman" w:eastAsia="Cambria" w:hAnsi="Times New Roman" w:cs="Times New Roman"/>
          <w:color w:val="000000"/>
          <w:szCs w:val="24"/>
          <w:lang w:val="sk-SK" w:eastAsia="sk-SK"/>
        </w:rPr>
        <w:t>) môže do značnej miery zvýšiť odolnosť ekosystémov a rastlinných a živočíšnych druhov voči dôsledkom zmeny klímy a prispieť k zlepšeniu zdravia ekosystémov</w:t>
      </w:r>
      <w:r>
        <w:rPr>
          <w:rFonts w:ascii="Times New Roman" w:eastAsia="Cambria" w:hAnsi="Times New Roman" w:cs="Times New Roman"/>
          <w:color w:val="000000"/>
          <w:szCs w:val="24"/>
          <w:lang w:val="sk-SK" w:eastAsia="sk-SK"/>
        </w:rPr>
        <w:t xml:space="preserve"> a ich služieb</w:t>
      </w:r>
      <w:r w:rsidRPr="00052E58">
        <w:rPr>
          <w:rFonts w:ascii="Times New Roman" w:eastAsia="Cambria" w:hAnsi="Times New Roman" w:cs="Times New Roman"/>
          <w:color w:val="000000"/>
          <w:szCs w:val="24"/>
          <w:lang w:val="sk-SK" w:eastAsia="sk-SK"/>
        </w:rPr>
        <w:t>. Nezanedbateľný je jej pozitívny vplyv na niekoľko oblast</w:t>
      </w:r>
      <w:r>
        <w:rPr>
          <w:rFonts w:ascii="Times New Roman" w:eastAsia="Cambria" w:hAnsi="Times New Roman" w:cs="Times New Roman"/>
          <w:color w:val="000000"/>
          <w:szCs w:val="24"/>
          <w:lang w:val="sk-SK" w:eastAsia="sk-SK"/>
        </w:rPr>
        <w:t>í</w:t>
      </w:r>
      <w:r w:rsidRPr="00052E58">
        <w:rPr>
          <w:rFonts w:ascii="Times New Roman" w:eastAsia="Cambria" w:hAnsi="Times New Roman" w:cs="Times New Roman"/>
          <w:color w:val="000000"/>
          <w:szCs w:val="24"/>
          <w:lang w:val="sk-SK" w:eastAsia="sk-SK"/>
        </w:rPr>
        <w:t xml:space="preserve"> a sektorov, ktoré </w:t>
      </w:r>
      <w:r>
        <w:rPr>
          <w:rFonts w:ascii="Times New Roman" w:eastAsia="Cambria" w:hAnsi="Times New Roman" w:cs="Times New Roman"/>
          <w:color w:val="000000"/>
          <w:szCs w:val="24"/>
          <w:lang w:val="sk-SK" w:eastAsia="sk-SK"/>
        </w:rPr>
        <w:t xml:space="preserve">sa </w:t>
      </w:r>
      <w:r w:rsidRPr="00052E58">
        <w:rPr>
          <w:rFonts w:ascii="Times New Roman" w:eastAsia="Cambria" w:hAnsi="Times New Roman" w:cs="Times New Roman"/>
          <w:color w:val="000000"/>
          <w:szCs w:val="24"/>
          <w:lang w:val="sk-SK" w:eastAsia="sk-SK"/>
        </w:rPr>
        <w:t>potrebujú adaptovať na zmenené klimatické podmienky, ako napr.</w:t>
      </w:r>
      <w:r w:rsidR="00F36D2E">
        <w:rPr>
          <w:rFonts w:ascii="Times New Roman" w:eastAsia="Cambria" w:hAnsi="Times New Roman" w:cs="Times New Roman"/>
          <w:color w:val="000000"/>
          <w:szCs w:val="24"/>
          <w:lang w:val="sk-SK" w:eastAsia="sk-SK"/>
        </w:rPr>
        <w:t> </w:t>
      </w:r>
      <w:r w:rsidRPr="00052E58">
        <w:rPr>
          <w:rFonts w:ascii="Times New Roman" w:eastAsia="Cambria" w:hAnsi="Times New Roman" w:cs="Times New Roman"/>
          <w:color w:val="000000"/>
          <w:szCs w:val="24"/>
          <w:lang w:val="sk-SK" w:eastAsia="sk-SK"/>
        </w:rPr>
        <w:t>lesníctvo, poľnohospodárstv</w:t>
      </w:r>
      <w:r>
        <w:rPr>
          <w:rFonts w:ascii="Times New Roman" w:eastAsia="Cambria" w:hAnsi="Times New Roman" w:cs="Times New Roman"/>
          <w:color w:val="000000"/>
          <w:szCs w:val="24"/>
          <w:lang w:val="sk-SK" w:eastAsia="sk-SK"/>
        </w:rPr>
        <w:t xml:space="preserve">o, vodné hospodárstvo a ďalšie. </w:t>
      </w:r>
      <w:r w:rsidRPr="00052E58">
        <w:rPr>
          <w:rFonts w:ascii="Times New Roman" w:eastAsia="Cambria" w:hAnsi="Times New Roman" w:cs="Times New Roman"/>
          <w:color w:val="000000"/>
          <w:szCs w:val="24"/>
          <w:lang w:val="sk-SK" w:eastAsia="sk-SK"/>
        </w:rPr>
        <w:t xml:space="preserve">Zabezpečením udržateľného obhospodarovania lesov, </w:t>
      </w:r>
      <w:r w:rsidR="0007709D" w:rsidRPr="0007709D">
        <w:rPr>
          <w:rFonts w:ascii="Times New Roman" w:eastAsia="Cambria" w:hAnsi="Times New Roman" w:cs="Times New Roman"/>
          <w:color w:val="000000"/>
          <w:szCs w:val="24"/>
          <w:lang w:val="sk-SK" w:eastAsia="sk-SK"/>
        </w:rPr>
        <w:t>vrátane pestovania prírode blízkych lesov</w:t>
      </w:r>
      <w:r w:rsidR="000C7A2F">
        <w:rPr>
          <w:rFonts w:ascii="Times New Roman" w:eastAsia="Cambria" w:hAnsi="Times New Roman" w:cs="Times New Roman"/>
          <w:color w:val="000000"/>
          <w:szCs w:val="24"/>
          <w:lang w:val="sk-SK" w:eastAsia="sk-SK"/>
        </w:rPr>
        <w:t xml:space="preserve">, </w:t>
      </w:r>
      <w:r>
        <w:rPr>
          <w:rFonts w:ascii="Times New Roman" w:eastAsia="Cambria" w:hAnsi="Times New Roman" w:cs="Times New Roman"/>
          <w:color w:val="000000"/>
          <w:szCs w:val="24"/>
          <w:lang w:val="sk-SK" w:eastAsia="sk-SK"/>
        </w:rPr>
        <w:t xml:space="preserve">udržateľnej starostlivosti o trvalé trávne porasty, </w:t>
      </w:r>
      <w:r w:rsidRPr="00052E58">
        <w:rPr>
          <w:rFonts w:ascii="Times New Roman" w:eastAsia="Cambria" w:hAnsi="Times New Roman" w:cs="Times New Roman"/>
          <w:color w:val="000000"/>
          <w:szCs w:val="24"/>
          <w:lang w:val="sk-SK" w:eastAsia="sk-SK"/>
        </w:rPr>
        <w:t>využitím stabi</w:t>
      </w:r>
      <w:r w:rsidR="000C7A2F">
        <w:rPr>
          <w:rFonts w:ascii="Times New Roman" w:eastAsia="Cambria" w:hAnsi="Times New Roman" w:cs="Times New Roman"/>
          <w:color w:val="000000"/>
          <w:szCs w:val="24"/>
          <w:lang w:val="sk-SK" w:eastAsia="sk-SK"/>
        </w:rPr>
        <w:t xml:space="preserve">lizujúcich krajinných štruktúr, </w:t>
      </w:r>
      <w:r w:rsidR="0007709D" w:rsidRPr="0007709D">
        <w:rPr>
          <w:rFonts w:ascii="Times New Roman" w:eastAsia="Cambria" w:hAnsi="Times New Roman" w:cs="Times New Roman"/>
          <w:color w:val="000000"/>
          <w:szCs w:val="24"/>
          <w:lang w:val="sk-SK" w:eastAsia="sk-SK"/>
        </w:rPr>
        <w:t>ochranou prírody na základe jednoznačne deklarovaných opatrení podľa dokumentácie ochrany prírody</w:t>
      </w:r>
      <w:r w:rsidR="0007709D">
        <w:rPr>
          <w:rFonts w:ascii="Times New Roman" w:eastAsia="Cambria" w:hAnsi="Times New Roman" w:cs="Times New Roman"/>
          <w:color w:val="000000"/>
          <w:szCs w:val="24"/>
          <w:lang w:val="sk-SK" w:eastAsia="sk-SK"/>
        </w:rPr>
        <w:t xml:space="preserve"> </w:t>
      </w:r>
      <w:r w:rsidRPr="00D85C77">
        <w:rPr>
          <w:rFonts w:ascii="Times New Roman" w:eastAsia="Cambria" w:hAnsi="Times New Roman" w:cs="Times New Roman"/>
          <w:color w:val="000000"/>
          <w:szCs w:val="24"/>
          <w:lang w:val="sk-SK" w:eastAsia="sk-SK"/>
        </w:rPr>
        <w:t xml:space="preserve">a zelenej infraštruktúry, a implementáciou </w:t>
      </w:r>
      <w:proofErr w:type="spellStart"/>
      <w:r w:rsidRPr="00D85C77">
        <w:rPr>
          <w:rFonts w:ascii="Times New Roman" w:eastAsia="Cambria" w:hAnsi="Times New Roman" w:cs="Times New Roman"/>
          <w:color w:val="000000"/>
          <w:szCs w:val="24"/>
          <w:lang w:val="sk-SK" w:eastAsia="sk-SK"/>
        </w:rPr>
        <w:t>vodozádržných</w:t>
      </w:r>
      <w:proofErr w:type="spellEnd"/>
      <w:r w:rsidRPr="00D85C77">
        <w:rPr>
          <w:rFonts w:ascii="Times New Roman" w:eastAsia="Cambria" w:hAnsi="Times New Roman" w:cs="Times New Roman"/>
          <w:color w:val="000000"/>
          <w:szCs w:val="24"/>
          <w:lang w:val="sk-SK" w:eastAsia="sk-SK"/>
        </w:rPr>
        <w:t xml:space="preserve"> opatrení s účelom zmierňovať rozsiahle povodne</w:t>
      </w:r>
      <w:r w:rsidRPr="00052E58">
        <w:rPr>
          <w:rFonts w:ascii="Times New Roman" w:eastAsia="Cambria" w:hAnsi="Times New Roman" w:cs="Times New Roman"/>
          <w:color w:val="000000"/>
          <w:szCs w:val="24"/>
          <w:lang w:val="sk-SK" w:eastAsia="sk-SK"/>
        </w:rPr>
        <w:t xml:space="preserve"> a vplyvy sucha sa zvýši adaptačná schopnosť celej ľudskej spoločnosti.</w:t>
      </w:r>
    </w:p>
    <w:p w14:paraId="66B84A41" w14:textId="77777777" w:rsidR="00D87282" w:rsidRPr="00CB1224" w:rsidRDefault="00D87282" w:rsidP="00D87282">
      <w:pPr>
        <w:spacing w:before="120" w:after="0"/>
        <w:rPr>
          <w:rFonts w:ascii="Times New Roman" w:eastAsia="Cambria" w:hAnsi="Times New Roman" w:cs="Times New Roman"/>
          <w:color w:val="000000"/>
          <w:szCs w:val="24"/>
          <w:lang w:val="sk-SK" w:eastAsia="sk-SK"/>
        </w:rPr>
      </w:pPr>
      <w:r w:rsidRPr="00CB1224">
        <w:rPr>
          <w:rFonts w:ascii="Times New Roman" w:eastAsia="Cambria" w:hAnsi="Times New Roman" w:cs="Times New Roman"/>
          <w:color w:val="000000"/>
          <w:szCs w:val="24"/>
          <w:lang w:val="sk-SK" w:eastAsia="sk-SK"/>
        </w:rPr>
        <w:t>Opatrenia na zvýšenie adaptačnej schopnosti vo voľnej krajine:</w:t>
      </w:r>
    </w:p>
    <w:p w14:paraId="47058FEE" w14:textId="3DF67C34" w:rsidR="00D87282" w:rsidRPr="00CB1224" w:rsidRDefault="00D87282" w:rsidP="00133FEA">
      <w:pPr>
        <w:numPr>
          <w:ilvl w:val="0"/>
          <w:numId w:val="24"/>
        </w:numPr>
        <w:spacing w:after="0"/>
        <w:rPr>
          <w:rFonts w:ascii="Times New Roman" w:eastAsia="Calibri" w:hAnsi="Times New Roman" w:cs="Times New Roman"/>
          <w:color w:val="000000"/>
          <w:szCs w:val="24"/>
          <w:lang w:val="sk-SK" w:eastAsia="sk-SK"/>
        </w:rPr>
      </w:pPr>
      <w:r w:rsidRPr="00CB1224">
        <w:rPr>
          <w:rFonts w:ascii="Times New Roman" w:eastAsia="Calibri" w:hAnsi="Times New Roman" w:cs="Times New Roman"/>
          <w:color w:val="000000"/>
          <w:szCs w:val="24"/>
          <w:lang w:val="sk-SK" w:eastAsia="sk-SK"/>
        </w:rPr>
        <w:t>ochrana ekologickej stability a variability, udržiavanie a revitalizovanie ekologických sietí a </w:t>
      </w:r>
      <w:r>
        <w:rPr>
          <w:rFonts w:ascii="Times New Roman" w:eastAsia="Calibri" w:hAnsi="Times New Roman" w:cs="Times New Roman"/>
          <w:color w:val="000000"/>
          <w:szCs w:val="24"/>
          <w:lang w:val="sk-SK" w:eastAsia="sk-SK"/>
        </w:rPr>
        <w:t>budovanie</w:t>
      </w:r>
      <w:r w:rsidRPr="00CB1224">
        <w:rPr>
          <w:rFonts w:ascii="Times New Roman" w:eastAsia="Calibri" w:hAnsi="Times New Roman" w:cs="Times New Roman"/>
          <w:color w:val="000000"/>
          <w:szCs w:val="24"/>
          <w:lang w:val="sk-SK" w:eastAsia="sk-SK"/>
        </w:rPr>
        <w:t xml:space="preserve"> nových ekologických sietí, tvorba nárazníkových zón okolo vysoko kvalitných biotopov,</w:t>
      </w:r>
    </w:p>
    <w:p w14:paraId="3B6F8204" w14:textId="229C4C15" w:rsidR="00D87282" w:rsidRPr="00CB1224" w:rsidRDefault="00D87282" w:rsidP="00133FEA">
      <w:pPr>
        <w:numPr>
          <w:ilvl w:val="0"/>
          <w:numId w:val="24"/>
        </w:numPr>
        <w:spacing w:after="0"/>
        <w:rPr>
          <w:rFonts w:ascii="Times New Roman" w:eastAsia="Calibri" w:hAnsi="Times New Roman" w:cs="Times New Roman"/>
          <w:color w:val="000000"/>
          <w:szCs w:val="24"/>
          <w:lang w:val="sk-SK" w:eastAsia="sk-SK"/>
        </w:rPr>
      </w:pPr>
      <w:r w:rsidRPr="00CB1224">
        <w:rPr>
          <w:rFonts w:ascii="Times New Roman" w:eastAsia="Calibri" w:hAnsi="Times New Roman" w:cs="Times New Roman"/>
          <w:color w:val="000000"/>
          <w:szCs w:val="24"/>
          <w:lang w:val="sk-SK" w:eastAsia="sk-SK"/>
        </w:rPr>
        <w:t xml:space="preserve">zabezpečenie realizácie prvkov </w:t>
      </w:r>
      <w:r w:rsidRPr="00240187">
        <w:rPr>
          <w:rFonts w:ascii="Times New Roman" w:eastAsia="Calibri" w:hAnsi="Times New Roman" w:cs="Times New Roman"/>
          <w:color w:val="000000"/>
          <w:szCs w:val="24"/>
          <w:lang w:val="sk-SK" w:eastAsia="sk-SK"/>
        </w:rPr>
        <w:t>územného systému ekologickej stability</w:t>
      </w:r>
      <w:r>
        <w:rPr>
          <w:rFonts w:ascii="Times New Roman" w:eastAsia="Calibri" w:hAnsi="Times New Roman" w:cs="Times New Roman"/>
          <w:color w:val="000000"/>
          <w:szCs w:val="24"/>
          <w:lang w:val="sk-SK" w:eastAsia="sk-SK"/>
        </w:rPr>
        <w:t xml:space="preserve"> (</w:t>
      </w:r>
      <w:r w:rsidRPr="00CB1224">
        <w:rPr>
          <w:rFonts w:ascii="Times New Roman" w:eastAsia="Calibri" w:hAnsi="Times New Roman" w:cs="Times New Roman"/>
          <w:color w:val="000000"/>
          <w:szCs w:val="24"/>
          <w:lang w:val="sk-SK" w:eastAsia="sk-SK"/>
        </w:rPr>
        <w:t>ÚSES</w:t>
      </w:r>
      <w:r>
        <w:rPr>
          <w:rFonts w:ascii="Times New Roman" w:eastAsia="Calibri" w:hAnsi="Times New Roman" w:cs="Times New Roman"/>
          <w:color w:val="000000"/>
          <w:szCs w:val="24"/>
          <w:lang w:val="sk-SK" w:eastAsia="sk-SK"/>
        </w:rPr>
        <w:t>)</w:t>
      </w:r>
      <w:r w:rsidRPr="00CB1224">
        <w:rPr>
          <w:rFonts w:ascii="Times New Roman" w:eastAsia="Calibri" w:hAnsi="Times New Roman" w:cs="Times New Roman"/>
          <w:color w:val="000000"/>
          <w:szCs w:val="24"/>
          <w:lang w:val="sk-SK" w:eastAsia="sk-SK"/>
        </w:rPr>
        <w:t xml:space="preserve"> (podľa osobitných projektov ÚSES alebo na základe návrhov pozemkových úprav) na</w:t>
      </w:r>
      <w:r w:rsidR="00F36D2E">
        <w:rPr>
          <w:rFonts w:ascii="Times New Roman" w:eastAsia="Calibri" w:hAnsi="Times New Roman" w:cs="Times New Roman"/>
          <w:color w:val="000000"/>
          <w:szCs w:val="24"/>
          <w:lang w:val="sk-SK" w:eastAsia="sk-SK"/>
        </w:rPr>
        <w:t> </w:t>
      </w:r>
      <w:r w:rsidRPr="00CB1224">
        <w:rPr>
          <w:rFonts w:ascii="Times New Roman" w:eastAsia="Calibri" w:hAnsi="Times New Roman" w:cs="Times New Roman"/>
          <w:color w:val="000000"/>
          <w:szCs w:val="24"/>
          <w:lang w:val="sk-SK" w:eastAsia="sk-SK"/>
        </w:rPr>
        <w:t xml:space="preserve">všetkých úrovniach, a najmä tam, kde majú </w:t>
      </w:r>
      <w:r w:rsidRPr="00CB1224">
        <w:rPr>
          <w:rFonts w:ascii="Times New Roman" w:eastAsia="Cambria" w:hAnsi="Times New Roman" w:cs="Times New Roman"/>
          <w:color w:val="000000"/>
          <w:szCs w:val="24"/>
          <w:lang w:val="sk-SK" w:eastAsia="sk-SK"/>
        </w:rPr>
        <w:t>zabrániť úbytku a fragmentácii biotopov</w:t>
      </w:r>
      <w:r w:rsidRPr="00CB1224">
        <w:rPr>
          <w:rFonts w:ascii="Times New Roman" w:eastAsia="Calibri" w:hAnsi="Times New Roman" w:cs="Times New Roman"/>
          <w:color w:val="000000"/>
          <w:szCs w:val="24"/>
          <w:lang w:val="sk-SK" w:eastAsia="sk-SK"/>
        </w:rPr>
        <w:t xml:space="preserve"> a zabezpečovať konektivitu medzi chránenými územiami,</w:t>
      </w:r>
    </w:p>
    <w:p w14:paraId="3FDBA427" w14:textId="1D0C5BBA" w:rsidR="00D87282" w:rsidRPr="00CB1224" w:rsidRDefault="00D87282" w:rsidP="00133FEA">
      <w:pPr>
        <w:numPr>
          <w:ilvl w:val="0"/>
          <w:numId w:val="24"/>
        </w:numPr>
        <w:spacing w:after="0"/>
        <w:ind w:right="20"/>
        <w:contextualSpacing/>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kombinovanie</w:t>
      </w:r>
      <w:r w:rsidRPr="00CB1224">
        <w:rPr>
          <w:rFonts w:ascii="Times New Roman" w:eastAsia="Cambria" w:hAnsi="Times New Roman" w:cs="Times New Roman"/>
          <w:color w:val="000000"/>
          <w:szCs w:val="24"/>
          <w:lang w:val="sk-SK" w:eastAsia="sk-SK"/>
        </w:rPr>
        <w:t xml:space="preserve"> vhodného územného plánovania, realizácie pozemkových úprav </w:t>
      </w:r>
      <w:r>
        <w:rPr>
          <w:rFonts w:ascii="Times New Roman" w:eastAsia="Cambria" w:hAnsi="Times New Roman" w:cs="Times New Roman"/>
          <w:color w:val="000000"/>
          <w:szCs w:val="24"/>
          <w:lang w:val="sk-SK" w:eastAsia="sk-SK"/>
        </w:rPr>
        <w:t xml:space="preserve">                 </w:t>
      </w:r>
      <w:r w:rsidRPr="00CB1224">
        <w:rPr>
          <w:rFonts w:ascii="Times New Roman" w:eastAsia="Cambria" w:hAnsi="Times New Roman" w:cs="Times New Roman"/>
          <w:color w:val="000000"/>
          <w:szCs w:val="24"/>
          <w:lang w:val="sk-SK" w:eastAsia="sk-SK"/>
        </w:rPr>
        <w:t xml:space="preserve">a </w:t>
      </w:r>
      <w:r w:rsidRPr="00D85C77">
        <w:rPr>
          <w:rFonts w:ascii="Times New Roman" w:eastAsia="Cambria" w:hAnsi="Times New Roman" w:cs="Times New Roman"/>
          <w:color w:val="000000"/>
          <w:szCs w:val="24"/>
          <w:lang w:val="sk-SK" w:eastAsia="sk-SK"/>
        </w:rPr>
        <w:t>revitalizácie ekosystémov</w:t>
      </w:r>
      <w:r>
        <w:rPr>
          <w:rFonts w:ascii="Times New Roman" w:eastAsia="Cambria" w:hAnsi="Times New Roman" w:cs="Times New Roman"/>
          <w:color w:val="000000"/>
          <w:szCs w:val="24"/>
          <w:lang w:val="sk-SK" w:eastAsia="sk-SK"/>
        </w:rPr>
        <w:t xml:space="preserve"> s cieľom zvýšenia</w:t>
      </w:r>
      <w:r w:rsidRPr="00CB1224">
        <w:rPr>
          <w:rFonts w:ascii="Times New Roman" w:eastAsia="Cambria" w:hAnsi="Times New Roman" w:cs="Times New Roman"/>
          <w:color w:val="000000"/>
          <w:szCs w:val="24"/>
          <w:lang w:val="sk-SK" w:eastAsia="sk-SK"/>
        </w:rPr>
        <w:t xml:space="preserve"> ekologick</w:t>
      </w:r>
      <w:r>
        <w:rPr>
          <w:rFonts w:ascii="Times New Roman" w:eastAsia="Cambria" w:hAnsi="Times New Roman" w:cs="Times New Roman"/>
          <w:color w:val="000000"/>
          <w:szCs w:val="24"/>
          <w:lang w:val="sk-SK" w:eastAsia="sk-SK"/>
        </w:rPr>
        <w:t>ej stability</w:t>
      </w:r>
      <w:r w:rsidRPr="00CB1224">
        <w:rPr>
          <w:rFonts w:ascii="Times New Roman" w:eastAsia="Cambria" w:hAnsi="Times New Roman" w:cs="Times New Roman"/>
          <w:color w:val="000000"/>
          <w:szCs w:val="24"/>
          <w:lang w:val="sk-SK" w:eastAsia="sk-SK"/>
        </w:rPr>
        <w:t xml:space="preserve"> a </w:t>
      </w:r>
      <w:r>
        <w:rPr>
          <w:rFonts w:ascii="Times New Roman" w:eastAsia="Cambria" w:hAnsi="Times New Roman" w:cs="Times New Roman"/>
          <w:color w:val="000000"/>
          <w:szCs w:val="24"/>
          <w:lang w:val="sk-SK" w:eastAsia="sk-SK"/>
        </w:rPr>
        <w:t>adaptívnej</w:t>
      </w:r>
      <w:r w:rsidRPr="00CB1224">
        <w:rPr>
          <w:rFonts w:ascii="Times New Roman" w:eastAsia="Cambria" w:hAnsi="Times New Roman" w:cs="Times New Roman"/>
          <w:color w:val="000000"/>
          <w:szCs w:val="24"/>
          <w:lang w:val="sk-SK" w:eastAsia="sk-SK"/>
        </w:rPr>
        <w:t xml:space="preserve"> schopnos</w:t>
      </w:r>
      <w:r>
        <w:rPr>
          <w:rFonts w:ascii="Times New Roman" w:eastAsia="Cambria" w:hAnsi="Times New Roman" w:cs="Times New Roman"/>
          <w:color w:val="000000"/>
          <w:szCs w:val="24"/>
          <w:lang w:val="sk-SK" w:eastAsia="sk-SK"/>
        </w:rPr>
        <w:t>ti</w:t>
      </w:r>
      <w:r w:rsidRPr="00CB1224">
        <w:rPr>
          <w:rFonts w:ascii="Times New Roman" w:eastAsia="Cambria" w:hAnsi="Times New Roman" w:cs="Times New Roman"/>
          <w:color w:val="000000"/>
          <w:szCs w:val="24"/>
          <w:lang w:val="sk-SK" w:eastAsia="sk-SK"/>
        </w:rPr>
        <w:t xml:space="preserve"> krajiny,</w:t>
      </w:r>
    </w:p>
    <w:p w14:paraId="683537B2" w14:textId="77777777" w:rsidR="00D87282" w:rsidRPr="00CB1224" w:rsidRDefault="00D87282" w:rsidP="00133FEA">
      <w:pPr>
        <w:pStyle w:val="Odsekzoznamu"/>
        <w:numPr>
          <w:ilvl w:val="0"/>
          <w:numId w:val="24"/>
        </w:numPr>
        <w:spacing w:after="0"/>
        <w:ind w:left="714" w:hanging="357"/>
        <w:contextualSpacing w:val="0"/>
        <w:rPr>
          <w:rFonts w:ascii="Times New Roman" w:eastAsia="Calibri" w:hAnsi="Times New Roman" w:cs="Times New Roman"/>
          <w:color w:val="000000"/>
          <w:szCs w:val="24"/>
          <w:lang w:val="sk-SK" w:eastAsia="sk-SK"/>
        </w:rPr>
      </w:pPr>
      <w:r>
        <w:rPr>
          <w:rFonts w:ascii="Times New Roman" w:eastAsia="Calibri" w:hAnsi="Times New Roman" w:cs="Times New Roman"/>
          <w:color w:val="000000"/>
          <w:szCs w:val="24"/>
          <w:lang w:val="sk-SK" w:eastAsia="sk-SK"/>
        </w:rPr>
        <w:t xml:space="preserve">obnovenie programov a realizácia pozemkových úprav, revitalizácia </w:t>
      </w:r>
      <w:r w:rsidRPr="00CB1224">
        <w:rPr>
          <w:rFonts w:ascii="Times New Roman" w:eastAsia="Calibri" w:hAnsi="Times New Roman" w:cs="Times New Roman"/>
          <w:color w:val="000000"/>
          <w:szCs w:val="24"/>
          <w:lang w:val="sk-SK" w:eastAsia="sk-SK"/>
        </w:rPr>
        <w:t xml:space="preserve">poškodených častí krajiny </w:t>
      </w:r>
      <w:r>
        <w:rPr>
          <w:rFonts w:ascii="Times New Roman" w:eastAsia="Calibri" w:hAnsi="Times New Roman" w:cs="Times New Roman"/>
          <w:color w:val="000000"/>
          <w:szCs w:val="24"/>
          <w:lang w:val="sk-SK" w:eastAsia="sk-SK"/>
        </w:rPr>
        <w:t xml:space="preserve">pomocou </w:t>
      </w:r>
      <w:r w:rsidRPr="00CB1224">
        <w:rPr>
          <w:rFonts w:ascii="Times New Roman" w:eastAsia="Calibri" w:hAnsi="Times New Roman" w:cs="Times New Roman"/>
          <w:color w:val="000000"/>
          <w:szCs w:val="24"/>
          <w:lang w:val="sk-SK" w:eastAsia="sk-SK"/>
        </w:rPr>
        <w:t>adaptačných opatrení na pozemkoch s verejno-prospešnými funkciami,</w:t>
      </w:r>
    </w:p>
    <w:p w14:paraId="5CA68519" w14:textId="77777777" w:rsidR="00D87282" w:rsidRPr="00C249B6" w:rsidRDefault="00D87282" w:rsidP="00133FEA">
      <w:pPr>
        <w:numPr>
          <w:ilvl w:val="0"/>
          <w:numId w:val="24"/>
        </w:numPr>
        <w:spacing w:after="0"/>
        <w:rPr>
          <w:rFonts w:ascii="Times New Roman" w:eastAsia="Calibri" w:hAnsi="Times New Roman" w:cs="Times New Roman"/>
          <w:color w:val="000000"/>
          <w:szCs w:val="24"/>
          <w:lang w:val="sk-SK" w:eastAsia="sk-SK"/>
        </w:rPr>
      </w:pPr>
      <w:r w:rsidRPr="00CB1224">
        <w:rPr>
          <w:rFonts w:ascii="Times New Roman" w:eastAsia="Cambria" w:hAnsi="Times New Roman" w:cs="Times New Roman"/>
          <w:color w:val="000000"/>
          <w:szCs w:val="24"/>
          <w:lang w:val="sk-SK" w:eastAsia="sk-SK"/>
        </w:rPr>
        <w:t>vytváranie pestrých krajinných štruktúr a krajinnej pokrývky poľnohospodárskej a</w:t>
      </w:r>
      <w:r w:rsidR="00F36D2E">
        <w:rPr>
          <w:rFonts w:ascii="Times New Roman" w:eastAsia="Cambria" w:hAnsi="Times New Roman" w:cs="Times New Roman"/>
          <w:color w:val="000000"/>
          <w:szCs w:val="24"/>
          <w:lang w:val="sk-SK" w:eastAsia="sk-SK"/>
        </w:rPr>
        <w:t> </w:t>
      </w:r>
      <w:r w:rsidRPr="00CB1224">
        <w:rPr>
          <w:rFonts w:ascii="Times New Roman" w:eastAsia="Cambria" w:hAnsi="Times New Roman" w:cs="Times New Roman"/>
          <w:color w:val="000000"/>
          <w:szCs w:val="24"/>
          <w:lang w:val="sk-SK" w:eastAsia="sk-SK"/>
        </w:rPr>
        <w:t xml:space="preserve">lesnej krajiny na riešenie zvyšujúcich sa rizík vyplývajúcich z meniacich sa klimatických podmienok, </w:t>
      </w:r>
    </w:p>
    <w:p w14:paraId="7B4CFD53" w14:textId="77777777" w:rsidR="00D87282" w:rsidRDefault="00D87282" w:rsidP="00133FEA">
      <w:pPr>
        <w:pStyle w:val="Odsekzoznamu"/>
        <w:numPr>
          <w:ilvl w:val="0"/>
          <w:numId w:val="24"/>
        </w:numPr>
        <w:rPr>
          <w:rFonts w:ascii="Times New Roman" w:eastAsia="Calibri" w:hAnsi="Times New Roman" w:cs="Times New Roman"/>
          <w:color w:val="000000"/>
          <w:szCs w:val="24"/>
          <w:lang w:val="sk-SK" w:eastAsia="sk-SK"/>
        </w:rPr>
      </w:pPr>
      <w:r w:rsidRPr="007F65C4">
        <w:rPr>
          <w:rFonts w:ascii="Times New Roman" w:eastAsia="Calibri" w:hAnsi="Times New Roman" w:cs="Times New Roman"/>
          <w:color w:val="000000"/>
          <w:szCs w:val="24"/>
          <w:lang w:val="sk-SK" w:eastAsia="sk-SK"/>
        </w:rPr>
        <w:t>rozčlenenie veľkoplošných poľn</w:t>
      </w:r>
      <w:r>
        <w:rPr>
          <w:rFonts w:ascii="Times New Roman" w:eastAsia="Calibri" w:hAnsi="Times New Roman" w:cs="Times New Roman"/>
          <w:color w:val="000000"/>
          <w:szCs w:val="24"/>
          <w:lang w:val="sk-SK" w:eastAsia="sk-SK"/>
        </w:rPr>
        <w:t xml:space="preserve">ohospodárskych celkov a lánov pomocou </w:t>
      </w:r>
      <w:r w:rsidRPr="007F65C4">
        <w:rPr>
          <w:rFonts w:ascii="Times New Roman" w:eastAsia="Calibri" w:hAnsi="Times New Roman" w:cs="Times New Roman"/>
          <w:color w:val="000000"/>
          <w:szCs w:val="24"/>
          <w:lang w:val="sk-SK" w:eastAsia="sk-SK"/>
        </w:rPr>
        <w:t>prvkov ÚSES</w:t>
      </w:r>
      <w:r>
        <w:rPr>
          <w:rFonts w:ascii="Times New Roman" w:eastAsia="Calibri" w:hAnsi="Times New Roman" w:cs="Times New Roman"/>
          <w:color w:val="000000"/>
          <w:szCs w:val="24"/>
          <w:lang w:val="sk-SK" w:eastAsia="sk-SK"/>
        </w:rPr>
        <w:t>,</w:t>
      </w:r>
      <w:r w:rsidRPr="007F65C4">
        <w:rPr>
          <w:rFonts w:ascii="Times New Roman" w:eastAsia="Calibri" w:hAnsi="Times New Roman" w:cs="Times New Roman"/>
          <w:color w:val="000000"/>
          <w:szCs w:val="24"/>
          <w:lang w:val="sk-SK" w:eastAsia="sk-SK"/>
        </w:rPr>
        <w:t xml:space="preserve"> al</w:t>
      </w:r>
      <w:r>
        <w:rPr>
          <w:rFonts w:ascii="Times New Roman" w:eastAsia="Calibri" w:hAnsi="Times New Roman" w:cs="Times New Roman"/>
          <w:color w:val="000000"/>
          <w:szCs w:val="24"/>
          <w:lang w:val="sk-SK" w:eastAsia="sk-SK"/>
        </w:rPr>
        <w:t>ebo pestovaním rôznych plodín na zamedzenie erózie pôdy</w:t>
      </w:r>
      <w:bookmarkStart w:id="26" w:name="page61"/>
      <w:bookmarkEnd w:id="26"/>
      <w:r>
        <w:rPr>
          <w:rFonts w:ascii="Times New Roman" w:eastAsia="Calibri" w:hAnsi="Times New Roman" w:cs="Times New Roman"/>
          <w:color w:val="000000"/>
          <w:szCs w:val="24"/>
          <w:lang w:val="sk-SK" w:eastAsia="sk-SK"/>
        </w:rPr>
        <w:t>,</w:t>
      </w:r>
    </w:p>
    <w:p w14:paraId="539F52E9" w14:textId="77777777" w:rsidR="00D87282" w:rsidRPr="0033226B" w:rsidRDefault="00D87282" w:rsidP="00133FEA">
      <w:pPr>
        <w:pStyle w:val="Odsekzoznamu"/>
        <w:numPr>
          <w:ilvl w:val="0"/>
          <w:numId w:val="24"/>
        </w:numPr>
        <w:spacing w:after="0"/>
        <w:ind w:left="714" w:hanging="357"/>
        <w:contextualSpacing w:val="0"/>
        <w:rPr>
          <w:rFonts w:ascii="Times New Roman" w:eastAsia="Calibri" w:hAnsi="Times New Roman" w:cs="Times New Roman"/>
          <w:color w:val="000000"/>
          <w:szCs w:val="24"/>
          <w:lang w:val="sk-SK" w:eastAsia="sk-SK"/>
        </w:rPr>
      </w:pPr>
      <w:r w:rsidRPr="0033226B">
        <w:rPr>
          <w:rFonts w:ascii="Times New Roman" w:eastAsia="Cambria" w:hAnsi="Times New Roman" w:cs="Times New Roman"/>
          <w:color w:val="000000"/>
          <w:szCs w:val="24"/>
          <w:lang w:val="sk-SK" w:eastAsia="sk-SK"/>
        </w:rPr>
        <w:t>ochrana biodiverzity v pôdohospodárstve pre zabezpečenie osobitných genetických zdrojov pre adaptáciu poľnohospodárskych plodín, hospodárskych zvierat a lesných drevín na zmenu klí</w:t>
      </w:r>
      <w:r>
        <w:rPr>
          <w:rFonts w:ascii="Times New Roman" w:eastAsia="Cambria" w:hAnsi="Times New Roman" w:cs="Times New Roman"/>
          <w:color w:val="000000"/>
          <w:szCs w:val="24"/>
          <w:lang w:val="sk-SK" w:eastAsia="sk-SK"/>
        </w:rPr>
        <w:t xml:space="preserve">my </w:t>
      </w:r>
      <w:r w:rsidRPr="0033226B">
        <w:rPr>
          <w:rFonts w:ascii="Times New Roman" w:eastAsia="Cambria" w:hAnsi="Times New Roman" w:cs="Times New Roman"/>
          <w:color w:val="000000"/>
          <w:szCs w:val="24"/>
          <w:lang w:val="sk-SK" w:eastAsia="sk-SK"/>
        </w:rPr>
        <w:t>(s dôrazom na tradičné a lokálne druhy, ktoré sú najviac adaptované na lokálne klimatické aj ekologické podmienky),</w:t>
      </w:r>
    </w:p>
    <w:p w14:paraId="223C94EE" w14:textId="77777777" w:rsidR="00D87282" w:rsidRPr="00CB1224" w:rsidRDefault="00D87282" w:rsidP="00133FEA">
      <w:pPr>
        <w:numPr>
          <w:ilvl w:val="0"/>
          <w:numId w:val="24"/>
        </w:numPr>
        <w:spacing w:after="0"/>
        <w:ind w:left="714" w:hanging="357"/>
        <w:rPr>
          <w:rFonts w:ascii="Times New Roman" w:eastAsia="Cambria" w:hAnsi="Times New Roman" w:cs="Times New Roman"/>
          <w:color w:val="000000"/>
          <w:szCs w:val="24"/>
          <w:lang w:val="sk-SK" w:eastAsia="sk-SK"/>
        </w:rPr>
      </w:pPr>
      <w:r w:rsidRPr="00CB1224">
        <w:rPr>
          <w:rFonts w:ascii="Times New Roman" w:eastAsia="Cambria" w:hAnsi="Times New Roman" w:cs="Times New Roman"/>
          <w:color w:val="000000"/>
          <w:szCs w:val="24"/>
          <w:lang w:val="sk-SK" w:eastAsia="sk-SK"/>
        </w:rPr>
        <w:t xml:space="preserve">optimálne využívanie drevín v poľnohospodárskej krajine a overovanie potenciálu </w:t>
      </w:r>
      <w:proofErr w:type="spellStart"/>
      <w:r w:rsidRPr="00CB1224">
        <w:rPr>
          <w:rFonts w:ascii="Times New Roman" w:eastAsia="Cambria" w:hAnsi="Times New Roman" w:cs="Times New Roman"/>
          <w:color w:val="000000"/>
          <w:szCs w:val="24"/>
          <w:lang w:val="sk-SK" w:eastAsia="sk-SK"/>
        </w:rPr>
        <w:t>agrolesníckych</w:t>
      </w:r>
      <w:proofErr w:type="spellEnd"/>
      <w:r w:rsidRPr="00CB1224">
        <w:rPr>
          <w:rFonts w:ascii="Times New Roman" w:eastAsia="Cambria" w:hAnsi="Times New Roman" w:cs="Times New Roman"/>
          <w:color w:val="000000"/>
          <w:szCs w:val="24"/>
          <w:lang w:val="sk-SK" w:eastAsia="sk-SK"/>
        </w:rPr>
        <w:t xml:space="preserve"> systémov („</w:t>
      </w:r>
      <w:proofErr w:type="spellStart"/>
      <w:r w:rsidRPr="00CB1224">
        <w:rPr>
          <w:rFonts w:ascii="Times New Roman" w:eastAsia="Cambria" w:hAnsi="Times New Roman" w:cs="Times New Roman"/>
          <w:color w:val="000000"/>
          <w:szCs w:val="24"/>
          <w:lang w:val="sk-SK" w:eastAsia="sk-SK"/>
        </w:rPr>
        <w:t>agroforestry</w:t>
      </w:r>
      <w:proofErr w:type="spellEnd"/>
      <w:r w:rsidRPr="00CB1224">
        <w:rPr>
          <w:rFonts w:ascii="Times New Roman" w:eastAsia="Cambria" w:hAnsi="Times New Roman" w:cs="Times New Roman"/>
          <w:color w:val="000000"/>
          <w:szCs w:val="24"/>
          <w:lang w:val="sk-SK" w:eastAsia="sk-SK"/>
        </w:rPr>
        <w:t xml:space="preserve">“), </w:t>
      </w:r>
    </w:p>
    <w:p w14:paraId="092A319A" w14:textId="5917D8E9" w:rsidR="00D87282" w:rsidRPr="00CB1224" w:rsidRDefault="009711A8" w:rsidP="009711A8">
      <w:pPr>
        <w:numPr>
          <w:ilvl w:val="0"/>
          <w:numId w:val="24"/>
        </w:numPr>
        <w:spacing w:after="0"/>
        <w:contextualSpacing/>
        <w:rPr>
          <w:rFonts w:ascii="Times New Roman" w:eastAsia="Cambria" w:hAnsi="Times New Roman" w:cs="Times New Roman"/>
          <w:color w:val="000000"/>
          <w:szCs w:val="24"/>
          <w:lang w:val="sk-SK" w:eastAsia="sk-SK"/>
        </w:rPr>
      </w:pPr>
      <w:r w:rsidRPr="009711A8">
        <w:rPr>
          <w:rFonts w:ascii="Times New Roman" w:eastAsia="Cambria" w:hAnsi="Times New Roman" w:cs="Times New Roman"/>
          <w:color w:val="000000"/>
          <w:szCs w:val="24"/>
          <w:lang w:val="sk-SK" w:eastAsia="sk-SK"/>
        </w:rPr>
        <w:t>podpora opatrení na ochranu a revitalizáciu prírodných lesov v kontexte celkovej realizácie konceptu udržateľného hospodárenia v</w:t>
      </w:r>
      <w:r>
        <w:rPr>
          <w:rFonts w:ascii="Times New Roman" w:eastAsia="Cambria" w:hAnsi="Times New Roman" w:cs="Times New Roman"/>
          <w:color w:val="000000"/>
          <w:szCs w:val="24"/>
          <w:lang w:val="sk-SK" w:eastAsia="sk-SK"/>
        </w:rPr>
        <w:t> </w:t>
      </w:r>
      <w:r w:rsidRPr="009711A8">
        <w:rPr>
          <w:rFonts w:ascii="Times New Roman" w:eastAsia="Cambria" w:hAnsi="Times New Roman" w:cs="Times New Roman"/>
          <w:color w:val="000000"/>
          <w:szCs w:val="24"/>
          <w:lang w:val="sk-SK" w:eastAsia="sk-SK"/>
        </w:rPr>
        <w:t>lesoch</w:t>
      </w:r>
      <w:r w:rsidR="00D87282" w:rsidRPr="00CB1224">
        <w:rPr>
          <w:rFonts w:ascii="Times New Roman" w:eastAsia="Cambria" w:hAnsi="Times New Roman" w:cs="Times New Roman"/>
          <w:color w:val="000000"/>
          <w:szCs w:val="24"/>
          <w:lang w:val="sk-SK" w:eastAsia="sk-SK"/>
        </w:rPr>
        <w:t>,</w:t>
      </w:r>
    </w:p>
    <w:p w14:paraId="32BD8AD5" w14:textId="76DDC980" w:rsidR="00D87282" w:rsidRPr="0097245A" w:rsidRDefault="00D87282" w:rsidP="009711A8">
      <w:pPr>
        <w:numPr>
          <w:ilvl w:val="0"/>
          <w:numId w:val="24"/>
        </w:numPr>
        <w:spacing w:after="0"/>
        <w:contextualSpacing/>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monitorovanie</w:t>
      </w:r>
      <w:r w:rsidRPr="00977403">
        <w:rPr>
          <w:rFonts w:ascii="Times New Roman" w:eastAsia="Cambria" w:hAnsi="Times New Roman" w:cs="Times New Roman"/>
          <w:color w:val="000000"/>
          <w:szCs w:val="24"/>
          <w:lang w:val="sk-SK" w:eastAsia="sk-SK"/>
        </w:rPr>
        <w:t xml:space="preserve"> areál</w:t>
      </w:r>
      <w:r>
        <w:rPr>
          <w:rFonts w:ascii="Times New Roman" w:eastAsia="Cambria" w:hAnsi="Times New Roman" w:cs="Times New Roman"/>
          <w:color w:val="000000"/>
          <w:szCs w:val="24"/>
          <w:lang w:val="sk-SK" w:eastAsia="sk-SK"/>
        </w:rPr>
        <w:t xml:space="preserve">u a vektorov šírenia inváznych druhov </w:t>
      </w:r>
      <w:r w:rsidRPr="00977403">
        <w:rPr>
          <w:rFonts w:ascii="Times New Roman" w:eastAsia="Cambria" w:hAnsi="Times New Roman" w:cs="Times New Roman"/>
          <w:color w:val="000000"/>
          <w:szCs w:val="24"/>
          <w:lang w:val="sk-SK" w:eastAsia="sk-SK"/>
        </w:rPr>
        <w:t xml:space="preserve">s dôrazom na druhy, ktorých šírenie bude podporené zmenou klímy, </w:t>
      </w:r>
      <w:r>
        <w:rPr>
          <w:rFonts w:ascii="Times New Roman" w:eastAsia="Cambria" w:hAnsi="Times New Roman" w:cs="Times New Roman"/>
          <w:color w:val="000000"/>
          <w:szCs w:val="24"/>
          <w:lang w:val="sk-SK" w:eastAsia="sk-SK"/>
        </w:rPr>
        <w:t xml:space="preserve">zamedzenie ich </w:t>
      </w:r>
      <w:r w:rsidRPr="0097245A">
        <w:rPr>
          <w:rFonts w:ascii="Times New Roman" w:eastAsia="Cambria" w:hAnsi="Times New Roman" w:cs="Times New Roman"/>
          <w:color w:val="000000"/>
          <w:szCs w:val="24"/>
          <w:lang w:val="sk-SK" w:eastAsia="sk-SK"/>
        </w:rPr>
        <w:t>prienik</w:t>
      </w:r>
      <w:r>
        <w:rPr>
          <w:rFonts w:ascii="Times New Roman" w:eastAsia="Cambria" w:hAnsi="Times New Roman" w:cs="Times New Roman"/>
          <w:color w:val="000000"/>
          <w:szCs w:val="24"/>
          <w:lang w:val="sk-SK" w:eastAsia="sk-SK"/>
        </w:rPr>
        <w:t>u</w:t>
      </w:r>
      <w:r w:rsidRPr="0097245A">
        <w:rPr>
          <w:rFonts w:ascii="Times New Roman" w:eastAsia="Cambria" w:hAnsi="Times New Roman" w:cs="Times New Roman"/>
          <w:color w:val="000000"/>
          <w:szCs w:val="24"/>
          <w:lang w:val="sk-SK" w:eastAsia="sk-SK"/>
        </w:rPr>
        <w:t xml:space="preserve"> cez koridory</w:t>
      </w:r>
      <w:r>
        <w:rPr>
          <w:rFonts w:ascii="Times New Roman" w:eastAsia="Cambria" w:hAnsi="Times New Roman" w:cs="Times New Roman"/>
          <w:color w:val="000000"/>
          <w:szCs w:val="24"/>
          <w:lang w:val="sk-SK" w:eastAsia="sk-SK"/>
        </w:rPr>
        <w:t xml:space="preserve"> a zabránenie</w:t>
      </w:r>
      <w:r w:rsidRPr="0097245A">
        <w:rPr>
          <w:rFonts w:ascii="Times New Roman" w:eastAsia="Cambria" w:hAnsi="Times New Roman" w:cs="Times New Roman"/>
          <w:color w:val="000000"/>
          <w:szCs w:val="24"/>
          <w:lang w:val="sk-SK" w:eastAsia="sk-SK"/>
        </w:rPr>
        <w:t xml:space="preserve"> ich šíreniu</w:t>
      </w:r>
      <w:r w:rsidRPr="00F74366">
        <w:rPr>
          <w:rFonts w:ascii="Times New Roman" w:eastAsia="Cambria" w:hAnsi="Times New Roman" w:cs="Times New Roman"/>
          <w:color w:val="000000"/>
          <w:szCs w:val="24"/>
          <w:lang w:val="sk-SK" w:eastAsia="sk-SK"/>
        </w:rPr>
        <w:t>, zabezpečenie systémovo riešeného včasného a účinného odstraňovania inváznych druhov</w:t>
      </w:r>
      <w:r>
        <w:rPr>
          <w:rFonts w:ascii="Times New Roman" w:eastAsia="Cambria" w:hAnsi="Times New Roman" w:cs="Times New Roman"/>
          <w:color w:val="000000"/>
          <w:szCs w:val="24"/>
          <w:lang w:val="sk-SK" w:eastAsia="sk-SK"/>
        </w:rPr>
        <w:t xml:space="preserve"> a likvidácie ich ohnísk</w:t>
      </w:r>
      <w:r w:rsidR="009711A8">
        <w:rPr>
          <w:rFonts w:ascii="Times New Roman" w:eastAsia="Cambria" w:hAnsi="Times New Roman" w:cs="Times New Roman"/>
          <w:color w:val="000000"/>
          <w:szCs w:val="24"/>
          <w:lang w:val="sk-SK" w:eastAsia="sk-SK"/>
        </w:rPr>
        <w:t xml:space="preserve"> </w:t>
      </w:r>
      <w:r w:rsidR="009711A8" w:rsidRPr="009711A8">
        <w:rPr>
          <w:rFonts w:ascii="Times New Roman" w:eastAsia="Cambria" w:hAnsi="Times New Roman" w:cs="Times New Roman"/>
          <w:color w:val="000000"/>
          <w:szCs w:val="24"/>
          <w:lang w:val="sk-SK" w:eastAsia="sk-SK"/>
        </w:rPr>
        <w:t>ako vyplýva z nariadenia Európskeho parlamentu a Rady (EÚ) č. 1143/2014 z 22. októbra 2014 o prevencii a manažmente introdukcie a šírenia inváznych nepôvodných druhov</w:t>
      </w:r>
      <w:r w:rsidRPr="00CB1224">
        <w:rPr>
          <w:rFonts w:ascii="Times New Roman" w:eastAsia="Cambria" w:hAnsi="Times New Roman" w:cs="Times New Roman"/>
          <w:color w:val="000000"/>
          <w:szCs w:val="24"/>
          <w:lang w:val="sk-SK" w:eastAsia="sk-SK"/>
        </w:rPr>
        <w:t>,</w:t>
      </w:r>
    </w:p>
    <w:p w14:paraId="2C83D576" w14:textId="77777777" w:rsidR="00D87282" w:rsidRPr="00D54D94" w:rsidRDefault="00D87282" w:rsidP="00133FEA">
      <w:pPr>
        <w:numPr>
          <w:ilvl w:val="0"/>
          <w:numId w:val="24"/>
        </w:numPr>
        <w:spacing w:after="0"/>
        <w:contextualSpacing/>
        <w:rPr>
          <w:rFonts w:ascii="Times New Roman" w:eastAsia="Cambria" w:hAnsi="Times New Roman" w:cs="Times New Roman"/>
          <w:color w:val="000000"/>
          <w:szCs w:val="24"/>
          <w:lang w:val="sk-SK" w:eastAsia="sk-SK"/>
        </w:rPr>
      </w:pPr>
      <w:r w:rsidRPr="00D54D94">
        <w:rPr>
          <w:rFonts w:ascii="Times New Roman" w:eastAsia="Cambria" w:hAnsi="Times New Roman"/>
          <w:color w:val="000000"/>
          <w:szCs w:val="24"/>
          <w:lang w:val="sk-SK" w:eastAsia="sk-SK"/>
        </w:rPr>
        <w:t xml:space="preserve">opatrenia na stabilizáciu svahov </w:t>
      </w:r>
      <w:r>
        <w:rPr>
          <w:rFonts w:ascii="Times New Roman" w:eastAsia="Cambria" w:hAnsi="Times New Roman"/>
          <w:color w:val="000000"/>
          <w:szCs w:val="24"/>
          <w:lang w:val="sk-SK" w:eastAsia="sk-SK"/>
        </w:rPr>
        <w:t xml:space="preserve">na zastavenie postupu </w:t>
      </w:r>
      <w:r w:rsidRPr="00E46B55">
        <w:rPr>
          <w:rFonts w:ascii="Times New Roman" w:eastAsia="Cambria" w:hAnsi="Times New Roman"/>
          <w:color w:val="000000"/>
          <w:szCs w:val="24"/>
          <w:lang w:val="sk-SK" w:eastAsia="sk-SK"/>
        </w:rPr>
        <w:t>erózie</w:t>
      </w:r>
      <w:r>
        <w:rPr>
          <w:rFonts w:ascii="Times New Roman" w:eastAsia="Cambria" w:hAnsi="Times New Roman"/>
          <w:color w:val="000000"/>
          <w:szCs w:val="24"/>
          <w:lang w:val="sk-SK" w:eastAsia="sk-SK"/>
        </w:rPr>
        <w:t xml:space="preserve"> pôdy a deštrukcie krajiny</w:t>
      </w:r>
      <w:r w:rsidRPr="00D54D94">
        <w:rPr>
          <w:rFonts w:ascii="Times New Roman" w:eastAsia="Cambria" w:hAnsi="Times New Roman"/>
          <w:color w:val="000000"/>
          <w:szCs w:val="24"/>
          <w:lang w:val="sk-SK" w:eastAsia="sk-SK"/>
        </w:rPr>
        <w:t xml:space="preserve"> a</w:t>
      </w:r>
      <w:r>
        <w:rPr>
          <w:rFonts w:ascii="Times New Roman" w:eastAsia="Cambria" w:hAnsi="Times New Roman"/>
          <w:color w:val="000000"/>
          <w:szCs w:val="24"/>
          <w:lang w:val="sk-SK" w:eastAsia="sk-SK"/>
        </w:rPr>
        <w:t xml:space="preserve"> lepší manažment </w:t>
      </w:r>
      <w:r w:rsidRPr="00D54D94">
        <w:rPr>
          <w:rFonts w:ascii="Times New Roman" w:eastAsia="Cambria" w:hAnsi="Times New Roman" w:cs="Times New Roman"/>
          <w:color w:val="000000"/>
          <w:szCs w:val="24"/>
          <w:lang w:val="sk-SK" w:eastAsia="sk-SK"/>
        </w:rPr>
        <w:t>prietokov</w:t>
      </w:r>
      <w:r>
        <w:rPr>
          <w:rFonts w:ascii="Times New Roman" w:eastAsia="Cambria" w:hAnsi="Times New Roman" w:cs="Times New Roman"/>
          <w:color w:val="000000"/>
          <w:szCs w:val="24"/>
          <w:lang w:val="sk-SK" w:eastAsia="sk-SK"/>
        </w:rPr>
        <w:t xml:space="preserve"> v čase nedostatku ale aj nadbytku vody,</w:t>
      </w:r>
    </w:p>
    <w:p w14:paraId="58A0DFAA" w14:textId="77777777" w:rsidR="00D87282" w:rsidRPr="0033226B" w:rsidRDefault="00D87282" w:rsidP="00133FEA">
      <w:pPr>
        <w:numPr>
          <w:ilvl w:val="0"/>
          <w:numId w:val="24"/>
        </w:numPr>
        <w:spacing w:after="0"/>
        <w:ind w:right="20"/>
        <w:contextualSpacing/>
        <w:rPr>
          <w:rFonts w:ascii="Times New Roman" w:eastAsia="Cambria" w:hAnsi="Times New Roman" w:cs="Times New Roman"/>
          <w:color w:val="000000"/>
          <w:szCs w:val="24"/>
          <w:lang w:val="sk-SK" w:eastAsia="sk-SK"/>
        </w:rPr>
      </w:pPr>
      <w:r w:rsidRPr="00D85C77">
        <w:rPr>
          <w:rFonts w:ascii="Times New Roman" w:eastAsia="Cambria" w:hAnsi="Times New Roman" w:cs="Times New Roman"/>
          <w:color w:val="000000"/>
          <w:szCs w:val="24"/>
          <w:lang w:val="sk-SK" w:eastAsia="sk-SK"/>
        </w:rPr>
        <w:lastRenderedPageBreak/>
        <w:t>ochrana, obnova a udržateľný manažment mokradí (vrátane rašelinísk) a inundačných území</w:t>
      </w:r>
      <w:r w:rsidRPr="0033226B">
        <w:rPr>
          <w:rFonts w:ascii="Times New Roman" w:eastAsia="Cambria" w:hAnsi="Times New Roman" w:cs="Times New Roman"/>
          <w:color w:val="000000"/>
          <w:szCs w:val="24"/>
          <w:lang w:val="sk-SK" w:eastAsia="sk-SK"/>
        </w:rPr>
        <w:t xml:space="preserve"> </w:t>
      </w:r>
      <w:r w:rsidRPr="00D85C77">
        <w:rPr>
          <w:rFonts w:ascii="Times New Roman" w:eastAsia="Cambria" w:hAnsi="Times New Roman" w:cs="Times New Roman"/>
          <w:color w:val="000000"/>
          <w:szCs w:val="24"/>
          <w:lang w:val="sk-SK" w:eastAsia="sk-SK"/>
        </w:rPr>
        <w:t>pre udržiavanie prietokov a kvality vody</w:t>
      </w:r>
      <w:r w:rsidRPr="0033226B">
        <w:rPr>
          <w:rFonts w:ascii="Times New Roman" w:eastAsia="Cambria" w:hAnsi="Times New Roman" w:cs="Times New Roman"/>
          <w:color w:val="000000"/>
          <w:szCs w:val="24"/>
          <w:lang w:val="sk-SK" w:eastAsia="sk-SK"/>
        </w:rPr>
        <w:t>,</w:t>
      </w:r>
    </w:p>
    <w:p w14:paraId="2EB167C2" w14:textId="062B1281" w:rsidR="00D87282" w:rsidRPr="00D85C77" w:rsidRDefault="00D87282" w:rsidP="00133FEA">
      <w:pPr>
        <w:numPr>
          <w:ilvl w:val="0"/>
          <w:numId w:val="24"/>
        </w:numPr>
        <w:spacing w:after="0"/>
        <w:contextualSpacing/>
        <w:rPr>
          <w:rFonts w:ascii="Times New Roman" w:eastAsia="Cambria" w:hAnsi="Times New Roman" w:cs="Times New Roman"/>
          <w:color w:val="000000"/>
          <w:szCs w:val="24"/>
          <w:lang w:val="sk-SK" w:eastAsia="sk-SK"/>
        </w:rPr>
      </w:pPr>
      <w:r w:rsidRPr="00D85C77">
        <w:rPr>
          <w:rFonts w:ascii="Times New Roman" w:eastAsia="Cambria" w:hAnsi="Times New Roman" w:cs="Times New Roman"/>
          <w:color w:val="000000"/>
          <w:szCs w:val="24"/>
          <w:lang w:val="sk-SK" w:eastAsia="sk-SK"/>
        </w:rPr>
        <w:t xml:space="preserve">podpora opatrení na zadržiavanie vody v krajine (napr. sústavy malých technických zásahov rozmiestnených po celom povodí ako vegetačné a </w:t>
      </w:r>
      <w:proofErr w:type="spellStart"/>
      <w:r w:rsidRPr="00D85C77">
        <w:rPr>
          <w:rFonts w:ascii="Times New Roman" w:eastAsia="Cambria" w:hAnsi="Times New Roman" w:cs="Times New Roman"/>
          <w:color w:val="000000"/>
          <w:szCs w:val="24"/>
          <w:lang w:val="sk-SK" w:eastAsia="sk-SK"/>
        </w:rPr>
        <w:t>vsakovacie</w:t>
      </w:r>
      <w:proofErr w:type="spellEnd"/>
      <w:r w:rsidRPr="00D85C77">
        <w:rPr>
          <w:rFonts w:ascii="Times New Roman" w:eastAsia="Cambria" w:hAnsi="Times New Roman" w:cs="Times New Roman"/>
          <w:color w:val="000000"/>
          <w:szCs w:val="24"/>
          <w:lang w:val="sk-SK" w:eastAsia="sk-SK"/>
        </w:rPr>
        <w:t xml:space="preserve"> pásy, prielohy, prehrádzky, retenčné jamy, </w:t>
      </w:r>
      <w:proofErr w:type="spellStart"/>
      <w:r w:rsidRPr="00D85C77">
        <w:rPr>
          <w:rFonts w:ascii="Times New Roman" w:eastAsia="Cambria" w:hAnsi="Times New Roman" w:cs="Times New Roman"/>
          <w:color w:val="000000"/>
          <w:szCs w:val="24"/>
          <w:lang w:val="sk-SK" w:eastAsia="sk-SK"/>
        </w:rPr>
        <w:t>poldre</w:t>
      </w:r>
      <w:proofErr w:type="spellEnd"/>
      <w:r w:rsidRPr="00D85C77">
        <w:rPr>
          <w:rFonts w:ascii="Times New Roman" w:eastAsia="Cambria" w:hAnsi="Times New Roman" w:cs="Times New Roman"/>
          <w:color w:val="000000"/>
          <w:szCs w:val="24"/>
          <w:lang w:val="sk-SK" w:eastAsia="sk-SK"/>
        </w:rPr>
        <w:t>, jazierka,</w:t>
      </w:r>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obnova meandrov a vegetácie pozdĺž tokov</w:t>
      </w:r>
      <w:r>
        <w:rPr>
          <w:rFonts w:ascii="Times New Roman" w:eastAsia="Cambria" w:hAnsi="Times New Roman" w:cs="Times New Roman"/>
          <w:color w:val="000000"/>
          <w:szCs w:val="24"/>
          <w:lang w:val="sk-SK" w:eastAsia="sk-SK"/>
        </w:rPr>
        <w:t>)</w:t>
      </w:r>
      <w:r w:rsidR="007B3B78">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w:t>
      </w:r>
      <w:r w:rsidRPr="00D85C77">
        <w:rPr>
          <w:rFonts w:ascii="Times New Roman" w:eastAsia="Cambria" w:hAnsi="Times New Roman" w:cs="Times New Roman"/>
          <w:color w:val="000000"/>
          <w:szCs w:val="24"/>
          <w:lang w:val="sk-SK" w:eastAsia="sk-SK"/>
        </w:rPr>
        <w:t>ktoré majú potenciál zredukovať výskyt a intenzitu záplav,</w:t>
      </w:r>
    </w:p>
    <w:p w14:paraId="66E63FA3" w14:textId="14698873" w:rsidR="00D87282" w:rsidRDefault="00D87282" w:rsidP="00133FEA">
      <w:pPr>
        <w:numPr>
          <w:ilvl w:val="0"/>
          <w:numId w:val="24"/>
        </w:numPr>
        <w:spacing w:after="0"/>
        <w:contextualSpacing/>
        <w:rPr>
          <w:rFonts w:ascii="Times New Roman" w:eastAsia="Cambria" w:hAnsi="Times New Roman" w:cs="Times New Roman"/>
          <w:color w:val="000000"/>
          <w:szCs w:val="24"/>
          <w:lang w:val="sk-SK" w:eastAsia="sk-SK"/>
        </w:rPr>
      </w:pPr>
      <w:r w:rsidRPr="007F65C4">
        <w:rPr>
          <w:rFonts w:ascii="Times New Roman" w:eastAsia="Cambria" w:hAnsi="Times New Roman" w:cs="Times New Roman"/>
          <w:color w:val="000000"/>
          <w:szCs w:val="24"/>
          <w:lang w:val="sk-SK" w:eastAsia="sk-SK"/>
        </w:rPr>
        <w:t>zamedziť poškodzovaniu ekosystémov a strate biodiverzity vo voľnej krajine pri investičnej výstavbe a rozvoji,</w:t>
      </w:r>
      <w:r>
        <w:rPr>
          <w:rFonts w:ascii="Times New Roman" w:hAnsi="Times New Roman" w:cs="Times New Roman"/>
          <w:szCs w:val="24"/>
        </w:rPr>
        <w:t xml:space="preserve"> </w:t>
      </w:r>
      <w:r w:rsidRPr="009C2554">
        <w:rPr>
          <w:rFonts w:ascii="Times New Roman" w:hAnsi="Times New Roman" w:cs="Times New Roman"/>
          <w:szCs w:val="24"/>
        </w:rPr>
        <w:t>z</w:t>
      </w:r>
      <w:r w:rsidRPr="007F65C4">
        <w:rPr>
          <w:rFonts w:ascii="Times New Roman" w:eastAsia="Cambria" w:hAnsi="Times New Roman" w:cs="Times New Roman"/>
          <w:color w:val="000000"/>
          <w:szCs w:val="24"/>
          <w:lang w:val="sk-SK" w:eastAsia="sk-SK"/>
        </w:rPr>
        <w:t xml:space="preserve">abezpečením dostatočnej náhrady zničených  ekosystémov  a biotopov (kompenzácia straty biodiverzity, prístupy </w:t>
      </w:r>
      <w:r w:rsidR="007B3B78">
        <w:rPr>
          <w:rFonts w:ascii="Times New Roman" w:eastAsia="Cambria" w:hAnsi="Times New Roman" w:cs="Times New Roman"/>
          <w:color w:val="000000"/>
          <w:szCs w:val="24"/>
          <w:lang w:val="sk-SK" w:eastAsia="sk-SK"/>
        </w:rPr>
        <w:t>„</w:t>
      </w:r>
      <w:r w:rsidRPr="007F65C4">
        <w:rPr>
          <w:rFonts w:ascii="Times New Roman" w:eastAsia="Cambria" w:hAnsi="Times New Roman" w:cs="Times New Roman"/>
          <w:color w:val="000000"/>
          <w:szCs w:val="24"/>
          <w:lang w:val="sk-SK" w:eastAsia="sk-SK"/>
        </w:rPr>
        <w:t xml:space="preserve">no </w:t>
      </w:r>
      <w:proofErr w:type="spellStart"/>
      <w:r w:rsidRPr="007F65C4">
        <w:rPr>
          <w:rFonts w:ascii="Times New Roman" w:eastAsia="Cambria" w:hAnsi="Times New Roman" w:cs="Times New Roman"/>
          <w:color w:val="000000"/>
          <w:szCs w:val="24"/>
          <w:lang w:val="sk-SK" w:eastAsia="sk-SK"/>
        </w:rPr>
        <w:t>net</w:t>
      </w:r>
      <w:proofErr w:type="spellEnd"/>
      <w:r w:rsidRPr="007F65C4">
        <w:rPr>
          <w:rFonts w:ascii="Times New Roman" w:eastAsia="Cambria" w:hAnsi="Times New Roman" w:cs="Times New Roman"/>
          <w:color w:val="000000"/>
          <w:szCs w:val="24"/>
          <w:lang w:val="sk-SK" w:eastAsia="sk-SK"/>
        </w:rPr>
        <w:t xml:space="preserve"> </w:t>
      </w:r>
      <w:proofErr w:type="spellStart"/>
      <w:r w:rsidRPr="007F65C4">
        <w:rPr>
          <w:rFonts w:ascii="Times New Roman" w:eastAsia="Cambria" w:hAnsi="Times New Roman" w:cs="Times New Roman"/>
          <w:color w:val="000000"/>
          <w:szCs w:val="24"/>
          <w:lang w:val="sk-SK" w:eastAsia="sk-SK"/>
        </w:rPr>
        <w:t>loss</w:t>
      </w:r>
      <w:proofErr w:type="spellEnd"/>
      <w:r w:rsidR="007B3B78">
        <w:rPr>
          <w:rFonts w:ascii="Times New Roman" w:eastAsia="Cambria" w:hAnsi="Times New Roman" w:cs="Times New Roman"/>
          <w:color w:val="000000"/>
          <w:szCs w:val="24"/>
          <w:lang w:val="sk-SK" w:eastAsia="sk-SK"/>
        </w:rPr>
        <w:t>“</w:t>
      </w:r>
      <w:r w:rsidRPr="007F65C4">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w:t>
      </w:r>
    </w:p>
    <w:p w14:paraId="2A2438F7" w14:textId="77777777" w:rsidR="00D87282" w:rsidRPr="00CB1224" w:rsidRDefault="00D87282" w:rsidP="00133FEA">
      <w:pPr>
        <w:numPr>
          <w:ilvl w:val="0"/>
          <w:numId w:val="24"/>
        </w:numPr>
        <w:spacing w:after="0"/>
        <w:contextualSpacing/>
        <w:rPr>
          <w:rFonts w:ascii="Times New Roman" w:eastAsia="Cambria" w:hAnsi="Times New Roman" w:cs="Times New Roman"/>
          <w:color w:val="000000"/>
          <w:szCs w:val="24"/>
          <w:lang w:val="sk-SK" w:eastAsia="sk-SK"/>
        </w:rPr>
      </w:pPr>
      <w:r w:rsidRPr="00CB1224">
        <w:rPr>
          <w:rFonts w:ascii="Times New Roman" w:eastAsia="Cambria" w:hAnsi="Times New Roman" w:cs="Times New Roman"/>
          <w:color w:val="000000"/>
          <w:szCs w:val="24"/>
          <w:lang w:val="sk-SK" w:eastAsia="sk-SK"/>
        </w:rPr>
        <w:t>podpora adaptívneho manažmentu posilňovaním monitorovania a systémov hodnotenia.</w:t>
      </w:r>
    </w:p>
    <w:p w14:paraId="4AAA3306" w14:textId="0F079C5F" w:rsidR="00D87282" w:rsidRPr="00D87282" w:rsidRDefault="00D87282" w:rsidP="00D87282">
      <w:pPr>
        <w:spacing w:before="120" w:after="120"/>
        <w:rPr>
          <w:rFonts w:ascii="Times New Roman" w:eastAsia="Cambria" w:hAnsi="Times New Roman" w:cs="Times New Roman"/>
          <w:color w:val="000000"/>
          <w:szCs w:val="24"/>
          <w:lang w:val="sk-SK" w:eastAsia="sk-SK"/>
        </w:rPr>
      </w:pPr>
      <w:r w:rsidRPr="00D87282">
        <w:rPr>
          <w:rFonts w:ascii="Times New Roman" w:eastAsia="Cambria" w:hAnsi="Times New Roman" w:cs="Times New Roman"/>
          <w:color w:val="000000"/>
          <w:szCs w:val="24"/>
          <w:lang w:val="sk-SK" w:eastAsia="sk-SK"/>
        </w:rPr>
        <w:t xml:space="preserve">V kontexte adaptácie </w:t>
      </w:r>
      <w:r w:rsidRPr="00D87282">
        <w:rPr>
          <w:rFonts w:ascii="Times New Roman" w:eastAsia="Cambria" w:hAnsi="Times New Roman"/>
          <w:color w:val="000000"/>
          <w:szCs w:val="24"/>
          <w:lang w:val="sk-SK" w:eastAsia="sk-SK"/>
        </w:rPr>
        <w:t>majú dôležitú úlohu</w:t>
      </w:r>
      <w:r w:rsidRPr="00D87282">
        <w:rPr>
          <w:rFonts w:ascii="Times New Roman" w:eastAsia="Cambria" w:hAnsi="Times New Roman" w:cs="Times New Roman"/>
          <w:color w:val="000000"/>
          <w:szCs w:val="24"/>
          <w:lang w:val="sk-SK" w:eastAsia="sk-SK"/>
        </w:rPr>
        <w:t xml:space="preserve"> medzinárodné a národné siete </w:t>
      </w:r>
      <w:r w:rsidRPr="00D87282">
        <w:rPr>
          <w:rFonts w:ascii="Times New Roman" w:eastAsia="Cambria" w:hAnsi="Times New Roman" w:cs="Times New Roman"/>
          <w:i/>
          <w:color w:val="000000"/>
          <w:szCs w:val="24"/>
          <w:lang w:val="sk-SK" w:eastAsia="sk-SK"/>
        </w:rPr>
        <w:t>chránených území</w:t>
      </w:r>
      <w:r w:rsidRPr="00D87282">
        <w:rPr>
          <w:rFonts w:ascii="Times New Roman" w:eastAsia="Cambria" w:hAnsi="Times New Roman" w:cs="Times New Roman"/>
          <w:color w:val="000000"/>
          <w:szCs w:val="24"/>
          <w:lang w:val="sk-SK" w:eastAsia="sk-SK"/>
        </w:rPr>
        <w:t xml:space="preserve">. Chránené územia poskytujú miesta pre posun areálov druhov a ekosystémov, zvyšujú odolnosť ekosystémov a schopnosť obnovy zabezpečovaním </w:t>
      </w:r>
      <w:r w:rsidR="000F257D">
        <w:rPr>
          <w:rFonts w:ascii="Times New Roman" w:eastAsia="Cambria" w:hAnsi="Times New Roman" w:cs="Times New Roman"/>
          <w:color w:val="000000"/>
          <w:szCs w:val="24"/>
          <w:lang w:val="sk-SK" w:eastAsia="sk-SK"/>
        </w:rPr>
        <w:t>prírodných</w:t>
      </w:r>
      <w:r w:rsidR="000F257D" w:rsidRPr="00D87282">
        <w:rPr>
          <w:rFonts w:ascii="Times New Roman" w:eastAsia="Cambria" w:hAnsi="Times New Roman" w:cs="Times New Roman"/>
          <w:color w:val="000000"/>
          <w:szCs w:val="24"/>
          <w:lang w:val="sk-SK" w:eastAsia="sk-SK"/>
        </w:rPr>
        <w:t xml:space="preserve"> </w:t>
      </w:r>
      <w:r w:rsidRPr="00D87282">
        <w:rPr>
          <w:rFonts w:ascii="Times New Roman" w:eastAsia="Cambria" w:hAnsi="Times New Roman" w:cs="Times New Roman"/>
          <w:color w:val="000000"/>
          <w:szCs w:val="24"/>
          <w:lang w:val="sk-SK" w:eastAsia="sk-SK"/>
        </w:rPr>
        <w:t>štruktúr a procesov, zabezpečujú ochranu proti dôsledkom zmeny klímy ako je zvyšovanie teploty vzduchu či</w:t>
      </w:r>
      <w:r w:rsidR="00F36D2E">
        <w:rPr>
          <w:rFonts w:ascii="Times New Roman" w:eastAsia="Cambria" w:hAnsi="Times New Roman" w:cs="Times New Roman"/>
          <w:color w:val="000000"/>
          <w:szCs w:val="24"/>
          <w:lang w:val="sk-SK" w:eastAsia="sk-SK"/>
        </w:rPr>
        <w:t> </w:t>
      </w:r>
      <w:r w:rsidRPr="00D87282">
        <w:rPr>
          <w:rFonts w:ascii="Times New Roman" w:eastAsia="Cambria" w:hAnsi="Times New Roman" w:cs="Times New Roman"/>
          <w:color w:val="000000"/>
          <w:szCs w:val="24"/>
          <w:lang w:val="sk-SK" w:eastAsia="sk-SK"/>
        </w:rPr>
        <w:t>extrémne prejavy počasia, udržiavajú vodné zdroje a zvyšujú zabezpečenie vody pri meniacich sa hydrologických podmienkach. Osobitné postavenie majú lesné ekosystémy s</w:t>
      </w:r>
      <w:r w:rsidR="00F36D2E">
        <w:rPr>
          <w:rFonts w:ascii="Times New Roman" w:eastAsia="Cambria" w:hAnsi="Times New Roman" w:cs="Times New Roman"/>
          <w:color w:val="000000"/>
          <w:szCs w:val="24"/>
          <w:lang w:val="sk-SK" w:eastAsia="sk-SK"/>
        </w:rPr>
        <w:t> </w:t>
      </w:r>
      <w:r w:rsidRPr="00D87282">
        <w:rPr>
          <w:rFonts w:ascii="Times New Roman" w:eastAsia="Cambria" w:hAnsi="Times New Roman" w:cs="Times New Roman"/>
          <w:color w:val="000000"/>
          <w:szCs w:val="24"/>
          <w:lang w:val="sk-SK" w:eastAsia="sk-SK"/>
        </w:rPr>
        <w:t xml:space="preserve">vysokou diverzitou druhov drevín v rôznej vekovej štruktúre, prírodné úseky vodných tokov a mokrade. Lesné ekosystémy okrem iného </w:t>
      </w:r>
      <w:r w:rsidR="000F257D">
        <w:rPr>
          <w:rFonts w:ascii="Times New Roman" w:eastAsia="Cambria" w:hAnsi="Times New Roman" w:cs="Times New Roman"/>
          <w:color w:val="000000"/>
          <w:szCs w:val="24"/>
          <w:lang w:val="sk-SK" w:eastAsia="sk-SK"/>
        </w:rPr>
        <w:t xml:space="preserve">v určitom rozsahu </w:t>
      </w:r>
      <w:r w:rsidRPr="00D87282">
        <w:rPr>
          <w:rFonts w:ascii="Times New Roman" w:eastAsia="Cambria" w:hAnsi="Times New Roman" w:cs="Times New Roman"/>
          <w:color w:val="000000"/>
          <w:szCs w:val="24"/>
          <w:lang w:val="sk-SK" w:eastAsia="sk-SK"/>
        </w:rPr>
        <w:t>zmierňujú teplotu prostredia, spevňujú pôdu, zadržiavajú vodu a postupne ju uvoľňujú. Prírodné úseky vodných tokov s funkčnými alúviami zmierňujú záplavové vlny a vytvárajú priestor pre zadržiavanie vôd. Prepojenie mokradí a riečnych alúvií vedie k ochrane a udržiavaniu prírodných ekosystémov a môže tiež pomôcť pri znižovaní povodňových vĺn. Ďalším pozitívnym synergickým prvkom, ktorý môže byť dosiahnutý takýmto adaptačným opatrením, môže byť zlepšené prepojenie medzi povrchovými a podzemnými vodami, vedúce k zvýšenej odolnosti v obdobiach s nedostatkom vody.</w:t>
      </w:r>
    </w:p>
    <w:p w14:paraId="7E74381B" w14:textId="77777777" w:rsidR="00D87282" w:rsidRDefault="00D87282" w:rsidP="00D87282">
      <w:pPr>
        <w:spacing w:before="120" w:after="0" w:line="274" w:lineRule="auto"/>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Opatrenia na zvýšenie adaptačnej schopnosti</w:t>
      </w:r>
      <w:r>
        <w:rPr>
          <w:rFonts w:ascii="Times New Roman" w:eastAsia="Cambria" w:hAnsi="Times New Roman" w:cs="Times New Roman"/>
          <w:color w:val="000000"/>
          <w:szCs w:val="24"/>
          <w:lang w:val="sk-SK" w:eastAsia="sk-SK"/>
        </w:rPr>
        <w:t xml:space="preserve"> v chránených územiach</w:t>
      </w:r>
      <w:r w:rsidRPr="00D54D94">
        <w:rPr>
          <w:rFonts w:ascii="Times New Roman" w:eastAsia="Cambria" w:hAnsi="Times New Roman" w:cs="Times New Roman"/>
          <w:color w:val="000000"/>
          <w:szCs w:val="24"/>
          <w:lang w:val="sk-SK" w:eastAsia="sk-SK"/>
        </w:rPr>
        <w:t>:</w:t>
      </w:r>
    </w:p>
    <w:p w14:paraId="518E3930" w14:textId="77777777" w:rsidR="000C7A2F" w:rsidRDefault="00D404C6" w:rsidP="00133FEA">
      <w:pPr>
        <w:numPr>
          <w:ilvl w:val="0"/>
          <w:numId w:val="40"/>
        </w:numPr>
        <w:spacing w:after="0"/>
        <w:contextualSpacing/>
        <w:rPr>
          <w:rFonts w:ascii="Times New Roman" w:eastAsia="Cambria" w:hAnsi="Times New Roman" w:cs="Times New Roman"/>
          <w:color w:val="000000"/>
          <w:szCs w:val="24"/>
          <w:lang w:val="sk-SK" w:eastAsia="sk-SK"/>
        </w:rPr>
      </w:pPr>
      <w:r w:rsidRPr="00D404C6">
        <w:rPr>
          <w:rFonts w:ascii="Times New Roman" w:eastAsia="Cambria" w:hAnsi="Times New Roman" w:cs="Times New Roman"/>
          <w:color w:val="000000"/>
          <w:szCs w:val="24"/>
          <w:lang w:val="sk-SK" w:eastAsia="sk-SK"/>
        </w:rPr>
        <w:t>preskúmanie stavu a prehodnotenie sústavy chránených území podľa požiadaviek EÚ a v zmysle medzinárodných štandardov a  prípadne nové nastavenie sústavy</w:t>
      </w:r>
      <w:r>
        <w:rPr>
          <w:rFonts w:ascii="Times New Roman" w:eastAsia="Cambria" w:hAnsi="Times New Roman" w:cs="Times New Roman"/>
          <w:color w:val="000000"/>
          <w:szCs w:val="24"/>
          <w:lang w:val="sk-SK" w:eastAsia="sk-SK"/>
        </w:rPr>
        <w:t>,</w:t>
      </w:r>
    </w:p>
    <w:p w14:paraId="5ABE0E37" w14:textId="799EE286" w:rsidR="00D87282" w:rsidRDefault="00D87282" w:rsidP="00133FEA">
      <w:pPr>
        <w:numPr>
          <w:ilvl w:val="0"/>
          <w:numId w:val="40"/>
        </w:numPr>
        <w:spacing w:after="0"/>
        <w:contextualSpacing/>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umožnenie prírodného vývoja</w:t>
      </w:r>
      <w:r w:rsidR="00226EDB">
        <w:rPr>
          <w:rFonts w:ascii="Times New Roman" w:eastAsia="Cambria" w:hAnsi="Times New Roman" w:cs="Times New Roman"/>
          <w:color w:val="000000"/>
          <w:szCs w:val="24"/>
          <w:lang w:val="sk-SK" w:eastAsia="sk-SK"/>
        </w:rPr>
        <w:t xml:space="preserve"> biotopov</w:t>
      </w:r>
      <w:r w:rsidRPr="00D54D94">
        <w:rPr>
          <w:rFonts w:ascii="Times New Roman" w:eastAsia="Cambria" w:hAnsi="Times New Roman" w:cs="Times New Roman"/>
          <w:color w:val="000000"/>
          <w:szCs w:val="24"/>
          <w:lang w:val="sk-SK" w:eastAsia="sk-SK"/>
        </w:rPr>
        <w:t xml:space="preserve"> a</w:t>
      </w:r>
      <w:r w:rsidR="00226ED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zabránenie</w:t>
      </w:r>
      <w:r w:rsidR="00226EDB">
        <w:rPr>
          <w:rFonts w:ascii="Times New Roman" w:eastAsia="Cambria" w:hAnsi="Times New Roman" w:cs="Times New Roman"/>
          <w:color w:val="000000"/>
          <w:szCs w:val="24"/>
          <w:lang w:val="sk-SK" w:eastAsia="sk-SK"/>
        </w:rPr>
        <w:t xml:space="preserve"> ich</w:t>
      </w:r>
      <w:r w:rsidRPr="00D54D94">
        <w:rPr>
          <w:rFonts w:ascii="Times New Roman" w:eastAsia="Cambria" w:hAnsi="Times New Roman" w:cs="Times New Roman"/>
          <w:color w:val="000000"/>
          <w:szCs w:val="24"/>
          <w:lang w:val="sk-SK" w:eastAsia="sk-SK"/>
        </w:rPr>
        <w:t xml:space="preserve"> fragmentácii,</w:t>
      </w:r>
    </w:p>
    <w:p w14:paraId="48344C3D" w14:textId="77777777" w:rsidR="00D87282" w:rsidRDefault="00D87282" w:rsidP="00133FEA">
      <w:pPr>
        <w:pStyle w:val="Odsekzoznamu"/>
        <w:numPr>
          <w:ilvl w:val="0"/>
          <w:numId w:val="40"/>
        </w:numPr>
        <w:spacing w:after="0"/>
        <w:ind w:left="714" w:hanging="357"/>
        <w:rPr>
          <w:rFonts w:ascii="Times New Roman" w:eastAsia="Cambria" w:hAnsi="Times New Roman" w:cs="Times New Roman"/>
          <w:color w:val="000000"/>
          <w:lang w:val="sk-SK" w:eastAsia="sk-SK"/>
        </w:rPr>
      </w:pPr>
      <w:r w:rsidRPr="000933FE">
        <w:rPr>
          <w:rFonts w:ascii="Times New Roman" w:eastAsia="Cambria" w:hAnsi="Times New Roman" w:cs="Times New Roman"/>
          <w:color w:val="000000"/>
          <w:lang w:val="sk-SK" w:eastAsia="sk-SK"/>
        </w:rPr>
        <w:t xml:space="preserve">zabezpečenie podpory ekosystémov v priaznivom stave prostredníctvom </w:t>
      </w:r>
      <w:r w:rsidRPr="00D85C77">
        <w:rPr>
          <w:rFonts w:ascii="Times New Roman" w:eastAsia="Cambria" w:hAnsi="Times New Roman" w:cs="Times New Roman"/>
          <w:color w:val="000000"/>
          <w:lang w:val="sk-SK" w:eastAsia="sk-SK"/>
        </w:rPr>
        <w:t>ich</w:t>
      </w:r>
      <w:r>
        <w:rPr>
          <w:rFonts w:ascii="Times New Roman" w:eastAsia="Cambria" w:hAnsi="Times New Roman" w:cs="Times New Roman"/>
          <w:color w:val="000000"/>
          <w:lang w:val="sk-SK" w:eastAsia="sk-SK"/>
        </w:rPr>
        <w:t xml:space="preserve"> </w:t>
      </w:r>
      <w:r w:rsidRPr="000933FE">
        <w:rPr>
          <w:rFonts w:ascii="Times New Roman" w:eastAsia="Cambria" w:hAnsi="Times New Roman" w:cs="Times New Roman"/>
          <w:color w:val="000000"/>
          <w:lang w:val="sk-SK" w:eastAsia="sk-SK"/>
        </w:rPr>
        <w:t>vhodnej ochrany</w:t>
      </w:r>
      <w:r>
        <w:rPr>
          <w:rFonts w:ascii="Times New Roman" w:eastAsia="Cambria" w:hAnsi="Times New Roman" w:cs="Times New Roman"/>
          <w:color w:val="000000"/>
          <w:lang w:val="sk-SK" w:eastAsia="sk-SK"/>
        </w:rPr>
        <w:t>,</w:t>
      </w:r>
      <w:r w:rsidRPr="00A3189A">
        <w:rPr>
          <w:rFonts w:ascii="Times New Roman" w:eastAsia="Cambria" w:hAnsi="Times New Roman" w:cs="Times New Roman"/>
          <w:color w:val="000000"/>
          <w:lang w:val="sk-SK" w:eastAsia="sk-SK"/>
        </w:rPr>
        <w:t xml:space="preserve"> </w:t>
      </w:r>
    </w:p>
    <w:p w14:paraId="195DAE75" w14:textId="77777777" w:rsidR="00D87282" w:rsidRPr="000933FE" w:rsidRDefault="00D87282" w:rsidP="00133FEA">
      <w:pPr>
        <w:pStyle w:val="Odsekzoznamu"/>
        <w:numPr>
          <w:ilvl w:val="0"/>
          <w:numId w:val="40"/>
        </w:numPr>
        <w:spacing w:after="0"/>
        <w:ind w:left="714" w:hanging="357"/>
        <w:rPr>
          <w:rFonts w:ascii="Times New Roman" w:eastAsia="Cambria" w:hAnsi="Times New Roman" w:cs="Times New Roman"/>
          <w:color w:val="000000"/>
          <w:lang w:val="sk-SK" w:eastAsia="sk-SK"/>
        </w:rPr>
      </w:pPr>
      <w:r w:rsidRPr="000933FE">
        <w:rPr>
          <w:rFonts w:ascii="Times New Roman" w:eastAsia="Cambria" w:hAnsi="Times New Roman" w:cs="Times New Roman"/>
          <w:color w:val="000000"/>
          <w:lang w:val="sk-SK" w:eastAsia="sk-SK"/>
        </w:rPr>
        <w:t xml:space="preserve">tvorba súboru revitalizačných opatrení na obnovenie degradovaných ekosystémov </w:t>
      </w:r>
      <w:r>
        <w:rPr>
          <w:rFonts w:ascii="Times New Roman" w:eastAsia="Cambria" w:hAnsi="Times New Roman" w:cs="Times New Roman"/>
          <w:color w:val="000000"/>
          <w:lang w:val="sk-SK" w:eastAsia="sk-SK"/>
        </w:rPr>
        <w:t xml:space="preserve">             </w:t>
      </w:r>
      <w:r w:rsidRPr="000933FE">
        <w:rPr>
          <w:rFonts w:ascii="Times New Roman" w:eastAsia="Cambria" w:hAnsi="Times New Roman" w:cs="Times New Roman"/>
          <w:color w:val="000000"/>
          <w:lang w:val="sk-SK" w:eastAsia="sk-SK"/>
        </w:rPr>
        <w:t>a posilnenie odolnosti poškodených ekosystémov v chránených územiach,</w:t>
      </w:r>
    </w:p>
    <w:p w14:paraId="39FA805E" w14:textId="77777777" w:rsidR="00D87282" w:rsidRPr="00187C03" w:rsidRDefault="00D87282" w:rsidP="00133FEA">
      <w:pPr>
        <w:numPr>
          <w:ilvl w:val="0"/>
          <w:numId w:val="40"/>
        </w:numPr>
        <w:spacing w:after="0"/>
        <w:contextualSpacing/>
        <w:rPr>
          <w:rFonts w:ascii="Times New Roman" w:eastAsia="Cambria" w:hAnsi="Times New Roman" w:cs="Times New Roman"/>
          <w:color w:val="000000"/>
          <w:szCs w:val="24"/>
          <w:lang w:val="sk-SK" w:eastAsia="sk-SK"/>
        </w:rPr>
      </w:pPr>
      <w:r w:rsidRPr="00187C03">
        <w:rPr>
          <w:rFonts w:ascii="Times New Roman" w:eastAsia="Cambria" w:hAnsi="Times New Roman" w:cs="Times New Roman"/>
          <w:color w:val="000000"/>
          <w:lang w:val="sk-SK" w:eastAsia="sk-SK"/>
        </w:rPr>
        <w:t>využívanie dostupných informácií o dôsledkoch zmeny klímy pri návrhoch a realizácii adaptačných opatrení v chránených územiach, najmä v prípade potreby hľadania kompromisov pri zabezpečovaní priaznivého stavu predmetu ochrany,</w:t>
      </w:r>
    </w:p>
    <w:p w14:paraId="5A1B6306" w14:textId="77777777" w:rsidR="00D87282" w:rsidRDefault="00D87282" w:rsidP="00133FEA">
      <w:pPr>
        <w:pStyle w:val="Odsekzoznamu"/>
        <w:numPr>
          <w:ilvl w:val="0"/>
          <w:numId w:val="40"/>
        </w:numPr>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vytvor</w:t>
      </w:r>
      <w:r>
        <w:rPr>
          <w:rFonts w:ascii="Times New Roman" w:eastAsia="Cambria" w:hAnsi="Times New Roman" w:cs="Times New Roman"/>
          <w:color w:val="000000"/>
          <w:szCs w:val="24"/>
          <w:lang w:val="sk-SK" w:eastAsia="sk-SK"/>
        </w:rPr>
        <w:t>enie</w:t>
      </w:r>
      <w:r w:rsidRPr="00D54D94">
        <w:rPr>
          <w:rFonts w:ascii="Times New Roman" w:eastAsia="Cambria" w:hAnsi="Times New Roman" w:cs="Times New Roman"/>
          <w:color w:val="000000"/>
          <w:szCs w:val="24"/>
          <w:lang w:val="sk-SK" w:eastAsia="sk-SK"/>
        </w:rPr>
        <w:t xml:space="preserve"> podmien</w:t>
      </w:r>
      <w:r>
        <w:rPr>
          <w:rFonts w:ascii="Times New Roman" w:eastAsia="Cambria" w:hAnsi="Times New Roman" w:cs="Times New Roman"/>
          <w:color w:val="000000"/>
          <w:szCs w:val="24"/>
          <w:lang w:val="sk-SK" w:eastAsia="sk-SK"/>
        </w:rPr>
        <w:t>o</w:t>
      </w:r>
      <w:r w:rsidRPr="00D54D94">
        <w:rPr>
          <w:rFonts w:ascii="Times New Roman" w:eastAsia="Cambria" w:hAnsi="Times New Roman" w:cs="Times New Roman"/>
          <w:color w:val="000000"/>
          <w:szCs w:val="24"/>
          <w:lang w:val="sk-SK" w:eastAsia="sk-SK"/>
        </w:rPr>
        <w:t>k pre dynamickejší prístup v ochrane prírody</w:t>
      </w:r>
      <w:r>
        <w:rPr>
          <w:rFonts w:ascii="Times New Roman" w:eastAsia="Cambria" w:hAnsi="Times New Roman" w:cs="Times New Roman"/>
          <w:color w:val="000000"/>
          <w:szCs w:val="24"/>
          <w:lang w:val="sk-SK" w:eastAsia="sk-SK"/>
        </w:rPr>
        <w:t>, najmä</w:t>
      </w:r>
      <w:r w:rsidRPr="00D54D94">
        <w:rPr>
          <w:rFonts w:ascii="Times New Roman" w:eastAsia="Cambria" w:hAnsi="Times New Roman" w:cs="Times New Roman"/>
          <w:color w:val="000000"/>
          <w:szCs w:val="24"/>
          <w:lang w:val="sk-SK" w:eastAsia="sk-SK"/>
        </w:rPr>
        <w:t xml:space="preserve"> v</w:t>
      </w:r>
      <w:r w:rsidR="00F36D2E">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legislatívnej a organizačnej oblasti a zabezpeč</w:t>
      </w:r>
      <w:r>
        <w:rPr>
          <w:rFonts w:ascii="Times New Roman" w:eastAsia="Cambria" w:hAnsi="Times New Roman" w:cs="Times New Roman"/>
          <w:color w:val="000000"/>
          <w:szCs w:val="24"/>
          <w:lang w:val="sk-SK" w:eastAsia="sk-SK"/>
        </w:rPr>
        <w:t>enie</w:t>
      </w:r>
      <w:r w:rsidRPr="00D54D94">
        <w:rPr>
          <w:rFonts w:ascii="Times New Roman" w:eastAsia="Cambria" w:hAnsi="Times New Roman" w:cs="Times New Roman"/>
          <w:color w:val="000000"/>
          <w:szCs w:val="24"/>
          <w:lang w:val="sk-SK" w:eastAsia="sk-SK"/>
        </w:rPr>
        <w:t xml:space="preserve"> schopnos</w:t>
      </w:r>
      <w:r>
        <w:rPr>
          <w:rFonts w:ascii="Times New Roman" w:eastAsia="Cambria" w:hAnsi="Times New Roman" w:cs="Times New Roman"/>
          <w:color w:val="000000"/>
          <w:szCs w:val="24"/>
          <w:lang w:val="sk-SK" w:eastAsia="sk-SK"/>
        </w:rPr>
        <w:t>ti</w:t>
      </w:r>
      <w:r w:rsidRPr="00D54D94">
        <w:rPr>
          <w:rFonts w:ascii="Times New Roman" w:eastAsia="Cambria" w:hAnsi="Times New Roman" w:cs="Times New Roman"/>
          <w:color w:val="000000"/>
          <w:szCs w:val="24"/>
          <w:lang w:val="sk-SK" w:eastAsia="sk-SK"/>
        </w:rPr>
        <w:t xml:space="preserve"> reagovať na meniace sa priority v ochrane prírody,</w:t>
      </w:r>
    </w:p>
    <w:p w14:paraId="67B2C4F4" w14:textId="77777777" w:rsidR="00D87282" w:rsidRPr="00D54D94" w:rsidRDefault="00D87282" w:rsidP="00133FEA">
      <w:pPr>
        <w:pStyle w:val="Odsekzoznamu"/>
        <w:numPr>
          <w:ilvl w:val="0"/>
          <w:numId w:val="40"/>
        </w:numPr>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z</w:t>
      </w:r>
      <w:r w:rsidRPr="00505C1B">
        <w:rPr>
          <w:rFonts w:ascii="Times New Roman" w:eastAsia="Cambria" w:hAnsi="Times New Roman" w:cs="Times New Roman"/>
          <w:color w:val="000000"/>
          <w:szCs w:val="24"/>
          <w:lang w:val="sk-SK" w:eastAsia="sk-SK"/>
        </w:rPr>
        <w:t xml:space="preserve">apojenie samosprávnych orgánov, vlastníkov pozemkov, správcov chránených území (príslušnej správy </w:t>
      </w:r>
      <w:r>
        <w:rPr>
          <w:rFonts w:ascii="Times New Roman" w:eastAsia="Cambria" w:hAnsi="Times New Roman" w:cs="Times New Roman"/>
          <w:color w:val="000000"/>
          <w:szCs w:val="24"/>
          <w:lang w:val="sk-SK" w:eastAsia="sk-SK"/>
        </w:rPr>
        <w:t>Štátnej ochrany prírody (</w:t>
      </w:r>
      <w:r w:rsidRPr="00505C1B">
        <w:rPr>
          <w:rFonts w:ascii="Times New Roman" w:eastAsia="Cambria" w:hAnsi="Times New Roman" w:cs="Times New Roman"/>
          <w:color w:val="000000"/>
          <w:szCs w:val="24"/>
          <w:lang w:val="sk-SK" w:eastAsia="sk-SK"/>
        </w:rPr>
        <w:t>ŠOP</w:t>
      </w:r>
      <w:r>
        <w:rPr>
          <w:rFonts w:ascii="Times New Roman" w:eastAsia="Cambria" w:hAnsi="Times New Roman" w:cs="Times New Roman"/>
          <w:color w:val="000000"/>
          <w:szCs w:val="24"/>
          <w:lang w:val="sk-SK" w:eastAsia="sk-SK"/>
        </w:rPr>
        <w:t xml:space="preserve"> </w:t>
      </w:r>
      <w:r w:rsidRPr="00505C1B">
        <w:rPr>
          <w:rFonts w:ascii="Times New Roman" w:eastAsia="Cambria" w:hAnsi="Times New Roman" w:cs="Times New Roman"/>
          <w:color w:val="000000"/>
          <w:szCs w:val="24"/>
          <w:lang w:val="sk-SK" w:eastAsia="sk-SK"/>
        </w:rPr>
        <w:t>SR), odborne zameraných mimovládnych organizácií, vedeckého sektora a ďalš</w:t>
      </w:r>
      <w:r w:rsidR="00F36D2E">
        <w:rPr>
          <w:rFonts w:ascii="Times New Roman" w:eastAsia="Cambria" w:hAnsi="Times New Roman" w:cs="Times New Roman"/>
          <w:color w:val="000000"/>
          <w:szCs w:val="24"/>
          <w:lang w:val="sk-SK" w:eastAsia="sk-SK"/>
        </w:rPr>
        <w:t>ích relevantných organizácií do </w:t>
      </w:r>
      <w:r w:rsidRPr="00505C1B">
        <w:rPr>
          <w:rFonts w:ascii="Times New Roman" w:eastAsia="Cambria" w:hAnsi="Times New Roman" w:cs="Times New Roman"/>
          <w:color w:val="000000"/>
          <w:szCs w:val="24"/>
          <w:lang w:val="sk-SK" w:eastAsia="sk-SK"/>
        </w:rPr>
        <w:t>prípravy lokálnych adaptačných stratégií, akčných plánov alebo katalógov adaptačných opatrení</w:t>
      </w:r>
      <w:r>
        <w:rPr>
          <w:rFonts w:ascii="Times New Roman" w:eastAsia="Cambria" w:hAnsi="Times New Roman" w:cs="Times New Roman"/>
          <w:color w:val="000000"/>
          <w:szCs w:val="24"/>
          <w:lang w:val="sk-SK" w:eastAsia="sk-SK"/>
        </w:rPr>
        <w:t>,</w:t>
      </w:r>
      <w:r w:rsidRPr="00505C1B">
        <w:rPr>
          <w:rFonts w:ascii="Times New Roman" w:eastAsia="Cambria" w:hAnsi="Times New Roman" w:cs="Times New Roman"/>
          <w:color w:val="000000"/>
          <w:szCs w:val="24"/>
          <w:lang w:val="sk-SK" w:eastAsia="sk-SK"/>
        </w:rPr>
        <w:t xml:space="preserve"> ktoré sa týkajú aj chránených území a zosúladenie ich s plánmi starostlivosti alebo ostatnou</w:t>
      </w:r>
      <w:r>
        <w:rPr>
          <w:rFonts w:ascii="Times New Roman" w:eastAsia="Cambria" w:hAnsi="Times New Roman" w:cs="Times New Roman"/>
          <w:color w:val="000000"/>
          <w:szCs w:val="24"/>
          <w:lang w:val="sk-SK" w:eastAsia="sk-SK"/>
        </w:rPr>
        <w:t xml:space="preserve"> dokumentáciou ochrany prírody,</w:t>
      </w:r>
    </w:p>
    <w:p w14:paraId="503AB46F" w14:textId="77777777" w:rsidR="00D87282" w:rsidRPr="00F03468" w:rsidRDefault="00D87282" w:rsidP="00133FEA">
      <w:pPr>
        <w:pStyle w:val="Odsekzoznamu"/>
        <w:numPr>
          <w:ilvl w:val="0"/>
          <w:numId w:val="40"/>
        </w:numPr>
        <w:rPr>
          <w:rFonts w:ascii="Times New Roman" w:eastAsia="Cambria" w:hAnsi="Times New Roman" w:cs="Times New Roman"/>
          <w:color w:val="000000"/>
          <w:lang w:val="sk-SK" w:eastAsia="sk-SK"/>
        </w:rPr>
      </w:pPr>
      <w:r w:rsidRPr="00F03468">
        <w:rPr>
          <w:rFonts w:ascii="Times New Roman" w:eastAsia="Cambria" w:hAnsi="Times New Roman" w:cs="Times New Roman"/>
          <w:color w:val="000000"/>
          <w:lang w:val="sk-SK" w:eastAsia="sk-SK"/>
        </w:rPr>
        <w:t>zabezpečenie monitoring</w:t>
      </w:r>
      <w:r>
        <w:rPr>
          <w:rFonts w:ascii="Times New Roman" w:eastAsia="Cambria" w:hAnsi="Times New Roman" w:cs="Times New Roman"/>
          <w:color w:val="000000"/>
          <w:lang w:val="sk-SK" w:eastAsia="sk-SK"/>
        </w:rPr>
        <w:t>u</w:t>
      </w:r>
      <w:r w:rsidRPr="00F03468">
        <w:rPr>
          <w:rFonts w:ascii="Times New Roman" w:eastAsia="Cambria" w:hAnsi="Times New Roman" w:cs="Times New Roman"/>
          <w:color w:val="000000"/>
          <w:lang w:val="sk-SK" w:eastAsia="sk-SK"/>
        </w:rPr>
        <w:t xml:space="preserve"> </w:t>
      </w:r>
      <w:r>
        <w:rPr>
          <w:rFonts w:ascii="Times New Roman" w:eastAsia="Cambria" w:hAnsi="Times New Roman" w:cs="Times New Roman"/>
          <w:color w:val="000000"/>
          <w:lang w:val="sk-SK" w:eastAsia="sk-SK"/>
        </w:rPr>
        <w:t xml:space="preserve">vplyvu </w:t>
      </w:r>
      <w:r w:rsidRPr="00F03468">
        <w:rPr>
          <w:rFonts w:ascii="Times New Roman" w:eastAsia="Cambria" w:hAnsi="Times New Roman" w:cs="Times New Roman"/>
          <w:color w:val="000000"/>
          <w:lang w:val="sk-SK" w:eastAsia="sk-SK"/>
        </w:rPr>
        <w:t xml:space="preserve">realizovaných adaptačných opatrení </w:t>
      </w:r>
      <w:r>
        <w:rPr>
          <w:rFonts w:ascii="Times New Roman" w:eastAsia="Cambria" w:hAnsi="Times New Roman" w:cs="Times New Roman"/>
          <w:color w:val="000000"/>
          <w:lang w:val="sk-SK" w:eastAsia="sk-SK"/>
        </w:rPr>
        <w:t xml:space="preserve">(alebo ich súboru) </w:t>
      </w:r>
      <w:r w:rsidRPr="00F03468">
        <w:rPr>
          <w:rFonts w:ascii="Times New Roman" w:eastAsia="Cambria" w:hAnsi="Times New Roman" w:cs="Times New Roman"/>
          <w:color w:val="000000"/>
          <w:lang w:val="sk-SK" w:eastAsia="sk-SK"/>
        </w:rPr>
        <w:t>na predmet ochrany</w:t>
      </w:r>
      <w:r>
        <w:rPr>
          <w:rFonts w:ascii="Times New Roman" w:eastAsia="Cambria" w:hAnsi="Times New Roman" w:cs="Times New Roman"/>
          <w:color w:val="000000"/>
          <w:lang w:val="sk-SK" w:eastAsia="sk-SK"/>
        </w:rPr>
        <w:t xml:space="preserve"> prírody</w:t>
      </w:r>
      <w:r w:rsidRPr="00F03468">
        <w:rPr>
          <w:rFonts w:ascii="Times New Roman" w:eastAsia="Cambria" w:hAnsi="Times New Roman" w:cs="Times New Roman"/>
          <w:color w:val="000000"/>
          <w:lang w:val="sk-SK" w:eastAsia="sk-SK"/>
        </w:rPr>
        <w:t xml:space="preserve"> v chránen</w:t>
      </w:r>
      <w:r>
        <w:rPr>
          <w:rFonts w:ascii="Times New Roman" w:eastAsia="Cambria" w:hAnsi="Times New Roman" w:cs="Times New Roman"/>
          <w:color w:val="000000"/>
          <w:lang w:val="sk-SK" w:eastAsia="sk-SK"/>
        </w:rPr>
        <w:t>om</w:t>
      </w:r>
      <w:r w:rsidRPr="00F03468">
        <w:rPr>
          <w:rFonts w:ascii="Times New Roman" w:eastAsia="Cambria" w:hAnsi="Times New Roman" w:cs="Times New Roman"/>
          <w:color w:val="000000"/>
          <w:lang w:val="sk-SK" w:eastAsia="sk-SK"/>
        </w:rPr>
        <w:t xml:space="preserve"> územ</w:t>
      </w:r>
      <w:r>
        <w:rPr>
          <w:rFonts w:ascii="Times New Roman" w:eastAsia="Cambria" w:hAnsi="Times New Roman" w:cs="Times New Roman"/>
          <w:color w:val="000000"/>
          <w:lang w:val="sk-SK" w:eastAsia="sk-SK"/>
        </w:rPr>
        <w:t>í alebo jeho súčasti</w:t>
      </w:r>
      <w:r w:rsidRPr="00F03468">
        <w:rPr>
          <w:rFonts w:ascii="Times New Roman" w:eastAsia="Cambria" w:hAnsi="Times New Roman" w:cs="Times New Roman"/>
          <w:color w:val="000000"/>
          <w:lang w:val="sk-SK" w:eastAsia="sk-SK"/>
        </w:rPr>
        <w:t xml:space="preserve">, </w:t>
      </w:r>
      <w:r>
        <w:rPr>
          <w:rFonts w:ascii="Times New Roman" w:eastAsia="Cambria" w:hAnsi="Times New Roman" w:cs="Times New Roman"/>
          <w:color w:val="000000"/>
          <w:lang w:val="sk-SK" w:eastAsia="sk-SK"/>
        </w:rPr>
        <w:t xml:space="preserve"> zhodnotenie účinnosti</w:t>
      </w:r>
      <w:r w:rsidRPr="00F03468">
        <w:rPr>
          <w:rFonts w:ascii="Times New Roman" w:eastAsia="Cambria" w:hAnsi="Times New Roman" w:cs="Times New Roman"/>
          <w:color w:val="000000"/>
          <w:lang w:val="sk-SK" w:eastAsia="sk-SK"/>
        </w:rPr>
        <w:t xml:space="preserve"> </w:t>
      </w:r>
      <w:r w:rsidRPr="000C0EDA">
        <w:rPr>
          <w:rFonts w:ascii="Times New Roman" w:eastAsia="Cambria" w:hAnsi="Times New Roman" w:cs="Times New Roman"/>
          <w:color w:val="000000"/>
          <w:lang w:val="sk-SK" w:eastAsia="sk-SK"/>
        </w:rPr>
        <w:t>a v prípade potreby prija</w:t>
      </w:r>
      <w:r>
        <w:rPr>
          <w:rFonts w:ascii="Times New Roman" w:eastAsia="Cambria" w:hAnsi="Times New Roman" w:cs="Times New Roman"/>
          <w:color w:val="000000"/>
          <w:lang w:val="sk-SK" w:eastAsia="sk-SK"/>
        </w:rPr>
        <w:t>tie</w:t>
      </w:r>
      <w:r w:rsidRPr="000C0EDA">
        <w:rPr>
          <w:rFonts w:ascii="Times New Roman" w:eastAsia="Cambria" w:hAnsi="Times New Roman" w:cs="Times New Roman"/>
          <w:color w:val="000000"/>
          <w:lang w:val="sk-SK" w:eastAsia="sk-SK"/>
        </w:rPr>
        <w:t xml:space="preserve"> a realizova</w:t>
      </w:r>
      <w:r>
        <w:rPr>
          <w:rFonts w:ascii="Times New Roman" w:eastAsia="Cambria" w:hAnsi="Times New Roman" w:cs="Times New Roman"/>
          <w:color w:val="000000"/>
          <w:lang w:val="sk-SK" w:eastAsia="sk-SK"/>
        </w:rPr>
        <w:t>nie</w:t>
      </w:r>
      <w:r w:rsidRPr="000C0EDA">
        <w:rPr>
          <w:rFonts w:ascii="Times New Roman" w:eastAsia="Cambria" w:hAnsi="Times New Roman" w:cs="Times New Roman"/>
          <w:color w:val="000000"/>
          <w:lang w:val="sk-SK" w:eastAsia="sk-SK"/>
        </w:rPr>
        <w:t xml:space="preserve"> nápravn</w:t>
      </w:r>
      <w:r>
        <w:rPr>
          <w:rFonts w:ascii="Times New Roman" w:eastAsia="Cambria" w:hAnsi="Times New Roman" w:cs="Times New Roman"/>
          <w:color w:val="000000"/>
          <w:lang w:val="sk-SK" w:eastAsia="sk-SK"/>
        </w:rPr>
        <w:t>ých</w:t>
      </w:r>
      <w:r w:rsidRPr="000C0EDA">
        <w:rPr>
          <w:rFonts w:ascii="Times New Roman" w:eastAsia="Cambria" w:hAnsi="Times New Roman" w:cs="Times New Roman"/>
          <w:color w:val="000000"/>
          <w:lang w:val="sk-SK" w:eastAsia="sk-SK"/>
        </w:rPr>
        <w:t xml:space="preserve"> opatren</w:t>
      </w:r>
      <w:r>
        <w:rPr>
          <w:rFonts w:ascii="Times New Roman" w:eastAsia="Cambria" w:hAnsi="Times New Roman" w:cs="Times New Roman"/>
          <w:color w:val="000000"/>
          <w:lang w:val="sk-SK" w:eastAsia="sk-SK"/>
        </w:rPr>
        <w:t>í</w:t>
      </w:r>
      <w:r w:rsidRPr="00F03468">
        <w:rPr>
          <w:rFonts w:ascii="Times New Roman" w:eastAsia="Cambria" w:hAnsi="Times New Roman" w:cs="Times New Roman"/>
          <w:color w:val="000000"/>
          <w:lang w:val="sk-SK" w:eastAsia="sk-SK"/>
        </w:rPr>
        <w:t>.</w:t>
      </w:r>
    </w:p>
    <w:p w14:paraId="7728E076" w14:textId="77777777" w:rsidR="00D87282" w:rsidRDefault="00D87282" w:rsidP="00D87282">
      <w:pPr>
        <w:pStyle w:val="Textkomentra"/>
        <w:spacing w:before="120" w:after="120"/>
        <w:rPr>
          <w:rFonts w:ascii="Times New Roman" w:hAnsi="Times New Roman" w:cs="Times New Roman"/>
          <w:color w:val="000000"/>
          <w:sz w:val="24"/>
          <w:szCs w:val="24"/>
          <w:lang w:val="sk-SK"/>
        </w:rPr>
      </w:pPr>
      <w:r w:rsidRPr="00D54D94">
        <w:rPr>
          <w:rFonts w:ascii="Times New Roman" w:eastAsia="Cambria" w:hAnsi="Times New Roman" w:cs="Times New Roman"/>
          <w:i/>
          <w:color w:val="000000"/>
          <w:sz w:val="24"/>
          <w:szCs w:val="24"/>
          <w:lang w:val="sk-SK"/>
        </w:rPr>
        <w:lastRenderedPageBreak/>
        <w:t>Uznesenie Európskeho parlamentu z 3. februára 2009 o divokej prírode v Európe (2008/2210(INI)</w:t>
      </w:r>
      <w:r w:rsidRPr="00D54D94">
        <w:rPr>
          <w:rStyle w:val="Odkaznapoznmkupodiarou"/>
          <w:rFonts w:ascii="Times New Roman" w:eastAsia="Cambria" w:hAnsi="Times New Roman" w:cs="Times New Roman"/>
          <w:i/>
          <w:color w:val="000000"/>
          <w:sz w:val="24"/>
          <w:szCs w:val="24"/>
          <w:lang w:val="sk-SK"/>
        </w:rPr>
        <w:footnoteReference w:id="35"/>
      </w:r>
      <w:r w:rsidRPr="00D54D94">
        <w:rPr>
          <w:rFonts w:ascii="Times New Roman" w:eastAsia="Cambria" w:hAnsi="Times New Roman" w:cs="Times New Roman"/>
          <w:bCs/>
          <w:color w:val="000000"/>
          <w:kern w:val="36"/>
          <w:sz w:val="24"/>
          <w:szCs w:val="24"/>
          <w:lang w:val="sk-SK"/>
        </w:rPr>
        <w:t xml:space="preserve"> zdôrazňuje fakt, </w:t>
      </w:r>
      <w:r w:rsidRPr="00D54D94">
        <w:rPr>
          <w:rFonts w:ascii="Times New Roman" w:hAnsi="Times New Roman" w:cs="Times New Roman"/>
          <w:color w:val="000000"/>
          <w:sz w:val="24"/>
          <w:szCs w:val="24"/>
          <w:lang w:val="sk-SK"/>
        </w:rPr>
        <w:t xml:space="preserve">že mnoho území divokej prírody poskytuje významné zásoby uhlíka, ktorého ochrana je dôležitá tak z hľadiska biodiverzity, ako aj z hľadiska ochrany klímy. </w:t>
      </w:r>
      <w:r w:rsidRPr="00D54D94">
        <w:rPr>
          <w:rFonts w:ascii="Times New Roman" w:eastAsia="Cambria" w:hAnsi="Times New Roman" w:cs="Times New Roman"/>
          <w:color w:val="000000"/>
          <w:sz w:val="24"/>
          <w:szCs w:val="24"/>
          <w:lang w:val="sk-SK"/>
        </w:rPr>
        <w:t xml:space="preserve">Manažment divočiny sa považuje za ekosystémový prístup pre zmierňovanie dôsledkov zmeny klímy udržiavaním a zvyšovaním odolnosti ekosystémov. Preto je nevyhnutné zabezpečiť prísnu ochranu zostávajúcich zvyškov divokej prírody a vhodný manažment v ich ochranných pásmach. </w:t>
      </w:r>
      <w:r w:rsidRPr="00D54D94">
        <w:rPr>
          <w:rFonts w:ascii="Times New Roman" w:eastAsia="Cambria" w:hAnsi="Times New Roman" w:cs="Times New Roman"/>
          <w:bCs/>
          <w:color w:val="000000"/>
          <w:kern w:val="36"/>
          <w:sz w:val="24"/>
          <w:szCs w:val="24"/>
          <w:lang w:val="sk-SK"/>
        </w:rPr>
        <w:t xml:space="preserve">Osobitná časť uznesenia je venovaná divokej prírode a zmene klímy, ktorá </w:t>
      </w:r>
      <w:r w:rsidRPr="00D54D94">
        <w:rPr>
          <w:rFonts w:ascii="Times New Roman" w:hAnsi="Times New Roman" w:cs="Times New Roman"/>
          <w:color w:val="000000"/>
          <w:sz w:val="24"/>
          <w:szCs w:val="24"/>
          <w:lang w:val="sk-SK"/>
        </w:rPr>
        <w:t>vyzýva na monitorovanie a pos</w:t>
      </w:r>
      <w:r w:rsidR="00F36D2E">
        <w:rPr>
          <w:rFonts w:ascii="Times New Roman" w:hAnsi="Times New Roman" w:cs="Times New Roman"/>
          <w:color w:val="000000"/>
          <w:sz w:val="24"/>
          <w:szCs w:val="24"/>
          <w:lang w:val="sk-SK"/>
        </w:rPr>
        <w:t>údenie dôsledkov zmeny klímy na </w:t>
      </w:r>
      <w:r w:rsidRPr="00D54D94">
        <w:rPr>
          <w:rFonts w:ascii="Times New Roman" w:hAnsi="Times New Roman" w:cs="Times New Roman"/>
          <w:color w:val="000000"/>
          <w:sz w:val="24"/>
          <w:szCs w:val="24"/>
          <w:lang w:val="sk-SK"/>
        </w:rPr>
        <w:t>divokú prírodu a zabezpečenie jej ochrany.</w:t>
      </w:r>
    </w:p>
    <w:p w14:paraId="7637FC69" w14:textId="77777777" w:rsidR="00D87282" w:rsidRPr="004A1D7D" w:rsidRDefault="00D87282" w:rsidP="00D87282">
      <w:pPr>
        <w:spacing w:before="120" w:after="0"/>
        <w:rPr>
          <w:rFonts w:ascii="Times New Roman" w:eastAsia="Cambria" w:hAnsi="Times New Roman" w:cs="Times New Roman"/>
          <w:color w:val="000000"/>
          <w:szCs w:val="24"/>
          <w:lang w:val="sk-SK" w:eastAsia="sk-SK"/>
        </w:rPr>
      </w:pPr>
      <w:r w:rsidRPr="004A1D7D">
        <w:rPr>
          <w:rFonts w:ascii="Times New Roman" w:eastAsia="Cambria" w:hAnsi="Times New Roman" w:cs="Times New Roman"/>
          <w:color w:val="000000"/>
          <w:szCs w:val="24"/>
          <w:lang w:val="sk-SK" w:eastAsia="sk-SK"/>
        </w:rPr>
        <w:t>Ďalšie oblasti, kde bude v súvislosti s adaptáciou potrebné analyzovať možné posilnenie legislatívneho a regulačného rámca:</w:t>
      </w:r>
    </w:p>
    <w:p w14:paraId="5CDB3790" w14:textId="688F4B6E" w:rsidR="00D87282" w:rsidRPr="000C7A2F" w:rsidRDefault="00D87282" w:rsidP="000C7A2F">
      <w:pPr>
        <w:numPr>
          <w:ilvl w:val="0"/>
          <w:numId w:val="5"/>
        </w:numPr>
        <w:spacing w:after="0"/>
        <w:rPr>
          <w:rFonts w:ascii="Times New Roman" w:eastAsia="Cambria" w:hAnsi="Times New Roman" w:cs="Times New Roman"/>
          <w:color w:val="000000"/>
          <w:szCs w:val="24"/>
          <w:lang w:val="sk-SK" w:eastAsia="sk-SK"/>
        </w:rPr>
      </w:pPr>
      <w:r w:rsidRPr="000C7A2F">
        <w:rPr>
          <w:rFonts w:ascii="Times New Roman" w:eastAsia="Cambria" w:hAnsi="Times New Roman" w:cs="Times New Roman"/>
          <w:color w:val="000000"/>
          <w:szCs w:val="24"/>
          <w:lang w:val="sk-SK" w:eastAsia="sk-SK"/>
        </w:rPr>
        <w:t>budovanie ekologických sietí (</w:t>
      </w:r>
      <w:r w:rsidR="000C7A2F" w:rsidRPr="000C7A2F">
        <w:rPr>
          <w:rFonts w:ascii="Times New Roman" w:eastAsia="Cambria" w:hAnsi="Times New Roman" w:cs="Times New Roman"/>
          <w:color w:val="000000"/>
          <w:szCs w:val="24"/>
          <w:lang w:val="sk-SK" w:eastAsia="sk-SK"/>
        </w:rPr>
        <w:t>prehodnotenie ochrany jadrových zón chránených území</w:t>
      </w:r>
      <w:r w:rsidRPr="000C7A2F">
        <w:rPr>
          <w:rFonts w:ascii="Times New Roman" w:eastAsia="Cambria" w:hAnsi="Times New Roman" w:cs="Times New Roman"/>
          <w:color w:val="000000"/>
          <w:szCs w:val="24"/>
          <w:lang w:val="sk-SK" w:eastAsia="sk-SK"/>
        </w:rPr>
        <w:t>),</w:t>
      </w:r>
    </w:p>
    <w:p w14:paraId="60EF6D0C" w14:textId="77777777" w:rsidR="00D87282" w:rsidRDefault="00D87282" w:rsidP="00D87282">
      <w:pPr>
        <w:numPr>
          <w:ilvl w:val="0"/>
          <w:numId w:val="5"/>
        </w:numPr>
        <w:spacing w:after="0"/>
        <w:rPr>
          <w:rFonts w:ascii="Times New Roman" w:eastAsia="Cambria" w:hAnsi="Times New Roman" w:cs="Times New Roman"/>
          <w:color w:val="000000"/>
          <w:szCs w:val="24"/>
          <w:lang w:val="sk-SK" w:eastAsia="sk-SK"/>
        </w:rPr>
      </w:pPr>
      <w:r w:rsidRPr="00D37755">
        <w:rPr>
          <w:rFonts w:ascii="Times New Roman" w:eastAsia="Cambria" w:hAnsi="Times New Roman" w:cs="Times New Roman"/>
          <w:color w:val="000000"/>
          <w:szCs w:val="24"/>
          <w:lang w:val="sk-SK" w:eastAsia="sk-SK"/>
        </w:rPr>
        <w:t xml:space="preserve">analýza možnosti </w:t>
      </w:r>
      <w:r w:rsidRPr="008D349A">
        <w:rPr>
          <w:rFonts w:ascii="Times New Roman" w:eastAsia="Cambria" w:hAnsi="Times New Roman" w:cs="Times New Roman"/>
          <w:color w:val="000000"/>
          <w:szCs w:val="24"/>
          <w:lang w:val="sk-SK" w:eastAsia="sk-SK"/>
        </w:rPr>
        <w:t>ustanoveni</w:t>
      </w:r>
      <w:r>
        <w:rPr>
          <w:rFonts w:ascii="Times New Roman" w:eastAsia="Cambria" w:hAnsi="Times New Roman" w:cs="Times New Roman"/>
          <w:color w:val="000000"/>
          <w:szCs w:val="24"/>
          <w:lang w:val="sk-SK" w:eastAsia="sk-SK"/>
        </w:rPr>
        <w:t>a</w:t>
      </w:r>
      <w:r w:rsidRPr="008D349A">
        <w:rPr>
          <w:rFonts w:ascii="Times New Roman" w:eastAsia="Cambria" w:hAnsi="Times New Roman" w:cs="Times New Roman"/>
          <w:color w:val="000000"/>
          <w:szCs w:val="24"/>
          <w:lang w:val="sk-SK" w:eastAsia="sk-SK"/>
        </w:rPr>
        <w:t xml:space="preserve"> zá</w:t>
      </w:r>
      <w:r w:rsidR="00F16A22">
        <w:rPr>
          <w:rFonts w:ascii="Times New Roman" w:eastAsia="Cambria" w:hAnsi="Times New Roman" w:cs="Times New Roman"/>
          <w:color w:val="000000"/>
          <w:szCs w:val="24"/>
          <w:lang w:val="sk-SK" w:eastAsia="sk-SK"/>
        </w:rPr>
        <w:t>väznosti prípravy a realizácie Ú</w:t>
      </w:r>
      <w:r w:rsidRPr="008D349A">
        <w:rPr>
          <w:rFonts w:ascii="Times New Roman" w:eastAsia="Cambria" w:hAnsi="Times New Roman" w:cs="Times New Roman"/>
          <w:color w:val="000000"/>
          <w:szCs w:val="24"/>
          <w:lang w:val="sk-SK" w:eastAsia="sk-SK"/>
        </w:rPr>
        <w:t>SES</w:t>
      </w:r>
      <w:r>
        <w:rPr>
          <w:rFonts w:ascii="Times New Roman" w:eastAsia="Cambria" w:hAnsi="Times New Roman" w:cs="Times New Roman"/>
          <w:color w:val="000000"/>
          <w:szCs w:val="24"/>
          <w:lang w:val="sk-SK" w:eastAsia="sk-SK"/>
        </w:rPr>
        <w:t>,</w:t>
      </w:r>
    </w:p>
    <w:p w14:paraId="5C37481D" w14:textId="77777777" w:rsidR="00D87282" w:rsidRPr="004A1D7D" w:rsidRDefault="00D87282" w:rsidP="00D87282">
      <w:pPr>
        <w:numPr>
          <w:ilvl w:val="0"/>
          <w:numId w:val="5"/>
        </w:numPr>
        <w:spacing w:after="0"/>
        <w:ind w:left="714" w:hanging="357"/>
        <w:rPr>
          <w:rFonts w:ascii="Times New Roman" w:eastAsia="Cambria" w:hAnsi="Times New Roman" w:cs="Times New Roman"/>
          <w:color w:val="000000"/>
          <w:szCs w:val="24"/>
          <w:lang w:val="sk-SK" w:eastAsia="sk-SK"/>
        </w:rPr>
      </w:pPr>
      <w:r w:rsidRPr="00D37755">
        <w:rPr>
          <w:rFonts w:ascii="Times New Roman" w:eastAsia="Cambria" w:hAnsi="Times New Roman" w:cs="Times New Roman"/>
          <w:color w:val="000000"/>
          <w:szCs w:val="24"/>
          <w:lang w:val="sk-SK" w:eastAsia="sk-SK"/>
        </w:rPr>
        <w:t>analýza možnosti zavedenia hodnoty prírodného kapitálu do národného účtovníctva</w:t>
      </w:r>
      <w:r w:rsidRPr="004A1D7D">
        <w:rPr>
          <w:rFonts w:ascii="Times New Roman" w:eastAsia="Cambria" w:hAnsi="Times New Roman" w:cs="Times New Roman"/>
          <w:color w:val="000000"/>
          <w:szCs w:val="24"/>
          <w:lang w:val="sk-SK" w:eastAsia="sk-SK"/>
        </w:rPr>
        <w:t>,</w:t>
      </w:r>
      <w:bookmarkStart w:id="27" w:name="page89"/>
      <w:bookmarkEnd w:id="27"/>
    </w:p>
    <w:p w14:paraId="4FD669CF" w14:textId="77777777" w:rsidR="00D87282" w:rsidRPr="00C249B6" w:rsidRDefault="00D87282" w:rsidP="00D87282">
      <w:pPr>
        <w:numPr>
          <w:ilvl w:val="0"/>
          <w:numId w:val="5"/>
        </w:numPr>
        <w:spacing w:after="0"/>
        <w:ind w:left="714" w:hanging="357"/>
        <w:rPr>
          <w:rFonts w:ascii="Times New Roman" w:eastAsia="Cambria" w:hAnsi="Times New Roman" w:cs="Times New Roman"/>
          <w:color w:val="000000"/>
          <w:szCs w:val="24"/>
          <w:lang w:val="sk-SK" w:eastAsia="sk-SK"/>
        </w:rPr>
      </w:pPr>
      <w:r w:rsidRPr="004A1D7D">
        <w:rPr>
          <w:rFonts w:ascii="Times New Roman" w:eastAsia="Cambria" w:hAnsi="Times New Roman" w:cs="Times New Roman"/>
          <w:color w:val="000000"/>
          <w:szCs w:val="24"/>
          <w:lang w:val="sk-SK" w:eastAsia="sk-SK"/>
        </w:rPr>
        <w:t xml:space="preserve">možné zavedenie trhových nástrojov a ich </w:t>
      </w:r>
      <w:r>
        <w:rPr>
          <w:rFonts w:ascii="Times New Roman" w:eastAsia="Cambria" w:hAnsi="Times New Roman" w:cs="Times New Roman"/>
          <w:color w:val="000000"/>
          <w:szCs w:val="24"/>
          <w:lang w:val="sk-SK" w:eastAsia="sk-SK"/>
        </w:rPr>
        <w:t xml:space="preserve">reforma pre ekosystémové služby </w:t>
      </w:r>
      <w:r w:rsidRPr="004A1D7D">
        <w:rPr>
          <w:rFonts w:ascii="Times New Roman" w:eastAsia="Cambria" w:hAnsi="Times New Roman" w:cs="Times New Roman"/>
          <w:color w:val="000000"/>
          <w:szCs w:val="24"/>
          <w:lang w:val="sk-SK" w:eastAsia="sk-SK"/>
        </w:rPr>
        <w:t>(dane, poplatky, podpora, zrušenie škodlivých podporných nástrojov, platby za ekosystémové služby, preventívne a nápravné nástroje)</w:t>
      </w:r>
      <w:r>
        <w:rPr>
          <w:rFonts w:ascii="Times New Roman" w:eastAsia="Cambria" w:hAnsi="Times New Roman" w:cs="Times New Roman"/>
          <w:color w:val="000000"/>
          <w:szCs w:val="24"/>
          <w:lang w:val="sk-SK" w:eastAsia="sk-SK"/>
        </w:rPr>
        <w:t>.</w:t>
      </w:r>
    </w:p>
    <w:p w14:paraId="6FA60BE7" w14:textId="77777777" w:rsidR="007A07AC" w:rsidRPr="001F4CCB" w:rsidRDefault="007A07AC" w:rsidP="007A07AC">
      <w:pPr>
        <w:pStyle w:val="Nadpis3"/>
        <w:rPr>
          <w:lang w:val="sk-SK"/>
        </w:rPr>
      </w:pPr>
      <w:r w:rsidRPr="001F4CCB">
        <w:rPr>
          <w:lang w:val="sk-SK"/>
        </w:rPr>
        <w:t xml:space="preserve">Adaptačné opatrenia </w:t>
      </w:r>
      <w:r w:rsidR="00AB207A">
        <w:rPr>
          <w:lang w:val="sk-SK"/>
        </w:rPr>
        <w:t>v </w:t>
      </w:r>
      <w:r w:rsidRPr="001F4CCB">
        <w:rPr>
          <w:lang w:val="sk-SK"/>
        </w:rPr>
        <w:t xml:space="preserve">oblasti prírodného prostredia </w:t>
      </w:r>
      <w:r w:rsidR="00AB207A">
        <w:rPr>
          <w:lang w:val="sk-SK"/>
        </w:rPr>
        <w:t>a </w:t>
      </w:r>
      <w:r w:rsidRPr="001F4CCB">
        <w:rPr>
          <w:lang w:val="sk-SK"/>
        </w:rPr>
        <w:t>biodiverzity</w:t>
      </w:r>
    </w:p>
    <w:p w14:paraId="502397BA" w14:textId="77777777" w:rsidR="007A07AC" w:rsidRPr="001F4CCB" w:rsidRDefault="007A07AC" w:rsidP="007A07AC">
      <w:pPr>
        <w:spacing w:before="120" w:after="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Tab. 3. Príklady adaptačných opatrení </w:t>
      </w:r>
      <w:r w:rsidR="00AB207A">
        <w:rPr>
          <w:rFonts w:eastAsia="Cambria" w:cs="Times New Roman"/>
          <w:i/>
          <w:color w:val="000000"/>
          <w:szCs w:val="24"/>
          <w:lang w:val="sk-SK" w:eastAsia="sk-SK"/>
        </w:rPr>
        <w:t>v </w:t>
      </w:r>
      <w:r w:rsidRPr="001F4CCB">
        <w:rPr>
          <w:rFonts w:eastAsia="Cambria" w:cs="Times New Roman"/>
          <w:i/>
          <w:color w:val="000000"/>
          <w:szCs w:val="24"/>
          <w:lang w:val="sk-SK" w:eastAsia="sk-SK"/>
        </w:rPr>
        <w:t xml:space="preserve">oblasti biodiverzity založené </w:t>
      </w:r>
      <w:r w:rsidR="00AB207A">
        <w:rPr>
          <w:rFonts w:eastAsia="Cambria" w:cs="Times New Roman"/>
          <w:i/>
          <w:color w:val="000000"/>
          <w:szCs w:val="24"/>
          <w:lang w:val="sk-SK" w:eastAsia="sk-SK"/>
        </w:rPr>
        <w:t>na </w:t>
      </w:r>
      <w:r w:rsidRPr="001F4CCB">
        <w:rPr>
          <w:rFonts w:eastAsia="Cambria" w:cs="Times New Roman"/>
          <w:i/>
          <w:color w:val="000000"/>
          <w:szCs w:val="24"/>
          <w:lang w:val="sk-SK" w:eastAsia="sk-SK"/>
        </w:rPr>
        <w:t>ekosystémoch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87"/>
        <w:gridCol w:w="2361"/>
        <w:gridCol w:w="2172"/>
        <w:gridCol w:w="2468"/>
      </w:tblGrid>
      <w:tr w:rsidR="007A07AC" w:rsidRPr="001F4CCB" w14:paraId="56B71154" w14:textId="77777777" w:rsidTr="000C7A2F">
        <w:trPr>
          <w:cantSplit/>
          <w:tblHeader/>
        </w:trPr>
        <w:tc>
          <w:tcPr>
            <w:tcW w:w="2287" w:type="dxa"/>
            <w:shd w:val="clear" w:color="auto" w:fill="auto"/>
            <w:vAlign w:val="center"/>
          </w:tcPr>
          <w:p w14:paraId="00808953" w14:textId="77777777" w:rsidR="007A07AC" w:rsidRPr="001F4CCB" w:rsidRDefault="007A07AC" w:rsidP="00E61CD1">
            <w:pPr>
              <w:spacing w:after="0"/>
              <w:jc w:val="center"/>
              <w:rPr>
                <w:rFonts w:eastAsia="Calibri" w:cs="Times New Roman"/>
                <w:b/>
                <w:color w:val="000000"/>
                <w:sz w:val="20"/>
                <w:szCs w:val="20"/>
                <w:lang w:val="sk-SK" w:eastAsia="sk-SK"/>
              </w:rPr>
            </w:pPr>
            <w:bookmarkStart w:id="28" w:name="page63"/>
            <w:bookmarkEnd w:id="28"/>
            <w:r w:rsidRPr="001F4CCB">
              <w:rPr>
                <w:rFonts w:eastAsia="Calibri" w:cs="Times New Roman"/>
                <w:b/>
                <w:color w:val="000000"/>
                <w:sz w:val="20"/>
                <w:szCs w:val="20"/>
                <w:lang w:val="sk-SK" w:eastAsia="sk-SK"/>
              </w:rPr>
              <w:t>Dôsledky zmeny klímy</w:t>
            </w:r>
          </w:p>
        </w:tc>
        <w:tc>
          <w:tcPr>
            <w:tcW w:w="2361" w:type="dxa"/>
            <w:shd w:val="clear" w:color="auto" w:fill="auto"/>
            <w:vAlign w:val="center"/>
          </w:tcPr>
          <w:p w14:paraId="5E20E4F5" w14:textId="77777777" w:rsidR="007A07AC" w:rsidRPr="001F4CCB" w:rsidRDefault="007A07AC" w:rsidP="00E61CD1">
            <w:pPr>
              <w:spacing w:after="0"/>
              <w:jc w:val="center"/>
              <w:rPr>
                <w:rFonts w:eastAsia="Calibri" w:cs="Times New Roman"/>
                <w:b/>
                <w:color w:val="000000"/>
                <w:sz w:val="20"/>
                <w:szCs w:val="20"/>
                <w:lang w:val="sk-SK" w:eastAsia="sk-SK"/>
              </w:rPr>
            </w:pPr>
            <w:r w:rsidRPr="001F4CCB">
              <w:rPr>
                <w:rFonts w:eastAsia="Calibri" w:cs="Times New Roman"/>
                <w:b/>
                <w:color w:val="000000"/>
                <w:sz w:val="20"/>
                <w:szCs w:val="20"/>
                <w:lang w:val="sk-SK" w:eastAsia="sk-SK"/>
              </w:rPr>
              <w:t>Navrhované</w:t>
            </w:r>
          </w:p>
          <w:p w14:paraId="2EFC6080" w14:textId="77777777" w:rsidR="007A07AC" w:rsidRPr="001F4CCB" w:rsidRDefault="007A07AC" w:rsidP="00E61CD1">
            <w:pPr>
              <w:spacing w:after="0"/>
              <w:jc w:val="center"/>
              <w:rPr>
                <w:rFonts w:eastAsia="Calibri" w:cs="Times New Roman"/>
                <w:b/>
                <w:color w:val="000000"/>
                <w:sz w:val="20"/>
                <w:szCs w:val="20"/>
                <w:lang w:val="sk-SK" w:eastAsia="sk-SK"/>
              </w:rPr>
            </w:pPr>
            <w:r w:rsidRPr="001F4CCB">
              <w:rPr>
                <w:rFonts w:eastAsia="Calibri" w:cs="Times New Roman"/>
                <w:b/>
                <w:color w:val="000000"/>
                <w:sz w:val="20"/>
                <w:szCs w:val="20"/>
                <w:lang w:val="sk-SK" w:eastAsia="sk-SK"/>
              </w:rPr>
              <w:t>adaptačné opatrenia</w:t>
            </w:r>
          </w:p>
        </w:tc>
        <w:tc>
          <w:tcPr>
            <w:tcW w:w="2172" w:type="dxa"/>
            <w:shd w:val="clear" w:color="auto" w:fill="auto"/>
            <w:vAlign w:val="center"/>
          </w:tcPr>
          <w:p w14:paraId="230ED71C" w14:textId="77777777" w:rsidR="007A07AC" w:rsidRPr="001F4CCB" w:rsidRDefault="007A07AC" w:rsidP="00E61CD1">
            <w:pPr>
              <w:spacing w:after="0"/>
              <w:jc w:val="center"/>
              <w:rPr>
                <w:rFonts w:eastAsia="Calibri" w:cs="Times New Roman"/>
                <w:b/>
                <w:color w:val="000000"/>
                <w:sz w:val="20"/>
                <w:szCs w:val="20"/>
                <w:lang w:val="sk-SK" w:eastAsia="sk-SK"/>
              </w:rPr>
            </w:pPr>
            <w:r w:rsidRPr="001F4CCB">
              <w:rPr>
                <w:rFonts w:eastAsia="Calibri" w:cs="Times New Roman"/>
                <w:b/>
                <w:color w:val="000000"/>
                <w:sz w:val="20"/>
                <w:szCs w:val="20"/>
                <w:lang w:val="sk-SK" w:eastAsia="sk-SK"/>
              </w:rPr>
              <w:t>Nástroje</w:t>
            </w:r>
          </w:p>
        </w:tc>
        <w:tc>
          <w:tcPr>
            <w:tcW w:w="2468" w:type="dxa"/>
            <w:shd w:val="clear" w:color="auto" w:fill="auto"/>
            <w:vAlign w:val="center"/>
          </w:tcPr>
          <w:p w14:paraId="0B5F0107" w14:textId="77777777" w:rsidR="007A07AC" w:rsidRPr="001F4CCB" w:rsidRDefault="00E47763" w:rsidP="00E61CD1">
            <w:pPr>
              <w:spacing w:after="0"/>
              <w:jc w:val="center"/>
              <w:rPr>
                <w:rFonts w:eastAsia="Calibri" w:cs="Times New Roman"/>
                <w:b/>
                <w:color w:val="000000"/>
                <w:sz w:val="20"/>
                <w:szCs w:val="20"/>
                <w:lang w:val="sk-SK" w:eastAsia="sk-SK"/>
              </w:rPr>
            </w:pPr>
            <w:r>
              <w:rPr>
                <w:rFonts w:eastAsia="Calibri" w:cs="Times New Roman"/>
                <w:b/>
                <w:color w:val="000000"/>
                <w:sz w:val="20"/>
                <w:szCs w:val="20"/>
                <w:lang w:val="sk-SK" w:eastAsia="sk-SK"/>
              </w:rPr>
              <w:t>S</w:t>
            </w:r>
            <w:r w:rsidR="007A07AC" w:rsidRPr="001F4CCB">
              <w:rPr>
                <w:rFonts w:eastAsia="Calibri" w:cs="Times New Roman"/>
                <w:b/>
                <w:color w:val="000000"/>
                <w:sz w:val="20"/>
                <w:szCs w:val="20"/>
                <w:lang w:val="sk-SK" w:eastAsia="sk-SK"/>
              </w:rPr>
              <w:t xml:space="preserve">úvislosti </w:t>
            </w:r>
            <w:r w:rsidR="00AB207A">
              <w:rPr>
                <w:rFonts w:eastAsia="Calibri" w:cs="Times New Roman"/>
                <w:b/>
                <w:color w:val="000000"/>
                <w:sz w:val="20"/>
                <w:szCs w:val="20"/>
                <w:lang w:val="sk-SK" w:eastAsia="sk-SK"/>
              </w:rPr>
              <w:t>a </w:t>
            </w:r>
            <w:r w:rsidR="003575A7">
              <w:rPr>
                <w:rFonts w:eastAsia="Calibri" w:cs="Times New Roman"/>
                <w:b/>
                <w:color w:val="000000"/>
                <w:sz w:val="20"/>
                <w:szCs w:val="20"/>
                <w:lang w:val="sk-SK" w:eastAsia="sk-SK"/>
              </w:rPr>
              <w:t>s</w:t>
            </w:r>
            <w:r w:rsidR="007A07AC" w:rsidRPr="001F4CCB">
              <w:rPr>
                <w:rFonts w:eastAsia="Calibri" w:cs="Times New Roman"/>
                <w:b/>
                <w:color w:val="000000"/>
                <w:sz w:val="20"/>
                <w:szCs w:val="20"/>
                <w:lang w:val="sk-SK" w:eastAsia="sk-SK"/>
              </w:rPr>
              <w:t>ynergia</w:t>
            </w:r>
          </w:p>
        </w:tc>
      </w:tr>
      <w:tr w:rsidR="007A07AC" w:rsidRPr="001F4CCB" w14:paraId="17D9F55E" w14:textId="77777777" w:rsidTr="000C7A2F">
        <w:trPr>
          <w:cantSplit/>
        </w:trPr>
        <w:tc>
          <w:tcPr>
            <w:tcW w:w="2287" w:type="dxa"/>
            <w:shd w:val="clear" w:color="auto" w:fill="auto"/>
            <w:vAlign w:val="center"/>
          </w:tcPr>
          <w:p w14:paraId="4820AEAA" w14:textId="77777777" w:rsidR="00746FD5" w:rsidRPr="00D54D94" w:rsidRDefault="00746FD5" w:rsidP="00746FD5">
            <w:pPr>
              <w:spacing w:after="0"/>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Degradácia až rozpad lesných ekosystémov</w:t>
            </w:r>
          </w:p>
          <w:p w14:paraId="28D97FDC" w14:textId="77777777" w:rsidR="00746FD5" w:rsidRPr="00D54D94" w:rsidRDefault="00746FD5" w:rsidP="00746FD5">
            <w:pPr>
              <w:spacing w:after="0"/>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(zmena priaznivého</w:t>
            </w:r>
          </w:p>
          <w:p w14:paraId="3B0AD511" w14:textId="77777777" w:rsidR="007A07AC" w:rsidRPr="001F4CCB" w:rsidRDefault="00746FD5" w:rsidP="00746FD5">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stavu lesných biotopov, rozpad porastu v dôsledku rozšírenia škodcov, častejších polomov, požiarov, obdobia sucha a prívalových povodní)</w:t>
            </w:r>
          </w:p>
        </w:tc>
        <w:tc>
          <w:tcPr>
            <w:tcW w:w="2361" w:type="dxa"/>
            <w:shd w:val="clear" w:color="auto" w:fill="auto"/>
            <w:vAlign w:val="center"/>
          </w:tcPr>
          <w:p w14:paraId="50D4140D" w14:textId="7389D0EA" w:rsidR="007A07AC" w:rsidRPr="001F4CCB" w:rsidRDefault="00A0729F" w:rsidP="00C47EAD">
            <w:pPr>
              <w:spacing w:after="0"/>
              <w:jc w:val="left"/>
              <w:rPr>
                <w:rFonts w:eastAsia="Times New Roman" w:cs="Times New Roman"/>
                <w:color w:val="000000"/>
                <w:sz w:val="20"/>
                <w:szCs w:val="20"/>
                <w:lang w:val="sk-SK" w:eastAsia="sk-SK"/>
              </w:rPr>
            </w:pPr>
            <w:r w:rsidRPr="00A0729F">
              <w:rPr>
                <w:rFonts w:ascii="Times New Roman" w:eastAsia="Cambria" w:hAnsi="Times New Roman" w:cs="Times New Roman"/>
                <w:color w:val="000000"/>
                <w:sz w:val="20"/>
                <w:szCs w:val="20"/>
                <w:lang w:val="sk-SK" w:eastAsia="sk-SK"/>
              </w:rPr>
              <w:t>Trvalo udržateľné obhospodarovanie lesov vrátane ochrany a podpory prirodzenej obnovy prírodných lesov</w:t>
            </w:r>
            <w:r w:rsidRPr="00A0729F" w:rsidDel="00A0729F">
              <w:rPr>
                <w:rFonts w:ascii="Times New Roman" w:eastAsia="Cambria" w:hAnsi="Times New Roman" w:cs="Times New Roman"/>
                <w:color w:val="000000"/>
                <w:sz w:val="20"/>
                <w:szCs w:val="20"/>
                <w:lang w:val="sk-SK" w:eastAsia="sk-SK"/>
              </w:rPr>
              <w:t xml:space="preserve"> </w:t>
            </w:r>
          </w:p>
        </w:tc>
        <w:tc>
          <w:tcPr>
            <w:tcW w:w="2172" w:type="dxa"/>
            <w:shd w:val="clear" w:color="auto" w:fill="auto"/>
            <w:vAlign w:val="center"/>
          </w:tcPr>
          <w:p w14:paraId="731227B6" w14:textId="77777777" w:rsidR="00746FD5" w:rsidRPr="00D54D94" w:rsidRDefault="00746FD5" w:rsidP="00746FD5">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 xml:space="preserve">Programy starostlivosti o les, </w:t>
            </w:r>
            <w:proofErr w:type="spellStart"/>
            <w:r w:rsidRPr="00D54D94">
              <w:rPr>
                <w:rFonts w:ascii="Times New Roman" w:eastAsia="Cambria" w:hAnsi="Times New Roman" w:cs="Times New Roman"/>
                <w:color w:val="000000"/>
                <w:sz w:val="20"/>
                <w:szCs w:val="20"/>
                <w:lang w:val="sk-SK" w:eastAsia="sk-SK"/>
              </w:rPr>
              <w:t>Leso-environmentálno-klimatické</w:t>
            </w:r>
            <w:proofErr w:type="spellEnd"/>
          </w:p>
          <w:p w14:paraId="1A8A6E06" w14:textId="77777777" w:rsidR="00746FD5" w:rsidRPr="00D54D94" w:rsidRDefault="00746FD5" w:rsidP="00746FD5">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 xml:space="preserve">schémy,  </w:t>
            </w:r>
            <w:r w:rsidRPr="00D54D94">
              <w:rPr>
                <w:rFonts w:ascii="Times New Roman" w:eastAsia="Cambria" w:hAnsi="Times New Roman" w:cs="Times New Roman"/>
                <w:color w:val="000000"/>
                <w:sz w:val="20"/>
                <w:szCs w:val="20"/>
                <w:lang w:val="sk-SK" w:eastAsia="sk-SK"/>
              </w:rPr>
              <w:t xml:space="preserve">chránené územia, </w:t>
            </w:r>
          </w:p>
          <w:p w14:paraId="4BABAE3A" w14:textId="77777777" w:rsidR="00746FD5" w:rsidRPr="00D54D94" w:rsidRDefault="00746FD5" w:rsidP="00746FD5">
            <w:pPr>
              <w:spacing w:after="0"/>
              <w:jc w:val="left"/>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 xml:space="preserve">sústava </w:t>
            </w: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2000, </w:t>
            </w:r>
            <w:proofErr w:type="spellStart"/>
            <w:r w:rsidRPr="00D54D94">
              <w:rPr>
                <w:rFonts w:ascii="Times New Roman" w:eastAsia="Cambria" w:hAnsi="Times New Roman" w:cs="Times New Roman"/>
                <w:color w:val="000000"/>
                <w:sz w:val="20"/>
                <w:szCs w:val="20"/>
                <w:lang w:val="sk-SK" w:eastAsia="sk-SK"/>
              </w:rPr>
              <w:t>leso-technické</w:t>
            </w:r>
            <w:proofErr w:type="spellEnd"/>
            <w:r w:rsidRPr="00D54D94">
              <w:rPr>
                <w:rFonts w:ascii="Times New Roman" w:eastAsia="Cambria" w:hAnsi="Times New Roman" w:cs="Times New Roman"/>
                <w:color w:val="000000"/>
                <w:sz w:val="20"/>
                <w:szCs w:val="20"/>
                <w:lang w:val="sk-SK" w:eastAsia="sk-SK"/>
              </w:rPr>
              <w:t xml:space="preserve"> meliorácie a iné</w:t>
            </w:r>
          </w:p>
          <w:p w14:paraId="1447BCF1" w14:textId="77777777" w:rsidR="007A07AC" w:rsidRPr="001F4CCB" w:rsidRDefault="00746FD5" w:rsidP="00746FD5">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opatrenia na  zadržiavanie vody v krajine.</w:t>
            </w:r>
          </w:p>
        </w:tc>
        <w:tc>
          <w:tcPr>
            <w:tcW w:w="2468" w:type="dxa"/>
            <w:shd w:val="clear" w:color="auto" w:fill="auto"/>
            <w:vAlign w:val="center"/>
          </w:tcPr>
          <w:p w14:paraId="1F28232C" w14:textId="77777777" w:rsidR="00746FD5" w:rsidRPr="00D54D94" w:rsidRDefault="00746FD5" w:rsidP="00746FD5">
            <w:pPr>
              <w:spacing w:after="0"/>
              <w:jc w:val="left"/>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Udržiavanie živín</w:t>
            </w:r>
          </w:p>
          <w:p w14:paraId="61DA1C9C" w14:textId="77777777" w:rsidR="00746FD5" w:rsidRPr="00D54D94" w:rsidRDefault="00746FD5" w:rsidP="00746FD5">
            <w:pPr>
              <w:spacing w:after="0"/>
              <w:jc w:val="left"/>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a prietokov, prevencia zosuvov, ochrana biotopov pre druhy rastlín a živočíchov, znižovanie</w:t>
            </w:r>
          </w:p>
          <w:p w14:paraId="07886D68" w14:textId="77777777" w:rsidR="007A07AC" w:rsidRPr="001F4CCB" w:rsidRDefault="00746FD5" w:rsidP="00746FD5">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rizika kalamít a požiarov, rekreácia a turizmus, zachovanie uloženého uhlíka.</w:t>
            </w:r>
          </w:p>
        </w:tc>
      </w:tr>
      <w:tr w:rsidR="007A07AC" w:rsidRPr="001F4CCB" w14:paraId="549B81E0" w14:textId="77777777" w:rsidTr="000C7A2F">
        <w:trPr>
          <w:cantSplit/>
          <w:trHeight w:val="3126"/>
        </w:trPr>
        <w:tc>
          <w:tcPr>
            <w:tcW w:w="2287" w:type="dxa"/>
            <w:shd w:val="clear" w:color="auto" w:fill="auto"/>
            <w:vAlign w:val="center"/>
          </w:tcPr>
          <w:p w14:paraId="1FA6CEAC"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lastRenderedPageBreak/>
              <w:t>Zmeny hydrologického</w:t>
            </w:r>
          </w:p>
          <w:p w14:paraId="5D5366D0" w14:textId="77777777" w:rsidR="007A07AC"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režimu</w:t>
            </w:r>
          </w:p>
          <w:p w14:paraId="639C1A98"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(zvyšovanie teploty vzduchu, </w:t>
            </w:r>
            <w:r w:rsidR="00E47763">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ucho, povodne, ovplyvnenie</w:t>
            </w:r>
          </w:p>
          <w:p w14:paraId="76B51BAC"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kvality vodných zdrojov)</w:t>
            </w:r>
          </w:p>
          <w:p w14:paraId="1CF38940" w14:textId="77777777" w:rsidR="007A07AC" w:rsidRPr="001F4CCB" w:rsidRDefault="007A07AC" w:rsidP="00C47EAD">
            <w:pPr>
              <w:spacing w:after="0"/>
              <w:jc w:val="left"/>
              <w:rPr>
                <w:rFonts w:eastAsia="Calibri" w:cs="Times New Roman"/>
                <w:color w:val="000000"/>
                <w:sz w:val="20"/>
                <w:szCs w:val="20"/>
                <w:lang w:val="sk-SK" w:eastAsia="sk-SK"/>
              </w:rPr>
            </w:pPr>
          </w:p>
        </w:tc>
        <w:tc>
          <w:tcPr>
            <w:tcW w:w="2361" w:type="dxa"/>
            <w:shd w:val="clear" w:color="auto" w:fill="auto"/>
            <w:vAlign w:val="center"/>
          </w:tcPr>
          <w:p w14:paraId="45E52827"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Obnova degradovaných</w:t>
            </w:r>
          </w:p>
          <w:p w14:paraId="03423A16"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mokradí (revitalizácia rašelinísk, obnova narušeného vodného</w:t>
            </w:r>
          </w:p>
          <w:p w14:paraId="1EBB1045"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režimu, zamedzenie</w:t>
            </w:r>
          </w:p>
          <w:p w14:paraId="096BFC57"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zarastaniu drevinami)</w:t>
            </w:r>
          </w:p>
          <w:p w14:paraId="0EBC54D9" w14:textId="77777777" w:rsidR="007A07AC" w:rsidRPr="001F4CCB" w:rsidRDefault="00AB207A" w:rsidP="00C47EAD">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a </w:t>
            </w:r>
            <w:r w:rsidR="007A07AC" w:rsidRPr="001F4CCB">
              <w:rPr>
                <w:rFonts w:eastAsia="Cambria" w:cs="Times New Roman"/>
                <w:color w:val="000000"/>
                <w:sz w:val="20"/>
                <w:szCs w:val="20"/>
                <w:lang w:val="sk-SK" w:eastAsia="sk-SK"/>
              </w:rPr>
              <w:t>inundačných území,</w:t>
            </w:r>
          </w:p>
          <w:p w14:paraId="6A0FC7F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umožnenie prirodzenej</w:t>
            </w:r>
          </w:p>
          <w:p w14:paraId="7A786031"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dynamiky tokov,</w:t>
            </w:r>
          </w:p>
          <w:p w14:paraId="770F40D7" w14:textId="0724C5AB" w:rsidR="007A07AC" w:rsidRPr="001F4CCB" w:rsidRDefault="00A0729F" w:rsidP="00C47EAD">
            <w:pPr>
              <w:spacing w:after="0"/>
              <w:jc w:val="left"/>
              <w:rPr>
                <w:rFonts w:eastAsia="Cambria" w:cs="Times New Roman"/>
                <w:color w:val="000000"/>
                <w:sz w:val="20"/>
                <w:szCs w:val="20"/>
                <w:lang w:val="sk-SK" w:eastAsia="sk-SK"/>
              </w:rPr>
            </w:pPr>
            <w:r w:rsidRPr="00A0729F">
              <w:rPr>
                <w:rFonts w:eastAsia="Cambria" w:cs="Times New Roman"/>
                <w:color w:val="000000"/>
                <w:sz w:val="20"/>
                <w:szCs w:val="20"/>
                <w:lang w:val="sk-SK" w:eastAsia="sk-SK"/>
              </w:rPr>
              <w:t>Zabezpečiť opravu a údržbu odvodňovacích objektov lesných ciest tak, aby sa zabránilo pôdnej erózii</w:t>
            </w:r>
            <w:r w:rsidR="000C7A2F">
              <w:rPr>
                <w:rFonts w:eastAsia="Cambria" w:cs="Times New Roman"/>
                <w:color w:val="000000"/>
                <w:sz w:val="20"/>
                <w:szCs w:val="20"/>
                <w:lang w:val="sk-SK" w:eastAsia="sk-SK"/>
              </w:rPr>
              <w:t>.</w:t>
            </w:r>
          </w:p>
        </w:tc>
        <w:tc>
          <w:tcPr>
            <w:tcW w:w="2172" w:type="dxa"/>
            <w:shd w:val="clear" w:color="auto" w:fill="auto"/>
            <w:vAlign w:val="center"/>
          </w:tcPr>
          <w:p w14:paraId="1F3780DA" w14:textId="77777777" w:rsidR="000223B9" w:rsidRPr="00D54D94" w:rsidRDefault="000223B9" w:rsidP="00C47EAD">
            <w:pPr>
              <w:spacing w:after="0"/>
              <w:jc w:val="left"/>
              <w:rPr>
                <w:rFonts w:ascii="Times New Roman" w:eastAsia="Cambria" w:hAnsi="Times New Roman" w:cs="Times New Roman"/>
                <w:color w:val="000000"/>
                <w:sz w:val="20"/>
                <w:szCs w:val="20"/>
                <w:lang w:val="sk-SK" w:eastAsia="sk-SK"/>
              </w:rPr>
            </w:pPr>
            <w:proofErr w:type="spellStart"/>
            <w:r w:rsidRPr="00D54D94">
              <w:rPr>
                <w:rFonts w:ascii="Times New Roman" w:eastAsia="Cambria" w:hAnsi="Times New Roman" w:cs="Times New Roman"/>
                <w:color w:val="000000"/>
                <w:sz w:val="20"/>
                <w:szCs w:val="20"/>
                <w:lang w:val="sk-SK" w:eastAsia="sk-SK"/>
              </w:rPr>
              <w:t>Agro-environmentálno-klimatické</w:t>
            </w:r>
            <w:proofErr w:type="spellEnd"/>
            <w:r>
              <w:rPr>
                <w:rFonts w:ascii="Times New Roman" w:eastAsia="Cambria" w:hAnsi="Times New Roman" w:cs="Times New Roman"/>
                <w:color w:val="000000"/>
                <w:sz w:val="20"/>
                <w:szCs w:val="20"/>
                <w:lang w:val="sk-SK" w:eastAsia="sk-SK"/>
              </w:rPr>
              <w:t xml:space="preserve"> </w:t>
            </w:r>
            <w:r w:rsidR="00E47763">
              <w:rPr>
                <w:rFonts w:ascii="Times New Roman" w:eastAsia="Cambria" w:hAnsi="Times New Roman" w:cs="Times New Roman"/>
                <w:color w:val="000000"/>
                <w:sz w:val="20"/>
                <w:szCs w:val="20"/>
                <w:lang w:val="sk-SK" w:eastAsia="sk-SK"/>
              </w:rPr>
              <w:t>s</w:t>
            </w:r>
            <w:r w:rsidRPr="00D54D94">
              <w:rPr>
                <w:rFonts w:ascii="Times New Roman" w:eastAsia="Cambria" w:hAnsi="Times New Roman" w:cs="Times New Roman"/>
                <w:color w:val="000000"/>
                <w:sz w:val="20"/>
                <w:szCs w:val="20"/>
                <w:lang w:val="sk-SK" w:eastAsia="sk-SK"/>
              </w:rPr>
              <w:t xml:space="preserve">chémy,  </w:t>
            </w:r>
            <w:proofErr w:type="spellStart"/>
            <w:r w:rsidRPr="00D54D94">
              <w:rPr>
                <w:rFonts w:ascii="Times New Roman" w:eastAsia="Cambria" w:hAnsi="Times New Roman" w:cs="Times New Roman"/>
                <w:color w:val="000000"/>
                <w:sz w:val="20"/>
                <w:szCs w:val="20"/>
                <w:lang w:val="sk-SK" w:eastAsia="sk-SK"/>
              </w:rPr>
              <w:t>leso-technické</w:t>
            </w:r>
            <w:proofErr w:type="spellEnd"/>
          </w:p>
          <w:p w14:paraId="2F56F1B4" w14:textId="77777777" w:rsidR="007A07AC" w:rsidRPr="001F4CCB" w:rsidRDefault="000223B9" w:rsidP="00C47EAD">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 xml:space="preserve">meliorácie </w:t>
            </w:r>
            <w:r w:rsidR="00AB207A">
              <w:rPr>
                <w:rFonts w:ascii="Times New Roman" w:eastAsia="Cambria" w:hAnsi="Times New Roman" w:cs="Times New Roman"/>
                <w:color w:val="000000"/>
                <w:sz w:val="20"/>
                <w:szCs w:val="20"/>
                <w:lang w:val="sk-SK" w:eastAsia="sk-SK"/>
              </w:rPr>
              <w:t>a </w:t>
            </w:r>
            <w:r w:rsidRPr="00D54D94">
              <w:rPr>
                <w:rFonts w:ascii="Times New Roman" w:eastAsia="Cambria" w:hAnsi="Times New Roman" w:cs="Times New Roman"/>
                <w:color w:val="000000"/>
                <w:sz w:val="20"/>
                <w:szCs w:val="20"/>
                <w:lang w:val="sk-SK" w:eastAsia="sk-SK"/>
              </w:rPr>
              <w:t xml:space="preserve">iné opatrenia </w:t>
            </w:r>
            <w:r w:rsidR="00AB207A">
              <w:rPr>
                <w:rFonts w:ascii="Times New Roman" w:eastAsia="Cambria" w:hAnsi="Times New Roman" w:cs="Times New Roman"/>
                <w:color w:val="000000"/>
                <w:sz w:val="20"/>
                <w:szCs w:val="20"/>
                <w:lang w:val="sk-SK" w:eastAsia="sk-SK"/>
              </w:rPr>
              <w:t>na </w:t>
            </w:r>
            <w:r>
              <w:rPr>
                <w:rFonts w:ascii="Times New Roman" w:eastAsia="Cambria" w:hAnsi="Times New Roman" w:cs="Times New Roman"/>
                <w:color w:val="000000"/>
                <w:sz w:val="20"/>
                <w:szCs w:val="20"/>
                <w:lang w:val="sk-SK" w:eastAsia="sk-SK"/>
              </w:rPr>
              <w:t>z</w:t>
            </w:r>
            <w:r w:rsidRPr="00D54D94">
              <w:rPr>
                <w:rFonts w:ascii="Times New Roman" w:eastAsia="Cambria" w:hAnsi="Times New Roman" w:cs="Times New Roman"/>
                <w:color w:val="000000"/>
                <w:sz w:val="20"/>
                <w:szCs w:val="20"/>
                <w:lang w:val="sk-SK" w:eastAsia="sk-SK"/>
              </w:rPr>
              <w:t xml:space="preserve">adržiavanie vody </w:t>
            </w:r>
            <w:r w:rsidR="00AB207A">
              <w:rPr>
                <w:rFonts w:ascii="Times New Roman" w:eastAsia="Cambria" w:hAnsi="Times New Roman" w:cs="Times New Roman"/>
                <w:color w:val="000000"/>
                <w:sz w:val="20"/>
                <w:szCs w:val="20"/>
                <w:lang w:val="sk-SK" w:eastAsia="sk-SK"/>
              </w:rPr>
              <w:t>v </w:t>
            </w:r>
            <w:r w:rsidRPr="00D54D94">
              <w:rPr>
                <w:rFonts w:ascii="Times New Roman" w:eastAsia="Cambria" w:hAnsi="Times New Roman" w:cs="Times New Roman"/>
                <w:color w:val="000000"/>
                <w:sz w:val="20"/>
                <w:szCs w:val="20"/>
                <w:lang w:val="sk-SK" w:eastAsia="sk-SK"/>
              </w:rPr>
              <w:t xml:space="preserve">krajine, rámcová </w:t>
            </w:r>
            <w:r w:rsidR="00E47763">
              <w:rPr>
                <w:rFonts w:ascii="Times New Roman" w:eastAsia="Cambria" w:hAnsi="Times New Roman" w:cs="Times New Roman"/>
                <w:color w:val="000000"/>
                <w:sz w:val="20"/>
                <w:szCs w:val="20"/>
                <w:lang w:val="sk-SK" w:eastAsia="sk-SK"/>
              </w:rPr>
              <w:t>s</w:t>
            </w:r>
            <w:r w:rsidRPr="00D54D94">
              <w:rPr>
                <w:rFonts w:ascii="Times New Roman" w:eastAsia="Cambria" w:hAnsi="Times New Roman" w:cs="Times New Roman"/>
                <w:color w:val="000000"/>
                <w:sz w:val="20"/>
                <w:szCs w:val="20"/>
                <w:lang w:val="sk-SK" w:eastAsia="sk-SK"/>
              </w:rPr>
              <w:t xml:space="preserve">mernica </w:t>
            </w:r>
            <w:r w:rsidR="00AB207A">
              <w:rPr>
                <w:rFonts w:ascii="Times New Roman" w:eastAsia="Cambria" w:hAnsi="Times New Roman" w:cs="Times New Roman"/>
                <w:color w:val="000000"/>
                <w:sz w:val="20"/>
                <w:szCs w:val="20"/>
                <w:lang w:val="sk-SK" w:eastAsia="sk-SK"/>
              </w:rPr>
              <w:t>o </w:t>
            </w:r>
            <w:r w:rsidRPr="00D54D94">
              <w:rPr>
                <w:rFonts w:ascii="Times New Roman" w:eastAsia="Cambria" w:hAnsi="Times New Roman" w:cs="Times New Roman"/>
                <w:color w:val="000000"/>
                <w:sz w:val="20"/>
                <w:szCs w:val="20"/>
                <w:lang w:val="sk-SK" w:eastAsia="sk-SK"/>
              </w:rPr>
              <w:t xml:space="preserve">vode, protipovodňová </w:t>
            </w:r>
            <w:r w:rsidR="00E47763">
              <w:rPr>
                <w:rFonts w:ascii="Times New Roman" w:eastAsia="Cambria" w:hAnsi="Times New Roman" w:cs="Times New Roman"/>
                <w:color w:val="000000"/>
                <w:sz w:val="20"/>
                <w:szCs w:val="20"/>
                <w:lang w:val="sk-SK" w:eastAsia="sk-SK"/>
              </w:rPr>
              <w:t>s</w:t>
            </w:r>
            <w:r w:rsidRPr="00D54D94">
              <w:rPr>
                <w:rFonts w:ascii="Times New Roman" w:eastAsia="Cambria" w:hAnsi="Times New Roman" w:cs="Times New Roman"/>
                <w:color w:val="000000"/>
                <w:sz w:val="20"/>
                <w:szCs w:val="20"/>
                <w:lang w:val="sk-SK" w:eastAsia="sk-SK"/>
              </w:rPr>
              <w:t xml:space="preserve">mernica, nitrátová </w:t>
            </w:r>
            <w:r w:rsidR="00E47763">
              <w:rPr>
                <w:rFonts w:ascii="Times New Roman" w:eastAsia="Cambria" w:hAnsi="Times New Roman" w:cs="Times New Roman"/>
                <w:color w:val="000000"/>
                <w:sz w:val="20"/>
                <w:szCs w:val="20"/>
                <w:lang w:val="sk-SK" w:eastAsia="sk-SK"/>
              </w:rPr>
              <w:t>s</w:t>
            </w:r>
            <w:r w:rsidRPr="00D54D94">
              <w:rPr>
                <w:rFonts w:ascii="Times New Roman" w:eastAsia="Cambria" w:hAnsi="Times New Roman" w:cs="Times New Roman"/>
                <w:color w:val="000000"/>
                <w:sz w:val="20"/>
                <w:szCs w:val="20"/>
                <w:lang w:val="sk-SK" w:eastAsia="sk-SK"/>
              </w:rPr>
              <w:t xml:space="preserve">mernica, chránené územia, </w:t>
            </w: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2000, </w:t>
            </w:r>
            <w:proofErr w:type="spellStart"/>
            <w:r w:rsidRPr="00D54D94">
              <w:rPr>
                <w:rFonts w:ascii="Times New Roman" w:eastAsia="Cambria" w:hAnsi="Times New Roman" w:cs="Times New Roman"/>
                <w:color w:val="000000"/>
                <w:sz w:val="20"/>
                <w:szCs w:val="20"/>
                <w:lang w:val="sk-SK" w:eastAsia="sk-SK"/>
              </w:rPr>
              <w:t>Ramsarský</w:t>
            </w:r>
            <w:proofErr w:type="spellEnd"/>
            <w:r w:rsidRPr="00D54D94">
              <w:rPr>
                <w:rFonts w:ascii="Times New Roman" w:eastAsia="Cambria" w:hAnsi="Times New Roman" w:cs="Times New Roman"/>
                <w:color w:val="000000"/>
                <w:sz w:val="20"/>
                <w:szCs w:val="20"/>
                <w:lang w:val="sk-SK" w:eastAsia="sk-SK"/>
              </w:rPr>
              <w:t xml:space="preserve"> dohovor,  územné plánovanie.</w:t>
            </w:r>
          </w:p>
        </w:tc>
        <w:tc>
          <w:tcPr>
            <w:tcW w:w="2468" w:type="dxa"/>
            <w:shd w:val="clear" w:color="auto" w:fill="auto"/>
            <w:vAlign w:val="center"/>
          </w:tcPr>
          <w:p w14:paraId="35835D4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Udržiavanie živín</w:t>
            </w:r>
          </w:p>
          <w:p w14:paraId="0B9F6E27" w14:textId="77777777" w:rsidR="007A07AC" w:rsidRPr="001F4CCB" w:rsidRDefault="00AB207A" w:rsidP="00C47EAD">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a </w:t>
            </w:r>
            <w:r w:rsidR="007A07AC" w:rsidRPr="001F4CCB">
              <w:rPr>
                <w:rFonts w:eastAsia="Cambria" w:cs="Times New Roman"/>
                <w:color w:val="000000"/>
                <w:sz w:val="20"/>
                <w:szCs w:val="20"/>
                <w:lang w:val="sk-SK" w:eastAsia="sk-SK"/>
              </w:rPr>
              <w:t>prietokov, kvality</w:t>
            </w:r>
          </w:p>
          <w:p w14:paraId="7E518875"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vody, zadržiavanie</w:t>
            </w:r>
          </w:p>
          <w:p w14:paraId="18ECFCD9"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vody, ochrana pre</w:t>
            </w:r>
            <w:r w:rsidR="00E47763">
              <w:rPr>
                <w:rFonts w:eastAsia="Cambria" w:cs="Times New Roman"/>
                <w:color w:val="000000"/>
                <w:sz w:val="20"/>
                <w:szCs w:val="20"/>
                <w:lang w:val="sk-SK" w:eastAsia="sk-SK"/>
              </w:rPr>
              <w:t xml:space="preserve">d </w:t>
            </w:r>
            <w:r w:rsidRPr="001F4CCB">
              <w:rPr>
                <w:rFonts w:eastAsia="Cambria" w:cs="Times New Roman"/>
                <w:color w:val="000000"/>
                <w:sz w:val="20"/>
                <w:szCs w:val="20"/>
                <w:lang w:val="sk-SK" w:eastAsia="sk-SK"/>
              </w:rPr>
              <w:t xml:space="preserve">povodňami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prívalovými vodami, zvyšovanie rezistencie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odolnosti, obnova biotopov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populácií ohrozených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migrujúcich druhov,</w:t>
            </w:r>
          </w:p>
          <w:p w14:paraId="56ACCC8C"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zadržiavanie uhlíka,</w:t>
            </w:r>
          </w:p>
          <w:p w14:paraId="3E300E25"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ochladzovanie prostredia.</w:t>
            </w:r>
          </w:p>
        </w:tc>
      </w:tr>
      <w:tr w:rsidR="007A07AC" w:rsidRPr="001F4CCB" w14:paraId="2B048EB5" w14:textId="77777777" w:rsidTr="000C7A2F">
        <w:trPr>
          <w:cantSplit/>
        </w:trPr>
        <w:tc>
          <w:tcPr>
            <w:tcW w:w="2287" w:type="dxa"/>
            <w:shd w:val="clear" w:color="auto" w:fill="auto"/>
            <w:vAlign w:val="center"/>
          </w:tcPr>
          <w:p w14:paraId="6CD23F72"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Zmeny hydrologického</w:t>
            </w:r>
          </w:p>
          <w:p w14:paraId="58D8E6C8" w14:textId="77777777" w:rsidR="007A07AC"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režimu</w:t>
            </w:r>
          </w:p>
          <w:p w14:paraId="141A75EE"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(zvyšovanie teploty vzduchu, </w:t>
            </w:r>
            <w:r w:rsidR="00E47763">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ucho, povodne, ovplyvnenie</w:t>
            </w:r>
          </w:p>
          <w:p w14:paraId="562AD4D2"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kvality vodných zdrojov)</w:t>
            </w:r>
          </w:p>
          <w:p w14:paraId="44336052" w14:textId="77777777" w:rsidR="007A07AC" w:rsidRPr="001F4CCB" w:rsidRDefault="007A07AC" w:rsidP="00C47EAD">
            <w:pPr>
              <w:spacing w:after="0"/>
              <w:jc w:val="left"/>
              <w:rPr>
                <w:rFonts w:eastAsia="Calibri" w:cs="Times New Roman"/>
                <w:color w:val="000000"/>
                <w:sz w:val="20"/>
                <w:szCs w:val="20"/>
                <w:lang w:val="sk-SK" w:eastAsia="sk-SK"/>
              </w:rPr>
            </w:pPr>
          </w:p>
        </w:tc>
        <w:tc>
          <w:tcPr>
            <w:tcW w:w="2361" w:type="dxa"/>
            <w:shd w:val="clear" w:color="auto" w:fill="auto"/>
            <w:vAlign w:val="center"/>
          </w:tcPr>
          <w:p w14:paraId="0202F013"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Vytváranie mokradí</w:t>
            </w:r>
          </w:p>
          <w:p w14:paraId="45C0CAEA"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(vodné plochy, zvýšenie</w:t>
            </w:r>
          </w:p>
          <w:p w14:paraId="10354DD4"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inundačnej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retenčnej</w:t>
            </w:r>
          </w:p>
          <w:p w14:paraId="67F767D3"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kapacity horných</w:t>
            </w:r>
          </w:p>
          <w:p w14:paraId="1956F122" w14:textId="77777777" w:rsidR="007A07AC" w:rsidRPr="001F4CCB" w:rsidRDefault="00AB207A" w:rsidP="00C47EAD">
            <w:pPr>
              <w:spacing w:after="0"/>
              <w:jc w:val="left"/>
              <w:rPr>
                <w:rFonts w:eastAsia="Calibri" w:cs="Times New Roman"/>
                <w:color w:val="000000"/>
                <w:sz w:val="20"/>
                <w:szCs w:val="20"/>
                <w:lang w:val="sk-SK" w:eastAsia="sk-SK"/>
              </w:rPr>
            </w:pPr>
            <w:r>
              <w:rPr>
                <w:rFonts w:eastAsia="Calibri" w:cs="Times New Roman"/>
                <w:color w:val="000000"/>
                <w:sz w:val="20"/>
                <w:szCs w:val="20"/>
                <w:lang w:val="sk-SK" w:eastAsia="sk-SK"/>
              </w:rPr>
              <w:t>a </w:t>
            </w:r>
            <w:r w:rsidR="00E47763">
              <w:rPr>
                <w:rFonts w:eastAsia="Calibri" w:cs="Times New Roman"/>
                <w:color w:val="000000"/>
                <w:sz w:val="20"/>
                <w:szCs w:val="20"/>
                <w:lang w:val="sk-SK" w:eastAsia="sk-SK"/>
              </w:rPr>
              <w:t>s</w:t>
            </w:r>
            <w:r w:rsidR="007A07AC" w:rsidRPr="001F4CCB">
              <w:rPr>
                <w:rFonts w:eastAsia="Calibri" w:cs="Times New Roman"/>
                <w:color w:val="000000"/>
                <w:sz w:val="20"/>
                <w:szCs w:val="20"/>
                <w:lang w:val="sk-SK" w:eastAsia="sk-SK"/>
              </w:rPr>
              <w:t>tredných tokov,</w:t>
            </w:r>
          </w:p>
          <w:p w14:paraId="376D52E9"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obnova meandrov</w:t>
            </w:r>
          </w:p>
          <w:p w14:paraId="781278E7"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horných tokov).</w:t>
            </w:r>
          </w:p>
          <w:p w14:paraId="77B521F6" w14:textId="77777777" w:rsidR="007A07AC" w:rsidRPr="001F4CCB" w:rsidRDefault="007A07AC" w:rsidP="00C47EAD">
            <w:pPr>
              <w:spacing w:after="0"/>
              <w:jc w:val="left"/>
              <w:rPr>
                <w:rFonts w:eastAsia="Calibri" w:cs="Times New Roman"/>
                <w:color w:val="000000"/>
                <w:sz w:val="20"/>
                <w:szCs w:val="20"/>
                <w:lang w:val="sk-SK" w:eastAsia="sk-SK"/>
              </w:rPr>
            </w:pPr>
          </w:p>
        </w:tc>
        <w:tc>
          <w:tcPr>
            <w:tcW w:w="2172" w:type="dxa"/>
            <w:shd w:val="clear" w:color="auto" w:fill="auto"/>
            <w:vAlign w:val="center"/>
          </w:tcPr>
          <w:p w14:paraId="7AE4D7DE"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 xml:space="preserve">Plány povodí, </w:t>
            </w:r>
            <w:r>
              <w:rPr>
                <w:rFonts w:ascii="Times New Roman" w:eastAsia="Calibri" w:hAnsi="Times New Roman" w:cs="Times New Roman"/>
                <w:color w:val="000000"/>
                <w:sz w:val="20"/>
                <w:szCs w:val="20"/>
                <w:lang w:val="sk-SK" w:eastAsia="sk-SK"/>
              </w:rPr>
              <w:t>N</w:t>
            </w:r>
            <w:r>
              <w:rPr>
                <w:rFonts w:ascii="Times New Roman" w:eastAsia="Cambria" w:hAnsi="Times New Roman" w:cs="Times New Roman"/>
                <w:color w:val="000000"/>
                <w:sz w:val="20"/>
                <w:szCs w:val="20"/>
                <w:lang w:val="sk-SK" w:eastAsia="sk-SK"/>
              </w:rPr>
              <w:t>ATURA</w:t>
            </w:r>
          </w:p>
          <w:p w14:paraId="383A6971"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 xml:space="preserve">2000, </w:t>
            </w:r>
            <w:proofErr w:type="spellStart"/>
            <w:r w:rsidRPr="00D54D94">
              <w:rPr>
                <w:rFonts w:ascii="Times New Roman" w:eastAsia="Calibri" w:hAnsi="Times New Roman" w:cs="Times New Roman"/>
                <w:color w:val="000000"/>
                <w:sz w:val="20"/>
                <w:szCs w:val="20"/>
                <w:lang w:val="sk-SK" w:eastAsia="sk-SK"/>
              </w:rPr>
              <w:t>Ramsarský</w:t>
            </w:r>
            <w:proofErr w:type="spellEnd"/>
          </w:p>
          <w:p w14:paraId="33EBEF64"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 xml:space="preserve">dohovor, </w:t>
            </w:r>
            <w:proofErr w:type="spellStart"/>
            <w:r w:rsidRPr="00D54D94">
              <w:rPr>
                <w:rFonts w:ascii="Times New Roman" w:eastAsia="Calibri" w:hAnsi="Times New Roman" w:cs="Times New Roman"/>
                <w:color w:val="000000"/>
                <w:sz w:val="20"/>
                <w:szCs w:val="20"/>
                <w:lang w:val="sk-SK" w:eastAsia="sk-SK"/>
              </w:rPr>
              <w:t>leso-technické</w:t>
            </w:r>
            <w:proofErr w:type="spellEnd"/>
          </w:p>
          <w:p w14:paraId="7D4B92E9"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 xml:space="preserve">meliorácie </w:t>
            </w:r>
            <w:r w:rsidR="00AB207A">
              <w:rPr>
                <w:rFonts w:ascii="Times New Roman" w:eastAsia="Calibri" w:hAnsi="Times New Roman" w:cs="Times New Roman"/>
                <w:color w:val="000000"/>
                <w:sz w:val="20"/>
                <w:szCs w:val="20"/>
                <w:lang w:val="sk-SK" w:eastAsia="sk-SK"/>
              </w:rPr>
              <w:t>a </w:t>
            </w:r>
            <w:r w:rsidRPr="00D54D94">
              <w:rPr>
                <w:rFonts w:ascii="Times New Roman" w:eastAsia="Calibri" w:hAnsi="Times New Roman" w:cs="Times New Roman"/>
                <w:color w:val="000000"/>
                <w:sz w:val="20"/>
                <w:szCs w:val="20"/>
                <w:lang w:val="sk-SK" w:eastAsia="sk-SK"/>
              </w:rPr>
              <w:t>iné</w:t>
            </w:r>
          </w:p>
          <w:p w14:paraId="574FEEB4"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opatrenia na</w:t>
            </w:r>
          </w:p>
          <w:p w14:paraId="3085452F"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zadržiavanie vody v</w:t>
            </w:r>
          </w:p>
          <w:p w14:paraId="03BBF518" w14:textId="77777777" w:rsidR="000223B9" w:rsidRPr="00D54D94" w:rsidRDefault="000223B9" w:rsidP="00C47EAD">
            <w:pPr>
              <w:spacing w:after="0"/>
              <w:jc w:val="left"/>
              <w:rPr>
                <w:rFonts w:ascii="Times New Roman" w:eastAsia="Calibri" w:hAnsi="Times New Roman"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krajine, územné</w:t>
            </w:r>
          </w:p>
          <w:p w14:paraId="5CB6451A" w14:textId="77777777" w:rsidR="007A07AC" w:rsidRPr="001F4CCB" w:rsidRDefault="000223B9" w:rsidP="00C47EAD">
            <w:pPr>
              <w:spacing w:after="0"/>
              <w:jc w:val="left"/>
              <w:rPr>
                <w:rFonts w:eastAsia="Calibri" w:cs="Times New Roman"/>
                <w:color w:val="000000"/>
                <w:sz w:val="20"/>
                <w:szCs w:val="20"/>
                <w:lang w:val="sk-SK" w:eastAsia="sk-SK"/>
              </w:rPr>
            </w:pPr>
            <w:r w:rsidRPr="00D54D94">
              <w:rPr>
                <w:rFonts w:ascii="Times New Roman" w:eastAsia="Calibri" w:hAnsi="Times New Roman" w:cs="Times New Roman"/>
                <w:color w:val="000000"/>
                <w:sz w:val="20"/>
                <w:szCs w:val="20"/>
                <w:lang w:val="sk-SK" w:eastAsia="sk-SK"/>
              </w:rPr>
              <w:t>plánovanie.</w:t>
            </w:r>
          </w:p>
        </w:tc>
        <w:tc>
          <w:tcPr>
            <w:tcW w:w="2468" w:type="dxa"/>
            <w:shd w:val="clear" w:color="auto" w:fill="auto"/>
            <w:vAlign w:val="center"/>
          </w:tcPr>
          <w:p w14:paraId="5785D6CD"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Minimalizácia výskytu</w:t>
            </w:r>
          </w:p>
          <w:p w14:paraId="448E66F1"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veľkých priestorových</w:t>
            </w:r>
          </w:p>
          <w:p w14:paraId="260FF7AE"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medzier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ekologickej</w:t>
            </w:r>
          </w:p>
          <w:p w14:paraId="4D9D96AB" w14:textId="77777777" w:rsidR="007A07AC" w:rsidRPr="001F4CCB" w:rsidRDefault="003575A7" w:rsidP="00C47EAD">
            <w:pPr>
              <w:spacing w:after="0"/>
              <w:jc w:val="left"/>
              <w:rPr>
                <w:rFonts w:eastAsia="Calibri" w:cs="Times New Roman"/>
                <w:color w:val="000000"/>
                <w:sz w:val="20"/>
                <w:szCs w:val="20"/>
                <w:lang w:val="sk-SK" w:eastAsia="sk-SK"/>
              </w:rPr>
            </w:pPr>
            <w:r>
              <w:rPr>
                <w:rFonts w:eastAsia="Calibri" w:cs="Times New Roman"/>
                <w:color w:val="000000"/>
                <w:sz w:val="20"/>
                <w:szCs w:val="20"/>
                <w:lang w:val="sk-SK" w:eastAsia="sk-SK"/>
              </w:rPr>
              <w:t>s</w:t>
            </w:r>
            <w:r w:rsidR="007A07AC" w:rsidRPr="001F4CCB">
              <w:rPr>
                <w:rFonts w:eastAsia="Calibri" w:cs="Times New Roman"/>
                <w:color w:val="000000"/>
                <w:sz w:val="20"/>
                <w:szCs w:val="20"/>
                <w:lang w:val="sk-SK" w:eastAsia="sk-SK"/>
              </w:rPr>
              <w:t xml:space="preserve">ieti, zvyšovanie rezistencie </w:t>
            </w:r>
            <w:r w:rsidR="00AB207A">
              <w:rPr>
                <w:rFonts w:eastAsia="Calibri" w:cs="Times New Roman"/>
                <w:color w:val="000000"/>
                <w:sz w:val="20"/>
                <w:szCs w:val="20"/>
                <w:lang w:val="sk-SK" w:eastAsia="sk-SK"/>
              </w:rPr>
              <w:t>a </w:t>
            </w:r>
            <w:r w:rsidR="007A07AC" w:rsidRPr="001F4CCB">
              <w:rPr>
                <w:rFonts w:eastAsia="Calibri" w:cs="Times New Roman"/>
                <w:color w:val="000000"/>
                <w:sz w:val="20"/>
                <w:szCs w:val="20"/>
                <w:lang w:val="sk-SK" w:eastAsia="sk-SK"/>
              </w:rPr>
              <w:t>odolnosti,</w:t>
            </w:r>
          </w:p>
          <w:p w14:paraId="31A9EA66"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ochrana pred povodňami,</w:t>
            </w:r>
          </w:p>
          <w:p w14:paraId="5E922172"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zadržiavanie vody, zabezpečenie množstva vody, zvyšovanie biodiverzity, ochladzovanie</w:t>
            </w:r>
          </w:p>
          <w:p w14:paraId="2719FCD0"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prostredia.</w:t>
            </w:r>
          </w:p>
        </w:tc>
      </w:tr>
      <w:tr w:rsidR="007A07AC" w:rsidRPr="001F4CCB" w14:paraId="72A41DAE" w14:textId="77777777" w:rsidTr="000C7A2F">
        <w:trPr>
          <w:cantSplit/>
        </w:trPr>
        <w:tc>
          <w:tcPr>
            <w:tcW w:w="2287" w:type="dxa"/>
            <w:vMerge w:val="restart"/>
            <w:shd w:val="clear" w:color="auto" w:fill="auto"/>
            <w:vAlign w:val="center"/>
          </w:tcPr>
          <w:p w14:paraId="68E372BE"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Zmeny fyzikálnych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chemických vlastností pôdy, zvýšená erózia, zmeny </w:t>
            </w:r>
            <w:proofErr w:type="spellStart"/>
            <w:r w:rsidRPr="001F4CCB">
              <w:rPr>
                <w:rFonts w:eastAsia="Cambria" w:cs="Times New Roman"/>
                <w:color w:val="000000"/>
                <w:sz w:val="20"/>
                <w:szCs w:val="20"/>
                <w:lang w:val="sk-SK" w:eastAsia="sk-SK"/>
              </w:rPr>
              <w:t>agroklimatického</w:t>
            </w:r>
            <w:proofErr w:type="spellEnd"/>
          </w:p>
          <w:p w14:paraId="78B5DDAE"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produkčného</w:t>
            </w:r>
          </w:p>
          <w:p w14:paraId="7406434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potenciálu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teplotnej z</w:t>
            </w:r>
            <w:r w:rsidR="000223B9">
              <w:rPr>
                <w:rFonts w:eastAsia="Cambria" w:cs="Times New Roman"/>
                <w:color w:val="000000"/>
                <w:sz w:val="20"/>
                <w:szCs w:val="20"/>
                <w:lang w:val="sk-SK" w:eastAsia="sk-SK"/>
              </w:rPr>
              <w:t>abezpečenosti rastlinnej výroby</w:t>
            </w:r>
          </w:p>
        </w:tc>
        <w:tc>
          <w:tcPr>
            <w:tcW w:w="2361" w:type="dxa"/>
            <w:shd w:val="clear" w:color="auto" w:fill="auto"/>
            <w:vAlign w:val="center"/>
          </w:tcPr>
          <w:p w14:paraId="2F512B81" w14:textId="2FA4638B" w:rsidR="007A07AC" w:rsidRPr="001F4CCB" w:rsidRDefault="007A07AC" w:rsidP="00C47EAD">
            <w:pPr>
              <w:spacing w:after="0"/>
              <w:jc w:val="left"/>
              <w:rPr>
                <w:rFonts w:eastAsia="Calibri" w:cs="Times New Roman"/>
                <w:color w:val="000000"/>
                <w:sz w:val="20"/>
                <w:szCs w:val="20"/>
                <w:lang w:val="sk-SK" w:eastAsia="sk-SK"/>
              </w:rPr>
            </w:pPr>
            <w:r w:rsidRPr="001F4CCB">
              <w:rPr>
                <w:rFonts w:eastAsia="Cambria" w:cs="Times New Roman"/>
                <w:color w:val="000000"/>
                <w:sz w:val="20"/>
                <w:szCs w:val="20"/>
                <w:lang w:val="sk-SK" w:eastAsia="sk-SK"/>
              </w:rPr>
              <w:t xml:space="preserve">Diverzifikácia krajiny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krajinných štruktúr – zabezpečenie heterogenity ekosystémov, zvyšovanie rozmanitosti vegetácie, </w:t>
            </w:r>
            <w:r w:rsidRPr="001F4CCB">
              <w:rPr>
                <w:sz w:val="20"/>
                <w:szCs w:val="20"/>
                <w:lang w:val="sk-SK"/>
              </w:rPr>
              <w:t>terénne úpravy pri technických protieróznych opatreniach</w:t>
            </w:r>
            <w:r w:rsidR="007B3B78">
              <w:rPr>
                <w:sz w:val="20"/>
                <w:szCs w:val="20"/>
                <w:lang w:val="sk-SK"/>
              </w:rPr>
              <w:t>.</w:t>
            </w:r>
          </w:p>
        </w:tc>
        <w:tc>
          <w:tcPr>
            <w:tcW w:w="2172" w:type="dxa"/>
            <w:shd w:val="clear" w:color="auto" w:fill="auto"/>
            <w:vAlign w:val="center"/>
          </w:tcPr>
          <w:p w14:paraId="57FECCCD"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Územné plánovanie, </w:t>
            </w:r>
            <w:proofErr w:type="spellStart"/>
            <w:r w:rsidRPr="001F4CCB">
              <w:rPr>
                <w:rFonts w:eastAsia="Cambria" w:cs="Times New Roman"/>
                <w:color w:val="000000"/>
                <w:sz w:val="20"/>
                <w:szCs w:val="20"/>
                <w:lang w:val="sk-SK" w:eastAsia="sk-SK"/>
              </w:rPr>
              <w:t>leso-technické</w:t>
            </w:r>
            <w:proofErr w:type="spellEnd"/>
            <w:r w:rsidRPr="001F4CCB">
              <w:rPr>
                <w:rFonts w:eastAsia="Cambria" w:cs="Times New Roman"/>
                <w:color w:val="000000"/>
                <w:sz w:val="20"/>
                <w:szCs w:val="20"/>
                <w:lang w:val="sk-SK" w:eastAsia="sk-SK"/>
              </w:rPr>
              <w:t xml:space="preserve"> meliorácie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iné</w:t>
            </w:r>
          </w:p>
          <w:p w14:paraId="6503C59D"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mbria" w:cs="Times New Roman"/>
                <w:color w:val="000000"/>
                <w:sz w:val="20"/>
                <w:szCs w:val="20"/>
                <w:lang w:val="sk-SK" w:eastAsia="sk-SK"/>
              </w:rPr>
              <w:t xml:space="preserve">opatrenia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zadržiavanie vody </w:t>
            </w:r>
            <w:r w:rsidR="00AB207A">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krajine.</w:t>
            </w:r>
          </w:p>
        </w:tc>
        <w:tc>
          <w:tcPr>
            <w:tcW w:w="2468" w:type="dxa"/>
            <w:shd w:val="clear" w:color="auto" w:fill="auto"/>
            <w:vAlign w:val="center"/>
          </w:tcPr>
          <w:p w14:paraId="5CC0FC83"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mbria" w:cs="Times New Roman"/>
                <w:color w:val="000000"/>
                <w:sz w:val="20"/>
                <w:szCs w:val="20"/>
                <w:lang w:val="sk-SK" w:eastAsia="sk-SK"/>
              </w:rPr>
              <w:t xml:space="preserve">Diverzifikácia poľnohospodárskej produkcie, ochrana biodiverzity </w:t>
            </w:r>
            <w:r w:rsidR="00AB207A">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 xml:space="preserve">poľnohospodárskej krajine, zadržiavanie uhlíka </w:t>
            </w:r>
            <w:r w:rsidR="00AB207A">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biomase.</w:t>
            </w:r>
          </w:p>
        </w:tc>
      </w:tr>
      <w:tr w:rsidR="007A07AC" w:rsidRPr="001F4CCB" w14:paraId="55330CFE" w14:textId="77777777" w:rsidTr="000C7A2F">
        <w:trPr>
          <w:cantSplit/>
          <w:trHeight w:val="1558"/>
        </w:trPr>
        <w:tc>
          <w:tcPr>
            <w:tcW w:w="2287" w:type="dxa"/>
            <w:vMerge/>
            <w:shd w:val="clear" w:color="auto" w:fill="auto"/>
            <w:vAlign w:val="center"/>
          </w:tcPr>
          <w:p w14:paraId="79BAE73A" w14:textId="77777777" w:rsidR="007A07AC" w:rsidRPr="001F4CCB" w:rsidRDefault="007A07AC" w:rsidP="00C47EAD">
            <w:pPr>
              <w:spacing w:after="0"/>
              <w:jc w:val="left"/>
              <w:rPr>
                <w:rFonts w:eastAsia="Calibri" w:cs="Times New Roman"/>
                <w:color w:val="000000"/>
                <w:sz w:val="20"/>
                <w:szCs w:val="20"/>
                <w:lang w:val="sk-SK" w:eastAsia="sk-SK"/>
              </w:rPr>
            </w:pPr>
          </w:p>
        </w:tc>
        <w:tc>
          <w:tcPr>
            <w:tcW w:w="2361" w:type="dxa"/>
            <w:shd w:val="clear" w:color="auto" w:fill="auto"/>
            <w:vAlign w:val="center"/>
          </w:tcPr>
          <w:p w14:paraId="12459C93" w14:textId="77777777" w:rsidR="007A07AC" w:rsidRPr="001F4CCB" w:rsidRDefault="00746FD5" w:rsidP="00C47EAD">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Trvalo udržateľné obhospodarovanie trvalých trávnych porastov, zachovanie pôvodných trvalých trávnych porastov.</w:t>
            </w:r>
          </w:p>
        </w:tc>
        <w:tc>
          <w:tcPr>
            <w:tcW w:w="2172" w:type="dxa"/>
            <w:shd w:val="clear" w:color="auto" w:fill="auto"/>
            <w:vAlign w:val="center"/>
          </w:tcPr>
          <w:p w14:paraId="13947AAA" w14:textId="77777777" w:rsidR="000223B9" w:rsidRPr="00F95795" w:rsidRDefault="000223B9" w:rsidP="00C47EAD">
            <w:pPr>
              <w:spacing w:after="0"/>
              <w:jc w:val="left"/>
              <w:rPr>
                <w:rFonts w:ascii="Times New Roman" w:eastAsia="Cambria" w:hAnsi="Times New Roman" w:cs="Times New Roman"/>
                <w:color w:val="000000"/>
                <w:sz w:val="20"/>
                <w:szCs w:val="20"/>
                <w:lang w:val="sk-SK" w:eastAsia="sk-SK"/>
              </w:rPr>
            </w:pPr>
            <w:proofErr w:type="spellStart"/>
            <w:r w:rsidRPr="00F95795">
              <w:rPr>
                <w:rFonts w:ascii="Times New Roman" w:eastAsia="Cambria" w:hAnsi="Times New Roman" w:cs="Times New Roman"/>
                <w:color w:val="000000"/>
                <w:sz w:val="20"/>
                <w:szCs w:val="20"/>
                <w:lang w:val="sk-SK" w:eastAsia="sk-SK"/>
              </w:rPr>
              <w:t>Agro</w:t>
            </w:r>
            <w:r>
              <w:rPr>
                <w:rFonts w:ascii="Times New Roman" w:eastAsia="Cambria" w:hAnsi="Times New Roman" w:cs="Times New Roman"/>
                <w:color w:val="000000"/>
                <w:sz w:val="20"/>
                <w:szCs w:val="20"/>
                <w:lang w:val="sk-SK" w:eastAsia="sk-SK"/>
              </w:rPr>
              <w:t>-environmentálno-klimatické</w:t>
            </w:r>
            <w:proofErr w:type="spellEnd"/>
            <w:r>
              <w:rPr>
                <w:rFonts w:ascii="Times New Roman" w:eastAsia="Cambria" w:hAnsi="Times New Roman" w:cs="Times New Roman"/>
                <w:color w:val="000000"/>
                <w:sz w:val="20"/>
                <w:szCs w:val="20"/>
                <w:lang w:val="sk-SK" w:eastAsia="sk-SK"/>
              </w:rPr>
              <w:t xml:space="preserve"> </w:t>
            </w:r>
            <w:r w:rsidRPr="00F95795">
              <w:rPr>
                <w:rFonts w:ascii="Times New Roman" w:eastAsia="Cambria" w:hAnsi="Times New Roman" w:cs="Times New Roman"/>
                <w:color w:val="000000"/>
                <w:sz w:val="20"/>
                <w:szCs w:val="20"/>
                <w:lang w:val="sk-SK" w:eastAsia="sk-SK"/>
              </w:rPr>
              <w:t xml:space="preserve">opatrenia PRV, </w:t>
            </w:r>
          </w:p>
          <w:p w14:paraId="42327545" w14:textId="77777777" w:rsidR="007A07AC" w:rsidRPr="001F4CCB" w:rsidRDefault="000223B9" w:rsidP="00C47EAD">
            <w:pPr>
              <w:spacing w:after="0"/>
              <w:jc w:val="left"/>
              <w:rPr>
                <w:rFonts w:eastAsia="Cambria" w:cs="Times New Roman"/>
                <w:color w:val="000000"/>
                <w:sz w:val="20"/>
                <w:szCs w:val="20"/>
                <w:lang w:val="sk-SK" w:eastAsia="sk-SK"/>
              </w:rPr>
            </w:pP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w:t>
            </w:r>
            <w:r>
              <w:rPr>
                <w:rFonts w:ascii="Times New Roman" w:eastAsia="Cambria" w:hAnsi="Times New Roman" w:cs="Times New Roman"/>
                <w:color w:val="000000"/>
                <w:sz w:val="20"/>
                <w:szCs w:val="20"/>
                <w:lang w:val="sk-SK" w:eastAsia="sk-SK"/>
              </w:rPr>
              <w:t>2000.</w:t>
            </w:r>
          </w:p>
        </w:tc>
        <w:tc>
          <w:tcPr>
            <w:tcW w:w="2468" w:type="dxa"/>
            <w:shd w:val="clear" w:color="auto" w:fill="auto"/>
            <w:vAlign w:val="center"/>
          </w:tcPr>
          <w:p w14:paraId="24C9A3AC"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Ochrana pred povodňami,</w:t>
            </w:r>
          </w:p>
          <w:p w14:paraId="6698BB86"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zachytávanie živín,</w:t>
            </w:r>
          </w:p>
          <w:p w14:paraId="0C5EECC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udržiavanie pôdnej štruktúry, zabezpečenie rôznych biotopov,</w:t>
            </w:r>
          </w:p>
          <w:p w14:paraId="30AF6E9B"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udržiavanie pôdneho uhlíka.</w:t>
            </w:r>
          </w:p>
        </w:tc>
      </w:tr>
      <w:tr w:rsidR="007A07AC" w:rsidRPr="001F4CCB" w14:paraId="2E95CC3D" w14:textId="77777777" w:rsidTr="000C7A2F">
        <w:trPr>
          <w:cantSplit/>
        </w:trPr>
        <w:tc>
          <w:tcPr>
            <w:tcW w:w="2287" w:type="dxa"/>
            <w:shd w:val="clear" w:color="auto" w:fill="auto"/>
            <w:vAlign w:val="center"/>
          </w:tcPr>
          <w:p w14:paraId="22866090" w14:textId="77777777" w:rsidR="007A07AC" w:rsidRPr="001F4CCB" w:rsidRDefault="007A07AC" w:rsidP="00C47EAD">
            <w:pPr>
              <w:spacing w:after="0"/>
              <w:jc w:val="left"/>
              <w:rPr>
                <w:rFonts w:eastAsia="Calibri" w:cs="Times New Roman"/>
                <w:color w:val="000000"/>
                <w:sz w:val="20"/>
                <w:szCs w:val="20"/>
                <w:lang w:val="sk-SK" w:eastAsia="sk-SK"/>
              </w:rPr>
            </w:pPr>
            <w:r w:rsidRPr="001F4CCB">
              <w:rPr>
                <w:rFonts w:eastAsia="Calibri" w:cs="Times New Roman"/>
                <w:color w:val="000000"/>
                <w:sz w:val="20"/>
                <w:szCs w:val="20"/>
                <w:lang w:val="sk-SK" w:eastAsia="sk-SK"/>
              </w:rPr>
              <w:t>Fragmentácia biotopov</w:t>
            </w:r>
          </w:p>
        </w:tc>
        <w:tc>
          <w:tcPr>
            <w:tcW w:w="2361" w:type="dxa"/>
            <w:shd w:val="clear" w:color="auto" w:fill="auto"/>
            <w:vAlign w:val="center"/>
          </w:tcPr>
          <w:p w14:paraId="18334A8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Zvýšenie konektivity</w:t>
            </w:r>
          </w:p>
          <w:p w14:paraId="02C0060D"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krajiny – budovanie</w:t>
            </w:r>
          </w:p>
          <w:p w14:paraId="1BB4D9BF"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zelenej infraštruktúry,</w:t>
            </w:r>
          </w:p>
          <w:p w14:paraId="041230A3"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udržiavanie alebo</w:t>
            </w:r>
          </w:p>
          <w:p w14:paraId="48E082D4"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vytváranie koridorov</w:t>
            </w:r>
          </w:p>
          <w:p w14:paraId="6807DFE5" w14:textId="77777777" w:rsidR="007A07AC" w:rsidRPr="001F4CCB" w:rsidRDefault="00AB207A" w:rsidP="00C47EAD">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a </w:t>
            </w:r>
            <w:r w:rsidR="00E47763">
              <w:rPr>
                <w:rFonts w:eastAsia="Cambria" w:cs="Times New Roman"/>
                <w:color w:val="000000"/>
                <w:sz w:val="20"/>
                <w:szCs w:val="20"/>
                <w:lang w:val="sk-SK" w:eastAsia="sk-SK"/>
              </w:rPr>
              <w:t>s</w:t>
            </w:r>
            <w:r w:rsidR="007A07AC" w:rsidRPr="001F4CCB">
              <w:rPr>
                <w:rFonts w:eastAsia="Cambria" w:cs="Times New Roman"/>
                <w:color w:val="000000"/>
                <w:sz w:val="20"/>
                <w:szCs w:val="20"/>
                <w:lang w:val="sk-SK" w:eastAsia="sk-SK"/>
              </w:rPr>
              <w:t>pojovacích článkov.</w:t>
            </w:r>
          </w:p>
          <w:p w14:paraId="11254F14"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Obmedzovanie</w:t>
            </w:r>
          </w:p>
          <w:p w14:paraId="5F57618B" w14:textId="77777777" w:rsidR="007A07AC" w:rsidRPr="001F4CCB" w:rsidRDefault="007A07AC" w:rsidP="00C47EAD">
            <w:pPr>
              <w:spacing w:after="0"/>
              <w:jc w:val="left"/>
              <w:rPr>
                <w:rFonts w:eastAsia="Cambria" w:cs="Times New Roman"/>
                <w:color w:val="000000"/>
                <w:sz w:val="20"/>
                <w:szCs w:val="20"/>
                <w:lang w:val="sk-SK" w:eastAsia="sk-SK"/>
              </w:rPr>
            </w:pPr>
            <w:proofErr w:type="spellStart"/>
            <w:r w:rsidRPr="001F4CCB">
              <w:rPr>
                <w:rFonts w:eastAsia="Cambria" w:cs="Times New Roman"/>
                <w:color w:val="000000"/>
                <w:sz w:val="20"/>
                <w:szCs w:val="20"/>
                <w:lang w:val="sk-SK" w:eastAsia="sk-SK"/>
              </w:rPr>
              <w:t>bariérového</w:t>
            </w:r>
            <w:proofErr w:type="spellEnd"/>
            <w:r w:rsidRPr="001F4CCB">
              <w:rPr>
                <w:rFonts w:eastAsia="Cambria" w:cs="Times New Roman"/>
                <w:color w:val="000000"/>
                <w:sz w:val="20"/>
                <w:szCs w:val="20"/>
                <w:lang w:val="sk-SK" w:eastAsia="sk-SK"/>
              </w:rPr>
              <w:t xml:space="preserve"> vplyvu</w:t>
            </w:r>
          </w:p>
          <w:p w14:paraId="364602F0" w14:textId="508B9513"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ciest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železníc, zástavby</w:t>
            </w:r>
            <w:r w:rsidR="007B3B78">
              <w:rPr>
                <w:rFonts w:eastAsia="Cambria" w:cs="Times New Roman"/>
                <w:color w:val="000000"/>
                <w:sz w:val="20"/>
                <w:szCs w:val="20"/>
                <w:lang w:val="sk-SK" w:eastAsia="sk-SK"/>
              </w:rPr>
              <w:t>,</w:t>
            </w:r>
          </w:p>
          <w:p w14:paraId="36EB8B2D"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odstraňovanie bariér na</w:t>
            </w:r>
          </w:p>
          <w:p w14:paraId="05471CF6"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tokoch.</w:t>
            </w:r>
          </w:p>
        </w:tc>
        <w:tc>
          <w:tcPr>
            <w:tcW w:w="2172" w:type="dxa"/>
            <w:shd w:val="clear" w:color="auto" w:fill="auto"/>
            <w:vAlign w:val="center"/>
          </w:tcPr>
          <w:p w14:paraId="142EB427"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Územné plánovanie, územný </w:t>
            </w:r>
            <w:r w:rsidR="00E47763">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ystém ekologickej </w:t>
            </w:r>
            <w:r w:rsidR="00E47763">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tability, Rámcová </w:t>
            </w:r>
            <w:r w:rsidR="00E47763">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mernica </w:t>
            </w:r>
            <w:r w:rsidR="00AB207A">
              <w:rPr>
                <w:rFonts w:eastAsia="Cambria" w:cs="Times New Roman"/>
                <w:color w:val="000000"/>
                <w:sz w:val="20"/>
                <w:szCs w:val="20"/>
                <w:lang w:val="sk-SK" w:eastAsia="sk-SK"/>
              </w:rPr>
              <w:t>o </w:t>
            </w:r>
            <w:r w:rsidRPr="001F4CCB">
              <w:rPr>
                <w:rFonts w:eastAsia="Cambria" w:cs="Times New Roman"/>
                <w:color w:val="000000"/>
                <w:sz w:val="20"/>
                <w:szCs w:val="20"/>
                <w:lang w:val="sk-SK" w:eastAsia="sk-SK"/>
              </w:rPr>
              <w:t xml:space="preserve">vode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zákon </w:t>
            </w:r>
            <w:r w:rsidR="00AB207A">
              <w:rPr>
                <w:rFonts w:eastAsia="Cambria" w:cs="Times New Roman"/>
                <w:color w:val="000000"/>
                <w:sz w:val="20"/>
                <w:szCs w:val="20"/>
                <w:lang w:val="sk-SK" w:eastAsia="sk-SK"/>
              </w:rPr>
              <w:t>o </w:t>
            </w:r>
            <w:r w:rsidRPr="001F4CCB">
              <w:rPr>
                <w:rFonts w:eastAsia="Cambria" w:cs="Times New Roman"/>
                <w:color w:val="000000"/>
                <w:sz w:val="20"/>
                <w:szCs w:val="20"/>
                <w:lang w:val="sk-SK" w:eastAsia="sk-SK"/>
              </w:rPr>
              <w:t xml:space="preserve">vodách, </w:t>
            </w:r>
            <w:proofErr w:type="spellStart"/>
            <w:r w:rsidRPr="001F4CCB">
              <w:rPr>
                <w:rFonts w:eastAsia="Cambria" w:cs="Times New Roman"/>
                <w:color w:val="000000"/>
                <w:sz w:val="20"/>
                <w:szCs w:val="20"/>
                <w:lang w:val="sk-SK" w:eastAsia="sk-SK"/>
              </w:rPr>
              <w:t>agro</w:t>
            </w:r>
            <w:proofErr w:type="spellEnd"/>
            <w:r w:rsidRPr="001F4CCB">
              <w:rPr>
                <w:rFonts w:eastAsia="Cambria" w:cs="Times New Roman"/>
                <w:color w:val="000000"/>
                <w:sz w:val="20"/>
                <w:szCs w:val="20"/>
                <w:lang w:val="sk-SK" w:eastAsia="sk-SK"/>
              </w:rPr>
              <w:t>- environmentálno-klimatické opatrenia PRV.</w:t>
            </w:r>
          </w:p>
          <w:p w14:paraId="5EC20B24" w14:textId="77777777" w:rsidR="007A07AC" w:rsidRPr="001F4CCB" w:rsidRDefault="007A07AC" w:rsidP="00C47EAD">
            <w:pPr>
              <w:spacing w:after="0"/>
              <w:jc w:val="left"/>
              <w:rPr>
                <w:rFonts w:eastAsia="Cambria" w:cs="Times New Roman"/>
                <w:color w:val="000000"/>
                <w:sz w:val="20"/>
                <w:szCs w:val="20"/>
                <w:lang w:val="sk-SK" w:eastAsia="sk-SK"/>
              </w:rPr>
            </w:pPr>
          </w:p>
        </w:tc>
        <w:tc>
          <w:tcPr>
            <w:tcW w:w="2468" w:type="dxa"/>
            <w:shd w:val="clear" w:color="auto" w:fill="auto"/>
            <w:vAlign w:val="center"/>
          </w:tcPr>
          <w:p w14:paraId="55324F26"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Rozvoj ekologických </w:t>
            </w:r>
            <w:r w:rsidR="00E47763">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ietí, zabezpečenie mobility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priestorovej distribúcie druhov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prepojenia biotopov, defragmentácia infraštruktúry medzi</w:t>
            </w:r>
          </w:p>
          <w:p w14:paraId="0613544D"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chránenými územiami.</w:t>
            </w:r>
          </w:p>
        </w:tc>
      </w:tr>
      <w:tr w:rsidR="007A07AC" w:rsidRPr="001F4CCB" w14:paraId="0532CB54" w14:textId="77777777" w:rsidTr="000C7A2F">
        <w:trPr>
          <w:cantSplit/>
        </w:trPr>
        <w:tc>
          <w:tcPr>
            <w:tcW w:w="2287" w:type="dxa"/>
            <w:shd w:val="clear" w:color="auto" w:fill="auto"/>
            <w:vAlign w:val="center"/>
          </w:tcPr>
          <w:p w14:paraId="43C917D4"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lastRenderedPageBreak/>
              <w:t xml:space="preserve">Šírenie nepôvodných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inváznych druhov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patogénov</w:t>
            </w:r>
          </w:p>
        </w:tc>
        <w:tc>
          <w:tcPr>
            <w:tcW w:w="2361" w:type="dxa"/>
            <w:shd w:val="clear" w:color="auto" w:fill="auto"/>
            <w:vAlign w:val="center"/>
          </w:tcPr>
          <w:p w14:paraId="14A3E76D"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Kontrola/odstraňovanie</w:t>
            </w:r>
          </w:p>
          <w:p w14:paraId="6EF1F80B"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inváznych</w:t>
            </w:r>
          </w:p>
          <w:p w14:paraId="53C5A7B8" w14:textId="77777777" w:rsidR="007A07AC" w:rsidRPr="001F4CCB" w:rsidRDefault="00AB207A" w:rsidP="00C47EAD">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a </w:t>
            </w:r>
            <w:r w:rsidR="007A07AC" w:rsidRPr="001F4CCB">
              <w:rPr>
                <w:rFonts w:eastAsia="Cambria" w:cs="Times New Roman"/>
                <w:color w:val="000000"/>
                <w:sz w:val="20"/>
                <w:szCs w:val="20"/>
                <w:lang w:val="sk-SK" w:eastAsia="sk-SK"/>
              </w:rPr>
              <w:t>expandujúcich</w:t>
            </w:r>
          </w:p>
          <w:p w14:paraId="60C02312"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nepôvodných druhov.</w:t>
            </w:r>
          </w:p>
          <w:p w14:paraId="460E5297" w14:textId="77777777" w:rsidR="007A07AC" w:rsidRDefault="00E47763" w:rsidP="00C47EAD">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S</w:t>
            </w:r>
            <w:r w:rsidR="007A07AC" w:rsidRPr="001F4CCB">
              <w:rPr>
                <w:rFonts w:eastAsia="Cambria" w:cs="Times New Roman"/>
                <w:color w:val="000000"/>
                <w:sz w:val="20"/>
                <w:szCs w:val="20"/>
                <w:lang w:val="sk-SK" w:eastAsia="sk-SK"/>
              </w:rPr>
              <w:t>ystematické, dlhodobé</w:t>
            </w:r>
          </w:p>
          <w:p w14:paraId="2E8337A9"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mapovanie, monitorovanie</w:t>
            </w:r>
          </w:p>
          <w:p w14:paraId="7AFB08D6"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výskytu populácií</w:t>
            </w:r>
          </w:p>
          <w:p w14:paraId="0B8EEDA9"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inváznych druhov.</w:t>
            </w:r>
          </w:p>
        </w:tc>
        <w:tc>
          <w:tcPr>
            <w:tcW w:w="2172" w:type="dxa"/>
            <w:shd w:val="clear" w:color="auto" w:fill="auto"/>
            <w:vAlign w:val="center"/>
          </w:tcPr>
          <w:p w14:paraId="05401FE0" w14:textId="77777777" w:rsidR="00C47EAD" w:rsidRPr="00D54D94" w:rsidRDefault="00C47EAD" w:rsidP="00C47EAD">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2000, zákon</w:t>
            </w:r>
          </w:p>
          <w:p w14:paraId="08137FB0" w14:textId="77777777" w:rsidR="00C47EAD" w:rsidRPr="00D54D94" w:rsidRDefault="00AB207A" w:rsidP="00C47EAD">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o </w:t>
            </w:r>
            <w:r w:rsidR="00C47EAD" w:rsidRPr="00D54D94">
              <w:rPr>
                <w:rFonts w:ascii="Times New Roman" w:eastAsia="Cambria" w:hAnsi="Times New Roman" w:cs="Times New Roman"/>
                <w:color w:val="000000"/>
                <w:sz w:val="20"/>
                <w:szCs w:val="20"/>
                <w:lang w:val="sk-SK" w:eastAsia="sk-SK"/>
              </w:rPr>
              <w:t>ochrane prírody</w:t>
            </w:r>
          </w:p>
          <w:p w14:paraId="6F1635F6" w14:textId="77777777" w:rsidR="00C47EAD" w:rsidRPr="00D54D94" w:rsidRDefault="00AB207A" w:rsidP="00C47EAD">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a </w:t>
            </w:r>
            <w:r w:rsidR="00C47EAD" w:rsidRPr="00D54D94">
              <w:rPr>
                <w:rFonts w:ascii="Times New Roman" w:eastAsia="Cambria" w:hAnsi="Times New Roman" w:cs="Times New Roman"/>
                <w:color w:val="000000"/>
                <w:sz w:val="20"/>
                <w:szCs w:val="20"/>
                <w:lang w:val="sk-SK" w:eastAsia="sk-SK"/>
              </w:rPr>
              <w:t xml:space="preserve">krajiny </w:t>
            </w:r>
            <w:r>
              <w:rPr>
                <w:rFonts w:ascii="Times New Roman" w:eastAsia="Cambria" w:hAnsi="Times New Roman" w:cs="Times New Roman"/>
                <w:color w:val="000000"/>
                <w:sz w:val="20"/>
                <w:szCs w:val="20"/>
                <w:lang w:val="sk-SK" w:eastAsia="sk-SK"/>
              </w:rPr>
              <w:t>a </w:t>
            </w:r>
            <w:r w:rsidR="00C47EAD" w:rsidRPr="00D54D94">
              <w:rPr>
                <w:rFonts w:ascii="Times New Roman" w:eastAsia="Cambria" w:hAnsi="Times New Roman" w:cs="Times New Roman"/>
                <w:color w:val="000000"/>
                <w:sz w:val="20"/>
                <w:szCs w:val="20"/>
                <w:lang w:val="sk-SK" w:eastAsia="sk-SK"/>
              </w:rPr>
              <w:t>príslušné</w:t>
            </w:r>
          </w:p>
          <w:p w14:paraId="422112F5" w14:textId="77777777" w:rsidR="00C47EAD" w:rsidRPr="00D54D94" w:rsidRDefault="00E47763" w:rsidP="00C47EAD">
            <w:pPr>
              <w:spacing w:after="0"/>
              <w:jc w:val="left"/>
              <w:rPr>
                <w:rFonts w:ascii="Times New Roman" w:eastAsia="Cambria" w:hAnsi="Times New Roman" w:cs="Times New Roman"/>
                <w:color w:val="000000"/>
                <w:sz w:val="20"/>
                <w:szCs w:val="20"/>
                <w:lang w:val="sk-SK" w:eastAsia="sk-SK"/>
              </w:rPr>
            </w:pPr>
            <w:r>
              <w:rPr>
                <w:rFonts w:ascii="Times New Roman" w:eastAsia="Cambria" w:hAnsi="Times New Roman" w:cs="Times New Roman"/>
                <w:color w:val="000000"/>
                <w:sz w:val="20"/>
                <w:szCs w:val="20"/>
                <w:lang w:val="sk-SK" w:eastAsia="sk-SK"/>
              </w:rPr>
              <w:t>s</w:t>
            </w:r>
            <w:r w:rsidR="00C47EAD" w:rsidRPr="00D54D94">
              <w:rPr>
                <w:rFonts w:ascii="Times New Roman" w:eastAsia="Cambria" w:hAnsi="Times New Roman" w:cs="Times New Roman"/>
                <w:color w:val="000000"/>
                <w:sz w:val="20"/>
                <w:szCs w:val="20"/>
                <w:lang w:val="sk-SK" w:eastAsia="sk-SK"/>
              </w:rPr>
              <w:t xml:space="preserve">tratégie </w:t>
            </w:r>
            <w:r w:rsidR="00AB207A">
              <w:rPr>
                <w:rFonts w:ascii="Times New Roman" w:eastAsia="Cambria" w:hAnsi="Times New Roman" w:cs="Times New Roman"/>
                <w:color w:val="000000"/>
                <w:sz w:val="20"/>
                <w:szCs w:val="20"/>
                <w:lang w:val="sk-SK" w:eastAsia="sk-SK"/>
              </w:rPr>
              <w:t>a </w:t>
            </w:r>
            <w:r w:rsidR="00C47EAD" w:rsidRPr="00D54D94">
              <w:rPr>
                <w:rFonts w:ascii="Times New Roman" w:eastAsia="Cambria" w:hAnsi="Times New Roman" w:cs="Times New Roman"/>
                <w:color w:val="000000"/>
                <w:sz w:val="20"/>
                <w:szCs w:val="20"/>
                <w:lang w:val="sk-SK" w:eastAsia="sk-SK"/>
              </w:rPr>
              <w:t>koncepcie,</w:t>
            </w:r>
          </w:p>
          <w:p w14:paraId="09E10CC3" w14:textId="77777777" w:rsidR="00C47EAD" w:rsidRPr="00D54D94" w:rsidRDefault="00C47EAD" w:rsidP="00C47EAD">
            <w:pPr>
              <w:spacing w:after="0"/>
              <w:jc w:val="left"/>
              <w:rPr>
                <w:rFonts w:ascii="Times New Roman" w:eastAsia="Cambria" w:hAnsi="Times New Roman"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 xml:space="preserve">programy </w:t>
            </w:r>
            <w:r w:rsidR="00AB207A">
              <w:rPr>
                <w:rFonts w:ascii="Times New Roman" w:eastAsia="Cambria" w:hAnsi="Times New Roman" w:cs="Times New Roman"/>
                <w:color w:val="000000"/>
                <w:sz w:val="20"/>
                <w:szCs w:val="20"/>
                <w:lang w:val="sk-SK" w:eastAsia="sk-SK"/>
              </w:rPr>
              <w:t>v </w:t>
            </w:r>
            <w:r w:rsidRPr="00D54D94">
              <w:rPr>
                <w:rFonts w:ascii="Times New Roman" w:eastAsia="Cambria" w:hAnsi="Times New Roman" w:cs="Times New Roman"/>
                <w:color w:val="000000"/>
                <w:sz w:val="20"/>
                <w:szCs w:val="20"/>
                <w:lang w:val="sk-SK" w:eastAsia="sk-SK"/>
              </w:rPr>
              <w:t>oblasti</w:t>
            </w:r>
          </w:p>
          <w:p w14:paraId="19B33A75" w14:textId="77777777" w:rsidR="007A07AC" w:rsidRPr="001F4CCB" w:rsidRDefault="00C47EAD" w:rsidP="00C47EAD">
            <w:pPr>
              <w:spacing w:after="0"/>
              <w:jc w:val="left"/>
              <w:rPr>
                <w:rFonts w:eastAsia="Cambria" w:cs="Times New Roman"/>
                <w:color w:val="000000"/>
                <w:sz w:val="20"/>
                <w:szCs w:val="20"/>
                <w:lang w:val="sk-SK" w:eastAsia="sk-SK"/>
              </w:rPr>
            </w:pPr>
            <w:r w:rsidRPr="00D54D94">
              <w:rPr>
                <w:rFonts w:ascii="Times New Roman" w:eastAsia="Cambria" w:hAnsi="Times New Roman" w:cs="Times New Roman"/>
                <w:color w:val="000000"/>
                <w:sz w:val="20"/>
                <w:szCs w:val="20"/>
                <w:lang w:val="sk-SK" w:eastAsia="sk-SK"/>
              </w:rPr>
              <w:t xml:space="preserve">poľnohospodárstva </w:t>
            </w:r>
            <w:r w:rsidR="00AB207A">
              <w:rPr>
                <w:rFonts w:ascii="Times New Roman" w:eastAsia="Cambria" w:hAnsi="Times New Roman" w:cs="Times New Roman"/>
                <w:color w:val="000000"/>
                <w:sz w:val="20"/>
                <w:szCs w:val="20"/>
                <w:lang w:val="sk-SK" w:eastAsia="sk-SK"/>
              </w:rPr>
              <w:t>a </w:t>
            </w:r>
            <w:r w:rsidRPr="00D54D94">
              <w:rPr>
                <w:rFonts w:ascii="Times New Roman" w:eastAsia="Cambria" w:hAnsi="Times New Roman" w:cs="Times New Roman"/>
                <w:color w:val="000000"/>
                <w:sz w:val="20"/>
                <w:szCs w:val="20"/>
                <w:lang w:val="sk-SK" w:eastAsia="sk-SK"/>
              </w:rPr>
              <w:t>lesníctva.</w:t>
            </w:r>
          </w:p>
        </w:tc>
        <w:tc>
          <w:tcPr>
            <w:tcW w:w="2468" w:type="dxa"/>
            <w:shd w:val="clear" w:color="auto" w:fill="auto"/>
            <w:vAlign w:val="center"/>
          </w:tcPr>
          <w:p w14:paraId="0BD65507"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Znižovanie </w:t>
            </w:r>
            <w:proofErr w:type="spellStart"/>
            <w:r w:rsidRPr="001F4CCB">
              <w:rPr>
                <w:rFonts w:eastAsia="Cambria" w:cs="Times New Roman"/>
                <w:color w:val="000000"/>
                <w:sz w:val="20"/>
                <w:szCs w:val="20"/>
                <w:lang w:val="sk-SK" w:eastAsia="sk-SK"/>
              </w:rPr>
              <w:t>alergénov</w:t>
            </w:r>
            <w:proofErr w:type="spellEnd"/>
            <w:r w:rsidRPr="001F4CCB">
              <w:rPr>
                <w:rFonts w:eastAsia="Cambria" w:cs="Times New Roman"/>
                <w:color w:val="000000"/>
                <w:sz w:val="20"/>
                <w:szCs w:val="20"/>
                <w:lang w:val="sk-SK" w:eastAsia="sk-SK"/>
              </w:rPr>
              <w:t>,</w:t>
            </w:r>
          </w:p>
          <w:p w14:paraId="38889BB3"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zdravotný </w:t>
            </w:r>
            <w:r w:rsidR="00E47763">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tav</w:t>
            </w:r>
          </w:p>
          <w:p w14:paraId="6BC9F7AB"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obyvateľstva, ochrana</w:t>
            </w:r>
          </w:p>
          <w:p w14:paraId="3E2F4C90"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biodiverzity pôvodných</w:t>
            </w:r>
          </w:p>
          <w:p w14:paraId="37990A74" w14:textId="77777777" w:rsidR="007A07AC" w:rsidRPr="001F4CCB" w:rsidRDefault="007A07AC" w:rsidP="00C47EAD">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ekosystémov.</w:t>
            </w:r>
          </w:p>
        </w:tc>
      </w:tr>
    </w:tbl>
    <w:p w14:paraId="08AEF810" w14:textId="77777777" w:rsidR="007A07AC" w:rsidRPr="001F4CCB" w:rsidRDefault="007A07AC" w:rsidP="007A07AC">
      <w:pPr>
        <w:rPr>
          <w:rFonts w:eastAsia="Times New Roman"/>
          <w:color w:val="000000"/>
          <w:lang w:val="sk-SK"/>
        </w:rPr>
      </w:pPr>
    </w:p>
    <w:p w14:paraId="3B6F272C" w14:textId="77777777" w:rsidR="007A07AC" w:rsidRPr="001F4CCB" w:rsidRDefault="00057346" w:rsidP="007A07AC">
      <w:pPr>
        <w:pStyle w:val="Nadpis2"/>
        <w:rPr>
          <w:lang w:val="sk-SK"/>
        </w:rPr>
      </w:pPr>
      <w:bookmarkStart w:id="29" w:name="_Toc520992419"/>
      <w:r>
        <w:rPr>
          <w:rFonts w:eastAsia="Cambria" w:cs="Times New Roman"/>
          <w:noProof/>
          <w:color w:val="000000"/>
          <w:szCs w:val="24"/>
        </w:rPr>
        <w:lastRenderedPageBreak/>
        <w:drawing>
          <wp:anchor distT="180340" distB="180340" distL="114300" distR="114300" simplePos="0" relativeHeight="251683840" behindDoc="1" locked="0" layoutInCell="1" allowOverlap="1" wp14:anchorId="13170EB2" wp14:editId="769B8DD0">
            <wp:simplePos x="0" y="0"/>
            <wp:positionH relativeFrom="margin">
              <wp:posOffset>2051685</wp:posOffset>
            </wp:positionH>
            <wp:positionV relativeFrom="margin">
              <wp:posOffset>0</wp:posOffset>
            </wp:positionV>
            <wp:extent cx="1656000" cy="1440000"/>
            <wp:effectExtent l="0" t="0" r="1905" b="8255"/>
            <wp:wrapTopAndBottom/>
            <wp:docPr id="7168" name="Obrázok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5">
                      <a:extLst>
                        <a:ext uri="{28A0092B-C50C-407E-A947-70E740481C1C}">
                          <a14:useLocalDpi xmlns:a14="http://schemas.microsoft.com/office/drawing/2010/main" val="0"/>
                        </a:ext>
                      </a:extLst>
                    </a:blip>
                    <a:stretch>
                      <a:fillRect/>
                    </a:stretch>
                  </pic:blipFill>
                  <pic:spPr>
                    <a:xfrm>
                      <a:off x="0" y="0"/>
                      <a:ext cx="1656000" cy="1440000"/>
                    </a:xfrm>
                    <a:prstGeom prst="rect">
                      <a:avLst/>
                    </a:prstGeom>
                  </pic:spPr>
                </pic:pic>
              </a:graphicData>
            </a:graphic>
            <wp14:sizeRelH relativeFrom="margin">
              <wp14:pctWidth>0</wp14:pctWidth>
            </wp14:sizeRelH>
            <wp14:sizeRelV relativeFrom="margin">
              <wp14:pctHeight>0</wp14:pctHeight>
            </wp14:sizeRelV>
          </wp:anchor>
        </w:drawing>
      </w:r>
      <w:r w:rsidRPr="001F4CCB">
        <w:rPr>
          <w:lang w:val="sk-SK"/>
        </w:rPr>
        <w:t xml:space="preserve"> </w:t>
      </w:r>
      <w:r w:rsidR="007A07AC" w:rsidRPr="001F4CCB">
        <w:rPr>
          <w:lang w:val="sk-SK"/>
        </w:rPr>
        <w:t xml:space="preserve">Vodný režim </w:t>
      </w:r>
      <w:r w:rsidR="00AB207A">
        <w:rPr>
          <w:lang w:val="sk-SK"/>
        </w:rPr>
        <w:t>v </w:t>
      </w:r>
      <w:r w:rsidR="007A07AC" w:rsidRPr="001F4CCB">
        <w:rPr>
          <w:lang w:val="sk-SK"/>
        </w:rPr>
        <w:t xml:space="preserve">krajine </w:t>
      </w:r>
      <w:r w:rsidR="00AB207A">
        <w:rPr>
          <w:lang w:val="sk-SK"/>
        </w:rPr>
        <w:t>a </w:t>
      </w:r>
      <w:r w:rsidR="007A07AC" w:rsidRPr="001F4CCB">
        <w:rPr>
          <w:lang w:val="sk-SK"/>
        </w:rPr>
        <w:t>vodné hospodárstvo</w:t>
      </w:r>
      <w:bookmarkEnd w:id="29"/>
    </w:p>
    <w:p w14:paraId="323EA704" w14:textId="77777777" w:rsidR="007A07AC" w:rsidRPr="001F4CCB" w:rsidRDefault="007A07AC" w:rsidP="007A07AC">
      <w:pPr>
        <w:pStyle w:val="Nadpis3"/>
        <w:rPr>
          <w:lang w:val="sk-SK"/>
        </w:rPr>
      </w:pPr>
      <w:r w:rsidRPr="001F4CCB">
        <w:rPr>
          <w:lang w:val="sk-SK"/>
        </w:rPr>
        <w:t xml:space="preserve">Predpokladané dôsledky zmeny klímy </w:t>
      </w:r>
      <w:r w:rsidR="00AB207A">
        <w:rPr>
          <w:lang w:val="sk-SK"/>
        </w:rPr>
        <w:t>na </w:t>
      </w:r>
      <w:r w:rsidRPr="001F4CCB">
        <w:rPr>
          <w:lang w:val="sk-SK"/>
        </w:rPr>
        <w:t xml:space="preserve">vodný režim </w:t>
      </w:r>
      <w:r w:rsidR="00AB207A">
        <w:rPr>
          <w:lang w:val="sk-SK"/>
        </w:rPr>
        <w:t>a </w:t>
      </w:r>
      <w:r w:rsidRPr="001F4CCB">
        <w:rPr>
          <w:lang w:val="sk-SK"/>
        </w:rPr>
        <w:t>vodné hospodárstvo</w:t>
      </w:r>
    </w:p>
    <w:p w14:paraId="289A0ABD" w14:textId="77777777" w:rsidR="00746FD5" w:rsidRPr="00D54D94" w:rsidRDefault="00746FD5" w:rsidP="00746FD5">
      <w:pPr>
        <w:autoSpaceDE w:val="0"/>
        <w:autoSpaceDN w:val="0"/>
        <w:adjustRightInd w:val="0"/>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Klimatické modely naznačujú zmenu v rozložení atmosférických zrážok na Zemi a zmenu v početnosti a intenzite extrémnych prejavov počasia. Podľa siedmej národnej správy o zmene klímy SR budú k horizontu rokov 2075 až 2100 na Slovensku celkové úhrny zrážok asi o</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10</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 nižšie ako doteraz, využiteľné </w:t>
      </w:r>
      <w:r w:rsidR="00F36D2E">
        <w:rPr>
          <w:rFonts w:ascii="Times New Roman" w:hAnsi="Times New Roman" w:cs="Times New Roman"/>
          <w:color w:val="000000"/>
          <w:szCs w:val="24"/>
          <w:lang w:val="sk-SK"/>
        </w:rPr>
        <w:t>vodné zdroje poklesnú o 30 – 50 </w:t>
      </w:r>
      <w:r w:rsidRPr="00D54D94">
        <w:rPr>
          <w:rFonts w:ascii="Times New Roman" w:hAnsi="Times New Roman" w:cs="Times New Roman"/>
          <w:color w:val="000000"/>
          <w:szCs w:val="24"/>
          <w:lang w:val="sk-SK"/>
        </w:rPr>
        <w:t xml:space="preserve">%. Predpokladá sa, že nastane oveľa </w:t>
      </w:r>
      <w:r w:rsidRPr="00D54D94">
        <w:rPr>
          <w:rFonts w:ascii="Times New Roman" w:hAnsi="Times New Roman" w:cs="Times New Roman"/>
          <w:bCs/>
          <w:color w:val="000000"/>
          <w:szCs w:val="24"/>
          <w:lang w:val="sk-SK"/>
        </w:rPr>
        <w:t xml:space="preserve">nerovnomernejšie rozloženie zrážkových úhrnov </w:t>
      </w:r>
      <w:r w:rsidRPr="00D54D94">
        <w:rPr>
          <w:rFonts w:ascii="Times New Roman" w:hAnsi="Times New Roman" w:cs="Times New Roman"/>
          <w:color w:val="000000"/>
          <w:szCs w:val="24"/>
          <w:lang w:val="sk-SK"/>
        </w:rPr>
        <w:t>v priebehu roka a</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v</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jednotlivých regiónoch Slovenska. Tomu bude zodpovedať aj vývoj odtokových pomerov na Slovensku. Podľa rôznych klimatických scenárov možno na väčšine územia predpokladať </w:t>
      </w:r>
      <w:r w:rsidRPr="00D54D94">
        <w:rPr>
          <w:rFonts w:ascii="Times New Roman" w:hAnsi="Times New Roman" w:cs="Times New Roman"/>
          <w:bCs/>
          <w:color w:val="000000"/>
          <w:szCs w:val="24"/>
          <w:lang w:val="sk-SK"/>
        </w:rPr>
        <w:t>zmenu dlhodobého priemerného ročného odtoku</w:t>
      </w:r>
      <w:r w:rsidRPr="00D54D94">
        <w:rPr>
          <w:rFonts w:ascii="Times New Roman" w:hAnsi="Times New Roman" w:cs="Times New Roman"/>
          <w:color w:val="000000"/>
          <w:szCs w:val="24"/>
          <w:lang w:val="sk-SK"/>
        </w:rPr>
        <w:t xml:space="preserve">, pričom výraznejší pokles sa predpokladá najmä v oblasti nížin. Očakávajú sa najmä </w:t>
      </w:r>
      <w:r w:rsidRPr="00D54D94">
        <w:rPr>
          <w:rFonts w:ascii="Times New Roman" w:hAnsi="Times New Roman" w:cs="Times New Roman"/>
          <w:bCs/>
          <w:color w:val="000000"/>
          <w:szCs w:val="24"/>
          <w:lang w:val="sk-SK"/>
        </w:rPr>
        <w:t>zmeny dlhodobých mesačných prietokov</w:t>
      </w:r>
      <w:r w:rsidRPr="00D54D94">
        <w:rPr>
          <w:rFonts w:ascii="Times New Roman" w:hAnsi="Times New Roman" w:cs="Times New Roman"/>
          <w:color w:val="000000"/>
          <w:szCs w:val="24"/>
          <w:lang w:val="sk-SK"/>
        </w:rPr>
        <w:t>, predpokladá sa nárast zimného a jarného odtoku a pokles letného a jesenného odtoku, najmä vo vegetačnom období</w:t>
      </w:r>
      <w:r w:rsidRPr="00D54D94">
        <w:rPr>
          <w:rFonts w:ascii="Times New Roman" w:hAnsi="Times New Roman" w:cs="Times New Roman"/>
          <w:color w:val="000000"/>
          <w:szCs w:val="24"/>
          <w:vertAlign w:val="superscript"/>
          <w:lang w:val="sk-SK"/>
        </w:rPr>
        <w:footnoteReference w:id="36"/>
      </w:r>
      <w:r w:rsidRPr="00D54D94">
        <w:rPr>
          <w:rFonts w:ascii="Times New Roman" w:hAnsi="Times New Roman" w:cs="Times New Roman"/>
          <w:color w:val="000000"/>
          <w:szCs w:val="24"/>
          <w:lang w:val="sk-SK"/>
        </w:rPr>
        <w:t xml:space="preserve">. </w:t>
      </w:r>
    </w:p>
    <w:p w14:paraId="389AB6AC" w14:textId="77777777"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Z týchto scenárov vyplýva, že významným prejavom zmeny klímy na našom území môžu byť </w:t>
      </w:r>
      <w:r w:rsidRPr="00D54D94">
        <w:rPr>
          <w:rFonts w:ascii="Times New Roman" w:hAnsi="Times New Roman" w:cs="Times New Roman"/>
          <w:bCs/>
          <w:color w:val="000000"/>
          <w:szCs w:val="24"/>
          <w:lang w:val="sk-SK"/>
        </w:rPr>
        <w:t>dlhotrvajúce obdobia sucha</w:t>
      </w:r>
      <w:r w:rsidRPr="00D54D94">
        <w:rPr>
          <w:rFonts w:ascii="Times New Roman" w:hAnsi="Times New Roman" w:cs="Times New Roman"/>
          <w:b/>
          <w:bCs/>
          <w:color w:val="000000"/>
          <w:szCs w:val="24"/>
          <w:lang w:val="sk-SK"/>
        </w:rPr>
        <w:t xml:space="preserve"> </w:t>
      </w:r>
      <w:r w:rsidRPr="00D54D94">
        <w:rPr>
          <w:rFonts w:ascii="Times New Roman" w:hAnsi="Times New Roman" w:cs="Times New Roman"/>
          <w:color w:val="000000"/>
          <w:szCs w:val="24"/>
          <w:lang w:val="sk-SK"/>
        </w:rPr>
        <w:t>v letných a jesenných mesiacoch spojené s nedostatkom vody. Tento jav môže nastať v dôsledku výrazného úbytku snehu v zime a jeho skoršieho topenia sa na jar, skoršieho nástupu vegetačného obdobia a tým aj výraznejšieho výparu v jarných mesiacoch, ale aj v dôsledku nižších zrážok a vyšších teplôt v letnom období. Výsledkom je výrazný nedostatok pôdnej vlhkosti v druhej polovici leta a na začiatku jesene.</w:t>
      </w:r>
    </w:p>
    <w:p w14:paraId="225EBF4D" w14:textId="77777777" w:rsidR="00746FD5" w:rsidRPr="00D54D94" w:rsidRDefault="00746FD5" w:rsidP="00746FD5">
      <w:pPr>
        <w:autoSpaceDE w:val="0"/>
        <w:autoSpaceDN w:val="0"/>
        <w:adjustRightInd w:val="0"/>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Suché periódy môžu byť prerušované niekoľkodennými dažďami s vysokým úhrnom zrážok, prípadne silnou búrkovou činnosťou s intenzívnymi zrážkami, pričom by sa počet dní s</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búrkou oproti súčasnosti nemal zmeniť (15 až 30 za leto), ale veľmi silných búrok bude pravdepodobne až o 50 % viac. Ďalej sa predpokladá, že na Slovensku sa budú pri mimoriadne silných búrkach objavovať tornáda. Možno očakávať častejší výskyt bleskových lokálnych povodní</w:t>
      </w:r>
      <w:r w:rsidRPr="00D54D94">
        <w:rPr>
          <w:rStyle w:val="Odkaznapoznmkupodiarou"/>
          <w:rFonts w:ascii="Times New Roman" w:hAnsi="Times New Roman" w:cs="Times New Roman"/>
          <w:color w:val="000000"/>
          <w:szCs w:val="24"/>
          <w:lang w:val="sk-SK"/>
        </w:rPr>
        <w:footnoteReference w:id="37"/>
      </w:r>
      <w:r w:rsidRPr="00D54D94">
        <w:rPr>
          <w:rFonts w:ascii="Times New Roman" w:hAnsi="Times New Roman" w:cs="Times New Roman"/>
          <w:color w:val="000000"/>
          <w:szCs w:val="24"/>
          <w:lang w:val="sk-SK"/>
        </w:rPr>
        <w:t xml:space="preserve"> v rôznych častiach Slovenska.</w:t>
      </w:r>
    </w:p>
    <w:p w14:paraId="27DDA625" w14:textId="77777777" w:rsidR="00746FD5" w:rsidRPr="00D54D94" w:rsidRDefault="00746FD5" w:rsidP="00746FD5">
      <w:pPr>
        <w:autoSpaceDE w:val="0"/>
        <w:autoSpaceDN w:val="0"/>
        <w:adjustRightInd w:val="0"/>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lastRenderedPageBreak/>
        <w:t>Tendencie zmien hydrologického režimu poukazujú na zvýšenú potrebu prerozdeľovania odtoku v priesto</w:t>
      </w:r>
      <w:r>
        <w:rPr>
          <w:rFonts w:ascii="Times New Roman" w:eastAsia="Calibri" w:hAnsi="Times New Roman" w:cs="Times New Roman"/>
          <w:color w:val="000000"/>
          <w:szCs w:val="24"/>
          <w:lang w:val="sk-SK" w:eastAsia="sk-SK"/>
        </w:rPr>
        <w:t xml:space="preserve">re medzi severom a juhom (resp. </w:t>
      </w:r>
      <w:r w:rsidRPr="00D54D94">
        <w:rPr>
          <w:rFonts w:ascii="Times New Roman" w:eastAsia="Calibri" w:hAnsi="Times New Roman" w:cs="Times New Roman"/>
          <w:color w:val="000000"/>
          <w:szCs w:val="24"/>
          <w:lang w:val="sk-SK" w:eastAsia="sk-SK"/>
        </w:rPr>
        <w:t>vyššie a nižšie položenými časťami územia), jednotlivými rokmi a v priebehu roka. Je dôležité počítať aj s možnosťou potreby kompenzovať pokles výdatnosti zdrojov vody, najmä v n</w:t>
      </w:r>
      <w:r w:rsidR="00F36D2E">
        <w:rPr>
          <w:rFonts w:ascii="Times New Roman" w:eastAsia="Calibri" w:hAnsi="Times New Roman" w:cs="Times New Roman"/>
          <w:color w:val="000000"/>
          <w:szCs w:val="24"/>
          <w:lang w:val="sk-SK" w:eastAsia="sk-SK"/>
        </w:rPr>
        <w:t>ížinných častiach na strednom a </w:t>
      </w:r>
      <w:r w:rsidRPr="00D54D94">
        <w:rPr>
          <w:rFonts w:ascii="Times New Roman" w:eastAsia="Calibri" w:hAnsi="Times New Roman" w:cs="Times New Roman"/>
          <w:color w:val="000000"/>
          <w:szCs w:val="24"/>
          <w:lang w:val="sk-SK" w:eastAsia="sk-SK"/>
        </w:rPr>
        <w:t xml:space="preserve">východnom Slovensku a v letnom období. </w:t>
      </w:r>
      <w:r w:rsidRPr="00D54D94">
        <w:rPr>
          <w:rFonts w:ascii="Times New Roman" w:hAnsi="Times New Roman" w:cs="Times New Roman"/>
          <w:color w:val="000000"/>
          <w:szCs w:val="24"/>
          <w:lang w:val="sk-SK"/>
        </w:rPr>
        <w:t xml:space="preserve">Hodnotenie dôsledkov zmeny klímy na </w:t>
      </w:r>
      <w:r w:rsidR="00F36D2E">
        <w:rPr>
          <w:rFonts w:ascii="Times New Roman" w:hAnsi="Times New Roman" w:cs="Times New Roman"/>
          <w:bCs/>
          <w:color w:val="000000"/>
          <w:szCs w:val="24"/>
          <w:lang w:val="sk-SK"/>
        </w:rPr>
        <w:t>zdroje a </w:t>
      </w:r>
      <w:r w:rsidRPr="00D54D94">
        <w:rPr>
          <w:rFonts w:ascii="Times New Roman" w:hAnsi="Times New Roman" w:cs="Times New Roman"/>
          <w:bCs/>
          <w:color w:val="000000"/>
          <w:szCs w:val="24"/>
          <w:lang w:val="sk-SK"/>
        </w:rPr>
        <w:t xml:space="preserve">zásoby podzemných vôd SR </w:t>
      </w:r>
      <w:r w:rsidRPr="00D54D94">
        <w:rPr>
          <w:rFonts w:ascii="Times New Roman" w:hAnsi="Times New Roman" w:cs="Times New Roman"/>
          <w:color w:val="000000"/>
          <w:szCs w:val="24"/>
          <w:lang w:val="sk-SK"/>
        </w:rPr>
        <w:t>je predmetom viacerých proj</w:t>
      </w:r>
      <w:r w:rsidR="00F36D2E">
        <w:rPr>
          <w:rFonts w:ascii="Times New Roman" w:hAnsi="Times New Roman" w:cs="Times New Roman"/>
          <w:color w:val="000000"/>
          <w:szCs w:val="24"/>
          <w:lang w:val="sk-SK"/>
        </w:rPr>
        <w:t>ektov a štúdií, ktoré hovoria o </w:t>
      </w:r>
      <w:r w:rsidRPr="00D54D94">
        <w:rPr>
          <w:rFonts w:ascii="Times New Roman" w:hAnsi="Times New Roman" w:cs="Times New Roman"/>
          <w:color w:val="000000"/>
          <w:szCs w:val="24"/>
          <w:lang w:val="sk-SK"/>
        </w:rPr>
        <w:t>trvalom poklese výdatnosti zdrojov podzemných vôd. Podzemné vody predstavujú primárny zdroj pitnej vody na Slovensku, ich využiteľné množstvá boli v Štátnej vodohospodárskej bilancii podzemných vôd ohodnotené na približne 77 tis. l.s</w:t>
      </w:r>
      <w:r w:rsidRPr="00D54D94">
        <w:rPr>
          <w:rFonts w:ascii="Times New Roman" w:hAnsi="Times New Roman" w:cs="Times New Roman"/>
          <w:color w:val="000000"/>
          <w:szCs w:val="24"/>
          <w:vertAlign w:val="superscript"/>
          <w:lang w:val="sk-SK"/>
        </w:rPr>
        <w:t>-1</w:t>
      </w:r>
      <w:r w:rsidRPr="00D54D94">
        <w:rPr>
          <w:rFonts w:ascii="Times New Roman" w:hAnsi="Times New Roman" w:cs="Times New Roman"/>
          <w:color w:val="000000"/>
          <w:szCs w:val="24"/>
          <w:lang w:val="sk-SK"/>
        </w:rPr>
        <w:t>.</w:t>
      </w:r>
    </w:p>
    <w:p w14:paraId="7D3BA39E" w14:textId="77777777" w:rsidR="00746FD5" w:rsidRPr="00D54D94" w:rsidRDefault="00746FD5" w:rsidP="00746FD5">
      <w:pPr>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Možné dôsledky zmeny klímy na podzemné vody v období 1981-2015</w:t>
      </w:r>
      <w:r>
        <w:rPr>
          <w:rStyle w:val="Odkaznapoznmkupodiarou"/>
          <w:rFonts w:ascii="Times New Roman" w:hAnsi="Times New Roman" w:cs="Times New Roman"/>
          <w:color w:val="000000"/>
          <w:szCs w:val="24"/>
          <w:lang w:val="sk-SK"/>
        </w:rPr>
        <w:footnoteReference w:id="38"/>
      </w:r>
      <w:r w:rsidRPr="00D54D94">
        <w:rPr>
          <w:rFonts w:ascii="Times New Roman" w:hAnsi="Times New Roman" w:cs="Times New Roman"/>
          <w:color w:val="000000"/>
          <w:szCs w:val="24"/>
          <w:lang w:val="sk-SK"/>
        </w:rPr>
        <w:t xml:space="preserve"> (pramene),  v</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porovnaní s referenčným obdobím do roku 1980 (spracované</w:t>
      </w:r>
      <w:r w:rsidR="00F36D2E">
        <w:rPr>
          <w:rFonts w:ascii="Times New Roman" w:hAnsi="Times New Roman" w:cs="Times New Roman"/>
          <w:color w:val="000000"/>
          <w:szCs w:val="24"/>
          <w:lang w:val="sk-SK"/>
        </w:rPr>
        <w:t xml:space="preserve"> na základe meraní vybraných 98 </w:t>
      </w:r>
      <w:proofErr w:type="spellStart"/>
      <w:r w:rsidRPr="00D54D94">
        <w:rPr>
          <w:rFonts w:ascii="Times New Roman" w:hAnsi="Times New Roman" w:cs="Times New Roman"/>
          <w:color w:val="000000"/>
          <w:szCs w:val="24"/>
          <w:lang w:val="sk-SK"/>
        </w:rPr>
        <w:t>antropogénne</w:t>
      </w:r>
      <w:proofErr w:type="spellEnd"/>
      <w:r w:rsidRPr="00D54D94">
        <w:rPr>
          <w:rFonts w:ascii="Times New Roman" w:hAnsi="Times New Roman" w:cs="Times New Roman"/>
          <w:color w:val="000000"/>
          <w:szCs w:val="24"/>
          <w:lang w:val="sk-SK"/>
        </w:rPr>
        <w:t xml:space="preserve"> neovplyvnených prameňov lokali</w:t>
      </w:r>
      <w:r w:rsidR="00F36D2E">
        <w:rPr>
          <w:rFonts w:ascii="Times New Roman" w:hAnsi="Times New Roman" w:cs="Times New Roman"/>
          <w:color w:val="000000"/>
          <w:szCs w:val="24"/>
          <w:lang w:val="sk-SK"/>
        </w:rPr>
        <w:t>zovaných v 35 </w:t>
      </w:r>
      <w:r w:rsidRPr="00D54D94">
        <w:rPr>
          <w:rFonts w:ascii="Times New Roman" w:hAnsi="Times New Roman" w:cs="Times New Roman"/>
          <w:color w:val="000000"/>
          <w:szCs w:val="24"/>
          <w:lang w:val="sk-SK"/>
        </w:rPr>
        <w:t>geomorfologických celkoch) sú nasledujúce:</w:t>
      </w:r>
    </w:p>
    <w:p w14:paraId="7400DDDB" w14:textId="77777777" w:rsidR="00746FD5" w:rsidRPr="00D54D94" w:rsidRDefault="00746FD5" w:rsidP="00746FD5">
      <w:pPr>
        <w:numPr>
          <w:ilvl w:val="0"/>
          <w:numId w:val="3"/>
        </w:numPr>
        <w:spacing w:after="0"/>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za obdobie 2010-2015, napriek suchému a z pohľadu podzemných vôd podpriemernému roku 2012, došlo na území Slovenska k veľmi miernemu zmierneniu negatívnych dôsledkov zmeny klímy na zdroje podzemných vôd, ktoré boli  indikované a publikované pri hodnoteniach podzemných vôd  do roku 2009,</w:t>
      </w:r>
    </w:p>
    <w:p w14:paraId="604C0554" w14:textId="77777777" w:rsidR="00746FD5" w:rsidRPr="00D54D94" w:rsidRDefault="00746FD5" w:rsidP="00746FD5">
      <w:pPr>
        <w:numPr>
          <w:ilvl w:val="0"/>
          <w:numId w:val="3"/>
        </w:numPr>
        <w:spacing w:after="0"/>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naďalej však prevažujú negatívne dôsledky zmeny klímy na zdroje podzemných vôd po roku 1980 na viac ako 60 </w:t>
      </w:r>
      <w:r>
        <w:rPr>
          <w:rFonts w:ascii="Times New Roman" w:hAnsi="Times New Roman" w:cs="Times New Roman"/>
          <w:color w:val="000000"/>
          <w:szCs w:val="24"/>
          <w:lang w:val="sk-SK"/>
        </w:rPr>
        <w:t>% územia</w:t>
      </w:r>
      <w:r w:rsidRPr="00D54D94">
        <w:rPr>
          <w:rFonts w:ascii="Times New Roman" w:hAnsi="Times New Roman" w:cs="Times New Roman"/>
          <w:color w:val="000000"/>
          <w:szCs w:val="24"/>
          <w:lang w:val="sk-SK"/>
        </w:rPr>
        <w:t xml:space="preserve"> Slovenska,</w:t>
      </w:r>
    </w:p>
    <w:p w14:paraId="5F756192" w14:textId="77777777" w:rsidR="00746FD5" w:rsidRPr="00D54D94" w:rsidRDefault="00746FD5" w:rsidP="00746FD5">
      <w:pPr>
        <w:numPr>
          <w:ilvl w:val="0"/>
          <w:numId w:val="3"/>
        </w:numPr>
        <w:spacing w:after="0"/>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dokumentovaný priemerný pokles výdatností prame</w:t>
      </w:r>
      <w:r w:rsidR="00F36D2E">
        <w:rPr>
          <w:rFonts w:ascii="Times New Roman" w:hAnsi="Times New Roman" w:cs="Times New Roman"/>
          <w:color w:val="000000"/>
          <w:szCs w:val="24"/>
          <w:lang w:val="sk-SK"/>
        </w:rPr>
        <w:t>ňov (zdrojov podzemných vôd) za </w:t>
      </w:r>
      <w:r w:rsidRPr="00D54D94">
        <w:rPr>
          <w:rFonts w:ascii="Times New Roman" w:hAnsi="Times New Roman" w:cs="Times New Roman"/>
          <w:color w:val="000000"/>
          <w:szCs w:val="24"/>
          <w:lang w:val="sk-SK"/>
        </w:rPr>
        <w:t>obdobie 1981-2015  je v intervale okolo -8 %,</w:t>
      </w:r>
    </w:p>
    <w:p w14:paraId="352D1A1F" w14:textId="77777777" w:rsidR="00746FD5" w:rsidRPr="00D54D94" w:rsidRDefault="00746FD5" w:rsidP="00746FD5">
      <w:pPr>
        <w:numPr>
          <w:ilvl w:val="0"/>
          <w:numId w:val="3"/>
        </w:numPr>
        <w:spacing w:after="0"/>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najväčšie poklesy boli dokumentované v Kysuckej vrchovine, pohorí Vtáčnik, Podtatranskej kotline, Muránskej planine, Slovenskom raji a Vihorlatských vrchoch, kde  dosahovali, za obdobie 1981-2015, hodnoty do -15</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(v porovnaní s referenčným obdobím do roku 1980).</w:t>
      </w:r>
    </w:p>
    <w:p w14:paraId="1E4FE950" w14:textId="77777777" w:rsidR="00746FD5" w:rsidRPr="00D54D94" w:rsidRDefault="00746FD5" w:rsidP="00746FD5">
      <w:pPr>
        <w:spacing w:before="120"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Možné dôsledky zmeny klímy na zásoby podzemných vôd v nížinách a kotlinách SR (sondy) v období 1981-2015</w:t>
      </w:r>
      <w:r>
        <w:rPr>
          <w:rStyle w:val="Odkaznapoznmkupodiarou"/>
          <w:rFonts w:ascii="Times New Roman" w:hAnsi="Times New Roman" w:cs="Times New Roman"/>
          <w:color w:val="000000"/>
          <w:szCs w:val="24"/>
          <w:lang w:val="sk-SK"/>
        </w:rPr>
        <w:footnoteReference w:id="39"/>
      </w:r>
      <w:r w:rsidRPr="00D54D94">
        <w:rPr>
          <w:rFonts w:ascii="Times New Roman" w:hAnsi="Times New Roman" w:cs="Times New Roman"/>
          <w:color w:val="000000"/>
          <w:szCs w:val="24"/>
          <w:lang w:val="sk-SK"/>
        </w:rPr>
        <w:t>, v porovnaní s referenčným obdobím do roku 1980 (spracova</w:t>
      </w:r>
      <w:r w:rsidR="00F36D2E">
        <w:rPr>
          <w:rFonts w:ascii="Times New Roman" w:hAnsi="Times New Roman" w:cs="Times New Roman"/>
          <w:color w:val="000000"/>
          <w:szCs w:val="24"/>
          <w:lang w:val="sk-SK"/>
        </w:rPr>
        <w:t>né na </w:t>
      </w:r>
      <w:r w:rsidRPr="00D54D94">
        <w:rPr>
          <w:rFonts w:ascii="Times New Roman" w:hAnsi="Times New Roman" w:cs="Times New Roman"/>
          <w:color w:val="000000"/>
          <w:szCs w:val="24"/>
          <w:lang w:val="sk-SK"/>
        </w:rPr>
        <w:t>základe meraní vybraných 99 sond lokalizovaných v 10 čiastkových povodiach) sú nasledujúce:</w:t>
      </w:r>
    </w:p>
    <w:p w14:paraId="7AB65190" w14:textId="77777777" w:rsidR="00746FD5" w:rsidRPr="00D54D94" w:rsidRDefault="00746FD5" w:rsidP="00746FD5">
      <w:pPr>
        <w:numPr>
          <w:ilvl w:val="0"/>
          <w:numId w:val="4"/>
        </w:numPr>
        <w:spacing w:after="0"/>
        <w:ind w:left="714" w:hanging="357"/>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obdobne ako u prameňov, aj u sond dokumentujeme za obdobie 2010-2015 zmiernenie negatívnych dôsledkov zmeny klímy na zásoby podzemných vôd,</w:t>
      </w:r>
    </w:p>
    <w:p w14:paraId="3F6407A9" w14:textId="77777777" w:rsidR="00746FD5" w:rsidRPr="00D54D94" w:rsidRDefault="00746FD5" w:rsidP="00746FD5">
      <w:pPr>
        <w:numPr>
          <w:ilvl w:val="0"/>
          <w:numId w:val="4"/>
        </w:numPr>
        <w:spacing w:after="0"/>
        <w:ind w:left="714" w:hanging="357"/>
        <w:contextualSpacing/>
        <w:rPr>
          <w:rFonts w:ascii="Times New Roman" w:hAnsi="Times New Roman" w:cs="Times New Roman"/>
          <w:color w:val="000000"/>
          <w:szCs w:val="24"/>
          <w:lang w:val="sk-SK"/>
        </w:rPr>
      </w:pPr>
      <w:r>
        <w:rPr>
          <w:rFonts w:ascii="Times New Roman" w:hAnsi="Times New Roman" w:cs="Times New Roman"/>
          <w:color w:val="000000"/>
          <w:szCs w:val="24"/>
          <w:lang w:val="sk-SK"/>
        </w:rPr>
        <w:t xml:space="preserve">takmer </w:t>
      </w:r>
      <w:r w:rsidRPr="00D54D94">
        <w:rPr>
          <w:rFonts w:ascii="Times New Roman" w:hAnsi="Times New Roman" w:cs="Times New Roman"/>
          <w:color w:val="000000"/>
          <w:szCs w:val="24"/>
          <w:lang w:val="sk-SK"/>
        </w:rPr>
        <w:t>90 % územia nížin a kotlín Slovenska má ale stále odhadovanú zápornú zmenu v zásobách  podzemných vôd medzi obdobím 1981-2015 a referenčným obdobím do</w:t>
      </w:r>
      <w:r w:rsidR="00F36D2E">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roku 1980,</w:t>
      </w:r>
    </w:p>
    <w:p w14:paraId="7B86AC18" w14:textId="77777777" w:rsidR="00746FD5" w:rsidRPr="00D54D94" w:rsidRDefault="00746FD5" w:rsidP="00746FD5">
      <w:pPr>
        <w:numPr>
          <w:ilvl w:val="0"/>
          <w:numId w:val="4"/>
        </w:numPr>
        <w:spacing w:after="0"/>
        <w:ind w:left="714" w:hanging="357"/>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priemerná hodnota dokumentovaných poklesov špecifických zásob podzemných vôd sa pre všetkých 10 čiastkových povodí za vybrané obdobie 1981-2015 pohybuje okolo  -35 až -40 tisíc m</w:t>
      </w:r>
      <w:r w:rsidRPr="00D54D94">
        <w:rPr>
          <w:rFonts w:ascii="Times New Roman" w:hAnsi="Times New Roman" w:cs="Times New Roman"/>
          <w:color w:val="000000"/>
          <w:szCs w:val="24"/>
          <w:vertAlign w:val="superscript"/>
          <w:lang w:val="sk-SK"/>
        </w:rPr>
        <w:t>3</w:t>
      </w:r>
      <w:r w:rsidRPr="00D54D94">
        <w:rPr>
          <w:rFonts w:ascii="Times New Roman" w:hAnsi="Times New Roman" w:cs="Times New Roman"/>
          <w:color w:val="000000"/>
          <w:szCs w:val="24"/>
          <w:lang w:val="sk-SK"/>
        </w:rPr>
        <w:t>.km</w:t>
      </w:r>
      <w:r w:rsidRPr="00D54D94">
        <w:rPr>
          <w:rFonts w:ascii="Times New Roman" w:hAnsi="Times New Roman" w:cs="Times New Roman"/>
          <w:color w:val="000000"/>
          <w:szCs w:val="24"/>
          <w:vertAlign w:val="superscript"/>
          <w:lang w:val="sk-SK"/>
        </w:rPr>
        <w:t>-2</w:t>
      </w:r>
      <w:r w:rsidRPr="00D54D94">
        <w:rPr>
          <w:rFonts w:ascii="Times New Roman" w:hAnsi="Times New Roman" w:cs="Times New Roman"/>
          <w:color w:val="000000"/>
          <w:szCs w:val="24"/>
          <w:lang w:val="sk-SK"/>
        </w:rPr>
        <w:t>,</w:t>
      </w:r>
    </w:p>
    <w:p w14:paraId="7884FC6B" w14:textId="77777777" w:rsidR="00746FD5" w:rsidRPr="00D54D94" w:rsidRDefault="00746FD5" w:rsidP="00746FD5">
      <w:pPr>
        <w:numPr>
          <w:ilvl w:val="0"/>
          <w:numId w:val="4"/>
        </w:numPr>
        <w:spacing w:after="0"/>
        <w:ind w:left="714" w:hanging="357"/>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významnejšie priemerné poklesy zásob podzemných vôd na úrovni okolo -80 tisíc   m</w:t>
      </w:r>
      <w:r w:rsidRPr="00D54D94">
        <w:rPr>
          <w:rFonts w:ascii="Times New Roman" w:hAnsi="Times New Roman" w:cs="Times New Roman"/>
          <w:color w:val="000000"/>
          <w:szCs w:val="24"/>
          <w:vertAlign w:val="superscript"/>
          <w:lang w:val="sk-SK"/>
        </w:rPr>
        <w:t>3</w:t>
      </w:r>
      <w:r w:rsidRPr="00D54D94">
        <w:rPr>
          <w:rFonts w:ascii="Times New Roman" w:hAnsi="Times New Roman" w:cs="Times New Roman"/>
          <w:color w:val="000000"/>
          <w:szCs w:val="24"/>
          <w:lang w:val="sk-SK"/>
        </w:rPr>
        <w:t>.km</w:t>
      </w:r>
      <w:r w:rsidRPr="00D54D94">
        <w:rPr>
          <w:rFonts w:ascii="Times New Roman" w:hAnsi="Times New Roman" w:cs="Times New Roman"/>
          <w:color w:val="000000"/>
          <w:szCs w:val="24"/>
          <w:vertAlign w:val="superscript"/>
          <w:lang w:val="sk-SK"/>
        </w:rPr>
        <w:t xml:space="preserve">-2 </w:t>
      </w:r>
      <w:r w:rsidRPr="00D54D94">
        <w:rPr>
          <w:rFonts w:ascii="Times New Roman" w:hAnsi="Times New Roman" w:cs="Times New Roman"/>
          <w:color w:val="000000"/>
          <w:szCs w:val="24"/>
          <w:lang w:val="sk-SK"/>
        </w:rPr>
        <w:t>boli v období 1981-2015 dokumentované najmä v povodiach Hrona a Slanej.</w:t>
      </w:r>
    </w:p>
    <w:p w14:paraId="20D47DB3" w14:textId="77777777"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Zmena klímy môže negatívne ovplyvniť aj </w:t>
      </w:r>
      <w:r w:rsidRPr="00D54D94">
        <w:rPr>
          <w:rFonts w:ascii="Times New Roman" w:hAnsi="Times New Roman" w:cs="Times New Roman"/>
          <w:bCs/>
          <w:color w:val="000000"/>
          <w:szCs w:val="24"/>
          <w:lang w:val="sk-SK"/>
        </w:rPr>
        <w:t>kvalitu vodných zdrojov</w:t>
      </w:r>
      <w:r>
        <w:rPr>
          <w:rStyle w:val="Odkaznapoznmkupodiarou"/>
          <w:rFonts w:ascii="Times New Roman" w:hAnsi="Times New Roman" w:cs="Times New Roman"/>
          <w:bCs/>
          <w:color w:val="000000"/>
          <w:szCs w:val="24"/>
          <w:lang w:val="sk-SK"/>
        </w:rPr>
        <w:footnoteReference w:id="40"/>
      </w:r>
      <w:r w:rsidRPr="00D54D94">
        <w:rPr>
          <w:rFonts w:ascii="Times New Roman" w:hAnsi="Times New Roman" w:cs="Times New Roman"/>
          <w:color w:val="000000"/>
          <w:szCs w:val="24"/>
          <w:lang w:val="sk-SK"/>
        </w:rPr>
        <w:t xml:space="preserve">. Vplyvom prívalových dažďov a povodňových stavov sa môže krátkodobo výrazne zhoršiť stav útvarov povrchovej vody, ako aj chemický stav zdrojov podzemnej vody využívaných na zásobovanie pitnou vodou. V období nízkych vodných stavov hrozí riziko zvyšovania </w:t>
      </w:r>
      <w:proofErr w:type="spellStart"/>
      <w:r w:rsidRPr="00D54D94">
        <w:rPr>
          <w:rFonts w:ascii="Times New Roman" w:hAnsi="Times New Roman" w:cs="Times New Roman"/>
          <w:color w:val="000000"/>
          <w:szCs w:val="24"/>
          <w:lang w:val="sk-SK"/>
        </w:rPr>
        <w:t>eutrofizácie</w:t>
      </w:r>
      <w:proofErr w:type="spellEnd"/>
      <w:r w:rsidRPr="00D54D94">
        <w:rPr>
          <w:rFonts w:ascii="Times New Roman" w:hAnsi="Times New Roman" w:cs="Times New Roman"/>
          <w:color w:val="000000"/>
          <w:szCs w:val="24"/>
          <w:lang w:val="sk-SK"/>
        </w:rPr>
        <w:t xml:space="preserve">, zvyšovanie </w:t>
      </w:r>
      <w:r w:rsidRPr="00D54D94">
        <w:rPr>
          <w:rFonts w:ascii="Times New Roman" w:hAnsi="Times New Roman" w:cs="Times New Roman"/>
          <w:color w:val="000000"/>
          <w:szCs w:val="24"/>
          <w:lang w:val="sk-SK"/>
        </w:rPr>
        <w:lastRenderedPageBreak/>
        <w:t>teploty vody, č</w:t>
      </w:r>
      <w:r>
        <w:rPr>
          <w:rFonts w:ascii="Times New Roman" w:hAnsi="Times New Roman" w:cs="Times New Roman"/>
          <w:color w:val="000000"/>
          <w:szCs w:val="24"/>
          <w:lang w:val="sk-SK"/>
        </w:rPr>
        <w:t xml:space="preserve">o môže mať vplyv na jej kvalitu, </w:t>
      </w:r>
      <w:r w:rsidRPr="007429B3">
        <w:rPr>
          <w:rFonts w:ascii="Times New Roman" w:hAnsi="Times New Roman" w:cs="Times New Roman"/>
          <w:color w:val="000000"/>
          <w:szCs w:val="24"/>
          <w:lang w:val="sk-SK"/>
        </w:rPr>
        <w:t>ako aj na stav a kvalitu ekosystémov priamo závislých od vody</w:t>
      </w:r>
      <w:r>
        <w:rPr>
          <w:rFonts w:ascii="Times New Roman" w:hAnsi="Times New Roman" w:cs="Times New Roman"/>
          <w:color w:val="000000"/>
          <w:szCs w:val="24"/>
          <w:lang w:val="sk-SK"/>
        </w:rPr>
        <w:t>.</w:t>
      </w:r>
    </w:p>
    <w:p w14:paraId="12E6F400" w14:textId="77777777" w:rsidR="007A07AC" w:rsidRDefault="007A07AC" w:rsidP="007A07AC">
      <w:pPr>
        <w:pStyle w:val="Nadpis3"/>
        <w:rPr>
          <w:lang w:val="sk-SK"/>
        </w:rPr>
      </w:pPr>
      <w:r w:rsidRPr="001F4CCB">
        <w:rPr>
          <w:lang w:val="sk-SK"/>
        </w:rPr>
        <w:t xml:space="preserve">Charakteristika adaptácie </w:t>
      </w:r>
      <w:r w:rsidR="00AB207A">
        <w:rPr>
          <w:lang w:val="sk-SK"/>
        </w:rPr>
        <w:t>v </w:t>
      </w:r>
      <w:r w:rsidRPr="001F4CCB">
        <w:rPr>
          <w:lang w:val="sk-SK"/>
        </w:rPr>
        <w:t>oblasti vodného hospodárstva</w:t>
      </w:r>
    </w:p>
    <w:p w14:paraId="412B71C7" w14:textId="77777777" w:rsidR="00746FD5" w:rsidRPr="00D54D94" w:rsidRDefault="00746FD5" w:rsidP="00746FD5">
      <w:pPr>
        <w:autoSpaceDE w:val="0"/>
        <w:autoSpaceDN w:val="0"/>
        <w:adjustRightInd w:val="0"/>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 oblasti adaptácie </w:t>
      </w:r>
      <w:r>
        <w:rPr>
          <w:rFonts w:ascii="Times New Roman" w:hAnsi="Times New Roman" w:cs="Times New Roman"/>
          <w:color w:val="000000"/>
          <w:szCs w:val="24"/>
          <w:lang w:val="sk-SK"/>
        </w:rPr>
        <w:t xml:space="preserve">je vodným zdrojom </w:t>
      </w:r>
      <w:r w:rsidRPr="00D54D94">
        <w:rPr>
          <w:rFonts w:ascii="Times New Roman" w:hAnsi="Times New Roman" w:cs="Times New Roman"/>
          <w:color w:val="000000"/>
          <w:szCs w:val="24"/>
          <w:lang w:val="sk-SK"/>
        </w:rPr>
        <w:t>venovaná zvýšená pozornosť, keďže voda</w:t>
      </w:r>
      <w:r>
        <w:rPr>
          <w:rFonts w:ascii="Times New Roman" w:hAnsi="Times New Roman" w:cs="Times New Roman"/>
          <w:color w:val="000000"/>
          <w:szCs w:val="24"/>
          <w:lang w:val="sk-SK"/>
        </w:rPr>
        <w:t xml:space="preserve"> je základnou podmienkou</w:t>
      </w:r>
      <w:r w:rsidRPr="0093602E">
        <w:rPr>
          <w:rFonts w:ascii="Times New Roman" w:hAnsi="Times New Roman" w:cs="Times New Roman"/>
          <w:color w:val="000000"/>
          <w:szCs w:val="24"/>
          <w:lang w:val="sk-SK"/>
        </w:rPr>
        <w:t xml:space="preserve"> života, </w:t>
      </w:r>
      <w:r>
        <w:rPr>
          <w:rFonts w:ascii="Times New Roman" w:hAnsi="Times New Roman" w:cs="Times New Roman"/>
          <w:color w:val="000000"/>
          <w:szCs w:val="24"/>
          <w:lang w:val="sk-SK"/>
        </w:rPr>
        <w:t xml:space="preserve">nevyhnutná pre fungovanie ekosystémov, krajiny a celej </w:t>
      </w:r>
      <w:r w:rsidRPr="0093602E">
        <w:rPr>
          <w:rFonts w:ascii="Times New Roman" w:hAnsi="Times New Roman" w:cs="Times New Roman"/>
          <w:color w:val="000000"/>
          <w:szCs w:val="24"/>
          <w:lang w:val="sk-SK"/>
        </w:rPr>
        <w:t>ľudskej spoločnosti</w:t>
      </w:r>
      <w:r>
        <w:rPr>
          <w:rFonts w:ascii="Times New Roman" w:hAnsi="Times New Roman" w:cs="Times New Roman"/>
          <w:color w:val="000000"/>
          <w:szCs w:val="24"/>
          <w:lang w:val="sk-SK"/>
        </w:rPr>
        <w:t>.</w:t>
      </w:r>
      <w:r w:rsidR="00F16A22">
        <w:rPr>
          <w:rFonts w:ascii="Times New Roman" w:hAnsi="Times New Roman" w:cs="Times New Roman"/>
          <w:color w:val="000000"/>
          <w:szCs w:val="24"/>
          <w:lang w:val="sk-SK"/>
        </w:rPr>
        <w:t xml:space="preserve"> </w:t>
      </w:r>
      <w:r>
        <w:rPr>
          <w:rFonts w:ascii="Times New Roman" w:hAnsi="Times New Roman" w:cs="Times New Roman"/>
          <w:color w:val="000000"/>
          <w:szCs w:val="24"/>
          <w:lang w:val="sk-SK"/>
        </w:rPr>
        <w:t xml:space="preserve">Vodné zdroje zabezpečujú priaznivé podmienky pre život a stávajú sa </w:t>
      </w:r>
      <w:r w:rsidRPr="00D54D94">
        <w:rPr>
          <w:rFonts w:ascii="Times New Roman" w:hAnsi="Times New Roman" w:cs="Times New Roman"/>
          <w:color w:val="000000"/>
          <w:szCs w:val="24"/>
          <w:lang w:val="sk-SK"/>
        </w:rPr>
        <w:t>rozhodujúcou strategickou surovinou štátu, ktorú treba chrániť a riadiť jej účelné, efektívne a udržateľné využívanie. Adaptačné opatrenia v našich podmienkach by mali byť zamerané tak na kompenzáciu prejavov sucha, teda poklesu prietokov a výdatností vodných zdrojov,</w:t>
      </w:r>
      <w:r>
        <w:rPr>
          <w:rFonts w:ascii="Times New Roman" w:hAnsi="Times New Roman" w:cs="Times New Roman"/>
          <w:color w:val="000000"/>
          <w:szCs w:val="24"/>
          <w:lang w:val="sk-SK"/>
        </w:rPr>
        <w:t xml:space="preserve"> </w:t>
      </w:r>
      <w:r w:rsidRPr="00DE2531">
        <w:rPr>
          <w:rFonts w:ascii="Times New Roman" w:hAnsi="Times New Roman" w:cs="Times New Roman"/>
          <w:color w:val="000000"/>
          <w:szCs w:val="24"/>
          <w:lang w:val="sk-SK"/>
        </w:rPr>
        <w:t xml:space="preserve">jednak realizáciou opatrení zameraných na zadržanie vody v krajine, resp. povodí, </w:t>
      </w:r>
      <w:r w:rsidRPr="00BC14D9">
        <w:rPr>
          <w:rFonts w:ascii="Times New Roman" w:hAnsi="Times New Roman" w:cs="Times New Roman"/>
          <w:color w:val="000000"/>
          <w:szCs w:val="24"/>
          <w:lang w:val="sk-SK"/>
        </w:rPr>
        <w:t xml:space="preserve">ale aj realizáciou opatrení umožňujúcich </w:t>
      </w:r>
      <w:proofErr w:type="spellStart"/>
      <w:r w:rsidRPr="00BC14D9">
        <w:rPr>
          <w:rFonts w:ascii="Times New Roman" w:hAnsi="Times New Roman" w:cs="Times New Roman"/>
          <w:color w:val="000000"/>
          <w:szCs w:val="24"/>
          <w:lang w:val="sk-SK"/>
        </w:rPr>
        <w:t>nadlepšovanie</w:t>
      </w:r>
      <w:proofErr w:type="spellEnd"/>
      <w:r w:rsidRPr="00BC14D9">
        <w:rPr>
          <w:rFonts w:ascii="Times New Roman" w:hAnsi="Times New Roman" w:cs="Times New Roman"/>
          <w:color w:val="000000"/>
          <w:szCs w:val="24"/>
          <w:lang w:val="sk-SK"/>
        </w:rPr>
        <w:t xml:space="preserve"> prietokov vodných</w:t>
      </w:r>
      <w:r>
        <w:rPr>
          <w:rFonts w:ascii="Times New Roman" w:hAnsi="Times New Roman" w:cs="Times New Roman"/>
          <w:color w:val="000000"/>
          <w:szCs w:val="24"/>
          <w:lang w:val="sk-SK"/>
        </w:rPr>
        <w:t xml:space="preserve"> </w:t>
      </w:r>
      <w:r w:rsidR="008905E8">
        <w:rPr>
          <w:rFonts w:ascii="Times New Roman" w:hAnsi="Times New Roman" w:cs="Times New Roman"/>
          <w:color w:val="000000"/>
          <w:szCs w:val="24"/>
          <w:lang w:val="sk-SK"/>
        </w:rPr>
        <w:t>zdrojov počas sucha, t. </w:t>
      </w:r>
      <w:r w:rsidRPr="00BC14D9">
        <w:rPr>
          <w:rFonts w:ascii="Times New Roman" w:hAnsi="Times New Roman" w:cs="Times New Roman"/>
          <w:color w:val="000000"/>
          <w:szCs w:val="24"/>
          <w:lang w:val="sk-SK"/>
        </w:rPr>
        <w:t>j.</w:t>
      </w:r>
      <w:r w:rsidR="008905E8">
        <w:rPr>
          <w:rFonts w:ascii="Times New Roman" w:hAnsi="Times New Roman" w:cs="Times New Roman"/>
          <w:color w:val="000000"/>
          <w:szCs w:val="24"/>
          <w:lang w:val="sk-SK"/>
        </w:rPr>
        <w:t> </w:t>
      </w:r>
      <w:r w:rsidRPr="00BC14D9">
        <w:rPr>
          <w:rFonts w:ascii="Times New Roman" w:hAnsi="Times New Roman" w:cs="Times New Roman"/>
          <w:color w:val="000000"/>
          <w:szCs w:val="24"/>
          <w:lang w:val="sk-SK"/>
        </w:rPr>
        <w:t xml:space="preserve">umožňujúcich lepší manažment odtoku v povodí a na minimalizovanie negatívnych </w:t>
      </w:r>
      <w:r w:rsidRPr="00D54D94">
        <w:rPr>
          <w:rFonts w:ascii="Times New Roman" w:hAnsi="Times New Roman" w:cs="Times New Roman"/>
          <w:color w:val="000000"/>
          <w:szCs w:val="24"/>
          <w:lang w:val="sk-SK"/>
        </w:rPr>
        <w:t>dôsledkov povodní, najmä prívalových povodní v horských a podhorských oblastiach. Pri</w:t>
      </w:r>
      <w:r w:rsidR="008905E8">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plánovaní adaptačných opatrení by sa mali dôsledky zmeny klímy na vodné hospodárstvo posudzovať a analyzovať spoločne s ostatnými vplyvmi. Nadväzne by mohli adaptačné opatrenia vychádzať z plánovaných alebo už realizovaných vodohospodárskych opatrení.</w:t>
      </w:r>
    </w:p>
    <w:p w14:paraId="3AB8A799" w14:textId="77777777"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Adaptácia povodňovej bezpečnosti vodných stavieb na zmenené klimatické podmienky si </w:t>
      </w:r>
      <w:r w:rsidRPr="00BC14D9">
        <w:rPr>
          <w:rFonts w:ascii="Times New Roman" w:hAnsi="Times New Roman" w:cs="Times New Roman"/>
          <w:color w:val="000000"/>
          <w:szCs w:val="24"/>
          <w:lang w:val="sk-SK"/>
        </w:rPr>
        <w:t>vyžaduje prehodnotenie povodňovej bezpečnosti vodných stavieb, návrhových parametrov funkčných objektov s bezpečnostnými priepadmi a rekonštrukciu funkčných objektov vodných stavieb s bezpečnostnými priepadmi,</w:t>
      </w:r>
      <w:r>
        <w:rPr>
          <w:rFonts w:ascii="Times New Roman" w:hAnsi="Times New Roman" w:cs="Times New Roman"/>
          <w:color w:val="000000"/>
          <w:szCs w:val="24"/>
          <w:lang w:val="sk-SK"/>
        </w:rPr>
        <w:t xml:space="preserve"> </w:t>
      </w:r>
      <w:r w:rsidRPr="002A3301">
        <w:rPr>
          <w:rFonts w:ascii="Times New Roman" w:hAnsi="Times New Roman" w:cs="Times New Roman"/>
          <w:color w:val="000000"/>
          <w:szCs w:val="24"/>
          <w:lang w:val="sk-SK"/>
        </w:rPr>
        <w:t>ako aj, tam kde je to vhodné</w:t>
      </w:r>
      <w:r>
        <w:rPr>
          <w:rFonts w:ascii="Times New Roman" w:hAnsi="Times New Roman" w:cs="Times New Roman"/>
          <w:color w:val="000000"/>
          <w:szCs w:val="24"/>
          <w:lang w:val="sk-SK"/>
        </w:rPr>
        <w:t xml:space="preserve"> a možné</w:t>
      </w:r>
      <w:r w:rsidRPr="002A3301">
        <w:rPr>
          <w:rFonts w:ascii="Times New Roman" w:hAnsi="Times New Roman" w:cs="Times New Roman"/>
          <w:color w:val="000000"/>
          <w:szCs w:val="24"/>
          <w:lang w:val="sk-SK"/>
        </w:rPr>
        <w:t xml:space="preserve">, </w:t>
      </w:r>
      <w:r w:rsidRPr="00BC14D9">
        <w:rPr>
          <w:rFonts w:ascii="Times New Roman" w:hAnsi="Times New Roman" w:cs="Times New Roman"/>
          <w:color w:val="000000"/>
          <w:szCs w:val="24"/>
          <w:lang w:val="sk-SK"/>
        </w:rPr>
        <w:t>uplatňovanie zelených protipovodňových opatrení, ktoré okrem ochrany pred povodňami podporujú aj zadržiavanie vody v krajine.</w:t>
      </w:r>
    </w:p>
    <w:p w14:paraId="59027D49" w14:textId="77777777"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 súlade s </w:t>
      </w:r>
      <w:r w:rsidRPr="006051D3">
        <w:rPr>
          <w:rFonts w:ascii="Times New Roman" w:hAnsi="Times New Roman" w:cs="Times New Roman"/>
          <w:i/>
          <w:color w:val="000000"/>
          <w:szCs w:val="24"/>
          <w:lang w:val="sk-SK"/>
        </w:rPr>
        <w:t>Koncepciou na ochranu vodných zdrojov Európy</w:t>
      </w:r>
      <w:r>
        <w:rPr>
          <w:rStyle w:val="Odkaznapoznmkupodiarou"/>
          <w:rFonts w:ascii="Times New Roman" w:hAnsi="Times New Roman" w:cs="Times New Roman"/>
          <w:i/>
          <w:color w:val="000000"/>
          <w:szCs w:val="24"/>
          <w:lang w:val="sk-SK"/>
        </w:rPr>
        <w:footnoteReference w:id="41"/>
      </w:r>
      <w:r w:rsidRPr="00D54D94">
        <w:rPr>
          <w:rFonts w:ascii="Times New Roman" w:hAnsi="Times New Roman" w:cs="Times New Roman"/>
          <w:color w:val="000000"/>
          <w:szCs w:val="24"/>
          <w:lang w:val="sk-SK"/>
        </w:rPr>
        <w:t xml:space="preserve"> </w:t>
      </w:r>
      <w:r w:rsidRPr="00BC14D9">
        <w:rPr>
          <w:rFonts w:ascii="Times New Roman" w:hAnsi="Times New Roman" w:cs="Times New Roman"/>
          <w:color w:val="000000"/>
          <w:szCs w:val="24"/>
          <w:lang w:val="sk-SK"/>
        </w:rPr>
        <w:t>budú v oblasti vodného hospodárstva uprednostnené prvky zelenej a modrej infraštruktúry, zelené štrukturálne prístupy a neštrukturálne koncepty adaptácie pred prvkami sivej infraštruktúry tam, kde je to technicky možné a efektívne.</w:t>
      </w:r>
      <w:r w:rsidRPr="00D54D94">
        <w:rPr>
          <w:rFonts w:ascii="Times New Roman" w:hAnsi="Times New Roman" w:cs="Times New Roman"/>
          <w:color w:val="000000"/>
          <w:szCs w:val="24"/>
          <w:lang w:val="sk-SK"/>
        </w:rPr>
        <w:t xml:space="preserve"> Opatrenia by sa mali zameriavať na</w:t>
      </w:r>
      <w:r>
        <w:rPr>
          <w:rFonts w:ascii="Times New Roman" w:hAnsi="Times New Roman" w:cs="Times New Roman"/>
          <w:color w:val="000000"/>
          <w:szCs w:val="24"/>
          <w:lang w:val="sk-SK"/>
        </w:rPr>
        <w:t xml:space="preserve"> zachovanie alebo</w:t>
      </w:r>
      <w:r w:rsidRPr="00D54D94">
        <w:rPr>
          <w:rFonts w:ascii="Times New Roman" w:hAnsi="Times New Roman" w:cs="Times New Roman"/>
          <w:color w:val="000000"/>
          <w:szCs w:val="24"/>
          <w:lang w:val="sk-SK"/>
        </w:rPr>
        <w:t xml:space="preserve"> zlepšovanie </w:t>
      </w:r>
      <w:r>
        <w:rPr>
          <w:rFonts w:ascii="Times New Roman" w:hAnsi="Times New Roman" w:cs="Times New Roman"/>
          <w:color w:val="000000"/>
          <w:szCs w:val="24"/>
          <w:lang w:val="sk-SK"/>
        </w:rPr>
        <w:t xml:space="preserve">súčasného </w:t>
      </w:r>
      <w:r w:rsidRPr="00D54D94">
        <w:rPr>
          <w:rFonts w:ascii="Times New Roman" w:hAnsi="Times New Roman" w:cs="Times New Roman"/>
          <w:color w:val="000000"/>
          <w:szCs w:val="24"/>
          <w:lang w:val="sk-SK"/>
        </w:rPr>
        <w:t xml:space="preserve">stavu vôd s cieľom dosiahnutia ich dobrého stavu, efektívne a udržateľné využívanie vodných </w:t>
      </w:r>
      <w:r w:rsidRPr="00D21A76">
        <w:rPr>
          <w:rFonts w:ascii="Times New Roman" w:hAnsi="Times New Roman" w:cs="Times New Roman"/>
          <w:color w:val="000000"/>
          <w:szCs w:val="24"/>
          <w:lang w:val="sk-SK"/>
        </w:rPr>
        <w:t xml:space="preserve">zdrojov, </w:t>
      </w:r>
      <w:r w:rsidRPr="00D21A76">
        <w:rPr>
          <w:rFonts w:ascii="Times New Roman" w:hAnsi="Times New Roman" w:cs="Times New Roman"/>
          <w:lang w:val="sk-SK"/>
        </w:rPr>
        <w:t>ochranu pred povodňami</w:t>
      </w:r>
      <w:r>
        <w:t xml:space="preserve"> </w:t>
      </w:r>
      <w:r>
        <w:rPr>
          <w:rFonts w:ascii="Times New Roman" w:hAnsi="Times New Roman" w:cs="Times New Roman"/>
          <w:color w:val="000000"/>
          <w:szCs w:val="24"/>
          <w:lang w:val="sk-SK"/>
        </w:rPr>
        <w:t xml:space="preserve">a prispievanie </w:t>
      </w:r>
      <w:r w:rsidRPr="00D54D94">
        <w:rPr>
          <w:rFonts w:ascii="Times New Roman" w:hAnsi="Times New Roman" w:cs="Times New Roman"/>
          <w:color w:val="000000"/>
          <w:szCs w:val="24"/>
          <w:lang w:val="sk-SK"/>
        </w:rPr>
        <w:t xml:space="preserve">k ochrane prírody a krajiny a podpore poskytovania ekosystémových služieb. </w:t>
      </w:r>
      <w:r w:rsidRPr="00BC14D9">
        <w:rPr>
          <w:rFonts w:ascii="Times New Roman" w:hAnsi="Times New Roman" w:cs="Times New Roman"/>
          <w:color w:val="000000"/>
          <w:szCs w:val="24"/>
          <w:lang w:val="sk-SK"/>
        </w:rPr>
        <w:t>Je dôležité vytvárať priestor pre širšie uplatnenie tzv. „zelených“ opatrení v povodí, kde hlavným cieľom je zvýšenie adaptability krajiny cestou obnovy a zvýšenia účinnosti ekosystémových funkcií krajiny. „Zelené“ opatrenia sú uznávané ako lepšia environmentálna voľba, resp. ako doplňujúce – zmierňujúce opatrenia s cieľom minimalizovania dôsledkov sivej infraštruktúry za predpokladu, že sú rovnako účinné alebo účinnejšie z pohľadu stanovených cieľov.</w:t>
      </w:r>
    </w:p>
    <w:p w14:paraId="4F8D3827" w14:textId="77777777" w:rsidR="00746FD5" w:rsidRDefault="00746FD5" w:rsidP="00746FD5">
      <w:pPr>
        <w:autoSpaceDE w:val="0"/>
        <w:autoSpaceDN w:val="0"/>
        <w:adjustRightInd w:val="0"/>
        <w:spacing w:before="120" w:after="120"/>
        <w:rPr>
          <w:rFonts w:ascii="Times New Roman" w:hAnsi="Times New Roman" w:cs="Times New Roman"/>
          <w:color w:val="000000"/>
          <w:szCs w:val="24"/>
          <w:lang w:val="sk-SK"/>
        </w:rPr>
      </w:pPr>
      <w:r w:rsidRPr="006051D3">
        <w:rPr>
          <w:rFonts w:ascii="Times New Roman" w:hAnsi="Times New Roman" w:cs="Times New Roman"/>
          <w:i/>
          <w:color w:val="000000"/>
          <w:szCs w:val="24"/>
          <w:lang w:val="sk-SK"/>
        </w:rPr>
        <w:t>Rámcová smernica o</w:t>
      </w:r>
      <w:r>
        <w:rPr>
          <w:rFonts w:ascii="Times New Roman" w:hAnsi="Times New Roman" w:cs="Times New Roman"/>
          <w:i/>
          <w:color w:val="000000"/>
          <w:szCs w:val="24"/>
          <w:lang w:val="sk-SK"/>
        </w:rPr>
        <w:t> </w:t>
      </w:r>
      <w:r w:rsidRPr="006051D3">
        <w:rPr>
          <w:rFonts w:ascii="Times New Roman" w:hAnsi="Times New Roman" w:cs="Times New Roman"/>
          <w:i/>
          <w:color w:val="000000"/>
          <w:szCs w:val="24"/>
          <w:lang w:val="sk-SK"/>
        </w:rPr>
        <w:t>vod</w:t>
      </w:r>
      <w:r>
        <w:rPr>
          <w:rFonts w:ascii="Times New Roman" w:hAnsi="Times New Roman" w:cs="Times New Roman"/>
          <w:i/>
          <w:color w:val="000000"/>
          <w:szCs w:val="24"/>
          <w:lang w:val="sk-SK"/>
        </w:rPr>
        <w:t>e</w:t>
      </w:r>
      <w:r>
        <w:rPr>
          <w:rStyle w:val="Odkaznapoznmkupodiarou"/>
          <w:rFonts w:ascii="Times New Roman" w:hAnsi="Times New Roman" w:cs="Times New Roman"/>
          <w:i/>
          <w:color w:val="000000"/>
          <w:szCs w:val="24"/>
          <w:lang w:val="sk-SK"/>
        </w:rPr>
        <w:footnoteReference w:id="42"/>
      </w:r>
      <w:r>
        <w:rPr>
          <w:rFonts w:ascii="Times New Roman" w:hAnsi="Times New Roman" w:cs="Times New Roman"/>
          <w:i/>
          <w:color w:val="000000"/>
          <w:szCs w:val="24"/>
          <w:lang w:val="sk-SK"/>
        </w:rPr>
        <w:t xml:space="preserve"> (RSV)</w:t>
      </w:r>
      <w:r w:rsidRPr="00D54D94">
        <w:rPr>
          <w:rFonts w:ascii="Times New Roman" w:hAnsi="Times New Roman" w:cs="Times New Roman"/>
          <w:color w:val="000000"/>
          <w:szCs w:val="24"/>
          <w:lang w:val="sk-SK"/>
        </w:rPr>
        <w:t>, ako rámec pre dosiahnutie adaptácie na nepriaznivé dôsledky zmeny klímy v oblasti manažmentu vôd, nadväzuje na prístup, ktorý poskytuje flexibilitu</w:t>
      </w:r>
      <w:r>
        <w:rPr>
          <w:rFonts w:ascii="Times New Roman" w:hAnsi="Times New Roman" w:cs="Times New Roman"/>
          <w:color w:val="000000"/>
          <w:szCs w:val="24"/>
          <w:lang w:val="sk-SK"/>
        </w:rPr>
        <w:t xml:space="preserve">, nakoľko </w:t>
      </w:r>
      <w:r w:rsidRPr="00D54D94">
        <w:rPr>
          <w:rFonts w:ascii="Times New Roman" w:hAnsi="Times New Roman" w:cs="Times New Roman"/>
          <w:color w:val="000000"/>
          <w:szCs w:val="24"/>
          <w:lang w:val="sk-SK"/>
        </w:rPr>
        <w:t>prog</w:t>
      </w:r>
      <w:r>
        <w:rPr>
          <w:rFonts w:ascii="Times New Roman" w:hAnsi="Times New Roman" w:cs="Times New Roman"/>
          <w:color w:val="000000"/>
          <w:szCs w:val="24"/>
          <w:lang w:val="sk-SK"/>
        </w:rPr>
        <w:t xml:space="preserve">ram opatrení Vodného plánu Slovenska je aktualizovaný v 6 </w:t>
      </w:r>
      <w:r w:rsidRPr="00D54D94">
        <w:rPr>
          <w:rFonts w:ascii="Times New Roman" w:hAnsi="Times New Roman" w:cs="Times New Roman"/>
          <w:color w:val="000000"/>
          <w:szCs w:val="24"/>
          <w:lang w:val="sk-SK"/>
        </w:rPr>
        <w:t>ročných cykloch. V prípade, že budú dostupné nové vedomosti o zmene klímy a jej súvisiacich dopadov, tieto sa využijú pri zvyšovaní odolnosti a znižovaní zraniteľnosti povodia.</w:t>
      </w:r>
      <w:r>
        <w:rPr>
          <w:rStyle w:val="Odkaznapoznmkupodiarou"/>
          <w:rFonts w:ascii="Times New Roman" w:hAnsi="Times New Roman" w:cs="Times New Roman"/>
          <w:color w:val="000000"/>
          <w:szCs w:val="24"/>
          <w:lang w:val="sk-SK"/>
        </w:rPr>
        <w:footnoteReference w:id="43"/>
      </w:r>
      <w:r>
        <w:rPr>
          <w:rFonts w:ascii="Times New Roman" w:hAnsi="Times New Roman" w:cs="Times New Roman"/>
          <w:color w:val="000000"/>
          <w:szCs w:val="24"/>
          <w:lang w:val="sk-SK"/>
        </w:rPr>
        <w:t xml:space="preserve"> Program</w:t>
      </w:r>
      <w:r w:rsidRPr="00D54D94">
        <w:rPr>
          <w:rFonts w:ascii="Times New Roman" w:hAnsi="Times New Roman" w:cs="Times New Roman"/>
          <w:color w:val="000000"/>
          <w:szCs w:val="24"/>
          <w:lang w:val="sk-SK"/>
        </w:rPr>
        <w:t xml:space="preserve"> opatrení aktualizovaného </w:t>
      </w:r>
      <w:r w:rsidRPr="006051D3">
        <w:rPr>
          <w:rFonts w:ascii="Times New Roman" w:hAnsi="Times New Roman" w:cs="Times New Roman"/>
          <w:i/>
          <w:color w:val="000000"/>
          <w:szCs w:val="24"/>
          <w:lang w:val="sk-SK"/>
        </w:rPr>
        <w:t>Vodného plánu Slovenska na obdobie rokov 2016 - 2021</w:t>
      </w:r>
      <w:r w:rsidRPr="00D54D94">
        <w:rPr>
          <w:rFonts w:ascii="Times New Roman" w:hAnsi="Times New Roman" w:cs="Times New Roman"/>
          <w:color w:val="000000"/>
          <w:szCs w:val="24"/>
          <w:lang w:val="sk-SK"/>
        </w:rPr>
        <w:t xml:space="preserve"> je vo všeobecnosti založený na analyzovaní vplyvov a vyhodnotení stavu vodných útvarov, pričom v tejto etape sa stále stretávame s ťažkosťami pri posúdení a odlíšení prejavov zmeny </w:t>
      </w:r>
      <w:r w:rsidRPr="00D54D94">
        <w:rPr>
          <w:rFonts w:ascii="Times New Roman" w:hAnsi="Times New Roman" w:cs="Times New Roman"/>
          <w:color w:val="000000"/>
          <w:szCs w:val="24"/>
          <w:lang w:val="sk-SK"/>
        </w:rPr>
        <w:lastRenderedPageBreak/>
        <w:t>klímy od iných vplyvov vznikajúcich v dôsledku ľudskej činnosti. Je nevyhnutné, aby miesta základnej monitorovacej siete útvarov povrchovej a podzemnej vody boli monitorované</w:t>
      </w:r>
      <w:r>
        <w:rPr>
          <w:rFonts w:ascii="Times New Roman" w:hAnsi="Times New Roman" w:cs="Times New Roman"/>
          <w:color w:val="000000"/>
          <w:szCs w:val="24"/>
          <w:lang w:val="sk-SK"/>
        </w:rPr>
        <w:t xml:space="preserve"> nepretržite a v dlhom časovom rade a aj v neovplyvnenom hydrologickom režime, čo v</w:t>
      </w:r>
      <w:r w:rsidR="008905E8">
        <w:rPr>
          <w:rFonts w:ascii="Times New Roman" w:hAnsi="Times New Roman" w:cs="Times New Roman"/>
          <w:color w:val="000000"/>
          <w:szCs w:val="24"/>
          <w:lang w:val="sk-SK"/>
        </w:rPr>
        <w:t> </w:t>
      </w:r>
      <w:r>
        <w:rPr>
          <w:rFonts w:ascii="Times New Roman" w:hAnsi="Times New Roman" w:cs="Times New Roman"/>
          <w:color w:val="000000"/>
          <w:szCs w:val="24"/>
          <w:lang w:val="sk-SK"/>
        </w:rPr>
        <w:t xml:space="preserve">budúcnosti umožní </w:t>
      </w:r>
      <w:r w:rsidRPr="00D54D94">
        <w:rPr>
          <w:rFonts w:ascii="Times New Roman" w:hAnsi="Times New Roman" w:cs="Times New Roman"/>
          <w:color w:val="000000"/>
          <w:szCs w:val="24"/>
          <w:lang w:val="sk-SK"/>
        </w:rPr>
        <w:t xml:space="preserve">lepšie sledovať a rozlišovať prejavy zmeny klímy. </w:t>
      </w:r>
    </w:p>
    <w:p w14:paraId="77B019D0" w14:textId="77777777"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Program opatrení v tejto etape neobsahuje konkrétne</w:t>
      </w:r>
      <w:r w:rsidR="008905E8">
        <w:rPr>
          <w:rFonts w:ascii="Times New Roman" w:hAnsi="Times New Roman" w:cs="Times New Roman"/>
          <w:color w:val="000000"/>
          <w:szCs w:val="24"/>
          <w:lang w:val="sk-SK"/>
        </w:rPr>
        <w:t xml:space="preserve"> opatrenia výhradne zamerané na </w:t>
      </w:r>
      <w:r w:rsidRPr="00D54D94">
        <w:rPr>
          <w:rFonts w:ascii="Times New Roman" w:hAnsi="Times New Roman" w:cs="Times New Roman"/>
          <w:color w:val="000000"/>
          <w:szCs w:val="24"/>
          <w:lang w:val="sk-SK"/>
        </w:rPr>
        <w:t xml:space="preserve">nepriaznivé dôsledky zmeny klímy. Je však zameraný na zlepšenie stavu vôd a trvalo udržateľné hospodárenia s vodou a vo všeobecnosti prispieva k zvýšeniu odolnosti povodia proti dôsledkom zmeny klímy. </w:t>
      </w:r>
    </w:p>
    <w:p w14:paraId="39DB451D" w14:textId="4716856D" w:rsidR="00746FD5" w:rsidRPr="00D54D94" w:rsidRDefault="00746FD5" w:rsidP="00746FD5">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Navrhované opatrenia programu opatrení </w:t>
      </w:r>
      <w:r w:rsidRPr="00351C14">
        <w:rPr>
          <w:rFonts w:ascii="Times New Roman" w:hAnsi="Times New Roman" w:cs="Times New Roman"/>
          <w:color w:val="000000"/>
          <w:szCs w:val="24"/>
          <w:lang w:val="sk-SK"/>
        </w:rPr>
        <w:t>RSV</w:t>
      </w:r>
      <w:r>
        <w:rPr>
          <w:rFonts w:ascii="Times New Roman" w:hAnsi="Times New Roman" w:cs="Times New Roman"/>
          <w:color w:val="000000"/>
          <w:szCs w:val="24"/>
          <w:lang w:val="sk-SK"/>
        </w:rPr>
        <w:t xml:space="preserve"> boli posudzované cez </w:t>
      </w:r>
      <w:proofErr w:type="spellStart"/>
      <w:r w:rsidRPr="00D54D94">
        <w:rPr>
          <w:rFonts w:ascii="Times New Roman" w:hAnsi="Times New Roman" w:cs="Times New Roman"/>
          <w:i/>
          <w:color w:val="000000"/>
          <w:szCs w:val="24"/>
          <w:lang w:val="sk-SK"/>
        </w:rPr>
        <w:t>climate</w:t>
      </w:r>
      <w:proofErr w:type="spellEnd"/>
      <w:r w:rsidRPr="00D54D94">
        <w:rPr>
          <w:rFonts w:ascii="Times New Roman" w:hAnsi="Times New Roman" w:cs="Times New Roman"/>
          <w:i/>
          <w:color w:val="000000"/>
          <w:szCs w:val="24"/>
          <w:lang w:val="sk-SK"/>
        </w:rPr>
        <w:t xml:space="preserve"> </w:t>
      </w:r>
      <w:proofErr w:type="spellStart"/>
      <w:r w:rsidRPr="00D54D94">
        <w:rPr>
          <w:rFonts w:ascii="Times New Roman" w:hAnsi="Times New Roman" w:cs="Times New Roman"/>
          <w:i/>
          <w:color w:val="000000"/>
          <w:szCs w:val="24"/>
          <w:lang w:val="sk-SK"/>
        </w:rPr>
        <w:t>check</w:t>
      </w:r>
      <w:proofErr w:type="spellEnd"/>
      <w:r>
        <w:rPr>
          <w:rStyle w:val="Odkaznapoznmkupodiarou"/>
          <w:rFonts w:ascii="Times New Roman" w:hAnsi="Times New Roman" w:cs="Times New Roman"/>
          <w:i/>
          <w:color w:val="000000"/>
          <w:szCs w:val="24"/>
          <w:lang w:val="sk-SK"/>
        </w:rPr>
        <w:footnoteReference w:id="44"/>
      </w:r>
      <w:r w:rsidRPr="00D54D94">
        <w:rPr>
          <w:rFonts w:ascii="Times New Roman" w:hAnsi="Times New Roman" w:cs="Times New Roman"/>
          <w:color w:val="000000"/>
          <w:szCs w:val="24"/>
          <w:lang w:val="sk-SK"/>
        </w:rPr>
        <w:t xml:space="preserve"> (kontrolu klímy), pričom sa preferovali opatrenia </w:t>
      </w:r>
      <w:r w:rsidR="007B3B78">
        <w:rPr>
          <w:rFonts w:ascii="Times New Roman" w:hAnsi="Times New Roman" w:cs="Times New Roman"/>
          <w:color w:val="000000"/>
          <w:szCs w:val="24"/>
          <w:lang w:val="sk-SK"/>
        </w:rPr>
        <w:t>„</w:t>
      </w:r>
      <w:proofErr w:type="spellStart"/>
      <w:r w:rsidRPr="00D54D94">
        <w:rPr>
          <w:rFonts w:ascii="Times New Roman" w:hAnsi="Times New Roman" w:cs="Times New Roman"/>
          <w:color w:val="000000"/>
          <w:szCs w:val="24"/>
          <w:lang w:val="sk-SK"/>
        </w:rPr>
        <w:t>win-win</w:t>
      </w:r>
      <w:proofErr w:type="spellEnd"/>
      <w:r w:rsidR="007B3B78">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xml:space="preserve">, </w:t>
      </w:r>
      <w:r w:rsidR="007B3B78">
        <w:rPr>
          <w:rFonts w:ascii="Times New Roman" w:hAnsi="Times New Roman" w:cs="Times New Roman"/>
          <w:color w:val="000000"/>
          <w:szCs w:val="24"/>
          <w:lang w:val="sk-SK"/>
        </w:rPr>
        <w:t>„</w:t>
      </w:r>
      <w:proofErr w:type="spellStart"/>
      <w:r w:rsidRPr="00D54D94">
        <w:rPr>
          <w:rFonts w:ascii="Times New Roman" w:hAnsi="Times New Roman" w:cs="Times New Roman"/>
          <w:color w:val="000000"/>
          <w:szCs w:val="24"/>
          <w:lang w:val="sk-SK"/>
        </w:rPr>
        <w:t>no-regret</w:t>
      </w:r>
      <w:proofErr w:type="spellEnd"/>
      <w:r w:rsidR="007B3B78">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xml:space="preserve"> alebo </w:t>
      </w:r>
      <w:r w:rsidR="007B3B78">
        <w:rPr>
          <w:rFonts w:ascii="Times New Roman" w:hAnsi="Times New Roman" w:cs="Times New Roman"/>
          <w:color w:val="000000"/>
          <w:szCs w:val="24"/>
          <w:lang w:val="sk-SK"/>
        </w:rPr>
        <w:t>„</w:t>
      </w:r>
      <w:proofErr w:type="spellStart"/>
      <w:r w:rsidRPr="00D54D94">
        <w:rPr>
          <w:rFonts w:ascii="Times New Roman" w:hAnsi="Times New Roman" w:cs="Times New Roman"/>
          <w:color w:val="000000"/>
          <w:szCs w:val="24"/>
          <w:lang w:val="sk-SK"/>
        </w:rPr>
        <w:t>low-regret</w:t>
      </w:r>
      <w:proofErr w:type="spellEnd"/>
      <w:r w:rsidR="007B3B78">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xml:space="preserve"> (obojstranne prospešné, bez negatívneho dopadu na realizátora, alebo s malým dopadom), ktoré sú dostatočne flexibilné za rôznych podmienok. Je to napríklad v prípade opatrení zameraných na zníženie znečistenia </w:t>
      </w:r>
      <w:r>
        <w:rPr>
          <w:rFonts w:ascii="Times New Roman" w:hAnsi="Times New Roman" w:cs="Times New Roman"/>
          <w:color w:val="000000"/>
          <w:szCs w:val="24"/>
          <w:lang w:val="sk-SK"/>
        </w:rPr>
        <w:t xml:space="preserve">vôd </w:t>
      </w:r>
      <w:r w:rsidRPr="00D54D94">
        <w:rPr>
          <w:rFonts w:ascii="Times New Roman" w:hAnsi="Times New Roman" w:cs="Times New Roman"/>
          <w:color w:val="000000"/>
          <w:szCs w:val="24"/>
          <w:lang w:val="sk-SK"/>
        </w:rPr>
        <w:t>z bodových a plošných zdrojov</w:t>
      </w:r>
      <w:r>
        <w:rPr>
          <w:rFonts w:ascii="Times New Roman" w:hAnsi="Times New Roman" w:cs="Times New Roman"/>
          <w:color w:val="000000"/>
          <w:szCs w:val="24"/>
          <w:lang w:val="sk-SK"/>
        </w:rPr>
        <w:t xml:space="preserve"> znečistenia</w:t>
      </w:r>
      <w:r w:rsidRPr="00D54D94">
        <w:rPr>
          <w:rFonts w:ascii="Times New Roman" w:hAnsi="Times New Roman" w:cs="Times New Roman"/>
          <w:color w:val="000000"/>
          <w:szCs w:val="24"/>
          <w:lang w:val="sk-SK"/>
        </w:rPr>
        <w:t>, pri zvyšovaní kapacity verejných kanalizačných systémov alebo opatrení na reguláciu erózie pôdy, ktoré sú obzvlášť vhodné v prípade výskytu prívalových dažďov. Čo sa týka otázky kvantity vody, program opatrení obsahuje</w:t>
      </w:r>
      <w:r>
        <w:rPr>
          <w:rFonts w:ascii="Times New Roman" w:hAnsi="Times New Roman" w:cs="Times New Roman"/>
          <w:color w:val="000000"/>
          <w:szCs w:val="24"/>
          <w:lang w:val="sk-SK"/>
        </w:rPr>
        <w:t xml:space="preserve"> aj</w:t>
      </w:r>
      <w:r w:rsidRPr="00D54D94">
        <w:rPr>
          <w:rFonts w:ascii="Times New Roman" w:hAnsi="Times New Roman" w:cs="Times New Roman"/>
          <w:color w:val="000000"/>
          <w:szCs w:val="24"/>
          <w:lang w:val="sk-SK"/>
        </w:rPr>
        <w:t xml:space="preserve"> opatrenia na dosiahnutie a udržanie dobrého kvantitatívneho stavu útvarov podzemných vôd. To je predpokladom pre zabezpečenie vyváženého manažmentu odberov vody a dopĺňania zásob, čo je kľúčovou požiadavkou pre udržateľné hospodárenie s vodou, ako aj reakcie na zmenu klímy.</w:t>
      </w:r>
    </w:p>
    <w:p w14:paraId="2BF72973" w14:textId="7C1DB551" w:rsidR="00746FD5" w:rsidRPr="003F63DB" w:rsidRDefault="00746FD5" w:rsidP="00746FD5">
      <w:pPr>
        <w:spacing w:after="0"/>
        <w:rPr>
          <w:rFonts w:asciiTheme="majorHAnsi" w:hAnsiTheme="majorHAnsi"/>
        </w:rPr>
      </w:pPr>
      <w:proofErr w:type="spellStart"/>
      <w:r w:rsidRPr="00BC14D9">
        <w:rPr>
          <w:rFonts w:ascii="Times New Roman" w:hAnsi="Times New Roman" w:cs="Times New Roman"/>
          <w:color w:val="000000"/>
          <w:szCs w:val="24"/>
          <w:lang w:val="sk-SK"/>
        </w:rPr>
        <w:t>Hydromorfologické</w:t>
      </w:r>
      <w:proofErr w:type="spellEnd"/>
      <w:r w:rsidRPr="00BC14D9">
        <w:rPr>
          <w:rFonts w:ascii="Times New Roman" w:hAnsi="Times New Roman" w:cs="Times New Roman"/>
          <w:color w:val="000000"/>
          <w:szCs w:val="24"/>
          <w:lang w:val="sk-SK"/>
        </w:rPr>
        <w:t xml:space="preserve"> opatrenia, ako </w:t>
      </w:r>
      <w:proofErr w:type="spellStart"/>
      <w:r w:rsidRPr="00BC14D9">
        <w:rPr>
          <w:rFonts w:ascii="Times New Roman" w:hAnsi="Times New Roman" w:cs="Times New Roman"/>
          <w:color w:val="000000"/>
          <w:szCs w:val="24"/>
          <w:lang w:val="sk-SK"/>
        </w:rPr>
        <w:t>rybovody</w:t>
      </w:r>
      <w:proofErr w:type="spellEnd"/>
      <w:r w:rsidRPr="00BC14D9">
        <w:rPr>
          <w:rFonts w:ascii="Times New Roman" w:hAnsi="Times New Roman" w:cs="Times New Roman"/>
          <w:color w:val="000000"/>
          <w:szCs w:val="24"/>
          <w:lang w:val="sk-SK"/>
        </w:rPr>
        <w:t xml:space="preserve"> alebo opätovné pripojenie mokradí a inundačných území na hlavný tok zvyšujú odolnosť ekosystémov</w:t>
      </w:r>
      <w:r>
        <w:rPr>
          <w:rFonts w:ascii="Times New Roman" w:hAnsi="Times New Roman" w:cs="Times New Roman"/>
          <w:color w:val="000000"/>
          <w:szCs w:val="24"/>
          <w:lang w:val="sk-SK"/>
        </w:rPr>
        <w:t xml:space="preserve"> </w:t>
      </w:r>
      <w:r w:rsidRPr="00BC14D9">
        <w:rPr>
          <w:rFonts w:ascii="Times New Roman" w:hAnsi="Times New Roman" w:cs="Times New Roman"/>
          <w:color w:val="000000"/>
          <w:szCs w:val="24"/>
          <w:lang w:val="sk-SK"/>
        </w:rPr>
        <w:t>a ich služieb.</w:t>
      </w:r>
      <w:r w:rsidRPr="00D54D94">
        <w:rPr>
          <w:rFonts w:ascii="Times New Roman" w:hAnsi="Times New Roman" w:cs="Times New Roman"/>
          <w:color w:val="000000"/>
          <w:szCs w:val="24"/>
          <w:lang w:val="sk-SK"/>
        </w:rPr>
        <w:t xml:space="preserve"> S ohľadom na uvedené viacnásobné prínosy, vrátane zvýšenej kapacity zadržiavania vody v krajine, prispievajú k zmierneniu výskytu povodní, čo môže viesť k vzájomne prospešným riešeniam pri implementácii RSV a smernici o hodnotení a manažmente povodňových rizík (</w:t>
      </w:r>
      <w:r w:rsidR="007B3B78">
        <w:rPr>
          <w:rFonts w:ascii="Times New Roman" w:hAnsi="Times New Roman" w:cs="Times New Roman"/>
          <w:color w:val="000000"/>
          <w:szCs w:val="24"/>
          <w:lang w:val="sk-SK"/>
        </w:rPr>
        <w:t>„</w:t>
      </w:r>
      <w:proofErr w:type="spellStart"/>
      <w:r w:rsidRPr="00D54D94">
        <w:rPr>
          <w:rFonts w:ascii="Times New Roman" w:hAnsi="Times New Roman" w:cs="Times New Roman"/>
          <w:color w:val="000000"/>
          <w:szCs w:val="24"/>
          <w:lang w:val="sk-SK"/>
        </w:rPr>
        <w:t>win-win</w:t>
      </w:r>
      <w:proofErr w:type="spellEnd"/>
      <w:r w:rsidR="007B3B78">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w:t>
      </w:r>
    </w:p>
    <w:p w14:paraId="43FDF84B" w14:textId="77777777" w:rsidR="00746FD5" w:rsidRPr="00D54D94" w:rsidRDefault="00746FD5" w:rsidP="00746FD5">
      <w:pPr>
        <w:spacing w:before="120" w:after="120"/>
        <w:rPr>
          <w:rFonts w:ascii="Times New Roman" w:eastAsia="Times New Roman" w:hAnsi="Times New Roman" w:cs="Times New Roman"/>
          <w:color w:val="000000"/>
          <w:szCs w:val="24"/>
          <w:lang w:val="sk-SK" w:eastAsia="sk-SK"/>
        </w:rPr>
      </w:pPr>
      <w:r w:rsidRPr="00D54D94">
        <w:rPr>
          <w:rFonts w:ascii="Times New Roman" w:eastAsia="Times New Roman" w:hAnsi="Times New Roman" w:cs="Times New Roman"/>
          <w:color w:val="000000"/>
          <w:szCs w:val="24"/>
          <w:lang w:val="sk-SK" w:eastAsia="sk-SK"/>
        </w:rPr>
        <w:t xml:space="preserve">Hodnotenie rizík v prípade havárií vodných stavieb, akými sú priehrady, hate, hrádze a vodné elektrárne </w:t>
      </w:r>
      <w:r w:rsidRPr="00BC14D9">
        <w:rPr>
          <w:rFonts w:ascii="Times New Roman" w:eastAsia="Times New Roman" w:hAnsi="Times New Roman" w:cs="Times New Roman"/>
          <w:color w:val="000000"/>
          <w:szCs w:val="24"/>
          <w:lang w:val="sk-SK" w:eastAsia="sk-SK"/>
        </w:rPr>
        <w:t>bolo v rámci technicko-bezpečnostného dohľadu od roku 2016 rozšírené o</w:t>
      </w:r>
      <w:r w:rsidR="008905E8">
        <w:rPr>
          <w:rFonts w:ascii="Times New Roman" w:eastAsia="Times New Roman" w:hAnsi="Times New Roman" w:cs="Times New Roman"/>
          <w:color w:val="000000"/>
          <w:szCs w:val="24"/>
          <w:lang w:val="sk-SK" w:eastAsia="sk-SK"/>
        </w:rPr>
        <w:t> </w:t>
      </w:r>
      <w:r w:rsidRPr="00BC14D9">
        <w:rPr>
          <w:rFonts w:ascii="Times New Roman" w:eastAsia="Times New Roman" w:hAnsi="Times New Roman" w:cs="Times New Roman"/>
          <w:color w:val="000000"/>
          <w:szCs w:val="24"/>
          <w:lang w:val="sk-SK" w:eastAsia="sk-SK"/>
        </w:rPr>
        <w:t>hodnotenie bezpečnosti počas povodňových prietokov na základe aktualizovaných hydrologických podkladov.</w:t>
      </w:r>
    </w:p>
    <w:p w14:paraId="012B3515" w14:textId="77777777" w:rsidR="00A66EB6" w:rsidRPr="00A66EB6" w:rsidRDefault="007A07AC" w:rsidP="00A66EB6">
      <w:pPr>
        <w:pStyle w:val="Nadpis3"/>
        <w:rPr>
          <w:lang w:val="sk-SK"/>
        </w:rPr>
      </w:pPr>
      <w:r w:rsidRPr="001F4CCB">
        <w:rPr>
          <w:lang w:val="sk-SK"/>
        </w:rPr>
        <w:t xml:space="preserve">Adaptačné opatrenia </w:t>
      </w:r>
      <w:r w:rsidR="00AB207A">
        <w:rPr>
          <w:lang w:val="sk-SK"/>
        </w:rPr>
        <w:t>v </w:t>
      </w:r>
      <w:r w:rsidRPr="001F4CCB">
        <w:rPr>
          <w:lang w:val="sk-SK"/>
        </w:rPr>
        <w:t>oblasti vodného hospodárstva</w:t>
      </w:r>
    </w:p>
    <w:p w14:paraId="71A02651" w14:textId="77777777" w:rsidR="007A07AC" w:rsidRPr="001F4CCB" w:rsidRDefault="007A07AC" w:rsidP="007A07AC">
      <w:pPr>
        <w:autoSpaceDE w:val="0"/>
        <w:autoSpaceDN w:val="0"/>
        <w:adjustRightInd w:val="0"/>
        <w:spacing w:after="120"/>
        <w:rPr>
          <w:rFonts w:cs="Times New Roman"/>
          <w:i/>
          <w:color w:val="000000"/>
          <w:szCs w:val="24"/>
          <w:lang w:val="sk-SK"/>
        </w:rPr>
      </w:pPr>
      <w:r w:rsidRPr="001F4CCB">
        <w:rPr>
          <w:rFonts w:cs="Times New Roman"/>
          <w:i/>
          <w:color w:val="000000"/>
          <w:szCs w:val="24"/>
          <w:lang w:val="sk-SK"/>
        </w:rPr>
        <w:t xml:space="preserve">Tab. 4. Príklady adaptačných opatrení </w:t>
      </w:r>
      <w:r w:rsidR="00AB207A">
        <w:rPr>
          <w:rFonts w:cs="Times New Roman"/>
          <w:i/>
          <w:color w:val="000000"/>
          <w:szCs w:val="24"/>
          <w:lang w:val="sk-SK"/>
        </w:rPr>
        <w:t>v </w:t>
      </w:r>
      <w:r w:rsidRPr="001F4CCB">
        <w:rPr>
          <w:rFonts w:cs="Times New Roman"/>
          <w:i/>
          <w:color w:val="000000"/>
          <w:szCs w:val="24"/>
          <w:lang w:val="sk-SK"/>
        </w:rPr>
        <w:t>oblasti vodného hospodárstva</w:t>
      </w:r>
    </w:p>
    <w:tbl>
      <w:tblPr>
        <w:tblStyle w:val="Mriekatabuky"/>
        <w:tblW w:w="0" w:type="auto"/>
        <w:tblLayout w:type="fixed"/>
        <w:tblLook w:val="04A0" w:firstRow="1" w:lastRow="0" w:firstColumn="1" w:lastColumn="0" w:noHBand="0" w:noVBand="1"/>
      </w:tblPr>
      <w:tblGrid>
        <w:gridCol w:w="959"/>
        <w:gridCol w:w="992"/>
        <w:gridCol w:w="1418"/>
        <w:gridCol w:w="4110"/>
        <w:gridCol w:w="1732"/>
      </w:tblGrid>
      <w:tr w:rsidR="005E1D2D" w:rsidRPr="00D54D94" w14:paraId="2BD81809" w14:textId="77777777" w:rsidTr="00445EE9">
        <w:trPr>
          <w:tblHeader/>
        </w:trPr>
        <w:tc>
          <w:tcPr>
            <w:tcW w:w="959" w:type="dxa"/>
            <w:tcBorders>
              <w:bottom w:val="single" w:sz="4" w:space="0" w:color="auto"/>
            </w:tcBorders>
            <w:shd w:val="clear" w:color="auto" w:fill="auto"/>
          </w:tcPr>
          <w:p w14:paraId="27EADA67" w14:textId="77777777" w:rsidR="005E1D2D" w:rsidRPr="005E1D2D" w:rsidRDefault="005E1D2D" w:rsidP="005E1D2D">
            <w:pPr>
              <w:autoSpaceDE w:val="0"/>
              <w:autoSpaceDN w:val="0"/>
              <w:adjustRightInd w:val="0"/>
              <w:spacing w:after="0"/>
              <w:rPr>
                <w:rFonts w:ascii="Times New Roman" w:hAnsi="Times New Roman" w:cs="Times New Roman"/>
                <w:b/>
                <w:color w:val="000000"/>
                <w:sz w:val="20"/>
                <w:szCs w:val="20"/>
                <w:lang w:val="sk-SK"/>
              </w:rPr>
            </w:pPr>
            <w:r w:rsidRPr="005E1D2D">
              <w:rPr>
                <w:rFonts w:ascii="Times New Roman" w:hAnsi="Times New Roman" w:cs="Times New Roman"/>
                <w:b/>
                <w:color w:val="000000"/>
                <w:sz w:val="20"/>
                <w:szCs w:val="20"/>
                <w:lang w:val="sk-SK"/>
              </w:rPr>
              <w:t>Prejav zmeny klímy</w:t>
            </w:r>
          </w:p>
        </w:tc>
        <w:tc>
          <w:tcPr>
            <w:tcW w:w="992" w:type="dxa"/>
            <w:tcBorders>
              <w:bottom w:val="single" w:sz="4" w:space="0" w:color="auto"/>
            </w:tcBorders>
            <w:shd w:val="clear" w:color="auto" w:fill="auto"/>
            <w:vAlign w:val="center"/>
          </w:tcPr>
          <w:p w14:paraId="77C972DD" w14:textId="77777777" w:rsidR="005E1D2D" w:rsidRPr="005E1D2D" w:rsidRDefault="005E1D2D" w:rsidP="005E1D2D">
            <w:pPr>
              <w:autoSpaceDE w:val="0"/>
              <w:autoSpaceDN w:val="0"/>
              <w:adjustRightInd w:val="0"/>
              <w:spacing w:after="0"/>
              <w:rPr>
                <w:rFonts w:ascii="Times New Roman" w:hAnsi="Times New Roman" w:cs="Times New Roman"/>
                <w:b/>
                <w:color w:val="000000"/>
                <w:sz w:val="20"/>
                <w:szCs w:val="20"/>
                <w:lang w:val="sk-SK"/>
              </w:rPr>
            </w:pPr>
            <w:r w:rsidRPr="005E1D2D">
              <w:rPr>
                <w:rFonts w:ascii="Times New Roman" w:hAnsi="Times New Roman" w:cs="Times New Roman"/>
                <w:b/>
                <w:color w:val="000000"/>
                <w:sz w:val="20"/>
                <w:szCs w:val="20"/>
                <w:lang w:val="sk-SK"/>
              </w:rPr>
              <w:t>Dôsledok zmeny klímy</w:t>
            </w:r>
          </w:p>
        </w:tc>
        <w:tc>
          <w:tcPr>
            <w:tcW w:w="1418" w:type="dxa"/>
            <w:shd w:val="clear" w:color="auto" w:fill="auto"/>
            <w:vAlign w:val="center"/>
          </w:tcPr>
          <w:p w14:paraId="06487323" w14:textId="77777777" w:rsidR="005E1D2D" w:rsidRPr="005E1D2D" w:rsidRDefault="005E1D2D" w:rsidP="005E1D2D">
            <w:pPr>
              <w:autoSpaceDE w:val="0"/>
              <w:autoSpaceDN w:val="0"/>
              <w:adjustRightInd w:val="0"/>
              <w:spacing w:after="0"/>
              <w:jc w:val="left"/>
              <w:rPr>
                <w:rFonts w:ascii="Times New Roman" w:hAnsi="Times New Roman" w:cs="Times New Roman"/>
                <w:b/>
                <w:color w:val="000000"/>
                <w:sz w:val="20"/>
                <w:szCs w:val="20"/>
                <w:lang w:val="sk-SK"/>
              </w:rPr>
            </w:pPr>
            <w:r w:rsidRPr="005E1D2D">
              <w:rPr>
                <w:rFonts w:ascii="Times New Roman" w:hAnsi="Times New Roman" w:cs="Times New Roman"/>
                <w:b/>
                <w:color w:val="000000"/>
                <w:sz w:val="20"/>
                <w:szCs w:val="20"/>
                <w:lang w:val="sk-SK"/>
              </w:rPr>
              <w:t>Navrhované adaptačné opatrenia</w:t>
            </w:r>
          </w:p>
        </w:tc>
        <w:tc>
          <w:tcPr>
            <w:tcW w:w="4110" w:type="dxa"/>
            <w:shd w:val="clear" w:color="auto" w:fill="auto"/>
            <w:vAlign w:val="center"/>
          </w:tcPr>
          <w:p w14:paraId="2475BA17" w14:textId="77777777" w:rsidR="005E1D2D" w:rsidRPr="005E1D2D" w:rsidRDefault="005E1D2D" w:rsidP="005E1D2D">
            <w:pPr>
              <w:autoSpaceDE w:val="0"/>
              <w:autoSpaceDN w:val="0"/>
              <w:adjustRightInd w:val="0"/>
              <w:spacing w:after="0"/>
              <w:jc w:val="center"/>
              <w:rPr>
                <w:rFonts w:ascii="Times New Roman" w:hAnsi="Times New Roman" w:cs="Times New Roman"/>
                <w:b/>
                <w:color w:val="000000"/>
                <w:sz w:val="20"/>
                <w:szCs w:val="20"/>
                <w:lang w:val="sk-SK"/>
              </w:rPr>
            </w:pPr>
            <w:r w:rsidRPr="005E1D2D">
              <w:rPr>
                <w:rFonts w:ascii="Times New Roman" w:hAnsi="Times New Roman" w:cs="Times New Roman"/>
                <w:b/>
                <w:color w:val="000000"/>
                <w:sz w:val="20"/>
                <w:szCs w:val="20"/>
                <w:lang w:val="sk-SK"/>
              </w:rPr>
              <w:t>Charakteristika adaptačných opatrení</w:t>
            </w:r>
          </w:p>
        </w:tc>
        <w:tc>
          <w:tcPr>
            <w:tcW w:w="1732" w:type="dxa"/>
            <w:shd w:val="clear" w:color="auto" w:fill="auto"/>
            <w:vAlign w:val="center"/>
          </w:tcPr>
          <w:p w14:paraId="5370DCEB" w14:textId="77777777" w:rsidR="005E1D2D" w:rsidRPr="005E1D2D" w:rsidRDefault="008905E8" w:rsidP="005E1D2D">
            <w:pPr>
              <w:autoSpaceDE w:val="0"/>
              <w:autoSpaceDN w:val="0"/>
              <w:adjustRightInd w:val="0"/>
              <w:spacing w:after="0"/>
              <w:jc w:val="left"/>
              <w:rPr>
                <w:rFonts w:ascii="Times New Roman" w:hAnsi="Times New Roman" w:cs="Times New Roman"/>
                <w:b/>
                <w:color w:val="000000"/>
                <w:sz w:val="20"/>
                <w:szCs w:val="24"/>
                <w:lang w:val="sk-SK"/>
              </w:rPr>
            </w:pPr>
            <w:r>
              <w:rPr>
                <w:rFonts w:ascii="Times New Roman" w:hAnsi="Times New Roman" w:cs="Times New Roman"/>
                <w:b/>
                <w:color w:val="000000"/>
                <w:sz w:val="20"/>
                <w:szCs w:val="24"/>
                <w:lang w:val="sk-SK"/>
              </w:rPr>
              <w:t>S</w:t>
            </w:r>
            <w:r w:rsidR="005E1D2D" w:rsidRPr="005E1D2D">
              <w:rPr>
                <w:rFonts w:ascii="Times New Roman" w:hAnsi="Times New Roman" w:cs="Times New Roman"/>
                <w:b/>
                <w:color w:val="000000"/>
                <w:sz w:val="20"/>
                <w:szCs w:val="24"/>
                <w:lang w:val="sk-SK"/>
              </w:rPr>
              <w:t xml:space="preserve">úvislosti </w:t>
            </w:r>
            <w:r w:rsidR="00AB207A">
              <w:rPr>
                <w:rFonts w:ascii="Times New Roman" w:hAnsi="Times New Roman" w:cs="Times New Roman"/>
                <w:b/>
                <w:color w:val="000000"/>
                <w:sz w:val="20"/>
                <w:szCs w:val="24"/>
                <w:lang w:val="sk-SK"/>
              </w:rPr>
              <w:t>a </w:t>
            </w:r>
            <w:r>
              <w:rPr>
                <w:rFonts w:ascii="Times New Roman" w:hAnsi="Times New Roman" w:cs="Times New Roman"/>
                <w:b/>
                <w:color w:val="000000"/>
                <w:sz w:val="20"/>
                <w:szCs w:val="24"/>
                <w:lang w:val="sk-SK"/>
              </w:rPr>
              <w:t>s</w:t>
            </w:r>
            <w:r w:rsidR="005E1D2D" w:rsidRPr="005E1D2D">
              <w:rPr>
                <w:rFonts w:ascii="Times New Roman" w:hAnsi="Times New Roman" w:cs="Times New Roman"/>
                <w:b/>
                <w:color w:val="000000"/>
                <w:sz w:val="20"/>
                <w:szCs w:val="24"/>
                <w:lang w:val="sk-SK"/>
              </w:rPr>
              <w:t xml:space="preserve">ynergia </w:t>
            </w:r>
            <w:r w:rsidR="003575A7">
              <w:rPr>
                <w:rFonts w:ascii="Times New Roman" w:hAnsi="Times New Roman" w:cs="Times New Roman"/>
                <w:b/>
                <w:color w:val="000000"/>
                <w:sz w:val="20"/>
                <w:szCs w:val="24"/>
                <w:lang w:val="sk-SK"/>
              </w:rPr>
              <w:t>s </w:t>
            </w:r>
            <w:r w:rsidR="005E1D2D" w:rsidRPr="005E1D2D">
              <w:rPr>
                <w:rFonts w:ascii="Times New Roman" w:hAnsi="Times New Roman" w:cs="Times New Roman"/>
                <w:b/>
                <w:color w:val="000000"/>
                <w:sz w:val="20"/>
                <w:szCs w:val="24"/>
                <w:lang w:val="sk-SK"/>
              </w:rPr>
              <w:t> vodným hospodárstvom</w:t>
            </w:r>
          </w:p>
        </w:tc>
      </w:tr>
      <w:tr w:rsidR="005E1D2D" w:rsidRPr="00D54D94" w14:paraId="72A68588" w14:textId="77777777" w:rsidTr="00445EE9">
        <w:tc>
          <w:tcPr>
            <w:tcW w:w="959" w:type="dxa"/>
            <w:vMerge w:val="restart"/>
            <w:shd w:val="clear" w:color="auto" w:fill="auto"/>
            <w:vAlign w:val="center"/>
          </w:tcPr>
          <w:p w14:paraId="1C1EE3F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81D4F2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771863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937EFE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Zmeny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úhrne zrážok</w:t>
            </w:r>
          </w:p>
          <w:p w14:paraId="21FA988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5B959D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2B76F4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235EF0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A1EFA3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172E03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F0F45B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7F33543"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84EF76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875D66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BAEF8C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28B799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BC524CB"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52178C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0226B5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37DB42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8757FE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EB7C5A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B26C5F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984E82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ACAD0B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1B617A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1B668B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Zmeny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úhrne zrážok</w:t>
            </w:r>
          </w:p>
          <w:p w14:paraId="6DDB0DE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7B1AC0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620DF6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6277D5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4001CF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363152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B2F5D93"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val="restart"/>
            <w:shd w:val="clear" w:color="auto" w:fill="auto"/>
            <w:vAlign w:val="center"/>
          </w:tcPr>
          <w:p w14:paraId="2325932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38B860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AA1973B"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433806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6D2FF8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Povodne</w:t>
            </w:r>
          </w:p>
          <w:p w14:paraId="57A2031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D5E28E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055118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A8EEEA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866E28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E0DF92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91D889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D0E074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E39594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923AF3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905E5CB"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24D462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98A3DB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76E314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965598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602900C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010105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34E991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954D563"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Povodne</w:t>
            </w:r>
          </w:p>
          <w:p w14:paraId="668B075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EA650C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D76B66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E40062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938C84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267476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F2AC91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771DB5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5F94E6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842D56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val="restart"/>
            <w:shd w:val="clear" w:color="auto" w:fill="auto"/>
            <w:vAlign w:val="center"/>
          </w:tcPr>
          <w:p w14:paraId="1701015F"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1C9E5B27"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021B9F25"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78B4F5DA" w14:textId="77777777" w:rsidR="005E1D2D" w:rsidRPr="005E1D2D" w:rsidRDefault="00E66178" w:rsidP="005E1D2D">
            <w:pPr>
              <w:autoSpaceDE w:val="0"/>
              <w:autoSpaceDN w:val="0"/>
              <w:adjustRightInd w:val="0"/>
              <w:spacing w:after="0"/>
              <w:jc w:val="left"/>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S</w:t>
            </w:r>
            <w:r w:rsidR="005E1D2D" w:rsidRPr="005E1D2D">
              <w:rPr>
                <w:rFonts w:ascii="Times New Roman" w:hAnsi="Times New Roman" w:cs="Times New Roman"/>
                <w:color w:val="000000"/>
                <w:sz w:val="20"/>
                <w:szCs w:val="20"/>
                <w:lang w:val="sk-SK"/>
              </w:rPr>
              <w:t xml:space="preserve">pomalenie odtoku vody </w:t>
            </w:r>
            <w:r w:rsidR="00AB207A">
              <w:rPr>
                <w:rFonts w:ascii="Times New Roman" w:hAnsi="Times New Roman" w:cs="Times New Roman"/>
                <w:color w:val="000000"/>
                <w:sz w:val="20"/>
                <w:szCs w:val="20"/>
                <w:lang w:val="sk-SK"/>
              </w:rPr>
              <w:t>z </w:t>
            </w:r>
            <w:r w:rsidR="005E1D2D" w:rsidRPr="005E1D2D">
              <w:rPr>
                <w:rFonts w:ascii="Times New Roman" w:hAnsi="Times New Roman" w:cs="Times New Roman"/>
                <w:color w:val="000000"/>
                <w:sz w:val="20"/>
                <w:szCs w:val="20"/>
                <w:lang w:val="sk-SK"/>
              </w:rPr>
              <w:t>povodia</w:t>
            </w:r>
          </w:p>
          <w:p w14:paraId="51489AD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696A0BFD"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245AE4D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4E09F69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6F4569DF"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54FB959C"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52A7566A"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78AB0B0D"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54D3FD2A" w14:textId="77777777" w:rsidR="005E1D2D" w:rsidRPr="005E1D2D" w:rsidRDefault="00E66178" w:rsidP="005E1D2D">
            <w:pPr>
              <w:autoSpaceDE w:val="0"/>
              <w:autoSpaceDN w:val="0"/>
              <w:adjustRightInd w:val="0"/>
              <w:spacing w:after="0"/>
              <w:jc w:val="left"/>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S</w:t>
            </w:r>
            <w:r w:rsidR="005E1D2D" w:rsidRPr="005E1D2D">
              <w:rPr>
                <w:rFonts w:ascii="Times New Roman" w:hAnsi="Times New Roman" w:cs="Times New Roman"/>
                <w:color w:val="000000"/>
                <w:sz w:val="20"/>
                <w:szCs w:val="20"/>
                <w:lang w:val="sk-SK"/>
              </w:rPr>
              <w:t xml:space="preserve">pomalenie odtoku vody </w:t>
            </w:r>
            <w:r w:rsidR="00AB207A">
              <w:rPr>
                <w:rFonts w:ascii="Times New Roman" w:hAnsi="Times New Roman" w:cs="Times New Roman"/>
                <w:color w:val="000000"/>
                <w:sz w:val="20"/>
                <w:szCs w:val="20"/>
                <w:lang w:val="sk-SK"/>
              </w:rPr>
              <w:t>z </w:t>
            </w:r>
            <w:r w:rsidR="005E1D2D" w:rsidRPr="005E1D2D">
              <w:rPr>
                <w:rFonts w:ascii="Times New Roman" w:hAnsi="Times New Roman" w:cs="Times New Roman"/>
                <w:color w:val="000000"/>
                <w:sz w:val="20"/>
                <w:szCs w:val="20"/>
                <w:lang w:val="sk-SK"/>
              </w:rPr>
              <w:t>povodia</w:t>
            </w:r>
          </w:p>
        </w:tc>
        <w:tc>
          <w:tcPr>
            <w:tcW w:w="4110" w:type="dxa"/>
            <w:shd w:val="clear" w:color="auto" w:fill="auto"/>
            <w:vAlign w:val="center"/>
          </w:tcPr>
          <w:p w14:paraId="63A40F7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lastRenderedPageBreak/>
              <w:t xml:space="preserve">Podpora prírodných opatrení </w:t>
            </w:r>
            <w:r w:rsidR="00AB207A">
              <w:rPr>
                <w:rFonts w:ascii="Times New Roman" w:hAnsi="Times New Roman" w:cs="Times New Roman"/>
                <w:color w:val="000000"/>
                <w:sz w:val="20"/>
                <w:szCs w:val="20"/>
                <w:lang w:val="sk-SK"/>
              </w:rPr>
              <w:t>na </w:t>
            </w:r>
            <w:r w:rsidRPr="005E1D2D">
              <w:rPr>
                <w:rFonts w:ascii="Times New Roman" w:hAnsi="Times New Roman" w:cs="Times New Roman"/>
                <w:color w:val="000000"/>
                <w:sz w:val="20"/>
                <w:szCs w:val="20"/>
                <w:lang w:val="sk-SK"/>
              </w:rPr>
              <w:t xml:space="preserve">zadržiavanie vody,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 xml:space="preserve">obdobiach výdatných alebo nadmerných zrážok </w:t>
            </w:r>
            <w:r w:rsidR="00AB207A">
              <w:rPr>
                <w:rFonts w:ascii="Times New Roman" w:hAnsi="Times New Roman" w:cs="Times New Roman"/>
                <w:color w:val="000000"/>
                <w:sz w:val="20"/>
                <w:szCs w:val="20"/>
                <w:lang w:val="sk-SK"/>
              </w:rPr>
              <w:t>na </w:t>
            </w:r>
            <w:r w:rsidRPr="005E1D2D">
              <w:rPr>
                <w:rFonts w:ascii="Times New Roman" w:hAnsi="Times New Roman" w:cs="Times New Roman"/>
                <w:color w:val="000000"/>
                <w:sz w:val="20"/>
                <w:szCs w:val="20"/>
                <w:lang w:val="sk-SK"/>
              </w:rPr>
              <w:t xml:space="preserve">využitie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obdobiach nedostatku.</w:t>
            </w:r>
          </w:p>
        </w:tc>
        <w:tc>
          <w:tcPr>
            <w:tcW w:w="1732" w:type="dxa"/>
            <w:vMerge w:val="restart"/>
            <w:shd w:val="clear" w:color="auto" w:fill="auto"/>
            <w:vAlign w:val="center"/>
          </w:tcPr>
          <w:p w14:paraId="27F1646E" w14:textId="1AC1D844"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 xml:space="preserve">Poskytovanie ekosystémových </w:t>
            </w:r>
            <w:r w:rsidR="00E66178">
              <w:rPr>
                <w:rFonts w:ascii="Times New Roman" w:hAnsi="Times New Roman" w:cs="Times New Roman"/>
                <w:color w:val="000000"/>
                <w:sz w:val="20"/>
                <w:szCs w:val="24"/>
                <w:lang w:val="sk-SK"/>
              </w:rPr>
              <w:t>s</w:t>
            </w:r>
            <w:r w:rsidRPr="005E1D2D">
              <w:rPr>
                <w:rFonts w:ascii="Times New Roman" w:hAnsi="Times New Roman" w:cs="Times New Roman"/>
                <w:color w:val="000000"/>
                <w:sz w:val="20"/>
                <w:szCs w:val="24"/>
                <w:lang w:val="sk-SK"/>
              </w:rPr>
              <w:t xml:space="preserve">lužieb </w:t>
            </w:r>
            <w:r w:rsidR="00AB207A">
              <w:rPr>
                <w:rFonts w:ascii="Times New Roman" w:hAnsi="Times New Roman" w:cs="Times New Roman"/>
                <w:color w:val="000000"/>
                <w:sz w:val="20"/>
                <w:szCs w:val="24"/>
                <w:lang w:val="sk-SK"/>
              </w:rPr>
              <w:t>v </w:t>
            </w:r>
            <w:r w:rsidR="00E66178">
              <w:rPr>
                <w:rFonts w:ascii="Times New Roman" w:hAnsi="Times New Roman" w:cs="Times New Roman"/>
                <w:color w:val="000000"/>
                <w:sz w:val="20"/>
                <w:szCs w:val="24"/>
                <w:lang w:val="sk-SK"/>
              </w:rPr>
              <w:t>s</w:t>
            </w:r>
            <w:r w:rsidRPr="005E1D2D">
              <w:rPr>
                <w:rFonts w:ascii="Times New Roman" w:hAnsi="Times New Roman" w:cs="Times New Roman"/>
                <w:color w:val="000000"/>
                <w:sz w:val="20"/>
                <w:szCs w:val="24"/>
                <w:lang w:val="sk-SK"/>
              </w:rPr>
              <w:t xml:space="preserve">úlade </w:t>
            </w:r>
            <w:r w:rsidR="00E66178">
              <w:rPr>
                <w:rFonts w:ascii="Times New Roman" w:hAnsi="Times New Roman" w:cs="Times New Roman"/>
                <w:color w:val="000000"/>
                <w:sz w:val="20"/>
                <w:szCs w:val="24"/>
                <w:lang w:val="sk-SK"/>
              </w:rPr>
              <w:t>so S</w:t>
            </w:r>
            <w:r w:rsidRPr="005E1D2D">
              <w:rPr>
                <w:rFonts w:ascii="Times New Roman" w:hAnsi="Times New Roman" w:cs="Times New Roman"/>
                <w:color w:val="000000"/>
                <w:sz w:val="20"/>
                <w:szCs w:val="24"/>
                <w:lang w:val="sk-SK"/>
              </w:rPr>
              <w:t xml:space="preserve">tratégiou EÚ </w:t>
            </w:r>
            <w:r w:rsidR="00AB207A">
              <w:rPr>
                <w:rFonts w:ascii="Times New Roman" w:hAnsi="Times New Roman" w:cs="Times New Roman"/>
                <w:color w:val="000000"/>
                <w:sz w:val="20"/>
                <w:szCs w:val="24"/>
                <w:lang w:val="sk-SK"/>
              </w:rPr>
              <w:t>v </w:t>
            </w:r>
            <w:r w:rsidRPr="005E1D2D">
              <w:rPr>
                <w:rFonts w:ascii="Times New Roman" w:hAnsi="Times New Roman" w:cs="Times New Roman"/>
                <w:color w:val="000000"/>
                <w:sz w:val="20"/>
                <w:szCs w:val="24"/>
                <w:lang w:val="sk-SK"/>
              </w:rPr>
              <w:t>oblasti biodiverzity</w:t>
            </w:r>
            <w:r w:rsidR="007B3B78">
              <w:rPr>
                <w:rFonts w:ascii="Times New Roman" w:hAnsi="Times New Roman" w:cs="Times New Roman"/>
                <w:color w:val="000000"/>
                <w:sz w:val="20"/>
                <w:szCs w:val="24"/>
                <w:lang w:val="sk-SK"/>
              </w:rPr>
              <w:t>.</w:t>
            </w:r>
          </w:p>
        </w:tc>
      </w:tr>
      <w:tr w:rsidR="005E1D2D" w:rsidRPr="00D54D94" w14:paraId="38E3E186" w14:textId="77777777" w:rsidTr="00445EE9">
        <w:tc>
          <w:tcPr>
            <w:tcW w:w="959" w:type="dxa"/>
            <w:vMerge/>
            <w:shd w:val="clear" w:color="auto" w:fill="auto"/>
            <w:vAlign w:val="center"/>
          </w:tcPr>
          <w:p w14:paraId="795DADB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19DF04E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1BCBD249"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754EEF1E" w14:textId="77777777" w:rsidR="005E1D2D" w:rsidRPr="005E1D2D" w:rsidRDefault="00746FD5" w:rsidP="005E1D2D">
            <w:pPr>
              <w:autoSpaceDE w:val="0"/>
              <w:autoSpaceDN w:val="0"/>
              <w:adjustRightInd w:val="0"/>
              <w:spacing w:after="0"/>
              <w:rPr>
                <w:rFonts w:ascii="Times New Roman" w:hAnsi="Times New Roman" w:cs="Times New Roman"/>
                <w:color w:val="000000"/>
                <w:sz w:val="20"/>
                <w:szCs w:val="20"/>
                <w:lang w:val="sk-SK"/>
              </w:rPr>
            </w:pPr>
            <w:r w:rsidRPr="00746FD5">
              <w:rPr>
                <w:rFonts w:ascii="Times New Roman" w:hAnsi="Times New Roman" w:cs="Times New Roman"/>
                <w:color w:val="000000"/>
                <w:sz w:val="20"/>
                <w:szCs w:val="20"/>
                <w:lang w:val="sk-SK"/>
              </w:rPr>
              <w:t xml:space="preserve">Udržiavať a tam, kde je to možné obnovovať mokrade a meandrovanie tokov, vytvárať podmienky na zabezpečenie spojitosti vodných tokov, udržiavať alebo odstraňovať brehové porasty vo vodných tokoch a na pobrežných pozemkoch tak, aby sa nestali prekážkou odtoku vody pri povodniach a podľa možnosti zachovali prírodné podmienky, odstraňovať </w:t>
            </w:r>
            <w:r w:rsidRPr="00746FD5">
              <w:rPr>
                <w:rFonts w:ascii="Times New Roman" w:hAnsi="Times New Roman" w:cs="Times New Roman"/>
                <w:color w:val="000000"/>
                <w:sz w:val="20"/>
                <w:szCs w:val="20"/>
                <w:lang w:val="sk-SK"/>
              </w:rPr>
              <w:lastRenderedPageBreak/>
              <w:t>bariéry vo vodných tokoch, podporovať revitalizáciu ekosystémov.</w:t>
            </w:r>
          </w:p>
        </w:tc>
        <w:tc>
          <w:tcPr>
            <w:tcW w:w="1732" w:type="dxa"/>
            <w:vMerge/>
            <w:shd w:val="clear" w:color="auto" w:fill="auto"/>
            <w:vAlign w:val="center"/>
          </w:tcPr>
          <w:p w14:paraId="70383F5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p>
        </w:tc>
      </w:tr>
      <w:tr w:rsidR="005E1D2D" w:rsidRPr="00D54D94" w14:paraId="1D1113D3" w14:textId="77777777" w:rsidTr="00445EE9">
        <w:trPr>
          <w:cantSplit/>
        </w:trPr>
        <w:tc>
          <w:tcPr>
            <w:tcW w:w="959" w:type="dxa"/>
            <w:vMerge/>
            <w:shd w:val="clear" w:color="auto" w:fill="auto"/>
            <w:vAlign w:val="center"/>
          </w:tcPr>
          <w:p w14:paraId="194FAC9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209C1D2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201833C5"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5B86E009" w14:textId="77777777" w:rsidR="005E1D2D" w:rsidRPr="005E1D2D" w:rsidRDefault="00746FD5" w:rsidP="005E1D2D">
            <w:pPr>
              <w:spacing w:after="0"/>
              <w:rPr>
                <w:rFonts w:ascii="Times New Roman" w:hAnsi="Times New Roman" w:cs="Times New Roman"/>
                <w:szCs w:val="24"/>
                <w:lang w:val="sk-SK"/>
              </w:rPr>
            </w:pPr>
            <w:r w:rsidRPr="00746FD5">
              <w:rPr>
                <w:rFonts w:ascii="Times New Roman" w:hAnsi="Times New Roman" w:cs="Times New Roman"/>
                <w:sz w:val="20"/>
                <w:szCs w:val="20"/>
                <w:lang w:val="sk-SK"/>
              </w:rPr>
              <w:t xml:space="preserve">Zabezpečiť vhodné spôsoby využívania územia tam, kde hrozí zvýšené riziko erózie a vzniku povodní, uplatňovať správne poľnohospodárske postupy – obrábanie pôdy, osevné postupy, na exponovaných lokalitách zabezpečiť trvalý vegetačný kryt, budovanie </w:t>
            </w:r>
            <w:proofErr w:type="spellStart"/>
            <w:r w:rsidRPr="00746FD5">
              <w:rPr>
                <w:rFonts w:ascii="Times New Roman" w:hAnsi="Times New Roman" w:cs="Times New Roman"/>
                <w:sz w:val="20"/>
                <w:szCs w:val="20"/>
                <w:lang w:val="sk-SK"/>
              </w:rPr>
              <w:t>vsakovacích</w:t>
            </w:r>
            <w:proofErr w:type="spellEnd"/>
            <w:r w:rsidRPr="00746FD5">
              <w:rPr>
                <w:rFonts w:ascii="Times New Roman" w:hAnsi="Times New Roman" w:cs="Times New Roman"/>
                <w:sz w:val="20"/>
                <w:szCs w:val="20"/>
                <w:lang w:val="sk-SK"/>
              </w:rPr>
              <w:t xml:space="preserve">  lesných pásov a iných prvkov zelenej infraštruktúry.</w:t>
            </w:r>
          </w:p>
        </w:tc>
        <w:tc>
          <w:tcPr>
            <w:tcW w:w="1732" w:type="dxa"/>
            <w:shd w:val="clear" w:color="auto" w:fill="auto"/>
            <w:vAlign w:val="center"/>
          </w:tcPr>
          <w:p w14:paraId="604DA072" w14:textId="19927B80"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Poľnohospodárstvo, lesníctvo, územné plánovanie</w:t>
            </w:r>
            <w:r w:rsidR="007B3B78">
              <w:rPr>
                <w:rFonts w:ascii="Times New Roman" w:hAnsi="Times New Roman" w:cs="Times New Roman"/>
                <w:color w:val="000000"/>
                <w:sz w:val="20"/>
                <w:szCs w:val="24"/>
                <w:lang w:val="sk-SK"/>
              </w:rPr>
              <w:t>.</w:t>
            </w:r>
          </w:p>
        </w:tc>
      </w:tr>
      <w:tr w:rsidR="005E1D2D" w:rsidRPr="00D54D94" w14:paraId="6C4A90FE" w14:textId="77777777" w:rsidTr="00445EE9">
        <w:trPr>
          <w:trHeight w:val="1231"/>
        </w:trPr>
        <w:tc>
          <w:tcPr>
            <w:tcW w:w="959" w:type="dxa"/>
            <w:vMerge/>
            <w:shd w:val="clear" w:color="auto" w:fill="auto"/>
            <w:vAlign w:val="center"/>
          </w:tcPr>
          <w:p w14:paraId="33325A6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2DC2BF3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232F6C3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6D583B45" w14:textId="77777777" w:rsidR="005E1D2D" w:rsidRPr="005E1D2D" w:rsidRDefault="00746FD5" w:rsidP="00E66178">
            <w:pPr>
              <w:autoSpaceDE w:val="0"/>
              <w:autoSpaceDN w:val="0"/>
              <w:adjustRightInd w:val="0"/>
              <w:spacing w:after="0"/>
              <w:rPr>
                <w:rFonts w:ascii="Times New Roman" w:hAnsi="Times New Roman" w:cs="Times New Roman"/>
                <w:sz w:val="20"/>
                <w:szCs w:val="20"/>
                <w:lang w:val="sk-SK"/>
              </w:rPr>
            </w:pPr>
            <w:r w:rsidRPr="00746FD5">
              <w:rPr>
                <w:rFonts w:ascii="Times New Roman" w:hAnsi="Times New Roman" w:cs="Times New Roman"/>
                <w:sz w:val="20"/>
                <w:szCs w:val="20"/>
                <w:lang w:val="sk-SK"/>
              </w:rPr>
              <w:t xml:space="preserve">Obmedziť vytváranie nepriepustných plôch v urbanizovanom priestore, ustúpiť od </w:t>
            </w:r>
            <w:proofErr w:type="spellStart"/>
            <w:r w:rsidRPr="00746FD5">
              <w:rPr>
                <w:rFonts w:ascii="Times New Roman" w:hAnsi="Times New Roman" w:cs="Times New Roman"/>
                <w:sz w:val="20"/>
                <w:szCs w:val="20"/>
                <w:lang w:val="sk-SK"/>
              </w:rPr>
              <w:t>odkanalizovania</w:t>
            </w:r>
            <w:proofErr w:type="spellEnd"/>
            <w:r w:rsidRPr="00746FD5">
              <w:rPr>
                <w:rFonts w:ascii="Times New Roman" w:hAnsi="Times New Roman" w:cs="Times New Roman"/>
                <w:sz w:val="20"/>
                <w:szCs w:val="20"/>
                <w:lang w:val="sk-SK"/>
              </w:rPr>
              <w:t xml:space="preserve"> zrážkových vôd zo stavieb, podporovať zachytávanie a infiltráciu zrážkovej vody do podložia pomocou prvkov zelenej infraštruktúry (napr. vegetačná dlažba, výsadba vegetácie, vegetačné strechy a steny, dažďové záhrady) a prvkov technického charakteru, resp. ich využívanie na úžitkové účely (napr. pomocou budovania záchytných zariadení na zrážkové vody s možnosťou využívania na závlahy v dobe sucha alebo na úžitkovú vodu v budovách).</w:t>
            </w:r>
          </w:p>
        </w:tc>
        <w:tc>
          <w:tcPr>
            <w:tcW w:w="1732" w:type="dxa"/>
            <w:shd w:val="clear" w:color="auto" w:fill="auto"/>
            <w:vAlign w:val="center"/>
          </w:tcPr>
          <w:p w14:paraId="6CE6C179"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p>
          <w:p w14:paraId="6B991F16" w14:textId="25019A19"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 xml:space="preserve">Územné plánovanie, </w:t>
            </w:r>
            <w:r w:rsidR="007B3B78">
              <w:rPr>
                <w:rFonts w:ascii="Times New Roman" w:hAnsi="Times New Roman" w:cs="Times New Roman"/>
                <w:color w:val="000000"/>
                <w:sz w:val="20"/>
                <w:szCs w:val="24"/>
                <w:lang w:val="sk-SK"/>
              </w:rPr>
              <w:t>s</w:t>
            </w:r>
            <w:r w:rsidRPr="005E1D2D">
              <w:rPr>
                <w:rFonts w:ascii="Times New Roman" w:hAnsi="Times New Roman" w:cs="Times New Roman"/>
                <w:color w:val="000000"/>
                <w:sz w:val="20"/>
                <w:szCs w:val="24"/>
                <w:lang w:val="sk-SK"/>
              </w:rPr>
              <w:t>tavebný zákon</w:t>
            </w:r>
            <w:r w:rsidR="007B3B78">
              <w:rPr>
                <w:rFonts w:ascii="Times New Roman" w:hAnsi="Times New Roman" w:cs="Times New Roman"/>
                <w:color w:val="000000"/>
                <w:sz w:val="20"/>
                <w:szCs w:val="24"/>
                <w:lang w:val="sk-SK"/>
              </w:rPr>
              <w:t>.</w:t>
            </w:r>
          </w:p>
        </w:tc>
      </w:tr>
      <w:tr w:rsidR="005E1D2D" w:rsidRPr="00D54D94" w14:paraId="6966C21C" w14:textId="77777777" w:rsidTr="00445EE9">
        <w:trPr>
          <w:trHeight w:val="1012"/>
        </w:trPr>
        <w:tc>
          <w:tcPr>
            <w:tcW w:w="959" w:type="dxa"/>
            <w:vMerge/>
            <w:shd w:val="clear" w:color="auto" w:fill="auto"/>
            <w:vAlign w:val="center"/>
          </w:tcPr>
          <w:p w14:paraId="03A93FD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0F01B27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shd w:val="clear" w:color="auto" w:fill="auto"/>
            <w:vAlign w:val="center"/>
          </w:tcPr>
          <w:p w14:paraId="4F27E63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Zmenšenie maximálneho prietoku povodne</w:t>
            </w:r>
          </w:p>
        </w:tc>
        <w:tc>
          <w:tcPr>
            <w:tcW w:w="4110" w:type="dxa"/>
            <w:shd w:val="clear" w:color="auto" w:fill="auto"/>
            <w:vAlign w:val="center"/>
          </w:tcPr>
          <w:p w14:paraId="48B73F78" w14:textId="77777777" w:rsidR="005E1D2D" w:rsidRPr="00FB6419" w:rsidRDefault="00746FD5" w:rsidP="005E1D2D">
            <w:pPr>
              <w:autoSpaceDE w:val="0"/>
              <w:autoSpaceDN w:val="0"/>
              <w:adjustRightInd w:val="0"/>
              <w:spacing w:after="0"/>
              <w:rPr>
                <w:rFonts w:ascii="Times New Roman" w:hAnsi="Times New Roman" w:cs="Times New Roman"/>
                <w:sz w:val="20"/>
                <w:szCs w:val="20"/>
                <w:lang w:val="sk-SK"/>
              </w:rPr>
            </w:pPr>
            <w:r w:rsidRPr="00FB6419">
              <w:rPr>
                <w:rFonts w:ascii="Times New Roman" w:hAnsi="Times New Roman" w:cs="Times New Roman"/>
                <w:sz w:val="20"/>
                <w:szCs w:val="20"/>
                <w:lang w:val="sk-SK"/>
              </w:rPr>
              <w:t>Výstavba, údržba, oprava a rekonštrukcia vodných stavieb a </w:t>
            </w:r>
            <w:proofErr w:type="spellStart"/>
            <w:r w:rsidRPr="00FB6419">
              <w:rPr>
                <w:rFonts w:ascii="Times New Roman" w:hAnsi="Times New Roman" w:cs="Times New Roman"/>
                <w:sz w:val="20"/>
                <w:szCs w:val="20"/>
                <w:lang w:val="sk-SK"/>
              </w:rPr>
              <w:t>poldrov</w:t>
            </w:r>
            <w:proofErr w:type="spellEnd"/>
            <w:r w:rsidRPr="00FB6419">
              <w:rPr>
                <w:rFonts w:ascii="Times New Roman" w:hAnsi="Times New Roman" w:cs="Times New Roman"/>
                <w:sz w:val="20"/>
                <w:szCs w:val="20"/>
                <w:lang w:val="sk-SK"/>
              </w:rPr>
              <w:t>, určovanie územia s retenčným potenciálom pre potreby sploštenia povodňovej vlny, posúdenie možnosti uplatňovania prírode blízkych opatrení v krajine.</w:t>
            </w:r>
          </w:p>
        </w:tc>
        <w:tc>
          <w:tcPr>
            <w:tcW w:w="1732" w:type="dxa"/>
            <w:shd w:val="clear" w:color="auto" w:fill="auto"/>
            <w:vAlign w:val="center"/>
          </w:tcPr>
          <w:p w14:paraId="390AAB9F" w14:textId="3291ED42"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Územné plánovanie</w:t>
            </w:r>
            <w:r w:rsidR="007B3B78">
              <w:rPr>
                <w:rFonts w:ascii="Times New Roman" w:hAnsi="Times New Roman" w:cs="Times New Roman"/>
                <w:color w:val="000000"/>
                <w:sz w:val="20"/>
                <w:szCs w:val="24"/>
                <w:lang w:val="sk-SK"/>
              </w:rPr>
              <w:t>.</w:t>
            </w:r>
          </w:p>
        </w:tc>
      </w:tr>
      <w:tr w:rsidR="005E1D2D" w:rsidRPr="00D54D94" w14:paraId="31C30DA9" w14:textId="77777777" w:rsidTr="00445EE9">
        <w:tc>
          <w:tcPr>
            <w:tcW w:w="959" w:type="dxa"/>
            <w:vMerge/>
            <w:shd w:val="clear" w:color="auto" w:fill="auto"/>
            <w:vAlign w:val="center"/>
          </w:tcPr>
          <w:p w14:paraId="263193B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56FCFB1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val="restart"/>
            <w:shd w:val="clear" w:color="auto" w:fill="auto"/>
            <w:vAlign w:val="center"/>
          </w:tcPr>
          <w:p w14:paraId="4239AE39"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Hodnotenie rizika</w:t>
            </w:r>
          </w:p>
        </w:tc>
        <w:tc>
          <w:tcPr>
            <w:tcW w:w="4110" w:type="dxa"/>
            <w:shd w:val="clear" w:color="auto" w:fill="auto"/>
            <w:vAlign w:val="center"/>
          </w:tcPr>
          <w:p w14:paraId="39DD86C4" w14:textId="77777777" w:rsidR="005E1D2D" w:rsidRPr="00FB6419" w:rsidRDefault="00746FD5" w:rsidP="00FB6419">
            <w:pPr>
              <w:autoSpaceDE w:val="0"/>
              <w:autoSpaceDN w:val="0"/>
              <w:adjustRightInd w:val="0"/>
              <w:spacing w:after="0"/>
              <w:rPr>
                <w:rFonts w:ascii="Times New Roman" w:hAnsi="Times New Roman" w:cs="Times New Roman"/>
                <w:sz w:val="20"/>
                <w:szCs w:val="20"/>
                <w:lang w:val="sk-SK"/>
              </w:rPr>
            </w:pPr>
            <w:r w:rsidRPr="00FB6419">
              <w:rPr>
                <w:rFonts w:ascii="Times New Roman" w:hAnsi="Times New Roman" w:cs="Times New Roman"/>
                <w:sz w:val="20"/>
                <w:szCs w:val="20"/>
                <w:lang w:val="sk-SK"/>
              </w:rPr>
              <w:t>Aktualizácia máp povodňového ohrozenia a</w:t>
            </w:r>
            <w:r w:rsidR="00FB6419">
              <w:rPr>
                <w:rFonts w:ascii="Times New Roman" w:hAnsi="Times New Roman" w:cs="Times New Roman"/>
                <w:sz w:val="20"/>
                <w:szCs w:val="20"/>
                <w:lang w:val="sk-SK"/>
              </w:rPr>
              <w:t> </w:t>
            </w:r>
            <w:r w:rsidRPr="00FB6419">
              <w:rPr>
                <w:rFonts w:ascii="Times New Roman" w:hAnsi="Times New Roman" w:cs="Times New Roman"/>
                <w:sz w:val="20"/>
                <w:szCs w:val="20"/>
                <w:lang w:val="sk-SK"/>
              </w:rPr>
              <w:t>máp povodňového rizika a aktualizácia plánov manažmentu povodňového rizika.</w:t>
            </w:r>
          </w:p>
        </w:tc>
        <w:tc>
          <w:tcPr>
            <w:tcW w:w="1732" w:type="dxa"/>
            <w:shd w:val="clear" w:color="auto" w:fill="auto"/>
            <w:vAlign w:val="center"/>
          </w:tcPr>
          <w:p w14:paraId="0287E0AD"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4E906220" w14:textId="77777777" w:rsidTr="00445EE9">
        <w:tc>
          <w:tcPr>
            <w:tcW w:w="959" w:type="dxa"/>
            <w:vMerge/>
            <w:shd w:val="clear" w:color="auto" w:fill="auto"/>
            <w:vAlign w:val="center"/>
          </w:tcPr>
          <w:p w14:paraId="22EFEAC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690FCC9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1E28519D"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0BCFB394" w14:textId="77777777" w:rsidR="005E1D2D" w:rsidRPr="00FB6419" w:rsidRDefault="005E1D2D" w:rsidP="005E1D2D">
            <w:pPr>
              <w:autoSpaceDE w:val="0"/>
              <w:autoSpaceDN w:val="0"/>
              <w:adjustRightInd w:val="0"/>
              <w:spacing w:after="0"/>
              <w:rPr>
                <w:rFonts w:ascii="Times New Roman" w:hAnsi="Times New Roman" w:cs="Times New Roman"/>
                <w:sz w:val="20"/>
                <w:szCs w:val="20"/>
                <w:lang w:val="sk-SK"/>
              </w:rPr>
            </w:pPr>
            <w:r w:rsidRPr="00FB6419">
              <w:rPr>
                <w:rFonts w:ascii="Times New Roman" w:hAnsi="Times New Roman" w:cs="Times New Roman"/>
                <w:sz w:val="20"/>
                <w:szCs w:val="20"/>
                <w:lang w:val="sk-SK"/>
              </w:rPr>
              <w:t xml:space="preserve">Vytváranie podmienok </w:t>
            </w:r>
            <w:r w:rsidR="00AB207A" w:rsidRPr="00FB6419">
              <w:rPr>
                <w:rFonts w:ascii="Times New Roman" w:hAnsi="Times New Roman" w:cs="Times New Roman"/>
                <w:sz w:val="20"/>
                <w:szCs w:val="20"/>
                <w:lang w:val="sk-SK"/>
              </w:rPr>
              <w:t>na </w:t>
            </w:r>
            <w:r w:rsidRPr="00FB6419">
              <w:rPr>
                <w:rFonts w:ascii="Times New Roman" w:hAnsi="Times New Roman" w:cs="Times New Roman"/>
                <w:sz w:val="20"/>
                <w:szCs w:val="20"/>
                <w:lang w:val="sk-SK"/>
              </w:rPr>
              <w:t xml:space="preserve">elimináciu povodňového rizika </w:t>
            </w:r>
            <w:r w:rsidR="00AB207A" w:rsidRPr="00FB6419">
              <w:rPr>
                <w:rFonts w:ascii="Times New Roman" w:hAnsi="Times New Roman" w:cs="Times New Roman"/>
                <w:sz w:val="20"/>
                <w:szCs w:val="20"/>
                <w:lang w:val="sk-SK"/>
              </w:rPr>
              <w:t>vo </w:t>
            </w:r>
            <w:r w:rsidRPr="00FB6419">
              <w:rPr>
                <w:rFonts w:ascii="Times New Roman" w:hAnsi="Times New Roman" w:cs="Times New Roman"/>
                <w:sz w:val="20"/>
                <w:szCs w:val="20"/>
                <w:lang w:val="sk-SK"/>
              </w:rPr>
              <w:t>vzťahu k ohrozeniu kritickej infraštruktúry prostredníctvom technických opatrení.</w:t>
            </w:r>
          </w:p>
        </w:tc>
        <w:tc>
          <w:tcPr>
            <w:tcW w:w="1732" w:type="dxa"/>
            <w:shd w:val="clear" w:color="auto" w:fill="auto"/>
            <w:vAlign w:val="center"/>
          </w:tcPr>
          <w:p w14:paraId="3A28E971" w14:textId="2347BA7F"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 xml:space="preserve">Mimoriadne udalosti </w:t>
            </w:r>
            <w:r w:rsidR="00AB207A">
              <w:rPr>
                <w:rFonts w:ascii="Times New Roman" w:hAnsi="Times New Roman" w:cs="Times New Roman"/>
                <w:color w:val="000000"/>
                <w:sz w:val="20"/>
                <w:szCs w:val="24"/>
                <w:lang w:val="sk-SK"/>
              </w:rPr>
              <w:t>a </w:t>
            </w:r>
            <w:r w:rsidRPr="005E1D2D">
              <w:rPr>
                <w:rFonts w:ascii="Times New Roman" w:hAnsi="Times New Roman" w:cs="Times New Roman"/>
                <w:color w:val="000000"/>
                <w:sz w:val="20"/>
                <w:szCs w:val="24"/>
                <w:lang w:val="sk-SK"/>
              </w:rPr>
              <w:t xml:space="preserve">ochrana obyvateľstva </w:t>
            </w:r>
            <w:r w:rsidR="00AB207A">
              <w:rPr>
                <w:rFonts w:ascii="Times New Roman" w:hAnsi="Times New Roman" w:cs="Times New Roman"/>
                <w:color w:val="000000"/>
                <w:sz w:val="20"/>
                <w:szCs w:val="24"/>
                <w:lang w:val="sk-SK"/>
              </w:rPr>
              <w:t>a </w:t>
            </w:r>
            <w:r w:rsidRPr="005E1D2D">
              <w:rPr>
                <w:rFonts w:ascii="Times New Roman" w:hAnsi="Times New Roman" w:cs="Times New Roman"/>
                <w:color w:val="000000"/>
                <w:sz w:val="20"/>
                <w:szCs w:val="24"/>
                <w:lang w:val="sk-SK"/>
              </w:rPr>
              <w:t>životného prostredia</w:t>
            </w:r>
            <w:r w:rsidR="007B3B78">
              <w:rPr>
                <w:rFonts w:ascii="Times New Roman" w:hAnsi="Times New Roman" w:cs="Times New Roman"/>
                <w:color w:val="000000"/>
                <w:sz w:val="20"/>
                <w:szCs w:val="24"/>
                <w:lang w:val="sk-SK"/>
              </w:rPr>
              <w:t>.</w:t>
            </w:r>
          </w:p>
        </w:tc>
      </w:tr>
      <w:tr w:rsidR="005E1D2D" w:rsidRPr="00D54D94" w14:paraId="6B3A7505" w14:textId="77777777" w:rsidTr="00445EE9">
        <w:tc>
          <w:tcPr>
            <w:tcW w:w="959" w:type="dxa"/>
            <w:vMerge/>
            <w:shd w:val="clear" w:color="auto" w:fill="auto"/>
            <w:vAlign w:val="center"/>
          </w:tcPr>
          <w:p w14:paraId="141149C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7649380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71F85137"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5E50ACFB" w14:textId="77777777" w:rsidR="005E1D2D" w:rsidRPr="005E1D2D" w:rsidRDefault="00746FD5" w:rsidP="00FB6419">
            <w:pPr>
              <w:autoSpaceDE w:val="0"/>
              <w:autoSpaceDN w:val="0"/>
              <w:adjustRightInd w:val="0"/>
              <w:spacing w:after="0"/>
              <w:rPr>
                <w:rFonts w:ascii="Times New Roman" w:hAnsi="Times New Roman" w:cs="Times New Roman"/>
                <w:sz w:val="20"/>
                <w:szCs w:val="20"/>
                <w:lang w:val="sk-SK"/>
              </w:rPr>
            </w:pPr>
            <w:r w:rsidRPr="00746FD5">
              <w:rPr>
                <w:rFonts w:ascii="Times New Roman" w:hAnsi="Times New Roman" w:cs="Times New Roman"/>
                <w:sz w:val="20"/>
                <w:szCs w:val="20"/>
                <w:lang w:val="sk-SK"/>
              </w:rPr>
              <w:t>Pravidelná kontrola aktuálnosti hydrologických a meteorologických podkladov s návrhovými povodňovými prietokmi a etapových a</w:t>
            </w:r>
            <w:r w:rsidR="00FB6419">
              <w:rPr>
                <w:rFonts w:ascii="Times New Roman" w:hAnsi="Times New Roman" w:cs="Times New Roman"/>
                <w:sz w:val="20"/>
                <w:szCs w:val="20"/>
                <w:lang w:val="sk-SK"/>
              </w:rPr>
              <w:t> </w:t>
            </w:r>
            <w:r w:rsidRPr="00746FD5">
              <w:rPr>
                <w:rFonts w:ascii="Times New Roman" w:hAnsi="Times New Roman" w:cs="Times New Roman"/>
                <w:sz w:val="20"/>
                <w:szCs w:val="20"/>
                <w:lang w:val="sk-SK"/>
              </w:rPr>
              <w:t>súhrnných etapových správ vodných stavieb z</w:t>
            </w:r>
            <w:r w:rsidR="00FB6419">
              <w:rPr>
                <w:rFonts w:ascii="Times New Roman" w:hAnsi="Times New Roman" w:cs="Times New Roman"/>
                <w:sz w:val="20"/>
                <w:szCs w:val="20"/>
                <w:lang w:val="sk-SK"/>
              </w:rPr>
              <w:t> </w:t>
            </w:r>
            <w:r w:rsidRPr="00746FD5">
              <w:rPr>
                <w:rFonts w:ascii="Times New Roman" w:hAnsi="Times New Roman" w:cs="Times New Roman"/>
                <w:sz w:val="20"/>
                <w:szCs w:val="20"/>
                <w:lang w:val="sk-SK"/>
              </w:rPr>
              <w:t>výkonu dohľadu, resp. ďalších dokumentov z</w:t>
            </w:r>
            <w:r w:rsidR="00FB6419">
              <w:rPr>
                <w:rFonts w:ascii="Times New Roman" w:hAnsi="Times New Roman" w:cs="Times New Roman"/>
                <w:sz w:val="20"/>
                <w:szCs w:val="20"/>
                <w:lang w:val="sk-SK"/>
              </w:rPr>
              <w:t> </w:t>
            </w:r>
            <w:r w:rsidRPr="00746FD5">
              <w:rPr>
                <w:rFonts w:ascii="Times New Roman" w:hAnsi="Times New Roman" w:cs="Times New Roman"/>
                <w:sz w:val="20"/>
                <w:szCs w:val="20"/>
                <w:lang w:val="sk-SK"/>
              </w:rPr>
              <w:t>kontrolných meraní a obhliadok vodných stavieb a technicko-bezpečnostných prehliadok. Na ich základe prehodnocovať bezpečnosť protipovodňových stavieb a stavieb  vybudovaných priamo na tokoch.</w:t>
            </w:r>
          </w:p>
        </w:tc>
        <w:tc>
          <w:tcPr>
            <w:tcW w:w="1732" w:type="dxa"/>
            <w:shd w:val="clear" w:color="auto" w:fill="auto"/>
            <w:vAlign w:val="center"/>
          </w:tcPr>
          <w:p w14:paraId="5808F8B7"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3F2A1D9A" w14:textId="77777777" w:rsidTr="00445EE9">
        <w:tc>
          <w:tcPr>
            <w:tcW w:w="959" w:type="dxa"/>
            <w:vMerge/>
            <w:shd w:val="clear" w:color="auto" w:fill="auto"/>
            <w:vAlign w:val="center"/>
          </w:tcPr>
          <w:p w14:paraId="3CA83A4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val="restart"/>
            <w:shd w:val="clear" w:color="auto" w:fill="auto"/>
            <w:vAlign w:val="center"/>
          </w:tcPr>
          <w:p w14:paraId="1CD07A3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4ECF08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0D3A05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1BAFFC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1DF3246D" w14:textId="77777777" w:rsidR="005E1D2D" w:rsidRPr="005E1D2D" w:rsidRDefault="00E66178" w:rsidP="005E1D2D">
            <w:pPr>
              <w:autoSpaceDE w:val="0"/>
              <w:autoSpaceDN w:val="0"/>
              <w:adjustRightInd w:val="0"/>
              <w:spacing w:after="0"/>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S</w:t>
            </w:r>
            <w:r w:rsidR="005E1D2D" w:rsidRPr="005E1D2D">
              <w:rPr>
                <w:rFonts w:ascii="Times New Roman" w:hAnsi="Times New Roman" w:cs="Times New Roman"/>
                <w:color w:val="000000"/>
                <w:sz w:val="20"/>
                <w:szCs w:val="20"/>
                <w:lang w:val="sk-SK"/>
              </w:rPr>
              <w:t>ucho</w:t>
            </w:r>
          </w:p>
          <w:p w14:paraId="13C926B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26E002E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ADBC3A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BEF0F2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D2436E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15A6A65"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4B08CEB"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41AE052"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461C988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5214853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847EA8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9FCD21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7314E491"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39186A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00E6EDB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p w14:paraId="363A386F" w14:textId="77777777" w:rsidR="005E1D2D" w:rsidRPr="005E1D2D" w:rsidRDefault="00E66178" w:rsidP="005E1D2D">
            <w:pPr>
              <w:autoSpaceDE w:val="0"/>
              <w:autoSpaceDN w:val="0"/>
              <w:adjustRightInd w:val="0"/>
              <w:spacing w:after="0"/>
              <w:rPr>
                <w:rFonts w:ascii="Times New Roman" w:hAnsi="Times New Roman" w:cs="Times New Roman"/>
                <w:color w:val="000000"/>
                <w:sz w:val="20"/>
                <w:szCs w:val="20"/>
                <w:lang w:val="sk-SK"/>
              </w:rPr>
            </w:pPr>
            <w:r>
              <w:rPr>
                <w:rFonts w:ascii="Times New Roman" w:hAnsi="Times New Roman" w:cs="Times New Roman"/>
                <w:color w:val="000000"/>
                <w:sz w:val="20"/>
                <w:szCs w:val="20"/>
                <w:lang w:val="sk-SK"/>
              </w:rPr>
              <w:t>S</w:t>
            </w:r>
            <w:r w:rsidR="005E1D2D" w:rsidRPr="005E1D2D">
              <w:rPr>
                <w:rFonts w:ascii="Times New Roman" w:hAnsi="Times New Roman" w:cs="Times New Roman"/>
                <w:color w:val="000000"/>
                <w:sz w:val="20"/>
                <w:szCs w:val="20"/>
                <w:lang w:val="sk-SK"/>
              </w:rPr>
              <w:t xml:space="preserve">ucho </w:t>
            </w:r>
          </w:p>
          <w:p w14:paraId="7293C194"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val="restart"/>
            <w:shd w:val="clear" w:color="auto" w:fill="auto"/>
            <w:vAlign w:val="center"/>
          </w:tcPr>
          <w:p w14:paraId="29764C7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3A605B41"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1D99A747"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2AB3206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34EE6EC0"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Hospodárenie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vodou</w:t>
            </w:r>
          </w:p>
          <w:p w14:paraId="3A1B8E19"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4E272076"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4E151E5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1B3ACB46"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39950F1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2670332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3967448C"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49BD7F7B"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05D07C9C"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2A4927D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538B362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1EA97373"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65BED13A"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p w14:paraId="646D7EBA"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Hospodárenie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vodou</w:t>
            </w:r>
          </w:p>
        </w:tc>
        <w:tc>
          <w:tcPr>
            <w:tcW w:w="4110" w:type="dxa"/>
            <w:shd w:val="clear" w:color="auto" w:fill="auto"/>
            <w:vAlign w:val="center"/>
          </w:tcPr>
          <w:p w14:paraId="57A38B8C"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lastRenderedPageBreak/>
              <w:t xml:space="preserve">Zvýšenie efektívnosti riadenia existujúcich vodných diel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nestacionárnych podmienkach.</w:t>
            </w:r>
          </w:p>
        </w:tc>
        <w:tc>
          <w:tcPr>
            <w:tcW w:w="1732" w:type="dxa"/>
            <w:shd w:val="clear" w:color="auto" w:fill="auto"/>
            <w:vAlign w:val="center"/>
          </w:tcPr>
          <w:p w14:paraId="382D5BDE"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6CA8E8B5" w14:textId="77777777" w:rsidTr="00445EE9">
        <w:tc>
          <w:tcPr>
            <w:tcW w:w="959" w:type="dxa"/>
            <w:vMerge/>
            <w:shd w:val="clear" w:color="auto" w:fill="auto"/>
            <w:vAlign w:val="center"/>
          </w:tcPr>
          <w:p w14:paraId="4DBE8180"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207ADC33"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245E5C0F"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52FE6285" w14:textId="498186CD"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sz w:val="20"/>
                <w:szCs w:val="20"/>
                <w:lang w:val="sk-SK"/>
              </w:rPr>
              <w:t xml:space="preserve">Pri pravidelnej revízii Manipulačných poriadkov vodných </w:t>
            </w:r>
            <w:r w:rsidR="00E66178">
              <w:rPr>
                <w:rFonts w:ascii="Times New Roman" w:hAnsi="Times New Roman" w:cs="Times New Roman"/>
                <w:sz w:val="20"/>
                <w:szCs w:val="20"/>
                <w:lang w:val="sk-SK"/>
              </w:rPr>
              <w:t>s</w:t>
            </w:r>
            <w:r w:rsidRPr="005E1D2D">
              <w:rPr>
                <w:rFonts w:ascii="Times New Roman" w:hAnsi="Times New Roman" w:cs="Times New Roman"/>
                <w:sz w:val="20"/>
                <w:szCs w:val="20"/>
                <w:lang w:val="sk-SK"/>
              </w:rPr>
              <w:t xml:space="preserve">tavieb zohľadniť riešenie nestacionárnych podmienok pre obdobie </w:t>
            </w:r>
            <w:r w:rsidR="003575A7">
              <w:rPr>
                <w:rFonts w:ascii="Times New Roman" w:hAnsi="Times New Roman" w:cs="Times New Roman"/>
                <w:sz w:val="20"/>
                <w:szCs w:val="20"/>
                <w:lang w:val="sk-SK"/>
              </w:rPr>
              <w:t>s</w:t>
            </w:r>
            <w:r w:rsidRPr="005E1D2D">
              <w:rPr>
                <w:rFonts w:ascii="Times New Roman" w:hAnsi="Times New Roman" w:cs="Times New Roman"/>
                <w:sz w:val="20"/>
                <w:szCs w:val="20"/>
                <w:lang w:val="sk-SK"/>
              </w:rPr>
              <w:t xml:space="preserve">ucha, tak aby </w:t>
            </w:r>
            <w:r w:rsidR="00E66178">
              <w:rPr>
                <w:rFonts w:ascii="Times New Roman" w:hAnsi="Times New Roman" w:cs="Times New Roman"/>
                <w:sz w:val="20"/>
                <w:szCs w:val="20"/>
                <w:lang w:val="sk-SK"/>
              </w:rPr>
              <w:t>s</w:t>
            </w:r>
            <w:r w:rsidRPr="005E1D2D">
              <w:rPr>
                <w:rFonts w:ascii="Times New Roman" w:hAnsi="Times New Roman" w:cs="Times New Roman"/>
                <w:sz w:val="20"/>
                <w:szCs w:val="20"/>
                <w:lang w:val="sk-SK"/>
              </w:rPr>
              <w:t xml:space="preserve">a </w:t>
            </w:r>
            <w:r w:rsidR="00AB207A">
              <w:rPr>
                <w:rFonts w:ascii="Times New Roman" w:hAnsi="Times New Roman" w:cs="Times New Roman"/>
                <w:sz w:val="20"/>
                <w:szCs w:val="20"/>
                <w:lang w:val="sk-SK"/>
              </w:rPr>
              <w:t>v </w:t>
            </w:r>
            <w:r w:rsidRPr="005E1D2D">
              <w:rPr>
                <w:rFonts w:ascii="Times New Roman" w:hAnsi="Times New Roman" w:cs="Times New Roman"/>
                <w:sz w:val="20"/>
                <w:szCs w:val="20"/>
                <w:lang w:val="sk-SK"/>
              </w:rPr>
              <w:t xml:space="preserve">ňom odrážali </w:t>
            </w:r>
            <w:r w:rsidR="003575A7">
              <w:rPr>
                <w:rFonts w:ascii="Times New Roman" w:hAnsi="Times New Roman" w:cs="Times New Roman"/>
                <w:sz w:val="20"/>
                <w:szCs w:val="20"/>
                <w:lang w:val="sk-SK"/>
              </w:rPr>
              <w:t>aj </w:t>
            </w:r>
            <w:r w:rsidRPr="005E1D2D">
              <w:rPr>
                <w:rFonts w:ascii="Times New Roman" w:hAnsi="Times New Roman" w:cs="Times New Roman"/>
                <w:sz w:val="20"/>
                <w:szCs w:val="20"/>
                <w:lang w:val="sk-SK"/>
              </w:rPr>
              <w:t xml:space="preserve">kritériá zohľadňujúce vodné </w:t>
            </w:r>
            <w:r w:rsidR="00AB207A">
              <w:rPr>
                <w:rFonts w:ascii="Times New Roman" w:hAnsi="Times New Roman" w:cs="Times New Roman"/>
                <w:sz w:val="20"/>
                <w:szCs w:val="20"/>
                <w:lang w:val="sk-SK"/>
              </w:rPr>
              <w:t>a na </w:t>
            </w:r>
            <w:r w:rsidRPr="005E1D2D">
              <w:rPr>
                <w:rFonts w:ascii="Times New Roman" w:hAnsi="Times New Roman" w:cs="Times New Roman"/>
                <w:sz w:val="20"/>
                <w:szCs w:val="20"/>
                <w:lang w:val="sk-SK"/>
              </w:rPr>
              <w:t>vodu viazané ekosystémy.</w:t>
            </w:r>
          </w:p>
        </w:tc>
        <w:tc>
          <w:tcPr>
            <w:tcW w:w="1732" w:type="dxa"/>
            <w:shd w:val="clear" w:color="auto" w:fill="auto"/>
            <w:vAlign w:val="center"/>
          </w:tcPr>
          <w:p w14:paraId="04167591"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04EC85C6" w14:textId="77777777" w:rsidTr="00445EE9">
        <w:tc>
          <w:tcPr>
            <w:tcW w:w="959" w:type="dxa"/>
            <w:vMerge/>
            <w:shd w:val="clear" w:color="auto" w:fill="auto"/>
            <w:vAlign w:val="center"/>
          </w:tcPr>
          <w:p w14:paraId="26F447F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04798AE7"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45D26DED"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34CFE4C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Zabezpečiť hospodárenie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 xml:space="preserve">vodnými zdrojmi </w:t>
            </w:r>
            <w:r w:rsidR="00AB207A">
              <w:rPr>
                <w:rFonts w:ascii="Times New Roman" w:hAnsi="Times New Roman" w:cs="Times New Roman"/>
                <w:color w:val="000000"/>
                <w:sz w:val="20"/>
                <w:szCs w:val="20"/>
                <w:lang w:val="sk-SK"/>
              </w:rPr>
              <w:t>v </w:t>
            </w:r>
            <w:r w:rsidR="00E66178">
              <w:rPr>
                <w:rFonts w:ascii="Times New Roman" w:hAnsi="Times New Roman" w:cs="Times New Roman"/>
                <w:color w:val="000000"/>
                <w:sz w:val="20"/>
                <w:szCs w:val="20"/>
                <w:lang w:val="sk-SK"/>
              </w:rPr>
              <w:t>s</w:t>
            </w:r>
            <w:r w:rsidRPr="005E1D2D">
              <w:rPr>
                <w:rFonts w:ascii="Times New Roman" w:hAnsi="Times New Roman" w:cs="Times New Roman"/>
                <w:color w:val="000000"/>
                <w:sz w:val="20"/>
                <w:szCs w:val="20"/>
                <w:lang w:val="sk-SK"/>
              </w:rPr>
              <w:t xml:space="preserve">úlade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 xml:space="preserve">environmentálnou etikou, založenou </w:t>
            </w:r>
            <w:r w:rsidR="00AB207A">
              <w:rPr>
                <w:rFonts w:ascii="Times New Roman" w:hAnsi="Times New Roman" w:cs="Times New Roman"/>
                <w:color w:val="000000"/>
                <w:sz w:val="20"/>
                <w:szCs w:val="20"/>
                <w:lang w:val="sk-SK"/>
              </w:rPr>
              <w:lastRenderedPageBreak/>
              <w:t>na </w:t>
            </w:r>
            <w:r w:rsidRPr="005E1D2D">
              <w:rPr>
                <w:rFonts w:ascii="Times New Roman" w:hAnsi="Times New Roman" w:cs="Times New Roman"/>
                <w:color w:val="000000"/>
                <w:sz w:val="20"/>
                <w:szCs w:val="20"/>
                <w:lang w:val="sk-SK"/>
              </w:rPr>
              <w:t xml:space="preserve">bilancovaní zdrojov </w:t>
            </w:r>
            <w:r w:rsidR="00AB207A">
              <w:rPr>
                <w:rFonts w:ascii="Times New Roman" w:hAnsi="Times New Roman" w:cs="Times New Roman"/>
                <w:color w:val="000000"/>
                <w:sz w:val="20"/>
                <w:szCs w:val="20"/>
                <w:lang w:val="sk-SK"/>
              </w:rPr>
              <w:t>a </w:t>
            </w:r>
            <w:r w:rsidRPr="005E1D2D">
              <w:rPr>
                <w:rFonts w:ascii="Times New Roman" w:hAnsi="Times New Roman" w:cs="Times New Roman"/>
                <w:color w:val="000000"/>
                <w:sz w:val="20"/>
                <w:szCs w:val="20"/>
                <w:lang w:val="sk-SK"/>
              </w:rPr>
              <w:t xml:space="preserve">potrieb vody, resp. účtovaní vody </w:t>
            </w:r>
            <w:r w:rsidR="00AB207A">
              <w:rPr>
                <w:rFonts w:ascii="Times New Roman" w:hAnsi="Times New Roman" w:cs="Times New Roman"/>
                <w:color w:val="000000"/>
                <w:sz w:val="20"/>
                <w:szCs w:val="20"/>
                <w:lang w:val="sk-SK"/>
              </w:rPr>
              <w:t>v </w:t>
            </w:r>
            <w:r w:rsidRPr="005E1D2D">
              <w:rPr>
                <w:rFonts w:ascii="Times New Roman" w:hAnsi="Times New Roman" w:cs="Times New Roman"/>
                <w:color w:val="000000"/>
                <w:sz w:val="20"/>
                <w:szCs w:val="20"/>
                <w:lang w:val="sk-SK"/>
              </w:rPr>
              <w:t>povodí.</w:t>
            </w:r>
          </w:p>
        </w:tc>
        <w:tc>
          <w:tcPr>
            <w:tcW w:w="1732" w:type="dxa"/>
            <w:shd w:val="clear" w:color="auto" w:fill="auto"/>
            <w:vAlign w:val="center"/>
          </w:tcPr>
          <w:p w14:paraId="2689862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lastRenderedPageBreak/>
              <w:t>-</w:t>
            </w:r>
          </w:p>
        </w:tc>
      </w:tr>
      <w:tr w:rsidR="005E1D2D" w:rsidRPr="00D54D94" w14:paraId="552A0973" w14:textId="77777777" w:rsidTr="00445EE9">
        <w:tc>
          <w:tcPr>
            <w:tcW w:w="959" w:type="dxa"/>
            <w:vMerge/>
            <w:shd w:val="clear" w:color="auto" w:fill="auto"/>
            <w:vAlign w:val="center"/>
          </w:tcPr>
          <w:p w14:paraId="00D4BD39"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7C6BE156"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51B091D5"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7DD78BD7" w14:textId="091D3886" w:rsidR="005E1D2D" w:rsidRPr="005E1D2D" w:rsidRDefault="005E1D2D" w:rsidP="005E1D2D">
            <w:pPr>
              <w:autoSpaceDE w:val="0"/>
              <w:autoSpaceDN w:val="0"/>
              <w:adjustRightInd w:val="0"/>
              <w:spacing w:after="0"/>
              <w:rPr>
                <w:rFonts w:ascii="Times New Roman" w:hAnsi="Times New Roman" w:cs="Times New Roman"/>
                <w:sz w:val="20"/>
                <w:szCs w:val="20"/>
                <w:lang w:val="sk-SK"/>
              </w:rPr>
            </w:pPr>
            <w:r w:rsidRPr="005E1D2D">
              <w:rPr>
                <w:rFonts w:ascii="Times New Roman" w:hAnsi="Times New Roman" w:cs="Times New Roman"/>
                <w:sz w:val="20"/>
                <w:szCs w:val="20"/>
                <w:lang w:val="sk-SK"/>
              </w:rPr>
              <w:t xml:space="preserve">Zabezpečiť identifikáciu </w:t>
            </w:r>
            <w:r w:rsidR="00AB207A">
              <w:rPr>
                <w:rFonts w:ascii="Times New Roman" w:hAnsi="Times New Roman" w:cs="Times New Roman"/>
                <w:sz w:val="20"/>
                <w:szCs w:val="20"/>
                <w:lang w:val="sk-SK"/>
              </w:rPr>
              <w:t>a </w:t>
            </w:r>
            <w:r w:rsidRPr="005E1D2D">
              <w:rPr>
                <w:rFonts w:ascii="Times New Roman" w:hAnsi="Times New Roman" w:cs="Times New Roman"/>
                <w:sz w:val="20"/>
                <w:szCs w:val="20"/>
                <w:lang w:val="sk-SK"/>
              </w:rPr>
              <w:t xml:space="preserve">ochranu lokalít potenciálnych podzemných zdrojov vody </w:t>
            </w:r>
            <w:r w:rsidR="00AB207A">
              <w:rPr>
                <w:rFonts w:ascii="Times New Roman" w:hAnsi="Times New Roman" w:cs="Times New Roman"/>
                <w:sz w:val="20"/>
                <w:szCs w:val="20"/>
                <w:lang w:val="sk-SK"/>
              </w:rPr>
              <w:t>a </w:t>
            </w:r>
            <w:r w:rsidRPr="005E1D2D">
              <w:rPr>
                <w:rFonts w:ascii="Times New Roman" w:hAnsi="Times New Roman" w:cs="Times New Roman"/>
                <w:sz w:val="20"/>
                <w:szCs w:val="20"/>
                <w:lang w:val="sk-SK"/>
              </w:rPr>
              <w:t xml:space="preserve">potenciálnych povrchových zásobární vody </w:t>
            </w:r>
            <w:r w:rsidR="00AB207A">
              <w:rPr>
                <w:rFonts w:ascii="Times New Roman" w:hAnsi="Times New Roman" w:cs="Times New Roman"/>
                <w:sz w:val="20"/>
                <w:szCs w:val="20"/>
                <w:lang w:val="sk-SK"/>
              </w:rPr>
              <w:t>a </w:t>
            </w:r>
            <w:r w:rsidRPr="005E1D2D">
              <w:rPr>
                <w:rFonts w:ascii="Times New Roman" w:hAnsi="Times New Roman" w:cs="Times New Roman"/>
                <w:sz w:val="20"/>
                <w:szCs w:val="20"/>
                <w:lang w:val="sk-SK"/>
              </w:rPr>
              <w:t xml:space="preserve">ich využívanie </w:t>
            </w:r>
            <w:r w:rsidR="00AB207A">
              <w:rPr>
                <w:rFonts w:ascii="Times New Roman" w:hAnsi="Times New Roman" w:cs="Times New Roman"/>
                <w:sz w:val="20"/>
                <w:szCs w:val="20"/>
                <w:lang w:val="sk-SK"/>
              </w:rPr>
              <w:t>v </w:t>
            </w:r>
            <w:r w:rsidRPr="005E1D2D">
              <w:rPr>
                <w:rFonts w:ascii="Times New Roman" w:hAnsi="Times New Roman" w:cs="Times New Roman"/>
                <w:sz w:val="20"/>
                <w:szCs w:val="20"/>
                <w:lang w:val="sk-SK"/>
              </w:rPr>
              <w:t xml:space="preserve">závislosti </w:t>
            </w:r>
            <w:r w:rsidR="00AB207A">
              <w:rPr>
                <w:rFonts w:ascii="Times New Roman" w:hAnsi="Times New Roman" w:cs="Times New Roman"/>
                <w:sz w:val="20"/>
                <w:szCs w:val="20"/>
                <w:lang w:val="sk-SK"/>
              </w:rPr>
              <w:t>na </w:t>
            </w:r>
            <w:r w:rsidRPr="005E1D2D">
              <w:rPr>
                <w:rFonts w:ascii="Times New Roman" w:hAnsi="Times New Roman" w:cs="Times New Roman"/>
                <w:sz w:val="20"/>
                <w:szCs w:val="20"/>
                <w:lang w:val="sk-SK"/>
              </w:rPr>
              <w:t xml:space="preserve">potrebách </w:t>
            </w:r>
            <w:r w:rsidR="003575A7">
              <w:rPr>
                <w:rFonts w:ascii="Times New Roman" w:hAnsi="Times New Roman" w:cs="Times New Roman"/>
                <w:sz w:val="20"/>
                <w:szCs w:val="20"/>
                <w:lang w:val="sk-SK"/>
              </w:rPr>
              <w:t>s</w:t>
            </w:r>
            <w:r w:rsidRPr="005E1D2D">
              <w:rPr>
                <w:rFonts w:ascii="Times New Roman" w:hAnsi="Times New Roman" w:cs="Times New Roman"/>
                <w:sz w:val="20"/>
                <w:szCs w:val="20"/>
                <w:lang w:val="sk-SK"/>
              </w:rPr>
              <w:t>pôsobených zmenou klímy.</w:t>
            </w:r>
          </w:p>
        </w:tc>
        <w:tc>
          <w:tcPr>
            <w:tcW w:w="1732" w:type="dxa"/>
            <w:shd w:val="clear" w:color="auto" w:fill="auto"/>
            <w:vAlign w:val="center"/>
          </w:tcPr>
          <w:p w14:paraId="511CB3C9" w14:textId="11CA527C" w:rsidR="005E1D2D" w:rsidRPr="005E1D2D" w:rsidRDefault="00E66178" w:rsidP="005E1D2D">
            <w:pPr>
              <w:autoSpaceDE w:val="0"/>
              <w:autoSpaceDN w:val="0"/>
              <w:adjustRightInd w:val="0"/>
              <w:spacing w:after="0"/>
              <w:jc w:val="left"/>
              <w:rPr>
                <w:rFonts w:ascii="Times New Roman" w:hAnsi="Times New Roman" w:cs="Times New Roman"/>
                <w:color w:val="000000"/>
                <w:sz w:val="20"/>
                <w:szCs w:val="24"/>
                <w:lang w:val="sk-SK"/>
              </w:rPr>
            </w:pPr>
            <w:r>
              <w:rPr>
                <w:rFonts w:ascii="Times New Roman" w:hAnsi="Times New Roman" w:cs="Times New Roman"/>
                <w:color w:val="000000"/>
                <w:sz w:val="20"/>
                <w:szCs w:val="24"/>
                <w:lang w:val="sk-SK"/>
              </w:rPr>
              <w:t>S</w:t>
            </w:r>
            <w:r w:rsidR="005E1D2D">
              <w:rPr>
                <w:rFonts w:ascii="Times New Roman" w:hAnsi="Times New Roman" w:cs="Times New Roman"/>
                <w:color w:val="000000"/>
                <w:sz w:val="20"/>
                <w:szCs w:val="24"/>
                <w:lang w:val="sk-SK"/>
              </w:rPr>
              <w:t>tratégia</w:t>
            </w:r>
            <w:r w:rsidR="00AE0802">
              <w:rPr>
                <w:rFonts w:ascii="Times New Roman" w:hAnsi="Times New Roman" w:cs="Times New Roman"/>
                <w:color w:val="000000"/>
                <w:sz w:val="20"/>
                <w:szCs w:val="24"/>
                <w:lang w:val="sk-SK"/>
              </w:rPr>
              <w:t xml:space="preserve"> EÚ </w:t>
            </w:r>
            <w:r w:rsidR="00AB207A">
              <w:rPr>
                <w:rFonts w:ascii="Times New Roman" w:hAnsi="Times New Roman" w:cs="Times New Roman"/>
                <w:color w:val="000000"/>
                <w:sz w:val="20"/>
                <w:szCs w:val="24"/>
                <w:lang w:val="sk-SK"/>
              </w:rPr>
              <w:t>v </w:t>
            </w:r>
            <w:r w:rsidR="00AE0802">
              <w:rPr>
                <w:rFonts w:ascii="Times New Roman" w:hAnsi="Times New Roman" w:cs="Times New Roman"/>
                <w:color w:val="000000"/>
                <w:sz w:val="20"/>
                <w:szCs w:val="24"/>
                <w:lang w:val="sk-SK"/>
              </w:rPr>
              <w:t>oblasti biodiverzity</w:t>
            </w:r>
            <w:r w:rsidR="007B3B78">
              <w:rPr>
                <w:rFonts w:ascii="Times New Roman" w:hAnsi="Times New Roman" w:cs="Times New Roman"/>
                <w:color w:val="000000"/>
                <w:sz w:val="20"/>
                <w:szCs w:val="24"/>
                <w:lang w:val="sk-SK"/>
              </w:rPr>
              <w:t>.</w:t>
            </w:r>
          </w:p>
        </w:tc>
      </w:tr>
      <w:tr w:rsidR="005E1D2D" w:rsidRPr="00D54D94" w14:paraId="647BD880" w14:textId="77777777" w:rsidTr="00445EE9">
        <w:tc>
          <w:tcPr>
            <w:tcW w:w="959" w:type="dxa"/>
            <w:vMerge/>
            <w:shd w:val="clear" w:color="auto" w:fill="auto"/>
            <w:vAlign w:val="center"/>
          </w:tcPr>
          <w:p w14:paraId="48B95C0A"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0A0CCE9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285F34DA"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677B6489" w14:textId="77777777" w:rsidR="005E1D2D" w:rsidRPr="005E1D2D" w:rsidRDefault="005E1D2D" w:rsidP="005E1D2D">
            <w:pPr>
              <w:autoSpaceDE w:val="0"/>
              <w:autoSpaceDN w:val="0"/>
              <w:adjustRightInd w:val="0"/>
              <w:spacing w:after="0"/>
              <w:rPr>
                <w:rFonts w:ascii="Times New Roman" w:hAnsi="Times New Roman" w:cs="Times New Roman"/>
                <w:sz w:val="20"/>
                <w:szCs w:val="20"/>
                <w:lang w:val="sk-SK"/>
              </w:rPr>
            </w:pPr>
            <w:r w:rsidRPr="005E1D2D">
              <w:rPr>
                <w:rFonts w:ascii="Times New Roman" w:hAnsi="Times New Roman" w:cs="Times New Roman"/>
                <w:sz w:val="20"/>
                <w:szCs w:val="20"/>
                <w:lang w:val="sk-SK"/>
              </w:rPr>
              <w:t xml:space="preserve">Zadržať povrchové vody technickými alebo prírode blízkymi opatreniami </w:t>
            </w:r>
            <w:r w:rsidR="00E66178">
              <w:rPr>
                <w:rFonts w:ascii="Times New Roman" w:hAnsi="Times New Roman" w:cs="Times New Roman"/>
                <w:sz w:val="20"/>
                <w:szCs w:val="20"/>
                <w:lang w:val="sk-SK"/>
              </w:rPr>
              <w:t>s</w:t>
            </w:r>
            <w:r w:rsidRPr="005E1D2D">
              <w:rPr>
                <w:rFonts w:ascii="Times New Roman" w:hAnsi="Times New Roman" w:cs="Times New Roman"/>
                <w:sz w:val="20"/>
                <w:szCs w:val="20"/>
                <w:lang w:val="sk-SK"/>
              </w:rPr>
              <w:t xml:space="preserve"> účelom ich akumulácie </w:t>
            </w:r>
            <w:r w:rsidR="00AB207A">
              <w:rPr>
                <w:rFonts w:ascii="Times New Roman" w:hAnsi="Times New Roman" w:cs="Times New Roman"/>
                <w:sz w:val="20"/>
                <w:szCs w:val="20"/>
                <w:lang w:val="sk-SK"/>
              </w:rPr>
              <w:t>a </w:t>
            </w:r>
            <w:proofErr w:type="spellStart"/>
            <w:r w:rsidRPr="005E1D2D">
              <w:rPr>
                <w:rFonts w:ascii="Times New Roman" w:hAnsi="Times New Roman" w:cs="Times New Roman"/>
                <w:sz w:val="20"/>
                <w:szCs w:val="20"/>
                <w:lang w:val="sk-SK"/>
              </w:rPr>
              <w:t>retencie</w:t>
            </w:r>
            <w:proofErr w:type="spellEnd"/>
            <w:r w:rsidRPr="005E1D2D">
              <w:rPr>
                <w:rFonts w:ascii="Times New Roman" w:hAnsi="Times New Roman" w:cs="Times New Roman"/>
                <w:sz w:val="20"/>
                <w:szCs w:val="20"/>
                <w:lang w:val="sk-SK"/>
              </w:rPr>
              <w:t>.</w:t>
            </w:r>
          </w:p>
        </w:tc>
        <w:tc>
          <w:tcPr>
            <w:tcW w:w="1732" w:type="dxa"/>
            <w:shd w:val="clear" w:color="auto" w:fill="auto"/>
            <w:vAlign w:val="center"/>
          </w:tcPr>
          <w:p w14:paraId="03CCD7B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0BEEEB09" w14:textId="77777777" w:rsidTr="00445EE9">
        <w:tc>
          <w:tcPr>
            <w:tcW w:w="959" w:type="dxa"/>
            <w:vMerge/>
            <w:shd w:val="clear" w:color="auto" w:fill="auto"/>
            <w:vAlign w:val="center"/>
          </w:tcPr>
          <w:p w14:paraId="7E2D849B"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334533E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00E52008"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710A70BA" w14:textId="77777777" w:rsidR="005E1D2D" w:rsidRPr="005E1D2D" w:rsidRDefault="005E1D2D" w:rsidP="005E1D2D">
            <w:pPr>
              <w:autoSpaceDE w:val="0"/>
              <w:autoSpaceDN w:val="0"/>
              <w:adjustRightInd w:val="0"/>
              <w:spacing w:after="0"/>
              <w:rPr>
                <w:rFonts w:ascii="Times New Roman" w:hAnsi="Times New Roman" w:cs="Times New Roman"/>
                <w:sz w:val="20"/>
                <w:szCs w:val="20"/>
                <w:lang w:val="sk-SK"/>
              </w:rPr>
            </w:pPr>
            <w:r w:rsidRPr="005E1D2D">
              <w:rPr>
                <w:rFonts w:ascii="Times New Roman" w:hAnsi="Times New Roman" w:cs="Times New Roman"/>
                <w:sz w:val="20"/>
                <w:szCs w:val="20"/>
                <w:lang w:val="sk-SK"/>
              </w:rPr>
              <w:t xml:space="preserve">Zabezpečiť ochranu </w:t>
            </w:r>
            <w:r w:rsidR="00AB207A">
              <w:rPr>
                <w:rFonts w:ascii="Times New Roman" w:hAnsi="Times New Roman" w:cs="Times New Roman"/>
                <w:sz w:val="20"/>
                <w:szCs w:val="20"/>
                <w:lang w:val="sk-SK"/>
              </w:rPr>
              <w:t>a </w:t>
            </w:r>
            <w:r w:rsidRPr="005E1D2D">
              <w:rPr>
                <w:rFonts w:ascii="Times New Roman" w:hAnsi="Times New Roman" w:cs="Times New Roman"/>
                <w:sz w:val="20"/>
                <w:szCs w:val="20"/>
                <w:lang w:val="sk-SK"/>
              </w:rPr>
              <w:t>obnovu mokradí.</w:t>
            </w:r>
          </w:p>
        </w:tc>
        <w:tc>
          <w:tcPr>
            <w:tcW w:w="1732" w:type="dxa"/>
            <w:shd w:val="clear" w:color="auto" w:fill="auto"/>
            <w:vAlign w:val="center"/>
          </w:tcPr>
          <w:p w14:paraId="389374A7" w14:textId="19CB294E" w:rsidR="005E1D2D" w:rsidRPr="005E1D2D" w:rsidRDefault="00E66178" w:rsidP="005E1D2D">
            <w:pPr>
              <w:autoSpaceDE w:val="0"/>
              <w:autoSpaceDN w:val="0"/>
              <w:adjustRightInd w:val="0"/>
              <w:spacing w:after="0"/>
              <w:jc w:val="left"/>
              <w:rPr>
                <w:rFonts w:ascii="Times New Roman" w:hAnsi="Times New Roman" w:cs="Times New Roman"/>
                <w:color w:val="000000"/>
                <w:sz w:val="20"/>
                <w:szCs w:val="24"/>
                <w:lang w:val="sk-SK"/>
              </w:rPr>
            </w:pPr>
            <w:r>
              <w:rPr>
                <w:rFonts w:ascii="Times New Roman" w:hAnsi="Times New Roman" w:cs="Times New Roman"/>
                <w:color w:val="000000"/>
                <w:sz w:val="20"/>
                <w:szCs w:val="24"/>
                <w:lang w:val="sk-SK"/>
              </w:rPr>
              <w:t>S</w:t>
            </w:r>
            <w:r w:rsidR="005E1D2D" w:rsidRPr="005E1D2D">
              <w:rPr>
                <w:rFonts w:ascii="Times New Roman" w:hAnsi="Times New Roman" w:cs="Times New Roman"/>
                <w:color w:val="000000"/>
                <w:sz w:val="20"/>
                <w:szCs w:val="24"/>
                <w:lang w:val="sk-SK"/>
              </w:rPr>
              <w:t>tra</w:t>
            </w:r>
            <w:r w:rsidR="00AE0802">
              <w:rPr>
                <w:rFonts w:ascii="Times New Roman" w:hAnsi="Times New Roman" w:cs="Times New Roman"/>
                <w:color w:val="000000"/>
                <w:sz w:val="20"/>
                <w:szCs w:val="24"/>
                <w:lang w:val="sk-SK"/>
              </w:rPr>
              <w:t xml:space="preserve">tégia EÚ </w:t>
            </w:r>
            <w:r w:rsidR="00AB207A">
              <w:rPr>
                <w:rFonts w:ascii="Times New Roman" w:hAnsi="Times New Roman" w:cs="Times New Roman"/>
                <w:color w:val="000000"/>
                <w:sz w:val="20"/>
                <w:szCs w:val="24"/>
                <w:lang w:val="sk-SK"/>
              </w:rPr>
              <w:t>v </w:t>
            </w:r>
            <w:r w:rsidR="00AE0802">
              <w:rPr>
                <w:rFonts w:ascii="Times New Roman" w:hAnsi="Times New Roman" w:cs="Times New Roman"/>
                <w:color w:val="000000"/>
                <w:sz w:val="20"/>
                <w:szCs w:val="24"/>
                <w:lang w:val="sk-SK"/>
              </w:rPr>
              <w:t>oblasti biodiverzity</w:t>
            </w:r>
            <w:r w:rsidR="007B3B78">
              <w:rPr>
                <w:rFonts w:ascii="Times New Roman" w:hAnsi="Times New Roman" w:cs="Times New Roman"/>
                <w:color w:val="000000"/>
                <w:sz w:val="20"/>
                <w:szCs w:val="24"/>
                <w:lang w:val="sk-SK"/>
              </w:rPr>
              <w:t>.</w:t>
            </w:r>
          </w:p>
        </w:tc>
      </w:tr>
      <w:tr w:rsidR="005E1D2D" w:rsidRPr="00D54D94" w14:paraId="01CEE46E" w14:textId="77777777" w:rsidTr="00445EE9">
        <w:tc>
          <w:tcPr>
            <w:tcW w:w="959" w:type="dxa"/>
            <w:vMerge/>
            <w:shd w:val="clear" w:color="auto" w:fill="auto"/>
            <w:vAlign w:val="center"/>
          </w:tcPr>
          <w:p w14:paraId="67BB6CDE"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992" w:type="dxa"/>
            <w:vMerge/>
            <w:shd w:val="clear" w:color="auto" w:fill="auto"/>
            <w:vAlign w:val="center"/>
          </w:tcPr>
          <w:p w14:paraId="1C4C6E1F"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p>
        </w:tc>
        <w:tc>
          <w:tcPr>
            <w:tcW w:w="1418" w:type="dxa"/>
            <w:vMerge/>
            <w:shd w:val="clear" w:color="auto" w:fill="auto"/>
            <w:vAlign w:val="center"/>
          </w:tcPr>
          <w:p w14:paraId="3B295D33"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3CE9415F" w14:textId="77777777" w:rsidR="005E1D2D" w:rsidRPr="005E1D2D" w:rsidRDefault="005E1D2D" w:rsidP="00E66178">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Optimálne nastaviť ekologické prietoky tak, aby podľa možností počas celého roka bol udržiavaný ekologický </w:t>
            </w:r>
            <w:r w:rsidR="00E66178">
              <w:rPr>
                <w:rFonts w:ascii="Times New Roman" w:hAnsi="Times New Roman" w:cs="Times New Roman"/>
                <w:color w:val="000000"/>
                <w:sz w:val="20"/>
                <w:szCs w:val="20"/>
                <w:lang w:val="sk-SK"/>
              </w:rPr>
              <w:t>s</w:t>
            </w:r>
            <w:r w:rsidRPr="005E1D2D">
              <w:rPr>
                <w:rFonts w:ascii="Times New Roman" w:hAnsi="Times New Roman" w:cs="Times New Roman"/>
                <w:color w:val="000000"/>
                <w:sz w:val="20"/>
                <w:szCs w:val="20"/>
                <w:lang w:val="sk-SK"/>
              </w:rPr>
              <w:t xml:space="preserve">tav vodných tokov </w:t>
            </w:r>
            <w:r w:rsidR="00E66178">
              <w:rPr>
                <w:rFonts w:ascii="Times New Roman" w:hAnsi="Times New Roman" w:cs="Times New Roman"/>
                <w:color w:val="000000"/>
                <w:sz w:val="20"/>
                <w:szCs w:val="20"/>
                <w:lang w:val="sk-SK"/>
              </w:rPr>
              <w:t>s</w:t>
            </w:r>
            <w:r w:rsidR="003575A7">
              <w:rPr>
                <w:rFonts w:ascii="Times New Roman" w:hAnsi="Times New Roman" w:cs="Times New Roman"/>
                <w:color w:val="000000"/>
                <w:sz w:val="20"/>
                <w:szCs w:val="20"/>
                <w:lang w:val="sk-SK"/>
              </w:rPr>
              <w:t>o </w:t>
            </w:r>
            <w:r w:rsidR="00E66178">
              <w:rPr>
                <w:rFonts w:ascii="Times New Roman" w:hAnsi="Times New Roman" w:cs="Times New Roman"/>
                <w:color w:val="000000"/>
                <w:sz w:val="20"/>
                <w:szCs w:val="20"/>
                <w:lang w:val="sk-SK"/>
              </w:rPr>
              <w:t xml:space="preserve">zohľadnením kvalitatívnych </w:t>
            </w:r>
            <w:r w:rsidR="00AB207A">
              <w:rPr>
                <w:rFonts w:ascii="Times New Roman" w:hAnsi="Times New Roman" w:cs="Times New Roman"/>
                <w:color w:val="000000"/>
                <w:sz w:val="20"/>
                <w:szCs w:val="20"/>
                <w:lang w:val="sk-SK"/>
              </w:rPr>
              <w:t>a </w:t>
            </w:r>
            <w:r w:rsidRPr="005E1D2D">
              <w:rPr>
                <w:rFonts w:ascii="Times New Roman" w:hAnsi="Times New Roman" w:cs="Times New Roman"/>
                <w:color w:val="000000"/>
                <w:sz w:val="20"/>
                <w:szCs w:val="20"/>
                <w:lang w:val="sk-SK"/>
              </w:rPr>
              <w:t xml:space="preserve">kvantitatívnych predpokladov vodného útvaru pri prideľovaní vody </w:t>
            </w:r>
            <w:r w:rsidR="00AB207A">
              <w:rPr>
                <w:rFonts w:ascii="Times New Roman" w:hAnsi="Times New Roman" w:cs="Times New Roman"/>
                <w:color w:val="000000"/>
                <w:sz w:val="20"/>
                <w:szCs w:val="20"/>
                <w:lang w:val="sk-SK"/>
              </w:rPr>
              <w:t>na </w:t>
            </w:r>
            <w:r w:rsidRPr="005E1D2D">
              <w:rPr>
                <w:rFonts w:ascii="Times New Roman" w:hAnsi="Times New Roman" w:cs="Times New Roman"/>
                <w:color w:val="000000"/>
                <w:sz w:val="20"/>
                <w:szCs w:val="20"/>
                <w:lang w:val="sk-SK"/>
              </w:rPr>
              <w:t>rôzne využitie</w:t>
            </w:r>
            <w:r w:rsidRPr="005E1D2D">
              <w:rPr>
                <w:rStyle w:val="Odkaznapoznmkupodiarou"/>
                <w:rFonts w:ascii="Times New Roman" w:hAnsi="Times New Roman" w:cs="Times New Roman"/>
                <w:color w:val="000000"/>
                <w:sz w:val="20"/>
                <w:szCs w:val="20"/>
                <w:lang w:val="sk-SK"/>
              </w:rPr>
              <w:footnoteReference w:id="45"/>
            </w:r>
            <w:r w:rsidRPr="005E1D2D">
              <w:rPr>
                <w:rFonts w:ascii="Times New Roman" w:hAnsi="Times New Roman" w:cs="Times New Roman"/>
                <w:color w:val="000000"/>
                <w:sz w:val="20"/>
                <w:szCs w:val="20"/>
                <w:lang w:val="sk-SK"/>
              </w:rPr>
              <w:t xml:space="preserve">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 xml:space="preserve">cieľom šetriť vodu, </w:t>
            </w:r>
            <w:r w:rsidR="00AB207A">
              <w:rPr>
                <w:rFonts w:ascii="Times New Roman" w:hAnsi="Times New Roman" w:cs="Times New Roman"/>
                <w:color w:val="000000"/>
                <w:sz w:val="20"/>
                <w:szCs w:val="20"/>
                <w:lang w:val="sk-SK"/>
              </w:rPr>
              <w:t>a </w:t>
            </w:r>
            <w:r w:rsidRPr="005E1D2D">
              <w:rPr>
                <w:rFonts w:ascii="Times New Roman" w:hAnsi="Times New Roman" w:cs="Times New Roman"/>
                <w:color w:val="000000"/>
                <w:sz w:val="20"/>
                <w:szCs w:val="20"/>
                <w:lang w:val="sk-SK"/>
              </w:rPr>
              <w:t xml:space="preserve">to prostredníctvom opatrení týkajúcich </w:t>
            </w:r>
            <w:r w:rsidR="00E66178">
              <w:rPr>
                <w:rFonts w:ascii="Times New Roman" w:hAnsi="Times New Roman" w:cs="Times New Roman"/>
                <w:color w:val="000000"/>
                <w:sz w:val="20"/>
                <w:szCs w:val="20"/>
                <w:lang w:val="sk-SK"/>
              </w:rPr>
              <w:t>s</w:t>
            </w:r>
            <w:r w:rsidRPr="005E1D2D">
              <w:rPr>
                <w:rFonts w:ascii="Times New Roman" w:hAnsi="Times New Roman" w:cs="Times New Roman"/>
                <w:color w:val="000000"/>
                <w:sz w:val="20"/>
                <w:szCs w:val="20"/>
                <w:lang w:val="sk-SK"/>
              </w:rPr>
              <w:t>a efektívnejšieho využívania vody.</w:t>
            </w:r>
          </w:p>
        </w:tc>
        <w:tc>
          <w:tcPr>
            <w:tcW w:w="1732" w:type="dxa"/>
            <w:shd w:val="clear" w:color="auto" w:fill="auto"/>
            <w:vAlign w:val="center"/>
          </w:tcPr>
          <w:p w14:paraId="5B7DBD2A"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3163CC5E" w14:textId="77777777" w:rsidTr="00445EE9">
        <w:tc>
          <w:tcPr>
            <w:tcW w:w="3369" w:type="dxa"/>
            <w:gridSpan w:val="3"/>
            <w:vMerge w:val="restart"/>
            <w:shd w:val="clear" w:color="auto" w:fill="auto"/>
            <w:vAlign w:val="center"/>
          </w:tcPr>
          <w:p w14:paraId="791E0036"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Všeobecné </w:t>
            </w:r>
          </w:p>
        </w:tc>
        <w:tc>
          <w:tcPr>
            <w:tcW w:w="4110" w:type="dxa"/>
            <w:shd w:val="clear" w:color="auto" w:fill="auto"/>
            <w:vAlign w:val="center"/>
          </w:tcPr>
          <w:p w14:paraId="0EFB16ED"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Nastavenie monitorovania prvkov klimatického </w:t>
            </w:r>
            <w:r w:rsidR="00E66178">
              <w:rPr>
                <w:rFonts w:ascii="Times New Roman" w:hAnsi="Times New Roman" w:cs="Times New Roman"/>
                <w:color w:val="000000"/>
                <w:sz w:val="20"/>
                <w:szCs w:val="20"/>
                <w:lang w:val="sk-SK"/>
              </w:rPr>
              <w:t>s</w:t>
            </w:r>
            <w:r w:rsidR="00AF6DDE">
              <w:rPr>
                <w:rFonts w:ascii="Times New Roman" w:hAnsi="Times New Roman" w:cs="Times New Roman"/>
                <w:color w:val="000000"/>
                <w:sz w:val="20"/>
                <w:szCs w:val="20"/>
                <w:lang w:val="sk-SK"/>
              </w:rPr>
              <w:t xml:space="preserve">ystému (vrátane </w:t>
            </w:r>
            <w:r w:rsidRPr="005E1D2D">
              <w:rPr>
                <w:rFonts w:ascii="Times New Roman" w:hAnsi="Times New Roman" w:cs="Times New Roman"/>
                <w:color w:val="000000"/>
                <w:sz w:val="20"/>
                <w:szCs w:val="20"/>
                <w:lang w:val="sk-SK"/>
              </w:rPr>
              <w:t xml:space="preserve">hydrologických </w:t>
            </w:r>
            <w:r w:rsidR="00AB207A">
              <w:rPr>
                <w:rFonts w:ascii="Times New Roman" w:hAnsi="Times New Roman" w:cs="Times New Roman"/>
                <w:color w:val="000000"/>
                <w:sz w:val="20"/>
                <w:szCs w:val="20"/>
                <w:lang w:val="sk-SK"/>
              </w:rPr>
              <w:t>a </w:t>
            </w:r>
            <w:r w:rsidRPr="005E1D2D">
              <w:rPr>
                <w:rFonts w:ascii="Times New Roman" w:hAnsi="Times New Roman" w:cs="Times New Roman"/>
                <w:color w:val="000000"/>
                <w:sz w:val="20"/>
                <w:szCs w:val="20"/>
                <w:lang w:val="sk-SK"/>
              </w:rPr>
              <w:t xml:space="preserve">meteorologických prvkov) </w:t>
            </w:r>
            <w:r w:rsidR="00AB207A">
              <w:rPr>
                <w:rFonts w:ascii="Times New Roman" w:hAnsi="Times New Roman" w:cs="Times New Roman"/>
                <w:color w:val="000000"/>
                <w:sz w:val="20"/>
                <w:szCs w:val="20"/>
                <w:lang w:val="sk-SK"/>
              </w:rPr>
              <w:t>na </w:t>
            </w:r>
            <w:r w:rsidRPr="005E1D2D">
              <w:rPr>
                <w:rFonts w:ascii="Times New Roman" w:hAnsi="Times New Roman" w:cs="Times New Roman"/>
                <w:color w:val="000000"/>
                <w:sz w:val="20"/>
                <w:szCs w:val="20"/>
                <w:lang w:val="sk-SK"/>
              </w:rPr>
              <w:t>monitorovanie dôsledkov zmeny klímy.</w:t>
            </w:r>
          </w:p>
        </w:tc>
        <w:tc>
          <w:tcPr>
            <w:tcW w:w="1732" w:type="dxa"/>
            <w:shd w:val="clear" w:color="auto" w:fill="auto"/>
            <w:vAlign w:val="center"/>
          </w:tcPr>
          <w:p w14:paraId="51AB3D84"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w:t>
            </w:r>
          </w:p>
        </w:tc>
      </w:tr>
      <w:tr w:rsidR="005E1D2D" w:rsidRPr="00D54D94" w14:paraId="6B76362D" w14:textId="77777777" w:rsidTr="00445EE9">
        <w:tc>
          <w:tcPr>
            <w:tcW w:w="3369" w:type="dxa"/>
            <w:gridSpan w:val="3"/>
            <w:vMerge/>
            <w:shd w:val="clear" w:color="auto" w:fill="auto"/>
            <w:vAlign w:val="center"/>
          </w:tcPr>
          <w:p w14:paraId="5CA3FCB3" w14:textId="77777777" w:rsidR="005E1D2D" w:rsidRPr="005E1D2D" w:rsidRDefault="005E1D2D" w:rsidP="005E1D2D">
            <w:pPr>
              <w:autoSpaceDE w:val="0"/>
              <w:autoSpaceDN w:val="0"/>
              <w:adjustRightInd w:val="0"/>
              <w:spacing w:after="0"/>
              <w:jc w:val="left"/>
              <w:rPr>
                <w:rFonts w:ascii="Times New Roman" w:hAnsi="Times New Roman" w:cs="Times New Roman"/>
                <w:color w:val="000000"/>
                <w:sz w:val="20"/>
                <w:szCs w:val="20"/>
                <w:lang w:val="sk-SK"/>
              </w:rPr>
            </w:pPr>
          </w:p>
        </w:tc>
        <w:tc>
          <w:tcPr>
            <w:tcW w:w="4110" w:type="dxa"/>
            <w:shd w:val="clear" w:color="auto" w:fill="auto"/>
            <w:vAlign w:val="center"/>
          </w:tcPr>
          <w:p w14:paraId="1A2254F8" w14:textId="77777777" w:rsidR="005E1D2D" w:rsidRPr="005E1D2D" w:rsidRDefault="005E1D2D" w:rsidP="005E1D2D">
            <w:pPr>
              <w:autoSpaceDE w:val="0"/>
              <w:autoSpaceDN w:val="0"/>
              <w:adjustRightInd w:val="0"/>
              <w:spacing w:after="0"/>
              <w:rPr>
                <w:rFonts w:ascii="Times New Roman" w:hAnsi="Times New Roman" w:cs="Times New Roman"/>
                <w:color w:val="000000"/>
                <w:sz w:val="20"/>
                <w:szCs w:val="20"/>
                <w:lang w:val="sk-SK"/>
              </w:rPr>
            </w:pPr>
            <w:r w:rsidRPr="005E1D2D">
              <w:rPr>
                <w:rFonts w:ascii="Times New Roman" w:hAnsi="Times New Roman" w:cs="Times New Roman"/>
                <w:color w:val="000000"/>
                <w:sz w:val="20"/>
                <w:szCs w:val="20"/>
                <w:lang w:val="sk-SK"/>
              </w:rPr>
              <w:t xml:space="preserve">Pokračovať </w:t>
            </w:r>
            <w:r w:rsidR="00AB207A">
              <w:rPr>
                <w:rFonts w:ascii="Times New Roman" w:hAnsi="Times New Roman" w:cs="Times New Roman"/>
                <w:color w:val="000000"/>
                <w:sz w:val="20"/>
                <w:szCs w:val="20"/>
                <w:lang w:val="sk-SK"/>
              </w:rPr>
              <w:t>vo </w:t>
            </w:r>
            <w:r w:rsidRPr="005E1D2D">
              <w:rPr>
                <w:rFonts w:ascii="Times New Roman" w:hAnsi="Times New Roman" w:cs="Times New Roman"/>
                <w:color w:val="000000"/>
                <w:sz w:val="20"/>
                <w:szCs w:val="20"/>
                <w:lang w:val="sk-SK"/>
              </w:rPr>
              <w:t xml:space="preserve">využívaní existujúcich informačných </w:t>
            </w:r>
            <w:r w:rsidR="00E66178">
              <w:rPr>
                <w:rFonts w:ascii="Times New Roman" w:hAnsi="Times New Roman" w:cs="Times New Roman"/>
                <w:color w:val="000000"/>
                <w:sz w:val="20"/>
                <w:szCs w:val="20"/>
                <w:lang w:val="sk-SK"/>
              </w:rPr>
              <w:t>s</w:t>
            </w:r>
            <w:r w:rsidRPr="005E1D2D">
              <w:rPr>
                <w:rFonts w:ascii="Times New Roman" w:hAnsi="Times New Roman" w:cs="Times New Roman"/>
                <w:color w:val="000000"/>
                <w:sz w:val="20"/>
                <w:szCs w:val="20"/>
                <w:lang w:val="sk-SK"/>
              </w:rPr>
              <w:t xml:space="preserve">ystémov </w:t>
            </w:r>
            <w:r w:rsidR="00AB207A">
              <w:rPr>
                <w:rFonts w:ascii="Times New Roman" w:hAnsi="Times New Roman" w:cs="Times New Roman"/>
                <w:color w:val="000000"/>
                <w:sz w:val="20"/>
                <w:szCs w:val="20"/>
                <w:lang w:val="sk-SK"/>
              </w:rPr>
              <w:t>na </w:t>
            </w:r>
            <w:r w:rsidRPr="005E1D2D">
              <w:rPr>
                <w:rFonts w:ascii="Times New Roman" w:hAnsi="Times New Roman" w:cs="Times New Roman"/>
                <w:color w:val="000000"/>
                <w:sz w:val="20"/>
                <w:szCs w:val="20"/>
                <w:lang w:val="sk-SK"/>
              </w:rPr>
              <w:t xml:space="preserve">účely hospodárenia </w:t>
            </w:r>
            <w:r w:rsidR="003575A7">
              <w:rPr>
                <w:rFonts w:ascii="Times New Roman" w:hAnsi="Times New Roman" w:cs="Times New Roman"/>
                <w:color w:val="000000"/>
                <w:sz w:val="20"/>
                <w:szCs w:val="20"/>
                <w:lang w:val="sk-SK"/>
              </w:rPr>
              <w:t>s </w:t>
            </w:r>
            <w:r w:rsidRPr="005E1D2D">
              <w:rPr>
                <w:rFonts w:ascii="Times New Roman" w:hAnsi="Times New Roman" w:cs="Times New Roman"/>
                <w:color w:val="000000"/>
                <w:sz w:val="20"/>
                <w:szCs w:val="20"/>
                <w:lang w:val="sk-SK"/>
              </w:rPr>
              <w:t xml:space="preserve">vodou, prebudovať ich </w:t>
            </w:r>
            <w:r w:rsidR="00AB207A">
              <w:rPr>
                <w:rFonts w:ascii="Times New Roman" w:hAnsi="Times New Roman" w:cs="Times New Roman"/>
                <w:color w:val="000000"/>
                <w:sz w:val="20"/>
                <w:szCs w:val="20"/>
                <w:lang w:val="sk-SK"/>
              </w:rPr>
              <w:t>a </w:t>
            </w:r>
            <w:r w:rsidRPr="005E1D2D">
              <w:rPr>
                <w:rFonts w:ascii="Times New Roman" w:hAnsi="Times New Roman" w:cs="Times New Roman"/>
                <w:color w:val="000000"/>
                <w:sz w:val="20"/>
                <w:szCs w:val="20"/>
                <w:lang w:val="sk-SK"/>
              </w:rPr>
              <w:t xml:space="preserve">vytvoriť integrovaný </w:t>
            </w:r>
            <w:r w:rsidR="00E66178">
              <w:rPr>
                <w:rFonts w:ascii="Times New Roman" w:hAnsi="Times New Roman" w:cs="Times New Roman"/>
                <w:color w:val="000000"/>
                <w:sz w:val="20"/>
                <w:szCs w:val="20"/>
                <w:lang w:val="sk-SK"/>
              </w:rPr>
              <w:t>s</w:t>
            </w:r>
            <w:r w:rsidRPr="005E1D2D">
              <w:rPr>
                <w:rFonts w:ascii="Times New Roman" w:hAnsi="Times New Roman" w:cs="Times New Roman"/>
                <w:color w:val="000000"/>
                <w:sz w:val="20"/>
                <w:szCs w:val="20"/>
                <w:lang w:val="sk-SK"/>
              </w:rPr>
              <w:t xml:space="preserve">ystém, ktorý bude obsahovať informácie </w:t>
            </w:r>
            <w:r w:rsidR="003575A7">
              <w:rPr>
                <w:rFonts w:ascii="Times New Roman" w:hAnsi="Times New Roman" w:cs="Times New Roman"/>
                <w:color w:val="000000"/>
                <w:sz w:val="20"/>
                <w:szCs w:val="20"/>
                <w:lang w:val="sk-SK"/>
              </w:rPr>
              <w:t>aj </w:t>
            </w:r>
            <w:r w:rsidR="00AB207A">
              <w:rPr>
                <w:rFonts w:ascii="Times New Roman" w:hAnsi="Times New Roman" w:cs="Times New Roman"/>
                <w:color w:val="000000"/>
                <w:sz w:val="20"/>
                <w:szCs w:val="20"/>
                <w:lang w:val="sk-SK"/>
              </w:rPr>
              <w:t>o </w:t>
            </w:r>
            <w:r w:rsidRPr="005E1D2D">
              <w:rPr>
                <w:rFonts w:ascii="Times New Roman" w:hAnsi="Times New Roman" w:cs="Times New Roman"/>
                <w:color w:val="000000"/>
                <w:sz w:val="20"/>
                <w:szCs w:val="20"/>
                <w:lang w:val="sk-SK"/>
              </w:rPr>
              <w:t>vodných resp. vodárenských zdrojoch (odber pre viac ako 50 osôb, alebo viac ako 50 m</w:t>
            </w:r>
            <w:r w:rsidRPr="005E1D2D">
              <w:rPr>
                <w:rFonts w:ascii="Times New Roman" w:hAnsi="Times New Roman" w:cs="Times New Roman"/>
                <w:color w:val="000000"/>
                <w:sz w:val="20"/>
                <w:szCs w:val="20"/>
                <w:vertAlign w:val="superscript"/>
                <w:lang w:val="sk-SK"/>
              </w:rPr>
              <w:t>3</w:t>
            </w:r>
            <w:r w:rsidRPr="005E1D2D">
              <w:rPr>
                <w:rFonts w:ascii="Times New Roman" w:hAnsi="Times New Roman" w:cs="Times New Roman"/>
                <w:color w:val="000000"/>
                <w:sz w:val="20"/>
                <w:szCs w:val="20"/>
                <w:lang w:val="sk-SK"/>
              </w:rPr>
              <w:t>/deň).</w:t>
            </w:r>
          </w:p>
        </w:tc>
        <w:tc>
          <w:tcPr>
            <w:tcW w:w="1732" w:type="dxa"/>
            <w:shd w:val="clear" w:color="auto" w:fill="auto"/>
            <w:vAlign w:val="center"/>
          </w:tcPr>
          <w:p w14:paraId="32225DD3" w14:textId="21FC490A" w:rsidR="005E1D2D" w:rsidRPr="005E1D2D" w:rsidRDefault="005E1D2D" w:rsidP="00E66178">
            <w:pPr>
              <w:autoSpaceDE w:val="0"/>
              <w:autoSpaceDN w:val="0"/>
              <w:adjustRightInd w:val="0"/>
              <w:spacing w:after="0"/>
              <w:jc w:val="left"/>
              <w:rPr>
                <w:rFonts w:ascii="Times New Roman" w:hAnsi="Times New Roman" w:cs="Times New Roman"/>
                <w:color w:val="000000"/>
                <w:sz w:val="20"/>
                <w:szCs w:val="24"/>
                <w:lang w:val="sk-SK"/>
              </w:rPr>
            </w:pPr>
            <w:r w:rsidRPr="005E1D2D">
              <w:rPr>
                <w:rFonts w:ascii="Times New Roman" w:hAnsi="Times New Roman" w:cs="Times New Roman"/>
                <w:color w:val="000000"/>
                <w:sz w:val="20"/>
                <w:szCs w:val="24"/>
                <w:lang w:val="sk-SK"/>
              </w:rPr>
              <w:t xml:space="preserve">Informatizácia štátnej </w:t>
            </w:r>
            <w:r w:rsidR="00AB207A">
              <w:rPr>
                <w:rFonts w:ascii="Times New Roman" w:hAnsi="Times New Roman" w:cs="Times New Roman"/>
                <w:color w:val="000000"/>
                <w:sz w:val="20"/>
                <w:szCs w:val="24"/>
                <w:lang w:val="sk-SK"/>
              </w:rPr>
              <w:t>a </w:t>
            </w:r>
            <w:r w:rsidRPr="005E1D2D">
              <w:rPr>
                <w:rFonts w:ascii="Times New Roman" w:hAnsi="Times New Roman" w:cs="Times New Roman"/>
                <w:color w:val="000000"/>
                <w:sz w:val="20"/>
                <w:szCs w:val="24"/>
                <w:lang w:val="sk-SK"/>
              </w:rPr>
              <w:t xml:space="preserve">verejnej </w:t>
            </w:r>
            <w:r w:rsidR="003575A7">
              <w:rPr>
                <w:rFonts w:ascii="Times New Roman" w:hAnsi="Times New Roman" w:cs="Times New Roman"/>
                <w:color w:val="000000"/>
                <w:sz w:val="20"/>
                <w:szCs w:val="24"/>
                <w:lang w:val="sk-SK"/>
              </w:rPr>
              <w:t>s</w:t>
            </w:r>
            <w:r w:rsidRPr="005E1D2D">
              <w:rPr>
                <w:rFonts w:ascii="Times New Roman" w:hAnsi="Times New Roman" w:cs="Times New Roman"/>
                <w:color w:val="000000"/>
                <w:sz w:val="20"/>
                <w:szCs w:val="24"/>
                <w:lang w:val="sk-SK"/>
              </w:rPr>
              <w:t>právy</w:t>
            </w:r>
            <w:r w:rsidR="007B3B78">
              <w:rPr>
                <w:rFonts w:ascii="Times New Roman" w:hAnsi="Times New Roman" w:cs="Times New Roman"/>
                <w:color w:val="000000"/>
                <w:sz w:val="20"/>
                <w:szCs w:val="24"/>
                <w:lang w:val="sk-SK"/>
              </w:rPr>
              <w:t>.</w:t>
            </w:r>
          </w:p>
        </w:tc>
      </w:tr>
    </w:tbl>
    <w:p w14:paraId="310943FA" w14:textId="77777777" w:rsidR="007A07AC" w:rsidRPr="001F4CCB" w:rsidRDefault="007A07AC" w:rsidP="007A07AC">
      <w:pPr>
        <w:tabs>
          <w:tab w:val="left" w:pos="8110"/>
        </w:tabs>
        <w:autoSpaceDE w:val="0"/>
        <w:autoSpaceDN w:val="0"/>
        <w:adjustRightInd w:val="0"/>
        <w:spacing w:after="0"/>
        <w:rPr>
          <w:rFonts w:cs="Times New Roman"/>
          <w:color w:val="000000"/>
          <w:szCs w:val="24"/>
          <w:lang w:val="sk-SK"/>
        </w:rPr>
      </w:pPr>
    </w:p>
    <w:p w14:paraId="4B818963" w14:textId="77777777" w:rsidR="007A07AC" w:rsidRDefault="00057346" w:rsidP="007A07AC">
      <w:pPr>
        <w:pStyle w:val="Nadpis2"/>
        <w:rPr>
          <w:lang w:val="sk-SK"/>
        </w:rPr>
      </w:pPr>
      <w:bookmarkStart w:id="30" w:name="_Toc520992420"/>
      <w:r>
        <w:rPr>
          <w:rFonts w:eastAsia="Cambria" w:cs="Times New Roman"/>
          <w:noProof/>
          <w:color w:val="000000"/>
          <w:szCs w:val="24"/>
        </w:rPr>
        <w:lastRenderedPageBreak/>
        <w:drawing>
          <wp:anchor distT="180340" distB="180340" distL="114300" distR="114300" simplePos="0" relativeHeight="251685888" behindDoc="1" locked="0" layoutInCell="1" allowOverlap="1" wp14:anchorId="489C6BE2" wp14:editId="33E398BD">
            <wp:simplePos x="0" y="0"/>
            <wp:positionH relativeFrom="margin">
              <wp:posOffset>2052320</wp:posOffset>
            </wp:positionH>
            <wp:positionV relativeFrom="margin">
              <wp:posOffset>-5080</wp:posOffset>
            </wp:positionV>
            <wp:extent cx="1655445" cy="1430020"/>
            <wp:effectExtent l="0" t="0" r="1905" b="0"/>
            <wp:wrapTopAndBottom/>
            <wp:docPr id="7169" name="Obrázok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6">
                      <a:extLst>
                        <a:ext uri="{28A0092B-C50C-407E-A947-70E740481C1C}">
                          <a14:useLocalDpi xmlns:a14="http://schemas.microsoft.com/office/drawing/2010/main" val="0"/>
                        </a:ext>
                      </a:extLst>
                    </a:blip>
                    <a:stretch>
                      <a:fillRect/>
                    </a:stretch>
                  </pic:blipFill>
                  <pic:spPr>
                    <a:xfrm>
                      <a:off x="0" y="0"/>
                      <a:ext cx="1655445" cy="1430020"/>
                    </a:xfrm>
                    <a:prstGeom prst="rect">
                      <a:avLst/>
                    </a:prstGeom>
                  </pic:spPr>
                </pic:pic>
              </a:graphicData>
            </a:graphic>
            <wp14:sizeRelH relativeFrom="margin">
              <wp14:pctWidth>0</wp14:pctWidth>
            </wp14:sizeRelH>
            <wp14:sizeRelV relativeFrom="margin">
              <wp14:pctHeight>0</wp14:pctHeight>
            </wp14:sizeRelV>
          </wp:anchor>
        </w:drawing>
      </w:r>
      <w:r w:rsidRPr="001F4CCB">
        <w:rPr>
          <w:lang w:val="sk-SK"/>
        </w:rPr>
        <w:t xml:space="preserve"> </w:t>
      </w:r>
      <w:r w:rsidR="003575A7">
        <w:rPr>
          <w:lang w:val="sk-SK"/>
        </w:rPr>
        <w:t>S</w:t>
      </w:r>
      <w:r w:rsidR="007A07AC" w:rsidRPr="001F4CCB">
        <w:rPr>
          <w:lang w:val="sk-SK"/>
        </w:rPr>
        <w:t>ídelné prostredie</w:t>
      </w:r>
      <w:bookmarkEnd w:id="30"/>
    </w:p>
    <w:p w14:paraId="43808450" w14:textId="77777777" w:rsidR="00746FD5" w:rsidRPr="00D54D94" w:rsidRDefault="00746FD5" w:rsidP="00746FD5">
      <w:pPr>
        <w:spacing w:before="120" w:after="120"/>
        <w:rPr>
          <w:rFonts w:ascii="Times New Roman" w:eastAsia="Calibri" w:hAnsi="Times New Roman" w:cs="Times New Roman"/>
          <w:color w:val="000000"/>
          <w:szCs w:val="24"/>
          <w:lang w:val="sk-SK" w:eastAsia="sk-SK"/>
        </w:rPr>
      </w:pPr>
      <w:r w:rsidRPr="00D54D94">
        <w:rPr>
          <w:rFonts w:ascii="Times New Roman" w:hAnsi="Times New Roman" w:cs="Times New Roman"/>
          <w:color w:val="000000"/>
          <w:szCs w:val="24"/>
          <w:lang w:val="sk-SK" w:eastAsia="sk-SK"/>
        </w:rPr>
        <w:t xml:space="preserve">Okrem environmentálnych problémov samotných sídiel, dôsledky zmeny klímy prinášajú ďalší okruh problémov do tohto </w:t>
      </w:r>
      <w:r w:rsidRPr="007F6989">
        <w:rPr>
          <w:rFonts w:ascii="Times New Roman" w:hAnsi="Times New Roman" w:cs="Times New Roman"/>
          <w:color w:val="000000"/>
          <w:szCs w:val="24"/>
          <w:lang w:val="sk-SK" w:eastAsia="sk-SK"/>
        </w:rPr>
        <w:t>prostredia.</w:t>
      </w:r>
      <w:r w:rsidRPr="007F6989">
        <w:rPr>
          <w:rFonts w:ascii="Times New Roman" w:hAnsi="Times New Roman" w:cs="Times New Roman"/>
          <w:bCs/>
          <w:color w:val="000000"/>
          <w:szCs w:val="24"/>
          <w:lang w:val="sk-SK"/>
        </w:rPr>
        <w:t xml:space="preserve"> Preto aj v tejto súvislosti je dôležitá podpora rozvoja vidieka a miest, aby sa stali odolnejšími</w:t>
      </w:r>
      <w:r w:rsidRPr="00D54D94">
        <w:rPr>
          <w:rFonts w:ascii="Times New Roman" w:hAnsi="Times New Roman" w:cs="Times New Roman"/>
          <w:bCs/>
          <w:color w:val="000000"/>
          <w:szCs w:val="24"/>
          <w:lang w:val="sk-SK"/>
        </w:rPr>
        <w:t xml:space="preserve"> a udržateľnejšími prostredníctvom integrovaného prístupu k územnému plánovaniu, riadeniu mobility, implementácii účinných a</w:t>
      </w:r>
      <w:r w:rsidR="008905E8">
        <w:rPr>
          <w:rFonts w:ascii="Times New Roman" w:hAnsi="Times New Roman" w:cs="Times New Roman"/>
          <w:bCs/>
          <w:color w:val="000000"/>
          <w:szCs w:val="24"/>
          <w:lang w:val="sk-SK"/>
        </w:rPr>
        <w:t> </w:t>
      </w:r>
      <w:r w:rsidRPr="00D54D94">
        <w:rPr>
          <w:rFonts w:ascii="Times New Roman" w:hAnsi="Times New Roman" w:cs="Times New Roman"/>
          <w:bCs/>
          <w:color w:val="000000"/>
          <w:szCs w:val="24"/>
          <w:lang w:val="sk-SK"/>
        </w:rPr>
        <w:t>súdržných politík na viacerých úrovniach riade</w:t>
      </w:r>
      <w:r>
        <w:rPr>
          <w:rFonts w:ascii="Times New Roman" w:hAnsi="Times New Roman" w:cs="Times New Roman"/>
          <w:bCs/>
          <w:color w:val="000000"/>
          <w:szCs w:val="24"/>
          <w:lang w:val="sk-SK"/>
        </w:rPr>
        <w:t xml:space="preserve">nia. </w:t>
      </w:r>
      <w:r w:rsidRPr="00D54D94">
        <w:rPr>
          <w:rFonts w:ascii="Times New Roman" w:hAnsi="Times New Roman" w:cs="Times New Roman"/>
          <w:bCs/>
          <w:color w:val="000000"/>
          <w:szCs w:val="24"/>
          <w:lang w:val="sk-SK"/>
        </w:rPr>
        <w:t>Tiež je dôležité posilnenie mechanizmov, zodpovednosti, používanie osvedčených</w:t>
      </w:r>
      <w:r w:rsidR="008905E8">
        <w:rPr>
          <w:rFonts w:ascii="Times New Roman" w:hAnsi="Times New Roman" w:cs="Times New Roman"/>
          <w:bCs/>
          <w:color w:val="000000"/>
          <w:szCs w:val="24"/>
          <w:lang w:val="sk-SK"/>
        </w:rPr>
        <w:t xml:space="preserve"> postupov a výmeny skúseností v </w:t>
      </w:r>
      <w:r w:rsidRPr="00D54D94">
        <w:rPr>
          <w:rFonts w:ascii="Times New Roman" w:hAnsi="Times New Roman" w:cs="Times New Roman"/>
          <w:bCs/>
          <w:color w:val="000000"/>
          <w:szCs w:val="24"/>
          <w:lang w:val="sk-SK"/>
        </w:rPr>
        <w:t>súlade so spoločnou víziou t</w:t>
      </w:r>
      <w:r>
        <w:rPr>
          <w:rFonts w:ascii="Times New Roman" w:hAnsi="Times New Roman" w:cs="Times New Roman"/>
          <w:bCs/>
          <w:color w:val="000000"/>
          <w:szCs w:val="24"/>
          <w:lang w:val="sk-SK"/>
        </w:rPr>
        <w:t xml:space="preserve">rvalej udržateľnosti v kontexte </w:t>
      </w:r>
      <w:r w:rsidRPr="00FA7545">
        <w:rPr>
          <w:rFonts w:ascii="Times New Roman" w:hAnsi="Times New Roman" w:cs="Times New Roman"/>
          <w:bCs/>
          <w:i/>
          <w:color w:val="000000"/>
          <w:szCs w:val="24"/>
          <w:lang w:val="sk-SK"/>
        </w:rPr>
        <w:t xml:space="preserve">Novej </w:t>
      </w:r>
      <w:proofErr w:type="spellStart"/>
      <w:r w:rsidRPr="00FA7545">
        <w:rPr>
          <w:rFonts w:ascii="Times New Roman" w:hAnsi="Times New Roman" w:cs="Times New Roman"/>
          <w:bCs/>
          <w:i/>
          <w:color w:val="000000"/>
          <w:szCs w:val="24"/>
          <w:lang w:val="sk-SK"/>
        </w:rPr>
        <w:t>urbánnej</w:t>
      </w:r>
      <w:proofErr w:type="spellEnd"/>
      <w:r w:rsidRPr="00FA7545">
        <w:rPr>
          <w:rFonts w:ascii="Times New Roman" w:hAnsi="Times New Roman" w:cs="Times New Roman"/>
          <w:bCs/>
          <w:i/>
          <w:color w:val="000000"/>
          <w:szCs w:val="24"/>
          <w:lang w:val="sk-SK"/>
        </w:rPr>
        <w:t xml:space="preserve"> agendy</w:t>
      </w:r>
      <w:r>
        <w:rPr>
          <w:rStyle w:val="Odkaznapoznmkupodiarou"/>
          <w:rFonts w:ascii="Times New Roman" w:hAnsi="Times New Roman" w:cs="Times New Roman"/>
          <w:bCs/>
          <w:i/>
          <w:color w:val="000000"/>
          <w:szCs w:val="24"/>
          <w:lang w:val="sk-SK"/>
        </w:rPr>
        <w:footnoteReference w:id="46"/>
      </w:r>
      <w:r>
        <w:rPr>
          <w:rFonts w:ascii="Times New Roman" w:hAnsi="Times New Roman" w:cs="Times New Roman"/>
          <w:bCs/>
          <w:color w:val="000000"/>
          <w:szCs w:val="24"/>
          <w:lang w:val="sk-SK"/>
        </w:rPr>
        <w:t xml:space="preserve"> </w:t>
      </w:r>
      <w:r w:rsidR="00AF6DDE">
        <w:rPr>
          <w:rFonts w:ascii="Times New Roman" w:hAnsi="Times New Roman" w:cs="Times New Roman"/>
          <w:bCs/>
          <w:color w:val="000000"/>
          <w:szCs w:val="24"/>
          <w:lang w:val="sk-SK"/>
        </w:rPr>
        <w:t xml:space="preserve">      </w:t>
      </w:r>
      <w:r w:rsidRPr="00D54D94">
        <w:rPr>
          <w:rFonts w:ascii="Times New Roman" w:hAnsi="Times New Roman" w:cs="Times New Roman"/>
          <w:bCs/>
          <w:color w:val="000000"/>
          <w:szCs w:val="24"/>
          <w:lang w:val="sk-SK"/>
        </w:rPr>
        <w:t xml:space="preserve">(UN </w:t>
      </w:r>
      <w:proofErr w:type="spellStart"/>
      <w:r w:rsidRPr="00D54D94">
        <w:rPr>
          <w:rFonts w:ascii="Times New Roman" w:hAnsi="Times New Roman" w:cs="Times New Roman"/>
          <w:bCs/>
          <w:color w:val="000000"/>
          <w:szCs w:val="24"/>
          <w:lang w:val="sk-SK"/>
        </w:rPr>
        <w:t>Habitat</w:t>
      </w:r>
      <w:proofErr w:type="spellEnd"/>
      <w:r w:rsidRPr="00D54D94">
        <w:rPr>
          <w:rFonts w:ascii="Times New Roman" w:hAnsi="Times New Roman" w:cs="Times New Roman"/>
          <w:bCs/>
          <w:color w:val="000000"/>
          <w:szCs w:val="24"/>
          <w:lang w:val="sk-SK"/>
        </w:rPr>
        <w:t xml:space="preserve"> III).</w:t>
      </w:r>
    </w:p>
    <w:p w14:paraId="3460D9BD" w14:textId="77777777" w:rsidR="00746FD5" w:rsidRDefault="00746FD5" w:rsidP="00746FD5">
      <w:pPr>
        <w:spacing w:before="120" w:after="120"/>
        <w:rPr>
          <w:rFonts w:ascii="Times New Roman" w:eastAsia="Times New Roman" w:hAnsi="Times New Roman" w:cs="Times New Roman"/>
          <w:color w:val="000000"/>
          <w:szCs w:val="24"/>
          <w:lang w:val="sk-SK" w:eastAsia="sk-SK"/>
        </w:rPr>
      </w:pPr>
      <w:r w:rsidRPr="007F6989">
        <w:rPr>
          <w:rFonts w:ascii="Times New Roman" w:eastAsia="Times New Roman" w:hAnsi="Times New Roman" w:cs="Times New Roman"/>
          <w:i/>
          <w:color w:val="000000"/>
          <w:szCs w:val="24"/>
          <w:lang w:val="sk-SK" w:eastAsia="sk-SK"/>
        </w:rPr>
        <w:t xml:space="preserve">Koncepcia mestského rozvoja Slovenskej republiky do roku </w:t>
      </w:r>
      <w:r w:rsidRPr="00FD690A">
        <w:rPr>
          <w:rFonts w:ascii="Times New Roman" w:eastAsia="Times New Roman" w:hAnsi="Times New Roman" w:cs="Times New Roman"/>
          <w:i/>
          <w:color w:val="000000"/>
          <w:szCs w:val="24"/>
          <w:lang w:val="sk-SK" w:eastAsia="sk-SK"/>
        </w:rPr>
        <w:t>2030</w:t>
      </w:r>
      <w:r w:rsidRPr="00FD690A">
        <w:rPr>
          <w:rStyle w:val="Odkaznapoznmkupodiarou"/>
          <w:rFonts w:ascii="Times New Roman" w:eastAsia="Times New Roman" w:hAnsi="Times New Roman" w:cs="Times New Roman"/>
          <w:i/>
          <w:color w:val="000000"/>
          <w:szCs w:val="24"/>
          <w:lang w:val="sk-SK" w:eastAsia="sk-SK"/>
        </w:rPr>
        <w:footnoteReference w:id="47"/>
      </w:r>
      <w:r w:rsidRPr="007F6989">
        <w:rPr>
          <w:rFonts w:ascii="Times New Roman" w:eastAsia="Times New Roman" w:hAnsi="Times New Roman" w:cs="Times New Roman"/>
          <w:color w:val="000000"/>
          <w:szCs w:val="24"/>
          <w:lang w:val="sk-SK" w:eastAsia="sk-SK"/>
        </w:rPr>
        <w:t xml:space="preserve"> je rámcovým dokumentom, ktorý navrhuje všeobecne prospešné a aplikovateľné princípy a ucelený súbor opatrení smerujúc</w:t>
      </w:r>
      <w:r>
        <w:rPr>
          <w:rFonts w:ascii="Times New Roman" w:eastAsia="Times New Roman" w:hAnsi="Times New Roman" w:cs="Times New Roman"/>
          <w:color w:val="000000"/>
          <w:szCs w:val="24"/>
          <w:lang w:val="sk-SK" w:eastAsia="sk-SK"/>
        </w:rPr>
        <w:t>ich</w:t>
      </w:r>
      <w:r w:rsidRPr="007F6989">
        <w:rPr>
          <w:rFonts w:ascii="Times New Roman" w:eastAsia="Times New Roman" w:hAnsi="Times New Roman" w:cs="Times New Roman"/>
          <w:color w:val="000000"/>
          <w:szCs w:val="24"/>
          <w:lang w:val="sk-SK" w:eastAsia="sk-SK"/>
        </w:rPr>
        <w:t xml:space="preserve"> k posilneniu úlohy miest v celkovom rozvoji Slovenska. Prízvukuje dôležitosť uplatňovania systémového prístupu k adaptácii na zmenu klímy zo strany miest. Pre zabezpečenie systémového prístupu k adaptácii odporúča zohľadnenie jej požiadaviek počas územného plánovania</w:t>
      </w:r>
      <w:r>
        <w:rPr>
          <w:rFonts w:ascii="Times New Roman" w:eastAsia="Times New Roman" w:hAnsi="Times New Roman" w:cs="Times New Roman"/>
          <w:color w:val="000000"/>
          <w:szCs w:val="24"/>
          <w:lang w:val="sk-SK" w:eastAsia="sk-SK"/>
        </w:rPr>
        <w:t xml:space="preserve"> a podporuje</w:t>
      </w:r>
      <w:r w:rsidRPr="005C5FE5">
        <w:rPr>
          <w:rFonts w:ascii="Times New Roman" w:eastAsia="Times New Roman" w:hAnsi="Times New Roman" w:cs="Times New Roman"/>
          <w:color w:val="000000"/>
          <w:szCs w:val="24"/>
          <w:lang w:val="sk-SK" w:eastAsia="sk-SK"/>
        </w:rPr>
        <w:t xml:space="preserve"> zabezpečenie systémového začlenenia adaptačných opatrení do územnoplánovacej dokumentácie</w:t>
      </w:r>
      <w:r>
        <w:rPr>
          <w:rFonts w:ascii="Times New Roman" w:eastAsia="Times New Roman" w:hAnsi="Times New Roman" w:cs="Times New Roman"/>
          <w:color w:val="000000"/>
          <w:szCs w:val="24"/>
          <w:lang w:val="sk-SK" w:eastAsia="sk-SK"/>
        </w:rPr>
        <w:t>.</w:t>
      </w:r>
    </w:p>
    <w:p w14:paraId="028DF7FD" w14:textId="77777777" w:rsidR="007A07AC" w:rsidRPr="001F4CCB" w:rsidRDefault="007A07AC" w:rsidP="007A07AC">
      <w:pPr>
        <w:pStyle w:val="Nadpis3"/>
        <w:rPr>
          <w:lang w:val="sk-SK"/>
        </w:rPr>
      </w:pPr>
      <w:r w:rsidRPr="001F4CCB">
        <w:rPr>
          <w:lang w:val="sk-SK"/>
        </w:rPr>
        <w:t xml:space="preserve">Predpokladané dôsledky zmeny klímy </w:t>
      </w:r>
      <w:r w:rsidR="00AB207A">
        <w:rPr>
          <w:lang w:val="sk-SK"/>
        </w:rPr>
        <w:t>v </w:t>
      </w:r>
      <w:r w:rsidR="00E66178">
        <w:rPr>
          <w:lang w:val="sk-SK"/>
        </w:rPr>
        <w:t>sí</w:t>
      </w:r>
      <w:r w:rsidRPr="001F4CCB">
        <w:rPr>
          <w:lang w:val="sk-SK"/>
        </w:rPr>
        <w:t>delnom prostredí</w:t>
      </w:r>
    </w:p>
    <w:p w14:paraId="1B6F4D99" w14:textId="4CDB665B" w:rsidR="00746FD5" w:rsidRDefault="00746FD5" w:rsidP="00746FD5">
      <w:pPr>
        <w:autoSpaceDE w:val="0"/>
        <w:autoSpaceDN w:val="0"/>
        <w:adjustRightInd w:val="0"/>
        <w:spacing w:before="120"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Medzi prejavy zmeny klímy v sídelnom prostredí patrí zvýšenie počtu tropických dní a výskyt vĺn horúčav v letnom období, nerovnomerné časové a priestorové rozloženie zrážok, častejší výskyt extrémnych úhrnov zrážok spôsobujúcich </w:t>
      </w:r>
      <w:r w:rsidRPr="00D85C77">
        <w:rPr>
          <w:rFonts w:ascii="Times New Roman" w:eastAsia="Cambria" w:hAnsi="Times New Roman" w:cs="Times New Roman"/>
          <w:color w:val="000000"/>
          <w:szCs w:val="24"/>
          <w:lang w:val="sk-SK" w:eastAsia="sk-SK"/>
        </w:rPr>
        <w:t>dažďové, snehové a prívalové povodne</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prípadne </w:t>
      </w:r>
      <w:proofErr w:type="spellStart"/>
      <w:r w:rsidRPr="00D54D94">
        <w:rPr>
          <w:rFonts w:ascii="Times New Roman" w:eastAsia="Cambria" w:hAnsi="Times New Roman" w:cs="Times New Roman"/>
          <w:color w:val="000000"/>
          <w:szCs w:val="24"/>
          <w:lang w:val="sk-SK" w:eastAsia="sk-SK"/>
        </w:rPr>
        <w:t>bahnotoky</w:t>
      </w:r>
      <w:proofErr w:type="spellEnd"/>
      <w:r w:rsidRPr="00D54D94">
        <w:rPr>
          <w:rFonts w:ascii="Times New Roman" w:eastAsia="Cambria" w:hAnsi="Times New Roman" w:cs="Times New Roman"/>
          <w:color w:val="000000"/>
          <w:szCs w:val="24"/>
          <w:lang w:val="sk-SK" w:eastAsia="sk-SK"/>
        </w:rPr>
        <w:t>, častejší výskyt období sucha spôsobujúcich pokles kapacity vodných zdrojov a</w:t>
      </w:r>
      <w:r w:rsidR="00C84DAF">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výskyt extrémnych poveternostných situácií (víchrice, v</w:t>
      </w:r>
      <w:r>
        <w:rPr>
          <w:rFonts w:ascii="Times New Roman" w:eastAsia="Cambria" w:hAnsi="Times New Roman" w:cs="Times New Roman"/>
          <w:color w:val="000000"/>
          <w:szCs w:val="24"/>
          <w:lang w:val="sk-SK" w:eastAsia="sk-SK"/>
        </w:rPr>
        <w:t xml:space="preserve">eterné smršte, búrky, tornáda). </w:t>
      </w:r>
      <w:r w:rsidRPr="00D54D94">
        <w:rPr>
          <w:rFonts w:ascii="Times New Roman" w:eastAsia="Cambria" w:hAnsi="Times New Roman" w:cs="Times New Roman"/>
          <w:color w:val="000000"/>
          <w:szCs w:val="24"/>
          <w:lang w:val="sk-SK" w:eastAsia="sk-SK"/>
        </w:rPr>
        <w:t xml:space="preserve">Očakávajú sa vážne dôsledky na </w:t>
      </w:r>
      <w:r>
        <w:rPr>
          <w:rFonts w:ascii="Times New Roman" w:eastAsia="Cambria" w:hAnsi="Times New Roman" w:cs="Times New Roman"/>
          <w:color w:val="000000"/>
          <w:szCs w:val="24"/>
          <w:lang w:val="sk-SK" w:eastAsia="sk-SK"/>
        </w:rPr>
        <w:t xml:space="preserve">zastavané územie </w:t>
      </w:r>
      <w:r w:rsidRPr="00D54D94">
        <w:rPr>
          <w:rFonts w:ascii="Times New Roman" w:eastAsia="Cambria" w:hAnsi="Times New Roman" w:cs="Times New Roman"/>
          <w:color w:val="000000"/>
          <w:szCs w:val="24"/>
          <w:lang w:val="sk-SK" w:eastAsia="sk-SK"/>
        </w:rPr>
        <w:t xml:space="preserve">(stavebné konštrukcie, pamiatky, infraštruktúra </w:t>
      </w:r>
      <w:r>
        <w:rPr>
          <w:rFonts w:ascii="Times New Roman" w:eastAsia="Cambria" w:hAnsi="Times New Roman" w:cs="Times New Roman"/>
          <w:color w:val="000000"/>
          <w:szCs w:val="24"/>
          <w:lang w:val="sk-SK" w:eastAsia="sk-SK"/>
        </w:rPr>
        <w:t>sídla</w:t>
      </w:r>
      <w:r w:rsidRPr="00D54D94">
        <w:rPr>
          <w:rFonts w:ascii="Times New Roman" w:eastAsia="Cambria" w:hAnsi="Times New Roman" w:cs="Times New Roman"/>
          <w:color w:val="000000"/>
          <w:szCs w:val="24"/>
          <w:lang w:val="sk-SK" w:eastAsia="sk-SK"/>
        </w:rPr>
        <w:t>, verejné priestranstvá), prírodnú zložku sídelného prostredia (</w:t>
      </w:r>
      <w:r>
        <w:rPr>
          <w:rFonts w:ascii="Times New Roman" w:eastAsia="Cambria" w:hAnsi="Times New Roman" w:cs="Times New Roman"/>
          <w:color w:val="000000"/>
          <w:szCs w:val="24"/>
          <w:lang w:val="sk-SK" w:eastAsia="sk-SK"/>
        </w:rPr>
        <w:t xml:space="preserve">pôda, </w:t>
      </w:r>
      <w:r w:rsidRPr="00D54D94">
        <w:rPr>
          <w:rFonts w:ascii="Times New Roman" w:eastAsia="Cambria" w:hAnsi="Times New Roman" w:cs="Times New Roman"/>
          <w:color w:val="000000"/>
          <w:szCs w:val="24"/>
          <w:lang w:val="sk-SK" w:eastAsia="sk-SK"/>
        </w:rPr>
        <w:t>zeleň, zelená infraštruktúra sídla), vodné zdroje (zásobovanie pitnou vodou a hospodárenie s vodnými zdrojmi, vodn</w:t>
      </w:r>
      <w:r w:rsidR="00C84DAF">
        <w:rPr>
          <w:rFonts w:ascii="Times New Roman" w:eastAsia="Cambria" w:hAnsi="Times New Roman" w:cs="Times New Roman"/>
          <w:color w:val="000000"/>
          <w:szCs w:val="24"/>
          <w:lang w:val="sk-SK" w:eastAsia="sk-SK"/>
        </w:rPr>
        <w:t>é nádrže), využívanie krajiny v </w:t>
      </w:r>
      <w:r w:rsidRPr="00D54D94">
        <w:rPr>
          <w:rFonts w:ascii="Times New Roman" w:eastAsia="Cambria" w:hAnsi="Times New Roman" w:cs="Times New Roman"/>
          <w:color w:val="000000"/>
          <w:szCs w:val="24"/>
          <w:lang w:val="sk-SK" w:eastAsia="sk-SK"/>
        </w:rPr>
        <w:t>sídelnom pr</w:t>
      </w:r>
      <w:r w:rsidR="00C84DAF">
        <w:rPr>
          <w:rFonts w:ascii="Times New Roman" w:eastAsia="Cambria" w:hAnsi="Times New Roman" w:cs="Times New Roman"/>
          <w:color w:val="000000"/>
          <w:szCs w:val="24"/>
          <w:lang w:val="sk-SK" w:eastAsia="sk-SK"/>
        </w:rPr>
        <w:t>ostredí, zdravie obyvateľstva a </w:t>
      </w:r>
      <w:r w:rsidRPr="00D54D94">
        <w:rPr>
          <w:rFonts w:ascii="Times New Roman" w:eastAsia="Cambria" w:hAnsi="Times New Roman" w:cs="Times New Roman"/>
          <w:color w:val="000000"/>
          <w:szCs w:val="24"/>
          <w:lang w:val="sk-SK" w:eastAsia="sk-SK"/>
        </w:rPr>
        <w:t>sociálnu oblasť, dopravnú, te</w:t>
      </w:r>
      <w:r w:rsidR="00C84DAF">
        <w:rPr>
          <w:rFonts w:ascii="Times New Roman" w:eastAsia="Cambria" w:hAnsi="Times New Roman" w:cs="Times New Roman"/>
          <w:color w:val="000000"/>
          <w:szCs w:val="24"/>
          <w:lang w:val="sk-SK" w:eastAsia="sk-SK"/>
        </w:rPr>
        <w:t>chnickú a </w:t>
      </w:r>
      <w:r w:rsidRPr="00D54D94">
        <w:rPr>
          <w:rFonts w:ascii="Times New Roman" w:eastAsia="Cambria" w:hAnsi="Times New Roman" w:cs="Times New Roman"/>
          <w:color w:val="000000"/>
          <w:szCs w:val="24"/>
          <w:lang w:val="sk-SK" w:eastAsia="sk-SK"/>
        </w:rPr>
        <w:t>energetickú infr</w:t>
      </w:r>
      <w:r w:rsidR="00C84DAF">
        <w:rPr>
          <w:rFonts w:ascii="Times New Roman" w:eastAsia="Cambria" w:hAnsi="Times New Roman" w:cs="Times New Roman"/>
          <w:color w:val="000000"/>
          <w:szCs w:val="24"/>
          <w:lang w:val="sk-SK" w:eastAsia="sk-SK"/>
        </w:rPr>
        <w:t>aštruktúru, obchod, priemysel a </w:t>
      </w:r>
      <w:r w:rsidRPr="00D54D94">
        <w:rPr>
          <w:rFonts w:ascii="Times New Roman" w:eastAsia="Cambria" w:hAnsi="Times New Roman" w:cs="Times New Roman"/>
          <w:color w:val="000000"/>
          <w:szCs w:val="24"/>
          <w:lang w:val="sk-SK" w:eastAsia="sk-SK"/>
        </w:rPr>
        <w:t xml:space="preserve">cestovný ruch (tabuľka </w:t>
      </w:r>
      <w:r>
        <w:rPr>
          <w:rFonts w:ascii="Times New Roman" w:eastAsia="Cambria" w:hAnsi="Times New Roman" w:cs="Times New Roman"/>
          <w:color w:val="000000"/>
          <w:szCs w:val="24"/>
          <w:lang w:val="sk-SK" w:eastAsia="sk-SK"/>
        </w:rPr>
        <w:t>5</w:t>
      </w:r>
      <w:r w:rsidRPr="00D54D94">
        <w:rPr>
          <w:rFonts w:ascii="Times New Roman" w:eastAsia="Cambria" w:hAnsi="Times New Roman" w:cs="Times New Roman"/>
          <w:color w:val="000000"/>
          <w:szCs w:val="24"/>
          <w:lang w:val="sk-SK" w:eastAsia="sk-SK"/>
        </w:rPr>
        <w:t>).</w:t>
      </w:r>
      <w:r w:rsidRPr="003851D1">
        <w:rPr>
          <w:rFonts w:ascii="Times New Roman" w:eastAsia="MyriadPro-Regular" w:hAnsi="Times New Roman" w:cs="Times New Roman"/>
          <w:color w:val="000000"/>
          <w:szCs w:val="24"/>
          <w:lang w:val="sk-SK" w:eastAsia="sk-SK"/>
        </w:rPr>
        <w:t xml:space="preserve"> </w:t>
      </w:r>
      <w:r>
        <w:rPr>
          <w:rFonts w:ascii="Times New Roman" w:eastAsia="MyriadPro-Regular" w:hAnsi="Times New Roman" w:cs="Times New Roman"/>
          <w:color w:val="000000"/>
          <w:szCs w:val="24"/>
          <w:lang w:val="sk-SK" w:eastAsia="sk-SK"/>
        </w:rPr>
        <w:t xml:space="preserve">Dôsledky sa v sídelnom prostredí </w:t>
      </w:r>
      <w:r w:rsidRPr="00D54D94">
        <w:rPr>
          <w:rFonts w:ascii="Times New Roman" w:eastAsia="MyriadPro-Regular" w:hAnsi="Times New Roman" w:cs="Times New Roman"/>
          <w:color w:val="000000"/>
          <w:szCs w:val="24"/>
          <w:lang w:val="sk-SK" w:eastAsia="sk-SK"/>
        </w:rPr>
        <w:t>budú odlišovať v závislosti od geografickej polohy, veľkosti a typu osídlenia.</w:t>
      </w:r>
    </w:p>
    <w:p w14:paraId="1800B244" w14:textId="7C33EA8C" w:rsidR="00746FD5" w:rsidRPr="00D54D94" w:rsidRDefault="00746FD5" w:rsidP="00746FD5">
      <w:pPr>
        <w:autoSpaceDE w:val="0"/>
        <w:autoSpaceDN w:val="0"/>
        <w:adjustRightInd w:val="0"/>
        <w:spacing w:before="120" w:after="120"/>
        <w:rPr>
          <w:rFonts w:ascii="Times New Roman" w:eastAsia="Times New Roman" w:hAnsi="Times New Roman" w:cs="Times New Roman"/>
          <w:color w:val="000000"/>
          <w:szCs w:val="24"/>
          <w:lang w:val="sk-SK" w:eastAsia="sk-SK"/>
        </w:rPr>
      </w:pPr>
      <w:r w:rsidRPr="003851D1">
        <w:rPr>
          <w:rFonts w:ascii="Times New Roman" w:eastAsia="Calibri" w:hAnsi="Times New Roman" w:cs="Times New Roman"/>
          <w:color w:val="000000"/>
          <w:szCs w:val="24"/>
          <w:lang w:val="sk-SK" w:eastAsia="sk-SK"/>
        </w:rPr>
        <w:t>V súčasnosti polovica obyvateľov Slovenska žije v mestách (cca. 54 % celkového počtu obyvateľstva).</w:t>
      </w:r>
      <w:r>
        <w:rPr>
          <w:rFonts w:ascii="Times New Roman" w:eastAsia="Calibri" w:hAnsi="Times New Roman" w:cs="Times New Roman"/>
          <w:color w:val="000000"/>
          <w:szCs w:val="24"/>
          <w:lang w:val="sk-SK" w:eastAsia="sk-SK"/>
        </w:rPr>
        <w:t xml:space="preserve"> </w:t>
      </w:r>
      <w:r w:rsidR="00C84DAF">
        <w:rPr>
          <w:rFonts w:ascii="Times New Roman" w:eastAsia="MyriadPro-Regular" w:hAnsi="Times New Roman" w:cs="Times New Roman"/>
          <w:color w:val="000000"/>
          <w:szCs w:val="24"/>
          <w:lang w:val="sk-SK" w:eastAsia="sk-SK"/>
        </w:rPr>
        <w:t>Dôsledky zmeny klímy sa na </w:t>
      </w:r>
      <w:r w:rsidRPr="00D54D94">
        <w:rPr>
          <w:rFonts w:ascii="Times New Roman" w:eastAsia="MyriadPro-Regular" w:hAnsi="Times New Roman" w:cs="Times New Roman"/>
          <w:color w:val="000000"/>
          <w:szCs w:val="24"/>
          <w:lang w:val="sk-SK" w:eastAsia="sk-SK"/>
        </w:rPr>
        <w:t>Slovensku, podobne ako inde, najviac prejavia v sídlach mestského typu, ktoré sú charakterizované vysokou hustotou obyvateľstva, vysokým podielom zastavaného územia a nepriepustných, spevnených povrchov a vysokou koncentráciou hospodár</w:t>
      </w:r>
      <w:r>
        <w:rPr>
          <w:rFonts w:ascii="Times New Roman" w:eastAsia="MyriadPro-Regular" w:hAnsi="Times New Roman" w:cs="Times New Roman"/>
          <w:color w:val="000000"/>
          <w:szCs w:val="24"/>
          <w:lang w:val="sk-SK" w:eastAsia="sk-SK"/>
        </w:rPr>
        <w:t xml:space="preserve">skej </w:t>
      </w:r>
      <w:r w:rsidR="008905E8">
        <w:rPr>
          <w:rFonts w:ascii="Times New Roman" w:eastAsia="MyriadPro-Regular" w:hAnsi="Times New Roman" w:cs="Times New Roman"/>
          <w:color w:val="000000"/>
          <w:szCs w:val="24"/>
          <w:lang w:val="sk-SK" w:eastAsia="sk-SK"/>
        </w:rPr>
        <w:t>činnosti a infraštruktúry (tzv. </w:t>
      </w:r>
      <w:r>
        <w:rPr>
          <w:rFonts w:ascii="Times New Roman" w:eastAsia="MyriadPro-Regular" w:hAnsi="Times New Roman" w:cs="Times New Roman"/>
          <w:color w:val="000000"/>
          <w:szCs w:val="24"/>
          <w:lang w:val="sk-SK" w:eastAsia="sk-SK"/>
        </w:rPr>
        <w:t>„</w:t>
      </w:r>
      <w:proofErr w:type="spellStart"/>
      <w:r>
        <w:rPr>
          <w:rFonts w:ascii="Times New Roman" w:eastAsia="MyriadPro-Regular" w:hAnsi="Times New Roman" w:cs="Times New Roman"/>
          <w:color w:val="000000"/>
          <w:szCs w:val="24"/>
          <w:lang w:val="sk-SK" w:eastAsia="sk-SK"/>
        </w:rPr>
        <w:t>soil</w:t>
      </w:r>
      <w:proofErr w:type="spellEnd"/>
      <w:r>
        <w:rPr>
          <w:rFonts w:ascii="Times New Roman" w:eastAsia="MyriadPro-Regular" w:hAnsi="Times New Roman" w:cs="Times New Roman"/>
          <w:color w:val="000000"/>
          <w:szCs w:val="24"/>
          <w:lang w:val="sk-SK" w:eastAsia="sk-SK"/>
        </w:rPr>
        <w:t xml:space="preserve"> </w:t>
      </w:r>
      <w:proofErr w:type="spellStart"/>
      <w:r>
        <w:rPr>
          <w:rFonts w:ascii="Times New Roman" w:eastAsia="MyriadPro-Regular" w:hAnsi="Times New Roman" w:cs="Times New Roman"/>
          <w:color w:val="000000"/>
          <w:szCs w:val="24"/>
          <w:lang w:val="sk-SK" w:eastAsia="sk-SK"/>
        </w:rPr>
        <w:t>sealing</w:t>
      </w:r>
      <w:proofErr w:type="spellEnd"/>
      <w:r>
        <w:rPr>
          <w:rFonts w:ascii="Times New Roman" w:eastAsia="MyriadPro-Regular" w:hAnsi="Times New Roman" w:cs="Times New Roman"/>
          <w:color w:val="000000"/>
          <w:szCs w:val="24"/>
          <w:lang w:val="sk-SK" w:eastAsia="sk-SK"/>
        </w:rPr>
        <w:t xml:space="preserve">“). </w:t>
      </w:r>
      <w:r w:rsidR="00C84DAF">
        <w:rPr>
          <w:rFonts w:ascii="Times New Roman" w:eastAsia="Times New Roman" w:hAnsi="Times New Roman" w:cs="Times New Roman"/>
          <w:color w:val="000000"/>
          <w:szCs w:val="24"/>
          <w:lang w:val="sk-SK" w:eastAsia="sk-SK"/>
        </w:rPr>
        <w:t>Vo </w:t>
      </w:r>
      <w:r w:rsidRPr="00D54D94">
        <w:rPr>
          <w:rFonts w:ascii="Times New Roman" w:eastAsia="Times New Roman" w:hAnsi="Times New Roman" w:cs="Times New Roman"/>
          <w:color w:val="000000"/>
          <w:szCs w:val="24"/>
          <w:lang w:val="sk-SK" w:eastAsia="sk-SK"/>
        </w:rPr>
        <w:t>vnútorných priestoroch budov tráv</w:t>
      </w:r>
      <w:r w:rsidR="008905E8">
        <w:rPr>
          <w:rFonts w:ascii="Times New Roman" w:eastAsia="Times New Roman" w:hAnsi="Times New Roman" w:cs="Times New Roman"/>
          <w:color w:val="000000"/>
          <w:szCs w:val="24"/>
          <w:lang w:val="sk-SK" w:eastAsia="sk-SK"/>
        </w:rPr>
        <w:t>i mestské obyvateľstvo okolo 90 </w:t>
      </w:r>
      <w:r w:rsidRPr="00D54D94">
        <w:rPr>
          <w:rFonts w:ascii="Times New Roman" w:eastAsia="Times New Roman" w:hAnsi="Times New Roman" w:cs="Times New Roman"/>
          <w:color w:val="000000"/>
          <w:szCs w:val="24"/>
          <w:lang w:val="sk-SK" w:eastAsia="sk-SK"/>
        </w:rPr>
        <w:t xml:space="preserve">% času. Pomerne vysoký podiel </w:t>
      </w:r>
      <w:r w:rsidRPr="00D54D94">
        <w:rPr>
          <w:rFonts w:ascii="Times New Roman" w:eastAsia="Times New Roman" w:hAnsi="Times New Roman" w:cs="Times New Roman"/>
          <w:color w:val="000000"/>
          <w:szCs w:val="24"/>
          <w:lang w:val="sk-SK" w:eastAsia="sk-SK"/>
        </w:rPr>
        <w:lastRenderedPageBreak/>
        <w:t>budov postavených na Slovensku je navrhnutý v súlade s technickými normami vytvorenými prevažne v druhej polovici 20. storočia na základe vtedajších klimatických podmienok, technických možností a kvality zhotovovania stavieb. Zároveň sa samotné budovy významne podieľajú na spotrebe energie. Tieto dva fakty stavajú problematiku budov a jej riešenie do</w:t>
      </w:r>
      <w:r w:rsidR="008905E8">
        <w:rPr>
          <w:rFonts w:ascii="Times New Roman" w:eastAsia="Times New Roman" w:hAnsi="Times New Roman" w:cs="Times New Roman"/>
          <w:color w:val="000000"/>
          <w:szCs w:val="24"/>
          <w:lang w:val="sk-SK" w:eastAsia="sk-SK"/>
        </w:rPr>
        <w:t> </w:t>
      </w:r>
      <w:r w:rsidRPr="00D54D94">
        <w:rPr>
          <w:rFonts w:ascii="Times New Roman" w:eastAsia="Times New Roman" w:hAnsi="Times New Roman" w:cs="Times New Roman"/>
          <w:color w:val="000000"/>
          <w:szCs w:val="24"/>
          <w:lang w:val="sk-SK" w:eastAsia="sk-SK"/>
        </w:rPr>
        <w:t>popredia z pohľadu adaptácie a</w:t>
      </w:r>
      <w:r>
        <w:rPr>
          <w:rFonts w:ascii="Times New Roman" w:eastAsia="Times New Roman" w:hAnsi="Times New Roman" w:cs="Times New Roman"/>
          <w:color w:val="000000"/>
          <w:szCs w:val="24"/>
          <w:lang w:val="sk-SK" w:eastAsia="sk-SK"/>
        </w:rPr>
        <w:t>j</w:t>
      </w:r>
      <w:r w:rsidRPr="00D54D94">
        <w:rPr>
          <w:rFonts w:ascii="Times New Roman" w:eastAsia="Times New Roman" w:hAnsi="Times New Roman" w:cs="Times New Roman"/>
          <w:color w:val="000000"/>
          <w:szCs w:val="24"/>
          <w:lang w:val="sk-SK" w:eastAsia="sk-SK"/>
        </w:rPr>
        <w:t xml:space="preserve"> mitigácie. Kvalitu života užívateľov budov bude najmä v</w:t>
      </w:r>
      <w:r w:rsidR="008905E8">
        <w:rPr>
          <w:rFonts w:ascii="Times New Roman" w:eastAsia="Times New Roman" w:hAnsi="Times New Roman" w:cs="Times New Roman"/>
          <w:color w:val="000000"/>
          <w:szCs w:val="24"/>
          <w:lang w:val="sk-SK" w:eastAsia="sk-SK"/>
        </w:rPr>
        <w:t> </w:t>
      </w:r>
      <w:r w:rsidRPr="00D54D94">
        <w:rPr>
          <w:rFonts w:ascii="Times New Roman" w:eastAsia="Times New Roman" w:hAnsi="Times New Roman" w:cs="Times New Roman"/>
          <w:color w:val="000000"/>
          <w:szCs w:val="24"/>
          <w:lang w:val="sk-SK" w:eastAsia="sk-SK"/>
        </w:rPr>
        <w:t>mestách ešte zhoršovať efekt tepelného ostrova, nedostatok zelene v okolí budov, absenc</w:t>
      </w:r>
      <w:r w:rsidR="00C84DAF">
        <w:rPr>
          <w:rFonts w:ascii="Times New Roman" w:eastAsia="Times New Roman" w:hAnsi="Times New Roman" w:cs="Times New Roman"/>
          <w:color w:val="000000"/>
          <w:szCs w:val="24"/>
          <w:lang w:val="sk-SK" w:eastAsia="sk-SK"/>
        </w:rPr>
        <w:t>ia vegetačných striech spolu so </w:t>
      </w:r>
      <w:r w:rsidRPr="00D54D94">
        <w:rPr>
          <w:rFonts w:ascii="Times New Roman" w:eastAsia="Times New Roman" w:hAnsi="Times New Roman" w:cs="Times New Roman"/>
          <w:color w:val="000000"/>
          <w:szCs w:val="24"/>
          <w:lang w:val="sk-SK" w:eastAsia="sk-SK"/>
        </w:rPr>
        <w:t>zahusťovaním zástavby</w:t>
      </w:r>
      <w:r>
        <w:rPr>
          <w:rFonts w:ascii="Times New Roman" w:eastAsia="Times New Roman" w:hAnsi="Times New Roman" w:cs="Times New Roman"/>
          <w:color w:val="000000"/>
          <w:szCs w:val="24"/>
          <w:lang w:val="sk-SK" w:eastAsia="sk-SK"/>
        </w:rPr>
        <w:t>,</w:t>
      </w:r>
      <w:r w:rsidRPr="00D54D94">
        <w:rPr>
          <w:rFonts w:ascii="Times New Roman" w:eastAsia="Times New Roman" w:hAnsi="Times New Roman" w:cs="Times New Roman"/>
          <w:color w:val="000000"/>
          <w:szCs w:val="24"/>
          <w:lang w:val="sk-SK" w:eastAsia="sk-SK"/>
        </w:rPr>
        <w:t xml:space="preserve"> ako aj nevhodn</w:t>
      </w:r>
      <w:r>
        <w:rPr>
          <w:rFonts w:ascii="Times New Roman" w:eastAsia="Times New Roman" w:hAnsi="Times New Roman" w:cs="Times New Roman"/>
          <w:color w:val="000000"/>
          <w:szCs w:val="24"/>
          <w:lang w:val="sk-SK" w:eastAsia="sk-SK"/>
        </w:rPr>
        <w:t>á</w:t>
      </w:r>
      <w:r w:rsidRPr="00D54D94">
        <w:rPr>
          <w:rFonts w:ascii="Times New Roman" w:eastAsia="Times New Roman" w:hAnsi="Times New Roman" w:cs="Times New Roman"/>
          <w:color w:val="000000"/>
          <w:szCs w:val="24"/>
          <w:lang w:val="sk-SK" w:eastAsia="sk-SK"/>
        </w:rPr>
        <w:t xml:space="preserve"> výškov</w:t>
      </w:r>
      <w:r>
        <w:rPr>
          <w:rFonts w:ascii="Times New Roman" w:eastAsia="Times New Roman" w:hAnsi="Times New Roman" w:cs="Times New Roman"/>
          <w:color w:val="000000"/>
          <w:szCs w:val="24"/>
          <w:lang w:val="sk-SK" w:eastAsia="sk-SK"/>
        </w:rPr>
        <w:t>á</w:t>
      </w:r>
      <w:r w:rsidRPr="00D54D94">
        <w:rPr>
          <w:rFonts w:ascii="Times New Roman" w:eastAsia="Times New Roman" w:hAnsi="Times New Roman" w:cs="Times New Roman"/>
          <w:color w:val="000000"/>
          <w:szCs w:val="24"/>
          <w:lang w:val="sk-SK" w:eastAsia="sk-SK"/>
        </w:rPr>
        <w:t xml:space="preserve"> </w:t>
      </w:r>
      <w:proofErr w:type="spellStart"/>
      <w:r w:rsidRPr="00D54D94">
        <w:rPr>
          <w:rFonts w:ascii="Times New Roman" w:eastAsia="Times New Roman" w:hAnsi="Times New Roman" w:cs="Times New Roman"/>
          <w:color w:val="000000"/>
          <w:szCs w:val="24"/>
          <w:lang w:val="sk-SK" w:eastAsia="sk-SK"/>
        </w:rPr>
        <w:t>zonáci</w:t>
      </w:r>
      <w:r>
        <w:rPr>
          <w:rFonts w:ascii="Times New Roman" w:eastAsia="Times New Roman" w:hAnsi="Times New Roman" w:cs="Times New Roman"/>
          <w:color w:val="000000"/>
          <w:szCs w:val="24"/>
          <w:lang w:val="sk-SK" w:eastAsia="sk-SK"/>
        </w:rPr>
        <w:t>a</w:t>
      </w:r>
      <w:proofErr w:type="spellEnd"/>
      <w:r w:rsidRPr="00D54D94">
        <w:rPr>
          <w:rFonts w:ascii="Times New Roman" w:eastAsia="Times New Roman" w:hAnsi="Times New Roman" w:cs="Times New Roman"/>
          <w:color w:val="000000"/>
          <w:szCs w:val="24"/>
          <w:lang w:val="sk-SK" w:eastAsia="sk-SK"/>
        </w:rPr>
        <w:t>.</w:t>
      </w:r>
    </w:p>
    <w:p w14:paraId="6DC39059" w14:textId="77777777" w:rsidR="007A07AC" w:rsidRDefault="007A07AC" w:rsidP="007A07AC">
      <w:pPr>
        <w:pStyle w:val="Nadpis3"/>
        <w:rPr>
          <w:lang w:val="sk-SK"/>
        </w:rPr>
      </w:pPr>
      <w:r w:rsidRPr="001F4CCB">
        <w:rPr>
          <w:lang w:val="sk-SK"/>
        </w:rPr>
        <w:t xml:space="preserve">Charakteristika adaptácie </w:t>
      </w:r>
      <w:r w:rsidR="00AB207A">
        <w:rPr>
          <w:lang w:val="sk-SK"/>
        </w:rPr>
        <w:t>v </w:t>
      </w:r>
      <w:r w:rsidR="00E66178">
        <w:rPr>
          <w:lang w:val="sk-SK"/>
        </w:rPr>
        <w:t>s</w:t>
      </w:r>
      <w:r w:rsidRPr="001F4CCB">
        <w:rPr>
          <w:lang w:val="sk-SK"/>
        </w:rPr>
        <w:t>ídelnom prostredí</w:t>
      </w:r>
    </w:p>
    <w:p w14:paraId="0285A8A3" w14:textId="6429F1AE" w:rsidR="00746FD5" w:rsidRPr="00A82B75" w:rsidRDefault="00746FD5" w:rsidP="00746FD5">
      <w:pPr>
        <w:tabs>
          <w:tab w:val="left" w:pos="1080"/>
        </w:tabs>
        <w:spacing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Cieľom adaptácie je zníženie zraniteľnosti sídelného prostredia voči nepriaznivým dôsledkom zmeny klímy a zvýšenie schopnosti sídiel prispôsobiť sa novým, často extrémnym podmienkam. Horizontálna a vertikálna štruktúra sídla do veľkej miery vplýva na jej mikroklimatické podmienky. Zastavanosť, podiel spevnených a nespevnených povrchov, priestorové rozlož</w:t>
      </w:r>
      <w:r w:rsidR="00C84DAF">
        <w:rPr>
          <w:rFonts w:ascii="Times New Roman" w:eastAsia="Cambria" w:hAnsi="Times New Roman" w:cs="Times New Roman"/>
          <w:color w:val="000000"/>
          <w:szCs w:val="24"/>
          <w:lang w:val="sk-SK" w:eastAsia="sk-SK"/>
        </w:rPr>
        <w:t>enie zelených plôch, tienenie a </w:t>
      </w:r>
      <w:r w:rsidRPr="00D54D94">
        <w:rPr>
          <w:rFonts w:ascii="Times New Roman" w:eastAsia="Cambria" w:hAnsi="Times New Roman" w:cs="Times New Roman"/>
          <w:color w:val="000000"/>
          <w:szCs w:val="24"/>
          <w:lang w:val="sk-SK" w:eastAsia="sk-SK"/>
        </w:rPr>
        <w:t>morfologické vlastnosti terénu podmieňujúce prúdenie vzduchu zohrávajú dôležitú úlohu pri tvorbe mikr</w:t>
      </w:r>
      <w:r w:rsidR="00C84DAF">
        <w:rPr>
          <w:rFonts w:ascii="Times New Roman" w:eastAsia="Cambria" w:hAnsi="Times New Roman" w:cs="Times New Roman"/>
          <w:color w:val="000000"/>
          <w:szCs w:val="24"/>
          <w:lang w:val="sk-SK" w:eastAsia="sk-SK"/>
        </w:rPr>
        <w:t>oklimatických podmienok sídla a </w:t>
      </w:r>
      <w:r w:rsidRPr="00D54D94">
        <w:rPr>
          <w:rFonts w:ascii="Times New Roman" w:eastAsia="Cambria" w:hAnsi="Times New Roman" w:cs="Times New Roman"/>
          <w:color w:val="000000"/>
          <w:szCs w:val="24"/>
          <w:lang w:val="sk-SK" w:eastAsia="sk-SK"/>
        </w:rPr>
        <w:t>kľúčovú rolu v adaptácii. Vodné a zelené plochy a prvky budú zohrávať dôležitú úlohu v naplnení tohto cieľa,</w:t>
      </w:r>
      <w:r>
        <w:rPr>
          <w:rFonts w:ascii="Times New Roman" w:eastAsia="Cambria" w:hAnsi="Times New Roman" w:cs="Times New Roman"/>
          <w:color w:val="000000"/>
          <w:szCs w:val="24"/>
          <w:lang w:val="sk-SK" w:eastAsia="sk-SK"/>
        </w:rPr>
        <w:t xml:space="preserve"> </w:t>
      </w:r>
      <w:r w:rsidRPr="00A82B75">
        <w:rPr>
          <w:rFonts w:ascii="Times New Roman" w:eastAsia="Cambria" w:hAnsi="Times New Roman" w:cs="Times New Roman"/>
          <w:color w:val="000000"/>
          <w:szCs w:val="24"/>
          <w:lang w:val="sk-SK" w:eastAsia="sk-SK"/>
        </w:rPr>
        <w:t xml:space="preserve">lebo dokážu ovplyvniť mikroklimatické podmienky v sídlach. </w:t>
      </w:r>
    </w:p>
    <w:p w14:paraId="5CA323E5" w14:textId="77777777" w:rsidR="007A07AC" w:rsidRPr="001F4CCB" w:rsidRDefault="007A07AC" w:rsidP="007A07AC">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Tab. 5. Dôsledky zmeny klímy </w:t>
      </w:r>
      <w:r w:rsidR="00AB207A">
        <w:rPr>
          <w:rFonts w:eastAsia="Cambria" w:cs="Times New Roman"/>
          <w:i/>
          <w:color w:val="000000"/>
          <w:szCs w:val="24"/>
          <w:lang w:val="sk-SK" w:eastAsia="sk-SK"/>
        </w:rPr>
        <w:t>v </w:t>
      </w:r>
      <w:r w:rsidR="00E66178">
        <w:rPr>
          <w:rFonts w:eastAsia="Cambria" w:cs="Times New Roman"/>
          <w:i/>
          <w:color w:val="000000"/>
          <w:szCs w:val="24"/>
          <w:lang w:val="sk-SK" w:eastAsia="sk-SK"/>
        </w:rPr>
        <w:t>s</w:t>
      </w:r>
      <w:r w:rsidRPr="001F4CCB">
        <w:rPr>
          <w:rFonts w:eastAsia="Cambria" w:cs="Times New Roman"/>
          <w:i/>
          <w:color w:val="000000"/>
          <w:szCs w:val="24"/>
          <w:lang w:val="sk-SK" w:eastAsia="sk-SK"/>
        </w:rPr>
        <w:t>ídelnom prostredí</w:t>
      </w:r>
    </w:p>
    <w:tbl>
      <w:tblPr>
        <w:tblStyle w:val="Mriekatabuky1"/>
        <w:tblW w:w="0" w:type="auto"/>
        <w:tblLayout w:type="fixed"/>
        <w:tblCellMar>
          <w:top w:w="28" w:type="dxa"/>
          <w:bottom w:w="28" w:type="dxa"/>
        </w:tblCellMar>
        <w:tblLook w:val="04A0" w:firstRow="1" w:lastRow="0" w:firstColumn="1" w:lastColumn="0" w:noHBand="0" w:noVBand="1"/>
      </w:tblPr>
      <w:tblGrid>
        <w:gridCol w:w="1338"/>
        <w:gridCol w:w="2261"/>
        <w:gridCol w:w="1471"/>
        <w:gridCol w:w="123"/>
        <w:gridCol w:w="1994"/>
        <w:gridCol w:w="1878"/>
      </w:tblGrid>
      <w:tr w:rsidR="007A07AC" w:rsidRPr="001F4CCB" w14:paraId="2368BA61" w14:textId="77777777" w:rsidTr="00E61CD1">
        <w:trPr>
          <w:tblHeader/>
        </w:trPr>
        <w:tc>
          <w:tcPr>
            <w:tcW w:w="1338" w:type="dxa"/>
            <w:vMerge w:val="restart"/>
            <w:tcBorders>
              <w:top w:val="nil"/>
              <w:left w:val="nil"/>
              <w:bottom w:val="nil"/>
              <w:right w:val="single" w:sz="4" w:space="0" w:color="auto"/>
            </w:tcBorders>
            <w:vAlign w:val="center"/>
          </w:tcPr>
          <w:p w14:paraId="79A4E840" w14:textId="77777777" w:rsidR="007A07AC" w:rsidRPr="001F4CCB" w:rsidRDefault="007A07AC" w:rsidP="00E61CD1">
            <w:pPr>
              <w:spacing w:after="0"/>
              <w:jc w:val="center"/>
              <w:rPr>
                <w:rFonts w:eastAsia="Cambria" w:cs="Times New Roman"/>
                <w:b/>
                <w:color w:val="000000"/>
                <w:sz w:val="20"/>
                <w:szCs w:val="20"/>
                <w:lang w:val="sk-SK"/>
              </w:rPr>
            </w:pPr>
          </w:p>
        </w:tc>
        <w:tc>
          <w:tcPr>
            <w:tcW w:w="7727" w:type="dxa"/>
            <w:gridSpan w:val="5"/>
            <w:tcBorders>
              <w:left w:val="single" w:sz="4" w:space="0" w:color="auto"/>
            </w:tcBorders>
            <w:vAlign w:val="center"/>
          </w:tcPr>
          <w:p w14:paraId="466ECAD9" w14:textId="77777777" w:rsidR="007A07AC" w:rsidRPr="001F4CCB" w:rsidRDefault="007A07AC" w:rsidP="00E61CD1">
            <w:pPr>
              <w:spacing w:after="0"/>
              <w:jc w:val="center"/>
              <w:rPr>
                <w:rFonts w:eastAsia="Cambria" w:cs="Times New Roman"/>
                <w:b/>
                <w:color w:val="000000"/>
                <w:sz w:val="20"/>
                <w:szCs w:val="20"/>
                <w:lang w:val="sk-SK"/>
              </w:rPr>
            </w:pPr>
            <w:r w:rsidRPr="001F4CCB">
              <w:rPr>
                <w:rFonts w:eastAsia="Cambria" w:cs="Times New Roman"/>
                <w:b/>
                <w:color w:val="000000"/>
                <w:sz w:val="20"/>
                <w:szCs w:val="20"/>
                <w:lang w:val="sk-SK"/>
              </w:rPr>
              <w:t>Prejav zmeny klímy</w:t>
            </w:r>
          </w:p>
        </w:tc>
      </w:tr>
      <w:tr w:rsidR="007A07AC" w:rsidRPr="001F4CCB" w14:paraId="6935DA9D" w14:textId="77777777" w:rsidTr="00E61CD1">
        <w:trPr>
          <w:tblHeader/>
        </w:trPr>
        <w:tc>
          <w:tcPr>
            <w:tcW w:w="1338" w:type="dxa"/>
            <w:vMerge/>
            <w:tcBorders>
              <w:top w:val="nil"/>
              <w:left w:val="nil"/>
              <w:bottom w:val="nil"/>
              <w:right w:val="single" w:sz="4" w:space="0" w:color="auto"/>
            </w:tcBorders>
            <w:vAlign w:val="center"/>
          </w:tcPr>
          <w:p w14:paraId="03C2E306" w14:textId="77777777" w:rsidR="007A07AC" w:rsidRPr="001F4CCB" w:rsidRDefault="007A07AC" w:rsidP="00E61CD1">
            <w:pPr>
              <w:spacing w:after="0"/>
              <w:jc w:val="center"/>
              <w:rPr>
                <w:rFonts w:eastAsia="Cambria" w:cs="Times New Roman"/>
                <w:b/>
                <w:color w:val="000000"/>
                <w:sz w:val="20"/>
                <w:szCs w:val="20"/>
                <w:lang w:val="sk-SK"/>
              </w:rPr>
            </w:pPr>
          </w:p>
        </w:tc>
        <w:tc>
          <w:tcPr>
            <w:tcW w:w="2261" w:type="dxa"/>
            <w:tcBorders>
              <w:left w:val="single" w:sz="4" w:space="0" w:color="auto"/>
            </w:tcBorders>
            <w:vAlign w:val="center"/>
          </w:tcPr>
          <w:p w14:paraId="668C111A" w14:textId="668AC4D8" w:rsidR="007A07AC" w:rsidRPr="001F4CCB" w:rsidRDefault="007A07AC" w:rsidP="00E61CD1">
            <w:pPr>
              <w:spacing w:after="0"/>
              <w:jc w:val="center"/>
              <w:rPr>
                <w:rFonts w:eastAsia="Cambria" w:cs="Times New Roman"/>
                <w:b/>
                <w:color w:val="000000"/>
                <w:sz w:val="18"/>
                <w:szCs w:val="20"/>
                <w:lang w:val="sk-SK"/>
              </w:rPr>
            </w:pPr>
            <w:r w:rsidRPr="001F4CCB">
              <w:rPr>
                <w:rFonts w:eastAsia="Cambria" w:cs="Times New Roman"/>
                <w:b/>
                <w:color w:val="000000"/>
                <w:sz w:val="18"/>
                <w:szCs w:val="20"/>
                <w:lang w:val="sk-SK"/>
              </w:rPr>
              <w:t>Zvýšená priemerná teplota vzduchu</w:t>
            </w:r>
            <w:r w:rsidR="007B3B78">
              <w:rPr>
                <w:rFonts w:eastAsia="Cambria" w:cs="Times New Roman"/>
                <w:b/>
                <w:color w:val="000000"/>
                <w:sz w:val="18"/>
                <w:szCs w:val="20"/>
                <w:lang w:val="sk-SK"/>
              </w:rPr>
              <w:t>,</w:t>
            </w:r>
          </w:p>
          <w:p w14:paraId="26790DEE" w14:textId="410E1C2F" w:rsidR="007A07AC" w:rsidRPr="001F4CCB" w:rsidRDefault="007B3B78" w:rsidP="00E61CD1">
            <w:pPr>
              <w:spacing w:after="0"/>
              <w:jc w:val="center"/>
              <w:rPr>
                <w:rFonts w:eastAsia="Cambria" w:cs="Times New Roman"/>
                <w:b/>
                <w:color w:val="000000"/>
                <w:sz w:val="18"/>
                <w:szCs w:val="20"/>
                <w:lang w:val="sk-SK"/>
              </w:rPr>
            </w:pPr>
            <w:r>
              <w:rPr>
                <w:rFonts w:eastAsia="Cambria" w:cs="Times New Roman"/>
                <w:b/>
                <w:color w:val="000000"/>
                <w:sz w:val="18"/>
                <w:szCs w:val="20"/>
                <w:lang w:val="sk-SK"/>
              </w:rPr>
              <w:t>z</w:t>
            </w:r>
            <w:r w:rsidR="007A07AC" w:rsidRPr="001F4CCB">
              <w:rPr>
                <w:rFonts w:eastAsia="Cambria" w:cs="Times New Roman"/>
                <w:b/>
                <w:color w:val="000000"/>
                <w:sz w:val="18"/>
                <w:szCs w:val="20"/>
                <w:lang w:val="sk-SK"/>
              </w:rPr>
              <w:t xml:space="preserve">výšený počet tropických dní </w:t>
            </w:r>
            <w:r w:rsidR="00AB207A">
              <w:rPr>
                <w:rFonts w:eastAsia="Cambria" w:cs="Times New Roman"/>
                <w:b/>
                <w:color w:val="000000"/>
                <w:sz w:val="18"/>
                <w:szCs w:val="20"/>
                <w:lang w:val="sk-SK"/>
              </w:rPr>
              <w:t>a </w:t>
            </w:r>
            <w:r w:rsidR="007A07AC" w:rsidRPr="001F4CCB">
              <w:rPr>
                <w:rFonts w:eastAsia="Cambria" w:cs="Times New Roman"/>
                <w:b/>
                <w:color w:val="000000"/>
                <w:sz w:val="18"/>
                <w:szCs w:val="20"/>
                <w:lang w:val="sk-SK"/>
              </w:rPr>
              <w:t>častejší výskyt vĺn horúčav</w:t>
            </w:r>
            <w:r>
              <w:rPr>
                <w:rFonts w:eastAsia="Cambria" w:cs="Times New Roman"/>
                <w:b/>
                <w:color w:val="000000"/>
                <w:sz w:val="18"/>
                <w:szCs w:val="20"/>
                <w:lang w:val="sk-SK"/>
              </w:rPr>
              <w:t>.</w:t>
            </w:r>
          </w:p>
        </w:tc>
        <w:tc>
          <w:tcPr>
            <w:tcW w:w="1594" w:type="dxa"/>
            <w:gridSpan w:val="2"/>
            <w:vAlign w:val="center"/>
          </w:tcPr>
          <w:p w14:paraId="0D182421" w14:textId="555C170E" w:rsidR="007A07AC" w:rsidRPr="001F4CCB" w:rsidRDefault="007A07AC" w:rsidP="00E61CD1">
            <w:pPr>
              <w:spacing w:after="0"/>
              <w:jc w:val="center"/>
              <w:rPr>
                <w:rFonts w:cs="Times New Roman"/>
                <w:b/>
                <w:color w:val="000000"/>
                <w:sz w:val="18"/>
                <w:szCs w:val="20"/>
                <w:lang w:val="sk-SK"/>
              </w:rPr>
            </w:pPr>
            <w:r w:rsidRPr="001F4CCB">
              <w:rPr>
                <w:rFonts w:eastAsia="Cambria" w:cs="Times New Roman"/>
                <w:b/>
                <w:color w:val="000000"/>
                <w:sz w:val="18"/>
                <w:szCs w:val="20"/>
                <w:lang w:val="sk-SK"/>
              </w:rPr>
              <w:t>Premenlivosť zrážkových úhrnov</w:t>
            </w:r>
            <w:r w:rsidR="007B3B78">
              <w:rPr>
                <w:rFonts w:eastAsia="Cambria" w:cs="Times New Roman"/>
                <w:b/>
                <w:color w:val="000000"/>
                <w:sz w:val="18"/>
                <w:szCs w:val="20"/>
                <w:lang w:val="sk-SK"/>
              </w:rPr>
              <w:t>,</w:t>
            </w:r>
            <w:r w:rsidRPr="001F4CCB">
              <w:rPr>
                <w:rFonts w:cs="Times New Roman"/>
                <w:b/>
                <w:color w:val="000000"/>
                <w:sz w:val="18"/>
                <w:szCs w:val="20"/>
                <w:lang w:val="sk-SK"/>
              </w:rPr>
              <w:t xml:space="preserve"> </w:t>
            </w:r>
            <w:r w:rsidR="007B3B78">
              <w:rPr>
                <w:rFonts w:cs="Times New Roman"/>
                <w:b/>
                <w:color w:val="000000"/>
                <w:sz w:val="18"/>
                <w:szCs w:val="20"/>
                <w:lang w:val="sk-SK"/>
              </w:rPr>
              <w:t>a</w:t>
            </w:r>
            <w:r w:rsidRPr="001F4CCB">
              <w:rPr>
                <w:rFonts w:cs="Times New Roman"/>
                <w:b/>
                <w:color w:val="000000"/>
                <w:sz w:val="18"/>
                <w:szCs w:val="20"/>
                <w:lang w:val="sk-SK"/>
              </w:rPr>
              <w:t xml:space="preserve">bsencia zrážok </w:t>
            </w:r>
            <w:r w:rsidR="00AB207A">
              <w:rPr>
                <w:rFonts w:cs="Times New Roman"/>
                <w:b/>
                <w:color w:val="000000"/>
                <w:sz w:val="18"/>
                <w:szCs w:val="20"/>
                <w:lang w:val="sk-SK"/>
              </w:rPr>
              <w:t>a </w:t>
            </w:r>
            <w:r w:rsidRPr="001F4CCB">
              <w:rPr>
                <w:rFonts w:cs="Times New Roman"/>
                <w:b/>
                <w:color w:val="000000"/>
                <w:sz w:val="18"/>
                <w:szCs w:val="20"/>
                <w:lang w:val="sk-SK"/>
              </w:rPr>
              <w:t xml:space="preserve">výskyt obdobia </w:t>
            </w:r>
            <w:r w:rsidR="007C466E">
              <w:rPr>
                <w:rFonts w:cs="Times New Roman"/>
                <w:b/>
                <w:color w:val="000000"/>
                <w:sz w:val="18"/>
                <w:szCs w:val="20"/>
                <w:lang w:val="sk-SK"/>
              </w:rPr>
              <w:t>s</w:t>
            </w:r>
            <w:r w:rsidRPr="001F4CCB">
              <w:rPr>
                <w:rFonts w:cs="Times New Roman"/>
                <w:b/>
                <w:color w:val="000000"/>
                <w:sz w:val="18"/>
                <w:szCs w:val="20"/>
                <w:lang w:val="sk-SK"/>
              </w:rPr>
              <w:t>ucha</w:t>
            </w:r>
            <w:r w:rsidR="007B3B78">
              <w:rPr>
                <w:rFonts w:cs="Times New Roman"/>
                <w:b/>
                <w:color w:val="000000"/>
                <w:sz w:val="18"/>
                <w:szCs w:val="20"/>
                <w:lang w:val="sk-SK"/>
              </w:rPr>
              <w:t>.</w:t>
            </w:r>
          </w:p>
        </w:tc>
        <w:tc>
          <w:tcPr>
            <w:tcW w:w="1994" w:type="dxa"/>
            <w:vAlign w:val="center"/>
          </w:tcPr>
          <w:p w14:paraId="722EB018" w14:textId="48ED6813" w:rsidR="007A07AC" w:rsidRPr="001F4CCB" w:rsidRDefault="007A07AC" w:rsidP="00E61CD1">
            <w:pPr>
              <w:spacing w:after="0"/>
              <w:jc w:val="center"/>
              <w:rPr>
                <w:rFonts w:eastAsia="Cambria" w:cs="Times New Roman"/>
                <w:b/>
                <w:color w:val="000000"/>
                <w:sz w:val="18"/>
                <w:szCs w:val="20"/>
                <w:lang w:val="sk-SK"/>
              </w:rPr>
            </w:pPr>
            <w:r w:rsidRPr="001F4CCB">
              <w:rPr>
                <w:rFonts w:eastAsia="Cambria" w:cs="Times New Roman"/>
                <w:b/>
                <w:color w:val="000000"/>
                <w:sz w:val="18"/>
                <w:szCs w:val="20"/>
                <w:lang w:val="sk-SK"/>
              </w:rPr>
              <w:t xml:space="preserve">Premenlivosť zrážkových úhrnov, </w:t>
            </w:r>
            <w:r w:rsidR="007B3B78">
              <w:rPr>
                <w:rFonts w:eastAsia="Cambria" w:cs="Times New Roman"/>
                <w:b/>
                <w:color w:val="000000"/>
                <w:sz w:val="18"/>
                <w:szCs w:val="20"/>
                <w:lang w:val="sk-SK"/>
              </w:rPr>
              <w:t>e</w:t>
            </w:r>
            <w:r w:rsidRPr="001F4CCB">
              <w:rPr>
                <w:rFonts w:eastAsia="Cambria" w:cs="Times New Roman"/>
                <w:b/>
                <w:color w:val="000000"/>
                <w:sz w:val="18"/>
                <w:szCs w:val="20"/>
                <w:lang w:val="sk-SK"/>
              </w:rPr>
              <w:t xml:space="preserve">xtrémne úhrny zrážok – </w:t>
            </w:r>
            <w:r w:rsidR="007C466E">
              <w:rPr>
                <w:rFonts w:eastAsia="Cambria" w:cs="Times New Roman"/>
                <w:b/>
                <w:color w:val="000000"/>
                <w:sz w:val="18"/>
                <w:szCs w:val="20"/>
                <w:lang w:val="sk-SK"/>
              </w:rPr>
              <w:t>s</w:t>
            </w:r>
            <w:r w:rsidRPr="001F4CCB">
              <w:rPr>
                <w:rFonts w:eastAsia="Cambria" w:cs="Times New Roman"/>
                <w:b/>
                <w:color w:val="000000"/>
                <w:sz w:val="18"/>
                <w:szCs w:val="20"/>
                <w:lang w:val="sk-SK"/>
              </w:rPr>
              <w:t xml:space="preserve">nehové, dažďové </w:t>
            </w:r>
            <w:r w:rsidR="00AB207A">
              <w:rPr>
                <w:rFonts w:eastAsia="Cambria" w:cs="Times New Roman"/>
                <w:b/>
                <w:color w:val="000000"/>
                <w:sz w:val="18"/>
                <w:szCs w:val="20"/>
                <w:lang w:val="sk-SK"/>
              </w:rPr>
              <w:t>a </w:t>
            </w:r>
            <w:r w:rsidRPr="001F4CCB">
              <w:rPr>
                <w:rFonts w:eastAsia="Cambria" w:cs="Times New Roman"/>
                <w:b/>
                <w:color w:val="000000"/>
                <w:sz w:val="18"/>
                <w:szCs w:val="20"/>
                <w:lang w:val="sk-SK"/>
              </w:rPr>
              <w:t xml:space="preserve">prívalové povodne, </w:t>
            </w:r>
            <w:proofErr w:type="spellStart"/>
            <w:r w:rsidRPr="001F4CCB">
              <w:rPr>
                <w:rFonts w:eastAsia="Cambria" w:cs="Times New Roman"/>
                <w:b/>
                <w:color w:val="000000"/>
                <w:sz w:val="18"/>
                <w:szCs w:val="20"/>
                <w:lang w:val="sk-SK"/>
              </w:rPr>
              <w:t>bahnotoky</w:t>
            </w:r>
            <w:proofErr w:type="spellEnd"/>
            <w:r w:rsidR="007B3B78">
              <w:rPr>
                <w:rFonts w:eastAsia="Cambria" w:cs="Times New Roman"/>
                <w:b/>
                <w:color w:val="000000"/>
                <w:sz w:val="18"/>
                <w:szCs w:val="20"/>
                <w:lang w:val="sk-SK"/>
              </w:rPr>
              <w:t>.</w:t>
            </w:r>
          </w:p>
        </w:tc>
        <w:tc>
          <w:tcPr>
            <w:tcW w:w="1878" w:type="dxa"/>
            <w:vAlign w:val="center"/>
          </w:tcPr>
          <w:p w14:paraId="04268C12" w14:textId="77777777" w:rsidR="007A07AC" w:rsidRPr="001F4CCB" w:rsidRDefault="007A07AC" w:rsidP="00E61CD1">
            <w:pPr>
              <w:spacing w:after="0"/>
              <w:jc w:val="center"/>
              <w:rPr>
                <w:rFonts w:eastAsia="Cambria" w:cs="Times New Roman"/>
                <w:b/>
                <w:color w:val="000000"/>
                <w:sz w:val="18"/>
                <w:szCs w:val="20"/>
                <w:lang w:val="sk-SK"/>
              </w:rPr>
            </w:pPr>
          </w:p>
          <w:p w14:paraId="55D8520C" w14:textId="6C33CEE9" w:rsidR="007A07AC" w:rsidRPr="001F4CCB" w:rsidRDefault="007A07AC" w:rsidP="00E61CD1">
            <w:pPr>
              <w:spacing w:after="0"/>
              <w:jc w:val="center"/>
              <w:rPr>
                <w:rFonts w:eastAsia="Cambria" w:cs="Times New Roman"/>
                <w:b/>
                <w:color w:val="000000"/>
                <w:sz w:val="18"/>
                <w:szCs w:val="20"/>
                <w:lang w:val="sk-SK"/>
              </w:rPr>
            </w:pPr>
            <w:r w:rsidRPr="001F4CCB">
              <w:rPr>
                <w:rFonts w:eastAsia="Cambria" w:cs="Times New Roman"/>
                <w:b/>
                <w:color w:val="000000"/>
                <w:sz w:val="18"/>
                <w:szCs w:val="20"/>
                <w:lang w:val="sk-SK"/>
              </w:rPr>
              <w:t>Extrémne</w:t>
            </w:r>
            <w:r w:rsidRPr="001F4CCB">
              <w:rPr>
                <w:rFonts w:eastAsia="Cambria" w:cs="Times New Roman"/>
                <w:b/>
                <w:color w:val="000000"/>
                <w:sz w:val="18"/>
                <w:szCs w:val="20"/>
                <w:lang w:val="sk-SK" w:eastAsia="sk-SK"/>
              </w:rPr>
              <w:t xml:space="preserve"> </w:t>
            </w:r>
            <w:r w:rsidRPr="001F4CCB">
              <w:rPr>
                <w:rFonts w:eastAsia="Cambria" w:cs="Times New Roman"/>
                <w:b/>
                <w:color w:val="000000"/>
                <w:sz w:val="18"/>
                <w:szCs w:val="20"/>
                <w:lang w:val="sk-SK"/>
              </w:rPr>
              <w:t>poveternostné</w:t>
            </w:r>
            <w:r w:rsidRPr="001F4CCB">
              <w:rPr>
                <w:rFonts w:eastAsia="Cambria" w:cs="Times New Roman"/>
                <w:b/>
                <w:color w:val="000000"/>
                <w:sz w:val="18"/>
                <w:szCs w:val="20"/>
                <w:lang w:val="sk-SK" w:eastAsia="sk-SK"/>
              </w:rPr>
              <w:t xml:space="preserve"> </w:t>
            </w:r>
            <w:r w:rsidR="007C466E">
              <w:rPr>
                <w:rFonts w:eastAsia="Cambria" w:cs="Times New Roman"/>
                <w:b/>
                <w:color w:val="000000"/>
                <w:sz w:val="18"/>
                <w:szCs w:val="20"/>
                <w:lang w:val="sk-SK"/>
              </w:rPr>
              <w:t>s</w:t>
            </w:r>
            <w:r w:rsidRPr="001F4CCB">
              <w:rPr>
                <w:rFonts w:eastAsia="Cambria" w:cs="Times New Roman"/>
                <w:b/>
                <w:color w:val="000000"/>
                <w:sz w:val="18"/>
                <w:szCs w:val="20"/>
                <w:lang w:val="sk-SK"/>
              </w:rPr>
              <w:t>ituácie</w:t>
            </w:r>
            <w:r w:rsidR="007B3B78">
              <w:rPr>
                <w:rFonts w:eastAsia="Cambria" w:cs="Times New Roman"/>
                <w:b/>
                <w:color w:val="000000"/>
                <w:sz w:val="18"/>
                <w:szCs w:val="20"/>
                <w:lang w:val="sk-SK"/>
              </w:rPr>
              <w:t xml:space="preserve"> -</w:t>
            </w:r>
          </w:p>
          <w:p w14:paraId="66D08972" w14:textId="1A95AD71" w:rsidR="007A07AC" w:rsidRPr="001F4CCB" w:rsidRDefault="007A07AC" w:rsidP="00E61CD1">
            <w:pPr>
              <w:spacing w:after="0"/>
              <w:jc w:val="center"/>
              <w:rPr>
                <w:rFonts w:eastAsia="Cambria" w:cs="Times New Roman"/>
                <w:b/>
                <w:color w:val="000000"/>
                <w:sz w:val="18"/>
                <w:szCs w:val="20"/>
                <w:lang w:val="sk-SK" w:eastAsia="sk-SK"/>
              </w:rPr>
            </w:pPr>
            <w:r w:rsidRPr="001F4CCB">
              <w:rPr>
                <w:rFonts w:eastAsia="Cambria" w:cs="Times New Roman"/>
                <w:b/>
                <w:color w:val="000000"/>
                <w:sz w:val="18"/>
                <w:szCs w:val="20"/>
                <w:lang w:val="sk-SK"/>
              </w:rPr>
              <w:t>búrky, víchrice, tornáda</w:t>
            </w:r>
            <w:r w:rsidR="007B3B78">
              <w:rPr>
                <w:rFonts w:eastAsia="Cambria" w:cs="Times New Roman"/>
                <w:b/>
                <w:color w:val="000000"/>
                <w:sz w:val="18"/>
                <w:szCs w:val="20"/>
                <w:lang w:val="sk-SK"/>
              </w:rPr>
              <w:t>.</w:t>
            </w:r>
          </w:p>
        </w:tc>
      </w:tr>
      <w:tr w:rsidR="007A07AC" w:rsidRPr="001F4CCB" w14:paraId="0F3FF0B0" w14:textId="77777777" w:rsidTr="00E61CD1">
        <w:trPr>
          <w:tblHeader/>
        </w:trPr>
        <w:tc>
          <w:tcPr>
            <w:tcW w:w="1338" w:type="dxa"/>
            <w:tcBorders>
              <w:top w:val="single" w:sz="4" w:space="0" w:color="auto"/>
            </w:tcBorders>
            <w:vAlign w:val="center"/>
          </w:tcPr>
          <w:p w14:paraId="5210B112" w14:textId="77777777" w:rsidR="007A07AC" w:rsidRPr="001F4CCB" w:rsidRDefault="007A07AC" w:rsidP="00E61CD1">
            <w:pPr>
              <w:spacing w:after="0"/>
              <w:jc w:val="center"/>
              <w:rPr>
                <w:rFonts w:eastAsia="Cambria" w:cs="Times New Roman"/>
                <w:b/>
                <w:color w:val="000000"/>
                <w:sz w:val="20"/>
                <w:szCs w:val="20"/>
                <w:lang w:val="sk-SK"/>
              </w:rPr>
            </w:pPr>
            <w:r w:rsidRPr="001F4CCB">
              <w:rPr>
                <w:rFonts w:eastAsia="Cambria" w:cs="Times New Roman"/>
                <w:b/>
                <w:color w:val="000000"/>
                <w:sz w:val="20"/>
                <w:szCs w:val="20"/>
                <w:lang w:val="sk-SK"/>
              </w:rPr>
              <w:t>Oblasti</w:t>
            </w:r>
          </w:p>
        </w:tc>
        <w:tc>
          <w:tcPr>
            <w:tcW w:w="7727" w:type="dxa"/>
            <w:gridSpan w:val="5"/>
            <w:tcBorders>
              <w:top w:val="single" w:sz="4" w:space="0" w:color="auto"/>
            </w:tcBorders>
            <w:vAlign w:val="center"/>
          </w:tcPr>
          <w:p w14:paraId="6565D8ED" w14:textId="77777777" w:rsidR="007A07AC" w:rsidRPr="001F4CCB" w:rsidRDefault="007A07AC" w:rsidP="00E61CD1">
            <w:pPr>
              <w:spacing w:after="0"/>
              <w:jc w:val="center"/>
              <w:rPr>
                <w:rFonts w:eastAsia="Cambria" w:cs="Times New Roman"/>
                <w:b/>
                <w:color w:val="000000"/>
                <w:sz w:val="20"/>
                <w:szCs w:val="20"/>
                <w:lang w:val="sk-SK"/>
              </w:rPr>
            </w:pPr>
            <w:r w:rsidRPr="001F4CCB">
              <w:rPr>
                <w:rFonts w:eastAsia="Cambria" w:cs="Times New Roman"/>
                <w:b/>
                <w:color w:val="000000"/>
                <w:sz w:val="20"/>
                <w:szCs w:val="20"/>
                <w:lang w:val="sk-SK"/>
              </w:rPr>
              <w:t>Dôsledky zmeny klímy</w:t>
            </w:r>
          </w:p>
        </w:tc>
      </w:tr>
      <w:tr w:rsidR="007A07AC" w:rsidRPr="001F4CCB" w14:paraId="3693BA8B" w14:textId="77777777" w:rsidTr="001307D1">
        <w:trPr>
          <w:trHeight w:val="3249"/>
        </w:trPr>
        <w:tc>
          <w:tcPr>
            <w:tcW w:w="1338" w:type="dxa"/>
            <w:vAlign w:val="center"/>
          </w:tcPr>
          <w:p w14:paraId="23015BB1"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Zastavané územia</w:t>
            </w:r>
          </w:p>
          <w:p w14:paraId="06276148" w14:textId="77777777" w:rsidR="007A07AC" w:rsidRPr="001F4CCB" w:rsidRDefault="007A07AC" w:rsidP="00E61CD1">
            <w:pPr>
              <w:spacing w:after="0"/>
              <w:jc w:val="left"/>
              <w:rPr>
                <w:rFonts w:cs="Times New Roman"/>
                <w:color w:val="000000"/>
                <w:sz w:val="20"/>
                <w:szCs w:val="20"/>
                <w:lang w:val="sk-SK"/>
              </w:rPr>
            </w:pPr>
          </w:p>
        </w:tc>
        <w:tc>
          <w:tcPr>
            <w:tcW w:w="2261" w:type="dxa"/>
            <w:vAlign w:val="center"/>
          </w:tcPr>
          <w:p w14:paraId="2FCBC1AD"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Nepriaznivá mikroklíma</w:t>
            </w:r>
          </w:p>
          <w:p w14:paraId="36D1DE5E" w14:textId="77777777" w:rsidR="007A07AC" w:rsidRPr="001F4CCB" w:rsidRDefault="00AB207A" w:rsidP="00E61CD1">
            <w:pPr>
              <w:spacing w:after="0"/>
              <w:jc w:val="left"/>
              <w:rPr>
                <w:rFonts w:cs="Times New Roman"/>
                <w:color w:val="000000"/>
                <w:sz w:val="20"/>
                <w:szCs w:val="20"/>
                <w:lang w:val="sk-SK"/>
              </w:rPr>
            </w:pPr>
            <w:r>
              <w:rPr>
                <w:rFonts w:cs="Times New Roman"/>
                <w:color w:val="000000"/>
                <w:sz w:val="20"/>
                <w:szCs w:val="20"/>
                <w:lang w:val="sk-SK"/>
              </w:rPr>
              <w:t>v </w:t>
            </w:r>
            <w:r w:rsidR="007A07AC" w:rsidRPr="001F4CCB">
              <w:rPr>
                <w:rFonts w:cs="Times New Roman"/>
                <w:color w:val="000000"/>
                <w:sz w:val="20"/>
                <w:szCs w:val="20"/>
                <w:lang w:val="sk-SK"/>
              </w:rPr>
              <w:t xml:space="preserve">dôsledku zosilnenia tepelného ostrova mesta </w:t>
            </w:r>
            <w:r>
              <w:rPr>
                <w:rFonts w:cs="Times New Roman"/>
                <w:color w:val="000000"/>
                <w:sz w:val="20"/>
                <w:szCs w:val="20"/>
                <w:lang w:val="sk-SK"/>
              </w:rPr>
              <w:t>a </w:t>
            </w:r>
            <w:r w:rsidR="007A07AC" w:rsidRPr="001F4CCB">
              <w:rPr>
                <w:rFonts w:cs="Times New Roman"/>
                <w:color w:val="000000"/>
                <w:sz w:val="20"/>
                <w:szCs w:val="20"/>
                <w:lang w:val="sk-SK"/>
              </w:rPr>
              <w:t xml:space="preserve">prehrievaniu </w:t>
            </w:r>
            <w:r w:rsidR="007C466E">
              <w:rPr>
                <w:rFonts w:cs="Times New Roman"/>
                <w:color w:val="000000"/>
                <w:sz w:val="20"/>
                <w:szCs w:val="20"/>
                <w:lang w:val="sk-SK"/>
              </w:rPr>
              <w:t>s</w:t>
            </w:r>
            <w:r w:rsidR="007A07AC" w:rsidRPr="001F4CCB">
              <w:rPr>
                <w:rFonts w:cs="Times New Roman"/>
                <w:color w:val="000000"/>
                <w:sz w:val="20"/>
                <w:szCs w:val="20"/>
                <w:lang w:val="sk-SK"/>
              </w:rPr>
              <w:t>pevnených povrchov,</w:t>
            </w:r>
          </w:p>
          <w:p w14:paraId="2C4C91CB" w14:textId="40142A4A"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zhoršenie </w:t>
            </w:r>
            <w:proofErr w:type="spellStart"/>
            <w:r w:rsidRPr="001F4CCB">
              <w:rPr>
                <w:rFonts w:cs="Times New Roman"/>
                <w:color w:val="000000"/>
                <w:sz w:val="20"/>
                <w:szCs w:val="20"/>
                <w:lang w:val="sk-SK"/>
              </w:rPr>
              <w:t>tepelno</w:t>
            </w:r>
            <w:proofErr w:type="spellEnd"/>
            <w:r w:rsidRPr="001F4CCB">
              <w:rPr>
                <w:rFonts w:cs="Times New Roman"/>
                <w:color w:val="000000"/>
                <w:sz w:val="20"/>
                <w:szCs w:val="20"/>
                <w:lang w:val="sk-SK"/>
              </w:rPr>
              <w:t xml:space="preserve"> izolačných vlastností budov </w:t>
            </w:r>
            <w:r w:rsidR="00AB207A">
              <w:rPr>
                <w:rFonts w:cs="Times New Roman"/>
                <w:color w:val="000000"/>
                <w:sz w:val="20"/>
                <w:szCs w:val="20"/>
                <w:lang w:val="sk-SK"/>
              </w:rPr>
              <w:t>a </w:t>
            </w:r>
            <w:r w:rsidRPr="001F4CCB">
              <w:rPr>
                <w:rFonts w:cs="Times New Roman"/>
                <w:color w:val="000000"/>
                <w:sz w:val="20"/>
                <w:szCs w:val="20"/>
                <w:lang w:val="sk-SK"/>
              </w:rPr>
              <w:t>zníženie kvality života obyvateľov bez adekvátneho bývania</w:t>
            </w:r>
            <w:r w:rsidR="007B3B78">
              <w:rPr>
                <w:rFonts w:cs="Times New Roman"/>
                <w:color w:val="000000"/>
                <w:sz w:val="20"/>
                <w:szCs w:val="20"/>
                <w:lang w:val="sk-SK"/>
              </w:rPr>
              <w:t>.</w:t>
            </w:r>
          </w:p>
        </w:tc>
        <w:tc>
          <w:tcPr>
            <w:tcW w:w="1471" w:type="dxa"/>
            <w:vAlign w:val="center"/>
          </w:tcPr>
          <w:p w14:paraId="1081E3D4"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w:t>
            </w:r>
          </w:p>
        </w:tc>
        <w:tc>
          <w:tcPr>
            <w:tcW w:w="2117" w:type="dxa"/>
            <w:gridSpan w:val="2"/>
            <w:vAlign w:val="center"/>
          </w:tcPr>
          <w:p w14:paraId="620DEFA4"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Poškodenie povrchov </w:t>
            </w:r>
            <w:r w:rsidR="00AB207A">
              <w:rPr>
                <w:rFonts w:cs="Times New Roman"/>
                <w:color w:val="000000"/>
                <w:sz w:val="20"/>
                <w:szCs w:val="20"/>
                <w:lang w:val="sk-SK"/>
              </w:rPr>
              <w:t>a </w:t>
            </w:r>
            <w:r w:rsidRPr="001F4CCB">
              <w:rPr>
                <w:rFonts w:cs="Times New Roman"/>
                <w:color w:val="000000"/>
                <w:sz w:val="20"/>
                <w:szCs w:val="20"/>
                <w:lang w:val="sk-SK"/>
              </w:rPr>
              <w:t xml:space="preserve">zariadení </w:t>
            </w:r>
            <w:r w:rsidR="00AB207A">
              <w:rPr>
                <w:rFonts w:cs="Times New Roman"/>
                <w:color w:val="000000"/>
                <w:sz w:val="20"/>
                <w:szCs w:val="20"/>
                <w:lang w:val="sk-SK"/>
              </w:rPr>
              <w:t>na </w:t>
            </w:r>
            <w:r w:rsidRPr="001F4CCB">
              <w:rPr>
                <w:rFonts w:cs="Times New Roman"/>
                <w:color w:val="000000"/>
                <w:sz w:val="20"/>
                <w:szCs w:val="20"/>
                <w:lang w:val="sk-SK"/>
              </w:rPr>
              <w:t xml:space="preserve">verejných priestranstvách, zosuvy pôdy, problémy </w:t>
            </w:r>
            <w:r w:rsidR="003575A7">
              <w:rPr>
                <w:rFonts w:cs="Times New Roman"/>
                <w:color w:val="000000"/>
                <w:sz w:val="20"/>
                <w:szCs w:val="20"/>
                <w:lang w:val="sk-SK"/>
              </w:rPr>
              <w:t>s </w:t>
            </w:r>
            <w:r w:rsidRPr="001F4CCB">
              <w:rPr>
                <w:rFonts w:cs="Times New Roman"/>
                <w:color w:val="000000"/>
                <w:sz w:val="20"/>
                <w:szCs w:val="20"/>
                <w:lang w:val="sk-SK"/>
              </w:rPr>
              <w:t xml:space="preserve">odtokom </w:t>
            </w:r>
            <w:r w:rsidR="00AB207A">
              <w:rPr>
                <w:rFonts w:cs="Times New Roman"/>
                <w:color w:val="000000"/>
                <w:sz w:val="20"/>
                <w:szCs w:val="20"/>
                <w:lang w:val="sk-SK"/>
              </w:rPr>
              <w:t>v </w:t>
            </w:r>
            <w:r w:rsidRPr="001F4CCB">
              <w:rPr>
                <w:rFonts w:cs="Times New Roman"/>
                <w:color w:val="000000"/>
                <w:sz w:val="20"/>
                <w:szCs w:val="20"/>
                <w:lang w:val="sk-SK"/>
              </w:rPr>
              <w:t xml:space="preserve">dôsledku nedostatočne dimenzovanej resp. zastaranej kanalizačnej </w:t>
            </w:r>
            <w:r w:rsidR="007C466E">
              <w:rPr>
                <w:rFonts w:cs="Times New Roman"/>
                <w:color w:val="000000"/>
                <w:sz w:val="20"/>
                <w:szCs w:val="20"/>
                <w:lang w:val="sk-SK"/>
              </w:rPr>
              <w:t>si</w:t>
            </w:r>
            <w:r w:rsidRPr="001F4CCB">
              <w:rPr>
                <w:rFonts w:cs="Times New Roman"/>
                <w:color w:val="000000"/>
                <w:sz w:val="20"/>
                <w:szCs w:val="20"/>
                <w:lang w:val="sk-SK"/>
              </w:rPr>
              <w:t xml:space="preserve">ete, zatopenie budov, poškodenie základov budov, </w:t>
            </w:r>
            <w:r w:rsidR="00AB207A">
              <w:rPr>
                <w:rFonts w:cs="Times New Roman"/>
                <w:color w:val="000000"/>
                <w:sz w:val="20"/>
                <w:szCs w:val="20"/>
                <w:lang w:val="sk-SK"/>
              </w:rPr>
              <w:t>v </w:t>
            </w:r>
            <w:r w:rsidRPr="001F4CCB">
              <w:rPr>
                <w:rFonts w:cs="Times New Roman"/>
                <w:color w:val="000000"/>
                <w:sz w:val="20"/>
                <w:szCs w:val="20"/>
                <w:lang w:val="sk-SK"/>
              </w:rPr>
              <w:t xml:space="preserve">krajných prípadoch </w:t>
            </w:r>
            <w:r w:rsidRPr="001F4CCB">
              <w:rPr>
                <w:rFonts w:eastAsia="Cambria" w:cs="Times New Roman"/>
                <w:color w:val="000000"/>
                <w:sz w:val="20"/>
                <w:szCs w:val="20"/>
                <w:lang w:val="sk-SK"/>
              </w:rPr>
              <w:t>zrútenie budov</w:t>
            </w:r>
            <w:r w:rsidRPr="001F4CCB">
              <w:rPr>
                <w:rFonts w:cs="Times New Roman"/>
                <w:color w:val="000000"/>
                <w:sz w:val="20"/>
                <w:szCs w:val="20"/>
                <w:lang w:val="sk-SK"/>
              </w:rPr>
              <w:t xml:space="preserve"> </w:t>
            </w:r>
            <w:r w:rsidR="00AB207A">
              <w:rPr>
                <w:rFonts w:eastAsia="Cambria" w:cs="Times New Roman"/>
                <w:color w:val="000000"/>
                <w:sz w:val="20"/>
                <w:szCs w:val="20"/>
                <w:lang w:val="sk-SK"/>
              </w:rPr>
              <w:t>v </w:t>
            </w:r>
            <w:r w:rsidRPr="001F4CCB">
              <w:rPr>
                <w:rFonts w:eastAsia="Cambria" w:cs="Times New Roman"/>
                <w:color w:val="000000"/>
                <w:sz w:val="20"/>
                <w:szCs w:val="20"/>
                <w:lang w:val="sk-SK"/>
              </w:rPr>
              <w:t>dôsledku</w:t>
            </w:r>
          </w:p>
          <w:p w14:paraId="4BAF4630" w14:textId="60A72921" w:rsidR="007A07AC" w:rsidRPr="001F4CCB" w:rsidRDefault="007A07AC" w:rsidP="00E61CD1">
            <w:pPr>
              <w:spacing w:after="0"/>
              <w:jc w:val="left"/>
              <w:rPr>
                <w:rFonts w:eastAsia="Cambria" w:cs="Times New Roman"/>
                <w:color w:val="000000"/>
                <w:sz w:val="20"/>
                <w:szCs w:val="20"/>
                <w:lang w:val="sk-SK"/>
              </w:rPr>
            </w:pPr>
            <w:r w:rsidRPr="001F4CCB">
              <w:rPr>
                <w:rFonts w:eastAsia="Cambria" w:cs="Times New Roman"/>
                <w:color w:val="000000"/>
                <w:sz w:val="20"/>
                <w:szCs w:val="20"/>
                <w:lang w:val="sk-SK"/>
              </w:rPr>
              <w:t xml:space="preserve">zosuvov </w:t>
            </w:r>
            <w:r w:rsidR="007C466E">
              <w:rPr>
                <w:rFonts w:eastAsia="Cambria" w:cs="Times New Roman"/>
                <w:color w:val="000000"/>
                <w:sz w:val="20"/>
                <w:szCs w:val="20"/>
                <w:lang w:val="sk-SK"/>
              </w:rPr>
              <w:t>s</w:t>
            </w:r>
            <w:r w:rsidRPr="001F4CCB">
              <w:rPr>
                <w:rFonts w:eastAsia="Cambria" w:cs="Times New Roman"/>
                <w:color w:val="000000"/>
                <w:sz w:val="20"/>
                <w:szCs w:val="20"/>
                <w:lang w:val="sk-SK"/>
              </w:rPr>
              <w:t>pôsobených prívalovými zrážkami</w:t>
            </w:r>
            <w:r w:rsidR="007B3B78">
              <w:rPr>
                <w:rFonts w:eastAsia="Cambria" w:cs="Times New Roman"/>
                <w:color w:val="000000"/>
                <w:sz w:val="20"/>
                <w:szCs w:val="20"/>
                <w:lang w:val="sk-SK"/>
              </w:rPr>
              <w:t>.</w:t>
            </w:r>
          </w:p>
        </w:tc>
        <w:tc>
          <w:tcPr>
            <w:tcW w:w="1878" w:type="dxa"/>
            <w:vAlign w:val="center"/>
          </w:tcPr>
          <w:p w14:paraId="1E247096"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Narušenie konštrukcie budov, poškodenie povrchov </w:t>
            </w:r>
            <w:r w:rsidR="00AB207A">
              <w:rPr>
                <w:rFonts w:cs="Times New Roman"/>
                <w:color w:val="000000"/>
                <w:sz w:val="20"/>
                <w:szCs w:val="20"/>
                <w:lang w:val="sk-SK"/>
              </w:rPr>
              <w:t>a </w:t>
            </w:r>
            <w:r w:rsidRPr="001F4CCB">
              <w:rPr>
                <w:rFonts w:cs="Times New Roman"/>
                <w:color w:val="000000"/>
                <w:sz w:val="20"/>
                <w:szCs w:val="20"/>
                <w:lang w:val="sk-SK"/>
              </w:rPr>
              <w:t xml:space="preserve">zariadení </w:t>
            </w:r>
            <w:r w:rsidR="00AB207A">
              <w:rPr>
                <w:rFonts w:cs="Times New Roman"/>
                <w:color w:val="000000"/>
                <w:sz w:val="20"/>
                <w:szCs w:val="20"/>
                <w:lang w:val="sk-SK"/>
              </w:rPr>
              <w:t>na </w:t>
            </w:r>
            <w:r w:rsidRPr="001F4CCB">
              <w:rPr>
                <w:rFonts w:cs="Times New Roman"/>
                <w:color w:val="000000"/>
                <w:sz w:val="20"/>
                <w:szCs w:val="20"/>
                <w:lang w:val="sk-SK"/>
              </w:rPr>
              <w:t>verejných priestranstvách,</w:t>
            </w:r>
          </w:p>
          <w:p w14:paraId="76FFF977"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poškodenie fasád </w:t>
            </w:r>
            <w:r w:rsidR="00AB207A">
              <w:rPr>
                <w:rFonts w:cs="Times New Roman"/>
                <w:color w:val="000000"/>
                <w:sz w:val="20"/>
                <w:szCs w:val="20"/>
                <w:lang w:val="sk-SK"/>
              </w:rPr>
              <w:t>a </w:t>
            </w:r>
            <w:r w:rsidRPr="001F4CCB">
              <w:rPr>
                <w:rFonts w:cs="Times New Roman"/>
                <w:color w:val="000000"/>
                <w:sz w:val="20"/>
                <w:szCs w:val="20"/>
                <w:lang w:val="sk-SK"/>
              </w:rPr>
              <w:t>omietok budov, poškodenie zariadení budov (</w:t>
            </w:r>
            <w:r w:rsidR="003575A7">
              <w:rPr>
                <w:rFonts w:cs="Times New Roman"/>
                <w:color w:val="000000"/>
                <w:sz w:val="20"/>
                <w:szCs w:val="20"/>
                <w:lang w:val="sk-SK"/>
              </w:rPr>
              <w:t>s</w:t>
            </w:r>
            <w:r w:rsidRPr="001F4CCB">
              <w:rPr>
                <w:rFonts w:cs="Times New Roman"/>
                <w:color w:val="000000"/>
                <w:sz w:val="20"/>
                <w:szCs w:val="20"/>
                <w:lang w:val="sk-SK"/>
              </w:rPr>
              <w:t xml:space="preserve">olárne panely, </w:t>
            </w:r>
            <w:proofErr w:type="spellStart"/>
            <w:r w:rsidRPr="001F4CCB">
              <w:rPr>
                <w:rFonts w:cs="Times New Roman"/>
                <w:color w:val="000000"/>
                <w:sz w:val="20"/>
                <w:szCs w:val="20"/>
                <w:lang w:val="sk-SK"/>
              </w:rPr>
              <w:t>fotovoltické</w:t>
            </w:r>
            <w:proofErr w:type="spellEnd"/>
          </w:p>
          <w:p w14:paraId="5512354D" w14:textId="56BE81A2"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články </w:t>
            </w:r>
            <w:r w:rsidR="00AB207A">
              <w:rPr>
                <w:rFonts w:cs="Times New Roman"/>
                <w:color w:val="000000"/>
                <w:sz w:val="20"/>
                <w:szCs w:val="20"/>
                <w:lang w:val="sk-SK"/>
              </w:rPr>
              <w:t>a </w:t>
            </w:r>
            <w:r w:rsidRPr="001F4CCB">
              <w:rPr>
                <w:rFonts w:cs="Times New Roman"/>
                <w:color w:val="000000"/>
                <w:sz w:val="20"/>
                <w:szCs w:val="20"/>
                <w:lang w:val="sk-SK"/>
              </w:rPr>
              <w:t xml:space="preserve">pod.), poškodzovanie infraštruktúry </w:t>
            </w:r>
            <w:r w:rsidR="00AB207A">
              <w:rPr>
                <w:rFonts w:cs="Times New Roman"/>
                <w:color w:val="000000"/>
                <w:sz w:val="20"/>
                <w:szCs w:val="20"/>
                <w:lang w:val="sk-SK"/>
              </w:rPr>
              <w:t>v</w:t>
            </w:r>
            <w:r w:rsidR="007B3B78">
              <w:rPr>
                <w:rFonts w:cs="Times New Roman"/>
                <w:color w:val="000000"/>
                <w:sz w:val="20"/>
                <w:szCs w:val="20"/>
                <w:lang w:val="sk-SK"/>
              </w:rPr>
              <w:t> </w:t>
            </w:r>
            <w:r w:rsidRPr="001F4CCB">
              <w:rPr>
                <w:rFonts w:cs="Times New Roman"/>
                <w:color w:val="000000"/>
                <w:sz w:val="20"/>
                <w:szCs w:val="20"/>
                <w:lang w:val="sk-SK"/>
              </w:rPr>
              <w:t>lesoparkoch</w:t>
            </w:r>
            <w:r w:rsidR="007B3B78">
              <w:rPr>
                <w:rFonts w:cs="Times New Roman"/>
                <w:color w:val="000000"/>
                <w:sz w:val="20"/>
                <w:szCs w:val="20"/>
                <w:lang w:val="sk-SK"/>
              </w:rPr>
              <w:t>.</w:t>
            </w:r>
          </w:p>
        </w:tc>
      </w:tr>
      <w:tr w:rsidR="007A07AC" w:rsidRPr="001F4CCB" w14:paraId="0BD70B42" w14:textId="77777777" w:rsidTr="001307D1">
        <w:trPr>
          <w:trHeight w:val="338"/>
        </w:trPr>
        <w:tc>
          <w:tcPr>
            <w:tcW w:w="1338" w:type="dxa"/>
            <w:vAlign w:val="center"/>
          </w:tcPr>
          <w:p w14:paraId="5C682BBA"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Zeleň</w:t>
            </w:r>
          </w:p>
        </w:tc>
        <w:tc>
          <w:tcPr>
            <w:tcW w:w="2261" w:type="dxa"/>
            <w:vAlign w:val="center"/>
          </w:tcPr>
          <w:p w14:paraId="2362787B"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Zmeny </w:t>
            </w:r>
            <w:r w:rsidR="00AB207A">
              <w:rPr>
                <w:rFonts w:cs="Times New Roman"/>
                <w:color w:val="000000"/>
                <w:sz w:val="20"/>
                <w:szCs w:val="20"/>
                <w:lang w:val="sk-SK"/>
              </w:rPr>
              <w:t>v </w:t>
            </w:r>
            <w:r w:rsidRPr="001F4CCB">
              <w:rPr>
                <w:rFonts w:cs="Times New Roman"/>
                <w:color w:val="000000"/>
                <w:sz w:val="20"/>
                <w:szCs w:val="20"/>
                <w:lang w:val="sk-SK"/>
              </w:rPr>
              <w:t>druhovej</w:t>
            </w:r>
          </w:p>
          <w:p w14:paraId="13B4CE78"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štruktúre (zvýšený potenciál využitia</w:t>
            </w:r>
          </w:p>
          <w:p w14:paraId="1A618586" w14:textId="77777777" w:rsidR="007A07AC" w:rsidRPr="001F4CCB" w:rsidRDefault="007A07AC" w:rsidP="00E61CD1">
            <w:pPr>
              <w:spacing w:after="0"/>
              <w:jc w:val="left"/>
              <w:rPr>
                <w:rFonts w:cs="Times New Roman"/>
                <w:color w:val="000000"/>
                <w:sz w:val="20"/>
                <w:szCs w:val="20"/>
                <w:lang w:val="sk-SK"/>
              </w:rPr>
            </w:pPr>
            <w:proofErr w:type="spellStart"/>
            <w:r w:rsidRPr="001F4CCB">
              <w:rPr>
                <w:rFonts w:cs="Times New Roman"/>
                <w:color w:val="000000"/>
                <w:sz w:val="20"/>
                <w:szCs w:val="20"/>
                <w:lang w:val="sk-SK"/>
              </w:rPr>
              <w:t>xerotermných</w:t>
            </w:r>
            <w:proofErr w:type="spellEnd"/>
          </w:p>
          <w:p w14:paraId="2A4C1470"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druhov drevín v</w:t>
            </w:r>
          </w:p>
          <w:p w14:paraId="43B8CD5A"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štruktúrach zelene</w:t>
            </w:r>
          </w:p>
          <w:p w14:paraId="23AAC62C" w14:textId="09717781" w:rsidR="007A07AC" w:rsidRPr="001F4CCB" w:rsidRDefault="007C466E" w:rsidP="00E61CD1">
            <w:pPr>
              <w:spacing w:after="0"/>
              <w:jc w:val="left"/>
              <w:rPr>
                <w:rFonts w:cs="Times New Roman"/>
                <w:color w:val="000000"/>
                <w:sz w:val="20"/>
                <w:szCs w:val="20"/>
                <w:lang w:val="sk-SK"/>
              </w:rPr>
            </w:pPr>
            <w:r>
              <w:rPr>
                <w:rFonts w:cs="Times New Roman"/>
                <w:color w:val="000000"/>
                <w:sz w:val="20"/>
                <w:szCs w:val="20"/>
                <w:lang w:val="sk-SK"/>
              </w:rPr>
              <w:t>s</w:t>
            </w:r>
            <w:r w:rsidR="007A07AC" w:rsidRPr="001F4CCB">
              <w:rPr>
                <w:rFonts w:cs="Times New Roman"/>
                <w:color w:val="000000"/>
                <w:sz w:val="20"/>
                <w:szCs w:val="20"/>
                <w:lang w:val="sk-SK"/>
              </w:rPr>
              <w:t xml:space="preserve">ídiel), šírenie inváznych </w:t>
            </w:r>
            <w:r w:rsidR="00AB207A">
              <w:rPr>
                <w:rFonts w:cs="Times New Roman"/>
                <w:color w:val="000000"/>
                <w:sz w:val="20"/>
                <w:szCs w:val="20"/>
                <w:lang w:val="sk-SK"/>
              </w:rPr>
              <w:t>a </w:t>
            </w:r>
            <w:r w:rsidR="007A07AC" w:rsidRPr="001F4CCB">
              <w:rPr>
                <w:rFonts w:cs="Times New Roman"/>
                <w:color w:val="000000"/>
                <w:sz w:val="20"/>
                <w:szCs w:val="20"/>
                <w:lang w:val="sk-SK"/>
              </w:rPr>
              <w:t>nepôvodných druhov</w:t>
            </w:r>
            <w:r w:rsidR="007B3B78">
              <w:rPr>
                <w:rFonts w:cs="Times New Roman"/>
                <w:color w:val="000000"/>
                <w:sz w:val="20"/>
                <w:szCs w:val="20"/>
                <w:lang w:val="sk-SK"/>
              </w:rPr>
              <w:t>.</w:t>
            </w:r>
          </w:p>
        </w:tc>
        <w:tc>
          <w:tcPr>
            <w:tcW w:w="1471" w:type="dxa"/>
            <w:vAlign w:val="center"/>
          </w:tcPr>
          <w:p w14:paraId="69813C9B" w14:textId="61025240"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Usychanie vegetácie, chradnutie drevín, ohrozenie škodcami, častejšie možné požiare</w:t>
            </w:r>
            <w:r w:rsidR="007B3B78">
              <w:rPr>
                <w:rFonts w:cs="Times New Roman"/>
                <w:color w:val="000000"/>
                <w:sz w:val="20"/>
                <w:szCs w:val="20"/>
                <w:lang w:val="sk-SK"/>
              </w:rPr>
              <w:t>.</w:t>
            </w:r>
          </w:p>
        </w:tc>
        <w:tc>
          <w:tcPr>
            <w:tcW w:w="2117" w:type="dxa"/>
            <w:gridSpan w:val="2"/>
            <w:vAlign w:val="center"/>
          </w:tcPr>
          <w:p w14:paraId="1DFEF01C"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Pôdna erózia, ochudobnenie</w:t>
            </w:r>
          </w:p>
          <w:p w14:paraId="584E27EE"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pôdneho </w:t>
            </w:r>
            <w:r w:rsidR="003575A7">
              <w:rPr>
                <w:rFonts w:cs="Times New Roman"/>
                <w:color w:val="000000"/>
                <w:sz w:val="20"/>
                <w:szCs w:val="20"/>
                <w:lang w:val="sk-SK"/>
              </w:rPr>
              <w:t>s</w:t>
            </w:r>
            <w:r w:rsidRPr="001F4CCB">
              <w:rPr>
                <w:rFonts w:cs="Times New Roman"/>
                <w:color w:val="000000"/>
                <w:sz w:val="20"/>
                <w:szCs w:val="20"/>
                <w:lang w:val="sk-SK"/>
              </w:rPr>
              <w:t xml:space="preserve">ubstrátu </w:t>
            </w:r>
            <w:r w:rsidR="00AB207A">
              <w:rPr>
                <w:rFonts w:cs="Times New Roman"/>
                <w:color w:val="000000"/>
                <w:sz w:val="20"/>
                <w:szCs w:val="20"/>
                <w:lang w:val="sk-SK"/>
              </w:rPr>
              <w:t>o </w:t>
            </w:r>
            <w:r w:rsidRPr="001F4CCB">
              <w:rPr>
                <w:rFonts w:cs="Times New Roman"/>
                <w:color w:val="000000"/>
                <w:sz w:val="20"/>
                <w:szCs w:val="20"/>
                <w:lang w:val="sk-SK"/>
              </w:rPr>
              <w:t xml:space="preserve">živiny, podmáčanie </w:t>
            </w:r>
            <w:r w:rsidR="00AB207A">
              <w:rPr>
                <w:rFonts w:cs="Times New Roman"/>
                <w:color w:val="000000"/>
                <w:sz w:val="20"/>
                <w:szCs w:val="20"/>
                <w:lang w:val="sk-SK"/>
              </w:rPr>
              <w:t>a </w:t>
            </w:r>
            <w:r w:rsidRPr="001F4CCB">
              <w:rPr>
                <w:rFonts w:cs="Times New Roman"/>
                <w:color w:val="000000"/>
                <w:sz w:val="20"/>
                <w:szCs w:val="20"/>
                <w:lang w:val="sk-SK"/>
              </w:rPr>
              <w:t>oslabenie koreňového</w:t>
            </w:r>
          </w:p>
          <w:p w14:paraId="495EB36C" w14:textId="798832ED" w:rsidR="007A07AC" w:rsidRPr="001F4CCB" w:rsidRDefault="007C466E" w:rsidP="00E61CD1">
            <w:pPr>
              <w:spacing w:after="0"/>
              <w:jc w:val="left"/>
              <w:rPr>
                <w:rFonts w:cs="Times New Roman"/>
                <w:color w:val="000000"/>
                <w:sz w:val="20"/>
                <w:szCs w:val="20"/>
                <w:lang w:val="sk-SK"/>
              </w:rPr>
            </w:pPr>
            <w:r>
              <w:rPr>
                <w:rFonts w:cs="Times New Roman"/>
                <w:color w:val="000000"/>
                <w:sz w:val="20"/>
                <w:szCs w:val="20"/>
                <w:lang w:val="sk-SK"/>
              </w:rPr>
              <w:t>s</w:t>
            </w:r>
            <w:r w:rsidR="007A07AC" w:rsidRPr="001F4CCB">
              <w:rPr>
                <w:rFonts w:cs="Times New Roman"/>
                <w:color w:val="000000"/>
                <w:sz w:val="20"/>
                <w:szCs w:val="20"/>
                <w:lang w:val="sk-SK"/>
              </w:rPr>
              <w:t xml:space="preserve">ystému drevín, poškodenie </w:t>
            </w:r>
            <w:r>
              <w:rPr>
                <w:rFonts w:cs="Times New Roman"/>
                <w:color w:val="000000"/>
                <w:sz w:val="20"/>
                <w:szCs w:val="20"/>
                <w:lang w:val="sk-SK"/>
              </w:rPr>
              <w:t>s</w:t>
            </w:r>
            <w:r w:rsidR="007A07AC" w:rsidRPr="001F4CCB">
              <w:rPr>
                <w:rFonts w:cs="Times New Roman"/>
                <w:color w:val="000000"/>
                <w:sz w:val="20"/>
                <w:szCs w:val="20"/>
                <w:lang w:val="sk-SK"/>
              </w:rPr>
              <w:t xml:space="preserve">adovnícky upravených plôch </w:t>
            </w:r>
            <w:r w:rsidR="007B3B78">
              <w:rPr>
                <w:rFonts w:cs="Times New Roman"/>
                <w:color w:val="000000"/>
                <w:sz w:val="20"/>
                <w:szCs w:val="20"/>
                <w:lang w:val="sk-SK"/>
              </w:rPr>
              <w:t>.</w:t>
            </w:r>
          </w:p>
        </w:tc>
        <w:tc>
          <w:tcPr>
            <w:tcW w:w="1878" w:type="dxa"/>
            <w:vAlign w:val="center"/>
          </w:tcPr>
          <w:p w14:paraId="51160788"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Poškodzovanie drevín zlomami a</w:t>
            </w:r>
          </w:p>
          <w:p w14:paraId="552BC951" w14:textId="658010CC" w:rsidR="007A07AC" w:rsidRPr="001F4CCB" w:rsidRDefault="007B3B78" w:rsidP="00E61CD1">
            <w:pPr>
              <w:spacing w:after="0"/>
              <w:jc w:val="left"/>
              <w:rPr>
                <w:rFonts w:cs="Times New Roman"/>
                <w:color w:val="000000"/>
                <w:sz w:val="20"/>
                <w:szCs w:val="20"/>
                <w:lang w:val="sk-SK"/>
              </w:rPr>
            </w:pPr>
            <w:r>
              <w:rPr>
                <w:rFonts w:cs="Times New Roman"/>
                <w:color w:val="000000"/>
                <w:sz w:val="20"/>
                <w:szCs w:val="20"/>
                <w:lang w:val="sk-SK"/>
              </w:rPr>
              <w:t>v</w:t>
            </w:r>
            <w:r w:rsidR="007A07AC" w:rsidRPr="001F4CCB">
              <w:rPr>
                <w:rFonts w:cs="Times New Roman"/>
                <w:color w:val="000000"/>
                <w:sz w:val="20"/>
                <w:szCs w:val="20"/>
                <w:lang w:val="sk-SK"/>
              </w:rPr>
              <w:t>ývratmi</w:t>
            </w:r>
            <w:r>
              <w:rPr>
                <w:rFonts w:cs="Times New Roman"/>
                <w:color w:val="000000"/>
                <w:sz w:val="20"/>
                <w:szCs w:val="20"/>
                <w:lang w:val="sk-SK"/>
              </w:rPr>
              <w:t>.</w:t>
            </w:r>
          </w:p>
        </w:tc>
      </w:tr>
      <w:tr w:rsidR="007A07AC" w:rsidRPr="001F4CCB" w14:paraId="14B7936D" w14:textId="77777777" w:rsidTr="001307D1">
        <w:trPr>
          <w:trHeight w:val="1684"/>
        </w:trPr>
        <w:tc>
          <w:tcPr>
            <w:tcW w:w="1338" w:type="dxa"/>
            <w:vAlign w:val="center"/>
          </w:tcPr>
          <w:p w14:paraId="53D7ACDB"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lastRenderedPageBreak/>
              <w:t xml:space="preserve">Vodné zdroje (pitná, úžitková, technologická voda, vodné toky, nádrže </w:t>
            </w:r>
            <w:r w:rsidR="00AB207A">
              <w:rPr>
                <w:rFonts w:cs="Times New Roman"/>
                <w:color w:val="000000"/>
                <w:sz w:val="20"/>
                <w:szCs w:val="20"/>
                <w:lang w:val="sk-SK"/>
              </w:rPr>
              <w:t>a </w:t>
            </w:r>
            <w:r w:rsidRPr="001F4CCB">
              <w:rPr>
                <w:rFonts w:cs="Times New Roman"/>
                <w:color w:val="000000"/>
                <w:sz w:val="20"/>
                <w:szCs w:val="20"/>
                <w:lang w:val="sk-SK"/>
              </w:rPr>
              <w:t>pod.)</w:t>
            </w:r>
          </w:p>
        </w:tc>
        <w:tc>
          <w:tcPr>
            <w:tcW w:w="2261" w:type="dxa"/>
            <w:vAlign w:val="center"/>
          </w:tcPr>
          <w:p w14:paraId="140F2B26" w14:textId="7916AA7A"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Zvýšené nároky </w:t>
            </w:r>
            <w:r w:rsidR="00AB207A">
              <w:rPr>
                <w:rFonts w:cs="Times New Roman"/>
                <w:color w:val="000000"/>
                <w:sz w:val="20"/>
                <w:szCs w:val="20"/>
                <w:lang w:val="sk-SK"/>
              </w:rPr>
              <w:t>na </w:t>
            </w:r>
            <w:r w:rsidR="007C466E">
              <w:rPr>
                <w:rFonts w:cs="Times New Roman"/>
                <w:color w:val="000000"/>
                <w:sz w:val="20"/>
                <w:szCs w:val="20"/>
                <w:lang w:val="sk-SK"/>
              </w:rPr>
              <w:t>s</w:t>
            </w:r>
            <w:r w:rsidRPr="001F4CCB">
              <w:rPr>
                <w:rFonts w:cs="Times New Roman"/>
                <w:color w:val="000000"/>
                <w:sz w:val="20"/>
                <w:szCs w:val="20"/>
                <w:lang w:val="sk-SK"/>
              </w:rPr>
              <w:t xml:space="preserve">potrebu pitnej vody </w:t>
            </w:r>
            <w:r w:rsidR="00AB207A">
              <w:rPr>
                <w:rFonts w:cs="Times New Roman"/>
                <w:color w:val="000000"/>
                <w:sz w:val="20"/>
                <w:szCs w:val="20"/>
                <w:lang w:val="sk-SK"/>
              </w:rPr>
              <w:t>a </w:t>
            </w:r>
            <w:r w:rsidRPr="001F4CCB">
              <w:rPr>
                <w:rFonts w:cs="Times New Roman"/>
                <w:color w:val="000000"/>
                <w:sz w:val="20"/>
                <w:szCs w:val="20"/>
                <w:lang w:val="sk-SK"/>
              </w:rPr>
              <w:t xml:space="preserve">úžitkovej vody </w:t>
            </w:r>
            <w:r w:rsidR="00AB207A">
              <w:rPr>
                <w:rFonts w:cs="Times New Roman"/>
                <w:color w:val="000000"/>
                <w:sz w:val="20"/>
                <w:szCs w:val="20"/>
                <w:lang w:val="sk-SK"/>
              </w:rPr>
              <w:t>na </w:t>
            </w:r>
            <w:r w:rsidRPr="001F4CCB">
              <w:rPr>
                <w:rFonts w:cs="Times New Roman"/>
                <w:color w:val="000000"/>
                <w:sz w:val="20"/>
                <w:szCs w:val="20"/>
                <w:lang w:val="sk-SK"/>
              </w:rPr>
              <w:t>zavlažovanie</w:t>
            </w:r>
            <w:r w:rsidR="007B3B78">
              <w:rPr>
                <w:rFonts w:cs="Times New Roman"/>
                <w:color w:val="000000"/>
                <w:sz w:val="20"/>
                <w:szCs w:val="20"/>
                <w:lang w:val="sk-SK"/>
              </w:rPr>
              <w:t>.</w:t>
            </w:r>
          </w:p>
        </w:tc>
        <w:tc>
          <w:tcPr>
            <w:tcW w:w="1471" w:type="dxa"/>
            <w:vAlign w:val="center"/>
          </w:tcPr>
          <w:p w14:paraId="24F6FF43" w14:textId="7D113FFE"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Problém </w:t>
            </w:r>
            <w:r w:rsidR="003575A7">
              <w:rPr>
                <w:rFonts w:cs="Times New Roman"/>
                <w:color w:val="000000"/>
                <w:sz w:val="20"/>
                <w:szCs w:val="20"/>
                <w:lang w:val="sk-SK"/>
              </w:rPr>
              <w:t>so </w:t>
            </w:r>
            <w:r w:rsidRPr="001F4CCB">
              <w:rPr>
                <w:rFonts w:cs="Times New Roman"/>
                <w:color w:val="000000"/>
                <w:sz w:val="20"/>
                <w:szCs w:val="20"/>
                <w:lang w:val="sk-SK"/>
              </w:rPr>
              <w:t>zásobovaním</w:t>
            </w:r>
            <w:r>
              <w:rPr>
                <w:rFonts w:cs="Times New Roman"/>
                <w:color w:val="000000"/>
                <w:sz w:val="20"/>
                <w:szCs w:val="20"/>
                <w:lang w:val="sk-SK"/>
              </w:rPr>
              <w:t xml:space="preserve"> </w:t>
            </w:r>
            <w:r w:rsidRPr="001F4CCB">
              <w:rPr>
                <w:rFonts w:cs="Times New Roman"/>
                <w:color w:val="000000"/>
                <w:sz w:val="20"/>
                <w:szCs w:val="20"/>
                <w:lang w:val="sk-SK"/>
              </w:rPr>
              <w:t xml:space="preserve">pitnou vodou, zavlažovaním, pokles vodného </w:t>
            </w:r>
            <w:r w:rsidR="007C466E">
              <w:rPr>
                <w:rFonts w:cs="Times New Roman"/>
                <w:color w:val="000000"/>
                <w:sz w:val="20"/>
                <w:szCs w:val="20"/>
                <w:lang w:val="sk-SK"/>
              </w:rPr>
              <w:t>s</w:t>
            </w:r>
            <w:r w:rsidRPr="001F4CCB">
              <w:rPr>
                <w:rFonts w:cs="Times New Roman"/>
                <w:color w:val="000000"/>
                <w:sz w:val="20"/>
                <w:szCs w:val="20"/>
                <w:lang w:val="sk-SK"/>
              </w:rPr>
              <w:t>tavu, eutrofizácia</w:t>
            </w:r>
            <w:r w:rsidR="007B3B78">
              <w:rPr>
                <w:rFonts w:cs="Times New Roman"/>
                <w:color w:val="000000"/>
                <w:sz w:val="20"/>
                <w:szCs w:val="20"/>
                <w:lang w:val="sk-SK"/>
              </w:rPr>
              <w:t>.</w:t>
            </w:r>
          </w:p>
        </w:tc>
        <w:tc>
          <w:tcPr>
            <w:tcW w:w="2117" w:type="dxa"/>
            <w:gridSpan w:val="2"/>
            <w:vAlign w:val="center"/>
          </w:tcPr>
          <w:p w14:paraId="32AB787E" w14:textId="3BBE27FC" w:rsidR="007A07AC" w:rsidRPr="001F4CCB" w:rsidRDefault="007A07AC" w:rsidP="007C466E">
            <w:pPr>
              <w:spacing w:after="0"/>
              <w:jc w:val="left"/>
              <w:rPr>
                <w:rFonts w:cs="Times New Roman"/>
                <w:color w:val="000000"/>
                <w:sz w:val="20"/>
                <w:szCs w:val="20"/>
                <w:lang w:val="sk-SK"/>
              </w:rPr>
            </w:pPr>
            <w:r w:rsidRPr="001F4CCB">
              <w:rPr>
                <w:rFonts w:cs="Times New Roman"/>
                <w:color w:val="000000"/>
                <w:sz w:val="20"/>
                <w:szCs w:val="20"/>
                <w:lang w:val="sk-SK"/>
              </w:rPr>
              <w:t xml:space="preserve">Zvýšené nároky </w:t>
            </w:r>
            <w:r w:rsidR="00AB207A">
              <w:rPr>
                <w:rFonts w:cs="Times New Roman"/>
                <w:color w:val="000000"/>
                <w:sz w:val="20"/>
                <w:szCs w:val="20"/>
                <w:lang w:val="sk-SK"/>
              </w:rPr>
              <w:t>na </w:t>
            </w:r>
            <w:r w:rsidR="007C466E">
              <w:rPr>
                <w:rFonts w:cs="Times New Roman"/>
                <w:color w:val="000000"/>
                <w:sz w:val="20"/>
                <w:szCs w:val="20"/>
                <w:lang w:val="sk-SK"/>
              </w:rPr>
              <w:t>s</w:t>
            </w:r>
            <w:r w:rsidRPr="001F4CCB">
              <w:rPr>
                <w:rFonts w:cs="Times New Roman"/>
                <w:color w:val="000000"/>
                <w:sz w:val="20"/>
                <w:szCs w:val="20"/>
                <w:lang w:val="sk-SK"/>
              </w:rPr>
              <w:t xml:space="preserve">tokovú </w:t>
            </w:r>
            <w:r w:rsidR="003575A7">
              <w:rPr>
                <w:rFonts w:cs="Times New Roman"/>
                <w:color w:val="000000"/>
                <w:sz w:val="20"/>
                <w:szCs w:val="20"/>
                <w:lang w:val="sk-SK"/>
              </w:rPr>
              <w:t>s</w:t>
            </w:r>
            <w:r w:rsidRPr="001F4CCB">
              <w:rPr>
                <w:rFonts w:cs="Times New Roman"/>
                <w:color w:val="000000"/>
                <w:sz w:val="20"/>
                <w:szCs w:val="20"/>
                <w:lang w:val="sk-SK"/>
              </w:rPr>
              <w:t xml:space="preserve">ústavu odvádzať prívalové zrážky, bleskové povodne </w:t>
            </w:r>
            <w:r w:rsidR="00AB207A">
              <w:rPr>
                <w:rFonts w:cs="Times New Roman"/>
                <w:color w:val="000000"/>
                <w:sz w:val="20"/>
                <w:szCs w:val="20"/>
                <w:lang w:val="sk-SK"/>
              </w:rPr>
              <w:t>a </w:t>
            </w:r>
            <w:r w:rsidRPr="001F4CCB">
              <w:rPr>
                <w:rFonts w:cs="Times New Roman"/>
                <w:color w:val="000000"/>
                <w:sz w:val="20"/>
                <w:szCs w:val="20"/>
                <w:lang w:val="sk-SK"/>
              </w:rPr>
              <w:t xml:space="preserve">záplavy </w:t>
            </w:r>
            <w:r w:rsidR="007C466E">
              <w:rPr>
                <w:rFonts w:cs="Times New Roman"/>
                <w:color w:val="000000"/>
                <w:sz w:val="20"/>
                <w:szCs w:val="20"/>
                <w:lang w:val="sk-SK"/>
              </w:rPr>
              <w:t>s</w:t>
            </w:r>
            <w:r w:rsidRPr="001F4CCB">
              <w:rPr>
                <w:rFonts w:cs="Times New Roman"/>
                <w:color w:val="000000"/>
                <w:sz w:val="20"/>
                <w:szCs w:val="20"/>
                <w:lang w:val="sk-SK"/>
              </w:rPr>
              <w:t>pôsobujúce škody</w:t>
            </w:r>
            <w:r w:rsidR="007B3B78">
              <w:rPr>
                <w:rFonts w:cs="Times New Roman"/>
                <w:color w:val="000000"/>
                <w:sz w:val="20"/>
                <w:szCs w:val="20"/>
                <w:lang w:val="sk-SK"/>
              </w:rPr>
              <w:t>.</w:t>
            </w:r>
          </w:p>
        </w:tc>
        <w:tc>
          <w:tcPr>
            <w:tcW w:w="1878" w:type="dxa"/>
            <w:vAlign w:val="center"/>
          </w:tcPr>
          <w:p w14:paraId="773A5ABA" w14:textId="77777777" w:rsidR="007A07AC" w:rsidRPr="001F4CCB" w:rsidRDefault="007A07AC" w:rsidP="00E61CD1">
            <w:pPr>
              <w:spacing w:after="0"/>
              <w:jc w:val="left"/>
              <w:rPr>
                <w:rFonts w:cs="Times New Roman"/>
                <w:color w:val="000000"/>
                <w:sz w:val="20"/>
                <w:szCs w:val="20"/>
                <w:lang w:val="sk-SK"/>
              </w:rPr>
            </w:pPr>
          </w:p>
        </w:tc>
      </w:tr>
      <w:tr w:rsidR="007A07AC" w:rsidRPr="001F4CCB" w14:paraId="25908A9D" w14:textId="77777777" w:rsidTr="001307D1">
        <w:tc>
          <w:tcPr>
            <w:tcW w:w="1338" w:type="dxa"/>
            <w:vAlign w:val="center"/>
          </w:tcPr>
          <w:p w14:paraId="619F67D4" w14:textId="77777777" w:rsidR="007A07AC" w:rsidRPr="001F4CCB" w:rsidRDefault="007A07AC" w:rsidP="00E61CD1">
            <w:pPr>
              <w:spacing w:after="0"/>
              <w:jc w:val="left"/>
              <w:rPr>
                <w:rFonts w:cs="Times New Roman"/>
                <w:color w:val="000000"/>
                <w:sz w:val="20"/>
                <w:szCs w:val="20"/>
                <w:lang w:val="sk-SK"/>
              </w:rPr>
            </w:pPr>
            <w:r w:rsidRPr="001F4CCB">
              <w:rPr>
                <w:rFonts w:eastAsia="Calibri" w:cs="Times New Roman"/>
                <w:color w:val="000000"/>
                <w:sz w:val="20"/>
                <w:szCs w:val="20"/>
                <w:lang w:val="sk-SK" w:eastAsia="sk-SK"/>
              </w:rPr>
              <w:br w:type="page"/>
            </w:r>
            <w:r w:rsidRPr="001F4CCB">
              <w:rPr>
                <w:rFonts w:cs="Times New Roman"/>
                <w:color w:val="000000"/>
                <w:sz w:val="20"/>
                <w:szCs w:val="20"/>
                <w:lang w:val="sk-SK"/>
              </w:rPr>
              <w:t>Zdravie obyvateľstva</w:t>
            </w:r>
          </w:p>
        </w:tc>
        <w:tc>
          <w:tcPr>
            <w:tcW w:w="2261" w:type="dxa"/>
            <w:vAlign w:val="center"/>
          </w:tcPr>
          <w:p w14:paraId="3B5F28CD" w14:textId="77777777" w:rsidR="007A07AC"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Zhoršenie celkového </w:t>
            </w:r>
            <w:r w:rsidR="007C466E">
              <w:rPr>
                <w:rFonts w:cs="Times New Roman"/>
                <w:color w:val="000000"/>
                <w:sz w:val="20"/>
                <w:szCs w:val="20"/>
                <w:lang w:val="sk-SK"/>
              </w:rPr>
              <w:t>s</w:t>
            </w:r>
            <w:r w:rsidRPr="001F4CCB">
              <w:rPr>
                <w:rFonts w:cs="Times New Roman"/>
                <w:color w:val="000000"/>
                <w:sz w:val="20"/>
                <w:szCs w:val="20"/>
                <w:lang w:val="sk-SK"/>
              </w:rPr>
              <w:t xml:space="preserve">tavu zraniteľných </w:t>
            </w:r>
            <w:r w:rsidR="007C466E">
              <w:rPr>
                <w:rFonts w:cs="Times New Roman"/>
                <w:color w:val="000000"/>
                <w:sz w:val="20"/>
                <w:szCs w:val="20"/>
                <w:lang w:val="sk-SK"/>
              </w:rPr>
              <w:t>s</w:t>
            </w:r>
            <w:r w:rsidRPr="001F4CCB">
              <w:rPr>
                <w:rFonts w:cs="Times New Roman"/>
                <w:color w:val="000000"/>
                <w:sz w:val="20"/>
                <w:szCs w:val="20"/>
                <w:lang w:val="sk-SK"/>
              </w:rPr>
              <w:t xml:space="preserve">kupín obyvateľov, riziko prehriatia alebo dehydratácie organizmu, zhoršenie </w:t>
            </w:r>
            <w:r w:rsidR="003575A7">
              <w:rPr>
                <w:rFonts w:cs="Times New Roman"/>
                <w:color w:val="000000"/>
                <w:sz w:val="20"/>
                <w:szCs w:val="20"/>
                <w:lang w:val="sk-SK"/>
              </w:rPr>
              <w:t>s</w:t>
            </w:r>
            <w:r w:rsidRPr="001F4CCB">
              <w:rPr>
                <w:rFonts w:cs="Times New Roman"/>
                <w:color w:val="000000"/>
                <w:sz w:val="20"/>
                <w:szCs w:val="20"/>
                <w:lang w:val="sk-SK"/>
              </w:rPr>
              <w:t xml:space="preserve">tavu ľudí </w:t>
            </w:r>
            <w:r w:rsidR="003575A7">
              <w:rPr>
                <w:rFonts w:cs="Times New Roman"/>
                <w:color w:val="000000"/>
                <w:sz w:val="20"/>
                <w:szCs w:val="20"/>
                <w:lang w:val="sk-SK"/>
              </w:rPr>
              <w:t>s </w:t>
            </w:r>
            <w:proofErr w:type="spellStart"/>
            <w:r w:rsidRPr="001F4CCB">
              <w:rPr>
                <w:rFonts w:cs="Times New Roman"/>
                <w:color w:val="000000"/>
                <w:sz w:val="20"/>
                <w:szCs w:val="20"/>
                <w:lang w:val="sk-SK"/>
              </w:rPr>
              <w:t>kardio-vaskulárnymi</w:t>
            </w:r>
            <w:proofErr w:type="spellEnd"/>
            <w:r w:rsidRPr="001F4CCB">
              <w:rPr>
                <w:rFonts w:cs="Times New Roman"/>
                <w:color w:val="000000"/>
                <w:sz w:val="20"/>
                <w:szCs w:val="20"/>
                <w:lang w:val="sk-SK"/>
              </w:rPr>
              <w:t>, respiračnými ochoreniami,</w:t>
            </w:r>
          </w:p>
          <w:p w14:paraId="4CAD12D2" w14:textId="0910B0B6"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dopad nových patogénov </w:t>
            </w:r>
            <w:r w:rsidR="00AB207A">
              <w:rPr>
                <w:rFonts w:cs="Times New Roman"/>
                <w:color w:val="000000"/>
                <w:sz w:val="20"/>
                <w:szCs w:val="20"/>
                <w:lang w:val="sk-SK"/>
              </w:rPr>
              <w:t>na </w:t>
            </w:r>
            <w:r w:rsidRPr="001F4CCB">
              <w:rPr>
                <w:rFonts w:cs="Times New Roman"/>
                <w:color w:val="000000"/>
                <w:sz w:val="20"/>
                <w:szCs w:val="20"/>
                <w:lang w:val="sk-SK"/>
              </w:rPr>
              <w:t>zdravie</w:t>
            </w:r>
            <w:r w:rsidR="007B3B78">
              <w:rPr>
                <w:rFonts w:cs="Times New Roman"/>
                <w:color w:val="000000"/>
                <w:sz w:val="20"/>
                <w:szCs w:val="20"/>
                <w:lang w:val="sk-SK"/>
              </w:rPr>
              <w:t>.</w:t>
            </w:r>
          </w:p>
        </w:tc>
        <w:tc>
          <w:tcPr>
            <w:tcW w:w="1471" w:type="dxa"/>
            <w:vAlign w:val="center"/>
          </w:tcPr>
          <w:p w14:paraId="26B7CDAB"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Zhoršenie alergických </w:t>
            </w:r>
            <w:r w:rsidR="003575A7">
              <w:rPr>
                <w:rFonts w:cs="Times New Roman"/>
                <w:color w:val="000000"/>
                <w:sz w:val="20"/>
                <w:szCs w:val="20"/>
                <w:lang w:val="sk-SK"/>
              </w:rPr>
              <w:t>s</w:t>
            </w:r>
            <w:r w:rsidRPr="001F4CCB">
              <w:rPr>
                <w:rFonts w:cs="Times New Roman"/>
                <w:color w:val="000000"/>
                <w:sz w:val="20"/>
                <w:szCs w:val="20"/>
                <w:lang w:val="sk-SK"/>
              </w:rPr>
              <w:t>tavov,</w:t>
            </w:r>
          </w:p>
          <w:p w14:paraId="7459E89E"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riziko dehydratácie organizmu,</w:t>
            </w:r>
          </w:p>
          <w:p w14:paraId="383DEAE3" w14:textId="6057F881"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dopad nových patogénov </w:t>
            </w:r>
            <w:r w:rsidR="00AB207A">
              <w:rPr>
                <w:rFonts w:cs="Times New Roman"/>
                <w:color w:val="000000"/>
                <w:sz w:val="20"/>
                <w:szCs w:val="20"/>
                <w:lang w:val="sk-SK"/>
              </w:rPr>
              <w:t>na </w:t>
            </w:r>
            <w:r w:rsidRPr="001F4CCB">
              <w:rPr>
                <w:rFonts w:cs="Times New Roman"/>
                <w:color w:val="000000"/>
                <w:sz w:val="20"/>
                <w:szCs w:val="20"/>
                <w:lang w:val="sk-SK"/>
              </w:rPr>
              <w:t>zdravie</w:t>
            </w:r>
            <w:r w:rsidR="007B3B78">
              <w:rPr>
                <w:rFonts w:cs="Times New Roman"/>
                <w:color w:val="000000"/>
                <w:sz w:val="20"/>
                <w:szCs w:val="20"/>
                <w:lang w:val="sk-SK"/>
              </w:rPr>
              <w:t>.</w:t>
            </w:r>
          </w:p>
        </w:tc>
        <w:tc>
          <w:tcPr>
            <w:tcW w:w="2117" w:type="dxa"/>
            <w:gridSpan w:val="2"/>
            <w:vAlign w:val="center"/>
          </w:tcPr>
          <w:p w14:paraId="3A68D91D" w14:textId="29E54428"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Výskyt infekčných ochorení</w:t>
            </w:r>
            <w:r w:rsidR="007B3B78">
              <w:rPr>
                <w:rFonts w:cs="Times New Roman"/>
                <w:color w:val="000000"/>
                <w:sz w:val="20"/>
                <w:szCs w:val="20"/>
                <w:lang w:val="sk-SK"/>
              </w:rPr>
              <w:t>.</w:t>
            </w:r>
          </w:p>
        </w:tc>
        <w:tc>
          <w:tcPr>
            <w:tcW w:w="1878" w:type="dxa"/>
            <w:vAlign w:val="center"/>
          </w:tcPr>
          <w:p w14:paraId="635DEE6C" w14:textId="5B747D75"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Ohrozenie ľudí bez domova </w:t>
            </w:r>
            <w:r w:rsidR="00AB207A">
              <w:rPr>
                <w:rFonts w:cs="Times New Roman"/>
                <w:color w:val="000000"/>
                <w:sz w:val="20"/>
                <w:szCs w:val="20"/>
                <w:lang w:val="sk-SK"/>
              </w:rPr>
              <w:t>a </w:t>
            </w:r>
            <w:r w:rsidRPr="001F4CCB">
              <w:rPr>
                <w:rFonts w:cs="Times New Roman"/>
                <w:color w:val="000000"/>
                <w:sz w:val="20"/>
                <w:szCs w:val="20"/>
                <w:lang w:val="sk-SK"/>
              </w:rPr>
              <w:t xml:space="preserve">iných zraniteľných </w:t>
            </w:r>
            <w:r w:rsidR="007C466E">
              <w:rPr>
                <w:rFonts w:cs="Times New Roman"/>
                <w:color w:val="000000"/>
                <w:sz w:val="20"/>
                <w:szCs w:val="20"/>
                <w:lang w:val="sk-SK"/>
              </w:rPr>
              <w:t>s</w:t>
            </w:r>
            <w:r w:rsidRPr="001F4CCB">
              <w:rPr>
                <w:rFonts w:cs="Times New Roman"/>
                <w:color w:val="000000"/>
                <w:sz w:val="20"/>
                <w:szCs w:val="20"/>
                <w:lang w:val="sk-SK"/>
              </w:rPr>
              <w:t>kupín</w:t>
            </w:r>
            <w:r w:rsidR="007B3B78">
              <w:rPr>
                <w:rFonts w:cs="Times New Roman"/>
                <w:color w:val="000000"/>
                <w:sz w:val="20"/>
                <w:szCs w:val="20"/>
                <w:lang w:val="sk-SK"/>
              </w:rPr>
              <w:t>.</w:t>
            </w:r>
          </w:p>
        </w:tc>
      </w:tr>
      <w:tr w:rsidR="007A07AC" w:rsidRPr="001F4CCB" w14:paraId="18BF8383" w14:textId="77777777" w:rsidTr="001307D1">
        <w:trPr>
          <w:cantSplit/>
        </w:trPr>
        <w:tc>
          <w:tcPr>
            <w:tcW w:w="1338" w:type="dxa"/>
            <w:vAlign w:val="center"/>
          </w:tcPr>
          <w:p w14:paraId="352279A9"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Doprava</w:t>
            </w:r>
          </w:p>
        </w:tc>
        <w:tc>
          <w:tcPr>
            <w:tcW w:w="2261" w:type="dxa"/>
            <w:vAlign w:val="center"/>
          </w:tcPr>
          <w:p w14:paraId="06A20CF5"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Únava materiálu, prehriatie</w:t>
            </w:r>
          </w:p>
          <w:p w14:paraId="11D7CE33"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zariadení, poškodzovanie povrchu komunikácii, poškodzovanie koľajníc,</w:t>
            </w:r>
          </w:p>
          <w:p w14:paraId="1F0E410A" w14:textId="1EFDE3EC"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zhoršený komfort cestujúcich, zvýšenie </w:t>
            </w:r>
            <w:proofErr w:type="spellStart"/>
            <w:r w:rsidRPr="001F4CCB">
              <w:rPr>
                <w:rFonts w:cs="Times New Roman"/>
                <w:color w:val="000000"/>
                <w:sz w:val="20"/>
                <w:szCs w:val="20"/>
                <w:lang w:val="sk-SK"/>
              </w:rPr>
              <w:t>konc</w:t>
            </w:r>
            <w:proofErr w:type="spellEnd"/>
            <w:r w:rsidRPr="001F4CCB">
              <w:rPr>
                <w:rFonts w:cs="Times New Roman"/>
                <w:color w:val="000000"/>
                <w:sz w:val="20"/>
                <w:szCs w:val="20"/>
                <w:lang w:val="sk-SK"/>
              </w:rPr>
              <w:t>. prízemného O</w:t>
            </w:r>
            <w:r w:rsidRPr="001F4CCB">
              <w:rPr>
                <w:rFonts w:cs="Times New Roman"/>
                <w:color w:val="000000"/>
                <w:sz w:val="20"/>
                <w:szCs w:val="20"/>
                <w:vertAlign w:val="subscript"/>
                <w:lang w:val="sk-SK"/>
              </w:rPr>
              <w:t xml:space="preserve">3 </w:t>
            </w:r>
            <w:r w:rsidR="007B3B78">
              <w:rPr>
                <w:rFonts w:cs="Times New Roman"/>
                <w:color w:val="000000"/>
                <w:sz w:val="20"/>
                <w:szCs w:val="20"/>
                <w:vertAlign w:val="subscript"/>
                <w:lang w:val="sk-SK"/>
              </w:rPr>
              <w:t>.</w:t>
            </w:r>
          </w:p>
        </w:tc>
        <w:tc>
          <w:tcPr>
            <w:tcW w:w="1471" w:type="dxa"/>
            <w:vAlign w:val="center"/>
          </w:tcPr>
          <w:p w14:paraId="00E1CD31"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Obmedzenie,</w:t>
            </w:r>
          </w:p>
          <w:p w14:paraId="718978E2"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prípadne prerušenie riečnej</w:t>
            </w:r>
          </w:p>
          <w:p w14:paraId="41EF7D20" w14:textId="0D1D963A"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plavby</w:t>
            </w:r>
            <w:r w:rsidR="007B3B78">
              <w:rPr>
                <w:rFonts w:cs="Times New Roman"/>
                <w:color w:val="000000"/>
                <w:sz w:val="20"/>
                <w:szCs w:val="20"/>
                <w:lang w:val="sk-SK"/>
              </w:rPr>
              <w:t>.</w:t>
            </w:r>
          </w:p>
        </w:tc>
        <w:tc>
          <w:tcPr>
            <w:tcW w:w="2117" w:type="dxa"/>
            <w:gridSpan w:val="2"/>
            <w:vAlign w:val="center"/>
          </w:tcPr>
          <w:p w14:paraId="1B9FFFC8"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Zhoršenie bezpečnosti </w:t>
            </w:r>
            <w:r w:rsidR="00AB207A">
              <w:rPr>
                <w:rFonts w:cs="Times New Roman"/>
                <w:color w:val="000000"/>
                <w:sz w:val="20"/>
                <w:szCs w:val="20"/>
                <w:lang w:val="sk-SK"/>
              </w:rPr>
              <w:t>a </w:t>
            </w:r>
            <w:r w:rsidRPr="001F4CCB">
              <w:rPr>
                <w:rFonts w:cs="Times New Roman"/>
                <w:color w:val="000000"/>
                <w:sz w:val="20"/>
                <w:szCs w:val="20"/>
                <w:lang w:val="sk-SK"/>
              </w:rPr>
              <w:t>plynulosti dopravy, poškodenie technického parku,</w:t>
            </w:r>
          </w:p>
          <w:p w14:paraId="64245640" w14:textId="4318D91B"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zosuvy pôdy môžu </w:t>
            </w:r>
            <w:r w:rsidR="003575A7">
              <w:rPr>
                <w:rFonts w:cs="Times New Roman"/>
                <w:color w:val="000000"/>
                <w:sz w:val="20"/>
                <w:szCs w:val="20"/>
                <w:lang w:val="sk-SK"/>
              </w:rPr>
              <w:t>s </w:t>
            </w:r>
            <w:r w:rsidRPr="001F4CCB">
              <w:rPr>
                <w:rFonts w:cs="Times New Roman"/>
                <w:color w:val="000000"/>
                <w:sz w:val="20"/>
                <w:szCs w:val="20"/>
                <w:lang w:val="sk-SK"/>
              </w:rPr>
              <w:t>komplikovať zásobovanie tovarmi</w:t>
            </w:r>
            <w:r w:rsidR="007B3B78">
              <w:rPr>
                <w:rFonts w:cs="Times New Roman"/>
                <w:color w:val="000000"/>
                <w:sz w:val="20"/>
                <w:szCs w:val="20"/>
                <w:lang w:val="sk-SK"/>
              </w:rPr>
              <w:t>.</w:t>
            </w:r>
          </w:p>
        </w:tc>
        <w:tc>
          <w:tcPr>
            <w:tcW w:w="1878" w:type="dxa"/>
            <w:vAlign w:val="center"/>
          </w:tcPr>
          <w:p w14:paraId="610DB0BC"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Znížená bezpečnosť</w:t>
            </w:r>
          </w:p>
          <w:p w14:paraId="6542142E"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pozemnej dopravy,</w:t>
            </w:r>
          </w:p>
          <w:p w14:paraId="330D1A87" w14:textId="2B4DB6D4" w:rsidR="007A07AC" w:rsidRPr="001F4CCB" w:rsidRDefault="007A07AC" w:rsidP="00E61CD1">
            <w:pPr>
              <w:spacing w:after="0"/>
              <w:jc w:val="left"/>
              <w:rPr>
                <w:rFonts w:cs="Times New Roman"/>
                <w:color w:val="000000"/>
                <w:sz w:val="20"/>
                <w:szCs w:val="20"/>
                <w:lang w:val="sk-SK"/>
              </w:rPr>
            </w:pPr>
            <w:r w:rsidRPr="001F4CCB">
              <w:rPr>
                <w:rFonts w:eastAsia="Times New Roman" w:cs="Times New Roman"/>
                <w:color w:val="000000"/>
                <w:sz w:val="20"/>
                <w:szCs w:val="20"/>
                <w:lang w:val="sk-SK"/>
              </w:rPr>
              <w:t>poškodenie technického parku</w:t>
            </w:r>
            <w:r w:rsidR="007B3B78">
              <w:rPr>
                <w:rFonts w:eastAsia="Times New Roman" w:cs="Times New Roman"/>
                <w:color w:val="000000"/>
                <w:sz w:val="20"/>
                <w:szCs w:val="20"/>
                <w:lang w:val="sk-SK"/>
              </w:rPr>
              <w:t>.</w:t>
            </w:r>
          </w:p>
        </w:tc>
      </w:tr>
      <w:tr w:rsidR="007A07AC" w:rsidRPr="001F4CCB" w14:paraId="3C3A752B" w14:textId="77777777" w:rsidTr="00133FEA">
        <w:trPr>
          <w:trHeight w:val="2712"/>
        </w:trPr>
        <w:tc>
          <w:tcPr>
            <w:tcW w:w="1338" w:type="dxa"/>
            <w:vAlign w:val="center"/>
          </w:tcPr>
          <w:p w14:paraId="06250399"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Energetická infraštruktúra</w:t>
            </w:r>
          </w:p>
        </w:tc>
        <w:tc>
          <w:tcPr>
            <w:tcW w:w="2261" w:type="dxa"/>
            <w:vAlign w:val="center"/>
          </w:tcPr>
          <w:p w14:paraId="5507B13D" w14:textId="77777777" w:rsidR="007A07AC"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Meniace </w:t>
            </w:r>
            <w:r w:rsidR="003575A7">
              <w:rPr>
                <w:rFonts w:cs="Times New Roman"/>
                <w:color w:val="000000"/>
                <w:sz w:val="20"/>
                <w:szCs w:val="20"/>
                <w:lang w:val="sk-SK"/>
              </w:rPr>
              <w:t>s </w:t>
            </w:r>
            <w:r w:rsidRPr="001F4CCB">
              <w:rPr>
                <w:rFonts w:cs="Times New Roman"/>
                <w:color w:val="000000"/>
                <w:sz w:val="20"/>
                <w:szCs w:val="20"/>
                <w:lang w:val="sk-SK"/>
              </w:rPr>
              <w:t xml:space="preserve">a požiadavky </w:t>
            </w:r>
            <w:r w:rsidR="00AB207A">
              <w:rPr>
                <w:rFonts w:cs="Times New Roman"/>
                <w:color w:val="000000"/>
                <w:sz w:val="20"/>
                <w:szCs w:val="20"/>
                <w:lang w:val="sk-SK"/>
              </w:rPr>
              <w:t>na </w:t>
            </w:r>
            <w:r w:rsidRPr="001F4CCB">
              <w:rPr>
                <w:rFonts w:cs="Times New Roman"/>
                <w:color w:val="000000"/>
                <w:sz w:val="20"/>
                <w:szCs w:val="20"/>
                <w:lang w:val="sk-SK"/>
              </w:rPr>
              <w:t>dodávku energií a</w:t>
            </w:r>
          </w:p>
          <w:p w14:paraId="232754E4" w14:textId="5F6BAA92" w:rsidR="007A07AC" w:rsidRPr="001F4CCB" w:rsidRDefault="007A07AC" w:rsidP="007C466E">
            <w:pPr>
              <w:spacing w:after="0"/>
              <w:jc w:val="left"/>
              <w:rPr>
                <w:rFonts w:cs="Times New Roman"/>
                <w:color w:val="000000"/>
                <w:sz w:val="20"/>
                <w:szCs w:val="20"/>
                <w:lang w:val="sk-SK"/>
              </w:rPr>
            </w:pPr>
            <w:r w:rsidRPr="001F4CCB">
              <w:rPr>
                <w:rFonts w:cs="Times New Roman"/>
                <w:color w:val="000000"/>
                <w:sz w:val="20"/>
                <w:szCs w:val="20"/>
                <w:lang w:val="sk-SK"/>
              </w:rPr>
              <w:t xml:space="preserve">zaťaženie rozvodného </w:t>
            </w:r>
            <w:r w:rsidR="007C466E">
              <w:rPr>
                <w:rFonts w:cs="Times New Roman"/>
                <w:color w:val="000000"/>
                <w:sz w:val="20"/>
                <w:szCs w:val="20"/>
                <w:lang w:val="sk-SK"/>
              </w:rPr>
              <w:t>s</w:t>
            </w:r>
            <w:r w:rsidRPr="001F4CCB">
              <w:rPr>
                <w:rFonts w:cs="Times New Roman"/>
                <w:color w:val="000000"/>
                <w:sz w:val="20"/>
                <w:szCs w:val="20"/>
                <w:lang w:val="sk-SK"/>
              </w:rPr>
              <w:t xml:space="preserve">ystému elektrickej energie </w:t>
            </w:r>
            <w:r w:rsidR="00AB207A">
              <w:rPr>
                <w:rFonts w:cs="Times New Roman"/>
                <w:color w:val="000000"/>
                <w:sz w:val="20"/>
                <w:szCs w:val="20"/>
                <w:lang w:val="sk-SK"/>
              </w:rPr>
              <w:t>v </w:t>
            </w:r>
            <w:r w:rsidRPr="001F4CCB">
              <w:rPr>
                <w:rFonts w:cs="Times New Roman"/>
                <w:color w:val="000000"/>
                <w:sz w:val="20"/>
                <w:szCs w:val="20"/>
                <w:lang w:val="sk-SK"/>
              </w:rPr>
              <w:t xml:space="preserve">dôsledku zvýšeného výkonu chladiacich </w:t>
            </w:r>
            <w:r w:rsidR="003575A7">
              <w:rPr>
                <w:rFonts w:cs="Times New Roman"/>
                <w:color w:val="000000"/>
                <w:sz w:val="20"/>
                <w:szCs w:val="20"/>
                <w:lang w:val="sk-SK"/>
              </w:rPr>
              <w:t>s</w:t>
            </w:r>
            <w:r w:rsidRPr="001F4CCB">
              <w:rPr>
                <w:rFonts w:cs="Times New Roman"/>
                <w:color w:val="000000"/>
                <w:sz w:val="20"/>
                <w:szCs w:val="20"/>
                <w:lang w:val="sk-SK"/>
              </w:rPr>
              <w:t xml:space="preserve">ystémov, častejšie výpadky rozvodných </w:t>
            </w:r>
            <w:r w:rsidR="007C466E">
              <w:rPr>
                <w:rFonts w:cs="Times New Roman"/>
                <w:color w:val="000000"/>
                <w:sz w:val="20"/>
                <w:szCs w:val="20"/>
                <w:lang w:val="sk-SK"/>
              </w:rPr>
              <w:t>s</w:t>
            </w:r>
            <w:r w:rsidRPr="001F4CCB">
              <w:rPr>
                <w:rFonts w:cs="Times New Roman"/>
                <w:color w:val="000000"/>
                <w:sz w:val="20"/>
                <w:szCs w:val="20"/>
                <w:lang w:val="sk-SK"/>
              </w:rPr>
              <w:t xml:space="preserve">ystémov </w:t>
            </w:r>
            <w:r w:rsidR="00AB207A">
              <w:rPr>
                <w:rFonts w:cs="Times New Roman"/>
                <w:color w:val="000000"/>
                <w:sz w:val="20"/>
                <w:szCs w:val="20"/>
                <w:lang w:val="sk-SK"/>
              </w:rPr>
              <w:t>a </w:t>
            </w:r>
            <w:r w:rsidRPr="001F4CCB">
              <w:rPr>
                <w:rFonts w:cs="Times New Roman"/>
                <w:color w:val="000000"/>
                <w:sz w:val="20"/>
                <w:szCs w:val="20"/>
                <w:lang w:val="sk-SK"/>
              </w:rPr>
              <w:t>energetických výrobných technológií</w:t>
            </w:r>
            <w:r w:rsidR="007B3B78">
              <w:rPr>
                <w:rFonts w:cs="Times New Roman"/>
                <w:color w:val="000000"/>
                <w:sz w:val="20"/>
                <w:szCs w:val="20"/>
                <w:lang w:val="sk-SK"/>
              </w:rPr>
              <w:t>.</w:t>
            </w:r>
          </w:p>
        </w:tc>
        <w:tc>
          <w:tcPr>
            <w:tcW w:w="1471" w:type="dxa"/>
            <w:vAlign w:val="center"/>
          </w:tcPr>
          <w:p w14:paraId="36F07F9A" w14:textId="407B8EC9" w:rsidR="007A07AC" w:rsidRPr="001F4CCB" w:rsidRDefault="007C466E" w:rsidP="00E61CD1">
            <w:pPr>
              <w:spacing w:after="0"/>
              <w:jc w:val="left"/>
              <w:rPr>
                <w:rFonts w:cs="Times New Roman"/>
                <w:color w:val="000000"/>
                <w:sz w:val="20"/>
                <w:szCs w:val="20"/>
                <w:lang w:val="sk-SK"/>
              </w:rPr>
            </w:pPr>
            <w:r>
              <w:rPr>
                <w:rFonts w:cs="Times New Roman"/>
                <w:color w:val="000000"/>
                <w:sz w:val="20"/>
                <w:szCs w:val="20"/>
                <w:lang w:val="sk-SK"/>
              </w:rPr>
              <w:t>S</w:t>
            </w:r>
            <w:r w:rsidR="007A07AC" w:rsidRPr="001F4CCB">
              <w:rPr>
                <w:rFonts w:cs="Times New Roman"/>
                <w:color w:val="000000"/>
                <w:sz w:val="20"/>
                <w:szCs w:val="20"/>
                <w:lang w:val="sk-SK"/>
              </w:rPr>
              <w:t xml:space="preserve">túpajúce požiadavky </w:t>
            </w:r>
            <w:r w:rsidR="00AB207A">
              <w:rPr>
                <w:rFonts w:cs="Times New Roman"/>
                <w:color w:val="000000"/>
                <w:sz w:val="20"/>
                <w:szCs w:val="20"/>
                <w:lang w:val="sk-SK"/>
              </w:rPr>
              <w:t>na </w:t>
            </w:r>
            <w:r w:rsidR="007A07AC" w:rsidRPr="001F4CCB">
              <w:rPr>
                <w:rFonts w:cs="Times New Roman"/>
                <w:color w:val="000000"/>
                <w:sz w:val="20"/>
                <w:szCs w:val="20"/>
                <w:lang w:val="sk-SK"/>
              </w:rPr>
              <w:t>technologickú vodu</w:t>
            </w:r>
            <w:r w:rsidR="007B3B78">
              <w:rPr>
                <w:rFonts w:cs="Times New Roman"/>
                <w:color w:val="000000"/>
                <w:sz w:val="20"/>
                <w:szCs w:val="20"/>
                <w:lang w:val="sk-SK"/>
              </w:rPr>
              <w:t>.</w:t>
            </w:r>
          </w:p>
        </w:tc>
        <w:tc>
          <w:tcPr>
            <w:tcW w:w="2117" w:type="dxa"/>
            <w:gridSpan w:val="2"/>
            <w:vAlign w:val="center"/>
          </w:tcPr>
          <w:p w14:paraId="435C0971"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Poruchy </w:t>
            </w:r>
            <w:r w:rsidR="00AB207A">
              <w:rPr>
                <w:rFonts w:cs="Times New Roman"/>
                <w:color w:val="000000"/>
                <w:sz w:val="20"/>
                <w:szCs w:val="20"/>
                <w:lang w:val="sk-SK"/>
              </w:rPr>
              <w:t>a </w:t>
            </w:r>
            <w:r w:rsidRPr="001F4CCB">
              <w:rPr>
                <w:rFonts w:cs="Times New Roman"/>
                <w:color w:val="000000"/>
                <w:sz w:val="20"/>
                <w:szCs w:val="20"/>
                <w:lang w:val="sk-SK"/>
              </w:rPr>
              <w:t>poškodenie</w:t>
            </w:r>
          </w:p>
          <w:p w14:paraId="3CE30D5E" w14:textId="5F219680"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zariadení, výpadky </w:t>
            </w:r>
            <w:r w:rsidR="00AB207A">
              <w:rPr>
                <w:rFonts w:cs="Times New Roman"/>
                <w:color w:val="000000"/>
                <w:sz w:val="20"/>
                <w:szCs w:val="20"/>
                <w:lang w:val="sk-SK"/>
              </w:rPr>
              <w:t>v </w:t>
            </w:r>
            <w:r w:rsidRPr="001F4CCB">
              <w:rPr>
                <w:rFonts w:cs="Times New Roman"/>
                <w:color w:val="000000"/>
                <w:sz w:val="20"/>
                <w:szCs w:val="20"/>
                <w:lang w:val="sk-SK"/>
              </w:rPr>
              <w:t>dodávke energií</w:t>
            </w:r>
            <w:r w:rsidR="007B3B78">
              <w:rPr>
                <w:rFonts w:cs="Times New Roman"/>
                <w:color w:val="000000"/>
                <w:sz w:val="20"/>
                <w:szCs w:val="20"/>
                <w:lang w:val="sk-SK"/>
              </w:rPr>
              <w:t>.</w:t>
            </w:r>
          </w:p>
          <w:p w14:paraId="6D849667" w14:textId="77777777" w:rsidR="007A07AC" w:rsidRPr="001F4CCB" w:rsidRDefault="007A07AC" w:rsidP="00E61CD1">
            <w:pPr>
              <w:spacing w:after="0"/>
              <w:jc w:val="left"/>
              <w:rPr>
                <w:rFonts w:cs="Times New Roman"/>
                <w:color w:val="000000"/>
                <w:sz w:val="20"/>
                <w:szCs w:val="20"/>
                <w:lang w:val="sk-SK"/>
              </w:rPr>
            </w:pPr>
          </w:p>
        </w:tc>
        <w:tc>
          <w:tcPr>
            <w:tcW w:w="1878" w:type="dxa"/>
            <w:vAlign w:val="center"/>
          </w:tcPr>
          <w:p w14:paraId="128AE3A8"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Poruchy </w:t>
            </w:r>
            <w:r w:rsidR="00AB207A">
              <w:rPr>
                <w:rFonts w:cs="Times New Roman"/>
                <w:color w:val="000000"/>
                <w:sz w:val="20"/>
                <w:szCs w:val="20"/>
                <w:lang w:val="sk-SK"/>
              </w:rPr>
              <w:t>a </w:t>
            </w:r>
            <w:r w:rsidRPr="001F4CCB">
              <w:rPr>
                <w:rFonts w:cs="Times New Roman"/>
                <w:color w:val="000000"/>
                <w:sz w:val="20"/>
                <w:szCs w:val="20"/>
                <w:lang w:val="sk-SK"/>
              </w:rPr>
              <w:t>poškodenie</w:t>
            </w:r>
          </w:p>
          <w:p w14:paraId="754C6FC8"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zariadení, výpadky </w:t>
            </w:r>
            <w:r w:rsidR="00AB207A">
              <w:rPr>
                <w:rFonts w:cs="Times New Roman"/>
                <w:color w:val="000000"/>
                <w:sz w:val="20"/>
                <w:szCs w:val="20"/>
                <w:lang w:val="sk-SK"/>
              </w:rPr>
              <w:t>v </w:t>
            </w:r>
            <w:r w:rsidRPr="001F4CCB">
              <w:rPr>
                <w:rFonts w:cs="Times New Roman"/>
                <w:color w:val="000000"/>
                <w:sz w:val="20"/>
                <w:szCs w:val="20"/>
                <w:lang w:val="sk-SK"/>
              </w:rPr>
              <w:t>dodávke energií, zvýšenie komplikácií pri opravách, nárast</w:t>
            </w:r>
          </w:p>
          <w:p w14:paraId="10693E00"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 xml:space="preserve">škôd </w:t>
            </w:r>
            <w:r w:rsidR="007C466E">
              <w:rPr>
                <w:rFonts w:cs="Times New Roman"/>
                <w:color w:val="000000"/>
                <w:sz w:val="20"/>
                <w:szCs w:val="20"/>
                <w:lang w:val="sk-SK"/>
              </w:rPr>
              <w:t>s</w:t>
            </w:r>
            <w:r w:rsidRPr="001F4CCB">
              <w:rPr>
                <w:rFonts w:cs="Times New Roman"/>
                <w:color w:val="000000"/>
                <w:sz w:val="20"/>
                <w:szCs w:val="20"/>
                <w:lang w:val="sk-SK"/>
              </w:rPr>
              <w:t>pôsobených</w:t>
            </w:r>
          </w:p>
          <w:p w14:paraId="307C40AC" w14:textId="77777777"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výpadkom energií u</w:t>
            </w:r>
          </w:p>
          <w:p w14:paraId="29C9C294" w14:textId="26979268" w:rsidR="007A07AC" w:rsidRPr="001F4CCB" w:rsidRDefault="007A07AC" w:rsidP="00E61CD1">
            <w:pPr>
              <w:spacing w:after="0"/>
              <w:jc w:val="left"/>
              <w:rPr>
                <w:rFonts w:cs="Times New Roman"/>
                <w:color w:val="000000"/>
                <w:sz w:val="20"/>
                <w:szCs w:val="20"/>
                <w:lang w:val="sk-SK"/>
              </w:rPr>
            </w:pPr>
            <w:r w:rsidRPr="001F4CCB">
              <w:rPr>
                <w:rFonts w:cs="Times New Roman"/>
                <w:color w:val="000000"/>
                <w:sz w:val="20"/>
                <w:szCs w:val="20"/>
                <w:lang w:val="sk-SK"/>
              </w:rPr>
              <w:t>odberateľov</w:t>
            </w:r>
            <w:r w:rsidR="007B3B78">
              <w:rPr>
                <w:rFonts w:cs="Times New Roman"/>
                <w:color w:val="000000"/>
                <w:sz w:val="20"/>
                <w:szCs w:val="20"/>
                <w:lang w:val="sk-SK"/>
              </w:rPr>
              <w:t>.</w:t>
            </w:r>
          </w:p>
        </w:tc>
      </w:tr>
    </w:tbl>
    <w:p w14:paraId="29ADBE73" w14:textId="77777777" w:rsidR="007A07AC" w:rsidRDefault="007A07AC" w:rsidP="007A07AC">
      <w:pPr>
        <w:pStyle w:val="Nadpis3"/>
        <w:rPr>
          <w:lang w:val="sk-SK"/>
        </w:rPr>
      </w:pPr>
      <w:r w:rsidRPr="001F4CCB">
        <w:rPr>
          <w:lang w:val="sk-SK"/>
        </w:rPr>
        <w:t xml:space="preserve">Navrhované adaptačné opatrenia </w:t>
      </w:r>
      <w:r w:rsidR="00AB207A">
        <w:rPr>
          <w:lang w:val="sk-SK"/>
        </w:rPr>
        <w:t>v </w:t>
      </w:r>
      <w:r w:rsidRPr="001F4CCB">
        <w:rPr>
          <w:lang w:val="sk-SK"/>
        </w:rPr>
        <w:t xml:space="preserve">kompetencii príslušných štátnych orgánov (MDV </w:t>
      </w:r>
      <w:r w:rsidR="007C466E">
        <w:rPr>
          <w:lang w:val="sk-SK"/>
        </w:rPr>
        <w:t>S</w:t>
      </w:r>
      <w:r w:rsidRPr="001F4CCB">
        <w:rPr>
          <w:lang w:val="sk-SK"/>
        </w:rPr>
        <w:t xml:space="preserve">R, MŽP </w:t>
      </w:r>
      <w:r w:rsidR="003575A7">
        <w:rPr>
          <w:lang w:val="sk-SK"/>
        </w:rPr>
        <w:t>S</w:t>
      </w:r>
      <w:r w:rsidRPr="001F4CCB">
        <w:rPr>
          <w:lang w:val="sk-SK"/>
        </w:rPr>
        <w:t xml:space="preserve">R, </w:t>
      </w:r>
      <w:proofErr w:type="spellStart"/>
      <w:r w:rsidRPr="001F4CCB">
        <w:rPr>
          <w:lang w:val="sk-SK"/>
        </w:rPr>
        <w:t>MPaRV</w:t>
      </w:r>
      <w:proofErr w:type="spellEnd"/>
      <w:r w:rsidRPr="001F4CCB">
        <w:rPr>
          <w:lang w:val="sk-SK"/>
        </w:rPr>
        <w:t xml:space="preserve"> </w:t>
      </w:r>
      <w:r w:rsidR="007C466E">
        <w:rPr>
          <w:lang w:val="sk-SK"/>
        </w:rPr>
        <w:t>S</w:t>
      </w:r>
      <w:r w:rsidRPr="001F4CCB">
        <w:rPr>
          <w:lang w:val="sk-SK"/>
        </w:rPr>
        <w:t xml:space="preserve">R, MZ </w:t>
      </w:r>
      <w:r w:rsidR="007C466E">
        <w:rPr>
          <w:lang w:val="sk-SK"/>
        </w:rPr>
        <w:t>S</w:t>
      </w:r>
      <w:r w:rsidR="00D1707F">
        <w:rPr>
          <w:lang w:val="sk-SK"/>
        </w:rPr>
        <w:t xml:space="preserve">R, </w:t>
      </w:r>
      <w:r w:rsidR="007C466E">
        <w:rPr>
          <w:lang w:val="sk-SK"/>
        </w:rPr>
        <w:t>s</w:t>
      </w:r>
      <w:r w:rsidRPr="001F4CCB">
        <w:rPr>
          <w:lang w:val="sk-SK"/>
        </w:rPr>
        <w:t>amosprávy)</w:t>
      </w:r>
    </w:p>
    <w:p w14:paraId="097014BA" w14:textId="77777777" w:rsidR="005E1D2D" w:rsidRPr="00D54D94" w:rsidRDefault="005E1D2D" w:rsidP="005E1D2D">
      <w:pPr>
        <w:tabs>
          <w:tab w:val="left" w:pos="1080"/>
        </w:tabs>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Pri riešení dôsledkov zmeny klímy </w:t>
      </w:r>
      <w:r w:rsidR="00AB207A">
        <w:rPr>
          <w:rFonts w:ascii="Times New Roman" w:eastAsia="Cambria" w:hAnsi="Times New Roman" w:cs="Times New Roman"/>
          <w:color w:val="000000"/>
          <w:szCs w:val="24"/>
          <w:lang w:val="sk-SK" w:eastAsia="sk-SK"/>
        </w:rPr>
        <w:t>na </w:t>
      </w:r>
      <w:r w:rsidR="007C466E">
        <w:rPr>
          <w:rFonts w:ascii="Times New Roman" w:eastAsia="Cambria" w:hAnsi="Times New Roman" w:cs="Times New Roman"/>
          <w:color w:val="000000"/>
          <w:szCs w:val="24"/>
          <w:lang w:val="sk-SK" w:eastAsia="sk-SK"/>
        </w:rPr>
        <w:t>sí</w:t>
      </w:r>
      <w:r w:rsidRPr="00D54D94">
        <w:rPr>
          <w:rFonts w:ascii="Times New Roman" w:eastAsia="Cambria" w:hAnsi="Times New Roman" w:cs="Times New Roman"/>
          <w:color w:val="000000"/>
          <w:szCs w:val="24"/>
          <w:lang w:val="sk-SK" w:eastAsia="sk-SK"/>
        </w:rPr>
        <w:t>delné prostredie bude potrebné:</w:t>
      </w:r>
    </w:p>
    <w:p w14:paraId="2BD7D9F8" w14:textId="77777777" w:rsidR="005E1D2D" w:rsidRPr="00C427C7" w:rsidRDefault="005E1D2D" w:rsidP="005E1D2D">
      <w:pPr>
        <w:pStyle w:val="Odsekzoznamu"/>
        <w:numPr>
          <w:ilvl w:val="0"/>
          <w:numId w:val="23"/>
        </w:numPr>
        <w:spacing w:before="60" w:after="120"/>
        <w:rPr>
          <w:rFonts w:ascii="Times New Roman" w:eastAsia="Times New Roman" w:hAnsi="Times New Roman" w:cs="Times New Roman"/>
          <w:b/>
          <w:i/>
          <w:color w:val="000000"/>
          <w:szCs w:val="24"/>
          <w:lang w:val="sk-SK" w:eastAsia="sk-SK"/>
        </w:rPr>
      </w:pPr>
      <w:r>
        <w:rPr>
          <w:rFonts w:ascii="Times New Roman" w:eastAsia="Cambria" w:hAnsi="Times New Roman" w:cs="Times New Roman"/>
          <w:color w:val="000000"/>
          <w:szCs w:val="24"/>
          <w:lang w:val="sk-SK" w:eastAsia="sk-SK"/>
        </w:rPr>
        <w:t>P</w:t>
      </w:r>
      <w:r w:rsidRPr="00C427C7">
        <w:rPr>
          <w:rFonts w:ascii="Times New Roman" w:eastAsia="Cambria" w:hAnsi="Times New Roman" w:cs="Times New Roman"/>
          <w:color w:val="000000"/>
          <w:szCs w:val="24"/>
          <w:lang w:val="sk-SK" w:eastAsia="sk-SK"/>
        </w:rPr>
        <w:t xml:space="preserve">očas prípravy nového zákona </w:t>
      </w:r>
      <w:r w:rsidR="00AB207A">
        <w:rPr>
          <w:rFonts w:ascii="Times New Roman" w:eastAsia="Cambria" w:hAnsi="Times New Roman" w:cs="Times New Roman"/>
          <w:color w:val="000000"/>
          <w:szCs w:val="24"/>
          <w:lang w:val="sk-SK" w:eastAsia="sk-SK"/>
        </w:rPr>
        <w:t>o </w:t>
      </w:r>
      <w:r>
        <w:rPr>
          <w:rFonts w:ascii="Times New Roman" w:eastAsia="Cambria" w:hAnsi="Times New Roman" w:cs="Times New Roman"/>
          <w:color w:val="000000"/>
          <w:szCs w:val="24"/>
          <w:lang w:val="sk-SK" w:eastAsia="sk-SK"/>
        </w:rPr>
        <w:t xml:space="preserve">územnom plánovaní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 xml:space="preserve">jeho </w:t>
      </w:r>
      <w:r w:rsidRPr="00C427C7">
        <w:rPr>
          <w:rFonts w:ascii="Times New Roman" w:eastAsia="Cambria" w:hAnsi="Times New Roman" w:cs="Times New Roman"/>
          <w:color w:val="000000"/>
          <w:szCs w:val="24"/>
          <w:lang w:val="sk-SK" w:eastAsia="sk-SK"/>
        </w:rPr>
        <w:t xml:space="preserve">vykonávacích vyhlášok </w:t>
      </w:r>
      <w:r>
        <w:rPr>
          <w:rFonts w:ascii="Times New Roman" w:eastAsia="Cambria" w:hAnsi="Times New Roman" w:cs="Times New Roman"/>
          <w:color w:val="000000"/>
          <w:szCs w:val="24"/>
          <w:lang w:val="sk-SK" w:eastAsia="sk-SK"/>
        </w:rPr>
        <w:t xml:space="preserve">venovať zvýšenú pozornosť </w:t>
      </w:r>
      <w:r w:rsidRPr="00C427C7">
        <w:rPr>
          <w:rFonts w:ascii="Times New Roman" w:eastAsia="Cambria" w:hAnsi="Times New Roman" w:cs="Times New Roman"/>
          <w:color w:val="000000"/>
          <w:szCs w:val="24"/>
          <w:lang w:val="sk-SK" w:eastAsia="sk-SK"/>
        </w:rPr>
        <w:t>regulatívom podporujúc</w:t>
      </w:r>
      <w:r>
        <w:rPr>
          <w:rFonts w:ascii="Times New Roman" w:eastAsia="Cambria" w:hAnsi="Times New Roman" w:cs="Times New Roman"/>
          <w:color w:val="000000"/>
          <w:szCs w:val="24"/>
          <w:lang w:val="sk-SK" w:eastAsia="sk-SK"/>
        </w:rPr>
        <w:t>im</w:t>
      </w:r>
      <w:r w:rsidRPr="00C427C7">
        <w:rPr>
          <w:rFonts w:ascii="Times New Roman" w:eastAsia="Cambria" w:hAnsi="Times New Roman" w:cs="Times New Roman"/>
          <w:color w:val="000000"/>
          <w:szCs w:val="24"/>
          <w:lang w:val="sk-SK" w:eastAsia="sk-SK"/>
        </w:rPr>
        <w:t xml:space="preserve"> adaptačné opatrenia </w:t>
      </w:r>
      <w:r w:rsidR="00AB207A">
        <w:rPr>
          <w:rFonts w:ascii="Times New Roman" w:eastAsia="Cambria" w:hAnsi="Times New Roman" w:cs="Times New Roman"/>
          <w:color w:val="000000"/>
          <w:szCs w:val="24"/>
          <w:lang w:val="sk-SK" w:eastAsia="sk-SK"/>
        </w:rPr>
        <w:t>na </w:t>
      </w:r>
      <w:r w:rsidRPr="00C427C7">
        <w:rPr>
          <w:rFonts w:ascii="Times New Roman" w:eastAsia="Cambria" w:hAnsi="Times New Roman" w:cs="Times New Roman"/>
          <w:color w:val="000000"/>
          <w:szCs w:val="24"/>
          <w:lang w:val="sk-SK" w:eastAsia="sk-SK"/>
        </w:rPr>
        <w:t>zmier</w:t>
      </w:r>
      <w:r>
        <w:rPr>
          <w:rFonts w:ascii="Times New Roman" w:eastAsia="Cambria" w:hAnsi="Times New Roman" w:cs="Times New Roman"/>
          <w:color w:val="000000"/>
          <w:szCs w:val="24"/>
          <w:lang w:val="sk-SK" w:eastAsia="sk-SK"/>
        </w:rPr>
        <w:t xml:space="preserve">nenie </w:t>
      </w:r>
      <w:r w:rsidRPr="00C427C7">
        <w:rPr>
          <w:rFonts w:ascii="Times New Roman" w:eastAsia="Cambria" w:hAnsi="Times New Roman" w:cs="Times New Roman"/>
          <w:color w:val="000000"/>
          <w:szCs w:val="24"/>
          <w:lang w:val="sk-SK" w:eastAsia="sk-SK"/>
        </w:rPr>
        <w:t xml:space="preserve">dôsledkov zmeny klímy </w:t>
      </w:r>
      <w:r w:rsidR="00AB207A">
        <w:rPr>
          <w:rFonts w:ascii="Times New Roman" w:eastAsia="Cambria" w:hAnsi="Times New Roman" w:cs="Times New Roman"/>
          <w:color w:val="000000"/>
          <w:szCs w:val="24"/>
          <w:lang w:val="sk-SK" w:eastAsia="sk-SK"/>
        </w:rPr>
        <w:t>v </w:t>
      </w:r>
      <w:r w:rsidRPr="00C427C7">
        <w:rPr>
          <w:rFonts w:ascii="Times New Roman" w:eastAsia="Cambria" w:hAnsi="Times New Roman" w:cs="Times New Roman"/>
          <w:color w:val="000000"/>
          <w:szCs w:val="24"/>
          <w:lang w:val="sk-SK" w:eastAsia="sk-SK"/>
        </w:rPr>
        <w:t xml:space="preserve">rámci vytvárania podmienok </w:t>
      </w:r>
      <w:r w:rsidR="00AB207A">
        <w:rPr>
          <w:rFonts w:ascii="Times New Roman" w:eastAsia="Cambria" w:hAnsi="Times New Roman" w:cs="Times New Roman"/>
          <w:color w:val="000000"/>
          <w:szCs w:val="24"/>
          <w:lang w:val="sk-SK" w:eastAsia="sk-SK"/>
        </w:rPr>
        <w:t>na </w:t>
      </w:r>
      <w:r w:rsidRPr="00C427C7">
        <w:rPr>
          <w:rFonts w:ascii="Times New Roman" w:eastAsia="Cambria" w:hAnsi="Times New Roman" w:cs="Times New Roman"/>
          <w:color w:val="000000"/>
          <w:szCs w:val="24"/>
          <w:lang w:val="sk-SK" w:eastAsia="sk-SK"/>
        </w:rPr>
        <w:t xml:space="preserve">kvalitné urbanizované prostredie </w:t>
      </w:r>
      <w:r w:rsidR="00AB207A">
        <w:rPr>
          <w:rFonts w:ascii="Times New Roman" w:eastAsia="Cambria" w:hAnsi="Times New Roman" w:cs="Times New Roman"/>
          <w:color w:val="000000"/>
          <w:szCs w:val="24"/>
          <w:lang w:val="sk-SK" w:eastAsia="sk-SK"/>
        </w:rPr>
        <w:t>a </w:t>
      </w:r>
      <w:r w:rsidRPr="00C427C7">
        <w:rPr>
          <w:rFonts w:ascii="Times New Roman" w:eastAsia="Cambria" w:hAnsi="Times New Roman" w:cs="Times New Roman"/>
          <w:color w:val="000000"/>
          <w:szCs w:val="24"/>
          <w:lang w:val="sk-SK" w:eastAsia="sk-SK"/>
        </w:rPr>
        <w:t>udržateľný územný rozvoj</w:t>
      </w:r>
      <w:r>
        <w:rPr>
          <w:rFonts w:ascii="Times New Roman" w:eastAsia="Cambria" w:hAnsi="Times New Roman" w:cs="Times New Roman"/>
          <w:color w:val="000000"/>
          <w:szCs w:val="24"/>
          <w:lang w:val="sk-SK" w:eastAsia="sk-SK"/>
        </w:rPr>
        <w:t>.</w:t>
      </w:r>
    </w:p>
    <w:p w14:paraId="12D1D3FE" w14:textId="77777777" w:rsidR="005E1D2D" w:rsidRPr="00D54D94"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lastRenderedPageBreak/>
        <w:t>Zabezpečiť vypracovanie metodiky, ktorá bude</w:t>
      </w:r>
      <w:r w:rsidRPr="00D54D94">
        <w:rPr>
          <w:rFonts w:ascii="Times New Roman" w:eastAsia="Cambria" w:hAnsi="Times New Roman" w:cs="Times New Roman"/>
          <w:color w:val="000000"/>
          <w:szCs w:val="24"/>
          <w:lang w:val="sk-SK" w:eastAsia="sk-SK"/>
        </w:rPr>
        <w:t xml:space="preserve"> účinným podkladom pri jednotnom </w:t>
      </w:r>
      <w:r w:rsidR="00AB207A">
        <w:rPr>
          <w:rFonts w:ascii="Times New Roman" w:eastAsia="Cambria" w:hAnsi="Times New Roman" w:cs="Times New Roman"/>
          <w:color w:val="000000"/>
          <w:szCs w:val="24"/>
          <w:lang w:val="sk-SK" w:eastAsia="sk-SK"/>
        </w:rPr>
        <w:t>a </w:t>
      </w:r>
      <w:r w:rsidRPr="00D54D94">
        <w:rPr>
          <w:rFonts w:ascii="Times New Roman" w:eastAsia="Cambria" w:hAnsi="Times New Roman" w:cs="Times New Roman"/>
          <w:color w:val="000000"/>
          <w:szCs w:val="24"/>
          <w:lang w:val="sk-SK" w:eastAsia="sk-SK"/>
        </w:rPr>
        <w:t xml:space="preserve">komplexnom hodnotení územných dopadov zmeny klímy </w:t>
      </w:r>
      <w:r w:rsidR="00AB207A">
        <w:rPr>
          <w:rFonts w:ascii="Times New Roman" w:eastAsia="Cambria" w:hAnsi="Times New Roman" w:cs="Times New Roman"/>
          <w:color w:val="000000"/>
          <w:szCs w:val="24"/>
          <w:lang w:val="sk-SK" w:eastAsia="sk-SK"/>
        </w:rPr>
        <w:t>na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ídelné prostredie.</w:t>
      </w:r>
    </w:p>
    <w:p w14:paraId="16BE6309" w14:textId="69412144" w:rsidR="005E1D2D" w:rsidRDefault="005E1D2D" w:rsidP="005E1D2D">
      <w:pPr>
        <w:pStyle w:val="Odsekzoznamu"/>
        <w:numPr>
          <w:ilvl w:val="0"/>
          <w:numId w:val="23"/>
        </w:num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A</w:t>
      </w:r>
      <w:r w:rsidRPr="00C427C7">
        <w:rPr>
          <w:rFonts w:ascii="Times New Roman" w:eastAsia="Cambria" w:hAnsi="Times New Roman" w:cs="Times New Roman"/>
          <w:color w:val="000000"/>
          <w:szCs w:val="24"/>
          <w:lang w:val="sk-SK" w:eastAsia="sk-SK"/>
        </w:rPr>
        <w:t>ktualizovať</w:t>
      </w:r>
      <w:r>
        <w:rPr>
          <w:rFonts w:ascii="Times New Roman" w:eastAsia="Cambria" w:hAnsi="Times New Roman" w:cs="Times New Roman"/>
          <w:color w:val="000000"/>
          <w:szCs w:val="24"/>
          <w:lang w:val="sk-SK" w:eastAsia="sk-SK"/>
        </w:rPr>
        <w:t xml:space="preserve"> </w:t>
      </w:r>
      <w:r w:rsidRPr="00C427C7">
        <w:rPr>
          <w:rFonts w:ascii="Times New Roman" w:eastAsia="Cambria" w:hAnsi="Times New Roman" w:cs="Times New Roman"/>
          <w:i/>
          <w:color w:val="000000"/>
          <w:szCs w:val="24"/>
          <w:lang w:val="sk-SK" w:eastAsia="sk-SK"/>
        </w:rPr>
        <w:t xml:space="preserve">Metodické usmernenie k zabezpečeniu plnenia uznesenia vlády </w:t>
      </w:r>
      <w:r w:rsidR="00FB65B4">
        <w:rPr>
          <w:rFonts w:ascii="Times New Roman" w:eastAsia="Cambria" w:hAnsi="Times New Roman" w:cs="Times New Roman"/>
          <w:i/>
          <w:color w:val="000000"/>
          <w:szCs w:val="24"/>
          <w:lang w:val="sk-SK" w:eastAsia="sk-SK"/>
        </w:rPr>
        <w:t>S</w:t>
      </w:r>
      <w:r w:rsidRPr="00C427C7">
        <w:rPr>
          <w:rFonts w:ascii="Times New Roman" w:eastAsia="Cambria" w:hAnsi="Times New Roman" w:cs="Times New Roman"/>
          <w:i/>
          <w:color w:val="000000"/>
          <w:szCs w:val="24"/>
          <w:lang w:val="sk-SK" w:eastAsia="sk-SK"/>
        </w:rPr>
        <w:t xml:space="preserve">R </w:t>
      </w:r>
      <w:r w:rsidR="003575A7">
        <w:rPr>
          <w:rFonts w:ascii="Times New Roman" w:eastAsia="Cambria" w:hAnsi="Times New Roman" w:cs="Times New Roman"/>
          <w:i/>
          <w:color w:val="000000"/>
          <w:szCs w:val="24"/>
          <w:lang w:val="sk-SK" w:eastAsia="sk-SK"/>
        </w:rPr>
        <w:t>č. </w:t>
      </w:r>
      <w:r w:rsidRPr="00C427C7">
        <w:rPr>
          <w:rFonts w:ascii="Times New Roman" w:eastAsia="Cambria" w:hAnsi="Times New Roman" w:cs="Times New Roman"/>
          <w:i/>
          <w:color w:val="000000"/>
          <w:szCs w:val="24"/>
          <w:lang w:val="sk-SK" w:eastAsia="sk-SK"/>
        </w:rPr>
        <w:t xml:space="preserve">148/2014 k </w:t>
      </w:r>
      <w:r w:rsidR="00FB65B4">
        <w:rPr>
          <w:rFonts w:ascii="Times New Roman" w:eastAsia="Cambria" w:hAnsi="Times New Roman" w:cs="Times New Roman"/>
          <w:i/>
          <w:color w:val="000000"/>
          <w:szCs w:val="24"/>
          <w:lang w:val="sk-SK" w:eastAsia="sk-SK"/>
        </w:rPr>
        <w:t>S</w:t>
      </w:r>
      <w:r w:rsidRPr="00C427C7">
        <w:rPr>
          <w:rFonts w:ascii="Times New Roman" w:eastAsia="Cambria" w:hAnsi="Times New Roman" w:cs="Times New Roman"/>
          <w:i/>
          <w:color w:val="000000"/>
          <w:szCs w:val="24"/>
          <w:lang w:val="sk-SK" w:eastAsia="sk-SK"/>
        </w:rPr>
        <w:t xml:space="preserve">tratégii adaptácie </w:t>
      </w:r>
      <w:r w:rsidR="00FB65B4">
        <w:rPr>
          <w:rFonts w:ascii="Times New Roman" w:eastAsia="Cambria" w:hAnsi="Times New Roman" w:cs="Times New Roman"/>
          <w:i/>
          <w:color w:val="000000"/>
          <w:szCs w:val="24"/>
          <w:lang w:val="sk-SK" w:eastAsia="sk-SK"/>
        </w:rPr>
        <w:t>S</w:t>
      </w:r>
      <w:r w:rsidRPr="00C427C7">
        <w:rPr>
          <w:rFonts w:ascii="Times New Roman" w:eastAsia="Cambria" w:hAnsi="Times New Roman" w:cs="Times New Roman"/>
          <w:i/>
          <w:color w:val="000000"/>
          <w:szCs w:val="24"/>
          <w:lang w:val="sk-SK" w:eastAsia="sk-SK"/>
        </w:rPr>
        <w:t xml:space="preserve">R </w:t>
      </w:r>
      <w:r w:rsidR="00AB207A">
        <w:rPr>
          <w:rFonts w:ascii="Times New Roman" w:eastAsia="Cambria" w:hAnsi="Times New Roman" w:cs="Times New Roman"/>
          <w:i/>
          <w:color w:val="000000"/>
          <w:szCs w:val="24"/>
          <w:lang w:val="sk-SK" w:eastAsia="sk-SK"/>
        </w:rPr>
        <w:t>na </w:t>
      </w:r>
      <w:r w:rsidRPr="00C427C7">
        <w:rPr>
          <w:rFonts w:ascii="Times New Roman" w:eastAsia="Cambria" w:hAnsi="Times New Roman" w:cs="Times New Roman"/>
          <w:i/>
          <w:color w:val="000000"/>
          <w:szCs w:val="24"/>
          <w:lang w:val="sk-SK" w:eastAsia="sk-SK"/>
        </w:rPr>
        <w:t>nepriaznivé dôsledky zmeny klímy</w:t>
      </w:r>
      <w:r>
        <w:rPr>
          <w:rFonts w:ascii="Times New Roman" w:eastAsia="Cambria" w:hAnsi="Times New Roman" w:cs="Times New Roman"/>
          <w:color w:val="000000"/>
          <w:szCs w:val="24"/>
          <w:lang w:val="sk-SK" w:eastAsia="sk-SK"/>
        </w:rPr>
        <w:t xml:space="preserve"> </w:t>
      </w:r>
      <w:r w:rsidRPr="00C427C7">
        <w:rPr>
          <w:rFonts w:ascii="Times New Roman" w:eastAsia="Cambria" w:hAnsi="Times New Roman" w:cs="Times New Roman"/>
          <w:color w:val="000000"/>
          <w:szCs w:val="24"/>
          <w:lang w:val="sk-SK" w:eastAsia="sk-SK"/>
        </w:rPr>
        <w:t xml:space="preserve">vydané </w:t>
      </w:r>
      <w:r w:rsidR="00145028">
        <w:rPr>
          <w:rFonts w:ascii="Times New Roman" w:eastAsia="Cambria" w:hAnsi="Times New Roman" w:cs="Times New Roman"/>
          <w:color w:val="000000"/>
          <w:szCs w:val="24"/>
          <w:lang w:val="sk-SK" w:eastAsia="sk-SK"/>
        </w:rPr>
        <w:t>MDV</w:t>
      </w:r>
      <w:r w:rsidRPr="00C427C7">
        <w:rPr>
          <w:rFonts w:ascii="Times New Roman" w:eastAsia="Cambria" w:hAnsi="Times New Roman" w:cs="Times New Roman"/>
          <w:color w:val="000000"/>
          <w:szCs w:val="24"/>
          <w:lang w:val="sk-SK" w:eastAsia="sk-SK"/>
        </w:rPr>
        <w:t xml:space="preserve"> </w:t>
      </w:r>
      <w:r w:rsidR="00FB65B4">
        <w:rPr>
          <w:rFonts w:ascii="Times New Roman" w:eastAsia="Cambria" w:hAnsi="Times New Roman" w:cs="Times New Roman"/>
          <w:color w:val="000000"/>
          <w:szCs w:val="24"/>
          <w:lang w:val="sk-SK" w:eastAsia="sk-SK"/>
        </w:rPr>
        <w:t>S</w:t>
      </w:r>
      <w:r w:rsidRPr="00C427C7">
        <w:rPr>
          <w:rFonts w:ascii="Times New Roman" w:eastAsia="Cambria" w:hAnsi="Times New Roman" w:cs="Times New Roman"/>
          <w:color w:val="000000"/>
          <w:szCs w:val="24"/>
          <w:lang w:val="sk-SK" w:eastAsia="sk-SK"/>
        </w:rPr>
        <w:t>R</w:t>
      </w:r>
      <w:r>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v </w:t>
      </w:r>
      <w:r>
        <w:rPr>
          <w:rFonts w:ascii="Times New Roman" w:eastAsia="Cambria" w:hAnsi="Times New Roman" w:cs="Times New Roman"/>
          <w:color w:val="000000"/>
          <w:szCs w:val="24"/>
          <w:lang w:val="sk-SK" w:eastAsia="sk-SK"/>
        </w:rPr>
        <w:t>roku 2014</w:t>
      </w:r>
      <w:r w:rsidRPr="00C427C7">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 xml:space="preserve">jeho nové znenie </w:t>
      </w:r>
      <w:r w:rsidRPr="00C427C7">
        <w:rPr>
          <w:rFonts w:ascii="Times New Roman" w:eastAsia="Cambria" w:hAnsi="Times New Roman" w:cs="Times New Roman"/>
          <w:color w:val="000000"/>
          <w:szCs w:val="24"/>
          <w:lang w:val="sk-SK" w:eastAsia="sk-SK"/>
        </w:rPr>
        <w:t>zaslať</w:t>
      </w:r>
      <w:r>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na </w:t>
      </w:r>
      <w:r>
        <w:rPr>
          <w:rFonts w:ascii="Times New Roman" w:eastAsia="Cambria" w:hAnsi="Times New Roman" w:cs="Times New Roman"/>
          <w:color w:val="000000"/>
          <w:szCs w:val="24"/>
          <w:lang w:val="sk-SK" w:eastAsia="sk-SK"/>
        </w:rPr>
        <w:t xml:space="preserve">okresné úrady (odbory územného plánovania) </w:t>
      </w:r>
      <w:r w:rsidR="003575A7">
        <w:rPr>
          <w:rFonts w:ascii="Times New Roman" w:eastAsia="Cambria" w:hAnsi="Times New Roman" w:cs="Times New Roman"/>
          <w:color w:val="000000"/>
          <w:szCs w:val="24"/>
          <w:lang w:val="sk-SK" w:eastAsia="sk-SK"/>
        </w:rPr>
        <w:t>s </w:t>
      </w:r>
      <w:r w:rsidRPr="00C427C7">
        <w:rPr>
          <w:rFonts w:ascii="Times New Roman" w:eastAsia="Cambria" w:hAnsi="Times New Roman" w:cs="Times New Roman"/>
          <w:color w:val="000000"/>
          <w:szCs w:val="24"/>
          <w:lang w:val="sk-SK" w:eastAsia="sk-SK"/>
        </w:rPr>
        <w:t xml:space="preserve">požiadavkou, aby </w:t>
      </w:r>
      <w:r w:rsidR="00FB65B4">
        <w:rPr>
          <w:rFonts w:ascii="Times New Roman" w:eastAsia="Cambria" w:hAnsi="Times New Roman" w:cs="Times New Roman"/>
          <w:color w:val="000000"/>
          <w:szCs w:val="24"/>
          <w:lang w:val="sk-SK" w:eastAsia="sk-SK"/>
        </w:rPr>
        <w:t>s</w:t>
      </w:r>
      <w:r w:rsidRPr="00C427C7">
        <w:rPr>
          <w:rFonts w:ascii="Times New Roman" w:eastAsia="Cambria" w:hAnsi="Times New Roman" w:cs="Times New Roman"/>
          <w:color w:val="000000"/>
          <w:szCs w:val="24"/>
          <w:lang w:val="sk-SK" w:eastAsia="sk-SK"/>
        </w:rPr>
        <w:t xml:space="preserve"> predmetným metodickým usmernením oboznámili všetky obce. </w:t>
      </w:r>
    </w:p>
    <w:p w14:paraId="20EA06BF" w14:textId="77777777" w:rsidR="005E1D2D" w:rsidRPr="009341C6" w:rsidRDefault="005E1D2D" w:rsidP="005E1D2D">
      <w:pPr>
        <w:pStyle w:val="Odsekzoznamu"/>
        <w:numPr>
          <w:ilvl w:val="0"/>
          <w:numId w:val="23"/>
        </w:numPr>
        <w:spacing w:before="120" w:after="120"/>
        <w:rPr>
          <w:rFonts w:ascii="Times New Roman" w:eastAsia="Cambria" w:hAnsi="Times New Roman" w:cs="Times New Roman"/>
          <w:color w:val="000000"/>
          <w:szCs w:val="24"/>
          <w:lang w:val="sk-SK" w:eastAsia="sk-SK"/>
        </w:rPr>
      </w:pPr>
      <w:r w:rsidRPr="009341C6">
        <w:rPr>
          <w:rFonts w:ascii="Times New Roman" w:eastAsia="Cambria" w:hAnsi="Times New Roman" w:cs="Times New Roman"/>
          <w:color w:val="000000"/>
          <w:szCs w:val="24"/>
          <w:lang w:val="sk-SK" w:eastAsia="sk-SK"/>
        </w:rPr>
        <w:t xml:space="preserve">Pri príprave </w:t>
      </w:r>
      <w:r w:rsidR="00AB207A">
        <w:rPr>
          <w:rFonts w:ascii="Times New Roman" w:eastAsia="Cambria" w:hAnsi="Times New Roman" w:cs="Times New Roman"/>
          <w:color w:val="000000"/>
          <w:szCs w:val="24"/>
          <w:lang w:val="sk-SK" w:eastAsia="sk-SK"/>
        </w:rPr>
        <w:t>a </w:t>
      </w:r>
      <w:r w:rsidRPr="009341C6">
        <w:rPr>
          <w:rFonts w:ascii="Times New Roman" w:eastAsia="Cambria" w:hAnsi="Times New Roman" w:cs="Times New Roman"/>
          <w:color w:val="000000"/>
          <w:szCs w:val="24"/>
          <w:lang w:val="sk-SK" w:eastAsia="sk-SK"/>
        </w:rPr>
        <w:t xml:space="preserve">aktualizácii územnoplánovacej dokumentácie zohľadniť zraniteľnosť </w:t>
      </w:r>
      <w:r w:rsidR="003575A7">
        <w:rPr>
          <w:rFonts w:ascii="Times New Roman" w:eastAsia="Cambria" w:hAnsi="Times New Roman" w:cs="Times New Roman"/>
          <w:color w:val="000000"/>
          <w:szCs w:val="24"/>
          <w:lang w:val="sk-SK" w:eastAsia="sk-SK"/>
        </w:rPr>
        <w:t>s</w:t>
      </w:r>
      <w:r w:rsidRPr="009341C6">
        <w:rPr>
          <w:rFonts w:ascii="Times New Roman" w:eastAsia="Cambria" w:hAnsi="Times New Roman" w:cs="Times New Roman"/>
          <w:color w:val="000000"/>
          <w:szCs w:val="24"/>
          <w:lang w:val="sk-SK" w:eastAsia="sk-SK"/>
        </w:rPr>
        <w:t xml:space="preserve">ídiel </w:t>
      </w:r>
      <w:r w:rsidR="00AB207A">
        <w:rPr>
          <w:rFonts w:ascii="Times New Roman" w:eastAsia="Cambria" w:hAnsi="Times New Roman" w:cs="Times New Roman"/>
          <w:color w:val="000000"/>
          <w:szCs w:val="24"/>
          <w:lang w:val="sk-SK" w:eastAsia="sk-SK"/>
        </w:rPr>
        <w:t>z </w:t>
      </w:r>
      <w:r w:rsidRPr="009341C6">
        <w:rPr>
          <w:rFonts w:ascii="Times New Roman" w:eastAsia="Cambria" w:hAnsi="Times New Roman" w:cs="Times New Roman"/>
          <w:color w:val="000000"/>
          <w:szCs w:val="24"/>
          <w:lang w:val="sk-SK" w:eastAsia="sk-SK"/>
        </w:rPr>
        <w:t xml:space="preserve">hľadiska zmeny klímy. Pri </w:t>
      </w:r>
      <w:r w:rsidR="00FB65B4">
        <w:rPr>
          <w:rFonts w:ascii="Times New Roman" w:eastAsia="Cambria" w:hAnsi="Times New Roman" w:cs="Times New Roman"/>
          <w:color w:val="000000"/>
          <w:szCs w:val="24"/>
          <w:lang w:val="sk-SK" w:eastAsia="sk-SK"/>
        </w:rPr>
        <w:t>s</w:t>
      </w:r>
      <w:r w:rsidRPr="009341C6">
        <w:rPr>
          <w:rFonts w:ascii="Times New Roman" w:eastAsia="Cambria" w:hAnsi="Times New Roman" w:cs="Times New Roman"/>
          <w:color w:val="000000"/>
          <w:szCs w:val="24"/>
          <w:lang w:val="sk-SK" w:eastAsia="sk-SK"/>
        </w:rPr>
        <w:t xml:space="preserve">pracovaní územných plánov regiónov, obcí alebo zón </w:t>
      </w:r>
      <w:r w:rsidR="00AB207A">
        <w:rPr>
          <w:rFonts w:ascii="Times New Roman" w:eastAsia="Cambria" w:hAnsi="Times New Roman" w:cs="Times New Roman"/>
          <w:color w:val="000000"/>
          <w:szCs w:val="24"/>
          <w:lang w:val="sk-SK" w:eastAsia="sk-SK"/>
        </w:rPr>
        <w:t>na </w:t>
      </w:r>
      <w:r w:rsidRPr="009341C6">
        <w:rPr>
          <w:rFonts w:ascii="Times New Roman" w:eastAsia="Cambria" w:hAnsi="Times New Roman" w:cs="Times New Roman"/>
          <w:color w:val="000000"/>
          <w:szCs w:val="24"/>
          <w:lang w:val="sk-SK" w:eastAsia="sk-SK"/>
        </w:rPr>
        <w:t xml:space="preserve">základe aktualizovaného metodického usmernenia primerane premietnuť adaptačné opatrenia, ktoré zodpovedajú </w:t>
      </w:r>
      <w:r w:rsidR="00FB65B4">
        <w:rPr>
          <w:rFonts w:ascii="Times New Roman" w:eastAsia="Cambria" w:hAnsi="Times New Roman" w:cs="Times New Roman"/>
          <w:color w:val="000000"/>
          <w:szCs w:val="24"/>
          <w:lang w:val="sk-SK" w:eastAsia="sk-SK"/>
        </w:rPr>
        <w:t>s</w:t>
      </w:r>
      <w:r w:rsidRPr="009341C6">
        <w:rPr>
          <w:rFonts w:ascii="Times New Roman" w:eastAsia="Cambria" w:hAnsi="Times New Roman" w:cs="Times New Roman"/>
          <w:color w:val="000000"/>
          <w:szCs w:val="24"/>
          <w:lang w:val="sk-SK" w:eastAsia="sk-SK"/>
        </w:rPr>
        <w:t xml:space="preserve">tupňu územnoplánovacej dokumentácie. </w:t>
      </w:r>
    </w:p>
    <w:p w14:paraId="4D1182E3" w14:textId="77777777" w:rsidR="005E1D2D" w:rsidRPr="00D54D94"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Podporovať vytváranie regionálnych </w:t>
      </w:r>
      <w:r w:rsidR="00AB207A">
        <w:rPr>
          <w:rFonts w:ascii="Times New Roman" w:eastAsia="Cambria" w:hAnsi="Times New Roman" w:cs="Times New Roman"/>
          <w:color w:val="000000"/>
          <w:szCs w:val="24"/>
          <w:lang w:val="sk-SK" w:eastAsia="sk-SK"/>
        </w:rPr>
        <w:t>a </w:t>
      </w:r>
      <w:r w:rsidRPr="00D54D94">
        <w:rPr>
          <w:rFonts w:ascii="Times New Roman" w:eastAsia="Cambria" w:hAnsi="Times New Roman" w:cs="Times New Roman"/>
          <w:color w:val="000000"/>
          <w:szCs w:val="24"/>
          <w:lang w:val="sk-SK" w:eastAsia="sk-SK"/>
        </w:rPr>
        <w:t xml:space="preserve">lokálnych adaptačných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tratégií</w:t>
      </w:r>
      <w:r>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akčných plánov</w:t>
      </w:r>
      <w:r w:rsidRPr="00D54D94">
        <w:rPr>
          <w:rFonts w:ascii="Times New Roman" w:eastAsia="Cambria" w:hAnsi="Times New Roman" w:cs="Times New Roman"/>
          <w:color w:val="000000"/>
          <w:szCs w:val="24"/>
          <w:lang w:val="sk-SK" w:eastAsia="sk-SK"/>
        </w:rPr>
        <w:t>.</w:t>
      </w:r>
    </w:p>
    <w:p w14:paraId="33D70C77" w14:textId="77777777" w:rsidR="005E1D2D" w:rsidRPr="00927079" w:rsidRDefault="00AB207A"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V </w:t>
      </w:r>
      <w:r w:rsidR="005E1D2D" w:rsidRPr="00D54D94">
        <w:rPr>
          <w:rFonts w:ascii="Times New Roman" w:eastAsia="Cambria" w:hAnsi="Times New Roman" w:cs="Times New Roman"/>
          <w:color w:val="000000"/>
          <w:szCs w:val="24"/>
          <w:lang w:val="sk-SK" w:eastAsia="sk-SK"/>
        </w:rPr>
        <w:t xml:space="preserve">legislatívnych predpisoch pre územné plánovanie </w:t>
      </w:r>
      <w:r>
        <w:rPr>
          <w:rFonts w:ascii="Times New Roman" w:eastAsia="Cambria" w:hAnsi="Times New Roman" w:cs="Times New Roman"/>
          <w:color w:val="000000"/>
          <w:szCs w:val="24"/>
          <w:lang w:val="sk-SK" w:eastAsia="sk-SK"/>
        </w:rPr>
        <w:t>a </w:t>
      </w:r>
      <w:r w:rsidR="003575A7">
        <w:rPr>
          <w:rFonts w:ascii="Times New Roman" w:eastAsia="Cambria" w:hAnsi="Times New Roman" w:cs="Times New Roman"/>
          <w:color w:val="000000"/>
          <w:szCs w:val="24"/>
          <w:lang w:val="sk-SK" w:eastAsia="sk-SK"/>
        </w:rPr>
        <w:t>s</w:t>
      </w:r>
      <w:r w:rsidR="005E1D2D" w:rsidRPr="00D54D94">
        <w:rPr>
          <w:rFonts w:ascii="Times New Roman" w:eastAsia="Cambria" w:hAnsi="Times New Roman" w:cs="Times New Roman"/>
          <w:color w:val="000000"/>
          <w:szCs w:val="24"/>
          <w:lang w:val="sk-SK" w:eastAsia="sk-SK"/>
        </w:rPr>
        <w:t>tavebný poriadok</w:t>
      </w:r>
      <w:r w:rsidR="005E1D2D">
        <w:rPr>
          <w:rFonts w:ascii="Times New Roman" w:eastAsia="Cambria" w:hAnsi="Times New Roman" w:cs="Times New Roman"/>
          <w:color w:val="000000"/>
          <w:szCs w:val="24"/>
          <w:lang w:val="sk-SK" w:eastAsia="sk-SK"/>
        </w:rPr>
        <w:t xml:space="preserve"> </w:t>
      </w:r>
      <w:r w:rsidR="005E1D2D" w:rsidRPr="00927079">
        <w:rPr>
          <w:rFonts w:ascii="Times New Roman" w:eastAsia="Cambria" w:hAnsi="Times New Roman" w:cs="Times New Roman"/>
          <w:color w:val="000000"/>
          <w:szCs w:val="24"/>
          <w:lang w:val="sk-SK" w:eastAsia="sk-SK"/>
        </w:rPr>
        <w:t>zavádzať regulatívy (indexy) zastavanosti územia</w:t>
      </w:r>
      <w:r w:rsidR="005E1D2D">
        <w:rPr>
          <w:rFonts w:ascii="Times New Roman" w:eastAsia="Cambria" w:hAnsi="Times New Roman" w:cs="Times New Roman"/>
          <w:color w:val="000000"/>
          <w:szCs w:val="24"/>
          <w:lang w:val="sk-SK" w:eastAsia="sk-SK"/>
        </w:rPr>
        <w:t xml:space="preserve"> </w:t>
      </w:r>
      <w:r w:rsidR="005E1D2D" w:rsidRPr="00927079">
        <w:rPr>
          <w:rFonts w:ascii="Times New Roman" w:eastAsia="Cambria" w:hAnsi="Times New Roman" w:cs="Times New Roman"/>
          <w:color w:val="000000"/>
          <w:szCs w:val="24"/>
          <w:lang w:val="sk-SK" w:eastAsia="sk-SK"/>
        </w:rPr>
        <w:t xml:space="preserve">k pomeru zachovania zelených plôch. Zabezpečiť zachovanie </w:t>
      </w:r>
      <w:r>
        <w:rPr>
          <w:rFonts w:ascii="Times New Roman" w:eastAsia="Cambria" w:hAnsi="Times New Roman" w:cs="Times New Roman"/>
          <w:color w:val="000000"/>
          <w:szCs w:val="24"/>
          <w:lang w:val="sk-SK" w:eastAsia="sk-SK"/>
        </w:rPr>
        <w:t>a </w:t>
      </w:r>
      <w:r w:rsidR="005E1D2D" w:rsidRPr="00927079">
        <w:rPr>
          <w:rFonts w:ascii="Times New Roman" w:eastAsia="Cambria" w:hAnsi="Times New Roman" w:cs="Times New Roman"/>
          <w:color w:val="000000"/>
          <w:szCs w:val="24"/>
          <w:lang w:val="sk-SK" w:eastAsia="sk-SK"/>
        </w:rPr>
        <w:t xml:space="preserve">zvýšenie podielu zelených povrchov voči </w:t>
      </w:r>
      <w:r w:rsidR="00FB65B4">
        <w:rPr>
          <w:rFonts w:ascii="Times New Roman" w:eastAsia="Cambria" w:hAnsi="Times New Roman" w:cs="Times New Roman"/>
          <w:color w:val="000000"/>
          <w:szCs w:val="24"/>
          <w:lang w:val="sk-SK" w:eastAsia="sk-SK"/>
        </w:rPr>
        <w:t>s</w:t>
      </w:r>
      <w:r w:rsidR="005E1D2D" w:rsidRPr="00927079">
        <w:rPr>
          <w:rFonts w:ascii="Times New Roman" w:eastAsia="Cambria" w:hAnsi="Times New Roman" w:cs="Times New Roman"/>
          <w:color w:val="000000"/>
          <w:szCs w:val="24"/>
          <w:lang w:val="sk-SK" w:eastAsia="sk-SK"/>
        </w:rPr>
        <w:t xml:space="preserve">pevneným povrchom </w:t>
      </w:r>
      <w:r>
        <w:rPr>
          <w:rFonts w:ascii="Times New Roman" w:eastAsia="Cambria" w:hAnsi="Times New Roman" w:cs="Times New Roman"/>
          <w:color w:val="000000"/>
          <w:szCs w:val="24"/>
          <w:lang w:val="sk-SK" w:eastAsia="sk-SK"/>
        </w:rPr>
        <w:t>v </w:t>
      </w:r>
      <w:r w:rsidR="005E1D2D" w:rsidRPr="00927079">
        <w:rPr>
          <w:rFonts w:ascii="Times New Roman" w:eastAsia="Cambria" w:hAnsi="Times New Roman" w:cs="Times New Roman"/>
          <w:color w:val="000000"/>
          <w:szCs w:val="24"/>
          <w:lang w:val="sk-SK" w:eastAsia="sk-SK"/>
        </w:rPr>
        <w:t xml:space="preserve">zastavaných oblastiach </w:t>
      </w:r>
      <w:r w:rsidR="003575A7">
        <w:rPr>
          <w:rFonts w:ascii="Times New Roman" w:eastAsia="Cambria" w:hAnsi="Times New Roman" w:cs="Times New Roman"/>
          <w:color w:val="000000"/>
          <w:szCs w:val="24"/>
          <w:lang w:val="sk-SK" w:eastAsia="sk-SK"/>
        </w:rPr>
        <w:t>s</w:t>
      </w:r>
      <w:r w:rsidR="005E1D2D" w:rsidRPr="00927079">
        <w:rPr>
          <w:rFonts w:ascii="Times New Roman" w:eastAsia="Cambria" w:hAnsi="Times New Roman" w:cs="Times New Roman"/>
          <w:color w:val="000000"/>
          <w:szCs w:val="24"/>
          <w:lang w:val="sk-SK" w:eastAsia="sk-SK"/>
        </w:rPr>
        <w:t>íd</w:t>
      </w:r>
      <w:r w:rsidR="005E1D2D">
        <w:rPr>
          <w:rFonts w:ascii="Times New Roman" w:eastAsia="Cambria" w:hAnsi="Times New Roman" w:cs="Times New Roman"/>
          <w:color w:val="000000"/>
          <w:szCs w:val="24"/>
          <w:lang w:val="sk-SK" w:eastAsia="sk-SK"/>
        </w:rPr>
        <w:t>i</w:t>
      </w:r>
      <w:r w:rsidR="005E1D2D" w:rsidRPr="00927079">
        <w:rPr>
          <w:rFonts w:ascii="Times New Roman" w:eastAsia="Cambria" w:hAnsi="Times New Roman" w:cs="Times New Roman"/>
          <w:color w:val="000000"/>
          <w:szCs w:val="24"/>
          <w:lang w:val="sk-SK" w:eastAsia="sk-SK"/>
        </w:rPr>
        <w:t xml:space="preserve">el. Podporovať vertikálne zazelenenie budov, protihlukových </w:t>
      </w:r>
      <w:r w:rsidR="00FB65B4">
        <w:rPr>
          <w:rFonts w:ascii="Times New Roman" w:eastAsia="Cambria" w:hAnsi="Times New Roman" w:cs="Times New Roman"/>
          <w:color w:val="000000"/>
          <w:szCs w:val="24"/>
          <w:lang w:val="sk-SK" w:eastAsia="sk-SK"/>
        </w:rPr>
        <w:t>s</w:t>
      </w:r>
      <w:r w:rsidR="005E1D2D" w:rsidRPr="00927079">
        <w:rPr>
          <w:rFonts w:ascii="Times New Roman" w:eastAsia="Cambria" w:hAnsi="Times New Roman" w:cs="Times New Roman"/>
          <w:color w:val="000000"/>
          <w:szCs w:val="24"/>
          <w:lang w:val="sk-SK" w:eastAsia="sk-SK"/>
        </w:rPr>
        <w:t xml:space="preserve">tien </w:t>
      </w:r>
      <w:r>
        <w:rPr>
          <w:rFonts w:ascii="Times New Roman" w:eastAsia="Cambria" w:hAnsi="Times New Roman" w:cs="Times New Roman"/>
          <w:color w:val="000000"/>
          <w:szCs w:val="24"/>
          <w:lang w:val="sk-SK" w:eastAsia="sk-SK"/>
        </w:rPr>
        <w:t>a </w:t>
      </w:r>
      <w:r w:rsidR="005E1D2D" w:rsidRPr="00927079">
        <w:rPr>
          <w:rFonts w:ascii="Times New Roman" w:eastAsia="Cambria" w:hAnsi="Times New Roman" w:cs="Times New Roman"/>
          <w:color w:val="000000"/>
          <w:szCs w:val="24"/>
          <w:lang w:val="sk-SK" w:eastAsia="sk-SK"/>
        </w:rPr>
        <w:t xml:space="preserve">múrov najmä </w:t>
      </w:r>
      <w:r>
        <w:rPr>
          <w:rFonts w:ascii="Times New Roman" w:eastAsia="Cambria" w:hAnsi="Times New Roman" w:cs="Times New Roman"/>
          <w:color w:val="000000"/>
          <w:szCs w:val="24"/>
          <w:lang w:val="sk-SK" w:eastAsia="sk-SK"/>
        </w:rPr>
        <w:t>na </w:t>
      </w:r>
      <w:r w:rsidR="005E1D2D" w:rsidRPr="00927079">
        <w:rPr>
          <w:rFonts w:ascii="Times New Roman" w:eastAsia="Cambria" w:hAnsi="Times New Roman" w:cs="Times New Roman"/>
          <w:color w:val="000000"/>
          <w:szCs w:val="24"/>
          <w:lang w:val="sk-SK" w:eastAsia="sk-SK"/>
        </w:rPr>
        <w:t xml:space="preserve">miestach, kde nie je možné zachovať </w:t>
      </w:r>
      <w:r>
        <w:rPr>
          <w:rFonts w:ascii="Times New Roman" w:eastAsia="Cambria" w:hAnsi="Times New Roman" w:cs="Times New Roman"/>
          <w:color w:val="000000"/>
          <w:szCs w:val="24"/>
          <w:lang w:val="sk-SK" w:eastAsia="sk-SK"/>
        </w:rPr>
        <w:t>a </w:t>
      </w:r>
      <w:r w:rsidR="005E1D2D" w:rsidRPr="00927079">
        <w:rPr>
          <w:rFonts w:ascii="Times New Roman" w:eastAsia="Cambria" w:hAnsi="Times New Roman" w:cs="Times New Roman"/>
          <w:color w:val="000000"/>
          <w:szCs w:val="24"/>
          <w:lang w:val="sk-SK" w:eastAsia="sk-SK"/>
        </w:rPr>
        <w:t xml:space="preserve">zvýšiť tento podiel. Zvýšenú pozornosť venovať </w:t>
      </w:r>
      <w:r>
        <w:rPr>
          <w:rFonts w:ascii="Times New Roman" w:eastAsia="Cambria" w:hAnsi="Times New Roman" w:cs="Times New Roman"/>
          <w:color w:val="000000"/>
          <w:szCs w:val="24"/>
          <w:lang w:val="sk-SK" w:eastAsia="sk-SK"/>
        </w:rPr>
        <w:t>v </w:t>
      </w:r>
      <w:r w:rsidR="005E1D2D" w:rsidRPr="00927079">
        <w:rPr>
          <w:rFonts w:ascii="Times New Roman" w:eastAsia="Cambria" w:hAnsi="Times New Roman" w:cs="Times New Roman"/>
          <w:color w:val="000000"/>
          <w:szCs w:val="24"/>
          <w:lang w:val="sk-SK" w:eastAsia="sk-SK"/>
        </w:rPr>
        <w:t xml:space="preserve">záväznej časti územných plánov návrhu opatrení </w:t>
      </w:r>
      <w:r>
        <w:rPr>
          <w:rFonts w:ascii="Times New Roman" w:eastAsia="Cambria" w:hAnsi="Times New Roman" w:cs="Times New Roman"/>
          <w:color w:val="000000"/>
          <w:szCs w:val="24"/>
          <w:lang w:val="sk-SK" w:eastAsia="sk-SK"/>
        </w:rPr>
        <w:t>z </w:t>
      </w:r>
      <w:r w:rsidR="005E1D2D" w:rsidRPr="00927079">
        <w:rPr>
          <w:rFonts w:ascii="Times New Roman" w:eastAsia="Cambria" w:hAnsi="Times New Roman" w:cs="Times New Roman"/>
          <w:color w:val="000000"/>
          <w:szCs w:val="24"/>
          <w:lang w:val="sk-SK" w:eastAsia="sk-SK"/>
        </w:rPr>
        <w:t>hľadiska krajinno-ekologické</w:t>
      </w:r>
      <w:r w:rsidR="008905E8">
        <w:rPr>
          <w:rFonts w:ascii="Times New Roman" w:eastAsia="Cambria" w:hAnsi="Times New Roman" w:cs="Times New Roman"/>
          <w:color w:val="000000"/>
          <w:szCs w:val="24"/>
          <w:lang w:val="sk-SK" w:eastAsia="sk-SK"/>
        </w:rPr>
        <w:t xml:space="preserve">ho, krajinno-architektonického, </w:t>
      </w:r>
      <w:r w:rsidR="005E1D2D" w:rsidRPr="00927079">
        <w:rPr>
          <w:rFonts w:ascii="Times New Roman" w:eastAsia="Cambria" w:hAnsi="Times New Roman" w:cs="Times New Roman"/>
          <w:color w:val="000000"/>
          <w:szCs w:val="24"/>
          <w:lang w:val="sk-SK" w:eastAsia="sk-SK"/>
        </w:rPr>
        <w:t xml:space="preserve">zelene </w:t>
      </w:r>
      <w:r>
        <w:rPr>
          <w:rFonts w:ascii="Times New Roman" w:eastAsia="Cambria" w:hAnsi="Times New Roman" w:cs="Times New Roman"/>
          <w:color w:val="000000"/>
          <w:szCs w:val="24"/>
          <w:lang w:val="sk-SK" w:eastAsia="sk-SK"/>
        </w:rPr>
        <w:t>v </w:t>
      </w:r>
      <w:r w:rsidR="00FB65B4">
        <w:rPr>
          <w:rFonts w:ascii="Times New Roman" w:eastAsia="Cambria" w:hAnsi="Times New Roman" w:cs="Times New Roman"/>
          <w:color w:val="000000"/>
          <w:szCs w:val="24"/>
          <w:lang w:val="sk-SK" w:eastAsia="sk-SK"/>
        </w:rPr>
        <w:t>s</w:t>
      </w:r>
      <w:r w:rsidR="005E1D2D" w:rsidRPr="00927079">
        <w:rPr>
          <w:rFonts w:ascii="Times New Roman" w:eastAsia="Cambria" w:hAnsi="Times New Roman" w:cs="Times New Roman"/>
          <w:color w:val="000000"/>
          <w:szCs w:val="24"/>
          <w:lang w:val="sk-SK" w:eastAsia="sk-SK"/>
        </w:rPr>
        <w:t xml:space="preserve">ídlach. </w:t>
      </w:r>
    </w:p>
    <w:p w14:paraId="5C060E71" w14:textId="2A423F89" w:rsidR="005E1D2D"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Podporovať využívanie vnútorného</w:t>
      </w:r>
      <w:r w:rsidRPr="00FF78B2">
        <w:rPr>
          <w:rFonts w:ascii="Times New Roman" w:eastAsia="Cambria" w:hAnsi="Times New Roman" w:cs="Times New Roman"/>
          <w:color w:val="000000"/>
          <w:szCs w:val="24"/>
          <w:lang w:val="sk-SK" w:eastAsia="sk-SK"/>
        </w:rPr>
        <w:t xml:space="preserve"> potenciál</w:t>
      </w:r>
      <w:r>
        <w:rPr>
          <w:rFonts w:ascii="Times New Roman" w:eastAsia="Cambria" w:hAnsi="Times New Roman" w:cs="Times New Roman"/>
          <w:color w:val="000000"/>
          <w:szCs w:val="24"/>
          <w:lang w:val="sk-SK" w:eastAsia="sk-SK"/>
        </w:rPr>
        <w:t>u miest rehabilitáciou</w:t>
      </w:r>
      <w:r w:rsidRPr="00FF78B2">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a </w:t>
      </w:r>
      <w:proofErr w:type="spellStart"/>
      <w:r w:rsidRPr="00FF78B2">
        <w:rPr>
          <w:rFonts w:ascii="Times New Roman" w:eastAsia="Cambria" w:hAnsi="Times New Roman" w:cs="Times New Roman"/>
          <w:color w:val="000000"/>
          <w:szCs w:val="24"/>
          <w:lang w:val="sk-SK" w:eastAsia="sk-SK"/>
        </w:rPr>
        <w:t>reanimá</w:t>
      </w:r>
      <w:r>
        <w:rPr>
          <w:rFonts w:ascii="Times New Roman" w:eastAsia="Cambria" w:hAnsi="Times New Roman" w:cs="Times New Roman"/>
          <w:color w:val="000000"/>
          <w:szCs w:val="24"/>
          <w:lang w:val="sk-SK" w:eastAsia="sk-SK"/>
        </w:rPr>
        <w:t>ciou</w:t>
      </w:r>
      <w:proofErr w:type="spellEnd"/>
      <w:r>
        <w:rPr>
          <w:rFonts w:ascii="Times New Roman" w:eastAsia="Cambria" w:hAnsi="Times New Roman" w:cs="Times New Roman"/>
          <w:color w:val="000000"/>
          <w:szCs w:val="24"/>
          <w:lang w:val="sk-SK" w:eastAsia="sk-SK"/>
        </w:rPr>
        <w:t xml:space="preserve"> nefunkčných mestských zón (</w:t>
      </w:r>
      <w:r w:rsidRPr="00FF78B2">
        <w:rPr>
          <w:rFonts w:ascii="Times New Roman" w:eastAsia="Cambria" w:hAnsi="Times New Roman" w:cs="Times New Roman"/>
          <w:color w:val="000000"/>
          <w:szCs w:val="24"/>
          <w:lang w:val="sk-SK" w:eastAsia="sk-SK"/>
        </w:rPr>
        <w:t xml:space="preserve">tzv. </w:t>
      </w:r>
      <w:r w:rsidR="00145028">
        <w:rPr>
          <w:rFonts w:ascii="Times New Roman" w:eastAsia="Cambria" w:hAnsi="Times New Roman" w:cs="Times New Roman"/>
          <w:color w:val="000000"/>
          <w:szCs w:val="24"/>
          <w:lang w:val="sk-SK" w:eastAsia="sk-SK"/>
        </w:rPr>
        <w:t>„</w:t>
      </w:r>
      <w:proofErr w:type="spellStart"/>
      <w:r w:rsidRPr="00FF78B2">
        <w:rPr>
          <w:rFonts w:ascii="Times New Roman" w:eastAsia="Cambria" w:hAnsi="Times New Roman" w:cs="Times New Roman"/>
          <w:color w:val="000000"/>
          <w:szCs w:val="24"/>
          <w:lang w:val="sk-SK" w:eastAsia="sk-SK"/>
        </w:rPr>
        <w:t>brownfields</w:t>
      </w:r>
      <w:proofErr w:type="spellEnd"/>
      <w:r w:rsidR="00145028">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ako </w:t>
      </w:r>
      <w:r w:rsidR="003575A7">
        <w:rPr>
          <w:rFonts w:ascii="Times New Roman" w:eastAsia="Cambria" w:hAnsi="Times New Roman" w:cs="Times New Roman"/>
          <w:color w:val="000000"/>
          <w:szCs w:val="24"/>
          <w:lang w:val="sk-SK" w:eastAsia="sk-SK"/>
        </w:rPr>
        <w:t>aj </w:t>
      </w:r>
      <w:r>
        <w:rPr>
          <w:rFonts w:ascii="Times New Roman" w:eastAsia="Cambria" w:hAnsi="Times New Roman" w:cs="Times New Roman"/>
          <w:color w:val="000000"/>
          <w:szCs w:val="24"/>
          <w:lang w:val="sk-SK" w:eastAsia="sk-SK"/>
        </w:rPr>
        <w:t xml:space="preserve">priestory </w:t>
      </w:r>
      <w:r w:rsidR="00AB207A">
        <w:rPr>
          <w:rFonts w:ascii="Times New Roman" w:eastAsia="Cambria" w:hAnsi="Times New Roman" w:cs="Times New Roman"/>
          <w:color w:val="000000"/>
          <w:szCs w:val="24"/>
          <w:lang w:val="sk-SK" w:eastAsia="sk-SK"/>
        </w:rPr>
        <w:t>v </w:t>
      </w:r>
      <w:r>
        <w:rPr>
          <w:rFonts w:ascii="Times New Roman" w:eastAsia="Cambria" w:hAnsi="Times New Roman" w:cs="Times New Roman"/>
          <w:color w:val="000000"/>
          <w:szCs w:val="24"/>
          <w:lang w:val="sk-SK" w:eastAsia="sk-SK"/>
        </w:rPr>
        <w:t xml:space="preserve">extraviláne </w:t>
      </w:r>
      <w:r w:rsidR="00AB207A">
        <w:rPr>
          <w:rFonts w:ascii="Times New Roman" w:eastAsia="Cambria" w:hAnsi="Times New Roman" w:cs="Times New Roman"/>
          <w:color w:val="000000"/>
          <w:szCs w:val="24"/>
          <w:lang w:val="sk-SK" w:eastAsia="sk-SK"/>
        </w:rPr>
        <w:t>na </w:t>
      </w:r>
      <w:r w:rsidRPr="00FF78B2">
        <w:rPr>
          <w:rFonts w:ascii="Times New Roman" w:eastAsia="Cambria" w:hAnsi="Times New Roman" w:cs="Times New Roman"/>
          <w:color w:val="000000"/>
          <w:szCs w:val="24"/>
          <w:lang w:val="sk-SK" w:eastAsia="sk-SK"/>
        </w:rPr>
        <w:t>realizáciu ad</w:t>
      </w:r>
      <w:r>
        <w:rPr>
          <w:rFonts w:ascii="Times New Roman" w:eastAsia="Cambria" w:hAnsi="Times New Roman" w:cs="Times New Roman"/>
          <w:color w:val="000000"/>
          <w:szCs w:val="24"/>
          <w:lang w:val="sk-SK" w:eastAsia="sk-SK"/>
        </w:rPr>
        <w:t xml:space="preserve">aptačných opatrení </w:t>
      </w:r>
      <w:r w:rsidR="00AB207A">
        <w:rPr>
          <w:rFonts w:ascii="Times New Roman" w:eastAsia="Cambria" w:hAnsi="Times New Roman" w:cs="Times New Roman"/>
          <w:color w:val="000000"/>
          <w:szCs w:val="24"/>
          <w:lang w:val="sk-SK" w:eastAsia="sk-SK"/>
        </w:rPr>
        <w:t>v </w:t>
      </w:r>
      <w:r w:rsidR="00FB65B4">
        <w:rPr>
          <w:rFonts w:ascii="Times New Roman" w:eastAsia="Cambria" w:hAnsi="Times New Roman" w:cs="Times New Roman"/>
          <w:color w:val="000000"/>
          <w:szCs w:val="24"/>
          <w:lang w:val="sk-SK" w:eastAsia="sk-SK"/>
        </w:rPr>
        <w:t>s</w:t>
      </w:r>
      <w:r>
        <w:rPr>
          <w:rFonts w:ascii="Times New Roman" w:eastAsia="Cambria" w:hAnsi="Times New Roman" w:cs="Times New Roman"/>
          <w:color w:val="000000"/>
          <w:szCs w:val="24"/>
          <w:lang w:val="sk-SK" w:eastAsia="sk-SK"/>
        </w:rPr>
        <w:t>ídle.</w:t>
      </w:r>
    </w:p>
    <w:p w14:paraId="6F64DD63" w14:textId="77777777" w:rsidR="005E1D2D"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Zabezpečiť posúdenie aktuálnych prvkov zelenej infraštruktúry </w:t>
      </w:r>
      <w:r w:rsidR="00AB207A">
        <w:rPr>
          <w:rFonts w:ascii="Times New Roman" w:eastAsia="Cambria" w:hAnsi="Times New Roman" w:cs="Times New Roman"/>
          <w:color w:val="000000"/>
          <w:szCs w:val="24"/>
          <w:lang w:val="sk-SK" w:eastAsia="sk-SK"/>
        </w:rPr>
        <w:t>v </w:t>
      </w:r>
      <w:r w:rsidRPr="00D54D94">
        <w:rPr>
          <w:rFonts w:ascii="Times New Roman" w:eastAsia="Cambria" w:hAnsi="Times New Roman" w:cs="Times New Roman"/>
          <w:color w:val="000000"/>
          <w:szCs w:val="24"/>
          <w:lang w:val="sk-SK" w:eastAsia="sk-SK"/>
        </w:rPr>
        <w:t>blízkosti dopravných komunikácií, ich zachovanie,</w:t>
      </w:r>
      <w:r>
        <w:rPr>
          <w:rFonts w:ascii="Times New Roman" w:eastAsia="Cambria" w:hAnsi="Times New Roman" w:cs="Times New Roman"/>
          <w:color w:val="000000"/>
          <w:szCs w:val="24"/>
          <w:lang w:val="sk-SK" w:eastAsia="sk-SK"/>
        </w:rPr>
        <w:t xml:space="preserve"> úpravu resp. doplnenie ďalších prvkov.</w:t>
      </w:r>
    </w:p>
    <w:p w14:paraId="0B8E2517" w14:textId="77777777" w:rsidR="005E1D2D" w:rsidRPr="00052C3F"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sidRPr="00052C3F">
        <w:rPr>
          <w:rFonts w:ascii="Times New Roman" w:eastAsia="Calibri" w:hAnsi="Times New Roman" w:cs="Times New Roman"/>
          <w:color w:val="000000"/>
          <w:szCs w:val="24"/>
          <w:lang w:val="sk-SK" w:eastAsia="sk-SK"/>
        </w:rPr>
        <w:t xml:space="preserve">Zabezpečiť </w:t>
      </w:r>
      <w:r w:rsidR="00AB207A">
        <w:rPr>
          <w:rFonts w:ascii="Times New Roman" w:eastAsia="Calibri" w:hAnsi="Times New Roman" w:cs="Times New Roman"/>
          <w:color w:val="000000"/>
          <w:szCs w:val="24"/>
          <w:lang w:val="sk-SK" w:eastAsia="sk-SK"/>
        </w:rPr>
        <w:t>a </w:t>
      </w:r>
      <w:r w:rsidRPr="00052C3F">
        <w:rPr>
          <w:rFonts w:ascii="Times New Roman" w:eastAsia="Calibri" w:hAnsi="Times New Roman" w:cs="Times New Roman"/>
          <w:color w:val="000000"/>
          <w:szCs w:val="24"/>
          <w:lang w:val="sk-SK" w:eastAsia="sk-SK"/>
        </w:rPr>
        <w:t xml:space="preserve">podporovať obnovu </w:t>
      </w:r>
      <w:r w:rsidR="00AB207A">
        <w:rPr>
          <w:rFonts w:ascii="Times New Roman" w:eastAsia="Calibri" w:hAnsi="Times New Roman" w:cs="Times New Roman"/>
          <w:color w:val="000000"/>
          <w:szCs w:val="24"/>
          <w:lang w:val="sk-SK" w:eastAsia="sk-SK"/>
        </w:rPr>
        <w:t>a </w:t>
      </w:r>
      <w:r w:rsidRPr="00052C3F">
        <w:rPr>
          <w:rFonts w:ascii="Times New Roman" w:eastAsia="Calibri" w:hAnsi="Times New Roman" w:cs="Times New Roman"/>
          <w:color w:val="000000"/>
          <w:szCs w:val="24"/>
          <w:lang w:val="sk-SK" w:eastAsia="sk-SK"/>
        </w:rPr>
        <w:t>ochranu tokov, mokradí.</w:t>
      </w:r>
    </w:p>
    <w:p w14:paraId="67319C39" w14:textId="77777777" w:rsidR="005E1D2D" w:rsidRPr="007E656B"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sidRPr="007E656B">
        <w:rPr>
          <w:rFonts w:ascii="Times New Roman" w:eastAsia="Cambria" w:hAnsi="Times New Roman" w:cs="Times New Roman"/>
          <w:color w:val="000000"/>
          <w:szCs w:val="24"/>
          <w:lang w:val="sk-SK" w:eastAsia="sk-SK"/>
        </w:rPr>
        <w:t xml:space="preserve">Zvyšovať </w:t>
      </w:r>
      <w:r w:rsidR="00FB65B4">
        <w:rPr>
          <w:rFonts w:ascii="Times New Roman" w:eastAsia="Cambria" w:hAnsi="Times New Roman" w:cs="Times New Roman"/>
          <w:color w:val="000000"/>
          <w:szCs w:val="24"/>
          <w:lang w:val="sk-SK" w:eastAsia="sk-SK"/>
        </w:rPr>
        <w:t>s</w:t>
      </w:r>
      <w:r w:rsidRPr="007E656B">
        <w:rPr>
          <w:rFonts w:ascii="Times New Roman" w:eastAsia="Cambria" w:hAnsi="Times New Roman" w:cs="Times New Roman"/>
          <w:color w:val="000000"/>
          <w:szCs w:val="24"/>
          <w:lang w:val="sk-SK" w:eastAsia="sk-SK"/>
        </w:rPr>
        <w:t xml:space="preserve">chopnosť vysporiadať </w:t>
      </w:r>
      <w:r w:rsidR="00FB65B4">
        <w:rPr>
          <w:rFonts w:ascii="Times New Roman" w:eastAsia="Cambria" w:hAnsi="Times New Roman" w:cs="Times New Roman"/>
          <w:color w:val="000000"/>
          <w:szCs w:val="24"/>
          <w:lang w:val="sk-SK" w:eastAsia="sk-SK"/>
        </w:rPr>
        <w:t>s</w:t>
      </w:r>
      <w:r w:rsidRPr="007E656B">
        <w:rPr>
          <w:rFonts w:ascii="Times New Roman" w:eastAsia="Cambria" w:hAnsi="Times New Roman" w:cs="Times New Roman"/>
          <w:color w:val="000000"/>
          <w:szCs w:val="24"/>
          <w:lang w:val="sk-SK" w:eastAsia="sk-SK"/>
        </w:rPr>
        <w:t xml:space="preserve">a </w:t>
      </w:r>
      <w:r w:rsidR="003575A7">
        <w:rPr>
          <w:rFonts w:ascii="Times New Roman" w:eastAsia="Cambria" w:hAnsi="Times New Roman" w:cs="Times New Roman"/>
          <w:color w:val="000000"/>
          <w:szCs w:val="24"/>
          <w:lang w:val="sk-SK" w:eastAsia="sk-SK"/>
        </w:rPr>
        <w:t>s </w:t>
      </w:r>
      <w:r w:rsidRPr="007E656B">
        <w:rPr>
          <w:rFonts w:ascii="Times New Roman" w:eastAsia="Cambria" w:hAnsi="Times New Roman" w:cs="Times New Roman"/>
          <w:color w:val="000000"/>
          <w:szCs w:val="24"/>
          <w:lang w:val="sk-SK" w:eastAsia="sk-SK"/>
        </w:rPr>
        <w:t xml:space="preserve">extrémnymi </w:t>
      </w:r>
      <w:r w:rsidR="00FB65B4">
        <w:rPr>
          <w:rFonts w:ascii="Times New Roman" w:eastAsia="Cambria" w:hAnsi="Times New Roman" w:cs="Times New Roman"/>
          <w:color w:val="000000"/>
          <w:szCs w:val="24"/>
          <w:lang w:val="sk-SK" w:eastAsia="sk-SK"/>
        </w:rPr>
        <w:t>s</w:t>
      </w:r>
      <w:r w:rsidRPr="007E656B">
        <w:rPr>
          <w:rFonts w:ascii="Times New Roman" w:eastAsia="Cambria" w:hAnsi="Times New Roman" w:cs="Times New Roman"/>
          <w:color w:val="000000"/>
          <w:szCs w:val="24"/>
          <w:lang w:val="sk-SK" w:eastAsia="sk-SK"/>
        </w:rPr>
        <w:t xml:space="preserve">ituáciami ako </w:t>
      </w:r>
      <w:r w:rsidR="00FB65B4">
        <w:rPr>
          <w:rFonts w:ascii="Times New Roman" w:eastAsia="Cambria" w:hAnsi="Times New Roman" w:cs="Times New Roman"/>
          <w:color w:val="000000"/>
          <w:szCs w:val="24"/>
          <w:lang w:val="sk-SK" w:eastAsia="sk-SK"/>
        </w:rPr>
        <w:t>s</w:t>
      </w:r>
      <w:r w:rsidRPr="007E656B">
        <w:rPr>
          <w:rFonts w:ascii="Times New Roman" w:eastAsia="Cambria" w:hAnsi="Times New Roman" w:cs="Times New Roman"/>
          <w:color w:val="000000"/>
          <w:szCs w:val="24"/>
          <w:lang w:val="sk-SK" w:eastAsia="sk-SK"/>
        </w:rPr>
        <w:t xml:space="preserve">ucho, či prívalové dažde, keď je potrebné </w:t>
      </w:r>
      <w:r w:rsidR="00FB65B4">
        <w:rPr>
          <w:rFonts w:ascii="Times New Roman" w:eastAsia="Cambria" w:hAnsi="Times New Roman" w:cs="Times New Roman"/>
          <w:color w:val="000000"/>
          <w:szCs w:val="24"/>
          <w:lang w:val="sk-SK" w:eastAsia="sk-SK"/>
        </w:rPr>
        <w:t>s</w:t>
      </w:r>
      <w:r w:rsidRPr="007E656B">
        <w:rPr>
          <w:rFonts w:ascii="Times New Roman" w:eastAsia="Cambria" w:hAnsi="Times New Roman" w:cs="Times New Roman"/>
          <w:color w:val="000000"/>
          <w:szCs w:val="24"/>
          <w:lang w:val="sk-SK" w:eastAsia="sk-SK"/>
        </w:rPr>
        <w:t xml:space="preserve">pomaliť odtok </w:t>
      </w:r>
      <w:r w:rsidR="00AB207A">
        <w:rPr>
          <w:rFonts w:ascii="Times New Roman" w:eastAsia="Cambria" w:hAnsi="Times New Roman" w:cs="Times New Roman"/>
          <w:color w:val="000000"/>
          <w:szCs w:val="24"/>
          <w:lang w:val="sk-SK" w:eastAsia="sk-SK"/>
        </w:rPr>
        <w:t>a </w:t>
      </w:r>
      <w:r w:rsidRPr="007E656B">
        <w:rPr>
          <w:rFonts w:ascii="Times New Roman" w:eastAsia="Cambria" w:hAnsi="Times New Roman" w:cs="Times New Roman"/>
          <w:color w:val="000000"/>
          <w:szCs w:val="24"/>
          <w:lang w:val="sk-SK" w:eastAsia="sk-SK"/>
        </w:rPr>
        <w:t>zabezpečiť zachytávanie vody, resp.</w:t>
      </w:r>
      <w:r w:rsidR="008905E8">
        <w:rPr>
          <w:rFonts w:ascii="Times New Roman" w:eastAsia="Cambria" w:hAnsi="Times New Roman" w:cs="Times New Roman"/>
          <w:color w:val="000000"/>
          <w:szCs w:val="24"/>
          <w:lang w:val="sk-SK" w:eastAsia="sk-SK"/>
        </w:rPr>
        <w:t> </w:t>
      </w:r>
      <w:r w:rsidRPr="007E656B">
        <w:rPr>
          <w:rFonts w:ascii="Times New Roman" w:eastAsia="Cambria" w:hAnsi="Times New Roman" w:cs="Times New Roman"/>
          <w:color w:val="000000"/>
          <w:szCs w:val="24"/>
          <w:lang w:val="sk-SK" w:eastAsia="sk-SK"/>
        </w:rPr>
        <w:t xml:space="preserve">zabezpečiť efektívne odvedenie vôd </w:t>
      </w:r>
      <w:r w:rsidR="00AB207A">
        <w:rPr>
          <w:rFonts w:ascii="Times New Roman" w:eastAsia="Cambria" w:hAnsi="Times New Roman" w:cs="Times New Roman"/>
          <w:color w:val="000000"/>
          <w:szCs w:val="24"/>
          <w:lang w:val="sk-SK" w:eastAsia="sk-SK"/>
        </w:rPr>
        <w:t>z </w:t>
      </w:r>
      <w:r w:rsidRPr="007E656B">
        <w:rPr>
          <w:rFonts w:ascii="Times New Roman" w:eastAsia="Cambria" w:hAnsi="Times New Roman" w:cs="Times New Roman"/>
          <w:color w:val="000000"/>
          <w:szCs w:val="24"/>
          <w:lang w:val="sk-SK" w:eastAsia="sk-SK"/>
        </w:rPr>
        <w:t>prostredia.</w:t>
      </w:r>
    </w:p>
    <w:p w14:paraId="754331BD" w14:textId="77777777" w:rsidR="005E1D2D"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 xml:space="preserve">Udržateľne hospodáriť </w:t>
      </w:r>
      <w:r w:rsidR="00AB207A">
        <w:rPr>
          <w:rFonts w:ascii="Times New Roman" w:eastAsia="Cambria" w:hAnsi="Times New Roman" w:cs="Times New Roman"/>
          <w:color w:val="000000"/>
          <w:szCs w:val="24"/>
          <w:lang w:val="sk-SK" w:eastAsia="sk-SK"/>
        </w:rPr>
        <w:t>v </w:t>
      </w:r>
      <w:r w:rsidRPr="00E4730D">
        <w:rPr>
          <w:rFonts w:ascii="Times New Roman" w:eastAsia="Cambria" w:hAnsi="Times New Roman" w:cs="Times New Roman"/>
          <w:color w:val="000000"/>
          <w:szCs w:val="24"/>
          <w:lang w:val="sk-SK" w:eastAsia="sk-SK"/>
        </w:rPr>
        <w:t xml:space="preserve">lesoch </w:t>
      </w:r>
      <w:r w:rsidR="00AB207A">
        <w:rPr>
          <w:rFonts w:ascii="Times New Roman" w:eastAsia="Cambria" w:hAnsi="Times New Roman" w:cs="Times New Roman"/>
          <w:color w:val="000000"/>
          <w:szCs w:val="24"/>
          <w:lang w:val="sk-SK" w:eastAsia="sk-SK"/>
        </w:rPr>
        <w:t>v </w:t>
      </w:r>
      <w:r>
        <w:rPr>
          <w:rFonts w:ascii="Times New Roman" w:eastAsia="Cambria" w:hAnsi="Times New Roman" w:cs="Times New Roman"/>
          <w:color w:val="000000"/>
          <w:szCs w:val="24"/>
          <w:lang w:val="sk-SK" w:eastAsia="sk-SK"/>
        </w:rPr>
        <w:t xml:space="preserve">okolí </w:t>
      </w:r>
      <w:r w:rsidR="00FB65B4">
        <w:rPr>
          <w:rFonts w:ascii="Times New Roman" w:eastAsia="Cambria" w:hAnsi="Times New Roman" w:cs="Times New Roman"/>
          <w:color w:val="000000"/>
          <w:szCs w:val="24"/>
          <w:lang w:val="sk-SK" w:eastAsia="sk-SK"/>
        </w:rPr>
        <w:t>s</w:t>
      </w:r>
      <w:r>
        <w:rPr>
          <w:rFonts w:ascii="Times New Roman" w:eastAsia="Cambria" w:hAnsi="Times New Roman" w:cs="Times New Roman"/>
          <w:color w:val="000000"/>
          <w:szCs w:val="24"/>
          <w:lang w:val="sk-SK" w:eastAsia="sk-SK"/>
        </w:rPr>
        <w:t>ídiel, vrátane u</w:t>
      </w:r>
      <w:r w:rsidRPr="00D54D94">
        <w:rPr>
          <w:rFonts w:ascii="Times New Roman" w:eastAsia="Cambria" w:hAnsi="Times New Roman" w:cs="Times New Roman"/>
          <w:color w:val="000000"/>
          <w:szCs w:val="24"/>
          <w:lang w:val="sk-SK" w:eastAsia="sk-SK"/>
        </w:rPr>
        <w:t>držiava</w:t>
      </w:r>
      <w:r>
        <w:rPr>
          <w:rFonts w:ascii="Times New Roman" w:eastAsia="Cambria" w:hAnsi="Times New Roman" w:cs="Times New Roman"/>
          <w:color w:val="000000"/>
          <w:szCs w:val="24"/>
          <w:lang w:val="sk-SK" w:eastAsia="sk-SK"/>
        </w:rPr>
        <w:t>nia</w:t>
      </w:r>
      <w:r w:rsidRPr="00D54D94">
        <w:rPr>
          <w:rFonts w:ascii="Times New Roman" w:eastAsia="Cambria" w:hAnsi="Times New Roman" w:cs="Times New Roman"/>
          <w:color w:val="000000"/>
          <w:szCs w:val="24"/>
          <w:lang w:val="sk-SK" w:eastAsia="sk-SK"/>
        </w:rPr>
        <w:t xml:space="preserve">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 xml:space="preserve">iete lesných ciest </w:t>
      </w:r>
      <w:r w:rsidR="003575A7">
        <w:rPr>
          <w:rFonts w:ascii="Times New Roman" w:eastAsia="Cambria" w:hAnsi="Times New Roman" w:cs="Times New Roman"/>
          <w:color w:val="000000"/>
          <w:szCs w:val="24"/>
          <w:lang w:val="sk-SK" w:eastAsia="sk-SK"/>
        </w:rPr>
        <w:t>s </w:t>
      </w:r>
      <w:r w:rsidRPr="00D54D94">
        <w:rPr>
          <w:rFonts w:ascii="Times New Roman" w:eastAsia="Cambria" w:hAnsi="Times New Roman" w:cs="Times New Roman"/>
          <w:color w:val="000000"/>
          <w:szCs w:val="24"/>
          <w:lang w:val="sk-SK" w:eastAsia="sk-SK"/>
        </w:rPr>
        <w:t>úč</w:t>
      </w:r>
      <w:r>
        <w:rPr>
          <w:rFonts w:ascii="Times New Roman" w:eastAsia="Cambria" w:hAnsi="Times New Roman" w:cs="Times New Roman"/>
          <w:color w:val="000000"/>
          <w:szCs w:val="24"/>
          <w:lang w:val="sk-SK" w:eastAsia="sk-SK"/>
        </w:rPr>
        <w:t xml:space="preserve">innou protipovodňovou ochranou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 xml:space="preserve">navrátenia nepotrebných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nevyužívaných lesných ciest</w:t>
      </w:r>
      <w:r w:rsidRPr="00D650AA">
        <w:rPr>
          <w:rFonts w:ascii="Times New Roman" w:eastAsia="Cambria" w:hAnsi="Times New Roman" w:cs="Times New Roman"/>
          <w:color w:val="000000"/>
          <w:szCs w:val="24"/>
          <w:lang w:val="sk-SK" w:eastAsia="sk-SK"/>
        </w:rPr>
        <w:t xml:space="preserve"> </w:t>
      </w:r>
      <w:r w:rsidR="00973711">
        <w:rPr>
          <w:rFonts w:ascii="Times New Roman" w:eastAsia="Cambria" w:hAnsi="Times New Roman" w:cs="Times New Roman"/>
          <w:color w:val="000000"/>
          <w:szCs w:val="24"/>
          <w:lang w:val="sk-SK" w:eastAsia="sk-SK"/>
        </w:rPr>
        <w:t>do </w:t>
      </w:r>
      <w:r w:rsidRPr="00D650AA">
        <w:rPr>
          <w:rFonts w:ascii="Times New Roman" w:eastAsia="Cambria" w:hAnsi="Times New Roman" w:cs="Times New Roman"/>
          <w:color w:val="000000"/>
          <w:szCs w:val="24"/>
          <w:lang w:val="sk-SK" w:eastAsia="sk-SK"/>
        </w:rPr>
        <w:t xml:space="preserve">pôvodného </w:t>
      </w:r>
      <w:r w:rsidR="003575A7">
        <w:rPr>
          <w:rFonts w:ascii="Times New Roman" w:eastAsia="Cambria" w:hAnsi="Times New Roman" w:cs="Times New Roman"/>
          <w:color w:val="000000"/>
          <w:szCs w:val="24"/>
          <w:lang w:val="sk-SK" w:eastAsia="sk-SK"/>
        </w:rPr>
        <w:t>s</w:t>
      </w:r>
      <w:r w:rsidRPr="00D650AA">
        <w:rPr>
          <w:rFonts w:ascii="Times New Roman" w:eastAsia="Cambria" w:hAnsi="Times New Roman" w:cs="Times New Roman"/>
          <w:color w:val="000000"/>
          <w:szCs w:val="24"/>
          <w:lang w:val="sk-SK" w:eastAsia="sk-SK"/>
        </w:rPr>
        <w:t xml:space="preserve">tavu, </w:t>
      </w:r>
      <w:r w:rsidR="00AB207A">
        <w:rPr>
          <w:rFonts w:ascii="Times New Roman" w:eastAsia="Cambria" w:hAnsi="Times New Roman" w:cs="Times New Roman"/>
          <w:color w:val="000000"/>
          <w:szCs w:val="24"/>
          <w:lang w:val="sk-SK" w:eastAsia="sk-SK"/>
        </w:rPr>
        <w:t>na </w:t>
      </w:r>
      <w:r w:rsidRPr="00D650AA">
        <w:rPr>
          <w:rFonts w:ascii="Times New Roman" w:eastAsia="Cambria" w:hAnsi="Times New Roman" w:cs="Times New Roman"/>
          <w:color w:val="000000"/>
          <w:szCs w:val="24"/>
          <w:lang w:val="sk-SK" w:eastAsia="sk-SK"/>
        </w:rPr>
        <w:t>zabránenie pôdnej erózie.</w:t>
      </w:r>
    </w:p>
    <w:p w14:paraId="2DD8033E" w14:textId="77777777" w:rsidR="005E1D2D"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Vytvoriť</w:t>
      </w:r>
      <w:r w:rsidRPr="00D54D94">
        <w:rPr>
          <w:rFonts w:ascii="Times New Roman" w:eastAsia="Cambria" w:hAnsi="Times New Roman" w:cs="Times New Roman"/>
          <w:color w:val="000000"/>
          <w:szCs w:val="24"/>
          <w:lang w:val="sk-SK" w:eastAsia="sk-SK"/>
        </w:rPr>
        <w:t xml:space="preserve"> opatrenia </w:t>
      </w:r>
      <w:r w:rsidR="00AB207A">
        <w:rPr>
          <w:rFonts w:ascii="Times New Roman" w:eastAsia="Cambria" w:hAnsi="Times New Roman" w:cs="Times New Roman"/>
          <w:color w:val="000000"/>
          <w:szCs w:val="24"/>
          <w:lang w:val="sk-SK" w:eastAsia="sk-SK"/>
        </w:rPr>
        <w:t>v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ociálnej oblasti,</w:t>
      </w:r>
      <w:r>
        <w:rPr>
          <w:rFonts w:ascii="Times New Roman" w:eastAsia="Cambria" w:hAnsi="Times New Roman" w:cs="Times New Roman"/>
          <w:color w:val="000000"/>
          <w:szCs w:val="24"/>
          <w:lang w:val="sk-SK" w:eastAsia="sk-SK"/>
        </w:rPr>
        <w:t xml:space="preserve"> </w:t>
      </w:r>
      <w:r w:rsidR="00FB65B4">
        <w:rPr>
          <w:rFonts w:ascii="Times New Roman" w:eastAsia="Cambria" w:hAnsi="Times New Roman" w:cs="Times New Roman"/>
          <w:color w:val="000000"/>
          <w:szCs w:val="24"/>
          <w:lang w:val="sk-SK" w:eastAsia="sk-SK"/>
        </w:rPr>
        <w:t>s</w:t>
      </w:r>
      <w:r w:rsidR="003575A7">
        <w:rPr>
          <w:rFonts w:ascii="Times New Roman" w:eastAsia="Cambria" w:hAnsi="Times New Roman" w:cs="Times New Roman"/>
          <w:color w:val="000000"/>
          <w:szCs w:val="24"/>
          <w:lang w:val="sk-SK" w:eastAsia="sk-SK"/>
        </w:rPr>
        <w:t>o </w:t>
      </w:r>
      <w:r>
        <w:rPr>
          <w:rFonts w:ascii="Times New Roman" w:eastAsia="Cambria" w:hAnsi="Times New Roman" w:cs="Times New Roman"/>
          <w:color w:val="000000"/>
          <w:szCs w:val="24"/>
          <w:lang w:val="sk-SK" w:eastAsia="sk-SK"/>
        </w:rPr>
        <w:t xml:space="preserve">zameraním </w:t>
      </w:r>
      <w:r w:rsidR="00FB65B4">
        <w:rPr>
          <w:rFonts w:ascii="Times New Roman" w:eastAsia="Cambria" w:hAnsi="Times New Roman" w:cs="Times New Roman"/>
          <w:color w:val="000000"/>
          <w:szCs w:val="24"/>
          <w:lang w:val="sk-SK" w:eastAsia="sk-SK"/>
        </w:rPr>
        <w:t>s</w:t>
      </w:r>
      <w:r>
        <w:rPr>
          <w:rFonts w:ascii="Times New Roman" w:eastAsia="Cambria" w:hAnsi="Times New Roman" w:cs="Times New Roman"/>
          <w:color w:val="000000"/>
          <w:szCs w:val="24"/>
          <w:lang w:val="sk-SK" w:eastAsia="sk-SK"/>
        </w:rPr>
        <w:t xml:space="preserve">a </w:t>
      </w:r>
      <w:r w:rsidR="00AB207A">
        <w:rPr>
          <w:rFonts w:ascii="Times New Roman" w:eastAsia="Cambria" w:hAnsi="Times New Roman" w:cs="Times New Roman"/>
          <w:color w:val="000000"/>
          <w:szCs w:val="24"/>
          <w:lang w:val="sk-SK" w:eastAsia="sk-SK"/>
        </w:rPr>
        <w:t>na </w:t>
      </w:r>
      <w:r>
        <w:rPr>
          <w:rFonts w:ascii="Times New Roman" w:eastAsia="Cambria" w:hAnsi="Times New Roman" w:cs="Times New Roman"/>
          <w:color w:val="000000"/>
          <w:szCs w:val="24"/>
          <w:lang w:val="sk-SK" w:eastAsia="sk-SK"/>
        </w:rPr>
        <w:t>najviac</w:t>
      </w:r>
      <w:r w:rsidRPr="00D54D94">
        <w:rPr>
          <w:rFonts w:ascii="Times New Roman" w:eastAsia="Cambria" w:hAnsi="Times New Roman" w:cs="Times New Roman"/>
          <w:color w:val="000000"/>
          <w:szCs w:val="24"/>
          <w:lang w:val="sk-SK" w:eastAsia="sk-SK"/>
        </w:rPr>
        <w:t xml:space="preserve"> zraniteľnú časť populácie (deti, chorí,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tarší ľudia),</w:t>
      </w:r>
      <w:r>
        <w:rPr>
          <w:rFonts w:ascii="Times New Roman" w:eastAsia="Cambria" w:hAnsi="Times New Roman" w:cs="Times New Roman"/>
          <w:color w:val="000000"/>
          <w:szCs w:val="24"/>
          <w:lang w:val="sk-SK" w:eastAsia="sk-SK"/>
        </w:rPr>
        <w:t xml:space="preserve"> medzi iným</w:t>
      </w:r>
      <w:r w:rsidRPr="00D54D94">
        <w:rPr>
          <w:rFonts w:ascii="Times New Roman" w:eastAsia="Cambria" w:hAnsi="Times New Roman" w:cs="Times New Roman"/>
          <w:color w:val="000000"/>
          <w:szCs w:val="24"/>
          <w:lang w:val="sk-SK" w:eastAsia="sk-SK"/>
        </w:rPr>
        <w:t xml:space="preserve"> vytvor</w:t>
      </w:r>
      <w:r>
        <w:rPr>
          <w:rFonts w:ascii="Times New Roman" w:eastAsia="Cambria" w:hAnsi="Times New Roman" w:cs="Times New Roman"/>
          <w:color w:val="000000"/>
          <w:szCs w:val="24"/>
          <w:lang w:val="sk-SK" w:eastAsia="sk-SK"/>
        </w:rPr>
        <w:t>ením</w:t>
      </w:r>
      <w:r w:rsidRPr="00D54D94">
        <w:rPr>
          <w:rFonts w:ascii="Times New Roman" w:eastAsia="Cambria" w:hAnsi="Times New Roman" w:cs="Times New Roman"/>
          <w:color w:val="000000"/>
          <w:szCs w:val="24"/>
          <w:lang w:val="sk-SK" w:eastAsia="sk-SK"/>
        </w:rPr>
        <w:t xml:space="preserve"> </w:t>
      </w:r>
      <w:r w:rsidR="00FB65B4">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ystém</w:t>
      </w:r>
      <w:r>
        <w:rPr>
          <w:rFonts w:ascii="Times New Roman" w:eastAsia="Cambria" w:hAnsi="Times New Roman" w:cs="Times New Roman"/>
          <w:color w:val="000000"/>
          <w:szCs w:val="24"/>
          <w:lang w:val="sk-SK" w:eastAsia="sk-SK"/>
        </w:rPr>
        <w:t>u</w:t>
      </w:r>
      <w:r w:rsidRPr="00D54D94">
        <w:rPr>
          <w:rFonts w:ascii="Times New Roman" w:eastAsia="Cambria" w:hAnsi="Times New Roman" w:cs="Times New Roman"/>
          <w:color w:val="000000"/>
          <w:szCs w:val="24"/>
          <w:lang w:val="sk-SK" w:eastAsia="sk-SK"/>
        </w:rPr>
        <w:t xml:space="preserve"> výstrah</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poskytovan</w:t>
      </w:r>
      <w:r>
        <w:rPr>
          <w:rFonts w:ascii="Times New Roman" w:eastAsia="Cambria" w:hAnsi="Times New Roman" w:cs="Times New Roman"/>
          <w:color w:val="000000"/>
          <w:szCs w:val="24"/>
          <w:lang w:val="sk-SK" w:eastAsia="sk-SK"/>
        </w:rPr>
        <w:t>ím</w:t>
      </w:r>
      <w:r w:rsidRPr="00D54D94">
        <w:rPr>
          <w:rFonts w:ascii="Times New Roman" w:eastAsia="Cambria" w:hAnsi="Times New Roman" w:cs="Times New Roman"/>
          <w:color w:val="000000"/>
          <w:szCs w:val="24"/>
          <w:lang w:val="sk-SK" w:eastAsia="sk-SK"/>
        </w:rPr>
        <w:t xml:space="preserve"> pomoci, zavádzanie komunikácie </w:t>
      </w:r>
      <w:r w:rsidR="003575A7">
        <w:rPr>
          <w:rFonts w:ascii="Times New Roman" w:eastAsia="Cambria" w:hAnsi="Times New Roman" w:cs="Times New Roman"/>
          <w:color w:val="000000"/>
          <w:szCs w:val="24"/>
          <w:lang w:val="sk-SK" w:eastAsia="sk-SK"/>
        </w:rPr>
        <w:t>s </w:t>
      </w:r>
      <w:r w:rsidRPr="00D54D94">
        <w:rPr>
          <w:rFonts w:ascii="Times New Roman" w:eastAsia="Cambria" w:hAnsi="Times New Roman" w:cs="Times New Roman"/>
          <w:color w:val="000000"/>
          <w:szCs w:val="24"/>
          <w:lang w:val="sk-SK" w:eastAsia="sk-SK"/>
        </w:rPr>
        <w:t>obyvateľmi.</w:t>
      </w:r>
    </w:p>
    <w:p w14:paraId="5301246F" w14:textId="77777777" w:rsidR="005E1D2D" w:rsidRPr="006E7A89" w:rsidRDefault="005E1D2D" w:rsidP="005E1D2D">
      <w:pPr>
        <w:pStyle w:val="Odsekzoznamu"/>
        <w:numPr>
          <w:ilvl w:val="0"/>
          <w:numId w:val="23"/>
        </w:num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Z</w:t>
      </w:r>
      <w:r w:rsidRPr="003E2C75">
        <w:rPr>
          <w:rFonts w:ascii="Times New Roman" w:eastAsia="Cambria" w:hAnsi="Times New Roman" w:cs="Times New Roman"/>
          <w:color w:val="000000"/>
          <w:szCs w:val="24"/>
          <w:lang w:val="sk-SK" w:eastAsia="sk-SK"/>
        </w:rPr>
        <w:t xml:space="preserve">abezpečiť ochranu kultúrneho dedičstva </w:t>
      </w:r>
      <w:r>
        <w:rPr>
          <w:rFonts w:ascii="Times New Roman" w:eastAsia="Cambria" w:hAnsi="Times New Roman" w:cs="Times New Roman"/>
          <w:color w:val="000000"/>
          <w:szCs w:val="24"/>
          <w:lang w:val="sk-SK" w:eastAsia="sk-SK"/>
        </w:rPr>
        <w:t xml:space="preserve">pred poškodením dopadmi zmeny klímy </w:t>
      </w:r>
      <w:r w:rsidR="00AB207A">
        <w:rPr>
          <w:rFonts w:ascii="Times New Roman" w:eastAsia="Cambria" w:hAnsi="Times New Roman" w:cs="Times New Roman"/>
          <w:color w:val="000000"/>
          <w:szCs w:val="24"/>
          <w:lang w:val="sk-SK" w:eastAsia="sk-SK"/>
        </w:rPr>
        <w:t>v </w:t>
      </w:r>
      <w:r w:rsidR="00FB65B4">
        <w:rPr>
          <w:rFonts w:ascii="Times New Roman" w:eastAsia="Cambria" w:hAnsi="Times New Roman" w:cs="Times New Roman"/>
          <w:color w:val="000000"/>
          <w:szCs w:val="24"/>
          <w:lang w:val="sk-SK" w:eastAsia="sk-SK"/>
        </w:rPr>
        <w:t>s</w:t>
      </w:r>
      <w:r w:rsidRPr="003E2C75">
        <w:rPr>
          <w:rFonts w:ascii="Times New Roman" w:eastAsia="Cambria" w:hAnsi="Times New Roman" w:cs="Times New Roman"/>
          <w:color w:val="000000"/>
          <w:szCs w:val="24"/>
          <w:lang w:val="sk-SK" w:eastAsia="sk-SK"/>
        </w:rPr>
        <w:t xml:space="preserve">úlade </w:t>
      </w:r>
      <w:r w:rsidR="00FB65B4">
        <w:rPr>
          <w:rFonts w:ascii="Times New Roman" w:eastAsia="Cambria" w:hAnsi="Times New Roman" w:cs="Times New Roman"/>
          <w:color w:val="000000"/>
          <w:szCs w:val="24"/>
          <w:lang w:val="sk-SK" w:eastAsia="sk-SK"/>
        </w:rPr>
        <w:t>s</w:t>
      </w:r>
      <w:r w:rsidR="003575A7">
        <w:rPr>
          <w:rFonts w:ascii="Times New Roman" w:eastAsia="Cambria" w:hAnsi="Times New Roman" w:cs="Times New Roman"/>
          <w:color w:val="000000"/>
          <w:szCs w:val="24"/>
          <w:lang w:val="sk-SK" w:eastAsia="sk-SK"/>
        </w:rPr>
        <w:t>o </w:t>
      </w:r>
      <w:r w:rsidRPr="003E2C75">
        <w:rPr>
          <w:rFonts w:ascii="Times New Roman" w:eastAsia="Cambria" w:hAnsi="Times New Roman" w:cs="Times New Roman"/>
          <w:color w:val="000000"/>
          <w:szCs w:val="24"/>
          <w:lang w:val="sk-SK" w:eastAsia="sk-SK"/>
        </w:rPr>
        <w:t xml:space="preserve">zákonom </w:t>
      </w:r>
      <w:r w:rsidR="003575A7">
        <w:rPr>
          <w:rFonts w:ascii="Times New Roman" w:eastAsia="Cambria" w:hAnsi="Times New Roman" w:cs="Times New Roman"/>
          <w:color w:val="000000"/>
          <w:szCs w:val="24"/>
          <w:lang w:val="sk-SK" w:eastAsia="sk-SK"/>
        </w:rPr>
        <w:t>č. </w:t>
      </w:r>
      <w:r w:rsidRPr="003E2C75">
        <w:rPr>
          <w:rFonts w:ascii="Times New Roman" w:eastAsia="Cambria" w:hAnsi="Times New Roman" w:cs="Times New Roman"/>
          <w:color w:val="000000"/>
          <w:szCs w:val="24"/>
          <w:lang w:val="sk-SK" w:eastAsia="sk-SK"/>
        </w:rPr>
        <w:t xml:space="preserve">49/2002 Z. z. </w:t>
      </w:r>
      <w:r w:rsidR="00AB207A">
        <w:rPr>
          <w:rFonts w:ascii="Times New Roman" w:eastAsia="Cambria" w:hAnsi="Times New Roman" w:cs="Times New Roman"/>
          <w:color w:val="000000"/>
          <w:szCs w:val="24"/>
          <w:lang w:val="sk-SK" w:eastAsia="sk-SK"/>
        </w:rPr>
        <w:t>o </w:t>
      </w:r>
      <w:r w:rsidRPr="003E2C75">
        <w:rPr>
          <w:rFonts w:ascii="Times New Roman" w:eastAsia="Cambria" w:hAnsi="Times New Roman" w:cs="Times New Roman"/>
          <w:color w:val="000000"/>
          <w:szCs w:val="24"/>
          <w:lang w:val="sk-SK" w:eastAsia="sk-SK"/>
        </w:rPr>
        <w:t xml:space="preserve">ochrane pamiatkového fondu </w:t>
      </w:r>
      <w:r w:rsidR="00AB207A">
        <w:rPr>
          <w:rFonts w:ascii="Times New Roman" w:eastAsia="Cambria" w:hAnsi="Times New Roman" w:cs="Times New Roman"/>
          <w:color w:val="000000"/>
          <w:szCs w:val="24"/>
          <w:lang w:val="sk-SK" w:eastAsia="sk-SK"/>
        </w:rPr>
        <w:t>v </w:t>
      </w:r>
      <w:r w:rsidRPr="003E2C75">
        <w:rPr>
          <w:rFonts w:ascii="Times New Roman" w:eastAsia="Cambria" w:hAnsi="Times New Roman" w:cs="Times New Roman"/>
          <w:color w:val="000000"/>
          <w:szCs w:val="24"/>
          <w:lang w:val="sk-SK" w:eastAsia="sk-SK"/>
        </w:rPr>
        <w:t>znení neskorších predpisov</w:t>
      </w:r>
      <w:r>
        <w:rPr>
          <w:rFonts w:ascii="Times New Roman" w:eastAsia="Cambria" w:hAnsi="Times New Roman" w:cs="Times New Roman"/>
          <w:color w:val="000000"/>
          <w:szCs w:val="24"/>
          <w:lang w:val="sk-SK" w:eastAsia="sk-SK"/>
        </w:rPr>
        <w:t xml:space="preserve"> </w:t>
      </w:r>
      <w:r w:rsidR="00AB207A">
        <w:rPr>
          <w:rFonts w:ascii="Times New Roman" w:eastAsia="Cambria" w:hAnsi="Times New Roman" w:cs="Times New Roman"/>
          <w:color w:val="000000"/>
          <w:szCs w:val="24"/>
          <w:lang w:val="sk-SK" w:eastAsia="sk-SK"/>
        </w:rPr>
        <w:t>a </w:t>
      </w:r>
      <w:r>
        <w:rPr>
          <w:rFonts w:ascii="Times New Roman" w:eastAsia="Cambria" w:hAnsi="Times New Roman" w:cs="Times New Roman"/>
          <w:color w:val="000000"/>
          <w:szCs w:val="24"/>
          <w:lang w:val="sk-SK" w:eastAsia="sk-SK"/>
        </w:rPr>
        <w:t xml:space="preserve">rovnako </w:t>
      </w:r>
      <w:r w:rsidR="003575A7">
        <w:rPr>
          <w:rFonts w:ascii="Times New Roman" w:eastAsia="Cambria" w:hAnsi="Times New Roman" w:cs="Times New Roman"/>
          <w:color w:val="000000"/>
          <w:szCs w:val="24"/>
          <w:lang w:val="sk-SK" w:eastAsia="sk-SK"/>
        </w:rPr>
        <w:t>aj </w:t>
      </w:r>
      <w:r w:rsidRPr="006E7A89">
        <w:rPr>
          <w:rFonts w:ascii="Times New Roman" w:eastAsia="Cambria" w:hAnsi="Times New Roman" w:cs="Times New Roman"/>
          <w:color w:val="000000"/>
          <w:szCs w:val="24"/>
          <w:lang w:val="sk-SK" w:eastAsia="sk-SK"/>
        </w:rPr>
        <w:t xml:space="preserve">ochranu nerastného bohatstva </w:t>
      </w:r>
      <w:r w:rsidR="00AB207A">
        <w:rPr>
          <w:rFonts w:ascii="Times New Roman" w:eastAsia="Cambria" w:hAnsi="Times New Roman" w:cs="Times New Roman"/>
          <w:color w:val="000000"/>
          <w:szCs w:val="24"/>
          <w:lang w:val="sk-SK" w:eastAsia="sk-SK"/>
        </w:rPr>
        <w:t>v </w:t>
      </w:r>
      <w:r w:rsidR="00FB65B4">
        <w:rPr>
          <w:rFonts w:ascii="Times New Roman" w:eastAsia="Cambria" w:hAnsi="Times New Roman" w:cs="Times New Roman"/>
          <w:color w:val="000000"/>
          <w:szCs w:val="24"/>
          <w:lang w:val="sk-SK" w:eastAsia="sk-SK"/>
        </w:rPr>
        <w:t>s</w:t>
      </w:r>
      <w:r w:rsidRPr="006E7A89">
        <w:rPr>
          <w:rFonts w:ascii="Times New Roman" w:eastAsia="Cambria" w:hAnsi="Times New Roman" w:cs="Times New Roman"/>
          <w:color w:val="000000"/>
          <w:szCs w:val="24"/>
          <w:lang w:val="sk-SK" w:eastAsia="sk-SK"/>
        </w:rPr>
        <w:t xml:space="preserve">úlade </w:t>
      </w:r>
      <w:r w:rsidR="00FB65B4">
        <w:rPr>
          <w:rFonts w:ascii="Times New Roman" w:eastAsia="Cambria" w:hAnsi="Times New Roman" w:cs="Times New Roman"/>
          <w:color w:val="000000"/>
          <w:szCs w:val="24"/>
          <w:lang w:val="sk-SK" w:eastAsia="sk-SK"/>
        </w:rPr>
        <w:t>s</w:t>
      </w:r>
      <w:r w:rsidR="003575A7">
        <w:rPr>
          <w:rFonts w:ascii="Times New Roman" w:eastAsia="Cambria" w:hAnsi="Times New Roman" w:cs="Times New Roman"/>
          <w:color w:val="000000"/>
          <w:szCs w:val="24"/>
          <w:lang w:val="sk-SK" w:eastAsia="sk-SK"/>
        </w:rPr>
        <w:t>o </w:t>
      </w:r>
      <w:r w:rsidRPr="006E7A89">
        <w:rPr>
          <w:rFonts w:ascii="Times New Roman" w:eastAsia="Cambria" w:hAnsi="Times New Roman" w:cs="Times New Roman"/>
          <w:color w:val="000000"/>
          <w:szCs w:val="24"/>
          <w:lang w:val="sk-SK" w:eastAsia="sk-SK"/>
        </w:rPr>
        <w:t xml:space="preserve">zákonom </w:t>
      </w:r>
      <w:r w:rsidR="003575A7">
        <w:rPr>
          <w:rFonts w:ascii="Times New Roman" w:eastAsia="Cambria" w:hAnsi="Times New Roman" w:cs="Times New Roman"/>
          <w:color w:val="000000"/>
          <w:szCs w:val="24"/>
          <w:lang w:val="sk-SK" w:eastAsia="sk-SK"/>
        </w:rPr>
        <w:t>č. </w:t>
      </w:r>
      <w:r w:rsidRPr="006E7A89">
        <w:rPr>
          <w:rFonts w:ascii="Times New Roman" w:eastAsia="Cambria" w:hAnsi="Times New Roman" w:cs="Times New Roman"/>
          <w:color w:val="000000"/>
          <w:szCs w:val="24"/>
          <w:lang w:val="sk-SK" w:eastAsia="sk-SK"/>
        </w:rPr>
        <w:t xml:space="preserve">44/1988 Zb. </w:t>
      </w:r>
      <w:r w:rsidR="00AB207A">
        <w:rPr>
          <w:rFonts w:ascii="Times New Roman" w:eastAsia="Cambria" w:hAnsi="Times New Roman" w:cs="Times New Roman"/>
          <w:color w:val="000000"/>
          <w:szCs w:val="24"/>
          <w:lang w:val="sk-SK" w:eastAsia="sk-SK"/>
        </w:rPr>
        <w:t>o </w:t>
      </w:r>
      <w:r w:rsidRPr="006E7A89">
        <w:rPr>
          <w:rFonts w:ascii="Times New Roman" w:eastAsia="Cambria" w:hAnsi="Times New Roman" w:cs="Times New Roman"/>
          <w:color w:val="000000"/>
          <w:szCs w:val="24"/>
          <w:lang w:val="sk-SK" w:eastAsia="sk-SK"/>
        </w:rPr>
        <w:t xml:space="preserve">ochrane </w:t>
      </w:r>
      <w:r w:rsidR="00AB207A">
        <w:rPr>
          <w:rFonts w:ascii="Times New Roman" w:eastAsia="Cambria" w:hAnsi="Times New Roman" w:cs="Times New Roman"/>
          <w:color w:val="000000"/>
          <w:szCs w:val="24"/>
          <w:lang w:val="sk-SK" w:eastAsia="sk-SK"/>
        </w:rPr>
        <w:t>a </w:t>
      </w:r>
      <w:r w:rsidRPr="006E7A89">
        <w:rPr>
          <w:rFonts w:ascii="Times New Roman" w:eastAsia="Cambria" w:hAnsi="Times New Roman" w:cs="Times New Roman"/>
          <w:color w:val="000000"/>
          <w:szCs w:val="24"/>
          <w:lang w:val="sk-SK" w:eastAsia="sk-SK"/>
        </w:rPr>
        <w:t xml:space="preserve">využití nerastného bohatstva </w:t>
      </w:r>
      <w:r w:rsidR="00AB207A">
        <w:rPr>
          <w:rFonts w:ascii="Times New Roman" w:eastAsia="Cambria" w:hAnsi="Times New Roman" w:cs="Times New Roman"/>
          <w:color w:val="000000"/>
          <w:szCs w:val="24"/>
          <w:lang w:val="sk-SK" w:eastAsia="sk-SK"/>
        </w:rPr>
        <w:t>v </w:t>
      </w:r>
      <w:r w:rsidRPr="006E7A89">
        <w:rPr>
          <w:rFonts w:ascii="Times New Roman" w:eastAsia="Cambria" w:hAnsi="Times New Roman" w:cs="Times New Roman"/>
          <w:color w:val="000000"/>
          <w:szCs w:val="24"/>
          <w:lang w:val="sk-SK" w:eastAsia="sk-SK"/>
        </w:rPr>
        <w:t>znení neskorších predpisov</w:t>
      </w:r>
      <w:r>
        <w:rPr>
          <w:rFonts w:ascii="Times New Roman" w:eastAsia="Cambria" w:hAnsi="Times New Roman" w:cs="Times New Roman"/>
          <w:color w:val="000000"/>
          <w:szCs w:val="24"/>
          <w:lang w:val="sk-SK" w:eastAsia="sk-SK"/>
        </w:rPr>
        <w:t>.</w:t>
      </w:r>
    </w:p>
    <w:p w14:paraId="6DDF9807" w14:textId="77777777" w:rsidR="007A07AC" w:rsidRDefault="007A07AC" w:rsidP="007A07AC">
      <w:pPr>
        <w:pStyle w:val="Nadpis3"/>
        <w:rPr>
          <w:lang w:val="sk-SK"/>
        </w:rPr>
      </w:pPr>
      <w:r w:rsidRPr="001F4CCB">
        <w:rPr>
          <w:lang w:val="sk-SK"/>
        </w:rPr>
        <w:t xml:space="preserve">Adaptačné opatrenia </w:t>
      </w:r>
      <w:r w:rsidR="00AB207A">
        <w:rPr>
          <w:lang w:val="sk-SK"/>
        </w:rPr>
        <w:t>v </w:t>
      </w:r>
      <w:r w:rsidR="00FB65B4">
        <w:rPr>
          <w:lang w:val="sk-SK"/>
        </w:rPr>
        <w:t>s</w:t>
      </w:r>
      <w:r w:rsidRPr="001F4CCB">
        <w:rPr>
          <w:lang w:val="sk-SK"/>
        </w:rPr>
        <w:t>ídelnom prostredí</w:t>
      </w:r>
    </w:p>
    <w:p w14:paraId="35D83F5A" w14:textId="77777777" w:rsidR="007A07AC" w:rsidRPr="001F4CCB" w:rsidRDefault="007A07AC" w:rsidP="007A07AC">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Tab. 6. Príklady adaptačných opatrení </w:t>
      </w:r>
      <w:r w:rsidR="00AB207A">
        <w:rPr>
          <w:rFonts w:eastAsia="Cambria" w:cs="Times New Roman"/>
          <w:i/>
          <w:color w:val="000000"/>
          <w:szCs w:val="24"/>
          <w:lang w:val="sk-SK" w:eastAsia="sk-SK"/>
        </w:rPr>
        <w:t>na </w:t>
      </w:r>
      <w:r w:rsidRPr="001F4CCB">
        <w:rPr>
          <w:rFonts w:eastAsia="Cambria" w:cs="Times New Roman"/>
          <w:i/>
          <w:color w:val="000000"/>
          <w:szCs w:val="24"/>
          <w:lang w:val="sk-SK" w:eastAsia="sk-SK"/>
        </w:rPr>
        <w:t xml:space="preserve">území </w:t>
      </w:r>
      <w:r w:rsidR="00FB65B4">
        <w:rPr>
          <w:rFonts w:eastAsia="Cambria" w:cs="Times New Roman"/>
          <w:i/>
          <w:color w:val="000000"/>
          <w:szCs w:val="24"/>
          <w:lang w:val="sk-SK" w:eastAsia="sk-SK"/>
        </w:rPr>
        <w:t>s</w:t>
      </w:r>
      <w:r w:rsidRPr="001F4CCB">
        <w:rPr>
          <w:rFonts w:eastAsia="Cambria" w:cs="Times New Roman"/>
          <w:i/>
          <w:color w:val="000000"/>
          <w:szCs w:val="24"/>
          <w:lang w:val="sk-SK" w:eastAsia="sk-SK"/>
        </w:rPr>
        <w:t>amospráv</w:t>
      </w:r>
    </w:p>
    <w:tbl>
      <w:tblPr>
        <w:tblStyle w:val="Mriekatabuky1"/>
        <w:tblW w:w="5000" w:type="pct"/>
        <w:tblCellMar>
          <w:top w:w="57" w:type="dxa"/>
          <w:bottom w:w="57" w:type="dxa"/>
        </w:tblCellMar>
        <w:tblLook w:val="04A0" w:firstRow="1" w:lastRow="0" w:firstColumn="1" w:lastColumn="0" w:noHBand="0" w:noVBand="1"/>
      </w:tblPr>
      <w:tblGrid>
        <w:gridCol w:w="1991"/>
        <w:gridCol w:w="7297"/>
      </w:tblGrid>
      <w:tr w:rsidR="007A07AC" w:rsidRPr="001F4CCB" w14:paraId="4919A195" w14:textId="77777777" w:rsidTr="00A66EB6">
        <w:trPr>
          <w:cantSplit/>
          <w:tblHeader/>
        </w:trPr>
        <w:tc>
          <w:tcPr>
            <w:tcW w:w="5000" w:type="pct"/>
            <w:gridSpan w:val="2"/>
            <w:vAlign w:val="center"/>
          </w:tcPr>
          <w:p w14:paraId="44032E72" w14:textId="77777777" w:rsidR="007A07AC" w:rsidRPr="001F4CCB" w:rsidRDefault="007A07AC" w:rsidP="00E61CD1">
            <w:pPr>
              <w:autoSpaceDE w:val="0"/>
              <w:autoSpaceDN w:val="0"/>
              <w:adjustRightInd w:val="0"/>
              <w:spacing w:after="0"/>
              <w:jc w:val="center"/>
              <w:rPr>
                <w:rFonts w:eastAsia="Calibri" w:cs="Times New Roman"/>
                <w:i/>
                <w:iCs/>
                <w:color w:val="000000"/>
                <w:sz w:val="20"/>
                <w:szCs w:val="20"/>
                <w:lang w:val="sk-SK" w:eastAsia="sk-SK"/>
              </w:rPr>
            </w:pPr>
            <w:r w:rsidRPr="001F4CCB">
              <w:rPr>
                <w:rFonts w:eastAsia="Calibri" w:cs="Times New Roman"/>
                <w:b/>
                <w:bCs/>
                <w:color w:val="000000"/>
                <w:sz w:val="20"/>
                <w:szCs w:val="20"/>
                <w:lang w:val="sk-SK" w:eastAsia="sk-SK"/>
              </w:rPr>
              <w:t xml:space="preserve">Navrhované adaptačné opatrenia </w:t>
            </w:r>
            <w:r w:rsidR="00AB207A">
              <w:rPr>
                <w:rFonts w:eastAsia="Calibri" w:cs="Times New Roman"/>
                <w:b/>
                <w:bCs/>
                <w:color w:val="000000"/>
                <w:sz w:val="20"/>
                <w:szCs w:val="20"/>
                <w:lang w:val="sk-SK" w:eastAsia="sk-SK"/>
              </w:rPr>
              <w:t>na </w:t>
            </w:r>
            <w:r w:rsidRPr="001F4CCB">
              <w:rPr>
                <w:rFonts w:eastAsia="Calibri" w:cs="Times New Roman"/>
                <w:b/>
                <w:bCs/>
                <w:color w:val="000000"/>
                <w:sz w:val="20"/>
                <w:szCs w:val="20"/>
                <w:lang w:val="sk-SK" w:eastAsia="sk-SK"/>
              </w:rPr>
              <w:t xml:space="preserve">území </w:t>
            </w:r>
            <w:r w:rsidR="00FB65B4">
              <w:rPr>
                <w:rFonts w:eastAsia="Calibri" w:cs="Times New Roman"/>
                <w:b/>
                <w:bCs/>
                <w:color w:val="000000"/>
                <w:sz w:val="20"/>
                <w:szCs w:val="20"/>
                <w:lang w:val="sk-SK" w:eastAsia="sk-SK"/>
              </w:rPr>
              <w:t>s</w:t>
            </w:r>
            <w:r w:rsidRPr="001F4CCB">
              <w:rPr>
                <w:rFonts w:eastAsia="Calibri" w:cs="Times New Roman"/>
                <w:b/>
                <w:bCs/>
                <w:color w:val="000000"/>
                <w:sz w:val="20"/>
                <w:szCs w:val="20"/>
                <w:lang w:val="sk-SK" w:eastAsia="sk-SK"/>
              </w:rPr>
              <w:t>amospráv</w:t>
            </w:r>
          </w:p>
        </w:tc>
      </w:tr>
      <w:tr w:rsidR="007A07AC" w:rsidRPr="001F4CCB" w14:paraId="4F9267E9" w14:textId="77777777" w:rsidTr="00A66EB6">
        <w:trPr>
          <w:cantSplit/>
        </w:trPr>
        <w:tc>
          <w:tcPr>
            <w:tcW w:w="1072" w:type="pct"/>
            <w:vMerge w:val="restart"/>
            <w:vAlign w:val="center"/>
          </w:tcPr>
          <w:p w14:paraId="7758A69E"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1EFD0545"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6BBFE3EF" w14:textId="77777777" w:rsidR="00D1707F" w:rsidRPr="001F4CCB" w:rsidRDefault="00D1707F" w:rsidP="00D1707F">
            <w:pPr>
              <w:autoSpaceDE w:val="0"/>
              <w:autoSpaceDN w:val="0"/>
              <w:adjustRightInd w:val="0"/>
              <w:spacing w:after="0"/>
              <w:jc w:val="left"/>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 xml:space="preserve">Opatrenia voči zvýšenému počtu tropických dní </w:t>
            </w:r>
            <w:r>
              <w:rPr>
                <w:rFonts w:eastAsia="Calibri" w:cs="Times New Roman"/>
                <w:b/>
                <w:bCs/>
                <w:color w:val="000000"/>
                <w:sz w:val="20"/>
                <w:szCs w:val="20"/>
                <w:lang w:val="sk-SK" w:eastAsia="sk-SK"/>
              </w:rPr>
              <w:lastRenderedPageBreak/>
              <w:t>a častejšiemu výskytu vĺn horúčav</w:t>
            </w:r>
          </w:p>
          <w:p w14:paraId="3B9826AF"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5710DFEA"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3D6AF3C4"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4B168549"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3A042E9E"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4D7D28DB"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55954202"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5A122882"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05A8DEA5"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3A720422"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43155BED" w14:textId="77777777" w:rsidR="007A07AC" w:rsidRDefault="007A07AC" w:rsidP="00E61CD1">
            <w:pPr>
              <w:autoSpaceDE w:val="0"/>
              <w:autoSpaceDN w:val="0"/>
              <w:adjustRightInd w:val="0"/>
              <w:spacing w:after="0"/>
              <w:jc w:val="left"/>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 xml:space="preserve">Opatrenia voči zvýšenému počtu tropických dní </w:t>
            </w:r>
            <w:r w:rsidR="00AB207A">
              <w:rPr>
                <w:rFonts w:eastAsia="Calibri" w:cs="Times New Roman"/>
                <w:b/>
                <w:bCs/>
                <w:color w:val="000000"/>
                <w:sz w:val="20"/>
                <w:szCs w:val="20"/>
                <w:lang w:val="sk-SK" w:eastAsia="sk-SK"/>
              </w:rPr>
              <w:t>a </w:t>
            </w:r>
            <w:r w:rsidR="00FB6419">
              <w:rPr>
                <w:rFonts w:eastAsia="Calibri" w:cs="Times New Roman"/>
                <w:b/>
                <w:bCs/>
                <w:color w:val="000000"/>
                <w:sz w:val="20"/>
                <w:szCs w:val="20"/>
                <w:lang w:val="sk-SK" w:eastAsia="sk-SK"/>
              </w:rPr>
              <w:t>častejšiemu výskytu vĺn horúčav</w:t>
            </w:r>
          </w:p>
          <w:p w14:paraId="25746931" w14:textId="77777777" w:rsidR="00D1707F"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7DF44B52" w14:textId="77777777" w:rsidR="00D1707F" w:rsidRPr="001F4CCB" w:rsidRDefault="00D1707F" w:rsidP="00E61CD1">
            <w:pPr>
              <w:autoSpaceDE w:val="0"/>
              <w:autoSpaceDN w:val="0"/>
              <w:adjustRightInd w:val="0"/>
              <w:spacing w:after="0"/>
              <w:jc w:val="left"/>
              <w:rPr>
                <w:rFonts w:eastAsia="Calibri" w:cs="Times New Roman"/>
                <w:b/>
                <w:bCs/>
                <w:color w:val="000000"/>
                <w:sz w:val="20"/>
                <w:szCs w:val="20"/>
                <w:lang w:val="sk-SK" w:eastAsia="sk-SK"/>
              </w:rPr>
            </w:pPr>
          </w:p>
          <w:p w14:paraId="1FFA96C8" w14:textId="77777777" w:rsidR="007A07AC" w:rsidRPr="001F4CCB" w:rsidRDefault="007A07AC" w:rsidP="00E61CD1">
            <w:pPr>
              <w:autoSpaceDE w:val="0"/>
              <w:autoSpaceDN w:val="0"/>
              <w:adjustRightInd w:val="0"/>
              <w:spacing w:after="0"/>
              <w:jc w:val="left"/>
              <w:rPr>
                <w:rFonts w:eastAsia="Calibri" w:cs="Times New Roman"/>
                <w:b/>
                <w:bCs/>
                <w:color w:val="000000"/>
                <w:sz w:val="20"/>
                <w:szCs w:val="20"/>
                <w:lang w:val="sk-SK" w:eastAsia="sk-SK"/>
              </w:rPr>
            </w:pPr>
          </w:p>
          <w:p w14:paraId="6B773239" w14:textId="77777777" w:rsidR="007A07AC" w:rsidRPr="001F4CCB" w:rsidRDefault="007A07AC" w:rsidP="00E61CD1">
            <w:pPr>
              <w:autoSpaceDE w:val="0"/>
              <w:autoSpaceDN w:val="0"/>
              <w:adjustRightInd w:val="0"/>
              <w:spacing w:after="0"/>
              <w:jc w:val="left"/>
              <w:rPr>
                <w:rFonts w:eastAsia="Calibri" w:cs="Times New Roman"/>
                <w:i/>
                <w:iCs/>
                <w:color w:val="000000"/>
                <w:sz w:val="20"/>
                <w:szCs w:val="20"/>
                <w:lang w:val="sk-SK" w:eastAsia="sk-SK"/>
              </w:rPr>
            </w:pPr>
          </w:p>
        </w:tc>
        <w:tc>
          <w:tcPr>
            <w:tcW w:w="3928" w:type="pct"/>
          </w:tcPr>
          <w:p w14:paraId="56CE9E0E"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r w:rsidRPr="001F4CCB">
              <w:rPr>
                <w:rFonts w:eastAsia="Calibri" w:cs="Times New Roman"/>
                <w:color w:val="000000"/>
                <w:sz w:val="20"/>
                <w:szCs w:val="20"/>
                <w:lang w:val="sk-SK" w:eastAsia="sk-SK"/>
              </w:rPr>
              <w:lastRenderedPageBreak/>
              <w:t xml:space="preserve">Koncipovať urbanistickú štruktúru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ídla tak, aby umožňovala lepšiu cirkuláciu vzduchu. Vytvárať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vhodnú mikroklímu pre chodcov, cyklistov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meste.</w:t>
            </w:r>
          </w:p>
        </w:tc>
      </w:tr>
      <w:tr w:rsidR="007A07AC" w:rsidRPr="001F4CCB" w14:paraId="3477C8C9" w14:textId="77777777" w:rsidTr="00A66EB6">
        <w:trPr>
          <w:cantSplit/>
        </w:trPr>
        <w:tc>
          <w:tcPr>
            <w:tcW w:w="1072" w:type="pct"/>
            <w:vMerge/>
            <w:vAlign w:val="center"/>
          </w:tcPr>
          <w:p w14:paraId="3EA933E8"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7C391216" w14:textId="77777777" w:rsidR="007A07AC" w:rsidRPr="001F4CCB" w:rsidRDefault="007A07AC" w:rsidP="00FB65B4">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zamedzovanie prílišného prehrievania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tavieb, napríklad vhodnou orientáciou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tavby k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vetovým </w:t>
            </w:r>
            <w:r w:rsidR="003575A7">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tranám, tepelnou izoláciou, využívaním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vetlých farieb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odrazových povrchov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budovách.</w:t>
            </w:r>
          </w:p>
        </w:tc>
      </w:tr>
      <w:tr w:rsidR="007A07AC" w:rsidRPr="001F4CCB" w14:paraId="10B5666F" w14:textId="77777777" w:rsidTr="00A66EB6">
        <w:trPr>
          <w:cantSplit/>
        </w:trPr>
        <w:tc>
          <w:tcPr>
            <w:tcW w:w="1072" w:type="pct"/>
            <w:vMerge/>
            <w:vAlign w:val="center"/>
          </w:tcPr>
          <w:p w14:paraId="725E84FC"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2F2099B4" w14:textId="77777777" w:rsidR="007A07AC" w:rsidRPr="001F4CCB" w:rsidRDefault="007A07AC" w:rsidP="00E61CD1">
            <w:pPr>
              <w:autoSpaceDE w:val="0"/>
              <w:autoSpaceDN w:val="0"/>
              <w:adjustRightInd w:val="0"/>
              <w:spacing w:after="0"/>
              <w:rPr>
                <w:rFonts w:cs="Times New Roman"/>
                <w:color w:val="000000"/>
                <w:sz w:val="20"/>
                <w:szCs w:val="20"/>
                <w:lang w:val="sk-SK" w:eastAsia="sk-SK"/>
              </w:rPr>
            </w:pPr>
            <w:r w:rsidRPr="001F4CCB">
              <w:rPr>
                <w:rFonts w:cs="Times New Roman"/>
                <w:color w:val="000000"/>
                <w:sz w:val="20"/>
                <w:szCs w:val="20"/>
                <w:lang w:val="sk-SK" w:eastAsia="sk-SK"/>
              </w:rPr>
              <w:t xml:space="preserve">Vytvárať trvalé, resp. dočasné prvky tienenia </w:t>
            </w:r>
            <w:r w:rsidR="00AB207A">
              <w:rPr>
                <w:rFonts w:cs="Times New Roman"/>
                <w:color w:val="000000"/>
                <w:sz w:val="20"/>
                <w:szCs w:val="20"/>
                <w:lang w:val="sk-SK" w:eastAsia="sk-SK"/>
              </w:rPr>
              <w:t>na </w:t>
            </w:r>
            <w:r w:rsidRPr="001F4CCB">
              <w:rPr>
                <w:rFonts w:cs="Times New Roman"/>
                <w:color w:val="000000"/>
                <w:sz w:val="20"/>
                <w:szCs w:val="20"/>
                <w:lang w:val="sk-SK" w:eastAsia="sk-SK"/>
              </w:rPr>
              <w:t xml:space="preserve">verejných priestranstvách </w:t>
            </w:r>
            <w:r w:rsidR="00AB207A">
              <w:rPr>
                <w:rFonts w:cs="Times New Roman"/>
                <w:color w:val="000000"/>
                <w:sz w:val="20"/>
                <w:szCs w:val="20"/>
                <w:lang w:val="sk-SK" w:eastAsia="sk-SK"/>
              </w:rPr>
              <w:t>a </w:t>
            </w:r>
            <w:r w:rsidRPr="001F4CCB">
              <w:rPr>
                <w:rFonts w:cs="Times New Roman"/>
                <w:color w:val="000000"/>
                <w:sz w:val="20"/>
                <w:szCs w:val="20"/>
                <w:lang w:val="sk-SK" w:eastAsia="sk-SK"/>
              </w:rPr>
              <w:t>budovách (napr. tienením transparentných výplní otvorov budov).</w:t>
            </w:r>
          </w:p>
        </w:tc>
      </w:tr>
      <w:tr w:rsidR="007A07AC" w:rsidRPr="001F4CCB" w14:paraId="409FD7E3" w14:textId="77777777" w:rsidTr="00A66EB6">
        <w:trPr>
          <w:cantSplit/>
        </w:trPr>
        <w:tc>
          <w:tcPr>
            <w:tcW w:w="1072" w:type="pct"/>
            <w:vMerge/>
            <w:vAlign w:val="center"/>
          </w:tcPr>
          <w:p w14:paraId="1A277436"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76A204D2"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cs="Times New Roman"/>
                <w:color w:val="000000"/>
                <w:sz w:val="20"/>
                <w:szCs w:val="20"/>
                <w:lang w:val="sk-SK" w:eastAsia="sk-SK"/>
              </w:rPr>
              <w:t xml:space="preserve">Zabezpečiť ochladzovanie interiérov budov (klimatizácia, </w:t>
            </w:r>
            <w:proofErr w:type="spellStart"/>
            <w:r w:rsidRPr="001F4CCB">
              <w:rPr>
                <w:rFonts w:cs="Times New Roman"/>
                <w:color w:val="000000"/>
                <w:sz w:val="20"/>
                <w:szCs w:val="20"/>
                <w:lang w:val="sk-SK" w:eastAsia="sk-SK"/>
              </w:rPr>
              <w:t>trigenerácia</w:t>
            </w:r>
            <w:proofErr w:type="spellEnd"/>
            <w:r w:rsidRPr="001F4CCB">
              <w:rPr>
                <w:rFonts w:cs="Times New Roman"/>
                <w:color w:val="000000"/>
                <w:sz w:val="20"/>
                <w:szCs w:val="20"/>
                <w:lang w:val="sk-SK" w:eastAsia="sk-SK"/>
              </w:rPr>
              <w:t xml:space="preserve">, riadené vetranie </w:t>
            </w:r>
            <w:r w:rsidR="00AB207A">
              <w:rPr>
                <w:rFonts w:cs="Times New Roman"/>
                <w:color w:val="000000"/>
                <w:sz w:val="20"/>
                <w:szCs w:val="20"/>
                <w:lang w:val="sk-SK" w:eastAsia="sk-SK"/>
              </w:rPr>
              <w:t>a </w:t>
            </w:r>
            <w:r w:rsidRPr="001F4CCB">
              <w:rPr>
                <w:rFonts w:cs="Times New Roman"/>
                <w:color w:val="000000"/>
                <w:sz w:val="20"/>
                <w:szCs w:val="20"/>
                <w:lang w:val="sk-SK" w:eastAsia="sk-SK"/>
              </w:rPr>
              <w:t>zemné výmenníky, kapilárne rozvody).</w:t>
            </w:r>
          </w:p>
        </w:tc>
      </w:tr>
      <w:tr w:rsidR="007A07AC" w:rsidRPr="001F4CCB" w14:paraId="52EF224D" w14:textId="77777777" w:rsidTr="00A66EB6">
        <w:trPr>
          <w:cantSplit/>
        </w:trPr>
        <w:tc>
          <w:tcPr>
            <w:tcW w:w="1072" w:type="pct"/>
            <w:vMerge/>
            <w:vAlign w:val="center"/>
          </w:tcPr>
          <w:p w14:paraId="4F29F302"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175C81E0"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aby dopravné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energetické technológie, materiály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infraštruktúra boli prispôsobené klimatickým podmienkam.</w:t>
            </w:r>
          </w:p>
        </w:tc>
      </w:tr>
      <w:tr w:rsidR="007A07AC" w:rsidRPr="001F4CCB" w14:paraId="79C31612" w14:textId="77777777" w:rsidTr="00A66EB6">
        <w:trPr>
          <w:cantSplit/>
        </w:trPr>
        <w:tc>
          <w:tcPr>
            <w:tcW w:w="1072" w:type="pct"/>
            <w:vMerge/>
            <w:vAlign w:val="center"/>
          </w:tcPr>
          <w:p w14:paraId="3B03B918"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18E08E62"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Zvyšovať podiel vegetácie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vodných prvkov </w:t>
            </w:r>
            <w:r w:rsidR="00AB207A">
              <w:rPr>
                <w:rFonts w:eastAsia="Calibri" w:cs="Times New Roman"/>
                <w:color w:val="000000"/>
                <w:sz w:val="20"/>
                <w:szCs w:val="20"/>
                <w:lang w:val="sk-SK" w:eastAsia="sk-SK"/>
              </w:rPr>
              <w:t>v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ídlach, osobitne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zastavaných centrách miest.</w:t>
            </w:r>
          </w:p>
        </w:tc>
      </w:tr>
      <w:tr w:rsidR="007A07AC" w:rsidRPr="001F4CCB" w14:paraId="416FD755" w14:textId="77777777" w:rsidTr="00A66EB6">
        <w:trPr>
          <w:cantSplit/>
        </w:trPr>
        <w:tc>
          <w:tcPr>
            <w:tcW w:w="1072" w:type="pct"/>
            <w:vMerge/>
            <w:vAlign w:val="center"/>
          </w:tcPr>
          <w:p w14:paraId="4C32B3E3"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502BF556"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r w:rsidRPr="001F4CCB">
              <w:rPr>
                <w:rFonts w:eastAsia="Calibri" w:cs="Times New Roman"/>
                <w:color w:val="000000"/>
                <w:sz w:val="20"/>
                <w:szCs w:val="20"/>
                <w:lang w:val="sk-SK" w:eastAsia="sk-SK"/>
              </w:rPr>
              <w:t xml:space="preserve">Zabezpečiť revitalizáciu, ochranu </w:t>
            </w:r>
            <w:r w:rsidR="00AB207A">
              <w:rPr>
                <w:rFonts w:eastAsia="Calibri" w:cs="Times New Roman"/>
                <w:color w:val="000000"/>
                <w:sz w:val="20"/>
                <w:szCs w:val="20"/>
                <w:lang w:val="sk-SK" w:eastAsia="sk-SK"/>
              </w:rPr>
              <w:t>a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tarostlivosť </w:t>
            </w:r>
            <w:r w:rsidR="00AB207A">
              <w:rPr>
                <w:rFonts w:eastAsia="Calibri" w:cs="Times New Roman"/>
                <w:color w:val="000000"/>
                <w:sz w:val="20"/>
                <w:szCs w:val="20"/>
                <w:lang w:val="sk-SK" w:eastAsia="sk-SK"/>
              </w:rPr>
              <w:t>o </w:t>
            </w:r>
            <w:r w:rsidRPr="001F4CCB">
              <w:rPr>
                <w:rFonts w:eastAsia="Calibri" w:cs="Times New Roman"/>
                <w:color w:val="000000"/>
                <w:sz w:val="20"/>
                <w:szCs w:val="20"/>
                <w:lang w:val="sk-SK" w:eastAsia="sk-SK"/>
              </w:rPr>
              <w:t xml:space="preserve">zeleň </w:t>
            </w:r>
            <w:r w:rsidR="00AB207A">
              <w:rPr>
                <w:rFonts w:eastAsia="Calibri" w:cs="Times New Roman"/>
                <w:color w:val="000000"/>
                <w:sz w:val="20"/>
                <w:szCs w:val="20"/>
                <w:lang w:val="sk-SK" w:eastAsia="sk-SK"/>
              </w:rPr>
              <w:t>v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ídlach.</w:t>
            </w:r>
          </w:p>
        </w:tc>
      </w:tr>
      <w:tr w:rsidR="007A07AC" w:rsidRPr="001F4CCB" w14:paraId="68A0EE7E" w14:textId="77777777" w:rsidTr="00A66EB6">
        <w:trPr>
          <w:cantSplit/>
        </w:trPr>
        <w:tc>
          <w:tcPr>
            <w:tcW w:w="1072" w:type="pct"/>
            <w:vMerge/>
            <w:vAlign w:val="center"/>
          </w:tcPr>
          <w:p w14:paraId="7AA4B1B7"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1B42B185"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Vytvárať komplexný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ystém plôch zelene </w:t>
            </w:r>
            <w:r w:rsidR="00AB207A">
              <w:rPr>
                <w:rFonts w:eastAsia="Calibri" w:cs="Times New Roman"/>
                <w:color w:val="000000"/>
                <w:sz w:val="20"/>
                <w:szCs w:val="20"/>
                <w:lang w:val="sk-SK" w:eastAsia="sk-SK"/>
              </w:rPr>
              <w:t>v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ídle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prepojení </w:t>
            </w:r>
            <w:r w:rsidR="00973711">
              <w:rPr>
                <w:rFonts w:eastAsia="Calibri" w:cs="Times New Roman"/>
                <w:color w:val="000000"/>
                <w:sz w:val="20"/>
                <w:szCs w:val="20"/>
                <w:lang w:val="sk-SK" w:eastAsia="sk-SK"/>
              </w:rPr>
              <w:t>do </w:t>
            </w:r>
            <w:r w:rsidRPr="001F4CCB">
              <w:rPr>
                <w:rFonts w:eastAsia="Calibri" w:cs="Times New Roman"/>
                <w:color w:val="000000"/>
                <w:sz w:val="20"/>
                <w:szCs w:val="20"/>
                <w:lang w:val="sk-SK" w:eastAsia="sk-SK"/>
              </w:rPr>
              <w:t xml:space="preserve">priľahlej krajiny. Podporiť zriadenie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ídelných lesoparkov.</w:t>
            </w:r>
          </w:p>
        </w:tc>
      </w:tr>
      <w:tr w:rsidR="007A07AC" w:rsidRPr="001F4CCB" w14:paraId="64003CC1" w14:textId="77777777" w:rsidTr="00A66EB6">
        <w:trPr>
          <w:cantSplit/>
        </w:trPr>
        <w:tc>
          <w:tcPr>
            <w:tcW w:w="1072" w:type="pct"/>
            <w:vMerge/>
            <w:vAlign w:val="center"/>
          </w:tcPr>
          <w:p w14:paraId="00EA33F0"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33D741B3"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udržiavanie dobrého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tavu,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tatickej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ekologickej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tability drevín. Prispôsobiť výber drevín pre výsadbu klimatickým podmienkam, </w:t>
            </w:r>
            <w:r w:rsidRPr="001F4CCB">
              <w:rPr>
                <w:rFonts w:eastAsia="Times New Roman" w:cs="Times New Roman"/>
                <w:color w:val="000000"/>
                <w:sz w:val="20"/>
                <w:szCs w:val="20"/>
                <w:lang w:val="sk-SK" w:eastAsia="sk-SK"/>
              </w:rPr>
              <w:t xml:space="preserve">pri voľbe druhov uprednostňovať pôvodné </w:t>
            </w:r>
            <w:r w:rsidR="00AB207A">
              <w:rPr>
                <w:rFonts w:eastAsia="Times New Roman" w:cs="Times New Roman"/>
                <w:color w:val="000000"/>
                <w:sz w:val="20"/>
                <w:szCs w:val="20"/>
                <w:lang w:val="sk-SK" w:eastAsia="sk-SK"/>
              </w:rPr>
              <w:t>a </w:t>
            </w:r>
            <w:proofErr w:type="spellStart"/>
            <w:r w:rsidRPr="001F4CCB">
              <w:rPr>
                <w:rFonts w:eastAsia="Times New Roman" w:cs="Times New Roman"/>
                <w:color w:val="000000"/>
                <w:sz w:val="20"/>
                <w:szCs w:val="20"/>
                <w:lang w:val="sk-SK" w:eastAsia="sk-SK"/>
              </w:rPr>
              <w:t>nealergénne</w:t>
            </w:r>
            <w:proofErr w:type="spellEnd"/>
            <w:r w:rsidRPr="001F4CCB">
              <w:rPr>
                <w:rFonts w:eastAsia="Times New Roman" w:cs="Times New Roman"/>
                <w:color w:val="000000"/>
                <w:sz w:val="20"/>
                <w:szCs w:val="20"/>
                <w:lang w:val="sk-SK" w:eastAsia="sk-SK"/>
              </w:rPr>
              <w:t xml:space="preserve"> druhy pred inváznymi.</w:t>
            </w:r>
          </w:p>
        </w:tc>
      </w:tr>
      <w:tr w:rsidR="007A07AC" w:rsidRPr="001F4CCB" w14:paraId="2BED37C1" w14:textId="77777777" w:rsidTr="00A66EB6">
        <w:trPr>
          <w:cantSplit/>
        </w:trPr>
        <w:tc>
          <w:tcPr>
            <w:tcW w:w="1072" w:type="pct"/>
            <w:vMerge/>
            <w:vAlign w:val="center"/>
          </w:tcPr>
          <w:p w14:paraId="78279D73"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22D04B80"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budovanie alternatívnych prvkov zelenej infraštruktúry (extenzívne zelené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trechy, intenzívne zele</w:t>
            </w:r>
            <w:r w:rsidR="00AE7D83">
              <w:rPr>
                <w:rFonts w:eastAsia="Calibri" w:cs="Times New Roman"/>
                <w:color w:val="000000"/>
                <w:sz w:val="20"/>
                <w:szCs w:val="20"/>
                <w:lang w:val="sk-SK" w:eastAsia="sk-SK"/>
              </w:rPr>
              <w:t xml:space="preserve">né </w:t>
            </w:r>
            <w:r w:rsidR="00FB65B4">
              <w:rPr>
                <w:rFonts w:eastAsia="Calibri" w:cs="Times New Roman"/>
                <w:color w:val="000000"/>
                <w:sz w:val="20"/>
                <w:szCs w:val="20"/>
                <w:lang w:val="sk-SK" w:eastAsia="sk-SK"/>
              </w:rPr>
              <w:t>s</w:t>
            </w:r>
            <w:r w:rsidR="00AE7D83">
              <w:rPr>
                <w:rFonts w:eastAsia="Calibri" w:cs="Times New Roman"/>
                <w:color w:val="000000"/>
                <w:sz w:val="20"/>
                <w:szCs w:val="20"/>
                <w:lang w:val="sk-SK" w:eastAsia="sk-SK"/>
              </w:rPr>
              <w:t>trechy, vertikálna zeleň).</w:t>
            </w:r>
          </w:p>
        </w:tc>
      </w:tr>
      <w:tr w:rsidR="007A07AC" w:rsidRPr="001F4CCB" w14:paraId="443F6E20" w14:textId="77777777" w:rsidTr="00A66EB6">
        <w:trPr>
          <w:cantSplit/>
        </w:trPr>
        <w:tc>
          <w:tcPr>
            <w:tcW w:w="1072" w:type="pct"/>
            <w:vMerge/>
            <w:vAlign w:val="center"/>
          </w:tcPr>
          <w:p w14:paraId="4680C12D"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547FC1EC"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Zachovať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zvyšovať podiel vegetácie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okolí dopravných komunikácií.</w:t>
            </w:r>
          </w:p>
        </w:tc>
      </w:tr>
      <w:tr w:rsidR="007A07AC" w:rsidRPr="001F4CCB" w14:paraId="234C8F9E" w14:textId="77777777" w:rsidTr="00A66EB6">
        <w:trPr>
          <w:cantSplit/>
        </w:trPr>
        <w:tc>
          <w:tcPr>
            <w:tcW w:w="1072" w:type="pct"/>
            <w:vMerge/>
            <w:vAlign w:val="center"/>
          </w:tcPr>
          <w:p w14:paraId="507090F9"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09768803"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tarostlivosť, údržbu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budovanie vodných plôch.</w:t>
            </w:r>
          </w:p>
        </w:tc>
      </w:tr>
      <w:tr w:rsidR="007A07AC" w:rsidRPr="001F4CCB" w14:paraId="51BCAF45" w14:textId="77777777" w:rsidTr="00A66EB6">
        <w:trPr>
          <w:cantSplit/>
        </w:trPr>
        <w:tc>
          <w:tcPr>
            <w:tcW w:w="1072" w:type="pct"/>
            <w:vMerge/>
            <w:vAlign w:val="center"/>
          </w:tcPr>
          <w:p w14:paraId="4B2E6089"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shd w:val="clear" w:color="auto" w:fill="auto"/>
          </w:tcPr>
          <w:p w14:paraId="4D3A5431"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ochranu funkčných brehových porastov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zastavanom území </w:t>
            </w:r>
            <w:r w:rsidR="003575A7">
              <w:rPr>
                <w:rFonts w:eastAsia="Calibri" w:cs="Times New Roman"/>
                <w:color w:val="000000"/>
                <w:sz w:val="20"/>
                <w:szCs w:val="20"/>
                <w:lang w:val="sk-SK" w:eastAsia="sk-SK"/>
              </w:rPr>
              <w:t>aj </w:t>
            </w:r>
            <w:r w:rsidRPr="001F4CCB">
              <w:rPr>
                <w:rFonts w:eastAsia="Calibri" w:cs="Times New Roman"/>
                <w:color w:val="000000"/>
                <w:sz w:val="20"/>
                <w:szCs w:val="20"/>
                <w:lang w:val="sk-SK" w:eastAsia="sk-SK"/>
              </w:rPr>
              <w:t>mimo zastavaného územia obce.</w:t>
            </w:r>
          </w:p>
        </w:tc>
      </w:tr>
      <w:tr w:rsidR="007A07AC" w:rsidRPr="001F4CCB" w14:paraId="2DFB36A8" w14:textId="77777777" w:rsidTr="00A66EB6">
        <w:trPr>
          <w:cantSplit/>
          <w:trHeight w:val="694"/>
        </w:trPr>
        <w:tc>
          <w:tcPr>
            <w:tcW w:w="1072" w:type="pct"/>
            <w:vMerge w:val="restart"/>
            <w:vAlign w:val="center"/>
          </w:tcPr>
          <w:p w14:paraId="4E9CD13E"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Opatrenia voči</w:t>
            </w:r>
          </w:p>
          <w:p w14:paraId="711415EE" w14:textId="77777777" w:rsidR="007A07AC"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 xml:space="preserve">extrémnym poveternostným </w:t>
            </w:r>
            <w:r w:rsidR="003575A7">
              <w:rPr>
                <w:rFonts w:eastAsia="Calibri" w:cs="Times New Roman"/>
                <w:b/>
                <w:bCs/>
                <w:color w:val="000000"/>
                <w:sz w:val="20"/>
                <w:szCs w:val="20"/>
                <w:lang w:val="sk-SK" w:eastAsia="sk-SK"/>
              </w:rPr>
              <w:t>s</w:t>
            </w:r>
            <w:r w:rsidRPr="001F4CCB">
              <w:rPr>
                <w:rFonts w:eastAsia="Calibri" w:cs="Times New Roman"/>
                <w:b/>
                <w:bCs/>
                <w:color w:val="000000"/>
                <w:sz w:val="20"/>
                <w:szCs w:val="20"/>
                <w:lang w:val="sk-SK" w:eastAsia="sk-SK"/>
              </w:rPr>
              <w:t>ituáciám</w:t>
            </w:r>
          </w:p>
          <w:p w14:paraId="2A9A4692" w14:textId="43602809" w:rsidR="007A07AC" w:rsidRPr="001F4CCB" w:rsidRDefault="001A7A44" w:rsidP="00E61CD1">
            <w:pPr>
              <w:autoSpaceDE w:val="0"/>
              <w:autoSpaceDN w:val="0"/>
              <w:adjustRightInd w:val="0"/>
              <w:spacing w:after="0"/>
              <w:rPr>
                <w:rFonts w:eastAsia="Calibri" w:cs="Times New Roman"/>
                <w:b/>
                <w:bCs/>
                <w:color w:val="000000"/>
                <w:sz w:val="20"/>
                <w:szCs w:val="20"/>
                <w:lang w:val="sk-SK" w:eastAsia="sk-SK"/>
              </w:rPr>
            </w:pPr>
            <w:r>
              <w:rPr>
                <w:rFonts w:eastAsia="Calibri" w:cs="Times New Roman"/>
                <w:b/>
                <w:bCs/>
                <w:color w:val="000000"/>
                <w:sz w:val="20"/>
                <w:szCs w:val="20"/>
                <w:lang w:val="sk-SK" w:eastAsia="sk-SK"/>
              </w:rPr>
              <w:t>(búrky,</w:t>
            </w:r>
            <w:r w:rsidR="00501AAD">
              <w:rPr>
                <w:rFonts w:eastAsia="Calibri" w:cs="Times New Roman"/>
                <w:b/>
                <w:bCs/>
                <w:color w:val="000000"/>
                <w:sz w:val="20"/>
                <w:szCs w:val="20"/>
                <w:lang w:val="sk-SK" w:eastAsia="sk-SK"/>
              </w:rPr>
              <w:t xml:space="preserve"> </w:t>
            </w:r>
            <w:r w:rsidR="007A07AC" w:rsidRPr="001F4CCB">
              <w:rPr>
                <w:rFonts w:eastAsia="Calibri" w:cs="Times New Roman"/>
                <w:b/>
                <w:bCs/>
                <w:color w:val="000000"/>
                <w:sz w:val="20"/>
                <w:szCs w:val="20"/>
                <w:lang w:val="sk-SK" w:eastAsia="sk-SK"/>
              </w:rPr>
              <w:t>víchrice, tornáda)</w:t>
            </w:r>
          </w:p>
        </w:tc>
        <w:tc>
          <w:tcPr>
            <w:tcW w:w="3928" w:type="pct"/>
            <w:vAlign w:val="center"/>
          </w:tcPr>
          <w:p w14:paraId="7B92134C"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implementáciu opatrení proti veternej erózii, napríklad ochranou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výsadbou vetrolamov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živých plotov.</w:t>
            </w:r>
          </w:p>
        </w:tc>
      </w:tr>
      <w:tr w:rsidR="007A07AC" w:rsidRPr="001F4CCB" w14:paraId="5D54BEE6" w14:textId="77777777" w:rsidTr="00A66EB6">
        <w:trPr>
          <w:cantSplit/>
          <w:trHeight w:val="420"/>
        </w:trPr>
        <w:tc>
          <w:tcPr>
            <w:tcW w:w="1072" w:type="pct"/>
            <w:vMerge/>
            <w:vAlign w:val="center"/>
          </w:tcPr>
          <w:p w14:paraId="196CA22D"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vAlign w:val="center"/>
          </w:tcPr>
          <w:p w14:paraId="77965556" w14:textId="77777777" w:rsidR="007A07AC" w:rsidRPr="001F4CCB" w:rsidRDefault="007A07AC" w:rsidP="00FB65B4">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výsadbu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poločenstiev drevín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aplikáciu prenosných zábran</w:t>
            </w:r>
            <w:r>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územiach mimo zastavaného územia </w:t>
            </w:r>
            <w:r w:rsidR="003575A7">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ídiel pre zníženie intenzity </w:t>
            </w:r>
            <w:proofErr w:type="spellStart"/>
            <w:r w:rsidRPr="001F4CCB">
              <w:rPr>
                <w:rFonts w:eastAsia="Calibri" w:cs="Times New Roman"/>
                <w:color w:val="000000"/>
                <w:sz w:val="20"/>
                <w:szCs w:val="20"/>
                <w:lang w:val="sk-SK" w:eastAsia="sk-SK"/>
              </w:rPr>
              <w:t>víchric</w:t>
            </w:r>
            <w:proofErr w:type="spellEnd"/>
            <w:r w:rsidRPr="001F4CCB">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a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ilných vetrov.</w:t>
            </w:r>
          </w:p>
        </w:tc>
      </w:tr>
      <w:tr w:rsidR="007A07AC" w:rsidRPr="001F4CCB" w14:paraId="44578EEE" w14:textId="77777777" w:rsidTr="00A66EB6">
        <w:trPr>
          <w:cantSplit/>
        </w:trPr>
        <w:tc>
          <w:tcPr>
            <w:tcW w:w="1072" w:type="pct"/>
            <w:vMerge w:val="restart"/>
            <w:vAlign w:val="center"/>
          </w:tcPr>
          <w:p w14:paraId="172C64BC"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Opatrenia voči</w:t>
            </w:r>
          </w:p>
          <w:p w14:paraId="1D213858"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častejšiemu výskytu</w:t>
            </w:r>
          </w:p>
          <w:p w14:paraId="1E7B5CB7" w14:textId="77777777" w:rsidR="007A07AC" w:rsidRPr="001F4CCB" w:rsidRDefault="00FB65B4" w:rsidP="00E61CD1">
            <w:pPr>
              <w:autoSpaceDE w:val="0"/>
              <w:autoSpaceDN w:val="0"/>
              <w:adjustRightInd w:val="0"/>
              <w:spacing w:after="0"/>
              <w:rPr>
                <w:rFonts w:eastAsia="Calibri" w:cs="Times New Roman"/>
                <w:b/>
                <w:bCs/>
                <w:color w:val="000000"/>
                <w:sz w:val="20"/>
                <w:szCs w:val="20"/>
                <w:lang w:val="sk-SK" w:eastAsia="sk-SK"/>
              </w:rPr>
            </w:pPr>
            <w:r>
              <w:rPr>
                <w:rFonts w:eastAsia="Calibri" w:cs="Times New Roman"/>
                <w:b/>
                <w:bCs/>
                <w:color w:val="000000"/>
                <w:sz w:val="20"/>
                <w:szCs w:val="20"/>
                <w:lang w:val="sk-SK" w:eastAsia="sk-SK"/>
              </w:rPr>
              <w:t>s</w:t>
            </w:r>
            <w:r w:rsidR="007A07AC" w:rsidRPr="001F4CCB">
              <w:rPr>
                <w:rFonts w:eastAsia="Calibri" w:cs="Times New Roman"/>
                <w:b/>
                <w:bCs/>
                <w:color w:val="000000"/>
                <w:sz w:val="20"/>
                <w:szCs w:val="20"/>
                <w:lang w:val="sk-SK" w:eastAsia="sk-SK"/>
              </w:rPr>
              <w:t>ucha</w:t>
            </w:r>
          </w:p>
          <w:p w14:paraId="7DA09CA9"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15A70AD7"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mbria" w:cs="Times New Roman"/>
                <w:color w:val="000000"/>
                <w:sz w:val="20"/>
                <w:szCs w:val="20"/>
                <w:lang w:val="sk-SK" w:eastAsia="sk-SK"/>
              </w:rPr>
              <w:t xml:space="preserve">Zabezpečiť udržateľné hospodárenie </w:t>
            </w:r>
            <w:r w:rsidR="00FB65B4">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 vodou </w:t>
            </w:r>
            <w:r w:rsidR="00AB207A">
              <w:rPr>
                <w:rFonts w:eastAsia="Cambria" w:cs="Times New Roman"/>
                <w:color w:val="000000"/>
                <w:sz w:val="20"/>
                <w:szCs w:val="20"/>
                <w:lang w:val="sk-SK" w:eastAsia="sk-SK"/>
              </w:rPr>
              <w:t>v </w:t>
            </w:r>
            <w:r w:rsidR="00FB65B4">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ídlach.</w:t>
            </w:r>
          </w:p>
        </w:tc>
      </w:tr>
      <w:tr w:rsidR="007A07AC" w:rsidRPr="001F4CCB" w14:paraId="7BAC0B3B" w14:textId="77777777" w:rsidTr="00A66EB6">
        <w:trPr>
          <w:cantSplit/>
        </w:trPr>
        <w:tc>
          <w:tcPr>
            <w:tcW w:w="1072" w:type="pct"/>
            <w:vMerge/>
            <w:vAlign w:val="center"/>
          </w:tcPr>
          <w:p w14:paraId="6E131C78"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6E3829E4"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Podporovať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zabezpečiť zvýšené využívanie lokálnych vodných plôch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dostupnosť záložných vodných zdrojov.</w:t>
            </w:r>
          </w:p>
        </w:tc>
      </w:tr>
      <w:tr w:rsidR="007A07AC" w:rsidRPr="001F4CCB" w14:paraId="5EDD088A" w14:textId="77777777" w:rsidTr="00A66EB6">
        <w:trPr>
          <w:cantSplit/>
        </w:trPr>
        <w:tc>
          <w:tcPr>
            <w:tcW w:w="1072" w:type="pct"/>
            <w:vMerge/>
            <w:vAlign w:val="center"/>
          </w:tcPr>
          <w:p w14:paraId="1237DCEF"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0423721A"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zvýšenie infiltračnej kapacity územia </w:t>
            </w:r>
            <w:proofErr w:type="spellStart"/>
            <w:r w:rsidRPr="001F4CCB">
              <w:rPr>
                <w:rFonts w:eastAsia="Calibri" w:cs="Times New Roman"/>
                <w:color w:val="000000"/>
                <w:sz w:val="20"/>
                <w:szCs w:val="20"/>
                <w:lang w:val="sk-SK" w:eastAsia="sk-SK"/>
              </w:rPr>
              <w:t>diverzifikovaním</w:t>
            </w:r>
            <w:proofErr w:type="spellEnd"/>
            <w:r w:rsidRPr="001F4CCB">
              <w:rPr>
                <w:rFonts w:eastAsia="Calibri" w:cs="Times New Roman"/>
                <w:color w:val="000000"/>
                <w:sz w:val="20"/>
                <w:szCs w:val="20"/>
                <w:lang w:val="sk-SK" w:eastAsia="sk-SK"/>
              </w:rPr>
              <w:t xml:space="preserve"> štruktúry krajinnej pokrývky </w:t>
            </w:r>
            <w:r w:rsidR="003575A7">
              <w:rPr>
                <w:rFonts w:eastAsia="Calibri" w:cs="Times New Roman"/>
                <w:color w:val="000000"/>
                <w:sz w:val="20"/>
                <w:szCs w:val="20"/>
                <w:lang w:val="sk-SK" w:eastAsia="sk-SK"/>
              </w:rPr>
              <w:t>s </w:t>
            </w:r>
            <w:r w:rsidRPr="001F4CCB">
              <w:rPr>
                <w:rFonts w:eastAsia="Calibri" w:cs="Times New Roman"/>
                <w:color w:val="000000"/>
                <w:sz w:val="20"/>
                <w:szCs w:val="20"/>
                <w:lang w:val="sk-SK" w:eastAsia="sk-SK"/>
              </w:rPr>
              <w:t xml:space="preserve">výrazným zastúpením </w:t>
            </w:r>
            <w:proofErr w:type="spellStart"/>
            <w:r w:rsidRPr="001F4CCB">
              <w:rPr>
                <w:rFonts w:eastAsia="Calibri" w:cs="Times New Roman"/>
                <w:color w:val="000000"/>
                <w:sz w:val="20"/>
                <w:szCs w:val="20"/>
                <w:lang w:val="sk-SK" w:eastAsia="sk-SK"/>
              </w:rPr>
              <w:t>vsakovacích</w:t>
            </w:r>
            <w:proofErr w:type="spellEnd"/>
            <w:r w:rsidRPr="001F4CCB">
              <w:rPr>
                <w:rFonts w:eastAsia="Calibri" w:cs="Times New Roman"/>
                <w:color w:val="000000"/>
                <w:sz w:val="20"/>
                <w:szCs w:val="20"/>
                <w:lang w:val="sk-SK" w:eastAsia="sk-SK"/>
              </w:rPr>
              <w:t xml:space="preserve"> prvkov.</w:t>
            </w:r>
          </w:p>
        </w:tc>
      </w:tr>
      <w:tr w:rsidR="007A07AC" w:rsidRPr="001F4CCB" w14:paraId="4AA6296B" w14:textId="77777777" w:rsidTr="00A66EB6">
        <w:trPr>
          <w:cantSplit/>
        </w:trPr>
        <w:tc>
          <w:tcPr>
            <w:tcW w:w="1072" w:type="pct"/>
            <w:vMerge/>
            <w:vAlign w:val="center"/>
          </w:tcPr>
          <w:p w14:paraId="609D7FB5"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153919F9"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Minimalizovať podiel nepriepustných povrchov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nevytvárať nové nepriepustné plochy </w:t>
            </w:r>
            <w:r w:rsidR="00AB207A">
              <w:rPr>
                <w:rFonts w:eastAsia="Calibri" w:cs="Times New Roman"/>
                <w:color w:val="000000"/>
                <w:sz w:val="20"/>
                <w:szCs w:val="20"/>
                <w:lang w:val="sk-SK" w:eastAsia="sk-SK"/>
              </w:rPr>
              <w:t>na </w:t>
            </w:r>
            <w:proofErr w:type="spellStart"/>
            <w:r w:rsidRPr="001F4CCB">
              <w:rPr>
                <w:rFonts w:eastAsia="Calibri" w:cs="Times New Roman"/>
                <w:color w:val="000000"/>
                <w:sz w:val="20"/>
                <w:szCs w:val="20"/>
                <w:lang w:val="sk-SK" w:eastAsia="sk-SK"/>
              </w:rPr>
              <w:t>antropogénne</w:t>
            </w:r>
            <w:proofErr w:type="spellEnd"/>
            <w:r w:rsidRPr="001F4CCB">
              <w:rPr>
                <w:rFonts w:eastAsia="Calibri" w:cs="Times New Roman"/>
                <w:color w:val="000000"/>
                <w:sz w:val="20"/>
                <w:szCs w:val="20"/>
                <w:lang w:val="sk-SK" w:eastAsia="sk-SK"/>
              </w:rPr>
              <w:t xml:space="preserve"> ovplyvnených pôdach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urbanizovanom území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ídla.</w:t>
            </w:r>
          </w:p>
        </w:tc>
      </w:tr>
      <w:tr w:rsidR="007A07AC" w:rsidRPr="001F4CCB" w14:paraId="25785CE1" w14:textId="77777777" w:rsidTr="00A66EB6">
        <w:trPr>
          <w:cantSplit/>
        </w:trPr>
        <w:tc>
          <w:tcPr>
            <w:tcW w:w="1072" w:type="pct"/>
            <w:vMerge/>
            <w:vAlign w:val="center"/>
          </w:tcPr>
          <w:p w14:paraId="638FBE0B"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p>
        </w:tc>
        <w:tc>
          <w:tcPr>
            <w:tcW w:w="3928" w:type="pct"/>
          </w:tcPr>
          <w:p w14:paraId="1C7A9379" w14:textId="77777777" w:rsidR="007A07AC" w:rsidRPr="001F4CCB" w:rsidRDefault="007A07AC" w:rsidP="00FB65B4">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Podporovať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zabezpečiť opätovné využívanie </w:t>
            </w:r>
            <w:r w:rsidR="00FB65B4">
              <w:rPr>
                <w:rFonts w:eastAsia="Calibri" w:cs="Times New Roman"/>
                <w:color w:val="000000"/>
                <w:sz w:val="20"/>
                <w:szCs w:val="20"/>
                <w:lang w:val="sk-SK" w:eastAsia="sk-SK"/>
              </w:rPr>
              <w:t>zrážkovej</w:t>
            </w:r>
            <w:r w:rsidR="00FB65B4" w:rsidRPr="001F4CCB">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odpadovej vody.</w:t>
            </w:r>
          </w:p>
        </w:tc>
      </w:tr>
      <w:tr w:rsidR="007A07AC" w:rsidRPr="001F4CCB" w14:paraId="184DC992" w14:textId="77777777" w:rsidTr="00A66EB6">
        <w:trPr>
          <w:cantSplit/>
        </w:trPr>
        <w:tc>
          <w:tcPr>
            <w:tcW w:w="1072" w:type="pct"/>
            <w:vMerge/>
            <w:vAlign w:val="center"/>
          </w:tcPr>
          <w:p w14:paraId="158FE800"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4CC40DAF" w14:textId="77777777" w:rsidR="007A07AC" w:rsidRPr="001F4CCB" w:rsidRDefault="007A07AC" w:rsidP="00AE7D83">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zvyšovanie podielu vegetácie pre zadržiavanie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infiltráciu </w:t>
            </w:r>
            <w:r w:rsidR="00AE7D83">
              <w:rPr>
                <w:rFonts w:eastAsia="Calibri" w:cs="Times New Roman"/>
                <w:color w:val="000000"/>
                <w:sz w:val="20"/>
                <w:szCs w:val="20"/>
                <w:lang w:val="sk-SK" w:eastAsia="sk-SK"/>
              </w:rPr>
              <w:t>zrážkových</w:t>
            </w:r>
            <w:r w:rsidRPr="001F4CCB">
              <w:rPr>
                <w:rFonts w:eastAsia="Calibri" w:cs="Times New Roman"/>
                <w:color w:val="000000"/>
                <w:sz w:val="20"/>
                <w:szCs w:val="20"/>
                <w:lang w:val="sk-SK" w:eastAsia="sk-SK"/>
              </w:rPr>
              <w:t xml:space="preserve"> vôd </w:t>
            </w:r>
            <w:r w:rsidR="00AB207A">
              <w:rPr>
                <w:rFonts w:eastAsia="Calibri" w:cs="Times New Roman"/>
                <w:color w:val="000000"/>
                <w:sz w:val="20"/>
                <w:szCs w:val="20"/>
                <w:lang w:val="sk-SK" w:eastAsia="sk-SK"/>
              </w:rPr>
              <w:t>v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ídlach, osobitne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zastavaných centrách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ídiel.</w:t>
            </w:r>
          </w:p>
        </w:tc>
      </w:tr>
      <w:tr w:rsidR="007A07AC" w:rsidRPr="001F4CCB" w14:paraId="0D6F220B" w14:textId="77777777" w:rsidTr="00A66EB6">
        <w:trPr>
          <w:cantSplit/>
        </w:trPr>
        <w:tc>
          <w:tcPr>
            <w:tcW w:w="1072" w:type="pct"/>
            <w:vMerge/>
            <w:vAlign w:val="center"/>
          </w:tcPr>
          <w:p w14:paraId="7B3A9517"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11769642"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cs="Times New Roman"/>
                <w:color w:val="000000"/>
                <w:sz w:val="20"/>
                <w:szCs w:val="20"/>
                <w:lang w:val="sk-SK" w:eastAsia="sk-SK"/>
              </w:rPr>
              <w:t xml:space="preserve">Zabezpečiť racionalizáciu využívania vody </w:t>
            </w:r>
            <w:r w:rsidR="00AB207A">
              <w:rPr>
                <w:rFonts w:cs="Times New Roman"/>
                <w:color w:val="000000"/>
                <w:sz w:val="20"/>
                <w:szCs w:val="20"/>
                <w:lang w:val="sk-SK" w:eastAsia="sk-SK"/>
              </w:rPr>
              <w:t>v </w:t>
            </w:r>
            <w:r w:rsidRPr="001F4CCB">
              <w:rPr>
                <w:rFonts w:cs="Times New Roman"/>
                <w:color w:val="000000"/>
                <w:sz w:val="20"/>
                <w:szCs w:val="20"/>
                <w:lang w:val="sk-SK" w:eastAsia="sk-SK"/>
              </w:rPr>
              <w:t xml:space="preserve">budovách </w:t>
            </w:r>
            <w:r w:rsidR="00AB207A">
              <w:rPr>
                <w:rFonts w:cs="Times New Roman"/>
                <w:color w:val="000000"/>
                <w:sz w:val="20"/>
                <w:szCs w:val="20"/>
                <w:lang w:val="sk-SK" w:eastAsia="sk-SK"/>
              </w:rPr>
              <w:t>a </w:t>
            </w:r>
            <w:r w:rsidRPr="001F4CCB">
              <w:rPr>
                <w:rFonts w:cs="Times New Roman"/>
                <w:color w:val="000000"/>
                <w:sz w:val="20"/>
                <w:szCs w:val="20"/>
                <w:lang w:val="sk-SK" w:eastAsia="sk-SK"/>
              </w:rPr>
              <w:t>využívanie odpadovej „</w:t>
            </w:r>
            <w:r w:rsidR="00FB65B4">
              <w:rPr>
                <w:rFonts w:cs="Times New Roman"/>
                <w:color w:val="000000"/>
                <w:sz w:val="20"/>
                <w:szCs w:val="20"/>
                <w:lang w:val="sk-SK" w:eastAsia="sk-SK"/>
              </w:rPr>
              <w:t>s</w:t>
            </w:r>
            <w:r w:rsidRPr="001F4CCB">
              <w:rPr>
                <w:rFonts w:cs="Times New Roman"/>
                <w:color w:val="000000"/>
                <w:sz w:val="20"/>
                <w:szCs w:val="20"/>
                <w:lang w:val="sk-SK" w:eastAsia="sk-SK"/>
              </w:rPr>
              <w:t>ivej vody“</w:t>
            </w:r>
            <w:r w:rsidR="00AE7D83">
              <w:rPr>
                <w:rFonts w:cs="Times New Roman"/>
                <w:color w:val="000000"/>
                <w:sz w:val="20"/>
                <w:szCs w:val="20"/>
                <w:lang w:val="sk-SK" w:eastAsia="sk-SK"/>
              </w:rPr>
              <w:t>.</w:t>
            </w:r>
          </w:p>
        </w:tc>
      </w:tr>
      <w:tr w:rsidR="007A07AC" w:rsidRPr="001F4CCB" w14:paraId="2ACBE902" w14:textId="77777777" w:rsidTr="00A66EB6">
        <w:trPr>
          <w:cantSplit/>
        </w:trPr>
        <w:tc>
          <w:tcPr>
            <w:tcW w:w="1072" w:type="pct"/>
            <w:vMerge/>
            <w:vAlign w:val="center"/>
          </w:tcPr>
          <w:p w14:paraId="7B79BF15"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08A48696"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minimalizáciu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trát vody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rozvodných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ieťach.</w:t>
            </w:r>
          </w:p>
        </w:tc>
      </w:tr>
      <w:tr w:rsidR="007A07AC" w:rsidRPr="001F4CCB" w14:paraId="1B48CACE" w14:textId="77777777" w:rsidTr="00A66EB6">
        <w:trPr>
          <w:cantSplit/>
        </w:trPr>
        <w:tc>
          <w:tcPr>
            <w:tcW w:w="1072" w:type="pct"/>
            <w:vMerge/>
            <w:vAlign w:val="center"/>
          </w:tcPr>
          <w:p w14:paraId="6BB6B443"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5B2E5391" w14:textId="77777777" w:rsidR="007A07AC" w:rsidRPr="001F4CCB" w:rsidRDefault="00AB207A" w:rsidP="00E61CD1">
            <w:pPr>
              <w:autoSpaceDE w:val="0"/>
              <w:autoSpaceDN w:val="0"/>
              <w:adjustRightInd w:val="0"/>
              <w:spacing w:after="0"/>
              <w:rPr>
                <w:rFonts w:eastAsia="Calibri" w:cs="Times New Roman"/>
                <w:color w:val="000000"/>
                <w:sz w:val="20"/>
                <w:szCs w:val="20"/>
                <w:lang w:val="sk-SK" w:eastAsia="sk-SK"/>
              </w:rPr>
            </w:pPr>
            <w:r>
              <w:rPr>
                <w:rFonts w:eastAsia="Calibri" w:cs="Times New Roman"/>
                <w:color w:val="000000"/>
                <w:sz w:val="20"/>
                <w:szCs w:val="20"/>
                <w:lang w:val="sk-SK" w:eastAsia="sk-SK"/>
              </w:rPr>
              <w:t>V </w:t>
            </w:r>
            <w:r w:rsidR="007A07AC" w:rsidRPr="001F4CCB">
              <w:rPr>
                <w:rFonts w:eastAsia="Calibri" w:cs="Times New Roman"/>
                <w:color w:val="000000"/>
                <w:sz w:val="20"/>
                <w:szCs w:val="20"/>
                <w:lang w:val="sk-SK" w:eastAsia="sk-SK"/>
              </w:rPr>
              <w:t xml:space="preserve">menších obciach podporovať výstavbu domových čistiarní odpadových vôd </w:t>
            </w:r>
            <w:r>
              <w:rPr>
                <w:rFonts w:eastAsia="Calibri" w:cs="Times New Roman"/>
                <w:color w:val="000000"/>
                <w:sz w:val="20"/>
                <w:szCs w:val="20"/>
                <w:lang w:val="sk-SK" w:eastAsia="sk-SK"/>
              </w:rPr>
              <w:t>a </w:t>
            </w:r>
            <w:r w:rsidR="007A07AC" w:rsidRPr="001F4CCB">
              <w:rPr>
                <w:rFonts w:eastAsia="Calibri" w:cs="Times New Roman"/>
                <w:color w:val="000000"/>
                <w:sz w:val="20"/>
                <w:szCs w:val="20"/>
                <w:lang w:val="sk-SK" w:eastAsia="sk-SK"/>
              </w:rPr>
              <w:t>koreňových čistiarní.</w:t>
            </w:r>
          </w:p>
        </w:tc>
      </w:tr>
      <w:tr w:rsidR="007A07AC" w:rsidRPr="001F4CCB" w14:paraId="0FB3EE8C" w14:textId="77777777" w:rsidTr="00A66EB6">
        <w:trPr>
          <w:cantSplit/>
        </w:trPr>
        <w:tc>
          <w:tcPr>
            <w:tcW w:w="1072" w:type="pct"/>
            <w:vMerge/>
            <w:vAlign w:val="center"/>
          </w:tcPr>
          <w:p w14:paraId="5298EE3E"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4FF89D36" w14:textId="77777777" w:rsidR="007A07AC" w:rsidRPr="001F4CCB" w:rsidRDefault="007A07AC" w:rsidP="00E61CD1">
            <w:pPr>
              <w:autoSpaceDE w:val="0"/>
              <w:autoSpaceDN w:val="0"/>
              <w:adjustRightInd w:val="0"/>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tarostlivosť, údržbu, revitalizáciu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budovanie vodných plôch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mokradí.</w:t>
            </w:r>
          </w:p>
        </w:tc>
      </w:tr>
      <w:tr w:rsidR="007A07AC" w:rsidRPr="001F4CCB" w14:paraId="1F63E097" w14:textId="77777777" w:rsidTr="00A66EB6">
        <w:trPr>
          <w:cantSplit/>
        </w:trPr>
        <w:tc>
          <w:tcPr>
            <w:tcW w:w="1072" w:type="pct"/>
            <w:vMerge w:val="restart"/>
            <w:vAlign w:val="center"/>
          </w:tcPr>
          <w:p w14:paraId="04D320BE"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Opatrenia voči</w:t>
            </w:r>
          </w:p>
          <w:p w14:paraId="329BCF1F" w14:textId="77777777" w:rsidR="007A07AC" w:rsidRPr="001F4CCB" w:rsidRDefault="007A07AC" w:rsidP="00E61CD1">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častejšiemu výskytu</w:t>
            </w:r>
          </w:p>
          <w:p w14:paraId="1E65B7A6" w14:textId="77777777" w:rsidR="007A07AC" w:rsidRDefault="007A07AC" w:rsidP="00E61CD1">
            <w:pPr>
              <w:autoSpaceDE w:val="0"/>
              <w:autoSpaceDN w:val="0"/>
              <w:adjustRightInd w:val="0"/>
              <w:spacing w:after="0"/>
              <w:rPr>
                <w:rFonts w:eastAsia="Cambria" w:cs="Times New Roman"/>
                <w:color w:val="000000"/>
                <w:sz w:val="20"/>
                <w:szCs w:val="20"/>
                <w:lang w:val="sk-SK"/>
              </w:rPr>
            </w:pPr>
            <w:r w:rsidRPr="001F4CCB">
              <w:rPr>
                <w:rFonts w:eastAsia="Cambria" w:cs="Times New Roman"/>
                <w:b/>
                <w:color w:val="000000"/>
                <w:sz w:val="20"/>
                <w:szCs w:val="20"/>
                <w:lang w:val="sk-SK"/>
              </w:rPr>
              <w:lastRenderedPageBreak/>
              <w:t>extrémnych úhrnov zrážok</w:t>
            </w:r>
            <w:r w:rsidRPr="001F4CCB">
              <w:rPr>
                <w:rFonts w:eastAsia="Cambria" w:cs="Times New Roman"/>
                <w:color w:val="000000"/>
                <w:sz w:val="20"/>
                <w:szCs w:val="20"/>
                <w:lang w:val="sk-SK"/>
              </w:rPr>
              <w:t xml:space="preserve"> </w:t>
            </w:r>
          </w:p>
          <w:p w14:paraId="3F43178C" w14:textId="77777777" w:rsidR="001A7A44" w:rsidRDefault="001A7A44" w:rsidP="001A7A44">
            <w:pPr>
              <w:autoSpaceDE w:val="0"/>
              <w:autoSpaceDN w:val="0"/>
              <w:adjustRightInd w:val="0"/>
              <w:spacing w:after="0"/>
              <w:rPr>
                <w:rFonts w:eastAsia="Calibri" w:cs="Times New Roman"/>
                <w:b/>
                <w:bCs/>
                <w:color w:val="000000"/>
                <w:sz w:val="20"/>
                <w:szCs w:val="20"/>
                <w:lang w:val="sk-SK" w:eastAsia="sk-SK"/>
              </w:rPr>
            </w:pPr>
          </w:p>
          <w:p w14:paraId="0BEB3133" w14:textId="77777777" w:rsidR="001A7A44" w:rsidRDefault="001A7A44" w:rsidP="001A7A44">
            <w:pPr>
              <w:autoSpaceDE w:val="0"/>
              <w:autoSpaceDN w:val="0"/>
              <w:adjustRightInd w:val="0"/>
              <w:spacing w:after="0"/>
              <w:rPr>
                <w:rFonts w:eastAsia="Calibri" w:cs="Times New Roman"/>
                <w:b/>
                <w:bCs/>
                <w:color w:val="000000"/>
                <w:sz w:val="20"/>
                <w:szCs w:val="20"/>
                <w:lang w:val="sk-SK" w:eastAsia="sk-SK"/>
              </w:rPr>
            </w:pPr>
          </w:p>
          <w:p w14:paraId="58CB351D" w14:textId="77777777" w:rsidR="001A7A44" w:rsidRDefault="001A7A44" w:rsidP="001A7A44">
            <w:pPr>
              <w:autoSpaceDE w:val="0"/>
              <w:autoSpaceDN w:val="0"/>
              <w:adjustRightInd w:val="0"/>
              <w:spacing w:after="0"/>
              <w:rPr>
                <w:rFonts w:eastAsia="Calibri" w:cs="Times New Roman"/>
                <w:b/>
                <w:bCs/>
                <w:color w:val="000000"/>
                <w:sz w:val="20"/>
                <w:szCs w:val="20"/>
                <w:lang w:val="sk-SK" w:eastAsia="sk-SK"/>
              </w:rPr>
            </w:pPr>
          </w:p>
          <w:p w14:paraId="06C16D3C" w14:textId="77777777" w:rsidR="001A7A44" w:rsidRPr="001F4CCB" w:rsidRDefault="001A7A44" w:rsidP="001A7A44">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Opatrenia voči</w:t>
            </w:r>
          </w:p>
          <w:p w14:paraId="45884627" w14:textId="77777777" w:rsidR="001A7A44" w:rsidRPr="001F4CCB" w:rsidRDefault="001A7A44" w:rsidP="001A7A44">
            <w:pPr>
              <w:autoSpaceDE w:val="0"/>
              <w:autoSpaceDN w:val="0"/>
              <w:adjustRightInd w:val="0"/>
              <w:spacing w:after="0"/>
              <w:rPr>
                <w:rFonts w:eastAsia="Calibri" w:cs="Times New Roman"/>
                <w:b/>
                <w:bCs/>
                <w:color w:val="000000"/>
                <w:sz w:val="20"/>
                <w:szCs w:val="20"/>
                <w:lang w:val="sk-SK" w:eastAsia="sk-SK"/>
              </w:rPr>
            </w:pPr>
            <w:r w:rsidRPr="001F4CCB">
              <w:rPr>
                <w:rFonts w:eastAsia="Calibri" w:cs="Times New Roman"/>
                <w:b/>
                <w:bCs/>
                <w:color w:val="000000"/>
                <w:sz w:val="20"/>
                <w:szCs w:val="20"/>
                <w:lang w:val="sk-SK" w:eastAsia="sk-SK"/>
              </w:rPr>
              <w:t>častejšiemu výskytu</w:t>
            </w:r>
          </w:p>
          <w:p w14:paraId="17F81838" w14:textId="77777777" w:rsidR="001A7A44" w:rsidRDefault="001A7A44" w:rsidP="001A7A44">
            <w:pPr>
              <w:autoSpaceDE w:val="0"/>
              <w:autoSpaceDN w:val="0"/>
              <w:adjustRightInd w:val="0"/>
              <w:spacing w:after="0"/>
              <w:rPr>
                <w:rFonts w:eastAsia="Cambria" w:cs="Times New Roman"/>
                <w:color w:val="000000"/>
                <w:sz w:val="20"/>
                <w:szCs w:val="20"/>
                <w:lang w:val="sk-SK"/>
              </w:rPr>
            </w:pPr>
            <w:r w:rsidRPr="001F4CCB">
              <w:rPr>
                <w:rFonts w:eastAsia="Cambria" w:cs="Times New Roman"/>
                <w:b/>
                <w:color w:val="000000"/>
                <w:sz w:val="20"/>
                <w:szCs w:val="20"/>
                <w:lang w:val="sk-SK"/>
              </w:rPr>
              <w:t>extrémnych úhrnov zrážok</w:t>
            </w:r>
          </w:p>
          <w:p w14:paraId="23C5CBDA" w14:textId="77777777" w:rsidR="001A7A44" w:rsidRDefault="001A7A44" w:rsidP="00E61CD1">
            <w:pPr>
              <w:autoSpaceDE w:val="0"/>
              <w:autoSpaceDN w:val="0"/>
              <w:adjustRightInd w:val="0"/>
              <w:spacing w:after="0"/>
              <w:rPr>
                <w:rFonts w:eastAsia="Cambria" w:cs="Times New Roman"/>
                <w:color w:val="000000"/>
                <w:sz w:val="20"/>
                <w:szCs w:val="20"/>
                <w:lang w:val="sk-SK"/>
              </w:rPr>
            </w:pPr>
          </w:p>
          <w:p w14:paraId="762A23D0" w14:textId="77777777" w:rsidR="001A7A44" w:rsidRDefault="001A7A44" w:rsidP="00E61CD1">
            <w:pPr>
              <w:autoSpaceDE w:val="0"/>
              <w:autoSpaceDN w:val="0"/>
              <w:adjustRightInd w:val="0"/>
              <w:spacing w:after="0"/>
              <w:rPr>
                <w:rFonts w:eastAsia="Cambria" w:cs="Times New Roman"/>
                <w:color w:val="000000"/>
                <w:sz w:val="20"/>
                <w:szCs w:val="20"/>
                <w:lang w:val="sk-SK"/>
              </w:rPr>
            </w:pPr>
          </w:p>
          <w:p w14:paraId="49ACD68D" w14:textId="77777777" w:rsidR="001A7A44" w:rsidRPr="001F4CCB" w:rsidRDefault="001A7A44"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06AFBFF5"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lastRenderedPageBreak/>
              <w:t xml:space="preserve">Zabezpečiť protipovodňovú ochranu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ídiel</w:t>
            </w:r>
            <w:r w:rsidRPr="00AE7D83">
              <w:rPr>
                <w:rFonts w:eastAsia="Calibri" w:cs="Times New Roman"/>
                <w:color w:val="000000"/>
                <w:sz w:val="20"/>
                <w:szCs w:val="20"/>
                <w:lang w:val="sk-SK" w:eastAsia="sk-SK"/>
              </w:rPr>
              <w:t xml:space="preserve"> (</w:t>
            </w:r>
            <w:proofErr w:type="spellStart"/>
            <w:r w:rsidRPr="00AE7D83">
              <w:rPr>
                <w:rFonts w:eastAsia="Calibri" w:cs="Times New Roman"/>
                <w:color w:val="000000"/>
                <w:sz w:val="20"/>
                <w:szCs w:val="20"/>
                <w:lang w:val="sk-SK" w:eastAsia="sk-SK"/>
              </w:rPr>
              <w:t>protizáplavové</w:t>
            </w:r>
            <w:proofErr w:type="spellEnd"/>
            <w:r w:rsidRPr="00AE7D83">
              <w:rPr>
                <w:rFonts w:eastAsia="Calibri" w:cs="Times New Roman"/>
                <w:color w:val="000000"/>
                <w:sz w:val="20"/>
                <w:szCs w:val="20"/>
                <w:lang w:val="sk-SK" w:eastAsia="sk-SK"/>
              </w:rPr>
              <w:t xml:space="preserve"> hrádze, bariéry, </w:t>
            </w:r>
            <w:r w:rsidR="00FB65B4">
              <w:rPr>
                <w:rFonts w:eastAsia="Calibri" w:cs="Times New Roman"/>
                <w:color w:val="000000"/>
                <w:sz w:val="20"/>
                <w:szCs w:val="20"/>
                <w:lang w:val="sk-SK" w:eastAsia="sk-SK"/>
              </w:rPr>
              <w:t>s</w:t>
            </w:r>
            <w:r w:rsidRPr="00AE7D83">
              <w:rPr>
                <w:rFonts w:eastAsia="Calibri" w:cs="Times New Roman"/>
                <w:color w:val="000000"/>
                <w:sz w:val="20"/>
                <w:szCs w:val="20"/>
                <w:lang w:val="sk-SK" w:eastAsia="sk-SK"/>
              </w:rPr>
              <w:t xml:space="preserve">uché </w:t>
            </w:r>
            <w:proofErr w:type="spellStart"/>
            <w:r w:rsidRPr="00AE7D83">
              <w:rPr>
                <w:rFonts w:eastAsia="Calibri" w:cs="Times New Roman"/>
                <w:color w:val="000000"/>
                <w:sz w:val="20"/>
                <w:szCs w:val="20"/>
                <w:lang w:val="sk-SK" w:eastAsia="sk-SK"/>
              </w:rPr>
              <w:t>poldre</w:t>
            </w:r>
            <w:proofErr w:type="spellEnd"/>
            <w:r w:rsidR="00AE7D83" w:rsidRPr="00AE7D83">
              <w:rPr>
                <w:rFonts w:eastAsia="Calibri" w:cs="Times New Roman"/>
                <w:color w:val="000000"/>
                <w:sz w:val="20"/>
                <w:szCs w:val="20"/>
                <w:lang w:val="sk-SK" w:eastAsia="sk-SK"/>
              </w:rPr>
              <w:t>,</w:t>
            </w:r>
            <w:r w:rsidR="00AE7D83" w:rsidRPr="00AE7D83">
              <w:rPr>
                <w:rFonts w:ascii="Times New Roman" w:eastAsia="Calibri" w:hAnsi="Times New Roman" w:cs="Times New Roman"/>
                <w:color w:val="000000"/>
                <w:sz w:val="20"/>
                <w:szCs w:val="20"/>
                <w:lang w:val="sk-SK" w:eastAsia="sk-SK"/>
              </w:rPr>
              <w:t xml:space="preserve"> zamedzenie výstavby </w:t>
            </w:r>
            <w:r w:rsidR="00AB207A">
              <w:rPr>
                <w:rFonts w:ascii="Times New Roman" w:eastAsia="Calibri" w:hAnsi="Times New Roman" w:cs="Times New Roman"/>
                <w:color w:val="000000"/>
                <w:sz w:val="20"/>
                <w:szCs w:val="20"/>
                <w:lang w:val="sk-SK" w:eastAsia="sk-SK"/>
              </w:rPr>
              <w:t>v </w:t>
            </w:r>
            <w:r w:rsidR="00AE7D83" w:rsidRPr="00AE7D83">
              <w:rPr>
                <w:rFonts w:ascii="Times New Roman" w:eastAsia="Calibri" w:hAnsi="Times New Roman" w:cs="Times New Roman"/>
                <w:color w:val="000000"/>
                <w:sz w:val="20"/>
                <w:szCs w:val="20"/>
                <w:lang w:val="sk-SK" w:eastAsia="sk-SK"/>
              </w:rPr>
              <w:t>inundácií).</w:t>
            </w:r>
          </w:p>
        </w:tc>
      </w:tr>
      <w:tr w:rsidR="007A07AC" w:rsidRPr="001F4CCB" w14:paraId="550D3AB5" w14:textId="77777777" w:rsidTr="00A66EB6">
        <w:trPr>
          <w:cantSplit/>
        </w:trPr>
        <w:tc>
          <w:tcPr>
            <w:tcW w:w="1072" w:type="pct"/>
            <w:vMerge/>
            <w:vAlign w:val="center"/>
          </w:tcPr>
          <w:p w14:paraId="55ABB860"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37CD2B91"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zvýšenie retenčnej kapacity územia pomocou </w:t>
            </w:r>
            <w:proofErr w:type="spellStart"/>
            <w:r w:rsidRPr="001F4CCB">
              <w:rPr>
                <w:rFonts w:eastAsia="Calibri" w:cs="Times New Roman"/>
                <w:color w:val="000000"/>
                <w:sz w:val="20"/>
                <w:szCs w:val="20"/>
                <w:lang w:val="sk-SK" w:eastAsia="sk-SK"/>
              </w:rPr>
              <w:t>hydrotechnických</w:t>
            </w:r>
            <w:proofErr w:type="spellEnd"/>
            <w:r w:rsidRPr="001F4CCB">
              <w:rPr>
                <w:rFonts w:eastAsia="Calibri" w:cs="Times New Roman"/>
                <w:color w:val="000000"/>
                <w:sz w:val="20"/>
                <w:szCs w:val="20"/>
                <w:lang w:val="sk-SK" w:eastAsia="sk-SK"/>
              </w:rPr>
              <w:t xml:space="preserve"> opatrení, navrhnutých ohľaduplne k životnému prostrediu.</w:t>
            </w:r>
          </w:p>
        </w:tc>
      </w:tr>
      <w:tr w:rsidR="007A07AC" w:rsidRPr="001F4CCB" w14:paraId="321870B8" w14:textId="77777777" w:rsidTr="00A66EB6">
        <w:trPr>
          <w:cantSplit/>
        </w:trPr>
        <w:tc>
          <w:tcPr>
            <w:tcW w:w="1072" w:type="pct"/>
            <w:vMerge/>
            <w:vAlign w:val="center"/>
          </w:tcPr>
          <w:p w14:paraId="77921435"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3A1E2905"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používanie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plánovanie priepustných povrchov, ktoré zabezpečia prirodzený odtok vody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jej vsakovanie </w:t>
            </w:r>
            <w:r w:rsidR="00973711">
              <w:rPr>
                <w:rFonts w:eastAsia="Calibri" w:cs="Times New Roman"/>
                <w:color w:val="000000"/>
                <w:sz w:val="20"/>
                <w:szCs w:val="20"/>
                <w:lang w:val="sk-SK" w:eastAsia="sk-SK"/>
              </w:rPr>
              <w:t>do </w:t>
            </w:r>
            <w:r w:rsidRPr="001F4CCB">
              <w:rPr>
                <w:rFonts w:eastAsia="Calibri" w:cs="Times New Roman"/>
                <w:color w:val="000000"/>
                <w:sz w:val="20"/>
                <w:szCs w:val="20"/>
                <w:lang w:val="sk-SK" w:eastAsia="sk-SK"/>
              </w:rPr>
              <w:t xml:space="preserve">pôdy. Zabezpečiť zvýšenie podielu </w:t>
            </w:r>
            <w:proofErr w:type="spellStart"/>
            <w:r w:rsidRPr="001F4CCB">
              <w:rPr>
                <w:rFonts w:eastAsia="Calibri" w:cs="Times New Roman"/>
                <w:color w:val="000000"/>
                <w:sz w:val="20"/>
                <w:szCs w:val="20"/>
                <w:lang w:val="sk-SK" w:eastAsia="sk-SK"/>
              </w:rPr>
              <w:t>vsakovacích</w:t>
            </w:r>
            <w:proofErr w:type="spellEnd"/>
            <w:r w:rsidRPr="001F4CCB">
              <w:rPr>
                <w:rFonts w:eastAsia="Calibri" w:cs="Times New Roman"/>
                <w:color w:val="000000"/>
                <w:sz w:val="20"/>
                <w:szCs w:val="20"/>
                <w:lang w:val="sk-SK" w:eastAsia="sk-SK"/>
              </w:rPr>
              <w:t xml:space="preserve"> zariadení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pl</w:t>
            </w:r>
            <w:r w:rsidR="00AE0802">
              <w:rPr>
                <w:rFonts w:eastAsia="Calibri" w:cs="Times New Roman"/>
                <w:color w:val="000000"/>
                <w:sz w:val="20"/>
                <w:szCs w:val="20"/>
                <w:lang w:val="sk-SK" w:eastAsia="sk-SK"/>
              </w:rPr>
              <w:t xml:space="preserve">ôch pre zrážkovú vodu </w:t>
            </w:r>
            <w:r w:rsidR="00AB207A">
              <w:rPr>
                <w:rFonts w:eastAsia="Calibri" w:cs="Times New Roman"/>
                <w:color w:val="000000"/>
                <w:sz w:val="20"/>
                <w:szCs w:val="20"/>
                <w:lang w:val="sk-SK" w:eastAsia="sk-SK"/>
              </w:rPr>
              <w:t>v </w:t>
            </w:r>
            <w:r w:rsidR="00FB65B4">
              <w:rPr>
                <w:rFonts w:eastAsia="Calibri" w:cs="Times New Roman"/>
                <w:color w:val="000000"/>
                <w:sz w:val="20"/>
                <w:szCs w:val="20"/>
                <w:lang w:val="sk-SK" w:eastAsia="sk-SK"/>
              </w:rPr>
              <w:t>s</w:t>
            </w:r>
            <w:r w:rsidR="00AE0802">
              <w:rPr>
                <w:rFonts w:eastAsia="Calibri" w:cs="Times New Roman"/>
                <w:color w:val="000000"/>
                <w:sz w:val="20"/>
                <w:szCs w:val="20"/>
                <w:lang w:val="sk-SK" w:eastAsia="sk-SK"/>
              </w:rPr>
              <w:t>ídlach.</w:t>
            </w:r>
          </w:p>
        </w:tc>
      </w:tr>
      <w:tr w:rsidR="007A07AC" w:rsidRPr="001F4CCB" w14:paraId="52A0AF3E" w14:textId="77777777" w:rsidTr="00A66EB6">
        <w:trPr>
          <w:cantSplit/>
        </w:trPr>
        <w:tc>
          <w:tcPr>
            <w:tcW w:w="1072" w:type="pct"/>
            <w:vMerge/>
            <w:vAlign w:val="center"/>
          </w:tcPr>
          <w:p w14:paraId="6EA91CC1"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68C1171D"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zadržiavanie zrážkovej vody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budovanie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trešných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dažďových záhrad, </w:t>
            </w:r>
            <w:proofErr w:type="spellStart"/>
            <w:r w:rsidRPr="001F4CCB">
              <w:rPr>
                <w:rFonts w:eastAsia="Calibri" w:cs="Times New Roman"/>
                <w:color w:val="000000"/>
                <w:sz w:val="20"/>
                <w:szCs w:val="20"/>
                <w:lang w:val="sk-SK" w:eastAsia="sk-SK"/>
              </w:rPr>
              <w:t>vsakovacích</w:t>
            </w:r>
            <w:proofErr w:type="spellEnd"/>
            <w:r w:rsidRPr="001F4CCB">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retenčných zariadení, </w:t>
            </w:r>
            <w:proofErr w:type="spellStart"/>
            <w:r w:rsidRPr="001F4CCB">
              <w:rPr>
                <w:rFonts w:eastAsia="Calibri" w:cs="Times New Roman"/>
                <w:color w:val="000000"/>
                <w:sz w:val="20"/>
                <w:szCs w:val="20"/>
                <w:lang w:val="sk-SK" w:eastAsia="sk-SK"/>
              </w:rPr>
              <w:t>mikromokradí</w:t>
            </w:r>
            <w:proofErr w:type="spellEnd"/>
            <w:r w:rsidRPr="001F4CCB">
              <w:rPr>
                <w:rFonts w:eastAsia="Calibri" w:cs="Times New Roman"/>
                <w:color w:val="000000"/>
                <w:sz w:val="20"/>
                <w:szCs w:val="20"/>
                <w:lang w:val="sk-SK" w:eastAsia="sk-SK"/>
              </w:rPr>
              <w:t>, depresných mokradí.</w:t>
            </w:r>
          </w:p>
        </w:tc>
      </w:tr>
      <w:tr w:rsidR="007A07AC" w:rsidRPr="001F4CCB" w14:paraId="3AA09A33" w14:textId="77777777" w:rsidTr="00A66EB6">
        <w:trPr>
          <w:cantSplit/>
        </w:trPr>
        <w:tc>
          <w:tcPr>
            <w:tcW w:w="1072" w:type="pct"/>
            <w:vMerge/>
            <w:vAlign w:val="center"/>
          </w:tcPr>
          <w:p w14:paraId="796FB317"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4D3663D4"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Diverzifikácia odvádzania zrážkovej vody (</w:t>
            </w:r>
            <w:r w:rsidR="00973711">
              <w:rPr>
                <w:rFonts w:eastAsia="Calibri" w:cs="Times New Roman"/>
                <w:color w:val="000000"/>
                <w:sz w:val="20"/>
                <w:szCs w:val="20"/>
                <w:lang w:val="sk-SK" w:eastAsia="sk-SK"/>
              </w:rPr>
              <w:t>do </w:t>
            </w:r>
            <w:r w:rsidRPr="001F4CCB">
              <w:rPr>
                <w:rFonts w:eastAsia="Calibri" w:cs="Times New Roman"/>
                <w:color w:val="000000"/>
                <w:sz w:val="20"/>
                <w:szCs w:val="20"/>
                <w:lang w:val="sk-SK" w:eastAsia="sk-SK"/>
              </w:rPr>
              <w:t xml:space="preserve">prírodných alebo umelých povrchových recipientov, </w:t>
            </w:r>
            <w:r w:rsidR="00973711">
              <w:rPr>
                <w:rFonts w:eastAsia="Calibri" w:cs="Times New Roman"/>
                <w:color w:val="000000"/>
                <w:sz w:val="20"/>
                <w:szCs w:val="20"/>
                <w:lang w:val="sk-SK" w:eastAsia="sk-SK"/>
              </w:rPr>
              <w:t>do </w:t>
            </w:r>
            <w:r w:rsidRPr="001F4CCB">
              <w:rPr>
                <w:rFonts w:eastAsia="Calibri" w:cs="Times New Roman"/>
                <w:color w:val="000000"/>
                <w:sz w:val="20"/>
                <w:szCs w:val="20"/>
                <w:lang w:val="sk-SK" w:eastAsia="sk-SK"/>
              </w:rPr>
              <w:t xml:space="preserve">kanalizácie iba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nevyhnutnom prípade).</w:t>
            </w:r>
          </w:p>
        </w:tc>
      </w:tr>
      <w:tr w:rsidR="007A07AC" w:rsidRPr="001F4CCB" w14:paraId="772E6CA3" w14:textId="77777777" w:rsidTr="00A66EB6">
        <w:trPr>
          <w:cantSplit/>
        </w:trPr>
        <w:tc>
          <w:tcPr>
            <w:tcW w:w="1072" w:type="pct"/>
            <w:vMerge/>
            <w:vAlign w:val="center"/>
          </w:tcPr>
          <w:p w14:paraId="3E487CBB"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7DE5E27A"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dostatočnú kapacitu prietoku kanalizačnej </w:t>
            </w:r>
            <w:r w:rsidR="00FB65B4">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ústavy.</w:t>
            </w:r>
          </w:p>
        </w:tc>
      </w:tr>
      <w:tr w:rsidR="007A07AC" w:rsidRPr="001F4CCB" w14:paraId="7D4DD73D" w14:textId="77777777" w:rsidTr="00A66EB6">
        <w:trPr>
          <w:cantSplit/>
        </w:trPr>
        <w:tc>
          <w:tcPr>
            <w:tcW w:w="1072" w:type="pct"/>
            <w:vMerge/>
            <w:vAlign w:val="center"/>
          </w:tcPr>
          <w:p w14:paraId="4B0A8F0B" w14:textId="77777777" w:rsidR="007A07AC" w:rsidRPr="001F4CCB" w:rsidRDefault="007A07AC" w:rsidP="00E61CD1">
            <w:pPr>
              <w:autoSpaceDE w:val="0"/>
              <w:autoSpaceDN w:val="0"/>
              <w:adjustRightInd w:val="0"/>
              <w:spacing w:after="0"/>
              <w:rPr>
                <w:rFonts w:eastAsia="Calibri" w:cs="Times New Roman"/>
                <w:i/>
                <w:iCs/>
                <w:color w:val="000000"/>
                <w:sz w:val="20"/>
                <w:szCs w:val="20"/>
                <w:lang w:val="sk-SK" w:eastAsia="sk-SK"/>
              </w:rPr>
            </w:pPr>
          </w:p>
        </w:tc>
        <w:tc>
          <w:tcPr>
            <w:tcW w:w="3928" w:type="pct"/>
          </w:tcPr>
          <w:p w14:paraId="6F1E6D23"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Zabezpečiť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podporovať opatrenia proti vodnej erózii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zosuvom pôdy.</w:t>
            </w:r>
          </w:p>
        </w:tc>
      </w:tr>
    </w:tbl>
    <w:p w14:paraId="2E47455C" w14:textId="77777777" w:rsidR="007A07AC" w:rsidRPr="001F4CCB" w:rsidRDefault="007A07AC" w:rsidP="007A07AC">
      <w:pPr>
        <w:tabs>
          <w:tab w:val="left" w:pos="1080"/>
        </w:tabs>
        <w:spacing w:after="0"/>
        <w:rPr>
          <w:rFonts w:eastAsia="Times New Roman" w:cs="Times New Roman"/>
          <w:color w:val="000000"/>
          <w:szCs w:val="24"/>
          <w:lang w:val="sk-SK" w:eastAsia="sk-SK"/>
        </w:rPr>
      </w:pPr>
      <w:bookmarkStart w:id="31" w:name="page65"/>
      <w:bookmarkEnd w:id="31"/>
    </w:p>
    <w:p w14:paraId="7F3C9A2F" w14:textId="77777777" w:rsidR="00AE7D83" w:rsidRPr="00D54D94" w:rsidRDefault="00AB207A" w:rsidP="00AE7D83">
      <w:pPr>
        <w:tabs>
          <w:tab w:val="left" w:pos="1080"/>
        </w:tabs>
        <w:spacing w:after="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V </w:t>
      </w:r>
      <w:r w:rsidR="00AE7D83" w:rsidRPr="00D54D94">
        <w:rPr>
          <w:rFonts w:ascii="Times New Roman" w:eastAsia="Cambria" w:hAnsi="Times New Roman" w:cs="Times New Roman"/>
          <w:color w:val="000000"/>
          <w:szCs w:val="24"/>
          <w:lang w:val="sk-SK" w:eastAsia="sk-SK"/>
        </w:rPr>
        <w:t xml:space="preserve">budúcnosti bude dôležité špecifikovať zoznam adaptačných opatrení, ktorý by obsahoval opatrenia, ktoré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ú </w:t>
      </w:r>
      <w:r>
        <w:rPr>
          <w:rFonts w:ascii="Times New Roman" w:eastAsia="Cambria" w:hAnsi="Times New Roman" w:cs="Times New Roman"/>
          <w:color w:val="000000"/>
          <w:szCs w:val="24"/>
          <w:lang w:val="sk-SK" w:eastAsia="sk-SK"/>
        </w:rPr>
        <w:t>v </w:t>
      </w:r>
      <w:r w:rsidR="00AE7D83" w:rsidRPr="00D54D94">
        <w:rPr>
          <w:rFonts w:ascii="Times New Roman" w:eastAsia="Cambria" w:hAnsi="Times New Roman" w:cs="Times New Roman"/>
          <w:color w:val="000000"/>
          <w:szCs w:val="24"/>
          <w:lang w:val="sk-SK" w:eastAsia="sk-SK"/>
        </w:rPr>
        <w:t xml:space="preserve">kompetencii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amospráv (ktoré opatrenia môže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amospráva realizovať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ama, ku ktorým môže vydať regulácie,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trategické dokumenty alebo finančné dotácie </w:t>
      </w:r>
      <w:r>
        <w:rPr>
          <w:rFonts w:ascii="Times New Roman" w:eastAsia="Cambria" w:hAnsi="Times New Roman" w:cs="Times New Roman"/>
          <w:color w:val="000000"/>
          <w:szCs w:val="24"/>
          <w:lang w:val="sk-SK" w:eastAsia="sk-SK"/>
        </w:rPr>
        <w:t>a </w:t>
      </w:r>
      <w:r w:rsidR="00AE7D83" w:rsidRPr="00D54D94">
        <w:rPr>
          <w:rFonts w:ascii="Times New Roman" w:eastAsia="Cambria" w:hAnsi="Times New Roman" w:cs="Times New Roman"/>
          <w:color w:val="000000"/>
          <w:szCs w:val="24"/>
          <w:lang w:val="sk-SK" w:eastAsia="sk-SK"/>
        </w:rPr>
        <w:t xml:space="preserve">motivovať iné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ubjekty) </w:t>
      </w:r>
      <w:r>
        <w:rPr>
          <w:rFonts w:ascii="Times New Roman" w:eastAsia="Cambria" w:hAnsi="Times New Roman" w:cs="Times New Roman"/>
          <w:color w:val="000000"/>
          <w:szCs w:val="24"/>
          <w:lang w:val="sk-SK" w:eastAsia="sk-SK"/>
        </w:rPr>
        <w:t>a </w:t>
      </w:r>
      <w:r w:rsidR="00AE7D83" w:rsidRPr="00D54D94">
        <w:rPr>
          <w:rFonts w:ascii="Times New Roman" w:eastAsia="Cambria" w:hAnsi="Times New Roman" w:cs="Times New Roman"/>
          <w:color w:val="000000"/>
          <w:szCs w:val="24"/>
          <w:lang w:val="sk-SK" w:eastAsia="sk-SK"/>
        </w:rPr>
        <w:t xml:space="preserve">opatrenia, ktoré majú </w:t>
      </w:r>
      <w:r>
        <w:rPr>
          <w:rFonts w:ascii="Times New Roman" w:eastAsia="Cambria" w:hAnsi="Times New Roman" w:cs="Times New Roman"/>
          <w:color w:val="000000"/>
          <w:szCs w:val="24"/>
          <w:lang w:val="sk-SK" w:eastAsia="sk-SK"/>
        </w:rPr>
        <w:t>v </w:t>
      </w:r>
      <w:r w:rsidR="00AE7D83" w:rsidRPr="00D54D94">
        <w:rPr>
          <w:rFonts w:ascii="Times New Roman" w:eastAsia="Cambria" w:hAnsi="Times New Roman" w:cs="Times New Roman"/>
          <w:color w:val="000000"/>
          <w:szCs w:val="24"/>
          <w:lang w:val="sk-SK" w:eastAsia="sk-SK"/>
        </w:rPr>
        <w:t xml:space="preserve">kompetencii špecifickí realizátori ako vodárenské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poločnosti, vlastníci </w:t>
      </w:r>
      <w:r>
        <w:rPr>
          <w:rFonts w:ascii="Times New Roman" w:eastAsia="Cambria" w:hAnsi="Times New Roman" w:cs="Times New Roman"/>
          <w:color w:val="000000"/>
          <w:szCs w:val="24"/>
          <w:lang w:val="sk-SK" w:eastAsia="sk-SK"/>
        </w:rPr>
        <w:t>a </w:t>
      </w:r>
      <w:r w:rsidR="00AE7D83" w:rsidRPr="001973BC">
        <w:rPr>
          <w:rFonts w:ascii="Times New Roman" w:eastAsia="Cambria" w:hAnsi="Times New Roman" w:cs="Times New Roman"/>
          <w:color w:val="000000"/>
          <w:szCs w:val="24"/>
          <w:lang w:val="sk-SK" w:eastAsia="sk-SK"/>
        </w:rPr>
        <w:t xml:space="preserve">obhospodarovatelia </w:t>
      </w:r>
      <w:r w:rsidR="00AE7D83" w:rsidRPr="00D54D94">
        <w:rPr>
          <w:rFonts w:ascii="Times New Roman" w:eastAsia="Cambria" w:hAnsi="Times New Roman" w:cs="Times New Roman"/>
          <w:color w:val="000000"/>
          <w:szCs w:val="24"/>
          <w:lang w:val="sk-SK" w:eastAsia="sk-SK"/>
        </w:rPr>
        <w:t xml:space="preserve">lesov, </w:t>
      </w:r>
      <w:r w:rsidR="00FB65B4">
        <w:rPr>
          <w:rFonts w:ascii="Times New Roman" w:eastAsia="Cambria" w:hAnsi="Times New Roman" w:cs="Times New Roman"/>
          <w:color w:val="000000"/>
          <w:szCs w:val="24"/>
          <w:lang w:val="sk-SK" w:eastAsia="sk-SK"/>
        </w:rPr>
        <w:t>s</w:t>
      </w:r>
      <w:r w:rsidR="00AE7D83" w:rsidRPr="00D54D94">
        <w:rPr>
          <w:rFonts w:ascii="Times New Roman" w:eastAsia="Cambria" w:hAnsi="Times New Roman" w:cs="Times New Roman"/>
          <w:color w:val="000000"/>
          <w:szCs w:val="24"/>
          <w:lang w:val="sk-SK" w:eastAsia="sk-SK"/>
        </w:rPr>
        <w:t xml:space="preserve">právcovia povodí </w:t>
      </w:r>
      <w:r>
        <w:rPr>
          <w:rFonts w:ascii="Times New Roman" w:eastAsia="Cambria" w:hAnsi="Times New Roman" w:cs="Times New Roman"/>
          <w:color w:val="000000"/>
          <w:szCs w:val="24"/>
          <w:lang w:val="sk-SK" w:eastAsia="sk-SK"/>
        </w:rPr>
        <w:t>a </w:t>
      </w:r>
      <w:r w:rsidR="00AE7D83" w:rsidRPr="00D54D94">
        <w:rPr>
          <w:rFonts w:ascii="Times New Roman" w:eastAsia="Cambria" w:hAnsi="Times New Roman" w:cs="Times New Roman"/>
          <w:color w:val="000000"/>
          <w:szCs w:val="24"/>
          <w:lang w:val="sk-SK" w:eastAsia="sk-SK"/>
        </w:rPr>
        <w:t>pod.</w:t>
      </w:r>
    </w:p>
    <w:p w14:paraId="52F3ED04" w14:textId="77777777" w:rsidR="007A07AC" w:rsidRPr="001F4CCB" w:rsidRDefault="007A07AC" w:rsidP="007A07AC">
      <w:pPr>
        <w:pStyle w:val="Nadpis3"/>
        <w:rPr>
          <w:lang w:val="sk-SK"/>
        </w:rPr>
      </w:pPr>
      <w:r w:rsidRPr="001F4CCB">
        <w:rPr>
          <w:lang w:val="sk-SK"/>
        </w:rPr>
        <w:t>Nástroje:</w:t>
      </w:r>
    </w:p>
    <w:p w14:paraId="72D89AAD" w14:textId="5C69C813" w:rsidR="00746FD5" w:rsidRDefault="00746FD5" w:rsidP="00746FD5">
      <w:pPr>
        <w:tabs>
          <w:tab w:val="left" w:pos="1080"/>
        </w:tabs>
        <w:spacing w:before="120" w:after="120"/>
        <w:rPr>
          <w:rFonts w:ascii="Times New Roman" w:eastAsia="Times New Roman"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Adaptácia na nepriaznivé dôsledky zmeny klímy a zvyšovanie odolnosti síd</w:t>
      </w:r>
      <w:r>
        <w:rPr>
          <w:rFonts w:ascii="Times New Roman" w:eastAsia="Cambria" w:hAnsi="Times New Roman" w:cs="Times New Roman"/>
          <w:color w:val="000000"/>
          <w:szCs w:val="24"/>
          <w:lang w:val="sk-SK" w:eastAsia="sk-SK"/>
        </w:rPr>
        <w:t>i</w:t>
      </w:r>
      <w:r w:rsidRPr="00D54D94">
        <w:rPr>
          <w:rFonts w:ascii="Times New Roman" w:eastAsia="Cambria" w:hAnsi="Times New Roman" w:cs="Times New Roman"/>
          <w:color w:val="000000"/>
          <w:szCs w:val="24"/>
          <w:lang w:val="sk-SK" w:eastAsia="sk-SK"/>
        </w:rPr>
        <w:t>el sa stáva neoddeliteľnou súčasťou činnosti samosprávy na lokálnej úrovni, či už v operačnej, rozhodovace</w:t>
      </w:r>
      <w:r>
        <w:rPr>
          <w:rFonts w:ascii="Times New Roman" w:eastAsia="Cambria" w:hAnsi="Times New Roman" w:cs="Times New Roman"/>
          <w:color w:val="000000"/>
          <w:szCs w:val="24"/>
          <w:lang w:val="sk-SK" w:eastAsia="sk-SK"/>
        </w:rPr>
        <w:t>j alebo plánovacej rovine. Obce</w:t>
      </w:r>
      <w:r w:rsidRPr="00D54D94">
        <w:rPr>
          <w:rFonts w:ascii="Times New Roman" w:eastAsia="Cambria" w:hAnsi="Times New Roman" w:cs="Times New Roman"/>
          <w:color w:val="000000"/>
          <w:szCs w:val="24"/>
          <w:lang w:val="sk-SK" w:eastAsia="sk-SK"/>
        </w:rPr>
        <w:t xml:space="preserve"> a ich samosprávne orgány majú široko a jasne definovaný priestor pre výkon a rozhodovanie a majú, v zmysle platnej legislatívy, viacero možností ako systémovo začleniť tému zmeny klímy a zmierňovanie jej dôsledkov do</w:t>
      </w:r>
      <w:r w:rsidR="008905E8">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 strategických dokumentov a rozvojových plánov samosprávy. Základnými plánovacími nástrojmi miestnych samospráv sú </w:t>
      </w:r>
      <w:r w:rsidRPr="00D54D94">
        <w:rPr>
          <w:rFonts w:ascii="Times New Roman" w:eastAsia="Cambria" w:hAnsi="Times New Roman" w:cs="Times New Roman"/>
          <w:i/>
          <w:color w:val="000000"/>
          <w:szCs w:val="24"/>
          <w:lang w:val="sk-SK" w:eastAsia="sk-SK"/>
        </w:rPr>
        <w:t xml:space="preserve">územné plány </w:t>
      </w:r>
      <w:r w:rsidRPr="00D54D94">
        <w:rPr>
          <w:rFonts w:ascii="Times New Roman" w:eastAsia="Times New Roman" w:hAnsi="Times New Roman" w:cs="Times New Roman"/>
          <w:color w:val="000000"/>
          <w:szCs w:val="24"/>
          <w:lang w:val="sk-SK" w:eastAsia="sk-SK"/>
        </w:rPr>
        <w:t>(</w:t>
      </w:r>
      <w:r>
        <w:rPr>
          <w:rFonts w:ascii="Times New Roman" w:eastAsia="Times New Roman" w:hAnsi="Times New Roman" w:cs="Times New Roman"/>
          <w:color w:val="000000"/>
          <w:szCs w:val="24"/>
          <w:lang w:val="sk-SK" w:eastAsia="sk-SK"/>
        </w:rPr>
        <w:t xml:space="preserve">v súčasnosti </w:t>
      </w:r>
      <w:r w:rsidRPr="00D54D94">
        <w:rPr>
          <w:rFonts w:ascii="Times New Roman" w:eastAsia="Times New Roman" w:hAnsi="Times New Roman" w:cs="Times New Roman"/>
          <w:color w:val="000000"/>
          <w:szCs w:val="24"/>
          <w:lang w:val="sk-SK" w:eastAsia="sk-SK"/>
        </w:rPr>
        <w:t>povinné pre obce s veľkosťou nad 2 000 obyvateľov)</w:t>
      </w:r>
      <w:r w:rsidRPr="00D54D94">
        <w:rPr>
          <w:rFonts w:ascii="Times New Roman" w:eastAsia="Cambria" w:hAnsi="Times New Roman" w:cs="Times New Roman"/>
          <w:i/>
          <w:color w:val="000000"/>
          <w:szCs w:val="24"/>
          <w:lang w:val="sk-SK" w:eastAsia="sk-SK"/>
        </w:rPr>
        <w:t xml:space="preserve"> a programy hospodárskeho</w:t>
      </w:r>
      <w:r w:rsidR="004151B6">
        <w:rPr>
          <w:rFonts w:ascii="Times New Roman" w:eastAsia="Cambria" w:hAnsi="Times New Roman" w:cs="Times New Roman"/>
          <w:i/>
          <w:color w:val="000000"/>
          <w:szCs w:val="24"/>
          <w:lang w:val="sk-SK" w:eastAsia="sk-SK"/>
        </w:rPr>
        <w:t xml:space="preserve"> rozvoja</w:t>
      </w:r>
      <w:r w:rsidRPr="00D54D94">
        <w:rPr>
          <w:rFonts w:ascii="Times New Roman" w:eastAsia="Cambria" w:hAnsi="Times New Roman" w:cs="Times New Roman"/>
          <w:i/>
          <w:color w:val="000000"/>
          <w:szCs w:val="24"/>
          <w:lang w:val="sk-SK" w:eastAsia="sk-SK"/>
        </w:rPr>
        <w:t xml:space="preserve"> a sociálneho rozvoja, </w:t>
      </w:r>
      <w:r w:rsidRPr="00D54D94">
        <w:rPr>
          <w:rFonts w:ascii="Times New Roman" w:eastAsia="Times New Roman" w:hAnsi="Times New Roman" w:cs="Times New Roman"/>
          <w:color w:val="000000"/>
          <w:szCs w:val="24"/>
          <w:lang w:val="sk-SK" w:eastAsia="sk-SK"/>
        </w:rPr>
        <w:t>kde môžu uplatni</w:t>
      </w:r>
      <w:r>
        <w:rPr>
          <w:rFonts w:ascii="Times New Roman" w:eastAsia="Times New Roman" w:hAnsi="Times New Roman" w:cs="Times New Roman"/>
          <w:color w:val="000000"/>
          <w:szCs w:val="24"/>
          <w:lang w:val="sk-SK" w:eastAsia="sk-SK"/>
        </w:rPr>
        <w:t>ť systémový prístup k adaptácii.</w:t>
      </w:r>
    </w:p>
    <w:p w14:paraId="7AB2D216" w14:textId="77777777" w:rsidR="00746FD5" w:rsidRPr="00D54D94" w:rsidRDefault="00746FD5" w:rsidP="00746FD5">
      <w:pPr>
        <w:tabs>
          <w:tab w:val="left" w:pos="1080"/>
        </w:tabs>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Hlavným nástrojom, prostredníctvom ktorého je </w:t>
      </w:r>
      <w:r w:rsidR="008905E8">
        <w:rPr>
          <w:rFonts w:ascii="Times New Roman" w:eastAsia="Cambria" w:hAnsi="Times New Roman" w:cs="Times New Roman"/>
          <w:color w:val="000000"/>
          <w:szCs w:val="24"/>
          <w:lang w:val="sk-SK" w:eastAsia="sk-SK"/>
        </w:rPr>
        <w:t>možné zabezpečiť udržateľný, aj </w:t>
      </w:r>
      <w:r w:rsidRPr="00D54D94">
        <w:rPr>
          <w:rFonts w:ascii="Times New Roman" w:eastAsia="Cambria" w:hAnsi="Times New Roman" w:cs="Times New Roman"/>
          <w:color w:val="000000"/>
          <w:szCs w:val="24"/>
          <w:lang w:val="sk-SK" w:eastAsia="sk-SK"/>
        </w:rPr>
        <w:t xml:space="preserve">klimatického hľadiska ideálny rozvoj štruktúry sídiel, je </w:t>
      </w:r>
      <w:r w:rsidRPr="006E7A89">
        <w:rPr>
          <w:rFonts w:ascii="Times New Roman" w:eastAsia="Cambria" w:hAnsi="Times New Roman" w:cs="Times New Roman"/>
          <w:i/>
          <w:color w:val="000000"/>
          <w:szCs w:val="24"/>
          <w:lang w:val="sk-SK" w:eastAsia="sk-SK"/>
        </w:rPr>
        <w:t>územný plán obce</w:t>
      </w:r>
      <w:r w:rsidRPr="00D54D94">
        <w:rPr>
          <w:rFonts w:ascii="Times New Roman" w:eastAsia="Cambria" w:hAnsi="Times New Roman" w:cs="Times New Roman"/>
          <w:color w:val="000000"/>
          <w:szCs w:val="24"/>
          <w:lang w:val="sk-SK" w:eastAsia="sk-SK"/>
        </w:rPr>
        <w:t xml:space="preserve"> a </w:t>
      </w:r>
      <w:r w:rsidRPr="006E7A89">
        <w:rPr>
          <w:rFonts w:ascii="Times New Roman" w:eastAsia="Cambria" w:hAnsi="Times New Roman" w:cs="Times New Roman"/>
          <w:i/>
          <w:color w:val="000000"/>
          <w:szCs w:val="24"/>
          <w:lang w:val="sk-SK" w:eastAsia="sk-SK"/>
        </w:rPr>
        <w:t>územný plán zón</w:t>
      </w:r>
      <w:r w:rsidRPr="00D54D94">
        <w:rPr>
          <w:rFonts w:ascii="Times New Roman" w:eastAsia="Cambria" w:hAnsi="Times New Roman" w:cs="Times New Roman"/>
          <w:color w:val="000000"/>
          <w:szCs w:val="24"/>
          <w:lang w:val="sk-SK" w:eastAsia="sk-SK"/>
        </w:rPr>
        <w:t xml:space="preserve">. </w:t>
      </w:r>
      <w:r w:rsidR="00EC1FC9">
        <w:rPr>
          <w:rFonts w:ascii="Times New Roman" w:hAnsi="Times New Roman" w:cs="Times New Roman"/>
          <w:i/>
          <w:szCs w:val="24"/>
          <w:lang w:val="sk-SK"/>
        </w:rPr>
        <w:t>Územnoplánovacia dokumentácia</w:t>
      </w:r>
      <w:r w:rsidRPr="000F7D38">
        <w:rPr>
          <w:rFonts w:ascii="Times New Roman" w:hAnsi="Times New Roman" w:cs="Times New Roman"/>
          <w:szCs w:val="24"/>
          <w:lang w:val="sk-SK"/>
        </w:rPr>
        <w:t xml:space="preserve"> vytvára predpoklady pre organický súlad všetkých činností v území s osobitným zreteľom na starostlivosť o životné prostredie, dosiahnutie ekologickej rovnováhy, zabezpečenie udržateľného rozvoja, na šetrné využívanie prírodných zdrojov a na zachovanie prírodných, civilizačných a kultúrnych hodnôt</w:t>
      </w:r>
      <w:r>
        <w:rPr>
          <w:rFonts w:ascii="Times New Roman" w:hAnsi="Times New Roman" w:cs="Times New Roman"/>
          <w:szCs w:val="24"/>
          <w:lang w:val="sk-SK"/>
        </w:rPr>
        <w:t xml:space="preserve">. </w:t>
      </w:r>
      <w:r w:rsidRPr="00D54D94">
        <w:rPr>
          <w:rFonts w:ascii="Times New Roman" w:eastAsia="Cambria" w:hAnsi="Times New Roman" w:cs="Times New Roman"/>
          <w:color w:val="000000"/>
          <w:szCs w:val="24"/>
          <w:lang w:val="sk-SK" w:eastAsia="sk-SK"/>
        </w:rPr>
        <w:t>V rámci záväznej časti územného plánu obce je možné schváliť v rámci regulatívov priestorového usporiadania a funkčného využívania územia adaptačné opatrenia, ktoré majú strednodobý i dlhodobý charakter. Do návrhu funkčného využívania územia obce by sa mala premietnuť napr.</w:t>
      </w:r>
      <w:r w:rsidR="008905E8">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ochrana pred povodňami alebo koncept aplikácie prepojenia je</w:t>
      </w:r>
      <w:r>
        <w:rPr>
          <w:rFonts w:ascii="Times New Roman" w:eastAsia="Cambria" w:hAnsi="Times New Roman" w:cs="Times New Roman"/>
          <w:color w:val="000000"/>
          <w:szCs w:val="24"/>
          <w:lang w:val="sk-SK" w:eastAsia="sk-SK"/>
        </w:rPr>
        <w:t xml:space="preserve">dnotlivých plôch zelene formou zelenej infraštruktúry </w:t>
      </w:r>
      <w:r w:rsidRPr="00D54D94">
        <w:rPr>
          <w:rFonts w:ascii="Times New Roman" w:eastAsia="Cambria" w:hAnsi="Times New Roman" w:cs="Times New Roman"/>
          <w:color w:val="000000"/>
          <w:szCs w:val="24"/>
          <w:lang w:val="sk-SK" w:eastAsia="sk-SK"/>
        </w:rPr>
        <w:t>a pod.</w:t>
      </w:r>
      <w:r w:rsidRPr="00D54D94">
        <w:rPr>
          <w:rFonts w:ascii="Times New Roman" w:eastAsia="Calibri"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Nepriaznivé dôsledky zmeny klímy sa musia premietnuť aj do určenia tzv. stabilizovaného územia, ktorým sú plochy alebo územie, na ktorých sa musí zachovať súčasná priestorová a funkčná skladba alebo súčasn</w:t>
      </w:r>
      <w:r w:rsidR="008905E8">
        <w:rPr>
          <w:rFonts w:ascii="Times New Roman" w:eastAsia="Cambria" w:hAnsi="Times New Roman" w:cs="Times New Roman"/>
          <w:color w:val="000000"/>
          <w:szCs w:val="24"/>
          <w:lang w:val="sk-SK" w:eastAsia="sk-SK"/>
        </w:rPr>
        <w:t>á krajinná štruktúra, ale aj do </w:t>
      </w:r>
      <w:r w:rsidRPr="00D54D94">
        <w:rPr>
          <w:rFonts w:ascii="Times New Roman" w:eastAsia="Cambria" w:hAnsi="Times New Roman" w:cs="Times New Roman"/>
          <w:color w:val="000000"/>
          <w:szCs w:val="24"/>
          <w:lang w:val="sk-SK" w:eastAsia="sk-SK"/>
        </w:rPr>
        <w:t>návrhu funkčnej regulácie (povolená a zakázaná funkcia), ak</w:t>
      </w:r>
      <w:r>
        <w:rPr>
          <w:rFonts w:ascii="Times New Roman" w:eastAsia="Cambria" w:hAnsi="Times New Roman" w:cs="Times New Roman"/>
          <w:color w:val="000000"/>
          <w:szCs w:val="24"/>
          <w:lang w:val="sk-SK" w:eastAsia="sk-SK"/>
        </w:rPr>
        <w:t>o aj do priestorovej regulácie.</w:t>
      </w:r>
    </w:p>
    <w:p w14:paraId="544D3AA7" w14:textId="4C85384A" w:rsidR="000C7A2F" w:rsidRPr="000C7A2F" w:rsidRDefault="00746FD5" w:rsidP="000C7A2F">
      <w:pPr>
        <w:autoSpaceDE w:val="0"/>
        <w:autoSpaceDN w:val="0"/>
        <w:adjustRightInd w:val="0"/>
        <w:spacing w:before="120" w:after="120"/>
        <w:rPr>
          <w:rFonts w:ascii="Times New Roman" w:hAnsi="Times New Roman" w:cs="Times New Roman"/>
          <w:color w:val="000000"/>
          <w:szCs w:val="24"/>
          <w:lang w:val="sk-SK"/>
        </w:rPr>
      </w:pPr>
      <w:r w:rsidRPr="00D54D94">
        <w:rPr>
          <w:rFonts w:ascii="Times New Roman" w:eastAsia="Cambria" w:hAnsi="Times New Roman" w:cs="Times New Roman"/>
          <w:color w:val="000000"/>
          <w:szCs w:val="24"/>
          <w:lang w:val="sk-SK"/>
        </w:rPr>
        <w:t>Zákon č. 539/2008 Z</w:t>
      </w:r>
      <w:r w:rsidRPr="009341C6">
        <w:rPr>
          <w:rFonts w:ascii="Times New Roman" w:eastAsia="Cambria" w:hAnsi="Times New Roman" w:cs="Times New Roman"/>
          <w:color w:val="000000"/>
          <w:szCs w:val="24"/>
          <w:lang w:val="sk-SK"/>
        </w:rPr>
        <w:t xml:space="preserve">. z o podpore regionálneho rozvoja v znení neskorších predpisov určuje rámce pre vypracovanie Programu hospodárskeho </w:t>
      </w:r>
      <w:r w:rsidR="004151B6">
        <w:rPr>
          <w:rFonts w:ascii="Times New Roman" w:eastAsia="Cambria" w:hAnsi="Times New Roman" w:cs="Times New Roman"/>
          <w:color w:val="000000"/>
          <w:szCs w:val="24"/>
          <w:lang w:val="sk-SK"/>
        </w:rPr>
        <w:t xml:space="preserve">rozvoja </w:t>
      </w:r>
      <w:r w:rsidRPr="009341C6">
        <w:rPr>
          <w:rFonts w:ascii="Times New Roman" w:eastAsia="Cambria" w:hAnsi="Times New Roman" w:cs="Times New Roman"/>
          <w:color w:val="000000"/>
          <w:szCs w:val="24"/>
          <w:lang w:val="sk-SK"/>
        </w:rPr>
        <w:t>a sociálneho rozvoja obce (PHSR) ako dokumentu, v ktorom si obec stanovuje svoje rozvojové ciele</w:t>
      </w:r>
      <w:r w:rsidRPr="00D54D94">
        <w:rPr>
          <w:rFonts w:ascii="Times New Roman" w:eastAsia="Cambria" w:hAnsi="Times New Roman" w:cs="Times New Roman"/>
          <w:color w:val="000000"/>
          <w:szCs w:val="24"/>
          <w:lang w:val="sk-SK"/>
        </w:rPr>
        <w:t xml:space="preserve"> a priority. </w:t>
      </w:r>
      <w:r w:rsidRPr="00D54D94">
        <w:rPr>
          <w:rFonts w:ascii="Times New Roman" w:hAnsi="Times New Roman" w:cs="Times New Roman"/>
          <w:color w:val="000000"/>
          <w:szCs w:val="24"/>
          <w:lang w:val="sk-SK"/>
        </w:rPr>
        <w:t xml:space="preserve">PHSR obce je strednodobý rozvojový dokument, ktorý zohľadňuje ciele a priority ustanovené v programe hospodárskeho rozvoja a sociálneho rozvoja vyššieho územného celku, na území ktorého sa </w:t>
      </w:r>
      <w:r w:rsidRPr="00D54D94">
        <w:rPr>
          <w:rFonts w:ascii="Times New Roman" w:hAnsi="Times New Roman" w:cs="Times New Roman"/>
          <w:color w:val="000000"/>
          <w:szCs w:val="24"/>
          <w:lang w:val="sk-SK"/>
        </w:rPr>
        <w:lastRenderedPageBreak/>
        <w:t>obec nachádza a je vypracovaný podľa záväznej časti územnoplánovacej dokumentácie obce. PHSR obce pozostáva z analyticko-strategickej časti, v ktorej sa nachádza aj hodnotenie a analýza environmentálnej situácie obce, definícia ro</w:t>
      </w:r>
      <w:r w:rsidR="008905E8">
        <w:rPr>
          <w:rFonts w:ascii="Times New Roman" w:hAnsi="Times New Roman" w:cs="Times New Roman"/>
          <w:color w:val="000000"/>
          <w:szCs w:val="24"/>
          <w:lang w:val="sk-SK"/>
        </w:rPr>
        <w:t>zvojového potenciálu, limitov a p</w:t>
      </w:r>
      <w:r w:rsidRPr="00D54D94">
        <w:rPr>
          <w:rFonts w:ascii="Times New Roman" w:hAnsi="Times New Roman" w:cs="Times New Roman"/>
          <w:color w:val="000000"/>
          <w:szCs w:val="24"/>
          <w:lang w:val="sk-SK"/>
        </w:rPr>
        <w:t>odmienok udržateľného rozvoja obce, stratégia rozvoja obce a analýza finančných potrieb a možnosti financovania. Programová časť obsahuje zoznam opatrení a aktivít pre zabezpeče</w:t>
      </w:r>
      <w:r>
        <w:rPr>
          <w:rFonts w:ascii="Times New Roman" w:hAnsi="Times New Roman" w:cs="Times New Roman"/>
          <w:color w:val="000000"/>
          <w:szCs w:val="24"/>
          <w:lang w:val="sk-SK"/>
        </w:rPr>
        <w:t xml:space="preserve">nie realizácie PHSR obce. Do </w:t>
      </w:r>
      <w:r w:rsidRPr="00D54D94">
        <w:rPr>
          <w:rFonts w:ascii="Times New Roman" w:hAnsi="Times New Roman" w:cs="Times New Roman"/>
          <w:color w:val="000000"/>
          <w:szCs w:val="24"/>
          <w:lang w:val="sk-SK"/>
        </w:rPr>
        <w:t>PHSR obce bude potrebné začleniť tému zmeny klímy a problematiku adaptácie. Je potrebné, aby národná ad</w:t>
      </w:r>
      <w:r w:rsidR="008905E8">
        <w:rPr>
          <w:rFonts w:ascii="Times New Roman" w:hAnsi="Times New Roman" w:cs="Times New Roman"/>
          <w:color w:val="000000"/>
          <w:szCs w:val="24"/>
          <w:lang w:val="sk-SK"/>
        </w:rPr>
        <w:t>aptačná stratégia bola jedným z </w:t>
      </w:r>
      <w:r w:rsidRPr="00D54D94">
        <w:rPr>
          <w:rFonts w:ascii="Times New Roman" w:hAnsi="Times New Roman" w:cs="Times New Roman"/>
          <w:color w:val="000000"/>
          <w:szCs w:val="24"/>
          <w:lang w:val="sk-SK"/>
        </w:rPr>
        <w:t>kľúčových dokumentov, ktorý bude pri tvorbe PHSR</w:t>
      </w:r>
      <w:r w:rsidR="000C7A2F">
        <w:rPr>
          <w:rFonts w:ascii="Times New Roman" w:hAnsi="Times New Roman" w:cs="Times New Roman"/>
          <w:color w:val="000000"/>
          <w:szCs w:val="24"/>
          <w:lang w:val="sk-SK"/>
        </w:rPr>
        <w:t xml:space="preserve"> miest a regiónov zohľadňovaný.</w:t>
      </w:r>
    </w:p>
    <w:p w14:paraId="611577D0" w14:textId="1AFC8EBC" w:rsidR="00746FD5" w:rsidRPr="00D54D94" w:rsidRDefault="00746FD5" w:rsidP="00746FD5">
      <w:pPr>
        <w:tabs>
          <w:tab w:val="left" w:pos="1080"/>
        </w:tabs>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Účinným, dobrovoľným nástrojom</w:t>
      </w:r>
      <w:r w:rsidRPr="00D54D94">
        <w:rPr>
          <w:rFonts w:ascii="Times New Roman" w:eastAsia="Calibri"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pr</w:t>
      </w:r>
      <w:r w:rsidR="000C7A2F">
        <w:rPr>
          <w:rFonts w:ascii="Times New Roman" w:eastAsia="Cambria" w:hAnsi="Times New Roman" w:cs="Times New Roman"/>
          <w:color w:val="000000"/>
          <w:szCs w:val="24"/>
          <w:lang w:val="sk-SK" w:eastAsia="sk-SK"/>
        </w:rPr>
        <w:t xml:space="preserve">e systémový prístup k adaptácii je </w:t>
      </w:r>
      <w:r w:rsidRPr="00D54D94">
        <w:rPr>
          <w:rFonts w:ascii="Times New Roman" w:eastAsia="Cambria" w:hAnsi="Times New Roman" w:cs="Times New Roman"/>
          <w:i/>
          <w:color w:val="000000"/>
          <w:szCs w:val="24"/>
          <w:lang w:val="sk-SK" w:eastAsia="sk-SK"/>
        </w:rPr>
        <w:t>lokálna adaptačná stratégia</w:t>
      </w:r>
      <w:r>
        <w:rPr>
          <w:rFonts w:ascii="Times New Roman" w:eastAsia="Cambria" w:hAnsi="Times New Roman" w:cs="Times New Roman"/>
          <w:i/>
          <w:color w:val="000000"/>
          <w:szCs w:val="24"/>
          <w:lang w:val="sk-SK" w:eastAsia="sk-SK"/>
        </w:rPr>
        <w:t xml:space="preserve">, </w:t>
      </w:r>
      <w:r w:rsidRPr="00D54D94">
        <w:rPr>
          <w:rFonts w:ascii="Times New Roman" w:eastAsia="Cambria" w:hAnsi="Times New Roman" w:cs="Times New Roman"/>
          <w:i/>
          <w:color w:val="000000"/>
          <w:szCs w:val="24"/>
          <w:lang w:val="sk-SK" w:eastAsia="sk-SK"/>
        </w:rPr>
        <w:t>adaptačný akčný plán</w:t>
      </w:r>
      <w:r>
        <w:rPr>
          <w:rFonts w:ascii="Times New Roman" w:eastAsia="Cambria" w:hAnsi="Times New Roman" w:cs="Times New Roman"/>
          <w:i/>
          <w:color w:val="000000"/>
          <w:szCs w:val="24"/>
          <w:lang w:val="sk-SK" w:eastAsia="sk-SK"/>
        </w:rPr>
        <w:t xml:space="preserve"> alebo tzv. katalóg adaptačných opatrení pre určité územie</w:t>
      </w:r>
      <w:r w:rsidRPr="00D54D94">
        <w:rPr>
          <w:rFonts w:ascii="Times New Roman" w:eastAsia="Cambria" w:hAnsi="Times New Roman" w:cs="Times New Roman"/>
          <w:color w:val="000000"/>
          <w:szCs w:val="24"/>
          <w:lang w:val="sk-SK" w:eastAsia="sk-SK"/>
        </w:rPr>
        <w:t>. Tieto dokumenty sa zameriavajú na zníženie zraniteľnosti</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resp. zvýšenie odolnosti sídla</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prostredníctvom implementácie adaptačných opatrení navrhnutých na základe klimatologickej analýzy, vyhodnotenia zraniteľnosti územia a potenciálnych rizík a dôsledkov zmeny klímy vo všetkých kľúčových oblastiach. Určujú časový rámec pre realizáciu cieľov v krátkodobom (3 – 5 rokov), strednodobom (5 – 10 rokov) i dlhodobom horizonte (10 – 15 rokov). Je nevyhnutné vytvárať na prípravu a realizáciu adaptačnej stratégie alebo akčného plánu formalizované </w:t>
      </w:r>
      <w:proofErr w:type="spellStart"/>
      <w:r w:rsidRPr="00D54D94">
        <w:rPr>
          <w:rFonts w:ascii="Times New Roman" w:eastAsia="Cambria" w:hAnsi="Times New Roman" w:cs="Times New Roman"/>
          <w:color w:val="000000"/>
          <w:szCs w:val="24"/>
          <w:lang w:val="sk-SK" w:eastAsia="sk-SK"/>
        </w:rPr>
        <w:t>verejno</w:t>
      </w:r>
      <w:proofErr w:type="spellEnd"/>
      <w:r w:rsidRPr="00D54D94">
        <w:rPr>
          <w:rFonts w:ascii="Times New Roman" w:eastAsia="Cambria" w:hAnsi="Times New Roman" w:cs="Times New Roman"/>
          <w:color w:val="000000"/>
          <w:szCs w:val="24"/>
          <w:lang w:val="sk-SK" w:eastAsia="sk-SK"/>
        </w:rPr>
        <w:t xml:space="preserve"> – súkromné partnerstvá, ktoré pod vedením miestnej samosprávy sú nositeľmi adaptačnej stratégie alebo akčného plánu a sú spoluzodpovedné za jej realizáciu.</w:t>
      </w:r>
    </w:p>
    <w:p w14:paraId="7096D7B6" w14:textId="77777777" w:rsidR="000C7A2F" w:rsidRDefault="00746FD5" w:rsidP="000C7A2F">
      <w:pPr>
        <w:tabs>
          <w:tab w:val="left" w:pos="1080"/>
        </w:tabs>
        <w:spacing w:before="120" w:after="120"/>
        <w:rPr>
          <w:rFonts w:ascii="Times New Roman" w:eastAsia="Cambria" w:hAnsi="Times New Roman" w:cs="Times New Roman"/>
          <w:color w:val="000000"/>
          <w:szCs w:val="24"/>
          <w:lang w:val="sk-SK" w:eastAsia="sk-SK"/>
        </w:rPr>
      </w:pPr>
      <w:r w:rsidRPr="00D54D94">
        <w:rPr>
          <w:rFonts w:ascii="Times New Roman" w:eastAsia="Times New Roman" w:hAnsi="Times New Roman" w:cs="Times New Roman"/>
          <w:color w:val="000000"/>
          <w:szCs w:val="24"/>
          <w:lang w:val="sk-SK" w:eastAsia="sk-SK"/>
        </w:rPr>
        <w:t xml:space="preserve">Ako ďalšie strategické dokumenty, v ktorých môžu samosprávy reagovať na nepriaznivé dôsledky zmeny klímy a navrhovať adaptačné opatrenia, sú </w:t>
      </w:r>
      <w:r w:rsidRPr="00D54D94">
        <w:rPr>
          <w:rFonts w:ascii="Times New Roman" w:eastAsia="Times New Roman" w:hAnsi="Times New Roman" w:cs="Times New Roman"/>
          <w:i/>
          <w:color w:val="000000"/>
          <w:szCs w:val="24"/>
          <w:lang w:val="sk-SK" w:eastAsia="sk-SK"/>
        </w:rPr>
        <w:t>Plány udržateľnej mobility</w:t>
      </w:r>
      <w:r w:rsidRPr="00D54D94">
        <w:rPr>
          <w:rFonts w:ascii="Times New Roman" w:eastAsia="Times New Roman" w:hAnsi="Times New Roman" w:cs="Times New Roman"/>
          <w:color w:val="000000"/>
          <w:szCs w:val="24"/>
          <w:lang w:val="sk-SK" w:eastAsia="sk-SK"/>
        </w:rPr>
        <w:t xml:space="preserve"> (metodické pokyny vypracovalo MDV SR) alebo </w:t>
      </w:r>
      <w:r w:rsidRPr="00D54D94">
        <w:rPr>
          <w:rFonts w:ascii="Times New Roman" w:eastAsia="Times New Roman" w:hAnsi="Times New Roman" w:cs="Times New Roman"/>
          <w:i/>
          <w:color w:val="000000"/>
          <w:szCs w:val="24"/>
          <w:lang w:val="sk-SK" w:eastAsia="sk-SK"/>
        </w:rPr>
        <w:t>plány/zásady tvorby verejných priestorov</w:t>
      </w:r>
      <w:r w:rsidRPr="00D54D94">
        <w:rPr>
          <w:rFonts w:ascii="Times New Roman" w:eastAsia="Times New Roman" w:hAnsi="Times New Roman" w:cs="Times New Roman"/>
          <w:color w:val="000000"/>
          <w:szCs w:val="24"/>
          <w:lang w:val="sk-SK" w:eastAsia="sk-SK"/>
        </w:rPr>
        <w:t xml:space="preserve"> (zatiaľ</w:t>
      </w:r>
      <w:r>
        <w:rPr>
          <w:rFonts w:ascii="Times New Roman" w:eastAsia="Times New Roman" w:hAnsi="Times New Roman" w:cs="Times New Roman"/>
          <w:color w:val="000000"/>
          <w:szCs w:val="24"/>
          <w:lang w:val="sk-SK" w:eastAsia="sk-SK"/>
        </w:rPr>
        <w:t xml:space="preserve"> v SR neexistuje metodika, obce</w:t>
      </w:r>
      <w:r w:rsidRPr="00D54D94">
        <w:rPr>
          <w:rFonts w:ascii="Times New Roman" w:eastAsia="Times New Roman" w:hAnsi="Times New Roman" w:cs="Times New Roman"/>
          <w:color w:val="000000"/>
          <w:szCs w:val="24"/>
          <w:lang w:val="sk-SK" w:eastAsia="sk-SK"/>
        </w:rPr>
        <w:t xml:space="preserve"> k tomu pristupujú individuálne).</w:t>
      </w:r>
      <w:r w:rsidR="000C7A2F" w:rsidRPr="000C7A2F">
        <w:rPr>
          <w:rFonts w:ascii="Times New Roman" w:eastAsia="Cambria" w:hAnsi="Times New Roman" w:cs="Times New Roman"/>
          <w:color w:val="000000"/>
          <w:szCs w:val="24"/>
          <w:lang w:val="sk-SK" w:eastAsia="sk-SK"/>
        </w:rPr>
        <w:t xml:space="preserve"> </w:t>
      </w:r>
    </w:p>
    <w:p w14:paraId="5FF6C507" w14:textId="5E9B789A" w:rsidR="000C7A2F" w:rsidRPr="003B7EC8" w:rsidRDefault="000C7A2F" w:rsidP="000C7A2F">
      <w:pPr>
        <w:tabs>
          <w:tab w:val="left" w:pos="1080"/>
        </w:tabs>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Na regionálnej úrovni adaptačné opatrenia môžu byť zohľadnené a zapracované do regionálnych strategických dokumentov a územných plánov regiónov.</w:t>
      </w:r>
      <w:r w:rsidR="003B7EC8">
        <w:rPr>
          <w:rFonts w:ascii="Times New Roman" w:eastAsia="Cambria" w:hAnsi="Times New Roman" w:cs="Times New Roman"/>
          <w:color w:val="000000"/>
          <w:szCs w:val="24"/>
          <w:lang w:val="sk-SK" w:eastAsia="sk-SK"/>
        </w:rPr>
        <w:t xml:space="preserve"> </w:t>
      </w:r>
      <w:r>
        <w:rPr>
          <w:rFonts w:ascii="Times New Roman" w:eastAsia="Cambria" w:hAnsi="Times New Roman" w:cs="Times New Roman"/>
          <w:color w:val="000000"/>
          <w:szCs w:val="24"/>
          <w:lang w:val="sk-SK" w:eastAsia="sk-SK"/>
        </w:rPr>
        <w:t>D</w:t>
      </w:r>
      <w:r w:rsidRPr="00D54D94">
        <w:rPr>
          <w:rFonts w:ascii="Times New Roman" w:eastAsia="Cambria" w:hAnsi="Times New Roman" w:cs="Times New Roman"/>
          <w:color w:val="000000"/>
          <w:szCs w:val="24"/>
          <w:lang w:val="sk-SK" w:eastAsia="sk-SK"/>
        </w:rPr>
        <w:t>obrovoľným nástrojom</w:t>
      </w:r>
      <w:r w:rsidRPr="00D54D94">
        <w:rPr>
          <w:rFonts w:ascii="Times New Roman" w:eastAsia="Calibri"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pr</w:t>
      </w:r>
      <w:r>
        <w:rPr>
          <w:rFonts w:ascii="Times New Roman" w:eastAsia="Cambria" w:hAnsi="Times New Roman" w:cs="Times New Roman"/>
          <w:color w:val="000000"/>
          <w:szCs w:val="24"/>
          <w:lang w:val="sk-SK" w:eastAsia="sk-SK"/>
        </w:rPr>
        <w:t xml:space="preserve">e systémový prístup k adaptácii </w:t>
      </w:r>
      <w:r>
        <w:rPr>
          <w:rFonts w:ascii="Times New Roman" w:eastAsia="Cambria" w:hAnsi="Times New Roman" w:cs="Times New Roman"/>
          <w:color w:val="000000"/>
          <w:szCs w:val="24"/>
          <w:lang w:val="sk-SK" w:eastAsia="sk-SK"/>
        </w:rPr>
        <w:t xml:space="preserve">je </w:t>
      </w:r>
      <w:r w:rsidRPr="003B7EC8">
        <w:rPr>
          <w:rFonts w:ascii="Times New Roman" w:eastAsia="Cambria" w:hAnsi="Times New Roman" w:cs="Times New Roman"/>
          <w:color w:val="000000"/>
          <w:szCs w:val="24"/>
          <w:lang w:val="sk-SK" w:eastAsia="sk-SK"/>
        </w:rPr>
        <w:t xml:space="preserve">regionálna </w:t>
      </w:r>
      <w:r w:rsidRPr="003B7EC8">
        <w:rPr>
          <w:rFonts w:ascii="Times New Roman" w:eastAsia="Cambria" w:hAnsi="Times New Roman" w:cs="Times New Roman"/>
          <w:color w:val="000000"/>
          <w:szCs w:val="24"/>
          <w:lang w:val="sk-SK" w:eastAsia="sk-SK"/>
        </w:rPr>
        <w:t>adaptačná stratégia</w:t>
      </w:r>
      <w:r w:rsidR="003B7EC8">
        <w:rPr>
          <w:rFonts w:ascii="Times New Roman" w:eastAsia="Cambria" w:hAnsi="Times New Roman" w:cs="Times New Roman"/>
          <w:color w:val="000000"/>
          <w:szCs w:val="24"/>
          <w:lang w:val="sk-SK" w:eastAsia="sk-SK"/>
        </w:rPr>
        <w:t xml:space="preserve">, </w:t>
      </w:r>
      <w:r w:rsidRPr="003B7EC8">
        <w:rPr>
          <w:rFonts w:ascii="Times New Roman" w:eastAsia="Cambria" w:hAnsi="Times New Roman" w:cs="Times New Roman"/>
          <w:color w:val="000000"/>
          <w:szCs w:val="24"/>
          <w:lang w:val="sk-SK" w:eastAsia="sk-SK"/>
        </w:rPr>
        <w:t>akčný plán</w:t>
      </w:r>
      <w:r w:rsidR="003B7EC8">
        <w:rPr>
          <w:rFonts w:ascii="Times New Roman" w:eastAsia="Cambria" w:hAnsi="Times New Roman" w:cs="Times New Roman"/>
          <w:color w:val="000000"/>
          <w:szCs w:val="24"/>
          <w:lang w:val="sk-SK" w:eastAsia="sk-SK"/>
        </w:rPr>
        <w:t xml:space="preserve"> alebo </w:t>
      </w:r>
      <w:r w:rsidRPr="003B7EC8">
        <w:rPr>
          <w:rFonts w:ascii="Times New Roman" w:eastAsia="Cambria" w:hAnsi="Times New Roman" w:cs="Times New Roman"/>
          <w:color w:val="000000"/>
          <w:szCs w:val="24"/>
          <w:lang w:val="sk-SK" w:eastAsia="sk-SK"/>
        </w:rPr>
        <w:t>katalóg adaptačných opatrení pre určité územie.</w:t>
      </w:r>
    </w:p>
    <w:p w14:paraId="0FA23F6E" w14:textId="77777777" w:rsidR="00746FD5" w:rsidRDefault="00746FD5" w:rsidP="00746FD5">
      <w:pPr>
        <w:spacing w:before="120" w:after="120"/>
        <w:rPr>
          <w:rFonts w:ascii="Times New Roman" w:eastAsia="Times New Roman" w:hAnsi="Times New Roman" w:cs="Times New Roman"/>
          <w:color w:val="000000"/>
          <w:szCs w:val="24"/>
          <w:lang w:val="sk-SK" w:eastAsia="sk-SK"/>
        </w:rPr>
      </w:pPr>
    </w:p>
    <w:p w14:paraId="5E6822C5" w14:textId="77777777" w:rsidR="007A07AC" w:rsidRPr="001F4CCB" w:rsidRDefault="00057346" w:rsidP="007A07AC">
      <w:pPr>
        <w:pStyle w:val="Nadpis2"/>
        <w:rPr>
          <w:lang w:val="sk-SK"/>
        </w:rPr>
      </w:pPr>
      <w:bookmarkStart w:id="32" w:name="_Toc520992421"/>
      <w:r>
        <w:rPr>
          <w:rFonts w:eastAsia="Cambria" w:cs="Times New Roman"/>
          <w:noProof/>
          <w:color w:val="000000"/>
          <w:szCs w:val="24"/>
        </w:rPr>
        <w:lastRenderedPageBreak/>
        <w:drawing>
          <wp:anchor distT="180340" distB="180340" distL="114300" distR="114300" simplePos="0" relativeHeight="251687936" behindDoc="1" locked="0" layoutInCell="1" allowOverlap="0" wp14:anchorId="3D676A1F" wp14:editId="435EEA79">
            <wp:simplePos x="0" y="0"/>
            <wp:positionH relativeFrom="margin">
              <wp:align>center</wp:align>
            </wp:positionH>
            <wp:positionV relativeFrom="margin">
              <wp:align>top</wp:align>
            </wp:positionV>
            <wp:extent cx="1656000" cy="1440000"/>
            <wp:effectExtent l="0" t="0" r="1905" b="8255"/>
            <wp:wrapTopAndBottom/>
            <wp:docPr id="7171" name="Obrázo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7">
                      <a:extLst>
                        <a:ext uri="{28A0092B-C50C-407E-A947-70E740481C1C}">
                          <a14:useLocalDpi xmlns:a14="http://schemas.microsoft.com/office/drawing/2010/main" val="0"/>
                        </a:ext>
                      </a:extLst>
                    </a:blip>
                    <a:stretch>
                      <a:fillRect/>
                    </a:stretch>
                  </pic:blipFill>
                  <pic:spPr>
                    <a:xfrm>
                      <a:off x="0" y="0"/>
                      <a:ext cx="1656000" cy="144000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Zdravie obyvateľstva</w:t>
      </w:r>
      <w:bookmarkEnd w:id="32"/>
    </w:p>
    <w:p w14:paraId="5C0AC82A" w14:textId="77777777" w:rsidR="007A07AC" w:rsidRPr="001F4CCB" w:rsidRDefault="007A07AC" w:rsidP="007A07AC">
      <w:pPr>
        <w:pStyle w:val="Nadpis3"/>
        <w:rPr>
          <w:rFonts w:eastAsia="Times New Roman"/>
          <w:lang w:val="sk-SK"/>
        </w:rPr>
      </w:pPr>
      <w:r w:rsidRPr="001F4CCB">
        <w:rPr>
          <w:rFonts w:eastAsia="Times New Roman"/>
          <w:lang w:val="sk-SK"/>
        </w:rPr>
        <w:t xml:space="preserve">Predpokladané dôsledky zmeny klímy </w:t>
      </w:r>
      <w:r w:rsidR="00AB207A">
        <w:rPr>
          <w:rFonts w:eastAsia="Times New Roman"/>
          <w:lang w:val="sk-SK"/>
        </w:rPr>
        <w:t>na </w:t>
      </w:r>
      <w:r w:rsidRPr="001F4CCB">
        <w:rPr>
          <w:rFonts w:eastAsia="Times New Roman"/>
          <w:lang w:val="sk-SK"/>
        </w:rPr>
        <w:t>zdravie obyvateľstva</w:t>
      </w:r>
    </w:p>
    <w:p w14:paraId="24ADE2FA" w14:textId="77777777" w:rsidR="00746FD5" w:rsidRPr="00D54D94" w:rsidRDefault="00746FD5" w:rsidP="00746FD5">
      <w:pPr>
        <w:spacing w:before="120" w:after="12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Pribúdanie extrémnych prejavov počasia za posledn</w:t>
      </w:r>
      <w:r w:rsidR="008905E8">
        <w:rPr>
          <w:rFonts w:ascii="Times New Roman" w:eastAsia="Calibri" w:hAnsi="Times New Roman" w:cs="Times New Roman"/>
          <w:color w:val="000000"/>
          <w:lang w:val="sk-SK"/>
        </w:rPr>
        <w:t>ých niekoľko dekád a poznatky o </w:t>
      </w:r>
      <w:r w:rsidRPr="00D54D94">
        <w:rPr>
          <w:rFonts w:ascii="Times New Roman" w:eastAsia="Calibri" w:hAnsi="Times New Roman" w:cs="Times New Roman"/>
          <w:color w:val="000000"/>
          <w:lang w:val="sk-SK"/>
        </w:rPr>
        <w:t>procesoch, ktoré k tejto situácii viedli, sú príčinou rastúceho záujmu vedcov v zdravotníctve určiť mechanizmy, ktorými zmena klímy ovplyvňuje zdravie obyvateľstva. Výsledky</w:t>
      </w:r>
      <w:r w:rsidRPr="00D54D94">
        <w:rPr>
          <w:rFonts w:ascii="Times New Roman" w:eastAsia="Calibri" w:hAnsi="Times New Roman" w:cs="Times New Roman"/>
          <w:color w:val="000000"/>
          <w:vertAlign w:val="superscript"/>
          <w:lang w:val="sk-SK"/>
        </w:rPr>
        <w:footnoteReference w:id="48"/>
      </w:r>
      <w:r w:rsidRPr="00D54D94">
        <w:rPr>
          <w:rFonts w:ascii="Times New Roman" w:eastAsia="Calibri" w:hAnsi="Times New Roman" w:cs="Times New Roman"/>
          <w:color w:val="000000"/>
          <w:lang w:val="sk-SK"/>
        </w:rPr>
        <w:t xml:space="preserve"> viacerých hodnotení, výskumných projektov a národných hodnotení dopadov na zdravie potvrdili, že v najbližších desaťročiach bude ľudské zdravie vystavené významným prejavom zmeny klímy, pravdepodobne najmä v podobe zvýšeného počtu tropických dní a častejšiemu výskytu vĺn horúčav, </w:t>
      </w:r>
      <w:proofErr w:type="spellStart"/>
      <w:r w:rsidRPr="00D54D94">
        <w:rPr>
          <w:rFonts w:ascii="Times New Roman" w:eastAsia="Calibri" w:hAnsi="Times New Roman" w:cs="Times New Roman"/>
          <w:color w:val="000000"/>
          <w:lang w:val="sk-SK"/>
        </w:rPr>
        <w:t>víchric</w:t>
      </w:r>
      <w:proofErr w:type="spellEnd"/>
      <w:r w:rsidRPr="00D54D94">
        <w:rPr>
          <w:rFonts w:ascii="Times New Roman" w:eastAsia="Calibri" w:hAnsi="Times New Roman" w:cs="Times New Roman"/>
          <w:color w:val="000000"/>
          <w:lang w:val="sk-SK"/>
        </w:rPr>
        <w:t xml:space="preserve">, búrok, extrémnych úhrnov zrážok, povodní alebo sucha. </w:t>
      </w:r>
      <w:r w:rsidRPr="00D54D94">
        <w:rPr>
          <w:rFonts w:ascii="Times New Roman" w:hAnsi="Times New Roman" w:cs="Times New Roman"/>
          <w:color w:val="000000"/>
          <w:szCs w:val="24"/>
          <w:lang w:val="sk-SK"/>
        </w:rPr>
        <w:t>Okrem</w:t>
      </w:r>
      <w:r w:rsidRPr="00D54D94">
        <w:rPr>
          <w:rFonts w:ascii="Times New Roman" w:hAnsi="Times New Roman" w:cs="Times New Roman"/>
          <w:b/>
          <w:bCs/>
          <w:color w:val="000000"/>
          <w:szCs w:val="24"/>
          <w:lang w:val="sk-SK"/>
        </w:rPr>
        <w:t xml:space="preserve"> </w:t>
      </w:r>
      <w:r w:rsidRPr="00D54D94">
        <w:rPr>
          <w:rFonts w:ascii="Times New Roman" w:hAnsi="Times New Roman" w:cs="Times New Roman"/>
          <w:color w:val="000000"/>
          <w:szCs w:val="24"/>
          <w:lang w:val="sk-SK"/>
        </w:rPr>
        <w:t>priameho ohrozenia životov a zdravia počas týchto udalostí hrozí obyvateľom nebezpečenstvo aj v dôsledku zhoršenia kvality vodných zdrojov, epidemiologického rizika z kontaminácie potravín, výskytu nových vektorov prenosu infekčných ochorení alebo predĺženia peľovej sezóny.</w:t>
      </w:r>
      <w:r w:rsidRPr="00D54D94">
        <w:rPr>
          <w:rFonts w:ascii="Times New Roman" w:eastAsia="Calibri" w:hAnsi="Times New Roman" w:cs="Times New Roman"/>
          <w:color w:val="000000"/>
          <w:lang w:val="sk-SK"/>
        </w:rPr>
        <w:t xml:space="preserve"> </w:t>
      </w:r>
    </w:p>
    <w:p w14:paraId="3DE963FE" w14:textId="77777777" w:rsidR="00746FD5" w:rsidRDefault="00746FD5" w:rsidP="00746FD5">
      <w:pPr>
        <w:spacing w:before="120" w:after="12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Na Slovensku môže dôjsť k zmene distribúcie infekčných ochorení, k nárastu ochorení súvisiacich s vodou najmä tam, kde je sanitácia a osobná hygiena na nízkej úrovni (a to predovšetkým počas záplav, alebo v segregovaných oblastiach). Ďalej hrozí nárast respiračných ochorení v dôsledku znečistenia ovzdušia najmä v me</w:t>
      </w:r>
      <w:r w:rsidR="008905E8">
        <w:rPr>
          <w:rFonts w:ascii="Times New Roman" w:eastAsia="Calibri" w:hAnsi="Times New Roman" w:cs="Times New Roman"/>
          <w:color w:val="000000"/>
          <w:lang w:val="sk-SK"/>
        </w:rPr>
        <w:t>stách, prípadne zo </w:t>
      </w:r>
      <w:r w:rsidRPr="00D54D94">
        <w:rPr>
          <w:rFonts w:ascii="Times New Roman" w:eastAsia="Calibri" w:hAnsi="Times New Roman" w:cs="Times New Roman"/>
          <w:color w:val="000000"/>
          <w:lang w:val="sk-SK"/>
        </w:rPr>
        <w:t xml:space="preserve">zvýšenej distribúcie peľov. Zdravie populácie je závislé na stabilite, odolnosti a pružnosti ekosystémov. Dôsledky zmeny klímy na zdravie </w:t>
      </w:r>
      <w:r w:rsidRPr="00D54D94">
        <w:rPr>
          <w:rFonts w:ascii="Times New Roman" w:hAnsi="Times New Roman" w:cs="Times New Roman"/>
          <w:color w:val="000000"/>
          <w:szCs w:val="24"/>
          <w:lang w:val="sk-SK"/>
        </w:rPr>
        <w:t xml:space="preserve">však </w:t>
      </w:r>
      <w:r w:rsidRPr="00D54D94">
        <w:rPr>
          <w:rFonts w:ascii="Times New Roman" w:eastAsia="Calibri" w:hAnsi="Times New Roman" w:cs="Times New Roman"/>
          <w:color w:val="000000"/>
          <w:lang w:val="sk-SK"/>
        </w:rPr>
        <w:t>závisia aj od iných ako environmentálnych faktorov, predovšetkým od stupňa sociálno-ekonomického rozvoja. Zraniteľnými skupinami sú predovšetkým starší, deti, chronicky chorí a sociálne izolovaní ľudia.</w:t>
      </w:r>
      <w:r>
        <w:rPr>
          <w:rFonts w:ascii="Times New Roman" w:eastAsia="Calibri" w:hAnsi="Times New Roman" w:cs="Times New Roman"/>
          <w:color w:val="000000"/>
          <w:lang w:val="sk-SK"/>
        </w:rPr>
        <w:t xml:space="preserve"> </w:t>
      </w:r>
      <w:r w:rsidRPr="00874D52">
        <w:rPr>
          <w:rFonts w:ascii="Times New Roman" w:eastAsia="Calibri" w:hAnsi="Times New Roman" w:cs="Times New Roman"/>
          <w:color w:val="000000"/>
          <w:lang w:val="sk-SK"/>
        </w:rPr>
        <w:t>Starší ľudia trpia viacerými chronickými chorobami, chudobou, sú i</w:t>
      </w:r>
      <w:r>
        <w:rPr>
          <w:rFonts w:ascii="Times New Roman" w:eastAsia="Calibri" w:hAnsi="Times New Roman" w:cs="Times New Roman"/>
          <w:color w:val="000000"/>
          <w:lang w:val="sk-SK"/>
        </w:rPr>
        <w:t xml:space="preserve">zolovaní, mobilne obmedzení a </w:t>
      </w:r>
      <w:r w:rsidRPr="00874D52">
        <w:rPr>
          <w:rFonts w:ascii="Times New Roman" w:eastAsia="Calibri" w:hAnsi="Times New Roman" w:cs="Times New Roman"/>
          <w:color w:val="000000"/>
          <w:lang w:val="sk-SK"/>
        </w:rPr>
        <w:t>nemajú dostatočný prístup k dopravným prostriedkom (</w:t>
      </w:r>
      <w:r>
        <w:rPr>
          <w:rFonts w:ascii="Times New Roman" w:eastAsia="Calibri" w:hAnsi="Times New Roman" w:cs="Times New Roman"/>
          <w:color w:val="000000"/>
          <w:lang w:val="sk-SK"/>
        </w:rPr>
        <w:t xml:space="preserve">a zdravotníckym zariadeniam). </w:t>
      </w:r>
      <w:r w:rsidRPr="00874D52">
        <w:rPr>
          <w:rFonts w:ascii="Times New Roman" w:eastAsia="Calibri" w:hAnsi="Times New Roman" w:cs="Times New Roman"/>
          <w:color w:val="000000"/>
          <w:lang w:val="sk-SK"/>
        </w:rPr>
        <w:t>Deti sú obzvlášť zraniteľné z dôvodu ich nezrelých fyziologických a</w:t>
      </w:r>
      <w:r w:rsidR="008905E8">
        <w:rPr>
          <w:rFonts w:ascii="Times New Roman" w:eastAsia="Calibri" w:hAnsi="Times New Roman" w:cs="Times New Roman"/>
          <w:color w:val="000000"/>
          <w:lang w:val="sk-SK"/>
        </w:rPr>
        <w:t> </w:t>
      </w:r>
      <w:r w:rsidRPr="00874D52">
        <w:rPr>
          <w:rFonts w:ascii="Times New Roman" w:eastAsia="Calibri" w:hAnsi="Times New Roman" w:cs="Times New Roman"/>
          <w:color w:val="000000"/>
          <w:lang w:val="sk-SK"/>
        </w:rPr>
        <w:t>kognitívnych schopností. Do úvahy treba brať celé obdobie vývoja dieťaťa,  už od počatia, kedy matka môže byť vystavená extrémnym poveternostným podmienkam, nedostatku výživy, zhoršenej kvalite vody či infekčným chorobám, čo bude</w:t>
      </w:r>
      <w:r>
        <w:rPr>
          <w:rFonts w:ascii="Times New Roman" w:eastAsia="Calibri" w:hAnsi="Times New Roman" w:cs="Times New Roman"/>
          <w:color w:val="000000"/>
          <w:lang w:val="sk-SK"/>
        </w:rPr>
        <w:t xml:space="preserve"> mať dopad aj na vývoj plodu. </w:t>
      </w:r>
      <w:r w:rsidRPr="00874D52">
        <w:rPr>
          <w:rFonts w:ascii="Times New Roman" w:eastAsia="Calibri" w:hAnsi="Times New Roman" w:cs="Times New Roman"/>
          <w:color w:val="000000"/>
          <w:lang w:val="sk-SK"/>
        </w:rPr>
        <w:t xml:space="preserve">Ohrozenými sú aj pracujúci ľudia, pokiaľ sú vystavení mimoriadnemu riziku v mieste ich zamestnania. Vyčerpanie z tepla, či niekedy až mŕtvica, predstavujú najväčšie zdravotné riziká pre pracovníkov v otvorených, ale aj krytých priestoroch. Riziko ohrozenia zdravia sa zvyšuje s úrovňou fyzickej námahy. Pracovníci v poľnohospodárstve a stavebníctve sú najzraniteľnejší, ale tepelný stres postihuje aj ľudí pracujúcich vo vnútorných priestoroch, ktoré nie sú dostatočne tepelne zabezpečené na výkon povolania. Osobitné nebezpečenstvo predstavujú dôsledky zmeny klímy pre pracovníkov záchranných služieb, ktorí sú pri výkone svojho povolania priamo ohrození na životoch (hasiči, policajti a zdravotnícki pracovníci). </w:t>
      </w:r>
      <w:r w:rsidRPr="00D54D94">
        <w:rPr>
          <w:rFonts w:ascii="Times New Roman" w:eastAsia="Calibri" w:hAnsi="Times New Roman" w:cs="Times New Roman"/>
          <w:color w:val="000000"/>
          <w:lang w:val="sk-SK"/>
        </w:rPr>
        <w:t xml:space="preserve"> </w:t>
      </w:r>
    </w:p>
    <w:p w14:paraId="3DADD294" w14:textId="77777777" w:rsidR="00B81910" w:rsidRPr="00746FD5" w:rsidRDefault="00746FD5" w:rsidP="00B81910">
      <w:pPr>
        <w:spacing w:before="120" w:after="12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lastRenderedPageBreak/>
        <w:t xml:space="preserve">Dôsledky na zdravie predpokladané na základe výsledkov </w:t>
      </w:r>
      <w:r w:rsidR="008905E8">
        <w:rPr>
          <w:rFonts w:ascii="Times New Roman" w:eastAsia="Calibri" w:hAnsi="Times New Roman" w:cs="Times New Roman"/>
          <w:color w:val="000000"/>
          <w:lang w:val="sk-SK"/>
        </w:rPr>
        <w:t>modelovania zmeny klímy v SR do </w:t>
      </w:r>
      <w:r w:rsidRPr="00D54D94">
        <w:rPr>
          <w:rFonts w:ascii="Times New Roman" w:eastAsia="Calibri" w:hAnsi="Times New Roman" w:cs="Times New Roman"/>
          <w:color w:val="000000"/>
          <w:lang w:val="sk-SK"/>
        </w:rPr>
        <w:t xml:space="preserve">roku 2100 sú uvedené v tabuľke </w:t>
      </w:r>
      <w:r>
        <w:rPr>
          <w:rFonts w:ascii="Times New Roman" w:eastAsia="Calibri" w:hAnsi="Times New Roman" w:cs="Times New Roman"/>
          <w:color w:val="000000"/>
          <w:lang w:val="sk-SK"/>
        </w:rPr>
        <w:t>7.</w:t>
      </w:r>
    </w:p>
    <w:p w14:paraId="5074404C" w14:textId="77777777" w:rsidR="007A07AC" w:rsidRPr="001F4CCB" w:rsidRDefault="007A07AC" w:rsidP="007A07AC">
      <w:pPr>
        <w:spacing w:before="120" w:after="120" w:line="259" w:lineRule="auto"/>
        <w:ind w:right="40"/>
        <w:rPr>
          <w:rFonts w:eastAsia="Cambria" w:cs="Times New Roman"/>
          <w:i/>
          <w:color w:val="000000"/>
          <w:lang w:val="sk-SK"/>
        </w:rPr>
      </w:pPr>
      <w:r w:rsidRPr="001F4CCB">
        <w:rPr>
          <w:rFonts w:eastAsia="Cambria" w:cs="Times New Roman"/>
          <w:i/>
          <w:color w:val="000000"/>
          <w:lang w:val="sk-SK"/>
        </w:rPr>
        <w:t xml:space="preserve">Tab. 7. Dôsledky </w:t>
      </w:r>
      <w:r w:rsidR="00AB207A">
        <w:rPr>
          <w:rFonts w:eastAsia="Cambria" w:cs="Times New Roman"/>
          <w:i/>
          <w:color w:val="000000"/>
          <w:lang w:val="sk-SK"/>
        </w:rPr>
        <w:t>na </w:t>
      </w:r>
      <w:r w:rsidRPr="001F4CCB">
        <w:rPr>
          <w:rFonts w:eastAsia="Cambria" w:cs="Times New Roman"/>
          <w:i/>
          <w:color w:val="000000"/>
          <w:lang w:val="sk-SK"/>
        </w:rPr>
        <w:t xml:space="preserve">zdravie predpokladané </w:t>
      </w:r>
      <w:r w:rsidR="00AB207A">
        <w:rPr>
          <w:rFonts w:eastAsia="Cambria" w:cs="Times New Roman"/>
          <w:i/>
          <w:color w:val="000000"/>
          <w:lang w:val="sk-SK"/>
        </w:rPr>
        <w:t>na </w:t>
      </w:r>
      <w:r w:rsidR="00CC3D33">
        <w:rPr>
          <w:rFonts w:eastAsia="Cambria" w:cs="Times New Roman"/>
          <w:i/>
          <w:color w:val="000000"/>
          <w:lang w:val="sk-SK"/>
        </w:rPr>
        <w:t xml:space="preserve">základe </w:t>
      </w:r>
      <w:r w:rsidR="00337972">
        <w:rPr>
          <w:rFonts w:eastAsia="Cambria" w:cs="Times New Roman"/>
          <w:i/>
          <w:color w:val="000000"/>
          <w:lang w:val="sk-SK"/>
        </w:rPr>
        <w:t xml:space="preserve">modelovania zmeny klímy na Slovensku </w:t>
      </w:r>
      <w:r w:rsidR="00973711">
        <w:rPr>
          <w:rFonts w:eastAsia="Cambria" w:cs="Times New Roman"/>
          <w:i/>
          <w:color w:val="000000"/>
          <w:lang w:val="sk-SK"/>
        </w:rPr>
        <w:t>do </w:t>
      </w:r>
      <w:r w:rsidRPr="001F4CCB">
        <w:rPr>
          <w:rFonts w:eastAsia="Cambria" w:cs="Times New Roman"/>
          <w:i/>
          <w:color w:val="000000"/>
          <w:lang w:val="sk-SK"/>
        </w:rPr>
        <w:t>roku 2100</w:t>
      </w:r>
    </w:p>
    <w:tbl>
      <w:tblPr>
        <w:tblStyle w:val="Mriekatabuky2"/>
        <w:tblW w:w="5000" w:type="pct"/>
        <w:tblCellMar>
          <w:top w:w="57" w:type="dxa"/>
          <w:bottom w:w="57" w:type="dxa"/>
        </w:tblCellMar>
        <w:tblLook w:val="04A0" w:firstRow="1" w:lastRow="0" w:firstColumn="1" w:lastColumn="0" w:noHBand="0" w:noVBand="1"/>
      </w:tblPr>
      <w:tblGrid>
        <w:gridCol w:w="2757"/>
        <w:gridCol w:w="2034"/>
        <w:gridCol w:w="4497"/>
      </w:tblGrid>
      <w:tr w:rsidR="007A07AC" w:rsidRPr="00AE7D83" w14:paraId="29DDF501" w14:textId="77777777" w:rsidTr="00A66EB6">
        <w:trPr>
          <w:cantSplit/>
          <w:trHeight w:val="703"/>
          <w:tblHeader/>
        </w:trPr>
        <w:tc>
          <w:tcPr>
            <w:tcW w:w="1484" w:type="pct"/>
            <w:vAlign w:val="center"/>
          </w:tcPr>
          <w:p w14:paraId="16D376DC" w14:textId="77777777" w:rsidR="007A07AC" w:rsidRPr="00AE7D83" w:rsidRDefault="007A07AC" w:rsidP="00A66EB6">
            <w:pPr>
              <w:spacing w:after="0"/>
              <w:ind w:right="40"/>
              <w:jc w:val="center"/>
              <w:rPr>
                <w:rFonts w:asciiTheme="minorHAnsi" w:eastAsia="Cambria" w:hAnsiTheme="minorHAnsi" w:cstheme="minorHAnsi"/>
                <w:b/>
                <w:color w:val="000000"/>
                <w:sz w:val="20"/>
                <w:lang w:val="sk-SK"/>
              </w:rPr>
            </w:pPr>
            <w:r w:rsidRPr="00AE7D83">
              <w:rPr>
                <w:rFonts w:asciiTheme="minorHAnsi" w:eastAsia="Cambria" w:hAnsiTheme="minorHAnsi" w:cstheme="minorHAnsi"/>
                <w:b/>
                <w:color w:val="000000"/>
                <w:sz w:val="20"/>
                <w:lang w:val="sk-SK"/>
              </w:rPr>
              <w:t>Prejav zmeny klímy</w:t>
            </w:r>
          </w:p>
        </w:tc>
        <w:tc>
          <w:tcPr>
            <w:tcW w:w="1095" w:type="pct"/>
            <w:vAlign w:val="center"/>
          </w:tcPr>
          <w:p w14:paraId="498381D4" w14:textId="77777777" w:rsidR="007A07AC" w:rsidRPr="00AE7D83" w:rsidRDefault="007A07AC" w:rsidP="00A66EB6">
            <w:pPr>
              <w:spacing w:after="0"/>
              <w:ind w:right="40"/>
              <w:jc w:val="center"/>
              <w:rPr>
                <w:rFonts w:asciiTheme="minorHAnsi" w:eastAsia="Cambria" w:hAnsiTheme="minorHAnsi" w:cstheme="minorHAnsi"/>
                <w:b/>
                <w:color w:val="000000"/>
                <w:sz w:val="20"/>
                <w:lang w:val="sk-SK"/>
              </w:rPr>
            </w:pPr>
            <w:r w:rsidRPr="00AE7D83">
              <w:rPr>
                <w:rFonts w:asciiTheme="minorHAnsi" w:eastAsia="Cambria" w:hAnsiTheme="minorHAnsi" w:cstheme="minorHAnsi"/>
                <w:b/>
                <w:color w:val="000000"/>
                <w:sz w:val="20"/>
                <w:lang w:val="sk-SK"/>
              </w:rPr>
              <w:t>Pravdepodobnosť výskytu podľa projekcie</w:t>
            </w:r>
          </w:p>
        </w:tc>
        <w:tc>
          <w:tcPr>
            <w:tcW w:w="2421" w:type="pct"/>
            <w:vAlign w:val="center"/>
          </w:tcPr>
          <w:p w14:paraId="55188CCA" w14:textId="77777777" w:rsidR="007A07AC" w:rsidRPr="00AE7D83" w:rsidRDefault="007A07AC" w:rsidP="00A66EB6">
            <w:pPr>
              <w:spacing w:after="0"/>
              <w:ind w:right="40"/>
              <w:jc w:val="center"/>
              <w:rPr>
                <w:rFonts w:asciiTheme="minorHAnsi" w:eastAsia="Cambria" w:hAnsiTheme="minorHAnsi" w:cstheme="minorHAnsi"/>
                <w:b/>
                <w:color w:val="000000"/>
                <w:sz w:val="20"/>
                <w:lang w:val="sk-SK"/>
              </w:rPr>
            </w:pPr>
            <w:r w:rsidRPr="00AE7D83">
              <w:rPr>
                <w:rFonts w:asciiTheme="minorHAnsi" w:eastAsia="Cambria" w:hAnsiTheme="minorHAnsi" w:cstheme="minorHAnsi"/>
                <w:b/>
                <w:color w:val="000000"/>
                <w:sz w:val="20"/>
                <w:lang w:val="sk-SK"/>
              </w:rPr>
              <w:t xml:space="preserve">Dôsledky zmeny klímy </w:t>
            </w:r>
            <w:r w:rsidR="00AB207A">
              <w:rPr>
                <w:rFonts w:asciiTheme="minorHAnsi" w:eastAsia="Cambria" w:hAnsiTheme="minorHAnsi" w:cstheme="minorHAnsi"/>
                <w:b/>
                <w:color w:val="000000"/>
                <w:sz w:val="20"/>
                <w:lang w:val="sk-SK"/>
              </w:rPr>
              <w:t>na </w:t>
            </w:r>
            <w:r w:rsidRPr="00AE7D83">
              <w:rPr>
                <w:rFonts w:asciiTheme="minorHAnsi" w:eastAsia="Cambria" w:hAnsiTheme="minorHAnsi" w:cstheme="minorHAnsi"/>
                <w:b/>
                <w:color w:val="000000"/>
                <w:sz w:val="20"/>
                <w:lang w:val="sk-SK"/>
              </w:rPr>
              <w:t>ľudské zdravie</w:t>
            </w:r>
          </w:p>
        </w:tc>
      </w:tr>
      <w:tr w:rsidR="007A07AC" w:rsidRPr="00AE7D83" w14:paraId="278193FE" w14:textId="77777777" w:rsidTr="00A66EB6">
        <w:trPr>
          <w:cantSplit/>
        </w:trPr>
        <w:tc>
          <w:tcPr>
            <w:tcW w:w="1484" w:type="pct"/>
            <w:vAlign w:val="center"/>
          </w:tcPr>
          <w:p w14:paraId="430CF61D"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Extrémne teploty, zvýšenie frekvencie ich výskytu, doba trvania vĺn horúčav</w:t>
            </w:r>
          </w:p>
        </w:tc>
        <w:tc>
          <w:tcPr>
            <w:tcW w:w="1095" w:type="pct"/>
            <w:vAlign w:val="center"/>
          </w:tcPr>
          <w:p w14:paraId="634A8CB3"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3E04AAE2" w14:textId="69B42184"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Zhoršenie teplotného komfortu </w:t>
            </w:r>
            <w:r w:rsidR="00AB207A">
              <w:rPr>
                <w:rFonts w:asciiTheme="minorHAnsi" w:eastAsia="Cambria" w:hAnsiTheme="minorHAnsi" w:cstheme="minorHAnsi"/>
                <w:color w:val="000000"/>
                <w:sz w:val="20"/>
                <w:lang w:val="sk-SK"/>
              </w:rPr>
              <w:t>v </w:t>
            </w:r>
            <w:r w:rsidRPr="00AE7D83">
              <w:rPr>
                <w:rFonts w:asciiTheme="minorHAnsi" w:eastAsia="Cambria" w:hAnsiTheme="minorHAnsi" w:cstheme="minorHAnsi"/>
                <w:color w:val="000000"/>
                <w:sz w:val="20"/>
                <w:lang w:val="sk-SK"/>
              </w:rPr>
              <w:t>dôsledku zosilnenia efektu mestského ostrova tepla (</w:t>
            </w:r>
            <w:r w:rsidR="00145028">
              <w:rPr>
                <w:rFonts w:asciiTheme="minorHAnsi" w:eastAsia="Cambria" w:hAnsiTheme="minorHAnsi" w:cstheme="minorHAnsi"/>
                <w:color w:val="000000"/>
                <w:sz w:val="20"/>
                <w:lang w:val="sk-SK"/>
              </w:rPr>
              <w:t>„</w:t>
            </w:r>
            <w:proofErr w:type="spellStart"/>
            <w:r w:rsidRPr="00AE7D83">
              <w:rPr>
                <w:rFonts w:asciiTheme="minorHAnsi" w:eastAsia="Cambria" w:hAnsiTheme="minorHAnsi" w:cstheme="minorHAnsi"/>
                <w:color w:val="000000"/>
                <w:sz w:val="20"/>
                <w:lang w:val="sk-SK"/>
              </w:rPr>
              <w:t>Heat</w:t>
            </w:r>
            <w:proofErr w:type="spellEnd"/>
            <w:r w:rsidRPr="00AE7D83">
              <w:rPr>
                <w:rFonts w:asciiTheme="minorHAnsi" w:eastAsia="Cambria" w:hAnsiTheme="minorHAnsi" w:cstheme="minorHAnsi"/>
                <w:color w:val="000000"/>
                <w:sz w:val="20"/>
                <w:lang w:val="sk-SK"/>
              </w:rPr>
              <w:t xml:space="preserve"> Island </w:t>
            </w:r>
            <w:proofErr w:type="spellStart"/>
            <w:r w:rsidRPr="00AE7D83">
              <w:rPr>
                <w:rFonts w:asciiTheme="minorHAnsi" w:eastAsia="Cambria" w:hAnsiTheme="minorHAnsi" w:cstheme="minorHAnsi"/>
                <w:color w:val="000000"/>
                <w:sz w:val="20"/>
                <w:lang w:val="sk-SK"/>
              </w:rPr>
              <w:t>efect</w:t>
            </w:r>
            <w:proofErr w:type="spellEnd"/>
            <w:r w:rsidR="00145028">
              <w:rPr>
                <w:rFonts w:asciiTheme="minorHAnsi" w:eastAsia="Cambria" w:hAnsiTheme="minorHAnsi" w:cstheme="minorHAnsi"/>
                <w:color w:val="000000"/>
                <w:sz w:val="20"/>
                <w:lang w:val="sk-SK"/>
              </w:rPr>
              <w:t>“</w:t>
            </w:r>
            <w:r w:rsidRPr="00AE7D83">
              <w:rPr>
                <w:rFonts w:asciiTheme="minorHAnsi" w:eastAsia="Cambria" w:hAnsiTheme="minorHAnsi" w:cstheme="minorHAnsi"/>
                <w:color w:val="000000"/>
                <w:sz w:val="20"/>
                <w:lang w:val="sk-SK"/>
              </w:rPr>
              <w:t>).</w:t>
            </w:r>
          </w:p>
          <w:p w14:paraId="541C839B"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mortality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 xml:space="preserve">morbidity </w:t>
            </w:r>
            <w:r w:rsidR="003575A7">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 xml:space="preserve">úvisiacej </w:t>
            </w:r>
            <w:r w:rsidR="003575A7">
              <w:rPr>
                <w:rFonts w:asciiTheme="minorHAnsi" w:eastAsia="Cambria" w:hAnsiTheme="minorHAnsi" w:cstheme="minorHAnsi"/>
                <w:color w:val="000000"/>
                <w:sz w:val="20"/>
                <w:lang w:val="sk-SK"/>
              </w:rPr>
              <w:t>s </w:t>
            </w:r>
            <w:r w:rsidRPr="00AE7D83">
              <w:rPr>
                <w:rFonts w:asciiTheme="minorHAnsi" w:eastAsia="Cambria" w:hAnsiTheme="minorHAnsi" w:cstheme="minorHAnsi"/>
                <w:color w:val="000000"/>
                <w:sz w:val="20"/>
                <w:lang w:val="sk-SK"/>
              </w:rPr>
              <w:t xml:space="preserve">teplom najmä u </w:t>
            </w:r>
            <w:r w:rsidR="0020542E">
              <w:rPr>
                <w:rFonts w:asciiTheme="minorHAnsi" w:eastAsia="Cambria" w:hAnsiTheme="minorHAnsi" w:cstheme="minorHAnsi"/>
                <w:color w:val="000000"/>
                <w:sz w:val="20"/>
                <w:lang w:val="sk-SK"/>
              </w:rPr>
              <w:t>sta</w:t>
            </w:r>
            <w:r w:rsidRPr="00AE7D83">
              <w:rPr>
                <w:rFonts w:asciiTheme="minorHAnsi" w:eastAsia="Cambria" w:hAnsiTheme="minorHAnsi" w:cstheme="minorHAnsi"/>
                <w:color w:val="000000"/>
                <w:sz w:val="20"/>
                <w:lang w:val="sk-SK"/>
              </w:rPr>
              <w:t xml:space="preserve">rých, chronicky chorých, veľmi mladých </w:t>
            </w:r>
            <w:r w:rsidR="00AB207A">
              <w:rPr>
                <w:rFonts w:asciiTheme="minorHAnsi" w:eastAsia="Cambria" w:hAnsiTheme="minorHAnsi" w:cstheme="minorHAnsi"/>
                <w:color w:val="000000"/>
                <w:sz w:val="20"/>
                <w:lang w:val="sk-SK"/>
              </w:rPr>
              <w:t>a </w:t>
            </w:r>
            <w:r w:rsidR="003575A7">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ociálne izolovaných ľudí.</w:t>
            </w:r>
          </w:p>
          <w:p w14:paraId="64F1B38A"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Zvýšenie rizika dehydratácie.</w:t>
            </w:r>
          </w:p>
        </w:tc>
      </w:tr>
      <w:tr w:rsidR="007A07AC" w:rsidRPr="00AE7D83" w14:paraId="6E4DB041" w14:textId="77777777" w:rsidTr="00A66EB6">
        <w:trPr>
          <w:cantSplit/>
        </w:trPr>
        <w:tc>
          <w:tcPr>
            <w:tcW w:w="1484" w:type="pct"/>
            <w:vAlign w:val="center"/>
          </w:tcPr>
          <w:p w14:paraId="31174F77"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Zvýšenie počtu horúcich dní /nocí</w:t>
            </w:r>
          </w:p>
        </w:tc>
        <w:tc>
          <w:tcPr>
            <w:tcW w:w="1095" w:type="pct"/>
            <w:vAlign w:val="center"/>
          </w:tcPr>
          <w:p w14:paraId="66505A0D"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339B8C0D"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Zhoršenie celkového zdravotného </w:t>
            </w:r>
            <w:r w:rsidR="003575A7">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 xml:space="preserve">tavu najviac budú postihnutí </w:t>
            </w:r>
            <w:r w:rsidR="003575A7">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 xml:space="preserve">tarí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 xml:space="preserve">osamelí </w:t>
            </w:r>
            <w:r w:rsidR="00AB207A">
              <w:rPr>
                <w:rFonts w:asciiTheme="minorHAnsi" w:eastAsia="Cambria" w:hAnsiTheme="minorHAnsi" w:cstheme="minorHAnsi"/>
                <w:color w:val="000000"/>
                <w:sz w:val="20"/>
                <w:lang w:val="sk-SK"/>
              </w:rPr>
              <w:t>vo </w:t>
            </w:r>
            <w:r w:rsidRPr="00AE7D83">
              <w:rPr>
                <w:rFonts w:asciiTheme="minorHAnsi" w:eastAsia="Cambria" w:hAnsiTheme="minorHAnsi" w:cstheme="minorHAnsi"/>
                <w:color w:val="000000"/>
                <w:sz w:val="20"/>
                <w:lang w:val="sk-SK"/>
              </w:rPr>
              <w:t xml:space="preserve">veku nad 75 r., deti, telesne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zdravotne postihnutí.</w:t>
            </w:r>
          </w:p>
          <w:p w14:paraId="715894B4" w14:textId="77777777" w:rsidR="007A07AC" w:rsidRPr="00AE7D83" w:rsidRDefault="007A07AC" w:rsidP="0020542E">
            <w:pPr>
              <w:spacing w:after="0"/>
              <w:ind w:right="40"/>
              <w:jc w:val="left"/>
              <w:rPr>
                <w:rFonts w:asciiTheme="minorHAnsi" w:eastAsia="Cambria" w:hAnsiTheme="minorHAnsi" w:cstheme="minorHAnsi"/>
                <w:color w:val="000000"/>
                <w:sz w:val="20"/>
                <w:lang w:val="sk-SK"/>
              </w:rPr>
            </w:pPr>
            <w:r w:rsidRPr="00AE7D83">
              <w:rPr>
                <w:rFonts w:asciiTheme="minorHAnsi" w:hAnsiTheme="minorHAnsi" w:cstheme="minorHAnsi"/>
                <w:color w:val="000000"/>
                <w:sz w:val="20"/>
                <w:lang w:val="sk-SK"/>
              </w:rPr>
              <w:t xml:space="preserve">Zhoršenie zdravotného </w:t>
            </w:r>
            <w:r w:rsidR="003575A7">
              <w:rPr>
                <w:rFonts w:asciiTheme="minorHAnsi" w:hAnsiTheme="minorHAnsi" w:cstheme="minorHAnsi"/>
                <w:color w:val="000000"/>
                <w:sz w:val="20"/>
                <w:lang w:val="sk-SK"/>
              </w:rPr>
              <w:t>s</w:t>
            </w:r>
            <w:r w:rsidRPr="00AE7D83">
              <w:rPr>
                <w:rFonts w:asciiTheme="minorHAnsi" w:hAnsiTheme="minorHAnsi" w:cstheme="minorHAnsi"/>
                <w:color w:val="000000"/>
                <w:sz w:val="20"/>
                <w:lang w:val="sk-SK"/>
              </w:rPr>
              <w:t xml:space="preserve">tavu ľudí </w:t>
            </w:r>
            <w:r w:rsidR="003575A7">
              <w:rPr>
                <w:rFonts w:asciiTheme="minorHAnsi" w:hAnsiTheme="minorHAnsi" w:cstheme="minorHAnsi"/>
                <w:color w:val="000000"/>
                <w:sz w:val="20"/>
                <w:lang w:val="sk-SK"/>
              </w:rPr>
              <w:t>s </w:t>
            </w:r>
            <w:r w:rsidRPr="00AE7D83">
              <w:rPr>
                <w:rFonts w:asciiTheme="minorHAnsi" w:hAnsiTheme="minorHAnsi" w:cstheme="minorHAnsi"/>
                <w:color w:val="000000"/>
                <w:sz w:val="20"/>
                <w:lang w:val="sk-SK"/>
              </w:rPr>
              <w:t>kardiovaskulárnymi alebo respiračnými ochoreniami.</w:t>
            </w:r>
          </w:p>
        </w:tc>
      </w:tr>
      <w:tr w:rsidR="007A07AC" w:rsidRPr="00AE7D83" w14:paraId="76078ADE" w14:textId="77777777" w:rsidTr="00A66EB6">
        <w:trPr>
          <w:cantSplit/>
        </w:trPr>
        <w:tc>
          <w:tcPr>
            <w:tcW w:w="1484" w:type="pct"/>
            <w:vAlign w:val="center"/>
          </w:tcPr>
          <w:p w14:paraId="356F98FD" w14:textId="77777777" w:rsidR="007A07AC" w:rsidRPr="00AE7D83" w:rsidRDefault="007A07AC" w:rsidP="0020542E">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Obdobia </w:t>
            </w:r>
            <w:r w:rsidR="003575A7">
              <w:rPr>
                <w:rFonts w:asciiTheme="minorHAnsi" w:eastAsia="Cambria" w:hAnsiTheme="minorHAnsi" w:cstheme="minorHAnsi"/>
                <w:color w:val="000000"/>
                <w:sz w:val="20"/>
                <w:lang w:val="sk-SK"/>
              </w:rPr>
              <w:t>s </w:t>
            </w:r>
            <w:r w:rsidRPr="00AE7D83">
              <w:rPr>
                <w:rFonts w:asciiTheme="minorHAnsi" w:eastAsia="Cambria" w:hAnsiTheme="minorHAnsi" w:cstheme="minorHAnsi"/>
                <w:color w:val="000000"/>
                <w:sz w:val="20"/>
                <w:lang w:val="sk-SK"/>
              </w:rPr>
              <w:t xml:space="preserve">vysokými zrážkami, </w:t>
            </w:r>
            <w:r w:rsidR="0020542E">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ilné dažde, búrky, tornáda, povodne</w:t>
            </w:r>
          </w:p>
        </w:tc>
        <w:tc>
          <w:tcPr>
            <w:tcW w:w="1095" w:type="pct"/>
            <w:vAlign w:val="center"/>
          </w:tcPr>
          <w:p w14:paraId="154CE0A1"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4152353D"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rizika úmrtia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vzniku respiračných ochorení.</w:t>
            </w:r>
          </w:p>
          <w:p w14:paraId="09D13A35"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rizika zranení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úrazov.</w:t>
            </w:r>
          </w:p>
          <w:p w14:paraId="3AB2BCF3"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rizika výskytu vodou (hepatitída)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potravinami (</w:t>
            </w:r>
            <w:r w:rsidR="0020542E">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almonelóza) prenosných ochorení.</w:t>
            </w:r>
          </w:p>
        </w:tc>
      </w:tr>
      <w:tr w:rsidR="007A07AC" w:rsidRPr="00AE7D83" w14:paraId="1A42255D" w14:textId="77777777" w:rsidTr="00A66EB6">
        <w:trPr>
          <w:cantSplit/>
        </w:trPr>
        <w:tc>
          <w:tcPr>
            <w:tcW w:w="1484" w:type="pct"/>
            <w:vAlign w:val="center"/>
          </w:tcPr>
          <w:p w14:paraId="1A6769A0"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Obdobia </w:t>
            </w:r>
            <w:r w:rsidR="0020542E">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ucha</w:t>
            </w:r>
          </w:p>
        </w:tc>
        <w:tc>
          <w:tcPr>
            <w:tcW w:w="1095" w:type="pct"/>
            <w:vAlign w:val="center"/>
          </w:tcPr>
          <w:p w14:paraId="0C4BE616"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56C68DFE" w14:textId="16B950D7" w:rsidR="007A07AC" w:rsidRPr="00AE7D83" w:rsidRDefault="007A07AC" w:rsidP="00145028">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rizika infekčných ochorení </w:t>
            </w:r>
            <w:r w:rsidR="003575A7">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 xml:space="preserve">pôsobených vodou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potravinami.</w:t>
            </w:r>
          </w:p>
        </w:tc>
      </w:tr>
      <w:tr w:rsidR="007A07AC" w:rsidRPr="00AE7D83" w14:paraId="1D6FC164" w14:textId="77777777" w:rsidTr="00A66EB6">
        <w:trPr>
          <w:cantSplit/>
        </w:trPr>
        <w:tc>
          <w:tcPr>
            <w:tcW w:w="1484" w:type="pct"/>
            <w:vAlign w:val="center"/>
          </w:tcPr>
          <w:p w14:paraId="76A01D53"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Výskyt prudkých zmien/výkyvy </w:t>
            </w:r>
            <w:r w:rsidR="00AB207A">
              <w:rPr>
                <w:rFonts w:asciiTheme="minorHAnsi" w:eastAsia="Cambria" w:hAnsiTheme="minorHAnsi" w:cstheme="minorHAnsi"/>
                <w:color w:val="000000"/>
                <w:sz w:val="20"/>
                <w:lang w:val="sk-SK"/>
              </w:rPr>
              <w:t>v </w:t>
            </w:r>
            <w:r w:rsidRPr="00AE7D83">
              <w:rPr>
                <w:rFonts w:asciiTheme="minorHAnsi" w:eastAsia="Cambria" w:hAnsiTheme="minorHAnsi" w:cstheme="minorHAnsi"/>
                <w:color w:val="000000"/>
                <w:sz w:val="20"/>
                <w:lang w:val="sk-SK"/>
              </w:rPr>
              <w:t>počasí</w:t>
            </w:r>
          </w:p>
        </w:tc>
        <w:tc>
          <w:tcPr>
            <w:tcW w:w="1095" w:type="pct"/>
            <w:vAlign w:val="center"/>
          </w:tcPr>
          <w:p w14:paraId="7791F05C"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pravdepodobné</w:t>
            </w:r>
          </w:p>
        </w:tc>
        <w:tc>
          <w:tcPr>
            <w:tcW w:w="2421" w:type="pct"/>
            <w:vAlign w:val="center"/>
          </w:tcPr>
          <w:p w14:paraId="34BEF953"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Zvýšené riziko úmrtí, psychické ochorenia.</w:t>
            </w:r>
          </w:p>
        </w:tc>
      </w:tr>
      <w:tr w:rsidR="007A07AC" w:rsidRPr="00AE7D83" w14:paraId="214259E0" w14:textId="77777777" w:rsidTr="00A66EB6">
        <w:trPr>
          <w:cantSplit/>
          <w:trHeight w:val="308"/>
        </w:trPr>
        <w:tc>
          <w:tcPr>
            <w:tcW w:w="1484" w:type="pct"/>
            <w:vAlign w:val="center"/>
          </w:tcPr>
          <w:p w14:paraId="635AE3CE"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Predĺženie peľovej </w:t>
            </w:r>
            <w:r w:rsidR="0020542E">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ezóny</w:t>
            </w:r>
          </w:p>
        </w:tc>
        <w:tc>
          <w:tcPr>
            <w:tcW w:w="1095" w:type="pct"/>
            <w:vAlign w:val="center"/>
          </w:tcPr>
          <w:p w14:paraId="30E244CE"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73766D0C"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Astma, alergie, respiračné ochorenia.</w:t>
            </w:r>
          </w:p>
        </w:tc>
      </w:tr>
      <w:tr w:rsidR="007C0760" w:rsidRPr="00AE7D83" w14:paraId="71AF3BE6" w14:textId="77777777" w:rsidTr="00702386">
        <w:trPr>
          <w:cantSplit/>
          <w:trHeight w:val="308"/>
        </w:trPr>
        <w:tc>
          <w:tcPr>
            <w:tcW w:w="1484" w:type="pct"/>
          </w:tcPr>
          <w:p w14:paraId="097EAB3D" w14:textId="77777777" w:rsidR="007C0760" w:rsidRPr="00501AAD" w:rsidRDefault="007C0760" w:rsidP="00702386">
            <w:pPr>
              <w:rPr>
                <w:rFonts w:ascii="Times New Roman" w:hAnsi="Times New Roman"/>
                <w:sz w:val="20"/>
                <w:lang w:val="sk-SK"/>
              </w:rPr>
            </w:pPr>
            <w:r w:rsidRPr="00501AAD">
              <w:rPr>
                <w:rFonts w:ascii="Times New Roman" w:hAnsi="Times New Roman"/>
                <w:sz w:val="20"/>
                <w:lang w:val="sk-SK"/>
              </w:rPr>
              <w:t>Šírenie inváznych druhov</w:t>
            </w:r>
          </w:p>
        </w:tc>
        <w:tc>
          <w:tcPr>
            <w:tcW w:w="1095" w:type="pct"/>
          </w:tcPr>
          <w:p w14:paraId="5B7BF3DD" w14:textId="77777777" w:rsidR="007C0760" w:rsidRPr="00501AAD" w:rsidRDefault="007C0760" w:rsidP="00702386">
            <w:pPr>
              <w:rPr>
                <w:rFonts w:ascii="Times New Roman" w:hAnsi="Times New Roman"/>
                <w:sz w:val="20"/>
                <w:lang w:val="sk-SK"/>
              </w:rPr>
            </w:pPr>
            <w:r w:rsidRPr="00501AAD">
              <w:rPr>
                <w:rFonts w:ascii="Times New Roman" w:hAnsi="Times New Roman"/>
                <w:sz w:val="20"/>
                <w:lang w:val="sk-SK"/>
              </w:rPr>
              <w:t>pravdepodobné</w:t>
            </w:r>
          </w:p>
        </w:tc>
        <w:tc>
          <w:tcPr>
            <w:tcW w:w="2421" w:type="pct"/>
          </w:tcPr>
          <w:p w14:paraId="3D4741AC" w14:textId="77777777" w:rsidR="007C0760" w:rsidRPr="00501AAD" w:rsidRDefault="007C0760" w:rsidP="00702386">
            <w:pPr>
              <w:rPr>
                <w:rFonts w:ascii="Times New Roman" w:hAnsi="Times New Roman"/>
                <w:sz w:val="20"/>
                <w:lang w:val="sk-SK"/>
              </w:rPr>
            </w:pPr>
            <w:r w:rsidRPr="00501AAD">
              <w:rPr>
                <w:rFonts w:ascii="Times New Roman" w:hAnsi="Times New Roman"/>
                <w:sz w:val="20"/>
                <w:lang w:val="sk-SK"/>
              </w:rPr>
              <w:t>Astma, alergie, respiračné ochorenia.</w:t>
            </w:r>
          </w:p>
        </w:tc>
      </w:tr>
      <w:tr w:rsidR="007A07AC" w:rsidRPr="00AE7D83" w14:paraId="7E483256" w14:textId="77777777" w:rsidTr="00A66EB6">
        <w:trPr>
          <w:cantSplit/>
        </w:trPr>
        <w:tc>
          <w:tcPr>
            <w:tcW w:w="1484" w:type="pct"/>
            <w:vAlign w:val="center"/>
          </w:tcPr>
          <w:p w14:paraId="6A99CD47"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Výskyt vektorov prenosu infekčných ochorení (</w:t>
            </w:r>
            <w:r w:rsidR="00AB207A">
              <w:rPr>
                <w:rFonts w:asciiTheme="minorHAnsi" w:eastAsia="Cambria" w:hAnsiTheme="minorHAnsi" w:cstheme="minorHAnsi"/>
                <w:color w:val="000000"/>
                <w:sz w:val="20"/>
                <w:lang w:val="sk-SK"/>
              </w:rPr>
              <w:t>v </w:t>
            </w:r>
            <w:r w:rsidR="0020542E">
              <w:rPr>
                <w:rFonts w:asciiTheme="minorHAnsi" w:eastAsia="Cambria" w:hAnsiTheme="minorHAnsi" w:cstheme="minorHAnsi"/>
                <w:color w:val="000000"/>
                <w:sz w:val="20"/>
                <w:lang w:val="sk-SK"/>
              </w:rPr>
              <w:t>S</w:t>
            </w:r>
            <w:r w:rsidRPr="00AE7D83">
              <w:rPr>
                <w:rFonts w:asciiTheme="minorHAnsi" w:eastAsia="Cambria" w:hAnsiTheme="minorHAnsi" w:cstheme="minorHAnsi"/>
                <w:color w:val="000000"/>
                <w:sz w:val="20"/>
                <w:lang w:val="sk-SK"/>
              </w:rPr>
              <w:t>R najmä kliešte, komáre)</w:t>
            </w:r>
          </w:p>
        </w:tc>
        <w:tc>
          <w:tcPr>
            <w:tcW w:w="1095" w:type="pct"/>
            <w:vAlign w:val="center"/>
          </w:tcPr>
          <w:p w14:paraId="29651E32"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2744323E"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proofErr w:type="spellStart"/>
            <w:r w:rsidRPr="00AE7D83">
              <w:rPr>
                <w:rFonts w:asciiTheme="minorHAnsi" w:eastAsia="Cambria" w:hAnsiTheme="minorHAnsi" w:cstheme="minorHAnsi"/>
                <w:color w:val="000000"/>
                <w:sz w:val="20"/>
                <w:lang w:val="sk-SK"/>
              </w:rPr>
              <w:t>Lymská</w:t>
            </w:r>
            <w:proofErr w:type="spellEnd"/>
            <w:r w:rsidRPr="00AE7D83">
              <w:rPr>
                <w:rFonts w:asciiTheme="minorHAnsi" w:eastAsia="Cambria" w:hAnsiTheme="minorHAnsi" w:cstheme="minorHAnsi"/>
                <w:color w:val="000000"/>
                <w:sz w:val="20"/>
                <w:lang w:val="sk-SK"/>
              </w:rPr>
              <w:t xml:space="preserve"> </w:t>
            </w:r>
            <w:proofErr w:type="spellStart"/>
            <w:r w:rsidRPr="00AE7D83">
              <w:rPr>
                <w:rFonts w:asciiTheme="minorHAnsi" w:eastAsia="Cambria" w:hAnsiTheme="minorHAnsi" w:cstheme="minorHAnsi"/>
                <w:color w:val="000000"/>
                <w:sz w:val="20"/>
                <w:lang w:val="sk-SK"/>
              </w:rPr>
              <w:t>borelióza</w:t>
            </w:r>
            <w:proofErr w:type="spellEnd"/>
            <w:r w:rsidRPr="00AE7D83">
              <w:rPr>
                <w:rFonts w:asciiTheme="minorHAnsi" w:eastAsia="Cambria" w:hAnsiTheme="minorHAnsi" w:cstheme="minorHAnsi"/>
                <w:color w:val="000000"/>
                <w:sz w:val="20"/>
                <w:lang w:val="sk-SK"/>
              </w:rPr>
              <w:t xml:space="preserve">, kliešťová encefalitída, malária, žltá horúčka, </w:t>
            </w:r>
            <w:proofErr w:type="spellStart"/>
            <w:r w:rsidRPr="00AE7D83">
              <w:rPr>
                <w:rFonts w:asciiTheme="minorHAnsi" w:eastAsia="Cambria" w:hAnsiTheme="minorHAnsi" w:cstheme="minorHAnsi"/>
                <w:color w:val="000000"/>
                <w:sz w:val="20"/>
                <w:lang w:val="sk-SK"/>
              </w:rPr>
              <w:t>západonílska</w:t>
            </w:r>
            <w:proofErr w:type="spellEnd"/>
            <w:r w:rsidRPr="00AE7D83">
              <w:rPr>
                <w:rFonts w:asciiTheme="minorHAnsi" w:eastAsia="Cambria" w:hAnsiTheme="minorHAnsi" w:cstheme="minorHAnsi"/>
                <w:color w:val="000000"/>
                <w:sz w:val="20"/>
                <w:lang w:val="sk-SK"/>
              </w:rPr>
              <w:t xml:space="preserve"> horúčka.</w:t>
            </w:r>
          </w:p>
        </w:tc>
      </w:tr>
      <w:tr w:rsidR="007A07AC" w:rsidRPr="00AE7D83" w14:paraId="54090F9E" w14:textId="77777777" w:rsidTr="00A66EB6">
        <w:trPr>
          <w:cantSplit/>
        </w:trPr>
        <w:tc>
          <w:tcPr>
            <w:tcW w:w="1484" w:type="pct"/>
            <w:vAlign w:val="center"/>
          </w:tcPr>
          <w:p w14:paraId="32C007D3"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Zvýšenie UV žiarenia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zvýšenie koncentrácie jemných prachových častíc, zvýšenie koncentrácie prízemného ozónu</w:t>
            </w:r>
          </w:p>
        </w:tc>
        <w:tc>
          <w:tcPr>
            <w:tcW w:w="1095" w:type="pct"/>
            <w:vAlign w:val="center"/>
          </w:tcPr>
          <w:p w14:paraId="0BF909CA"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veľmi pravdepodobné</w:t>
            </w:r>
          </w:p>
        </w:tc>
        <w:tc>
          <w:tcPr>
            <w:tcW w:w="2421" w:type="pct"/>
            <w:vAlign w:val="center"/>
          </w:tcPr>
          <w:p w14:paraId="6BF93F94" w14:textId="1677CF77" w:rsidR="007A07AC" w:rsidRPr="00AE7D83" w:rsidRDefault="007A07AC" w:rsidP="00AE7D83">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Zvýšenie rizika rakoviny</w:t>
            </w:r>
            <w:r w:rsidR="00035EC8">
              <w:rPr>
                <w:rFonts w:asciiTheme="minorHAnsi" w:eastAsia="Cambria" w:hAnsiTheme="minorHAnsi" w:cstheme="minorHAnsi"/>
                <w:color w:val="000000"/>
                <w:sz w:val="20"/>
                <w:lang w:val="sk-SK"/>
              </w:rPr>
              <w:t xml:space="preserve"> kože</w:t>
            </w:r>
            <w:r w:rsidRPr="00AE7D83">
              <w:rPr>
                <w:rFonts w:asciiTheme="minorHAnsi" w:eastAsia="Cambria" w:hAnsiTheme="minorHAnsi" w:cstheme="minorHAnsi"/>
                <w:color w:val="000000"/>
                <w:sz w:val="20"/>
                <w:lang w:val="sk-SK"/>
              </w:rPr>
              <w:t xml:space="preserve">, úmrtí </w:t>
            </w:r>
            <w:r w:rsidR="00AB207A">
              <w:rPr>
                <w:rFonts w:asciiTheme="minorHAnsi" w:eastAsia="Cambria" w:hAnsiTheme="minorHAnsi" w:cstheme="minorHAnsi"/>
                <w:color w:val="000000"/>
                <w:sz w:val="20"/>
                <w:lang w:val="sk-SK"/>
              </w:rPr>
              <w:t>na </w:t>
            </w:r>
            <w:r w:rsidRPr="00AE7D83">
              <w:rPr>
                <w:rFonts w:asciiTheme="minorHAnsi" w:eastAsia="Cambria" w:hAnsiTheme="minorHAnsi" w:cstheme="minorHAnsi"/>
                <w:color w:val="000000"/>
                <w:sz w:val="20"/>
                <w:lang w:val="sk-SK"/>
              </w:rPr>
              <w:t xml:space="preserve">respiračné </w:t>
            </w:r>
            <w:r w:rsidR="00AE7D83">
              <w:rPr>
                <w:rFonts w:asciiTheme="minorHAnsi" w:eastAsia="Cambria" w:hAnsiTheme="minorHAnsi" w:cstheme="minorHAnsi"/>
                <w:color w:val="000000"/>
                <w:sz w:val="20"/>
                <w:lang w:val="sk-SK"/>
              </w:rPr>
              <w:t>o</w:t>
            </w:r>
            <w:r w:rsidRPr="00AE7D83">
              <w:rPr>
                <w:rFonts w:asciiTheme="minorHAnsi" w:eastAsia="Cambria" w:hAnsiTheme="minorHAnsi" w:cstheme="minorHAnsi"/>
                <w:color w:val="000000"/>
                <w:sz w:val="20"/>
                <w:lang w:val="sk-SK"/>
              </w:rPr>
              <w:t>chorenia.</w:t>
            </w:r>
          </w:p>
        </w:tc>
      </w:tr>
      <w:tr w:rsidR="007A07AC" w:rsidRPr="00AE7D83" w14:paraId="4236EDA7" w14:textId="77777777" w:rsidTr="00A66EB6">
        <w:trPr>
          <w:cantSplit/>
        </w:trPr>
        <w:tc>
          <w:tcPr>
            <w:tcW w:w="1484" w:type="pct"/>
            <w:vAlign w:val="center"/>
          </w:tcPr>
          <w:p w14:paraId="7AA90E2A"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Zmeny </w:t>
            </w:r>
            <w:r w:rsidR="00AB207A">
              <w:rPr>
                <w:rFonts w:asciiTheme="minorHAnsi" w:eastAsia="Cambria" w:hAnsiTheme="minorHAnsi" w:cstheme="minorHAnsi"/>
                <w:color w:val="000000"/>
                <w:sz w:val="20"/>
                <w:lang w:val="sk-SK"/>
              </w:rPr>
              <w:t>v </w:t>
            </w:r>
            <w:r w:rsidRPr="00AE7D83">
              <w:rPr>
                <w:rFonts w:asciiTheme="minorHAnsi" w:eastAsia="Cambria" w:hAnsiTheme="minorHAnsi" w:cstheme="minorHAnsi"/>
                <w:color w:val="000000"/>
                <w:sz w:val="20"/>
                <w:lang w:val="sk-SK"/>
              </w:rPr>
              <w:t>pestovateľských pásmach</w:t>
            </w:r>
          </w:p>
        </w:tc>
        <w:tc>
          <w:tcPr>
            <w:tcW w:w="1095" w:type="pct"/>
            <w:vAlign w:val="center"/>
          </w:tcPr>
          <w:p w14:paraId="4291656E" w14:textId="77777777" w:rsidR="007A07AC" w:rsidRPr="00AE7D83" w:rsidRDefault="007A07AC" w:rsidP="00E61CD1">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pravdepodobné</w:t>
            </w:r>
          </w:p>
        </w:tc>
        <w:tc>
          <w:tcPr>
            <w:tcW w:w="2421" w:type="pct"/>
            <w:vAlign w:val="center"/>
          </w:tcPr>
          <w:p w14:paraId="5EED16AF" w14:textId="77777777" w:rsidR="00A66EB6" w:rsidRPr="00AE7D83" w:rsidRDefault="007A07AC" w:rsidP="00A66EB6">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Ohrozenie potravinovej bezpečnosti </w:t>
            </w:r>
            <w:r w:rsidR="00AB207A">
              <w:rPr>
                <w:rFonts w:asciiTheme="minorHAnsi" w:eastAsia="Cambria" w:hAnsiTheme="minorHAnsi" w:cstheme="minorHAnsi"/>
                <w:color w:val="000000"/>
                <w:sz w:val="20"/>
                <w:lang w:val="sk-SK"/>
              </w:rPr>
              <w:t>a </w:t>
            </w:r>
            <w:r w:rsidRPr="00AE7D83">
              <w:rPr>
                <w:rFonts w:asciiTheme="minorHAnsi" w:eastAsia="Cambria" w:hAnsiTheme="minorHAnsi" w:cstheme="minorHAnsi"/>
                <w:color w:val="000000"/>
                <w:sz w:val="20"/>
                <w:lang w:val="sk-SK"/>
              </w:rPr>
              <w:t>výživy.</w:t>
            </w:r>
          </w:p>
          <w:p w14:paraId="488C1CBA" w14:textId="77777777" w:rsidR="007A07AC" w:rsidRPr="00AE7D83" w:rsidRDefault="007A07AC" w:rsidP="00A66EB6">
            <w:pPr>
              <w:spacing w:after="0"/>
              <w:ind w:right="40"/>
              <w:jc w:val="left"/>
              <w:rPr>
                <w:rFonts w:asciiTheme="minorHAnsi" w:eastAsia="Cambria" w:hAnsiTheme="minorHAnsi" w:cstheme="minorHAnsi"/>
                <w:color w:val="000000"/>
                <w:sz w:val="20"/>
                <w:lang w:val="sk-SK"/>
              </w:rPr>
            </w:pPr>
            <w:r w:rsidRPr="00AE7D83">
              <w:rPr>
                <w:rFonts w:asciiTheme="minorHAnsi" w:eastAsia="Cambria" w:hAnsiTheme="minorHAnsi" w:cstheme="minorHAnsi"/>
                <w:color w:val="000000"/>
                <w:sz w:val="20"/>
                <w:lang w:val="sk-SK"/>
              </w:rPr>
              <w:t xml:space="preserve">Nedostatok kvalitných potravín môže viesť k podvýžive, ale </w:t>
            </w:r>
            <w:r w:rsidR="003575A7">
              <w:rPr>
                <w:rFonts w:asciiTheme="minorHAnsi" w:eastAsia="Cambria" w:hAnsiTheme="minorHAnsi" w:cstheme="minorHAnsi"/>
                <w:color w:val="000000"/>
                <w:sz w:val="20"/>
                <w:lang w:val="sk-SK"/>
              </w:rPr>
              <w:t>aj </w:t>
            </w:r>
            <w:r w:rsidRPr="00AE7D83">
              <w:rPr>
                <w:rFonts w:asciiTheme="minorHAnsi" w:eastAsia="Cambria" w:hAnsiTheme="minorHAnsi" w:cstheme="minorHAnsi"/>
                <w:color w:val="000000"/>
                <w:sz w:val="20"/>
                <w:lang w:val="sk-SK"/>
              </w:rPr>
              <w:t>k obezite.</w:t>
            </w:r>
          </w:p>
        </w:tc>
      </w:tr>
    </w:tbl>
    <w:p w14:paraId="5047F097" w14:textId="77777777" w:rsidR="007A07AC" w:rsidRDefault="007A07AC" w:rsidP="00E61CD1">
      <w:pPr>
        <w:pStyle w:val="Nadpis3"/>
        <w:spacing w:after="0"/>
        <w:rPr>
          <w:rFonts w:eastAsia="Times New Roman"/>
          <w:lang w:val="sk-SK"/>
        </w:rPr>
      </w:pPr>
      <w:r w:rsidRPr="001F4CCB">
        <w:rPr>
          <w:rFonts w:eastAsia="Times New Roman"/>
          <w:lang w:val="sk-SK"/>
        </w:rPr>
        <w:t xml:space="preserve">Charakteristika adaptácie </w:t>
      </w:r>
      <w:r w:rsidR="00AB207A">
        <w:rPr>
          <w:rFonts w:eastAsia="Times New Roman"/>
          <w:lang w:val="sk-SK"/>
        </w:rPr>
        <w:t>v </w:t>
      </w:r>
      <w:r w:rsidRPr="001F4CCB">
        <w:rPr>
          <w:rFonts w:eastAsia="Times New Roman"/>
          <w:lang w:val="sk-SK"/>
        </w:rPr>
        <w:t>oblasti zdravia</w:t>
      </w:r>
    </w:p>
    <w:p w14:paraId="72E5B149" w14:textId="77777777" w:rsidR="007C0760" w:rsidRPr="00D54D94" w:rsidRDefault="007C0760" w:rsidP="007C0760">
      <w:pPr>
        <w:spacing w:before="240" w:after="120"/>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 xml:space="preserve">Z hľadiska ochrany zdravia populácie v SR v súvislosti so zmenou klímy, prípadne zmiernenia jej nepriaznivých dôsledkov, je možné očakávať, že adaptačné opatrenia realizované v iných, nezdravotníckych sektoroch môžu mať pozitívny efekt aj na verejné zdravie populácie a kvalitu života. </w:t>
      </w:r>
    </w:p>
    <w:p w14:paraId="70CF34F4" w14:textId="77777777" w:rsidR="007C0760" w:rsidRDefault="007C0760" w:rsidP="007C0760">
      <w:pPr>
        <w:spacing w:after="120"/>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lastRenderedPageBreak/>
        <w:t>R</w:t>
      </w:r>
      <w:r w:rsidRPr="00D54D94">
        <w:rPr>
          <w:rFonts w:ascii="Times New Roman" w:hAnsi="Times New Roman" w:cs="Times New Roman"/>
          <w:color w:val="000000"/>
          <w:szCs w:val="24"/>
          <w:lang w:val="sk-SK"/>
        </w:rPr>
        <w:t>ozšírené uplatnenie prístupu „zdravie vo všetkých politikách“ a presadzovanie vhodných verejno-zdravotníckych opatrení na všetkých úrovniach v pripravovaných rozvojových politikách, stratégiách, plánoch a koncepčných dokumentoch</w:t>
      </w:r>
      <w:r>
        <w:rPr>
          <w:rFonts w:ascii="Times New Roman" w:hAnsi="Times New Roman" w:cs="Times New Roman"/>
          <w:color w:val="000000"/>
          <w:szCs w:val="24"/>
          <w:lang w:val="sk-SK"/>
        </w:rPr>
        <w:t xml:space="preserve">, </w:t>
      </w:r>
      <w:r w:rsidRPr="0092406F">
        <w:rPr>
          <w:rFonts w:ascii="Times New Roman" w:hAnsi="Times New Roman" w:cs="Times New Roman"/>
          <w:color w:val="000000"/>
          <w:szCs w:val="24"/>
          <w:lang w:val="sk-SK"/>
        </w:rPr>
        <w:t>vrátane reflektovania dôsledkov zmeny klímy na zdravie</w:t>
      </w:r>
      <w:r w:rsidRPr="00D54D94">
        <w:rPr>
          <w:rFonts w:ascii="Times New Roman" w:hAnsi="Times New Roman" w:cs="Times New Roman"/>
          <w:color w:val="000000"/>
          <w:szCs w:val="24"/>
          <w:lang w:val="sk-SK"/>
        </w:rPr>
        <w:t xml:space="preserve"> je nevyhnutné. </w:t>
      </w:r>
      <w:r w:rsidRPr="00D54D94">
        <w:rPr>
          <w:rFonts w:ascii="Times New Roman" w:eastAsia="Times New Roman" w:hAnsi="Times New Roman" w:cs="Times New Roman"/>
          <w:color w:val="000000"/>
          <w:szCs w:val="24"/>
          <w:lang w:val="sk-SK"/>
        </w:rPr>
        <w:t>Na hodnotenie vplyvov pripravovaných plánov a projektov na verejné zdravie je dostupný nástroj HIA (</w:t>
      </w:r>
      <w:proofErr w:type="spellStart"/>
      <w:r w:rsidRPr="00D54D94">
        <w:rPr>
          <w:rFonts w:ascii="Times New Roman" w:eastAsia="Times New Roman" w:hAnsi="Times New Roman" w:cs="Times New Roman"/>
          <w:color w:val="000000"/>
          <w:szCs w:val="24"/>
          <w:lang w:val="sk-SK"/>
        </w:rPr>
        <w:t>Health</w:t>
      </w:r>
      <w:proofErr w:type="spellEnd"/>
      <w:r w:rsidRPr="00D54D94">
        <w:rPr>
          <w:rFonts w:ascii="Times New Roman" w:eastAsia="Times New Roman" w:hAnsi="Times New Roman" w:cs="Times New Roman"/>
          <w:color w:val="000000"/>
          <w:szCs w:val="24"/>
          <w:lang w:val="sk-SK"/>
        </w:rPr>
        <w:t xml:space="preserve"> </w:t>
      </w:r>
      <w:proofErr w:type="spellStart"/>
      <w:r w:rsidRPr="00D54D94">
        <w:rPr>
          <w:rFonts w:ascii="Times New Roman" w:eastAsia="Times New Roman" w:hAnsi="Times New Roman" w:cs="Times New Roman"/>
          <w:color w:val="000000"/>
          <w:szCs w:val="24"/>
          <w:lang w:val="sk-SK"/>
        </w:rPr>
        <w:t>Impact</w:t>
      </w:r>
      <w:proofErr w:type="spellEnd"/>
      <w:r w:rsidRPr="00D54D94">
        <w:rPr>
          <w:rFonts w:ascii="Times New Roman" w:eastAsia="Times New Roman" w:hAnsi="Times New Roman" w:cs="Times New Roman"/>
          <w:color w:val="000000"/>
          <w:szCs w:val="24"/>
          <w:lang w:val="sk-SK"/>
        </w:rPr>
        <w:t xml:space="preserve"> </w:t>
      </w:r>
      <w:proofErr w:type="spellStart"/>
      <w:r w:rsidRPr="00D54D94">
        <w:rPr>
          <w:rFonts w:ascii="Times New Roman" w:eastAsia="Times New Roman" w:hAnsi="Times New Roman" w:cs="Times New Roman"/>
          <w:color w:val="000000"/>
          <w:szCs w:val="24"/>
          <w:lang w:val="sk-SK"/>
        </w:rPr>
        <w:t>Assessment</w:t>
      </w:r>
      <w:proofErr w:type="spellEnd"/>
      <w:r w:rsidRPr="00D54D94">
        <w:rPr>
          <w:rFonts w:ascii="Times New Roman" w:eastAsia="Times New Roman" w:hAnsi="Times New Roman" w:cs="Times New Roman"/>
          <w:color w:val="000000"/>
          <w:szCs w:val="24"/>
          <w:lang w:val="sk-SK"/>
        </w:rPr>
        <w:t>), ktorý definuje metodický postup pre vykonanie takého hodnotenia.</w:t>
      </w:r>
      <w:r>
        <w:rPr>
          <w:rFonts w:ascii="Times New Roman" w:eastAsia="Times New Roman" w:hAnsi="Times New Roman" w:cs="Times New Roman"/>
          <w:color w:val="000000"/>
          <w:szCs w:val="24"/>
          <w:lang w:val="sk-SK"/>
        </w:rPr>
        <w:t xml:space="preserve"> </w:t>
      </w:r>
    </w:p>
    <w:p w14:paraId="582F6329" w14:textId="77777777" w:rsidR="007C0760" w:rsidRDefault="007C0760" w:rsidP="007C0760">
      <w:pPr>
        <w:spacing w:after="120"/>
        <w:rPr>
          <w:rFonts w:ascii="Times New Roman" w:eastAsia="Calibri" w:hAnsi="Times New Roman" w:cs="Times New Roman"/>
          <w:color w:val="000000"/>
          <w:lang w:val="sk-SK"/>
        </w:rPr>
      </w:pPr>
      <w:r w:rsidRPr="00874D52">
        <w:rPr>
          <w:rFonts w:ascii="Times New Roman" w:eastAsia="Calibri" w:hAnsi="Times New Roman" w:cs="Times New Roman"/>
          <w:color w:val="000000"/>
          <w:lang w:val="sk-SK"/>
        </w:rPr>
        <w:t xml:space="preserve">Pri rozvoji politík v oblasti životného prostredia a zdravia (ako napr. politiky týkajúce sa kvality ovzdušia, vody a hygieny) je potrebné zohľadniť adaptačné ako aj mitigačné opatrenia, berúc do úvahy skutočnosť, že </w:t>
      </w:r>
      <w:r>
        <w:rPr>
          <w:rFonts w:ascii="Times New Roman" w:eastAsia="Calibri" w:hAnsi="Times New Roman" w:cs="Times New Roman"/>
          <w:color w:val="000000"/>
          <w:lang w:val="sk-SK"/>
        </w:rPr>
        <w:t>n</w:t>
      </w:r>
      <w:r w:rsidRPr="00874D52">
        <w:rPr>
          <w:rFonts w:ascii="Times New Roman" w:eastAsia="Calibri" w:hAnsi="Times New Roman" w:cs="Times New Roman"/>
          <w:color w:val="000000"/>
          <w:lang w:val="sk-SK"/>
        </w:rPr>
        <w:t>ajdôležitejším aspektom účinnej adaptácie v oblasti zdravia je primeraná infraštruktúra ochrany zdravia a primerané štandardy bývania.</w:t>
      </w:r>
    </w:p>
    <w:p w14:paraId="2CFBF2BD" w14:textId="77777777" w:rsidR="007C0760" w:rsidRDefault="007C0760" w:rsidP="007C0760">
      <w:pPr>
        <w:spacing w:after="120"/>
        <w:rPr>
          <w:rFonts w:ascii="Times New Roman" w:eastAsia="Calibri" w:hAnsi="Times New Roman" w:cs="Times New Roman"/>
          <w:color w:val="000000"/>
          <w:lang w:val="sk-SK"/>
        </w:rPr>
      </w:pPr>
      <w:r>
        <w:rPr>
          <w:rFonts w:ascii="Times New Roman" w:eastAsia="Calibri" w:hAnsi="Times New Roman" w:cs="Times New Roman"/>
          <w:color w:val="000000"/>
          <w:lang w:val="sk-SK"/>
        </w:rPr>
        <w:t>Z hľadiska posudzovania rizík vyplývajúcich zo zmeny klímy v oblasti zdravia obyvateľov je potrebné dôsledne sledovať vzťahy zdravia k záplavám, extrémnym teplotám, ochoreniam, ktoré sú prenosné vektormi alebo spôsobené vodou a potravinami. Zmena klímy môže ovplyvňovať aj koncentrácie prízemného ozónu, preto je potrebné venovať zvýšenú pozornosť systému opatrení na prevenciu ochorení spôsobené narastajúcimi koncentráciami ozónu, prípadne častíc PM</w:t>
      </w:r>
      <w:r w:rsidRPr="00B34CFE">
        <w:rPr>
          <w:rFonts w:ascii="Times New Roman" w:eastAsia="Calibri" w:hAnsi="Times New Roman" w:cs="Times New Roman"/>
          <w:color w:val="000000"/>
          <w:vertAlign w:val="subscript"/>
          <w:lang w:val="sk-SK"/>
        </w:rPr>
        <w:t>10</w:t>
      </w:r>
      <w:r>
        <w:rPr>
          <w:rFonts w:ascii="Times New Roman" w:eastAsia="Calibri" w:hAnsi="Times New Roman" w:cs="Times New Roman"/>
          <w:color w:val="000000"/>
          <w:lang w:val="sk-SK"/>
        </w:rPr>
        <w:t xml:space="preserve"> a PM</w:t>
      </w:r>
      <w:r w:rsidRPr="00B34CFE">
        <w:rPr>
          <w:rFonts w:ascii="Times New Roman" w:eastAsia="Calibri" w:hAnsi="Times New Roman" w:cs="Times New Roman"/>
          <w:color w:val="000000"/>
          <w:vertAlign w:val="subscript"/>
          <w:lang w:val="sk-SK"/>
        </w:rPr>
        <w:t>2</w:t>
      </w:r>
      <w:r>
        <w:rPr>
          <w:rFonts w:ascii="Times New Roman" w:eastAsia="Calibri" w:hAnsi="Times New Roman" w:cs="Times New Roman"/>
          <w:color w:val="000000"/>
          <w:lang w:val="sk-SK"/>
        </w:rPr>
        <w:t>,</w:t>
      </w:r>
      <w:r w:rsidRPr="00B34CFE">
        <w:rPr>
          <w:rFonts w:ascii="Times New Roman" w:eastAsia="Calibri" w:hAnsi="Times New Roman" w:cs="Times New Roman"/>
          <w:color w:val="000000"/>
          <w:vertAlign w:val="subscript"/>
          <w:lang w:val="sk-SK"/>
        </w:rPr>
        <w:t>5</w:t>
      </w:r>
      <w:r>
        <w:rPr>
          <w:rFonts w:ascii="Times New Roman" w:eastAsia="Calibri" w:hAnsi="Times New Roman" w:cs="Times New Roman"/>
          <w:color w:val="000000"/>
          <w:lang w:val="sk-SK"/>
        </w:rPr>
        <w:t>.</w:t>
      </w:r>
    </w:p>
    <w:p w14:paraId="589C0424" w14:textId="77777777" w:rsidR="007C0760" w:rsidRPr="00F10C3A" w:rsidRDefault="007C0760" w:rsidP="007C0760">
      <w:pPr>
        <w:spacing w:before="120" w:after="120"/>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V čase štátom vyhlásených krízových alebo mimoriadnych situácií rezort zdravotníctva zabezpečuje poskytovanie zdravotnej starostlivosti v súlade s príslušnými všeobecne záväznými právnymi predpismi. Realizáciou úloh udržuje k</w:t>
      </w:r>
      <w:r w:rsidR="008905E8">
        <w:rPr>
          <w:rFonts w:ascii="Times New Roman" w:eastAsia="Times New Roman" w:hAnsi="Times New Roman" w:cs="Times New Roman"/>
          <w:color w:val="000000"/>
          <w:szCs w:val="24"/>
          <w:lang w:val="sk-SK"/>
        </w:rPr>
        <w:t>rízovú pripravenosť zameranú na </w:t>
      </w:r>
      <w:r w:rsidRPr="00D54D94">
        <w:rPr>
          <w:rFonts w:ascii="Times New Roman" w:eastAsia="Times New Roman" w:hAnsi="Times New Roman" w:cs="Times New Roman"/>
          <w:color w:val="000000"/>
          <w:szCs w:val="24"/>
          <w:lang w:val="sk-SK"/>
        </w:rPr>
        <w:t>riešenie udalostí s hromadným postihnutím osôb a na riešenie biologických, chemických a radiačných hrozieb. K tomu má vytvorený systém opatrení a scenárov, orgány krízového riadenia a systém vzájomnej komunikácie</w:t>
      </w:r>
      <w:r>
        <w:rPr>
          <w:rFonts w:ascii="Times New Roman" w:eastAsia="Times New Roman" w:hAnsi="Times New Roman" w:cs="Times New Roman"/>
          <w:color w:val="000000"/>
          <w:szCs w:val="24"/>
          <w:lang w:val="sk-SK"/>
        </w:rPr>
        <w:t>,</w:t>
      </w:r>
      <w:r w:rsidRPr="00D54D94">
        <w:rPr>
          <w:rFonts w:ascii="Times New Roman" w:eastAsia="Times New Roman" w:hAnsi="Times New Roman" w:cs="Times New Roman"/>
          <w:color w:val="000000"/>
          <w:szCs w:val="24"/>
          <w:lang w:val="sk-SK"/>
        </w:rPr>
        <w:t xml:space="preserve"> prostredníctvom ktorého zabezpečuje schopnosť poskytovať zdravotnú starostlivosť osobám postihnutým dôsledkami krízových situácií a mimoriadnych udalostí. Tým sa zabezpečuje aj poskytovan</w:t>
      </w:r>
      <w:r w:rsidR="008905E8">
        <w:rPr>
          <w:rFonts w:ascii="Times New Roman" w:eastAsia="Times New Roman" w:hAnsi="Times New Roman" w:cs="Times New Roman"/>
          <w:color w:val="000000"/>
          <w:szCs w:val="24"/>
          <w:lang w:val="sk-SK"/>
        </w:rPr>
        <w:t>ie zdravotnej starostlivosti po </w:t>
      </w:r>
      <w:r w:rsidRPr="00D54D94">
        <w:rPr>
          <w:rFonts w:ascii="Times New Roman" w:eastAsia="Times New Roman" w:hAnsi="Times New Roman" w:cs="Times New Roman"/>
          <w:color w:val="000000"/>
          <w:szCs w:val="24"/>
          <w:lang w:val="sk-SK"/>
        </w:rPr>
        <w:t>vyhlásení mimoriadnej situácie spôsobenej prejavmi zmeny klímy.</w:t>
      </w:r>
    </w:p>
    <w:p w14:paraId="7457BDDB" w14:textId="77777777" w:rsidR="007A07AC" w:rsidRDefault="007A07AC" w:rsidP="007A07AC">
      <w:pPr>
        <w:pStyle w:val="Nadpis3"/>
        <w:rPr>
          <w:rFonts w:eastAsia="Times New Roman"/>
          <w:lang w:val="sk-SK"/>
        </w:rPr>
      </w:pPr>
      <w:r w:rsidRPr="001F4CCB">
        <w:rPr>
          <w:rFonts w:eastAsia="Times New Roman"/>
          <w:lang w:val="sk-SK"/>
        </w:rPr>
        <w:t xml:space="preserve">Adaptačné opatrenia </w:t>
      </w:r>
      <w:r w:rsidR="00AB207A">
        <w:rPr>
          <w:rFonts w:eastAsia="Times New Roman"/>
          <w:lang w:val="sk-SK"/>
        </w:rPr>
        <w:t>v </w:t>
      </w:r>
      <w:r w:rsidRPr="001F4CCB">
        <w:rPr>
          <w:rFonts w:eastAsia="Times New Roman"/>
          <w:lang w:val="sk-SK"/>
        </w:rPr>
        <w:t>oblasti zdravia</w:t>
      </w:r>
    </w:p>
    <w:p w14:paraId="651B6029" w14:textId="77777777" w:rsidR="001409F5" w:rsidRDefault="00AE7D83" w:rsidP="00133FEA">
      <w:pPr>
        <w:pStyle w:val="Odsekzoznamu"/>
        <w:numPr>
          <w:ilvl w:val="0"/>
          <w:numId w:val="62"/>
        </w:numPr>
        <w:rPr>
          <w:rFonts w:eastAsia="Times New Roman"/>
          <w:lang w:val="sk-SK"/>
        </w:rPr>
      </w:pPr>
      <w:r w:rsidRPr="001409F5">
        <w:rPr>
          <w:rFonts w:eastAsia="Times New Roman"/>
          <w:lang w:val="sk-SK"/>
        </w:rPr>
        <w:t xml:space="preserve">Posilniť záchranné zložky zdravotníckeho </w:t>
      </w:r>
      <w:r w:rsidR="0020542E">
        <w:rPr>
          <w:rFonts w:eastAsia="Times New Roman"/>
          <w:lang w:val="sk-SK"/>
        </w:rPr>
        <w:t>s</w:t>
      </w:r>
      <w:r w:rsidRPr="001409F5">
        <w:rPr>
          <w:rFonts w:eastAsia="Times New Roman"/>
          <w:lang w:val="sk-SK"/>
        </w:rPr>
        <w:t>ystému.</w:t>
      </w:r>
    </w:p>
    <w:p w14:paraId="6644EA6C"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Vytvoriť </w:t>
      </w:r>
      <w:r w:rsidR="00AB207A">
        <w:rPr>
          <w:rFonts w:eastAsia="Calibri"/>
          <w:lang w:val="sk-SK"/>
        </w:rPr>
        <w:t>a </w:t>
      </w:r>
      <w:r w:rsidRPr="001409F5">
        <w:rPr>
          <w:rFonts w:eastAsia="Calibri"/>
          <w:lang w:val="sk-SK"/>
        </w:rPr>
        <w:t xml:space="preserve">udržiavať </w:t>
      </w:r>
      <w:r w:rsidR="0020542E">
        <w:rPr>
          <w:rFonts w:eastAsia="Calibri"/>
          <w:lang w:val="sk-SK"/>
        </w:rPr>
        <w:t>s</w:t>
      </w:r>
      <w:r w:rsidRPr="001409F5">
        <w:rPr>
          <w:rFonts w:eastAsia="Calibri"/>
          <w:lang w:val="sk-SK"/>
        </w:rPr>
        <w:t xml:space="preserve">ystém včasného informovania </w:t>
      </w:r>
      <w:r w:rsidR="00AB207A">
        <w:rPr>
          <w:rFonts w:eastAsia="Calibri"/>
          <w:lang w:val="sk-SK"/>
        </w:rPr>
        <w:t>a </w:t>
      </w:r>
      <w:r w:rsidRPr="001409F5">
        <w:rPr>
          <w:rFonts w:eastAsia="Calibri"/>
          <w:lang w:val="sk-SK"/>
        </w:rPr>
        <w:t xml:space="preserve">varovania verejnosti </w:t>
      </w:r>
      <w:r w:rsidR="00AB207A">
        <w:rPr>
          <w:rFonts w:eastAsia="Calibri"/>
          <w:lang w:val="sk-SK"/>
        </w:rPr>
        <w:t>v </w:t>
      </w:r>
      <w:r w:rsidRPr="001409F5">
        <w:rPr>
          <w:rFonts w:eastAsia="Calibri"/>
          <w:lang w:val="sk-SK"/>
        </w:rPr>
        <w:t xml:space="preserve">prípade extrémnych výkyvov počasia (vlny horúčav, mrazy, záplavy, </w:t>
      </w:r>
      <w:r w:rsidR="0020542E">
        <w:rPr>
          <w:rFonts w:eastAsia="Calibri"/>
          <w:lang w:val="sk-SK"/>
        </w:rPr>
        <w:t>s</w:t>
      </w:r>
      <w:r w:rsidRPr="001409F5">
        <w:rPr>
          <w:rFonts w:eastAsia="Calibri"/>
          <w:lang w:val="sk-SK"/>
        </w:rPr>
        <w:t xml:space="preserve">uchá, </w:t>
      </w:r>
      <w:proofErr w:type="spellStart"/>
      <w:r w:rsidRPr="001409F5">
        <w:rPr>
          <w:rFonts w:eastAsia="Calibri"/>
          <w:lang w:val="sk-SK"/>
        </w:rPr>
        <w:t>alergény</w:t>
      </w:r>
      <w:proofErr w:type="spellEnd"/>
      <w:r w:rsidRPr="001409F5">
        <w:rPr>
          <w:rFonts w:eastAsia="Calibri"/>
          <w:lang w:val="sk-SK"/>
        </w:rPr>
        <w:t xml:space="preserve"> </w:t>
      </w:r>
      <w:r w:rsidR="00AB207A">
        <w:rPr>
          <w:rFonts w:eastAsia="Calibri"/>
          <w:lang w:val="sk-SK"/>
        </w:rPr>
        <w:t>v </w:t>
      </w:r>
      <w:r w:rsidRPr="001409F5">
        <w:rPr>
          <w:rFonts w:eastAsia="Calibri"/>
          <w:lang w:val="sk-SK"/>
        </w:rPr>
        <w:t xml:space="preserve">ovzduší, vypuknutie ohnísk nákazy, </w:t>
      </w:r>
      <w:r w:rsidR="00AB207A">
        <w:rPr>
          <w:rFonts w:eastAsia="Calibri"/>
          <w:lang w:val="sk-SK"/>
        </w:rPr>
        <w:t>a </w:t>
      </w:r>
      <w:r w:rsidRPr="001409F5">
        <w:rPr>
          <w:rFonts w:eastAsia="Calibri"/>
          <w:lang w:val="sk-SK"/>
        </w:rPr>
        <w:t xml:space="preserve">to najmä vektormi prenášaných ochorení </w:t>
      </w:r>
      <w:r w:rsidR="00AB207A">
        <w:rPr>
          <w:rFonts w:eastAsia="Calibri"/>
          <w:lang w:val="sk-SK"/>
        </w:rPr>
        <w:t>a </w:t>
      </w:r>
      <w:r w:rsidRPr="001409F5">
        <w:rPr>
          <w:rFonts w:eastAsia="Calibri"/>
          <w:lang w:val="sk-SK"/>
        </w:rPr>
        <w:t>pod.).</w:t>
      </w:r>
    </w:p>
    <w:p w14:paraId="7CE20FCA"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Vytipovať zdravotnícke zariadenia </w:t>
      </w:r>
      <w:r w:rsidR="00AB207A">
        <w:rPr>
          <w:rFonts w:eastAsia="Calibri"/>
          <w:lang w:val="sk-SK"/>
        </w:rPr>
        <w:t>a </w:t>
      </w:r>
      <w:r w:rsidRPr="001409F5">
        <w:rPr>
          <w:rFonts w:eastAsia="Calibri"/>
          <w:lang w:val="sk-SK"/>
        </w:rPr>
        <w:t xml:space="preserve">zvýšiť úroveň ich pripravenosti </w:t>
      </w:r>
      <w:r w:rsidR="00AB207A">
        <w:rPr>
          <w:rFonts w:eastAsia="Calibri"/>
          <w:lang w:val="sk-SK"/>
        </w:rPr>
        <w:t>na </w:t>
      </w:r>
      <w:r w:rsidRPr="001409F5">
        <w:rPr>
          <w:rFonts w:eastAsia="Calibri"/>
          <w:lang w:val="sk-SK"/>
        </w:rPr>
        <w:t>riešenie potenciálnych náhlych udalostí vyvolaných extrémnym počasím.</w:t>
      </w:r>
    </w:p>
    <w:p w14:paraId="0784C16E" w14:textId="77777777" w:rsidR="001409F5" w:rsidRDefault="00AE7D83" w:rsidP="00133FEA">
      <w:pPr>
        <w:pStyle w:val="Odsekzoznamu"/>
        <w:numPr>
          <w:ilvl w:val="0"/>
          <w:numId w:val="62"/>
        </w:numPr>
        <w:rPr>
          <w:rFonts w:eastAsia="Times New Roman"/>
          <w:lang w:val="sk-SK"/>
        </w:rPr>
      </w:pPr>
      <w:r w:rsidRPr="001409F5">
        <w:rPr>
          <w:rFonts w:eastAsia="Times New Roman"/>
          <w:lang w:val="sk-SK"/>
        </w:rPr>
        <w:t xml:space="preserve">Integrovať </w:t>
      </w:r>
      <w:r w:rsidR="007F4338">
        <w:rPr>
          <w:rFonts w:eastAsia="Times New Roman"/>
          <w:lang w:val="sk-SK"/>
        </w:rPr>
        <w:t>s</w:t>
      </w:r>
      <w:r w:rsidRPr="001409F5">
        <w:rPr>
          <w:rFonts w:eastAsia="Times New Roman"/>
          <w:lang w:val="sk-SK"/>
        </w:rPr>
        <w:t xml:space="preserve">ystémy monitorovania ochorení prenášaných potravinami </w:t>
      </w:r>
      <w:r w:rsidR="00AB207A">
        <w:rPr>
          <w:rFonts w:eastAsia="Times New Roman"/>
          <w:lang w:val="sk-SK"/>
        </w:rPr>
        <w:t>a </w:t>
      </w:r>
      <w:r w:rsidRPr="001409F5">
        <w:rPr>
          <w:rFonts w:eastAsia="Times New Roman"/>
          <w:lang w:val="sk-SK"/>
        </w:rPr>
        <w:t xml:space="preserve">zoonóz </w:t>
      </w:r>
      <w:r w:rsidR="00AB207A">
        <w:rPr>
          <w:rFonts w:eastAsia="Times New Roman"/>
          <w:lang w:val="sk-SK"/>
        </w:rPr>
        <w:t>a </w:t>
      </w:r>
      <w:r w:rsidRPr="001409F5">
        <w:rPr>
          <w:rFonts w:eastAsia="Times New Roman"/>
          <w:lang w:val="sk-SK"/>
        </w:rPr>
        <w:t xml:space="preserve">zlepšiť metódy detekcie patogénov </w:t>
      </w:r>
      <w:r w:rsidR="00AB207A">
        <w:rPr>
          <w:rFonts w:eastAsia="Times New Roman"/>
          <w:lang w:val="sk-SK"/>
        </w:rPr>
        <w:t>a </w:t>
      </w:r>
      <w:r w:rsidRPr="001409F5">
        <w:rPr>
          <w:rFonts w:eastAsia="Times New Roman"/>
          <w:lang w:val="sk-SK"/>
        </w:rPr>
        <w:t xml:space="preserve">kontaminantov </w:t>
      </w:r>
      <w:r w:rsidR="00AB207A">
        <w:rPr>
          <w:rFonts w:eastAsia="Times New Roman"/>
          <w:lang w:val="sk-SK"/>
        </w:rPr>
        <w:t>v </w:t>
      </w:r>
      <w:r w:rsidRPr="001409F5">
        <w:rPr>
          <w:rFonts w:eastAsia="Times New Roman"/>
          <w:lang w:val="sk-SK"/>
        </w:rPr>
        <w:t>potravinách.</w:t>
      </w:r>
    </w:p>
    <w:p w14:paraId="0AFD54FB" w14:textId="77777777" w:rsidR="001409F5" w:rsidRDefault="00AE7D83" w:rsidP="00133FEA">
      <w:pPr>
        <w:pStyle w:val="Odsekzoznamu"/>
        <w:numPr>
          <w:ilvl w:val="0"/>
          <w:numId w:val="62"/>
        </w:numPr>
        <w:rPr>
          <w:rFonts w:eastAsia="Times New Roman"/>
          <w:lang w:val="sk-SK"/>
        </w:rPr>
      </w:pPr>
      <w:r w:rsidRPr="001409F5">
        <w:rPr>
          <w:rFonts w:eastAsia="Times New Roman"/>
          <w:lang w:val="sk-SK"/>
        </w:rPr>
        <w:t>Posilniť vakcinačné programy (napríklad zvýšiť počet zaočkovaných proti kliešťovej encefalitíde).</w:t>
      </w:r>
    </w:p>
    <w:p w14:paraId="33B1E79E" w14:textId="77777777" w:rsidR="001409F5" w:rsidRDefault="00AE7D83" w:rsidP="00133FEA">
      <w:pPr>
        <w:pStyle w:val="Odsekzoznamu"/>
        <w:numPr>
          <w:ilvl w:val="0"/>
          <w:numId w:val="62"/>
        </w:numPr>
        <w:rPr>
          <w:rFonts w:eastAsia="Times New Roman"/>
          <w:lang w:val="sk-SK"/>
        </w:rPr>
      </w:pPr>
      <w:r w:rsidRPr="001409F5">
        <w:rPr>
          <w:rFonts w:eastAsia="Times New Roman"/>
          <w:lang w:val="sk-SK"/>
        </w:rPr>
        <w:t xml:space="preserve">Venovať pozornosť prevencii infekčných ochorení prenášaných migráciou obyvateľstva, prípadne voľným pohybom osôb. </w:t>
      </w:r>
    </w:p>
    <w:p w14:paraId="4B0F6859"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Rozšíriť </w:t>
      </w:r>
      <w:r w:rsidR="007F4338">
        <w:rPr>
          <w:rFonts w:eastAsia="Calibri"/>
          <w:lang w:val="sk-SK"/>
        </w:rPr>
        <w:t>s</w:t>
      </w:r>
      <w:r w:rsidRPr="001409F5">
        <w:rPr>
          <w:rFonts w:eastAsia="Calibri"/>
          <w:lang w:val="sk-SK"/>
        </w:rPr>
        <w:t xml:space="preserve">ieť monitorovacích </w:t>
      </w:r>
      <w:r w:rsidR="007F4338">
        <w:rPr>
          <w:rFonts w:eastAsia="Calibri"/>
          <w:lang w:val="sk-SK"/>
        </w:rPr>
        <w:t>s</w:t>
      </w:r>
      <w:r w:rsidRPr="001409F5">
        <w:rPr>
          <w:rFonts w:eastAsia="Calibri"/>
          <w:lang w:val="sk-SK"/>
        </w:rPr>
        <w:t xml:space="preserve">taníc </w:t>
      </w:r>
      <w:r w:rsidR="00AB207A">
        <w:rPr>
          <w:rFonts w:eastAsia="Calibri"/>
          <w:lang w:val="sk-SK"/>
        </w:rPr>
        <w:t>na </w:t>
      </w:r>
      <w:r w:rsidR="007F4338">
        <w:rPr>
          <w:rFonts w:eastAsia="Calibri"/>
          <w:lang w:val="sk-SK"/>
        </w:rPr>
        <w:t>s</w:t>
      </w:r>
      <w:r w:rsidRPr="001409F5">
        <w:rPr>
          <w:rFonts w:eastAsia="Calibri"/>
          <w:lang w:val="sk-SK"/>
        </w:rPr>
        <w:t xml:space="preserve">ledovanie koncentrácie biologických alergizujúcich častíc (peľové zrná, </w:t>
      </w:r>
      <w:r w:rsidR="007F4338">
        <w:rPr>
          <w:rFonts w:eastAsia="Calibri"/>
          <w:lang w:val="sk-SK"/>
        </w:rPr>
        <w:t>s</w:t>
      </w:r>
      <w:r w:rsidRPr="001409F5">
        <w:rPr>
          <w:rFonts w:eastAsia="Calibri"/>
          <w:lang w:val="sk-SK"/>
        </w:rPr>
        <w:t xml:space="preserve">póry) </w:t>
      </w:r>
      <w:r w:rsidR="00AB207A">
        <w:rPr>
          <w:rFonts w:eastAsia="Calibri"/>
          <w:lang w:val="sk-SK"/>
        </w:rPr>
        <w:t>vo </w:t>
      </w:r>
      <w:r w:rsidRPr="001409F5">
        <w:rPr>
          <w:rFonts w:eastAsia="Calibri"/>
          <w:lang w:val="sk-SK"/>
        </w:rPr>
        <w:t xml:space="preserve">vonkajšom ovzduší </w:t>
      </w:r>
      <w:r w:rsidR="00AB207A">
        <w:rPr>
          <w:rFonts w:eastAsia="Calibri"/>
          <w:lang w:val="sk-SK"/>
        </w:rPr>
        <w:t>na </w:t>
      </w:r>
      <w:r w:rsidRPr="001409F5">
        <w:rPr>
          <w:rFonts w:eastAsia="Calibri"/>
          <w:lang w:val="sk-SK"/>
        </w:rPr>
        <w:t>úroveň,</w:t>
      </w:r>
      <w:r w:rsidRPr="001409F5">
        <w:rPr>
          <w:lang w:val="sk-SK"/>
        </w:rPr>
        <w:t xml:space="preserve"> </w:t>
      </w:r>
      <w:r w:rsidRPr="001409F5">
        <w:rPr>
          <w:rFonts w:eastAsia="Calibri"/>
          <w:lang w:val="sk-SK"/>
        </w:rPr>
        <w:t xml:space="preserve">ktorá je nevyhnutná pre presné </w:t>
      </w:r>
      <w:r w:rsidR="00AB207A">
        <w:rPr>
          <w:rFonts w:eastAsia="Calibri"/>
          <w:lang w:val="sk-SK"/>
        </w:rPr>
        <w:t>a </w:t>
      </w:r>
      <w:r w:rsidRPr="001409F5">
        <w:rPr>
          <w:rFonts w:eastAsia="Calibri"/>
          <w:lang w:val="sk-SK"/>
        </w:rPr>
        <w:t xml:space="preserve">komplexné vyhodnocovanie peľovej </w:t>
      </w:r>
      <w:r w:rsidR="007F4338">
        <w:rPr>
          <w:rFonts w:eastAsia="Calibri"/>
          <w:lang w:val="sk-SK"/>
        </w:rPr>
        <w:t>s</w:t>
      </w:r>
      <w:r w:rsidRPr="001409F5">
        <w:rPr>
          <w:rFonts w:eastAsia="Calibri"/>
          <w:lang w:val="sk-SK"/>
        </w:rPr>
        <w:t xml:space="preserve">ituácie </w:t>
      </w:r>
      <w:r w:rsidR="00AB207A">
        <w:rPr>
          <w:rFonts w:eastAsia="Calibri"/>
          <w:lang w:val="sk-SK"/>
        </w:rPr>
        <w:t>v </w:t>
      </w:r>
      <w:r w:rsidRPr="001409F5">
        <w:rPr>
          <w:rFonts w:eastAsia="Calibri"/>
          <w:lang w:val="sk-SK"/>
        </w:rPr>
        <w:t xml:space="preserve">jednotlivých regiónoch </w:t>
      </w:r>
      <w:r w:rsidR="007F4338">
        <w:rPr>
          <w:rFonts w:eastAsia="Calibri"/>
          <w:lang w:val="sk-SK"/>
        </w:rPr>
        <w:t>S</w:t>
      </w:r>
      <w:r w:rsidRPr="001409F5">
        <w:rPr>
          <w:rFonts w:eastAsia="Calibri"/>
          <w:lang w:val="sk-SK"/>
        </w:rPr>
        <w:t xml:space="preserve">lovenska ako základ pre informovanie </w:t>
      </w:r>
      <w:r w:rsidR="00AB207A">
        <w:rPr>
          <w:rFonts w:eastAsia="Calibri"/>
          <w:lang w:val="sk-SK"/>
        </w:rPr>
        <w:t>a </w:t>
      </w:r>
      <w:r w:rsidRPr="001409F5">
        <w:rPr>
          <w:rFonts w:eastAsia="Calibri"/>
          <w:lang w:val="sk-SK"/>
        </w:rPr>
        <w:t xml:space="preserve">varovanie verejnosti. Zabránenie výsadby vysoko </w:t>
      </w:r>
      <w:proofErr w:type="spellStart"/>
      <w:r w:rsidRPr="001409F5">
        <w:rPr>
          <w:rFonts w:eastAsia="Calibri"/>
          <w:lang w:val="sk-SK"/>
        </w:rPr>
        <w:t>alergénnych</w:t>
      </w:r>
      <w:proofErr w:type="spellEnd"/>
      <w:r w:rsidRPr="001409F5">
        <w:rPr>
          <w:rFonts w:eastAsia="Calibri"/>
          <w:lang w:val="sk-SK"/>
        </w:rPr>
        <w:t xml:space="preserve"> druhov </w:t>
      </w:r>
      <w:r w:rsidR="007F4338">
        <w:rPr>
          <w:rFonts w:eastAsia="Calibri"/>
          <w:lang w:val="sk-SK"/>
        </w:rPr>
        <w:t>s</w:t>
      </w:r>
      <w:r w:rsidRPr="001409F5">
        <w:rPr>
          <w:rFonts w:eastAsia="Calibri"/>
          <w:lang w:val="sk-SK"/>
        </w:rPr>
        <w:t xml:space="preserve">tromov </w:t>
      </w:r>
      <w:r w:rsidR="00AB207A">
        <w:rPr>
          <w:rFonts w:eastAsia="Calibri"/>
          <w:lang w:val="sk-SK"/>
        </w:rPr>
        <w:t>v </w:t>
      </w:r>
      <w:r w:rsidRPr="001409F5">
        <w:rPr>
          <w:rFonts w:eastAsia="Calibri"/>
          <w:lang w:val="sk-SK"/>
        </w:rPr>
        <w:t>mestách.</w:t>
      </w:r>
    </w:p>
    <w:p w14:paraId="2922F0E8"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Vytvoriť nový IS </w:t>
      </w:r>
      <w:r w:rsidR="00AB207A">
        <w:rPr>
          <w:rFonts w:eastAsia="Calibri"/>
          <w:lang w:val="sk-SK"/>
        </w:rPr>
        <w:t>o </w:t>
      </w:r>
      <w:r w:rsidRPr="001409F5">
        <w:rPr>
          <w:rFonts w:eastAsia="Calibri"/>
          <w:lang w:val="sk-SK"/>
        </w:rPr>
        <w:t xml:space="preserve">kúpaliskách </w:t>
      </w:r>
      <w:r w:rsidR="00AB207A">
        <w:rPr>
          <w:rFonts w:eastAsia="Calibri"/>
          <w:lang w:val="sk-SK"/>
        </w:rPr>
        <w:t>a </w:t>
      </w:r>
      <w:r w:rsidRPr="001409F5">
        <w:rPr>
          <w:rFonts w:eastAsia="Calibri"/>
          <w:lang w:val="sk-SK"/>
        </w:rPr>
        <w:t xml:space="preserve">kvalite vody </w:t>
      </w:r>
      <w:r w:rsidR="00AB207A">
        <w:rPr>
          <w:rFonts w:eastAsia="Calibri"/>
          <w:lang w:val="sk-SK"/>
        </w:rPr>
        <w:t>na </w:t>
      </w:r>
      <w:r w:rsidRPr="001409F5">
        <w:rPr>
          <w:rFonts w:eastAsia="Calibri"/>
          <w:lang w:val="sk-SK"/>
        </w:rPr>
        <w:t xml:space="preserve">kúpanie, vytvoriť nový IS pre pitnú vodu (prípadne doplniť IS </w:t>
      </w:r>
      <w:r w:rsidR="00AB207A">
        <w:rPr>
          <w:rFonts w:eastAsia="Calibri"/>
          <w:lang w:val="sk-SK"/>
        </w:rPr>
        <w:t>o </w:t>
      </w:r>
      <w:r w:rsidRPr="001409F5">
        <w:rPr>
          <w:rFonts w:eastAsia="Calibri"/>
          <w:lang w:val="sk-SK"/>
        </w:rPr>
        <w:t xml:space="preserve">ďalšie </w:t>
      </w:r>
      <w:r w:rsidR="007F4338">
        <w:rPr>
          <w:rFonts w:eastAsia="Calibri"/>
          <w:lang w:val="sk-SK"/>
        </w:rPr>
        <w:t>s</w:t>
      </w:r>
      <w:r w:rsidRPr="001409F5">
        <w:rPr>
          <w:rFonts w:eastAsia="Calibri"/>
          <w:lang w:val="sk-SK"/>
        </w:rPr>
        <w:t>ledovania relevantné k zmene klímy).</w:t>
      </w:r>
    </w:p>
    <w:p w14:paraId="3C80AE34" w14:textId="77777777" w:rsidR="001409F5" w:rsidRPr="001409F5" w:rsidRDefault="00AE7D83" w:rsidP="00133FEA">
      <w:pPr>
        <w:pStyle w:val="Odsekzoznamu"/>
        <w:numPr>
          <w:ilvl w:val="0"/>
          <w:numId w:val="62"/>
        </w:numPr>
        <w:rPr>
          <w:rFonts w:eastAsia="Times New Roman"/>
          <w:lang w:val="sk-SK"/>
        </w:rPr>
      </w:pPr>
      <w:proofErr w:type="spellStart"/>
      <w:r w:rsidRPr="001409F5">
        <w:rPr>
          <w:lang w:val="sk-SK"/>
        </w:rPr>
        <w:lastRenderedPageBreak/>
        <w:t>Prioritizovať</w:t>
      </w:r>
      <w:proofErr w:type="spellEnd"/>
      <w:r w:rsidRPr="001409F5">
        <w:rPr>
          <w:lang w:val="sk-SK"/>
        </w:rPr>
        <w:t xml:space="preserve"> územia </w:t>
      </w:r>
      <w:r w:rsidR="003575A7">
        <w:rPr>
          <w:lang w:val="sk-SK"/>
        </w:rPr>
        <w:t>s </w:t>
      </w:r>
      <w:r w:rsidRPr="001409F5">
        <w:rPr>
          <w:lang w:val="sk-SK"/>
        </w:rPr>
        <w:t xml:space="preserve">výskytom inváznych nepôvodných druhov rastlín vyvolávajúcich alergie pre ich likvidáciu </w:t>
      </w:r>
      <w:r w:rsidR="00AB207A">
        <w:rPr>
          <w:lang w:val="sk-SK"/>
        </w:rPr>
        <w:t>a </w:t>
      </w:r>
      <w:r w:rsidRPr="001409F5">
        <w:rPr>
          <w:lang w:val="sk-SK"/>
        </w:rPr>
        <w:t>kontrolu výskytu.</w:t>
      </w:r>
    </w:p>
    <w:p w14:paraId="2FA7C407" w14:textId="77777777" w:rsidR="001409F5" w:rsidRDefault="00AE7D83" w:rsidP="00133FEA">
      <w:pPr>
        <w:pStyle w:val="Odsekzoznamu"/>
        <w:numPr>
          <w:ilvl w:val="0"/>
          <w:numId w:val="62"/>
        </w:numPr>
        <w:rPr>
          <w:rFonts w:eastAsia="Times New Roman"/>
          <w:lang w:val="sk-SK"/>
        </w:rPr>
      </w:pPr>
      <w:r w:rsidRPr="001409F5">
        <w:rPr>
          <w:rFonts w:eastAsia="Times New Roman"/>
          <w:lang w:val="sk-SK"/>
        </w:rPr>
        <w:t xml:space="preserve">Podporiť opatrenia </w:t>
      </w:r>
      <w:r w:rsidR="00AB207A">
        <w:rPr>
          <w:rFonts w:eastAsia="Times New Roman"/>
          <w:lang w:val="sk-SK"/>
        </w:rPr>
        <w:t>na </w:t>
      </w:r>
      <w:r w:rsidRPr="001409F5">
        <w:rPr>
          <w:rFonts w:eastAsia="Times New Roman"/>
          <w:lang w:val="sk-SK"/>
        </w:rPr>
        <w:t xml:space="preserve">zabezpečenie zdraviu prospešného prostredia </w:t>
      </w:r>
      <w:r w:rsidR="00AB207A">
        <w:rPr>
          <w:rFonts w:eastAsia="Times New Roman"/>
          <w:lang w:val="sk-SK"/>
        </w:rPr>
        <w:t>v </w:t>
      </w:r>
      <w:r w:rsidRPr="001409F5">
        <w:rPr>
          <w:rFonts w:eastAsia="Times New Roman"/>
          <w:lang w:val="sk-SK"/>
        </w:rPr>
        <w:t xml:space="preserve">územnom plánovaní </w:t>
      </w:r>
      <w:r w:rsidR="00AB207A">
        <w:rPr>
          <w:rFonts w:eastAsia="Times New Roman"/>
          <w:lang w:val="sk-SK"/>
        </w:rPr>
        <w:t>a </w:t>
      </w:r>
      <w:r w:rsidRPr="001409F5">
        <w:rPr>
          <w:rFonts w:eastAsia="Times New Roman"/>
          <w:lang w:val="sk-SK"/>
        </w:rPr>
        <w:t xml:space="preserve">výstavbe, </w:t>
      </w:r>
      <w:r w:rsidR="00AB207A">
        <w:rPr>
          <w:rFonts w:eastAsia="Times New Roman"/>
          <w:lang w:val="sk-SK"/>
        </w:rPr>
        <w:t>a </w:t>
      </w:r>
      <w:r w:rsidRPr="001409F5">
        <w:rPr>
          <w:rFonts w:eastAsia="Times New Roman"/>
          <w:lang w:val="sk-SK"/>
        </w:rPr>
        <w:t xml:space="preserve">pri manažmente chránených </w:t>
      </w:r>
      <w:r w:rsidR="00AB207A">
        <w:rPr>
          <w:rFonts w:eastAsia="Times New Roman"/>
          <w:lang w:val="sk-SK"/>
        </w:rPr>
        <w:t>a </w:t>
      </w:r>
      <w:r w:rsidRPr="001409F5">
        <w:rPr>
          <w:rFonts w:eastAsia="Times New Roman"/>
          <w:lang w:val="sk-SK"/>
        </w:rPr>
        <w:t xml:space="preserve">prírodných území </w:t>
      </w:r>
      <w:r w:rsidR="007F4338">
        <w:rPr>
          <w:rFonts w:eastAsia="Times New Roman"/>
          <w:lang w:val="sk-SK"/>
        </w:rPr>
        <w:t>s</w:t>
      </w:r>
      <w:r w:rsidRPr="001409F5">
        <w:rPr>
          <w:rFonts w:eastAsia="Times New Roman"/>
          <w:lang w:val="sk-SK"/>
        </w:rPr>
        <w:t>prístupnených pre vykonávanie zdraviu prospešných aktivít.</w:t>
      </w:r>
    </w:p>
    <w:p w14:paraId="521810CA" w14:textId="77777777" w:rsidR="001409F5" w:rsidRPr="001409F5" w:rsidRDefault="00AB207A" w:rsidP="00133FEA">
      <w:pPr>
        <w:pStyle w:val="Odsekzoznamu"/>
        <w:numPr>
          <w:ilvl w:val="0"/>
          <w:numId w:val="62"/>
        </w:numPr>
        <w:rPr>
          <w:rFonts w:eastAsia="Times New Roman"/>
          <w:lang w:val="sk-SK"/>
        </w:rPr>
      </w:pPr>
      <w:r>
        <w:rPr>
          <w:rFonts w:eastAsia="Calibri"/>
          <w:lang w:val="sk-SK"/>
        </w:rPr>
        <w:t>V </w:t>
      </w:r>
      <w:r w:rsidR="00AE7D83" w:rsidRPr="001409F5">
        <w:rPr>
          <w:rFonts w:eastAsia="Calibri"/>
          <w:lang w:val="sk-SK"/>
        </w:rPr>
        <w:t xml:space="preserve">jestvujúcich zdravotníckych zariadeniach zabezpečiť optimálnu mikroklímu vnútorného prostredia budov (najmä izieb pacientov </w:t>
      </w:r>
      <w:r>
        <w:rPr>
          <w:rFonts w:eastAsia="Calibri"/>
          <w:lang w:val="sk-SK"/>
        </w:rPr>
        <w:t>a </w:t>
      </w:r>
      <w:r w:rsidR="00AE7D83" w:rsidRPr="001409F5">
        <w:rPr>
          <w:rFonts w:eastAsia="Calibri"/>
          <w:lang w:val="sk-SK"/>
        </w:rPr>
        <w:t xml:space="preserve">operačných </w:t>
      </w:r>
      <w:r w:rsidR="003575A7">
        <w:rPr>
          <w:rFonts w:eastAsia="Calibri"/>
          <w:lang w:val="sk-SK"/>
        </w:rPr>
        <w:t>s</w:t>
      </w:r>
      <w:r w:rsidR="00AE7D83" w:rsidRPr="001409F5">
        <w:rPr>
          <w:rFonts w:eastAsia="Calibri"/>
          <w:lang w:val="sk-SK"/>
        </w:rPr>
        <w:t xml:space="preserve">ál), </w:t>
      </w:r>
      <w:r>
        <w:rPr>
          <w:rFonts w:eastAsia="Calibri"/>
          <w:lang w:val="sk-SK"/>
        </w:rPr>
        <w:t>a </w:t>
      </w:r>
      <w:r w:rsidR="00AE7D83" w:rsidRPr="001409F5">
        <w:rPr>
          <w:rFonts w:eastAsia="Calibri"/>
          <w:lang w:val="sk-SK"/>
        </w:rPr>
        <w:t xml:space="preserve">to inštalovaním klimatizačných jednotiek </w:t>
      </w:r>
      <w:r>
        <w:rPr>
          <w:rFonts w:eastAsia="Calibri"/>
          <w:lang w:val="sk-SK"/>
        </w:rPr>
        <w:t>a </w:t>
      </w:r>
      <w:r w:rsidR="00AE7D83" w:rsidRPr="001409F5">
        <w:rPr>
          <w:rFonts w:eastAsia="Calibri"/>
          <w:lang w:val="sk-SK"/>
        </w:rPr>
        <w:t xml:space="preserve">zlepšiť ich energetickú efektívnosť vhodnými </w:t>
      </w:r>
      <w:r w:rsidR="007F4338">
        <w:rPr>
          <w:rFonts w:eastAsia="Calibri"/>
          <w:lang w:val="sk-SK"/>
        </w:rPr>
        <w:t>s</w:t>
      </w:r>
      <w:r w:rsidR="00AE7D83" w:rsidRPr="001409F5">
        <w:rPr>
          <w:rFonts w:eastAsia="Calibri"/>
          <w:lang w:val="sk-SK"/>
        </w:rPr>
        <w:t xml:space="preserve">tavebno-technickými </w:t>
      </w:r>
      <w:r>
        <w:rPr>
          <w:rFonts w:eastAsia="Calibri"/>
          <w:lang w:val="sk-SK"/>
        </w:rPr>
        <w:t>a </w:t>
      </w:r>
      <w:r w:rsidR="00AE7D83" w:rsidRPr="001409F5">
        <w:rPr>
          <w:rFonts w:eastAsia="Calibri"/>
          <w:lang w:val="sk-SK"/>
        </w:rPr>
        <w:t>organizačnými opatreniami.</w:t>
      </w:r>
    </w:p>
    <w:p w14:paraId="004903D5"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Posilnenie energetickej bezpečnosti </w:t>
      </w:r>
      <w:r w:rsidR="00AB207A">
        <w:rPr>
          <w:rFonts w:eastAsia="Calibri"/>
          <w:lang w:val="sk-SK"/>
        </w:rPr>
        <w:t>na </w:t>
      </w:r>
      <w:r w:rsidRPr="001409F5">
        <w:rPr>
          <w:rFonts w:eastAsia="Calibri"/>
          <w:lang w:val="sk-SK"/>
        </w:rPr>
        <w:t xml:space="preserve">zníženie zraniteľnosti nemocníc </w:t>
      </w:r>
      <w:r w:rsidR="00AB207A">
        <w:rPr>
          <w:rFonts w:eastAsia="Calibri"/>
          <w:lang w:val="sk-SK"/>
        </w:rPr>
        <w:t>v </w:t>
      </w:r>
      <w:r w:rsidRPr="001409F5">
        <w:rPr>
          <w:rFonts w:eastAsia="Calibri"/>
          <w:lang w:val="sk-SK"/>
        </w:rPr>
        <w:t>prípade prerušenia dodávky energie alebo prírodných katastrof.</w:t>
      </w:r>
    </w:p>
    <w:p w14:paraId="0C24ABD1" w14:textId="77777777" w:rsidR="001409F5" w:rsidRPr="001409F5" w:rsidRDefault="00AE7D83" w:rsidP="00133FEA">
      <w:pPr>
        <w:pStyle w:val="Odsekzoznamu"/>
        <w:numPr>
          <w:ilvl w:val="0"/>
          <w:numId w:val="62"/>
        </w:numPr>
        <w:rPr>
          <w:rFonts w:eastAsia="Times New Roman"/>
          <w:lang w:val="sk-SK"/>
        </w:rPr>
      </w:pPr>
      <w:r w:rsidRPr="001409F5">
        <w:rPr>
          <w:lang w:val="sk-SK"/>
        </w:rPr>
        <w:t xml:space="preserve">Posilniť dialóg medzi inštitúciami zodpovednými za zdravie obyvateľstva, ochranu prírody </w:t>
      </w:r>
      <w:r w:rsidR="00AB207A">
        <w:rPr>
          <w:lang w:val="sk-SK"/>
        </w:rPr>
        <w:t>a </w:t>
      </w:r>
      <w:r w:rsidRPr="001409F5">
        <w:rPr>
          <w:lang w:val="sk-SK"/>
        </w:rPr>
        <w:t xml:space="preserve">biodiverzity </w:t>
      </w:r>
      <w:r w:rsidR="00AB207A">
        <w:rPr>
          <w:lang w:val="sk-SK"/>
        </w:rPr>
        <w:t>a </w:t>
      </w:r>
      <w:r w:rsidRPr="001409F5">
        <w:rPr>
          <w:lang w:val="sk-SK"/>
        </w:rPr>
        <w:t xml:space="preserve">manažment mimoriadnych udalostí </w:t>
      </w:r>
      <w:r w:rsidR="00AB207A">
        <w:rPr>
          <w:lang w:val="sk-SK"/>
        </w:rPr>
        <w:t>a </w:t>
      </w:r>
      <w:r w:rsidRPr="001409F5">
        <w:rPr>
          <w:lang w:val="sk-SK"/>
        </w:rPr>
        <w:t xml:space="preserve">podporovať vypracovávanie </w:t>
      </w:r>
      <w:r w:rsidR="007F4338">
        <w:rPr>
          <w:lang w:val="sk-SK"/>
        </w:rPr>
        <w:t>s</w:t>
      </w:r>
      <w:r w:rsidRPr="001409F5">
        <w:rPr>
          <w:lang w:val="sk-SK"/>
        </w:rPr>
        <w:t xml:space="preserve">poločných </w:t>
      </w:r>
      <w:r w:rsidR="007F4338">
        <w:rPr>
          <w:lang w:val="sk-SK"/>
        </w:rPr>
        <w:t>s</w:t>
      </w:r>
      <w:r w:rsidRPr="001409F5">
        <w:rPr>
          <w:lang w:val="sk-SK"/>
        </w:rPr>
        <w:t xml:space="preserve">tratégií </w:t>
      </w:r>
      <w:r w:rsidR="00AB207A">
        <w:rPr>
          <w:lang w:val="sk-SK"/>
        </w:rPr>
        <w:t>a </w:t>
      </w:r>
      <w:r w:rsidRPr="001409F5">
        <w:rPr>
          <w:lang w:val="sk-SK"/>
        </w:rPr>
        <w:t>plánov.</w:t>
      </w:r>
    </w:p>
    <w:p w14:paraId="75E0358F"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Zvýšiť </w:t>
      </w:r>
      <w:r w:rsidR="00AB207A">
        <w:rPr>
          <w:rFonts w:eastAsia="Calibri"/>
          <w:lang w:val="sk-SK"/>
        </w:rPr>
        <w:t>a </w:t>
      </w:r>
      <w:r w:rsidRPr="001409F5">
        <w:rPr>
          <w:rFonts w:eastAsia="Calibri"/>
          <w:lang w:val="sk-SK"/>
        </w:rPr>
        <w:t xml:space="preserve">zintenzívniť komunikáciu </w:t>
      </w:r>
      <w:r w:rsidR="00AB207A">
        <w:rPr>
          <w:rFonts w:eastAsia="Calibri"/>
          <w:lang w:val="sk-SK"/>
        </w:rPr>
        <w:t>a </w:t>
      </w:r>
      <w:r w:rsidR="007F4338">
        <w:rPr>
          <w:rFonts w:eastAsia="Calibri"/>
          <w:lang w:val="sk-SK"/>
        </w:rPr>
        <w:t>s</w:t>
      </w:r>
      <w:r w:rsidRPr="001409F5">
        <w:rPr>
          <w:rFonts w:eastAsia="Calibri"/>
          <w:lang w:val="sk-SK"/>
        </w:rPr>
        <w:t xml:space="preserve">poluprácu zdravotného </w:t>
      </w:r>
      <w:r w:rsidR="007F4338">
        <w:rPr>
          <w:rFonts w:eastAsia="Calibri"/>
          <w:lang w:val="sk-SK"/>
        </w:rPr>
        <w:t>s</w:t>
      </w:r>
      <w:r w:rsidRPr="001409F5">
        <w:rPr>
          <w:rFonts w:eastAsia="Calibri"/>
          <w:lang w:val="sk-SK"/>
        </w:rPr>
        <w:t xml:space="preserve">ektoru </w:t>
      </w:r>
      <w:r w:rsidR="003575A7">
        <w:rPr>
          <w:rFonts w:eastAsia="Calibri"/>
          <w:lang w:val="sk-SK"/>
        </w:rPr>
        <w:t>s </w:t>
      </w:r>
      <w:r w:rsidRPr="001409F5">
        <w:rPr>
          <w:rFonts w:eastAsia="Calibri"/>
          <w:lang w:val="sk-SK"/>
        </w:rPr>
        <w:t xml:space="preserve"> univerzitami, štátnou </w:t>
      </w:r>
      <w:r w:rsidR="007F4338">
        <w:rPr>
          <w:rFonts w:eastAsia="Calibri"/>
          <w:lang w:val="sk-SK"/>
        </w:rPr>
        <w:t>s</w:t>
      </w:r>
      <w:r w:rsidRPr="001409F5">
        <w:rPr>
          <w:rFonts w:eastAsia="Calibri"/>
          <w:lang w:val="sk-SK"/>
        </w:rPr>
        <w:t xml:space="preserve">právou </w:t>
      </w:r>
      <w:r w:rsidR="00AB207A">
        <w:rPr>
          <w:rFonts w:eastAsia="Calibri"/>
          <w:lang w:val="sk-SK"/>
        </w:rPr>
        <w:t>a </w:t>
      </w:r>
      <w:r w:rsidRPr="001409F5">
        <w:rPr>
          <w:rFonts w:eastAsia="Calibri"/>
          <w:lang w:val="sk-SK"/>
        </w:rPr>
        <w:t xml:space="preserve">odbornými organizáciami </w:t>
      </w:r>
      <w:r w:rsidR="00AB207A">
        <w:rPr>
          <w:rFonts w:eastAsia="Calibri"/>
          <w:lang w:val="sk-SK"/>
        </w:rPr>
        <w:t>v </w:t>
      </w:r>
      <w:r w:rsidRPr="001409F5">
        <w:rPr>
          <w:rFonts w:eastAsia="Calibri"/>
          <w:lang w:val="sk-SK"/>
        </w:rPr>
        <w:t xml:space="preserve">oblasti dôsledkov zmeny klímy </w:t>
      </w:r>
      <w:r w:rsidR="00AB207A">
        <w:rPr>
          <w:rFonts w:eastAsia="Calibri"/>
          <w:lang w:val="sk-SK"/>
        </w:rPr>
        <w:t>na </w:t>
      </w:r>
      <w:r w:rsidRPr="001409F5">
        <w:rPr>
          <w:rFonts w:eastAsia="Calibri"/>
          <w:lang w:val="sk-SK"/>
        </w:rPr>
        <w:t xml:space="preserve">zdravie, zapájať </w:t>
      </w:r>
      <w:r w:rsidR="007F4338">
        <w:rPr>
          <w:rFonts w:eastAsia="Calibri"/>
          <w:lang w:val="sk-SK"/>
        </w:rPr>
        <w:t>s</w:t>
      </w:r>
      <w:r w:rsidRPr="001409F5">
        <w:rPr>
          <w:rFonts w:eastAsia="Calibri"/>
          <w:lang w:val="sk-SK"/>
        </w:rPr>
        <w:t xml:space="preserve">a </w:t>
      </w:r>
      <w:r w:rsidR="00973711">
        <w:rPr>
          <w:rFonts w:eastAsia="Calibri"/>
          <w:lang w:val="sk-SK"/>
        </w:rPr>
        <w:t>do </w:t>
      </w:r>
      <w:r w:rsidRPr="001409F5">
        <w:rPr>
          <w:rFonts w:eastAsia="Calibri"/>
          <w:lang w:val="sk-SK"/>
        </w:rPr>
        <w:t xml:space="preserve">projektov </w:t>
      </w:r>
      <w:r w:rsidR="00AB207A">
        <w:rPr>
          <w:rFonts w:eastAsia="Calibri"/>
          <w:lang w:val="sk-SK"/>
        </w:rPr>
        <w:t>a </w:t>
      </w:r>
      <w:r w:rsidRPr="001409F5">
        <w:rPr>
          <w:rFonts w:eastAsia="Calibri"/>
          <w:lang w:val="sk-SK"/>
        </w:rPr>
        <w:t xml:space="preserve">výskumov </w:t>
      </w:r>
      <w:r w:rsidR="003575A7">
        <w:rPr>
          <w:rFonts w:eastAsia="Calibri"/>
          <w:lang w:val="sk-SK"/>
        </w:rPr>
        <w:t>s </w:t>
      </w:r>
      <w:r w:rsidRPr="001409F5">
        <w:rPr>
          <w:rFonts w:eastAsia="Calibri"/>
          <w:lang w:val="sk-SK"/>
        </w:rPr>
        <w:t xml:space="preserve">cieľom tvorby vhodných nástrojov </w:t>
      </w:r>
      <w:r w:rsidR="00AB207A">
        <w:rPr>
          <w:rFonts w:eastAsia="Calibri"/>
          <w:lang w:val="sk-SK"/>
        </w:rPr>
        <w:t>na </w:t>
      </w:r>
      <w:r w:rsidRPr="001409F5">
        <w:rPr>
          <w:rFonts w:eastAsia="Calibri"/>
          <w:lang w:val="sk-SK"/>
        </w:rPr>
        <w:t xml:space="preserve">predikciu dôsledkov zmeny klímy </w:t>
      </w:r>
      <w:r w:rsidR="00AB207A">
        <w:rPr>
          <w:rFonts w:eastAsia="Calibri"/>
          <w:lang w:val="sk-SK"/>
        </w:rPr>
        <w:t>na </w:t>
      </w:r>
      <w:r w:rsidRPr="001409F5">
        <w:rPr>
          <w:rFonts w:eastAsia="Calibri"/>
          <w:lang w:val="sk-SK"/>
        </w:rPr>
        <w:t xml:space="preserve">zdravie, podporiť prácu </w:t>
      </w:r>
      <w:r w:rsidR="003575A7">
        <w:rPr>
          <w:rFonts w:eastAsia="Calibri"/>
          <w:lang w:val="sk-SK"/>
        </w:rPr>
        <w:t>s </w:t>
      </w:r>
      <w:r w:rsidRPr="001409F5">
        <w:rPr>
          <w:rFonts w:eastAsia="Calibri"/>
          <w:lang w:val="sk-SK"/>
        </w:rPr>
        <w:t>verejnosťou cez vhodný informačný portál.</w:t>
      </w:r>
    </w:p>
    <w:p w14:paraId="3573A5DA" w14:textId="77777777" w:rsidR="001409F5" w:rsidRPr="001409F5" w:rsidRDefault="00AE7D83" w:rsidP="00133FEA">
      <w:pPr>
        <w:pStyle w:val="Odsekzoznamu"/>
        <w:numPr>
          <w:ilvl w:val="0"/>
          <w:numId w:val="62"/>
        </w:numPr>
        <w:rPr>
          <w:rFonts w:eastAsia="Times New Roman"/>
          <w:lang w:val="sk-SK"/>
        </w:rPr>
      </w:pPr>
      <w:r w:rsidRPr="001409F5">
        <w:rPr>
          <w:rFonts w:eastAsia="Calibri"/>
          <w:lang w:val="sk-SK"/>
        </w:rPr>
        <w:t xml:space="preserve">Posilniť existujúce odborné kapacity </w:t>
      </w:r>
      <w:r w:rsidR="00AB207A">
        <w:rPr>
          <w:rFonts w:eastAsia="Calibri"/>
          <w:lang w:val="sk-SK"/>
        </w:rPr>
        <w:t>v </w:t>
      </w:r>
      <w:r w:rsidRPr="001409F5">
        <w:rPr>
          <w:rFonts w:eastAsia="Calibri"/>
          <w:lang w:val="sk-SK"/>
        </w:rPr>
        <w:t xml:space="preserve">rezorte zdravotníctva </w:t>
      </w:r>
      <w:r w:rsidR="00AB207A">
        <w:rPr>
          <w:rFonts w:eastAsia="Calibri"/>
          <w:lang w:val="sk-SK"/>
        </w:rPr>
        <w:t>a </w:t>
      </w:r>
      <w:r w:rsidRPr="001409F5">
        <w:rPr>
          <w:rFonts w:eastAsia="Calibri"/>
          <w:lang w:val="sk-SK"/>
        </w:rPr>
        <w:t xml:space="preserve">zabezpečiť dostatok kvalifikovaného personálu </w:t>
      </w:r>
      <w:r w:rsidR="00AB207A">
        <w:rPr>
          <w:rFonts w:eastAsia="Calibri"/>
          <w:lang w:val="sk-SK"/>
        </w:rPr>
        <w:t>na </w:t>
      </w:r>
      <w:r w:rsidRPr="001409F5">
        <w:rPr>
          <w:rFonts w:eastAsia="Calibri"/>
          <w:lang w:val="sk-SK"/>
        </w:rPr>
        <w:t xml:space="preserve">navrhovanie preventívnych opatrení </w:t>
      </w:r>
      <w:r w:rsidR="00AB207A">
        <w:rPr>
          <w:rFonts w:eastAsia="Calibri"/>
          <w:lang w:val="sk-SK"/>
        </w:rPr>
        <w:t>a </w:t>
      </w:r>
      <w:r w:rsidRPr="001409F5">
        <w:rPr>
          <w:rFonts w:eastAsia="Calibri"/>
          <w:lang w:val="sk-SK"/>
        </w:rPr>
        <w:t xml:space="preserve">realizáciu programov </w:t>
      </w:r>
      <w:r w:rsidR="00AB207A">
        <w:rPr>
          <w:rFonts w:eastAsia="Calibri"/>
          <w:lang w:val="sk-SK"/>
        </w:rPr>
        <w:t>na </w:t>
      </w:r>
      <w:r w:rsidRPr="001409F5">
        <w:rPr>
          <w:rFonts w:eastAsia="Calibri"/>
          <w:lang w:val="sk-SK"/>
        </w:rPr>
        <w:t xml:space="preserve">ochranu zdravia </w:t>
      </w:r>
      <w:r w:rsidR="00AB207A">
        <w:rPr>
          <w:rFonts w:eastAsia="Calibri"/>
          <w:lang w:val="sk-SK"/>
        </w:rPr>
        <w:t>vo </w:t>
      </w:r>
      <w:r w:rsidRPr="001409F5">
        <w:rPr>
          <w:rFonts w:eastAsia="Calibri"/>
          <w:lang w:val="sk-SK"/>
        </w:rPr>
        <w:t xml:space="preserve">vzťahu ku zmeneným klimatickým podmienkam, </w:t>
      </w:r>
      <w:r w:rsidR="00AB207A">
        <w:rPr>
          <w:rFonts w:eastAsia="Calibri"/>
          <w:lang w:val="sk-SK"/>
        </w:rPr>
        <w:t>a </w:t>
      </w:r>
      <w:r w:rsidRPr="001409F5">
        <w:rPr>
          <w:rFonts w:eastAsia="Calibri"/>
          <w:lang w:val="sk-SK"/>
        </w:rPr>
        <w:t>tým znížiť zraniteľnosť populácie.</w:t>
      </w:r>
    </w:p>
    <w:p w14:paraId="30AE70F1" w14:textId="77777777" w:rsidR="00AE7D83" w:rsidRPr="001409F5" w:rsidRDefault="00AE7D83" w:rsidP="00133FEA">
      <w:pPr>
        <w:pStyle w:val="Odsekzoznamu"/>
        <w:numPr>
          <w:ilvl w:val="0"/>
          <w:numId w:val="62"/>
        </w:numPr>
        <w:rPr>
          <w:rFonts w:eastAsia="Times New Roman"/>
          <w:lang w:val="sk-SK"/>
        </w:rPr>
      </w:pPr>
      <w:r w:rsidRPr="001409F5">
        <w:rPr>
          <w:rFonts w:eastAsia="Calibri"/>
          <w:lang w:val="sk-SK"/>
        </w:rPr>
        <w:t xml:space="preserve">Doplniť ďalšie vzdelávanie lekárov </w:t>
      </w:r>
      <w:r w:rsidR="00AB207A">
        <w:rPr>
          <w:rFonts w:eastAsia="Calibri"/>
          <w:lang w:val="sk-SK"/>
        </w:rPr>
        <w:t>a </w:t>
      </w:r>
      <w:r w:rsidRPr="001409F5">
        <w:rPr>
          <w:rFonts w:eastAsia="Calibri"/>
          <w:lang w:val="sk-SK"/>
        </w:rPr>
        <w:t xml:space="preserve">zvyšovať úroveň vedomostí zdravotníckeho personálu </w:t>
      </w:r>
      <w:r w:rsidR="00AB207A">
        <w:rPr>
          <w:rFonts w:eastAsia="Calibri"/>
          <w:lang w:val="sk-SK"/>
        </w:rPr>
        <w:t>o </w:t>
      </w:r>
      <w:r w:rsidRPr="001409F5">
        <w:rPr>
          <w:rFonts w:eastAsia="Calibri"/>
          <w:lang w:val="sk-SK"/>
        </w:rPr>
        <w:t xml:space="preserve">zdravotných dôsledkoch zmeny klímy, </w:t>
      </w:r>
      <w:r w:rsidR="00AB207A">
        <w:rPr>
          <w:rFonts w:eastAsia="Calibri"/>
          <w:lang w:val="sk-SK"/>
        </w:rPr>
        <w:t>na </w:t>
      </w:r>
      <w:r w:rsidRPr="001409F5">
        <w:rPr>
          <w:rFonts w:eastAsia="Calibri"/>
          <w:lang w:val="sk-SK"/>
        </w:rPr>
        <w:t xml:space="preserve">včasné rozpoznanie </w:t>
      </w:r>
      <w:r w:rsidR="007F4338">
        <w:rPr>
          <w:rFonts w:eastAsia="Calibri"/>
          <w:lang w:val="sk-SK"/>
        </w:rPr>
        <w:t>s</w:t>
      </w:r>
      <w:r w:rsidRPr="001409F5">
        <w:rPr>
          <w:rFonts w:eastAsia="Calibri"/>
          <w:lang w:val="sk-SK"/>
        </w:rPr>
        <w:t xml:space="preserve">ymptómov ochorení </w:t>
      </w:r>
      <w:r w:rsidR="007F4338">
        <w:rPr>
          <w:rFonts w:eastAsia="Calibri"/>
          <w:lang w:val="sk-SK"/>
        </w:rPr>
        <w:t>s</w:t>
      </w:r>
      <w:r w:rsidRPr="001409F5">
        <w:rPr>
          <w:rFonts w:eastAsia="Calibri"/>
          <w:lang w:val="sk-SK"/>
        </w:rPr>
        <w:t xml:space="preserve">úvisiacich </w:t>
      </w:r>
      <w:r w:rsidR="003575A7">
        <w:rPr>
          <w:rFonts w:eastAsia="Calibri"/>
          <w:lang w:val="sk-SK"/>
        </w:rPr>
        <w:t>s </w:t>
      </w:r>
      <w:r w:rsidRPr="001409F5">
        <w:rPr>
          <w:rFonts w:eastAsia="Calibri"/>
          <w:lang w:val="sk-SK"/>
        </w:rPr>
        <w:t xml:space="preserve">teplom. Úroveň vedomostí lekárov </w:t>
      </w:r>
      <w:r w:rsidR="00AB207A">
        <w:rPr>
          <w:rFonts w:eastAsia="Calibri"/>
          <w:lang w:val="sk-SK"/>
        </w:rPr>
        <w:t>o </w:t>
      </w:r>
      <w:r w:rsidRPr="001409F5">
        <w:rPr>
          <w:rFonts w:eastAsia="Calibri"/>
          <w:lang w:val="sk-SK"/>
        </w:rPr>
        <w:t xml:space="preserve">rizikách </w:t>
      </w:r>
      <w:r w:rsidR="00AB207A">
        <w:rPr>
          <w:rFonts w:eastAsia="Calibri"/>
          <w:lang w:val="sk-SK"/>
        </w:rPr>
        <w:t>z </w:t>
      </w:r>
      <w:r w:rsidRPr="001409F5">
        <w:rPr>
          <w:rFonts w:eastAsia="Calibri"/>
          <w:lang w:val="sk-SK"/>
        </w:rPr>
        <w:t xml:space="preserve">vysokých teplôt, ale </w:t>
      </w:r>
      <w:r w:rsidR="003575A7">
        <w:rPr>
          <w:rFonts w:eastAsia="Calibri"/>
          <w:lang w:val="sk-SK"/>
        </w:rPr>
        <w:t>aj </w:t>
      </w:r>
      <w:r w:rsidR="00AB207A">
        <w:rPr>
          <w:rFonts w:eastAsia="Calibri"/>
          <w:lang w:val="sk-SK"/>
        </w:rPr>
        <w:t>o </w:t>
      </w:r>
      <w:r w:rsidRPr="001409F5">
        <w:rPr>
          <w:rFonts w:eastAsia="Calibri"/>
          <w:lang w:val="sk-SK"/>
        </w:rPr>
        <w:t xml:space="preserve">existujúcich varovných, </w:t>
      </w:r>
      <w:r w:rsidR="007F4338">
        <w:rPr>
          <w:rFonts w:eastAsia="Calibri"/>
          <w:lang w:val="sk-SK"/>
        </w:rPr>
        <w:t>s</w:t>
      </w:r>
      <w:r w:rsidRPr="001409F5">
        <w:rPr>
          <w:rFonts w:eastAsia="Calibri"/>
          <w:lang w:val="sk-SK"/>
        </w:rPr>
        <w:t xml:space="preserve">ociálnych </w:t>
      </w:r>
      <w:r w:rsidR="00AB207A">
        <w:rPr>
          <w:rFonts w:eastAsia="Calibri"/>
          <w:lang w:val="sk-SK"/>
        </w:rPr>
        <w:t>a </w:t>
      </w:r>
      <w:r w:rsidRPr="001409F5">
        <w:rPr>
          <w:rFonts w:eastAsia="Calibri"/>
          <w:lang w:val="sk-SK"/>
        </w:rPr>
        <w:t xml:space="preserve">záchranných </w:t>
      </w:r>
      <w:r w:rsidR="007F4338">
        <w:rPr>
          <w:rFonts w:eastAsia="Calibri"/>
          <w:lang w:val="sk-SK"/>
        </w:rPr>
        <w:t>s</w:t>
      </w:r>
      <w:r w:rsidRPr="001409F5">
        <w:rPr>
          <w:rFonts w:eastAsia="Calibri"/>
          <w:lang w:val="sk-SK"/>
        </w:rPr>
        <w:t xml:space="preserve">ystémoch musí zaručiť, </w:t>
      </w:r>
      <w:r w:rsidR="00AB207A">
        <w:rPr>
          <w:rFonts w:eastAsia="Calibri"/>
          <w:lang w:val="sk-SK"/>
        </w:rPr>
        <w:t>že </w:t>
      </w:r>
      <w:r w:rsidRPr="001409F5">
        <w:rPr>
          <w:rFonts w:eastAsia="Calibri"/>
          <w:lang w:val="sk-SK"/>
        </w:rPr>
        <w:t xml:space="preserve">poskytne pacientovi </w:t>
      </w:r>
      <w:r w:rsidR="00AB207A">
        <w:rPr>
          <w:rFonts w:eastAsia="Calibri"/>
          <w:lang w:val="sk-SK"/>
        </w:rPr>
        <w:t>vo </w:t>
      </w:r>
      <w:r w:rsidRPr="001409F5">
        <w:rPr>
          <w:rFonts w:eastAsia="Calibri"/>
          <w:lang w:val="sk-SK"/>
        </w:rPr>
        <w:t xml:space="preserve">zvýšenom riziku vopred inštrukcie ako </w:t>
      </w:r>
      <w:r w:rsidR="007F4338">
        <w:rPr>
          <w:rFonts w:eastAsia="Calibri"/>
          <w:lang w:val="sk-SK"/>
        </w:rPr>
        <w:t>s</w:t>
      </w:r>
      <w:r w:rsidRPr="001409F5">
        <w:rPr>
          <w:rFonts w:eastAsia="Calibri"/>
          <w:lang w:val="sk-SK"/>
        </w:rPr>
        <w:t xml:space="preserve">a </w:t>
      </w:r>
      <w:r w:rsidR="007F4338">
        <w:rPr>
          <w:rFonts w:eastAsia="Calibri"/>
          <w:lang w:val="sk-SK"/>
        </w:rPr>
        <w:t>s</w:t>
      </w:r>
      <w:r w:rsidRPr="001409F5">
        <w:rPr>
          <w:rFonts w:eastAsia="Calibri"/>
          <w:lang w:val="sk-SK"/>
        </w:rPr>
        <w:t xml:space="preserve">právať </w:t>
      </w:r>
      <w:r w:rsidR="00AB207A">
        <w:rPr>
          <w:rFonts w:eastAsia="Calibri"/>
          <w:lang w:val="sk-SK"/>
        </w:rPr>
        <w:t>v </w:t>
      </w:r>
      <w:r w:rsidRPr="001409F5">
        <w:rPr>
          <w:rFonts w:eastAsia="Calibri"/>
          <w:lang w:val="sk-SK"/>
        </w:rPr>
        <w:t xml:space="preserve">čase výskytu vĺn horúčav, prípadne iných </w:t>
      </w:r>
      <w:r w:rsidR="003575A7">
        <w:rPr>
          <w:rFonts w:eastAsia="Calibri"/>
          <w:lang w:val="sk-SK"/>
        </w:rPr>
        <w:t>s </w:t>
      </w:r>
      <w:r w:rsidRPr="001409F5">
        <w:rPr>
          <w:rFonts w:eastAsia="Calibri"/>
          <w:lang w:val="sk-SK"/>
        </w:rPr>
        <w:t xml:space="preserve">počasím </w:t>
      </w:r>
      <w:r w:rsidR="007F4338">
        <w:rPr>
          <w:rFonts w:eastAsia="Calibri"/>
          <w:lang w:val="sk-SK"/>
        </w:rPr>
        <w:t>s</w:t>
      </w:r>
      <w:r w:rsidRPr="001409F5">
        <w:rPr>
          <w:rFonts w:eastAsia="Calibri"/>
          <w:lang w:val="sk-SK"/>
        </w:rPr>
        <w:t xml:space="preserve">úvisiacich nepriaznivých </w:t>
      </w:r>
      <w:r w:rsidR="007F4338">
        <w:rPr>
          <w:rFonts w:eastAsia="Calibri"/>
          <w:lang w:val="sk-SK"/>
        </w:rPr>
        <w:t>s</w:t>
      </w:r>
      <w:r w:rsidRPr="001409F5">
        <w:rPr>
          <w:rFonts w:eastAsia="Calibri"/>
          <w:lang w:val="sk-SK"/>
        </w:rPr>
        <w:t>ituácií.</w:t>
      </w:r>
    </w:p>
    <w:p w14:paraId="2F2F91BD" w14:textId="77777777" w:rsidR="007A07AC" w:rsidRPr="001F4CCB" w:rsidRDefault="00057346" w:rsidP="007A07AC">
      <w:pPr>
        <w:pStyle w:val="Nadpis2"/>
        <w:rPr>
          <w:lang w:val="sk-SK"/>
        </w:rPr>
      </w:pPr>
      <w:bookmarkStart w:id="33" w:name="_Toc520992422"/>
      <w:r>
        <w:rPr>
          <w:rFonts w:eastAsia="Cambria" w:cs="Times New Roman"/>
          <w:noProof/>
          <w:color w:val="000000"/>
          <w:szCs w:val="24"/>
        </w:rPr>
        <w:lastRenderedPageBreak/>
        <w:drawing>
          <wp:anchor distT="180340" distB="180340" distL="114300" distR="114300" simplePos="0" relativeHeight="251689984" behindDoc="1" locked="0" layoutInCell="1" allowOverlap="0" wp14:anchorId="2B55FB2D" wp14:editId="1C91B14F">
            <wp:simplePos x="0" y="0"/>
            <wp:positionH relativeFrom="margin">
              <wp:align>center</wp:align>
            </wp:positionH>
            <wp:positionV relativeFrom="margin">
              <wp:align>top</wp:align>
            </wp:positionV>
            <wp:extent cx="1648460" cy="1439545"/>
            <wp:effectExtent l="0" t="0" r="8890" b="8255"/>
            <wp:wrapTopAndBottom/>
            <wp:docPr id="7175" name="Obrázo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3">
                      <a:extLst>
                        <a:ext uri="{28A0092B-C50C-407E-A947-70E740481C1C}">
                          <a14:useLocalDpi xmlns:a14="http://schemas.microsoft.com/office/drawing/2010/main" val="0"/>
                        </a:ext>
                      </a:extLst>
                    </a:blip>
                    <a:stretch>
                      <a:fillRect/>
                    </a:stretch>
                  </pic:blipFill>
                  <pic:spPr>
                    <a:xfrm>
                      <a:off x="0" y="0"/>
                      <a:ext cx="1648642" cy="144000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Poľnohospodárstvo</w:t>
      </w:r>
      <w:bookmarkEnd w:id="33"/>
    </w:p>
    <w:p w14:paraId="4EF6BE60" w14:textId="77777777" w:rsidR="007A07AC" w:rsidRPr="001F4CCB" w:rsidRDefault="007A07AC" w:rsidP="007A07AC">
      <w:pPr>
        <w:pStyle w:val="Nadpis3"/>
        <w:rPr>
          <w:rFonts w:eastAsia="Times New Roman"/>
          <w:lang w:val="sk-SK"/>
        </w:rPr>
      </w:pPr>
      <w:r w:rsidRPr="001F4CCB">
        <w:rPr>
          <w:rFonts w:eastAsia="Times New Roman"/>
          <w:lang w:val="sk-SK"/>
        </w:rPr>
        <w:t xml:space="preserve">Predpokladané dôsledky zmeny klímy </w:t>
      </w:r>
      <w:r w:rsidR="00AB207A">
        <w:rPr>
          <w:rFonts w:eastAsia="Times New Roman"/>
          <w:lang w:val="sk-SK"/>
        </w:rPr>
        <w:t>na </w:t>
      </w:r>
      <w:r w:rsidRPr="001F4CCB">
        <w:rPr>
          <w:rFonts w:eastAsia="Times New Roman"/>
          <w:lang w:val="sk-SK"/>
        </w:rPr>
        <w:t>poľnohospodárstvo</w:t>
      </w:r>
    </w:p>
    <w:p w14:paraId="6AF243FC" w14:textId="77777777" w:rsidR="007C0760" w:rsidRPr="00D54D94" w:rsidRDefault="007C0760" w:rsidP="007C0760">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Poľnohospodárstvo je značne vystavené nepriaznivým dôsledkom zmeny klímy, pretože poľnohospodárske činnosti sú priamo závislé od klimatických podmienok. Zvyšovanie koncentrácie atmosférického CO</w:t>
      </w:r>
      <w:r w:rsidRPr="00D54D94">
        <w:rPr>
          <w:rFonts w:ascii="Times New Roman" w:eastAsia="Cambria" w:hAnsi="Times New Roman" w:cs="Times New Roman"/>
          <w:color w:val="000000"/>
          <w:szCs w:val="24"/>
          <w:vertAlign w:val="subscript"/>
          <w:lang w:val="sk-SK"/>
        </w:rPr>
        <w:t>2</w:t>
      </w:r>
      <w:r w:rsidRPr="00D54D94">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eastAsia="sk-SK"/>
        </w:rPr>
        <w:t>rast priemernej ročnej teploty vzduchu</w:t>
      </w:r>
      <w:r w:rsidRPr="00D54D94">
        <w:rPr>
          <w:rFonts w:ascii="Times New Roman" w:eastAsia="Cambria" w:hAnsi="Times New Roman" w:cs="Times New Roman"/>
          <w:color w:val="000000"/>
          <w:szCs w:val="24"/>
          <w:lang w:val="sk-SK"/>
        </w:rPr>
        <w:t xml:space="preserve">, zmeny v </w:t>
      </w:r>
      <w:r w:rsidRPr="00D54D94">
        <w:rPr>
          <w:rFonts w:ascii="Times New Roman" w:eastAsia="Cambria" w:hAnsi="Times New Roman" w:cs="Times New Roman"/>
          <w:color w:val="000000"/>
          <w:szCs w:val="24"/>
          <w:lang w:val="sk-SK" w:eastAsia="sk-SK"/>
        </w:rPr>
        <w:t>ročnom chode a časovom režime zrážok</w:t>
      </w:r>
      <w:r w:rsidRPr="00D54D94">
        <w:rPr>
          <w:rFonts w:ascii="Times New Roman" w:eastAsia="Cambria" w:hAnsi="Times New Roman" w:cs="Times New Roman"/>
          <w:color w:val="000000"/>
          <w:szCs w:val="24"/>
          <w:lang w:val="sk-SK"/>
        </w:rPr>
        <w:t xml:space="preserve"> a frekvencii extrémnych prejavov počasia majú dopad na</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 vodné zdroje, pôdu, výskyt škodcov a chorôb, ovplyvňujú množstvo, kvalitu a stabilitu produkcie potravín a vedú k zmenám v rastlinnej aj živočíšnej produkcii.    </w:t>
      </w:r>
    </w:p>
    <w:p w14:paraId="6B2715F4" w14:textId="77777777" w:rsidR="007C0760" w:rsidRPr="00D54D94" w:rsidRDefault="007C0760" w:rsidP="007C0760">
      <w:p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Očakávané dôsledky zmeny klímy v poľnohospodárstve je možné zhrnúť nasledovne:</w:t>
      </w:r>
    </w:p>
    <w:p w14:paraId="558211C6" w14:textId="77777777" w:rsidR="007C0760" w:rsidRPr="00D54D94" w:rsidRDefault="007C0760" w:rsidP="007C0760">
      <w:p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Predpokladané pozitívne dôsledky zmeny klímy na poľnohospodárstvo:</w:t>
      </w:r>
    </w:p>
    <w:p w14:paraId="79F0B490" w14:textId="77777777" w:rsidR="007C0760" w:rsidRPr="00D54D94" w:rsidRDefault="007C0760" w:rsidP="007C0760">
      <w:pPr>
        <w:numPr>
          <w:ilvl w:val="0"/>
          <w:numId w:val="6"/>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zvýšená fotosyntéza rastlín</w:t>
      </w:r>
      <w:r>
        <w:rPr>
          <w:rFonts w:ascii="Times New Roman" w:eastAsia="Cambria" w:hAnsi="Times New Roman" w:cs="Times New Roman"/>
          <w:color w:val="000000"/>
          <w:szCs w:val="24"/>
          <w:lang w:val="sk-SK"/>
        </w:rPr>
        <w:t xml:space="preserve"> a prírastky biomasy</w:t>
      </w:r>
      <w:r w:rsidRPr="00D54D94">
        <w:rPr>
          <w:rFonts w:ascii="Times New Roman" w:eastAsia="Cambria" w:hAnsi="Times New Roman" w:cs="Times New Roman"/>
          <w:color w:val="000000"/>
          <w:szCs w:val="24"/>
          <w:lang w:val="sk-SK"/>
        </w:rPr>
        <w:t xml:space="preserve"> vplyvom zvýšených koncentrácií CO</w:t>
      </w:r>
      <w:r w:rsidRPr="00D54D94">
        <w:rPr>
          <w:rFonts w:ascii="Times New Roman" w:eastAsia="Cambria" w:hAnsi="Times New Roman" w:cs="Times New Roman"/>
          <w:color w:val="000000"/>
          <w:szCs w:val="24"/>
          <w:vertAlign w:val="subscript"/>
          <w:lang w:val="sk-SK"/>
        </w:rPr>
        <w:t>2</w:t>
      </w:r>
      <w:r w:rsidRPr="00D54D94">
        <w:rPr>
          <w:rFonts w:ascii="Times New Roman" w:eastAsia="Cambria" w:hAnsi="Times New Roman" w:cs="Times New Roman"/>
          <w:color w:val="000000"/>
          <w:szCs w:val="24"/>
          <w:lang w:val="sk-SK"/>
        </w:rPr>
        <w:t xml:space="preserve"> v atmosfére (so zvýšením koncentrácie CO</w:t>
      </w:r>
      <w:r w:rsidRPr="00D54D94">
        <w:rPr>
          <w:rFonts w:ascii="Times New Roman" w:eastAsia="Cambria" w:hAnsi="Times New Roman" w:cs="Times New Roman"/>
          <w:color w:val="000000"/>
          <w:szCs w:val="24"/>
          <w:vertAlign w:val="subscript"/>
          <w:lang w:val="sk-SK"/>
        </w:rPr>
        <w:t>2</w:t>
      </w:r>
      <w:r w:rsidRPr="00D54D94">
        <w:rPr>
          <w:rFonts w:ascii="Times New Roman" w:eastAsia="Cambria" w:hAnsi="Times New Roman" w:cs="Times New Roman"/>
          <w:color w:val="000000"/>
          <w:szCs w:val="24"/>
          <w:lang w:val="sk-SK"/>
        </w:rPr>
        <w:t xml:space="preserve"> súvisí aj možný nárast produkcie niektorých plodín, v závislosti od dostupnosti vody),</w:t>
      </w:r>
    </w:p>
    <w:p w14:paraId="224BFE23" w14:textId="77777777" w:rsidR="007C0760" w:rsidRPr="00D54D94" w:rsidRDefault="007C0760" w:rsidP="007C0760">
      <w:pPr>
        <w:numPr>
          <w:ilvl w:val="0"/>
          <w:numId w:val="6"/>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posun produkčných pestovateľských oblastí v prospech severnejších oblastí Slovenska,</w:t>
      </w:r>
    </w:p>
    <w:p w14:paraId="58614813" w14:textId="77777777" w:rsidR="007C0760" w:rsidRDefault="007C0760" w:rsidP="007C0760">
      <w:pPr>
        <w:numPr>
          <w:ilvl w:val="0"/>
          <w:numId w:val="6"/>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možnosť pestovania nových teplomilnejších druhov plodín</w:t>
      </w:r>
      <w:r>
        <w:rPr>
          <w:rFonts w:ascii="Times New Roman" w:eastAsia="Cambria" w:hAnsi="Times New Roman" w:cs="Times New Roman"/>
          <w:color w:val="000000"/>
          <w:szCs w:val="24"/>
          <w:lang w:val="sk-SK"/>
        </w:rPr>
        <w:t>,</w:t>
      </w:r>
    </w:p>
    <w:p w14:paraId="2716E60F" w14:textId="77777777" w:rsidR="007C0760" w:rsidRPr="00C428DB" w:rsidRDefault="007C0760" w:rsidP="007C0760">
      <w:pPr>
        <w:numPr>
          <w:ilvl w:val="0"/>
          <w:numId w:val="6"/>
        </w:numPr>
        <w:spacing w:after="120"/>
        <w:contextualSpacing/>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predĺženie hlavného vegetačného obdobia</w:t>
      </w:r>
      <w:r w:rsidRPr="00D54D94">
        <w:rPr>
          <w:rFonts w:ascii="Times New Roman" w:eastAsia="Cambria" w:hAnsi="Times New Roman" w:cs="Times New Roman"/>
          <w:color w:val="000000"/>
          <w:szCs w:val="24"/>
          <w:lang w:val="sk-SK"/>
        </w:rPr>
        <w:t>.</w:t>
      </w:r>
    </w:p>
    <w:p w14:paraId="3484892B" w14:textId="77777777" w:rsidR="007C0760" w:rsidRPr="00D54D94" w:rsidRDefault="007C0760" w:rsidP="007C0760">
      <w:p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Poľnohospodárstvo je vystavené aj nasledovným predpokladaným negatívnym dôsledkom zmeny klímy:</w:t>
      </w:r>
    </w:p>
    <w:p w14:paraId="5B8F078B" w14:textId="77777777" w:rsidR="007C0760" w:rsidRPr="00D54D94" w:rsidRDefault="007C0760" w:rsidP="007C0760">
      <w:pPr>
        <w:numPr>
          <w:ilvl w:val="0"/>
          <w:numId w:val="7"/>
        </w:num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v druhovom zložení, počte a miestach výskytu škodlivých organizmov (chorôb, škodcov, burín), ale najmä v náraste počtu hospodársky významných škodlivých organizmov,</w:t>
      </w:r>
    </w:p>
    <w:p w14:paraId="19213FEE"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teplotnej zabezpečenosti rastlinnej výroby,</w:t>
      </w:r>
    </w:p>
    <w:p w14:paraId="2B9E5E89"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fenologických pomerov a </w:t>
      </w:r>
      <w:proofErr w:type="spellStart"/>
      <w:r w:rsidRPr="00D54D94">
        <w:rPr>
          <w:rFonts w:ascii="Times New Roman" w:eastAsia="Cambria" w:hAnsi="Times New Roman" w:cs="Times New Roman"/>
          <w:color w:val="000000"/>
          <w:szCs w:val="24"/>
          <w:lang w:val="sk-SK"/>
        </w:rPr>
        <w:t>agroklimatického</w:t>
      </w:r>
      <w:proofErr w:type="spellEnd"/>
      <w:r w:rsidRPr="00D54D94">
        <w:rPr>
          <w:rFonts w:ascii="Times New Roman" w:eastAsia="Cambria" w:hAnsi="Times New Roman" w:cs="Times New Roman"/>
          <w:color w:val="000000"/>
          <w:szCs w:val="24"/>
          <w:lang w:val="sk-SK"/>
        </w:rPr>
        <w:t xml:space="preserve"> produkčného potenciálu,</w:t>
      </w:r>
    </w:p>
    <w:p w14:paraId="759D75C6"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v rozdelení a množstve spadnutých zrážok a vlhkostnej zabezpečenosti,</w:t>
      </w:r>
    </w:p>
    <w:p w14:paraId="34BC1C20"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podmienok prezimovania ozimín (absencie snehovej pokrývky),</w:t>
      </w:r>
    </w:p>
    <w:p w14:paraId="2F8FC062"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zmeny pôdnej diverzity a fyzikálnych a chemických vlastností pôdy,</w:t>
      </w:r>
    </w:p>
    <w:p w14:paraId="38D43164" w14:textId="77777777" w:rsidR="007C0760" w:rsidRPr="00D54D94" w:rsidRDefault="007C0760" w:rsidP="007C0760">
      <w:pPr>
        <w:numPr>
          <w:ilvl w:val="0"/>
          <w:numId w:val="7"/>
        </w:numPr>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zvýšená veterná erózia,</w:t>
      </w:r>
    </w:p>
    <w:p w14:paraId="3F778F3D" w14:textId="77777777" w:rsidR="007C0760" w:rsidRPr="00D54D94" w:rsidRDefault="007C0760" w:rsidP="007C0760">
      <w:pPr>
        <w:numPr>
          <w:ilvl w:val="0"/>
          <w:numId w:val="7"/>
        </w:numPr>
        <w:spacing w:after="0"/>
        <w:ind w:left="714" w:right="23" w:hanging="357"/>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úplná zmena alebo strata produkcie poľnohospodárskych plodín a to najmä v dôsledku sucha</w:t>
      </w:r>
      <w:r>
        <w:rPr>
          <w:rFonts w:ascii="Times New Roman" w:eastAsia="Cambria" w:hAnsi="Times New Roman" w:cs="Times New Roman"/>
          <w:color w:val="000000"/>
          <w:szCs w:val="24"/>
          <w:lang w:val="sk-SK"/>
        </w:rPr>
        <w:t>.</w:t>
      </w:r>
    </w:p>
    <w:p w14:paraId="68BEDCB1" w14:textId="77777777" w:rsidR="007C0760" w:rsidRPr="007C0760" w:rsidRDefault="007C0760" w:rsidP="007C0760">
      <w:pPr>
        <w:spacing w:before="120" w:after="120"/>
        <w:rPr>
          <w:rFonts w:ascii="Times New Roman" w:eastAsia="Cambria" w:hAnsi="Times New Roman" w:cs="Times New Roman"/>
          <w:color w:val="000000"/>
          <w:szCs w:val="24"/>
          <w:lang w:val="sk-SK"/>
        </w:rPr>
      </w:pPr>
      <w:r w:rsidRPr="007C0760">
        <w:rPr>
          <w:rFonts w:ascii="Times New Roman" w:eastAsia="Cambria" w:hAnsi="Times New Roman" w:cs="Times New Roman"/>
          <w:color w:val="000000"/>
          <w:szCs w:val="24"/>
          <w:lang w:val="sk-SK"/>
        </w:rPr>
        <w:t xml:space="preserve">Spotreba technologickej a pitnej vody bude v budúcom období pre chov hospodárskych zvierat limitujúca. Výrazný vplyv na príjem vody má totiž teplota vzduchu a relatívna vlhkosť. Predpokladá sa zvýšený nárok na potrebu závlahovej vody. Tento bude spôsobený zvýšenou </w:t>
      </w:r>
      <w:proofErr w:type="spellStart"/>
      <w:r w:rsidRPr="007C0760">
        <w:rPr>
          <w:rFonts w:ascii="Times New Roman" w:eastAsia="Cambria" w:hAnsi="Times New Roman" w:cs="Times New Roman"/>
          <w:color w:val="000000"/>
          <w:szCs w:val="24"/>
          <w:lang w:val="sk-SK"/>
        </w:rPr>
        <w:t>evapotranspiráciou</w:t>
      </w:r>
      <w:proofErr w:type="spellEnd"/>
      <w:r w:rsidRPr="007C0760">
        <w:rPr>
          <w:rFonts w:ascii="Times New Roman" w:eastAsia="Cambria" w:hAnsi="Times New Roman" w:cs="Times New Roman"/>
          <w:color w:val="000000"/>
          <w:szCs w:val="24"/>
          <w:lang w:val="sk-SK"/>
        </w:rPr>
        <w:t>.</w:t>
      </w:r>
      <w:r w:rsidRPr="007C0760" w:rsidDel="003517B9">
        <w:rPr>
          <w:rFonts w:ascii="Times New Roman" w:eastAsia="Cambria" w:hAnsi="Times New Roman" w:cs="Times New Roman"/>
          <w:color w:val="000000"/>
          <w:szCs w:val="24"/>
          <w:lang w:val="sk-SK"/>
        </w:rPr>
        <w:t xml:space="preserve"> </w:t>
      </w:r>
    </w:p>
    <w:p w14:paraId="7D2561B7" w14:textId="77777777" w:rsidR="007A07AC" w:rsidRDefault="007A07AC" w:rsidP="007A07AC">
      <w:pPr>
        <w:pStyle w:val="Nadpis3"/>
        <w:rPr>
          <w:rFonts w:eastAsia="Times New Roman"/>
          <w:lang w:val="sk-SK"/>
        </w:rPr>
      </w:pPr>
      <w:r w:rsidRPr="001F4CCB">
        <w:rPr>
          <w:rFonts w:eastAsia="Times New Roman"/>
          <w:lang w:val="sk-SK"/>
        </w:rPr>
        <w:t xml:space="preserve">Charakteristika adaptácie </w:t>
      </w:r>
      <w:r w:rsidR="00AB207A">
        <w:rPr>
          <w:rFonts w:eastAsia="Times New Roman"/>
          <w:lang w:val="sk-SK"/>
        </w:rPr>
        <w:t>v </w:t>
      </w:r>
      <w:r w:rsidRPr="001F4CCB">
        <w:rPr>
          <w:rFonts w:eastAsia="Times New Roman"/>
          <w:lang w:val="sk-SK"/>
        </w:rPr>
        <w:t>oblasti poľnohospodárstva</w:t>
      </w:r>
    </w:p>
    <w:p w14:paraId="1E22AD82" w14:textId="77777777" w:rsidR="007C0760" w:rsidRDefault="007C0760" w:rsidP="007C0760">
      <w:pPr>
        <w:spacing w:before="120" w:after="120"/>
        <w:rPr>
          <w:rFonts w:ascii="Times New Roman" w:eastAsia="Calibri" w:hAnsi="Times New Roman" w:cs="Times New Roman"/>
          <w:color w:val="000000"/>
          <w:lang w:val="sk-SK"/>
        </w:rPr>
      </w:pPr>
      <w:r w:rsidRPr="00ED00F3">
        <w:rPr>
          <w:rFonts w:ascii="Times New Roman" w:eastAsia="Calibri" w:hAnsi="Times New Roman" w:cs="Times New Roman"/>
          <w:color w:val="000000"/>
          <w:lang w:val="sk-SK"/>
        </w:rPr>
        <w:t>„Poľnohospodárstvo šetrné ku klíme“ je integračný prístup k riešeniu vzájomne prepojených výziev v oblasti potravinovej bezpečnosti a</w:t>
      </w:r>
      <w:r>
        <w:rPr>
          <w:rFonts w:ascii="Times New Roman" w:eastAsia="Calibri" w:hAnsi="Times New Roman" w:cs="Times New Roman"/>
          <w:color w:val="000000"/>
          <w:lang w:val="sk-SK"/>
        </w:rPr>
        <w:t xml:space="preserve"> zmeny klímy, ktorého cieľom je </w:t>
      </w:r>
      <w:r w:rsidRPr="00ED00F3">
        <w:rPr>
          <w:rFonts w:ascii="Times New Roman" w:eastAsia="Calibri" w:hAnsi="Times New Roman" w:cs="Times New Roman"/>
          <w:color w:val="000000"/>
          <w:lang w:val="sk-SK"/>
        </w:rPr>
        <w:t>ud</w:t>
      </w:r>
      <w:r>
        <w:rPr>
          <w:rFonts w:ascii="Times New Roman" w:eastAsia="Calibri" w:hAnsi="Times New Roman" w:cs="Times New Roman"/>
          <w:color w:val="000000"/>
          <w:lang w:val="sk-SK"/>
        </w:rPr>
        <w:t xml:space="preserve">ržateľné </w:t>
      </w:r>
      <w:r>
        <w:rPr>
          <w:rFonts w:ascii="Times New Roman" w:eastAsia="Calibri" w:hAnsi="Times New Roman" w:cs="Times New Roman"/>
          <w:color w:val="000000"/>
          <w:lang w:val="sk-SK"/>
        </w:rPr>
        <w:lastRenderedPageBreak/>
        <w:t xml:space="preserve">zvýšenie produktivity, </w:t>
      </w:r>
      <w:r w:rsidRPr="00ED00F3">
        <w:rPr>
          <w:rFonts w:ascii="Times New Roman" w:eastAsia="Calibri" w:hAnsi="Times New Roman" w:cs="Times New Roman"/>
          <w:color w:val="000000"/>
          <w:lang w:val="sk-SK"/>
        </w:rPr>
        <w:t>odolné systémy poľnohospodárskej a potravinovej bezpečnosti prostredníctvom opatrení na prispôsobeni</w:t>
      </w:r>
      <w:r>
        <w:rPr>
          <w:rFonts w:ascii="Times New Roman" w:eastAsia="Calibri" w:hAnsi="Times New Roman" w:cs="Times New Roman"/>
          <w:color w:val="000000"/>
          <w:lang w:val="sk-SK"/>
        </w:rPr>
        <w:t xml:space="preserve">e sa zmene klímy a </w:t>
      </w:r>
      <w:r w:rsidRPr="00E72E6B">
        <w:rPr>
          <w:rFonts w:ascii="Times New Roman" w:eastAsia="Calibri" w:hAnsi="Times New Roman" w:cs="Times New Roman"/>
          <w:color w:val="000000"/>
          <w:lang w:val="sk-SK"/>
        </w:rPr>
        <w:t>odstraňovanie</w:t>
      </w:r>
      <w:r w:rsidRPr="00ED00F3">
        <w:rPr>
          <w:rFonts w:ascii="Times New Roman" w:eastAsia="Calibri" w:hAnsi="Times New Roman" w:cs="Times New Roman"/>
          <w:color w:val="000000"/>
          <w:lang w:val="sk-SK"/>
        </w:rPr>
        <w:t xml:space="preserve"> skleníkových plynov (</w:t>
      </w:r>
      <w:proofErr w:type="spellStart"/>
      <w:r>
        <w:rPr>
          <w:rFonts w:ascii="Times New Roman" w:eastAsia="Calibri" w:hAnsi="Times New Roman" w:cs="Times New Roman"/>
          <w:color w:val="000000"/>
          <w:lang w:val="sk-SK"/>
        </w:rPr>
        <w:t>mitigácia</w:t>
      </w:r>
      <w:proofErr w:type="spellEnd"/>
      <w:r w:rsidRPr="00ED00F3">
        <w:rPr>
          <w:rFonts w:ascii="Times New Roman" w:eastAsia="Calibri" w:hAnsi="Times New Roman" w:cs="Times New Roman"/>
          <w:color w:val="000000"/>
          <w:lang w:val="sk-SK"/>
        </w:rPr>
        <w:t>)</w:t>
      </w:r>
      <w:r>
        <w:rPr>
          <w:rStyle w:val="Odkaznapoznmkupodiarou"/>
          <w:rFonts w:ascii="Times New Roman" w:eastAsia="Calibri" w:hAnsi="Times New Roman" w:cs="Times New Roman"/>
          <w:color w:val="000000"/>
          <w:lang w:val="sk-SK"/>
        </w:rPr>
        <w:footnoteReference w:id="49"/>
      </w:r>
      <w:r w:rsidRPr="00ED00F3">
        <w:rPr>
          <w:rFonts w:ascii="Times New Roman" w:eastAsia="Calibri" w:hAnsi="Times New Roman" w:cs="Times New Roman"/>
          <w:color w:val="000000"/>
          <w:lang w:val="sk-SK"/>
        </w:rPr>
        <w:t>.</w:t>
      </w:r>
    </w:p>
    <w:p w14:paraId="336709CD" w14:textId="77777777" w:rsidR="007C0760" w:rsidRPr="00D54D94" w:rsidRDefault="007C0760" w:rsidP="007C0760">
      <w:pPr>
        <w:spacing w:before="120" w:after="120"/>
        <w:rPr>
          <w:rFonts w:ascii="Times New Roman" w:eastAsia="Calibri" w:hAnsi="Times New Roman" w:cs="Times New Roman"/>
          <w:color w:val="000000"/>
          <w:lang w:val="sk-SK"/>
        </w:rPr>
      </w:pPr>
      <w:r w:rsidRPr="00D54D94">
        <w:rPr>
          <w:rFonts w:ascii="Times New Roman" w:eastAsia="Calibri" w:hAnsi="Times New Roman" w:cs="Times New Roman"/>
          <w:color w:val="000000"/>
          <w:lang w:val="sk-SK"/>
        </w:rPr>
        <w:t xml:space="preserve">V oblasti adaptácie poľnohospodárstva na nepriaznivé dôsledky zmeny klímy je nevyhnutné zmieniť sa o kľúčovej politike Európskej únie, ktorou je </w:t>
      </w:r>
      <w:r w:rsidRPr="00D54D94">
        <w:rPr>
          <w:rFonts w:ascii="Times New Roman" w:eastAsia="Calibri" w:hAnsi="Times New Roman" w:cs="Times New Roman"/>
          <w:i/>
          <w:color w:val="000000"/>
          <w:lang w:val="sk-SK"/>
        </w:rPr>
        <w:t>Spoločná poľnohospodárska politika (SPP).</w:t>
      </w:r>
      <w:r w:rsidRPr="00D54D94">
        <w:rPr>
          <w:rFonts w:ascii="Times New Roman" w:eastAsia="Calibri" w:hAnsi="Times New Roman" w:cs="Times New Roman"/>
          <w:color w:val="000000"/>
          <w:lang w:val="sk-SK"/>
        </w:rPr>
        <w:t xml:space="preserve"> V rámci I. piliera SPP sa environmentálne požiadavky realizujú v dvoch stupňoch, ktorými sú krížové plnenie a ekologizácia („</w:t>
      </w:r>
      <w:proofErr w:type="spellStart"/>
      <w:r w:rsidRPr="00D54D94">
        <w:rPr>
          <w:rFonts w:ascii="Times New Roman" w:eastAsia="Calibri" w:hAnsi="Times New Roman" w:cs="Times New Roman"/>
          <w:color w:val="000000"/>
          <w:lang w:val="sk-SK"/>
        </w:rPr>
        <w:t>greening</w:t>
      </w:r>
      <w:proofErr w:type="spellEnd"/>
      <w:r w:rsidRPr="00D54D94">
        <w:rPr>
          <w:rFonts w:ascii="Times New Roman" w:eastAsia="Calibri" w:hAnsi="Times New Roman" w:cs="Times New Roman"/>
          <w:color w:val="000000"/>
          <w:lang w:val="sk-SK"/>
        </w:rPr>
        <w:t>“). Krížové plnenie predstavuje súbo</w:t>
      </w:r>
      <w:r>
        <w:rPr>
          <w:rFonts w:ascii="Times New Roman" w:eastAsia="Calibri" w:hAnsi="Times New Roman" w:cs="Times New Roman"/>
          <w:color w:val="000000"/>
          <w:lang w:val="sk-SK"/>
        </w:rPr>
        <w:t xml:space="preserve">r pravidiel, ktorých úlohou je </w:t>
      </w:r>
      <w:r w:rsidRPr="00D54D94">
        <w:rPr>
          <w:rFonts w:ascii="Times New Roman" w:eastAsia="Calibri" w:hAnsi="Times New Roman" w:cs="Times New Roman"/>
          <w:color w:val="000000"/>
          <w:lang w:val="sk-SK"/>
        </w:rPr>
        <w:t>a bude prispieť k rozvoju udržateľného poľnohospodárstva vo</w:t>
      </w:r>
      <w:r w:rsidR="008905E8">
        <w:rPr>
          <w:rFonts w:ascii="Times New Roman" w:eastAsia="Calibri" w:hAnsi="Times New Roman" w:cs="Times New Roman"/>
          <w:color w:val="000000"/>
          <w:lang w:val="sk-SK"/>
        </w:rPr>
        <w:t> </w:t>
      </w:r>
      <w:r>
        <w:rPr>
          <w:rFonts w:ascii="Times New Roman" w:eastAsia="Calibri" w:hAnsi="Times New Roman" w:cs="Times New Roman"/>
          <w:color w:val="000000"/>
          <w:lang w:val="sk-SK"/>
        </w:rPr>
        <w:t>väčšom súlade s politikami</w:t>
      </w:r>
      <w:r w:rsidRPr="00D54D94">
        <w:rPr>
          <w:rFonts w:ascii="Times New Roman" w:eastAsia="Calibri" w:hAnsi="Times New Roman" w:cs="Times New Roman"/>
          <w:color w:val="000000"/>
          <w:lang w:val="sk-SK"/>
        </w:rPr>
        <w:t xml:space="preserve"> ochrany životného prostredia.</w:t>
      </w:r>
      <w:r w:rsidRPr="00D54D94">
        <w:rPr>
          <w:rFonts w:ascii="Times New Roman" w:hAnsi="Times New Roman" w:cs="Times New Roman"/>
          <w:color w:val="000000"/>
          <w:lang w:val="sk-SK"/>
        </w:rPr>
        <w:t xml:space="preserve"> Prioritou ekologizácie je plnenie cieľov politiky v oblasti klímy a životného prostredia. Presadzuje uplatňovanie </w:t>
      </w:r>
      <w:proofErr w:type="spellStart"/>
      <w:r w:rsidRPr="00D54D94">
        <w:rPr>
          <w:rFonts w:ascii="Times New Roman" w:hAnsi="Times New Roman" w:cs="Times New Roman"/>
          <w:color w:val="000000"/>
          <w:lang w:val="sk-SK"/>
        </w:rPr>
        <w:t>agro-ekologických</w:t>
      </w:r>
      <w:proofErr w:type="spellEnd"/>
      <w:r w:rsidRPr="00D54D94">
        <w:rPr>
          <w:rFonts w:ascii="Times New Roman" w:hAnsi="Times New Roman" w:cs="Times New Roman"/>
          <w:color w:val="000000"/>
          <w:lang w:val="sk-SK"/>
        </w:rPr>
        <w:t xml:space="preserve"> prístupov zameraných na udržiavanie pôdnej vlhkosti a živín v pôde, </w:t>
      </w:r>
      <w:r>
        <w:rPr>
          <w:rFonts w:ascii="Times New Roman" w:eastAsia="Cambria" w:hAnsi="Times New Roman" w:cs="Times New Roman"/>
          <w:color w:val="000000"/>
          <w:szCs w:val="24"/>
          <w:lang w:val="sk-SK"/>
        </w:rPr>
        <w:t xml:space="preserve">zachovanie resp. zvyšovanie ekologickej stability </w:t>
      </w:r>
      <w:r w:rsidRPr="00D54D94">
        <w:rPr>
          <w:rFonts w:ascii="Times New Roman" w:eastAsia="Cambria" w:hAnsi="Times New Roman" w:cs="Times New Roman"/>
          <w:color w:val="000000"/>
          <w:szCs w:val="24"/>
          <w:lang w:val="sk-SK"/>
        </w:rPr>
        <w:t>krajiny</w:t>
      </w:r>
      <w:r w:rsidRPr="00D54D94">
        <w:rPr>
          <w:rFonts w:ascii="Times New Roman" w:hAnsi="Times New Roman" w:cs="Times New Roman"/>
          <w:color w:val="000000"/>
          <w:lang w:val="sk-SK"/>
        </w:rPr>
        <w:t xml:space="preserve">, </w:t>
      </w:r>
      <w:r w:rsidRPr="00D54D94">
        <w:rPr>
          <w:rFonts w:ascii="Times New Roman" w:eastAsia="Cambria" w:hAnsi="Times New Roman" w:cs="Times New Roman"/>
          <w:color w:val="000000"/>
          <w:szCs w:val="24"/>
          <w:lang w:val="sk-SK"/>
        </w:rPr>
        <w:t xml:space="preserve">udržiavanie </w:t>
      </w:r>
      <w:r w:rsidRPr="00D54D94">
        <w:rPr>
          <w:rFonts w:ascii="Times New Roman" w:hAnsi="Times New Roman" w:cs="Times New Roman"/>
          <w:color w:val="000000"/>
          <w:lang w:val="sk-SK"/>
        </w:rPr>
        <w:t>trvalých trávnych porastov, uplatňovanie integrovaného manažmentu škodcov a diverzifikáciu plodín pestovaných na ornej pôde a pestovateľských systémov. Tieto opatrenia zvyšujú odolnosť poľnohospodárskych systémov voči dôsledkom zmeny klímy a zároveň znižujú eró</w:t>
      </w:r>
      <w:r w:rsidR="008905E8">
        <w:rPr>
          <w:rFonts w:ascii="Times New Roman" w:hAnsi="Times New Roman" w:cs="Times New Roman"/>
          <w:color w:val="000000"/>
          <w:lang w:val="sk-SK"/>
        </w:rPr>
        <w:t>ziu a </w:t>
      </w:r>
      <w:r>
        <w:rPr>
          <w:rFonts w:ascii="Times New Roman" w:hAnsi="Times New Roman" w:cs="Times New Roman"/>
          <w:color w:val="000000"/>
          <w:lang w:val="sk-SK"/>
        </w:rPr>
        <w:t>problémy s </w:t>
      </w:r>
      <w:proofErr w:type="spellStart"/>
      <w:r>
        <w:rPr>
          <w:rFonts w:ascii="Times New Roman" w:hAnsi="Times New Roman" w:cs="Times New Roman"/>
          <w:color w:val="000000"/>
          <w:lang w:val="sk-SK"/>
        </w:rPr>
        <w:t>eutrofizáciou</w:t>
      </w:r>
      <w:proofErr w:type="spellEnd"/>
      <w:r>
        <w:rPr>
          <w:rFonts w:ascii="Times New Roman" w:hAnsi="Times New Roman" w:cs="Times New Roman"/>
          <w:color w:val="000000"/>
          <w:lang w:val="sk-SK"/>
        </w:rPr>
        <w:t xml:space="preserve">. V rámci II. piliera </w:t>
      </w:r>
      <w:r w:rsidRPr="00D54D94">
        <w:rPr>
          <w:rFonts w:ascii="Times New Roman" w:eastAsia="Calibri" w:hAnsi="Times New Roman" w:cs="Times New Roman"/>
          <w:color w:val="000000"/>
          <w:lang w:val="sk-SK"/>
        </w:rPr>
        <w:t>SPP je</w:t>
      </w:r>
      <w:r>
        <w:rPr>
          <w:rFonts w:ascii="Times New Roman" w:eastAsia="Calibri" w:hAnsi="Times New Roman" w:cs="Times New Roman"/>
          <w:color w:val="000000"/>
          <w:lang w:val="sk-SK"/>
        </w:rPr>
        <w:t xml:space="preserve"> možné realizovať opatrenia cez</w:t>
      </w:r>
      <w:r w:rsidRPr="00D54D94">
        <w:rPr>
          <w:rFonts w:ascii="Times New Roman" w:eastAsia="Calibri" w:hAnsi="Times New Roman" w:cs="Times New Roman"/>
          <w:color w:val="000000"/>
          <w:lang w:val="sk-SK"/>
        </w:rPr>
        <w:t xml:space="preserve"> </w:t>
      </w:r>
      <w:r w:rsidRPr="00D54D94">
        <w:rPr>
          <w:rFonts w:ascii="Times New Roman" w:eastAsia="Calibri" w:hAnsi="Times New Roman" w:cs="Times New Roman"/>
          <w:i/>
          <w:color w:val="000000"/>
          <w:lang w:val="sk-SK"/>
        </w:rPr>
        <w:t>Program rozvoja vidieka SR na roky 2014 – 2020</w:t>
      </w:r>
      <w:r>
        <w:rPr>
          <w:rStyle w:val="Odkaznapoznmkupodiarou"/>
          <w:rFonts w:ascii="Times New Roman" w:eastAsia="Calibri" w:hAnsi="Times New Roman" w:cs="Times New Roman"/>
          <w:i/>
          <w:color w:val="000000"/>
          <w:lang w:val="sk-SK"/>
        </w:rPr>
        <w:footnoteReference w:id="50"/>
      </w:r>
      <w:r w:rsidRPr="00D54D94">
        <w:rPr>
          <w:rFonts w:ascii="Times New Roman" w:eastAsia="Calibri" w:hAnsi="Times New Roman" w:cs="Times New Roman"/>
          <w:color w:val="000000"/>
          <w:lang w:val="sk-SK"/>
        </w:rPr>
        <w:t xml:space="preserve">, ktorý obsahuje </w:t>
      </w:r>
      <w:r w:rsidRPr="00D54D94">
        <w:rPr>
          <w:rFonts w:ascii="Times New Roman" w:hAnsi="Times New Roman"/>
          <w:color w:val="000000"/>
          <w:lang w:val="sk-SK"/>
        </w:rPr>
        <w:t>rôzne opatrenia a schémy prispievajúce aj k lepšej adaptácii na zmenu klímy, ako sú napr.</w:t>
      </w:r>
      <w:r w:rsidRPr="00D54D94">
        <w:rPr>
          <w:rFonts w:ascii="Times New Roman" w:eastAsia="Calibri" w:hAnsi="Times New Roman" w:cs="Times New Roman"/>
          <w:color w:val="000000"/>
          <w:lang w:val="sk-SK"/>
        </w:rPr>
        <w:t xml:space="preserve"> </w:t>
      </w:r>
      <w:proofErr w:type="spellStart"/>
      <w:r>
        <w:rPr>
          <w:rFonts w:ascii="Times New Roman" w:hAnsi="Times New Roman" w:cs="Times New Roman"/>
          <w:color w:val="000000"/>
          <w:lang w:val="sk-SK"/>
        </w:rPr>
        <w:t>klimaticko-agroenvironmentálne</w:t>
      </w:r>
      <w:proofErr w:type="spellEnd"/>
      <w:r w:rsidRPr="00D54D94">
        <w:rPr>
          <w:rFonts w:ascii="Times New Roman" w:hAnsi="Times New Roman" w:cs="Times New Roman"/>
          <w:color w:val="000000"/>
          <w:lang w:val="sk-SK"/>
        </w:rPr>
        <w:t xml:space="preserve"> opatrenia a opatrenia na podporu ekologického po</w:t>
      </w:r>
      <w:r>
        <w:rPr>
          <w:rFonts w:ascii="Times New Roman" w:hAnsi="Times New Roman" w:cs="Times New Roman"/>
          <w:color w:val="000000"/>
          <w:lang w:val="sk-SK"/>
        </w:rPr>
        <w:t>ľnohospodárstva</w:t>
      </w:r>
      <w:r w:rsidRPr="00D54D94">
        <w:rPr>
          <w:rFonts w:ascii="Times New Roman" w:hAnsi="Times New Roman" w:cs="Times New Roman"/>
          <w:color w:val="000000"/>
          <w:lang w:val="sk-SK"/>
        </w:rPr>
        <w:t xml:space="preserve">.  </w:t>
      </w:r>
    </w:p>
    <w:p w14:paraId="12EFD272" w14:textId="77777777" w:rsidR="007A07AC" w:rsidRPr="001F4CCB" w:rsidRDefault="007A07AC" w:rsidP="007A07AC">
      <w:pPr>
        <w:pStyle w:val="zvrazni"/>
      </w:pPr>
      <w:r w:rsidRPr="001F4CCB">
        <w:t>Rastlinná výroba</w:t>
      </w:r>
    </w:p>
    <w:p w14:paraId="15691225" w14:textId="731B586B" w:rsidR="007C0760" w:rsidRDefault="007C0760" w:rsidP="007C0760">
      <w:pPr>
        <w:spacing w:before="120" w:after="120"/>
        <w:rPr>
          <w:rFonts w:ascii="Times New Roman" w:eastAsia="Cambria" w:hAnsi="Times New Roman" w:cs="Times New Roman"/>
          <w:color w:val="000000"/>
          <w:szCs w:val="24"/>
          <w:lang w:val="sk-SK"/>
        </w:rPr>
      </w:pPr>
      <w:bookmarkStart w:id="34" w:name="page67"/>
      <w:bookmarkEnd w:id="34"/>
      <w:r w:rsidRPr="00D54D94">
        <w:rPr>
          <w:rFonts w:ascii="Times New Roman" w:eastAsia="Cambria" w:hAnsi="Times New Roman" w:cs="Times New Roman"/>
          <w:color w:val="000000"/>
          <w:szCs w:val="24"/>
          <w:lang w:val="sk-SK"/>
        </w:rPr>
        <w:t>Príspevkom k zmierneniu negatívnych dôsledkov zmeny klímy na pôdu a následne na jej produkčnú funkciu je</w:t>
      </w:r>
      <w:r>
        <w:rPr>
          <w:rFonts w:ascii="Times New Roman" w:eastAsia="Cambria" w:hAnsi="Times New Roman" w:cs="Times New Roman"/>
          <w:color w:val="000000"/>
          <w:szCs w:val="24"/>
          <w:lang w:val="sk-SK"/>
        </w:rPr>
        <w:t xml:space="preserve"> </w:t>
      </w:r>
      <w:r w:rsidRPr="00916D8A">
        <w:rPr>
          <w:rFonts w:ascii="Times New Roman" w:eastAsia="Cambria" w:hAnsi="Times New Roman" w:cs="Times New Roman"/>
          <w:color w:val="000000"/>
          <w:szCs w:val="24"/>
          <w:lang w:val="sk-SK"/>
        </w:rPr>
        <w:t xml:space="preserve">aplikácia takých </w:t>
      </w:r>
      <w:proofErr w:type="spellStart"/>
      <w:r w:rsidRPr="00916D8A">
        <w:rPr>
          <w:rFonts w:ascii="Times New Roman" w:eastAsia="Cambria" w:hAnsi="Times New Roman" w:cs="Times New Roman"/>
          <w:color w:val="000000"/>
          <w:szCs w:val="24"/>
          <w:lang w:val="sk-SK"/>
        </w:rPr>
        <w:t>pôdoochranných</w:t>
      </w:r>
      <w:proofErr w:type="spellEnd"/>
      <w:r w:rsidRPr="00916D8A">
        <w:rPr>
          <w:rFonts w:ascii="Times New Roman" w:eastAsia="Cambria" w:hAnsi="Times New Roman" w:cs="Times New Roman"/>
          <w:color w:val="000000"/>
          <w:szCs w:val="24"/>
          <w:lang w:val="sk-SK"/>
        </w:rPr>
        <w:t xml:space="preserve"> a agrotechnických opatrení, ktoré vytvoria optimálne podmienky pre pestovanie plodín v zmenených podmienkach prostredia, akým sú zvyšujúce sa teploty vzduchu a zmenený režim zrážok</w:t>
      </w:r>
      <w:r>
        <w:rPr>
          <w:rFonts w:ascii="Times New Roman" w:eastAsia="Cambria" w:hAnsi="Times New Roman" w:cs="Times New Roman"/>
          <w:color w:val="000000"/>
          <w:szCs w:val="24"/>
          <w:lang w:val="sk-SK"/>
        </w:rPr>
        <w:t xml:space="preserve">. </w:t>
      </w:r>
      <w:r w:rsidRPr="00916D8A">
        <w:rPr>
          <w:rFonts w:ascii="Times New Roman" w:eastAsia="Cambria" w:hAnsi="Times New Roman" w:cs="Times New Roman"/>
          <w:color w:val="000000"/>
          <w:szCs w:val="24"/>
          <w:lang w:val="sk-SK"/>
        </w:rPr>
        <w:t>Bude potreba pestovania</w:t>
      </w:r>
      <w:r>
        <w:rPr>
          <w:rFonts w:ascii="Times New Roman" w:eastAsia="Cambria" w:hAnsi="Times New Roman" w:cs="Times New Roman"/>
          <w:color w:val="000000"/>
          <w:szCs w:val="24"/>
          <w:lang w:val="sk-SK"/>
        </w:rPr>
        <w:t xml:space="preserve"> </w:t>
      </w:r>
      <w:r w:rsidRPr="00916D8A">
        <w:rPr>
          <w:rFonts w:ascii="Times New Roman" w:eastAsia="Cambria" w:hAnsi="Times New Roman" w:cs="Times New Roman"/>
          <w:color w:val="000000"/>
          <w:szCs w:val="24"/>
          <w:lang w:val="sk-SK"/>
        </w:rPr>
        <w:t>plodín, ktoré sa vedia adaptovať na nové klimatické podmienky</w:t>
      </w:r>
      <w:r w:rsidR="00145028">
        <w:rPr>
          <w:rFonts w:ascii="Times New Roman" w:eastAsia="Cambria" w:hAnsi="Times New Roman" w:cs="Times New Roman"/>
          <w:color w:val="000000"/>
          <w:szCs w:val="24"/>
          <w:lang w:val="sk-SK"/>
        </w:rPr>
        <w:t>.</w:t>
      </w:r>
      <w:r>
        <w:rPr>
          <w:rFonts w:ascii="Times New Roman" w:eastAsia="Cambria" w:hAnsi="Times New Roman" w:cs="Times New Roman"/>
          <w:color w:val="000000"/>
          <w:szCs w:val="24"/>
          <w:lang w:val="sk-SK"/>
        </w:rPr>
        <w:t xml:space="preserve"> </w:t>
      </w:r>
      <w:r w:rsidRPr="00916D8A">
        <w:rPr>
          <w:rFonts w:ascii="Times New Roman" w:eastAsia="Cambria" w:hAnsi="Times New Roman" w:cs="Times New Roman"/>
          <w:color w:val="000000"/>
          <w:szCs w:val="24"/>
          <w:lang w:val="sk-SK"/>
        </w:rPr>
        <w:t>Pre úspešnosť zavádzania tzv.</w:t>
      </w:r>
      <w:r w:rsidR="008905E8">
        <w:rPr>
          <w:rFonts w:ascii="Times New Roman" w:eastAsia="Cambria" w:hAnsi="Times New Roman" w:cs="Times New Roman"/>
          <w:color w:val="000000"/>
          <w:szCs w:val="24"/>
          <w:lang w:val="sk-SK"/>
        </w:rPr>
        <w:t> </w:t>
      </w:r>
      <w:proofErr w:type="spellStart"/>
      <w:r w:rsidRPr="00916D8A">
        <w:rPr>
          <w:rFonts w:ascii="Times New Roman" w:eastAsia="Cambria" w:hAnsi="Times New Roman" w:cs="Times New Roman"/>
          <w:color w:val="000000"/>
          <w:szCs w:val="24"/>
          <w:lang w:val="sk-SK"/>
        </w:rPr>
        <w:t>pôdoochranných</w:t>
      </w:r>
      <w:proofErr w:type="spellEnd"/>
      <w:r w:rsidRPr="00916D8A">
        <w:rPr>
          <w:rFonts w:ascii="Times New Roman" w:eastAsia="Cambria" w:hAnsi="Times New Roman" w:cs="Times New Roman"/>
          <w:color w:val="000000"/>
          <w:szCs w:val="24"/>
          <w:lang w:val="sk-SK"/>
        </w:rPr>
        <w:t xml:space="preserve"> technológií</w:t>
      </w:r>
      <w:r>
        <w:rPr>
          <w:rFonts w:ascii="Times New Roman" w:eastAsia="Cambria" w:hAnsi="Times New Roman" w:cs="Times New Roman"/>
          <w:color w:val="000000"/>
          <w:szCs w:val="24"/>
          <w:lang w:val="sk-SK"/>
        </w:rPr>
        <w:t xml:space="preserve"> je nevyhnutná ich komplexnosť </w:t>
      </w:r>
      <w:r w:rsidRPr="00916D8A">
        <w:rPr>
          <w:rFonts w:ascii="Times New Roman" w:eastAsia="Cambria" w:hAnsi="Times New Roman" w:cs="Times New Roman"/>
          <w:color w:val="000000"/>
          <w:szCs w:val="24"/>
          <w:lang w:val="sk-SK"/>
        </w:rPr>
        <w:t>a kontinuita systému</w:t>
      </w:r>
      <w:r>
        <w:rPr>
          <w:rFonts w:ascii="Times New Roman" w:eastAsia="Cambria" w:hAnsi="Times New Roman" w:cs="Times New Roman"/>
          <w:color w:val="000000"/>
          <w:szCs w:val="24"/>
          <w:lang w:val="sk-SK"/>
        </w:rPr>
        <w:t>.</w:t>
      </w:r>
    </w:p>
    <w:p w14:paraId="7AE9C7CA" w14:textId="7985088D" w:rsidR="007C0760" w:rsidRPr="000A6DAF" w:rsidRDefault="007C0760" w:rsidP="007C0760">
      <w:pPr>
        <w:spacing w:before="120" w:after="120"/>
        <w:rPr>
          <w:rFonts w:ascii="Times New Roman" w:eastAsia="Cambria" w:hAnsi="Times New Roman" w:cs="Times New Roman"/>
          <w:szCs w:val="24"/>
          <w:lang w:val="sk-SK"/>
        </w:rPr>
      </w:pPr>
      <w:r w:rsidRPr="00D54D94">
        <w:rPr>
          <w:rFonts w:ascii="Times New Roman" w:eastAsia="Cambria" w:hAnsi="Times New Roman" w:cs="Times New Roman"/>
          <w:color w:val="000000"/>
          <w:szCs w:val="24"/>
          <w:lang w:val="sk-SK"/>
        </w:rPr>
        <w:t xml:space="preserve">Nepriaznivé dôsledky zmeny klímy na pôdohospodárstvo je možné eliminovať využívaním </w:t>
      </w:r>
      <w:proofErr w:type="spellStart"/>
      <w:r w:rsidRPr="00D54D94">
        <w:rPr>
          <w:rFonts w:ascii="Times New Roman" w:eastAsia="Cambria" w:hAnsi="Times New Roman" w:cs="Times New Roman"/>
          <w:color w:val="000000"/>
          <w:szCs w:val="24"/>
          <w:lang w:val="sk-SK"/>
        </w:rPr>
        <w:t>pôdoochranných</w:t>
      </w:r>
      <w:proofErr w:type="spellEnd"/>
      <w:r w:rsidRPr="00D54D94">
        <w:rPr>
          <w:rFonts w:ascii="Times New Roman" w:eastAsia="Cambria" w:hAnsi="Times New Roman" w:cs="Times New Roman"/>
          <w:color w:val="000000"/>
          <w:szCs w:val="24"/>
          <w:lang w:val="sk-SK"/>
        </w:rPr>
        <w:t xml:space="preserve"> technológií</w:t>
      </w:r>
      <w:r w:rsidRPr="00D54D94">
        <w:rPr>
          <w:rFonts w:ascii="Times New Roman" w:eastAsia="Cambria" w:hAnsi="Times New Roman" w:cs="Times New Roman"/>
          <w:i/>
          <w:color w:val="000000"/>
          <w:szCs w:val="24"/>
          <w:lang w:val="sk-SK"/>
        </w:rPr>
        <w:t xml:space="preserve"> </w:t>
      </w:r>
      <w:r w:rsidRPr="00D54D94">
        <w:rPr>
          <w:rFonts w:ascii="Times New Roman" w:eastAsia="Cambria" w:hAnsi="Times New Roman" w:cs="Times New Roman"/>
          <w:color w:val="000000"/>
          <w:szCs w:val="24"/>
          <w:lang w:val="sk-SK"/>
        </w:rPr>
        <w:t xml:space="preserve">prípravy pôdy pred sejbou poľných plodín, zvyšovaním </w:t>
      </w:r>
      <w:proofErr w:type="spellStart"/>
      <w:r w:rsidRPr="00D54D94">
        <w:rPr>
          <w:rFonts w:ascii="Times New Roman" w:eastAsia="Cambria" w:hAnsi="Times New Roman" w:cs="Times New Roman"/>
          <w:color w:val="000000"/>
          <w:szCs w:val="24"/>
          <w:lang w:val="sk-SK"/>
        </w:rPr>
        <w:t>vodozádržnej</w:t>
      </w:r>
      <w:proofErr w:type="spellEnd"/>
      <w:r w:rsidRPr="00D54D94">
        <w:rPr>
          <w:rFonts w:ascii="Times New Roman" w:eastAsia="Cambria" w:hAnsi="Times New Roman" w:cs="Times New Roman"/>
          <w:color w:val="000000"/>
          <w:szCs w:val="24"/>
          <w:lang w:val="sk-SK"/>
        </w:rPr>
        <w:t xml:space="preserve"> kapacity pôdy, zvýšením zapracovania organickej hmoty najlepšie v synergii s </w:t>
      </w:r>
      <w:r w:rsidRPr="000A6DAF">
        <w:rPr>
          <w:rFonts w:ascii="Times New Roman" w:eastAsia="Cambria" w:hAnsi="Times New Roman" w:cs="Times New Roman"/>
          <w:color w:val="000000"/>
          <w:szCs w:val="24"/>
          <w:lang w:val="sk-SK"/>
        </w:rPr>
        <w:t>hnojením (napr. klasickými metódami maštaľného hnoja a zeleného hnojenia). Pestovanie medziplodín znižuje mo</w:t>
      </w:r>
      <w:r w:rsidR="008905E8">
        <w:rPr>
          <w:rFonts w:ascii="Times New Roman" w:eastAsia="Cambria" w:hAnsi="Times New Roman" w:cs="Times New Roman"/>
          <w:color w:val="000000"/>
          <w:szCs w:val="24"/>
          <w:lang w:val="sk-SK"/>
        </w:rPr>
        <w:t>žnosť vodnej a veternej erózie.</w:t>
      </w:r>
      <w:r w:rsidRPr="000A6DAF">
        <w:rPr>
          <w:rFonts w:ascii="Times New Roman" w:eastAsia="Cambria" w:hAnsi="Times New Roman" w:cs="Times New Roman"/>
          <w:color w:val="000000"/>
          <w:szCs w:val="24"/>
          <w:lang w:val="sk-SK"/>
        </w:rPr>
        <w:t xml:space="preserve"> Je taktiež dôležité poznať vplyv rôznych technológií na zabezpečenie živín a ich využiteľnosť rastlinami  a na prípadnú zmenu pôdnej úrodnosti. Bude potrebné využívať nové technológie spracovania pôdy, upravovať vodný režim pôd, realizovať zúrodňovacie opatrenia pre zachovanie pôdnej úrodnosti. Je nevyhnuté pristúpiť k systematickému obnovovaniu zastaraných a budovaniu nových závlahových systémov s p</w:t>
      </w:r>
      <w:r w:rsidR="008905E8">
        <w:rPr>
          <w:rFonts w:ascii="Times New Roman" w:eastAsia="Cambria" w:hAnsi="Times New Roman" w:cs="Times New Roman"/>
          <w:color w:val="000000"/>
          <w:szCs w:val="24"/>
          <w:lang w:val="sk-SK"/>
        </w:rPr>
        <w:t>odpor</w:t>
      </w:r>
      <w:r w:rsidR="00133FEA">
        <w:rPr>
          <w:rFonts w:ascii="Times New Roman" w:eastAsia="Cambria" w:hAnsi="Times New Roman" w:cs="Times New Roman"/>
          <w:color w:val="000000"/>
          <w:szCs w:val="24"/>
          <w:lang w:val="sk-SK"/>
        </w:rPr>
        <w:t>o</w:t>
      </w:r>
      <w:r w:rsidR="008905E8">
        <w:rPr>
          <w:rFonts w:ascii="Times New Roman" w:eastAsia="Cambria" w:hAnsi="Times New Roman" w:cs="Times New Roman"/>
          <w:color w:val="000000"/>
          <w:szCs w:val="24"/>
          <w:lang w:val="sk-SK"/>
        </w:rPr>
        <w:t>u štátu</w:t>
      </w:r>
      <w:r w:rsidR="00145028">
        <w:rPr>
          <w:rFonts w:ascii="Times New Roman" w:eastAsia="Cambria" w:hAnsi="Times New Roman" w:cs="Times New Roman"/>
          <w:color w:val="000000"/>
          <w:szCs w:val="24"/>
          <w:lang w:val="sk-SK"/>
        </w:rPr>
        <w:t>,</w:t>
      </w:r>
      <w:r w:rsidR="008905E8">
        <w:rPr>
          <w:rFonts w:ascii="Times New Roman" w:eastAsia="Cambria" w:hAnsi="Times New Roman" w:cs="Times New Roman"/>
          <w:color w:val="000000"/>
          <w:szCs w:val="24"/>
          <w:lang w:val="sk-SK"/>
        </w:rPr>
        <w:t xml:space="preserve">  v spolupráci a s </w:t>
      </w:r>
      <w:r w:rsidRPr="000A6DAF">
        <w:rPr>
          <w:rFonts w:ascii="Times New Roman" w:eastAsia="Cambria" w:hAnsi="Times New Roman" w:cs="Times New Roman"/>
          <w:color w:val="000000"/>
          <w:szCs w:val="24"/>
          <w:lang w:val="sk-SK"/>
        </w:rPr>
        <w:t>ústretovosťou súkromných vlastníkov a obhospodarovateľov pôdy.</w:t>
      </w:r>
      <w:r w:rsidRPr="00D54D94">
        <w:rPr>
          <w:rFonts w:ascii="Times New Roman" w:eastAsia="Cambria" w:hAnsi="Times New Roman" w:cs="Times New Roman"/>
          <w:color w:val="000000"/>
          <w:szCs w:val="24"/>
          <w:lang w:val="sk-SK"/>
        </w:rPr>
        <w:t xml:space="preserve"> </w:t>
      </w:r>
    </w:p>
    <w:p w14:paraId="75A292FB" w14:textId="77777777" w:rsidR="007C0760" w:rsidRPr="00D54D94" w:rsidRDefault="007C0760" w:rsidP="007C0760">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Stresovým faktorom pre poľné plodiny sú aj výkyvy počasia, ktoré sa prejavujú zvýšením teploty vzduchu a nerovnomernosti rozdelenia zrážok. Zmenou počasia sa menia aj vlahové pomery pôdy, čo sa násl</w:t>
      </w:r>
      <w:r>
        <w:rPr>
          <w:rFonts w:ascii="Times New Roman" w:eastAsia="Cambria" w:hAnsi="Times New Roman" w:cs="Times New Roman"/>
          <w:color w:val="000000"/>
          <w:szCs w:val="24"/>
          <w:lang w:val="sk-SK"/>
        </w:rPr>
        <w:t xml:space="preserve">edne odráža na výslednej úrode. </w:t>
      </w:r>
      <w:r w:rsidRPr="00D54D94">
        <w:rPr>
          <w:rFonts w:ascii="Times New Roman" w:eastAsia="Cambria" w:hAnsi="Times New Roman" w:cs="Times New Roman"/>
          <w:color w:val="000000"/>
          <w:szCs w:val="24"/>
          <w:lang w:val="sk-SK"/>
        </w:rPr>
        <w:t>V rámci eliminovania nepriaznivých dôsledkov zmeny klímy na pôdohospodárstvo je potrebné využívať aj organizačné opatrenia, ktoré zahŕňajú napríklad využívanie intenzívnych technológií, rýchlu obmenu pestovaných odrôd, zmenu druhovej skladby, prispôsobenie agrotechnických termínov, striedanie plodín v</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osevných postupoch, pestovanie viacročných plodín a ďatelinovín na ornej pôde a údržbu trvalých trávnych porastov.</w:t>
      </w:r>
    </w:p>
    <w:p w14:paraId="78ED9819" w14:textId="2D021674" w:rsidR="007C0760" w:rsidRPr="00F2152D" w:rsidRDefault="007C0760" w:rsidP="007C0760">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lastRenderedPageBreak/>
        <w:t>Aby predpokladané zmeny mali na produkčný proces čo najmenší vplyv, je potrebné v dostatočnom predstihu pripraviť opatrenia na minimalizovanie následkov, ako napr.</w:t>
      </w:r>
      <w:r w:rsidR="008905E8">
        <w:rPr>
          <w:rFonts w:ascii="Times New Roman" w:eastAsia="Cambria" w:hAnsi="Times New Roman" w:cs="Times New Roman"/>
          <w:color w:val="000000"/>
          <w:szCs w:val="24"/>
          <w:lang w:val="sk-SK"/>
        </w:rPr>
        <w:t> </w:t>
      </w:r>
      <w:r>
        <w:rPr>
          <w:rFonts w:ascii="Times New Roman" w:eastAsia="Cambria" w:hAnsi="Times New Roman" w:cs="Times New Roman"/>
          <w:color w:val="000000"/>
          <w:szCs w:val="24"/>
          <w:lang w:val="sk-SK"/>
        </w:rPr>
        <w:t>navrhnúť</w:t>
      </w:r>
      <w:r w:rsidRPr="00D54D94">
        <w:rPr>
          <w:rFonts w:ascii="Times New Roman" w:eastAsia="Cambria" w:hAnsi="Times New Roman" w:cs="Times New Roman"/>
          <w:color w:val="000000"/>
          <w:szCs w:val="24"/>
          <w:lang w:val="sk-SK"/>
        </w:rPr>
        <w:t xml:space="preserve"> štruktúru pestovaných druhov, </w:t>
      </w:r>
      <w:r>
        <w:rPr>
          <w:rFonts w:ascii="Times New Roman" w:eastAsia="Cambria" w:hAnsi="Times New Roman" w:cs="Times New Roman"/>
          <w:color w:val="000000"/>
          <w:szCs w:val="24"/>
          <w:lang w:val="sk-SK"/>
        </w:rPr>
        <w:t>zabezpečiť</w:t>
      </w:r>
      <w:r w:rsidRPr="00D54D94">
        <w:rPr>
          <w:rFonts w:ascii="Times New Roman" w:eastAsia="Cambria" w:hAnsi="Times New Roman" w:cs="Times New Roman"/>
          <w:color w:val="000000"/>
          <w:szCs w:val="24"/>
          <w:lang w:val="sk-SK"/>
        </w:rPr>
        <w:t xml:space="preserve"> nový genetický materiál, ale aj</w:t>
      </w:r>
      <w:r w:rsidR="00C84DAF">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zachovávať </w:t>
      </w:r>
      <w:r>
        <w:rPr>
          <w:rFonts w:ascii="Times New Roman" w:eastAsia="Cambria" w:hAnsi="Times New Roman" w:cs="Times New Roman"/>
          <w:color w:val="000000"/>
          <w:szCs w:val="24"/>
          <w:lang w:val="sk-SK"/>
        </w:rPr>
        <w:t xml:space="preserve">tradičné a </w:t>
      </w:r>
      <w:r w:rsidRPr="00D54D94">
        <w:rPr>
          <w:rFonts w:ascii="Times New Roman" w:eastAsia="Cambria" w:hAnsi="Times New Roman" w:cs="Times New Roman"/>
          <w:color w:val="000000"/>
          <w:szCs w:val="24"/>
          <w:lang w:val="sk-SK"/>
        </w:rPr>
        <w:t>pôvodné odrody (t.j. pôvodné v našich klimatických podmienkach). Podpora šľachtenia druhov adaptabilných n</w:t>
      </w:r>
      <w:r>
        <w:rPr>
          <w:rFonts w:ascii="Times New Roman" w:eastAsia="Cambria" w:hAnsi="Times New Roman" w:cs="Times New Roman"/>
          <w:color w:val="000000"/>
          <w:szCs w:val="24"/>
          <w:lang w:val="sk-SK"/>
        </w:rPr>
        <w:t>a zmenené podmie</w:t>
      </w:r>
      <w:r w:rsidR="008905E8">
        <w:rPr>
          <w:rFonts w:ascii="Times New Roman" w:eastAsia="Cambria" w:hAnsi="Times New Roman" w:cs="Times New Roman"/>
          <w:color w:val="000000"/>
          <w:szCs w:val="24"/>
          <w:lang w:val="sk-SK"/>
        </w:rPr>
        <w:t>nky by mala byť jednou z </w:t>
      </w:r>
      <w:r w:rsidRPr="00F2152D">
        <w:rPr>
          <w:rFonts w:ascii="Times New Roman" w:eastAsia="Cambria" w:hAnsi="Times New Roman" w:cs="Times New Roman"/>
          <w:color w:val="000000"/>
          <w:szCs w:val="24"/>
          <w:lang w:val="sk-SK"/>
        </w:rPr>
        <w:t xml:space="preserve">priorít štátu. Niektoré ďalšie opatrenia sú uvedené v tabuľke č. </w:t>
      </w:r>
      <w:r>
        <w:rPr>
          <w:rFonts w:ascii="Times New Roman" w:eastAsia="Cambria" w:hAnsi="Times New Roman" w:cs="Times New Roman"/>
          <w:color w:val="000000"/>
          <w:szCs w:val="24"/>
          <w:lang w:val="sk-SK"/>
        </w:rPr>
        <w:t>8</w:t>
      </w:r>
      <w:r w:rsidRPr="00F2152D">
        <w:rPr>
          <w:rFonts w:ascii="Times New Roman" w:eastAsia="Cambria" w:hAnsi="Times New Roman" w:cs="Times New Roman"/>
          <w:color w:val="000000"/>
          <w:szCs w:val="24"/>
          <w:lang w:val="sk-SK"/>
        </w:rPr>
        <w:t>.</w:t>
      </w:r>
    </w:p>
    <w:p w14:paraId="4DF0ED18" w14:textId="77777777" w:rsidR="007A07AC" w:rsidRPr="001F4CCB" w:rsidRDefault="007A07AC" w:rsidP="007A07AC">
      <w:pPr>
        <w:pStyle w:val="zvrazni"/>
      </w:pPr>
      <w:r w:rsidRPr="001F4CCB">
        <w:t>Živočíšna výroba</w:t>
      </w:r>
    </w:p>
    <w:p w14:paraId="2EC48EDB" w14:textId="41EE46D2" w:rsidR="007C0760" w:rsidRPr="001D2BB1" w:rsidRDefault="007C0760" w:rsidP="007C0760">
      <w:pPr>
        <w:spacing w:before="120" w:after="120"/>
        <w:rPr>
          <w:rFonts w:ascii="Times New Roman" w:eastAsia="Cambria" w:hAnsi="Times New Roman"/>
          <w:color w:val="000000"/>
          <w:szCs w:val="24"/>
          <w:lang w:val="sk-SK"/>
        </w:rPr>
      </w:pPr>
      <w:r w:rsidRPr="00D54D94">
        <w:rPr>
          <w:rFonts w:ascii="Times New Roman" w:eastAsia="Cambria" w:hAnsi="Times New Roman" w:cs="Times New Roman"/>
          <w:color w:val="000000"/>
          <w:szCs w:val="24"/>
          <w:lang w:val="sk-SK"/>
        </w:rPr>
        <w:t>V oblasti živočíšnej výroby je potrebné riešiť metódy ochl</w:t>
      </w:r>
      <w:r w:rsidR="008905E8">
        <w:rPr>
          <w:rFonts w:ascii="Times New Roman" w:eastAsia="Cambria" w:hAnsi="Times New Roman" w:cs="Times New Roman"/>
          <w:color w:val="000000"/>
          <w:szCs w:val="24"/>
          <w:lang w:val="sk-SK"/>
        </w:rPr>
        <w:t>adzovania, systémy ustajnenia a </w:t>
      </w:r>
      <w:r w:rsidRPr="00D54D94">
        <w:rPr>
          <w:rFonts w:ascii="Times New Roman" w:eastAsia="Cambria" w:hAnsi="Times New Roman" w:cs="Times New Roman"/>
          <w:color w:val="000000"/>
          <w:szCs w:val="24"/>
          <w:lang w:val="sk-SK"/>
        </w:rPr>
        <w:t xml:space="preserve">výber plemien vhodných pre </w:t>
      </w:r>
      <w:r w:rsidR="00145028">
        <w:rPr>
          <w:rFonts w:ascii="Times New Roman" w:eastAsia="Cambria" w:hAnsi="Times New Roman" w:cs="Times New Roman"/>
          <w:color w:val="000000"/>
          <w:szCs w:val="24"/>
          <w:lang w:val="sk-SK"/>
        </w:rPr>
        <w:t xml:space="preserve">adaptáciu na </w:t>
      </w:r>
      <w:r w:rsidRPr="00D54D94">
        <w:rPr>
          <w:rFonts w:ascii="Times New Roman" w:eastAsia="Cambria" w:hAnsi="Times New Roman" w:cs="Times New Roman"/>
          <w:color w:val="000000"/>
          <w:szCs w:val="24"/>
          <w:lang w:val="sk-SK"/>
        </w:rPr>
        <w:t xml:space="preserve">vyššie teploty. Použitie tradičných, odolných plemien a </w:t>
      </w:r>
      <w:r w:rsidRPr="00D54D94">
        <w:rPr>
          <w:rFonts w:ascii="Times New Roman" w:eastAsia="Cambria" w:hAnsi="Times New Roman"/>
          <w:color w:val="000000"/>
          <w:szCs w:val="24"/>
          <w:lang w:val="sk-SK"/>
        </w:rPr>
        <w:t xml:space="preserve">znovu zavedenie chovu menej výnosných plemien hospodárskych zvierat, ktoré sú ale lokálne prispôsobené a pre chov menej náročné, môže byť prínosné (napr. sivý rožný dobytok v rámci panónskej oblasti juhozápadného a juhovýchodného Slovenska). </w:t>
      </w:r>
      <w:r w:rsidRPr="00D54D94">
        <w:rPr>
          <w:rFonts w:ascii="Times New Roman" w:eastAsia="Cambria" w:hAnsi="Times New Roman" w:cs="Times New Roman"/>
          <w:color w:val="000000"/>
          <w:szCs w:val="24"/>
          <w:lang w:val="sk-SK"/>
        </w:rPr>
        <w:t>Nesmie sa zabudnúť na</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samovoľné a nútené premiestňovanie zvierat v reakcii na zmenu klímy, </w:t>
      </w:r>
      <w:r>
        <w:rPr>
          <w:rFonts w:ascii="Times New Roman" w:eastAsia="Cambria" w:hAnsi="Times New Roman" w:cs="Times New Roman"/>
          <w:color w:val="000000"/>
          <w:szCs w:val="24"/>
          <w:lang w:val="sk-SK"/>
        </w:rPr>
        <w:t>z dôvodu</w:t>
      </w:r>
      <w:r w:rsidRPr="00D54D94">
        <w:rPr>
          <w:rFonts w:ascii="Times New Roman" w:eastAsia="Cambria" w:hAnsi="Times New Roman" w:cs="Times New Roman"/>
          <w:color w:val="000000"/>
          <w:szCs w:val="24"/>
          <w:lang w:val="sk-SK"/>
        </w:rPr>
        <w:t xml:space="preserve"> </w:t>
      </w:r>
      <w:r>
        <w:rPr>
          <w:rFonts w:ascii="Times New Roman" w:eastAsia="Cambria" w:hAnsi="Times New Roman" w:cs="Times New Roman"/>
          <w:color w:val="000000"/>
          <w:szCs w:val="24"/>
          <w:lang w:val="sk-SK"/>
        </w:rPr>
        <w:t>zachovania</w:t>
      </w:r>
      <w:r w:rsidRPr="00D54D94">
        <w:rPr>
          <w:rFonts w:ascii="Times New Roman" w:eastAsia="Cambria" w:hAnsi="Times New Roman" w:cs="Times New Roman"/>
          <w:color w:val="000000"/>
          <w:szCs w:val="24"/>
          <w:lang w:val="sk-SK"/>
        </w:rPr>
        <w:t xml:space="preserve"> génových rezerv pre budúcnosť. Je potrebné upraviť výživu zvierat aj ich techniku kŕmenia</w:t>
      </w:r>
      <w:bookmarkStart w:id="35" w:name="page68"/>
      <w:bookmarkEnd w:id="35"/>
      <w:r w:rsidRPr="00D54D94">
        <w:rPr>
          <w:rFonts w:ascii="Times New Roman" w:eastAsia="Cambria" w:hAnsi="Times New Roman" w:cs="Times New Roman"/>
          <w:color w:val="000000"/>
          <w:szCs w:val="24"/>
          <w:lang w:val="sk-SK"/>
        </w:rPr>
        <w:t>.</w:t>
      </w:r>
      <w:r>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t>Bude dôležité zamerať sa tiež na alternatívne krmoviny (napr. cirok obyčajný, maniok). Pestovanie obilnín na kŕmenie zvierat bude potrebné a vhodné presunúť do chladnejších oblastí. Bude tiež potrebné začínať so sejbou skôr a šľachtiť odrody s kratšou vegetačnou dobou. Zmena podnebia zrejme povedie k zvýšenému výskytu plesní a chorôb krmovín. Preto je dôležité, aby sa výskum zameral na odolnejšie odrody.</w:t>
      </w:r>
    </w:p>
    <w:p w14:paraId="45A938EE" w14:textId="77777777" w:rsidR="007C0760" w:rsidRPr="00D54D94" w:rsidRDefault="007C0760" w:rsidP="007C0760">
      <w:pPr>
        <w:spacing w:before="120" w:after="120"/>
        <w:rPr>
          <w:rFonts w:ascii="Times New Roman" w:eastAsia="Cambria" w:hAnsi="Times New Roman"/>
          <w:color w:val="000000"/>
          <w:szCs w:val="24"/>
          <w:lang w:val="sk-SK"/>
        </w:rPr>
      </w:pPr>
      <w:r w:rsidRPr="00D54D94">
        <w:rPr>
          <w:rFonts w:ascii="Times New Roman" w:eastAsia="Cambria" w:hAnsi="Times New Roman" w:cs="Times New Roman"/>
          <w:color w:val="000000"/>
          <w:szCs w:val="24"/>
          <w:lang w:val="sk-SK"/>
        </w:rPr>
        <w:t>V súčasnosti nie je Slovensko dobre pripravené ani na záchranu zvierat pri požiaroch zo</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sucha, ani pri záplavách. Dôležitú úlohu v súčasných klimatických podmienkach bude zohrávať zvyšovanie biodiverzity agrárnej krajiny </w:t>
      </w:r>
      <w:proofErr w:type="spellStart"/>
      <w:r w:rsidRPr="00D54D94">
        <w:rPr>
          <w:rFonts w:ascii="Times New Roman" w:eastAsia="Cambria" w:hAnsi="Times New Roman" w:cs="Times New Roman"/>
          <w:color w:val="000000"/>
          <w:szCs w:val="24"/>
          <w:lang w:val="sk-SK"/>
        </w:rPr>
        <w:t>ekologizačnými</w:t>
      </w:r>
      <w:proofErr w:type="spellEnd"/>
      <w:r w:rsidRPr="00D54D94">
        <w:rPr>
          <w:rFonts w:ascii="Times New Roman" w:eastAsia="Cambria" w:hAnsi="Times New Roman" w:cs="Times New Roman"/>
          <w:color w:val="000000"/>
          <w:szCs w:val="24"/>
          <w:lang w:val="sk-SK"/>
        </w:rPr>
        <w:t xml:space="preserve"> opatreniami (budovaním prvkov zelenej infraštruktúry, diverzifikáciou krajinnej štruktúry a vegetácie, overovaním a zavádzaním vhodných </w:t>
      </w:r>
      <w:proofErr w:type="spellStart"/>
      <w:r w:rsidRPr="00D54D94">
        <w:rPr>
          <w:rFonts w:ascii="Times New Roman" w:eastAsia="Cambria" w:hAnsi="Times New Roman" w:cs="Times New Roman"/>
          <w:color w:val="000000"/>
          <w:szCs w:val="24"/>
          <w:lang w:val="sk-SK"/>
        </w:rPr>
        <w:t>agrolesníckych</w:t>
      </w:r>
      <w:proofErr w:type="spellEnd"/>
      <w:r w:rsidRPr="00D54D94">
        <w:rPr>
          <w:rFonts w:ascii="Times New Roman" w:eastAsia="Cambria" w:hAnsi="Times New Roman" w:cs="Times New Roman"/>
          <w:color w:val="000000"/>
          <w:szCs w:val="24"/>
          <w:lang w:val="sk-SK"/>
        </w:rPr>
        <w:t xml:space="preserve"> systémov). </w:t>
      </w:r>
      <w:r w:rsidRPr="00D54D94">
        <w:rPr>
          <w:rFonts w:ascii="Times New Roman" w:eastAsia="Cambria" w:hAnsi="Times New Roman"/>
          <w:color w:val="000000"/>
          <w:szCs w:val="24"/>
          <w:lang w:val="sk-SK"/>
        </w:rPr>
        <w:t>Z tohto pohľadu by bolo vhodné prehodnotiť v spolupráci s orgánmi a organizáciou ochrany prírody dotačnú politiku, ktorá sa týka  nelesnej drevinovej vegetácie na trvalých trávnych porastoch. Nelesná drevinová vegetácia má významný vplyv na mikroklímu a na zadržovanie vlahy na lokalitách, tiež vytvára priaznivé podmienky tieňa pre pasúce sa hospodárske zvieratá.</w:t>
      </w:r>
    </w:p>
    <w:p w14:paraId="07F9E658" w14:textId="39AF27F0" w:rsidR="007C0760" w:rsidRPr="00D54D94" w:rsidRDefault="007C0760" w:rsidP="007C0760">
      <w:pPr>
        <w:spacing w:before="120" w:after="120"/>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Ochrana opeľovačov by sa nemala obmedzovať len na cho</w:t>
      </w:r>
      <w:r w:rsidR="008905E8">
        <w:rPr>
          <w:rFonts w:ascii="Times New Roman" w:eastAsia="Times New Roman" w:hAnsi="Times New Roman" w:cs="Times New Roman"/>
          <w:color w:val="000000"/>
          <w:szCs w:val="24"/>
          <w:lang w:val="sk-SK"/>
        </w:rPr>
        <w:t>v zdomácnených včiel, ale aj</w:t>
      </w:r>
      <w:r w:rsidR="00C84DAF">
        <w:rPr>
          <w:rFonts w:ascii="Times New Roman" w:eastAsia="Times New Roman" w:hAnsi="Times New Roman" w:cs="Times New Roman"/>
          <w:color w:val="000000"/>
          <w:szCs w:val="24"/>
          <w:lang w:val="sk-SK"/>
        </w:rPr>
        <w:t> </w:t>
      </w:r>
      <w:r w:rsidR="008905E8">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 xml:space="preserve">opatrenia na podporu voľne žijúcich druhov hmyzu, čo znamená udržiavanie a obnovu </w:t>
      </w:r>
      <w:r w:rsidRPr="00D54D94">
        <w:rPr>
          <w:rFonts w:ascii="Times New Roman" w:eastAsia="Times New Roman" w:hAnsi="Times New Roman"/>
          <w:color w:val="000000"/>
          <w:szCs w:val="24"/>
          <w:lang w:val="sk-SK"/>
        </w:rPr>
        <w:t xml:space="preserve">rôznych krajinných prvkov </w:t>
      </w:r>
      <w:r w:rsidRPr="00D54D94">
        <w:rPr>
          <w:rFonts w:ascii="Times New Roman" w:eastAsia="Times New Roman" w:hAnsi="Times New Roman" w:cs="Times New Roman"/>
          <w:color w:val="000000"/>
          <w:szCs w:val="24"/>
          <w:lang w:val="sk-SK"/>
        </w:rPr>
        <w:t>(napr. prirodzené trávne porasty, okraje polí)</w:t>
      </w:r>
      <w:r w:rsidRPr="00D54D94">
        <w:rPr>
          <w:rFonts w:ascii="Times New Roman" w:eastAsia="Times New Roman" w:hAnsi="Times New Roman"/>
          <w:color w:val="000000"/>
          <w:szCs w:val="24"/>
          <w:lang w:val="sk-SK"/>
        </w:rPr>
        <w:t xml:space="preserve"> a diverzity krajiny.</w:t>
      </w:r>
    </w:p>
    <w:p w14:paraId="19067651" w14:textId="77777777" w:rsidR="007A07AC" w:rsidRPr="001F4CCB" w:rsidRDefault="007A07AC" w:rsidP="007A07AC">
      <w:pPr>
        <w:pStyle w:val="Nadpis3"/>
        <w:rPr>
          <w:rFonts w:eastAsia="Times New Roman"/>
          <w:lang w:val="sk-SK"/>
        </w:rPr>
      </w:pPr>
      <w:r w:rsidRPr="001F4CCB">
        <w:rPr>
          <w:rFonts w:eastAsia="Times New Roman"/>
          <w:lang w:val="sk-SK"/>
        </w:rPr>
        <w:t xml:space="preserve">Adaptačné opatrenia </w:t>
      </w:r>
      <w:r w:rsidR="00AB207A">
        <w:rPr>
          <w:rFonts w:eastAsia="Times New Roman"/>
          <w:lang w:val="sk-SK"/>
        </w:rPr>
        <w:t>v </w:t>
      </w:r>
      <w:r w:rsidRPr="001F4CCB">
        <w:rPr>
          <w:rFonts w:eastAsia="Times New Roman"/>
          <w:lang w:val="sk-SK"/>
        </w:rPr>
        <w:t>oblasti poľnohospodárstva</w:t>
      </w:r>
    </w:p>
    <w:p w14:paraId="27F5CBAE" w14:textId="77777777" w:rsidR="007A07AC" w:rsidRPr="001F4CCB" w:rsidRDefault="007A07AC" w:rsidP="007A07AC">
      <w:pPr>
        <w:rPr>
          <w:rFonts w:eastAsia="Cambria" w:cs="Times New Roman"/>
          <w:i/>
          <w:color w:val="000000"/>
          <w:szCs w:val="24"/>
          <w:lang w:val="sk-SK"/>
        </w:rPr>
      </w:pPr>
      <w:r w:rsidRPr="001F4CCB">
        <w:rPr>
          <w:rFonts w:eastAsia="Cambria" w:cs="Times New Roman"/>
          <w:i/>
          <w:color w:val="000000"/>
          <w:szCs w:val="24"/>
          <w:lang w:val="sk-SK"/>
        </w:rPr>
        <w:t xml:space="preserve">Tab. 8. Príklady adaptačných opatrení </w:t>
      </w:r>
      <w:r w:rsidR="00AB207A">
        <w:rPr>
          <w:rFonts w:eastAsia="Cambria" w:cs="Times New Roman"/>
          <w:i/>
          <w:color w:val="000000"/>
          <w:szCs w:val="24"/>
          <w:lang w:val="sk-SK"/>
        </w:rPr>
        <w:t>v </w:t>
      </w:r>
      <w:r w:rsidRPr="001F4CCB">
        <w:rPr>
          <w:rFonts w:eastAsia="Cambria" w:cs="Times New Roman"/>
          <w:i/>
          <w:color w:val="000000"/>
          <w:szCs w:val="24"/>
          <w:lang w:val="sk-SK"/>
        </w:rPr>
        <w:t>oblasti poľnohospodárstva</w:t>
      </w:r>
    </w:p>
    <w:tbl>
      <w:tblPr>
        <w:tblStyle w:val="Mriekatabuky3"/>
        <w:tblW w:w="9620" w:type="dxa"/>
        <w:tblLayout w:type="fixed"/>
        <w:tblCellMar>
          <w:top w:w="57" w:type="dxa"/>
          <w:bottom w:w="57" w:type="dxa"/>
        </w:tblCellMar>
        <w:tblLook w:val="04A0" w:firstRow="1" w:lastRow="0" w:firstColumn="1" w:lastColumn="0" w:noHBand="0" w:noVBand="1"/>
      </w:tblPr>
      <w:tblGrid>
        <w:gridCol w:w="1668"/>
        <w:gridCol w:w="7952"/>
      </w:tblGrid>
      <w:tr w:rsidR="007A07AC" w:rsidRPr="001F4CCB" w14:paraId="67C27161" w14:textId="77777777" w:rsidTr="00E61CD1">
        <w:tc>
          <w:tcPr>
            <w:tcW w:w="1668" w:type="dxa"/>
            <w:vMerge w:val="restart"/>
            <w:tcBorders>
              <w:right w:val="single" w:sz="4" w:space="0" w:color="auto"/>
            </w:tcBorders>
            <w:vAlign w:val="center"/>
          </w:tcPr>
          <w:p w14:paraId="1B93AC47" w14:textId="77777777" w:rsidR="00AA2FC7" w:rsidRDefault="00AA2FC7" w:rsidP="00E61CD1">
            <w:pPr>
              <w:spacing w:after="0"/>
              <w:jc w:val="center"/>
              <w:rPr>
                <w:rFonts w:eastAsia="Cambria" w:cs="Times New Roman"/>
                <w:color w:val="000000"/>
                <w:sz w:val="20"/>
                <w:szCs w:val="20"/>
                <w:lang w:val="sk-SK"/>
              </w:rPr>
            </w:pPr>
          </w:p>
          <w:p w14:paraId="0B44E003" w14:textId="77777777" w:rsidR="00AA2FC7" w:rsidRDefault="00AA2FC7" w:rsidP="00E61CD1">
            <w:pPr>
              <w:spacing w:after="0"/>
              <w:jc w:val="center"/>
              <w:rPr>
                <w:rFonts w:eastAsia="Cambria" w:cs="Times New Roman"/>
                <w:color w:val="000000"/>
                <w:sz w:val="20"/>
                <w:szCs w:val="20"/>
                <w:lang w:val="sk-SK"/>
              </w:rPr>
            </w:pPr>
          </w:p>
          <w:p w14:paraId="6C5279C0" w14:textId="77777777" w:rsidR="00AA2FC7" w:rsidRDefault="00AA2FC7" w:rsidP="00AA2FC7">
            <w:pPr>
              <w:spacing w:after="0"/>
              <w:jc w:val="center"/>
              <w:rPr>
                <w:rFonts w:eastAsia="Cambria" w:cs="Times New Roman"/>
                <w:color w:val="000000"/>
                <w:sz w:val="20"/>
                <w:szCs w:val="20"/>
                <w:lang w:val="sk-SK"/>
              </w:rPr>
            </w:pPr>
          </w:p>
          <w:p w14:paraId="3315B077" w14:textId="77777777" w:rsidR="00AA2FC7" w:rsidRDefault="00AA2FC7" w:rsidP="00AA2FC7">
            <w:pPr>
              <w:spacing w:after="0"/>
              <w:jc w:val="center"/>
              <w:rPr>
                <w:rFonts w:eastAsia="Cambria" w:cs="Times New Roman"/>
                <w:color w:val="000000"/>
                <w:sz w:val="20"/>
                <w:szCs w:val="20"/>
                <w:lang w:val="sk-SK"/>
              </w:rPr>
            </w:pPr>
          </w:p>
          <w:p w14:paraId="621F867E" w14:textId="77777777" w:rsidR="007A07AC" w:rsidRDefault="007A07AC" w:rsidP="00AA2FC7">
            <w:pPr>
              <w:spacing w:after="0"/>
              <w:jc w:val="center"/>
              <w:rPr>
                <w:rFonts w:eastAsia="Cambria" w:cs="Times New Roman"/>
                <w:color w:val="000000"/>
                <w:sz w:val="20"/>
                <w:szCs w:val="20"/>
                <w:lang w:val="sk-SK"/>
              </w:rPr>
            </w:pPr>
            <w:r w:rsidRPr="001F4CCB">
              <w:rPr>
                <w:rFonts w:eastAsia="Cambria" w:cs="Times New Roman"/>
                <w:color w:val="000000"/>
                <w:sz w:val="20"/>
                <w:szCs w:val="20"/>
                <w:lang w:val="sk-SK"/>
              </w:rPr>
              <w:t xml:space="preserve">Ochrana rastlín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odrodové </w:t>
            </w:r>
            <w:r w:rsidR="00A47E76">
              <w:rPr>
                <w:rFonts w:eastAsia="Cambria" w:cs="Times New Roman"/>
                <w:color w:val="000000"/>
                <w:sz w:val="20"/>
                <w:szCs w:val="20"/>
                <w:lang w:val="sk-SK"/>
              </w:rPr>
              <w:t>s</w:t>
            </w:r>
            <w:r w:rsidRPr="001F4CCB">
              <w:rPr>
                <w:rFonts w:eastAsia="Cambria" w:cs="Times New Roman"/>
                <w:color w:val="000000"/>
                <w:sz w:val="20"/>
                <w:szCs w:val="20"/>
                <w:lang w:val="sk-SK"/>
              </w:rPr>
              <w:t>kúšobníctvo</w:t>
            </w:r>
          </w:p>
          <w:p w14:paraId="6E7771A1" w14:textId="77777777" w:rsidR="00AA2FC7" w:rsidRDefault="00AA2FC7" w:rsidP="00E61CD1">
            <w:pPr>
              <w:spacing w:after="0"/>
              <w:jc w:val="center"/>
              <w:rPr>
                <w:rFonts w:eastAsia="Cambria" w:cs="Times New Roman"/>
                <w:color w:val="000000"/>
                <w:sz w:val="20"/>
                <w:szCs w:val="20"/>
                <w:lang w:val="sk-SK"/>
              </w:rPr>
            </w:pPr>
          </w:p>
          <w:p w14:paraId="774F0FDE" w14:textId="77777777" w:rsidR="00AA2FC7" w:rsidRDefault="00AA2FC7" w:rsidP="00E61CD1">
            <w:pPr>
              <w:spacing w:after="0"/>
              <w:jc w:val="center"/>
              <w:rPr>
                <w:rFonts w:eastAsia="Cambria" w:cs="Times New Roman"/>
                <w:color w:val="000000"/>
                <w:sz w:val="20"/>
                <w:szCs w:val="20"/>
                <w:lang w:val="sk-SK"/>
              </w:rPr>
            </w:pPr>
          </w:p>
          <w:p w14:paraId="2F20A485" w14:textId="77777777" w:rsidR="00AA2FC7" w:rsidRDefault="00AA2FC7" w:rsidP="00E61CD1">
            <w:pPr>
              <w:spacing w:after="0"/>
              <w:jc w:val="center"/>
              <w:rPr>
                <w:rFonts w:eastAsia="Cambria" w:cs="Times New Roman"/>
                <w:color w:val="000000"/>
                <w:sz w:val="20"/>
                <w:szCs w:val="20"/>
                <w:lang w:val="sk-SK"/>
              </w:rPr>
            </w:pPr>
          </w:p>
          <w:p w14:paraId="12545950" w14:textId="77777777" w:rsidR="00AA2FC7" w:rsidRDefault="00AA2FC7" w:rsidP="00E61CD1">
            <w:pPr>
              <w:spacing w:after="0"/>
              <w:jc w:val="center"/>
              <w:rPr>
                <w:rFonts w:eastAsia="Cambria" w:cs="Times New Roman"/>
                <w:color w:val="000000"/>
                <w:sz w:val="20"/>
                <w:szCs w:val="20"/>
                <w:lang w:val="sk-SK"/>
              </w:rPr>
            </w:pPr>
          </w:p>
          <w:p w14:paraId="48F3011E" w14:textId="77777777" w:rsidR="00AA2FC7" w:rsidRDefault="00AA2FC7" w:rsidP="00E61CD1">
            <w:pPr>
              <w:spacing w:after="0"/>
              <w:jc w:val="center"/>
              <w:rPr>
                <w:rFonts w:eastAsia="Cambria" w:cs="Times New Roman"/>
                <w:color w:val="000000"/>
                <w:sz w:val="20"/>
                <w:szCs w:val="20"/>
                <w:lang w:val="sk-SK"/>
              </w:rPr>
            </w:pPr>
          </w:p>
          <w:p w14:paraId="2D7EB870" w14:textId="77777777" w:rsidR="00AA2FC7" w:rsidRDefault="00AA2FC7" w:rsidP="00E61CD1">
            <w:pPr>
              <w:spacing w:after="0"/>
              <w:jc w:val="center"/>
              <w:rPr>
                <w:rFonts w:eastAsia="Cambria" w:cs="Times New Roman"/>
                <w:color w:val="000000"/>
                <w:sz w:val="20"/>
                <w:szCs w:val="20"/>
                <w:lang w:val="sk-SK"/>
              </w:rPr>
            </w:pPr>
          </w:p>
          <w:p w14:paraId="717660AC" w14:textId="77777777" w:rsidR="00AA2FC7" w:rsidRDefault="00AA2FC7" w:rsidP="00E61CD1">
            <w:pPr>
              <w:spacing w:after="0"/>
              <w:jc w:val="center"/>
              <w:rPr>
                <w:rFonts w:eastAsia="Cambria" w:cs="Times New Roman"/>
                <w:color w:val="000000"/>
                <w:sz w:val="20"/>
                <w:szCs w:val="20"/>
                <w:lang w:val="sk-SK"/>
              </w:rPr>
            </w:pPr>
          </w:p>
          <w:p w14:paraId="6567AB55" w14:textId="77777777" w:rsidR="00AA2FC7" w:rsidRDefault="00AA2FC7" w:rsidP="00E61CD1">
            <w:pPr>
              <w:spacing w:after="0"/>
              <w:jc w:val="center"/>
              <w:rPr>
                <w:rFonts w:eastAsia="Cambria" w:cs="Times New Roman"/>
                <w:color w:val="000000"/>
                <w:sz w:val="20"/>
                <w:szCs w:val="20"/>
                <w:lang w:val="sk-SK"/>
              </w:rPr>
            </w:pPr>
          </w:p>
          <w:p w14:paraId="5524B7AA" w14:textId="77777777" w:rsidR="00AA2FC7" w:rsidRDefault="00AA2FC7" w:rsidP="00E61CD1">
            <w:pPr>
              <w:spacing w:after="0"/>
              <w:jc w:val="center"/>
              <w:rPr>
                <w:rFonts w:eastAsia="Cambria" w:cs="Times New Roman"/>
                <w:color w:val="000000"/>
                <w:sz w:val="20"/>
                <w:szCs w:val="20"/>
                <w:lang w:val="sk-SK"/>
              </w:rPr>
            </w:pPr>
          </w:p>
          <w:p w14:paraId="7CA6E226" w14:textId="77777777" w:rsidR="00AA2FC7" w:rsidRDefault="00AA2FC7" w:rsidP="00E61CD1">
            <w:pPr>
              <w:spacing w:after="0"/>
              <w:jc w:val="center"/>
              <w:rPr>
                <w:rFonts w:eastAsia="Cambria" w:cs="Times New Roman"/>
                <w:color w:val="000000"/>
                <w:sz w:val="20"/>
                <w:szCs w:val="20"/>
                <w:lang w:val="sk-SK"/>
              </w:rPr>
            </w:pPr>
          </w:p>
          <w:p w14:paraId="293ED380" w14:textId="77777777" w:rsidR="00AA2FC7" w:rsidRPr="001F4CCB" w:rsidRDefault="00AA2FC7" w:rsidP="00AA2FC7">
            <w:pPr>
              <w:spacing w:after="0"/>
              <w:jc w:val="left"/>
              <w:rPr>
                <w:rFonts w:eastAsia="Cambria" w:cs="Times New Roman"/>
                <w:color w:val="000000"/>
                <w:sz w:val="20"/>
                <w:szCs w:val="20"/>
                <w:lang w:val="sk-SK"/>
              </w:rPr>
            </w:pPr>
            <w:r w:rsidRPr="001F4CCB">
              <w:rPr>
                <w:rFonts w:eastAsia="Cambria" w:cs="Times New Roman"/>
                <w:color w:val="000000"/>
                <w:sz w:val="20"/>
                <w:szCs w:val="20"/>
                <w:lang w:val="sk-SK"/>
              </w:rPr>
              <w:t xml:space="preserve">Ochrana rastlín </w:t>
            </w:r>
            <w:r>
              <w:rPr>
                <w:rFonts w:eastAsia="Cambria" w:cs="Times New Roman"/>
                <w:color w:val="000000"/>
                <w:sz w:val="20"/>
                <w:szCs w:val="20"/>
                <w:lang w:val="sk-SK"/>
              </w:rPr>
              <w:t>a </w:t>
            </w:r>
            <w:r w:rsidRPr="001F4CCB">
              <w:rPr>
                <w:rFonts w:eastAsia="Cambria" w:cs="Times New Roman"/>
                <w:color w:val="000000"/>
                <w:sz w:val="20"/>
                <w:szCs w:val="20"/>
                <w:lang w:val="sk-SK"/>
              </w:rPr>
              <w:t xml:space="preserve">odrodové </w:t>
            </w:r>
            <w:r>
              <w:rPr>
                <w:rFonts w:eastAsia="Cambria" w:cs="Times New Roman"/>
                <w:color w:val="000000"/>
                <w:sz w:val="20"/>
                <w:szCs w:val="20"/>
                <w:lang w:val="sk-SK"/>
              </w:rPr>
              <w:t>s</w:t>
            </w:r>
            <w:r w:rsidRPr="001F4CCB">
              <w:rPr>
                <w:rFonts w:eastAsia="Cambria" w:cs="Times New Roman"/>
                <w:color w:val="000000"/>
                <w:sz w:val="20"/>
                <w:szCs w:val="20"/>
                <w:lang w:val="sk-SK"/>
              </w:rPr>
              <w:t>kúšobníctvo</w:t>
            </w:r>
          </w:p>
        </w:tc>
        <w:tc>
          <w:tcPr>
            <w:tcW w:w="7952" w:type="dxa"/>
            <w:tcBorders>
              <w:left w:val="single" w:sz="4" w:space="0" w:color="auto"/>
            </w:tcBorders>
            <w:vAlign w:val="center"/>
          </w:tcPr>
          <w:p w14:paraId="6A44AD8A"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lastRenderedPageBreak/>
              <w:t xml:space="preserve">Úprava osevného postupu – zmena druhovej </w:t>
            </w:r>
            <w:r w:rsidR="00A47E76">
              <w:rPr>
                <w:rFonts w:eastAsia="Cambria" w:cs="Times New Roman"/>
                <w:color w:val="000000"/>
                <w:sz w:val="20"/>
                <w:szCs w:val="20"/>
                <w:lang w:val="sk-SK"/>
              </w:rPr>
              <w:t>s</w:t>
            </w:r>
            <w:r w:rsidRPr="001F4CCB">
              <w:rPr>
                <w:rFonts w:eastAsia="Cambria" w:cs="Times New Roman"/>
                <w:color w:val="000000"/>
                <w:sz w:val="20"/>
                <w:szCs w:val="20"/>
                <w:lang w:val="sk-SK"/>
              </w:rPr>
              <w:t>kladby osevných postupov</w:t>
            </w:r>
            <w:r w:rsidR="00AE0802">
              <w:rPr>
                <w:rFonts w:eastAsia="Cambria" w:cs="Times New Roman"/>
                <w:color w:val="000000"/>
                <w:sz w:val="20"/>
                <w:szCs w:val="20"/>
                <w:lang w:val="sk-SK"/>
              </w:rPr>
              <w:t>.</w:t>
            </w:r>
          </w:p>
        </w:tc>
      </w:tr>
      <w:tr w:rsidR="007A07AC" w:rsidRPr="001F4CCB" w14:paraId="243F44DF" w14:textId="77777777" w:rsidTr="00E61CD1">
        <w:tc>
          <w:tcPr>
            <w:tcW w:w="1668" w:type="dxa"/>
            <w:vMerge/>
            <w:tcBorders>
              <w:right w:val="single" w:sz="4" w:space="0" w:color="auto"/>
            </w:tcBorders>
            <w:vAlign w:val="center"/>
          </w:tcPr>
          <w:p w14:paraId="298485CF"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5C0E1B6E" w14:textId="77777777" w:rsidR="007A07AC" w:rsidRPr="001F4CCB" w:rsidRDefault="007A07AC" w:rsidP="00E61CD1">
            <w:pPr>
              <w:spacing w:after="0"/>
              <w:rPr>
                <w:rFonts w:eastAsia="Cambria" w:cs="Times New Roman"/>
                <w:i/>
                <w:color w:val="000000"/>
                <w:sz w:val="20"/>
                <w:szCs w:val="20"/>
                <w:lang w:val="sk-SK"/>
              </w:rPr>
            </w:pPr>
            <w:r w:rsidRPr="001F4CCB">
              <w:rPr>
                <w:rFonts w:eastAsia="Times New Roman" w:cs="Times New Roman"/>
                <w:color w:val="000000"/>
                <w:sz w:val="20"/>
                <w:szCs w:val="20"/>
                <w:lang w:val="sk-SK"/>
              </w:rPr>
              <w:t>Šetrné pestovateľské technológie</w:t>
            </w:r>
            <w:r w:rsidR="00AE0802">
              <w:rPr>
                <w:rFonts w:eastAsia="Times New Roman" w:cs="Times New Roman"/>
                <w:color w:val="000000"/>
                <w:sz w:val="20"/>
                <w:szCs w:val="20"/>
                <w:lang w:val="sk-SK"/>
              </w:rPr>
              <w:t>.</w:t>
            </w:r>
          </w:p>
        </w:tc>
      </w:tr>
      <w:tr w:rsidR="007A07AC" w:rsidRPr="001F4CCB" w14:paraId="54B63263" w14:textId="77777777" w:rsidTr="00E61CD1">
        <w:tc>
          <w:tcPr>
            <w:tcW w:w="1668" w:type="dxa"/>
            <w:vMerge/>
            <w:tcBorders>
              <w:right w:val="single" w:sz="4" w:space="0" w:color="auto"/>
            </w:tcBorders>
            <w:vAlign w:val="center"/>
          </w:tcPr>
          <w:p w14:paraId="2A41E6CB"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3D3FD409"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Využitie rezistentných odrôd </w:t>
            </w:r>
            <w:r w:rsidR="00AB207A">
              <w:rPr>
                <w:rFonts w:eastAsia="Cambria" w:cs="Times New Roman"/>
                <w:color w:val="000000"/>
                <w:sz w:val="20"/>
                <w:szCs w:val="20"/>
                <w:lang w:val="sk-SK"/>
              </w:rPr>
              <w:t>a </w:t>
            </w:r>
            <w:r w:rsidRPr="001F4CCB">
              <w:rPr>
                <w:rFonts w:eastAsia="Cambria" w:cs="Times New Roman"/>
                <w:color w:val="000000"/>
                <w:sz w:val="20"/>
                <w:szCs w:val="20"/>
                <w:lang w:val="sk-SK"/>
              </w:rPr>
              <w:t>používanie certifikovaného množiteľského materiálu</w:t>
            </w:r>
            <w:r w:rsidR="00AE0802">
              <w:rPr>
                <w:rFonts w:eastAsia="Cambria" w:cs="Times New Roman"/>
                <w:color w:val="000000"/>
                <w:sz w:val="20"/>
                <w:szCs w:val="20"/>
                <w:lang w:val="sk-SK"/>
              </w:rPr>
              <w:t>.</w:t>
            </w:r>
          </w:p>
        </w:tc>
      </w:tr>
      <w:tr w:rsidR="007A07AC" w:rsidRPr="001F4CCB" w14:paraId="45167286" w14:textId="77777777" w:rsidTr="00E61CD1">
        <w:tc>
          <w:tcPr>
            <w:tcW w:w="1668" w:type="dxa"/>
            <w:vMerge/>
            <w:tcBorders>
              <w:right w:val="single" w:sz="4" w:space="0" w:color="auto"/>
            </w:tcBorders>
            <w:vAlign w:val="center"/>
          </w:tcPr>
          <w:p w14:paraId="6CB7E6FD"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66256EBF" w14:textId="77777777" w:rsidR="007A07AC" w:rsidRPr="001F4CCB" w:rsidRDefault="00AE0802" w:rsidP="00E61CD1">
            <w:pPr>
              <w:spacing w:after="0"/>
              <w:rPr>
                <w:rFonts w:eastAsia="Cambria" w:cs="Times New Roman"/>
                <w:i/>
                <w:color w:val="000000"/>
                <w:sz w:val="20"/>
                <w:szCs w:val="20"/>
                <w:lang w:val="sk-SK"/>
              </w:rPr>
            </w:pPr>
            <w:r>
              <w:rPr>
                <w:rFonts w:eastAsia="Cambria" w:cs="Times New Roman"/>
                <w:color w:val="000000"/>
                <w:sz w:val="20"/>
                <w:szCs w:val="20"/>
                <w:lang w:val="sk-SK"/>
              </w:rPr>
              <w:t>Rozvoj nezávislého poradenstva.</w:t>
            </w:r>
          </w:p>
        </w:tc>
      </w:tr>
      <w:tr w:rsidR="007A07AC" w:rsidRPr="001F4CCB" w14:paraId="2C6E80A8" w14:textId="77777777" w:rsidTr="00E61CD1">
        <w:trPr>
          <w:trHeight w:val="277"/>
        </w:trPr>
        <w:tc>
          <w:tcPr>
            <w:tcW w:w="1668" w:type="dxa"/>
            <w:vMerge/>
            <w:tcBorders>
              <w:right w:val="single" w:sz="4" w:space="0" w:color="auto"/>
            </w:tcBorders>
            <w:vAlign w:val="center"/>
          </w:tcPr>
          <w:p w14:paraId="0934500E"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36EFE69A"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Podpora biologickej o</w:t>
            </w:r>
            <w:r w:rsidR="00AE0802">
              <w:rPr>
                <w:rFonts w:eastAsia="Cambria" w:cs="Times New Roman"/>
                <w:color w:val="000000"/>
                <w:sz w:val="20"/>
                <w:szCs w:val="20"/>
                <w:lang w:val="sk-SK"/>
              </w:rPr>
              <w:t xml:space="preserve">chrany </w:t>
            </w:r>
            <w:r w:rsidR="00AB207A">
              <w:rPr>
                <w:rFonts w:eastAsia="Cambria" w:cs="Times New Roman"/>
                <w:color w:val="000000"/>
                <w:sz w:val="20"/>
                <w:szCs w:val="20"/>
                <w:lang w:val="sk-SK"/>
              </w:rPr>
              <w:t>a </w:t>
            </w:r>
            <w:r w:rsidR="00AE0802">
              <w:rPr>
                <w:rFonts w:eastAsia="Cambria" w:cs="Times New Roman"/>
                <w:color w:val="000000"/>
                <w:sz w:val="20"/>
                <w:szCs w:val="20"/>
                <w:lang w:val="sk-SK"/>
              </w:rPr>
              <w:t>integrovanej produkcie.</w:t>
            </w:r>
          </w:p>
        </w:tc>
      </w:tr>
      <w:tr w:rsidR="007A07AC" w:rsidRPr="001F4CCB" w14:paraId="4E160BB5" w14:textId="77777777" w:rsidTr="00E61CD1">
        <w:tc>
          <w:tcPr>
            <w:tcW w:w="1668" w:type="dxa"/>
            <w:vMerge/>
            <w:tcBorders>
              <w:right w:val="single" w:sz="4" w:space="0" w:color="auto"/>
            </w:tcBorders>
            <w:vAlign w:val="center"/>
          </w:tcPr>
          <w:p w14:paraId="264A7749"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top w:val="nil"/>
              <w:left w:val="single" w:sz="4" w:space="0" w:color="auto"/>
            </w:tcBorders>
            <w:vAlign w:val="center"/>
          </w:tcPr>
          <w:p w14:paraId="11CF0596"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Podpora diverzity plodín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zabezpečenie udržateľnej produkcie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zavádzanie integrovaného manažmentu ochrany rastlín proti škodcom</w:t>
            </w:r>
            <w:r w:rsidR="00AE0802">
              <w:rPr>
                <w:rFonts w:eastAsia="Cambria" w:cs="Times New Roman"/>
                <w:color w:val="000000"/>
                <w:sz w:val="20"/>
                <w:szCs w:val="20"/>
                <w:lang w:val="sk-SK"/>
              </w:rPr>
              <w:t>.</w:t>
            </w:r>
          </w:p>
        </w:tc>
      </w:tr>
      <w:tr w:rsidR="007A07AC" w:rsidRPr="001F4CCB" w14:paraId="02E238EB" w14:textId="77777777" w:rsidTr="00E61CD1">
        <w:tc>
          <w:tcPr>
            <w:tcW w:w="1668" w:type="dxa"/>
            <w:vMerge/>
            <w:tcBorders>
              <w:right w:val="single" w:sz="4" w:space="0" w:color="auto"/>
            </w:tcBorders>
            <w:vAlign w:val="center"/>
          </w:tcPr>
          <w:p w14:paraId="3ECBEBC8"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top w:val="nil"/>
              <w:left w:val="single" w:sz="4" w:space="0" w:color="auto"/>
            </w:tcBorders>
            <w:vAlign w:val="center"/>
          </w:tcPr>
          <w:p w14:paraId="30212702"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Znižovanie potreby používania chemikálií </w:t>
            </w:r>
            <w:r w:rsidR="00AB207A">
              <w:rPr>
                <w:rFonts w:eastAsia="Cambria" w:cs="Times New Roman"/>
                <w:color w:val="000000"/>
                <w:sz w:val="20"/>
                <w:szCs w:val="20"/>
                <w:lang w:val="sk-SK"/>
              </w:rPr>
              <w:t>v </w:t>
            </w:r>
            <w:r w:rsidRPr="001F4CCB">
              <w:rPr>
                <w:rFonts w:eastAsia="Cambria" w:cs="Times New Roman"/>
                <w:color w:val="000000"/>
                <w:sz w:val="20"/>
                <w:szCs w:val="20"/>
                <w:lang w:val="sk-SK"/>
              </w:rPr>
              <w:t>poľnohospodárstve</w:t>
            </w:r>
            <w:r w:rsidR="00AE0802">
              <w:rPr>
                <w:rFonts w:eastAsia="Cambria" w:cs="Times New Roman"/>
                <w:color w:val="000000"/>
                <w:sz w:val="20"/>
                <w:szCs w:val="20"/>
                <w:lang w:val="sk-SK"/>
              </w:rPr>
              <w:t>.</w:t>
            </w:r>
          </w:p>
        </w:tc>
      </w:tr>
      <w:tr w:rsidR="007A07AC" w:rsidRPr="001F4CCB" w14:paraId="7DC21FB9" w14:textId="77777777" w:rsidTr="00E61CD1">
        <w:tc>
          <w:tcPr>
            <w:tcW w:w="1668" w:type="dxa"/>
            <w:vMerge/>
            <w:tcBorders>
              <w:right w:val="single" w:sz="4" w:space="0" w:color="auto"/>
            </w:tcBorders>
            <w:vAlign w:val="center"/>
          </w:tcPr>
          <w:p w14:paraId="3BAE43E5"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top w:val="nil"/>
              <w:left w:val="single" w:sz="4" w:space="0" w:color="auto"/>
            </w:tcBorders>
            <w:vAlign w:val="center"/>
          </w:tcPr>
          <w:p w14:paraId="276F8EB3" w14:textId="77777777" w:rsidR="007A07AC" w:rsidRPr="001F4CCB" w:rsidRDefault="007A07AC" w:rsidP="00E61CD1">
            <w:pPr>
              <w:spacing w:after="0"/>
              <w:rPr>
                <w:rFonts w:eastAsia="Cambria" w:cs="Times New Roman"/>
                <w:sz w:val="20"/>
                <w:szCs w:val="20"/>
                <w:lang w:val="sk-SK"/>
              </w:rPr>
            </w:pPr>
            <w:r w:rsidRPr="001F4CCB">
              <w:rPr>
                <w:rFonts w:eastAsia="Cambria" w:cs="Times New Roman"/>
                <w:sz w:val="20"/>
                <w:szCs w:val="20"/>
                <w:lang w:val="sk-SK" w:eastAsia="sk-SK"/>
              </w:rPr>
              <w:t xml:space="preserve">Podpora využitia </w:t>
            </w:r>
            <w:r w:rsidR="00A47E76">
              <w:rPr>
                <w:rFonts w:eastAsia="Cambria" w:cs="Times New Roman"/>
                <w:sz w:val="20"/>
                <w:szCs w:val="20"/>
                <w:lang w:val="sk-SK" w:eastAsia="sk-SK"/>
              </w:rPr>
              <w:t>s</w:t>
            </w:r>
            <w:r w:rsidRPr="001F4CCB">
              <w:rPr>
                <w:rFonts w:eastAsia="Cambria" w:cs="Times New Roman"/>
                <w:sz w:val="20"/>
                <w:szCs w:val="20"/>
                <w:lang w:val="sk-SK" w:eastAsia="sk-SK"/>
              </w:rPr>
              <w:t xml:space="preserve">tarých krajových odrôd (napr. </w:t>
            </w:r>
            <w:r w:rsidR="00A47E76">
              <w:rPr>
                <w:rFonts w:eastAsia="Cambria" w:cs="Times New Roman"/>
                <w:sz w:val="20"/>
                <w:szCs w:val="20"/>
                <w:lang w:val="sk-SK" w:eastAsia="sk-SK"/>
              </w:rPr>
              <w:t>s</w:t>
            </w:r>
            <w:r w:rsidRPr="001F4CCB">
              <w:rPr>
                <w:rFonts w:eastAsia="Cambria" w:cs="Times New Roman"/>
                <w:sz w:val="20"/>
                <w:szCs w:val="20"/>
                <w:lang w:val="sk-SK" w:eastAsia="sk-SK"/>
              </w:rPr>
              <w:t xml:space="preserve">tarých odrôd ovocných drevín) lokálne lepšie adaptovaných </w:t>
            </w:r>
            <w:r w:rsidR="00AB207A">
              <w:rPr>
                <w:rFonts w:eastAsia="Cambria" w:cs="Times New Roman"/>
                <w:sz w:val="20"/>
                <w:szCs w:val="20"/>
                <w:lang w:val="sk-SK" w:eastAsia="sk-SK"/>
              </w:rPr>
              <w:t>v </w:t>
            </w:r>
            <w:r w:rsidRPr="001F4CCB">
              <w:rPr>
                <w:rFonts w:eastAsia="Cambria" w:cs="Times New Roman"/>
                <w:sz w:val="20"/>
                <w:szCs w:val="20"/>
                <w:lang w:val="sk-SK" w:eastAsia="sk-SK"/>
              </w:rPr>
              <w:t>rámci budovania krajinných prvkov využívajúcich nelesnú drevinovú vegetáciu</w:t>
            </w:r>
            <w:r w:rsidR="00AE0802">
              <w:rPr>
                <w:rFonts w:eastAsia="Cambria" w:cs="Times New Roman"/>
                <w:sz w:val="20"/>
                <w:szCs w:val="20"/>
                <w:lang w:val="sk-SK" w:eastAsia="sk-SK"/>
              </w:rPr>
              <w:t>.</w:t>
            </w:r>
          </w:p>
        </w:tc>
      </w:tr>
      <w:tr w:rsidR="007A07AC" w:rsidRPr="001F4CCB" w14:paraId="0963EAB7" w14:textId="77777777" w:rsidTr="00E61CD1">
        <w:tc>
          <w:tcPr>
            <w:tcW w:w="1668" w:type="dxa"/>
            <w:vMerge/>
            <w:tcBorders>
              <w:right w:val="single" w:sz="4" w:space="0" w:color="auto"/>
            </w:tcBorders>
            <w:vAlign w:val="center"/>
          </w:tcPr>
          <w:p w14:paraId="1B47ECFA" w14:textId="77777777" w:rsidR="007A07AC" w:rsidRPr="001F4CCB" w:rsidRDefault="007A07AC" w:rsidP="00E61CD1">
            <w:pPr>
              <w:spacing w:after="0"/>
              <w:jc w:val="center"/>
              <w:rPr>
                <w:rFonts w:eastAsia="Cambria" w:cs="Times New Roman"/>
                <w:color w:val="000000"/>
                <w:sz w:val="20"/>
                <w:szCs w:val="20"/>
                <w:lang w:val="sk-SK"/>
              </w:rPr>
            </w:pPr>
          </w:p>
        </w:tc>
        <w:tc>
          <w:tcPr>
            <w:tcW w:w="7952" w:type="dxa"/>
            <w:tcBorders>
              <w:left w:val="single" w:sz="4" w:space="0" w:color="auto"/>
            </w:tcBorders>
            <w:vAlign w:val="center"/>
          </w:tcPr>
          <w:p w14:paraId="315AF489"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Podpora šľachtenia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výroby osív, ktoré budú vhodné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zmenených klimatických podmienok</w:t>
            </w:r>
            <w:r w:rsidR="00AE0802">
              <w:rPr>
                <w:rFonts w:eastAsia="Cambria" w:cs="Times New Roman"/>
                <w:color w:val="000000"/>
                <w:sz w:val="20"/>
                <w:szCs w:val="20"/>
                <w:lang w:val="sk-SK"/>
              </w:rPr>
              <w:t>.</w:t>
            </w:r>
          </w:p>
        </w:tc>
      </w:tr>
      <w:tr w:rsidR="007A07AC" w:rsidRPr="001F4CCB" w14:paraId="7912BEDA" w14:textId="77777777" w:rsidTr="00E61CD1">
        <w:tc>
          <w:tcPr>
            <w:tcW w:w="1668" w:type="dxa"/>
            <w:vMerge/>
            <w:tcBorders>
              <w:right w:val="single" w:sz="4" w:space="0" w:color="auto"/>
            </w:tcBorders>
            <w:vAlign w:val="center"/>
          </w:tcPr>
          <w:p w14:paraId="593011C5"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2426A19D"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Zabezpečenie odrôd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lovenského šľachtenia – podpora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lovenského šľachtenia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následne vytvorenie domácich odrôd adaptabilných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našich klimatických podmienok (teplomilné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odolné voči </w:t>
            </w:r>
            <w:r w:rsidR="00A47E76">
              <w:rPr>
                <w:rFonts w:eastAsia="Cambria" w:cs="Times New Roman"/>
                <w:color w:val="000000"/>
                <w:sz w:val="20"/>
                <w:szCs w:val="20"/>
                <w:lang w:val="sk-SK"/>
              </w:rPr>
              <w:t>s</w:t>
            </w:r>
            <w:r w:rsidRPr="001F4CCB">
              <w:rPr>
                <w:rFonts w:eastAsia="Cambria" w:cs="Times New Roman"/>
                <w:color w:val="000000"/>
                <w:sz w:val="20"/>
                <w:szCs w:val="20"/>
                <w:lang w:val="sk-SK"/>
              </w:rPr>
              <w:t>uchu), ktoré budú zárukou</w:t>
            </w:r>
            <w:r w:rsidR="00AE0802">
              <w:rPr>
                <w:rFonts w:eastAsia="Cambria" w:cs="Times New Roman"/>
                <w:color w:val="000000"/>
                <w:sz w:val="20"/>
                <w:szCs w:val="20"/>
                <w:lang w:val="sk-SK"/>
              </w:rPr>
              <w:t xml:space="preserve"> dosiahnutia </w:t>
            </w:r>
            <w:r w:rsidR="00A47E76">
              <w:rPr>
                <w:rFonts w:eastAsia="Cambria" w:cs="Times New Roman"/>
                <w:color w:val="000000"/>
                <w:sz w:val="20"/>
                <w:szCs w:val="20"/>
                <w:lang w:val="sk-SK"/>
              </w:rPr>
              <w:t>s</w:t>
            </w:r>
            <w:r w:rsidR="00AE0802">
              <w:rPr>
                <w:rFonts w:eastAsia="Cambria" w:cs="Times New Roman"/>
                <w:color w:val="000000"/>
                <w:sz w:val="20"/>
                <w:szCs w:val="20"/>
                <w:lang w:val="sk-SK"/>
              </w:rPr>
              <w:t>tabilnejších úrod.</w:t>
            </w:r>
          </w:p>
        </w:tc>
      </w:tr>
      <w:tr w:rsidR="007A07AC" w:rsidRPr="001F4CCB" w14:paraId="7B18DD07" w14:textId="77777777" w:rsidTr="00E61CD1">
        <w:tc>
          <w:tcPr>
            <w:tcW w:w="1668" w:type="dxa"/>
            <w:vMerge/>
            <w:tcBorders>
              <w:right w:val="single" w:sz="4" w:space="0" w:color="auto"/>
            </w:tcBorders>
            <w:vAlign w:val="center"/>
          </w:tcPr>
          <w:p w14:paraId="5F30A196"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67B3E303"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Vytvorenie podmienok výkonu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kúšok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účely registrácie</w:t>
            </w:r>
            <w:r w:rsidR="00AE0802">
              <w:rPr>
                <w:rFonts w:eastAsia="Cambria" w:cs="Times New Roman"/>
                <w:color w:val="000000"/>
                <w:sz w:val="20"/>
                <w:szCs w:val="20"/>
                <w:lang w:val="sk-SK"/>
              </w:rPr>
              <w:t>.</w:t>
            </w:r>
          </w:p>
        </w:tc>
      </w:tr>
      <w:tr w:rsidR="007A07AC" w:rsidRPr="001F4CCB" w14:paraId="0CC4D30D" w14:textId="77777777" w:rsidTr="00E61CD1">
        <w:tc>
          <w:tcPr>
            <w:tcW w:w="1668" w:type="dxa"/>
            <w:vMerge/>
            <w:tcBorders>
              <w:right w:val="single" w:sz="4" w:space="0" w:color="auto"/>
            </w:tcBorders>
            <w:vAlign w:val="center"/>
          </w:tcPr>
          <w:p w14:paraId="03E447D0"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67A3AA30"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Podpora existujúcich génových bánk kultúrnych rastlín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uchovanie osiva pôvodných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 xml:space="preserve">moderných odrôd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línií pre uchovanie biodiverzity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pre šľachtenie budúcich odrôd</w:t>
            </w:r>
            <w:r w:rsidR="00AE0802">
              <w:rPr>
                <w:rFonts w:eastAsia="Cambria" w:cs="Times New Roman"/>
                <w:color w:val="000000"/>
                <w:sz w:val="20"/>
                <w:szCs w:val="20"/>
                <w:lang w:val="sk-SK"/>
              </w:rPr>
              <w:t>.</w:t>
            </w:r>
          </w:p>
        </w:tc>
      </w:tr>
      <w:tr w:rsidR="007A07AC" w:rsidRPr="001F4CCB" w14:paraId="59DDD5C0" w14:textId="77777777" w:rsidTr="00E61CD1">
        <w:tc>
          <w:tcPr>
            <w:tcW w:w="1668" w:type="dxa"/>
            <w:vMerge/>
            <w:tcBorders>
              <w:right w:val="single" w:sz="4" w:space="0" w:color="auto"/>
            </w:tcBorders>
            <w:vAlign w:val="center"/>
          </w:tcPr>
          <w:p w14:paraId="75E14481"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5E0DFE33"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Určenie uhlíkovej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topy, ktorá vzniká pri výrobe jednotlivých potravín rastlinného pôvodu, rozlíšiť rody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odrody rastlín</w:t>
            </w:r>
            <w:r w:rsidR="00AE0802">
              <w:rPr>
                <w:rFonts w:eastAsia="Cambria" w:cs="Times New Roman"/>
                <w:color w:val="000000"/>
                <w:sz w:val="20"/>
                <w:szCs w:val="20"/>
                <w:lang w:val="sk-SK"/>
              </w:rPr>
              <w:t>.</w:t>
            </w:r>
          </w:p>
        </w:tc>
      </w:tr>
      <w:tr w:rsidR="007A07AC" w:rsidRPr="001F4CCB" w14:paraId="178E307B" w14:textId="77777777" w:rsidTr="00E61CD1">
        <w:tc>
          <w:tcPr>
            <w:tcW w:w="1668" w:type="dxa"/>
            <w:vMerge w:val="restart"/>
            <w:vAlign w:val="center"/>
          </w:tcPr>
          <w:p w14:paraId="2E5DFDD1" w14:textId="77777777" w:rsidR="007A07AC" w:rsidRPr="001F4CCB" w:rsidRDefault="007A07AC" w:rsidP="00E61CD1">
            <w:pPr>
              <w:spacing w:after="0"/>
              <w:jc w:val="center"/>
              <w:rPr>
                <w:rFonts w:eastAsia="Cambria" w:cs="Times New Roman"/>
                <w:color w:val="000000"/>
                <w:sz w:val="20"/>
                <w:szCs w:val="20"/>
                <w:lang w:val="sk-SK"/>
              </w:rPr>
            </w:pPr>
            <w:r w:rsidRPr="001F4CCB">
              <w:rPr>
                <w:rFonts w:eastAsia="Cambria" w:cs="Times New Roman"/>
                <w:color w:val="000000"/>
                <w:sz w:val="20"/>
                <w:szCs w:val="20"/>
                <w:lang w:val="sk-SK"/>
              </w:rPr>
              <w:t>Závlaha</w:t>
            </w:r>
          </w:p>
        </w:tc>
        <w:tc>
          <w:tcPr>
            <w:tcW w:w="7952" w:type="dxa"/>
            <w:vAlign w:val="center"/>
          </w:tcPr>
          <w:p w14:paraId="66DF174F"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Ovplyvňovanie vodného režimu zóny </w:t>
            </w:r>
            <w:proofErr w:type="spellStart"/>
            <w:r w:rsidRPr="001F4CCB">
              <w:rPr>
                <w:rFonts w:eastAsia="Cambria" w:cs="Times New Roman"/>
                <w:color w:val="000000"/>
                <w:sz w:val="20"/>
                <w:szCs w:val="20"/>
                <w:lang w:val="sk-SK"/>
              </w:rPr>
              <w:t>aerácie</w:t>
            </w:r>
            <w:proofErr w:type="spellEnd"/>
            <w:r w:rsidRPr="001F4CCB">
              <w:rPr>
                <w:rFonts w:eastAsia="Cambria" w:cs="Times New Roman"/>
                <w:color w:val="000000"/>
                <w:sz w:val="20"/>
                <w:szCs w:val="20"/>
                <w:lang w:val="sk-SK"/>
              </w:rPr>
              <w:t xml:space="preserve"> pôd retardáciou odtoku, resp. reguláciou hladiny podzemných vôd</w:t>
            </w:r>
            <w:r w:rsidR="00AE0802">
              <w:rPr>
                <w:rFonts w:eastAsia="Cambria" w:cs="Times New Roman"/>
                <w:color w:val="000000"/>
                <w:sz w:val="20"/>
                <w:szCs w:val="20"/>
                <w:lang w:val="sk-SK"/>
              </w:rPr>
              <w:t>.</w:t>
            </w:r>
          </w:p>
        </w:tc>
      </w:tr>
      <w:tr w:rsidR="007A07AC" w:rsidRPr="001F4CCB" w14:paraId="19ABB943" w14:textId="77777777" w:rsidTr="00E61CD1">
        <w:tc>
          <w:tcPr>
            <w:tcW w:w="1668" w:type="dxa"/>
            <w:vMerge/>
            <w:vAlign w:val="center"/>
          </w:tcPr>
          <w:p w14:paraId="44E69F0C" w14:textId="77777777" w:rsidR="007A07AC" w:rsidRPr="001F4CCB" w:rsidRDefault="007A07AC" w:rsidP="00E61CD1">
            <w:pPr>
              <w:spacing w:after="0"/>
              <w:jc w:val="center"/>
              <w:rPr>
                <w:rFonts w:eastAsia="Cambria" w:cs="Times New Roman"/>
                <w:color w:val="000000"/>
                <w:sz w:val="20"/>
                <w:szCs w:val="20"/>
                <w:lang w:val="sk-SK"/>
              </w:rPr>
            </w:pPr>
          </w:p>
        </w:tc>
        <w:tc>
          <w:tcPr>
            <w:tcW w:w="7952" w:type="dxa"/>
            <w:vAlign w:val="center"/>
          </w:tcPr>
          <w:p w14:paraId="5E706A52"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Využívanie závlah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dôrazom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efektívnosť zavlažovania</w:t>
            </w:r>
            <w:r w:rsidR="00AE0802">
              <w:rPr>
                <w:rFonts w:eastAsia="Cambria" w:cs="Times New Roman"/>
                <w:color w:val="000000"/>
                <w:sz w:val="20"/>
                <w:szCs w:val="20"/>
                <w:lang w:val="sk-SK"/>
              </w:rPr>
              <w:t>.</w:t>
            </w:r>
          </w:p>
        </w:tc>
      </w:tr>
      <w:tr w:rsidR="007A07AC" w:rsidRPr="001F4CCB" w14:paraId="5FBA54F1" w14:textId="77777777" w:rsidTr="00E61CD1">
        <w:tc>
          <w:tcPr>
            <w:tcW w:w="1668" w:type="dxa"/>
            <w:vMerge/>
            <w:vAlign w:val="center"/>
          </w:tcPr>
          <w:p w14:paraId="6BEF0146"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4B10D4A3" w14:textId="14F72276"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Zvýš</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podiel</w:t>
            </w:r>
            <w:r w:rsidR="00145028">
              <w:rPr>
                <w:rFonts w:eastAsia="Cambria" w:cs="Times New Roman"/>
                <w:color w:val="000000"/>
                <w:sz w:val="20"/>
                <w:szCs w:val="20"/>
                <w:lang w:val="sk-SK"/>
              </w:rPr>
              <w:t>u</w:t>
            </w:r>
            <w:r w:rsidRPr="001F4CCB">
              <w:rPr>
                <w:rFonts w:eastAsia="Cambria" w:cs="Times New Roman"/>
                <w:color w:val="000000"/>
                <w:sz w:val="20"/>
                <w:szCs w:val="20"/>
                <w:lang w:val="sk-SK"/>
              </w:rPr>
              <w:t xml:space="preserve"> uplatňovania </w:t>
            </w:r>
            <w:proofErr w:type="spellStart"/>
            <w:r w:rsidRPr="001F4CCB">
              <w:rPr>
                <w:rFonts w:eastAsia="Cambria" w:cs="Times New Roman"/>
                <w:color w:val="000000"/>
                <w:sz w:val="20"/>
                <w:szCs w:val="20"/>
                <w:lang w:val="sk-SK"/>
              </w:rPr>
              <w:t>mikrozávlahových</w:t>
            </w:r>
            <w:proofErr w:type="spellEnd"/>
            <w:r w:rsidRPr="001F4CCB">
              <w:rPr>
                <w:rFonts w:eastAsia="Cambria" w:cs="Times New Roman"/>
                <w:color w:val="000000"/>
                <w:sz w:val="20"/>
                <w:szCs w:val="20"/>
                <w:lang w:val="sk-SK"/>
              </w:rPr>
              <w:t xml:space="preserve"> technológií </w:t>
            </w:r>
            <w:r w:rsidR="00AB207A">
              <w:rPr>
                <w:rFonts w:eastAsia="Cambria" w:cs="Times New Roman"/>
                <w:color w:val="000000"/>
                <w:sz w:val="20"/>
                <w:szCs w:val="20"/>
                <w:lang w:val="sk-SK"/>
              </w:rPr>
              <w:t>v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účasnej štruktúre </w:t>
            </w:r>
            <w:r w:rsidR="00A47E76">
              <w:rPr>
                <w:rFonts w:eastAsia="Cambria" w:cs="Times New Roman"/>
                <w:color w:val="000000"/>
                <w:sz w:val="20"/>
                <w:szCs w:val="20"/>
                <w:lang w:val="sk-SK"/>
              </w:rPr>
              <w:t>s</w:t>
            </w:r>
            <w:r w:rsidRPr="001F4CCB">
              <w:rPr>
                <w:rFonts w:eastAsia="Cambria" w:cs="Times New Roman"/>
                <w:color w:val="000000"/>
                <w:sz w:val="20"/>
                <w:szCs w:val="20"/>
                <w:lang w:val="sk-SK"/>
              </w:rPr>
              <w:t>pôsobov zavlažovania</w:t>
            </w:r>
            <w:r w:rsidR="00AE0802">
              <w:rPr>
                <w:rFonts w:eastAsia="Cambria" w:cs="Times New Roman"/>
                <w:color w:val="000000"/>
                <w:sz w:val="20"/>
                <w:szCs w:val="20"/>
                <w:lang w:val="sk-SK"/>
              </w:rPr>
              <w:t>.</w:t>
            </w:r>
          </w:p>
        </w:tc>
      </w:tr>
      <w:tr w:rsidR="007A07AC" w:rsidRPr="001F4CCB" w14:paraId="7756FDA3" w14:textId="77777777" w:rsidTr="00E61CD1">
        <w:tc>
          <w:tcPr>
            <w:tcW w:w="1668" w:type="dxa"/>
            <w:vMerge/>
            <w:vAlign w:val="center"/>
          </w:tcPr>
          <w:p w14:paraId="0A5998B1"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2A436A6F" w14:textId="43992230"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Zvýš</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viacúčelové</w:t>
            </w:r>
            <w:r w:rsidR="00145028">
              <w:rPr>
                <w:rFonts w:eastAsia="Cambria" w:cs="Times New Roman"/>
                <w:color w:val="000000"/>
                <w:sz w:val="20"/>
                <w:szCs w:val="20"/>
                <w:lang w:val="sk-SK"/>
              </w:rPr>
              <w:t>ho</w:t>
            </w:r>
            <w:r w:rsidRPr="001F4CCB">
              <w:rPr>
                <w:rFonts w:eastAsia="Cambria" w:cs="Times New Roman"/>
                <w:color w:val="000000"/>
                <w:sz w:val="20"/>
                <w:szCs w:val="20"/>
                <w:lang w:val="sk-SK"/>
              </w:rPr>
              <w:t xml:space="preserve"> využívani</w:t>
            </w:r>
            <w:r w:rsidR="00145028">
              <w:rPr>
                <w:rFonts w:eastAsia="Cambria" w:cs="Times New Roman"/>
                <w:color w:val="000000"/>
                <w:sz w:val="20"/>
                <w:szCs w:val="20"/>
                <w:lang w:val="sk-SK"/>
              </w:rPr>
              <w:t>a</w:t>
            </w:r>
            <w:r w:rsidRPr="001F4CCB">
              <w:rPr>
                <w:rFonts w:eastAsia="Cambria" w:cs="Times New Roman"/>
                <w:color w:val="000000"/>
                <w:sz w:val="20"/>
                <w:szCs w:val="20"/>
                <w:lang w:val="sk-SK"/>
              </w:rPr>
              <w:t xml:space="preserve"> rekonštruovaných alebo novobudovaných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ystémov závlah, najmä využívanie </w:t>
            </w:r>
            <w:proofErr w:type="spellStart"/>
            <w:r w:rsidRPr="001F4CCB">
              <w:rPr>
                <w:rFonts w:eastAsia="Cambria" w:cs="Times New Roman"/>
                <w:color w:val="000000"/>
                <w:sz w:val="20"/>
                <w:szCs w:val="20"/>
                <w:lang w:val="sk-SK"/>
              </w:rPr>
              <w:t>fertigácie</w:t>
            </w:r>
            <w:proofErr w:type="spellEnd"/>
            <w:r w:rsidR="00AE0802">
              <w:rPr>
                <w:rFonts w:eastAsia="Cambria" w:cs="Times New Roman"/>
                <w:color w:val="000000"/>
                <w:sz w:val="20"/>
                <w:szCs w:val="20"/>
                <w:lang w:val="sk-SK"/>
              </w:rPr>
              <w:t>.</w:t>
            </w:r>
          </w:p>
        </w:tc>
      </w:tr>
      <w:tr w:rsidR="007A07AC" w:rsidRPr="001F4CCB" w14:paraId="7EFBB0DE" w14:textId="77777777" w:rsidTr="00E61CD1">
        <w:tc>
          <w:tcPr>
            <w:tcW w:w="1668" w:type="dxa"/>
            <w:vMerge/>
            <w:vAlign w:val="center"/>
          </w:tcPr>
          <w:p w14:paraId="5F4D43D5"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323038B1" w14:textId="69912686"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Zabezpeč</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finančn</w:t>
            </w:r>
            <w:r w:rsidR="00145028">
              <w:rPr>
                <w:rFonts w:eastAsia="Cambria" w:cs="Times New Roman"/>
                <w:color w:val="000000"/>
                <w:sz w:val="20"/>
                <w:szCs w:val="20"/>
                <w:lang w:val="sk-SK"/>
              </w:rPr>
              <w:t>ých</w:t>
            </w:r>
            <w:r w:rsidRPr="001F4CCB">
              <w:rPr>
                <w:rFonts w:eastAsia="Cambria" w:cs="Times New Roman"/>
                <w:color w:val="000000"/>
                <w:sz w:val="20"/>
                <w:szCs w:val="20"/>
                <w:lang w:val="sk-SK"/>
              </w:rPr>
              <w:t xml:space="preserve"> prostriedk</w:t>
            </w:r>
            <w:r w:rsidR="00145028">
              <w:rPr>
                <w:rFonts w:eastAsia="Cambria" w:cs="Times New Roman"/>
                <w:color w:val="000000"/>
                <w:sz w:val="20"/>
                <w:szCs w:val="20"/>
                <w:lang w:val="sk-SK"/>
              </w:rPr>
              <w:t>ov</w:t>
            </w:r>
            <w:r w:rsidRPr="001F4CCB">
              <w:rPr>
                <w:rFonts w:eastAsia="Cambria" w:cs="Times New Roman"/>
                <w:color w:val="000000"/>
                <w:sz w:val="20"/>
                <w:szCs w:val="20"/>
                <w:lang w:val="sk-SK"/>
              </w:rPr>
              <w:t xml:space="preserve">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rekonštrukciu závlahových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ystémov </w:t>
            </w:r>
            <w:r w:rsidR="00AB207A">
              <w:rPr>
                <w:rFonts w:eastAsia="Cambria" w:cs="Times New Roman"/>
                <w:color w:val="000000"/>
                <w:sz w:val="20"/>
                <w:szCs w:val="20"/>
                <w:lang w:val="sk-SK"/>
              </w:rPr>
              <w:t>a </w:t>
            </w:r>
            <w:proofErr w:type="spellStart"/>
            <w:r w:rsidRPr="001F4CCB">
              <w:rPr>
                <w:rFonts w:eastAsia="Cambria" w:cs="Times New Roman"/>
                <w:color w:val="000000"/>
                <w:sz w:val="20"/>
                <w:szCs w:val="20"/>
                <w:lang w:val="sk-SK"/>
              </w:rPr>
              <w:t>hydromelioračných</w:t>
            </w:r>
            <w:proofErr w:type="spellEnd"/>
            <w:r w:rsidRPr="001F4CCB">
              <w:rPr>
                <w:rFonts w:eastAsia="Cambria" w:cs="Times New Roman"/>
                <w:color w:val="000000"/>
                <w:sz w:val="20"/>
                <w:szCs w:val="20"/>
                <w:lang w:val="sk-SK"/>
              </w:rPr>
              <w:t xml:space="preserve"> zariadení </w:t>
            </w:r>
            <w:r w:rsidRPr="001F4CCB">
              <w:rPr>
                <w:rFonts w:eastAsia="Cambria"/>
                <w:color w:val="000000"/>
                <w:sz w:val="20"/>
                <w:szCs w:val="20"/>
                <w:lang w:val="sk-SK"/>
              </w:rPr>
              <w:t>pri zohľadnení potreby ochrany biodiverzity</w:t>
            </w:r>
            <w:r w:rsidR="00AE0802">
              <w:rPr>
                <w:rFonts w:eastAsia="Cambria"/>
                <w:color w:val="000000"/>
                <w:sz w:val="20"/>
                <w:szCs w:val="20"/>
                <w:lang w:val="sk-SK"/>
              </w:rPr>
              <w:t>.</w:t>
            </w:r>
          </w:p>
        </w:tc>
      </w:tr>
      <w:tr w:rsidR="007A07AC" w:rsidRPr="001F4CCB" w14:paraId="2EB87082" w14:textId="77777777" w:rsidTr="00E61CD1">
        <w:tc>
          <w:tcPr>
            <w:tcW w:w="1668" w:type="dxa"/>
            <w:vMerge/>
            <w:vAlign w:val="center"/>
          </w:tcPr>
          <w:p w14:paraId="18BD3B4C"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2E9895D2" w14:textId="4276BECA"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Zabezpeč</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rekonštrukci</w:t>
            </w:r>
            <w:r w:rsidR="00145028">
              <w:rPr>
                <w:rFonts w:eastAsia="Cambria" w:cs="Times New Roman"/>
                <w:color w:val="000000"/>
                <w:sz w:val="20"/>
                <w:szCs w:val="20"/>
                <w:lang w:val="sk-SK"/>
              </w:rPr>
              <w:t>e</w:t>
            </w:r>
            <w:r w:rsidRPr="001F4CCB">
              <w:rPr>
                <w:rFonts w:eastAsia="Cambria" w:cs="Times New Roman"/>
                <w:color w:val="000000"/>
                <w:sz w:val="20"/>
                <w:szCs w:val="20"/>
                <w:lang w:val="sk-SK"/>
              </w:rPr>
              <w:t>, resp. modernizáci</w:t>
            </w:r>
            <w:r w:rsidR="00145028">
              <w:rPr>
                <w:rFonts w:eastAsia="Cambria" w:cs="Times New Roman"/>
                <w:color w:val="000000"/>
                <w:sz w:val="20"/>
                <w:szCs w:val="20"/>
                <w:lang w:val="sk-SK"/>
              </w:rPr>
              <w:t>e</w:t>
            </w:r>
            <w:r w:rsidRPr="001F4CCB">
              <w:rPr>
                <w:rFonts w:eastAsia="Cambria" w:cs="Times New Roman"/>
                <w:color w:val="000000"/>
                <w:sz w:val="20"/>
                <w:szCs w:val="20"/>
                <w:lang w:val="sk-SK"/>
              </w:rPr>
              <w:t xml:space="preserve"> vybudovaných závlahových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ystémov </w:t>
            </w:r>
            <w:r w:rsidR="00AB207A">
              <w:rPr>
                <w:rFonts w:eastAsia="Cambria" w:cs="Times New Roman"/>
                <w:color w:val="000000"/>
                <w:sz w:val="20"/>
                <w:szCs w:val="20"/>
                <w:lang w:val="sk-SK"/>
              </w:rPr>
              <w:t>na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ystémy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prvkami </w:t>
            </w:r>
            <w:proofErr w:type="spellStart"/>
            <w:r w:rsidRPr="001F4CCB">
              <w:rPr>
                <w:rFonts w:eastAsia="Cambria" w:cs="Times New Roman"/>
                <w:color w:val="000000"/>
                <w:sz w:val="20"/>
                <w:szCs w:val="20"/>
                <w:lang w:val="sk-SK"/>
              </w:rPr>
              <w:t>mikrozávlah</w:t>
            </w:r>
            <w:proofErr w:type="spellEnd"/>
            <w:r w:rsidR="00AE0802">
              <w:rPr>
                <w:rFonts w:eastAsia="Cambria" w:cs="Times New Roman"/>
                <w:color w:val="000000"/>
                <w:sz w:val="20"/>
                <w:szCs w:val="20"/>
                <w:lang w:val="sk-SK"/>
              </w:rPr>
              <w:t>.</w:t>
            </w:r>
          </w:p>
        </w:tc>
      </w:tr>
      <w:tr w:rsidR="007A07AC" w:rsidRPr="001F4CCB" w14:paraId="567D4C4C" w14:textId="77777777" w:rsidTr="00E61CD1">
        <w:tc>
          <w:tcPr>
            <w:tcW w:w="1668" w:type="dxa"/>
            <w:vMerge/>
            <w:tcBorders>
              <w:bottom w:val="single" w:sz="4" w:space="0" w:color="auto"/>
            </w:tcBorders>
            <w:vAlign w:val="center"/>
          </w:tcPr>
          <w:p w14:paraId="74C0EF2F"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28A4D49D" w14:textId="7AF7B798" w:rsidR="007A07AC" w:rsidRPr="001F4CCB" w:rsidRDefault="007A07AC" w:rsidP="00145028">
            <w:pPr>
              <w:spacing w:after="0"/>
              <w:rPr>
                <w:rFonts w:eastAsia="Cambria" w:cs="Times New Roman"/>
                <w:i/>
                <w:color w:val="000000"/>
                <w:sz w:val="20"/>
                <w:szCs w:val="20"/>
                <w:lang w:val="sk-SK"/>
              </w:rPr>
            </w:pPr>
            <w:r w:rsidRPr="001F4CCB">
              <w:rPr>
                <w:rFonts w:eastAsia="Cambria" w:cs="Times New Roman"/>
                <w:color w:val="000000"/>
                <w:sz w:val="20"/>
                <w:szCs w:val="20"/>
                <w:lang w:val="sk-SK"/>
              </w:rPr>
              <w:t>Realizova</w:t>
            </w:r>
            <w:r w:rsidR="00145028">
              <w:rPr>
                <w:rFonts w:eastAsia="Cambria" w:cs="Times New Roman"/>
                <w:color w:val="000000"/>
                <w:sz w:val="20"/>
                <w:szCs w:val="20"/>
                <w:lang w:val="sk-SK"/>
              </w:rPr>
              <w:t>nie</w:t>
            </w:r>
            <w:r w:rsidR="00501AAD">
              <w:rPr>
                <w:rFonts w:eastAsia="Cambria" w:cs="Times New Roman"/>
                <w:color w:val="000000"/>
                <w:sz w:val="20"/>
                <w:szCs w:val="20"/>
                <w:lang w:val="sk-SK"/>
              </w:rPr>
              <w:t xml:space="preserve"> </w:t>
            </w:r>
            <w:proofErr w:type="spellStart"/>
            <w:r w:rsidRPr="001F4CCB">
              <w:rPr>
                <w:rFonts w:eastAsia="Cambria" w:cs="Times New Roman"/>
                <w:color w:val="000000"/>
                <w:sz w:val="20"/>
                <w:szCs w:val="20"/>
                <w:lang w:val="sk-SK"/>
              </w:rPr>
              <w:t>know-how</w:t>
            </w:r>
            <w:proofErr w:type="spellEnd"/>
            <w:r w:rsidRPr="001F4CCB">
              <w:rPr>
                <w:rFonts w:eastAsia="Cambria" w:cs="Times New Roman"/>
                <w:color w:val="000000"/>
                <w:sz w:val="20"/>
                <w:szCs w:val="20"/>
                <w:lang w:val="sk-SK"/>
              </w:rPr>
              <w:t xml:space="preserve"> precízneho poľnohospodárstva </w:t>
            </w:r>
            <w:r w:rsidR="003575A7">
              <w:rPr>
                <w:rFonts w:eastAsia="Cambria" w:cs="Times New Roman"/>
                <w:color w:val="000000"/>
                <w:sz w:val="20"/>
                <w:szCs w:val="20"/>
                <w:lang w:val="sk-SK"/>
              </w:rPr>
              <w:t>aj </w:t>
            </w:r>
            <w:r w:rsidR="00AB207A">
              <w:rPr>
                <w:rFonts w:eastAsia="Cambria" w:cs="Times New Roman"/>
                <w:color w:val="000000"/>
                <w:sz w:val="20"/>
                <w:szCs w:val="20"/>
                <w:lang w:val="sk-SK"/>
              </w:rPr>
              <w:t>v </w:t>
            </w:r>
            <w:r w:rsidRPr="001F4CCB">
              <w:rPr>
                <w:rFonts w:eastAsia="Cambria" w:cs="Times New Roman"/>
                <w:color w:val="000000"/>
                <w:sz w:val="20"/>
                <w:szCs w:val="20"/>
                <w:lang w:val="sk-SK"/>
              </w:rPr>
              <w:t>oblasti závlahového hospodárstva</w:t>
            </w:r>
            <w:r w:rsidR="00AE0802">
              <w:rPr>
                <w:rFonts w:eastAsia="Cambria" w:cs="Times New Roman"/>
                <w:color w:val="000000"/>
                <w:sz w:val="20"/>
                <w:szCs w:val="20"/>
                <w:lang w:val="sk-SK"/>
              </w:rPr>
              <w:t>.</w:t>
            </w:r>
          </w:p>
        </w:tc>
      </w:tr>
      <w:tr w:rsidR="007A07AC" w:rsidRPr="001F4CCB" w14:paraId="68487177" w14:textId="77777777" w:rsidTr="00E61CD1">
        <w:trPr>
          <w:cantSplit/>
        </w:trPr>
        <w:tc>
          <w:tcPr>
            <w:tcW w:w="1668" w:type="dxa"/>
            <w:vMerge w:val="restart"/>
            <w:tcBorders>
              <w:top w:val="single" w:sz="4" w:space="0" w:color="auto"/>
              <w:left w:val="single" w:sz="4" w:space="0" w:color="auto"/>
              <w:right w:val="single" w:sz="4" w:space="0" w:color="auto"/>
            </w:tcBorders>
            <w:vAlign w:val="center"/>
          </w:tcPr>
          <w:p w14:paraId="1FE4E178" w14:textId="77777777" w:rsidR="007A07AC" w:rsidRPr="001F4CCB" w:rsidRDefault="007A07AC" w:rsidP="00E61CD1">
            <w:pPr>
              <w:spacing w:after="0"/>
              <w:jc w:val="center"/>
              <w:rPr>
                <w:rFonts w:eastAsia="Cambria" w:cs="Times New Roman"/>
                <w:color w:val="000000"/>
                <w:sz w:val="20"/>
                <w:szCs w:val="20"/>
                <w:lang w:val="sk-SK"/>
              </w:rPr>
            </w:pPr>
            <w:r w:rsidRPr="001F4CCB">
              <w:rPr>
                <w:rFonts w:eastAsia="Cambria" w:cs="Times New Roman"/>
                <w:color w:val="000000"/>
                <w:sz w:val="20"/>
                <w:szCs w:val="20"/>
                <w:lang w:val="sk-SK"/>
              </w:rPr>
              <w:t>Živočíšna výroba</w:t>
            </w:r>
          </w:p>
        </w:tc>
        <w:tc>
          <w:tcPr>
            <w:tcW w:w="7952" w:type="dxa"/>
            <w:tcBorders>
              <w:left w:val="single" w:sz="4" w:space="0" w:color="auto"/>
            </w:tcBorders>
            <w:vAlign w:val="center"/>
          </w:tcPr>
          <w:p w14:paraId="2AAA749D" w14:textId="77777777" w:rsidR="007A07AC" w:rsidRPr="001F4CCB" w:rsidRDefault="007A07AC" w:rsidP="00AE0802">
            <w:pPr>
              <w:spacing w:after="0"/>
              <w:rPr>
                <w:rFonts w:eastAsia="Cambria" w:cs="Times New Roman"/>
                <w:i/>
                <w:color w:val="000000"/>
                <w:sz w:val="20"/>
                <w:szCs w:val="20"/>
                <w:lang w:val="sk-SK"/>
              </w:rPr>
            </w:pPr>
            <w:r w:rsidRPr="001F4CCB">
              <w:rPr>
                <w:rFonts w:eastAsia="Cambria" w:cs="Times New Roman"/>
                <w:color w:val="000000"/>
                <w:sz w:val="20"/>
                <w:szCs w:val="20"/>
                <w:lang w:val="sk-SK"/>
              </w:rPr>
              <w:t>Zvýšenie adaptability hospodárskych zvierat</w:t>
            </w:r>
            <w:r w:rsidR="00AE0802">
              <w:rPr>
                <w:rFonts w:eastAsia="Cambria" w:cs="Times New Roman"/>
                <w:color w:val="000000"/>
                <w:sz w:val="20"/>
                <w:szCs w:val="20"/>
                <w:lang w:val="sk-SK"/>
              </w:rPr>
              <w:t>.</w:t>
            </w:r>
          </w:p>
        </w:tc>
      </w:tr>
      <w:tr w:rsidR="007A07AC" w:rsidRPr="001F4CCB" w14:paraId="35D1AF76" w14:textId="77777777" w:rsidTr="00E61CD1">
        <w:tc>
          <w:tcPr>
            <w:tcW w:w="1668" w:type="dxa"/>
            <w:vMerge/>
            <w:tcBorders>
              <w:left w:val="single" w:sz="4" w:space="0" w:color="auto"/>
              <w:right w:val="single" w:sz="4" w:space="0" w:color="auto"/>
            </w:tcBorders>
            <w:vAlign w:val="center"/>
          </w:tcPr>
          <w:p w14:paraId="3E35D88B"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32C11F11"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Rozpracovanie metód ochladzovania zvierat </w:t>
            </w:r>
            <w:r w:rsidR="00AB207A">
              <w:rPr>
                <w:rFonts w:eastAsia="Cambria" w:cs="Times New Roman"/>
                <w:color w:val="000000"/>
                <w:sz w:val="20"/>
                <w:szCs w:val="20"/>
                <w:lang w:val="sk-SK"/>
              </w:rPr>
              <w:t>a </w:t>
            </w:r>
            <w:r w:rsidRPr="001F4CCB">
              <w:rPr>
                <w:rFonts w:eastAsia="Cambria" w:cs="Times New Roman"/>
                <w:color w:val="000000"/>
                <w:sz w:val="20"/>
                <w:szCs w:val="20"/>
                <w:lang w:val="sk-SK"/>
              </w:rPr>
              <w:t>ustajňovacích objektov</w:t>
            </w:r>
            <w:r w:rsidR="00AE0802">
              <w:rPr>
                <w:rFonts w:eastAsia="Cambria" w:cs="Times New Roman"/>
                <w:color w:val="000000"/>
                <w:sz w:val="20"/>
                <w:szCs w:val="20"/>
                <w:lang w:val="sk-SK"/>
              </w:rPr>
              <w:t>.</w:t>
            </w:r>
          </w:p>
        </w:tc>
      </w:tr>
      <w:tr w:rsidR="007A07AC" w:rsidRPr="001F4CCB" w14:paraId="493F9A1E" w14:textId="77777777" w:rsidTr="00E61CD1">
        <w:tc>
          <w:tcPr>
            <w:tcW w:w="1668" w:type="dxa"/>
            <w:vMerge/>
            <w:tcBorders>
              <w:left w:val="single" w:sz="4" w:space="0" w:color="auto"/>
              <w:right w:val="single" w:sz="4" w:space="0" w:color="auto"/>
            </w:tcBorders>
            <w:vAlign w:val="center"/>
          </w:tcPr>
          <w:p w14:paraId="48450501"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1ADDC79D"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Návrhy typov maštaľných objektov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dispozičných riešení eliminujúcich teplotné extrémy počasia</w:t>
            </w:r>
            <w:r w:rsidR="00AE0802">
              <w:rPr>
                <w:rFonts w:eastAsia="Cambria" w:cs="Times New Roman"/>
                <w:color w:val="000000"/>
                <w:sz w:val="20"/>
                <w:szCs w:val="20"/>
                <w:lang w:val="sk-SK"/>
              </w:rPr>
              <w:t>.</w:t>
            </w:r>
          </w:p>
        </w:tc>
      </w:tr>
      <w:tr w:rsidR="007A07AC" w:rsidRPr="001F4CCB" w14:paraId="1EAC56EC" w14:textId="77777777" w:rsidTr="00E61CD1">
        <w:tc>
          <w:tcPr>
            <w:tcW w:w="1668" w:type="dxa"/>
            <w:vMerge/>
            <w:tcBorders>
              <w:left w:val="single" w:sz="4" w:space="0" w:color="auto"/>
              <w:right w:val="single" w:sz="4" w:space="0" w:color="auto"/>
            </w:tcBorders>
            <w:vAlign w:val="center"/>
          </w:tcPr>
          <w:p w14:paraId="280840B3"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5FA6D7A9"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Návrhy kŕmnych dávok pre zvieratá počas extrémnych teplôt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návrhy metód </w:t>
            </w:r>
            <w:r w:rsidR="00AB207A">
              <w:rPr>
                <w:rFonts w:eastAsia="Cambria" w:cs="Times New Roman"/>
                <w:color w:val="000000"/>
                <w:sz w:val="20"/>
                <w:szCs w:val="20"/>
                <w:lang w:val="sk-SK"/>
              </w:rPr>
              <w:t>a </w:t>
            </w:r>
            <w:r w:rsidRPr="001F4CCB">
              <w:rPr>
                <w:rFonts w:eastAsia="Cambria" w:cs="Times New Roman"/>
                <w:color w:val="000000"/>
                <w:sz w:val="20"/>
                <w:szCs w:val="20"/>
                <w:lang w:val="sk-SK"/>
              </w:rPr>
              <w:t>postupov kŕmenia zvierat</w:t>
            </w:r>
            <w:r w:rsidR="00AE0802">
              <w:rPr>
                <w:rFonts w:eastAsia="Cambria" w:cs="Times New Roman"/>
                <w:color w:val="000000"/>
                <w:sz w:val="20"/>
                <w:szCs w:val="20"/>
                <w:lang w:val="sk-SK"/>
              </w:rPr>
              <w:t>.</w:t>
            </w:r>
          </w:p>
        </w:tc>
      </w:tr>
      <w:tr w:rsidR="007A07AC" w:rsidRPr="001F4CCB" w14:paraId="67DAEC83" w14:textId="77777777" w:rsidTr="00E61CD1">
        <w:tc>
          <w:tcPr>
            <w:tcW w:w="1668" w:type="dxa"/>
            <w:vMerge/>
            <w:tcBorders>
              <w:left w:val="single" w:sz="4" w:space="0" w:color="auto"/>
              <w:right w:val="single" w:sz="4" w:space="0" w:color="auto"/>
            </w:tcBorders>
            <w:vAlign w:val="center"/>
          </w:tcPr>
          <w:p w14:paraId="548F5E1F"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1B1AA28E" w14:textId="0C4B2E45"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Rozpracovanie postupov záchrany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manipulácie </w:t>
            </w:r>
            <w:r w:rsidR="003575A7">
              <w:rPr>
                <w:rFonts w:eastAsia="Cambria" w:cs="Times New Roman"/>
                <w:color w:val="000000"/>
                <w:sz w:val="20"/>
                <w:szCs w:val="20"/>
                <w:lang w:val="sk-SK"/>
              </w:rPr>
              <w:t>so </w:t>
            </w:r>
            <w:r w:rsidRPr="001F4CCB">
              <w:rPr>
                <w:rFonts w:eastAsia="Cambria" w:cs="Times New Roman"/>
                <w:color w:val="000000"/>
                <w:sz w:val="20"/>
                <w:szCs w:val="20"/>
                <w:lang w:val="sk-SK"/>
              </w:rPr>
              <w:t xml:space="preserve">zvieratami pri záplavách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požiaroch</w:t>
            </w:r>
            <w:r w:rsidR="00AE0802">
              <w:rPr>
                <w:rFonts w:eastAsia="Cambria" w:cs="Times New Roman"/>
                <w:color w:val="000000"/>
                <w:sz w:val="20"/>
                <w:szCs w:val="20"/>
                <w:lang w:val="sk-SK"/>
              </w:rPr>
              <w:t>.</w:t>
            </w:r>
          </w:p>
        </w:tc>
      </w:tr>
      <w:tr w:rsidR="007A07AC" w:rsidRPr="001F4CCB" w14:paraId="3865F461" w14:textId="77777777" w:rsidTr="00E61CD1">
        <w:tc>
          <w:tcPr>
            <w:tcW w:w="1668" w:type="dxa"/>
            <w:vMerge/>
            <w:tcBorders>
              <w:left w:val="single" w:sz="4" w:space="0" w:color="auto"/>
              <w:right w:val="single" w:sz="4" w:space="0" w:color="auto"/>
            </w:tcBorders>
            <w:vAlign w:val="center"/>
          </w:tcPr>
          <w:p w14:paraId="54B05001"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0AFA1E38" w14:textId="3B3ABDB2"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Analyzovanie </w:t>
            </w:r>
            <w:r w:rsidR="003575A7">
              <w:rPr>
                <w:rFonts w:eastAsia="Cambria" w:cs="Times New Roman"/>
                <w:color w:val="000000"/>
                <w:sz w:val="20"/>
                <w:szCs w:val="20"/>
                <w:lang w:val="sk-SK"/>
              </w:rPr>
              <w:t>s</w:t>
            </w:r>
            <w:r w:rsidRPr="001F4CCB">
              <w:rPr>
                <w:rFonts w:eastAsia="Cambria" w:cs="Times New Roman"/>
                <w:color w:val="000000"/>
                <w:sz w:val="20"/>
                <w:szCs w:val="20"/>
                <w:lang w:val="sk-SK"/>
              </w:rPr>
              <w:t xml:space="preserve">potreby technologickej vody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pitnej vody pre jednotlivé druhy, plemená </w:t>
            </w:r>
            <w:r w:rsidR="00AB207A">
              <w:rPr>
                <w:rFonts w:eastAsia="Cambria" w:cs="Times New Roman"/>
                <w:color w:val="000000"/>
                <w:sz w:val="20"/>
                <w:szCs w:val="20"/>
                <w:lang w:val="sk-SK"/>
              </w:rPr>
              <w:t>a </w:t>
            </w:r>
            <w:r w:rsidRPr="001F4CCB">
              <w:rPr>
                <w:rFonts w:eastAsia="Cambria" w:cs="Times New Roman"/>
                <w:color w:val="000000"/>
                <w:sz w:val="20"/>
                <w:szCs w:val="20"/>
                <w:lang w:val="sk-SK"/>
              </w:rPr>
              <w:t>kategórie zvierat</w:t>
            </w:r>
            <w:r w:rsidR="00AE0802">
              <w:rPr>
                <w:rFonts w:eastAsia="Cambria" w:cs="Times New Roman"/>
                <w:color w:val="000000"/>
                <w:sz w:val="20"/>
                <w:szCs w:val="20"/>
                <w:lang w:val="sk-SK"/>
              </w:rPr>
              <w:t>.</w:t>
            </w:r>
          </w:p>
        </w:tc>
      </w:tr>
      <w:tr w:rsidR="007A07AC" w:rsidRPr="001F4CCB" w14:paraId="0AFDC728" w14:textId="77777777" w:rsidTr="00E61CD1">
        <w:tc>
          <w:tcPr>
            <w:tcW w:w="1668" w:type="dxa"/>
            <w:vMerge/>
            <w:tcBorders>
              <w:left w:val="single" w:sz="4" w:space="0" w:color="auto"/>
              <w:right w:val="single" w:sz="4" w:space="0" w:color="auto"/>
            </w:tcBorders>
            <w:vAlign w:val="center"/>
          </w:tcPr>
          <w:p w14:paraId="3A5D0342"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1D52C289"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Testovanie krmovín odolných proti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uchu, pestovaných </w:t>
            </w:r>
            <w:r w:rsidR="00AB207A">
              <w:rPr>
                <w:rFonts w:eastAsia="Cambria" w:cs="Times New Roman"/>
                <w:color w:val="000000"/>
                <w:sz w:val="20"/>
                <w:szCs w:val="20"/>
                <w:lang w:val="sk-SK"/>
              </w:rPr>
              <w:t>v </w:t>
            </w:r>
            <w:r w:rsidRPr="001F4CCB">
              <w:rPr>
                <w:rFonts w:eastAsia="Cambria" w:cs="Times New Roman"/>
                <w:color w:val="000000"/>
                <w:sz w:val="20"/>
                <w:szCs w:val="20"/>
                <w:lang w:val="sk-SK"/>
              </w:rPr>
              <w:t>zahraničí</w:t>
            </w:r>
            <w:r w:rsidR="00AE0802">
              <w:rPr>
                <w:rFonts w:eastAsia="Cambria" w:cs="Times New Roman"/>
                <w:color w:val="000000"/>
                <w:sz w:val="20"/>
                <w:szCs w:val="20"/>
                <w:lang w:val="sk-SK"/>
              </w:rPr>
              <w:t>.</w:t>
            </w:r>
          </w:p>
        </w:tc>
      </w:tr>
      <w:tr w:rsidR="007A07AC" w:rsidRPr="001F4CCB" w14:paraId="2DE6DE4B" w14:textId="77777777" w:rsidTr="00E61CD1">
        <w:tc>
          <w:tcPr>
            <w:tcW w:w="1668" w:type="dxa"/>
            <w:vMerge/>
            <w:tcBorders>
              <w:left w:val="single" w:sz="4" w:space="0" w:color="auto"/>
              <w:right w:val="single" w:sz="4" w:space="0" w:color="auto"/>
            </w:tcBorders>
            <w:vAlign w:val="center"/>
          </w:tcPr>
          <w:p w14:paraId="44CE04A6"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bottom w:val="single" w:sz="4" w:space="0" w:color="auto"/>
            </w:tcBorders>
            <w:vAlign w:val="center"/>
          </w:tcPr>
          <w:p w14:paraId="2E953A35" w14:textId="375DA12B"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Vytipovanie krmovín vhodných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jednotlivých oblastí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 dlhodobým nedostatkom zrážok, </w:t>
            </w:r>
            <w:r w:rsidR="00A47E76">
              <w:rPr>
                <w:rFonts w:eastAsia="Cambria" w:cs="Times New Roman"/>
                <w:color w:val="000000"/>
                <w:sz w:val="20"/>
                <w:szCs w:val="20"/>
                <w:lang w:val="sk-SK"/>
              </w:rPr>
              <w:t>s</w:t>
            </w:r>
            <w:r w:rsidRPr="001F4CCB">
              <w:rPr>
                <w:rFonts w:eastAsia="Cambria" w:cs="Times New Roman"/>
                <w:color w:val="000000"/>
                <w:sz w:val="20"/>
                <w:szCs w:val="20"/>
                <w:lang w:val="sk-SK"/>
              </w:rPr>
              <w:t>tanov</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optimálne</w:t>
            </w:r>
            <w:r w:rsidR="00145028">
              <w:rPr>
                <w:rFonts w:eastAsia="Cambria" w:cs="Times New Roman"/>
                <w:color w:val="000000"/>
                <w:sz w:val="20"/>
                <w:szCs w:val="20"/>
                <w:lang w:val="sk-SK"/>
              </w:rPr>
              <w:t>ho</w:t>
            </w:r>
            <w:r w:rsidRPr="001F4CCB">
              <w:rPr>
                <w:rFonts w:eastAsia="Cambria" w:cs="Times New Roman"/>
                <w:color w:val="000000"/>
                <w:sz w:val="20"/>
                <w:szCs w:val="20"/>
                <w:lang w:val="sk-SK"/>
              </w:rPr>
              <w:t xml:space="preserve"> obdobi</w:t>
            </w:r>
            <w:r w:rsidR="00145028">
              <w:rPr>
                <w:rFonts w:eastAsia="Cambria" w:cs="Times New Roman"/>
                <w:color w:val="000000"/>
                <w:sz w:val="20"/>
                <w:szCs w:val="20"/>
                <w:lang w:val="sk-SK"/>
              </w:rPr>
              <w:t>a</w:t>
            </w:r>
            <w:r w:rsidRPr="001F4CCB">
              <w:rPr>
                <w:rFonts w:eastAsia="Cambria" w:cs="Times New Roman"/>
                <w:color w:val="000000"/>
                <w:sz w:val="20"/>
                <w:szCs w:val="20"/>
                <w:lang w:val="sk-SK"/>
              </w:rPr>
              <w:t xml:space="preserve"> ich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iatia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zberu</w:t>
            </w:r>
            <w:r w:rsidR="00AE0802">
              <w:rPr>
                <w:rFonts w:eastAsia="Cambria" w:cs="Times New Roman"/>
                <w:color w:val="000000"/>
                <w:sz w:val="20"/>
                <w:szCs w:val="20"/>
                <w:lang w:val="sk-SK"/>
              </w:rPr>
              <w:t>.</w:t>
            </w:r>
          </w:p>
        </w:tc>
      </w:tr>
      <w:tr w:rsidR="007A07AC" w:rsidRPr="001F4CCB" w14:paraId="27F75051" w14:textId="77777777" w:rsidTr="00E61CD1">
        <w:tc>
          <w:tcPr>
            <w:tcW w:w="1668" w:type="dxa"/>
            <w:vMerge/>
            <w:tcBorders>
              <w:left w:val="single" w:sz="4" w:space="0" w:color="auto"/>
              <w:right w:val="single" w:sz="4" w:space="0" w:color="auto"/>
            </w:tcBorders>
            <w:vAlign w:val="center"/>
          </w:tcPr>
          <w:p w14:paraId="0CEAB153"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bottom w:val="single" w:sz="4" w:space="0" w:color="auto"/>
            </w:tcBorders>
            <w:vAlign w:val="center"/>
          </w:tcPr>
          <w:p w14:paraId="22A17AF8" w14:textId="1DFCAE9D"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Konzervovanie vybratých krmovín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ich zaradenie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kŕmnych dávok hosp</w:t>
            </w:r>
            <w:r w:rsidR="00145028">
              <w:rPr>
                <w:rFonts w:eastAsia="Cambria" w:cs="Times New Roman"/>
                <w:color w:val="000000"/>
                <w:sz w:val="20"/>
                <w:szCs w:val="20"/>
                <w:lang w:val="sk-SK"/>
              </w:rPr>
              <w:t>odárskych</w:t>
            </w:r>
            <w:r w:rsidRPr="001F4CCB">
              <w:rPr>
                <w:rFonts w:eastAsia="Cambria" w:cs="Times New Roman"/>
                <w:color w:val="000000"/>
                <w:sz w:val="20"/>
                <w:szCs w:val="20"/>
                <w:lang w:val="sk-SK"/>
              </w:rPr>
              <w:t xml:space="preserve"> zvierat</w:t>
            </w:r>
            <w:r w:rsidR="00AE0802">
              <w:rPr>
                <w:rFonts w:eastAsia="Cambria" w:cs="Times New Roman"/>
                <w:color w:val="000000"/>
                <w:sz w:val="20"/>
                <w:szCs w:val="20"/>
                <w:lang w:val="sk-SK"/>
              </w:rPr>
              <w:t>.</w:t>
            </w:r>
          </w:p>
        </w:tc>
      </w:tr>
      <w:tr w:rsidR="007A07AC" w:rsidRPr="001F4CCB" w14:paraId="69C6220F" w14:textId="77777777" w:rsidTr="00E61CD1">
        <w:tc>
          <w:tcPr>
            <w:tcW w:w="1668" w:type="dxa"/>
            <w:vMerge/>
            <w:tcBorders>
              <w:left w:val="single" w:sz="4" w:space="0" w:color="auto"/>
              <w:right w:val="single" w:sz="4" w:space="0" w:color="auto"/>
            </w:tcBorders>
            <w:vAlign w:val="center"/>
          </w:tcPr>
          <w:p w14:paraId="55D0ED32"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top w:val="single" w:sz="4" w:space="0" w:color="auto"/>
              <w:left w:val="single" w:sz="4" w:space="0" w:color="auto"/>
            </w:tcBorders>
            <w:vAlign w:val="center"/>
          </w:tcPr>
          <w:p w14:paraId="4B2872BA"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Výber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testovanie biologických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biologicko-enzymatických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ilážnych prípravkov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usmernenie </w:t>
            </w:r>
            <w:r w:rsidR="00A47E76">
              <w:rPr>
                <w:rFonts w:eastAsia="Cambria" w:cs="Times New Roman"/>
                <w:color w:val="000000"/>
                <w:sz w:val="20"/>
                <w:szCs w:val="20"/>
                <w:lang w:val="sk-SK"/>
              </w:rPr>
              <w:t>si</w:t>
            </w:r>
            <w:r w:rsidRPr="001F4CCB">
              <w:rPr>
                <w:rFonts w:eastAsia="Cambria" w:cs="Times New Roman"/>
                <w:color w:val="000000"/>
                <w:sz w:val="20"/>
                <w:szCs w:val="20"/>
                <w:lang w:val="sk-SK"/>
              </w:rPr>
              <w:t>lážneho procesu</w:t>
            </w:r>
            <w:r w:rsidR="00AE0802">
              <w:rPr>
                <w:rFonts w:eastAsia="Cambria" w:cs="Times New Roman"/>
                <w:color w:val="000000"/>
                <w:sz w:val="20"/>
                <w:szCs w:val="20"/>
                <w:lang w:val="sk-SK"/>
              </w:rPr>
              <w:t>.</w:t>
            </w:r>
          </w:p>
        </w:tc>
      </w:tr>
      <w:tr w:rsidR="007A07AC" w:rsidRPr="001F4CCB" w14:paraId="12E35114" w14:textId="77777777" w:rsidTr="00E61CD1">
        <w:tc>
          <w:tcPr>
            <w:tcW w:w="1668" w:type="dxa"/>
            <w:vMerge/>
            <w:tcBorders>
              <w:left w:val="single" w:sz="4" w:space="0" w:color="auto"/>
              <w:right w:val="single" w:sz="4" w:space="0" w:color="auto"/>
            </w:tcBorders>
            <w:vAlign w:val="center"/>
          </w:tcPr>
          <w:p w14:paraId="71158724"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61EE6D48"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Zmapovanie genofondu šľachtiteľských chovov PCR analýzou pomocou </w:t>
            </w:r>
            <w:proofErr w:type="spellStart"/>
            <w:r w:rsidRPr="001F4CCB">
              <w:rPr>
                <w:rFonts w:eastAsia="Cambria" w:cs="Times New Roman"/>
                <w:color w:val="000000"/>
                <w:sz w:val="20"/>
                <w:szCs w:val="20"/>
                <w:lang w:val="sk-SK"/>
              </w:rPr>
              <w:t>mikrosatelitov</w:t>
            </w:r>
            <w:proofErr w:type="spellEnd"/>
            <w:r w:rsidRPr="001F4CCB">
              <w:rPr>
                <w:rFonts w:eastAsia="Cambria" w:cs="Times New Roman"/>
                <w:color w:val="000000"/>
                <w:sz w:val="20"/>
                <w:szCs w:val="20"/>
                <w:lang w:val="sk-SK"/>
              </w:rPr>
              <w:t xml:space="preserve">, </w:t>
            </w:r>
            <w:r w:rsidR="00A47E76">
              <w:rPr>
                <w:rFonts w:eastAsia="Cambria" w:cs="Times New Roman"/>
                <w:color w:val="000000"/>
                <w:sz w:val="20"/>
                <w:szCs w:val="20"/>
                <w:lang w:val="sk-SK"/>
              </w:rPr>
              <w:t>s</w:t>
            </w:r>
            <w:r w:rsidRPr="001F4CCB">
              <w:rPr>
                <w:rFonts w:eastAsia="Cambria" w:cs="Times New Roman"/>
                <w:color w:val="000000"/>
                <w:sz w:val="20"/>
                <w:szCs w:val="20"/>
                <w:lang w:val="sk-SK"/>
              </w:rPr>
              <w:t>tanovenie kritických bodov ohrozenia čistoty plemena</w:t>
            </w:r>
            <w:r w:rsidR="00AE0802">
              <w:rPr>
                <w:rFonts w:eastAsia="Cambria" w:cs="Times New Roman"/>
                <w:color w:val="000000"/>
                <w:sz w:val="20"/>
                <w:szCs w:val="20"/>
                <w:lang w:val="sk-SK"/>
              </w:rPr>
              <w:t>.</w:t>
            </w:r>
          </w:p>
        </w:tc>
      </w:tr>
      <w:tr w:rsidR="007A07AC" w:rsidRPr="001F4CCB" w14:paraId="6A559AEB" w14:textId="77777777" w:rsidTr="00E61CD1">
        <w:tc>
          <w:tcPr>
            <w:tcW w:w="1668" w:type="dxa"/>
            <w:vMerge/>
            <w:tcBorders>
              <w:left w:val="single" w:sz="4" w:space="0" w:color="auto"/>
              <w:right w:val="single" w:sz="4" w:space="0" w:color="auto"/>
            </w:tcBorders>
            <w:vAlign w:val="center"/>
          </w:tcPr>
          <w:p w14:paraId="35AA31A6"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bottom w:val="single" w:sz="4" w:space="0" w:color="auto"/>
            </w:tcBorders>
            <w:vAlign w:val="center"/>
          </w:tcPr>
          <w:p w14:paraId="5D3F8EC9"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Legislatívne zabezpečenie územnej ochrany plemenných chovov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 cieľom zachovania plemennej čistoty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ochrany pred prekrížením</w:t>
            </w:r>
            <w:r w:rsidR="00AE0802">
              <w:rPr>
                <w:rFonts w:eastAsia="Cambria" w:cs="Times New Roman"/>
                <w:color w:val="000000"/>
                <w:sz w:val="20"/>
                <w:szCs w:val="20"/>
                <w:lang w:val="sk-SK"/>
              </w:rPr>
              <w:t>.</w:t>
            </w:r>
          </w:p>
        </w:tc>
      </w:tr>
      <w:tr w:rsidR="007A07AC" w:rsidRPr="001F4CCB" w14:paraId="63C756B1" w14:textId="77777777" w:rsidTr="00501AAD">
        <w:trPr>
          <w:trHeight w:val="654"/>
        </w:trPr>
        <w:tc>
          <w:tcPr>
            <w:tcW w:w="1668" w:type="dxa"/>
            <w:vMerge/>
            <w:tcBorders>
              <w:left w:val="single" w:sz="4" w:space="0" w:color="auto"/>
              <w:right w:val="single" w:sz="4" w:space="0" w:color="auto"/>
            </w:tcBorders>
            <w:vAlign w:val="center"/>
          </w:tcPr>
          <w:p w14:paraId="71252AC5"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top w:val="single" w:sz="4" w:space="0" w:color="auto"/>
              <w:left w:val="single" w:sz="4" w:space="0" w:color="auto"/>
            </w:tcBorders>
            <w:vAlign w:val="center"/>
          </w:tcPr>
          <w:p w14:paraId="39E6BC01" w14:textId="77777777" w:rsidR="007A07AC" w:rsidRPr="001F4CCB" w:rsidRDefault="007A07AC" w:rsidP="00A47E76">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Zadefinovanie zdravotných opatrení </w:t>
            </w:r>
            <w:r w:rsidR="00AB207A">
              <w:rPr>
                <w:rFonts w:eastAsia="Cambria" w:cs="Times New Roman"/>
                <w:color w:val="000000"/>
                <w:sz w:val="20"/>
                <w:szCs w:val="20"/>
                <w:lang w:val="sk-SK"/>
              </w:rPr>
              <w:t>v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úvislosti </w:t>
            </w:r>
            <w:r w:rsidR="003575A7">
              <w:rPr>
                <w:rFonts w:eastAsia="Cambria" w:cs="Times New Roman"/>
                <w:color w:val="000000"/>
                <w:sz w:val="20"/>
                <w:szCs w:val="20"/>
                <w:lang w:val="sk-SK"/>
              </w:rPr>
              <w:t>s </w:t>
            </w:r>
            <w:proofErr w:type="spellStart"/>
            <w:r w:rsidRPr="001F4CCB">
              <w:rPr>
                <w:rFonts w:eastAsia="Cambria" w:cs="Times New Roman"/>
                <w:color w:val="000000"/>
                <w:sz w:val="20"/>
                <w:szCs w:val="20"/>
                <w:lang w:val="sk-SK"/>
              </w:rPr>
              <w:t>aridizáciou</w:t>
            </w:r>
            <w:proofErr w:type="spellEnd"/>
            <w:r w:rsidRPr="001F4CCB">
              <w:rPr>
                <w:rFonts w:eastAsia="Cambria" w:cs="Times New Roman"/>
                <w:color w:val="000000"/>
                <w:sz w:val="20"/>
                <w:szCs w:val="20"/>
                <w:lang w:val="sk-SK"/>
              </w:rPr>
              <w:t xml:space="preserve"> prostredia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nástupom nových patogénov</w:t>
            </w:r>
            <w:r w:rsidR="00AE0802">
              <w:rPr>
                <w:rFonts w:eastAsia="Cambria" w:cs="Times New Roman"/>
                <w:color w:val="000000"/>
                <w:sz w:val="20"/>
                <w:szCs w:val="20"/>
                <w:lang w:val="sk-SK"/>
              </w:rPr>
              <w:t>.</w:t>
            </w:r>
          </w:p>
        </w:tc>
      </w:tr>
      <w:tr w:rsidR="007A07AC" w:rsidRPr="001F4CCB" w14:paraId="09323515" w14:textId="77777777" w:rsidTr="00E61CD1">
        <w:tc>
          <w:tcPr>
            <w:tcW w:w="1668" w:type="dxa"/>
            <w:vMerge/>
            <w:tcBorders>
              <w:left w:val="single" w:sz="4" w:space="0" w:color="auto"/>
              <w:right w:val="single" w:sz="4" w:space="0" w:color="auto"/>
            </w:tcBorders>
            <w:vAlign w:val="center"/>
          </w:tcPr>
          <w:p w14:paraId="7155A674"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7DDFAE64" w14:textId="092A82EB"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Dopracova</w:t>
            </w:r>
            <w:r w:rsidR="00145028">
              <w:rPr>
                <w:rFonts w:eastAsia="Cambria" w:cs="Times New Roman"/>
                <w:color w:val="000000"/>
                <w:sz w:val="20"/>
                <w:szCs w:val="20"/>
                <w:lang w:val="sk-SK"/>
              </w:rPr>
              <w:t xml:space="preserve">nie </w:t>
            </w:r>
            <w:r w:rsidRPr="001F4CCB">
              <w:rPr>
                <w:rFonts w:eastAsia="Cambria" w:cs="Times New Roman"/>
                <w:color w:val="000000"/>
                <w:sz w:val="20"/>
                <w:szCs w:val="20"/>
                <w:lang w:val="sk-SK"/>
              </w:rPr>
              <w:t>charakterizáci</w:t>
            </w:r>
            <w:r w:rsidR="00145028">
              <w:rPr>
                <w:rFonts w:eastAsia="Cambria" w:cs="Times New Roman"/>
                <w:color w:val="000000"/>
                <w:sz w:val="20"/>
                <w:szCs w:val="20"/>
                <w:lang w:val="sk-SK"/>
              </w:rPr>
              <w:t>e</w:t>
            </w:r>
            <w:r w:rsidRPr="001F4CCB">
              <w:rPr>
                <w:rFonts w:eastAsia="Cambria" w:cs="Times New Roman"/>
                <w:color w:val="000000"/>
                <w:sz w:val="20"/>
                <w:szCs w:val="20"/>
                <w:lang w:val="sk-SK"/>
              </w:rPr>
              <w:t xml:space="preserv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inventarizáci</w:t>
            </w:r>
            <w:r w:rsidR="00145028">
              <w:rPr>
                <w:rFonts w:eastAsia="Cambria" w:cs="Times New Roman"/>
                <w:color w:val="000000"/>
                <w:sz w:val="20"/>
                <w:szCs w:val="20"/>
                <w:lang w:val="sk-SK"/>
              </w:rPr>
              <w:t>e</w:t>
            </w:r>
            <w:r w:rsidRPr="001F4CCB">
              <w:rPr>
                <w:rFonts w:eastAsia="Cambria" w:cs="Times New Roman"/>
                <w:color w:val="000000"/>
                <w:sz w:val="20"/>
                <w:szCs w:val="20"/>
                <w:lang w:val="sk-SK"/>
              </w:rPr>
              <w:t xml:space="preserve"> plemien hospodárskych zvierat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 xml:space="preserve">autochtónnych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domácich)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ich reakcie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zmeny teplôt vzduchu</w:t>
            </w:r>
            <w:r w:rsidR="00AE0802">
              <w:rPr>
                <w:rFonts w:eastAsia="Cambria" w:cs="Times New Roman"/>
                <w:color w:val="000000"/>
                <w:sz w:val="20"/>
                <w:szCs w:val="20"/>
                <w:lang w:val="sk-SK"/>
              </w:rPr>
              <w:t>.</w:t>
            </w:r>
          </w:p>
        </w:tc>
      </w:tr>
      <w:tr w:rsidR="007A07AC" w:rsidRPr="001F4CCB" w14:paraId="2023890B" w14:textId="77777777" w:rsidTr="00501AAD">
        <w:trPr>
          <w:trHeight w:val="291"/>
        </w:trPr>
        <w:tc>
          <w:tcPr>
            <w:tcW w:w="1668" w:type="dxa"/>
            <w:vMerge/>
            <w:tcBorders>
              <w:left w:val="single" w:sz="4" w:space="0" w:color="auto"/>
              <w:right w:val="single" w:sz="4" w:space="0" w:color="auto"/>
            </w:tcBorders>
            <w:vAlign w:val="center"/>
          </w:tcPr>
          <w:p w14:paraId="662B18C1"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1E6191D0"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Vývoj genetických programov šľachtenia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lepšiu adaptáciu zvierat pri zmenách teplôt </w:t>
            </w:r>
            <w:r w:rsidRPr="001F4CCB">
              <w:rPr>
                <w:rFonts w:eastAsia="Cambria" w:cs="Times New Roman"/>
                <w:color w:val="000000"/>
                <w:sz w:val="20"/>
                <w:szCs w:val="20"/>
                <w:lang w:val="sk-SK"/>
              </w:rPr>
              <w:lastRenderedPageBreak/>
              <w:t>vzduchu</w:t>
            </w:r>
            <w:r w:rsidR="00AE0802">
              <w:rPr>
                <w:rFonts w:eastAsia="Cambria" w:cs="Times New Roman"/>
                <w:color w:val="000000"/>
                <w:sz w:val="20"/>
                <w:szCs w:val="20"/>
                <w:lang w:val="sk-SK"/>
              </w:rPr>
              <w:t>.</w:t>
            </w:r>
          </w:p>
        </w:tc>
      </w:tr>
      <w:tr w:rsidR="007A07AC" w:rsidRPr="001F4CCB" w14:paraId="1C983FB0" w14:textId="77777777" w:rsidTr="00E61CD1">
        <w:tc>
          <w:tcPr>
            <w:tcW w:w="1668" w:type="dxa"/>
            <w:vMerge/>
            <w:tcBorders>
              <w:left w:val="single" w:sz="4" w:space="0" w:color="auto"/>
              <w:right w:val="single" w:sz="4" w:space="0" w:color="auto"/>
            </w:tcBorders>
            <w:vAlign w:val="center"/>
          </w:tcPr>
          <w:p w14:paraId="0E4D327B"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42965719"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Podpora obnovy využívania </w:t>
            </w:r>
            <w:r w:rsidR="00A47E76">
              <w:rPr>
                <w:rFonts w:eastAsia="Cambria" w:cs="Times New Roman"/>
                <w:color w:val="000000"/>
                <w:sz w:val="20"/>
                <w:szCs w:val="20"/>
                <w:lang w:val="sk-SK"/>
              </w:rPr>
              <w:t>s</w:t>
            </w:r>
            <w:r w:rsidRPr="001F4CCB">
              <w:rPr>
                <w:rFonts w:eastAsia="Cambria" w:cs="Times New Roman"/>
                <w:color w:val="000000"/>
                <w:sz w:val="20"/>
                <w:szCs w:val="20"/>
                <w:lang w:val="sk-SK"/>
              </w:rPr>
              <w:t>tarých lokálne prispôsobených plemien</w:t>
            </w:r>
            <w:r w:rsidR="004A0EEC">
              <w:rPr>
                <w:rFonts w:eastAsia="Cambria" w:cs="Times New Roman"/>
                <w:color w:val="000000"/>
                <w:sz w:val="20"/>
                <w:szCs w:val="20"/>
                <w:lang w:val="sk-SK"/>
              </w:rPr>
              <w:t xml:space="preserve"> </w:t>
            </w:r>
            <w:r w:rsidRPr="001F4CCB">
              <w:rPr>
                <w:rFonts w:eastAsia="Cambria" w:cs="Times New Roman"/>
                <w:color w:val="000000"/>
                <w:sz w:val="20"/>
                <w:szCs w:val="20"/>
                <w:lang w:val="sk-SK"/>
              </w:rPr>
              <w:t>hospodárskych zvierat</w:t>
            </w:r>
            <w:r w:rsidR="00AE0802">
              <w:rPr>
                <w:rFonts w:eastAsia="Cambria" w:cs="Times New Roman"/>
                <w:color w:val="000000"/>
                <w:sz w:val="20"/>
                <w:szCs w:val="20"/>
                <w:lang w:val="sk-SK"/>
              </w:rPr>
              <w:t>.</w:t>
            </w:r>
          </w:p>
        </w:tc>
      </w:tr>
      <w:tr w:rsidR="007A07AC" w:rsidRPr="001F4CCB" w14:paraId="2F07CF0C" w14:textId="77777777" w:rsidTr="00501AAD">
        <w:trPr>
          <w:trHeight w:val="577"/>
        </w:trPr>
        <w:tc>
          <w:tcPr>
            <w:tcW w:w="1668" w:type="dxa"/>
            <w:vMerge/>
            <w:tcBorders>
              <w:left w:val="single" w:sz="4" w:space="0" w:color="auto"/>
              <w:right w:val="single" w:sz="4" w:space="0" w:color="auto"/>
            </w:tcBorders>
            <w:vAlign w:val="center"/>
          </w:tcPr>
          <w:p w14:paraId="17D0021B"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21ED7E02" w14:textId="09E01DFB"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Urč</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uhlíkov</w:t>
            </w:r>
            <w:r w:rsidR="00145028">
              <w:rPr>
                <w:rFonts w:eastAsia="Cambria" w:cs="Times New Roman"/>
                <w:color w:val="000000"/>
                <w:sz w:val="20"/>
                <w:szCs w:val="20"/>
                <w:lang w:val="sk-SK"/>
              </w:rPr>
              <w:t>ých</w:t>
            </w:r>
            <w:r w:rsidRPr="001F4CCB">
              <w:rPr>
                <w:rFonts w:eastAsia="Cambria" w:cs="Times New Roman"/>
                <w:color w:val="000000"/>
                <w:sz w:val="20"/>
                <w:szCs w:val="20"/>
                <w:lang w:val="sk-SK"/>
              </w:rPr>
              <w:t xml:space="preserve"> </w:t>
            </w:r>
            <w:r w:rsidR="00A47E76">
              <w:rPr>
                <w:rFonts w:eastAsia="Cambria" w:cs="Times New Roman"/>
                <w:color w:val="000000"/>
                <w:sz w:val="20"/>
                <w:szCs w:val="20"/>
                <w:lang w:val="sk-SK"/>
              </w:rPr>
              <w:t>s</w:t>
            </w:r>
            <w:r w:rsidRPr="001F4CCB">
              <w:rPr>
                <w:rFonts w:eastAsia="Cambria" w:cs="Times New Roman"/>
                <w:color w:val="000000"/>
                <w:sz w:val="20"/>
                <w:szCs w:val="20"/>
                <w:lang w:val="sk-SK"/>
              </w:rPr>
              <w:t>t</w:t>
            </w:r>
            <w:r w:rsidR="00145028">
              <w:rPr>
                <w:rFonts w:eastAsia="Cambria" w:cs="Times New Roman"/>
                <w:color w:val="000000"/>
                <w:sz w:val="20"/>
                <w:szCs w:val="20"/>
                <w:lang w:val="sk-SK"/>
              </w:rPr>
              <w:t>ô</w:t>
            </w:r>
            <w:r w:rsidRPr="001F4CCB">
              <w:rPr>
                <w:rFonts w:eastAsia="Cambria" w:cs="Times New Roman"/>
                <w:color w:val="000000"/>
                <w:sz w:val="20"/>
                <w:szCs w:val="20"/>
                <w:lang w:val="sk-SK"/>
              </w:rPr>
              <w:t>p, ktoré vznikajú pri výrobe jednotlivých potravín živočíšneho pôvodu, rozlíš</w:t>
            </w:r>
            <w:r w:rsidR="00145028">
              <w:rPr>
                <w:rFonts w:eastAsia="Cambria" w:cs="Times New Roman"/>
                <w:color w:val="000000"/>
                <w:sz w:val="20"/>
                <w:szCs w:val="20"/>
                <w:lang w:val="sk-SK"/>
              </w:rPr>
              <w:t>enie</w:t>
            </w:r>
            <w:r w:rsidRPr="001F4CCB">
              <w:rPr>
                <w:rFonts w:eastAsia="Cambria" w:cs="Times New Roman"/>
                <w:color w:val="000000"/>
                <w:sz w:val="20"/>
                <w:szCs w:val="20"/>
                <w:lang w:val="sk-SK"/>
              </w:rPr>
              <w:t xml:space="preserve"> druh</w:t>
            </w:r>
            <w:r w:rsidR="00145028">
              <w:rPr>
                <w:rFonts w:eastAsia="Cambria" w:cs="Times New Roman"/>
                <w:color w:val="000000"/>
                <w:sz w:val="20"/>
                <w:szCs w:val="20"/>
                <w:lang w:val="sk-SK"/>
              </w:rPr>
              <w:t>ov</w:t>
            </w:r>
            <w:r w:rsidRPr="001F4CCB">
              <w:rPr>
                <w:rFonts w:eastAsia="Cambria" w:cs="Times New Roman"/>
                <w:color w:val="000000"/>
                <w:sz w:val="20"/>
                <w:szCs w:val="20"/>
                <w:lang w:val="sk-SK"/>
              </w:rPr>
              <w:t>, plem</w:t>
            </w:r>
            <w:r w:rsidR="00145028">
              <w:rPr>
                <w:rFonts w:eastAsia="Cambria" w:cs="Times New Roman"/>
                <w:color w:val="000000"/>
                <w:sz w:val="20"/>
                <w:szCs w:val="20"/>
                <w:lang w:val="sk-SK"/>
              </w:rPr>
              <w:t>ien</w:t>
            </w:r>
            <w:r w:rsidRPr="001F4CCB">
              <w:rPr>
                <w:rFonts w:eastAsia="Cambria" w:cs="Times New Roman"/>
                <w:color w:val="000000"/>
                <w:sz w:val="20"/>
                <w:szCs w:val="20"/>
                <w:lang w:val="sk-SK"/>
              </w:rPr>
              <w:t xml:space="preserve"> </w:t>
            </w:r>
            <w:r w:rsidR="00AB207A">
              <w:rPr>
                <w:rFonts w:eastAsia="Cambria" w:cs="Times New Roman"/>
                <w:color w:val="000000"/>
                <w:sz w:val="20"/>
                <w:szCs w:val="20"/>
                <w:lang w:val="sk-SK"/>
              </w:rPr>
              <w:t>a </w:t>
            </w:r>
            <w:r w:rsidR="00A47E76">
              <w:rPr>
                <w:rFonts w:eastAsia="Cambria" w:cs="Times New Roman"/>
                <w:color w:val="000000"/>
                <w:sz w:val="20"/>
                <w:szCs w:val="20"/>
                <w:lang w:val="sk-SK"/>
              </w:rPr>
              <w:t>s</w:t>
            </w:r>
            <w:r w:rsidRPr="001F4CCB">
              <w:rPr>
                <w:rFonts w:eastAsia="Cambria" w:cs="Times New Roman"/>
                <w:color w:val="000000"/>
                <w:sz w:val="20"/>
                <w:szCs w:val="20"/>
                <w:lang w:val="sk-SK"/>
              </w:rPr>
              <w:t>pôsob</w:t>
            </w:r>
            <w:r w:rsidR="00145028">
              <w:rPr>
                <w:rFonts w:eastAsia="Cambria" w:cs="Times New Roman"/>
                <w:color w:val="000000"/>
                <w:sz w:val="20"/>
                <w:szCs w:val="20"/>
                <w:lang w:val="sk-SK"/>
              </w:rPr>
              <w:t>ov</w:t>
            </w:r>
            <w:r w:rsidRPr="001F4CCB">
              <w:rPr>
                <w:rFonts w:eastAsia="Cambria" w:cs="Times New Roman"/>
                <w:color w:val="000000"/>
                <w:sz w:val="20"/>
                <w:szCs w:val="20"/>
                <w:lang w:val="sk-SK"/>
              </w:rPr>
              <w:t xml:space="preserve"> využitia hospodárskych zvierat</w:t>
            </w:r>
            <w:r w:rsidR="00AE0802">
              <w:rPr>
                <w:rFonts w:eastAsia="Cambria" w:cs="Times New Roman"/>
                <w:color w:val="000000"/>
                <w:sz w:val="20"/>
                <w:szCs w:val="20"/>
                <w:lang w:val="sk-SK"/>
              </w:rPr>
              <w:t>.</w:t>
            </w:r>
          </w:p>
        </w:tc>
      </w:tr>
      <w:tr w:rsidR="007A07AC" w:rsidRPr="001F4CCB" w14:paraId="2635B28B" w14:textId="77777777" w:rsidTr="00E61CD1">
        <w:tc>
          <w:tcPr>
            <w:tcW w:w="1668" w:type="dxa"/>
            <w:vMerge/>
            <w:tcBorders>
              <w:left w:val="single" w:sz="4" w:space="0" w:color="auto"/>
              <w:bottom w:val="single" w:sz="4" w:space="0" w:color="auto"/>
              <w:right w:val="single" w:sz="4" w:space="0" w:color="auto"/>
            </w:tcBorders>
            <w:vAlign w:val="center"/>
          </w:tcPr>
          <w:p w14:paraId="599EBB4D"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tcBorders>
              <w:left w:val="single" w:sz="4" w:space="0" w:color="auto"/>
            </w:tcBorders>
            <w:vAlign w:val="center"/>
          </w:tcPr>
          <w:p w14:paraId="39845ECD" w14:textId="77777777" w:rsidR="007A07AC" w:rsidRPr="001F4CCB" w:rsidRDefault="00A47E76" w:rsidP="00E61CD1">
            <w:pPr>
              <w:spacing w:after="0"/>
              <w:rPr>
                <w:rFonts w:eastAsia="Cambria" w:cs="Times New Roman"/>
                <w:color w:val="000000"/>
                <w:sz w:val="20"/>
                <w:szCs w:val="20"/>
                <w:lang w:val="sk-SK"/>
              </w:rPr>
            </w:pPr>
            <w:r>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ledovať koncentráciu emisií </w:t>
            </w:r>
            <w:r w:rsidR="00AB207A">
              <w:rPr>
                <w:rFonts w:eastAsia="Cambria" w:cs="Times New Roman"/>
                <w:color w:val="000000"/>
                <w:sz w:val="20"/>
                <w:szCs w:val="20"/>
                <w:lang w:val="sk-SK"/>
              </w:rPr>
              <w:t>a </w:t>
            </w:r>
            <w:r w:rsidR="007A07AC" w:rsidRPr="001F4CCB">
              <w:rPr>
                <w:rFonts w:eastAsia="Cambria" w:cs="Times New Roman"/>
                <w:color w:val="000000"/>
                <w:sz w:val="20"/>
                <w:szCs w:val="20"/>
                <w:lang w:val="sk-SK"/>
              </w:rPr>
              <w:t>eliminovať ich škodlivé účink</w:t>
            </w:r>
            <w:r w:rsidR="00AE0802">
              <w:rPr>
                <w:rFonts w:eastAsia="Cambria" w:cs="Times New Roman"/>
                <w:color w:val="000000"/>
                <w:sz w:val="20"/>
                <w:szCs w:val="20"/>
                <w:lang w:val="sk-SK"/>
              </w:rPr>
              <w:t xml:space="preserve">y </w:t>
            </w:r>
            <w:r w:rsidR="00AB207A">
              <w:rPr>
                <w:rFonts w:eastAsia="Cambria" w:cs="Times New Roman"/>
                <w:color w:val="000000"/>
                <w:sz w:val="20"/>
                <w:szCs w:val="20"/>
                <w:lang w:val="sk-SK"/>
              </w:rPr>
              <w:t>v </w:t>
            </w:r>
            <w:r w:rsidR="00AE0802">
              <w:rPr>
                <w:rFonts w:eastAsia="Cambria" w:cs="Times New Roman"/>
                <w:color w:val="000000"/>
                <w:sz w:val="20"/>
                <w:szCs w:val="20"/>
                <w:lang w:val="sk-SK"/>
              </w:rPr>
              <w:t>objektoch živočíšnej výroby.</w:t>
            </w:r>
          </w:p>
        </w:tc>
      </w:tr>
      <w:tr w:rsidR="007A07AC" w:rsidRPr="001F4CCB" w14:paraId="3934358D" w14:textId="77777777" w:rsidTr="00E61CD1">
        <w:tc>
          <w:tcPr>
            <w:tcW w:w="1668" w:type="dxa"/>
            <w:vMerge w:val="restart"/>
            <w:tcBorders>
              <w:top w:val="single" w:sz="4" w:space="0" w:color="auto"/>
            </w:tcBorders>
            <w:vAlign w:val="center"/>
          </w:tcPr>
          <w:p w14:paraId="750F50B1" w14:textId="77777777" w:rsidR="007A07AC" w:rsidRPr="001F4CCB" w:rsidRDefault="007A07AC" w:rsidP="00E61CD1">
            <w:pPr>
              <w:spacing w:after="0"/>
              <w:jc w:val="center"/>
              <w:rPr>
                <w:rFonts w:eastAsia="Cambria" w:cs="Times New Roman"/>
                <w:color w:val="000000"/>
                <w:sz w:val="20"/>
                <w:szCs w:val="20"/>
                <w:lang w:val="sk-SK"/>
              </w:rPr>
            </w:pPr>
            <w:r w:rsidRPr="001F4CCB">
              <w:rPr>
                <w:rFonts w:eastAsia="Cambria" w:cs="Times New Roman"/>
                <w:color w:val="000000"/>
                <w:sz w:val="20"/>
                <w:szCs w:val="20"/>
                <w:lang w:val="sk-SK"/>
              </w:rPr>
              <w:t xml:space="preserve">Chov včiel </w:t>
            </w:r>
            <w:r w:rsidR="00AB207A">
              <w:rPr>
                <w:rFonts w:eastAsia="Cambria"/>
                <w:color w:val="000000"/>
                <w:sz w:val="20"/>
                <w:szCs w:val="20"/>
                <w:lang w:val="sk-SK"/>
              </w:rPr>
              <w:t>a </w:t>
            </w:r>
            <w:r w:rsidRPr="001F4CCB">
              <w:rPr>
                <w:rFonts w:eastAsia="Cambria"/>
                <w:color w:val="000000"/>
                <w:sz w:val="20"/>
                <w:szCs w:val="20"/>
                <w:lang w:val="sk-SK"/>
              </w:rPr>
              <w:t>ochrana opeľovačov</w:t>
            </w:r>
          </w:p>
        </w:tc>
        <w:tc>
          <w:tcPr>
            <w:tcW w:w="7952" w:type="dxa"/>
            <w:vAlign w:val="center"/>
          </w:tcPr>
          <w:p w14:paraId="67977A1A"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Využitie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ystémových opatrení pri </w:t>
            </w:r>
            <w:r w:rsidR="00A47E76">
              <w:rPr>
                <w:rFonts w:eastAsia="Cambria" w:cs="Times New Roman"/>
                <w:color w:val="000000"/>
                <w:sz w:val="20"/>
                <w:szCs w:val="20"/>
                <w:lang w:val="sk-SK"/>
              </w:rPr>
              <w:t>s</w:t>
            </w:r>
            <w:r w:rsidRPr="001F4CCB">
              <w:rPr>
                <w:rFonts w:eastAsia="Cambria" w:cs="Times New Roman"/>
                <w:color w:val="000000"/>
                <w:sz w:val="20"/>
                <w:szCs w:val="20"/>
                <w:lang w:val="sk-SK"/>
              </w:rPr>
              <w:t>ledovaní pohybu včelstiev, matiek</w:t>
            </w:r>
            <w:r w:rsidR="00AE0802">
              <w:rPr>
                <w:rFonts w:eastAsia="Cambria" w:cs="Times New Roman"/>
                <w:color w:val="000000"/>
                <w:sz w:val="20"/>
                <w:szCs w:val="20"/>
                <w:lang w:val="sk-SK"/>
              </w:rPr>
              <w:t>.</w:t>
            </w:r>
          </w:p>
        </w:tc>
      </w:tr>
      <w:tr w:rsidR="007A07AC" w:rsidRPr="001F4CCB" w14:paraId="09253C2B" w14:textId="77777777" w:rsidTr="00E61CD1">
        <w:tc>
          <w:tcPr>
            <w:tcW w:w="1668" w:type="dxa"/>
            <w:vMerge/>
            <w:vAlign w:val="center"/>
          </w:tcPr>
          <w:p w14:paraId="22F7309A"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00103747"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Mapovanie nebezpečných ochorení včiel </w:t>
            </w:r>
            <w:r w:rsidR="00AB207A">
              <w:rPr>
                <w:rFonts w:eastAsia="Cambria" w:cs="Times New Roman"/>
                <w:color w:val="000000"/>
                <w:sz w:val="20"/>
                <w:szCs w:val="20"/>
                <w:lang w:val="sk-SK"/>
              </w:rPr>
              <w:t>a </w:t>
            </w:r>
            <w:r w:rsidRPr="001F4CCB">
              <w:rPr>
                <w:rFonts w:eastAsia="Cambria" w:cs="Times New Roman"/>
                <w:color w:val="000000"/>
                <w:sz w:val="20"/>
                <w:szCs w:val="20"/>
                <w:lang w:val="sk-SK"/>
              </w:rPr>
              <w:t>monitorovanie chemickej ochrany rastlín</w:t>
            </w:r>
            <w:r w:rsidR="00AE0802">
              <w:rPr>
                <w:rFonts w:eastAsia="Cambria" w:cs="Times New Roman"/>
                <w:color w:val="000000"/>
                <w:sz w:val="20"/>
                <w:szCs w:val="20"/>
                <w:lang w:val="sk-SK"/>
              </w:rPr>
              <w:t>.</w:t>
            </w:r>
          </w:p>
        </w:tc>
      </w:tr>
      <w:tr w:rsidR="007A07AC" w:rsidRPr="001F4CCB" w14:paraId="6C28339E" w14:textId="77777777" w:rsidTr="00E61CD1">
        <w:tc>
          <w:tcPr>
            <w:tcW w:w="1668" w:type="dxa"/>
            <w:vMerge/>
            <w:vAlign w:val="center"/>
          </w:tcPr>
          <w:p w14:paraId="7481F8E3"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39361DF6" w14:textId="77777777"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Využitie technických vymožeností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elimináciu nepriaznivých dôsledkov zmeny klímy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včelstvá</w:t>
            </w:r>
            <w:r w:rsidR="00AE0802">
              <w:rPr>
                <w:rFonts w:eastAsia="Cambria" w:cs="Times New Roman"/>
                <w:color w:val="000000"/>
                <w:sz w:val="20"/>
                <w:szCs w:val="20"/>
                <w:lang w:val="sk-SK"/>
              </w:rPr>
              <w:t>.</w:t>
            </w:r>
          </w:p>
        </w:tc>
      </w:tr>
      <w:tr w:rsidR="007A07AC" w:rsidRPr="001F4CCB" w14:paraId="22C00250" w14:textId="77777777" w:rsidTr="00E61CD1">
        <w:tc>
          <w:tcPr>
            <w:tcW w:w="1668" w:type="dxa"/>
            <w:vMerge/>
            <w:vAlign w:val="center"/>
          </w:tcPr>
          <w:p w14:paraId="5D5118A7"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0B2B9A02" w14:textId="75EADB01" w:rsidR="007A07AC" w:rsidRPr="001F4CCB" w:rsidRDefault="007A07AC" w:rsidP="00E61CD1">
            <w:pPr>
              <w:spacing w:after="0"/>
              <w:rPr>
                <w:rFonts w:eastAsia="Cambria" w:cs="Times New Roman"/>
                <w:i/>
                <w:color w:val="000000"/>
                <w:sz w:val="20"/>
                <w:szCs w:val="20"/>
                <w:lang w:val="sk-SK"/>
              </w:rPr>
            </w:pPr>
            <w:r w:rsidRPr="001F4CCB">
              <w:rPr>
                <w:rFonts w:eastAsia="Cambria" w:cs="Times New Roman"/>
                <w:color w:val="000000"/>
                <w:sz w:val="20"/>
                <w:szCs w:val="20"/>
                <w:lang w:val="sk-SK"/>
              </w:rPr>
              <w:t xml:space="preserve">Ochrana rastlín </w:t>
            </w:r>
            <w:r w:rsidR="00AB207A">
              <w:rPr>
                <w:rFonts w:eastAsia="Cambria" w:cs="Times New Roman"/>
                <w:color w:val="000000"/>
                <w:sz w:val="20"/>
                <w:szCs w:val="20"/>
                <w:lang w:val="sk-SK"/>
              </w:rPr>
              <w:t>a </w:t>
            </w:r>
            <w:r w:rsidRPr="001F4CCB">
              <w:rPr>
                <w:rFonts w:eastAsia="Cambria" w:cs="Times New Roman"/>
                <w:color w:val="000000"/>
                <w:sz w:val="20"/>
                <w:szCs w:val="20"/>
                <w:lang w:val="sk-SK"/>
              </w:rPr>
              <w:t>krajinných prv</w:t>
            </w:r>
            <w:r w:rsidR="00145028">
              <w:rPr>
                <w:rFonts w:eastAsia="Cambria" w:cs="Times New Roman"/>
                <w:color w:val="000000"/>
                <w:sz w:val="20"/>
                <w:szCs w:val="20"/>
                <w:lang w:val="sk-SK"/>
              </w:rPr>
              <w:t>kov</w:t>
            </w:r>
            <w:r w:rsidRPr="001F4CCB">
              <w:rPr>
                <w:rFonts w:eastAsia="Cambria" w:cs="Times New Roman"/>
                <w:color w:val="000000"/>
                <w:sz w:val="20"/>
                <w:szCs w:val="20"/>
                <w:lang w:val="sk-SK"/>
              </w:rPr>
              <w:t xml:space="preserve"> </w:t>
            </w:r>
            <w:r w:rsidR="00AB207A">
              <w:rPr>
                <w:rFonts w:eastAsia="Cambria" w:cs="Times New Roman"/>
                <w:color w:val="000000"/>
                <w:sz w:val="20"/>
                <w:szCs w:val="20"/>
                <w:lang w:val="sk-SK"/>
              </w:rPr>
              <w:t>v </w:t>
            </w:r>
            <w:r w:rsidR="00A47E76">
              <w:rPr>
                <w:rFonts w:eastAsia="Cambria" w:cs="Times New Roman"/>
                <w:color w:val="000000"/>
                <w:sz w:val="20"/>
                <w:szCs w:val="20"/>
                <w:lang w:val="sk-SK"/>
              </w:rPr>
              <w:t>s</w:t>
            </w:r>
            <w:r w:rsidRPr="001F4CCB">
              <w:rPr>
                <w:rFonts w:eastAsia="Cambria" w:cs="Times New Roman"/>
                <w:color w:val="000000"/>
                <w:sz w:val="20"/>
                <w:szCs w:val="20"/>
                <w:lang w:val="sk-SK"/>
              </w:rPr>
              <w:t xml:space="preserve">úvislosti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ochranou včiel </w:t>
            </w:r>
            <w:r w:rsidR="00AB207A">
              <w:rPr>
                <w:rFonts w:eastAsia="Cambria" w:cs="Times New Roman"/>
                <w:color w:val="000000"/>
                <w:sz w:val="20"/>
                <w:szCs w:val="20"/>
                <w:lang w:val="sk-SK"/>
              </w:rPr>
              <w:t>a </w:t>
            </w:r>
            <w:r w:rsidRPr="001F4CCB">
              <w:rPr>
                <w:rFonts w:eastAsia="Cambria" w:cs="Times New Roman"/>
                <w:color w:val="000000"/>
                <w:sz w:val="20"/>
                <w:szCs w:val="20"/>
                <w:lang w:val="sk-SK"/>
              </w:rPr>
              <w:t>iných opeľovačov</w:t>
            </w:r>
            <w:r w:rsidR="00AE0802">
              <w:rPr>
                <w:rFonts w:eastAsia="Cambria" w:cs="Times New Roman"/>
                <w:color w:val="000000"/>
                <w:sz w:val="20"/>
                <w:szCs w:val="20"/>
                <w:lang w:val="sk-SK"/>
              </w:rPr>
              <w:t>.</w:t>
            </w:r>
          </w:p>
        </w:tc>
      </w:tr>
      <w:tr w:rsidR="007A07AC" w:rsidRPr="001F4CCB" w14:paraId="4F18F236" w14:textId="77777777" w:rsidTr="00E61CD1">
        <w:tc>
          <w:tcPr>
            <w:tcW w:w="1668" w:type="dxa"/>
            <w:vMerge/>
            <w:vAlign w:val="center"/>
          </w:tcPr>
          <w:p w14:paraId="3B258AC2"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2A490A32" w14:textId="77777777" w:rsidR="007A07AC" w:rsidRPr="001F4CCB" w:rsidRDefault="007A07AC" w:rsidP="00E61CD1">
            <w:pPr>
              <w:spacing w:after="0"/>
              <w:rPr>
                <w:rFonts w:eastAsia="Cambria" w:cs="Times New Roman"/>
                <w:color w:val="000000"/>
                <w:sz w:val="20"/>
                <w:szCs w:val="20"/>
                <w:lang w:val="sk-SK"/>
              </w:rPr>
            </w:pPr>
            <w:r w:rsidRPr="001F4CCB">
              <w:rPr>
                <w:rFonts w:eastAsia="Cambria"/>
                <w:color w:val="000000"/>
                <w:sz w:val="20"/>
                <w:szCs w:val="20"/>
                <w:lang w:val="sk-SK"/>
              </w:rPr>
              <w:t xml:space="preserve">Podpora hniezdenia voľne žijúcich hmyzích opeľovačov </w:t>
            </w:r>
            <w:r w:rsidR="00AB207A">
              <w:rPr>
                <w:rFonts w:eastAsia="Cambria"/>
                <w:color w:val="000000"/>
                <w:sz w:val="20"/>
                <w:szCs w:val="20"/>
                <w:lang w:val="sk-SK"/>
              </w:rPr>
              <w:t>a </w:t>
            </w:r>
            <w:r w:rsidRPr="001F4CCB">
              <w:rPr>
                <w:rFonts w:eastAsia="Cambria"/>
                <w:color w:val="000000"/>
                <w:sz w:val="20"/>
                <w:szCs w:val="20"/>
                <w:lang w:val="sk-SK"/>
              </w:rPr>
              <w:t xml:space="preserve">diverzity zdrojov potravy </w:t>
            </w:r>
            <w:r w:rsidR="00A47E76">
              <w:rPr>
                <w:rFonts w:eastAsia="Cambria"/>
                <w:color w:val="000000"/>
                <w:sz w:val="20"/>
                <w:szCs w:val="20"/>
                <w:lang w:val="sk-SK"/>
              </w:rPr>
              <w:t>s</w:t>
            </w:r>
            <w:r w:rsidR="003575A7">
              <w:rPr>
                <w:rFonts w:eastAsia="Cambria"/>
                <w:color w:val="000000"/>
                <w:sz w:val="20"/>
                <w:szCs w:val="20"/>
                <w:lang w:val="sk-SK"/>
              </w:rPr>
              <w:t>o </w:t>
            </w:r>
            <w:r w:rsidRPr="001F4CCB">
              <w:rPr>
                <w:rFonts w:eastAsia="Cambria"/>
                <w:color w:val="000000"/>
                <w:sz w:val="20"/>
                <w:szCs w:val="20"/>
                <w:lang w:val="sk-SK"/>
              </w:rPr>
              <w:t xml:space="preserve">zameraním </w:t>
            </w:r>
            <w:r w:rsidR="00AB207A">
              <w:rPr>
                <w:rFonts w:eastAsia="Cambria"/>
                <w:color w:val="000000"/>
                <w:sz w:val="20"/>
                <w:szCs w:val="20"/>
                <w:lang w:val="sk-SK"/>
              </w:rPr>
              <w:t>na </w:t>
            </w:r>
            <w:r w:rsidRPr="001F4CCB">
              <w:rPr>
                <w:rFonts w:eastAsia="Cambria"/>
                <w:color w:val="000000"/>
                <w:sz w:val="20"/>
                <w:szCs w:val="20"/>
                <w:lang w:val="sk-SK"/>
              </w:rPr>
              <w:t xml:space="preserve">pôvodné druhy bylín </w:t>
            </w:r>
            <w:r w:rsidR="00AB207A">
              <w:rPr>
                <w:rFonts w:eastAsia="Cambria"/>
                <w:color w:val="000000"/>
                <w:sz w:val="20"/>
                <w:szCs w:val="20"/>
                <w:lang w:val="sk-SK"/>
              </w:rPr>
              <w:t>a </w:t>
            </w:r>
            <w:r w:rsidRPr="001F4CCB">
              <w:rPr>
                <w:rFonts w:eastAsia="Cambria"/>
                <w:color w:val="000000"/>
                <w:sz w:val="20"/>
                <w:szCs w:val="20"/>
                <w:lang w:val="sk-SK"/>
              </w:rPr>
              <w:t>drevín</w:t>
            </w:r>
            <w:r w:rsidR="00AE0802">
              <w:rPr>
                <w:rFonts w:eastAsia="Cambria"/>
                <w:color w:val="000000"/>
                <w:sz w:val="20"/>
                <w:szCs w:val="20"/>
                <w:lang w:val="sk-SK"/>
              </w:rPr>
              <w:t>.</w:t>
            </w:r>
          </w:p>
        </w:tc>
      </w:tr>
      <w:tr w:rsidR="007A07AC" w:rsidRPr="001F4CCB" w14:paraId="28CD5089" w14:textId="77777777" w:rsidTr="00E61CD1">
        <w:tc>
          <w:tcPr>
            <w:tcW w:w="1668" w:type="dxa"/>
            <w:vMerge/>
            <w:vAlign w:val="center"/>
          </w:tcPr>
          <w:p w14:paraId="0B10D77D"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20279008" w14:textId="77777777" w:rsidR="007A07AC" w:rsidRPr="001F4CCB" w:rsidRDefault="007A07AC" w:rsidP="00E61CD1">
            <w:pPr>
              <w:spacing w:after="0"/>
              <w:rPr>
                <w:rFonts w:eastAsia="Cambria" w:cs="Times New Roman"/>
                <w:color w:val="000000"/>
                <w:sz w:val="20"/>
                <w:szCs w:val="20"/>
                <w:lang w:val="sk-SK"/>
              </w:rPr>
            </w:pPr>
            <w:r w:rsidRPr="001F4CCB">
              <w:rPr>
                <w:rFonts w:eastAsia="Cambria"/>
                <w:color w:val="000000"/>
                <w:sz w:val="20"/>
                <w:szCs w:val="20"/>
                <w:lang w:val="sk-SK"/>
              </w:rPr>
              <w:t>Zavádzanie integrovaných metód kontr</w:t>
            </w:r>
            <w:r w:rsidR="00AE0802">
              <w:rPr>
                <w:rFonts w:eastAsia="Cambria"/>
                <w:color w:val="000000"/>
                <w:sz w:val="20"/>
                <w:szCs w:val="20"/>
                <w:lang w:val="sk-SK"/>
              </w:rPr>
              <w:t xml:space="preserve">oly škodcov </w:t>
            </w:r>
            <w:r w:rsidR="00AB207A">
              <w:rPr>
                <w:rFonts w:eastAsia="Cambria"/>
                <w:color w:val="000000"/>
                <w:sz w:val="20"/>
                <w:szCs w:val="20"/>
                <w:lang w:val="sk-SK"/>
              </w:rPr>
              <w:t>v </w:t>
            </w:r>
            <w:r w:rsidR="00AE0802">
              <w:rPr>
                <w:rFonts w:eastAsia="Cambria"/>
                <w:color w:val="000000"/>
                <w:sz w:val="20"/>
                <w:szCs w:val="20"/>
                <w:lang w:val="sk-SK"/>
              </w:rPr>
              <w:t>poľnohospodárstve.</w:t>
            </w:r>
          </w:p>
        </w:tc>
      </w:tr>
      <w:tr w:rsidR="007A07AC" w:rsidRPr="001F4CCB" w14:paraId="5E7B3247" w14:textId="77777777" w:rsidTr="00E61CD1">
        <w:tc>
          <w:tcPr>
            <w:tcW w:w="1668" w:type="dxa"/>
            <w:vMerge/>
            <w:vAlign w:val="center"/>
          </w:tcPr>
          <w:p w14:paraId="67975223"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3336F5A9" w14:textId="40F5A999" w:rsidR="007A07AC" w:rsidRPr="001F4CCB" w:rsidRDefault="00A47E76" w:rsidP="00E61CD1">
            <w:pPr>
              <w:spacing w:after="0"/>
              <w:rPr>
                <w:rFonts w:eastAsia="Cambria" w:cs="Times New Roman"/>
                <w:color w:val="000000"/>
                <w:sz w:val="20"/>
                <w:szCs w:val="20"/>
                <w:lang w:val="sk-SK"/>
              </w:rPr>
            </w:pPr>
            <w:r>
              <w:rPr>
                <w:rFonts w:eastAsia="Cambria" w:cs="Times New Roman"/>
                <w:color w:val="000000"/>
                <w:sz w:val="20"/>
                <w:szCs w:val="20"/>
                <w:lang w:val="sk-SK"/>
              </w:rPr>
              <w:t>S</w:t>
            </w:r>
            <w:r w:rsidR="007A07AC" w:rsidRPr="001F4CCB">
              <w:rPr>
                <w:rFonts w:eastAsia="Cambria" w:cs="Times New Roman"/>
                <w:color w:val="000000"/>
                <w:sz w:val="20"/>
                <w:szCs w:val="20"/>
                <w:lang w:val="sk-SK"/>
              </w:rPr>
              <w:t>kúma</w:t>
            </w:r>
            <w:r w:rsidR="00145028">
              <w:rPr>
                <w:rFonts w:eastAsia="Cambria" w:cs="Times New Roman"/>
                <w:color w:val="000000"/>
                <w:sz w:val="20"/>
                <w:szCs w:val="20"/>
                <w:lang w:val="sk-SK"/>
              </w:rPr>
              <w:t>nie</w:t>
            </w:r>
            <w:r w:rsidR="007A07AC" w:rsidRPr="001F4CCB">
              <w:rPr>
                <w:rFonts w:eastAsia="Cambria" w:cs="Times New Roman"/>
                <w:color w:val="000000"/>
                <w:sz w:val="20"/>
                <w:szCs w:val="20"/>
                <w:lang w:val="sk-SK"/>
              </w:rPr>
              <w:t xml:space="preserve"> dôsledk</w:t>
            </w:r>
            <w:r w:rsidR="00145028">
              <w:rPr>
                <w:rFonts w:eastAsia="Cambria" w:cs="Times New Roman"/>
                <w:color w:val="000000"/>
                <w:sz w:val="20"/>
                <w:szCs w:val="20"/>
                <w:lang w:val="sk-SK"/>
              </w:rPr>
              <w:t>ov</w:t>
            </w:r>
            <w:r w:rsidR="007A07AC" w:rsidRPr="001F4CCB">
              <w:rPr>
                <w:rFonts w:eastAsia="Cambria" w:cs="Times New Roman"/>
                <w:color w:val="000000"/>
                <w:sz w:val="20"/>
                <w:szCs w:val="20"/>
                <w:lang w:val="sk-SK"/>
              </w:rPr>
              <w:t xml:space="preserve"> zmeny klímy </w:t>
            </w:r>
            <w:r w:rsidR="00AB207A">
              <w:rPr>
                <w:rFonts w:eastAsia="Cambria" w:cs="Times New Roman"/>
                <w:color w:val="000000"/>
                <w:sz w:val="20"/>
                <w:szCs w:val="20"/>
                <w:lang w:val="sk-SK"/>
              </w:rPr>
              <w:t>na </w:t>
            </w:r>
            <w:r w:rsidR="007A07AC" w:rsidRPr="001F4CCB">
              <w:rPr>
                <w:rFonts w:eastAsia="Cambria" w:cs="Times New Roman"/>
                <w:color w:val="000000"/>
                <w:sz w:val="20"/>
                <w:szCs w:val="20"/>
                <w:lang w:val="sk-SK"/>
              </w:rPr>
              <w:t>výživové zdroje pre včely (zmena znáškových zdrojov)</w:t>
            </w:r>
            <w:r w:rsidR="00AE0802">
              <w:rPr>
                <w:rFonts w:eastAsia="Cambria" w:cs="Times New Roman"/>
                <w:color w:val="000000"/>
                <w:sz w:val="20"/>
                <w:szCs w:val="20"/>
                <w:lang w:val="sk-SK"/>
              </w:rPr>
              <w:t>.</w:t>
            </w:r>
          </w:p>
        </w:tc>
      </w:tr>
      <w:tr w:rsidR="007A07AC" w:rsidRPr="001F4CCB" w14:paraId="0840EDBA" w14:textId="77777777" w:rsidTr="00E61CD1">
        <w:tc>
          <w:tcPr>
            <w:tcW w:w="1668" w:type="dxa"/>
            <w:vMerge/>
            <w:vAlign w:val="center"/>
          </w:tcPr>
          <w:p w14:paraId="3744BE7C" w14:textId="77777777" w:rsidR="007A07AC" w:rsidRPr="001F4CCB" w:rsidRDefault="007A07AC" w:rsidP="00E61CD1">
            <w:pPr>
              <w:spacing w:after="0"/>
              <w:jc w:val="center"/>
              <w:rPr>
                <w:rFonts w:eastAsia="Cambria" w:cs="Times New Roman"/>
                <w:i/>
                <w:color w:val="000000"/>
                <w:sz w:val="20"/>
                <w:szCs w:val="20"/>
                <w:lang w:val="sk-SK"/>
              </w:rPr>
            </w:pPr>
          </w:p>
        </w:tc>
        <w:tc>
          <w:tcPr>
            <w:tcW w:w="7952" w:type="dxa"/>
            <w:vAlign w:val="center"/>
          </w:tcPr>
          <w:p w14:paraId="634C7C14" w14:textId="77777777" w:rsidR="007A07AC" w:rsidRPr="001F4CCB" w:rsidRDefault="007A07AC" w:rsidP="00E61CD1">
            <w:pPr>
              <w:spacing w:after="0"/>
              <w:rPr>
                <w:rFonts w:eastAsia="Cambria" w:cs="Times New Roman"/>
                <w:color w:val="000000"/>
                <w:sz w:val="20"/>
                <w:szCs w:val="20"/>
                <w:lang w:val="sk-SK"/>
              </w:rPr>
            </w:pPr>
            <w:r w:rsidRPr="001F4CCB">
              <w:rPr>
                <w:rFonts w:eastAsia="Cambria" w:cs="Times New Roman"/>
                <w:color w:val="000000"/>
                <w:sz w:val="20"/>
                <w:szCs w:val="20"/>
                <w:lang w:val="sk-SK"/>
              </w:rPr>
              <w:t xml:space="preserve">Dopad zmeny znáškových zdrojov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zdravotný </w:t>
            </w:r>
            <w:r w:rsidR="00A47E76">
              <w:rPr>
                <w:rFonts w:eastAsia="Cambria" w:cs="Times New Roman"/>
                <w:color w:val="000000"/>
                <w:sz w:val="20"/>
                <w:szCs w:val="20"/>
                <w:lang w:val="sk-SK"/>
              </w:rPr>
              <w:t>s</w:t>
            </w:r>
            <w:r w:rsidRPr="001F4CCB">
              <w:rPr>
                <w:rFonts w:eastAsia="Cambria" w:cs="Times New Roman"/>
                <w:color w:val="000000"/>
                <w:sz w:val="20"/>
                <w:szCs w:val="20"/>
                <w:lang w:val="sk-SK"/>
              </w:rPr>
              <w:t>tav včelstiev</w:t>
            </w:r>
            <w:r w:rsidR="00AE0802">
              <w:rPr>
                <w:rFonts w:eastAsia="Cambria" w:cs="Times New Roman"/>
                <w:color w:val="000000"/>
                <w:sz w:val="20"/>
                <w:szCs w:val="20"/>
                <w:lang w:val="sk-SK"/>
              </w:rPr>
              <w:t>.</w:t>
            </w:r>
          </w:p>
        </w:tc>
      </w:tr>
    </w:tbl>
    <w:p w14:paraId="3DEC9F9C" w14:textId="77777777" w:rsidR="007A07AC" w:rsidRPr="001F4CCB" w:rsidRDefault="00057346" w:rsidP="007A07AC">
      <w:pPr>
        <w:pStyle w:val="Nadpis2"/>
        <w:rPr>
          <w:lang w:val="sk-SK"/>
        </w:rPr>
      </w:pPr>
      <w:bookmarkStart w:id="36" w:name="page70"/>
      <w:bookmarkStart w:id="37" w:name="_Toc520992423"/>
      <w:bookmarkEnd w:id="36"/>
      <w:r>
        <w:rPr>
          <w:rFonts w:eastAsia="Cambria" w:cs="Times New Roman"/>
          <w:noProof/>
          <w:color w:val="000000"/>
          <w:szCs w:val="24"/>
        </w:rPr>
        <w:lastRenderedPageBreak/>
        <w:drawing>
          <wp:anchor distT="180340" distB="180340" distL="114300" distR="114300" simplePos="0" relativeHeight="251692032" behindDoc="1" locked="0" layoutInCell="1" allowOverlap="0" wp14:anchorId="1C4BF3E0" wp14:editId="28D7997D">
            <wp:simplePos x="0" y="0"/>
            <wp:positionH relativeFrom="margin">
              <wp:align>center</wp:align>
            </wp:positionH>
            <wp:positionV relativeFrom="margin">
              <wp:align>top</wp:align>
            </wp:positionV>
            <wp:extent cx="1648460" cy="1439545"/>
            <wp:effectExtent l="0" t="0" r="8890" b="8255"/>
            <wp:wrapTopAndBottom/>
            <wp:docPr id="7176" name="Obrázo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4">
                      <a:extLst>
                        <a:ext uri="{28A0092B-C50C-407E-A947-70E740481C1C}">
                          <a14:useLocalDpi xmlns:a14="http://schemas.microsoft.com/office/drawing/2010/main" val="0"/>
                        </a:ext>
                      </a:extLst>
                    </a:blip>
                    <a:stretch>
                      <a:fillRect/>
                    </a:stretch>
                  </pic:blipFill>
                  <pic:spPr>
                    <a:xfrm>
                      <a:off x="0" y="0"/>
                      <a:ext cx="1648642" cy="144000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Lesníctvo</w:t>
      </w:r>
      <w:bookmarkEnd w:id="37"/>
    </w:p>
    <w:p w14:paraId="39B3EF80" w14:textId="77777777" w:rsidR="007A07AC" w:rsidRDefault="007A07AC" w:rsidP="007A07AC">
      <w:pPr>
        <w:pStyle w:val="Nadpis3"/>
        <w:rPr>
          <w:rFonts w:eastAsia="Times New Roman"/>
          <w:lang w:val="sk-SK"/>
        </w:rPr>
      </w:pPr>
      <w:r w:rsidRPr="001F4CCB">
        <w:rPr>
          <w:rFonts w:eastAsia="Times New Roman"/>
          <w:lang w:val="sk-SK"/>
        </w:rPr>
        <w:t xml:space="preserve">Predpokladané dôsledky zmeny klímy </w:t>
      </w:r>
      <w:r w:rsidR="00AB207A">
        <w:rPr>
          <w:rFonts w:eastAsia="Times New Roman"/>
          <w:lang w:val="sk-SK"/>
        </w:rPr>
        <w:t>na </w:t>
      </w:r>
      <w:r w:rsidRPr="001F4CCB">
        <w:rPr>
          <w:rFonts w:eastAsia="Times New Roman"/>
          <w:lang w:val="sk-SK"/>
        </w:rPr>
        <w:t>lesníctvo</w:t>
      </w:r>
    </w:p>
    <w:p w14:paraId="46F7D472" w14:textId="77777777" w:rsidR="007C0760" w:rsidRPr="00D54D94" w:rsidRDefault="007C0760" w:rsidP="007C0760">
      <w:pPr>
        <w:spacing w:before="120"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Riziká vyplývajúce zo zmeny klímy a potenciálne ovplyvňujúce hospodárenie v lesoch súvisia najmä so zníženou dostupnosťou vlahy v nižších vegetačných stupňoch, s nárastom frekvencie a intenzity </w:t>
      </w:r>
      <w:proofErr w:type="spellStart"/>
      <w:r w:rsidRPr="00D54D94">
        <w:rPr>
          <w:rFonts w:ascii="Times New Roman" w:eastAsia="Cambria" w:hAnsi="Times New Roman" w:cs="Times New Roman"/>
          <w:color w:val="000000"/>
          <w:szCs w:val="24"/>
          <w:lang w:val="sk-SK"/>
        </w:rPr>
        <w:t>víchric</w:t>
      </w:r>
      <w:proofErr w:type="spellEnd"/>
      <w:r w:rsidRPr="00D54D94">
        <w:rPr>
          <w:rFonts w:ascii="Times New Roman" w:eastAsia="Cambria" w:hAnsi="Times New Roman" w:cs="Times New Roman"/>
          <w:color w:val="000000"/>
          <w:szCs w:val="24"/>
          <w:lang w:val="sk-SK"/>
        </w:rPr>
        <w:t xml:space="preserve"> a poškodzovania porastov vetrom, nárastom frekvencie suchých a teplých periód, ktoré môžu vyvolať fyziologické oslabenie stromov a následne zvýšiť ich náchylnosť na napadnutie škodcami alebo infekciu patogénmi.</w:t>
      </w:r>
      <w:r w:rsidRPr="00D9534B">
        <w:t xml:space="preserve"> </w:t>
      </w:r>
      <w:r w:rsidRPr="00D9534B">
        <w:rPr>
          <w:rFonts w:ascii="Times New Roman" w:eastAsia="Cambria" w:hAnsi="Times New Roman" w:cs="Times New Roman"/>
          <w:color w:val="000000"/>
          <w:szCs w:val="24"/>
          <w:lang w:val="sk-SK"/>
        </w:rPr>
        <w:t xml:space="preserve">Na rozsah negatívnych dopadov </w:t>
      </w:r>
      <w:proofErr w:type="spellStart"/>
      <w:r w:rsidRPr="00D9534B">
        <w:rPr>
          <w:rFonts w:ascii="Times New Roman" w:eastAsia="Cambria" w:hAnsi="Times New Roman" w:cs="Times New Roman"/>
          <w:color w:val="000000"/>
          <w:szCs w:val="24"/>
          <w:lang w:val="sk-SK"/>
        </w:rPr>
        <w:t>víchric</w:t>
      </w:r>
      <w:proofErr w:type="spellEnd"/>
      <w:r w:rsidRPr="00D9534B">
        <w:rPr>
          <w:rFonts w:ascii="Times New Roman" w:eastAsia="Cambria" w:hAnsi="Times New Roman" w:cs="Times New Roman"/>
          <w:color w:val="000000"/>
          <w:szCs w:val="24"/>
          <w:lang w:val="sk-SK"/>
        </w:rPr>
        <w:t xml:space="preserve"> majú vplyv aj pôdne podmienky, geomorfológia terénu, typ vegetačného krytu a jeho zdravotný stav</w:t>
      </w:r>
      <w:r w:rsidRPr="00D54D94">
        <w:rPr>
          <w:rFonts w:ascii="Times New Roman" w:eastAsia="Calibri" w:hAnsi="Times New Roman" w:cs="Times New Roman"/>
          <w:color w:val="000000"/>
          <w:lang w:val="sk-SK"/>
        </w:rPr>
        <w:t>. Morfológia terénu vytvárajúca lievikovitý efekt, orientovaná v</w:t>
      </w:r>
      <w:r w:rsidR="008905E8">
        <w:rPr>
          <w:rFonts w:ascii="Times New Roman" w:eastAsia="Calibri" w:hAnsi="Times New Roman" w:cs="Times New Roman"/>
          <w:color w:val="000000"/>
          <w:lang w:val="sk-SK"/>
        </w:rPr>
        <w:t> </w:t>
      </w:r>
      <w:r w:rsidRPr="00D54D94">
        <w:rPr>
          <w:rFonts w:ascii="Times New Roman" w:eastAsia="Calibri" w:hAnsi="Times New Roman" w:cs="Times New Roman"/>
          <w:color w:val="000000"/>
          <w:lang w:val="sk-SK"/>
        </w:rPr>
        <w:t xml:space="preserve">smere prevažujúceho prúdenia, zvyšuje rýchlosť presúvaných vzdušných más, čo zvyšuje predpoklady na </w:t>
      </w:r>
      <w:r w:rsidRPr="00D54D94">
        <w:rPr>
          <w:rFonts w:ascii="Times New Roman" w:eastAsia="Cambria" w:hAnsi="Times New Roman" w:cs="Times New Roman"/>
          <w:color w:val="000000"/>
          <w:szCs w:val="24"/>
          <w:lang w:val="sk-SK"/>
        </w:rPr>
        <w:t>poškodzovani</w:t>
      </w:r>
      <w:r>
        <w:rPr>
          <w:rFonts w:ascii="Times New Roman" w:eastAsia="Cambria" w:hAnsi="Times New Roman" w:cs="Times New Roman"/>
          <w:color w:val="000000"/>
          <w:szCs w:val="24"/>
          <w:lang w:val="sk-SK"/>
        </w:rPr>
        <w:t>e</w:t>
      </w:r>
      <w:r w:rsidRPr="00D54D94">
        <w:rPr>
          <w:rFonts w:ascii="Times New Roman" w:eastAsia="Cambria" w:hAnsi="Times New Roman" w:cs="Times New Roman"/>
          <w:color w:val="000000"/>
          <w:szCs w:val="24"/>
          <w:lang w:val="sk-SK"/>
        </w:rPr>
        <w:t xml:space="preserve"> porastov vetrom a</w:t>
      </w:r>
      <w:r w:rsidRPr="00D54D94">
        <w:rPr>
          <w:rFonts w:ascii="Times New Roman" w:eastAsia="Calibri" w:hAnsi="Times New Roman" w:cs="Times New Roman"/>
          <w:color w:val="000000"/>
          <w:lang w:val="sk-SK"/>
        </w:rPr>
        <w:t xml:space="preserve"> vznik polomov a vývratov lesného porastu.</w:t>
      </w:r>
      <w:r w:rsidRPr="00D54D94">
        <w:rPr>
          <w:rFonts w:ascii="Times New Roman" w:eastAsia="Cambria" w:hAnsi="Times New Roman" w:cs="Times New Roman"/>
          <w:color w:val="000000"/>
          <w:szCs w:val="24"/>
          <w:lang w:val="sk-SK"/>
        </w:rPr>
        <w:t xml:space="preserve"> </w:t>
      </w:r>
    </w:p>
    <w:p w14:paraId="2C9DF62D" w14:textId="68481110" w:rsidR="007C0760" w:rsidRPr="00D54D94" w:rsidRDefault="007C0760" w:rsidP="007C0760">
      <w:pPr>
        <w:spacing w:before="120"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Kľúčový vplyv na integritu lesov a udržateľné poskytovanie ekosystémových služieb môžu mať zmeny v populačnej dynamike viacerých škodcov, najmä lykožrúta smrekového</w:t>
      </w:r>
      <w:r w:rsidR="00C151DC">
        <w:rPr>
          <w:rFonts w:ascii="Times New Roman" w:eastAsia="Cambria" w:hAnsi="Times New Roman" w:cs="Times New Roman"/>
          <w:color w:val="000000"/>
          <w:szCs w:val="24"/>
          <w:lang w:val="sk-SK"/>
        </w:rPr>
        <w:t xml:space="preserve"> </w:t>
      </w:r>
      <w:r w:rsidR="00C151DC">
        <w:t>(</w:t>
      </w:r>
      <w:proofErr w:type="spellStart"/>
      <w:r w:rsidR="00C151DC">
        <w:t>zvýšením</w:t>
      </w:r>
      <w:proofErr w:type="spellEnd"/>
      <w:r w:rsidR="00C151DC">
        <w:t xml:space="preserve"> </w:t>
      </w:r>
      <w:proofErr w:type="spellStart"/>
      <w:r w:rsidR="00C151DC">
        <w:t>počtu</w:t>
      </w:r>
      <w:proofErr w:type="spellEnd"/>
      <w:r w:rsidR="00C151DC">
        <w:t xml:space="preserve"> </w:t>
      </w:r>
      <w:proofErr w:type="spellStart"/>
      <w:r w:rsidR="00C151DC">
        <w:t>generácií</w:t>
      </w:r>
      <w:proofErr w:type="spellEnd"/>
      <w:r w:rsidR="00C151DC">
        <w:t xml:space="preserve"> </w:t>
      </w:r>
      <w:proofErr w:type="spellStart"/>
      <w:r w:rsidR="00C151DC">
        <w:t>za</w:t>
      </w:r>
      <w:proofErr w:type="spellEnd"/>
      <w:r w:rsidR="00C151DC">
        <w:t xml:space="preserve"> </w:t>
      </w:r>
      <w:proofErr w:type="spellStart"/>
      <w:r w:rsidR="00C151DC">
        <w:t>vegetačnú</w:t>
      </w:r>
      <w:proofErr w:type="spellEnd"/>
      <w:r w:rsidR="00C151DC">
        <w:t xml:space="preserve"> </w:t>
      </w:r>
      <w:proofErr w:type="spellStart"/>
      <w:r w:rsidR="00C151DC">
        <w:t>dobu</w:t>
      </w:r>
      <w:proofErr w:type="spellEnd"/>
      <w:r w:rsidR="00C151DC">
        <w:t>)</w:t>
      </w:r>
      <w:r w:rsidRPr="00D54D94">
        <w:rPr>
          <w:rFonts w:ascii="Times New Roman" w:eastAsia="Cambria" w:hAnsi="Times New Roman" w:cs="Times New Roman"/>
          <w:color w:val="000000"/>
          <w:szCs w:val="24"/>
          <w:lang w:val="sk-SK"/>
        </w:rPr>
        <w:t xml:space="preserve"> a</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mníšky veľkohlavej</w:t>
      </w:r>
      <w:r w:rsidR="00C151DC">
        <w:rPr>
          <w:rFonts w:ascii="Times New Roman" w:eastAsia="Cambria" w:hAnsi="Times New Roman" w:cs="Times New Roman"/>
          <w:color w:val="000000"/>
          <w:szCs w:val="24"/>
          <w:lang w:val="sk-SK"/>
        </w:rPr>
        <w:t xml:space="preserve"> </w:t>
      </w:r>
      <w:r w:rsidR="00C151DC">
        <w:t>(</w:t>
      </w:r>
      <w:proofErr w:type="spellStart"/>
      <w:r w:rsidR="00C151DC">
        <w:t>skracovanie</w:t>
      </w:r>
      <w:proofErr w:type="spellEnd"/>
      <w:r w:rsidR="00C151DC">
        <w:t xml:space="preserve"> </w:t>
      </w:r>
      <w:proofErr w:type="spellStart"/>
      <w:r w:rsidR="00C151DC">
        <w:t>doby</w:t>
      </w:r>
      <w:proofErr w:type="spellEnd"/>
      <w:r w:rsidR="00C151DC">
        <w:t xml:space="preserve"> </w:t>
      </w:r>
      <w:proofErr w:type="spellStart"/>
      <w:r w:rsidR="00C151DC">
        <w:t>latencie</w:t>
      </w:r>
      <w:proofErr w:type="spellEnd"/>
      <w:r w:rsidR="00C151DC">
        <w:t xml:space="preserve"> a </w:t>
      </w:r>
      <w:proofErr w:type="spellStart"/>
      <w:r w:rsidR="00C151DC">
        <w:t>rozširovanie</w:t>
      </w:r>
      <w:proofErr w:type="spellEnd"/>
      <w:r w:rsidR="00C151DC">
        <w:t xml:space="preserve"> </w:t>
      </w:r>
      <w:proofErr w:type="spellStart"/>
      <w:r w:rsidR="00C151DC">
        <w:t>areálu</w:t>
      </w:r>
      <w:proofErr w:type="spellEnd"/>
      <w:r w:rsidR="00C151DC">
        <w:t xml:space="preserve"> </w:t>
      </w:r>
      <w:proofErr w:type="spellStart"/>
      <w:r w:rsidR="00C151DC">
        <w:t>výskytu</w:t>
      </w:r>
      <w:proofErr w:type="spellEnd"/>
      <w:r w:rsidR="00C151DC">
        <w:t xml:space="preserve">) </w:t>
      </w:r>
      <w:proofErr w:type="spellStart"/>
      <w:r w:rsidR="00C151DC" w:rsidRPr="00C151DC">
        <w:t>hrebenárky</w:t>
      </w:r>
      <w:proofErr w:type="spellEnd"/>
      <w:r w:rsidR="00C151DC" w:rsidRPr="00C151DC">
        <w:t xml:space="preserve"> </w:t>
      </w:r>
      <w:proofErr w:type="spellStart"/>
      <w:r w:rsidR="00C151DC" w:rsidRPr="00C151DC">
        <w:t>na</w:t>
      </w:r>
      <w:proofErr w:type="spellEnd"/>
      <w:r w:rsidR="00C151DC" w:rsidRPr="00C151DC">
        <w:t xml:space="preserve"> </w:t>
      </w:r>
      <w:proofErr w:type="spellStart"/>
      <w:r w:rsidR="00C151DC" w:rsidRPr="00C151DC">
        <w:t>boroviciach</w:t>
      </w:r>
      <w:proofErr w:type="spellEnd"/>
      <w:r w:rsidR="00C151DC" w:rsidRPr="00C151DC">
        <w:t xml:space="preserve"> a </w:t>
      </w:r>
      <w:proofErr w:type="spellStart"/>
      <w:r w:rsidR="00C151DC" w:rsidRPr="00C151DC">
        <w:t>piadivky</w:t>
      </w:r>
      <w:proofErr w:type="spellEnd"/>
      <w:r w:rsidR="00C151DC" w:rsidRPr="00C151DC">
        <w:t xml:space="preserve"> </w:t>
      </w:r>
      <w:proofErr w:type="spellStart"/>
      <w:r w:rsidR="00C151DC" w:rsidRPr="00C151DC">
        <w:t>na</w:t>
      </w:r>
      <w:proofErr w:type="spellEnd"/>
      <w:r w:rsidR="00C151DC" w:rsidRPr="00C151DC">
        <w:t xml:space="preserve"> </w:t>
      </w:r>
      <w:proofErr w:type="spellStart"/>
      <w:r w:rsidR="00C151DC" w:rsidRPr="00C151DC">
        <w:t>duboch</w:t>
      </w:r>
      <w:proofErr w:type="spellEnd"/>
      <w:r w:rsidR="00C151DC" w:rsidRPr="00C151DC">
        <w:t xml:space="preserve"> (</w:t>
      </w:r>
      <w:proofErr w:type="spellStart"/>
      <w:r w:rsidR="00C151DC" w:rsidRPr="00C151DC">
        <w:t>zmena</w:t>
      </w:r>
      <w:proofErr w:type="spellEnd"/>
      <w:r w:rsidR="00C151DC" w:rsidRPr="00C151DC">
        <w:t xml:space="preserve"> </w:t>
      </w:r>
      <w:proofErr w:type="spellStart"/>
      <w:r w:rsidR="00C151DC" w:rsidRPr="00C151DC">
        <w:t>významnosti</w:t>
      </w:r>
      <w:proofErr w:type="spellEnd"/>
      <w:r w:rsidR="00C151DC" w:rsidRPr="00C151DC">
        <w:t xml:space="preserve"> </w:t>
      </w:r>
      <w:proofErr w:type="spellStart"/>
      <w:r w:rsidR="00C151DC" w:rsidRPr="00C151DC">
        <w:t>druhov</w:t>
      </w:r>
      <w:proofErr w:type="spellEnd"/>
      <w:r w:rsidR="00C151DC" w:rsidRPr="00C151DC">
        <w:t xml:space="preserve"> </w:t>
      </w:r>
      <w:proofErr w:type="spellStart"/>
      <w:r w:rsidR="00C151DC" w:rsidRPr="00C151DC">
        <w:t>spôsobujúcich</w:t>
      </w:r>
      <w:proofErr w:type="spellEnd"/>
      <w:r w:rsidR="00C151DC" w:rsidRPr="00C151DC">
        <w:t xml:space="preserve"> </w:t>
      </w:r>
      <w:proofErr w:type="spellStart"/>
      <w:r w:rsidR="00C151DC" w:rsidRPr="00C151DC">
        <w:t>defoliáciu</w:t>
      </w:r>
      <w:proofErr w:type="spellEnd"/>
      <w:r w:rsidR="00C151DC" w:rsidRPr="00C151DC">
        <w:t>)</w:t>
      </w:r>
      <w:r w:rsidRPr="00D54D94">
        <w:rPr>
          <w:rFonts w:ascii="Times New Roman" w:eastAsia="Cambria" w:hAnsi="Times New Roman" w:cs="Times New Roman"/>
          <w:color w:val="000000"/>
          <w:szCs w:val="24"/>
          <w:lang w:val="sk-SK"/>
        </w:rPr>
        <w:t xml:space="preserve">, ako aj zmeny </w:t>
      </w:r>
      <w:proofErr w:type="spellStart"/>
      <w:r w:rsidRPr="00D54D94">
        <w:rPr>
          <w:rFonts w:ascii="Times New Roman" w:eastAsia="Cambria" w:hAnsi="Times New Roman" w:cs="Times New Roman"/>
          <w:color w:val="000000"/>
          <w:szCs w:val="24"/>
          <w:lang w:val="sk-SK"/>
        </w:rPr>
        <w:t>virulencie</w:t>
      </w:r>
      <w:proofErr w:type="spellEnd"/>
      <w:r w:rsidRPr="00D54D94">
        <w:rPr>
          <w:rFonts w:ascii="Times New Roman" w:eastAsia="Cambria" w:hAnsi="Times New Roman" w:cs="Times New Roman"/>
          <w:color w:val="000000"/>
          <w:szCs w:val="24"/>
          <w:lang w:val="sk-SK"/>
        </w:rPr>
        <w:t xml:space="preserve"> niektorých patogénov (</w:t>
      </w:r>
      <w:proofErr w:type="spellStart"/>
      <w:r w:rsidRPr="00D54D94">
        <w:rPr>
          <w:rFonts w:ascii="Times New Roman" w:eastAsia="Cambria" w:hAnsi="Times New Roman" w:cs="Times New Roman"/>
          <w:i/>
          <w:color w:val="000000"/>
          <w:szCs w:val="24"/>
          <w:lang w:val="sk-SK"/>
        </w:rPr>
        <w:t>Armillaria</w:t>
      </w:r>
      <w:proofErr w:type="spellEnd"/>
      <w:r w:rsidRPr="00D54D94">
        <w:rPr>
          <w:rFonts w:ascii="Times New Roman" w:eastAsia="Cambria" w:hAnsi="Times New Roman" w:cs="Times New Roman"/>
          <w:i/>
          <w:color w:val="000000"/>
          <w:szCs w:val="24"/>
          <w:lang w:val="sk-SK"/>
        </w:rPr>
        <w:t xml:space="preserve">, </w:t>
      </w:r>
      <w:proofErr w:type="spellStart"/>
      <w:r w:rsidRPr="00D54D94">
        <w:rPr>
          <w:rFonts w:ascii="Times New Roman" w:eastAsia="Cambria" w:hAnsi="Times New Roman" w:cs="Times New Roman"/>
          <w:i/>
          <w:color w:val="000000"/>
          <w:szCs w:val="24"/>
          <w:lang w:val="sk-SK"/>
        </w:rPr>
        <w:t>Phytophtora</w:t>
      </w:r>
      <w:proofErr w:type="spellEnd"/>
      <w:r w:rsidRPr="00D54D94">
        <w:rPr>
          <w:rFonts w:ascii="Times New Roman" w:eastAsia="Cambria" w:hAnsi="Times New Roman" w:cs="Times New Roman"/>
          <w:color w:val="000000"/>
          <w:szCs w:val="24"/>
          <w:lang w:val="sk-SK"/>
        </w:rPr>
        <w:t>). Dôvodom je skutočnosť, že hmyzí škodcovia reagujú na zmenené podmienky takmer bezprostredne</w:t>
      </w:r>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resp. v priebehu niekoľkých rokov </w:t>
      </w:r>
      <w:r w:rsidR="008905E8">
        <w:rPr>
          <w:rFonts w:ascii="Times New Roman" w:eastAsia="Cambria" w:hAnsi="Times New Roman" w:cs="Times New Roman"/>
          <w:color w:val="000000"/>
          <w:szCs w:val="24"/>
          <w:lang w:val="sk-SK"/>
        </w:rPr>
        <w:t>môžu vytvoriť veľké populácie a </w:t>
      </w:r>
      <w:r w:rsidRPr="00D54D94">
        <w:rPr>
          <w:rFonts w:ascii="Times New Roman" w:eastAsia="Cambria" w:hAnsi="Times New Roman" w:cs="Times New Roman"/>
          <w:color w:val="000000"/>
          <w:szCs w:val="24"/>
          <w:lang w:val="sk-SK"/>
        </w:rPr>
        <w:t xml:space="preserve">rozšíriť sa mimo hraníc ich prirodzeného (dlhodobého) výskytu. </w:t>
      </w:r>
      <w:r w:rsidR="00145028">
        <w:rPr>
          <w:rFonts w:ascii="Times New Roman" w:eastAsia="Cambria" w:hAnsi="Times New Roman" w:cs="Times New Roman"/>
          <w:color w:val="000000"/>
          <w:szCs w:val="24"/>
          <w:lang w:val="sk-SK"/>
        </w:rPr>
        <w:t> </w:t>
      </w:r>
      <w:r w:rsidR="00145028" w:rsidRPr="00D54D94">
        <w:rPr>
          <w:rFonts w:ascii="Times New Roman" w:eastAsia="Cambria" w:hAnsi="Times New Roman" w:cs="Times New Roman"/>
          <w:color w:val="000000"/>
          <w:szCs w:val="24"/>
          <w:lang w:val="sk-SK"/>
        </w:rPr>
        <w:t>V</w:t>
      </w:r>
      <w:r w:rsidR="0014502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prípade väčšiny našich škodcov sa predpokladá pozitívna reakcia na zmenu klímy vo forme nárastu areálov premnoženia, vytvorenia väčšieho počtu generácií</w:t>
      </w:r>
      <w:r w:rsidR="00C151DC">
        <w:rPr>
          <w:rFonts w:ascii="Times New Roman" w:eastAsia="Cambria" w:hAnsi="Times New Roman" w:cs="Times New Roman"/>
          <w:color w:val="000000"/>
          <w:szCs w:val="24"/>
          <w:lang w:val="sk-SK"/>
        </w:rPr>
        <w:t>, rozšírenie hostiteľských drevín</w:t>
      </w:r>
      <w:r w:rsidRPr="00D54D94">
        <w:rPr>
          <w:rFonts w:ascii="Times New Roman" w:eastAsia="Cambria" w:hAnsi="Times New Roman" w:cs="Times New Roman"/>
          <w:color w:val="000000"/>
          <w:szCs w:val="24"/>
          <w:lang w:val="sk-SK"/>
        </w:rPr>
        <w:t xml:space="preserve"> a pod. Najmä nárast teploty vzduchu môže ovplyvňovať úspešnosť</w:t>
      </w:r>
      <w:r>
        <w:rPr>
          <w:rFonts w:ascii="Times New Roman" w:eastAsia="Cambria" w:hAnsi="Times New Roman" w:cs="Times New Roman"/>
          <w:color w:val="000000"/>
          <w:szCs w:val="24"/>
          <w:lang w:val="sk-SK"/>
        </w:rPr>
        <w:t xml:space="preserve"> uplatnenia sa populácií</w:t>
      </w:r>
      <w:r w:rsidRPr="00D54D94">
        <w:rPr>
          <w:rFonts w:ascii="Times New Roman" w:eastAsia="Cambria" w:hAnsi="Times New Roman" w:cs="Times New Roman"/>
          <w:color w:val="000000"/>
          <w:szCs w:val="24"/>
          <w:lang w:val="sk-SK"/>
        </w:rPr>
        <w:t xml:space="preserve"> škodcov</w:t>
      </w:r>
      <w:r>
        <w:rPr>
          <w:rFonts w:ascii="Times New Roman" w:eastAsia="Cambria" w:hAnsi="Times New Roman" w:cs="Times New Roman"/>
          <w:color w:val="000000"/>
          <w:szCs w:val="24"/>
          <w:lang w:val="sk-SK"/>
        </w:rPr>
        <w:t xml:space="preserve"> drevín</w:t>
      </w:r>
      <w:r w:rsidRPr="00D54D94">
        <w:rPr>
          <w:rFonts w:ascii="Times New Roman" w:eastAsia="Cambria" w:hAnsi="Times New Roman" w:cs="Times New Roman"/>
          <w:color w:val="000000"/>
          <w:szCs w:val="24"/>
          <w:lang w:val="sk-SK"/>
        </w:rPr>
        <w:t>. Konkrétne v prípade lykožrúta smrekového môže dôjsť na rozsiahlych územiach k vývoju tretej generácie škodcu a posunu dvojgeneračného režimu do horských oblastí</w:t>
      </w:r>
      <w:r w:rsidR="00C151DC">
        <w:rPr>
          <w:rFonts w:ascii="Times New Roman" w:eastAsia="Cambria" w:hAnsi="Times New Roman" w:cs="Times New Roman"/>
          <w:color w:val="000000"/>
          <w:szCs w:val="24"/>
          <w:lang w:val="sk-SK"/>
        </w:rPr>
        <w:t xml:space="preserve"> </w:t>
      </w:r>
      <w:r w:rsidR="00C151DC" w:rsidRPr="00C151DC">
        <w:rPr>
          <w:rFonts w:ascii="Times New Roman" w:eastAsia="Cambria" w:hAnsi="Times New Roman" w:cs="Times New Roman"/>
          <w:color w:val="000000"/>
          <w:szCs w:val="24"/>
          <w:lang w:val="sk-SK"/>
        </w:rPr>
        <w:t xml:space="preserve">(v roku 2018 už boli zaznamenané dve generácie lykožrúta smrekového v </w:t>
      </w:r>
      <w:proofErr w:type="spellStart"/>
      <w:r w:rsidR="00C151DC" w:rsidRPr="00C151DC">
        <w:rPr>
          <w:rFonts w:ascii="Times New Roman" w:eastAsia="Cambria" w:hAnsi="Times New Roman" w:cs="Times New Roman"/>
          <w:color w:val="000000"/>
          <w:szCs w:val="24"/>
          <w:lang w:val="sk-SK"/>
        </w:rPr>
        <w:t>TANAPe</w:t>
      </w:r>
      <w:proofErr w:type="spellEnd"/>
      <w:r w:rsidR="00C151DC" w:rsidRPr="00C151DC">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Samostatným rizikový</w:t>
      </w:r>
      <w:r>
        <w:rPr>
          <w:rFonts w:ascii="Times New Roman" w:eastAsia="Cambria" w:hAnsi="Times New Roman" w:cs="Times New Roman"/>
          <w:color w:val="000000"/>
          <w:szCs w:val="24"/>
          <w:lang w:val="sk-SK"/>
        </w:rPr>
        <w:t>m</w:t>
      </w:r>
      <w:r w:rsidRPr="00D54D94">
        <w:rPr>
          <w:rFonts w:ascii="Times New Roman" w:eastAsia="Cambria" w:hAnsi="Times New Roman" w:cs="Times New Roman"/>
          <w:color w:val="000000"/>
          <w:szCs w:val="24"/>
          <w:lang w:val="sk-SK"/>
        </w:rPr>
        <w:t xml:space="preserve"> činiteľom je potenciálne objavenie sa nových škodcov a ochorení, </w:t>
      </w:r>
      <w:r>
        <w:rPr>
          <w:rFonts w:ascii="Times New Roman" w:eastAsia="Cambria" w:hAnsi="Times New Roman" w:cs="Times New Roman"/>
          <w:color w:val="000000"/>
          <w:szCs w:val="24"/>
          <w:lang w:val="sk-SK"/>
        </w:rPr>
        <w:t>čo</w:t>
      </w:r>
      <w:r w:rsidRPr="00D54D94">
        <w:rPr>
          <w:rFonts w:ascii="Times New Roman" w:eastAsia="Cambria" w:hAnsi="Times New Roman" w:cs="Times New Roman"/>
          <w:color w:val="000000"/>
          <w:szCs w:val="24"/>
          <w:lang w:val="sk-SK"/>
        </w:rPr>
        <w:t xml:space="preserve"> môž</w:t>
      </w:r>
      <w:r>
        <w:rPr>
          <w:rFonts w:ascii="Times New Roman" w:eastAsia="Cambria" w:hAnsi="Times New Roman" w:cs="Times New Roman"/>
          <w:color w:val="000000"/>
          <w:szCs w:val="24"/>
          <w:lang w:val="sk-SK"/>
        </w:rPr>
        <w:t>e</w:t>
      </w:r>
      <w:r w:rsidRPr="00D54D94">
        <w:rPr>
          <w:rFonts w:ascii="Times New Roman" w:eastAsia="Cambria" w:hAnsi="Times New Roman" w:cs="Times New Roman"/>
          <w:color w:val="000000"/>
          <w:szCs w:val="24"/>
          <w:lang w:val="sk-SK"/>
        </w:rPr>
        <w:t xml:space="preserve"> zásadným spôsobom ovplyvniť stav </w:t>
      </w:r>
      <w:r w:rsidR="00035EC8" w:rsidRPr="00035EC8">
        <w:rPr>
          <w:rFonts w:ascii="Times New Roman" w:eastAsia="Cambria" w:hAnsi="Times New Roman" w:cs="Times New Roman"/>
          <w:color w:val="000000"/>
          <w:szCs w:val="24"/>
          <w:lang w:val="sk-SK"/>
        </w:rPr>
        <w:t xml:space="preserve">a vývoj lesov zložených z drevín ekologicky vhodných do daných </w:t>
      </w:r>
      <w:proofErr w:type="spellStart"/>
      <w:r w:rsidR="00035EC8" w:rsidRPr="00035EC8">
        <w:rPr>
          <w:rFonts w:ascii="Times New Roman" w:eastAsia="Cambria" w:hAnsi="Times New Roman" w:cs="Times New Roman"/>
          <w:color w:val="000000"/>
          <w:szCs w:val="24"/>
          <w:lang w:val="sk-SK"/>
        </w:rPr>
        <w:t>pôdnoklimatických</w:t>
      </w:r>
      <w:proofErr w:type="spellEnd"/>
      <w:r w:rsidR="00035EC8" w:rsidRPr="00035EC8">
        <w:rPr>
          <w:rFonts w:ascii="Times New Roman" w:eastAsia="Cambria" w:hAnsi="Times New Roman" w:cs="Times New Roman"/>
          <w:color w:val="000000"/>
          <w:szCs w:val="24"/>
          <w:lang w:val="sk-SK"/>
        </w:rPr>
        <w:t xml:space="preserve"> podmienok (napr. rozšírenie huby </w:t>
      </w:r>
      <w:proofErr w:type="spellStart"/>
      <w:r w:rsidR="00035EC8" w:rsidRPr="00035EC8">
        <w:rPr>
          <w:rFonts w:ascii="Times New Roman" w:eastAsia="Cambria" w:hAnsi="Times New Roman" w:cs="Times New Roman"/>
          <w:color w:val="000000"/>
          <w:szCs w:val="24"/>
          <w:lang w:val="sk-SK"/>
        </w:rPr>
        <w:t>Chalara</w:t>
      </w:r>
      <w:proofErr w:type="spellEnd"/>
      <w:r w:rsidR="00035EC8" w:rsidRPr="00035EC8">
        <w:rPr>
          <w:rFonts w:ascii="Times New Roman" w:eastAsia="Cambria" w:hAnsi="Times New Roman" w:cs="Times New Roman"/>
          <w:color w:val="000000"/>
          <w:szCs w:val="24"/>
          <w:lang w:val="sk-SK"/>
        </w:rPr>
        <w:t xml:space="preserve"> </w:t>
      </w:r>
      <w:proofErr w:type="spellStart"/>
      <w:r w:rsidR="00035EC8" w:rsidRPr="00035EC8">
        <w:rPr>
          <w:rFonts w:ascii="Times New Roman" w:eastAsia="Cambria" w:hAnsi="Times New Roman" w:cs="Times New Roman"/>
          <w:color w:val="000000"/>
          <w:szCs w:val="24"/>
          <w:lang w:val="sk-SK"/>
        </w:rPr>
        <w:t>fraxinea</w:t>
      </w:r>
      <w:proofErr w:type="spellEnd"/>
      <w:r w:rsidR="00035EC8" w:rsidRPr="00035EC8">
        <w:rPr>
          <w:rFonts w:ascii="Times New Roman" w:eastAsia="Cambria" w:hAnsi="Times New Roman" w:cs="Times New Roman"/>
          <w:color w:val="000000"/>
          <w:szCs w:val="24"/>
          <w:lang w:val="sk-SK"/>
        </w:rPr>
        <w:t xml:space="preserve"> na jaseňoch a očakávané rozšírenie </w:t>
      </w:r>
      <w:proofErr w:type="spellStart"/>
      <w:r w:rsidR="00035EC8" w:rsidRPr="00035EC8">
        <w:rPr>
          <w:rFonts w:ascii="Times New Roman" w:eastAsia="Cambria" w:hAnsi="Times New Roman" w:cs="Times New Roman"/>
          <w:color w:val="000000"/>
          <w:szCs w:val="24"/>
          <w:lang w:val="sk-SK"/>
        </w:rPr>
        <w:t>Agrilus</w:t>
      </w:r>
      <w:proofErr w:type="spellEnd"/>
      <w:r w:rsidR="00035EC8" w:rsidRPr="00035EC8">
        <w:rPr>
          <w:rFonts w:ascii="Times New Roman" w:eastAsia="Cambria" w:hAnsi="Times New Roman" w:cs="Times New Roman"/>
          <w:color w:val="000000"/>
          <w:szCs w:val="24"/>
          <w:lang w:val="sk-SK"/>
        </w:rPr>
        <w:t xml:space="preserve"> </w:t>
      </w:r>
      <w:proofErr w:type="spellStart"/>
      <w:r w:rsidR="00035EC8" w:rsidRPr="00035EC8">
        <w:rPr>
          <w:rFonts w:ascii="Times New Roman" w:eastAsia="Cambria" w:hAnsi="Times New Roman" w:cs="Times New Roman"/>
          <w:color w:val="000000"/>
          <w:szCs w:val="24"/>
          <w:lang w:val="sk-SK"/>
        </w:rPr>
        <w:t>planipennis</w:t>
      </w:r>
      <w:proofErr w:type="spellEnd"/>
      <w:r w:rsidR="00035EC8" w:rsidRPr="00035EC8">
        <w:rPr>
          <w:rFonts w:ascii="Times New Roman" w:eastAsia="Cambria" w:hAnsi="Times New Roman" w:cs="Times New Roman"/>
          <w:color w:val="000000"/>
          <w:szCs w:val="24"/>
          <w:lang w:val="sk-SK"/>
        </w:rPr>
        <w:t xml:space="preserve"> z východu Európy na jasene)</w:t>
      </w:r>
      <w:r w:rsidR="00A0729F">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w:t>
      </w:r>
      <w:r w:rsidRPr="00D54D94">
        <w:rPr>
          <w:rFonts w:ascii="Times New Roman" w:eastAsia="Calibri" w:hAnsi="Times New Roman" w:cs="Times New Roman"/>
          <w:color w:val="000000"/>
          <w:lang w:val="sk-SK"/>
        </w:rPr>
        <w:t xml:space="preserve">Zvýšené riziko deštrukcie lesných porastov, </w:t>
      </w:r>
      <w:r w:rsidR="008905E8">
        <w:rPr>
          <w:rFonts w:ascii="Times New Roman" w:eastAsia="Calibri" w:hAnsi="Times New Roman" w:cs="Times New Roman"/>
          <w:color w:val="000000"/>
          <w:lang w:val="sk-SK"/>
        </w:rPr>
        <w:t>či už v súvislosti so zmenami v </w:t>
      </w:r>
      <w:r w:rsidRPr="00D54D94">
        <w:rPr>
          <w:rFonts w:ascii="Times New Roman" w:eastAsia="Calibri" w:hAnsi="Times New Roman" w:cs="Times New Roman"/>
          <w:color w:val="000000"/>
          <w:lang w:val="sk-SK"/>
        </w:rPr>
        <w:t>populačnej dynamike viacerých škodcov alebo priamo s extrémnymi meteorologickými podmienkami, môže v spojení s požiarmi viesť aj k degradá</w:t>
      </w:r>
      <w:r>
        <w:rPr>
          <w:rFonts w:ascii="Times New Roman" w:eastAsia="Calibri" w:hAnsi="Times New Roman" w:cs="Times New Roman"/>
          <w:color w:val="000000"/>
          <w:lang w:val="sk-SK"/>
        </w:rPr>
        <w:t xml:space="preserve">cii pôdy (strata humusu, erózia, zníženie </w:t>
      </w:r>
      <w:proofErr w:type="spellStart"/>
      <w:r>
        <w:rPr>
          <w:rFonts w:ascii="Times New Roman" w:eastAsia="Calibri" w:hAnsi="Times New Roman" w:cs="Times New Roman"/>
          <w:color w:val="000000"/>
          <w:lang w:val="sk-SK"/>
        </w:rPr>
        <w:t>vodozádržnej</w:t>
      </w:r>
      <w:proofErr w:type="spellEnd"/>
      <w:r>
        <w:rPr>
          <w:rFonts w:ascii="Times New Roman" w:eastAsia="Calibri" w:hAnsi="Times New Roman" w:cs="Times New Roman"/>
          <w:color w:val="000000"/>
          <w:lang w:val="sk-SK"/>
        </w:rPr>
        <w:t xml:space="preserve"> schopnosti)</w:t>
      </w:r>
      <w:r w:rsidRPr="00D54D94">
        <w:rPr>
          <w:rFonts w:ascii="Times New Roman" w:eastAsia="Calibri" w:hAnsi="Times New Roman" w:cs="Times New Roman"/>
          <w:color w:val="000000"/>
          <w:lang w:val="sk-SK"/>
        </w:rPr>
        <w:t xml:space="preserve"> a riečnych sedimentov ako aj ku zníženiu kvality vôd (povrchovej a podzemnej).</w:t>
      </w:r>
    </w:p>
    <w:p w14:paraId="42F9F13E" w14:textId="77777777" w:rsidR="007C0760" w:rsidRPr="00D54D94" w:rsidRDefault="007C0760" w:rsidP="007C0760">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Obzvlášť nepriaznivé dopady zmeny klímy je potrebné očakávať v lesoch, ktoré sú dlhodobo vystavené </w:t>
      </w:r>
      <w:r>
        <w:rPr>
          <w:rFonts w:ascii="Times New Roman" w:eastAsia="Cambria" w:hAnsi="Times New Roman" w:cs="Times New Roman"/>
          <w:color w:val="000000"/>
          <w:szCs w:val="24"/>
          <w:lang w:val="sk-SK"/>
        </w:rPr>
        <w:t xml:space="preserve">ostatným </w:t>
      </w:r>
      <w:r w:rsidRPr="00D54D94">
        <w:rPr>
          <w:rFonts w:ascii="Times New Roman" w:eastAsia="Cambria" w:hAnsi="Times New Roman" w:cs="Times New Roman"/>
          <w:color w:val="000000"/>
          <w:szCs w:val="24"/>
          <w:lang w:val="sk-SK"/>
        </w:rPr>
        <w:t>negatívnym vplyvom neklimatických faktorov. Z tohto dôvodu je potrebné venovať v kontexte zmeny klímy zvýšenú pozornosť oblastiam dlhodobo vystaveným znečisteniu ovzdušia, oblastiam so zme</w:t>
      </w:r>
      <w:r w:rsidR="008905E8">
        <w:rPr>
          <w:rFonts w:ascii="Times New Roman" w:eastAsia="Cambria" w:hAnsi="Times New Roman" w:cs="Times New Roman"/>
          <w:color w:val="000000"/>
          <w:szCs w:val="24"/>
          <w:lang w:val="sk-SK"/>
        </w:rPr>
        <w:t xml:space="preserve">neným pôdnym prostredím alebo </w:t>
      </w:r>
      <w:r w:rsidR="008905E8">
        <w:rPr>
          <w:rFonts w:ascii="Times New Roman" w:eastAsia="Cambria" w:hAnsi="Times New Roman" w:cs="Times New Roman"/>
          <w:color w:val="000000"/>
          <w:szCs w:val="24"/>
          <w:lang w:val="sk-SK"/>
        </w:rPr>
        <w:lastRenderedPageBreak/>
        <w:t>s </w:t>
      </w:r>
      <w:r w:rsidRPr="00D54D94">
        <w:rPr>
          <w:rFonts w:ascii="Times New Roman" w:eastAsia="Cambria" w:hAnsi="Times New Roman" w:cs="Times New Roman"/>
          <w:color w:val="000000"/>
          <w:szCs w:val="24"/>
          <w:lang w:val="sk-SK"/>
        </w:rPr>
        <w:t>nepriaznivým drevinovým zložením. V podmienkach Slovenska ide najmä o územia Spiša, Kysúc, Oravy, ako aj o ďalšie územia s výskytom nepôvodných smrekových porastov mimo areálu ich prirodzeného výskytu, resp. s podielom ich výskytu nad rámec pôvodného výskytu. V týchto prípadoch môže aj menší klimatický stres vyústiť do rozpadu lesa na rozsiahlych územiach a dopady zmeny klímy môžu byť obzvlášť nepriaznivé.</w:t>
      </w:r>
    </w:p>
    <w:p w14:paraId="09A8A9A6" w14:textId="77777777" w:rsidR="007C0760" w:rsidRPr="00D54D94" w:rsidRDefault="007C0760" w:rsidP="007C0760">
      <w:pPr>
        <w:spacing w:before="120" w:after="120"/>
        <w:ind w:right="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 hľadiska lesného hospodárstva sú kľúčové dopady na produkciu drevnej hmoty a to z hľadiska jej kvantity, bezpečnosti aj vyrovnanosti. Dôsledkom zmeny klímy môže byť tak zníženie produkcie vplyvom zníženej dostupnosti vlahy v nižších polohách, ako aj jej zvýšenie vplyvom predĺženia vegetačnej sezóny či rýchlejšieho rozkladu organickej hmoty a</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následnej vyššej dostupnosti živín v horských polohách. Kritický pokles produkcie v nižších a stredných polohách je možné očakávať u drevín smrek a buk, zatiaľ čo napr. väčšina druhov dubov a borovica si môžu udržať súčasnú produktivitu aj do budúcna. Všeobecne je možné očakávať posun produkčného optima drevín do vyšších nadmorských výšok, kde je však rozloha lesa obmedzená, čo môže vyústiť do celkového poklesu produkcie lesov na</w:t>
      </w:r>
      <w:r w:rsidR="008905E8">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 xml:space="preserve">Slovensku. S poklesom produkcie, zhoršením zdravotného stavu a zvýšenou mierou poškodzovania lesov súvisia aj nepriaznivé dopady na </w:t>
      </w:r>
      <w:proofErr w:type="spellStart"/>
      <w:r w:rsidRPr="00D54D94">
        <w:rPr>
          <w:rFonts w:ascii="Times New Roman" w:eastAsia="Cambria" w:hAnsi="Times New Roman" w:cs="Times New Roman"/>
          <w:color w:val="000000"/>
          <w:szCs w:val="24"/>
          <w:lang w:val="sk-SK"/>
        </w:rPr>
        <w:t>mimop</w:t>
      </w:r>
      <w:r w:rsidR="008905E8">
        <w:rPr>
          <w:rFonts w:ascii="Times New Roman" w:eastAsia="Cambria" w:hAnsi="Times New Roman" w:cs="Times New Roman"/>
          <w:color w:val="000000"/>
          <w:szCs w:val="24"/>
          <w:lang w:val="sk-SK"/>
        </w:rPr>
        <w:t>rodukčné</w:t>
      </w:r>
      <w:proofErr w:type="spellEnd"/>
      <w:r w:rsidR="008905E8">
        <w:rPr>
          <w:rFonts w:ascii="Times New Roman" w:eastAsia="Cambria" w:hAnsi="Times New Roman" w:cs="Times New Roman"/>
          <w:color w:val="000000"/>
          <w:szCs w:val="24"/>
          <w:lang w:val="sk-SK"/>
        </w:rPr>
        <w:t xml:space="preserve"> funkcie lesa, najmä na </w:t>
      </w:r>
      <w:r w:rsidRPr="00D54D94">
        <w:rPr>
          <w:rFonts w:ascii="Times New Roman" w:eastAsia="Cambria" w:hAnsi="Times New Roman" w:cs="Times New Roman"/>
          <w:color w:val="000000"/>
          <w:szCs w:val="24"/>
          <w:lang w:val="sk-SK"/>
        </w:rPr>
        <w:t xml:space="preserve">akumuláciu uhlíka, reguláciu vodného režimu porastov a povodí, kvalitu ovzdušia alebo biodiverzitu. </w:t>
      </w:r>
    </w:p>
    <w:p w14:paraId="2680FBC8" w14:textId="77777777" w:rsidR="007A07AC" w:rsidRDefault="007A07AC" w:rsidP="007A07AC">
      <w:pPr>
        <w:pStyle w:val="Nadpis3"/>
        <w:rPr>
          <w:rFonts w:eastAsia="Cambria"/>
          <w:lang w:val="sk-SK"/>
        </w:rPr>
      </w:pPr>
      <w:r w:rsidRPr="001F4CCB">
        <w:rPr>
          <w:rFonts w:eastAsia="Cambria"/>
          <w:lang w:val="sk-SK"/>
        </w:rPr>
        <w:t xml:space="preserve">Charakteristika adaptácie </w:t>
      </w:r>
      <w:r w:rsidR="00AB207A">
        <w:rPr>
          <w:rFonts w:eastAsia="Cambria"/>
          <w:lang w:val="sk-SK"/>
        </w:rPr>
        <w:t>v </w:t>
      </w:r>
      <w:r w:rsidRPr="001F4CCB">
        <w:rPr>
          <w:rFonts w:eastAsia="Cambria"/>
          <w:lang w:val="sk-SK"/>
        </w:rPr>
        <w:t>oblasti lesníctva</w:t>
      </w:r>
    </w:p>
    <w:p w14:paraId="3D47DD28" w14:textId="77777777" w:rsidR="007C0760" w:rsidRPr="00D54D94" w:rsidRDefault="007C0760" w:rsidP="007C0760">
      <w:pPr>
        <w:rPr>
          <w:rFonts w:ascii="Times New Roman" w:eastAsia="Cambria" w:hAnsi="Times New Roman" w:cs="Times New Roman"/>
          <w:b/>
          <w:color w:val="000000"/>
          <w:szCs w:val="24"/>
          <w:lang w:val="sk-SK"/>
        </w:rPr>
      </w:pPr>
      <w:r w:rsidRPr="00D54D94">
        <w:rPr>
          <w:rFonts w:ascii="Times New Roman" w:eastAsia="Cambria" w:hAnsi="Times New Roman" w:cs="Times New Roman"/>
          <w:color w:val="000000"/>
          <w:szCs w:val="24"/>
          <w:lang w:val="sk-SK"/>
        </w:rPr>
        <w:t xml:space="preserve">Pri adaptácii lesov na zmenu klímy je okrem tradičných poznatkov ekológie, pestovania a ochrany lesa a ďalších odborov potrebné zohľadňovať poznatky o očakávanom vývoji klímy, súčasnom stave porastov, výsledky regionálnych štúdií dopadov zmeny klímy na lesy a pozorovania o klimatických rizikách pre lesy v regiónoch, v ktorých súčasná klíma rámcovo zodpovedá našej budúcej klíme (metóda analógie). </w:t>
      </w:r>
      <w:r>
        <w:rPr>
          <w:rFonts w:ascii="Times New Roman" w:eastAsia="Cambria" w:hAnsi="Times New Roman" w:cs="Times New Roman"/>
          <w:color w:val="000000"/>
          <w:szCs w:val="24"/>
          <w:lang w:val="sk-SK"/>
        </w:rPr>
        <w:t>Adaptačné opatrenia v rámci lesníctva je potrebné navrhovať komplexne aj s ohľadom (a možným</w:t>
      </w:r>
      <w:r w:rsidR="008905E8">
        <w:rPr>
          <w:rFonts w:ascii="Times New Roman" w:eastAsia="Cambria" w:hAnsi="Times New Roman" w:cs="Times New Roman"/>
          <w:color w:val="000000"/>
          <w:szCs w:val="24"/>
          <w:lang w:val="sk-SK"/>
        </w:rPr>
        <w:t xml:space="preserve"> dopadom) na poľnohospodársku a </w:t>
      </w:r>
      <w:proofErr w:type="spellStart"/>
      <w:r>
        <w:rPr>
          <w:rFonts w:ascii="Times New Roman" w:eastAsia="Cambria" w:hAnsi="Times New Roman" w:cs="Times New Roman"/>
          <w:color w:val="000000"/>
          <w:szCs w:val="24"/>
          <w:lang w:val="sk-SK"/>
        </w:rPr>
        <w:t>urbánnu</w:t>
      </w:r>
      <w:proofErr w:type="spellEnd"/>
      <w:r>
        <w:rPr>
          <w:rFonts w:ascii="Times New Roman" w:eastAsia="Cambria" w:hAnsi="Times New Roman" w:cs="Times New Roman"/>
          <w:color w:val="000000"/>
          <w:szCs w:val="24"/>
          <w:lang w:val="sk-SK"/>
        </w:rPr>
        <w:t xml:space="preserve"> krajinu v rámci povodia. </w:t>
      </w:r>
      <w:r w:rsidRPr="00D54D94">
        <w:rPr>
          <w:rFonts w:ascii="Times New Roman" w:eastAsia="Cambria" w:hAnsi="Times New Roman" w:cs="Times New Roman"/>
          <w:color w:val="000000"/>
          <w:szCs w:val="24"/>
          <w:lang w:val="sk-SK"/>
        </w:rPr>
        <w:t>Vývoj a implementácia účinných adaptačných opatrení preto presahujú rámce tradičných lesníckych disciplín a vyžadujú interdisciplinárny prístup.</w:t>
      </w:r>
      <w:r>
        <w:rPr>
          <w:rFonts w:ascii="Times New Roman" w:eastAsia="Cambria" w:hAnsi="Times New Roman" w:cs="Times New Roman"/>
          <w:color w:val="000000"/>
          <w:szCs w:val="24"/>
          <w:lang w:val="sk-SK"/>
        </w:rPr>
        <w:t xml:space="preserve"> </w:t>
      </w:r>
    </w:p>
    <w:p w14:paraId="08FC1589" w14:textId="77777777" w:rsidR="007C0760" w:rsidRPr="00D54D94" w:rsidRDefault="007C0760" w:rsidP="007C0760">
      <w:pPr>
        <w:spacing w:before="120" w:after="120"/>
        <w:ind w:right="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Kľúčový nástroj adaptácie lesov na zmenu klímy je postupná zmena drevinového zloženia, ktorá vhodne reaguje na meniace sa klimatické podmienky. K úprave je potrebné pristupovať odlišne v dolnej (suchom podmienenej) a hornej (teplom podmienenej) časti areálu výskytu drevín. Zmena drevinového zloženia by mala hlavne v nižších vegetačných stupňoch smerovať k širšiemu využívaniu drevín lepšie znášajúci</w:t>
      </w:r>
      <w:r w:rsidR="008905E8">
        <w:rPr>
          <w:rFonts w:ascii="Times New Roman" w:eastAsia="Cambria" w:hAnsi="Times New Roman" w:cs="Times New Roman"/>
          <w:color w:val="000000"/>
          <w:szCs w:val="24"/>
          <w:lang w:val="sk-SK"/>
        </w:rPr>
        <w:t>ch sucho. Kľúčová je náhrada na </w:t>
      </w:r>
      <w:r w:rsidRPr="00D54D94">
        <w:rPr>
          <w:rFonts w:ascii="Times New Roman" w:eastAsia="Cambria" w:hAnsi="Times New Roman" w:cs="Times New Roman"/>
          <w:color w:val="000000"/>
          <w:szCs w:val="24"/>
          <w:lang w:val="sk-SK"/>
        </w:rPr>
        <w:t xml:space="preserve">vlahu náročného a  zraniteľného smreka drevinami z prirodzenej skladby, predovšetkým v nižších a stredných polohách. Keďže viaceré štúdie naznačujú zraniteľnosť bukových porastov suchom a následne biotickými činiteľmi, využitie buku ako základnej dreviny, s ktorou sa uvažuje pri rekonštrukcii nepôvodných smrekových porastov, by malo byť uvážlivé a základným princípom by mala byť podpora druhovej diverzity porastov. Druhovo a vekovo rôznorodé porasty majú potenciál zabezpečiť udržateľnosť produkcie a ďalších ekosystémových funkcií aj po zničení alebo poškodení niektorých drevín alebo vekových štádií škodlivými činiteľmi. Pri zmene drevinového zloženia a podpore diverzity je </w:t>
      </w:r>
      <w:r>
        <w:rPr>
          <w:rFonts w:ascii="Times New Roman" w:eastAsia="Cambria" w:hAnsi="Times New Roman" w:cs="Times New Roman"/>
          <w:color w:val="000000"/>
          <w:szCs w:val="24"/>
          <w:lang w:val="sk-SK"/>
        </w:rPr>
        <w:t xml:space="preserve">potrebné presadzovať použitie </w:t>
      </w:r>
      <w:r w:rsidRPr="00D54D94">
        <w:rPr>
          <w:rFonts w:ascii="Times New Roman" w:eastAsia="Cambria" w:hAnsi="Times New Roman" w:cs="Times New Roman"/>
          <w:color w:val="000000"/>
          <w:szCs w:val="24"/>
          <w:lang w:val="sk-SK"/>
        </w:rPr>
        <w:t xml:space="preserve">vyššieho podielu pôvodných, </w:t>
      </w:r>
      <w:proofErr w:type="spellStart"/>
      <w:r w:rsidRPr="00D54D94">
        <w:rPr>
          <w:rFonts w:ascii="Times New Roman" w:eastAsia="Cambria" w:hAnsi="Times New Roman" w:cs="Times New Roman"/>
          <w:color w:val="000000"/>
          <w:szCs w:val="24"/>
          <w:lang w:val="sk-SK"/>
        </w:rPr>
        <w:t>stanovištne</w:t>
      </w:r>
      <w:proofErr w:type="spellEnd"/>
      <w:r w:rsidRPr="00D54D94">
        <w:rPr>
          <w:rFonts w:ascii="Times New Roman" w:eastAsia="Cambria" w:hAnsi="Times New Roman" w:cs="Times New Roman"/>
          <w:color w:val="000000"/>
          <w:szCs w:val="24"/>
          <w:lang w:val="sk-SK"/>
        </w:rPr>
        <w:t xml:space="preserve"> vhodných druhov a proveniencií (tých, ktoré majú vyšší potenciál</w:t>
      </w:r>
      <w:r>
        <w:rPr>
          <w:rFonts w:ascii="Times New Roman" w:eastAsia="Cambria" w:hAnsi="Times New Roman" w:cs="Times New Roman"/>
          <w:color w:val="000000"/>
          <w:szCs w:val="24"/>
          <w:lang w:val="sk-SK"/>
        </w:rPr>
        <w:t xml:space="preserve"> odolávať zmene klímy). Iba v prípadoch nemožnosti využitia pôvodných, </w:t>
      </w:r>
      <w:proofErr w:type="spellStart"/>
      <w:r>
        <w:rPr>
          <w:rFonts w:ascii="Times New Roman" w:eastAsia="Cambria" w:hAnsi="Times New Roman" w:cs="Times New Roman"/>
          <w:color w:val="000000"/>
          <w:szCs w:val="24"/>
          <w:lang w:val="sk-SK"/>
        </w:rPr>
        <w:t>stanovištne</w:t>
      </w:r>
      <w:proofErr w:type="spellEnd"/>
      <w:r>
        <w:rPr>
          <w:rFonts w:ascii="Times New Roman" w:eastAsia="Cambria" w:hAnsi="Times New Roman" w:cs="Times New Roman"/>
          <w:color w:val="000000"/>
          <w:szCs w:val="24"/>
          <w:lang w:val="sk-SK"/>
        </w:rPr>
        <w:t xml:space="preserve"> vhodných druhov a proveniencií zvažovať </w:t>
      </w:r>
      <w:r w:rsidRPr="00D54D94">
        <w:rPr>
          <w:rFonts w:ascii="Times New Roman" w:eastAsia="Cambria" w:hAnsi="Times New Roman" w:cs="Times New Roman"/>
          <w:color w:val="000000"/>
          <w:szCs w:val="24"/>
          <w:lang w:val="sk-SK"/>
        </w:rPr>
        <w:t xml:space="preserve">využitie nepôvodných druhov a proveniencií (postupy asistovanej migrácie, riadenej </w:t>
      </w:r>
      <w:proofErr w:type="spellStart"/>
      <w:r w:rsidRPr="00D54D94">
        <w:rPr>
          <w:rFonts w:ascii="Times New Roman" w:eastAsia="Cambria" w:hAnsi="Times New Roman" w:cs="Times New Roman"/>
          <w:color w:val="000000"/>
          <w:szCs w:val="24"/>
          <w:lang w:val="sk-SK"/>
        </w:rPr>
        <w:t>relokácie</w:t>
      </w:r>
      <w:proofErr w:type="spellEnd"/>
      <w:r w:rsidRPr="00D54D94">
        <w:rPr>
          <w:rFonts w:ascii="Times New Roman" w:eastAsia="Cambria" w:hAnsi="Times New Roman" w:cs="Times New Roman"/>
          <w:color w:val="000000"/>
          <w:szCs w:val="24"/>
          <w:lang w:val="sk-SK"/>
        </w:rPr>
        <w:t xml:space="preserve"> a pod.). Tieto postupy sú v istej miere upravené príslušným právnym predpisom o lesnom reprodukčnom materiáli, v súlade s právnymi normami EÚ. Širšie využívanie týchto postupov v podmienkach Strednej Európy v súčasnosti skúma projekt INTERREG – </w:t>
      </w:r>
      <w:proofErr w:type="spellStart"/>
      <w:r w:rsidRPr="00D54D94">
        <w:rPr>
          <w:rFonts w:ascii="Times New Roman" w:eastAsia="Cambria" w:hAnsi="Times New Roman" w:cs="Times New Roman"/>
          <w:color w:val="000000"/>
          <w:szCs w:val="24"/>
          <w:lang w:val="sk-SK"/>
        </w:rPr>
        <w:t>Central</w:t>
      </w:r>
      <w:proofErr w:type="spellEnd"/>
      <w:r w:rsidRPr="00D54D94">
        <w:rPr>
          <w:rFonts w:ascii="Times New Roman" w:eastAsia="Cambria" w:hAnsi="Times New Roman" w:cs="Times New Roman"/>
          <w:color w:val="000000"/>
          <w:szCs w:val="24"/>
          <w:lang w:val="sk-SK"/>
        </w:rPr>
        <w:t xml:space="preserve"> </w:t>
      </w:r>
      <w:proofErr w:type="spellStart"/>
      <w:r w:rsidRPr="00D54D94">
        <w:rPr>
          <w:rFonts w:ascii="Times New Roman" w:eastAsia="Cambria" w:hAnsi="Times New Roman" w:cs="Times New Roman"/>
          <w:color w:val="000000"/>
          <w:szCs w:val="24"/>
          <w:lang w:val="sk-SK"/>
        </w:rPr>
        <w:t>Europe</w:t>
      </w:r>
      <w:proofErr w:type="spellEnd"/>
      <w:r w:rsidRPr="00D54D94">
        <w:rPr>
          <w:rFonts w:ascii="Times New Roman" w:eastAsia="Cambria" w:hAnsi="Times New Roman" w:cs="Times New Roman"/>
          <w:color w:val="000000"/>
          <w:szCs w:val="24"/>
          <w:lang w:val="sk-SK"/>
        </w:rPr>
        <w:t xml:space="preserve"> </w:t>
      </w:r>
      <w:r w:rsidRPr="00D54D94">
        <w:rPr>
          <w:rFonts w:ascii="Times New Roman" w:eastAsia="Cambria" w:hAnsi="Times New Roman" w:cs="Times New Roman"/>
          <w:color w:val="000000"/>
          <w:szCs w:val="24"/>
          <w:lang w:val="sk-SK"/>
        </w:rPr>
        <w:lastRenderedPageBreak/>
        <w:t>614 „Semená bez hraníc podporujúce udržanie biodi</w:t>
      </w:r>
      <w:r w:rsidR="008905E8">
        <w:rPr>
          <w:rFonts w:ascii="Times New Roman" w:eastAsia="Cambria" w:hAnsi="Times New Roman" w:cs="Times New Roman"/>
          <w:color w:val="000000"/>
          <w:szCs w:val="24"/>
          <w:lang w:val="sk-SK"/>
        </w:rPr>
        <w:t xml:space="preserve">verzity v lesoch“ (SUSTREE), </w:t>
      </w:r>
      <w:r w:rsidR="008905E8" w:rsidRPr="008905E8">
        <w:t>do</w:t>
      </w:r>
      <w:r w:rsidR="008905E8">
        <w:t> </w:t>
      </w:r>
      <w:proofErr w:type="spellStart"/>
      <w:r w:rsidRPr="008905E8">
        <w:t>ktorého</w:t>
      </w:r>
      <w:proofErr w:type="spellEnd"/>
      <w:r w:rsidRPr="00D54D94">
        <w:rPr>
          <w:rFonts w:ascii="Times New Roman" w:eastAsia="Cambria" w:hAnsi="Times New Roman" w:cs="Times New Roman"/>
          <w:color w:val="000000"/>
          <w:szCs w:val="24"/>
          <w:lang w:val="sk-SK"/>
        </w:rPr>
        <w:t xml:space="preserve"> je zapojené Rakúsko, Česká republika, Nemecko, Maďarsko, Poľsko a Slovensko. </w:t>
      </w:r>
    </w:p>
    <w:p w14:paraId="49D2DF9E" w14:textId="6C3015B8" w:rsidR="007C0760" w:rsidRPr="00D54D94" w:rsidRDefault="007C0760" w:rsidP="007C0760">
      <w:pPr>
        <w:spacing w:before="120" w:after="120"/>
        <w:ind w:right="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K ďalším opatreniam patrí minimalizácia zásahov narúšajúcich </w:t>
      </w:r>
      <w:proofErr w:type="spellStart"/>
      <w:r w:rsidRPr="00D54D94">
        <w:rPr>
          <w:rFonts w:ascii="Times New Roman" w:eastAsia="Cambria" w:hAnsi="Times New Roman" w:cs="Times New Roman"/>
          <w:color w:val="000000"/>
          <w:szCs w:val="24"/>
          <w:lang w:val="sk-SK"/>
        </w:rPr>
        <w:t>zápoj</w:t>
      </w:r>
      <w:proofErr w:type="spellEnd"/>
      <w:r w:rsidRPr="00D54D94">
        <w:rPr>
          <w:rFonts w:ascii="Times New Roman" w:eastAsia="Cambria" w:hAnsi="Times New Roman" w:cs="Times New Roman"/>
          <w:color w:val="000000"/>
          <w:szCs w:val="24"/>
          <w:lang w:val="sk-SK"/>
        </w:rPr>
        <w:t xml:space="preserve"> pri drevinách a v prírodných podmienkach, kde narušenie </w:t>
      </w:r>
      <w:proofErr w:type="spellStart"/>
      <w:r w:rsidRPr="00D54D94">
        <w:rPr>
          <w:rFonts w:ascii="Times New Roman" w:eastAsia="Cambria" w:hAnsi="Times New Roman" w:cs="Times New Roman"/>
          <w:color w:val="000000"/>
          <w:szCs w:val="24"/>
          <w:lang w:val="sk-SK"/>
        </w:rPr>
        <w:t>zápoja</w:t>
      </w:r>
      <w:proofErr w:type="spellEnd"/>
      <w:r w:rsidRPr="00D54D94">
        <w:rPr>
          <w:rFonts w:ascii="Times New Roman" w:eastAsia="Cambria" w:hAnsi="Times New Roman" w:cs="Times New Roman"/>
          <w:color w:val="000000"/>
          <w:szCs w:val="24"/>
          <w:lang w:val="sk-SK"/>
        </w:rPr>
        <w:t xml:space="preserve"> predstavuje rizikový faktor</w:t>
      </w:r>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zníženie rubných dôb zraniteľných drevín a zvyšovanie efektívnosti postupov ochrany lesa</w:t>
      </w:r>
      <w:r w:rsidR="009711A8">
        <w:rPr>
          <w:rFonts w:ascii="Times New Roman" w:eastAsia="Cambria" w:hAnsi="Times New Roman" w:cs="Times New Roman"/>
          <w:color w:val="000000"/>
          <w:szCs w:val="24"/>
          <w:lang w:val="sk-SK"/>
        </w:rPr>
        <w:t xml:space="preserve"> </w:t>
      </w:r>
      <w:proofErr w:type="spellStart"/>
      <w:r w:rsidR="009711A8">
        <w:t>pôjde</w:t>
      </w:r>
      <w:proofErr w:type="spellEnd"/>
      <w:r w:rsidR="009711A8">
        <w:t xml:space="preserve"> o </w:t>
      </w:r>
      <w:proofErr w:type="spellStart"/>
      <w:r w:rsidR="009711A8">
        <w:t>dopady</w:t>
      </w:r>
      <w:proofErr w:type="spellEnd"/>
      <w:r w:rsidR="009711A8">
        <w:t xml:space="preserve"> </w:t>
      </w:r>
      <w:proofErr w:type="spellStart"/>
      <w:r w:rsidR="009711A8">
        <w:t>na</w:t>
      </w:r>
      <w:proofErr w:type="spellEnd"/>
      <w:r w:rsidR="009711A8">
        <w:t xml:space="preserve"> </w:t>
      </w:r>
      <w:proofErr w:type="spellStart"/>
      <w:r w:rsidR="009711A8">
        <w:t>plnenie</w:t>
      </w:r>
      <w:proofErr w:type="spellEnd"/>
      <w:r w:rsidR="009711A8">
        <w:t xml:space="preserve"> </w:t>
      </w:r>
      <w:proofErr w:type="spellStart"/>
      <w:r w:rsidR="009711A8">
        <w:t>všetkých</w:t>
      </w:r>
      <w:proofErr w:type="spellEnd"/>
      <w:r w:rsidR="009711A8">
        <w:t xml:space="preserve"> </w:t>
      </w:r>
      <w:proofErr w:type="spellStart"/>
      <w:r w:rsidR="009711A8">
        <w:t>ekosystémových</w:t>
      </w:r>
      <w:proofErr w:type="spellEnd"/>
      <w:r w:rsidR="009711A8">
        <w:t xml:space="preserve"> </w:t>
      </w:r>
      <w:proofErr w:type="spellStart"/>
      <w:r w:rsidR="009711A8">
        <w:t>služieb</w:t>
      </w:r>
      <w:proofErr w:type="spellEnd"/>
      <w:r w:rsidR="009711A8">
        <w:t xml:space="preserve"> </w:t>
      </w:r>
      <w:proofErr w:type="spellStart"/>
      <w:r w:rsidR="009711A8">
        <w:t>lesa</w:t>
      </w:r>
      <w:proofErr w:type="spellEnd"/>
      <w:r w:rsidR="009711A8">
        <w:t xml:space="preserve">. </w:t>
      </w:r>
      <w:proofErr w:type="spellStart"/>
      <w:r w:rsidR="009711A8">
        <w:t>Pri</w:t>
      </w:r>
      <w:proofErr w:type="spellEnd"/>
      <w:r w:rsidR="009711A8">
        <w:t xml:space="preserve"> </w:t>
      </w:r>
      <w:proofErr w:type="spellStart"/>
      <w:r w:rsidR="009711A8">
        <w:t>plnení</w:t>
      </w:r>
      <w:proofErr w:type="spellEnd"/>
      <w:r w:rsidR="009711A8">
        <w:t xml:space="preserve"> </w:t>
      </w:r>
      <w:proofErr w:type="spellStart"/>
      <w:r w:rsidR="009711A8">
        <w:t>ekonomickej</w:t>
      </w:r>
      <w:proofErr w:type="spellEnd"/>
      <w:r w:rsidR="009711A8">
        <w:t xml:space="preserve"> </w:t>
      </w:r>
      <w:proofErr w:type="spellStart"/>
      <w:r w:rsidR="009711A8">
        <w:t>funkcie</w:t>
      </w:r>
      <w:proofErr w:type="spellEnd"/>
      <w:r w:rsidR="009711A8">
        <w:t xml:space="preserve"> </w:t>
      </w:r>
      <w:proofErr w:type="spellStart"/>
      <w:r w:rsidR="009711A8">
        <w:t>lesa</w:t>
      </w:r>
      <w:proofErr w:type="spellEnd"/>
      <w:r w:rsidR="00D86C05">
        <w:rPr>
          <w:rFonts w:ascii="Times New Roman" w:eastAsia="Cambria" w:hAnsi="Times New Roman" w:cs="Times New Roman"/>
          <w:color w:val="000000"/>
          <w:szCs w:val="24"/>
          <w:lang w:val="sk-SK"/>
        </w:rPr>
        <w:t xml:space="preserve"> v</w:t>
      </w:r>
      <w:r w:rsidRPr="00D54D94">
        <w:rPr>
          <w:rFonts w:ascii="Times New Roman" w:eastAsia="Cambria" w:hAnsi="Times New Roman" w:cs="Times New Roman"/>
          <w:color w:val="000000"/>
          <w:szCs w:val="24"/>
          <w:lang w:val="sk-SK"/>
        </w:rPr>
        <w:t> prípade prehodnotenia súčasných rubných dôb má byť cieľom zníženie zastúpenia zraniteľných vysokých vekových štádií</w:t>
      </w:r>
      <w:r>
        <w:rPr>
          <w:rFonts w:ascii="Times New Roman" w:eastAsia="Cambria" w:hAnsi="Times New Roman" w:cs="Times New Roman"/>
          <w:color w:val="000000"/>
          <w:szCs w:val="24"/>
          <w:lang w:val="sk-SK"/>
        </w:rPr>
        <w:t xml:space="preserve"> zraniteľných drevín</w:t>
      </w:r>
      <w:r w:rsidRPr="00D54D94">
        <w:rPr>
          <w:rFonts w:ascii="Times New Roman" w:eastAsia="Cambria" w:hAnsi="Times New Roman" w:cs="Times New Roman"/>
          <w:color w:val="000000"/>
          <w:szCs w:val="24"/>
          <w:lang w:val="sk-SK"/>
        </w:rPr>
        <w:t xml:space="preserve"> a urýchlenie zmien drevinového zloženia. Toto opatrenie však vyžaduje starostlivé plánovanie a musí byť rozložené na dlhšie obdobie, pretože môže dôjsť k neprimeranému nárastu objemov ťažieb a súvis</w:t>
      </w:r>
      <w:r>
        <w:rPr>
          <w:rFonts w:ascii="Times New Roman" w:eastAsia="Cambria" w:hAnsi="Times New Roman" w:cs="Times New Roman"/>
          <w:color w:val="000000"/>
          <w:szCs w:val="24"/>
          <w:lang w:val="sk-SK"/>
        </w:rPr>
        <w:t xml:space="preserve">iacim environmentálnym dopadom. </w:t>
      </w:r>
      <w:r w:rsidR="00A0729F" w:rsidRPr="00A0729F">
        <w:rPr>
          <w:rFonts w:ascii="Times New Roman" w:eastAsia="Cambria" w:hAnsi="Times New Roman" w:cs="Times New Roman"/>
          <w:color w:val="000000"/>
          <w:szCs w:val="24"/>
          <w:lang w:val="sk-SK"/>
        </w:rPr>
        <w:t>Opatrenie sa uplatňuje v súlade so schválenými programami starostlivosti o lesy a  programami starostlivosti o chránené územia.</w:t>
      </w:r>
    </w:p>
    <w:p w14:paraId="39D988BD" w14:textId="49C0A806" w:rsidR="007C0760" w:rsidRPr="00D54D94" w:rsidRDefault="007C0760" w:rsidP="007C0760">
      <w:pPr>
        <w:shd w:val="clear" w:color="auto" w:fill="FFFFFF"/>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V kontexte adaptačných opatrení je potrebné venovať pozornosť kontinuálnemu</w:t>
      </w:r>
      <w:r w:rsidR="000F257D">
        <w:rPr>
          <w:rFonts w:ascii="Times New Roman" w:eastAsia="Cambria" w:hAnsi="Times New Roman" w:cs="Times New Roman"/>
          <w:color w:val="000000"/>
          <w:szCs w:val="24"/>
          <w:lang w:val="sk-SK"/>
        </w:rPr>
        <w:t xml:space="preserve"> výskumu a</w:t>
      </w:r>
      <w:r w:rsidRPr="00D54D94">
        <w:rPr>
          <w:rFonts w:ascii="Times New Roman" w:eastAsia="Cambria" w:hAnsi="Times New Roman" w:cs="Times New Roman"/>
          <w:color w:val="000000"/>
          <w:szCs w:val="24"/>
          <w:lang w:val="sk-SK"/>
        </w:rPr>
        <w:t xml:space="preserve"> monitoringu lesa, ktorého výsledky môžu indikovať nepriaznivé tendencie vo vývoji ukazovateľov stavu lesa a následne usmerniť realizáciu adaptačných opatrení. Monitoring je potrebné orientovať na ukazovatele vitality drevín, produkcie, stavu pôd, </w:t>
      </w:r>
      <w:proofErr w:type="spellStart"/>
      <w:r w:rsidRPr="00D54D94">
        <w:rPr>
          <w:rFonts w:ascii="Times New Roman" w:eastAsia="Cambria" w:hAnsi="Times New Roman" w:cs="Times New Roman"/>
          <w:color w:val="000000"/>
          <w:szCs w:val="24"/>
          <w:lang w:val="sk-SK"/>
        </w:rPr>
        <w:t>eutrofizácie</w:t>
      </w:r>
      <w:proofErr w:type="spellEnd"/>
      <w:r w:rsidRPr="00D54D94">
        <w:rPr>
          <w:rFonts w:ascii="Times New Roman" w:eastAsia="Cambria" w:hAnsi="Times New Roman" w:cs="Times New Roman"/>
          <w:color w:val="000000"/>
          <w:szCs w:val="24"/>
          <w:lang w:val="sk-SK"/>
        </w:rPr>
        <w:t xml:space="preserve">, </w:t>
      </w:r>
      <w:proofErr w:type="spellStart"/>
      <w:r w:rsidRPr="00D54D94">
        <w:rPr>
          <w:rFonts w:ascii="Times New Roman" w:eastAsia="Cambria" w:hAnsi="Times New Roman" w:cs="Times New Roman"/>
          <w:color w:val="000000"/>
          <w:szCs w:val="24"/>
          <w:lang w:val="sk-SK"/>
        </w:rPr>
        <w:t>acidifikácie</w:t>
      </w:r>
      <w:proofErr w:type="spellEnd"/>
      <w:r w:rsidRPr="00D54D94">
        <w:rPr>
          <w:rFonts w:ascii="Times New Roman" w:eastAsia="Cambria" w:hAnsi="Times New Roman" w:cs="Times New Roman"/>
          <w:color w:val="000000"/>
          <w:szCs w:val="24"/>
          <w:lang w:val="sk-SK"/>
        </w:rPr>
        <w:t xml:space="preserve"> a pod., ktoré môžu buď súvisieť so zmenou klímy alebo môžu predstavovať spolupôsobiace stresové faktory, ktorých pôsobenie môže vyvolať závažnú reakciu aj v prípade menšieho klimatického stresu. Na podporu realizácie adaptačných opatrení vhodnými metódami </w:t>
      </w:r>
      <w:r w:rsidR="000F257D">
        <w:rPr>
          <w:rFonts w:ascii="Times New Roman" w:eastAsia="Cambria" w:hAnsi="Times New Roman" w:cs="Times New Roman"/>
          <w:color w:val="000000"/>
          <w:szCs w:val="24"/>
          <w:lang w:val="sk-SK"/>
        </w:rPr>
        <w:t xml:space="preserve">výskumu a </w:t>
      </w:r>
      <w:r w:rsidRPr="00D54D94">
        <w:rPr>
          <w:rFonts w:ascii="Times New Roman" w:eastAsia="Cambria" w:hAnsi="Times New Roman" w:cs="Times New Roman"/>
          <w:color w:val="000000"/>
          <w:szCs w:val="24"/>
          <w:lang w:val="sk-SK"/>
        </w:rPr>
        <w:t>monitoringu lesa je možné:</w:t>
      </w:r>
    </w:p>
    <w:p w14:paraId="695F9A6B" w14:textId="77777777" w:rsidR="007C0760" w:rsidRPr="00D54D94" w:rsidRDefault="007C0760" w:rsidP="007C0760">
      <w:pPr>
        <w:numPr>
          <w:ilvl w:val="0"/>
          <w:numId w:val="8"/>
        </w:numPr>
        <w:shd w:val="clear" w:color="auto" w:fill="FFFFFF"/>
        <w:spacing w:after="0"/>
        <w:ind w:left="714" w:hanging="357"/>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Širšie využívať systémy monitoringu stavu lesa s využitím záznamov diaľkového prieskumu zeme na identifikáciu zmien v stave</w:t>
      </w:r>
      <w:r w:rsidR="008905E8">
        <w:rPr>
          <w:rFonts w:ascii="Times New Roman" w:eastAsia="Cambria" w:hAnsi="Times New Roman" w:cs="Times New Roman"/>
          <w:color w:val="000000"/>
          <w:szCs w:val="24"/>
          <w:lang w:val="sk-SK"/>
        </w:rPr>
        <w:t xml:space="preserve"> asimilačných orgánov, zmien vo </w:t>
      </w:r>
      <w:proofErr w:type="spellStart"/>
      <w:r w:rsidRPr="00D54D94">
        <w:rPr>
          <w:rFonts w:ascii="Times New Roman" w:eastAsia="Cambria" w:hAnsi="Times New Roman" w:cs="Times New Roman"/>
          <w:color w:val="000000"/>
          <w:szCs w:val="24"/>
          <w:lang w:val="sk-SK"/>
        </w:rPr>
        <w:t>fenológii</w:t>
      </w:r>
      <w:proofErr w:type="spellEnd"/>
      <w:r w:rsidRPr="00D54D94">
        <w:rPr>
          <w:rFonts w:ascii="Times New Roman" w:eastAsia="Cambria" w:hAnsi="Times New Roman" w:cs="Times New Roman"/>
          <w:color w:val="000000"/>
          <w:szCs w:val="24"/>
          <w:lang w:val="sk-SK"/>
        </w:rPr>
        <w:t xml:space="preserve"> drevín, rôznych biofyzikálnych veličín a pod. Zároveň vytvoriť rámce pre využívanie získaných výsledkov pri podpore rozhodovania o manažmente lesa.</w:t>
      </w:r>
    </w:p>
    <w:p w14:paraId="13B3D9F5" w14:textId="77777777" w:rsidR="007C0760" w:rsidRPr="00D54D94" w:rsidRDefault="007C0760" w:rsidP="007C0760">
      <w:pPr>
        <w:numPr>
          <w:ilvl w:val="0"/>
          <w:numId w:val="8"/>
        </w:numPr>
        <w:shd w:val="clear" w:color="auto" w:fill="FFFFFF"/>
        <w:spacing w:after="0"/>
        <w:ind w:left="714" w:hanging="357"/>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Podporiť aktívne využívanie údajov európskeho monitoringu lesov, najmä vo vzťahu k pôsobeniu klimatických faktorov. </w:t>
      </w:r>
    </w:p>
    <w:p w14:paraId="75BD52BC" w14:textId="77777777" w:rsidR="007C0760" w:rsidRPr="00D54D94" w:rsidRDefault="007C0760" w:rsidP="007C0760">
      <w:pPr>
        <w:numPr>
          <w:ilvl w:val="0"/>
          <w:numId w:val="8"/>
        </w:numPr>
        <w:shd w:val="clear" w:color="auto" w:fill="FFFFFF"/>
        <w:spacing w:after="0"/>
        <w:ind w:left="714" w:hanging="357"/>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Optimalizovať postupy vedenia a vyhodnocovania lesnej hospodárskej evidencie, ako významného zdroja informácií o vplyve škodlivých činiteľov na les, vrátane procesov súvisiacich so zmenou klímy. </w:t>
      </w:r>
    </w:p>
    <w:p w14:paraId="7B1BE21E" w14:textId="0BBE23F1" w:rsidR="007C0760" w:rsidRPr="00D54D94" w:rsidRDefault="007C0760" w:rsidP="000F257D">
      <w:pPr>
        <w:numPr>
          <w:ilvl w:val="0"/>
          <w:numId w:val="8"/>
        </w:numPr>
        <w:shd w:val="clear" w:color="auto" w:fill="FFFFFF"/>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Podporiť vývoj nadnárodných systémov </w:t>
      </w:r>
      <w:r w:rsidR="000F257D">
        <w:rPr>
          <w:rFonts w:ascii="Times New Roman" w:eastAsia="Cambria" w:hAnsi="Times New Roman" w:cs="Times New Roman"/>
          <w:color w:val="000000"/>
          <w:szCs w:val="24"/>
          <w:lang w:val="sk-SK"/>
        </w:rPr>
        <w:t xml:space="preserve">výskumu a </w:t>
      </w:r>
      <w:r w:rsidRPr="00D54D94">
        <w:rPr>
          <w:rFonts w:ascii="Times New Roman" w:eastAsia="Cambria" w:hAnsi="Times New Roman" w:cs="Times New Roman"/>
          <w:color w:val="000000"/>
          <w:szCs w:val="24"/>
          <w:lang w:val="sk-SK"/>
        </w:rPr>
        <w:t xml:space="preserve">monitoringu </w:t>
      </w:r>
      <w:r w:rsidR="000F257D">
        <w:rPr>
          <w:rFonts w:ascii="Times New Roman" w:eastAsia="Cambria" w:hAnsi="Times New Roman" w:cs="Times New Roman"/>
          <w:color w:val="000000"/>
          <w:szCs w:val="24"/>
          <w:lang w:val="sk-SK"/>
        </w:rPr>
        <w:t xml:space="preserve">nepôvodných a </w:t>
      </w:r>
      <w:r w:rsidRPr="00D54D94">
        <w:rPr>
          <w:rFonts w:ascii="Times New Roman" w:eastAsia="Cambria" w:hAnsi="Times New Roman" w:cs="Times New Roman"/>
          <w:color w:val="000000"/>
          <w:szCs w:val="24"/>
          <w:lang w:val="sk-SK"/>
        </w:rPr>
        <w:t>inváznych škodcov</w:t>
      </w:r>
      <w:r w:rsidR="000F257D">
        <w:rPr>
          <w:rFonts w:ascii="Times New Roman" w:eastAsia="Cambria" w:hAnsi="Times New Roman" w:cs="Times New Roman"/>
          <w:color w:val="000000"/>
          <w:szCs w:val="24"/>
          <w:lang w:val="sk-SK"/>
        </w:rPr>
        <w:t xml:space="preserve"> </w:t>
      </w:r>
      <w:r w:rsidR="000F257D" w:rsidRPr="00D86C05">
        <w:rPr>
          <w:lang w:val="sk-SK"/>
        </w:rPr>
        <w:t>a využitie moderných komunikačných prostriedkov pre prepojenie pracovísk pre včasné zdieľanie zistených informácií o výskyte a šírení biotických škodlivých činiteľov lesných drevín</w:t>
      </w:r>
      <w:r w:rsidR="00A0729F">
        <w:rPr>
          <w:rFonts w:ascii="Times New Roman" w:eastAsia="Cambria" w:hAnsi="Times New Roman" w:cs="Times New Roman"/>
          <w:color w:val="000000"/>
          <w:szCs w:val="24"/>
          <w:lang w:val="sk-SK"/>
        </w:rPr>
        <w:t>.</w:t>
      </w:r>
    </w:p>
    <w:p w14:paraId="77BE816C" w14:textId="77777777" w:rsidR="007C0760" w:rsidRDefault="007C0760" w:rsidP="007C0760">
      <w:pPr>
        <w:spacing w:before="120" w:after="120"/>
        <w:rPr>
          <w:rFonts w:ascii="Times New Roman" w:eastAsia="Times New Roman" w:hAnsi="Times New Roman" w:cs="Times New Roman"/>
          <w:color w:val="000000"/>
          <w:szCs w:val="24"/>
          <w:lang w:val="sk-SK"/>
        </w:rPr>
      </w:pPr>
      <w:r w:rsidRPr="008F0E68">
        <w:rPr>
          <w:rFonts w:ascii="Times New Roman" w:eastAsia="Times New Roman" w:hAnsi="Times New Roman" w:cs="Times New Roman"/>
          <w:color w:val="000000"/>
          <w:szCs w:val="24"/>
          <w:lang w:val="sk-SK"/>
        </w:rPr>
        <w:t>Ku adaptácii lesov na nepriaznivé dôsledky zmeny klímy prispievajú aj opatrenia Programu rozvoja vidieka SR na programovacie obdobie 2014-2020. Ide hlavne o opatrenie M08 – Investície do rozvoja lesných oblastí a zlepšenia životaschopnosti lesov, M12 – Platby v</w:t>
      </w:r>
      <w:r w:rsidR="008905E8">
        <w:rPr>
          <w:rFonts w:ascii="Times New Roman" w:eastAsia="Times New Roman" w:hAnsi="Times New Roman" w:cs="Times New Roman"/>
          <w:color w:val="000000"/>
          <w:szCs w:val="24"/>
          <w:lang w:val="sk-SK"/>
        </w:rPr>
        <w:t> </w:t>
      </w:r>
      <w:r w:rsidRPr="008F0E68">
        <w:rPr>
          <w:rFonts w:ascii="Times New Roman" w:eastAsia="Times New Roman" w:hAnsi="Times New Roman" w:cs="Times New Roman"/>
          <w:color w:val="000000"/>
          <w:szCs w:val="24"/>
          <w:lang w:val="sk-SK"/>
        </w:rPr>
        <w:t xml:space="preserve">rámci sústavy NATURA 2000 a podľa rámcovej smernice o vode a M15 – </w:t>
      </w:r>
      <w:proofErr w:type="spellStart"/>
      <w:r w:rsidRPr="008F0E68">
        <w:rPr>
          <w:rFonts w:ascii="Times New Roman" w:eastAsia="Times New Roman" w:hAnsi="Times New Roman" w:cs="Times New Roman"/>
          <w:color w:val="000000"/>
          <w:szCs w:val="24"/>
          <w:lang w:val="sk-SK"/>
        </w:rPr>
        <w:t>Lesnícko</w:t>
      </w:r>
      <w:proofErr w:type="spellEnd"/>
      <w:r w:rsidRPr="008F0E68">
        <w:rPr>
          <w:rFonts w:ascii="Times New Roman" w:eastAsia="Times New Roman" w:hAnsi="Times New Roman" w:cs="Times New Roman"/>
          <w:color w:val="000000"/>
          <w:szCs w:val="24"/>
          <w:lang w:val="sk-SK"/>
        </w:rPr>
        <w:t xml:space="preserve"> – environmentálne a klimatické služby a ochrana lesov.</w:t>
      </w:r>
    </w:p>
    <w:p w14:paraId="6277F50F" w14:textId="77777777" w:rsidR="007C0760" w:rsidRDefault="007C0760" w:rsidP="007C0760">
      <w:pPr>
        <w:rPr>
          <w:rFonts w:ascii="Times New Roman" w:eastAsia="Cambria" w:hAnsi="Times New Roman" w:cs="Times New Roman"/>
          <w:color w:val="000000"/>
          <w:szCs w:val="24"/>
          <w:lang w:val="sk-SK"/>
        </w:rPr>
      </w:pPr>
      <w:r w:rsidRPr="00007DB9">
        <w:rPr>
          <w:rFonts w:ascii="Times New Roman" w:eastAsia="Cambria" w:hAnsi="Times New Roman" w:cs="Times New Roman"/>
          <w:color w:val="000000"/>
          <w:szCs w:val="24"/>
          <w:lang w:val="sk-SK"/>
        </w:rPr>
        <w:t>K zabezpečovaniu adaptácii</w:t>
      </w:r>
      <w:r>
        <w:rPr>
          <w:rFonts w:ascii="Times New Roman" w:eastAsia="Cambria" w:hAnsi="Times New Roman" w:cs="Times New Roman"/>
          <w:color w:val="000000"/>
          <w:szCs w:val="24"/>
          <w:lang w:val="sk-SK"/>
        </w:rPr>
        <w:t xml:space="preserve"> lesov prispeje niekoľko faktorov:</w:t>
      </w:r>
      <w:r w:rsidR="008905E8">
        <w:rPr>
          <w:rFonts w:ascii="Times New Roman" w:eastAsia="Cambria" w:hAnsi="Times New Roman" w:cs="Times New Roman"/>
          <w:color w:val="000000"/>
          <w:szCs w:val="24"/>
          <w:lang w:val="sk-SK"/>
        </w:rPr>
        <w:t xml:space="preserve"> premietnutie zásad adaptácie a </w:t>
      </w:r>
      <w:r>
        <w:rPr>
          <w:rFonts w:ascii="Times New Roman" w:eastAsia="Cambria" w:hAnsi="Times New Roman" w:cs="Times New Roman"/>
          <w:color w:val="000000"/>
          <w:szCs w:val="24"/>
          <w:lang w:val="sk-SK"/>
        </w:rPr>
        <w:t xml:space="preserve">koncepčných opatrení z národnej úrovne na úroveň </w:t>
      </w:r>
      <w:r w:rsidRPr="00BC15E9">
        <w:rPr>
          <w:rFonts w:ascii="Times New Roman" w:eastAsia="Cambria" w:hAnsi="Times New Roman" w:cs="Times New Roman"/>
          <w:color w:val="000000"/>
          <w:szCs w:val="24"/>
          <w:lang w:val="sk-SK"/>
        </w:rPr>
        <w:t>manažmentu lesa</w:t>
      </w:r>
      <w:r>
        <w:rPr>
          <w:rFonts w:ascii="Times New Roman" w:eastAsia="Cambria" w:hAnsi="Times New Roman" w:cs="Times New Roman"/>
          <w:color w:val="000000"/>
          <w:szCs w:val="24"/>
          <w:lang w:val="sk-SK"/>
        </w:rPr>
        <w:t xml:space="preserve">, podpora adaptácie založenej na ekosystémovom prístupe, zlepšenie </w:t>
      </w:r>
      <w:proofErr w:type="spellStart"/>
      <w:r>
        <w:rPr>
          <w:rFonts w:ascii="Times New Roman" w:eastAsia="Cambria" w:hAnsi="Times New Roman" w:cs="Times New Roman"/>
          <w:color w:val="000000"/>
          <w:szCs w:val="24"/>
          <w:lang w:val="sk-SK"/>
        </w:rPr>
        <w:t>medzisektorovej</w:t>
      </w:r>
      <w:proofErr w:type="spellEnd"/>
      <w:r>
        <w:rPr>
          <w:rFonts w:ascii="Times New Roman" w:eastAsia="Cambria" w:hAnsi="Times New Roman" w:cs="Times New Roman"/>
          <w:color w:val="000000"/>
          <w:szCs w:val="24"/>
          <w:lang w:val="sk-SK"/>
        </w:rPr>
        <w:t xml:space="preserve"> spolupráce</w:t>
      </w:r>
      <w:r w:rsidRPr="00007DB9">
        <w:rPr>
          <w:rFonts w:ascii="Times New Roman" w:eastAsia="Cambria" w:hAnsi="Times New Roman" w:cs="Times New Roman"/>
          <w:color w:val="000000"/>
          <w:szCs w:val="24"/>
          <w:lang w:val="sk-SK"/>
        </w:rPr>
        <w:t xml:space="preserve"> a zvyšovanie povedomia o zmene klímy všetkých zainteresovaných skupín.</w:t>
      </w:r>
      <w:r>
        <w:rPr>
          <w:rFonts w:ascii="Times New Roman" w:eastAsia="Cambria" w:hAnsi="Times New Roman" w:cs="Times New Roman"/>
          <w:color w:val="000000"/>
          <w:szCs w:val="24"/>
          <w:lang w:val="sk-SK"/>
        </w:rPr>
        <w:t xml:space="preserve"> Chýbajúcim prvkom adaptácie lesa sú alternatívne modely hospodárenia v lesoch (ciele, základné rámce a zásady) s ohľadom na potrebu zvyšovania adaptačnej schopnosti lesných porastov a podpora ich využívania pri obhospodarovaní lesa.</w:t>
      </w:r>
    </w:p>
    <w:p w14:paraId="2F011EC9" w14:textId="77777777" w:rsidR="007A07AC" w:rsidRDefault="007A07AC" w:rsidP="007A07AC">
      <w:pPr>
        <w:pStyle w:val="Nadpis3"/>
        <w:rPr>
          <w:rFonts w:eastAsia="Times New Roman"/>
          <w:lang w:val="sk-SK"/>
        </w:rPr>
      </w:pPr>
      <w:r w:rsidRPr="001F4CCB">
        <w:rPr>
          <w:rFonts w:eastAsia="Times New Roman"/>
          <w:lang w:val="sk-SK"/>
        </w:rPr>
        <w:lastRenderedPageBreak/>
        <w:t xml:space="preserve">Adaptačné opatrenia </w:t>
      </w:r>
      <w:r w:rsidR="00AB207A">
        <w:rPr>
          <w:rFonts w:eastAsia="Times New Roman"/>
          <w:lang w:val="sk-SK"/>
        </w:rPr>
        <w:t>v </w:t>
      </w:r>
      <w:r w:rsidRPr="001F4CCB">
        <w:rPr>
          <w:rFonts w:eastAsia="Times New Roman"/>
          <w:lang w:val="sk-SK"/>
        </w:rPr>
        <w:t>oblasti lesníctva</w:t>
      </w:r>
    </w:p>
    <w:p w14:paraId="5906D2CB" w14:textId="77777777" w:rsidR="004A0EEC" w:rsidRPr="00564360" w:rsidRDefault="004A0EEC" w:rsidP="004A0EEC">
      <w:pPr>
        <w:numPr>
          <w:ilvl w:val="0"/>
          <w:numId w:val="9"/>
        </w:numPr>
        <w:spacing w:after="0"/>
        <w:ind w:left="714" w:hanging="357"/>
        <w:rPr>
          <w:rFonts w:ascii="Times New Roman" w:eastAsia="Times New Roman" w:hAnsi="Times New Roman" w:cs="Times New Roman"/>
          <w:color w:val="000000"/>
          <w:szCs w:val="24"/>
          <w:lang w:val="sk-SK"/>
        </w:rPr>
      </w:pPr>
      <w:r>
        <w:rPr>
          <w:rFonts w:ascii="Times New Roman" w:eastAsia="Times New Roman" w:hAnsi="Times New Roman" w:cs="Times New Roman"/>
          <w:color w:val="000000"/>
          <w:szCs w:val="24"/>
          <w:lang w:val="sk-SK"/>
        </w:rPr>
        <w:t xml:space="preserve">Upraviť drevinové zloženie </w:t>
      </w:r>
      <w:r w:rsidR="003575A7">
        <w:rPr>
          <w:rFonts w:ascii="Times New Roman" w:eastAsia="Times New Roman" w:hAnsi="Times New Roman" w:cs="Times New Roman"/>
          <w:color w:val="000000"/>
          <w:szCs w:val="24"/>
          <w:lang w:val="sk-SK"/>
        </w:rPr>
        <w:t>s </w:t>
      </w:r>
      <w:r w:rsidRPr="00564360">
        <w:rPr>
          <w:rFonts w:ascii="Times New Roman" w:eastAsia="Times New Roman" w:hAnsi="Times New Roman" w:cs="Times New Roman"/>
          <w:color w:val="000000"/>
          <w:szCs w:val="24"/>
          <w:lang w:val="sk-SK"/>
        </w:rPr>
        <w:t>cieľom zvyšovania</w:t>
      </w:r>
      <w:r>
        <w:rPr>
          <w:rFonts w:ascii="Times New Roman" w:eastAsia="Times New Roman" w:hAnsi="Times New Roman" w:cs="Times New Roman"/>
          <w:color w:val="000000"/>
          <w:szCs w:val="24"/>
          <w:lang w:val="sk-SK"/>
        </w:rPr>
        <w:t xml:space="preserve"> </w:t>
      </w:r>
      <w:r w:rsidRPr="00564360">
        <w:rPr>
          <w:rFonts w:ascii="Times New Roman" w:eastAsia="Times New Roman" w:hAnsi="Times New Roman" w:cs="Times New Roman"/>
          <w:color w:val="000000"/>
          <w:szCs w:val="24"/>
          <w:lang w:val="sk-SK"/>
        </w:rPr>
        <w:t>odolnosti p</w:t>
      </w:r>
      <w:r>
        <w:rPr>
          <w:rFonts w:ascii="Times New Roman" w:eastAsia="Times New Roman" w:hAnsi="Times New Roman" w:cs="Times New Roman"/>
          <w:color w:val="000000"/>
          <w:szCs w:val="24"/>
          <w:lang w:val="sk-SK"/>
        </w:rPr>
        <w:t xml:space="preserve">orastov voči </w:t>
      </w:r>
      <w:r w:rsidR="003575A7">
        <w:rPr>
          <w:rFonts w:ascii="Times New Roman" w:eastAsia="Times New Roman" w:hAnsi="Times New Roman" w:cs="Times New Roman"/>
          <w:color w:val="000000"/>
          <w:szCs w:val="24"/>
          <w:lang w:val="sk-SK"/>
        </w:rPr>
        <w:t>s</w:t>
      </w:r>
      <w:r>
        <w:rPr>
          <w:rFonts w:ascii="Times New Roman" w:eastAsia="Times New Roman" w:hAnsi="Times New Roman" w:cs="Times New Roman"/>
          <w:color w:val="000000"/>
          <w:szCs w:val="24"/>
          <w:lang w:val="sk-SK"/>
        </w:rPr>
        <w:t xml:space="preserve">uchu </w:t>
      </w:r>
      <w:r w:rsidR="00AB207A">
        <w:rPr>
          <w:rFonts w:ascii="Times New Roman" w:eastAsia="Times New Roman" w:hAnsi="Times New Roman" w:cs="Times New Roman"/>
          <w:color w:val="000000"/>
          <w:szCs w:val="24"/>
          <w:lang w:val="sk-SK"/>
        </w:rPr>
        <w:t>a </w:t>
      </w:r>
      <w:r>
        <w:rPr>
          <w:rFonts w:ascii="Times New Roman" w:eastAsia="Times New Roman" w:hAnsi="Times New Roman" w:cs="Times New Roman"/>
          <w:color w:val="000000"/>
          <w:szCs w:val="24"/>
          <w:lang w:val="sk-SK"/>
        </w:rPr>
        <w:t>znižovaniu</w:t>
      </w:r>
      <w:r w:rsidRPr="00564360">
        <w:rPr>
          <w:rFonts w:ascii="Times New Roman" w:eastAsia="Times New Roman" w:hAnsi="Times New Roman" w:cs="Times New Roman"/>
          <w:color w:val="000000"/>
          <w:szCs w:val="24"/>
          <w:lang w:val="sk-SK"/>
        </w:rPr>
        <w:t xml:space="preserve"> zraniteľnosti biotickými </w:t>
      </w:r>
      <w:r w:rsidR="00AB207A">
        <w:rPr>
          <w:rFonts w:ascii="Times New Roman" w:eastAsia="Times New Roman" w:hAnsi="Times New Roman" w:cs="Times New Roman"/>
          <w:color w:val="000000"/>
          <w:szCs w:val="24"/>
          <w:lang w:val="sk-SK"/>
        </w:rPr>
        <w:t>a </w:t>
      </w:r>
      <w:r w:rsidRPr="00564360">
        <w:rPr>
          <w:rFonts w:ascii="Times New Roman" w:eastAsia="Times New Roman" w:hAnsi="Times New Roman" w:cs="Times New Roman"/>
          <w:color w:val="000000"/>
          <w:szCs w:val="24"/>
          <w:lang w:val="sk-SK"/>
        </w:rPr>
        <w:t>abiotickými činiteľmi</w:t>
      </w:r>
      <w:r>
        <w:rPr>
          <w:rFonts w:ascii="Times New Roman" w:eastAsia="Times New Roman" w:hAnsi="Times New Roman" w:cs="Times New Roman"/>
          <w:color w:val="000000"/>
          <w:szCs w:val="24"/>
          <w:lang w:val="sk-SK"/>
        </w:rPr>
        <w:t>.</w:t>
      </w:r>
    </w:p>
    <w:p w14:paraId="75D1A46A" w14:textId="77777777" w:rsidR="004A0EEC" w:rsidRPr="00D54D94" w:rsidRDefault="004A0EEC" w:rsidP="004A0EEC">
      <w:pPr>
        <w:numPr>
          <w:ilvl w:val="0"/>
          <w:numId w:val="9"/>
        </w:numPr>
        <w:spacing w:after="0"/>
        <w:ind w:left="714" w:hanging="357"/>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 xml:space="preserve">Podporiť druhovú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 xml:space="preserve">genetickú diverzitu porastov pre zlepšenie prirodzených adaptačných mechanizmov </w:t>
      </w:r>
      <w:r w:rsidR="00AB207A">
        <w:rPr>
          <w:rFonts w:ascii="Times New Roman" w:eastAsia="Times New Roman" w:hAnsi="Times New Roman" w:cs="Times New Roman"/>
          <w:color w:val="000000"/>
          <w:szCs w:val="24"/>
          <w:lang w:val="sk-SK"/>
        </w:rPr>
        <w:t>a </w:t>
      </w:r>
      <w:r w:rsidR="003575A7">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chopnosti plniť požadované funkcie </w:t>
      </w:r>
      <w:r w:rsidR="003575A7">
        <w:rPr>
          <w:rFonts w:ascii="Times New Roman" w:eastAsia="Times New Roman" w:hAnsi="Times New Roman" w:cs="Times New Roman"/>
          <w:color w:val="000000"/>
          <w:szCs w:val="24"/>
          <w:lang w:val="sk-SK"/>
        </w:rPr>
        <w:t>aj </w:t>
      </w:r>
      <w:r w:rsidRPr="00D54D94">
        <w:rPr>
          <w:rFonts w:ascii="Times New Roman" w:eastAsia="Times New Roman" w:hAnsi="Times New Roman" w:cs="Times New Roman"/>
          <w:color w:val="000000"/>
          <w:szCs w:val="24"/>
          <w:lang w:val="sk-SK"/>
        </w:rPr>
        <w:t>po</w:t>
      </w:r>
      <w:r w:rsidR="008905E8">
        <w:rPr>
          <w:rFonts w:ascii="Times New Roman" w:eastAsia="Times New Roman" w:hAnsi="Times New Roman" w:cs="Times New Roman"/>
          <w:color w:val="000000"/>
          <w:szCs w:val="24"/>
          <w:lang w:val="sk-SK"/>
        </w:rPr>
        <w:t> </w:t>
      </w:r>
      <w:proofErr w:type="spellStart"/>
      <w:r w:rsidRPr="00D54D94">
        <w:rPr>
          <w:rFonts w:ascii="Times New Roman" w:eastAsia="Times New Roman" w:hAnsi="Times New Roman" w:cs="Times New Roman"/>
          <w:color w:val="000000"/>
          <w:szCs w:val="24"/>
          <w:lang w:val="sk-SK"/>
        </w:rPr>
        <w:t>disturbančných</w:t>
      </w:r>
      <w:proofErr w:type="spellEnd"/>
      <w:r w:rsidRPr="00D54D94">
        <w:rPr>
          <w:rFonts w:ascii="Times New Roman" w:eastAsia="Times New Roman" w:hAnsi="Times New Roman" w:cs="Times New Roman"/>
          <w:color w:val="000000"/>
          <w:szCs w:val="24"/>
          <w:lang w:val="sk-SK"/>
        </w:rPr>
        <w:t xml:space="preserve"> udalostiach.</w:t>
      </w:r>
    </w:p>
    <w:p w14:paraId="5DC10540" w14:textId="695B78CE" w:rsidR="004A0EEC" w:rsidRPr="00A0729F" w:rsidRDefault="004A0EEC" w:rsidP="004A0EEC">
      <w:pPr>
        <w:numPr>
          <w:ilvl w:val="0"/>
          <w:numId w:val="9"/>
        </w:numPr>
        <w:spacing w:after="0"/>
        <w:ind w:left="714" w:hanging="357"/>
        <w:rPr>
          <w:rFonts w:ascii="Times New Roman" w:eastAsia="Times New Roman" w:hAnsi="Times New Roman" w:cs="Times New Roman"/>
          <w:color w:val="000000"/>
          <w:szCs w:val="24"/>
          <w:lang w:val="sk-SK"/>
        </w:rPr>
      </w:pPr>
      <w:r w:rsidRPr="00A0729F">
        <w:rPr>
          <w:rFonts w:ascii="Times New Roman" w:eastAsia="Times New Roman" w:hAnsi="Times New Roman" w:cs="Times New Roman"/>
          <w:color w:val="000000"/>
          <w:szCs w:val="24"/>
          <w:lang w:val="sk-SK"/>
        </w:rPr>
        <w:t xml:space="preserve">Upraviť rubné doby zraniteľných drevín </w:t>
      </w:r>
      <w:r w:rsidR="003575A7" w:rsidRPr="00A0729F">
        <w:rPr>
          <w:rFonts w:ascii="Times New Roman" w:eastAsia="Times New Roman" w:hAnsi="Times New Roman" w:cs="Times New Roman"/>
          <w:color w:val="000000"/>
          <w:szCs w:val="24"/>
          <w:lang w:val="sk-SK"/>
        </w:rPr>
        <w:t>s </w:t>
      </w:r>
      <w:r w:rsidRPr="00A0729F">
        <w:rPr>
          <w:rFonts w:ascii="Times New Roman" w:eastAsia="Times New Roman" w:hAnsi="Times New Roman" w:cs="Times New Roman"/>
          <w:color w:val="000000"/>
          <w:szCs w:val="24"/>
          <w:lang w:val="sk-SK"/>
        </w:rPr>
        <w:t xml:space="preserve">cieľom zníženia výmery rizikových vekových štádií </w:t>
      </w:r>
      <w:r w:rsidR="00AB207A" w:rsidRPr="00A0729F">
        <w:rPr>
          <w:rFonts w:ascii="Times New Roman" w:eastAsia="Times New Roman" w:hAnsi="Times New Roman" w:cs="Times New Roman"/>
          <w:color w:val="000000"/>
          <w:szCs w:val="24"/>
          <w:lang w:val="sk-SK"/>
        </w:rPr>
        <w:t>a </w:t>
      </w:r>
      <w:r w:rsidRPr="00A0729F">
        <w:rPr>
          <w:rFonts w:ascii="Times New Roman" w:eastAsia="Times New Roman" w:hAnsi="Times New Roman" w:cs="Times New Roman"/>
          <w:color w:val="000000"/>
          <w:szCs w:val="24"/>
          <w:lang w:val="sk-SK"/>
        </w:rPr>
        <w:t>urýchlenia zmeny drevinového zloženia</w:t>
      </w:r>
      <w:r w:rsidR="00A0729F">
        <w:rPr>
          <w:rFonts w:ascii="Times New Roman" w:eastAsia="Times New Roman" w:hAnsi="Times New Roman" w:cs="Times New Roman"/>
          <w:color w:val="000000"/>
          <w:szCs w:val="24"/>
          <w:lang w:val="sk-SK"/>
        </w:rPr>
        <w:t>.</w:t>
      </w:r>
      <w:r w:rsidRPr="00A0729F">
        <w:rPr>
          <w:rFonts w:ascii="Times New Roman" w:eastAsia="Times New Roman" w:hAnsi="Times New Roman" w:cs="Times New Roman"/>
          <w:color w:val="000000"/>
          <w:szCs w:val="24"/>
          <w:lang w:val="sk-SK"/>
        </w:rPr>
        <w:t xml:space="preserve"> </w:t>
      </w:r>
      <w:proofErr w:type="spellStart"/>
      <w:r w:rsidR="00A0729F" w:rsidRPr="003239EB">
        <w:rPr>
          <w:rFonts w:ascii="Times New Roman" w:hAnsi="Times New Roman" w:cs="Times New Roman"/>
        </w:rPr>
        <w:t>Opatrenie</w:t>
      </w:r>
      <w:proofErr w:type="spellEnd"/>
      <w:r w:rsidR="00A0729F" w:rsidRPr="003239EB">
        <w:rPr>
          <w:rFonts w:ascii="Times New Roman" w:hAnsi="Times New Roman" w:cs="Times New Roman"/>
        </w:rPr>
        <w:t xml:space="preserve"> </w:t>
      </w:r>
      <w:proofErr w:type="spellStart"/>
      <w:r w:rsidR="00A0729F" w:rsidRPr="003239EB">
        <w:rPr>
          <w:rFonts w:ascii="Times New Roman" w:hAnsi="Times New Roman" w:cs="Times New Roman"/>
        </w:rPr>
        <w:t>sa</w:t>
      </w:r>
      <w:proofErr w:type="spellEnd"/>
      <w:r w:rsidR="00A0729F" w:rsidRPr="003239EB">
        <w:rPr>
          <w:rFonts w:ascii="Times New Roman" w:hAnsi="Times New Roman" w:cs="Times New Roman"/>
        </w:rPr>
        <w:t xml:space="preserve"> </w:t>
      </w:r>
      <w:proofErr w:type="spellStart"/>
      <w:r w:rsidR="00A0729F" w:rsidRPr="003239EB">
        <w:rPr>
          <w:rFonts w:ascii="Times New Roman" w:hAnsi="Times New Roman" w:cs="Times New Roman"/>
        </w:rPr>
        <w:t>uplatňuje</w:t>
      </w:r>
      <w:proofErr w:type="spellEnd"/>
      <w:r w:rsidR="00A0729F" w:rsidRPr="003239EB">
        <w:rPr>
          <w:rFonts w:ascii="Times New Roman" w:hAnsi="Times New Roman" w:cs="Times New Roman"/>
        </w:rPr>
        <w:t xml:space="preserve"> v </w:t>
      </w:r>
      <w:proofErr w:type="spellStart"/>
      <w:r w:rsidR="00A0729F" w:rsidRPr="003239EB">
        <w:rPr>
          <w:rFonts w:ascii="Times New Roman" w:hAnsi="Times New Roman" w:cs="Times New Roman"/>
        </w:rPr>
        <w:t>súlade</w:t>
      </w:r>
      <w:proofErr w:type="spellEnd"/>
      <w:r w:rsidR="00A0729F" w:rsidRPr="003239EB">
        <w:rPr>
          <w:rFonts w:ascii="Times New Roman" w:hAnsi="Times New Roman" w:cs="Times New Roman"/>
        </w:rPr>
        <w:t xml:space="preserve"> so </w:t>
      </w:r>
      <w:proofErr w:type="spellStart"/>
      <w:r w:rsidR="00A0729F" w:rsidRPr="003239EB">
        <w:rPr>
          <w:rFonts w:ascii="Times New Roman" w:hAnsi="Times New Roman" w:cs="Times New Roman"/>
        </w:rPr>
        <w:t>schválenými</w:t>
      </w:r>
      <w:proofErr w:type="spellEnd"/>
      <w:r w:rsidR="00A0729F" w:rsidRPr="003239EB">
        <w:rPr>
          <w:rFonts w:ascii="Times New Roman" w:hAnsi="Times New Roman" w:cs="Times New Roman"/>
        </w:rPr>
        <w:t xml:space="preserve"> </w:t>
      </w:r>
      <w:proofErr w:type="spellStart"/>
      <w:r w:rsidR="00A0729F" w:rsidRPr="003239EB">
        <w:rPr>
          <w:rFonts w:ascii="Times New Roman" w:hAnsi="Times New Roman" w:cs="Times New Roman"/>
        </w:rPr>
        <w:t>programami</w:t>
      </w:r>
      <w:proofErr w:type="spellEnd"/>
      <w:r w:rsidR="00A0729F">
        <w:rPr>
          <w:rFonts w:ascii="Times New Roman" w:hAnsi="Times New Roman" w:cs="Times New Roman"/>
        </w:rPr>
        <w:t xml:space="preserve"> </w:t>
      </w:r>
      <w:proofErr w:type="spellStart"/>
      <w:r w:rsidR="00A0729F">
        <w:rPr>
          <w:rFonts w:ascii="Times New Roman" w:hAnsi="Times New Roman" w:cs="Times New Roman"/>
        </w:rPr>
        <w:t>starostlivosti</w:t>
      </w:r>
      <w:proofErr w:type="spellEnd"/>
      <w:r w:rsidR="00A0729F">
        <w:rPr>
          <w:rFonts w:ascii="Times New Roman" w:hAnsi="Times New Roman" w:cs="Times New Roman"/>
        </w:rPr>
        <w:t xml:space="preserve"> o </w:t>
      </w:r>
      <w:proofErr w:type="spellStart"/>
      <w:r w:rsidR="00A0729F">
        <w:rPr>
          <w:rFonts w:ascii="Times New Roman" w:hAnsi="Times New Roman" w:cs="Times New Roman"/>
        </w:rPr>
        <w:t>lesy</w:t>
      </w:r>
      <w:proofErr w:type="spellEnd"/>
      <w:r w:rsidR="00A0729F">
        <w:rPr>
          <w:rFonts w:ascii="Times New Roman" w:hAnsi="Times New Roman" w:cs="Times New Roman"/>
        </w:rPr>
        <w:t xml:space="preserve"> a </w:t>
      </w:r>
      <w:proofErr w:type="spellStart"/>
      <w:r w:rsidR="00A0729F">
        <w:rPr>
          <w:rFonts w:ascii="Times New Roman" w:hAnsi="Times New Roman" w:cs="Times New Roman"/>
        </w:rPr>
        <w:t>programami</w:t>
      </w:r>
      <w:proofErr w:type="spellEnd"/>
      <w:r w:rsidR="00A0729F">
        <w:rPr>
          <w:rFonts w:ascii="Times New Roman" w:hAnsi="Times New Roman" w:cs="Times New Roman"/>
        </w:rPr>
        <w:t xml:space="preserve"> </w:t>
      </w:r>
      <w:proofErr w:type="spellStart"/>
      <w:r w:rsidR="00A0729F">
        <w:rPr>
          <w:rFonts w:ascii="Times New Roman" w:hAnsi="Times New Roman" w:cs="Times New Roman"/>
        </w:rPr>
        <w:t>starostlivosti</w:t>
      </w:r>
      <w:proofErr w:type="spellEnd"/>
      <w:r w:rsidR="00A0729F">
        <w:rPr>
          <w:rFonts w:ascii="Times New Roman" w:hAnsi="Times New Roman" w:cs="Times New Roman"/>
        </w:rPr>
        <w:t xml:space="preserve"> o </w:t>
      </w:r>
      <w:proofErr w:type="spellStart"/>
      <w:r w:rsidR="00A0729F">
        <w:rPr>
          <w:rFonts w:ascii="Times New Roman" w:hAnsi="Times New Roman" w:cs="Times New Roman"/>
        </w:rPr>
        <w:t>chránené</w:t>
      </w:r>
      <w:proofErr w:type="spellEnd"/>
      <w:r w:rsidR="00A0729F">
        <w:rPr>
          <w:rFonts w:ascii="Times New Roman" w:hAnsi="Times New Roman" w:cs="Times New Roman"/>
        </w:rPr>
        <w:t xml:space="preserve"> </w:t>
      </w:r>
      <w:proofErr w:type="spellStart"/>
      <w:r w:rsidR="00A0729F" w:rsidRPr="003239EB">
        <w:rPr>
          <w:rFonts w:ascii="Times New Roman" w:hAnsi="Times New Roman" w:cs="Times New Roman"/>
        </w:rPr>
        <w:t>územia</w:t>
      </w:r>
      <w:proofErr w:type="spellEnd"/>
      <w:r w:rsidR="00A0729F" w:rsidRPr="003239EB">
        <w:rPr>
          <w:rFonts w:ascii="Times New Roman" w:hAnsi="Times New Roman" w:cs="Times New Roman"/>
        </w:rPr>
        <w:t>.</w:t>
      </w:r>
      <w:r w:rsidRPr="00A0729F">
        <w:rPr>
          <w:rFonts w:ascii="Times New Roman" w:eastAsia="Times New Roman" w:hAnsi="Times New Roman" w:cs="Times New Roman"/>
          <w:color w:val="000000"/>
          <w:szCs w:val="24"/>
          <w:lang w:val="sk-SK"/>
        </w:rPr>
        <w:t xml:space="preserve">Vhodne integrovať adaptačné opatrenia </w:t>
      </w:r>
      <w:r w:rsidR="00973711" w:rsidRPr="00A0729F">
        <w:rPr>
          <w:rFonts w:ascii="Times New Roman" w:eastAsia="Times New Roman" w:hAnsi="Times New Roman" w:cs="Times New Roman"/>
          <w:color w:val="000000"/>
          <w:szCs w:val="24"/>
          <w:lang w:val="sk-SK"/>
        </w:rPr>
        <w:t>do </w:t>
      </w:r>
      <w:r w:rsidRPr="00A0729F">
        <w:rPr>
          <w:rFonts w:ascii="Times New Roman" w:eastAsia="Times New Roman" w:hAnsi="Times New Roman" w:cs="Times New Roman"/>
          <w:color w:val="000000"/>
          <w:szCs w:val="24"/>
          <w:lang w:val="sk-SK"/>
        </w:rPr>
        <w:t xml:space="preserve">koncepcie rekonštrukcie porastov </w:t>
      </w:r>
      <w:r w:rsidR="00AB207A" w:rsidRPr="00A0729F">
        <w:rPr>
          <w:rFonts w:ascii="Times New Roman" w:eastAsia="Times New Roman" w:hAnsi="Times New Roman" w:cs="Times New Roman"/>
          <w:color w:val="000000"/>
          <w:szCs w:val="24"/>
          <w:lang w:val="sk-SK"/>
        </w:rPr>
        <w:t>a </w:t>
      </w:r>
      <w:r w:rsidRPr="00A0729F">
        <w:rPr>
          <w:rFonts w:ascii="Times New Roman" w:eastAsia="Times New Roman" w:hAnsi="Times New Roman" w:cs="Times New Roman"/>
          <w:color w:val="000000"/>
          <w:szCs w:val="24"/>
          <w:lang w:val="sk-SK"/>
        </w:rPr>
        <w:t xml:space="preserve">manažmentu kalamitných </w:t>
      </w:r>
      <w:r w:rsidR="003575A7" w:rsidRPr="00A0729F">
        <w:rPr>
          <w:rFonts w:ascii="Times New Roman" w:eastAsia="Times New Roman" w:hAnsi="Times New Roman" w:cs="Times New Roman"/>
          <w:color w:val="000000"/>
          <w:szCs w:val="24"/>
          <w:lang w:val="sk-SK"/>
        </w:rPr>
        <w:t>s</w:t>
      </w:r>
      <w:r w:rsidRPr="00A0729F">
        <w:rPr>
          <w:rFonts w:ascii="Times New Roman" w:eastAsia="Times New Roman" w:hAnsi="Times New Roman" w:cs="Times New Roman"/>
          <w:color w:val="000000"/>
          <w:szCs w:val="24"/>
          <w:lang w:val="sk-SK"/>
        </w:rPr>
        <w:t xml:space="preserve">ituácií </w:t>
      </w:r>
      <w:r w:rsidR="00AB207A" w:rsidRPr="00A0729F">
        <w:rPr>
          <w:rFonts w:ascii="Times New Roman" w:eastAsia="Times New Roman" w:hAnsi="Times New Roman" w:cs="Times New Roman"/>
          <w:color w:val="000000"/>
          <w:szCs w:val="24"/>
          <w:lang w:val="sk-SK"/>
        </w:rPr>
        <w:t>v </w:t>
      </w:r>
      <w:r w:rsidRPr="00A0729F">
        <w:rPr>
          <w:rFonts w:ascii="Times New Roman" w:eastAsia="Times New Roman" w:hAnsi="Times New Roman" w:cs="Times New Roman"/>
          <w:color w:val="000000"/>
          <w:szCs w:val="24"/>
          <w:lang w:val="sk-SK"/>
        </w:rPr>
        <w:t xml:space="preserve">oblastiach </w:t>
      </w:r>
      <w:r w:rsidR="00AD11DB" w:rsidRPr="00A0729F">
        <w:rPr>
          <w:rFonts w:ascii="Times New Roman" w:eastAsia="Times New Roman" w:hAnsi="Times New Roman" w:cs="Times New Roman"/>
          <w:color w:val="000000"/>
          <w:szCs w:val="24"/>
          <w:lang w:val="sk-SK"/>
        </w:rPr>
        <w:t>s</w:t>
      </w:r>
      <w:r w:rsidR="003575A7" w:rsidRPr="00A0729F">
        <w:rPr>
          <w:rFonts w:ascii="Times New Roman" w:eastAsia="Times New Roman" w:hAnsi="Times New Roman" w:cs="Times New Roman"/>
          <w:color w:val="000000"/>
          <w:szCs w:val="24"/>
          <w:lang w:val="sk-SK"/>
        </w:rPr>
        <w:t>o </w:t>
      </w:r>
      <w:r w:rsidRPr="00A0729F">
        <w:rPr>
          <w:rFonts w:ascii="Times New Roman" w:eastAsia="Times New Roman" w:hAnsi="Times New Roman" w:cs="Times New Roman"/>
          <w:color w:val="000000"/>
          <w:szCs w:val="24"/>
          <w:lang w:val="sk-SK"/>
        </w:rPr>
        <w:t xml:space="preserve">zhoršeným </w:t>
      </w:r>
      <w:r w:rsidR="00AD11DB" w:rsidRPr="00A0729F">
        <w:rPr>
          <w:rFonts w:ascii="Times New Roman" w:eastAsia="Times New Roman" w:hAnsi="Times New Roman" w:cs="Times New Roman"/>
          <w:color w:val="000000"/>
          <w:szCs w:val="24"/>
          <w:lang w:val="sk-SK"/>
        </w:rPr>
        <w:t>s</w:t>
      </w:r>
      <w:r w:rsidRPr="00A0729F">
        <w:rPr>
          <w:rFonts w:ascii="Times New Roman" w:eastAsia="Times New Roman" w:hAnsi="Times New Roman" w:cs="Times New Roman"/>
          <w:color w:val="000000"/>
          <w:szCs w:val="24"/>
          <w:lang w:val="sk-SK"/>
        </w:rPr>
        <w:t xml:space="preserve">tavom lesa </w:t>
      </w:r>
      <w:r w:rsidR="00AB207A" w:rsidRPr="00A0729F">
        <w:rPr>
          <w:rFonts w:ascii="Times New Roman" w:eastAsia="Times New Roman" w:hAnsi="Times New Roman" w:cs="Times New Roman"/>
          <w:color w:val="000000"/>
          <w:szCs w:val="24"/>
          <w:lang w:val="sk-SK"/>
        </w:rPr>
        <w:t>a </w:t>
      </w:r>
      <w:r w:rsidRPr="00A0729F">
        <w:rPr>
          <w:rFonts w:ascii="Times New Roman" w:eastAsia="Times New Roman" w:hAnsi="Times New Roman" w:cs="Times New Roman"/>
          <w:color w:val="000000"/>
          <w:szCs w:val="24"/>
          <w:lang w:val="sk-SK"/>
        </w:rPr>
        <w:t xml:space="preserve">pretrvávajúcimi kalamitami škodcov (Orava, Kysuce, </w:t>
      </w:r>
      <w:r w:rsidR="00AD11DB" w:rsidRPr="00A0729F">
        <w:rPr>
          <w:rFonts w:ascii="Times New Roman" w:eastAsia="Times New Roman" w:hAnsi="Times New Roman" w:cs="Times New Roman"/>
          <w:color w:val="000000"/>
          <w:szCs w:val="24"/>
          <w:lang w:val="sk-SK"/>
        </w:rPr>
        <w:t>S</w:t>
      </w:r>
      <w:r w:rsidRPr="00A0729F">
        <w:rPr>
          <w:rFonts w:ascii="Times New Roman" w:eastAsia="Times New Roman" w:hAnsi="Times New Roman" w:cs="Times New Roman"/>
          <w:color w:val="000000"/>
          <w:szCs w:val="24"/>
          <w:lang w:val="sk-SK"/>
        </w:rPr>
        <w:t>piš).</w:t>
      </w:r>
    </w:p>
    <w:p w14:paraId="50F351E6" w14:textId="77777777" w:rsidR="004A0EEC" w:rsidRPr="00D54D94" w:rsidRDefault="004A0EEC" w:rsidP="004A0EEC">
      <w:pPr>
        <w:numPr>
          <w:ilvl w:val="0"/>
          <w:numId w:val="9"/>
        </w:numPr>
        <w:spacing w:after="0"/>
        <w:ind w:left="714" w:hanging="357"/>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 xml:space="preserve">Vypracovať alternatívne  modely hospodárenia </w:t>
      </w:r>
      <w:r w:rsidR="00AB207A">
        <w:rPr>
          <w:rFonts w:ascii="Times New Roman" w:eastAsia="Times New Roman" w:hAnsi="Times New Roman" w:cs="Times New Roman"/>
          <w:color w:val="000000"/>
          <w:szCs w:val="24"/>
          <w:lang w:val="sk-SK"/>
        </w:rPr>
        <w:t>v </w:t>
      </w:r>
      <w:r w:rsidRPr="00D54D94">
        <w:rPr>
          <w:rFonts w:ascii="Times New Roman" w:eastAsia="Times New Roman" w:hAnsi="Times New Roman" w:cs="Times New Roman"/>
          <w:color w:val="000000"/>
          <w:szCs w:val="24"/>
          <w:lang w:val="sk-SK"/>
        </w:rPr>
        <w:t xml:space="preserve">lesoch (ciele, základné rámce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 xml:space="preserve">zásady) </w:t>
      </w:r>
      <w:r w:rsidR="003575A7">
        <w:rPr>
          <w:rFonts w:ascii="Times New Roman" w:eastAsia="Times New Roman" w:hAnsi="Times New Roman" w:cs="Times New Roman"/>
          <w:color w:val="000000"/>
          <w:szCs w:val="24"/>
          <w:lang w:val="sk-SK"/>
        </w:rPr>
        <w:t>s </w:t>
      </w:r>
      <w:r w:rsidRPr="00D54D94">
        <w:rPr>
          <w:rFonts w:ascii="Times New Roman" w:eastAsia="Times New Roman" w:hAnsi="Times New Roman" w:cs="Times New Roman"/>
          <w:color w:val="000000"/>
          <w:szCs w:val="24"/>
          <w:lang w:val="sk-SK"/>
        </w:rPr>
        <w:t xml:space="preserve">ohľadom </w:t>
      </w:r>
      <w:r w:rsidR="00AB207A">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 xml:space="preserve">potrebu zvyšovania adaptačnej kapacity lesných porastov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podporovať ich využívanie pri obhospodarovaní lesa.</w:t>
      </w:r>
    </w:p>
    <w:p w14:paraId="2199C2BE" w14:textId="3B49BBB3" w:rsidR="004A0EEC" w:rsidRPr="00D54D94" w:rsidRDefault="00A0729F" w:rsidP="00A0729F">
      <w:pPr>
        <w:numPr>
          <w:ilvl w:val="0"/>
          <w:numId w:val="9"/>
        </w:numPr>
        <w:spacing w:after="0"/>
        <w:rPr>
          <w:rFonts w:ascii="Times New Roman" w:eastAsia="Times New Roman" w:hAnsi="Times New Roman"/>
          <w:color w:val="000000"/>
          <w:szCs w:val="24"/>
          <w:lang w:val="sk-SK"/>
        </w:rPr>
      </w:pPr>
      <w:r w:rsidRPr="00A0729F">
        <w:rPr>
          <w:rFonts w:ascii="Times New Roman" w:eastAsia="Times New Roman" w:hAnsi="Times New Roman"/>
          <w:color w:val="000000"/>
          <w:szCs w:val="24"/>
          <w:lang w:val="sk-SK"/>
        </w:rPr>
        <w:t>Zabezpečiť ochranu pralesov a prírodných lesov v kontexte celkovej realizácie konceptu udržateľného hospodárenia v lesoch. Znižovať fragmentáciu a zvyšovať konektivitu krajiny.</w:t>
      </w:r>
      <w:r w:rsidR="004A0EEC" w:rsidRPr="00D54D94">
        <w:rPr>
          <w:rStyle w:val="Odkaznapoznmkupodiarou"/>
          <w:rFonts w:ascii="Times New Roman" w:eastAsia="Times New Roman" w:hAnsi="Times New Roman"/>
          <w:color w:val="000000"/>
          <w:szCs w:val="24"/>
          <w:lang w:val="sk-SK"/>
        </w:rPr>
        <w:footnoteReference w:id="51"/>
      </w:r>
      <w:r w:rsidR="004A0EEC" w:rsidRPr="00D54D94">
        <w:rPr>
          <w:rFonts w:ascii="Times New Roman" w:eastAsia="Times New Roman" w:hAnsi="Times New Roman"/>
          <w:color w:val="000000"/>
          <w:szCs w:val="24"/>
          <w:lang w:val="sk-SK"/>
        </w:rPr>
        <w:t xml:space="preserve">. </w:t>
      </w:r>
    </w:p>
    <w:p w14:paraId="22D0B2DD" w14:textId="7CB1C64E" w:rsidR="004A0EEC" w:rsidRPr="00D54D94" w:rsidRDefault="004A0EEC" w:rsidP="004A0EEC">
      <w:pPr>
        <w:numPr>
          <w:ilvl w:val="0"/>
          <w:numId w:val="9"/>
        </w:numPr>
        <w:spacing w:after="0"/>
        <w:ind w:left="714" w:hanging="357"/>
        <w:rPr>
          <w:rFonts w:ascii="Times New Roman" w:eastAsia="Times New Roman" w:hAnsi="Times New Roman"/>
          <w:color w:val="000000"/>
          <w:szCs w:val="24"/>
          <w:lang w:val="sk-SK"/>
        </w:rPr>
      </w:pPr>
      <w:r w:rsidRPr="00D54D94">
        <w:rPr>
          <w:rFonts w:ascii="Times New Roman" w:eastAsia="Times New Roman" w:hAnsi="Times New Roman"/>
          <w:color w:val="000000"/>
          <w:szCs w:val="24"/>
          <w:lang w:val="sk-SK"/>
        </w:rPr>
        <w:t xml:space="preserve">Kontrolovať </w:t>
      </w:r>
      <w:r w:rsidR="00AB207A">
        <w:rPr>
          <w:rFonts w:ascii="Times New Roman" w:eastAsia="Times New Roman" w:hAnsi="Times New Roman"/>
          <w:color w:val="000000"/>
          <w:szCs w:val="24"/>
          <w:lang w:val="sk-SK"/>
        </w:rPr>
        <w:t>a </w:t>
      </w:r>
      <w:r w:rsidRPr="00D54D94">
        <w:rPr>
          <w:rFonts w:ascii="Times New Roman" w:eastAsia="Times New Roman" w:hAnsi="Times New Roman"/>
          <w:color w:val="000000"/>
          <w:szCs w:val="24"/>
          <w:lang w:val="sk-SK"/>
        </w:rPr>
        <w:t>redukovať in</w:t>
      </w:r>
      <w:r>
        <w:rPr>
          <w:rFonts w:ascii="Times New Roman" w:eastAsia="Times New Roman" w:hAnsi="Times New Roman"/>
          <w:color w:val="000000"/>
          <w:szCs w:val="24"/>
          <w:lang w:val="sk-SK"/>
        </w:rPr>
        <w:t xml:space="preserve">vázne druhy </w:t>
      </w:r>
      <w:r w:rsidR="00AB207A">
        <w:rPr>
          <w:rFonts w:ascii="Times New Roman" w:eastAsia="Times New Roman" w:hAnsi="Times New Roman"/>
          <w:color w:val="000000"/>
          <w:szCs w:val="24"/>
          <w:lang w:val="sk-SK"/>
        </w:rPr>
        <w:t>v </w:t>
      </w:r>
      <w:r>
        <w:rPr>
          <w:rFonts w:ascii="Times New Roman" w:eastAsia="Times New Roman" w:hAnsi="Times New Roman"/>
          <w:color w:val="000000"/>
          <w:szCs w:val="24"/>
          <w:lang w:val="sk-SK"/>
        </w:rPr>
        <w:t xml:space="preserve">lesoch </w:t>
      </w:r>
      <w:r w:rsidR="00AB207A">
        <w:rPr>
          <w:rFonts w:ascii="Times New Roman" w:eastAsia="Times New Roman" w:hAnsi="Times New Roman"/>
          <w:color w:val="000000"/>
          <w:szCs w:val="24"/>
          <w:lang w:val="sk-SK"/>
        </w:rPr>
        <w:t>v </w:t>
      </w:r>
      <w:r w:rsidR="00AD11DB">
        <w:rPr>
          <w:rFonts w:ascii="Times New Roman" w:eastAsia="Times New Roman" w:hAnsi="Times New Roman"/>
          <w:color w:val="000000"/>
          <w:szCs w:val="24"/>
          <w:lang w:val="sk-SK"/>
        </w:rPr>
        <w:t>s</w:t>
      </w:r>
      <w:r>
        <w:rPr>
          <w:rFonts w:ascii="Times New Roman" w:eastAsia="Times New Roman" w:hAnsi="Times New Roman"/>
          <w:color w:val="000000"/>
          <w:szCs w:val="24"/>
          <w:lang w:val="sk-SK"/>
        </w:rPr>
        <w:t xml:space="preserve">úlade </w:t>
      </w:r>
      <w:r w:rsidR="00AD11DB">
        <w:rPr>
          <w:rFonts w:ascii="Times New Roman" w:eastAsia="Times New Roman" w:hAnsi="Times New Roman"/>
          <w:color w:val="000000"/>
          <w:szCs w:val="24"/>
          <w:lang w:val="sk-SK"/>
        </w:rPr>
        <w:t>s</w:t>
      </w:r>
      <w:r>
        <w:rPr>
          <w:rFonts w:ascii="Times New Roman" w:eastAsia="Times New Roman" w:hAnsi="Times New Roman"/>
          <w:color w:val="000000"/>
          <w:szCs w:val="24"/>
          <w:lang w:val="sk-SK"/>
        </w:rPr>
        <w:t> príslušnými právnymi predpismi</w:t>
      </w:r>
      <w:r w:rsidRPr="00D54D94">
        <w:rPr>
          <w:rFonts w:ascii="Times New Roman" w:eastAsia="Times New Roman" w:hAnsi="Times New Roman"/>
          <w:color w:val="000000"/>
          <w:szCs w:val="24"/>
          <w:lang w:val="sk-SK"/>
        </w:rPr>
        <w:t xml:space="preserve">. </w:t>
      </w:r>
    </w:p>
    <w:p w14:paraId="3B6A98D5" w14:textId="77777777" w:rsidR="004A0EEC" w:rsidRPr="00D54D94" w:rsidRDefault="004A0EEC" w:rsidP="004A0EEC">
      <w:pPr>
        <w:numPr>
          <w:ilvl w:val="0"/>
          <w:numId w:val="9"/>
        </w:numPr>
        <w:spacing w:after="0"/>
        <w:ind w:left="714" w:hanging="357"/>
        <w:rPr>
          <w:rFonts w:ascii="Times New Roman" w:eastAsia="Times New Roman" w:hAnsi="Times New Roman"/>
          <w:color w:val="000000"/>
          <w:szCs w:val="24"/>
          <w:lang w:val="sk-SK"/>
        </w:rPr>
      </w:pPr>
      <w:r w:rsidRPr="00D54D94">
        <w:rPr>
          <w:rFonts w:ascii="Times New Roman" w:eastAsia="Times New Roman" w:hAnsi="Times New Roman" w:cs="Times New Roman"/>
          <w:color w:val="000000"/>
          <w:szCs w:val="24"/>
          <w:lang w:val="sk-SK"/>
        </w:rPr>
        <w:t xml:space="preserve">Podporovať ex </w:t>
      </w:r>
      <w:r w:rsidR="00AD11DB">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itu opatrenia </w:t>
      </w:r>
      <w:r w:rsidR="00AB207A">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 xml:space="preserve">zachovanie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 xml:space="preserve">trvalo udržateľné využívanie genetických zdrojov lesných drevín akútne ohrozených zmenou klímy, </w:t>
      </w:r>
      <w:r w:rsidR="003575A7">
        <w:rPr>
          <w:rFonts w:ascii="Times New Roman" w:eastAsia="Times New Roman" w:hAnsi="Times New Roman" w:cs="Times New Roman"/>
          <w:color w:val="000000"/>
          <w:szCs w:val="24"/>
          <w:lang w:val="sk-SK"/>
        </w:rPr>
        <w:t>s </w:t>
      </w:r>
      <w:r w:rsidRPr="00D54D94">
        <w:rPr>
          <w:rFonts w:ascii="Times New Roman" w:eastAsia="Times New Roman" w:hAnsi="Times New Roman" w:cs="Times New Roman"/>
          <w:color w:val="000000"/>
          <w:szCs w:val="24"/>
          <w:lang w:val="sk-SK"/>
        </w:rPr>
        <w:t xml:space="preserve">dôrazom </w:t>
      </w:r>
      <w:r w:rsidR="00AB207A">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 xml:space="preserve">zakladanie </w:t>
      </w:r>
      <w:r w:rsidR="003575A7">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emenných </w:t>
      </w:r>
      <w:r w:rsidR="00AD11DB">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adov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reprodukčných výsadieb.</w:t>
      </w:r>
    </w:p>
    <w:p w14:paraId="03760756" w14:textId="0FD2A412" w:rsidR="004A0EEC" w:rsidRPr="00D54D94" w:rsidRDefault="004A0EEC" w:rsidP="004A0EEC">
      <w:pPr>
        <w:numPr>
          <w:ilvl w:val="0"/>
          <w:numId w:val="9"/>
        </w:numPr>
        <w:spacing w:after="0"/>
        <w:ind w:left="714" w:hanging="357"/>
        <w:rPr>
          <w:rFonts w:ascii="Times New Roman" w:eastAsia="Times New Roman" w:hAnsi="Times New Roman"/>
          <w:color w:val="000000"/>
          <w:szCs w:val="24"/>
          <w:lang w:val="sk-SK"/>
        </w:rPr>
      </w:pPr>
      <w:r w:rsidRPr="00D54D94">
        <w:rPr>
          <w:rFonts w:ascii="Times New Roman" w:eastAsia="Times New Roman" w:hAnsi="Times New Roman" w:cs="Times New Roman"/>
          <w:color w:val="000000"/>
          <w:szCs w:val="24"/>
          <w:lang w:val="sk-SK"/>
        </w:rPr>
        <w:t xml:space="preserve">Optimalizovať postupy </w:t>
      </w:r>
      <w:r w:rsidR="005B7A84">
        <w:rPr>
          <w:rFonts w:ascii="Times New Roman" w:eastAsia="Times New Roman" w:hAnsi="Times New Roman" w:cs="Times New Roman"/>
          <w:color w:val="000000"/>
          <w:szCs w:val="24"/>
          <w:lang w:val="sk-SK"/>
        </w:rPr>
        <w:t xml:space="preserve">výskumu a </w:t>
      </w:r>
      <w:r w:rsidRPr="00D54D94">
        <w:rPr>
          <w:rFonts w:ascii="Times New Roman" w:eastAsia="Times New Roman" w:hAnsi="Times New Roman" w:cs="Times New Roman"/>
          <w:color w:val="000000"/>
          <w:szCs w:val="24"/>
          <w:lang w:val="sk-SK"/>
        </w:rPr>
        <w:t xml:space="preserve">monitoringu lesov </w:t>
      </w:r>
      <w:r w:rsidR="003575A7">
        <w:rPr>
          <w:rFonts w:ascii="Times New Roman" w:eastAsia="Times New Roman" w:hAnsi="Times New Roman" w:cs="Times New Roman"/>
          <w:color w:val="000000"/>
          <w:szCs w:val="24"/>
          <w:lang w:val="sk-SK"/>
        </w:rPr>
        <w:t>s </w:t>
      </w:r>
      <w:r w:rsidRPr="00D54D94">
        <w:rPr>
          <w:rFonts w:ascii="Times New Roman" w:eastAsia="Times New Roman" w:hAnsi="Times New Roman" w:cs="Times New Roman"/>
          <w:color w:val="000000"/>
          <w:szCs w:val="24"/>
          <w:lang w:val="sk-SK"/>
        </w:rPr>
        <w:t xml:space="preserve">ohľadom </w:t>
      </w:r>
      <w:r w:rsidR="00AB207A">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 xml:space="preserve">riziká </w:t>
      </w:r>
      <w:r w:rsidR="00AD11DB">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úvisiace </w:t>
      </w:r>
      <w:r w:rsidR="00AD11DB">
        <w:rPr>
          <w:rFonts w:ascii="Times New Roman" w:eastAsia="Times New Roman" w:hAnsi="Times New Roman" w:cs="Times New Roman"/>
          <w:color w:val="000000"/>
          <w:szCs w:val="24"/>
          <w:lang w:val="sk-SK"/>
        </w:rPr>
        <w:t>so</w:t>
      </w:r>
      <w:r w:rsidR="003575A7">
        <w:rPr>
          <w:rFonts w:ascii="Times New Roman" w:eastAsia="Times New Roman" w:hAnsi="Times New Roman" w:cs="Times New Roman"/>
          <w:color w:val="000000"/>
          <w:szCs w:val="24"/>
          <w:lang w:val="sk-SK"/>
        </w:rPr>
        <w:t> </w:t>
      </w:r>
      <w:r w:rsidRPr="00D54D94">
        <w:rPr>
          <w:rFonts w:ascii="Times New Roman" w:eastAsia="Times New Roman" w:hAnsi="Times New Roman" w:cs="Times New Roman"/>
          <w:color w:val="000000"/>
          <w:szCs w:val="24"/>
          <w:lang w:val="sk-SK"/>
        </w:rPr>
        <w:t xml:space="preserve">zmenou klímy </w:t>
      </w:r>
      <w:r w:rsidR="00AB207A">
        <w:rPr>
          <w:rFonts w:ascii="Times New Roman" w:eastAsia="Times New Roman" w:hAnsi="Times New Roman" w:cs="Times New Roman"/>
          <w:color w:val="000000"/>
          <w:szCs w:val="24"/>
          <w:lang w:val="sk-SK"/>
        </w:rPr>
        <w:t>a </w:t>
      </w:r>
      <w:r w:rsidRPr="00D54D94">
        <w:rPr>
          <w:rFonts w:ascii="Times New Roman" w:eastAsia="Times New Roman" w:hAnsi="Times New Roman" w:cs="Times New Roman"/>
          <w:color w:val="000000"/>
          <w:szCs w:val="24"/>
          <w:lang w:val="sk-SK"/>
        </w:rPr>
        <w:t xml:space="preserve">ďalšie priority lesného hospodárstva </w:t>
      </w:r>
      <w:r w:rsidR="00AB207A">
        <w:rPr>
          <w:rFonts w:ascii="Times New Roman" w:eastAsia="Times New Roman" w:hAnsi="Times New Roman"/>
          <w:color w:val="000000"/>
          <w:szCs w:val="24"/>
          <w:lang w:val="sk-SK"/>
        </w:rPr>
        <w:t>a </w:t>
      </w:r>
      <w:r w:rsidRPr="00D54D94">
        <w:rPr>
          <w:rFonts w:ascii="Times New Roman" w:eastAsia="Times New Roman" w:hAnsi="Times New Roman"/>
          <w:color w:val="000000"/>
          <w:szCs w:val="24"/>
          <w:lang w:val="sk-SK"/>
        </w:rPr>
        <w:t xml:space="preserve">prispôsobovať plánovanie </w:t>
      </w:r>
      <w:r w:rsidR="00AB207A">
        <w:rPr>
          <w:rFonts w:ascii="Times New Roman" w:eastAsia="Times New Roman" w:hAnsi="Times New Roman"/>
          <w:color w:val="000000"/>
          <w:szCs w:val="24"/>
          <w:lang w:val="sk-SK"/>
        </w:rPr>
        <w:t>a </w:t>
      </w:r>
      <w:r w:rsidRPr="00D54D94">
        <w:rPr>
          <w:rFonts w:ascii="Times New Roman" w:eastAsia="Times New Roman" w:hAnsi="Times New Roman"/>
          <w:color w:val="000000"/>
          <w:szCs w:val="24"/>
          <w:lang w:val="sk-SK"/>
        </w:rPr>
        <w:t xml:space="preserve">manažment lesov podľa potreby </w:t>
      </w:r>
      <w:r w:rsidR="00AB207A">
        <w:rPr>
          <w:rFonts w:ascii="Times New Roman" w:eastAsia="Times New Roman" w:hAnsi="Times New Roman"/>
          <w:color w:val="000000"/>
          <w:szCs w:val="24"/>
          <w:lang w:val="sk-SK"/>
        </w:rPr>
        <w:t>a </w:t>
      </w:r>
      <w:r w:rsidRPr="00D54D94">
        <w:rPr>
          <w:rFonts w:ascii="Times New Roman" w:eastAsia="Times New Roman" w:hAnsi="Times New Roman"/>
          <w:color w:val="000000"/>
          <w:szCs w:val="24"/>
          <w:lang w:val="sk-SK"/>
        </w:rPr>
        <w:t xml:space="preserve">výsledkov </w:t>
      </w:r>
      <w:r w:rsidR="005B7A84">
        <w:rPr>
          <w:rFonts w:ascii="Times New Roman" w:eastAsia="Times New Roman" w:hAnsi="Times New Roman"/>
          <w:color w:val="000000"/>
          <w:szCs w:val="24"/>
          <w:lang w:val="sk-SK"/>
        </w:rPr>
        <w:t xml:space="preserve">výskumu a </w:t>
      </w:r>
      <w:r w:rsidRPr="00D54D94">
        <w:rPr>
          <w:rFonts w:ascii="Times New Roman" w:eastAsia="Times New Roman" w:hAnsi="Times New Roman"/>
          <w:color w:val="000000"/>
          <w:szCs w:val="24"/>
          <w:lang w:val="sk-SK"/>
        </w:rPr>
        <w:t>monitoringu.</w:t>
      </w:r>
    </w:p>
    <w:p w14:paraId="62042D8E" w14:textId="77777777" w:rsidR="004A0EEC" w:rsidRPr="00D54D94" w:rsidRDefault="004A0EEC" w:rsidP="004A0EEC">
      <w:pPr>
        <w:numPr>
          <w:ilvl w:val="0"/>
          <w:numId w:val="9"/>
        </w:numPr>
        <w:spacing w:after="0"/>
        <w:ind w:left="714" w:hanging="357"/>
        <w:rPr>
          <w:rFonts w:ascii="Times New Roman" w:eastAsia="Times New Roman" w:hAnsi="Times New Roman"/>
          <w:color w:val="000000"/>
          <w:szCs w:val="24"/>
          <w:lang w:val="sk-SK"/>
        </w:rPr>
      </w:pPr>
      <w:r w:rsidRPr="00D54D94">
        <w:rPr>
          <w:rFonts w:ascii="Times New Roman" w:eastAsia="Times New Roman" w:hAnsi="Times New Roman"/>
          <w:color w:val="000000"/>
          <w:szCs w:val="24"/>
          <w:lang w:val="sk-SK"/>
        </w:rPr>
        <w:t xml:space="preserve">Zvážiť zalesňovanie nových plôch prednostne </w:t>
      </w:r>
      <w:r w:rsidR="00AB207A">
        <w:rPr>
          <w:rFonts w:ascii="Times New Roman" w:eastAsia="Times New Roman" w:hAnsi="Times New Roman"/>
          <w:color w:val="000000"/>
          <w:szCs w:val="24"/>
          <w:lang w:val="sk-SK"/>
        </w:rPr>
        <w:t>na </w:t>
      </w:r>
      <w:r w:rsidRPr="00D54D94">
        <w:rPr>
          <w:rFonts w:ascii="Times New Roman" w:eastAsia="Times New Roman" w:hAnsi="Times New Roman"/>
          <w:color w:val="000000"/>
          <w:szCs w:val="24"/>
          <w:lang w:val="sk-SK"/>
        </w:rPr>
        <w:t xml:space="preserve">plochách </w:t>
      </w:r>
      <w:r w:rsidR="003575A7">
        <w:rPr>
          <w:rFonts w:ascii="Times New Roman" w:eastAsia="Times New Roman" w:hAnsi="Times New Roman"/>
          <w:color w:val="000000"/>
          <w:szCs w:val="24"/>
          <w:lang w:val="sk-SK"/>
        </w:rPr>
        <w:t>s </w:t>
      </w:r>
      <w:r w:rsidRPr="00D54D94">
        <w:rPr>
          <w:rFonts w:ascii="Times New Roman" w:eastAsia="Times New Roman" w:hAnsi="Times New Roman"/>
          <w:color w:val="000000"/>
          <w:szCs w:val="24"/>
          <w:lang w:val="sk-SK"/>
        </w:rPr>
        <w:t xml:space="preserve">nízkou hodnotou </w:t>
      </w:r>
      <w:r w:rsidR="00AB207A">
        <w:rPr>
          <w:rFonts w:ascii="Times New Roman" w:eastAsia="Times New Roman" w:hAnsi="Times New Roman"/>
          <w:color w:val="000000"/>
          <w:szCs w:val="24"/>
          <w:lang w:val="sk-SK"/>
        </w:rPr>
        <w:t>z </w:t>
      </w:r>
      <w:r w:rsidRPr="00D54D94">
        <w:rPr>
          <w:rFonts w:ascii="Times New Roman" w:eastAsia="Times New Roman" w:hAnsi="Times New Roman"/>
          <w:color w:val="000000"/>
          <w:szCs w:val="24"/>
          <w:lang w:val="sk-SK"/>
        </w:rPr>
        <w:t xml:space="preserve">hľadiska biodiverzity, predovšetkým </w:t>
      </w:r>
      <w:r w:rsidR="00AB207A">
        <w:rPr>
          <w:rFonts w:ascii="Times New Roman" w:eastAsia="Times New Roman" w:hAnsi="Times New Roman"/>
          <w:color w:val="000000"/>
          <w:szCs w:val="24"/>
          <w:lang w:val="sk-SK"/>
        </w:rPr>
        <w:t>na </w:t>
      </w:r>
      <w:r w:rsidRPr="00D54D94">
        <w:rPr>
          <w:rFonts w:ascii="Times New Roman" w:eastAsia="Times New Roman" w:hAnsi="Times New Roman"/>
          <w:color w:val="000000"/>
          <w:szCs w:val="24"/>
          <w:lang w:val="sk-SK"/>
        </w:rPr>
        <w:t>degradovaných plochách.</w:t>
      </w:r>
    </w:p>
    <w:p w14:paraId="55548D15" w14:textId="77777777" w:rsidR="004A0EEC" w:rsidRPr="006A1E9E" w:rsidRDefault="004A0EEC" w:rsidP="004A0EEC">
      <w:pPr>
        <w:numPr>
          <w:ilvl w:val="0"/>
          <w:numId w:val="9"/>
        </w:numPr>
        <w:spacing w:after="0"/>
        <w:ind w:left="714" w:hanging="357"/>
        <w:rPr>
          <w:rFonts w:ascii="Times New Roman" w:eastAsia="Times New Roman" w:hAnsi="Times New Roman"/>
          <w:color w:val="000000"/>
          <w:szCs w:val="24"/>
          <w:lang w:val="sk-SK"/>
        </w:rPr>
      </w:pPr>
      <w:r>
        <w:rPr>
          <w:rFonts w:ascii="Times New Roman" w:eastAsia="Times New Roman" w:hAnsi="Times New Roman" w:cs="Times New Roman"/>
          <w:color w:val="000000"/>
          <w:szCs w:val="24"/>
          <w:lang w:val="sk-SK"/>
        </w:rPr>
        <w:t xml:space="preserve">Zabezpečiť </w:t>
      </w:r>
      <w:r w:rsidRPr="00D54D94">
        <w:rPr>
          <w:rFonts w:ascii="Times New Roman" w:eastAsia="Times New Roman" w:hAnsi="Times New Roman" w:cs="Times New Roman"/>
          <w:color w:val="000000"/>
          <w:szCs w:val="24"/>
          <w:lang w:val="sk-SK"/>
        </w:rPr>
        <w:t xml:space="preserve">primeranú dopravnú prístupnosť lesov </w:t>
      </w:r>
      <w:r w:rsidR="00AB207A">
        <w:rPr>
          <w:rFonts w:ascii="Times New Roman" w:eastAsia="Times New Roman" w:hAnsi="Times New Roman" w:cs="Times New Roman"/>
          <w:color w:val="000000"/>
          <w:szCs w:val="24"/>
          <w:lang w:val="sk-SK"/>
        </w:rPr>
        <w:t>v </w:t>
      </w:r>
      <w:r w:rsidR="00AD11DB">
        <w:rPr>
          <w:rFonts w:ascii="Times New Roman" w:eastAsia="Times New Roman" w:hAnsi="Times New Roman" w:cs="Times New Roman"/>
          <w:color w:val="000000"/>
          <w:szCs w:val="24"/>
          <w:lang w:val="sk-SK"/>
        </w:rPr>
        <w:t>s</w:t>
      </w:r>
      <w:r w:rsidRPr="00D54D94">
        <w:rPr>
          <w:rFonts w:ascii="Times New Roman" w:eastAsia="Times New Roman" w:hAnsi="Times New Roman" w:cs="Times New Roman"/>
          <w:color w:val="000000"/>
          <w:szCs w:val="24"/>
          <w:lang w:val="sk-SK"/>
        </w:rPr>
        <w:t xml:space="preserve">úlade </w:t>
      </w:r>
      <w:r w:rsidR="003575A7">
        <w:rPr>
          <w:rFonts w:ascii="Times New Roman" w:eastAsia="Times New Roman" w:hAnsi="Times New Roman" w:cs="Times New Roman"/>
          <w:color w:val="000000"/>
          <w:szCs w:val="24"/>
          <w:lang w:val="sk-SK"/>
        </w:rPr>
        <w:t>s </w:t>
      </w:r>
      <w:r w:rsidRPr="00D54D94">
        <w:rPr>
          <w:rFonts w:ascii="Times New Roman" w:eastAsia="Times New Roman" w:hAnsi="Times New Roman" w:cs="Times New Roman"/>
          <w:color w:val="000000"/>
          <w:szCs w:val="24"/>
          <w:lang w:val="sk-SK"/>
        </w:rPr>
        <w:t>princípmi ich trval</w:t>
      </w:r>
      <w:r>
        <w:rPr>
          <w:rFonts w:ascii="Times New Roman" w:eastAsia="Times New Roman" w:hAnsi="Times New Roman" w:cs="Times New Roman"/>
          <w:color w:val="000000"/>
          <w:szCs w:val="24"/>
          <w:lang w:val="sk-SK"/>
        </w:rPr>
        <w:t xml:space="preserve">o udržateľného obhospodarovania </w:t>
      </w:r>
      <w:r w:rsidR="00AB207A">
        <w:rPr>
          <w:rFonts w:ascii="Times New Roman" w:eastAsia="Times New Roman" w:hAnsi="Times New Roman" w:cs="Times New Roman"/>
          <w:color w:val="000000"/>
          <w:szCs w:val="24"/>
          <w:lang w:val="sk-SK"/>
        </w:rPr>
        <w:t>a </w:t>
      </w:r>
      <w:r w:rsidRPr="006A1E9E">
        <w:rPr>
          <w:rFonts w:ascii="Times New Roman" w:eastAsia="Times New Roman" w:hAnsi="Times New Roman"/>
          <w:color w:val="000000"/>
          <w:szCs w:val="24"/>
          <w:lang w:val="sk-SK"/>
        </w:rPr>
        <w:t xml:space="preserve">adekvátne </w:t>
      </w:r>
      <w:r w:rsidR="00AD11DB">
        <w:rPr>
          <w:rFonts w:ascii="Times New Roman" w:eastAsia="Times New Roman" w:hAnsi="Times New Roman"/>
          <w:color w:val="000000"/>
          <w:szCs w:val="24"/>
          <w:lang w:val="sk-SK"/>
        </w:rPr>
        <w:t>s</w:t>
      </w:r>
      <w:r w:rsidRPr="006A1E9E">
        <w:rPr>
          <w:rFonts w:ascii="Times New Roman" w:eastAsia="Times New Roman" w:hAnsi="Times New Roman"/>
          <w:color w:val="000000"/>
          <w:szCs w:val="24"/>
          <w:lang w:val="sk-SK"/>
        </w:rPr>
        <w:t xml:space="preserve">funkčnenie vodných objektov používaných lesných ciest </w:t>
      </w:r>
      <w:r w:rsidR="00AB207A">
        <w:rPr>
          <w:rFonts w:ascii="Times New Roman" w:eastAsia="Times New Roman" w:hAnsi="Times New Roman"/>
          <w:color w:val="000000"/>
          <w:szCs w:val="24"/>
          <w:lang w:val="sk-SK"/>
        </w:rPr>
        <w:t>na </w:t>
      </w:r>
      <w:r w:rsidRPr="006A1E9E">
        <w:rPr>
          <w:rFonts w:ascii="Times New Roman" w:eastAsia="Times New Roman" w:hAnsi="Times New Roman"/>
          <w:color w:val="000000"/>
          <w:szCs w:val="24"/>
          <w:lang w:val="sk-SK"/>
        </w:rPr>
        <w:t xml:space="preserve">zlepšenie ich odtokovej </w:t>
      </w:r>
      <w:r w:rsidR="00AB207A">
        <w:rPr>
          <w:rFonts w:ascii="Times New Roman" w:eastAsia="Times New Roman" w:hAnsi="Times New Roman"/>
          <w:color w:val="000000"/>
          <w:szCs w:val="24"/>
          <w:lang w:val="sk-SK"/>
        </w:rPr>
        <w:t>a </w:t>
      </w:r>
      <w:r w:rsidRPr="006A1E9E">
        <w:rPr>
          <w:rFonts w:ascii="Times New Roman" w:eastAsia="Times New Roman" w:hAnsi="Times New Roman"/>
          <w:color w:val="000000"/>
          <w:szCs w:val="24"/>
          <w:lang w:val="sk-SK"/>
        </w:rPr>
        <w:t xml:space="preserve">vsakovanej </w:t>
      </w:r>
      <w:r w:rsidR="00AD11DB">
        <w:rPr>
          <w:rFonts w:ascii="Times New Roman" w:eastAsia="Times New Roman" w:hAnsi="Times New Roman"/>
          <w:color w:val="000000"/>
          <w:szCs w:val="24"/>
          <w:lang w:val="sk-SK"/>
        </w:rPr>
        <w:t>s</w:t>
      </w:r>
      <w:r w:rsidRPr="006A1E9E">
        <w:rPr>
          <w:rFonts w:ascii="Times New Roman" w:eastAsia="Times New Roman" w:hAnsi="Times New Roman"/>
          <w:color w:val="000000"/>
          <w:szCs w:val="24"/>
          <w:lang w:val="sk-SK"/>
        </w:rPr>
        <w:t>chopnosti</w:t>
      </w:r>
      <w:r>
        <w:rPr>
          <w:rFonts w:ascii="Times New Roman" w:eastAsia="Times New Roman" w:hAnsi="Times New Roman"/>
          <w:color w:val="000000"/>
          <w:szCs w:val="24"/>
          <w:lang w:val="sk-SK"/>
        </w:rPr>
        <w:t>.</w:t>
      </w:r>
    </w:p>
    <w:p w14:paraId="27B53912" w14:textId="77777777" w:rsidR="004A0EEC" w:rsidRDefault="004A0EEC" w:rsidP="004A0EEC">
      <w:pPr>
        <w:numPr>
          <w:ilvl w:val="0"/>
          <w:numId w:val="9"/>
        </w:numPr>
        <w:spacing w:after="0"/>
        <w:ind w:left="714" w:hanging="357"/>
        <w:rPr>
          <w:rFonts w:ascii="Times New Roman" w:eastAsia="Times New Roman" w:hAnsi="Times New Roman" w:cs="Times New Roman"/>
          <w:color w:val="000000"/>
          <w:szCs w:val="24"/>
          <w:lang w:val="sk-SK"/>
        </w:rPr>
      </w:pPr>
      <w:r w:rsidRPr="00D54D94">
        <w:rPr>
          <w:rFonts w:ascii="Times New Roman" w:eastAsia="Times New Roman" w:hAnsi="Times New Roman" w:cs="Times New Roman"/>
          <w:color w:val="000000"/>
          <w:szCs w:val="24"/>
          <w:lang w:val="sk-SK"/>
        </w:rPr>
        <w:t xml:space="preserve">Vybudovať demonštračné objekty adaptácie lesných porastov </w:t>
      </w:r>
      <w:r w:rsidR="00AB207A">
        <w:rPr>
          <w:rFonts w:ascii="Times New Roman" w:eastAsia="Times New Roman" w:hAnsi="Times New Roman" w:cs="Times New Roman"/>
          <w:color w:val="000000"/>
          <w:szCs w:val="24"/>
          <w:lang w:val="sk-SK"/>
        </w:rPr>
        <w:t>na </w:t>
      </w:r>
      <w:r w:rsidRPr="00D54D94">
        <w:rPr>
          <w:rFonts w:ascii="Times New Roman" w:eastAsia="Times New Roman" w:hAnsi="Times New Roman" w:cs="Times New Roman"/>
          <w:color w:val="000000"/>
          <w:szCs w:val="24"/>
          <w:lang w:val="sk-SK"/>
        </w:rPr>
        <w:t>zmenu klímy.</w:t>
      </w:r>
    </w:p>
    <w:p w14:paraId="6E5B243A" w14:textId="77777777" w:rsidR="007A07AC" w:rsidRPr="001F4CCB" w:rsidRDefault="00057346" w:rsidP="007A07AC">
      <w:pPr>
        <w:pStyle w:val="Nadpis2"/>
        <w:rPr>
          <w:lang w:val="sk-SK"/>
        </w:rPr>
      </w:pPr>
      <w:bookmarkStart w:id="38" w:name="_Toc520992424"/>
      <w:r>
        <w:rPr>
          <w:rFonts w:eastAsia="Cambria" w:cs="Times New Roman"/>
          <w:noProof/>
          <w:color w:val="000000"/>
          <w:szCs w:val="24"/>
        </w:rPr>
        <w:lastRenderedPageBreak/>
        <w:drawing>
          <wp:anchor distT="0" distB="0" distL="114300" distR="114300" simplePos="0" relativeHeight="251694080" behindDoc="1" locked="0" layoutInCell="1" allowOverlap="0" wp14:anchorId="72282454" wp14:editId="09069524">
            <wp:simplePos x="0" y="0"/>
            <wp:positionH relativeFrom="margin">
              <wp:align>center</wp:align>
            </wp:positionH>
            <wp:positionV relativeFrom="margin">
              <wp:align>top</wp:align>
            </wp:positionV>
            <wp:extent cx="1648800" cy="1425600"/>
            <wp:effectExtent l="0" t="0" r="8890" b="3175"/>
            <wp:wrapTopAndBottom/>
            <wp:docPr id="7177" name="Obrázok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8">
                      <a:extLst>
                        <a:ext uri="{28A0092B-C50C-407E-A947-70E740481C1C}">
                          <a14:useLocalDpi xmlns:a14="http://schemas.microsoft.com/office/drawing/2010/main" val="0"/>
                        </a:ext>
                      </a:extLst>
                    </a:blip>
                    <a:stretch>
                      <a:fillRect/>
                    </a:stretch>
                  </pic:blipFill>
                  <pic:spPr>
                    <a:xfrm>
                      <a:off x="0" y="0"/>
                      <a:ext cx="1648800" cy="142560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Doprava</w:t>
      </w:r>
      <w:bookmarkEnd w:id="38"/>
    </w:p>
    <w:p w14:paraId="3989CA38" w14:textId="77777777" w:rsidR="007A07AC" w:rsidRPr="001F4CCB" w:rsidRDefault="007A07AC" w:rsidP="007A07AC">
      <w:pPr>
        <w:pStyle w:val="Nadpis3"/>
        <w:rPr>
          <w:rFonts w:eastAsia="Cambria"/>
          <w:lang w:val="sk-SK" w:eastAsia="sk-SK"/>
        </w:rPr>
      </w:pPr>
      <w:r w:rsidRPr="001F4CCB">
        <w:rPr>
          <w:rFonts w:eastAsia="Cambria"/>
          <w:lang w:val="sk-SK" w:eastAsia="sk-SK"/>
        </w:rPr>
        <w:t xml:space="preserve">Predpokladané dôsledky zmeny klímy </w:t>
      </w:r>
      <w:r w:rsidR="00AB207A">
        <w:rPr>
          <w:rFonts w:eastAsia="Cambria"/>
          <w:lang w:val="sk-SK" w:eastAsia="sk-SK"/>
        </w:rPr>
        <w:t>na </w:t>
      </w:r>
      <w:r w:rsidRPr="001F4CCB">
        <w:rPr>
          <w:rFonts w:eastAsia="Cambria"/>
          <w:lang w:val="sk-SK" w:eastAsia="sk-SK"/>
        </w:rPr>
        <w:t>dopravu</w:t>
      </w:r>
    </w:p>
    <w:p w14:paraId="761F97A3" w14:textId="77777777" w:rsidR="007C0760" w:rsidRPr="00AF1858" w:rsidRDefault="007C0760" w:rsidP="007C0760">
      <w:pPr>
        <w:spacing w:after="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Extrémne poveternostné javy sa v sektore dopravy prejavia okamžite, intenzívne a</w:t>
      </w:r>
      <w:r w:rsidR="008F64F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s</w:t>
      </w:r>
      <w:r w:rsidR="008F64FA">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výraznými negatívnymi dôsledkami: vedú k zvýšeniu dopravného času na prepravu tovarov, predĺženiu času cestovania a zvýšeniu pravdepodobnosti nehôd a poškodenia dopravnej infraštruktúry. Vysoké a nízke teploty, intenzívne búrky a snehové kalamity, ktorých frekvencia a intenzita sa v dôsledku zmeny klímy zvyšuje, spôsobujú vážne komplikácie pre takmer všetky druhy dopravy. Prehľad dôsledkov zmeny klímy na sektor dopravy je súhrnne uveden</w:t>
      </w:r>
      <w:r>
        <w:rPr>
          <w:rFonts w:ascii="Times New Roman" w:eastAsia="Cambria" w:hAnsi="Times New Roman" w:cs="Times New Roman"/>
          <w:color w:val="000000"/>
          <w:szCs w:val="24"/>
          <w:lang w:val="sk-SK" w:eastAsia="sk-SK"/>
        </w:rPr>
        <w:t>ý</w:t>
      </w:r>
      <w:r w:rsidRPr="00D54D94">
        <w:rPr>
          <w:rFonts w:ascii="Times New Roman" w:eastAsia="Cambria" w:hAnsi="Times New Roman" w:cs="Times New Roman"/>
          <w:color w:val="000000"/>
          <w:szCs w:val="24"/>
          <w:lang w:val="sk-SK" w:eastAsia="sk-SK"/>
        </w:rPr>
        <w:t xml:space="preserve"> v tabuľke </w:t>
      </w:r>
      <w:r>
        <w:rPr>
          <w:rFonts w:ascii="Times New Roman" w:eastAsia="Cambria" w:hAnsi="Times New Roman" w:cs="Times New Roman"/>
          <w:color w:val="000000"/>
          <w:szCs w:val="24"/>
          <w:lang w:val="sk-SK" w:eastAsia="sk-SK"/>
        </w:rPr>
        <w:t>9.</w:t>
      </w:r>
    </w:p>
    <w:p w14:paraId="35094B7D" w14:textId="77777777" w:rsidR="007A07AC" w:rsidRPr="001F4CCB" w:rsidRDefault="007A07AC" w:rsidP="007A07AC">
      <w:pPr>
        <w:spacing w:before="120" w:after="120"/>
        <w:rPr>
          <w:rFonts w:eastAsia="Cambria" w:cs="Times New Roman"/>
          <w:i/>
          <w:color w:val="000000"/>
          <w:lang w:val="sk-SK" w:eastAsia="sk-SK"/>
        </w:rPr>
      </w:pPr>
      <w:r w:rsidRPr="001F4CCB">
        <w:rPr>
          <w:rFonts w:eastAsia="Cambria" w:cs="Times New Roman"/>
          <w:i/>
          <w:color w:val="000000"/>
          <w:lang w:val="sk-SK" w:eastAsia="sk-SK"/>
        </w:rPr>
        <w:t xml:space="preserve">Tab. 9. Dôsledky zmeny klímy </w:t>
      </w:r>
      <w:r w:rsidR="00AB207A">
        <w:rPr>
          <w:rFonts w:eastAsia="Cambria" w:cs="Times New Roman"/>
          <w:i/>
          <w:color w:val="000000"/>
          <w:lang w:val="sk-SK" w:eastAsia="sk-SK"/>
        </w:rPr>
        <w:t>v </w:t>
      </w:r>
      <w:r w:rsidRPr="001F4CCB">
        <w:rPr>
          <w:rFonts w:eastAsia="Cambria" w:cs="Times New Roman"/>
          <w:i/>
          <w:color w:val="000000"/>
          <w:lang w:val="sk-SK" w:eastAsia="sk-SK"/>
        </w:rPr>
        <w:t>doprave</w:t>
      </w:r>
    </w:p>
    <w:tbl>
      <w:tblPr>
        <w:tblStyle w:val="Mriekatabuky4"/>
        <w:tblW w:w="0" w:type="auto"/>
        <w:tblInd w:w="100" w:type="dxa"/>
        <w:tblCellMar>
          <w:top w:w="57" w:type="dxa"/>
          <w:bottom w:w="57" w:type="dxa"/>
        </w:tblCellMar>
        <w:tblLook w:val="04A0" w:firstRow="1" w:lastRow="0" w:firstColumn="1" w:lastColumn="0" w:noHBand="0" w:noVBand="1"/>
      </w:tblPr>
      <w:tblGrid>
        <w:gridCol w:w="1175"/>
        <w:gridCol w:w="3249"/>
        <w:gridCol w:w="4764"/>
      </w:tblGrid>
      <w:tr w:rsidR="007A07AC" w:rsidRPr="001F4CCB" w14:paraId="03ADF930" w14:textId="77777777" w:rsidTr="00E61CD1">
        <w:trPr>
          <w:trHeight w:val="447"/>
        </w:trPr>
        <w:tc>
          <w:tcPr>
            <w:tcW w:w="1181" w:type="dxa"/>
            <w:vAlign w:val="center"/>
          </w:tcPr>
          <w:p w14:paraId="40A1DD3E" w14:textId="77777777" w:rsidR="007A07AC" w:rsidRPr="001F4CCB" w:rsidRDefault="007A07AC" w:rsidP="00E61CD1">
            <w:pPr>
              <w:spacing w:after="0"/>
              <w:rPr>
                <w:rFonts w:eastAsia="Cambria" w:cs="Times New Roman"/>
                <w:b/>
                <w:color w:val="000000"/>
                <w:sz w:val="20"/>
                <w:lang w:val="sk-SK" w:eastAsia="sk-SK"/>
              </w:rPr>
            </w:pPr>
            <w:r w:rsidRPr="001F4CCB">
              <w:rPr>
                <w:rFonts w:eastAsia="Cambria" w:cs="Times New Roman"/>
                <w:b/>
                <w:color w:val="000000"/>
                <w:sz w:val="20"/>
                <w:lang w:val="sk-SK" w:eastAsia="sk-SK"/>
              </w:rPr>
              <w:t>Doprava</w:t>
            </w:r>
          </w:p>
        </w:tc>
        <w:tc>
          <w:tcPr>
            <w:tcW w:w="3363" w:type="dxa"/>
            <w:vAlign w:val="center"/>
          </w:tcPr>
          <w:p w14:paraId="1CB15D68" w14:textId="77777777" w:rsidR="007A07AC" w:rsidRPr="001F4CCB" w:rsidRDefault="007A07AC" w:rsidP="00E61CD1">
            <w:pPr>
              <w:spacing w:after="0"/>
              <w:rPr>
                <w:rFonts w:eastAsia="Cambria" w:cs="Times New Roman"/>
                <w:b/>
                <w:color w:val="000000"/>
                <w:sz w:val="20"/>
                <w:lang w:val="sk-SK" w:eastAsia="sk-SK"/>
              </w:rPr>
            </w:pPr>
            <w:r w:rsidRPr="001F4CCB">
              <w:rPr>
                <w:rFonts w:eastAsia="Cambria" w:cs="Times New Roman"/>
                <w:b/>
                <w:color w:val="000000"/>
                <w:sz w:val="20"/>
                <w:lang w:val="sk-SK" w:eastAsia="sk-SK"/>
              </w:rPr>
              <w:t>Prejavy zmeny klímy</w:t>
            </w:r>
          </w:p>
        </w:tc>
        <w:tc>
          <w:tcPr>
            <w:tcW w:w="4978" w:type="dxa"/>
            <w:vAlign w:val="center"/>
          </w:tcPr>
          <w:p w14:paraId="5B591601" w14:textId="77777777" w:rsidR="007A07AC" w:rsidRPr="001F4CCB" w:rsidRDefault="007A07AC" w:rsidP="00E61CD1">
            <w:pPr>
              <w:spacing w:after="0"/>
              <w:rPr>
                <w:rFonts w:eastAsia="Cambria" w:cs="Times New Roman"/>
                <w:b/>
                <w:color w:val="000000"/>
                <w:sz w:val="20"/>
                <w:lang w:val="sk-SK" w:eastAsia="sk-SK"/>
              </w:rPr>
            </w:pPr>
            <w:r w:rsidRPr="001F4CCB">
              <w:rPr>
                <w:rFonts w:eastAsia="Cambria" w:cs="Times New Roman"/>
                <w:b/>
                <w:color w:val="000000"/>
                <w:sz w:val="20"/>
                <w:lang w:val="sk-SK" w:eastAsia="sk-SK"/>
              </w:rPr>
              <w:t>Dôsledky zmeny klímy</w:t>
            </w:r>
          </w:p>
        </w:tc>
      </w:tr>
      <w:tr w:rsidR="007A07AC" w:rsidRPr="001F4CCB" w14:paraId="270F6581" w14:textId="77777777" w:rsidTr="00E61CD1">
        <w:trPr>
          <w:trHeight w:val="567"/>
        </w:trPr>
        <w:tc>
          <w:tcPr>
            <w:tcW w:w="1181" w:type="dxa"/>
            <w:vMerge w:val="restart"/>
            <w:vAlign w:val="center"/>
          </w:tcPr>
          <w:p w14:paraId="443D4B3A"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Cestná</w:t>
            </w:r>
          </w:p>
        </w:tc>
        <w:tc>
          <w:tcPr>
            <w:tcW w:w="3363" w:type="dxa"/>
            <w:vAlign w:val="center"/>
          </w:tcPr>
          <w:p w14:paraId="7E7BD106" w14:textId="02A263BB" w:rsidR="007A07AC" w:rsidRPr="001F4CCB" w:rsidRDefault="007A07AC" w:rsidP="00E61CD1">
            <w:pPr>
              <w:spacing w:after="0"/>
              <w:rPr>
                <w:rFonts w:eastAsia="Cambria" w:cs="Times New Roman"/>
                <w:i/>
                <w:color w:val="000000"/>
                <w:sz w:val="20"/>
                <w:lang w:val="sk-SK" w:eastAsia="sk-SK"/>
              </w:rPr>
            </w:pPr>
            <w:r w:rsidRPr="001F4CCB">
              <w:rPr>
                <w:rFonts w:eastAsia="Cambria" w:cs="Times New Roman"/>
                <w:color w:val="000000"/>
                <w:sz w:val="20"/>
                <w:lang w:val="sk-SK" w:eastAsia="sk-SK"/>
              </w:rPr>
              <w:t xml:space="preserve">Extrémne prejavy počasia – búrky, záplavy </w:t>
            </w:r>
          </w:p>
        </w:tc>
        <w:tc>
          <w:tcPr>
            <w:tcW w:w="4978" w:type="dxa"/>
            <w:vAlign w:val="center"/>
          </w:tcPr>
          <w:p w14:paraId="6F0ED507"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Odstávky cestných komunikácií, obchádzky, poškodenie cestnej infraštruktúry, možné zvýšenie počtu dopravných nehôd</w:t>
            </w:r>
            <w:r w:rsidR="00AE0802">
              <w:rPr>
                <w:rFonts w:eastAsia="Cambria" w:cs="Times New Roman"/>
                <w:color w:val="000000"/>
                <w:sz w:val="20"/>
                <w:lang w:val="sk-SK" w:eastAsia="sk-SK"/>
              </w:rPr>
              <w:t>.</w:t>
            </w:r>
          </w:p>
        </w:tc>
      </w:tr>
      <w:tr w:rsidR="007A07AC" w:rsidRPr="001F4CCB" w14:paraId="62A4863E" w14:textId="77777777" w:rsidTr="00E61CD1">
        <w:trPr>
          <w:trHeight w:val="617"/>
        </w:trPr>
        <w:tc>
          <w:tcPr>
            <w:tcW w:w="1181" w:type="dxa"/>
            <w:vMerge/>
            <w:vAlign w:val="center"/>
          </w:tcPr>
          <w:p w14:paraId="14B5D85D"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1F3A1ABD" w14:textId="77777777" w:rsidR="007A07AC" w:rsidRPr="001F4CCB" w:rsidRDefault="007A07AC" w:rsidP="00AD11DB">
            <w:pPr>
              <w:spacing w:after="0"/>
              <w:rPr>
                <w:rFonts w:eastAsia="Cambria" w:cs="Times New Roman"/>
                <w:i/>
                <w:color w:val="000000"/>
                <w:sz w:val="20"/>
                <w:lang w:val="sk-SK" w:eastAsia="sk-SK"/>
              </w:rPr>
            </w:pPr>
            <w:r w:rsidRPr="001F4CCB">
              <w:rPr>
                <w:rFonts w:eastAsia="Cambria" w:cs="Times New Roman"/>
                <w:color w:val="000000"/>
                <w:sz w:val="20"/>
                <w:lang w:val="sk-SK" w:eastAsia="sk-SK"/>
              </w:rPr>
              <w:t xml:space="preserve">Zhoršené meteorologické podmienky – dážď, </w:t>
            </w:r>
            <w:r w:rsidR="003575A7">
              <w:rPr>
                <w:rFonts w:eastAsia="Cambria" w:cs="Times New Roman"/>
                <w:color w:val="000000"/>
                <w:sz w:val="20"/>
                <w:lang w:val="sk-SK" w:eastAsia="sk-SK"/>
              </w:rPr>
              <w:t>s</w:t>
            </w:r>
            <w:r w:rsidRPr="001F4CCB">
              <w:rPr>
                <w:rFonts w:eastAsia="Cambria" w:cs="Times New Roman"/>
                <w:color w:val="000000"/>
                <w:sz w:val="20"/>
                <w:lang w:val="sk-SK" w:eastAsia="sk-SK"/>
              </w:rPr>
              <w:t>neh, poľadovica, hmla</w:t>
            </w:r>
          </w:p>
        </w:tc>
        <w:tc>
          <w:tcPr>
            <w:tcW w:w="4978" w:type="dxa"/>
            <w:vAlign w:val="center"/>
          </w:tcPr>
          <w:p w14:paraId="13208BEC"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Zníženie bezpečnosti </w:t>
            </w:r>
            <w:r w:rsidR="00AB207A">
              <w:rPr>
                <w:rFonts w:eastAsia="Cambria" w:cs="Times New Roman"/>
                <w:color w:val="000000"/>
                <w:sz w:val="20"/>
                <w:lang w:val="sk-SK" w:eastAsia="sk-SK"/>
              </w:rPr>
              <w:t>a </w:t>
            </w:r>
            <w:r w:rsidRPr="001F4CCB">
              <w:rPr>
                <w:rFonts w:eastAsia="Cambria" w:cs="Times New Roman"/>
                <w:color w:val="000000"/>
                <w:sz w:val="20"/>
                <w:lang w:val="sk-SK" w:eastAsia="sk-SK"/>
              </w:rPr>
              <w:t>plynulosti dopravy, dopravné obmedzenia, možné zvýšenie počtu dopravných nehôd</w:t>
            </w:r>
            <w:r w:rsidR="00AE0802">
              <w:rPr>
                <w:rFonts w:eastAsia="Cambria" w:cs="Times New Roman"/>
                <w:color w:val="000000"/>
                <w:sz w:val="20"/>
                <w:lang w:val="sk-SK" w:eastAsia="sk-SK"/>
              </w:rPr>
              <w:t>.</w:t>
            </w:r>
          </w:p>
        </w:tc>
      </w:tr>
      <w:tr w:rsidR="007A07AC" w:rsidRPr="001F4CCB" w14:paraId="1EE3E0B6" w14:textId="77777777" w:rsidTr="00E61CD1">
        <w:tc>
          <w:tcPr>
            <w:tcW w:w="1181" w:type="dxa"/>
            <w:vMerge/>
            <w:vAlign w:val="center"/>
          </w:tcPr>
          <w:p w14:paraId="5CBEEA7D"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2336A1D1" w14:textId="2AD8B85A"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Zhoršené zimné podmienky – časté </w:t>
            </w:r>
            <w:r w:rsidR="003575A7">
              <w:rPr>
                <w:rFonts w:eastAsia="Cambria" w:cs="Times New Roman"/>
                <w:color w:val="000000"/>
                <w:sz w:val="20"/>
                <w:lang w:val="sk-SK" w:eastAsia="sk-SK"/>
              </w:rPr>
              <w:t>s</w:t>
            </w:r>
            <w:r w:rsidRPr="001F4CCB">
              <w:rPr>
                <w:rFonts w:eastAsia="Cambria" w:cs="Times New Roman"/>
                <w:color w:val="000000"/>
                <w:sz w:val="20"/>
                <w:lang w:val="sk-SK" w:eastAsia="sk-SK"/>
              </w:rPr>
              <w:t>neženie, vietor, dlhé trvanie zimy</w:t>
            </w:r>
          </w:p>
        </w:tc>
        <w:tc>
          <w:tcPr>
            <w:tcW w:w="4978" w:type="dxa"/>
            <w:vAlign w:val="center"/>
          </w:tcPr>
          <w:p w14:paraId="01EA91B1"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Zvýšené požiadavky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 xml:space="preserve">zimnú údržbu, možnosť poškodzovania krytu vozovky, vyššie nároky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kvalitu krytu vozovky, možné zvýšenie počtu dopravných nehôd</w:t>
            </w:r>
            <w:r w:rsidR="00AE0802">
              <w:rPr>
                <w:rFonts w:eastAsia="Cambria" w:cs="Times New Roman"/>
                <w:color w:val="000000"/>
                <w:sz w:val="20"/>
                <w:lang w:val="sk-SK" w:eastAsia="sk-SK"/>
              </w:rPr>
              <w:t>.</w:t>
            </w:r>
          </w:p>
        </w:tc>
      </w:tr>
      <w:tr w:rsidR="007A07AC" w:rsidRPr="001F4CCB" w14:paraId="142A9FB6" w14:textId="77777777" w:rsidTr="00E61CD1">
        <w:tc>
          <w:tcPr>
            <w:tcW w:w="1181" w:type="dxa"/>
            <w:vMerge/>
            <w:vAlign w:val="center"/>
          </w:tcPr>
          <w:p w14:paraId="27305C72"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05573FFC" w14:textId="77777777" w:rsidR="007A07AC" w:rsidRPr="001F4CCB" w:rsidRDefault="00AD11DB" w:rsidP="00E61CD1">
            <w:pPr>
              <w:spacing w:after="0"/>
              <w:rPr>
                <w:rFonts w:eastAsia="Cambria" w:cs="Times New Roman"/>
                <w:color w:val="000000"/>
                <w:sz w:val="20"/>
                <w:lang w:val="sk-SK" w:eastAsia="sk-SK"/>
              </w:rPr>
            </w:pPr>
            <w:r>
              <w:rPr>
                <w:rFonts w:eastAsia="Cambria" w:cs="Times New Roman"/>
                <w:color w:val="000000"/>
                <w:sz w:val="20"/>
                <w:lang w:val="sk-SK" w:eastAsia="sk-SK"/>
              </w:rPr>
              <w:t>S</w:t>
            </w:r>
            <w:r w:rsidR="007A07AC" w:rsidRPr="001F4CCB">
              <w:rPr>
                <w:rFonts w:eastAsia="Cambria" w:cs="Times New Roman"/>
                <w:color w:val="000000"/>
                <w:sz w:val="20"/>
                <w:lang w:val="sk-SK" w:eastAsia="sk-SK"/>
              </w:rPr>
              <w:t>vahové zosuvy</w:t>
            </w:r>
          </w:p>
        </w:tc>
        <w:tc>
          <w:tcPr>
            <w:tcW w:w="4978" w:type="dxa"/>
            <w:vAlign w:val="center"/>
          </w:tcPr>
          <w:p w14:paraId="7F3E4D5B" w14:textId="77777777" w:rsidR="007A07AC" w:rsidRPr="001F4CCB" w:rsidRDefault="00253F72" w:rsidP="00E61CD1">
            <w:pPr>
              <w:spacing w:after="0"/>
              <w:rPr>
                <w:rFonts w:eastAsia="Cambria" w:cs="Times New Roman"/>
                <w:color w:val="000000"/>
                <w:sz w:val="20"/>
                <w:lang w:val="sk-SK" w:eastAsia="sk-SK"/>
              </w:rPr>
            </w:pPr>
            <w:r>
              <w:rPr>
                <w:rFonts w:eastAsia="Cambria" w:cs="Times New Roman"/>
                <w:color w:val="000000"/>
                <w:sz w:val="20"/>
                <w:lang w:val="sk-SK" w:eastAsia="sk-SK"/>
              </w:rPr>
              <w:t>Zavalenie dopravných trás</w:t>
            </w:r>
            <w:r w:rsidR="00AE0802">
              <w:rPr>
                <w:rFonts w:eastAsia="Cambria" w:cs="Times New Roman"/>
                <w:color w:val="000000"/>
                <w:sz w:val="20"/>
                <w:lang w:val="sk-SK" w:eastAsia="sk-SK"/>
              </w:rPr>
              <w:t>.</w:t>
            </w:r>
          </w:p>
        </w:tc>
      </w:tr>
      <w:tr w:rsidR="007A07AC" w:rsidRPr="001F4CCB" w14:paraId="620FD992" w14:textId="77777777" w:rsidTr="00E61CD1">
        <w:tc>
          <w:tcPr>
            <w:tcW w:w="1181" w:type="dxa"/>
            <w:vMerge w:val="restart"/>
            <w:vAlign w:val="center"/>
          </w:tcPr>
          <w:p w14:paraId="423DC223"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Letecká</w:t>
            </w:r>
          </w:p>
        </w:tc>
        <w:tc>
          <w:tcPr>
            <w:tcW w:w="3363" w:type="dxa"/>
            <w:vAlign w:val="center"/>
          </w:tcPr>
          <w:p w14:paraId="564D9B52" w14:textId="77777777" w:rsidR="007A07AC" w:rsidRPr="001F4CCB" w:rsidRDefault="007A07AC" w:rsidP="00E61CD1">
            <w:pPr>
              <w:spacing w:after="0"/>
              <w:rPr>
                <w:rFonts w:eastAsia="Cambria" w:cs="Times New Roman"/>
                <w:i/>
                <w:color w:val="000000"/>
                <w:sz w:val="20"/>
                <w:lang w:val="sk-SK" w:eastAsia="sk-SK"/>
              </w:rPr>
            </w:pPr>
            <w:r w:rsidRPr="001F4CCB">
              <w:rPr>
                <w:rFonts w:eastAsia="Cambria" w:cs="Times New Roman"/>
                <w:color w:val="000000"/>
                <w:sz w:val="20"/>
                <w:lang w:val="sk-SK" w:eastAsia="sk-SK"/>
              </w:rPr>
              <w:t>Extrémne prejavy počasia – búrky, záplavy</w:t>
            </w:r>
          </w:p>
        </w:tc>
        <w:tc>
          <w:tcPr>
            <w:tcW w:w="4978" w:type="dxa"/>
            <w:vAlign w:val="center"/>
          </w:tcPr>
          <w:p w14:paraId="7A4C7420"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Prerušenie prevádzky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 xml:space="preserve">letiskách, poškodenie infraštruktúry </w:t>
            </w:r>
            <w:r w:rsidR="00AB207A">
              <w:rPr>
                <w:rFonts w:eastAsia="Cambria" w:cs="Times New Roman"/>
                <w:color w:val="000000"/>
                <w:sz w:val="20"/>
                <w:lang w:val="sk-SK" w:eastAsia="sk-SK"/>
              </w:rPr>
              <w:t>a </w:t>
            </w:r>
            <w:r w:rsidRPr="001F4CCB">
              <w:rPr>
                <w:rFonts w:eastAsia="Cambria" w:cs="Times New Roman"/>
                <w:color w:val="000000"/>
                <w:sz w:val="20"/>
                <w:lang w:val="sk-SK" w:eastAsia="sk-SK"/>
              </w:rPr>
              <w:t>zariadení, zrušenie alebo oneskorenie letov</w:t>
            </w:r>
            <w:r w:rsidR="00AE0802">
              <w:rPr>
                <w:rFonts w:eastAsia="Cambria" w:cs="Times New Roman"/>
                <w:color w:val="000000"/>
                <w:sz w:val="20"/>
                <w:lang w:val="sk-SK" w:eastAsia="sk-SK"/>
              </w:rPr>
              <w:t>.</w:t>
            </w:r>
          </w:p>
        </w:tc>
      </w:tr>
      <w:tr w:rsidR="007A07AC" w:rsidRPr="001F4CCB" w14:paraId="33542A97" w14:textId="77777777" w:rsidTr="00E61CD1">
        <w:trPr>
          <w:trHeight w:val="506"/>
        </w:trPr>
        <w:tc>
          <w:tcPr>
            <w:tcW w:w="1181" w:type="dxa"/>
            <w:vMerge/>
            <w:vAlign w:val="center"/>
          </w:tcPr>
          <w:p w14:paraId="151AB040"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3BE8448B"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Zhoršené meteorologické podmienky – dážď, </w:t>
            </w:r>
            <w:r w:rsidR="00AD11DB">
              <w:rPr>
                <w:rFonts w:eastAsia="Cambria" w:cs="Times New Roman"/>
                <w:color w:val="000000"/>
                <w:sz w:val="20"/>
                <w:lang w:val="sk-SK" w:eastAsia="sk-SK"/>
              </w:rPr>
              <w:t>s</w:t>
            </w:r>
            <w:r w:rsidRPr="001F4CCB">
              <w:rPr>
                <w:rFonts w:eastAsia="Cambria" w:cs="Times New Roman"/>
                <w:color w:val="000000"/>
                <w:sz w:val="20"/>
                <w:lang w:val="sk-SK" w:eastAsia="sk-SK"/>
              </w:rPr>
              <w:t>neh, poľadovica, hmla</w:t>
            </w:r>
          </w:p>
        </w:tc>
        <w:tc>
          <w:tcPr>
            <w:tcW w:w="4978" w:type="dxa"/>
            <w:vAlign w:val="center"/>
          </w:tcPr>
          <w:p w14:paraId="589A524D"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Oneskorenie letov</w:t>
            </w:r>
            <w:r w:rsidR="00AE0802">
              <w:rPr>
                <w:rFonts w:eastAsia="Cambria" w:cs="Times New Roman"/>
                <w:color w:val="000000"/>
                <w:sz w:val="20"/>
                <w:lang w:val="sk-SK" w:eastAsia="sk-SK"/>
              </w:rPr>
              <w:t>.</w:t>
            </w:r>
          </w:p>
        </w:tc>
      </w:tr>
      <w:tr w:rsidR="007A07AC" w:rsidRPr="001F4CCB" w14:paraId="6B7838A4" w14:textId="77777777" w:rsidTr="00E61CD1">
        <w:trPr>
          <w:trHeight w:val="571"/>
        </w:trPr>
        <w:tc>
          <w:tcPr>
            <w:tcW w:w="1181" w:type="dxa"/>
            <w:vMerge w:val="restart"/>
            <w:vAlign w:val="center"/>
          </w:tcPr>
          <w:p w14:paraId="3EF2BBCC"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Železničná</w:t>
            </w:r>
          </w:p>
        </w:tc>
        <w:tc>
          <w:tcPr>
            <w:tcW w:w="3363" w:type="dxa"/>
            <w:vAlign w:val="center"/>
          </w:tcPr>
          <w:p w14:paraId="011B4BE4"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Extréme prejavy počasia – búrky, záplavy</w:t>
            </w:r>
          </w:p>
        </w:tc>
        <w:tc>
          <w:tcPr>
            <w:tcW w:w="4978" w:type="dxa"/>
            <w:vAlign w:val="center"/>
          </w:tcPr>
          <w:p w14:paraId="0F3B27F2"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Prerušenie dopravy, výluky, poškodenie infraštruktúry</w:t>
            </w:r>
            <w:r w:rsidR="00AE0802">
              <w:rPr>
                <w:rFonts w:eastAsia="Cambria" w:cs="Times New Roman"/>
                <w:color w:val="000000"/>
                <w:sz w:val="20"/>
                <w:lang w:val="sk-SK" w:eastAsia="sk-SK"/>
              </w:rPr>
              <w:t>.</w:t>
            </w:r>
          </w:p>
        </w:tc>
      </w:tr>
      <w:tr w:rsidR="007A07AC" w:rsidRPr="001F4CCB" w14:paraId="220710D7" w14:textId="77777777" w:rsidTr="00E61CD1">
        <w:tc>
          <w:tcPr>
            <w:tcW w:w="1181" w:type="dxa"/>
            <w:vMerge/>
            <w:vAlign w:val="center"/>
          </w:tcPr>
          <w:p w14:paraId="7E21ED17"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7691772D"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Zhoršené zimné podmienky – časté </w:t>
            </w:r>
            <w:r w:rsidR="00AD11DB">
              <w:rPr>
                <w:rFonts w:eastAsia="Cambria" w:cs="Times New Roman"/>
                <w:color w:val="000000"/>
                <w:sz w:val="20"/>
                <w:lang w:val="sk-SK" w:eastAsia="sk-SK"/>
              </w:rPr>
              <w:t>s</w:t>
            </w:r>
            <w:r w:rsidRPr="001F4CCB">
              <w:rPr>
                <w:rFonts w:eastAsia="Cambria" w:cs="Times New Roman"/>
                <w:color w:val="000000"/>
                <w:sz w:val="20"/>
                <w:lang w:val="sk-SK" w:eastAsia="sk-SK"/>
              </w:rPr>
              <w:t>neženie, vietor, dlhé trvanie zimy</w:t>
            </w:r>
          </w:p>
        </w:tc>
        <w:tc>
          <w:tcPr>
            <w:tcW w:w="4978" w:type="dxa"/>
            <w:vAlign w:val="center"/>
          </w:tcPr>
          <w:p w14:paraId="4595E1DF"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Zvýšené požiadavky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 xml:space="preserve">zimnú údržbu, poškodzovanie koľají </w:t>
            </w:r>
            <w:r w:rsidR="00AB207A">
              <w:rPr>
                <w:rFonts w:eastAsia="Cambria" w:cs="Times New Roman"/>
                <w:color w:val="000000"/>
                <w:sz w:val="20"/>
                <w:lang w:val="sk-SK" w:eastAsia="sk-SK"/>
              </w:rPr>
              <w:t>a </w:t>
            </w:r>
            <w:r w:rsidRPr="001F4CCB">
              <w:rPr>
                <w:rFonts w:eastAsia="Cambria" w:cs="Times New Roman"/>
                <w:color w:val="000000"/>
                <w:sz w:val="20"/>
                <w:lang w:val="sk-SK" w:eastAsia="sk-SK"/>
              </w:rPr>
              <w:t>výhybiek</w:t>
            </w:r>
            <w:r w:rsidR="00AE0802">
              <w:rPr>
                <w:rFonts w:eastAsia="Cambria" w:cs="Times New Roman"/>
                <w:color w:val="000000"/>
                <w:sz w:val="20"/>
                <w:lang w:val="sk-SK" w:eastAsia="sk-SK"/>
              </w:rPr>
              <w:t>.</w:t>
            </w:r>
          </w:p>
        </w:tc>
      </w:tr>
      <w:tr w:rsidR="007A07AC" w:rsidRPr="001F4CCB" w14:paraId="7FB3C978" w14:textId="77777777" w:rsidTr="00E61CD1">
        <w:trPr>
          <w:trHeight w:val="460"/>
        </w:trPr>
        <w:tc>
          <w:tcPr>
            <w:tcW w:w="1181" w:type="dxa"/>
            <w:vMerge/>
            <w:vAlign w:val="center"/>
          </w:tcPr>
          <w:p w14:paraId="041DC002"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045BAD2D"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Zosuvy pôdy</w:t>
            </w:r>
          </w:p>
        </w:tc>
        <w:tc>
          <w:tcPr>
            <w:tcW w:w="4978" w:type="dxa"/>
            <w:vAlign w:val="center"/>
          </w:tcPr>
          <w:p w14:paraId="4C0F3D69"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Zavalenie trate</w:t>
            </w:r>
            <w:r w:rsidR="00AE0802">
              <w:rPr>
                <w:rFonts w:eastAsia="Cambria" w:cs="Times New Roman"/>
                <w:color w:val="000000"/>
                <w:sz w:val="20"/>
                <w:lang w:val="sk-SK" w:eastAsia="sk-SK"/>
              </w:rPr>
              <w:t>.</w:t>
            </w:r>
          </w:p>
        </w:tc>
      </w:tr>
      <w:tr w:rsidR="007A07AC" w:rsidRPr="001F4CCB" w14:paraId="2DED39E0" w14:textId="77777777" w:rsidTr="00E61CD1">
        <w:tc>
          <w:tcPr>
            <w:tcW w:w="1181" w:type="dxa"/>
            <w:vMerge w:val="restart"/>
            <w:vAlign w:val="center"/>
          </w:tcPr>
          <w:p w14:paraId="2F45091D"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Vodná</w:t>
            </w:r>
          </w:p>
        </w:tc>
        <w:tc>
          <w:tcPr>
            <w:tcW w:w="3363" w:type="dxa"/>
            <w:vAlign w:val="center"/>
          </w:tcPr>
          <w:p w14:paraId="067B7594" w14:textId="77777777" w:rsidR="007A07AC" w:rsidRPr="001F4CCB" w:rsidRDefault="007A07AC" w:rsidP="00E61CD1">
            <w:pPr>
              <w:spacing w:after="0"/>
              <w:rPr>
                <w:rFonts w:eastAsia="Cambria" w:cs="Times New Roman"/>
                <w:i/>
                <w:color w:val="000000"/>
                <w:sz w:val="20"/>
                <w:lang w:val="sk-SK" w:eastAsia="sk-SK"/>
              </w:rPr>
            </w:pPr>
            <w:r w:rsidRPr="001F4CCB">
              <w:rPr>
                <w:rFonts w:eastAsia="Cambria" w:cs="Times New Roman"/>
                <w:color w:val="000000"/>
                <w:sz w:val="20"/>
                <w:lang w:val="sk-SK" w:eastAsia="sk-SK"/>
              </w:rPr>
              <w:t xml:space="preserve">Extrémne prejavy počasia – búrky, záplavy, </w:t>
            </w:r>
            <w:r w:rsidR="00AD11DB">
              <w:rPr>
                <w:rFonts w:eastAsia="Cambria" w:cs="Times New Roman"/>
                <w:color w:val="000000"/>
                <w:sz w:val="20"/>
                <w:lang w:val="sk-SK" w:eastAsia="sk-SK"/>
              </w:rPr>
              <w:t>s</w:t>
            </w:r>
            <w:r w:rsidRPr="001F4CCB">
              <w:rPr>
                <w:rFonts w:eastAsia="Cambria" w:cs="Times New Roman"/>
                <w:color w:val="000000"/>
                <w:sz w:val="20"/>
                <w:lang w:val="sk-SK" w:eastAsia="sk-SK"/>
              </w:rPr>
              <w:t>uchá</w:t>
            </w:r>
          </w:p>
        </w:tc>
        <w:tc>
          <w:tcPr>
            <w:tcW w:w="4978" w:type="dxa"/>
            <w:vAlign w:val="center"/>
          </w:tcPr>
          <w:p w14:paraId="495A72A7"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Prerušenie plavebnej prevádzky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vodnej ceste, výluky, poškodenie infraštruktúry</w:t>
            </w:r>
            <w:r w:rsidR="00AE0802">
              <w:rPr>
                <w:rFonts w:eastAsia="Cambria" w:cs="Times New Roman"/>
                <w:color w:val="000000"/>
                <w:sz w:val="20"/>
                <w:lang w:val="sk-SK" w:eastAsia="sk-SK"/>
              </w:rPr>
              <w:t>.</w:t>
            </w:r>
          </w:p>
        </w:tc>
      </w:tr>
      <w:tr w:rsidR="007A07AC" w:rsidRPr="001F4CCB" w14:paraId="19CDB86B" w14:textId="77777777" w:rsidTr="00E61CD1">
        <w:tc>
          <w:tcPr>
            <w:tcW w:w="1181" w:type="dxa"/>
            <w:vMerge/>
            <w:vAlign w:val="center"/>
          </w:tcPr>
          <w:p w14:paraId="00D20B9D" w14:textId="77777777" w:rsidR="007A07AC" w:rsidRPr="001F4CCB" w:rsidRDefault="007A07AC" w:rsidP="00E61CD1">
            <w:pPr>
              <w:spacing w:after="0"/>
              <w:rPr>
                <w:rFonts w:eastAsia="Cambria" w:cs="Times New Roman"/>
                <w:color w:val="000000"/>
                <w:sz w:val="20"/>
                <w:lang w:val="sk-SK" w:eastAsia="sk-SK"/>
              </w:rPr>
            </w:pPr>
          </w:p>
        </w:tc>
        <w:tc>
          <w:tcPr>
            <w:tcW w:w="3363" w:type="dxa"/>
            <w:vAlign w:val="center"/>
          </w:tcPr>
          <w:p w14:paraId="15143338" w14:textId="77777777" w:rsidR="007A07AC" w:rsidRPr="001F4CCB" w:rsidRDefault="007A07AC" w:rsidP="00E61CD1">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Zhoršené zimné podmienky – časté </w:t>
            </w:r>
            <w:r w:rsidR="00AD11DB">
              <w:rPr>
                <w:rFonts w:eastAsia="Cambria" w:cs="Times New Roman"/>
                <w:color w:val="000000"/>
                <w:sz w:val="20"/>
                <w:lang w:val="sk-SK" w:eastAsia="sk-SK"/>
              </w:rPr>
              <w:t>s</w:t>
            </w:r>
            <w:r w:rsidRPr="001F4CCB">
              <w:rPr>
                <w:rFonts w:eastAsia="Cambria" w:cs="Times New Roman"/>
                <w:color w:val="000000"/>
                <w:sz w:val="20"/>
                <w:lang w:val="sk-SK" w:eastAsia="sk-SK"/>
              </w:rPr>
              <w:t>neženie, vietor, dlhé trvanie zimy</w:t>
            </w:r>
          </w:p>
        </w:tc>
        <w:tc>
          <w:tcPr>
            <w:tcW w:w="4978" w:type="dxa"/>
            <w:vAlign w:val="center"/>
          </w:tcPr>
          <w:p w14:paraId="42FDB320" w14:textId="77777777" w:rsidR="007A07AC" w:rsidRPr="001F4CCB" w:rsidRDefault="007A07AC" w:rsidP="00AD11DB">
            <w:pPr>
              <w:spacing w:after="0"/>
              <w:rPr>
                <w:rFonts w:eastAsia="Cambria" w:cs="Times New Roman"/>
                <w:color w:val="000000"/>
                <w:sz w:val="20"/>
                <w:lang w:val="sk-SK" w:eastAsia="sk-SK"/>
              </w:rPr>
            </w:pPr>
            <w:r w:rsidRPr="001F4CCB">
              <w:rPr>
                <w:rFonts w:eastAsia="Cambria" w:cs="Times New Roman"/>
                <w:color w:val="000000"/>
                <w:sz w:val="20"/>
                <w:lang w:val="sk-SK" w:eastAsia="sk-SK"/>
              </w:rPr>
              <w:t xml:space="preserve">Zamŕzanie tokov, prerušenie plavebnej prevádzky </w:t>
            </w:r>
            <w:r w:rsidR="00AB207A">
              <w:rPr>
                <w:rFonts w:eastAsia="Cambria" w:cs="Times New Roman"/>
                <w:color w:val="000000"/>
                <w:sz w:val="20"/>
                <w:lang w:val="sk-SK" w:eastAsia="sk-SK"/>
              </w:rPr>
              <w:t>na </w:t>
            </w:r>
            <w:r w:rsidRPr="001F4CCB">
              <w:rPr>
                <w:rFonts w:eastAsia="Cambria" w:cs="Times New Roman"/>
                <w:color w:val="000000"/>
                <w:sz w:val="20"/>
                <w:lang w:val="sk-SK" w:eastAsia="sk-SK"/>
              </w:rPr>
              <w:t xml:space="preserve">vodnej ceste, problémy </w:t>
            </w:r>
            <w:r w:rsidR="003575A7">
              <w:rPr>
                <w:rFonts w:eastAsia="Cambria" w:cs="Times New Roman"/>
                <w:color w:val="000000"/>
                <w:sz w:val="20"/>
                <w:lang w:val="sk-SK" w:eastAsia="sk-SK"/>
              </w:rPr>
              <w:t>s</w:t>
            </w:r>
            <w:r w:rsidR="00AE0802">
              <w:rPr>
                <w:rFonts w:eastAsia="Cambria" w:cs="Times New Roman"/>
                <w:color w:val="000000"/>
                <w:sz w:val="20"/>
                <w:lang w:val="sk-SK" w:eastAsia="sk-SK"/>
              </w:rPr>
              <w:t> </w:t>
            </w:r>
            <w:r w:rsidRPr="001F4CCB">
              <w:rPr>
                <w:rFonts w:eastAsia="Cambria" w:cs="Times New Roman"/>
                <w:color w:val="000000"/>
                <w:sz w:val="20"/>
                <w:lang w:val="sk-SK" w:eastAsia="sk-SK"/>
              </w:rPr>
              <w:t>ľadochodmi</w:t>
            </w:r>
            <w:r w:rsidR="00AE0802">
              <w:rPr>
                <w:rFonts w:eastAsia="Cambria" w:cs="Times New Roman"/>
                <w:color w:val="000000"/>
                <w:sz w:val="20"/>
                <w:lang w:val="sk-SK" w:eastAsia="sk-SK"/>
              </w:rPr>
              <w:t>.</w:t>
            </w:r>
          </w:p>
        </w:tc>
      </w:tr>
    </w:tbl>
    <w:p w14:paraId="04289E51" w14:textId="77777777" w:rsidR="007A07AC" w:rsidRPr="001F4CCB" w:rsidRDefault="007A07AC" w:rsidP="007A07AC">
      <w:pPr>
        <w:pStyle w:val="Nadpis3"/>
        <w:rPr>
          <w:rFonts w:eastAsia="Cambria"/>
          <w:lang w:val="sk-SK" w:eastAsia="sk-SK"/>
        </w:rPr>
      </w:pPr>
      <w:r w:rsidRPr="001F4CCB">
        <w:rPr>
          <w:rFonts w:eastAsia="Cambria" w:cs="Times New Roman"/>
          <w:i/>
          <w:noProof/>
          <w:color w:val="000000"/>
        </w:rPr>
        <w:lastRenderedPageBreak/>
        <mc:AlternateContent>
          <mc:Choice Requires="wps">
            <w:drawing>
              <wp:anchor distT="0" distB="0" distL="114299" distR="114299" simplePos="0" relativeHeight="251661312" behindDoc="1" locked="0" layoutInCell="0" allowOverlap="1" wp14:anchorId="5C944BD6" wp14:editId="402E2EB4">
                <wp:simplePos x="0" y="0"/>
                <wp:positionH relativeFrom="column">
                  <wp:posOffset>5841364</wp:posOffset>
                </wp:positionH>
                <wp:positionV relativeFrom="paragraph">
                  <wp:posOffset>90170</wp:posOffset>
                </wp:positionV>
                <wp:extent cx="0" cy="3267710"/>
                <wp:effectExtent l="0" t="0" r="0" b="8890"/>
                <wp:wrapNone/>
                <wp:docPr id="12" name="Rovná spojnic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771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5D1856" id="Rovná spojnica 1"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9.95pt,7.1pt" to="459.95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MQIgIAADUEAAAOAAAAZHJzL2Uyb0RvYy54bWysU92S0jAYvXfGd8j0HtqyyEIH2HFa8GZV&#10;xl0fICQpjab5MkmgMI4P47P4Yn5JAUVvHEcuQn6+nJ7vnJP5w7FV5CCsk6AXST7MEiI0Ay71bpF8&#10;fF4PpglxnmpOFWixSE7CJQ/Lly/mnSnECBpQXFiCINoVnVkkjfemSFPHGtFSNwQjNB7WYFvqcWl3&#10;Kbe0Q/RWpaMsm6QdWG4sMOEc7lb9YbKM+HUtmH9f1054ohYJcvNxtHHchjFdzmmxs9Q0kp1p0H9g&#10;0VKp8aNXqIp6SvZW/gHVSmbBQe2HDNoU6loyEXvAbvLst26eGmpE7AXFceYqk/t/sOzdYWOJ5Ojd&#10;KCGatujRBzjo79+IM/BJS0ZJHlTqjCuwuNQbG/pkR/1kHoF9dkRD2VC9E5Ht88kgQryR3lwJC2fw&#10;W9vuLXCsoXsPUbJjbdsAiWKQY3TmdHVGHD1h/SbD3bvR5P4+j66ltLhcNNb5NwJaEiaLREkdRKMF&#10;PTw6j9Sx9FIStjWspVLReKVJFzrPZ6N4w4GSPJyGOmd321JZcqCYnXX8BSEQ7abMwl7ziNYIylfn&#10;uadS9XOsVzrgYS/I5zzrw/Flls1W09V0PBiPJqvBOKuqwet1OR5M1vn9q+quKssq/xqo5eOikZwL&#10;HdhdgpqP/y4I5yfTR+wa1asO6S16bBHJXv4j6Whm8K9Pwhb4aWODGsFXzGYsPr+jEP5f17Hq52tf&#10;/gAAAP//AwBQSwMEFAAGAAgAAAAhAFLzYw/fAAAACgEAAA8AAABkcnMvZG93bnJldi54bWxMj8FO&#10;wzAMhu9IvENkJG4sXRmsLU0nQJrUAwcYTNrRa0xbkTilybby9gRxgKP9f/r9uVxN1ogjjb53rGA+&#10;S0AQN0733Cp4e11fZSB8QNZoHJOCL/Kwqs7PSiy0O/ELHTehFbGEfYEKuhCGQkrfdGTRz9xAHLN3&#10;N1oMcRxbqUc8xXJrZJokt9Jiz/FChwM9dtR8bA5WwXL53PRm5wdc2Prp2tTrz4d6q9TlxXR/ByLQ&#10;FP5g+NGP6lBFp707sPbCKMjneR7RGCxSEBH4XewV3KRZBrIq5f8Xqm8AAAD//wMAUEsBAi0AFAAG&#10;AAgAAAAhALaDOJL+AAAA4QEAABMAAAAAAAAAAAAAAAAAAAAAAFtDb250ZW50X1R5cGVzXS54bWxQ&#10;SwECLQAUAAYACAAAACEAOP0h/9YAAACUAQAACwAAAAAAAAAAAAAAAAAvAQAAX3JlbHMvLnJlbHNQ&#10;SwECLQAUAAYACAAAACEAcI8TECICAAA1BAAADgAAAAAAAAAAAAAAAAAuAgAAZHJzL2Uyb0RvYy54&#10;bWxQSwECLQAUAAYACAAAACEAUvNjD98AAAAKAQAADwAAAAAAAAAAAAAAAAB8BAAAZHJzL2Rvd25y&#10;ZXYueG1sUEsFBgAAAAAEAAQA8wAAAIgFAAAAAA==&#10;" o:allowincell="f" strokecolor="white" strokeweight=".96pt"/>
            </w:pict>
          </mc:Fallback>
        </mc:AlternateContent>
      </w:r>
      <w:r w:rsidRPr="001F4CCB">
        <w:rPr>
          <w:rFonts w:eastAsia="Cambria"/>
          <w:lang w:val="sk-SK" w:eastAsia="sk-SK"/>
        </w:rPr>
        <w:t xml:space="preserve">Charakteristika adaptácie </w:t>
      </w:r>
      <w:r w:rsidR="00AB207A">
        <w:rPr>
          <w:rFonts w:eastAsia="Cambria"/>
          <w:lang w:val="sk-SK" w:eastAsia="sk-SK"/>
        </w:rPr>
        <w:t>v </w:t>
      </w:r>
      <w:r w:rsidRPr="001F4CCB">
        <w:rPr>
          <w:rFonts w:eastAsia="Cambria"/>
          <w:lang w:val="sk-SK" w:eastAsia="sk-SK"/>
        </w:rPr>
        <w:t>oblasti doprava</w:t>
      </w:r>
    </w:p>
    <w:p w14:paraId="254E3ACE" w14:textId="77777777" w:rsidR="007C0760" w:rsidRPr="00D54D94" w:rsidRDefault="007C0760" w:rsidP="007C0760">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Nepriaznivé dôsledky zmeny klímy spôsobujú značné národohospodárske škody v jednotlivých hospodárskych odvetvia</w:t>
      </w:r>
      <w:r>
        <w:rPr>
          <w:rFonts w:ascii="Times New Roman" w:eastAsia="Cambria" w:hAnsi="Times New Roman" w:cs="Times New Roman"/>
          <w:color w:val="000000"/>
          <w:szCs w:val="24"/>
          <w:lang w:val="sk-SK" w:eastAsia="sk-SK"/>
        </w:rPr>
        <w:t xml:space="preserve">ch, sektor dopravy nevynímajúc. </w:t>
      </w:r>
      <w:r w:rsidRPr="00D54D94">
        <w:rPr>
          <w:rFonts w:ascii="Times New Roman" w:eastAsia="Cambria" w:hAnsi="Times New Roman" w:cs="Times New Roman"/>
          <w:color w:val="000000"/>
          <w:szCs w:val="24"/>
          <w:lang w:val="sk-SK" w:eastAsia="sk-SK"/>
        </w:rPr>
        <w:t xml:space="preserve">Preto je nevyhnutné, aby adaptačné opatrenia na zmenu klímy boli náležite zvažované v procese plánovania výstavby, či modernizácie dopravnej infraštruktúry a aby sa zabezpečilo, že investície v sektore dopravy budú odolné voči zmene klímy a prírodným katastrofám, ktoré so sebou prinášajú </w:t>
      </w:r>
      <w:r w:rsidRPr="00D54D94">
        <w:rPr>
          <w:rFonts w:ascii="Times New Roman" w:eastAsia="Cambria" w:hAnsi="Times New Roman"/>
          <w:color w:val="000000"/>
          <w:szCs w:val="24"/>
          <w:lang w:val="sk-SK" w:eastAsia="sk-SK"/>
        </w:rPr>
        <w:t>a zároveň umožnili realizáciu opatrení v iných oblastia</w:t>
      </w:r>
      <w:r>
        <w:rPr>
          <w:rFonts w:ascii="Times New Roman" w:eastAsia="Cambria" w:hAnsi="Times New Roman"/>
          <w:color w:val="000000"/>
          <w:szCs w:val="24"/>
          <w:lang w:val="sk-SK" w:eastAsia="sk-SK"/>
        </w:rPr>
        <w:t xml:space="preserve">ch, napríklad v oblasti ochrany </w:t>
      </w:r>
      <w:r w:rsidRPr="00D54D94">
        <w:rPr>
          <w:rFonts w:ascii="Times New Roman" w:eastAsia="Cambria" w:hAnsi="Times New Roman"/>
          <w:color w:val="000000"/>
          <w:szCs w:val="24"/>
          <w:lang w:val="sk-SK" w:eastAsia="sk-SK"/>
        </w:rPr>
        <w:t>biodiverzity</w:t>
      </w:r>
      <w:r>
        <w:rPr>
          <w:rFonts w:ascii="Times New Roman" w:eastAsia="Cambria" w:hAnsi="Times New Roman"/>
          <w:color w:val="000000"/>
          <w:szCs w:val="24"/>
          <w:lang w:val="sk-SK" w:eastAsia="sk-SK"/>
        </w:rPr>
        <w:t>.</w:t>
      </w:r>
    </w:p>
    <w:p w14:paraId="4532BF36" w14:textId="3E1A0801" w:rsidR="007C0760" w:rsidRPr="003A66A2" w:rsidRDefault="007C0760" w:rsidP="007C0760">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Kľúčovým cieľom pri posudzovaní projektu vo vzťahu ku zmene klímy je stanoviť citlivosť variantov projektu na riziká súvisiace so zmenou klímy, určiť rozsah možného vystavenia jednotlivých variantov súčasným a budúcim rizikám, identifikovať a priorizovať ich. Z tohto dôvodu sa bude vykonávať posudzovanie projektov (tzv. </w:t>
      </w:r>
      <w:r w:rsidR="00145028">
        <w:rPr>
          <w:rFonts w:ascii="Times New Roman" w:eastAsia="Cambria" w:hAnsi="Times New Roman" w:cs="Times New Roman"/>
          <w:color w:val="000000"/>
          <w:szCs w:val="24"/>
          <w:lang w:val="sk-SK" w:eastAsia="sk-SK"/>
        </w:rPr>
        <w:t>„</w:t>
      </w:r>
      <w:proofErr w:type="spellStart"/>
      <w:r w:rsidRPr="00D54D94">
        <w:rPr>
          <w:rFonts w:ascii="Times New Roman" w:eastAsia="Cambria" w:hAnsi="Times New Roman" w:cs="Times New Roman"/>
          <w:color w:val="000000"/>
          <w:szCs w:val="24"/>
          <w:lang w:val="sk-SK" w:eastAsia="sk-SK"/>
        </w:rPr>
        <w:t>screening</w:t>
      </w:r>
      <w:proofErr w:type="spellEnd"/>
      <w:r w:rsidR="00145028">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s cieľom zhodnotiť odolnosť projektov voči rizikám súvisiacich so zmenou klímy</w:t>
      </w:r>
      <w:r w:rsidR="008F64FA">
        <w:rPr>
          <w:rFonts w:ascii="Times New Roman" w:eastAsia="Cambria" w:hAnsi="Times New Roman" w:cs="Times New Roman"/>
          <w:color w:val="000000"/>
          <w:szCs w:val="24"/>
          <w:lang w:val="sk-SK" w:eastAsia="sk-SK"/>
        </w:rPr>
        <w:t xml:space="preserve">. </w:t>
      </w:r>
      <w:proofErr w:type="spellStart"/>
      <w:r w:rsidR="008F64FA">
        <w:rPr>
          <w:rFonts w:ascii="Times New Roman" w:eastAsia="Cambria" w:hAnsi="Times New Roman" w:cs="Times New Roman"/>
          <w:color w:val="000000"/>
          <w:szCs w:val="24"/>
          <w:lang w:val="sk-SK" w:eastAsia="sk-SK"/>
        </w:rPr>
        <w:t>Screening</w:t>
      </w:r>
      <w:proofErr w:type="spellEnd"/>
      <w:r w:rsidR="008F64FA">
        <w:rPr>
          <w:rFonts w:ascii="Times New Roman" w:eastAsia="Cambria" w:hAnsi="Times New Roman" w:cs="Times New Roman"/>
          <w:color w:val="000000"/>
          <w:szCs w:val="24"/>
          <w:lang w:val="sk-SK" w:eastAsia="sk-SK"/>
        </w:rPr>
        <w:t xml:space="preserve"> bude realizovaný na </w:t>
      </w:r>
      <w:r w:rsidRPr="00D54D94">
        <w:rPr>
          <w:rFonts w:ascii="Times New Roman" w:eastAsia="Cambria" w:hAnsi="Times New Roman" w:cs="Times New Roman"/>
          <w:color w:val="000000"/>
          <w:szCs w:val="24"/>
          <w:lang w:val="sk-SK" w:eastAsia="sk-SK"/>
        </w:rPr>
        <w:t>základe príručky „</w:t>
      </w:r>
      <w:proofErr w:type="spellStart"/>
      <w:r w:rsidRPr="00BE66B7">
        <w:rPr>
          <w:rFonts w:ascii="Times New Roman" w:eastAsia="Cambria" w:hAnsi="Times New Roman" w:cs="Times New Roman"/>
          <w:i/>
          <w:color w:val="000000"/>
          <w:szCs w:val="24"/>
          <w:lang w:val="sk-SK" w:eastAsia="sk-SK"/>
        </w:rPr>
        <w:t>Guidelines</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for</w:t>
      </w:r>
      <w:proofErr w:type="spellEnd"/>
      <w:r w:rsidRPr="00BE66B7">
        <w:rPr>
          <w:rFonts w:ascii="Times New Roman" w:eastAsia="Cambria" w:hAnsi="Times New Roman" w:cs="Times New Roman"/>
          <w:i/>
          <w:color w:val="000000"/>
          <w:szCs w:val="24"/>
          <w:lang w:val="sk-SK" w:eastAsia="sk-SK"/>
        </w:rPr>
        <w:t xml:space="preserve"> Project </w:t>
      </w:r>
      <w:proofErr w:type="spellStart"/>
      <w:r w:rsidRPr="00BE66B7">
        <w:rPr>
          <w:rFonts w:ascii="Times New Roman" w:eastAsia="Cambria" w:hAnsi="Times New Roman" w:cs="Times New Roman"/>
          <w:i/>
          <w:color w:val="000000"/>
          <w:szCs w:val="24"/>
          <w:lang w:val="sk-SK" w:eastAsia="sk-SK"/>
        </w:rPr>
        <w:t>Managers</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Making</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vulnerable</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investments</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climate</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resilient</w:t>
      </w:r>
      <w:proofErr w:type="spellEnd"/>
      <w:r w:rsidRPr="00BE66B7">
        <w:rPr>
          <w:rFonts w:ascii="Times New Roman" w:eastAsia="Cambria" w:hAnsi="Times New Roman" w:cs="Times New Roman"/>
          <w:i/>
          <w:color w:val="000000"/>
          <w:szCs w:val="24"/>
          <w:lang w:val="sk-SK" w:eastAsia="sk-SK"/>
        </w:rPr>
        <w:t>“</w:t>
      </w:r>
      <w:r w:rsidRPr="00D54D94">
        <w:rPr>
          <w:rFonts w:ascii="Times New Roman" w:eastAsia="Cambria" w:hAnsi="Times New Roman" w:cs="Times New Roman"/>
          <w:color w:val="000000"/>
          <w:szCs w:val="24"/>
          <w:lang w:val="sk-SK" w:eastAsia="sk-SK"/>
        </w:rPr>
        <w:t xml:space="preserve"> a na základe nových príručiek pre CBA analýzy</w:t>
      </w:r>
      <w:r w:rsidRPr="00D54D94">
        <w:rPr>
          <w:rFonts w:ascii="Times New Roman" w:eastAsia="Cambria" w:hAnsi="Times New Roman" w:cs="Times New Roman"/>
          <w:color w:val="000000"/>
          <w:szCs w:val="24"/>
          <w:vertAlign w:val="superscript"/>
          <w:lang w:val="sk-SK" w:eastAsia="sk-SK"/>
        </w:rPr>
        <w:footnoteReference w:id="52"/>
      </w:r>
      <w:r w:rsidRPr="00D54D94">
        <w:rPr>
          <w:rFonts w:ascii="Times New Roman" w:eastAsia="Cambria" w:hAnsi="Times New Roman" w:cs="Times New Roman"/>
          <w:color w:val="000000"/>
          <w:szCs w:val="24"/>
          <w:lang w:val="sk-SK" w:eastAsia="sk-SK"/>
        </w:rPr>
        <w:t xml:space="preserve"> a metodickej príručky posudzovania dopadov zmeny klímy na ve</w:t>
      </w:r>
      <w:r>
        <w:rPr>
          <w:rFonts w:ascii="Times New Roman" w:eastAsia="Cambria" w:hAnsi="Times New Roman" w:cs="Times New Roman"/>
          <w:color w:val="000000"/>
          <w:szCs w:val="24"/>
          <w:lang w:val="sk-SK" w:eastAsia="sk-SK"/>
        </w:rPr>
        <w:t xml:space="preserve">ľké projekty v sektore doprava. </w:t>
      </w:r>
      <w:r w:rsidRPr="00D54D94">
        <w:rPr>
          <w:rFonts w:ascii="Times New Roman" w:eastAsia="Cambria" w:hAnsi="Times New Roman" w:cs="Times New Roman"/>
          <w:color w:val="000000"/>
          <w:szCs w:val="24"/>
          <w:lang w:val="sk-SK" w:eastAsia="sk-SK"/>
        </w:rPr>
        <w:t xml:space="preserve">Za účelom vypracovania metodickej príručky posudzovania dopadov zmeny klímy na veľké projekty </w:t>
      </w:r>
      <w:r>
        <w:rPr>
          <w:rFonts w:ascii="Times New Roman" w:eastAsia="Cambria" w:hAnsi="Times New Roman" w:cs="Times New Roman"/>
          <w:color w:val="000000"/>
          <w:szCs w:val="24"/>
          <w:lang w:val="sk-SK" w:eastAsia="sk-SK"/>
        </w:rPr>
        <w:t>v sektore doprava na MDV SR bola</w:t>
      </w:r>
      <w:r w:rsidRPr="00D54D94">
        <w:rPr>
          <w:rFonts w:ascii="Times New Roman" w:eastAsia="Cambria" w:hAnsi="Times New Roman" w:cs="Times New Roman"/>
          <w:color w:val="000000"/>
          <w:szCs w:val="24"/>
          <w:lang w:val="sk-SK" w:eastAsia="sk-SK"/>
        </w:rPr>
        <w:t xml:space="preserve"> z</w:t>
      </w:r>
      <w:r>
        <w:rPr>
          <w:rFonts w:ascii="Times New Roman" w:eastAsia="Cambria" w:hAnsi="Times New Roman" w:cs="Times New Roman"/>
          <w:color w:val="000000"/>
          <w:szCs w:val="24"/>
          <w:lang w:val="sk-SK" w:eastAsia="sk-SK"/>
        </w:rPr>
        <w:t xml:space="preserve">riadená pracovná skupina, ktorá koordinuje </w:t>
      </w:r>
      <w:r w:rsidRPr="00D54D94">
        <w:rPr>
          <w:rFonts w:ascii="Times New Roman" w:eastAsia="Cambria" w:hAnsi="Times New Roman" w:cs="Times New Roman"/>
          <w:color w:val="000000"/>
          <w:szCs w:val="24"/>
          <w:lang w:val="sk-SK" w:eastAsia="sk-SK"/>
        </w:rPr>
        <w:t>členov riešiteľského t</w:t>
      </w:r>
      <w:r>
        <w:rPr>
          <w:rFonts w:ascii="Times New Roman" w:eastAsia="Cambria" w:hAnsi="Times New Roman" w:cs="Times New Roman"/>
          <w:color w:val="000000"/>
          <w:szCs w:val="24"/>
          <w:lang w:val="sk-SK" w:eastAsia="sk-SK"/>
        </w:rPr>
        <w:t>ímu. Zloženie pracovnej skupiny pozostáva</w:t>
      </w:r>
      <w:r w:rsidRPr="00D54D94">
        <w:rPr>
          <w:rFonts w:ascii="Times New Roman" w:eastAsia="Cambria" w:hAnsi="Times New Roman" w:cs="Times New Roman"/>
          <w:color w:val="000000"/>
          <w:szCs w:val="24"/>
          <w:lang w:val="sk-SK" w:eastAsia="sk-SK"/>
        </w:rPr>
        <w:t xml:space="preserve"> zo zástupcov MDV SR, MŽP SR, </w:t>
      </w:r>
      <w:r>
        <w:rPr>
          <w:rFonts w:ascii="Times New Roman" w:eastAsia="Calibri" w:hAnsi="Times New Roman" w:cs="Times New Roman"/>
          <w:color w:val="000000"/>
          <w:lang w:val="sk-SK" w:eastAsia="sk-SK"/>
        </w:rPr>
        <w:t>Národnej diaľničnej spoločnosti a.s. (</w:t>
      </w:r>
      <w:r w:rsidRPr="00BC50D3">
        <w:rPr>
          <w:rFonts w:ascii="Times New Roman" w:eastAsia="Cambria" w:hAnsi="Times New Roman" w:cs="Times New Roman"/>
          <w:color w:val="000000"/>
          <w:szCs w:val="24"/>
          <w:lang w:val="sk-SK" w:eastAsia="sk-SK"/>
        </w:rPr>
        <w:t>NDS),</w:t>
      </w:r>
      <w:r w:rsidRPr="00D54D94">
        <w:rPr>
          <w:rFonts w:ascii="Times New Roman" w:eastAsia="Cambria" w:hAnsi="Times New Roman" w:cs="Times New Roman"/>
          <w:color w:val="000000"/>
          <w:szCs w:val="24"/>
          <w:lang w:val="sk-SK" w:eastAsia="sk-SK"/>
        </w:rPr>
        <w:t xml:space="preserve"> Slovenskej správy ciest, </w:t>
      </w:r>
      <w:r>
        <w:rPr>
          <w:rFonts w:ascii="Times New Roman" w:eastAsia="Cambria" w:hAnsi="Times New Roman" w:cs="Times New Roman"/>
          <w:color w:val="000000"/>
          <w:szCs w:val="24"/>
          <w:lang w:val="sk-SK" w:eastAsia="sk-SK"/>
        </w:rPr>
        <w:t>Železníc Slovenskej republiky (</w:t>
      </w:r>
      <w:r w:rsidRPr="00BC50D3">
        <w:rPr>
          <w:rFonts w:ascii="Times New Roman" w:eastAsia="Cambria" w:hAnsi="Times New Roman" w:cs="Times New Roman"/>
          <w:color w:val="000000"/>
          <w:szCs w:val="24"/>
          <w:lang w:val="sk-SK" w:eastAsia="sk-SK"/>
        </w:rPr>
        <w:t>ŽSR</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Agentúry rozvoja vodnej dopravy, Verejných prístavov a. s., </w:t>
      </w:r>
      <w:r>
        <w:rPr>
          <w:rFonts w:ascii="Times New Roman" w:eastAsia="Cambria" w:hAnsi="Times New Roman" w:cs="Times New Roman"/>
          <w:color w:val="000000"/>
          <w:szCs w:val="24"/>
          <w:lang w:val="sk-SK" w:eastAsia="sk-SK"/>
        </w:rPr>
        <w:t>Slovenského hydrometeorologického ústavu (</w:t>
      </w:r>
      <w:r w:rsidRPr="00BC50D3">
        <w:rPr>
          <w:rFonts w:ascii="Times New Roman" w:eastAsia="Cambria" w:hAnsi="Times New Roman" w:cs="Times New Roman"/>
          <w:color w:val="000000"/>
          <w:szCs w:val="24"/>
          <w:lang w:val="sk-SK" w:eastAsia="sk-SK"/>
        </w:rPr>
        <w:t>SHMÚ</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expertov z </w:t>
      </w:r>
      <w:proofErr w:type="spellStart"/>
      <w:r w:rsidRPr="00D54D94">
        <w:rPr>
          <w:rFonts w:ascii="Times New Roman" w:eastAsia="Cambria" w:hAnsi="Times New Roman" w:cs="Times New Roman"/>
          <w:color w:val="000000"/>
          <w:szCs w:val="24"/>
          <w:lang w:val="sk-SK" w:eastAsia="sk-SK"/>
        </w:rPr>
        <w:t>Jaspers</w:t>
      </w:r>
      <w:proofErr w:type="spellEnd"/>
      <w:r w:rsidRPr="00D54D94">
        <w:rPr>
          <w:rFonts w:ascii="Times New Roman" w:eastAsia="Cambria" w:hAnsi="Times New Roman" w:cs="Times New Roman"/>
          <w:color w:val="000000"/>
          <w:szCs w:val="24"/>
          <w:lang w:val="sk-SK" w:eastAsia="sk-SK"/>
        </w:rPr>
        <w:t xml:space="preserve"> a odborníkov z akademickej pôdy, ktorí sa </w:t>
      </w:r>
      <w:r>
        <w:rPr>
          <w:rFonts w:ascii="Times New Roman" w:eastAsia="Cambria" w:hAnsi="Times New Roman" w:cs="Times New Roman"/>
          <w:color w:val="000000"/>
          <w:szCs w:val="24"/>
          <w:lang w:val="sk-SK" w:eastAsia="sk-SK"/>
        </w:rPr>
        <w:t xml:space="preserve">zúčastňujú </w:t>
      </w:r>
      <w:r w:rsidRPr="00D54D94">
        <w:rPr>
          <w:rFonts w:ascii="Times New Roman" w:eastAsia="Cambria" w:hAnsi="Times New Roman" w:cs="Times New Roman"/>
          <w:color w:val="000000"/>
          <w:szCs w:val="24"/>
          <w:lang w:val="sk-SK" w:eastAsia="sk-SK"/>
        </w:rPr>
        <w:t>na zasadnutiach p</w:t>
      </w:r>
      <w:r>
        <w:rPr>
          <w:rFonts w:ascii="Times New Roman" w:eastAsia="Cambria" w:hAnsi="Times New Roman" w:cs="Times New Roman"/>
          <w:color w:val="000000"/>
          <w:szCs w:val="24"/>
          <w:lang w:val="sk-SK" w:eastAsia="sk-SK"/>
        </w:rPr>
        <w:t>racovnej skupiny, pripomienkujú</w:t>
      </w:r>
      <w:r w:rsidRPr="00D54D94">
        <w:rPr>
          <w:rFonts w:ascii="Times New Roman" w:eastAsia="Cambria" w:hAnsi="Times New Roman" w:cs="Times New Roman"/>
          <w:color w:val="000000"/>
          <w:szCs w:val="24"/>
          <w:lang w:val="sk-SK" w:eastAsia="sk-SK"/>
        </w:rPr>
        <w:t xml:space="preserve"> d</w:t>
      </w:r>
      <w:r>
        <w:rPr>
          <w:rFonts w:ascii="Times New Roman" w:eastAsia="Cambria" w:hAnsi="Times New Roman" w:cs="Times New Roman"/>
          <w:color w:val="000000"/>
          <w:szCs w:val="24"/>
          <w:lang w:val="sk-SK" w:eastAsia="sk-SK"/>
        </w:rPr>
        <w:t>okumenty a podieľajú</w:t>
      </w:r>
      <w:r w:rsidRPr="00D54D94">
        <w:rPr>
          <w:rFonts w:ascii="Times New Roman" w:eastAsia="Cambria" w:hAnsi="Times New Roman" w:cs="Times New Roman"/>
          <w:color w:val="000000"/>
          <w:szCs w:val="24"/>
          <w:lang w:val="sk-SK" w:eastAsia="sk-SK"/>
        </w:rPr>
        <w:t xml:space="preserve"> sa na vytvorení metodickej príručky. T</w:t>
      </w:r>
      <w:r w:rsidRPr="00D54D94">
        <w:rPr>
          <w:rFonts w:ascii="Times New Roman" w:eastAsia="Calibri" w:hAnsi="Times New Roman" w:cs="Times New Roman"/>
          <w:color w:val="000000"/>
          <w:szCs w:val="24"/>
          <w:lang w:val="sk-SK" w:eastAsia="sk-SK"/>
        </w:rPr>
        <w:t>áto aktivita je realizovaná cez Operačný program Integrovaná infraštruktúra pre programové obdobie 2014 – 2020</w:t>
      </w:r>
      <w:r w:rsidRPr="00D54D94">
        <w:rPr>
          <w:rFonts w:ascii="Times New Roman" w:eastAsia="Calibri" w:hAnsi="Times New Roman" w:cs="Times New Roman"/>
          <w:color w:val="000000"/>
          <w:lang w:val="sk-SK" w:eastAsia="sk-SK"/>
        </w:rPr>
        <w:t xml:space="preserve">. </w:t>
      </w:r>
    </w:p>
    <w:p w14:paraId="46DE544E" w14:textId="77777777" w:rsidR="007C0760" w:rsidRPr="00D54D94" w:rsidRDefault="007C0760" w:rsidP="007C0760">
      <w:pPr>
        <w:spacing w:before="120" w:after="120"/>
        <w:rPr>
          <w:rFonts w:ascii="Times New Roman" w:eastAsia="Calibri" w:hAnsi="Times New Roman" w:cs="Times New Roman"/>
          <w:color w:val="000000"/>
          <w:lang w:val="sk-SK" w:eastAsia="sk-SK"/>
        </w:rPr>
      </w:pPr>
      <w:r w:rsidRPr="00D54D94">
        <w:rPr>
          <w:rFonts w:ascii="Times New Roman" w:eastAsia="Calibri" w:hAnsi="Times New Roman" w:cs="Times New Roman"/>
          <w:color w:val="000000"/>
          <w:lang w:val="sk-SK" w:eastAsia="sk-SK"/>
        </w:rPr>
        <w:t xml:space="preserve">MDV SR schvaľuje technické podmienky pre pozemné komunikácie, ktoré sú využívané ako podklad pre navrhovanie údržby a opráv vozoviek cestných komunikácií, dopravných a iných plôch dopravne zaťažených, ktoré reflektujú zvyšovanie priemerných, ako aj maximálnych teplôt ovzdušia, čo môže byť príčinou zvýšenej náchylnosti asfaltových materiálov voči trvalým deformáciám. </w:t>
      </w:r>
    </w:p>
    <w:p w14:paraId="5A551E6F" w14:textId="77777777" w:rsidR="007C0760" w:rsidRPr="00D54D94" w:rsidRDefault="007C0760" w:rsidP="007C0760">
      <w:pPr>
        <w:spacing w:before="120" w:after="120"/>
        <w:rPr>
          <w:rFonts w:ascii="Times New Roman" w:eastAsia="Calibri" w:hAnsi="Times New Roman" w:cs="Times New Roman"/>
          <w:color w:val="000000"/>
          <w:lang w:val="sk-SK" w:eastAsia="sk-SK"/>
        </w:rPr>
      </w:pPr>
      <w:r>
        <w:rPr>
          <w:rFonts w:ascii="Times New Roman" w:eastAsia="Calibri" w:hAnsi="Times New Roman" w:cs="Times New Roman"/>
          <w:color w:val="000000"/>
          <w:lang w:val="sk-SK" w:eastAsia="sk-SK"/>
        </w:rPr>
        <w:t>NDS ako správca diaľni</w:t>
      </w:r>
      <w:r w:rsidRPr="00D54D94">
        <w:rPr>
          <w:rFonts w:ascii="Times New Roman" w:eastAsia="Calibri" w:hAnsi="Times New Roman" w:cs="Times New Roman"/>
          <w:color w:val="000000"/>
          <w:lang w:val="sk-SK" w:eastAsia="sk-SK"/>
        </w:rPr>
        <w:t>c a rýchlostných ciest koordinuje systém predpovede počasia s SHMÚ prostredníctvom 130 meteorologických zariadení situovaných podľa klimatických nárokov cestnej siete, čo prispieva k efektívnejšiemu riadeniu zimnej údržby, včasnému zásahu pri intenzívnych prívalových dažďoch a pod.</w:t>
      </w:r>
    </w:p>
    <w:p w14:paraId="0E7D69F6" w14:textId="77777777" w:rsidR="007C0760" w:rsidRPr="00063AC7" w:rsidRDefault="007C0760" w:rsidP="007C0760">
      <w:pPr>
        <w:spacing w:before="120" w:after="120"/>
        <w:rPr>
          <w:rFonts w:ascii="Times New Roman" w:eastAsia="Calibri" w:hAnsi="Times New Roman" w:cs="Times New Roman"/>
          <w:i/>
          <w:color w:val="000000"/>
          <w:lang w:val="sk-SK" w:eastAsia="sk-SK"/>
        </w:rPr>
      </w:pPr>
      <w:r w:rsidRPr="00D54D94">
        <w:rPr>
          <w:rFonts w:ascii="Times New Roman" w:eastAsia="Calibri" w:hAnsi="Times New Roman" w:cs="Times New Roman"/>
          <w:color w:val="000000"/>
          <w:lang w:val="sk-SK" w:eastAsia="sk-SK"/>
        </w:rPr>
        <w:t xml:space="preserve">V nadväznosti na strategické zásady a priority definované </w:t>
      </w:r>
      <w:r w:rsidRPr="00063AC7">
        <w:rPr>
          <w:rFonts w:ascii="Times New Roman" w:eastAsia="Calibri" w:hAnsi="Times New Roman" w:cs="Times New Roman"/>
          <w:i/>
          <w:color w:val="000000"/>
          <w:lang w:val="sk-SK" w:eastAsia="sk-SK"/>
        </w:rPr>
        <w:t>„Strategickým plánom rozvoja dopravnej infraštruktúry do roku 2030“</w:t>
      </w:r>
      <w:r w:rsidRPr="00D54D94">
        <w:rPr>
          <w:rFonts w:ascii="Times New Roman" w:eastAsia="Calibri" w:hAnsi="Times New Roman" w:cs="Times New Roman"/>
          <w:color w:val="000000"/>
          <w:lang w:val="sk-SK" w:eastAsia="sk-SK"/>
        </w:rPr>
        <w:t xml:space="preserve"> sa zostavuje Implementačný plán, ktorý predstavuje spôsob realizácie tejto stratégie. V úvodných rokoch implementácie stratégie sa pripravujú dokumenty: </w:t>
      </w:r>
      <w:r w:rsidRPr="00063AC7">
        <w:rPr>
          <w:rFonts w:ascii="Times New Roman" w:eastAsia="Calibri" w:hAnsi="Times New Roman" w:cs="Times New Roman"/>
          <w:i/>
          <w:color w:val="000000"/>
          <w:lang w:val="sk-SK" w:eastAsia="sk-SK"/>
        </w:rPr>
        <w:t xml:space="preserve">„Plán udržateľného financovania dopravnej infraštruktúry“ </w:t>
      </w:r>
      <w:r w:rsidRPr="00063AC7">
        <w:rPr>
          <w:rFonts w:ascii="Times New Roman" w:eastAsia="Calibri" w:hAnsi="Times New Roman" w:cs="Times New Roman"/>
          <w:color w:val="000000"/>
          <w:lang w:val="sk-SK" w:eastAsia="sk-SK"/>
        </w:rPr>
        <w:t>a</w:t>
      </w:r>
      <w:r w:rsidRPr="00063AC7">
        <w:rPr>
          <w:rFonts w:ascii="Times New Roman" w:eastAsia="Calibri" w:hAnsi="Times New Roman" w:cs="Times New Roman"/>
          <w:i/>
          <w:color w:val="000000"/>
          <w:lang w:val="sk-SK" w:eastAsia="sk-SK"/>
        </w:rPr>
        <w:t xml:space="preserve"> „Plán udržateľnej údržby dopravnej infraštruktúry“. </w:t>
      </w:r>
    </w:p>
    <w:p w14:paraId="7C56A97A" w14:textId="77777777" w:rsidR="007C0760" w:rsidRPr="00D54D94" w:rsidRDefault="007C0760" w:rsidP="007C0760">
      <w:pPr>
        <w:spacing w:before="120" w:after="120"/>
        <w:rPr>
          <w:rFonts w:ascii="Times New Roman" w:eastAsia="Calibri" w:hAnsi="Times New Roman" w:cs="Times New Roman"/>
          <w:color w:val="000000"/>
          <w:lang w:val="sk-SK" w:eastAsia="sk-SK"/>
        </w:rPr>
      </w:pPr>
      <w:r w:rsidRPr="00D54D94">
        <w:rPr>
          <w:rFonts w:ascii="Times New Roman" w:eastAsia="Calibri" w:hAnsi="Times New Roman" w:cs="Times New Roman"/>
          <w:color w:val="000000"/>
          <w:lang w:val="sk-SK" w:eastAsia="sk-SK"/>
        </w:rPr>
        <w:t xml:space="preserve">V oblasti vodnej dopravy MDV SR bude v spolupráci s MŽP SR riešiť otázku nastavenia pravidelnej údržby sledovaných vodných ciest a to prostredníctvom nasledovných úloh: </w:t>
      </w:r>
      <w:r>
        <w:rPr>
          <w:rFonts w:ascii="Times New Roman" w:eastAsia="Calibri" w:hAnsi="Times New Roman" w:cs="Times New Roman"/>
          <w:color w:val="000000"/>
          <w:lang w:val="sk-SK" w:eastAsia="sk-SK"/>
        </w:rPr>
        <w:t>s</w:t>
      </w:r>
      <w:r w:rsidRPr="00D54D94">
        <w:rPr>
          <w:rFonts w:ascii="Times New Roman" w:eastAsia="Calibri" w:hAnsi="Times New Roman" w:cs="Times New Roman"/>
          <w:color w:val="000000"/>
          <w:lang w:val="sk-SK" w:eastAsia="sk-SK"/>
        </w:rPr>
        <w:t>polupráca so správcom vodných tokov na príprave plánu údržby vodnej dopravnej infraštruktúry a spolupr</w:t>
      </w:r>
      <w:r>
        <w:rPr>
          <w:rFonts w:ascii="Times New Roman" w:eastAsia="Calibri" w:hAnsi="Times New Roman" w:cs="Times New Roman"/>
          <w:color w:val="000000"/>
          <w:lang w:val="sk-SK" w:eastAsia="sk-SK"/>
        </w:rPr>
        <w:t>áca</w:t>
      </w:r>
      <w:r w:rsidRPr="00D54D94">
        <w:rPr>
          <w:rFonts w:ascii="Times New Roman" w:eastAsia="Calibri" w:hAnsi="Times New Roman" w:cs="Times New Roman"/>
          <w:color w:val="000000"/>
          <w:lang w:val="sk-SK" w:eastAsia="sk-SK"/>
        </w:rPr>
        <w:t xml:space="preserve"> so správcom tokov na zabezpečovaní údržby vodných ciest a plavebných objektov na sledovaných vodných cestách na úrovni celoročnej splavnosti, </w:t>
      </w:r>
      <w:r w:rsidRPr="00D54D94">
        <w:rPr>
          <w:rFonts w:ascii="Times New Roman" w:eastAsia="Calibri" w:hAnsi="Times New Roman" w:cs="Times New Roman"/>
          <w:color w:val="000000"/>
          <w:lang w:val="sk-SK" w:eastAsia="sk-SK"/>
        </w:rPr>
        <w:lastRenderedPageBreak/>
        <w:t>pričom plnenie úlohy bude cez nastavenie, schválenie a podpis dohody o spolupráci medzi rezortom dopravy a rezortom životného prostredia</w:t>
      </w:r>
      <w:r>
        <w:rPr>
          <w:rFonts w:ascii="Times New Roman" w:eastAsia="Calibri" w:hAnsi="Times New Roman" w:cs="Times New Roman"/>
          <w:color w:val="000000"/>
          <w:lang w:val="sk-SK" w:eastAsia="sk-SK"/>
        </w:rPr>
        <w:t>.</w:t>
      </w:r>
    </w:p>
    <w:p w14:paraId="23B0A67B" w14:textId="77777777" w:rsidR="007A07AC" w:rsidRPr="001F4CCB" w:rsidRDefault="007A07AC" w:rsidP="007A07AC">
      <w:pPr>
        <w:pStyle w:val="Nadpis3"/>
        <w:rPr>
          <w:rFonts w:eastAsia="Calibri"/>
          <w:u w:val="single"/>
          <w:lang w:val="sk-SK" w:eastAsia="sk-SK"/>
        </w:rPr>
      </w:pPr>
      <w:r w:rsidRPr="001F4CCB">
        <w:rPr>
          <w:rFonts w:eastAsia="Cambria"/>
          <w:lang w:val="sk-SK" w:eastAsia="sk-SK"/>
        </w:rPr>
        <w:t xml:space="preserve">Adaptačné opatrenia </w:t>
      </w:r>
      <w:r w:rsidR="00AB207A">
        <w:rPr>
          <w:rFonts w:eastAsia="Cambria"/>
          <w:lang w:val="sk-SK" w:eastAsia="sk-SK"/>
        </w:rPr>
        <w:t>v </w:t>
      </w:r>
      <w:r w:rsidRPr="001F4CCB">
        <w:rPr>
          <w:rFonts w:eastAsia="Cambria"/>
          <w:lang w:val="sk-SK" w:eastAsia="sk-SK"/>
        </w:rPr>
        <w:t>oblasti dopravy</w:t>
      </w:r>
    </w:p>
    <w:p w14:paraId="4AEF8B95" w14:textId="16B28A56" w:rsidR="007C0760" w:rsidRPr="00D54D94" w:rsidRDefault="007C0760" w:rsidP="007C0760">
      <w:pPr>
        <w:spacing w:after="0"/>
        <w:rPr>
          <w:rFonts w:ascii="Times New Roman" w:eastAsia="Cambria" w:hAnsi="Times New Roman" w:cs="Times New Roman"/>
          <w:color w:val="000000"/>
          <w:lang w:val="sk-SK" w:eastAsia="sk-SK"/>
        </w:rPr>
      </w:pPr>
      <w:r w:rsidRPr="00D54D94">
        <w:rPr>
          <w:rFonts w:ascii="Times New Roman" w:eastAsia="Cambria" w:hAnsi="Times New Roman" w:cs="Times New Roman"/>
          <w:color w:val="000000"/>
          <w:lang w:val="sk-SK" w:eastAsia="sk-SK"/>
        </w:rPr>
        <w:t>Navrhované adaptačné opatrenia, ktoré zabezpečuje rezort dopravy, sú vhodne kombinované s </w:t>
      </w:r>
      <w:proofErr w:type="spellStart"/>
      <w:r w:rsidRPr="00D54D94">
        <w:rPr>
          <w:rFonts w:ascii="Times New Roman" w:eastAsia="Cambria" w:hAnsi="Times New Roman" w:cs="Times New Roman"/>
          <w:color w:val="000000"/>
          <w:lang w:val="sk-SK" w:eastAsia="sk-SK"/>
        </w:rPr>
        <w:t>mitigačnými</w:t>
      </w:r>
      <w:proofErr w:type="spellEnd"/>
      <w:r w:rsidRPr="00D54D94">
        <w:rPr>
          <w:rFonts w:ascii="Times New Roman" w:eastAsia="Cambria" w:hAnsi="Times New Roman" w:cs="Times New Roman"/>
          <w:color w:val="000000"/>
          <w:lang w:val="sk-SK" w:eastAsia="sk-SK"/>
        </w:rPr>
        <w:t xml:space="preserve"> opatreniami a predstavujú postupný proces transformácie na ekologicky priaznivejší systém dopravy. Tie budú realizované cez Operačný program Integrovaná infraštruktúra</w:t>
      </w:r>
      <w:r>
        <w:rPr>
          <w:rFonts w:ascii="Times New Roman" w:eastAsia="Cambria" w:hAnsi="Times New Roman" w:cs="Times New Roman"/>
          <w:color w:val="000000"/>
          <w:lang w:val="sk-SK" w:eastAsia="sk-SK"/>
        </w:rPr>
        <w:t xml:space="preserve"> (OPII)</w:t>
      </w:r>
      <w:r w:rsidRPr="00D54D94">
        <w:rPr>
          <w:rFonts w:ascii="Times New Roman" w:eastAsia="Cambria" w:hAnsi="Times New Roman" w:cs="Times New Roman"/>
          <w:color w:val="000000"/>
          <w:lang w:val="sk-SK" w:eastAsia="sk-SK"/>
        </w:rPr>
        <w:t xml:space="preserve"> pre programové obdobie 2014 – 2020 prostredníctvom zvyšovania kvalitatívnej úrovne cestnej a železničnej infraštruktúry, predstavovanej rozvojom diaľničnej siete a siete rýchlostných ciest, modernizáciou železničný</w:t>
      </w:r>
      <w:r w:rsidR="008F64FA">
        <w:rPr>
          <w:rFonts w:ascii="Times New Roman" w:eastAsia="Cambria" w:hAnsi="Times New Roman" w:cs="Times New Roman"/>
          <w:color w:val="000000"/>
          <w:lang w:val="sk-SK" w:eastAsia="sk-SK"/>
        </w:rPr>
        <w:t>ch tratí, budovaním obchvatov a </w:t>
      </w:r>
      <w:r w:rsidRPr="00D54D94">
        <w:rPr>
          <w:rFonts w:ascii="Times New Roman" w:eastAsia="Cambria" w:hAnsi="Times New Roman" w:cs="Times New Roman"/>
          <w:color w:val="000000"/>
          <w:lang w:val="sk-SK" w:eastAsia="sk-SK"/>
        </w:rPr>
        <w:t>mimoúrovňových križovatiek, podporou verejnej osobnej dopravy, ďalej zabezpečením budovania integrovaných dopravných systémov a presunom dopravy na ekologicky priaznivejšie druhy dopravy. Ambíciou OPII je prispieť k zmierneniu negatívnych dôsledkov zmeny klímy a ochrane biodiverzity</w:t>
      </w:r>
      <w:r>
        <w:rPr>
          <w:rFonts w:ascii="Times New Roman" w:eastAsia="Cambria" w:hAnsi="Times New Roman" w:cs="Times New Roman"/>
          <w:color w:val="000000"/>
          <w:lang w:val="sk-SK" w:eastAsia="sk-SK"/>
        </w:rPr>
        <w:t xml:space="preserve">. </w:t>
      </w:r>
      <w:r w:rsidRPr="00D54D94">
        <w:rPr>
          <w:rFonts w:ascii="Times New Roman" w:eastAsia="Cambria" w:hAnsi="Times New Roman" w:cs="Times New Roman"/>
          <w:color w:val="000000"/>
          <w:lang w:val="sk-SK" w:eastAsia="sk-SK"/>
        </w:rPr>
        <w:t>Opatrenia vybraných prioritných osí OPII budú významne prispievať k plneniu cieľov v oblasti znižovania produkcie emisií skleníkových plynov. Transformáciu na ekologicky priaznivejší systém dopravy</w:t>
      </w:r>
      <w:r w:rsidRPr="00D54D94">
        <w:rPr>
          <w:rFonts w:ascii="Times New Roman" w:hAnsi="Times New Roman" w:cs="Times New Roman"/>
          <w:iCs/>
          <w:color w:val="000000"/>
          <w:szCs w:val="20"/>
          <w:lang w:val="sk-SK"/>
        </w:rPr>
        <w:t xml:space="preserve"> urýchli podpora využívania vozidiel na alternatívny pohon (hybridné motorové vozidlá, hybridné elektrické vozidlá, </w:t>
      </w:r>
      <w:r>
        <w:rPr>
          <w:rFonts w:ascii="Times New Roman" w:hAnsi="Times New Roman" w:cs="Times New Roman"/>
          <w:iCs/>
          <w:color w:val="000000"/>
          <w:szCs w:val="20"/>
          <w:lang w:val="sk-SK"/>
        </w:rPr>
        <w:t xml:space="preserve">elektromobily, </w:t>
      </w:r>
      <w:r w:rsidRPr="00D54D94">
        <w:rPr>
          <w:rFonts w:ascii="Times New Roman" w:hAnsi="Times New Roman" w:cs="Times New Roman"/>
          <w:iCs/>
          <w:color w:val="000000"/>
          <w:szCs w:val="20"/>
          <w:lang w:val="sk-SK"/>
        </w:rPr>
        <w:t>motorové vozidlá s pohonom na stlačený zemný plyn (CNG), motorové vozidlá na skvapalnený zemný plyn (LNG)</w:t>
      </w:r>
      <w:r w:rsidR="00C84DAF">
        <w:rPr>
          <w:rFonts w:ascii="Times New Roman" w:hAnsi="Times New Roman" w:cs="Times New Roman"/>
          <w:iCs/>
          <w:color w:val="000000"/>
          <w:szCs w:val="20"/>
          <w:lang w:val="sk-SK"/>
        </w:rPr>
        <w:t xml:space="preserve">, </w:t>
      </w:r>
      <w:r w:rsidR="00C84DAF" w:rsidRPr="00C84DAF">
        <w:rPr>
          <w:lang w:val="sk-SK"/>
        </w:rPr>
        <w:t>motorové vozidlá na skvapalnený plynný uhľovodík (LPG</w:t>
      </w:r>
      <w:r w:rsidR="00C84DAF">
        <w:t>),</w:t>
      </w:r>
      <w:r w:rsidRPr="00D54D94">
        <w:rPr>
          <w:rFonts w:ascii="Times New Roman" w:hAnsi="Times New Roman" w:cs="Times New Roman"/>
          <w:iCs/>
          <w:color w:val="000000"/>
          <w:szCs w:val="20"/>
          <w:lang w:val="sk-SK"/>
        </w:rPr>
        <w:t> motorové vozidlá na vodíkový pohon</w:t>
      </w:r>
      <w:r w:rsidR="009828CF">
        <w:t>,</w:t>
      </w:r>
      <w:proofErr w:type="spellStart"/>
      <w:r w:rsidR="009828CF">
        <w:t>vyššie</w:t>
      </w:r>
      <w:proofErr w:type="spellEnd"/>
      <w:r w:rsidR="009828CF">
        <w:t xml:space="preserve"> </w:t>
      </w:r>
      <w:proofErr w:type="spellStart"/>
      <w:r w:rsidR="009828CF">
        <w:t>využívanie</w:t>
      </w:r>
      <w:proofErr w:type="spellEnd"/>
      <w:r w:rsidR="009828CF">
        <w:t xml:space="preserve"> </w:t>
      </w:r>
      <w:proofErr w:type="spellStart"/>
      <w:r w:rsidR="009828CF">
        <w:t>biopalív</w:t>
      </w:r>
      <w:proofErr w:type="spellEnd"/>
      <w:r w:rsidRPr="00D54D94">
        <w:rPr>
          <w:rFonts w:ascii="Times New Roman" w:hAnsi="Times New Roman" w:cs="Times New Roman"/>
          <w:iCs/>
          <w:color w:val="000000"/>
          <w:szCs w:val="20"/>
          <w:lang w:val="sk-SK"/>
        </w:rPr>
        <w:t>), podpora výstavby infraštruktúry alternatívnych palív, zavádzanie nízko emisných zón a ďalšie podporné opatrenia pre takéto vozi</w:t>
      </w:r>
      <w:r>
        <w:rPr>
          <w:rFonts w:ascii="Times New Roman" w:hAnsi="Times New Roman" w:cs="Times New Roman"/>
          <w:iCs/>
          <w:color w:val="000000"/>
          <w:szCs w:val="20"/>
          <w:lang w:val="sk-SK"/>
        </w:rPr>
        <w:t>dlá v rámci parkovacej politiky</w:t>
      </w:r>
      <w:r w:rsidRPr="00D54D94">
        <w:rPr>
          <w:rFonts w:ascii="Times New Roman" w:hAnsi="Times New Roman" w:cs="Times New Roman"/>
          <w:iCs/>
          <w:color w:val="000000"/>
          <w:szCs w:val="20"/>
          <w:lang w:val="sk-SK"/>
        </w:rPr>
        <w:t>.</w:t>
      </w:r>
    </w:p>
    <w:p w14:paraId="62CAB73B" w14:textId="77777777" w:rsidR="007A07AC" w:rsidRPr="001F4CCB" w:rsidRDefault="007A07AC" w:rsidP="007A07AC">
      <w:pPr>
        <w:tabs>
          <w:tab w:val="left" w:pos="5130"/>
        </w:tabs>
        <w:spacing w:before="120" w:after="120"/>
        <w:rPr>
          <w:rFonts w:eastAsia="Cambria" w:cs="Times New Roman"/>
          <w:i/>
          <w:color w:val="000000"/>
          <w:lang w:val="sk-SK" w:eastAsia="sk-SK"/>
        </w:rPr>
      </w:pPr>
      <w:r w:rsidRPr="001F4CCB">
        <w:rPr>
          <w:rFonts w:eastAsia="Cambria" w:cs="Times New Roman"/>
          <w:i/>
          <w:color w:val="000000"/>
          <w:lang w:val="sk-SK" w:eastAsia="sk-SK"/>
        </w:rPr>
        <w:t xml:space="preserve">Tab. 10. Príklady adaptačných opatrení </w:t>
      </w:r>
      <w:r w:rsidR="00AB207A">
        <w:rPr>
          <w:rFonts w:eastAsia="Cambria" w:cs="Times New Roman"/>
          <w:i/>
          <w:color w:val="000000"/>
          <w:lang w:val="sk-SK" w:eastAsia="sk-SK"/>
        </w:rPr>
        <w:t>v </w:t>
      </w:r>
      <w:r w:rsidRPr="001F4CCB">
        <w:rPr>
          <w:rFonts w:eastAsia="Cambria" w:cs="Times New Roman"/>
          <w:i/>
          <w:color w:val="000000"/>
          <w:lang w:val="sk-SK" w:eastAsia="sk-SK"/>
        </w:rPr>
        <w:t>doprave</w:t>
      </w:r>
      <w:r w:rsidRPr="001F4CCB">
        <w:rPr>
          <w:rFonts w:eastAsia="Cambria" w:cs="Times New Roman"/>
          <w:i/>
          <w:color w:val="000000"/>
          <w:lang w:val="sk-SK" w:eastAsia="sk-SK"/>
        </w:rPr>
        <w:tab/>
      </w:r>
    </w:p>
    <w:tbl>
      <w:tblPr>
        <w:tblStyle w:val="Mriekatabuky4"/>
        <w:tblW w:w="0" w:type="auto"/>
        <w:tblCellMar>
          <w:top w:w="57" w:type="dxa"/>
          <w:bottom w:w="57" w:type="dxa"/>
        </w:tblCellMar>
        <w:tblLook w:val="04A0" w:firstRow="1" w:lastRow="0" w:firstColumn="1" w:lastColumn="0" w:noHBand="0" w:noVBand="1"/>
      </w:tblPr>
      <w:tblGrid>
        <w:gridCol w:w="1881"/>
        <w:gridCol w:w="7181"/>
      </w:tblGrid>
      <w:tr w:rsidR="007A07AC" w:rsidRPr="001F4CCB" w14:paraId="0F83483A" w14:textId="77777777" w:rsidTr="008D691D">
        <w:trPr>
          <w:cantSplit/>
          <w:trHeight w:val="268"/>
        </w:trPr>
        <w:tc>
          <w:tcPr>
            <w:tcW w:w="1881" w:type="dxa"/>
            <w:vMerge w:val="restart"/>
            <w:vAlign w:val="center"/>
          </w:tcPr>
          <w:p w14:paraId="15E4460D"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mbria" w:cs="Times New Roman"/>
                <w:color w:val="000000"/>
                <w:sz w:val="20"/>
                <w:szCs w:val="20"/>
                <w:lang w:val="sk-SK" w:eastAsia="sk-SK"/>
              </w:rPr>
              <w:t>Cestná doprava</w:t>
            </w:r>
          </w:p>
        </w:tc>
        <w:tc>
          <w:tcPr>
            <w:tcW w:w="7181" w:type="dxa"/>
            <w:vAlign w:val="center"/>
          </w:tcPr>
          <w:p w14:paraId="71601E9C"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Úprava asfaltovej zmesi odolnej voči narastajúcim extrémnym prejavom počasia</w:t>
            </w:r>
            <w:r w:rsidR="00AE0802">
              <w:rPr>
                <w:rFonts w:eastAsia="Calibri" w:cs="Times New Roman"/>
                <w:color w:val="000000"/>
                <w:sz w:val="20"/>
                <w:szCs w:val="20"/>
                <w:lang w:val="sk-SK" w:eastAsia="sk-SK"/>
              </w:rPr>
              <w:t>.</w:t>
            </w:r>
          </w:p>
        </w:tc>
      </w:tr>
      <w:tr w:rsidR="007A07AC" w:rsidRPr="001F4CCB" w14:paraId="4760AB84" w14:textId="77777777" w:rsidTr="008D691D">
        <w:trPr>
          <w:cantSplit/>
        </w:trPr>
        <w:tc>
          <w:tcPr>
            <w:tcW w:w="1881" w:type="dxa"/>
            <w:vMerge/>
            <w:vAlign w:val="center"/>
          </w:tcPr>
          <w:p w14:paraId="3A768ECB"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7150E4A6"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Efektívne riadenie dopravy</w:t>
            </w:r>
            <w:r w:rsidR="00AE0802">
              <w:rPr>
                <w:rFonts w:eastAsia="Calibri" w:cs="Times New Roman"/>
                <w:color w:val="000000"/>
                <w:sz w:val="20"/>
                <w:szCs w:val="20"/>
                <w:lang w:val="sk-SK" w:eastAsia="sk-SK"/>
              </w:rPr>
              <w:t>.</w:t>
            </w:r>
          </w:p>
        </w:tc>
      </w:tr>
      <w:tr w:rsidR="007A07AC" w:rsidRPr="001F4CCB" w14:paraId="09BD23B4" w14:textId="77777777" w:rsidTr="008D691D">
        <w:trPr>
          <w:cantSplit/>
        </w:trPr>
        <w:tc>
          <w:tcPr>
            <w:tcW w:w="1881" w:type="dxa"/>
            <w:vMerge/>
            <w:vAlign w:val="center"/>
          </w:tcPr>
          <w:p w14:paraId="62A0C07E"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4C057DEF"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Zlepšenie odvádzania vody </w:t>
            </w:r>
            <w:r w:rsidR="00AB207A">
              <w:rPr>
                <w:rFonts w:eastAsia="Calibri" w:cs="Times New Roman"/>
                <w:color w:val="000000"/>
                <w:sz w:val="20"/>
                <w:szCs w:val="20"/>
                <w:lang w:val="sk-SK" w:eastAsia="sk-SK"/>
              </w:rPr>
              <w:t>z </w:t>
            </w:r>
            <w:r w:rsidRPr="001F4CCB">
              <w:rPr>
                <w:rFonts w:eastAsia="Calibri" w:cs="Times New Roman"/>
                <w:color w:val="000000"/>
                <w:sz w:val="20"/>
                <w:szCs w:val="20"/>
                <w:lang w:val="sk-SK" w:eastAsia="sk-SK"/>
              </w:rPr>
              <w:t xml:space="preserve">povrchového odtoku </w:t>
            </w:r>
            <w:r w:rsidR="00AB207A">
              <w:rPr>
                <w:rFonts w:eastAsia="Calibri" w:cs="Times New Roman"/>
                <w:color w:val="000000"/>
                <w:sz w:val="20"/>
                <w:szCs w:val="20"/>
                <w:lang w:val="sk-SK" w:eastAsia="sk-SK"/>
              </w:rPr>
              <w:t>z </w:t>
            </w:r>
            <w:r w:rsidRPr="001F4CCB">
              <w:rPr>
                <w:rFonts w:eastAsia="Calibri" w:cs="Times New Roman"/>
                <w:color w:val="000000"/>
                <w:sz w:val="20"/>
                <w:szCs w:val="20"/>
                <w:lang w:val="sk-SK" w:eastAsia="sk-SK"/>
              </w:rPr>
              <w:t xml:space="preserve">telesa cesty pomocou drenážnych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ystémov</w:t>
            </w:r>
            <w:r w:rsidR="00AE0802">
              <w:rPr>
                <w:rFonts w:eastAsia="Calibri" w:cs="Times New Roman"/>
                <w:color w:val="000000"/>
                <w:sz w:val="20"/>
                <w:szCs w:val="20"/>
                <w:lang w:val="sk-SK" w:eastAsia="sk-SK"/>
              </w:rPr>
              <w:t>.</w:t>
            </w:r>
          </w:p>
        </w:tc>
      </w:tr>
      <w:tr w:rsidR="007A07AC" w:rsidRPr="001F4CCB" w14:paraId="2D247950" w14:textId="77777777" w:rsidTr="008D691D">
        <w:trPr>
          <w:cantSplit/>
        </w:trPr>
        <w:tc>
          <w:tcPr>
            <w:tcW w:w="1881" w:type="dxa"/>
            <w:vMerge/>
            <w:vAlign w:val="center"/>
          </w:tcPr>
          <w:p w14:paraId="380F56C1"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3F8003F4"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Optimalizácia projektov </w:t>
            </w:r>
            <w:r w:rsidR="00AB207A">
              <w:rPr>
                <w:rFonts w:eastAsia="Calibri" w:cs="Times New Roman"/>
                <w:color w:val="000000"/>
                <w:sz w:val="20"/>
                <w:szCs w:val="20"/>
                <w:lang w:val="sk-SK" w:eastAsia="sk-SK"/>
              </w:rPr>
              <w:t>a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tratégie údržby </w:t>
            </w:r>
            <w:r w:rsidR="003575A7">
              <w:rPr>
                <w:rFonts w:eastAsia="Calibri" w:cs="Times New Roman"/>
                <w:color w:val="000000"/>
                <w:sz w:val="20"/>
                <w:szCs w:val="20"/>
                <w:lang w:val="sk-SK" w:eastAsia="sk-SK"/>
              </w:rPr>
              <w:t>s </w:t>
            </w:r>
            <w:r w:rsidRPr="001F4CCB">
              <w:rPr>
                <w:rFonts w:eastAsia="Calibri" w:cs="Times New Roman"/>
                <w:color w:val="000000"/>
                <w:sz w:val="20"/>
                <w:szCs w:val="20"/>
                <w:lang w:val="sk-SK" w:eastAsia="sk-SK"/>
              </w:rPr>
              <w:t xml:space="preserve">dopadom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kvalitu</w:t>
            </w:r>
            <w:r w:rsidR="00AE0802">
              <w:rPr>
                <w:rFonts w:eastAsia="Calibri" w:cs="Times New Roman"/>
                <w:color w:val="000000"/>
                <w:sz w:val="20"/>
                <w:szCs w:val="20"/>
                <w:lang w:val="sk-SK" w:eastAsia="sk-SK"/>
              </w:rPr>
              <w:t>.</w:t>
            </w:r>
          </w:p>
        </w:tc>
      </w:tr>
      <w:tr w:rsidR="007A07AC" w:rsidRPr="001F4CCB" w14:paraId="51EEB4E6" w14:textId="77777777" w:rsidTr="008D691D">
        <w:trPr>
          <w:cantSplit/>
        </w:trPr>
        <w:tc>
          <w:tcPr>
            <w:tcW w:w="1881" w:type="dxa"/>
            <w:vMerge/>
            <w:vAlign w:val="center"/>
          </w:tcPr>
          <w:p w14:paraId="6B4ECB73"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48DFEF5E" w14:textId="77777777" w:rsidR="007A07AC" w:rsidRPr="001F4CCB" w:rsidRDefault="007C0760" w:rsidP="00E61CD1">
            <w:pPr>
              <w:spacing w:after="0" w:line="276" w:lineRule="auto"/>
              <w:rPr>
                <w:rFonts w:eastAsia="Calibri" w:cs="Times New Roman"/>
                <w:color w:val="000000"/>
                <w:sz w:val="20"/>
                <w:szCs w:val="20"/>
                <w:lang w:val="sk-SK" w:eastAsia="sk-SK"/>
              </w:rPr>
            </w:pPr>
            <w:r>
              <w:rPr>
                <w:rFonts w:eastAsia="Calibri" w:cs="Times New Roman"/>
                <w:color w:val="000000"/>
                <w:sz w:val="20"/>
                <w:szCs w:val="20"/>
                <w:lang w:val="sk-SK" w:eastAsia="sk-SK"/>
              </w:rPr>
              <w:t>Optimalizácia návrhov</w:t>
            </w:r>
            <w:r w:rsidR="007A07AC" w:rsidRPr="001F4CCB">
              <w:rPr>
                <w:rFonts w:eastAsia="Calibri" w:cs="Times New Roman"/>
                <w:color w:val="000000"/>
                <w:sz w:val="20"/>
                <w:szCs w:val="20"/>
                <w:lang w:val="sk-SK" w:eastAsia="sk-SK"/>
              </w:rPr>
              <w:t xml:space="preserve"> vozoviek </w:t>
            </w:r>
            <w:r w:rsidR="00AB207A">
              <w:rPr>
                <w:rFonts w:eastAsia="Calibri" w:cs="Times New Roman"/>
                <w:color w:val="000000"/>
                <w:sz w:val="20"/>
                <w:szCs w:val="20"/>
                <w:lang w:val="sk-SK" w:eastAsia="sk-SK"/>
              </w:rPr>
              <w:t>z </w:t>
            </w:r>
            <w:r w:rsidR="007A07AC" w:rsidRPr="001F4CCB">
              <w:rPr>
                <w:rFonts w:eastAsia="Calibri" w:cs="Times New Roman"/>
                <w:color w:val="000000"/>
                <w:sz w:val="20"/>
                <w:szCs w:val="20"/>
                <w:lang w:val="sk-SK" w:eastAsia="sk-SK"/>
              </w:rPr>
              <w:t>hľadiska dopadov zmeny klímy</w:t>
            </w:r>
            <w:r w:rsidR="00AE0802">
              <w:rPr>
                <w:rFonts w:eastAsia="Calibri" w:cs="Times New Roman"/>
                <w:color w:val="000000"/>
                <w:sz w:val="20"/>
                <w:szCs w:val="20"/>
                <w:lang w:val="sk-SK" w:eastAsia="sk-SK"/>
              </w:rPr>
              <w:t>.</w:t>
            </w:r>
          </w:p>
        </w:tc>
      </w:tr>
      <w:tr w:rsidR="007A07AC" w:rsidRPr="001F4CCB" w14:paraId="1EA8CC6C" w14:textId="77777777" w:rsidTr="008D691D">
        <w:trPr>
          <w:cantSplit/>
        </w:trPr>
        <w:tc>
          <w:tcPr>
            <w:tcW w:w="1881" w:type="dxa"/>
            <w:vMerge/>
            <w:vAlign w:val="center"/>
          </w:tcPr>
          <w:p w14:paraId="4D9ECDE5"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604DAB12"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Optimalizácia výberu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tavebných materiálov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údržbových zákrokov </w:t>
            </w:r>
            <w:r w:rsidR="00AB207A">
              <w:rPr>
                <w:rFonts w:eastAsia="Calibri" w:cs="Times New Roman"/>
                <w:color w:val="000000"/>
                <w:sz w:val="20"/>
                <w:szCs w:val="20"/>
                <w:lang w:val="sk-SK" w:eastAsia="sk-SK"/>
              </w:rPr>
              <w:t>z </w:t>
            </w:r>
            <w:r w:rsidRPr="001F4CCB">
              <w:rPr>
                <w:rFonts w:eastAsia="Calibri" w:cs="Times New Roman"/>
                <w:color w:val="000000"/>
                <w:sz w:val="20"/>
                <w:szCs w:val="20"/>
                <w:lang w:val="sk-SK" w:eastAsia="sk-SK"/>
              </w:rPr>
              <w:t xml:space="preserve">hľadiska </w:t>
            </w:r>
            <w:r w:rsidR="00253F72">
              <w:rPr>
                <w:rFonts w:ascii="Times New Roman" w:eastAsia="Calibri" w:hAnsi="Times New Roman" w:cs="Times New Roman"/>
                <w:color w:val="000000"/>
                <w:sz w:val="20"/>
                <w:szCs w:val="20"/>
                <w:lang w:val="sk-SK" w:eastAsia="sk-SK"/>
              </w:rPr>
              <w:t>udržateľného rozvoja</w:t>
            </w:r>
            <w:r w:rsidR="00AE0802">
              <w:rPr>
                <w:rFonts w:ascii="Times New Roman" w:eastAsia="Calibri" w:hAnsi="Times New Roman" w:cs="Times New Roman"/>
                <w:color w:val="000000"/>
                <w:sz w:val="20"/>
                <w:szCs w:val="20"/>
                <w:lang w:val="sk-SK" w:eastAsia="sk-SK"/>
              </w:rPr>
              <w:t>.</w:t>
            </w:r>
          </w:p>
        </w:tc>
      </w:tr>
      <w:tr w:rsidR="007A07AC" w:rsidRPr="001F4CCB" w14:paraId="30C585EA" w14:textId="77777777" w:rsidTr="008D691D">
        <w:trPr>
          <w:cantSplit/>
        </w:trPr>
        <w:tc>
          <w:tcPr>
            <w:tcW w:w="1881" w:type="dxa"/>
            <w:vMerge/>
            <w:vAlign w:val="center"/>
          </w:tcPr>
          <w:p w14:paraId="4CB720E1"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287522D1" w14:textId="5EF9BF90"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Zlepšovanie ekologickej priestupnosti dopravnej infraštruktúry pre živočíchy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zabezpečenie migračných koridorov</w:t>
            </w:r>
            <w:r w:rsidR="00253F72">
              <w:rPr>
                <w:rFonts w:eastAsia="Calibri" w:cs="Times New Roman"/>
                <w:color w:val="000000"/>
                <w:sz w:val="20"/>
                <w:szCs w:val="20"/>
                <w:lang w:val="sk-SK" w:eastAsia="sk-SK"/>
              </w:rPr>
              <w:t xml:space="preserve">, </w:t>
            </w:r>
            <w:r w:rsidR="00253F72">
              <w:rPr>
                <w:rFonts w:ascii="Times New Roman" w:eastAsia="Calibri" w:hAnsi="Times New Roman" w:cs="Times New Roman"/>
                <w:color w:val="000000"/>
                <w:sz w:val="20"/>
                <w:szCs w:val="20"/>
                <w:lang w:val="sk-SK" w:eastAsia="sk-SK"/>
              </w:rPr>
              <w:t>zamedz</w:t>
            </w:r>
            <w:r w:rsidR="00145028">
              <w:rPr>
                <w:rFonts w:ascii="Times New Roman" w:eastAsia="Calibri" w:hAnsi="Times New Roman" w:cs="Times New Roman"/>
                <w:color w:val="000000"/>
                <w:sz w:val="20"/>
                <w:szCs w:val="20"/>
                <w:lang w:val="sk-SK" w:eastAsia="sk-SK"/>
              </w:rPr>
              <w:t>enie</w:t>
            </w:r>
            <w:r w:rsidR="00253F72">
              <w:rPr>
                <w:rFonts w:ascii="Times New Roman" w:eastAsia="Calibri" w:hAnsi="Times New Roman" w:cs="Times New Roman"/>
                <w:color w:val="000000"/>
                <w:sz w:val="20"/>
                <w:szCs w:val="20"/>
                <w:lang w:val="sk-SK" w:eastAsia="sk-SK"/>
              </w:rPr>
              <w:t xml:space="preserve"> fragmentácii krajiny</w:t>
            </w:r>
            <w:r w:rsidR="00AE0802">
              <w:rPr>
                <w:rFonts w:ascii="Times New Roman" w:eastAsia="Calibri" w:hAnsi="Times New Roman" w:cs="Times New Roman"/>
                <w:color w:val="000000"/>
                <w:sz w:val="20"/>
                <w:szCs w:val="20"/>
                <w:lang w:val="sk-SK" w:eastAsia="sk-SK"/>
              </w:rPr>
              <w:t>.</w:t>
            </w:r>
          </w:p>
        </w:tc>
      </w:tr>
      <w:tr w:rsidR="007A07AC" w:rsidRPr="001F4CCB" w14:paraId="11AE98D6" w14:textId="77777777" w:rsidTr="008D691D">
        <w:trPr>
          <w:cantSplit/>
        </w:trPr>
        <w:tc>
          <w:tcPr>
            <w:tcW w:w="1881" w:type="dxa"/>
            <w:vMerge/>
            <w:vAlign w:val="center"/>
          </w:tcPr>
          <w:p w14:paraId="24AF419E" w14:textId="77777777" w:rsidR="007A07AC" w:rsidRPr="001F4CCB" w:rsidRDefault="007A07AC" w:rsidP="00E61CD1">
            <w:pPr>
              <w:spacing w:after="0"/>
              <w:rPr>
                <w:rFonts w:eastAsia="Cambria" w:cs="Times New Roman"/>
                <w:color w:val="000000"/>
                <w:sz w:val="20"/>
                <w:szCs w:val="20"/>
                <w:lang w:val="sk-SK" w:eastAsia="sk-SK"/>
              </w:rPr>
            </w:pPr>
          </w:p>
        </w:tc>
        <w:tc>
          <w:tcPr>
            <w:tcW w:w="7181" w:type="dxa"/>
            <w:vAlign w:val="center"/>
          </w:tcPr>
          <w:p w14:paraId="72751B8B" w14:textId="77777777" w:rsidR="007A07AC" w:rsidRPr="001F4CCB" w:rsidRDefault="007A07AC" w:rsidP="00E61CD1">
            <w:pPr>
              <w:spacing w:after="0"/>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Zabezpečenie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tability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vahov zárezov, eliminácia zosuvnej činnosti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potenciálneho ohrozenia premávky</w:t>
            </w:r>
            <w:r w:rsidR="00AE0802">
              <w:rPr>
                <w:rFonts w:eastAsia="Calibri" w:cs="Times New Roman"/>
                <w:color w:val="000000"/>
                <w:sz w:val="20"/>
                <w:szCs w:val="20"/>
                <w:lang w:val="sk-SK" w:eastAsia="sk-SK"/>
              </w:rPr>
              <w:t>.</w:t>
            </w:r>
          </w:p>
        </w:tc>
      </w:tr>
      <w:tr w:rsidR="007A07AC" w:rsidRPr="001F4CCB" w14:paraId="6D56ACA0" w14:textId="77777777" w:rsidTr="008D691D">
        <w:trPr>
          <w:cantSplit/>
        </w:trPr>
        <w:tc>
          <w:tcPr>
            <w:tcW w:w="1881" w:type="dxa"/>
            <w:vMerge w:val="restart"/>
            <w:vAlign w:val="center"/>
          </w:tcPr>
          <w:p w14:paraId="722A0E99"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mbria" w:cs="Times New Roman"/>
                <w:color w:val="000000"/>
                <w:sz w:val="20"/>
                <w:szCs w:val="20"/>
                <w:lang w:val="sk-SK" w:eastAsia="sk-SK"/>
              </w:rPr>
              <w:t>Železničná doprava</w:t>
            </w:r>
          </w:p>
        </w:tc>
        <w:tc>
          <w:tcPr>
            <w:tcW w:w="7181" w:type="dxa"/>
            <w:vAlign w:val="center"/>
          </w:tcPr>
          <w:p w14:paraId="527F0103" w14:textId="6825B37B"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 xml:space="preserve">Zvýšenie finančného limitu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prostú reprodukciu základného majetku železníc, zabezpeč</w:t>
            </w:r>
            <w:r w:rsidR="00145028">
              <w:rPr>
                <w:rFonts w:eastAsia="Calibri" w:cs="Times New Roman"/>
                <w:color w:val="000000"/>
                <w:sz w:val="20"/>
                <w:szCs w:val="20"/>
                <w:lang w:val="sk-SK" w:eastAsia="sk-SK"/>
              </w:rPr>
              <w:t>enie</w:t>
            </w:r>
            <w:r w:rsidRPr="001F4CCB">
              <w:rPr>
                <w:rFonts w:eastAsia="Calibri" w:cs="Times New Roman"/>
                <w:color w:val="000000"/>
                <w:sz w:val="20"/>
                <w:szCs w:val="20"/>
                <w:lang w:val="sk-SK" w:eastAsia="sk-SK"/>
              </w:rPr>
              <w:t xml:space="preserve"> cielen</w:t>
            </w:r>
            <w:r w:rsidR="00145028">
              <w:rPr>
                <w:rFonts w:eastAsia="Calibri" w:cs="Times New Roman"/>
                <w:color w:val="000000"/>
                <w:sz w:val="20"/>
                <w:szCs w:val="20"/>
                <w:lang w:val="sk-SK" w:eastAsia="sk-SK"/>
              </w:rPr>
              <w:t>ých</w:t>
            </w:r>
            <w:r w:rsidRPr="001F4CCB">
              <w:rPr>
                <w:rFonts w:eastAsia="Calibri" w:cs="Times New Roman"/>
                <w:color w:val="000000"/>
                <w:sz w:val="20"/>
                <w:szCs w:val="20"/>
                <w:lang w:val="sk-SK" w:eastAsia="sk-SK"/>
              </w:rPr>
              <w:t xml:space="preserve"> inžiniersko-geologick</w:t>
            </w:r>
            <w:r w:rsidR="00145028">
              <w:rPr>
                <w:rFonts w:eastAsia="Calibri" w:cs="Times New Roman"/>
                <w:color w:val="000000"/>
                <w:sz w:val="20"/>
                <w:szCs w:val="20"/>
                <w:lang w:val="sk-SK" w:eastAsia="sk-SK"/>
              </w:rPr>
              <w:t>ých</w:t>
            </w:r>
            <w:r w:rsidRPr="001F4CCB">
              <w:rPr>
                <w:rFonts w:eastAsia="Calibri" w:cs="Times New Roman"/>
                <w:color w:val="000000"/>
                <w:sz w:val="20"/>
                <w:szCs w:val="20"/>
                <w:lang w:val="sk-SK" w:eastAsia="sk-SK"/>
              </w:rPr>
              <w:t xml:space="preserve"> prieskum</w:t>
            </w:r>
            <w:r w:rsidR="00145028">
              <w:rPr>
                <w:rFonts w:eastAsia="Calibri" w:cs="Times New Roman"/>
                <w:color w:val="000000"/>
                <w:sz w:val="20"/>
                <w:szCs w:val="20"/>
                <w:lang w:val="sk-SK" w:eastAsia="sk-SK"/>
              </w:rPr>
              <w:t>ov</w:t>
            </w:r>
            <w:r w:rsidRPr="001F4CCB">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oblastiach náchylných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zosuvy</w:t>
            </w:r>
            <w:r w:rsidR="00AE0802">
              <w:rPr>
                <w:rFonts w:eastAsia="Calibri" w:cs="Times New Roman"/>
                <w:color w:val="000000"/>
                <w:sz w:val="20"/>
                <w:szCs w:val="20"/>
                <w:lang w:val="sk-SK" w:eastAsia="sk-SK"/>
              </w:rPr>
              <w:t>.</w:t>
            </w:r>
          </w:p>
        </w:tc>
      </w:tr>
      <w:tr w:rsidR="007A07AC" w:rsidRPr="001F4CCB" w14:paraId="5B8B844A" w14:textId="77777777" w:rsidTr="008D691D">
        <w:trPr>
          <w:cantSplit/>
        </w:trPr>
        <w:tc>
          <w:tcPr>
            <w:tcW w:w="1881" w:type="dxa"/>
            <w:vMerge/>
            <w:vAlign w:val="center"/>
          </w:tcPr>
          <w:p w14:paraId="31295C7A"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1ACD92F5"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Preventívny výrub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tromov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odstraňovanie porastov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trávy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celom obvode dráhy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 xml:space="preserve">zníženie rizík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pojených </w:t>
            </w:r>
            <w:r w:rsidR="003575A7">
              <w:rPr>
                <w:rFonts w:eastAsia="Calibri" w:cs="Times New Roman"/>
                <w:color w:val="000000"/>
                <w:sz w:val="20"/>
                <w:szCs w:val="20"/>
                <w:lang w:val="sk-SK" w:eastAsia="sk-SK"/>
              </w:rPr>
              <w:t>s </w:t>
            </w:r>
            <w:r w:rsidRPr="001F4CCB">
              <w:rPr>
                <w:rFonts w:eastAsia="Calibri" w:cs="Times New Roman"/>
                <w:color w:val="000000"/>
                <w:sz w:val="20"/>
                <w:szCs w:val="20"/>
                <w:lang w:val="sk-SK" w:eastAsia="sk-SK"/>
              </w:rPr>
              <w:t>extrémnymi prejavmi počasia</w:t>
            </w:r>
            <w:r w:rsidR="00AE0802">
              <w:rPr>
                <w:rFonts w:eastAsia="Calibri" w:cs="Times New Roman"/>
                <w:color w:val="000000"/>
                <w:sz w:val="20"/>
                <w:szCs w:val="20"/>
                <w:lang w:val="sk-SK" w:eastAsia="sk-SK"/>
              </w:rPr>
              <w:t>.</w:t>
            </w:r>
          </w:p>
        </w:tc>
      </w:tr>
      <w:tr w:rsidR="007A07AC" w:rsidRPr="001F4CCB" w14:paraId="102DB4CA" w14:textId="77777777" w:rsidTr="008D691D">
        <w:trPr>
          <w:cantSplit/>
        </w:trPr>
        <w:tc>
          <w:tcPr>
            <w:tcW w:w="1881" w:type="dxa"/>
            <w:vMerge/>
            <w:vAlign w:val="center"/>
          </w:tcPr>
          <w:p w14:paraId="125EE912"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5E201760" w14:textId="7777777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Budovanie ochranných zábran pri geologicky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poveternostne rizikových oblastiach</w:t>
            </w:r>
            <w:r w:rsidR="00AE0802">
              <w:rPr>
                <w:rFonts w:eastAsia="Calibri" w:cs="Times New Roman"/>
                <w:color w:val="000000"/>
                <w:sz w:val="20"/>
                <w:szCs w:val="20"/>
                <w:lang w:val="sk-SK" w:eastAsia="sk-SK"/>
              </w:rPr>
              <w:t>.</w:t>
            </w:r>
          </w:p>
        </w:tc>
      </w:tr>
      <w:tr w:rsidR="007A07AC" w:rsidRPr="001F4CCB" w14:paraId="6516B8D9" w14:textId="77777777" w:rsidTr="008D691D">
        <w:trPr>
          <w:cantSplit/>
        </w:trPr>
        <w:tc>
          <w:tcPr>
            <w:tcW w:w="1881" w:type="dxa"/>
            <w:vMerge/>
            <w:vAlign w:val="center"/>
          </w:tcPr>
          <w:p w14:paraId="447D66F9"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19E44423" w14:textId="09635AD7"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Zlepšovanie ekologickej priestupnosti dopravnej infraštruktúry pre živočíchy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zabezpečenie migračných koridorov</w:t>
            </w:r>
            <w:r w:rsidR="00253F72">
              <w:rPr>
                <w:rFonts w:eastAsia="Calibri" w:cs="Times New Roman"/>
                <w:color w:val="000000"/>
                <w:sz w:val="20"/>
                <w:szCs w:val="20"/>
                <w:lang w:val="sk-SK" w:eastAsia="sk-SK"/>
              </w:rPr>
              <w:t xml:space="preserve">, </w:t>
            </w:r>
            <w:r w:rsidR="00253F72">
              <w:rPr>
                <w:rFonts w:ascii="Times New Roman" w:eastAsia="Calibri" w:hAnsi="Times New Roman" w:cs="Times New Roman"/>
                <w:color w:val="000000"/>
                <w:sz w:val="20"/>
                <w:szCs w:val="20"/>
                <w:lang w:val="sk-SK" w:eastAsia="sk-SK"/>
              </w:rPr>
              <w:t>zamedz</w:t>
            </w:r>
            <w:r w:rsidR="00145028">
              <w:rPr>
                <w:rFonts w:ascii="Times New Roman" w:eastAsia="Calibri" w:hAnsi="Times New Roman" w:cs="Times New Roman"/>
                <w:color w:val="000000"/>
                <w:sz w:val="20"/>
                <w:szCs w:val="20"/>
                <w:lang w:val="sk-SK" w:eastAsia="sk-SK"/>
              </w:rPr>
              <w:t>enie</w:t>
            </w:r>
            <w:r w:rsidR="00253F72">
              <w:rPr>
                <w:rFonts w:ascii="Times New Roman" w:eastAsia="Calibri" w:hAnsi="Times New Roman" w:cs="Times New Roman"/>
                <w:color w:val="000000"/>
                <w:sz w:val="20"/>
                <w:szCs w:val="20"/>
                <w:lang w:val="sk-SK" w:eastAsia="sk-SK"/>
              </w:rPr>
              <w:t xml:space="preserve"> fragmentácii krajiny</w:t>
            </w:r>
            <w:r w:rsidR="00AE0802">
              <w:rPr>
                <w:rFonts w:ascii="Times New Roman" w:eastAsia="Calibri" w:hAnsi="Times New Roman" w:cs="Times New Roman"/>
                <w:color w:val="000000"/>
                <w:sz w:val="20"/>
                <w:szCs w:val="20"/>
                <w:lang w:val="sk-SK" w:eastAsia="sk-SK"/>
              </w:rPr>
              <w:t>.</w:t>
            </w:r>
          </w:p>
        </w:tc>
      </w:tr>
      <w:tr w:rsidR="007A07AC" w:rsidRPr="001F4CCB" w14:paraId="7D11C50B" w14:textId="77777777" w:rsidTr="008D691D">
        <w:trPr>
          <w:cantSplit/>
        </w:trPr>
        <w:tc>
          <w:tcPr>
            <w:tcW w:w="1881" w:type="dxa"/>
            <w:vMerge w:val="restart"/>
            <w:vAlign w:val="center"/>
          </w:tcPr>
          <w:p w14:paraId="33BE3746"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mbria" w:cs="Times New Roman"/>
                <w:color w:val="000000"/>
                <w:sz w:val="20"/>
                <w:szCs w:val="20"/>
                <w:lang w:val="sk-SK" w:eastAsia="sk-SK"/>
              </w:rPr>
              <w:lastRenderedPageBreak/>
              <w:t>Vodná doprava</w:t>
            </w:r>
          </w:p>
        </w:tc>
        <w:tc>
          <w:tcPr>
            <w:tcW w:w="7181" w:type="dxa"/>
            <w:vAlign w:val="center"/>
          </w:tcPr>
          <w:p w14:paraId="235B3520"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 xml:space="preserve">Zabezpečenie požadovaných plavebných parametrov prostredníctvom vhodných </w:t>
            </w:r>
            <w:proofErr w:type="spellStart"/>
            <w:r w:rsidRPr="001F4CCB">
              <w:rPr>
                <w:rFonts w:eastAsia="Calibri" w:cs="Times New Roman"/>
                <w:color w:val="000000"/>
                <w:sz w:val="20"/>
                <w:szCs w:val="20"/>
                <w:lang w:val="sk-SK" w:eastAsia="sk-SK"/>
              </w:rPr>
              <w:t>hydrotechnických</w:t>
            </w:r>
            <w:proofErr w:type="spellEnd"/>
            <w:r w:rsidRPr="001F4CCB">
              <w:rPr>
                <w:rFonts w:eastAsia="Calibri" w:cs="Times New Roman"/>
                <w:color w:val="000000"/>
                <w:sz w:val="20"/>
                <w:szCs w:val="20"/>
                <w:lang w:val="sk-SK" w:eastAsia="sk-SK"/>
              </w:rPr>
              <w:t xml:space="preserve"> opatrení, údržba existujúcich vodných diel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ich pravidelné čistenie </w:t>
            </w:r>
            <w:r w:rsidR="00973711">
              <w:rPr>
                <w:rFonts w:eastAsia="Calibri" w:cs="Times New Roman"/>
                <w:color w:val="000000"/>
                <w:sz w:val="20"/>
                <w:szCs w:val="20"/>
                <w:lang w:val="sk-SK" w:eastAsia="sk-SK"/>
              </w:rPr>
              <w:t>od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edimentov </w:t>
            </w:r>
            <w:r w:rsidR="00AB207A">
              <w:rPr>
                <w:rFonts w:eastAsia="Calibri" w:cs="Times New Roman"/>
                <w:color w:val="000000"/>
                <w:sz w:val="20"/>
                <w:szCs w:val="20"/>
                <w:lang w:val="sk-SK" w:eastAsia="sk-SK"/>
              </w:rPr>
              <w:t>a v </w:t>
            </w:r>
            <w:r w:rsidRPr="001F4CCB">
              <w:rPr>
                <w:rFonts w:eastAsia="Calibri" w:cs="Times New Roman"/>
                <w:color w:val="000000"/>
                <w:sz w:val="20"/>
                <w:szCs w:val="20"/>
                <w:lang w:val="sk-SK" w:eastAsia="sk-SK"/>
              </w:rPr>
              <w:t xml:space="preserve">prípade potreby </w:t>
            </w:r>
            <w:r w:rsidR="003575A7">
              <w:rPr>
                <w:rFonts w:eastAsia="Calibri" w:cs="Times New Roman"/>
                <w:color w:val="000000"/>
                <w:sz w:val="20"/>
                <w:szCs w:val="20"/>
                <w:lang w:val="sk-SK" w:eastAsia="sk-SK"/>
              </w:rPr>
              <w:t>aj </w:t>
            </w:r>
            <w:r w:rsidRPr="001F4CCB">
              <w:rPr>
                <w:rFonts w:eastAsia="Calibri" w:cs="Times New Roman"/>
                <w:color w:val="000000"/>
                <w:sz w:val="20"/>
                <w:szCs w:val="20"/>
                <w:lang w:val="sk-SK" w:eastAsia="sk-SK"/>
              </w:rPr>
              <w:t xml:space="preserve">úprava časti koryta – prehĺbenie plavebnej dráhy, budovanie protipovodňových hrádzí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bariér pozdĺž vodného toku, ktoré zabránia, okrem iného, tvorbe plavebných prekážok (kmene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tromov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 xml:space="preserve">dôsledku záplav) </w:t>
            </w:r>
            <w:r w:rsidR="000B0C8E">
              <w:rPr>
                <w:rFonts w:cs="Times New Roman"/>
                <w:color w:val="000000"/>
                <w:sz w:val="20"/>
                <w:szCs w:val="20"/>
                <w:lang w:val="sk-SK" w:eastAsia="sk-SK"/>
              </w:rPr>
              <w:t>s</w:t>
            </w:r>
            <w:r w:rsidR="003575A7">
              <w:rPr>
                <w:rFonts w:cs="Times New Roman"/>
                <w:color w:val="000000"/>
                <w:sz w:val="20"/>
                <w:szCs w:val="20"/>
                <w:lang w:val="sk-SK" w:eastAsia="sk-SK"/>
              </w:rPr>
              <w:t>o </w:t>
            </w:r>
            <w:r w:rsidRPr="001F4CCB">
              <w:rPr>
                <w:rFonts w:cs="Times New Roman"/>
                <w:color w:val="000000"/>
                <w:sz w:val="20"/>
                <w:szCs w:val="20"/>
                <w:lang w:val="sk-SK" w:eastAsia="sk-SK"/>
              </w:rPr>
              <w:t xml:space="preserve">zohľadnením požiadaviek </w:t>
            </w:r>
            <w:r w:rsidR="00AB207A">
              <w:rPr>
                <w:rFonts w:cs="Times New Roman"/>
                <w:color w:val="000000"/>
                <w:sz w:val="20"/>
                <w:szCs w:val="20"/>
                <w:lang w:val="sk-SK" w:eastAsia="sk-SK"/>
              </w:rPr>
              <w:t>na </w:t>
            </w:r>
            <w:r w:rsidRPr="001F4CCB">
              <w:rPr>
                <w:rFonts w:cs="Times New Roman"/>
                <w:color w:val="000000"/>
                <w:sz w:val="20"/>
                <w:szCs w:val="20"/>
                <w:lang w:val="sk-SK" w:eastAsia="sk-SK"/>
              </w:rPr>
              <w:t>ochranu biodiverzity</w:t>
            </w:r>
            <w:r w:rsidR="00AE0802">
              <w:rPr>
                <w:rFonts w:cs="Times New Roman"/>
                <w:color w:val="000000"/>
                <w:sz w:val="20"/>
                <w:szCs w:val="20"/>
                <w:lang w:val="sk-SK" w:eastAsia="sk-SK"/>
              </w:rPr>
              <w:t>.</w:t>
            </w:r>
          </w:p>
        </w:tc>
      </w:tr>
      <w:tr w:rsidR="007A07AC" w:rsidRPr="001F4CCB" w14:paraId="0CB4F97E" w14:textId="77777777" w:rsidTr="008D691D">
        <w:trPr>
          <w:cantSplit/>
        </w:trPr>
        <w:tc>
          <w:tcPr>
            <w:tcW w:w="1881" w:type="dxa"/>
            <w:vMerge/>
            <w:vAlign w:val="center"/>
          </w:tcPr>
          <w:p w14:paraId="2DC12E95"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6724E012" w14:textId="43A0A5D3" w:rsidR="007A07AC" w:rsidRPr="001F4CCB" w:rsidRDefault="007A07AC" w:rsidP="00E61CD1">
            <w:pPr>
              <w:spacing w:after="0" w:line="276" w:lineRule="auto"/>
              <w:rPr>
                <w:rFonts w:eastAsia="Calibri" w:cs="Times New Roman"/>
                <w:color w:val="000000"/>
                <w:sz w:val="20"/>
                <w:szCs w:val="20"/>
                <w:lang w:val="sk-SK" w:eastAsia="sk-SK"/>
              </w:rPr>
            </w:pPr>
            <w:r w:rsidRPr="001F4CCB">
              <w:rPr>
                <w:rFonts w:eastAsia="Calibri" w:cs="Times New Roman"/>
                <w:color w:val="000000"/>
                <w:sz w:val="20"/>
                <w:szCs w:val="20"/>
                <w:lang w:val="sk-SK" w:eastAsia="sk-SK"/>
              </w:rPr>
              <w:t xml:space="preserve">Dobudovanie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ystému poskytovania aktuálnych meteorologických informácií </w:t>
            </w:r>
            <w:r w:rsidR="00AB207A">
              <w:rPr>
                <w:rFonts w:eastAsia="Calibri" w:cs="Times New Roman"/>
                <w:color w:val="000000"/>
                <w:sz w:val="20"/>
                <w:szCs w:val="20"/>
                <w:lang w:val="sk-SK" w:eastAsia="sk-SK"/>
              </w:rPr>
              <w:t>na </w:t>
            </w:r>
            <w:r w:rsidRPr="001F4CCB">
              <w:rPr>
                <w:rFonts w:eastAsia="Calibri" w:cs="Times New Roman"/>
                <w:color w:val="000000"/>
                <w:sz w:val="20"/>
                <w:szCs w:val="20"/>
                <w:lang w:val="sk-SK" w:eastAsia="sk-SK"/>
              </w:rPr>
              <w:t xml:space="preserve">vodnej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ieti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zmysle podmienok Riečnych informačný</w:t>
            </w:r>
            <w:r w:rsidR="00145028">
              <w:rPr>
                <w:rFonts w:eastAsia="Calibri" w:cs="Times New Roman"/>
                <w:color w:val="000000"/>
                <w:sz w:val="20"/>
                <w:szCs w:val="20"/>
                <w:lang w:val="sk-SK" w:eastAsia="sk-SK"/>
              </w:rPr>
              <w:t>ch</w:t>
            </w:r>
            <w:r w:rsidRPr="001F4CCB">
              <w:rPr>
                <w:rFonts w:eastAsia="Calibri" w:cs="Times New Roman"/>
                <w:color w:val="000000"/>
                <w:sz w:val="20"/>
                <w:szCs w:val="20"/>
                <w:lang w:val="sk-SK" w:eastAsia="sk-SK"/>
              </w:rPr>
              <w:t xml:space="preserve">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lužieb (RIS, </w:t>
            </w:r>
            <w:r w:rsidR="00145028">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mernica 2005/44/ES)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 xml:space="preserve">cieľom zvýšiť atraktivity vnútrozemskej vodnej dopravy implementáciou </w:t>
            </w:r>
            <w:r w:rsidR="00AB207A">
              <w:rPr>
                <w:rFonts w:eastAsia="Calibri" w:cs="Times New Roman"/>
                <w:color w:val="000000"/>
                <w:sz w:val="20"/>
                <w:szCs w:val="20"/>
                <w:lang w:val="sk-SK" w:eastAsia="sk-SK"/>
              </w:rPr>
              <w:t>a </w:t>
            </w:r>
            <w:r w:rsidRPr="001F4CCB">
              <w:rPr>
                <w:rFonts w:eastAsia="Calibri" w:cs="Times New Roman"/>
                <w:color w:val="000000"/>
                <w:sz w:val="20"/>
                <w:szCs w:val="20"/>
                <w:lang w:val="sk-SK" w:eastAsia="sk-SK"/>
              </w:rPr>
              <w:t>prevádzkou RIS</w:t>
            </w:r>
            <w:r w:rsidR="00AE0802">
              <w:rPr>
                <w:rFonts w:eastAsia="Calibri" w:cs="Times New Roman"/>
                <w:color w:val="000000"/>
                <w:sz w:val="20"/>
                <w:szCs w:val="20"/>
                <w:lang w:val="sk-SK" w:eastAsia="sk-SK"/>
              </w:rPr>
              <w:t>.</w:t>
            </w:r>
          </w:p>
        </w:tc>
      </w:tr>
      <w:tr w:rsidR="007A07AC" w:rsidRPr="001F4CCB" w14:paraId="0F7F74FB" w14:textId="77777777" w:rsidTr="008D691D">
        <w:trPr>
          <w:cantSplit/>
        </w:trPr>
        <w:tc>
          <w:tcPr>
            <w:tcW w:w="1881" w:type="dxa"/>
            <w:vMerge/>
            <w:vAlign w:val="center"/>
          </w:tcPr>
          <w:p w14:paraId="15D42048"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05E724E7"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Zlepšenie pravidelnej údržby vodnej cesty Dunaj</w:t>
            </w:r>
            <w:r w:rsidR="00AE0802">
              <w:rPr>
                <w:rFonts w:eastAsia="Calibri" w:cs="Times New Roman"/>
                <w:color w:val="000000"/>
                <w:sz w:val="20"/>
                <w:szCs w:val="20"/>
                <w:lang w:val="sk-SK" w:eastAsia="sk-SK"/>
              </w:rPr>
              <w:t>.</w:t>
            </w:r>
          </w:p>
        </w:tc>
      </w:tr>
      <w:tr w:rsidR="007A07AC" w:rsidRPr="001F4CCB" w14:paraId="272148C0" w14:textId="77777777" w:rsidTr="008D691D">
        <w:trPr>
          <w:cantSplit/>
        </w:trPr>
        <w:tc>
          <w:tcPr>
            <w:tcW w:w="1881" w:type="dxa"/>
            <w:vMerge/>
            <w:vAlign w:val="center"/>
          </w:tcPr>
          <w:p w14:paraId="27B78A77" w14:textId="77777777" w:rsidR="007A07AC" w:rsidRPr="001F4CCB" w:rsidRDefault="007A07AC" w:rsidP="00E61CD1">
            <w:pPr>
              <w:spacing w:after="0" w:line="276" w:lineRule="auto"/>
              <w:rPr>
                <w:rFonts w:eastAsia="Cambria" w:cs="Times New Roman"/>
                <w:color w:val="000000"/>
                <w:sz w:val="20"/>
                <w:szCs w:val="20"/>
                <w:lang w:val="sk-SK" w:eastAsia="sk-SK"/>
              </w:rPr>
            </w:pPr>
          </w:p>
        </w:tc>
        <w:tc>
          <w:tcPr>
            <w:tcW w:w="7181" w:type="dxa"/>
            <w:vAlign w:val="center"/>
          </w:tcPr>
          <w:p w14:paraId="4747C36F"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Prehĺbenie plavebnej dráhy</w:t>
            </w:r>
            <w:r w:rsidR="00AE0802">
              <w:rPr>
                <w:rFonts w:eastAsia="Calibri" w:cs="Times New Roman"/>
                <w:color w:val="000000"/>
                <w:sz w:val="20"/>
                <w:szCs w:val="20"/>
                <w:lang w:val="sk-SK" w:eastAsia="sk-SK"/>
              </w:rPr>
              <w:t>.</w:t>
            </w:r>
          </w:p>
        </w:tc>
      </w:tr>
      <w:tr w:rsidR="007A07AC" w:rsidRPr="001F4CCB" w14:paraId="5BFB1F3C" w14:textId="77777777" w:rsidTr="008D691D">
        <w:trPr>
          <w:cantSplit/>
        </w:trPr>
        <w:tc>
          <w:tcPr>
            <w:tcW w:w="1881" w:type="dxa"/>
            <w:vAlign w:val="center"/>
          </w:tcPr>
          <w:p w14:paraId="42F0B5E8"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mbria" w:cs="Times New Roman"/>
                <w:color w:val="000000"/>
                <w:sz w:val="20"/>
                <w:szCs w:val="20"/>
                <w:lang w:val="sk-SK" w:eastAsia="sk-SK"/>
              </w:rPr>
              <w:t>Letecká doprava</w:t>
            </w:r>
          </w:p>
        </w:tc>
        <w:tc>
          <w:tcPr>
            <w:tcW w:w="7181" w:type="dxa"/>
            <w:vAlign w:val="center"/>
          </w:tcPr>
          <w:p w14:paraId="277F5C0D" w14:textId="77777777" w:rsidR="007A07AC" w:rsidRPr="001F4CCB" w:rsidRDefault="007C0760" w:rsidP="00E61CD1">
            <w:pPr>
              <w:spacing w:after="0" w:line="276" w:lineRule="auto"/>
              <w:rPr>
                <w:rFonts w:eastAsia="Cambria" w:cs="Times New Roman"/>
                <w:color w:val="000000"/>
                <w:sz w:val="20"/>
                <w:szCs w:val="20"/>
                <w:lang w:val="sk-SK" w:eastAsia="sk-SK"/>
              </w:rPr>
            </w:pPr>
            <w:r>
              <w:rPr>
                <w:rFonts w:eastAsia="Calibri" w:cs="Times New Roman"/>
                <w:color w:val="000000"/>
                <w:sz w:val="20"/>
                <w:szCs w:val="20"/>
                <w:lang w:val="sk-SK" w:eastAsia="sk-SK"/>
              </w:rPr>
              <w:t>Priebežné aktualizovanie pravidiel</w:t>
            </w:r>
            <w:r w:rsidR="007A07AC" w:rsidRPr="001F4CCB">
              <w:rPr>
                <w:rFonts w:eastAsia="Calibri" w:cs="Times New Roman"/>
                <w:color w:val="000000"/>
                <w:sz w:val="20"/>
                <w:szCs w:val="20"/>
                <w:lang w:val="sk-SK" w:eastAsia="sk-SK"/>
              </w:rPr>
              <w:t xml:space="preserve"> </w:t>
            </w:r>
            <w:r w:rsidR="00AB207A">
              <w:rPr>
                <w:rFonts w:eastAsia="Calibri" w:cs="Times New Roman"/>
                <w:color w:val="000000"/>
                <w:sz w:val="20"/>
                <w:szCs w:val="20"/>
                <w:lang w:val="sk-SK" w:eastAsia="sk-SK"/>
              </w:rPr>
              <w:t>a </w:t>
            </w:r>
            <w:r>
              <w:rPr>
                <w:rFonts w:eastAsia="Calibri" w:cs="Times New Roman"/>
                <w:color w:val="000000"/>
                <w:sz w:val="20"/>
                <w:szCs w:val="20"/>
                <w:lang w:val="sk-SK" w:eastAsia="sk-SK"/>
              </w:rPr>
              <w:t>postupov</w:t>
            </w:r>
            <w:r w:rsidR="007A07AC" w:rsidRPr="001F4CCB">
              <w:rPr>
                <w:rFonts w:eastAsia="Calibri" w:cs="Times New Roman"/>
                <w:color w:val="000000"/>
                <w:sz w:val="20"/>
                <w:szCs w:val="20"/>
                <w:lang w:val="sk-SK" w:eastAsia="sk-SK"/>
              </w:rPr>
              <w:t xml:space="preserve"> pri extrémnych zmenách počasia </w:t>
            </w:r>
            <w:r w:rsidR="00AB207A">
              <w:rPr>
                <w:rFonts w:eastAsia="Calibri" w:cs="Times New Roman"/>
                <w:color w:val="000000"/>
                <w:sz w:val="20"/>
                <w:szCs w:val="20"/>
                <w:lang w:val="sk-SK" w:eastAsia="sk-SK"/>
              </w:rPr>
              <w:t>na </w:t>
            </w:r>
            <w:r w:rsidR="007A07AC" w:rsidRPr="001F4CCB">
              <w:rPr>
                <w:rFonts w:eastAsia="Calibri" w:cs="Times New Roman"/>
                <w:color w:val="000000"/>
                <w:sz w:val="20"/>
                <w:szCs w:val="20"/>
                <w:lang w:val="sk-SK" w:eastAsia="sk-SK"/>
              </w:rPr>
              <w:t xml:space="preserve">základe najnovších vedeckých poznatkov </w:t>
            </w:r>
            <w:r w:rsidR="00AB207A">
              <w:rPr>
                <w:rFonts w:eastAsia="Calibri" w:cs="Times New Roman"/>
                <w:color w:val="000000"/>
                <w:sz w:val="20"/>
                <w:szCs w:val="20"/>
                <w:lang w:val="sk-SK" w:eastAsia="sk-SK"/>
              </w:rPr>
              <w:t>o </w:t>
            </w:r>
            <w:r w:rsidR="007A07AC" w:rsidRPr="001F4CCB">
              <w:rPr>
                <w:rFonts w:eastAsia="Calibri" w:cs="Times New Roman"/>
                <w:color w:val="000000"/>
                <w:sz w:val="20"/>
                <w:szCs w:val="20"/>
                <w:lang w:val="sk-SK" w:eastAsia="sk-SK"/>
              </w:rPr>
              <w:t>zmene klímy</w:t>
            </w:r>
            <w:r w:rsidR="00AE0802">
              <w:rPr>
                <w:rFonts w:eastAsia="Calibri" w:cs="Times New Roman"/>
                <w:color w:val="000000"/>
                <w:sz w:val="20"/>
                <w:szCs w:val="20"/>
                <w:lang w:val="sk-SK" w:eastAsia="sk-SK"/>
              </w:rPr>
              <w:t>.</w:t>
            </w:r>
          </w:p>
        </w:tc>
      </w:tr>
      <w:tr w:rsidR="007A07AC" w:rsidRPr="001F4CCB" w14:paraId="6A33F1E0" w14:textId="77777777" w:rsidTr="008D691D">
        <w:trPr>
          <w:cantSplit/>
        </w:trPr>
        <w:tc>
          <w:tcPr>
            <w:tcW w:w="1881" w:type="dxa"/>
            <w:vAlign w:val="center"/>
          </w:tcPr>
          <w:p w14:paraId="4BEA29B2"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Všeobecné opatrenia</w:t>
            </w:r>
          </w:p>
        </w:tc>
        <w:tc>
          <w:tcPr>
            <w:tcW w:w="7181" w:type="dxa"/>
            <w:vAlign w:val="center"/>
          </w:tcPr>
          <w:p w14:paraId="714E76E4" w14:textId="77777777" w:rsidR="007A07AC" w:rsidRPr="001F4CCB" w:rsidRDefault="007A07AC" w:rsidP="00E61CD1">
            <w:pPr>
              <w:spacing w:after="0" w:line="276" w:lineRule="auto"/>
              <w:rPr>
                <w:rFonts w:eastAsia="Cambria" w:cs="Times New Roman"/>
                <w:color w:val="000000"/>
                <w:sz w:val="20"/>
                <w:szCs w:val="20"/>
                <w:lang w:val="sk-SK" w:eastAsia="sk-SK"/>
              </w:rPr>
            </w:pPr>
            <w:r w:rsidRPr="001F4CCB">
              <w:rPr>
                <w:rFonts w:eastAsia="Calibri" w:cs="Times New Roman"/>
                <w:color w:val="000000"/>
                <w:sz w:val="20"/>
                <w:szCs w:val="20"/>
                <w:lang w:val="sk-SK" w:eastAsia="sk-SK"/>
              </w:rPr>
              <w:t xml:space="preserve">Zabezpečenie zvýšenej frekvencie monitoringu počasia zo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trany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HMÚ </w:t>
            </w:r>
            <w:r w:rsidR="000B0C8E">
              <w:rPr>
                <w:rFonts w:eastAsia="Calibri" w:cs="Times New Roman"/>
                <w:color w:val="000000"/>
                <w:sz w:val="20"/>
                <w:szCs w:val="20"/>
                <w:lang w:val="sk-SK" w:eastAsia="sk-SK"/>
              </w:rPr>
              <w:t>s</w:t>
            </w:r>
            <w:r w:rsidRPr="001F4CCB">
              <w:rPr>
                <w:rFonts w:eastAsia="Calibri" w:cs="Times New Roman"/>
                <w:color w:val="000000"/>
                <w:sz w:val="20"/>
                <w:szCs w:val="20"/>
                <w:lang w:val="sk-SK" w:eastAsia="sk-SK"/>
              </w:rPr>
              <w:t xml:space="preserve">polu </w:t>
            </w:r>
            <w:r w:rsidR="003575A7">
              <w:rPr>
                <w:rFonts w:eastAsia="Calibri" w:cs="Times New Roman"/>
                <w:color w:val="000000"/>
                <w:sz w:val="20"/>
                <w:szCs w:val="20"/>
                <w:lang w:val="sk-SK" w:eastAsia="sk-SK"/>
              </w:rPr>
              <w:t>s </w:t>
            </w:r>
            <w:r w:rsidRPr="001F4CCB">
              <w:rPr>
                <w:rFonts w:eastAsia="Calibri" w:cs="Times New Roman"/>
                <w:color w:val="000000"/>
                <w:sz w:val="20"/>
                <w:szCs w:val="20"/>
                <w:lang w:val="sk-SK" w:eastAsia="sk-SK"/>
              </w:rPr>
              <w:t xml:space="preserve">včasným následným hlásením nebezpečenstva </w:t>
            </w:r>
            <w:r w:rsidR="00AB207A">
              <w:rPr>
                <w:rFonts w:eastAsia="Calibri" w:cs="Times New Roman"/>
                <w:color w:val="000000"/>
                <w:sz w:val="20"/>
                <w:szCs w:val="20"/>
                <w:lang w:val="sk-SK" w:eastAsia="sk-SK"/>
              </w:rPr>
              <w:t>v </w:t>
            </w:r>
            <w:r w:rsidRPr="001F4CCB">
              <w:rPr>
                <w:rFonts w:eastAsia="Calibri" w:cs="Times New Roman"/>
                <w:color w:val="000000"/>
                <w:sz w:val="20"/>
                <w:szCs w:val="20"/>
                <w:lang w:val="sk-SK" w:eastAsia="sk-SK"/>
              </w:rPr>
              <w:t>oblastiach, kde pravidelne dochádza k záplavám, zvýšenej búrkovej činnosti, tvorbe námrazy</w:t>
            </w:r>
            <w:r w:rsidR="00AE0802">
              <w:rPr>
                <w:rFonts w:eastAsia="Calibri" w:cs="Times New Roman"/>
                <w:color w:val="000000"/>
                <w:sz w:val="20"/>
                <w:szCs w:val="20"/>
                <w:lang w:val="sk-SK" w:eastAsia="sk-SK"/>
              </w:rPr>
              <w:t>.</w:t>
            </w:r>
          </w:p>
        </w:tc>
      </w:tr>
    </w:tbl>
    <w:p w14:paraId="65D311B0" w14:textId="77777777" w:rsidR="007A07AC" w:rsidRPr="001F4CCB" w:rsidRDefault="008D691D" w:rsidP="007A07AC">
      <w:pPr>
        <w:pStyle w:val="Nadpis2"/>
        <w:rPr>
          <w:lang w:val="sk-SK"/>
        </w:rPr>
      </w:pPr>
      <w:bookmarkStart w:id="39" w:name="_Toc520992425"/>
      <w:r>
        <w:rPr>
          <w:rFonts w:eastAsia="Cambria" w:cs="Times New Roman"/>
          <w:noProof/>
          <w:color w:val="000000"/>
          <w:szCs w:val="24"/>
        </w:rPr>
        <w:lastRenderedPageBreak/>
        <w:drawing>
          <wp:anchor distT="180340" distB="180340" distL="114300" distR="114300" simplePos="0" relativeHeight="251696128" behindDoc="1" locked="0" layoutInCell="1" allowOverlap="0" wp14:anchorId="46C280B0" wp14:editId="2ECFBCDA">
            <wp:simplePos x="0" y="0"/>
            <wp:positionH relativeFrom="margin">
              <wp:align>center</wp:align>
            </wp:positionH>
            <wp:positionV relativeFrom="margin">
              <wp:align>top</wp:align>
            </wp:positionV>
            <wp:extent cx="1648460" cy="1439545"/>
            <wp:effectExtent l="0" t="0" r="8890" b="8255"/>
            <wp:wrapTopAndBottom/>
            <wp:docPr id="7178" name="Obrázok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29">
                      <a:extLst>
                        <a:ext uri="{28A0092B-C50C-407E-A947-70E740481C1C}">
                          <a14:useLocalDpi xmlns:a14="http://schemas.microsoft.com/office/drawing/2010/main" val="0"/>
                        </a:ext>
                      </a:extLst>
                    </a:blip>
                    <a:stretch>
                      <a:fillRect/>
                    </a:stretch>
                  </pic:blipFill>
                  <pic:spPr>
                    <a:xfrm>
                      <a:off x="0" y="0"/>
                      <a:ext cx="1648642" cy="144000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 xml:space="preserve">Energetika, priemysel </w:t>
      </w:r>
      <w:r w:rsidR="00AB207A">
        <w:rPr>
          <w:lang w:val="sk-SK"/>
        </w:rPr>
        <w:t>a </w:t>
      </w:r>
      <w:r w:rsidR="007A07AC" w:rsidRPr="001F4CCB">
        <w:rPr>
          <w:lang w:val="sk-SK"/>
        </w:rPr>
        <w:t>niektoré ďalšie oblasti podnikania</w:t>
      </w:r>
      <w:bookmarkEnd w:id="39"/>
    </w:p>
    <w:p w14:paraId="6D5A7BAE" w14:textId="77777777" w:rsidR="007C0760" w:rsidRPr="00D54D94" w:rsidRDefault="007C0760" w:rsidP="007C0760">
      <w:pPr>
        <w:shd w:val="clear" w:color="auto" w:fill="FFFFFF"/>
        <w:spacing w:before="120" w:after="120"/>
        <w:rPr>
          <w:rFonts w:ascii="Times New Roman" w:hAnsi="Times New Roman" w:cs="Times New Roman"/>
          <w:color w:val="000000"/>
          <w:szCs w:val="24"/>
          <w:lang w:val="sk-SK"/>
        </w:rPr>
      </w:pPr>
      <w:r w:rsidRPr="00D54D94">
        <w:rPr>
          <w:rFonts w:ascii="Times New Roman" w:eastAsia="Times New Roman" w:hAnsi="Times New Roman" w:cs="Times New Roman"/>
          <w:color w:val="000000"/>
          <w:lang w:val="sk-SK" w:eastAsia="sk-SK"/>
        </w:rPr>
        <w:t xml:space="preserve">Podnikateľské subjekty sú často vystavené (priamo alebo nepriamo) dôsledkom zmeny klímy. </w:t>
      </w:r>
      <w:r w:rsidRPr="00D54D94">
        <w:rPr>
          <w:rFonts w:ascii="Times New Roman" w:hAnsi="Times New Roman" w:cs="Times New Roman"/>
          <w:color w:val="000000"/>
          <w:szCs w:val="24"/>
          <w:lang w:val="sk-SK"/>
        </w:rPr>
        <w:t>V priemysle a energetike potenciálne environmentálne a prevádzkové riziká vyplývajú z charakteru jednotlivých prevádzok, zariadení a procesov, kde prejavy a dôsledky zmeny klímy môžu predstavovať potenciál pre ohrozenie plynulosti prevádzky, vznikom závažných priemyselných havárií alebo ohrozenie bezpečnosti a zdravia ľudí. J</w:t>
      </w:r>
      <w:r w:rsidRPr="00D54D94">
        <w:rPr>
          <w:rFonts w:ascii="Times New Roman" w:eastAsia="Times New Roman" w:hAnsi="Times New Roman" w:cs="Times New Roman"/>
          <w:color w:val="000000"/>
          <w:lang w:val="sk-SK" w:eastAsia="sk-SK"/>
        </w:rPr>
        <w:t xml:space="preserve">e preto v  záujme podnikateľských subjektov podnikať kroky vedúce k identifikácii a predvídaniu rizík vyplývajúcich zo zmeny klímy, vrátane súvislostí akými sú napr. meniace sa vládne politiky, zmeny v  preferenciách výrobkov a služieb, </w:t>
      </w:r>
      <w:proofErr w:type="spellStart"/>
      <w:r w:rsidRPr="00D54D94">
        <w:rPr>
          <w:rFonts w:ascii="Times New Roman" w:eastAsia="Times New Roman" w:hAnsi="Times New Roman" w:cs="Times New Roman"/>
          <w:color w:val="000000"/>
          <w:lang w:val="sk-SK" w:eastAsia="sk-SK"/>
        </w:rPr>
        <w:t>volatilita</w:t>
      </w:r>
      <w:proofErr w:type="spellEnd"/>
      <w:r w:rsidRPr="00D54D94">
        <w:rPr>
          <w:rFonts w:ascii="Times New Roman" w:eastAsia="Times New Roman" w:hAnsi="Times New Roman" w:cs="Times New Roman"/>
          <w:color w:val="000000"/>
          <w:lang w:val="sk-SK" w:eastAsia="sk-SK"/>
        </w:rPr>
        <w:t xml:space="preserve"> cien a pod. V širšom zmysle pre podnikateľský sektor možno určiť rôzne druhy rizík, ktoré sa dajú rozdeliť do vzájomne</w:t>
      </w:r>
      <w:r>
        <w:rPr>
          <w:rFonts w:ascii="Times New Roman" w:eastAsia="Times New Roman" w:hAnsi="Times New Roman" w:cs="Times New Roman"/>
          <w:color w:val="000000"/>
          <w:lang w:val="sk-SK" w:eastAsia="sk-SK"/>
        </w:rPr>
        <w:t xml:space="preserve"> prepojených skupín, ktorými sú</w:t>
      </w:r>
      <w:r w:rsidRPr="00D54D94">
        <w:rPr>
          <w:rFonts w:ascii="Times New Roman" w:eastAsia="Times New Roman" w:hAnsi="Times New Roman" w:cs="Times New Roman"/>
          <w:color w:val="000000"/>
          <w:lang w:val="sk-SK" w:eastAsia="sk-SK"/>
        </w:rPr>
        <w:t xml:space="preserve"> riziká v hodnotovom reťazci a riziká externých zainteresovaných strán</w:t>
      </w:r>
      <w:r w:rsidRPr="00D54D94">
        <w:rPr>
          <w:rFonts w:ascii="Times New Roman" w:eastAsia="Times New Roman" w:hAnsi="Times New Roman" w:cs="Times New Roman"/>
          <w:color w:val="000000"/>
          <w:vertAlign w:val="superscript"/>
          <w:lang w:val="sk-SK" w:eastAsia="sk-SK"/>
        </w:rPr>
        <w:footnoteReference w:id="53"/>
      </w:r>
      <w:r w:rsidRPr="00D54D94">
        <w:rPr>
          <w:rFonts w:ascii="Times New Roman" w:eastAsia="Times New Roman" w:hAnsi="Times New Roman" w:cs="Times New Roman"/>
          <w:color w:val="000000"/>
          <w:lang w:val="sk-SK" w:eastAsia="sk-SK"/>
        </w:rPr>
        <w:t xml:space="preserve">, a k nim sa priraďuje riziko </w:t>
      </w:r>
      <w:r w:rsidRPr="00D54D94">
        <w:rPr>
          <w:rFonts w:ascii="Times New Roman" w:hAnsi="Times New Roman" w:cs="Times New Roman"/>
          <w:color w:val="000000"/>
          <w:szCs w:val="24"/>
          <w:lang w:val="sk-SK"/>
        </w:rPr>
        <w:t xml:space="preserve">ohrozenia bezpečnosti a zdravia ľudí v dôsledku prejavu zmeny klímy. </w:t>
      </w:r>
    </w:p>
    <w:p w14:paraId="4347ADE2" w14:textId="77777777" w:rsidR="007A07AC" w:rsidRPr="001F4CCB" w:rsidRDefault="007A07AC" w:rsidP="007A07AC">
      <w:pPr>
        <w:shd w:val="clear" w:color="auto" w:fill="FFFFFF"/>
        <w:spacing w:after="120"/>
        <w:rPr>
          <w:rFonts w:eastAsia="Times New Roman" w:cs="Times New Roman"/>
          <w:i/>
          <w:color w:val="000000"/>
          <w:lang w:val="sk-SK" w:eastAsia="sk-SK"/>
        </w:rPr>
      </w:pPr>
      <w:r w:rsidRPr="001F4CCB">
        <w:rPr>
          <w:rFonts w:eastAsia="Calibri" w:cs="Times New Roman"/>
          <w:i/>
          <w:color w:val="000000"/>
          <w:szCs w:val="24"/>
          <w:lang w:val="sk-SK"/>
        </w:rPr>
        <w:t xml:space="preserve">Tab. 11. Druhy rizík pre podnikateľský </w:t>
      </w:r>
      <w:r w:rsidR="000B0C8E">
        <w:rPr>
          <w:rFonts w:eastAsia="Calibri" w:cs="Times New Roman"/>
          <w:i/>
          <w:color w:val="000000"/>
          <w:szCs w:val="24"/>
          <w:lang w:val="sk-SK"/>
        </w:rPr>
        <w:t>s</w:t>
      </w:r>
      <w:r w:rsidRPr="001F4CCB">
        <w:rPr>
          <w:rFonts w:eastAsia="Calibri" w:cs="Times New Roman"/>
          <w:i/>
          <w:color w:val="000000"/>
          <w:szCs w:val="24"/>
          <w:lang w:val="sk-SK"/>
        </w:rPr>
        <w:t>ektor</w:t>
      </w:r>
    </w:p>
    <w:tbl>
      <w:tblPr>
        <w:tblStyle w:val="Mriekatabuky71"/>
        <w:tblW w:w="0" w:type="auto"/>
        <w:tblCellMar>
          <w:top w:w="28" w:type="dxa"/>
          <w:bottom w:w="28" w:type="dxa"/>
        </w:tblCellMar>
        <w:tblLook w:val="04A0" w:firstRow="1" w:lastRow="0" w:firstColumn="1" w:lastColumn="0" w:noHBand="0" w:noVBand="1"/>
      </w:tblPr>
      <w:tblGrid>
        <w:gridCol w:w="2908"/>
        <w:gridCol w:w="2897"/>
        <w:gridCol w:w="3257"/>
      </w:tblGrid>
      <w:tr w:rsidR="007A07AC" w:rsidRPr="002D4669" w14:paraId="3B6FFDEE" w14:textId="77777777" w:rsidTr="00B81910">
        <w:tc>
          <w:tcPr>
            <w:tcW w:w="9062" w:type="dxa"/>
            <w:gridSpan w:val="3"/>
            <w:vAlign w:val="center"/>
          </w:tcPr>
          <w:p w14:paraId="2FE691B1" w14:textId="77777777" w:rsidR="007A07AC" w:rsidRPr="002D4669" w:rsidRDefault="007A07AC" w:rsidP="00E61CD1">
            <w:pPr>
              <w:shd w:val="clear" w:color="auto" w:fill="FFFFFF"/>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 xml:space="preserve">Riziká </w:t>
            </w:r>
            <w:r w:rsidR="00AB207A" w:rsidRPr="002D4669">
              <w:rPr>
                <w:rFonts w:eastAsia="Times New Roman" w:cs="Times New Roman"/>
                <w:b/>
                <w:color w:val="000000"/>
                <w:sz w:val="18"/>
                <w:szCs w:val="20"/>
                <w:lang w:val="sk-SK" w:eastAsia="sk-SK"/>
              </w:rPr>
              <w:t>v </w:t>
            </w:r>
            <w:r w:rsidRPr="002D4669">
              <w:rPr>
                <w:rFonts w:eastAsia="Times New Roman" w:cs="Times New Roman"/>
                <w:b/>
                <w:color w:val="000000"/>
                <w:sz w:val="18"/>
                <w:szCs w:val="20"/>
                <w:lang w:val="sk-SK" w:eastAsia="sk-SK"/>
              </w:rPr>
              <w:t>hodnotovom reťazci</w:t>
            </w:r>
          </w:p>
        </w:tc>
      </w:tr>
      <w:tr w:rsidR="007A07AC" w:rsidRPr="002D4669" w14:paraId="110DBD2F" w14:textId="77777777" w:rsidTr="00B81910">
        <w:tc>
          <w:tcPr>
            <w:tcW w:w="2908" w:type="dxa"/>
            <w:vAlign w:val="center"/>
          </w:tcPr>
          <w:p w14:paraId="526D6A01" w14:textId="77777777" w:rsidR="007A07AC" w:rsidRPr="002D4669" w:rsidRDefault="007A07AC" w:rsidP="00E61CD1">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Fyzické riziká</w:t>
            </w:r>
          </w:p>
        </w:tc>
        <w:tc>
          <w:tcPr>
            <w:tcW w:w="2897" w:type="dxa"/>
            <w:vAlign w:val="center"/>
          </w:tcPr>
          <w:p w14:paraId="4A887A56" w14:textId="77777777" w:rsidR="007A07AC" w:rsidRPr="002D4669" w:rsidRDefault="007A07AC" w:rsidP="00E61CD1">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Cenové riziká</w:t>
            </w:r>
          </w:p>
        </w:tc>
        <w:tc>
          <w:tcPr>
            <w:tcW w:w="3257" w:type="dxa"/>
            <w:vAlign w:val="center"/>
          </w:tcPr>
          <w:p w14:paraId="70CA0424" w14:textId="77777777" w:rsidR="007A07AC" w:rsidRPr="002D4669" w:rsidRDefault="007A07AC" w:rsidP="00E61CD1">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Riziká produktov</w:t>
            </w:r>
          </w:p>
        </w:tc>
      </w:tr>
      <w:tr w:rsidR="007A07AC" w:rsidRPr="002D4669" w14:paraId="76732F2D" w14:textId="77777777" w:rsidTr="00B81910">
        <w:tc>
          <w:tcPr>
            <w:tcW w:w="2908" w:type="dxa"/>
            <w:vAlign w:val="center"/>
          </w:tcPr>
          <w:p w14:paraId="571F8153" w14:textId="77777777" w:rsidR="007A07AC" w:rsidRPr="002D4669" w:rsidRDefault="007A07AC" w:rsidP="00E61CD1">
            <w:pPr>
              <w:spacing w:after="0"/>
              <w:rPr>
                <w:rFonts w:eastAsia="Times New Roman" w:cs="Times New Roman"/>
                <w:color w:val="000000"/>
                <w:sz w:val="18"/>
                <w:szCs w:val="20"/>
                <w:lang w:val="sk-SK" w:eastAsia="sk-SK"/>
              </w:rPr>
            </w:pPr>
            <w:r w:rsidRPr="002D4669">
              <w:rPr>
                <w:rFonts w:eastAsia="Times New Roman" w:cs="Times New Roman"/>
                <w:color w:val="000000"/>
                <w:sz w:val="18"/>
                <w:szCs w:val="20"/>
                <w:lang w:val="sk-SK" w:eastAsia="sk-SK"/>
              </w:rPr>
              <w:t xml:space="preserve">Škody </w:t>
            </w:r>
            <w:r w:rsidR="00AB207A" w:rsidRPr="002D4669">
              <w:rPr>
                <w:rFonts w:eastAsia="Times New Roman" w:cs="Times New Roman"/>
                <w:color w:val="000000"/>
                <w:sz w:val="18"/>
                <w:szCs w:val="20"/>
                <w:lang w:val="sk-SK" w:eastAsia="sk-SK"/>
              </w:rPr>
              <w:t>na </w:t>
            </w:r>
            <w:r w:rsidRPr="002D4669">
              <w:rPr>
                <w:rFonts w:eastAsia="Times New Roman" w:cs="Times New Roman"/>
                <w:color w:val="000000"/>
                <w:sz w:val="18"/>
                <w:szCs w:val="20"/>
                <w:lang w:val="sk-SK" w:eastAsia="sk-SK"/>
              </w:rPr>
              <w:t xml:space="preserve">infraštruktúre </w:t>
            </w:r>
            <w:r w:rsidR="00AB207A" w:rsidRPr="002D4669">
              <w:rPr>
                <w:rFonts w:eastAsia="Times New Roman" w:cs="Times New Roman"/>
                <w:color w:val="000000"/>
                <w:sz w:val="18"/>
                <w:szCs w:val="20"/>
                <w:lang w:val="sk-SK" w:eastAsia="sk-SK"/>
              </w:rPr>
              <w:t>a </w:t>
            </w:r>
            <w:r w:rsidRPr="002D4669">
              <w:rPr>
                <w:rFonts w:eastAsia="Times New Roman" w:cs="Times New Roman"/>
                <w:color w:val="000000"/>
                <w:sz w:val="18"/>
                <w:szCs w:val="20"/>
                <w:lang w:val="sk-SK" w:eastAsia="sk-SK"/>
              </w:rPr>
              <w:t xml:space="preserve">iných aktívach (továrne, prevádzky dodávateľského reťazca), vrátane </w:t>
            </w:r>
            <w:r w:rsidRPr="002D4669">
              <w:rPr>
                <w:rFonts w:eastAsia="Calibri" w:cs="Times New Roman"/>
                <w:color w:val="000000"/>
                <w:sz w:val="18"/>
                <w:szCs w:val="20"/>
                <w:lang w:val="sk-SK"/>
              </w:rPr>
              <w:t xml:space="preserve">environmentálnych </w:t>
            </w:r>
            <w:r w:rsidR="00AB207A" w:rsidRPr="002D4669">
              <w:rPr>
                <w:rFonts w:eastAsia="Calibri" w:cs="Times New Roman"/>
                <w:color w:val="000000"/>
                <w:sz w:val="18"/>
                <w:szCs w:val="20"/>
                <w:lang w:val="sk-SK"/>
              </w:rPr>
              <w:t>a </w:t>
            </w:r>
            <w:r w:rsidRPr="002D4669">
              <w:rPr>
                <w:rFonts w:eastAsia="Calibri" w:cs="Times New Roman"/>
                <w:color w:val="000000"/>
                <w:sz w:val="18"/>
                <w:szCs w:val="20"/>
                <w:lang w:val="sk-SK"/>
              </w:rPr>
              <w:t>prevádzkových rizík</w:t>
            </w:r>
          </w:p>
        </w:tc>
        <w:tc>
          <w:tcPr>
            <w:tcW w:w="2897" w:type="dxa"/>
            <w:vAlign w:val="center"/>
          </w:tcPr>
          <w:p w14:paraId="6EB13167" w14:textId="77777777" w:rsidR="007A07AC" w:rsidRPr="002D4669" w:rsidRDefault="007A07AC" w:rsidP="00E61CD1">
            <w:pPr>
              <w:spacing w:after="0"/>
              <w:rPr>
                <w:rFonts w:eastAsia="Times New Roman" w:cs="Times New Roman"/>
                <w:color w:val="000000"/>
                <w:sz w:val="18"/>
                <w:szCs w:val="20"/>
                <w:lang w:val="sk-SK" w:eastAsia="sk-SK"/>
              </w:rPr>
            </w:pPr>
            <w:r w:rsidRPr="002D4669">
              <w:rPr>
                <w:rFonts w:eastAsia="Times New Roman" w:cs="Times New Roman"/>
                <w:color w:val="000000"/>
                <w:sz w:val="18"/>
                <w:szCs w:val="20"/>
                <w:lang w:val="sk-SK" w:eastAsia="sk-SK"/>
              </w:rPr>
              <w:t xml:space="preserve">Cenová politika podnikateľského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ubjektu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a vyrovnáva </w:t>
            </w:r>
            <w:r w:rsidR="003575A7" w:rsidRPr="002D4669">
              <w:rPr>
                <w:rFonts w:eastAsia="Times New Roman" w:cs="Times New Roman"/>
                <w:color w:val="000000"/>
                <w:sz w:val="18"/>
                <w:szCs w:val="20"/>
                <w:lang w:val="sk-SK" w:eastAsia="sk-SK"/>
              </w:rPr>
              <w:t>s </w:t>
            </w:r>
            <w:r w:rsidRPr="002D4669">
              <w:rPr>
                <w:rFonts w:eastAsia="Times New Roman" w:cs="Times New Roman"/>
                <w:color w:val="000000"/>
                <w:sz w:val="18"/>
                <w:szCs w:val="20"/>
                <w:lang w:val="sk-SK" w:eastAsia="sk-SK"/>
              </w:rPr>
              <w:t xml:space="preserve">neistotou </w:t>
            </w:r>
            <w:r w:rsidR="00AB207A" w:rsidRPr="002D4669">
              <w:rPr>
                <w:rFonts w:eastAsia="Times New Roman" w:cs="Times New Roman"/>
                <w:color w:val="000000"/>
                <w:sz w:val="18"/>
                <w:szCs w:val="20"/>
                <w:lang w:val="sk-SK" w:eastAsia="sk-SK"/>
              </w:rPr>
              <w:t>v </w:t>
            </w:r>
            <w:r w:rsidRPr="002D4669">
              <w:rPr>
                <w:rFonts w:eastAsia="Times New Roman" w:cs="Times New Roman"/>
                <w:color w:val="000000"/>
                <w:sz w:val="18"/>
                <w:szCs w:val="20"/>
                <w:lang w:val="sk-SK" w:eastAsia="sk-SK"/>
              </w:rPr>
              <w:t xml:space="preserve">oblasti výroby, energetiky, dopravy </w:t>
            </w:r>
            <w:r w:rsidR="00AB207A" w:rsidRPr="002D4669">
              <w:rPr>
                <w:rFonts w:eastAsia="Times New Roman" w:cs="Times New Roman"/>
                <w:color w:val="000000"/>
                <w:sz w:val="18"/>
                <w:szCs w:val="20"/>
                <w:lang w:val="sk-SK" w:eastAsia="sk-SK"/>
              </w:rPr>
              <w:t>a </w:t>
            </w:r>
            <w:r w:rsidRPr="002D4669">
              <w:rPr>
                <w:rFonts w:eastAsia="Times New Roman" w:cs="Times New Roman"/>
                <w:color w:val="000000"/>
                <w:sz w:val="18"/>
                <w:szCs w:val="20"/>
                <w:lang w:val="sk-SK" w:eastAsia="sk-SK"/>
              </w:rPr>
              <w:t xml:space="preserve">poistenia (zvýšená </w:t>
            </w:r>
            <w:proofErr w:type="spellStart"/>
            <w:r w:rsidRPr="002D4669">
              <w:rPr>
                <w:rFonts w:eastAsia="Times New Roman" w:cs="Times New Roman"/>
                <w:color w:val="000000"/>
                <w:sz w:val="18"/>
                <w:szCs w:val="20"/>
                <w:lang w:val="sk-SK" w:eastAsia="sk-SK"/>
              </w:rPr>
              <w:t>volatilita</w:t>
            </w:r>
            <w:proofErr w:type="spellEnd"/>
            <w:r w:rsidRPr="002D4669">
              <w:rPr>
                <w:rFonts w:eastAsia="Times New Roman" w:cs="Times New Roman"/>
                <w:color w:val="000000"/>
                <w:sz w:val="18"/>
                <w:szCs w:val="20"/>
                <w:lang w:val="sk-SK" w:eastAsia="sk-SK"/>
              </w:rPr>
              <w:t xml:space="preserve"> cien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urovín </w:t>
            </w:r>
            <w:r w:rsidR="00AB207A" w:rsidRPr="002D4669">
              <w:rPr>
                <w:rFonts w:eastAsia="Times New Roman" w:cs="Times New Roman"/>
                <w:color w:val="000000"/>
                <w:sz w:val="18"/>
                <w:szCs w:val="20"/>
                <w:lang w:val="sk-SK" w:eastAsia="sk-SK"/>
              </w:rPr>
              <w:t>a </w:t>
            </w:r>
            <w:r w:rsidRPr="002D4669">
              <w:rPr>
                <w:rFonts w:eastAsia="Times New Roman" w:cs="Times New Roman"/>
                <w:color w:val="000000"/>
                <w:sz w:val="18"/>
                <w:szCs w:val="20"/>
                <w:lang w:val="sk-SK" w:eastAsia="sk-SK"/>
              </w:rPr>
              <w:t xml:space="preserve">iných komodít - zvýšená cena vody </w:t>
            </w:r>
            <w:r w:rsidR="00AB207A" w:rsidRPr="002D4669">
              <w:rPr>
                <w:rFonts w:eastAsia="Times New Roman" w:cs="Times New Roman"/>
                <w:color w:val="000000"/>
                <w:sz w:val="18"/>
                <w:szCs w:val="20"/>
                <w:lang w:val="sk-SK" w:eastAsia="sk-SK"/>
              </w:rPr>
              <w:t>v </w:t>
            </w:r>
            <w:r w:rsidRPr="002D4669">
              <w:rPr>
                <w:rFonts w:eastAsia="Times New Roman" w:cs="Times New Roman"/>
                <w:color w:val="000000"/>
                <w:sz w:val="18"/>
                <w:szCs w:val="20"/>
                <w:lang w:val="sk-SK" w:eastAsia="sk-SK"/>
              </w:rPr>
              <w:t xml:space="preserve">dôsledku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ucha, možné zvýšené náklady </w:t>
            </w:r>
            <w:r w:rsidR="00AB207A" w:rsidRPr="002D4669">
              <w:rPr>
                <w:rFonts w:eastAsia="Times New Roman" w:cs="Times New Roman"/>
                <w:color w:val="000000"/>
                <w:sz w:val="18"/>
                <w:szCs w:val="20"/>
                <w:lang w:val="sk-SK" w:eastAsia="sk-SK"/>
              </w:rPr>
              <w:t>na </w:t>
            </w:r>
            <w:r w:rsidRPr="002D4669">
              <w:rPr>
                <w:rFonts w:eastAsia="Times New Roman" w:cs="Times New Roman"/>
                <w:color w:val="000000"/>
                <w:sz w:val="18"/>
                <w:szCs w:val="20"/>
                <w:lang w:val="sk-SK" w:eastAsia="sk-SK"/>
              </w:rPr>
              <w:t xml:space="preserve">energie </w:t>
            </w:r>
            <w:r w:rsidR="00AB207A" w:rsidRPr="002D4669">
              <w:rPr>
                <w:rFonts w:eastAsia="Times New Roman" w:cs="Times New Roman"/>
                <w:color w:val="000000"/>
                <w:sz w:val="18"/>
                <w:szCs w:val="20"/>
                <w:lang w:val="sk-SK" w:eastAsia="sk-SK"/>
              </w:rPr>
              <w:t>v </w:t>
            </w:r>
            <w:r w:rsidR="002D4669">
              <w:rPr>
                <w:rFonts w:eastAsia="Times New Roman" w:cs="Times New Roman"/>
                <w:color w:val="000000"/>
                <w:sz w:val="18"/>
                <w:szCs w:val="20"/>
                <w:lang w:val="sk-SK" w:eastAsia="sk-SK"/>
              </w:rPr>
              <w:t xml:space="preserve">dôsledku legislatívnych </w:t>
            </w:r>
            <w:r w:rsidR="00AB207A" w:rsidRPr="002D4669">
              <w:rPr>
                <w:rFonts w:eastAsia="Times New Roman" w:cs="Times New Roman"/>
                <w:color w:val="000000"/>
                <w:sz w:val="18"/>
                <w:szCs w:val="20"/>
                <w:lang w:val="sk-SK" w:eastAsia="sk-SK"/>
              </w:rPr>
              <w:t>a </w:t>
            </w:r>
            <w:r w:rsidRPr="002D4669">
              <w:rPr>
                <w:rFonts w:eastAsia="Times New Roman" w:cs="Times New Roman"/>
                <w:color w:val="000000"/>
                <w:sz w:val="18"/>
                <w:szCs w:val="20"/>
                <w:lang w:val="sk-SK" w:eastAsia="sk-SK"/>
              </w:rPr>
              <w:t xml:space="preserve">regulačných opatrení; ohrozovanie dodávok vstupných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urovín).</w:t>
            </w:r>
          </w:p>
        </w:tc>
        <w:tc>
          <w:tcPr>
            <w:tcW w:w="3257" w:type="dxa"/>
            <w:vAlign w:val="center"/>
          </w:tcPr>
          <w:p w14:paraId="1EC13DF9" w14:textId="77777777" w:rsidR="007A07AC" w:rsidRPr="002D4669" w:rsidRDefault="007A07AC" w:rsidP="000B0C8E">
            <w:pPr>
              <w:spacing w:after="0"/>
              <w:rPr>
                <w:rFonts w:eastAsia="Times New Roman" w:cs="Times New Roman"/>
                <w:color w:val="000000"/>
                <w:sz w:val="18"/>
                <w:szCs w:val="20"/>
                <w:lang w:val="sk-SK" w:eastAsia="sk-SK"/>
              </w:rPr>
            </w:pPr>
            <w:r w:rsidRPr="002D4669">
              <w:rPr>
                <w:rFonts w:eastAsia="Times New Roman" w:cs="Times New Roman"/>
                <w:color w:val="000000"/>
                <w:sz w:val="18"/>
                <w:szCs w:val="20"/>
                <w:lang w:val="sk-SK" w:eastAsia="sk-SK"/>
              </w:rPr>
              <w:t xml:space="preserve">Zníženie trhového podielu, alebo úplný odchod </w:t>
            </w:r>
            <w:r w:rsidR="00AB207A" w:rsidRPr="002D4669">
              <w:rPr>
                <w:rFonts w:eastAsia="Times New Roman" w:cs="Times New Roman"/>
                <w:color w:val="000000"/>
                <w:sz w:val="18"/>
                <w:szCs w:val="20"/>
                <w:lang w:val="sk-SK" w:eastAsia="sk-SK"/>
              </w:rPr>
              <w:t>z </w:t>
            </w:r>
            <w:r w:rsidRPr="002D4669">
              <w:rPr>
                <w:rFonts w:eastAsia="Times New Roman" w:cs="Times New Roman"/>
                <w:color w:val="000000"/>
                <w:sz w:val="18"/>
                <w:szCs w:val="20"/>
                <w:lang w:val="sk-SK" w:eastAsia="sk-SK"/>
              </w:rPr>
              <w:t xml:space="preserve">príslušného trhového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egmentu ak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a niektoré produkty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 xml:space="preserve">tanú nepopulárnymi alebo nepredajnými. Možná zmena celého kontextu, </w:t>
            </w:r>
            <w:r w:rsidR="00AB207A" w:rsidRPr="002D4669">
              <w:rPr>
                <w:rFonts w:eastAsia="Times New Roman" w:cs="Times New Roman"/>
                <w:color w:val="000000"/>
                <w:sz w:val="18"/>
                <w:szCs w:val="20"/>
                <w:lang w:val="sk-SK" w:eastAsia="sk-SK"/>
              </w:rPr>
              <w:t>v </w:t>
            </w:r>
            <w:r w:rsidRPr="002D4669">
              <w:rPr>
                <w:rFonts w:eastAsia="Times New Roman" w:cs="Times New Roman"/>
                <w:color w:val="000000"/>
                <w:sz w:val="18"/>
                <w:szCs w:val="20"/>
                <w:lang w:val="sk-SK" w:eastAsia="sk-SK"/>
              </w:rPr>
              <w:t>k</w:t>
            </w:r>
            <w:r w:rsidR="00253F72" w:rsidRPr="002D4669">
              <w:rPr>
                <w:rFonts w:eastAsia="Times New Roman" w:cs="Times New Roman"/>
                <w:color w:val="000000"/>
                <w:sz w:val="18"/>
                <w:szCs w:val="20"/>
                <w:lang w:val="sk-SK" w:eastAsia="sk-SK"/>
              </w:rPr>
              <w:t xml:space="preserve">torom </w:t>
            </w:r>
            <w:r w:rsidR="000B0C8E" w:rsidRPr="002D4669">
              <w:rPr>
                <w:rFonts w:eastAsia="Times New Roman" w:cs="Times New Roman"/>
                <w:color w:val="000000"/>
                <w:sz w:val="18"/>
                <w:szCs w:val="20"/>
                <w:lang w:val="sk-SK" w:eastAsia="sk-SK"/>
              </w:rPr>
              <w:t>s</w:t>
            </w:r>
            <w:r w:rsidR="00253F72" w:rsidRPr="002D4669">
              <w:rPr>
                <w:rFonts w:eastAsia="Times New Roman" w:cs="Times New Roman"/>
                <w:color w:val="000000"/>
                <w:sz w:val="18"/>
                <w:szCs w:val="20"/>
                <w:lang w:val="sk-SK" w:eastAsia="sk-SK"/>
              </w:rPr>
              <w:t xml:space="preserve">a podniká, </w:t>
            </w:r>
            <w:r w:rsidR="00AB207A" w:rsidRPr="002D4669">
              <w:rPr>
                <w:rFonts w:eastAsia="Times New Roman" w:cs="Times New Roman"/>
                <w:color w:val="000000"/>
                <w:sz w:val="18"/>
                <w:szCs w:val="20"/>
                <w:lang w:val="sk-SK" w:eastAsia="sk-SK"/>
              </w:rPr>
              <w:t>a </w:t>
            </w:r>
            <w:r w:rsidR="00253F72" w:rsidRPr="002D4669">
              <w:rPr>
                <w:rFonts w:eastAsia="Times New Roman" w:cs="Times New Roman"/>
                <w:color w:val="000000"/>
                <w:sz w:val="18"/>
                <w:szCs w:val="20"/>
                <w:lang w:val="sk-SK" w:eastAsia="sk-SK"/>
              </w:rPr>
              <w:t>nie len určitého</w:t>
            </w:r>
            <w:r w:rsidRPr="002D4669">
              <w:rPr>
                <w:rFonts w:eastAsia="Times New Roman" w:cs="Times New Roman"/>
                <w:color w:val="000000"/>
                <w:sz w:val="18"/>
                <w:szCs w:val="20"/>
                <w:lang w:val="sk-SK" w:eastAsia="sk-SK"/>
              </w:rPr>
              <w:t xml:space="preserve"> </w:t>
            </w:r>
            <w:r w:rsidR="000B0C8E" w:rsidRPr="002D4669">
              <w:rPr>
                <w:rFonts w:eastAsia="Times New Roman" w:cs="Times New Roman"/>
                <w:color w:val="000000"/>
                <w:sz w:val="18"/>
                <w:szCs w:val="20"/>
                <w:lang w:val="sk-SK" w:eastAsia="sk-SK"/>
              </w:rPr>
              <w:t>s</w:t>
            </w:r>
            <w:r w:rsidRPr="002D4669">
              <w:rPr>
                <w:rFonts w:eastAsia="Times New Roman" w:cs="Times New Roman"/>
                <w:color w:val="000000"/>
                <w:sz w:val="18"/>
                <w:szCs w:val="20"/>
                <w:lang w:val="sk-SK" w:eastAsia="sk-SK"/>
              </w:rPr>
              <w:t>egmentu</w:t>
            </w:r>
            <w:r w:rsidRPr="002D4669">
              <w:rPr>
                <w:rFonts w:eastAsia="Times New Roman" w:cs="Times New Roman"/>
                <w:color w:val="000000"/>
                <w:sz w:val="18"/>
                <w:szCs w:val="20"/>
                <w:vertAlign w:val="superscript"/>
                <w:lang w:val="sk-SK" w:eastAsia="sk-SK"/>
              </w:rPr>
              <w:footnoteReference w:id="54"/>
            </w:r>
            <w:r w:rsidRPr="002D4669">
              <w:rPr>
                <w:rFonts w:eastAsia="Times New Roman" w:cs="Times New Roman"/>
                <w:color w:val="000000"/>
                <w:sz w:val="18"/>
                <w:szCs w:val="20"/>
                <w:lang w:val="sk-SK" w:eastAsia="sk-SK"/>
              </w:rPr>
              <w:t>.</w:t>
            </w:r>
          </w:p>
        </w:tc>
      </w:tr>
      <w:tr w:rsidR="002D4669" w:rsidRPr="002D4669" w14:paraId="7C00B03E" w14:textId="77777777" w:rsidTr="007D701D">
        <w:tc>
          <w:tcPr>
            <w:tcW w:w="9062" w:type="dxa"/>
            <w:gridSpan w:val="3"/>
            <w:vAlign w:val="center"/>
          </w:tcPr>
          <w:p w14:paraId="3BE5DA9E" w14:textId="77777777" w:rsidR="002D4669" w:rsidRPr="002D4669" w:rsidRDefault="002D4669" w:rsidP="002D4669">
            <w:pPr>
              <w:spacing w:after="0"/>
              <w:jc w:val="center"/>
              <w:rPr>
                <w:rFonts w:eastAsia="Times New Roman" w:cs="Times New Roman"/>
                <w:color w:val="000000"/>
                <w:sz w:val="18"/>
                <w:szCs w:val="20"/>
                <w:lang w:val="sk-SK" w:eastAsia="sk-SK"/>
              </w:rPr>
            </w:pPr>
            <w:r w:rsidRPr="002D4669">
              <w:rPr>
                <w:rFonts w:eastAsia="Times New Roman" w:cs="Times New Roman"/>
                <w:b/>
                <w:color w:val="000000"/>
                <w:sz w:val="18"/>
                <w:szCs w:val="20"/>
                <w:lang w:val="sk-SK" w:eastAsia="sk-SK"/>
              </w:rPr>
              <w:t>Riziká externých zainteresovaných strán</w:t>
            </w:r>
          </w:p>
        </w:tc>
      </w:tr>
      <w:tr w:rsidR="002D4669" w:rsidRPr="002D4669" w14:paraId="66BAF426" w14:textId="77777777" w:rsidTr="002D4669">
        <w:tc>
          <w:tcPr>
            <w:tcW w:w="2908" w:type="dxa"/>
            <w:vAlign w:val="center"/>
          </w:tcPr>
          <w:p w14:paraId="41763A5A" w14:textId="77777777" w:rsidR="002D4669" w:rsidRPr="002D4669" w:rsidRDefault="002D4669" w:rsidP="002D4669">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Riziká ratingu</w:t>
            </w:r>
          </w:p>
        </w:tc>
        <w:tc>
          <w:tcPr>
            <w:tcW w:w="2897" w:type="dxa"/>
            <w:vAlign w:val="center"/>
          </w:tcPr>
          <w:p w14:paraId="6FA96409" w14:textId="77777777" w:rsidR="002D4669" w:rsidRPr="002D4669" w:rsidRDefault="002D4669" w:rsidP="002D4669">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Riziká reputácie</w:t>
            </w:r>
          </w:p>
        </w:tc>
        <w:tc>
          <w:tcPr>
            <w:tcW w:w="3257" w:type="dxa"/>
            <w:vAlign w:val="center"/>
          </w:tcPr>
          <w:p w14:paraId="506FA933" w14:textId="77777777" w:rsidR="002D4669" w:rsidRPr="002D4669" w:rsidRDefault="002D4669" w:rsidP="002D4669">
            <w:pPr>
              <w:spacing w:after="0"/>
              <w:jc w:val="center"/>
              <w:rPr>
                <w:rFonts w:eastAsia="Times New Roman" w:cs="Times New Roman"/>
                <w:b/>
                <w:color w:val="000000"/>
                <w:sz w:val="18"/>
                <w:szCs w:val="20"/>
                <w:lang w:val="sk-SK" w:eastAsia="sk-SK"/>
              </w:rPr>
            </w:pPr>
            <w:r w:rsidRPr="002D4669">
              <w:rPr>
                <w:rFonts w:eastAsia="Times New Roman" w:cs="Times New Roman"/>
                <w:b/>
                <w:color w:val="000000"/>
                <w:sz w:val="18"/>
                <w:szCs w:val="20"/>
                <w:lang w:val="sk-SK" w:eastAsia="sk-SK"/>
              </w:rPr>
              <w:t>Riziká regulácie</w:t>
            </w:r>
          </w:p>
        </w:tc>
      </w:tr>
      <w:tr w:rsidR="002D4669" w:rsidRPr="002D4669" w14:paraId="67DF3318" w14:textId="77777777" w:rsidTr="002D4669">
        <w:tc>
          <w:tcPr>
            <w:tcW w:w="2908" w:type="dxa"/>
            <w:vAlign w:val="center"/>
          </w:tcPr>
          <w:p w14:paraId="2D3541DA" w14:textId="77777777" w:rsidR="002D4669" w:rsidRPr="002D4669" w:rsidRDefault="002D4669" w:rsidP="002D4669">
            <w:pPr>
              <w:spacing w:after="0"/>
              <w:rPr>
                <w:rFonts w:eastAsia="Times New Roman" w:cs="Times New Roman"/>
                <w:b/>
                <w:color w:val="000000"/>
                <w:sz w:val="18"/>
                <w:szCs w:val="20"/>
                <w:lang w:val="sk-SK" w:eastAsia="sk-SK"/>
              </w:rPr>
            </w:pPr>
            <w:r w:rsidRPr="002D4669">
              <w:rPr>
                <w:rFonts w:eastAsia="Times New Roman" w:cs="Times New Roman"/>
                <w:color w:val="000000"/>
                <w:sz w:val="18"/>
                <w:szCs w:val="20"/>
                <w:lang w:val="sk-SK" w:eastAsia="sk-SK"/>
              </w:rPr>
              <w:t>Možnosť vyšších nákladov na kapitál z dôvodu expozície súvisiacej so zmenou klímy, ako je oceňovanie uhlíka, narušenie dodávateľského reťazca alebo zastarávanie produktu.</w:t>
            </w:r>
          </w:p>
        </w:tc>
        <w:tc>
          <w:tcPr>
            <w:tcW w:w="2897" w:type="dxa"/>
            <w:vAlign w:val="center"/>
          </w:tcPr>
          <w:p w14:paraId="6F2C1F2F" w14:textId="77777777" w:rsidR="002D4669" w:rsidRPr="002D4669" w:rsidRDefault="002D4669" w:rsidP="002D4669">
            <w:pPr>
              <w:spacing w:after="0"/>
              <w:rPr>
                <w:rFonts w:eastAsia="Times New Roman" w:cs="Times New Roman"/>
                <w:b/>
                <w:color w:val="000000"/>
                <w:sz w:val="18"/>
                <w:szCs w:val="20"/>
                <w:lang w:val="sk-SK" w:eastAsia="sk-SK"/>
              </w:rPr>
            </w:pPr>
            <w:r w:rsidRPr="002D4669">
              <w:rPr>
                <w:rFonts w:eastAsia="Times New Roman" w:cs="Times New Roman"/>
                <w:color w:val="000000"/>
                <w:sz w:val="18"/>
                <w:szCs w:val="20"/>
                <w:lang w:val="sk-SK" w:eastAsia="sk-SK"/>
              </w:rPr>
              <w:t>Pravdepodobnosť straty ziskovosti v dôsledku činností alebo pozícií podniku, ktoré verejnosť považuje za škodlivé a to alebo priamo vyplývajúce z firemnej činnosti resp. politiky, alebo nepriamo vo forme verejného vnímania celkového odvetvia.</w:t>
            </w:r>
          </w:p>
        </w:tc>
        <w:tc>
          <w:tcPr>
            <w:tcW w:w="3257" w:type="dxa"/>
            <w:vAlign w:val="center"/>
          </w:tcPr>
          <w:p w14:paraId="0AB549DC" w14:textId="77777777" w:rsidR="002D4669" w:rsidRPr="002D4669" w:rsidRDefault="002D4669" w:rsidP="002D4669">
            <w:pPr>
              <w:spacing w:after="0"/>
              <w:rPr>
                <w:rFonts w:eastAsia="Times New Roman" w:cs="Times New Roman"/>
                <w:color w:val="000000"/>
                <w:sz w:val="18"/>
                <w:szCs w:val="20"/>
                <w:lang w:val="sk-SK" w:eastAsia="sk-SK"/>
              </w:rPr>
            </w:pPr>
            <w:r w:rsidRPr="002D4669">
              <w:rPr>
                <w:rFonts w:eastAsia="Times New Roman" w:cs="Times New Roman"/>
                <w:color w:val="000000"/>
                <w:sz w:val="18"/>
                <w:szCs w:val="20"/>
                <w:lang w:val="sk-SK" w:eastAsia="sk-SK"/>
              </w:rPr>
              <w:t>Legislatívne a regulačné opatrenia štátnych a verejnoprávnych orgánov vyvolané zmenou klímy (napr. pravidlá, ktoré zvyšujú náklady alebo bránia k</w:t>
            </w:r>
            <w:r>
              <w:rPr>
                <w:rFonts w:eastAsia="Times New Roman" w:cs="Times New Roman"/>
                <w:color w:val="000000"/>
                <w:sz w:val="18"/>
                <w:szCs w:val="20"/>
                <w:lang w:val="sk-SK" w:eastAsia="sk-SK"/>
              </w:rPr>
              <w:t xml:space="preserve">onkrétnym obchodným aktivitám). Politiky sa </w:t>
            </w:r>
            <w:r w:rsidRPr="002D4669">
              <w:rPr>
                <w:rFonts w:eastAsia="Times New Roman" w:cs="Times New Roman"/>
                <w:color w:val="000000"/>
                <w:sz w:val="18"/>
                <w:szCs w:val="20"/>
                <w:lang w:val="sk-SK" w:eastAsia="sk-SK"/>
              </w:rPr>
              <w:t>relatívne často menia, čo podnikateľským subjektom sťažuje dlhodobé investičné a prevádzkové rozhodnutia.</w:t>
            </w:r>
          </w:p>
        </w:tc>
      </w:tr>
    </w:tbl>
    <w:p w14:paraId="78B80611" w14:textId="77777777" w:rsidR="00702386" w:rsidRPr="002D4669" w:rsidRDefault="00702386" w:rsidP="002D4669">
      <w:pPr>
        <w:spacing w:before="120"/>
      </w:pPr>
      <w:r w:rsidRPr="00D54D94">
        <w:rPr>
          <w:rFonts w:ascii="Times New Roman" w:eastAsia="Times New Roman" w:hAnsi="Times New Roman" w:cs="Times New Roman"/>
          <w:color w:val="000000"/>
          <w:lang w:val="sk-SK" w:eastAsia="sk-SK"/>
        </w:rPr>
        <w:lastRenderedPageBreak/>
        <w:t xml:space="preserve">Podnikateľské subjekty sú si čoraz viac vedomé rizikových prejavov, predovšetkým extrémnych poveternostných udalostí spojených so zmenou klímy. Tento poznatok je podporený aj prieskumom, ktorý v dotazníkovej forme uskutočnili na Slovensku Asociácia zamestnávateľských zväzov a združení SR (AZZZ), Slovenská obchodná a priemyselná komora (SOPK) a Republiková únia zamestnávateľov (RÚZ). Aj keď zatiaľ sa najmä výrobné organizácie venujú skôr </w:t>
      </w:r>
      <w:proofErr w:type="spellStart"/>
      <w:r w:rsidRPr="00D54D94">
        <w:rPr>
          <w:rFonts w:ascii="Times New Roman" w:eastAsia="Times New Roman" w:hAnsi="Times New Roman" w:cs="Times New Roman"/>
          <w:color w:val="000000"/>
          <w:lang w:val="sk-SK" w:eastAsia="sk-SK"/>
        </w:rPr>
        <w:t>mitigačným</w:t>
      </w:r>
      <w:proofErr w:type="spellEnd"/>
      <w:r w:rsidRPr="00D54D94">
        <w:rPr>
          <w:rFonts w:ascii="Times New Roman" w:eastAsia="Times New Roman" w:hAnsi="Times New Roman" w:cs="Times New Roman"/>
          <w:color w:val="000000"/>
          <w:lang w:val="sk-SK" w:eastAsia="sk-SK"/>
        </w:rPr>
        <w:t xml:space="preserve"> opatreniam, postupne pristupujú k realizovaniu vhodných,  včasných a účinných adaptačných opatrení. </w:t>
      </w:r>
    </w:p>
    <w:p w14:paraId="46CDBF06" w14:textId="77777777" w:rsidR="00702386" w:rsidRPr="00D54D94" w:rsidRDefault="00702386" w:rsidP="00702386">
      <w:pPr>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Aby podnikateľské subjekty a ich firemné aktíva a operácie boli odolné voči nepriaznivým </w:t>
      </w:r>
      <w:r>
        <w:rPr>
          <w:rFonts w:ascii="Times New Roman" w:eastAsia="Times New Roman" w:hAnsi="Times New Roman" w:cs="Times New Roman"/>
          <w:color w:val="000000"/>
          <w:lang w:val="sk-SK" w:eastAsia="sk-SK"/>
        </w:rPr>
        <w:t>dôsledkom</w:t>
      </w:r>
      <w:r w:rsidRPr="00D54D94">
        <w:rPr>
          <w:rFonts w:ascii="Times New Roman" w:eastAsia="Times New Roman" w:hAnsi="Times New Roman" w:cs="Times New Roman"/>
          <w:color w:val="000000"/>
          <w:lang w:val="sk-SK" w:eastAsia="sk-SK"/>
        </w:rPr>
        <w:t xml:space="preserve"> zmeny klímy, postupne sa stáva nevyhnutnosťou rozvíjať a implementovať vhodné, včasné a účinné adaptačné opatrenia. </w:t>
      </w:r>
      <w:r w:rsidRPr="00D54D94">
        <w:rPr>
          <w:rFonts w:ascii="Times New Roman" w:hAnsi="Times New Roman" w:cs="Times New Roman"/>
          <w:color w:val="000000"/>
          <w:szCs w:val="24"/>
          <w:lang w:val="sk-SK"/>
        </w:rPr>
        <w:t>Všeobecným celospoločenským záujmom je dosiahnuť, aby sa opatrenia a mechanizmy adaptácie na zmen</w:t>
      </w:r>
      <w:r>
        <w:rPr>
          <w:rFonts w:ascii="Times New Roman" w:hAnsi="Times New Roman" w:cs="Times New Roman"/>
          <w:color w:val="000000"/>
          <w:szCs w:val="24"/>
          <w:lang w:val="sk-SK"/>
        </w:rPr>
        <w:t>u</w:t>
      </w:r>
      <w:r w:rsidRPr="00D54D94">
        <w:rPr>
          <w:rFonts w:ascii="Times New Roman" w:hAnsi="Times New Roman" w:cs="Times New Roman"/>
          <w:color w:val="000000"/>
          <w:szCs w:val="24"/>
          <w:lang w:val="sk-SK"/>
        </w:rPr>
        <w:t xml:space="preserve"> klímy dôsledne zohľadňovali už pri spracovaní prvotných zámerov, ktoré sú veľkými investičnými celkami s dlhou dobou životnosti. Pri existujúcich prevádzkach sa reálne uplatňujú najmä v rámci rozširovania výrobných kapacít, zavádzania významnejších technologických zmien alebo pri obnove väčších technologických celkov.</w:t>
      </w:r>
    </w:p>
    <w:p w14:paraId="5E2624F7" w14:textId="77777777" w:rsidR="00702386" w:rsidRPr="00063AC7" w:rsidRDefault="00702386" w:rsidP="00702386">
      <w:pPr>
        <w:spacing w:before="120" w:after="120"/>
        <w:rPr>
          <w:rFonts w:ascii="Times New Roman" w:hAnsi="Times New Roman" w:cs="Times New Roman"/>
          <w:color w:val="000000"/>
          <w:sz w:val="32"/>
          <w:szCs w:val="24"/>
          <w:lang w:val="sk-SK"/>
        </w:rPr>
      </w:pPr>
      <w:r w:rsidRPr="00063AC7">
        <w:rPr>
          <w:rFonts w:ascii="Times New Roman" w:hAnsi="Times New Roman" w:cs="Times New Roman"/>
          <w:color w:val="000000"/>
          <w:szCs w:val="20"/>
          <w:lang w:val="sk-SK"/>
        </w:rPr>
        <w:t>V procese posudzovania vply</w:t>
      </w:r>
      <w:r>
        <w:rPr>
          <w:rFonts w:ascii="Times New Roman" w:hAnsi="Times New Roman" w:cs="Times New Roman"/>
          <w:color w:val="000000"/>
          <w:szCs w:val="20"/>
          <w:lang w:val="sk-SK"/>
        </w:rPr>
        <w:t>vov na životné prostredie (</w:t>
      </w:r>
      <w:r w:rsidRPr="00063AC7">
        <w:rPr>
          <w:rFonts w:ascii="Times New Roman" w:hAnsi="Times New Roman" w:cs="Times New Roman"/>
          <w:color w:val="000000"/>
          <w:szCs w:val="20"/>
          <w:lang w:val="sk-SK"/>
        </w:rPr>
        <w:t>EIA</w:t>
      </w:r>
      <w:r>
        <w:rPr>
          <w:rFonts w:ascii="Times New Roman" w:hAnsi="Times New Roman" w:cs="Times New Roman"/>
          <w:color w:val="000000"/>
          <w:szCs w:val="20"/>
          <w:lang w:val="sk-SK"/>
        </w:rPr>
        <w:t xml:space="preserve"> a SEA)</w:t>
      </w:r>
      <w:r w:rsidRPr="00063AC7">
        <w:rPr>
          <w:rFonts w:ascii="Times New Roman" w:hAnsi="Times New Roman" w:cs="Times New Roman"/>
          <w:color w:val="000000"/>
          <w:szCs w:val="20"/>
          <w:lang w:val="sk-SK"/>
        </w:rPr>
        <w:t xml:space="preserve"> je potenciál na dôsledné sys</w:t>
      </w:r>
      <w:r>
        <w:rPr>
          <w:rFonts w:ascii="Times New Roman" w:hAnsi="Times New Roman" w:cs="Times New Roman"/>
          <w:color w:val="000000"/>
          <w:szCs w:val="20"/>
          <w:lang w:val="sk-SK"/>
        </w:rPr>
        <w:t xml:space="preserve">témové zavádzanie adaptačných mechanizmov </w:t>
      </w:r>
      <w:r w:rsidRPr="00063AC7">
        <w:rPr>
          <w:rFonts w:ascii="Times New Roman" w:hAnsi="Times New Roman" w:cs="Times New Roman"/>
          <w:color w:val="000000"/>
          <w:szCs w:val="20"/>
          <w:lang w:val="sk-SK"/>
        </w:rPr>
        <w:t>v priemysle a</w:t>
      </w:r>
      <w:r>
        <w:rPr>
          <w:rFonts w:ascii="Times New Roman" w:hAnsi="Times New Roman" w:cs="Times New Roman"/>
          <w:color w:val="000000"/>
          <w:szCs w:val="20"/>
          <w:lang w:val="sk-SK"/>
        </w:rPr>
        <w:t> </w:t>
      </w:r>
      <w:r w:rsidRPr="00063AC7">
        <w:rPr>
          <w:rFonts w:ascii="Times New Roman" w:hAnsi="Times New Roman" w:cs="Times New Roman"/>
          <w:color w:val="000000"/>
          <w:szCs w:val="20"/>
          <w:lang w:val="sk-SK"/>
        </w:rPr>
        <w:t>energetike</w:t>
      </w:r>
      <w:r>
        <w:rPr>
          <w:rFonts w:ascii="Times New Roman" w:hAnsi="Times New Roman" w:cs="Times New Roman"/>
          <w:color w:val="000000"/>
          <w:szCs w:val="20"/>
          <w:lang w:val="sk-SK"/>
        </w:rPr>
        <w:t>,</w:t>
      </w:r>
      <w:r w:rsidRPr="00063AC7">
        <w:rPr>
          <w:rFonts w:ascii="Times New Roman" w:hAnsi="Times New Roman" w:cs="Times New Roman"/>
          <w:color w:val="000000"/>
          <w:szCs w:val="20"/>
          <w:lang w:val="sk-SK"/>
        </w:rPr>
        <w:t xml:space="preserve"> a to v etape predkladania zámeru navrhovanej činnosti, ale tiež pri zmenách existujúcich činností, ktoré môžu významne ovplyvniť životné prostredie a tieto podliehajú povinnému hodnoteniu po</w:t>
      </w:r>
      <w:r>
        <w:rPr>
          <w:rFonts w:ascii="Times New Roman" w:hAnsi="Times New Roman" w:cs="Times New Roman"/>
          <w:color w:val="000000"/>
          <w:szCs w:val="20"/>
          <w:lang w:val="sk-SK"/>
        </w:rPr>
        <w:t>d</w:t>
      </w:r>
      <w:r w:rsidRPr="00063AC7">
        <w:rPr>
          <w:rFonts w:ascii="Times New Roman" w:hAnsi="Times New Roman" w:cs="Times New Roman"/>
          <w:color w:val="000000"/>
          <w:szCs w:val="20"/>
          <w:lang w:val="sk-SK"/>
        </w:rPr>
        <w:t>ľa osobitného predpisu.</w:t>
      </w:r>
      <w:r>
        <w:rPr>
          <w:rFonts w:ascii="Times New Roman" w:hAnsi="Times New Roman" w:cs="Times New Roman"/>
          <w:color w:val="000000"/>
          <w:sz w:val="32"/>
          <w:szCs w:val="24"/>
          <w:lang w:val="sk-SK"/>
        </w:rPr>
        <w:t xml:space="preserve"> </w:t>
      </w:r>
      <w:r w:rsidRPr="00D54D94">
        <w:rPr>
          <w:rFonts w:ascii="Times New Roman" w:hAnsi="Times New Roman" w:cs="Times New Roman"/>
          <w:color w:val="000000"/>
          <w:szCs w:val="24"/>
          <w:lang w:val="sk-SK"/>
        </w:rPr>
        <w:t>Zákon č. 24/2006 Z. z. o posudzovaní vplyvov na životné prostredie v znení neskorších predpisov</w:t>
      </w:r>
      <w:r w:rsidRPr="00D54D94">
        <w:rPr>
          <w:rFonts w:ascii="Times New Roman" w:hAnsi="Times New Roman" w:cs="Times New Roman"/>
          <w:b/>
          <w:color w:val="000000"/>
          <w:szCs w:val="24"/>
          <w:lang w:val="sk-SK"/>
        </w:rPr>
        <w:t xml:space="preserve"> </w:t>
      </w:r>
      <w:r w:rsidRPr="00D54D94">
        <w:rPr>
          <w:rFonts w:ascii="Times New Roman" w:hAnsi="Times New Roman" w:cs="Times New Roman"/>
          <w:color w:val="000000"/>
          <w:szCs w:val="24"/>
          <w:lang w:val="sk-SK"/>
        </w:rPr>
        <w:t>ukladá navrhovateľovi pre takúto činnosť v správe o hodnotení vplyvov zohľadniť charakteristiku súčasného stavu životného prostredia vrátane geologických, seizmických</w:t>
      </w:r>
      <w:r>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xml:space="preserve"> pôdnych a klimatických pomerov (napr. priemerný ročný úhrn a časový priebeh zrážok, teplotu priemernú ročnú a časový priebeh, veternosť, smer a silu prevládajúcich vetrov, hydrologické pomery, ovzdušie a stav </w:t>
      </w:r>
      <w:r>
        <w:rPr>
          <w:rFonts w:ascii="Times New Roman" w:hAnsi="Times New Roman" w:cs="Times New Roman"/>
          <w:color w:val="000000"/>
          <w:szCs w:val="24"/>
          <w:lang w:val="sk-SK"/>
        </w:rPr>
        <w:t xml:space="preserve">jeho </w:t>
      </w:r>
      <w:r w:rsidRPr="00D54D94">
        <w:rPr>
          <w:rFonts w:ascii="Times New Roman" w:hAnsi="Times New Roman" w:cs="Times New Roman"/>
          <w:color w:val="000000"/>
          <w:szCs w:val="24"/>
          <w:lang w:val="sk-SK"/>
        </w:rPr>
        <w:t xml:space="preserve">znečistenia) a pri hodnotení predpokladaných vplyvov zohľadniť ich významnosť na jednotlivé zložky životného prostredia, vrátane vplyvov na klimatické pomery. Súčasne mu ukladá </w:t>
      </w:r>
      <w:r>
        <w:rPr>
          <w:rFonts w:ascii="Times New Roman" w:hAnsi="Times New Roman" w:cs="Times New Roman"/>
          <w:color w:val="000000"/>
          <w:szCs w:val="24"/>
          <w:lang w:val="sk-SK"/>
        </w:rPr>
        <w:t xml:space="preserve">povinnosť </w:t>
      </w:r>
      <w:r w:rsidRPr="00D54D94">
        <w:rPr>
          <w:rFonts w:ascii="Times New Roman" w:hAnsi="Times New Roman" w:cs="Times New Roman"/>
          <w:color w:val="000000"/>
          <w:szCs w:val="24"/>
          <w:lang w:val="sk-SK"/>
        </w:rPr>
        <w:t>predložiť návrh opatrení na elimináciu</w:t>
      </w:r>
      <w:r>
        <w:rPr>
          <w:rFonts w:ascii="Times New Roman" w:hAnsi="Times New Roman" w:cs="Times New Roman"/>
          <w:color w:val="000000"/>
          <w:szCs w:val="24"/>
          <w:lang w:val="sk-SK"/>
        </w:rPr>
        <w:t xml:space="preserve"> nepriaznivých vplyvov</w:t>
      </w:r>
      <w:r w:rsidRPr="00D54D94">
        <w:rPr>
          <w:rFonts w:ascii="Times New Roman" w:hAnsi="Times New Roman" w:cs="Times New Roman"/>
          <w:color w:val="000000"/>
          <w:szCs w:val="24"/>
          <w:lang w:val="sk-SK"/>
        </w:rPr>
        <w:t>, minimalizáciu a kompenzáciu prostredníctvom územnoplánovacích, technických, technologických, organizačných a iných opatrení, vrátane vyhodnotenia ich realizovateľnosti. Závery posudzovania sú ďalej premietnuté do celého procesu projektovej prípravy, realizácie a schvaľovania činnosti na</w:t>
      </w:r>
      <w:r w:rsidR="008F64FA">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všetkých úrovniach rozhodovacieho procesu. </w:t>
      </w:r>
    </w:p>
    <w:p w14:paraId="7865051F" w14:textId="77777777" w:rsidR="00702386" w:rsidRPr="00D54D94" w:rsidRDefault="00702386" w:rsidP="00702386">
      <w:pPr>
        <w:spacing w:after="120"/>
        <w:rPr>
          <w:rFonts w:ascii="Times New Roman" w:hAnsi="Times New Roman" w:cs="Times New Roman"/>
          <w:color w:val="000000"/>
          <w:szCs w:val="24"/>
          <w:lang w:val="sk-SK"/>
        </w:rPr>
      </w:pPr>
      <w:r w:rsidRPr="00D54D94">
        <w:rPr>
          <w:rFonts w:ascii="Times New Roman" w:eastAsia="Times New Roman" w:hAnsi="Times New Roman" w:cs="Times New Roman"/>
          <w:color w:val="000000"/>
          <w:lang w:val="sk-SK" w:eastAsia="sk-SK"/>
        </w:rPr>
        <w:t>Adaptačné postupy a nástroje sú spravidla navrhnuté tak, aby pomohli zvládnuť riziká, prispôsobiť plánovanie na základe prognóz budúcich udalostí súvisiacich so zmenou</w:t>
      </w:r>
      <w:r w:rsidR="008F64FA">
        <w:rPr>
          <w:rFonts w:ascii="Times New Roman" w:eastAsia="Times New Roman" w:hAnsi="Times New Roman" w:cs="Times New Roman"/>
          <w:color w:val="000000"/>
          <w:lang w:val="sk-SK" w:eastAsia="sk-SK"/>
        </w:rPr>
        <w:t xml:space="preserve"> klímy a uľahčiť akcieschopnosť</w:t>
      </w:r>
      <w:r w:rsidRPr="00D54D94">
        <w:rPr>
          <w:rFonts w:ascii="Times New Roman" w:eastAsia="Times New Roman" w:hAnsi="Times New Roman" w:cs="Times New Roman"/>
          <w:color w:val="000000"/>
          <w:lang w:val="sk-SK" w:eastAsia="sk-SK"/>
        </w:rPr>
        <w:t xml:space="preserve"> pri nevyhnutnosti dosahovania alebo znovuobnovenia požadovaných funkcií firmy. </w:t>
      </w:r>
      <w:r w:rsidRPr="00D54D94">
        <w:rPr>
          <w:rFonts w:ascii="Times New Roman" w:hAnsi="Times New Roman" w:cs="Times New Roman"/>
          <w:color w:val="000000"/>
          <w:szCs w:val="24"/>
          <w:lang w:val="sk-SK"/>
        </w:rPr>
        <w:t>Budovanie vedomostnej základne, spracovanie podrobných metodických postupov, dobrá dostupnosť údajov a nástrojov na prognostiku a modelovanie scenárov v oblasti zmeny klímy pre odbornú verejnosť a príslušné orgány štátnej správy môže zásadným spôsobom určiť prijímanie súboru kvalifikovaných integrovaných opatrení zohľadňujúc adaptačné procesy na zmenu klímy pre jednotlivé činnosti.</w:t>
      </w:r>
    </w:p>
    <w:p w14:paraId="56827DF5" w14:textId="77777777" w:rsidR="00702386" w:rsidRPr="00D54D94" w:rsidRDefault="00702386" w:rsidP="00702386">
      <w:pPr>
        <w:spacing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Využitie nástrojov hodnotenia a riadenia rizika pre identifikáciu rizík a nadväzne na súvisiace riadenie firemných postupov je vhodné riešiť takým spôsobom, ktorý minimalizuje vystavenie firmy rizikám a zabezpečuje aktíva a operácie firmy pred možnými škodami, napomáha určiť príslušné stratégie a investičné plány a uľahčuj</w:t>
      </w:r>
      <w:r>
        <w:rPr>
          <w:rFonts w:ascii="Times New Roman" w:eastAsia="Times New Roman" w:hAnsi="Times New Roman" w:cs="Times New Roman"/>
          <w:color w:val="000000"/>
          <w:lang w:val="sk-SK" w:eastAsia="sk-SK"/>
        </w:rPr>
        <w:t>e</w:t>
      </w:r>
      <w:r w:rsidRPr="00D54D94">
        <w:rPr>
          <w:rFonts w:ascii="Times New Roman" w:eastAsia="Times New Roman" w:hAnsi="Times New Roman" w:cs="Times New Roman"/>
          <w:color w:val="000000"/>
          <w:lang w:val="sk-SK" w:eastAsia="sk-SK"/>
        </w:rPr>
        <w:t xml:space="preserve"> rozhodovanie v podnikaní. Príkladmi takýchto nástrojov sú:</w:t>
      </w:r>
    </w:p>
    <w:p w14:paraId="6726F80B" w14:textId="77777777" w:rsidR="00702386" w:rsidRPr="00D54D94" w:rsidRDefault="00702386" w:rsidP="00FE0BE2">
      <w:pPr>
        <w:numPr>
          <w:ilvl w:val="0"/>
          <w:numId w:val="31"/>
        </w:numPr>
        <w:spacing w:after="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Klimatické modely napomáhajúce určiť pravdepodobnosť vysokej úrovne fyzikálnych  rizík podľa regiónu, ako napríklad nárast povodní, sucha a dlhodobé zmeny faktorov, ako je teplota, vlhkosť alebo zrážky.</w:t>
      </w:r>
    </w:p>
    <w:p w14:paraId="5D06A83E" w14:textId="77777777" w:rsidR="00702386" w:rsidRPr="00D54D94" w:rsidRDefault="00702386" w:rsidP="00FE0BE2">
      <w:pPr>
        <w:numPr>
          <w:ilvl w:val="0"/>
          <w:numId w:val="31"/>
        </w:numPr>
        <w:spacing w:after="0"/>
        <w:contextualSpacing/>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lastRenderedPageBreak/>
        <w:t xml:space="preserve">Technické opatrenia a interné firemné procesy pre zmiernenie fyzických  rizík. </w:t>
      </w:r>
    </w:p>
    <w:p w14:paraId="63714217" w14:textId="77777777" w:rsidR="00702386" w:rsidRPr="00D54D94" w:rsidRDefault="00702386" w:rsidP="00FE0BE2">
      <w:pPr>
        <w:numPr>
          <w:ilvl w:val="0"/>
          <w:numId w:val="31"/>
        </w:numPr>
        <w:spacing w:after="0"/>
        <w:contextualSpacing/>
        <w:rPr>
          <w:rFonts w:ascii="Times New Roman" w:hAnsi="Times New Roman" w:cs="Times New Roman"/>
          <w:color w:val="000000"/>
          <w:szCs w:val="24"/>
          <w:lang w:val="sk-SK"/>
        </w:rPr>
      </w:pPr>
      <w:r w:rsidRPr="00D54D94">
        <w:rPr>
          <w:rFonts w:ascii="Times New Roman" w:eastAsia="Times New Roman" w:hAnsi="Times New Roman" w:cs="Times New Roman"/>
          <w:color w:val="000000"/>
          <w:lang w:val="sk-SK" w:eastAsia="sk-SK"/>
        </w:rPr>
        <w:t>Z dlhodobého hľadiska vyžadovanie zmien v dodávateľských reťazcoch (napr.</w:t>
      </w:r>
      <w:r w:rsidR="008F64FA">
        <w:rPr>
          <w:rFonts w:ascii="Times New Roman" w:eastAsia="Times New Roman" w:hAnsi="Times New Roman" w:cs="Times New Roman"/>
          <w:color w:val="000000"/>
          <w:lang w:val="sk-SK" w:eastAsia="sk-SK"/>
        </w:rPr>
        <w:t> </w:t>
      </w:r>
      <w:r w:rsidRPr="00D54D94">
        <w:rPr>
          <w:rFonts w:ascii="Times New Roman" w:eastAsia="Times New Roman" w:hAnsi="Times New Roman" w:cs="Times New Roman"/>
          <w:color w:val="000000"/>
          <w:lang w:val="sk-SK" w:eastAsia="sk-SK"/>
        </w:rPr>
        <w:t>uplatňovanie geografickej variability vrátane odklonu od dodávateľov a/alebo miest, ktoré sú veľmi vystavené fyzickým rizikám zmeny klímy).</w:t>
      </w:r>
      <w:r w:rsidRPr="00D54D94">
        <w:rPr>
          <w:rFonts w:ascii="Times New Roman" w:hAnsi="Times New Roman" w:cs="Times New Roman"/>
          <w:color w:val="000000"/>
          <w:szCs w:val="24"/>
          <w:lang w:val="sk-SK"/>
        </w:rPr>
        <w:t xml:space="preserve"> </w:t>
      </w:r>
    </w:p>
    <w:p w14:paraId="0B0157F5" w14:textId="77777777" w:rsidR="00702386" w:rsidRPr="00D54D94" w:rsidRDefault="00702386" w:rsidP="00702386">
      <w:pPr>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Vytvorenie internej firemnej stratégie pre oblasť zmeny klímy umožní podnikateľskému subjektu efektívne reagovať na nové predpisy a zmeny politiky. Odporúčaná je aktívna spolupráca s externými zainteresovanými stranami ako sú regulačné orgány a podnikateľskí partneri s cieľom perspektívy angažovania sa v procese prípravy budúcej regulácie. </w:t>
      </w:r>
    </w:p>
    <w:p w14:paraId="4D97FF2F" w14:textId="77777777" w:rsidR="00702386" w:rsidRPr="00D54D94" w:rsidRDefault="00702386" w:rsidP="00702386">
      <w:pPr>
        <w:shd w:val="clear" w:color="auto" w:fill="FFFFFF"/>
        <w:spacing w:before="120" w:after="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Vo všeobecnosti platí, že zmena klímy pre podnikateľskú sféru môže znamenať aj nové podnikateľské príležitosti. Inovatívne postupy a adaptačné opatrenia môžu predstavovať nové trhové možnosti a pracovné miesta najmä v odvetviach, ako sú energetika</w:t>
      </w:r>
      <w:r>
        <w:rPr>
          <w:rFonts w:ascii="Times New Roman" w:eastAsia="Times New Roman" w:hAnsi="Times New Roman" w:cs="Times New Roman"/>
          <w:color w:val="000000"/>
          <w:lang w:val="sk-SK" w:eastAsia="sk-SK"/>
        </w:rPr>
        <w:t>, poľnohospodárske technológie, ochrana a udržateľné využívanie</w:t>
      </w:r>
      <w:r w:rsidRPr="00D54D94">
        <w:rPr>
          <w:rFonts w:ascii="Times New Roman" w:eastAsia="Times New Roman" w:hAnsi="Times New Roman" w:cs="Times New Roman"/>
          <w:color w:val="000000"/>
          <w:lang w:val="sk-SK" w:eastAsia="sk-SK"/>
        </w:rPr>
        <w:t xml:space="preserve"> ekosystémov, stavebníctvo, vodohospodárstvo a poisťovníctvo. Ako príklad možno uviesť:</w:t>
      </w:r>
    </w:p>
    <w:p w14:paraId="5B259C38" w14:textId="77777777" w:rsidR="00702386" w:rsidRPr="00D54D94" w:rsidRDefault="00702386" w:rsidP="009828CF">
      <w:pPr>
        <w:numPr>
          <w:ilvl w:val="0"/>
          <w:numId w:val="33"/>
        </w:numPr>
        <w:shd w:val="clear" w:color="auto" w:fill="FFFFFF"/>
        <w:spacing w:before="120" w:after="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Nové produkty a služby, ktoré prispievajú k čistejším mestám, ako je infraštruktúra na nabíjanie elektrických vozidiel, integrácia obnoviteľných zdrojov energie, inteligentné siete, inteligentné meracie systémy, vysokovýkonné stavebné technológie.</w:t>
      </w:r>
    </w:p>
    <w:p w14:paraId="4CE6EAA2" w14:textId="77777777" w:rsidR="00702386" w:rsidRDefault="00702386" w:rsidP="009828CF">
      <w:pPr>
        <w:numPr>
          <w:ilvl w:val="0"/>
          <w:numId w:val="33"/>
        </w:numPr>
        <w:shd w:val="clear" w:color="auto" w:fill="FFFFFF"/>
        <w:spacing w:before="120" w:after="120"/>
        <w:contextualSpacing/>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Zapojenie súkromného sektora do procesu adaptácie v rozvojových krajinách, ktoré je dôležitým príspevkom k zabezpečeniu medzinárodných záväzkov SR</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súčasne môže pre podnikateľské subjekty znamenať uplatnenie na nových trhoch a v nových regiónoch.</w:t>
      </w:r>
    </w:p>
    <w:p w14:paraId="51C41DF8" w14:textId="77777777" w:rsidR="00702386" w:rsidRPr="00D54D94" w:rsidRDefault="00702386" w:rsidP="00702386">
      <w:pPr>
        <w:shd w:val="clear" w:color="auto" w:fill="FFFFFF"/>
        <w:spacing w:before="120" w:after="120"/>
        <w:ind w:left="720"/>
        <w:contextualSpacing/>
        <w:rPr>
          <w:rFonts w:ascii="Times New Roman" w:eastAsia="Times New Roman" w:hAnsi="Times New Roman" w:cs="Times New Roman"/>
          <w:color w:val="000000"/>
          <w:lang w:val="sk-SK" w:eastAsia="sk-SK"/>
        </w:rPr>
      </w:pPr>
    </w:p>
    <w:p w14:paraId="6BBE9A1E" w14:textId="05066094" w:rsidR="00702386" w:rsidRPr="00D54D94" w:rsidRDefault="00702386" w:rsidP="00702386">
      <w:pPr>
        <w:shd w:val="clear" w:color="auto" w:fill="FFFFFF"/>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Na druhej strane, každý podnikateľský subjekt vo svojom odbore podnikania, predovšetkým však v poľnohospodárstve, potravinárskom priemysle, lesnom a vodnom hospodárstve, v</w:t>
      </w:r>
      <w:r w:rsidR="008F64FA">
        <w:rPr>
          <w:rFonts w:ascii="Times New Roman" w:eastAsia="Times New Roman" w:hAnsi="Times New Roman" w:cs="Times New Roman"/>
          <w:color w:val="000000"/>
          <w:lang w:val="sk-SK" w:eastAsia="sk-SK"/>
        </w:rPr>
        <w:t> </w:t>
      </w:r>
      <w:r w:rsidRPr="00D54D94">
        <w:rPr>
          <w:rFonts w:ascii="Times New Roman" w:eastAsia="Times New Roman" w:hAnsi="Times New Roman" w:cs="Times New Roman"/>
          <w:color w:val="000000"/>
          <w:lang w:val="sk-SK" w:eastAsia="sk-SK"/>
        </w:rPr>
        <w:t>priemyselnej výrobe, je pov</w:t>
      </w:r>
      <w:r>
        <w:rPr>
          <w:rFonts w:ascii="Times New Roman" w:eastAsia="Times New Roman" w:hAnsi="Times New Roman" w:cs="Times New Roman"/>
          <w:color w:val="000000"/>
          <w:lang w:val="sk-SK" w:eastAsia="sk-SK"/>
        </w:rPr>
        <w:t xml:space="preserve">inný s ohľadom na zmenu klímy a udržateľné využívanie prírodných zdrojov </w:t>
      </w:r>
      <w:r w:rsidRPr="00D54D94">
        <w:rPr>
          <w:rFonts w:ascii="Times New Roman" w:eastAsia="Times New Roman" w:hAnsi="Times New Roman" w:cs="Times New Roman"/>
          <w:color w:val="000000"/>
          <w:lang w:val="sk-SK" w:eastAsia="sk-SK"/>
        </w:rPr>
        <w:t>prispôsobiť svoje činnosti tak, aby dod</w:t>
      </w:r>
      <w:r w:rsidR="008F64FA">
        <w:rPr>
          <w:rFonts w:ascii="Times New Roman" w:eastAsia="Times New Roman" w:hAnsi="Times New Roman" w:cs="Times New Roman"/>
          <w:color w:val="000000"/>
          <w:lang w:val="sk-SK" w:eastAsia="sk-SK"/>
        </w:rPr>
        <w:t>ržal správnu hospodársku prax v </w:t>
      </w:r>
      <w:r w:rsidRPr="00D54D94">
        <w:rPr>
          <w:rFonts w:ascii="Times New Roman" w:eastAsia="Times New Roman" w:hAnsi="Times New Roman" w:cs="Times New Roman"/>
          <w:color w:val="000000"/>
          <w:lang w:val="sk-SK" w:eastAsia="sk-SK"/>
        </w:rPr>
        <w:t>súlade s platnou legislatívou a osvedčenými postupmi (pri ochrane vodných zdrojov, pri obhospodarovaní pôdy, pestovaní vhodných plodín, skladovaní znečisťujúcich látok, vypúšťaní odpadových vôd, vo výrobných postupoch využívali efektívne technológie a pod.).</w:t>
      </w:r>
    </w:p>
    <w:p w14:paraId="0A2B67BD" w14:textId="77777777" w:rsidR="00702386" w:rsidRPr="00D54D94" w:rsidRDefault="00702386" w:rsidP="00702386">
      <w:pPr>
        <w:autoSpaceDE w:val="0"/>
        <w:autoSpaceDN w:val="0"/>
        <w:adjustRightInd w:val="0"/>
        <w:spacing w:after="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V prípade súkromného podnikateľského sektora je výber a </w:t>
      </w:r>
      <w:proofErr w:type="spellStart"/>
      <w:r w:rsidRPr="00D54D94">
        <w:rPr>
          <w:rFonts w:ascii="Times New Roman" w:eastAsia="Times New Roman" w:hAnsi="Times New Roman" w:cs="Times New Roman"/>
          <w:color w:val="000000"/>
          <w:lang w:val="sk-SK" w:eastAsia="sk-SK"/>
        </w:rPr>
        <w:t>prioritizácia</w:t>
      </w:r>
      <w:proofErr w:type="spellEnd"/>
      <w:r w:rsidRPr="00D54D94">
        <w:rPr>
          <w:rFonts w:ascii="Times New Roman" w:eastAsia="Times New Roman" w:hAnsi="Times New Roman" w:cs="Times New Roman"/>
          <w:color w:val="000000"/>
          <w:lang w:val="sk-SK" w:eastAsia="sk-SK"/>
        </w:rPr>
        <w:t xml:space="preserve"> adaptačných opatrení jeho priamou zodpovednosťou, štátne a verejné orgány mu majú priebežne poskytovať všetky dostupné, aktuálne a objektívne informácie v danej oblasti. S ohľadom na intenzitu, frekvenciu, rozsah a negatívne dopady extrémnych poveternostných udalostí v posledných rokoch sa adaptácia na zmenu klímy stáva priamou súčasťou analýz a rozhodovania aj pre sektor bankovníctva, najmä vo vzťahu k poskytovaniu úverov.</w:t>
      </w:r>
    </w:p>
    <w:p w14:paraId="3E37746F" w14:textId="77777777" w:rsidR="007A07AC" w:rsidRPr="001F4CCB" w:rsidRDefault="007A07AC" w:rsidP="007A07AC">
      <w:pPr>
        <w:pStyle w:val="Nadpis3"/>
        <w:rPr>
          <w:rFonts w:eastAsia="Times New Roman"/>
          <w:lang w:val="sk-SK" w:eastAsia="sk-SK"/>
        </w:rPr>
      </w:pPr>
      <w:r w:rsidRPr="001F4CCB">
        <w:rPr>
          <w:rFonts w:eastAsia="Times New Roman"/>
          <w:lang w:val="sk-SK" w:eastAsia="sk-SK"/>
        </w:rPr>
        <w:t>Energetika</w:t>
      </w:r>
    </w:p>
    <w:p w14:paraId="707A97B2" w14:textId="1E2D9581" w:rsidR="00702386" w:rsidRDefault="00FE0BE2" w:rsidP="00702386">
      <w:pPr>
        <w:shd w:val="clear" w:color="auto" w:fill="FFFFFF"/>
        <w:spacing w:after="0"/>
        <w:rPr>
          <w:rFonts w:ascii="Times New Roman" w:eastAsia="Times New Roman" w:hAnsi="Times New Roman" w:cs="Times New Roman"/>
          <w:color w:val="000000"/>
          <w:lang w:val="sk-SK" w:eastAsia="sk-SK"/>
        </w:rPr>
      </w:pPr>
      <w:r w:rsidRPr="00FE0BE2">
        <w:rPr>
          <w:lang w:val="sk-SK"/>
        </w:rPr>
        <w:t xml:space="preserve">Slovenská republika má podľa cieľov Energetickej politiky SR z roku 2014 úlohu vybudovať konkurencieschopnú </w:t>
      </w:r>
      <w:proofErr w:type="spellStart"/>
      <w:r w:rsidRPr="00FE0BE2">
        <w:rPr>
          <w:lang w:val="sk-SK"/>
        </w:rPr>
        <w:t>nízkouhlíkovú</w:t>
      </w:r>
      <w:proofErr w:type="spellEnd"/>
      <w:r w:rsidRPr="00FE0BE2">
        <w:rPr>
          <w:lang w:val="sk-SK"/>
        </w:rPr>
        <w:t xml:space="preserve"> energetiku zabezpečujúcu bezpečnú, spoľahlivú a efektívnu dodávku všetkých foriem energie za prijateľné ceny s prihliadnutím na ochranu odberateľa a trvalo udržateľný rozvoj. Rovnako zásadné je zabezpečiť odolnosť sústav voči nepriaznivým dôsledkom zmeny klímy. </w:t>
      </w:r>
    </w:p>
    <w:p w14:paraId="2A1A6B8C" w14:textId="77777777" w:rsidR="00792A5A" w:rsidRPr="00D54D94" w:rsidRDefault="00792A5A" w:rsidP="00792A5A">
      <w:pPr>
        <w:shd w:val="clear" w:color="auto" w:fill="FFFFFF"/>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Energetická infraštruktúra je súčasťou tzv. kritickej infraštruktúry a jej nefunkčnosť má závažný vplyv na chránené záujmy štátu (bezpečnosť, životy a zdravie obyvateľstva, ekonomika, verejná správa). Energetická infraštruktúra zahŕňa zásobovanie elektrinou, teplom, plynom</w:t>
      </w:r>
      <w:r>
        <w:rPr>
          <w:rFonts w:ascii="Times New Roman" w:eastAsia="Times New Roman" w:hAnsi="Times New Roman" w:cs="Times New Roman"/>
          <w:color w:val="000000"/>
          <w:lang w:val="sk-SK" w:eastAsia="sk-SK"/>
        </w:rPr>
        <w:t>, </w:t>
      </w:r>
      <w:r w:rsidRPr="00D54D94">
        <w:rPr>
          <w:rFonts w:ascii="Times New Roman" w:eastAsia="Times New Roman" w:hAnsi="Times New Roman" w:cs="Times New Roman"/>
          <w:color w:val="000000"/>
          <w:lang w:val="sk-SK" w:eastAsia="sk-SK"/>
        </w:rPr>
        <w:t>ropou</w:t>
      </w:r>
      <w:r>
        <w:rPr>
          <w:rFonts w:ascii="Times New Roman" w:eastAsia="Times New Roman" w:hAnsi="Times New Roman" w:cs="Times New Roman"/>
          <w:color w:val="000000"/>
          <w:lang w:val="sk-SK" w:eastAsia="sk-SK"/>
        </w:rPr>
        <w:t xml:space="preserve"> a ďalšími formami energie</w:t>
      </w:r>
      <w:r w:rsidRPr="00D54D94">
        <w:rPr>
          <w:rFonts w:ascii="Times New Roman" w:eastAsia="Times New Roman" w:hAnsi="Times New Roman" w:cs="Times New Roman"/>
          <w:color w:val="000000"/>
          <w:lang w:val="sk-SK" w:eastAsia="sk-SK"/>
        </w:rPr>
        <w:t>. V tejto súvislosti v SR treba upriamiť pozornosť na nasledovné dôsledky zmeny klímy a s nimi súvisiace prejavy a udalosti.</w:t>
      </w:r>
    </w:p>
    <w:p w14:paraId="529C9248" w14:textId="77777777" w:rsidR="008C137C" w:rsidRPr="00702386" w:rsidRDefault="008C137C" w:rsidP="00702386">
      <w:pPr>
        <w:shd w:val="clear" w:color="auto" w:fill="FFFFFF"/>
        <w:spacing w:after="0"/>
        <w:rPr>
          <w:rFonts w:ascii="Times New Roman" w:eastAsia="Times New Roman" w:hAnsi="Times New Roman" w:cs="Times New Roman"/>
          <w:color w:val="000000"/>
          <w:lang w:val="sk-SK" w:eastAsia="sk-SK"/>
        </w:rPr>
      </w:pPr>
    </w:p>
    <w:p w14:paraId="5BA4A561" w14:textId="77777777" w:rsidR="007A07AC" w:rsidRPr="001F4CCB" w:rsidRDefault="007A07AC" w:rsidP="007A07AC">
      <w:pPr>
        <w:keepNext/>
        <w:shd w:val="clear" w:color="auto" w:fill="FFFFFF"/>
        <w:spacing w:before="120" w:after="120"/>
        <w:rPr>
          <w:rFonts w:eastAsia="Times New Roman" w:cs="Times New Roman"/>
          <w:i/>
          <w:color w:val="000000"/>
          <w:lang w:val="sk-SK" w:eastAsia="sk-SK"/>
        </w:rPr>
      </w:pPr>
      <w:r w:rsidRPr="001F4CCB">
        <w:rPr>
          <w:rFonts w:eastAsia="Times New Roman" w:cs="Times New Roman"/>
          <w:i/>
          <w:color w:val="000000"/>
          <w:lang w:val="sk-SK" w:eastAsia="sk-SK"/>
        </w:rPr>
        <w:lastRenderedPageBreak/>
        <w:t>Tab. 12</w:t>
      </w:r>
      <w:r w:rsidR="005E15AE">
        <w:rPr>
          <w:rFonts w:eastAsia="Times New Roman" w:cs="Times New Roman"/>
          <w:i/>
          <w:color w:val="000000"/>
          <w:lang w:val="sk-SK" w:eastAsia="sk-SK"/>
        </w:rPr>
        <w:t xml:space="preserve"> - 13</w:t>
      </w:r>
      <w:r w:rsidRPr="001F4CCB">
        <w:rPr>
          <w:rFonts w:eastAsia="Times New Roman" w:cs="Times New Roman"/>
          <w:i/>
          <w:color w:val="000000"/>
          <w:lang w:val="sk-SK" w:eastAsia="sk-SK"/>
        </w:rPr>
        <w:t xml:space="preserve"> Odolnosť hodnotového reťazca </w:t>
      </w:r>
      <w:r w:rsidR="00AB207A">
        <w:rPr>
          <w:rFonts w:eastAsia="Times New Roman" w:cs="Times New Roman"/>
          <w:i/>
          <w:color w:val="000000"/>
          <w:lang w:val="sk-SK" w:eastAsia="sk-SK"/>
        </w:rPr>
        <w:t>v </w:t>
      </w:r>
      <w:r w:rsidRPr="001F4CCB">
        <w:rPr>
          <w:rFonts w:eastAsia="Times New Roman" w:cs="Times New Roman"/>
          <w:i/>
          <w:color w:val="000000"/>
          <w:lang w:val="sk-SK" w:eastAsia="sk-SK"/>
        </w:rPr>
        <w:t>energetike</w:t>
      </w:r>
    </w:p>
    <w:tbl>
      <w:tblPr>
        <w:tblStyle w:val="Mriekatabuky71"/>
        <w:tblW w:w="0" w:type="auto"/>
        <w:tblLook w:val="04A0" w:firstRow="1" w:lastRow="0" w:firstColumn="1" w:lastColumn="0" w:noHBand="0" w:noVBand="1"/>
      </w:tblPr>
      <w:tblGrid>
        <w:gridCol w:w="2922"/>
        <w:gridCol w:w="2922"/>
        <w:gridCol w:w="3444"/>
      </w:tblGrid>
      <w:tr w:rsidR="007A07AC" w:rsidRPr="001F4CCB" w14:paraId="2135DBAA" w14:textId="77777777" w:rsidTr="00AB2ED1">
        <w:trPr>
          <w:trHeight w:val="370"/>
        </w:trPr>
        <w:tc>
          <w:tcPr>
            <w:tcW w:w="9288" w:type="dxa"/>
            <w:gridSpan w:val="3"/>
            <w:vAlign w:val="center"/>
          </w:tcPr>
          <w:p w14:paraId="5669502E" w14:textId="77777777" w:rsidR="007A07AC" w:rsidRPr="001F4CCB" w:rsidRDefault="007A07AC" w:rsidP="00E61CD1">
            <w:pPr>
              <w:spacing w:after="0"/>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 xml:space="preserve">Odolnosť hodnotového reťazca </w:t>
            </w:r>
            <w:r w:rsidR="00AB207A">
              <w:rPr>
                <w:rFonts w:eastAsia="Times New Roman" w:cs="Times New Roman"/>
                <w:b/>
                <w:color w:val="000000"/>
                <w:sz w:val="20"/>
                <w:lang w:val="sk-SK" w:eastAsia="sk-SK"/>
              </w:rPr>
              <w:t>v </w:t>
            </w:r>
            <w:r w:rsidRPr="001F4CCB">
              <w:rPr>
                <w:rFonts w:eastAsia="Times New Roman" w:cs="Times New Roman"/>
                <w:b/>
                <w:color w:val="000000"/>
                <w:sz w:val="20"/>
                <w:lang w:val="sk-SK" w:eastAsia="sk-SK"/>
              </w:rPr>
              <w:t>energetike</w:t>
            </w:r>
            <w:r w:rsidRPr="001F4CCB">
              <w:rPr>
                <w:rFonts w:eastAsia="Times New Roman" w:cs="Times New Roman"/>
                <w:b/>
                <w:color w:val="000000"/>
                <w:sz w:val="20"/>
                <w:vertAlign w:val="superscript"/>
                <w:lang w:val="sk-SK" w:eastAsia="sk-SK"/>
              </w:rPr>
              <w:footnoteReference w:id="55"/>
            </w:r>
          </w:p>
        </w:tc>
      </w:tr>
      <w:tr w:rsidR="007A07AC" w:rsidRPr="001F4CCB" w14:paraId="3B6FE463" w14:textId="77777777" w:rsidTr="00AB2ED1">
        <w:trPr>
          <w:trHeight w:val="404"/>
        </w:trPr>
        <w:tc>
          <w:tcPr>
            <w:tcW w:w="2922" w:type="dxa"/>
            <w:vAlign w:val="center"/>
          </w:tcPr>
          <w:p w14:paraId="2A38D244" w14:textId="77777777" w:rsidR="007A07AC" w:rsidRPr="001F4CCB" w:rsidRDefault="007A07AC" w:rsidP="00E61CD1">
            <w:pPr>
              <w:spacing w:after="0"/>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Robustnosť</w:t>
            </w:r>
          </w:p>
        </w:tc>
        <w:tc>
          <w:tcPr>
            <w:tcW w:w="2922" w:type="dxa"/>
            <w:vAlign w:val="center"/>
          </w:tcPr>
          <w:p w14:paraId="60E73572" w14:textId="77777777" w:rsidR="007A07AC" w:rsidRPr="001F4CCB" w:rsidRDefault="007A07AC" w:rsidP="00E61CD1">
            <w:pPr>
              <w:spacing w:after="0"/>
              <w:jc w:val="center"/>
              <w:rPr>
                <w:rFonts w:eastAsia="Times New Roman" w:cs="Times New Roman"/>
                <w:b/>
                <w:color w:val="000000"/>
                <w:sz w:val="20"/>
                <w:lang w:val="sk-SK" w:eastAsia="sk-SK"/>
              </w:rPr>
            </w:pPr>
            <w:proofErr w:type="spellStart"/>
            <w:r w:rsidRPr="001F4CCB">
              <w:rPr>
                <w:rFonts w:eastAsia="Times New Roman" w:cs="Times New Roman"/>
                <w:b/>
                <w:color w:val="000000"/>
                <w:sz w:val="20"/>
                <w:lang w:val="sk-SK" w:eastAsia="sk-SK"/>
              </w:rPr>
              <w:t>Inovatívnosť</w:t>
            </w:r>
            <w:proofErr w:type="spellEnd"/>
          </w:p>
        </w:tc>
        <w:tc>
          <w:tcPr>
            <w:tcW w:w="3444" w:type="dxa"/>
            <w:vAlign w:val="center"/>
          </w:tcPr>
          <w:p w14:paraId="20FA3FD7" w14:textId="77777777" w:rsidR="007A07AC" w:rsidRPr="001F4CCB" w:rsidRDefault="007A07AC" w:rsidP="00E61CD1">
            <w:pPr>
              <w:spacing w:after="0"/>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Obnoviteľnosť</w:t>
            </w:r>
          </w:p>
        </w:tc>
      </w:tr>
      <w:tr w:rsidR="007A07AC" w:rsidRPr="001F4CCB" w14:paraId="40AEB9CC" w14:textId="77777777" w:rsidTr="00AB2ED1">
        <w:trPr>
          <w:trHeight w:val="1274"/>
        </w:trPr>
        <w:tc>
          <w:tcPr>
            <w:tcW w:w="2922" w:type="dxa"/>
            <w:vAlign w:val="center"/>
          </w:tcPr>
          <w:p w14:paraId="4E99762B" w14:textId="77777777" w:rsidR="007A07AC" w:rsidRPr="001F4CCB" w:rsidRDefault="007E33CB" w:rsidP="00E61CD1">
            <w:pPr>
              <w:spacing w:after="0"/>
              <w:jc w:val="center"/>
              <w:rPr>
                <w:rFonts w:eastAsia="Times New Roman" w:cs="Times New Roman"/>
                <w:color w:val="000000"/>
                <w:sz w:val="20"/>
                <w:lang w:val="sk-SK" w:eastAsia="sk-SK"/>
              </w:rPr>
            </w:pP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 xml:space="preserve">chopnosť energetického </w:t>
            </w: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 xml:space="preserve">ystému odolávať extrémnym prejavom počasia, ako </w:t>
            </w:r>
            <w:r w:rsidR="003575A7">
              <w:rPr>
                <w:rFonts w:eastAsia="Times New Roman" w:cs="Times New Roman"/>
                <w:color w:val="000000"/>
                <w:sz w:val="20"/>
                <w:lang w:val="sk-SK" w:eastAsia="sk-SK"/>
              </w:rPr>
              <w:t>aj </w:t>
            </w:r>
            <w:r w:rsidR="007A07AC" w:rsidRPr="001F4CCB">
              <w:rPr>
                <w:rFonts w:eastAsia="Times New Roman" w:cs="Times New Roman"/>
                <w:color w:val="000000"/>
                <w:sz w:val="20"/>
                <w:lang w:val="sk-SK" w:eastAsia="sk-SK"/>
              </w:rPr>
              <w:t>iným postupným</w:t>
            </w:r>
            <w:r w:rsidR="007A07AC">
              <w:rPr>
                <w:rFonts w:eastAsia="Times New Roman" w:cs="Times New Roman"/>
                <w:color w:val="000000"/>
                <w:sz w:val="20"/>
                <w:lang w:val="sk-SK" w:eastAsia="sk-SK"/>
              </w:rPr>
              <w:t xml:space="preserve"> </w:t>
            </w:r>
            <w:r w:rsidR="007A07AC" w:rsidRPr="001F4CCB">
              <w:rPr>
                <w:rFonts w:eastAsia="Times New Roman" w:cs="Times New Roman"/>
                <w:color w:val="000000"/>
                <w:sz w:val="20"/>
                <w:lang w:val="sk-SK" w:eastAsia="sk-SK"/>
              </w:rPr>
              <w:t>zmenám</w:t>
            </w:r>
            <w:r w:rsidR="007A07AC">
              <w:rPr>
                <w:rFonts w:eastAsia="Times New Roman" w:cs="Times New Roman"/>
                <w:color w:val="000000"/>
                <w:sz w:val="20"/>
                <w:lang w:val="sk-SK" w:eastAsia="sk-SK"/>
              </w:rPr>
              <w:t xml:space="preserve"> </w:t>
            </w:r>
            <w:r w:rsidR="00AB207A">
              <w:rPr>
                <w:rFonts w:eastAsia="Times New Roman" w:cs="Times New Roman"/>
                <w:color w:val="000000"/>
                <w:sz w:val="20"/>
                <w:lang w:val="sk-SK" w:eastAsia="sk-SK"/>
              </w:rPr>
              <w:t>a </w:t>
            </w:r>
            <w:r w:rsidR="007A07AC" w:rsidRPr="001F4CCB">
              <w:rPr>
                <w:rFonts w:eastAsia="Times New Roman" w:cs="Times New Roman"/>
                <w:color w:val="000000"/>
                <w:sz w:val="20"/>
                <w:lang w:val="sk-SK" w:eastAsia="sk-SK"/>
              </w:rPr>
              <w:t xml:space="preserve">pokračovať </w:t>
            </w:r>
            <w:r w:rsidR="00AB207A">
              <w:rPr>
                <w:rFonts w:eastAsia="Times New Roman" w:cs="Times New Roman"/>
                <w:color w:val="000000"/>
                <w:sz w:val="20"/>
                <w:lang w:val="sk-SK" w:eastAsia="sk-SK"/>
              </w:rPr>
              <w:t>v </w:t>
            </w:r>
            <w:r w:rsidR="007A07AC" w:rsidRPr="001F4CCB">
              <w:rPr>
                <w:rFonts w:eastAsia="Times New Roman" w:cs="Times New Roman"/>
                <w:color w:val="000000"/>
                <w:sz w:val="20"/>
                <w:lang w:val="sk-SK" w:eastAsia="sk-SK"/>
              </w:rPr>
              <w:t>prevádzke.</w:t>
            </w:r>
          </w:p>
        </w:tc>
        <w:tc>
          <w:tcPr>
            <w:tcW w:w="2922" w:type="dxa"/>
            <w:vAlign w:val="center"/>
          </w:tcPr>
          <w:p w14:paraId="70571F0B" w14:textId="77777777" w:rsidR="007A07AC" w:rsidRPr="001F4CCB" w:rsidRDefault="007E33CB" w:rsidP="00E61CD1">
            <w:pPr>
              <w:spacing w:after="0"/>
              <w:jc w:val="center"/>
              <w:rPr>
                <w:rFonts w:eastAsia="Times New Roman" w:cs="Times New Roman"/>
                <w:color w:val="000000"/>
                <w:sz w:val="20"/>
                <w:lang w:val="sk-SK" w:eastAsia="sk-SK"/>
              </w:rPr>
            </w:pP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chopnosť efektívne riadiť prevádzku po</w:t>
            </w:r>
            <w:r w:rsidR="00AE0802">
              <w:rPr>
                <w:rFonts w:eastAsia="Times New Roman" w:cs="Times New Roman"/>
                <w:color w:val="000000"/>
                <w:sz w:val="20"/>
                <w:lang w:val="sk-SK" w:eastAsia="sk-SK"/>
              </w:rPr>
              <w:t>čas extrémnych prejavov počasia</w:t>
            </w:r>
            <w:r w:rsidR="007A07AC" w:rsidRPr="001F4CCB">
              <w:rPr>
                <w:rFonts w:eastAsia="Times New Roman" w:cs="Times New Roman"/>
                <w:color w:val="000000"/>
                <w:sz w:val="20"/>
                <w:lang w:val="sk-SK" w:eastAsia="sk-SK"/>
              </w:rPr>
              <w:t>.</w:t>
            </w:r>
          </w:p>
        </w:tc>
        <w:tc>
          <w:tcPr>
            <w:tcW w:w="3444" w:type="dxa"/>
            <w:vAlign w:val="center"/>
          </w:tcPr>
          <w:p w14:paraId="594ED784" w14:textId="77777777" w:rsidR="007A07AC" w:rsidRPr="001F4CCB" w:rsidRDefault="007E33CB" w:rsidP="008F64FA">
            <w:pPr>
              <w:spacing w:after="0"/>
              <w:jc w:val="center"/>
              <w:rPr>
                <w:rFonts w:eastAsia="Times New Roman" w:cs="Times New Roman"/>
                <w:color w:val="000000"/>
                <w:sz w:val="20"/>
                <w:lang w:val="sk-SK" w:eastAsia="sk-SK"/>
              </w:rPr>
            </w:pPr>
            <w:r>
              <w:rPr>
                <w:rFonts w:eastAsia="Times New Roman" w:cs="Times New Roman"/>
                <w:color w:val="000000"/>
                <w:sz w:val="20"/>
                <w:lang w:val="sk-SK" w:eastAsia="sk-SK"/>
              </w:rPr>
              <w:t>Sc</w:t>
            </w:r>
            <w:r w:rsidR="007A07AC" w:rsidRPr="001F4CCB">
              <w:rPr>
                <w:rFonts w:eastAsia="Times New Roman" w:cs="Times New Roman"/>
                <w:color w:val="000000"/>
                <w:sz w:val="20"/>
                <w:lang w:val="sk-SK" w:eastAsia="sk-SK"/>
              </w:rPr>
              <w:t xml:space="preserve">hopnosť obnoviť operácie </w:t>
            </w:r>
            <w:r w:rsidR="00AB207A">
              <w:rPr>
                <w:rFonts w:eastAsia="Times New Roman" w:cs="Times New Roman"/>
                <w:color w:val="000000"/>
                <w:sz w:val="20"/>
                <w:lang w:val="sk-SK" w:eastAsia="sk-SK"/>
              </w:rPr>
              <w:t>na </w:t>
            </w:r>
            <w:r w:rsidR="007A07AC" w:rsidRPr="001F4CCB">
              <w:rPr>
                <w:rFonts w:eastAsia="Times New Roman" w:cs="Times New Roman"/>
                <w:color w:val="000000"/>
                <w:sz w:val="20"/>
                <w:lang w:val="sk-SK" w:eastAsia="sk-SK"/>
              </w:rPr>
              <w:t>požadované úrovne výkonu po</w:t>
            </w:r>
            <w:r w:rsidR="008F64FA">
              <w:rPr>
                <w:rFonts w:eastAsia="Times New Roman" w:cs="Times New Roman"/>
                <w:color w:val="000000"/>
                <w:sz w:val="20"/>
                <w:lang w:val="sk-SK" w:eastAsia="sk-SK"/>
              </w:rPr>
              <w:t> </w:t>
            </w:r>
            <w:r w:rsidR="007A07AC" w:rsidRPr="001F4CCB">
              <w:rPr>
                <w:rFonts w:eastAsia="Times New Roman" w:cs="Times New Roman"/>
                <w:color w:val="000000"/>
                <w:sz w:val="20"/>
                <w:lang w:val="sk-SK" w:eastAsia="sk-SK"/>
              </w:rPr>
              <w:t>vynútenom prerušení.</w:t>
            </w:r>
          </w:p>
        </w:tc>
      </w:tr>
      <w:tr w:rsidR="007A07AC" w:rsidRPr="001F4CCB" w14:paraId="37DD1BA3" w14:textId="77777777" w:rsidTr="00AB2ED1">
        <w:trPr>
          <w:trHeight w:val="562"/>
        </w:trPr>
        <w:tc>
          <w:tcPr>
            <w:tcW w:w="9288" w:type="dxa"/>
            <w:gridSpan w:val="3"/>
            <w:vAlign w:val="center"/>
          </w:tcPr>
          <w:p w14:paraId="0A1A8E98" w14:textId="77777777" w:rsidR="007A07AC" w:rsidRPr="001F4CCB" w:rsidRDefault="007A07AC" w:rsidP="00E61CD1">
            <w:pPr>
              <w:spacing w:after="0"/>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Adaptácia</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energetického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ystému je vnímaná ako proces adaptácie všetkých zložiek energetického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ystému </w:t>
            </w:r>
            <w:r w:rsidR="00AB207A">
              <w:rPr>
                <w:rFonts w:eastAsia="Times New Roman" w:cs="Times New Roman"/>
                <w:color w:val="000000"/>
                <w:sz w:val="20"/>
                <w:lang w:val="sk-SK" w:eastAsia="sk-SK"/>
              </w:rPr>
              <w:t>na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kutočné alebo očakávané zmeny klímy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ich prejavy.</w:t>
            </w:r>
          </w:p>
        </w:tc>
      </w:tr>
    </w:tbl>
    <w:tbl>
      <w:tblPr>
        <w:tblStyle w:val="Mriekatabuky10"/>
        <w:tblW w:w="0" w:type="auto"/>
        <w:tblCellMar>
          <w:top w:w="28" w:type="dxa"/>
          <w:bottom w:w="28" w:type="dxa"/>
        </w:tblCellMar>
        <w:tblLook w:val="04A0" w:firstRow="1" w:lastRow="0" w:firstColumn="1" w:lastColumn="0" w:noHBand="0" w:noVBand="1"/>
      </w:tblPr>
      <w:tblGrid>
        <w:gridCol w:w="2919"/>
        <w:gridCol w:w="2919"/>
        <w:gridCol w:w="3450"/>
      </w:tblGrid>
      <w:tr w:rsidR="007A07AC" w:rsidRPr="001F4CCB" w14:paraId="3AB076AB" w14:textId="77777777" w:rsidTr="00AB2ED1">
        <w:trPr>
          <w:trHeight w:val="341"/>
        </w:trPr>
        <w:tc>
          <w:tcPr>
            <w:tcW w:w="9288" w:type="dxa"/>
            <w:gridSpan w:val="3"/>
            <w:vAlign w:val="center"/>
          </w:tcPr>
          <w:p w14:paraId="3879FB75" w14:textId="77777777" w:rsidR="007A07AC" w:rsidRPr="001F4CCB" w:rsidRDefault="007A07AC" w:rsidP="00E61CD1">
            <w:pPr>
              <w:shd w:val="clear" w:color="auto" w:fill="FFFFFF"/>
              <w:spacing w:after="0"/>
              <w:jc w:val="center"/>
              <w:rPr>
                <w:rFonts w:eastAsia="Times New Roman" w:cs="Times New Roman"/>
                <w:b/>
                <w:color w:val="000000"/>
                <w:sz w:val="20"/>
                <w:szCs w:val="20"/>
                <w:lang w:val="sk-SK" w:eastAsia="sk-SK"/>
              </w:rPr>
            </w:pPr>
            <w:r w:rsidRPr="001F4CCB">
              <w:rPr>
                <w:rFonts w:eastAsia="Times New Roman" w:cs="Times New Roman"/>
                <w:b/>
                <w:color w:val="000000"/>
                <w:sz w:val="20"/>
                <w:szCs w:val="20"/>
                <w:lang w:val="sk-SK" w:eastAsia="sk-SK"/>
              </w:rPr>
              <w:t xml:space="preserve">Riziká </w:t>
            </w:r>
            <w:r w:rsidR="00AB207A">
              <w:rPr>
                <w:rFonts w:eastAsia="Times New Roman" w:cs="Times New Roman"/>
                <w:b/>
                <w:color w:val="000000"/>
                <w:sz w:val="20"/>
                <w:szCs w:val="20"/>
                <w:lang w:val="sk-SK" w:eastAsia="sk-SK"/>
              </w:rPr>
              <w:t>v </w:t>
            </w:r>
            <w:r w:rsidRPr="001F4CCB">
              <w:rPr>
                <w:rFonts w:eastAsia="Times New Roman" w:cs="Times New Roman"/>
                <w:b/>
                <w:color w:val="000000"/>
                <w:sz w:val="20"/>
                <w:szCs w:val="20"/>
                <w:lang w:val="sk-SK" w:eastAsia="sk-SK"/>
              </w:rPr>
              <w:t>hodnotovom reťazci</w:t>
            </w:r>
          </w:p>
        </w:tc>
      </w:tr>
      <w:tr w:rsidR="007A07AC" w:rsidRPr="001F4CCB" w14:paraId="7449E02D" w14:textId="77777777" w:rsidTr="00AB2ED1">
        <w:trPr>
          <w:trHeight w:val="340"/>
        </w:trPr>
        <w:tc>
          <w:tcPr>
            <w:tcW w:w="2919" w:type="dxa"/>
            <w:vAlign w:val="center"/>
          </w:tcPr>
          <w:p w14:paraId="1EC55CAF" w14:textId="77777777" w:rsidR="007A07AC" w:rsidRPr="001F4CCB" w:rsidRDefault="007A07AC" w:rsidP="00E61CD1">
            <w:pPr>
              <w:spacing w:after="0"/>
              <w:jc w:val="center"/>
              <w:rPr>
                <w:rFonts w:eastAsia="Times New Roman" w:cs="Times New Roman"/>
                <w:b/>
                <w:color w:val="000000"/>
                <w:sz w:val="20"/>
                <w:szCs w:val="20"/>
                <w:lang w:val="sk-SK" w:eastAsia="sk-SK"/>
              </w:rPr>
            </w:pPr>
            <w:r w:rsidRPr="001F4CCB">
              <w:rPr>
                <w:rFonts w:eastAsia="Times New Roman" w:cs="Times New Roman"/>
                <w:b/>
                <w:color w:val="000000"/>
                <w:sz w:val="20"/>
                <w:szCs w:val="20"/>
                <w:lang w:val="sk-SK" w:eastAsia="sk-SK"/>
              </w:rPr>
              <w:t>Fyzické riziká</w:t>
            </w:r>
          </w:p>
        </w:tc>
        <w:tc>
          <w:tcPr>
            <w:tcW w:w="2919" w:type="dxa"/>
            <w:vAlign w:val="center"/>
          </w:tcPr>
          <w:p w14:paraId="148161E5" w14:textId="77777777" w:rsidR="007A07AC" w:rsidRPr="001F4CCB" w:rsidRDefault="007A07AC" w:rsidP="00E61CD1">
            <w:pPr>
              <w:spacing w:after="0"/>
              <w:jc w:val="center"/>
              <w:rPr>
                <w:rFonts w:eastAsia="Times New Roman" w:cs="Times New Roman"/>
                <w:b/>
                <w:color w:val="000000"/>
                <w:sz w:val="20"/>
                <w:szCs w:val="20"/>
                <w:lang w:val="sk-SK" w:eastAsia="sk-SK"/>
              </w:rPr>
            </w:pPr>
            <w:r w:rsidRPr="001F4CCB">
              <w:rPr>
                <w:rFonts w:eastAsia="Times New Roman" w:cs="Times New Roman"/>
                <w:b/>
                <w:color w:val="000000"/>
                <w:sz w:val="20"/>
                <w:szCs w:val="20"/>
                <w:lang w:val="sk-SK" w:eastAsia="sk-SK"/>
              </w:rPr>
              <w:t>Cenové riziká</w:t>
            </w:r>
          </w:p>
        </w:tc>
        <w:tc>
          <w:tcPr>
            <w:tcW w:w="3450" w:type="dxa"/>
            <w:vAlign w:val="center"/>
          </w:tcPr>
          <w:p w14:paraId="42954A22" w14:textId="77777777" w:rsidR="007A07AC" w:rsidRPr="001F4CCB" w:rsidRDefault="007A07AC" w:rsidP="00E61CD1">
            <w:pPr>
              <w:spacing w:after="0"/>
              <w:jc w:val="center"/>
              <w:rPr>
                <w:rFonts w:eastAsia="Times New Roman" w:cs="Times New Roman"/>
                <w:b/>
                <w:color w:val="000000"/>
                <w:sz w:val="20"/>
                <w:szCs w:val="20"/>
                <w:lang w:val="sk-SK" w:eastAsia="sk-SK"/>
              </w:rPr>
            </w:pPr>
            <w:r w:rsidRPr="001F4CCB">
              <w:rPr>
                <w:rFonts w:eastAsia="Times New Roman" w:cs="Times New Roman"/>
                <w:b/>
                <w:color w:val="000000"/>
                <w:sz w:val="20"/>
                <w:szCs w:val="20"/>
                <w:lang w:val="sk-SK" w:eastAsia="sk-SK"/>
              </w:rPr>
              <w:t>Riziká produktov</w:t>
            </w:r>
          </w:p>
        </w:tc>
      </w:tr>
      <w:tr w:rsidR="007A07AC" w:rsidRPr="001F4CCB" w14:paraId="471F587B" w14:textId="77777777" w:rsidTr="00F65E02">
        <w:trPr>
          <w:cantSplit/>
          <w:trHeight w:val="5822"/>
        </w:trPr>
        <w:tc>
          <w:tcPr>
            <w:tcW w:w="9288" w:type="dxa"/>
            <w:gridSpan w:val="3"/>
            <w:vAlign w:val="center"/>
          </w:tcPr>
          <w:p w14:paraId="512A18C8" w14:textId="1EB99775" w:rsidR="00702386" w:rsidRPr="00702386" w:rsidRDefault="00702386" w:rsidP="00702386">
            <w:pPr>
              <w:spacing w:before="60" w:after="0"/>
              <w:rPr>
                <w:rFonts w:eastAsia="Times New Roman" w:cs="Times New Roman"/>
                <w:color w:val="000000"/>
                <w:sz w:val="20"/>
                <w:szCs w:val="20"/>
                <w:lang w:val="sk-SK" w:eastAsia="sk-SK"/>
              </w:rPr>
            </w:pPr>
            <w:r>
              <w:rPr>
                <w:rFonts w:eastAsia="Times New Roman" w:cs="Times New Roman"/>
                <w:color w:val="000000"/>
                <w:sz w:val="20"/>
                <w:szCs w:val="20"/>
                <w:lang w:val="sk-SK" w:eastAsia="sk-SK"/>
              </w:rPr>
              <w:t>Environmentálny charakter rizík</w:t>
            </w:r>
            <w:r w:rsidRPr="00702386">
              <w:rPr>
                <w:rFonts w:eastAsia="Times New Roman" w:cs="Times New Roman"/>
                <w:color w:val="000000"/>
                <w:sz w:val="20"/>
                <w:szCs w:val="20"/>
                <w:lang w:val="sk-SK" w:eastAsia="sk-SK"/>
              </w:rPr>
              <w:t xml:space="preserve">: napr. kolaps ekosystémov alebo nedostatok prírodných zdrojov - najmä vody, ale aj zdravej a dostupnej pôdy - ktorého dôsledkom môže byť zníženie kvantity a obmedzená dostupnosť pitnej, úžitkovej a technologickej vody, zníženie kvality vody v dôsledku </w:t>
            </w:r>
            <w:proofErr w:type="spellStart"/>
            <w:r w:rsidRPr="00702386">
              <w:rPr>
                <w:rFonts w:eastAsia="Times New Roman" w:cs="Times New Roman"/>
                <w:color w:val="000000"/>
                <w:sz w:val="20"/>
                <w:szCs w:val="20"/>
                <w:lang w:val="sk-SK" w:eastAsia="sk-SK"/>
              </w:rPr>
              <w:t>eutrofizácie</w:t>
            </w:r>
            <w:proofErr w:type="spellEnd"/>
            <w:r w:rsidRPr="00702386">
              <w:rPr>
                <w:rFonts w:eastAsia="Times New Roman" w:cs="Times New Roman"/>
                <w:color w:val="000000"/>
                <w:sz w:val="20"/>
                <w:szCs w:val="20"/>
                <w:lang w:val="sk-SK" w:eastAsia="sk-SK"/>
              </w:rPr>
              <w:t>, zvýšenie kontaminácie vodných zdrojov a vodných tokov v dôsledku častejších náhlych povodní alebo sucha, rast škôd na vodohospodárskych stavbách, riziko znehodnotenia pôdy a pod.</w:t>
            </w:r>
          </w:p>
          <w:p w14:paraId="57058300" w14:textId="77777777" w:rsidR="00702386" w:rsidRPr="00702386" w:rsidRDefault="00702386" w:rsidP="00702386">
            <w:pPr>
              <w:spacing w:before="60" w:after="0"/>
              <w:rPr>
                <w:rFonts w:eastAsia="Times New Roman" w:cs="Times New Roman"/>
                <w:color w:val="000000"/>
                <w:sz w:val="20"/>
                <w:szCs w:val="20"/>
                <w:lang w:val="sk-SK" w:eastAsia="sk-SK"/>
              </w:rPr>
            </w:pPr>
            <w:r w:rsidRPr="00702386">
              <w:rPr>
                <w:rFonts w:eastAsia="Times New Roman" w:cs="Times New Roman"/>
                <w:color w:val="000000"/>
                <w:sz w:val="20"/>
                <w:szCs w:val="20"/>
                <w:lang w:val="sk-SK" w:eastAsia="sk-SK"/>
              </w:rPr>
              <w:t>Prevá</w:t>
            </w:r>
            <w:r>
              <w:rPr>
                <w:rFonts w:eastAsia="Times New Roman" w:cs="Times New Roman"/>
                <w:color w:val="000000"/>
                <w:sz w:val="20"/>
                <w:szCs w:val="20"/>
                <w:lang w:val="sk-SK" w:eastAsia="sk-SK"/>
              </w:rPr>
              <w:t>dzkový charakter rizík</w:t>
            </w:r>
            <w:r w:rsidRPr="00702386">
              <w:rPr>
                <w:rFonts w:eastAsia="Times New Roman" w:cs="Times New Roman"/>
                <w:color w:val="000000"/>
                <w:sz w:val="20"/>
                <w:szCs w:val="20"/>
                <w:lang w:val="sk-SK" w:eastAsia="sk-SK"/>
              </w:rPr>
              <w:t xml:space="preserve">:  napr. škody iné ako environmentálne na infraštruktúre a iných aktívach (továrne, prevádzky dodávateľského reťazca), dopady na dodávateľský alebo odberateľský  reťazec, nestabilné dodávky surovín a materiálov, nestabilné dodávky elektrickej energie (zníženie účinnosti prevádzky v dôsledku nedostupnosti vody, zníženie účinnosti vodných elektrární, zníženie kapacity prenosových a distribučných  elektrizačných sústav a ich nestabilita), zvýšené  riziko porúch a materiálnych škôd v elektrizačných prenosových a distribučných sústavách v dôsledku častejších extrémnych poveternostných udalostí (krupobitie, veterné kalamity, a pod.). </w:t>
            </w:r>
          </w:p>
          <w:p w14:paraId="097F88BF" w14:textId="77777777" w:rsidR="00702386" w:rsidRPr="00702386" w:rsidRDefault="00702386" w:rsidP="00702386">
            <w:pPr>
              <w:spacing w:before="60" w:after="0"/>
              <w:rPr>
                <w:rFonts w:eastAsia="Times New Roman" w:cs="Times New Roman"/>
                <w:color w:val="000000"/>
                <w:sz w:val="20"/>
                <w:szCs w:val="20"/>
                <w:lang w:val="sk-SK" w:eastAsia="sk-SK"/>
              </w:rPr>
            </w:pPr>
            <w:r w:rsidRPr="00702386">
              <w:rPr>
                <w:rFonts w:eastAsia="Times New Roman" w:cs="Times New Roman"/>
                <w:color w:val="000000"/>
                <w:sz w:val="20"/>
                <w:szCs w:val="20"/>
                <w:lang w:val="sk-SK" w:eastAsia="sk-SK"/>
              </w:rPr>
              <w:t>Cenová politika podnikateľského subjektu sa vyrovnáva s neistotou v oblasti výroby, energetiky, dopravy a</w:t>
            </w:r>
            <w:r w:rsidR="008F64FA">
              <w:rPr>
                <w:rFonts w:eastAsia="Times New Roman" w:cs="Times New Roman"/>
                <w:color w:val="000000"/>
                <w:sz w:val="20"/>
                <w:szCs w:val="20"/>
                <w:lang w:val="sk-SK" w:eastAsia="sk-SK"/>
              </w:rPr>
              <w:t> </w:t>
            </w:r>
            <w:r w:rsidRPr="00702386">
              <w:rPr>
                <w:rFonts w:eastAsia="Times New Roman" w:cs="Times New Roman"/>
                <w:color w:val="000000"/>
                <w:sz w:val="20"/>
                <w:szCs w:val="20"/>
                <w:lang w:val="sk-SK" w:eastAsia="sk-SK"/>
              </w:rPr>
              <w:t xml:space="preserve">poistenia  (zvýšená </w:t>
            </w:r>
            <w:proofErr w:type="spellStart"/>
            <w:r w:rsidRPr="00702386">
              <w:rPr>
                <w:rFonts w:eastAsia="Times New Roman" w:cs="Times New Roman"/>
                <w:color w:val="000000"/>
                <w:sz w:val="20"/>
                <w:szCs w:val="20"/>
                <w:lang w:val="sk-SK" w:eastAsia="sk-SK"/>
              </w:rPr>
              <w:t>volatilita</w:t>
            </w:r>
            <w:proofErr w:type="spellEnd"/>
            <w:r w:rsidRPr="00702386">
              <w:rPr>
                <w:rFonts w:eastAsia="Times New Roman" w:cs="Times New Roman"/>
                <w:color w:val="000000"/>
                <w:sz w:val="20"/>
                <w:szCs w:val="20"/>
                <w:lang w:val="sk-SK" w:eastAsia="sk-SK"/>
              </w:rPr>
              <w:t xml:space="preserve"> cien surovín a iných komodít, napr. zvýšená cena vody v dôsledku sucha, možné zvýšené náklady na energie v dôsledku legislatívnych a regulačných opatrení); ohrozovanie dodávok vstupných surovín.</w:t>
            </w:r>
          </w:p>
          <w:p w14:paraId="7CADB085" w14:textId="50F42032" w:rsidR="00702386" w:rsidRPr="00702386" w:rsidRDefault="00702386" w:rsidP="00702386">
            <w:pPr>
              <w:spacing w:before="60" w:after="0"/>
              <w:rPr>
                <w:rFonts w:eastAsia="Times New Roman" w:cs="Times New Roman"/>
                <w:color w:val="000000"/>
                <w:sz w:val="20"/>
                <w:szCs w:val="20"/>
                <w:lang w:val="sk-SK" w:eastAsia="sk-SK"/>
              </w:rPr>
            </w:pPr>
            <w:r w:rsidRPr="00702386">
              <w:rPr>
                <w:rFonts w:eastAsia="Times New Roman" w:cs="Times New Roman"/>
                <w:color w:val="000000"/>
                <w:sz w:val="20"/>
                <w:szCs w:val="20"/>
                <w:lang w:val="sk-SK" w:eastAsia="sk-SK"/>
              </w:rPr>
              <w:t>Zmena ročnej charakteristik</w:t>
            </w:r>
            <w:r w:rsidR="00145028">
              <w:rPr>
                <w:rFonts w:eastAsia="Times New Roman" w:cs="Times New Roman"/>
                <w:color w:val="000000"/>
                <w:sz w:val="20"/>
                <w:szCs w:val="20"/>
                <w:lang w:val="sk-SK" w:eastAsia="sk-SK"/>
              </w:rPr>
              <w:t>y</w:t>
            </w:r>
            <w:r w:rsidRPr="00702386">
              <w:rPr>
                <w:rFonts w:eastAsia="Times New Roman" w:cs="Times New Roman"/>
                <w:color w:val="000000"/>
                <w:sz w:val="20"/>
                <w:szCs w:val="20"/>
                <w:lang w:val="sk-SK" w:eastAsia="sk-SK"/>
              </w:rPr>
              <w:t xml:space="preserve"> spotreby energie, tzn. zníženie spotreby energ</w:t>
            </w:r>
            <w:r w:rsidR="008F64FA">
              <w:rPr>
                <w:rFonts w:eastAsia="Times New Roman" w:cs="Times New Roman"/>
                <w:color w:val="000000"/>
                <w:sz w:val="20"/>
                <w:szCs w:val="20"/>
                <w:lang w:val="sk-SK" w:eastAsia="sk-SK"/>
              </w:rPr>
              <w:t>ie vynaloženej na vykurovanie v </w:t>
            </w:r>
            <w:r w:rsidRPr="00702386">
              <w:rPr>
                <w:rFonts w:eastAsia="Times New Roman" w:cs="Times New Roman"/>
                <w:color w:val="000000"/>
                <w:sz w:val="20"/>
                <w:szCs w:val="20"/>
                <w:lang w:val="sk-SK" w:eastAsia="sk-SK"/>
              </w:rPr>
              <w:t xml:space="preserve">zimnom období a zvýšenie spotreby energie vynaloženej na chladenie (prevádzok a strojov)  a klimatizáciu budov v letnom období. Nárast priemernej ročnej teploty vzduchu zníži </w:t>
            </w:r>
            <w:r w:rsidR="008F64FA">
              <w:rPr>
                <w:rFonts w:eastAsia="Times New Roman" w:cs="Times New Roman"/>
                <w:color w:val="000000"/>
                <w:sz w:val="20"/>
                <w:szCs w:val="20"/>
                <w:lang w:val="sk-SK" w:eastAsia="sk-SK"/>
              </w:rPr>
              <w:t>spotrebu energie vynaloženej na </w:t>
            </w:r>
            <w:r w:rsidRPr="00702386">
              <w:rPr>
                <w:rFonts w:eastAsia="Times New Roman" w:cs="Times New Roman"/>
                <w:color w:val="000000"/>
                <w:sz w:val="20"/>
                <w:szCs w:val="20"/>
                <w:lang w:val="sk-SK" w:eastAsia="sk-SK"/>
              </w:rPr>
              <w:t xml:space="preserve">vykurovanie v zimnom období, avšak zvýšená priemerná teplota vzduchu nevylučuje výskyt studených zimných dní na Slovensku. </w:t>
            </w:r>
          </w:p>
          <w:p w14:paraId="2E59D3CE" w14:textId="153A799E" w:rsidR="007A07AC" w:rsidRPr="007E33CB" w:rsidRDefault="00702386" w:rsidP="00702386">
            <w:pPr>
              <w:spacing w:after="0"/>
              <w:rPr>
                <w:rFonts w:eastAsia="Times New Roman" w:cs="Times New Roman"/>
                <w:color w:val="000000"/>
                <w:sz w:val="20"/>
                <w:szCs w:val="20"/>
                <w:lang w:val="sk-SK" w:eastAsia="sk-SK"/>
              </w:rPr>
            </w:pPr>
            <w:r w:rsidRPr="00702386">
              <w:rPr>
                <w:rFonts w:eastAsia="Times New Roman" w:cs="Times New Roman"/>
                <w:color w:val="000000"/>
                <w:sz w:val="20"/>
                <w:szCs w:val="20"/>
                <w:lang w:val="sk-SK" w:eastAsia="sk-SK"/>
              </w:rPr>
              <w:t>Plánovanie energetických kapacít by malo brať do úvahy priority stanovené platnou energetickou politikou SR, energetickú bezpečnosť, možné zmeny dopytu a dostupnosť zdrojov spôsobenú zmenou klímy</w:t>
            </w:r>
            <w:r w:rsidR="00E21781">
              <w:rPr>
                <w:rFonts w:eastAsia="Times New Roman" w:cs="Times New Roman"/>
                <w:color w:val="000000"/>
                <w:sz w:val="20"/>
                <w:szCs w:val="20"/>
                <w:lang w:val="sk-SK" w:eastAsia="sk-SK"/>
              </w:rPr>
              <w:t xml:space="preserve"> a ich dopad</w:t>
            </w:r>
            <w:r w:rsidRPr="00702386">
              <w:rPr>
                <w:rFonts w:eastAsia="Times New Roman" w:cs="Times New Roman"/>
                <w:color w:val="000000"/>
                <w:sz w:val="20"/>
                <w:szCs w:val="20"/>
                <w:lang w:val="sk-SK" w:eastAsia="sk-SK"/>
              </w:rPr>
              <w:t xml:space="preserve"> na cenu energie.</w:t>
            </w:r>
          </w:p>
        </w:tc>
      </w:tr>
      <w:tr w:rsidR="007A07AC" w:rsidRPr="001F4CCB" w14:paraId="3FC4AF34" w14:textId="77777777" w:rsidTr="00AB2ED1">
        <w:trPr>
          <w:trHeight w:val="375"/>
        </w:trPr>
        <w:tc>
          <w:tcPr>
            <w:tcW w:w="9288" w:type="dxa"/>
            <w:gridSpan w:val="3"/>
            <w:vAlign w:val="center"/>
          </w:tcPr>
          <w:p w14:paraId="18924DF0" w14:textId="77777777" w:rsidR="007A07AC" w:rsidRPr="001F4CCB" w:rsidRDefault="007A07AC" w:rsidP="00E61CD1">
            <w:pPr>
              <w:spacing w:after="0"/>
              <w:jc w:val="center"/>
              <w:rPr>
                <w:rFonts w:eastAsia="Times New Roman" w:cs="Times New Roman"/>
                <w:b/>
                <w:color w:val="000000"/>
                <w:sz w:val="20"/>
                <w:szCs w:val="20"/>
                <w:lang w:val="sk-SK" w:eastAsia="sk-SK"/>
              </w:rPr>
            </w:pPr>
            <w:r w:rsidRPr="001F4CCB">
              <w:rPr>
                <w:rFonts w:eastAsia="Times New Roman" w:cs="Times New Roman"/>
                <w:b/>
                <w:color w:val="000000"/>
                <w:sz w:val="20"/>
                <w:szCs w:val="20"/>
                <w:lang w:val="sk-SK" w:eastAsia="sk-SK"/>
              </w:rPr>
              <w:t xml:space="preserve">Riziká regulácie </w:t>
            </w:r>
          </w:p>
        </w:tc>
      </w:tr>
      <w:tr w:rsidR="007A07AC" w:rsidRPr="001F4CCB" w14:paraId="583F4283" w14:textId="77777777" w:rsidTr="00FE0BE2">
        <w:trPr>
          <w:trHeight w:val="759"/>
        </w:trPr>
        <w:tc>
          <w:tcPr>
            <w:tcW w:w="9288" w:type="dxa"/>
            <w:gridSpan w:val="3"/>
            <w:vAlign w:val="center"/>
          </w:tcPr>
          <w:p w14:paraId="77822E83" w14:textId="77777777" w:rsidR="007A07AC" w:rsidRPr="001F4CCB" w:rsidRDefault="007A07AC" w:rsidP="00E61CD1">
            <w:pPr>
              <w:spacing w:after="0"/>
              <w:rPr>
                <w:rFonts w:eastAsia="Times New Roman" w:cs="Times New Roman"/>
                <w:b/>
                <w:color w:val="000000"/>
                <w:sz w:val="20"/>
                <w:szCs w:val="20"/>
                <w:lang w:val="sk-SK" w:eastAsia="sk-SK"/>
              </w:rPr>
            </w:pPr>
            <w:r w:rsidRPr="001F4CCB">
              <w:rPr>
                <w:rFonts w:eastAsia="Times New Roman" w:cs="Times New Roman"/>
                <w:color w:val="000000"/>
                <w:sz w:val="20"/>
                <w:szCs w:val="20"/>
                <w:lang w:val="sk-SK" w:eastAsia="sk-SK"/>
              </w:rPr>
              <w:t xml:space="preserve">Rizikom regulácie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energetike </w:t>
            </w:r>
            <w:r w:rsidR="007E33CB">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pôsobenej zmenou klímy môžu byť opatrenia zvyšujúce náklady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dosiahnutie bezpečnosti </w:t>
            </w:r>
            <w:r w:rsidR="00AB207A">
              <w:rPr>
                <w:rFonts w:eastAsia="Times New Roman" w:cs="Times New Roman"/>
                <w:color w:val="000000"/>
                <w:sz w:val="20"/>
                <w:szCs w:val="20"/>
                <w:lang w:val="sk-SK" w:eastAsia="sk-SK"/>
              </w:rPr>
              <w:t>a </w:t>
            </w:r>
            <w:r w:rsidR="007E33CB">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poľahlivosti energetických </w:t>
            </w:r>
            <w:r w:rsidR="007E33CB">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ústav, ako </w:t>
            </w:r>
            <w:r w:rsidR="003575A7">
              <w:rPr>
                <w:rFonts w:eastAsia="Times New Roman" w:cs="Times New Roman"/>
                <w:color w:val="000000"/>
                <w:sz w:val="20"/>
                <w:szCs w:val="20"/>
                <w:lang w:val="sk-SK" w:eastAsia="sk-SK"/>
              </w:rPr>
              <w:t>aj </w:t>
            </w:r>
            <w:r w:rsidRPr="001F4CCB">
              <w:rPr>
                <w:rFonts w:eastAsia="Times New Roman" w:cs="Times New Roman"/>
                <w:color w:val="000000"/>
                <w:sz w:val="20"/>
                <w:szCs w:val="20"/>
                <w:lang w:val="sk-SK" w:eastAsia="sk-SK"/>
              </w:rPr>
              <w:t>opatrenia zvyšujúce pre</w:t>
            </w:r>
            <w:r w:rsidR="008F64FA">
              <w:rPr>
                <w:rFonts w:eastAsia="Times New Roman" w:cs="Times New Roman"/>
                <w:color w:val="000000"/>
                <w:sz w:val="20"/>
                <w:szCs w:val="20"/>
                <w:lang w:val="sk-SK" w:eastAsia="sk-SK"/>
              </w:rPr>
              <w:t>vádzkové náklady zdrojov (napr.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zabezpečenie dostatku technologickej vody).</w:t>
            </w:r>
          </w:p>
        </w:tc>
      </w:tr>
    </w:tbl>
    <w:p w14:paraId="0DE77D3A" w14:textId="77777777" w:rsidR="005E15AE" w:rsidRDefault="00AB2ED1" w:rsidP="00AB2ED1">
      <w:pPr>
        <w:shd w:val="clear" w:color="auto" w:fill="FFFFFF"/>
        <w:spacing w:before="120" w:after="120"/>
        <w:rPr>
          <w:rFonts w:ascii="Times New Roman" w:hAnsi="Times New Roman" w:cs="Times New Roman"/>
          <w:color w:val="000000"/>
          <w:lang w:val="sk-SK"/>
        </w:rPr>
      </w:pPr>
      <w:r w:rsidRPr="00D54D94">
        <w:rPr>
          <w:rFonts w:ascii="Times New Roman" w:hAnsi="Times New Roman" w:cs="Times New Roman"/>
          <w:color w:val="000000"/>
          <w:lang w:val="sk-SK"/>
        </w:rPr>
        <w:t>Určenie, ktoré riziko je nevyhnutné považovať</w:t>
      </w:r>
      <w:r>
        <w:rPr>
          <w:rFonts w:ascii="Times New Roman" w:hAnsi="Times New Roman" w:cs="Times New Roman"/>
          <w:color w:val="000000"/>
          <w:lang w:val="sk-SK"/>
        </w:rPr>
        <w:t xml:space="preserve"> za</w:t>
      </w:r>
      <w:r w:rsidRPr="00D54D94">
        <w:rPr>
          <w:rFonts w:ascii="Times New Roman" w:hAnsi="Times New Roman" w:cs="Times New Roman"/>
          <w:color w:val="000000"/>
          <w:lang w:val="sk-SK"/>
        </w:rPr>
        <w:t xml:space="preserve"> kľúčové, je vhodné až po vykonaní odborných odhadov možn</w:t>
      </w:r>
      <w:r w:rsidR="005E15AE">
        <w:rPr>
          <w:rFonts w:ascii="Times New Roman" w:hAnsi="Times New Roman" w:cs="Times New Roman"/>
          <w:color w:val="000000"/>
          <w:lang w:val="sk-SK"/>
        </w:rPr>
        <w:t xml:space="preserve">ých dopadov jednotlivých rizík. </w:t>
      </w:r>
    </w:p>
    <w:p w14:paraId="04BBC130" w14:textId="77777777" w:rsidR="00AB2ED1" w:rsidRDefault="00AB2ED1" w:rsidP="00AB2ED1">
      <w:pPr>
        <w:shd w:val="clear" w:color="auto" w:fill="FFFFFF"/>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Podľa medzinárodných </w:t>
      </w:r>
      <w:r w:rsidR="007E33CB">
        <w:rPr>
          <w:rFonts w:ascii="Times New Roman" w:eastAsia="Times New Roman" w:hAnsi="Times New Roman" w:cs="Times New Roman"/>
          <w:color w:val="000000"/>
          <w:lang w:val="sk-SK" w:eastAsia="sk-SK"/>
        </w:rPr>
        <w:t>s</w:t>
      </w:r>
      <w:r w:rsidRPr="00D54D94">
        <w:rPr>
          <w:rFonts w:ascii="Times New Roman" w:eastAsia="Times New Roman" w:hAnsi="Times New Roman" w:cs="Times New Roman"/>
          <w:color w:val="000000"/>
          <w:lang w:val="sk-SK" w:eastAsia="sk-SK"/>
        </w:rPr>
        <w:t>kúseností</w:t>
      </w:r>
      <w:r w:rsidRPr="00D54D94">
        <w:rPr>
          <w:rFonts w:ascii="Times New Roman" w:eastAsia="Times New Roman" w:hAnsi="Times New Roman" w:cs="Times New Roman"/>
          <w:color w:val="000000"/>
          <w:vertAlign w:val="superscript"/>
          <w:lang w:val="sk-SK" w:eastAsia="sk-SK"/>
        </w:rPr>
        <w:t xml:space="preserve"> </w:t>
      </w:r>
      <w:r w:rsidR="00AB207A">
        <w:rPr>
          <w:rFonts w:ascii="Times New Roman" w:eastAsia="Times New Roman" w:hAnsi="Times New Roman" w:cs="Times New Roman"/>
          <w:color w:val="000000"/>
          <w:lang w:val="sk-SK" w:eastAsia="sk-SK"/>
        </w:rPr>
        <w:t>v </w:t>
      </w:r>
      <w:r w:rsidR="007E33CB">
        <w:rPr>
          <w:rFonts w:ascii="Times New Roman" w:eastAsia="Times New Roman" w:hAnsi="Times New Roman" w:cs="Times New Roman"/>
          <w:color w:val="000000"/>
          <w:lang w:val="sk-SK" w:eastAsia="sk-SK"/>
        </w:rPr>
        <w:t>s</w:t>
      </w:r>
      <w:r w:rsidRPr="00D54D94">
        <w:rPr>
          <w:rFonts w:ascii="Times New Roman" w:eastAsia="Times New Roman" w:hAnsi="Times New Roman" w:cs="Times New Roman"/>
          <w:color w:val="000000"/>
          <w:lang w:val="sk-SK" w:eastAsia="sk-SK"/>
        </w:rPr>
        <w:t xml:space="preserve">ektore energetiky </w:t>
      </w:r>
      <w:r w:rsidR="007E33CB">
        <w:rPr>
          <w:rFonts w:ascii="Times New Roman" w:eastAsia="Times New Roman" w:hAnsi="Times New Roman" w:cs="Times New Roman"/>
          <w:color w:val="000000"/>
          <w:lang w:val="sk-SK" w:eastAsia="sk-SK"/>
        </w:rPr>
        <w:t>s</w:t>
      </w:r>
      <w:r w:rsidRPr="00D54D94">
        <w:rPr>
          <w:rFonts w:ascii="Times New Roman" w:eastAsia="Times New Roman" w:hAnsi="Times New Roman" w:cs="Times New Roman"/>
          <w:color w:val="000000"/>
          <w:lang w:val="sk-SK" w:eastAsia="sk-SK"/>
        </w:rPr>
        <w:t>ú zdokumentované viaceré úspešné adaptačné opatrenia:</w:t>
      </w:r>
    </w:p>
    <w:p w14:paraId="31EEFADF" w14:textId="4083FCF3" w:rsidR="007A07AC" w:rsidRPr="001F4CCB" w:rsidRDefault="007A07AC" w:rsidP="007A07AC">
      <w:pPr>
        <w:shd w:val="clear" w:color="auto" w:fill="FFFFFF"/>
        <w:spacing w:before="120" w:after="120"/>
        <w:rPr>
          <w:rFonts w:eastAsia="Times New Roman" w:cs="Times New Roman"/>
          <w:i/>
          <w:color w:val="000000"/>
          <w:lang w:val="sk-SK" w:eastAsia="sk-SK"/>
        </w:rPr>
      </w:pPr>
      <w:r w:rsidRPr="001F4CCB">
        <w:rPr>
          <w:rFonts w:eastAsia="Times New Roman" w:cs="Times New Roman"/>
          <w:i/>
          <w:color w:val="000000"/>
          <w:lang w:val="sk-SK" w:eastAsia="sk-SK"/>
        </w:rPr>
        <w:t xml:space="preserve">Tab. 14. Príklady adaptačných opatrení </w:t>
      </w:r>
      <w:r w:rsidR="00AB207A">
        <w:rPr>
          <w:rFonts w:eastAsia="Times New Roman" w:cs="Times New Roman"/>
          <w:i/>
          <w:color w:val="000000"/>
          <w:lang w:val="sk-SK" w:eastAsia="sk-SK"/>
        </w:rPr>
        <w:t>v </w:t>
      </w:r>
      <w:r w:rsidR="007E33CB">
        <w:rPr>
          <w:rFonts w:eastAsia="Times New Roman" w:cs="Times New Roman"/>
          <w:i/>
          <w:color w:val="000000"/>
          <w:lang w:val="sk-SK" w:eastAsia="sk-SK"/>
        </w:rPr>
        <w:t>s</w:t>
      </w:r>
      <w:r w:rsidRPr="001F4CCB">
        <w:rPr>
          <w:rFonts w:eastAsia="Times New Roman" w:cs="Times New Roman"/>
          <w:i/>
          <w:color w:val="000000"/>
          <w:lang w:val="sk-SK" w:eastAsia="sk-SK"/>
        </w:rPr>
        <w:t>ektore energetiky</w:t>
      </w:r>
      <w:r w:rsidR="00D86C05">
        <w:rPr>
          <w:rFonts w:eastAsia="Times New Roman" w:cs="Times New Roman"/>
          <w:i/>
          <w:color w:val="000000"/>
          <w:lang w:val="sk-SK" w:eastAsia="sk-SK"/>
        </w:rPr>
        <w:t xml:space="preserve"> (opatrenia)</w:t>
      </w:r>
    </w:p>
    <w:tbl>
      <w:tblPr>
        <w:tblStyle w:val="Mriekatabuky10"/>
        <w:tblW w:w="0" w:type="auto"/>
        <w:tblCellMar>
          <w:top w:w="57" w:type="dxa"/>
          <w:bottom w:w="57" w:type="dxa"/>
        </w:tblCellMar>
        <w:tblLook w:val="04A0" w:firstRow="1" w:lastRow="0" w:firstColumn="1" w:lastColumn="0" w:noHBand="0" w:noVBand="1"/>
      </w:tblPr>
      <w:tblGrid>
        <w:gridCol w:w="1743"/>
        <w:gridCol w:w="7545"/>
      </w:tblGrid>
      <w:tr w:rsidR="007A07AC" w:rsidRPr="001F4CCB" w14:paraId="5F2FA21C" w14:textId="77777777" w:rsidTr="005E15AE">
        <w:trPr>
          <w:trHeight w:val="226"/>
        </w:trPr>
        <w:tc>
          <w:tcPr>
            <w:tcW w:w="1743" w:type="dxa"/>
            <w:vAlign w:val="center"/>
          </w:tcPr>
          <w:p w14:paraId="381B0BD6" w14:textId="77777777" w:rsidR="007A07AC" w:rsidRPr="001F4CCB" w:rsidRDefault="007A07AC" w:rsidP="00EF4262">
            <w:pPr>
              <w:spacing w:before="120" w:after="120"/>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lastRenderedPageBreak/>
              <w:t>Typ opatrenia</w:t>
            </w:r>
          </w:p>
        </w:tc>
        <w:tc>
          <w:tcPr>
            <w:tcW w:w="7545" w:type="dxa"/>
            <w:vAlign w:val="center"/>
          </w:tcPr>
          <w:p w14:paraId="00A1EDE2" w14:textId="77777777" w:rsidR="007A07AC" w:rsidRPr="001F4CCB" w:rsidRDefault="007A07AC" w:rsidP="005E15AE">
            <w:pPr>
              <w:spacing w:after="0"/>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Príklady opatrení</w:t>
            </w:r>
          </w:p>
        </w:tc>
      </w:tr>
      <w:tr w:rsidR="007A07AC" w:rsidRPr="001F4CCB" w14:paraId="3BFA36F0" w14:textId="77777777" w:rsidTr="00445EE9">
        <w:tc>
          <w:tcPr>
            <w:tcW w:w="1743" w:type="dxa"/>
            <w:vAlign w:val="center"/>
          </w:tcPr>
          <w:p w14:paraId="416AF00D" w14:textId="77777777" w:rsidR="007A07AC" w:rsidRPr="001F4CCB" w:rsidRDefault="007A07AC" w:rsidP="00EF4262">
            <w:pPr>
              <w:spacing w:before="120" w:after="120"/>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Manažérske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technické</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opatrenia</w:t>
            </w:r>
          </w:p>
        </w:tc>
        <w:tc>
          <w:tcPr>
            <w:tcW w:w="7545" w:type="dxa"/>
            <w:vAlign w:val="center"/>
          </w:tcPr>
          <w:p w14:paraId="3E880CE5"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Modelovanie vplyvu klímy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existujúce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plánované aktíva</w:t>
            </w:r>
            <w:r w:rsidR="00AE0802">
              <w:rPr>
                <w:rFonts w:eastAsia="Times New Roman" w:cs="Times New Roman"/>
                <w:color w:val="000000"/>
                <w:sz w:val="20"/>
                <w:lang w:val="sk-SK" w:eastAsia="sk-SK"/>
              </w:rPr>
              <w:t>.</w:t>
            </w:r>
          </w:p>
          <w:p w14:paraId="7B765619" w14:textId="5989048A" w:rsidR="007A07AC" w:rsidRPr="001F4CCB" w:rsidRDefault="007E33CB" w:rsidP="00BA152E">
            <w:pPr>
              <w:spacing w:before="20" w:after="20"/>
              <w:rPr>
                <w:rFonts w:eastAsia="Times New Roman" w:cs="Times New Roman"/>
                <w:color w:val="000000"/>
                <w:sz w:val="20"/>
                <w:lang w:val="sk-SK" w:eastAsia="sk-SK"/>
              </w:rPr>
            </w:pP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 xml:space="preserve">polupráca </w:t>
            </w:r>
            <w:r w:rsidR="003575A7">
              <w:rPr>
                <w:rFonts w:eastAsia="Times New Roman" w:cs="Times New Roman"/>
                <w:color w:val="000000"/>
                <w:sz w:val="20"/>
                <w:lang w:val="sk-SK" w:eastAsia="sk-SK"/>
              </w:rPr>
              <w:t>s </w:t>
            </w:r>
            <w:r w:rsidR="007A07AC" w:rsidRPr="001F4CCB">
              <w:rPr>
                <w:rFonts w:eastAsia="Times New Roman" w:cs="Times New Roman"/>
                <w:color w:val="000000"/>
                <w:sz w:val="20"/>
                <w:lang w:val="sk-SK" w:eastAsia="sk-SK"/>
              </w:rPr>
              <w:t xml:space="preserve"> meteorologickými </w:t>
            </w: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 xml:space="preserve">lužbami </w:t>
            </w:r>
            <w:r w:rsidR="00AB207A">
              <w:rPr>
                <w:rFonts w:eastAsia="Times New Roman" w:cs="Times New Roman"/>
                <w:color w:val="000000"/>
                <w:sz w:val="20"/>
                <w:lang w:val="sk-SK" w:eastAsia="sk-SK"/>
              </w:rPr>
              <w:t>a </w:t>
            </w:r>
            <w:r w:rsidR="007A07AC" w:rsidRPr="001F4CCB">
              <w:rPr>
                <w:rFonts w:eastAsia="Times New Roman" w:cs="Times New Roman"/>
                <w:color w:val="000000"/>
                <w:sz w:val="20"/>
                <w:lang w:val="sk-SK" w:eastAsia="sk-SK"/>
              </w:rPr>
              <w:t xml:space="preserve">prognózovanie pomocou informácií </w:t>
            </w:r>
            <w:r w:rsidR="00AB207A">
              <w:rPr>
                <w:rFonts w:eastAsia="Times New Roman" w:cs="Times New Roman"/>
                <w:color w:val="000000"/>
                <w:sz w:val="20"/>
                <w:lang w:val="sk-SK" w:eastAsia="sk-SK"/>
              </w:rPr>
              <w:t>o</w:t>
            </w:r>
            <w:r w:rsidR="005E15AE">
              <w:rPr>
                <w:rFonts w:eastAsia="Times New Roman" w:cs="Times New Roman"/>
                <w:color w:val="000000"/>
                <w:sz w:val="20"/>
                <w:lang w:val="sk-SK" w:eastAsia="sk-SK"/>
              </w:rPr>
              <w:t> klíme.</w:t>
            </w:r>
            <w:r w:rsidR="005E15AE" w:rsidRPr="001F4CCB">
              <w:rPr>
                <w:rFonts w:eastAsia="Times New Roman" w:cs="Times New Roman"/>
                <w:color w:val="000000"/>
                <w:sz w:val="20"/>
                <w:lang w:val="sk-SK" w:eastAsia="sk-SK"/>
              </w:rPr>
              <w:t xml:space="preserve"> </w:t>
            </w:r>
            <w:r w:rsidR="007A07AC" w:rsidRPr="001F4CCB">
              <w:rPr>
                <w:rFonts w:eastAsia="Times New Roman" w:cs="Times New Roman"/>
                <w:color w:val="000000"/>
                <w:sz w:val="20"/>
                <w:lang w:val="sk-SK" w:eastAsia="sk-SK"/>
              </w:rPr>
              <w:t xml:space="preserve">Vyhodnocovanie hydrologických údajov </w:t>
            </w:r>
            <w:r w:rsidR="00AB207A">
              <w:rPr>
                <w:rFonts w:eastAsia="Times New Roman" w:cs="Times New Roman"/>
                <w:color w:val="000000"/>
                <w:sz w:val="20"/>
                <w:lang w:val="sk-SK" w:eastAsia="sk-SK"/>
              </w:rPr>
              <w:t>a </w:t>
            </w:r>
            <w:r>
              <w:rPr>
                <w:rFonts w:eastAsia="Times New Roman" w:cs="Times New Roman"/>
                <w:color w:val="000000"/>
                <w:sz w:val="20"/>
                <w:lang w:val="sk-SK" w:eastAsia="sk-SK"/>
              </w:rPr>
              <w:t>s</w:t>
            </w:r>
            <w:r w:rsidR="007A07AC" w:rsidRPr="001F4CCB">
              <w:rPr>
                <w:rFonts w:eastAsia="Times New Roman" w:cs="Times New Roman"/>
                <w:color w:val="000000"/>
                <w:sz w:val="20"/>
                <w:lang w:val="sk-SK" w:eastAsia="sk-SK"/>
              </w:rPr>
              <w:t xml:space="preserve">imulácie možných udalostí pre vodné elektrárne </w:t>
            </w:r>
            <w:r w:rsidR="00AB207A">
              <w:rPr>
                <w:rFonts w:eastAsia="Times New Roman" w:cs="Times New Roman"/>
                <w:color w:val="000000"/>
                <w:sz w:val="20"/>
                <w:lang w:val="sk-SK" w:eastAsia="sk-SK"/>
              </w:rPr>
              <w:t>a </w:t>
            </w:r>
            <w:r w:rsidR="007A07AC" w:rsidRPr="001F4CCB">
              <w:rPr>
                <w:rFonts w:eastAsia="Times New Roman" w:cs="Times New Roman"/>
                <w:color w:val="000000"/>
                <w:sz w:val="20"/>
                <w:lang w:val="sk-SK" w:eastAsia="sk-SK"/>
              </w:rPr>
              <w:t>technologickú vodu</w:t>
            </w:r>
            <w:r w:rsidR="00AE0802">
              <w:rPr>
                <w:rFonts w:eastAsia="Times New Roman" w:cs="Times New Roman"/>
                <w:color w:val="000000"/>
                <w:sz w:val="20"/>
                <w:lang w:val="sk-SK" w:eastAsia="sk-SK"/>
              </w:rPr>
              <w:t>.</w:t>
            </w:r>
          </w:p>
          <w:p w14:paraId="05D1F69F" w14:textId="77777777" w:rsidR="007A07AC"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Riadenie </w:t>
            </w:r>
            <w:r w:rsidR="007E33CB">
              <w:rPr>
                <w:rFonts w:eastAsia="Times New Roman" w:cs="Times New Roman"/>
                <w:color w:val="000000"/>
                <w:sz w:val="20"/>
                <w:lang w:val="sk-SK" w:eastAsia="sk-SK"/>
              </w:rPr>
              <w:t>na s</w:t>
            </w:r>
            <w:r w:rsidRPr="001F4CCB">
              <w:rPr>
                <w:rFonts w:eastAsia="Times New Roman" w:cs="Times New Roman"/>
                <w:color w:val="000000"/>
                <w:sz w:val="20"/>
                <w:lang w:val="sk-SK" w:eastAsia="sk-SK"/>
              </w:rPr>
              <w:t xml:space="preserve">trane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potreby</w:t>
            </w:r>
            <w:r w:rsidR="007E33CB">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pre zvládnutie prerušenia dodávok elektrickej energie</w:t>
            </w:r>
            <w:r w:rsidR="00AE0802">
              <w:rPr>
                <w:rFonts w:eastAsia="Times New Roman" w:cs="Times New Roman"/>
                <w:color w:val="000000"/>
                <w:sz w:val="20"/>
                <w:lang w:val="sk-SK" w:eastAsia="sk-SK"/>
              </w:rPr>
              <w:t>.</w:t>
            </w:r>
          </w:p>
          <w:p w14:paraId="62EED6D9" w14:textId="77777777" w:rsidR="007A07AC"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Inštalácia záložných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ystémov pre umožnenie čerpania pri nízkej hladine vody</w:t>
            </w:r>
            <w:r w:rsidR="00AE0802">
              <w:rPr>
                <w:rFonts w:eastAsia="Times New Roman" w:cs="Times New Roman"/>
                <w:color w:val="000000"/>
                <w:sz w:val="20"/>
                <w:lang w:val="sk-SK" w:eastAsia="sk-SK"/>
              </w:rPr>
              <w:t>.</w:t>
            </w:r>
          </w:p>
          <w:p w14:paraId="7FB53FA9"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Pre riešenie problému nedostatku vody recyklácia vody, využívanie zrážkovej alebo komunálnej odpadovej vody tam, kde je to možné</w:t>
            </w:r>
            <w:r w:rsidR="00AE0802">
              <w:rPr>
                <w:rFonts w:eastAsia="Times New Roman" w:cs="Times New Roman"/>
                <w:color w:val="000000"/>
                <w:sz w:val="20"/>
                <w:lang w:val="sk-SK" w:eastAsia="sk-SK"/>
              </w:rPr>
              <w:t>.</w:t>
            </w:r>
          </w:p>
          <w:p w14:paraId="7078E912" w14:textId="38CA697D" w:rsidR="007A07AC"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Projekty zahŕňajúce zvýšenie odolnosti energetických zdrojov pri </w:t>
            </w:r>
            <w:proofErr w:type="spellStart"/>
            <w:r w:rsidRPr="001F4CCB">
              <w:rPr>
                <w:rFonts w:eastAsia="Times New Roman" w:cs="Times New Roman"/>
                <w:color w:val="000000"/>
                <w:sz w:val="20"/>
                <w:lang w:val="sk-SK" w:eastAsia="sk-SK"/>
              </w:rPr>
              <w:t>extrémych</w:t>
            </w:r>
            <w:proofErr w:type="spellEnd"/>
            <w:r w:rsidRPr="001F4CCB">
              <w:rPr>
                <w:rFonts w:eastAsia="Times New Roman" w:cs="Times New Roman"/>
                <w:color w:val="000000"/>
                <w:sz w:val="20"/>
                <w:lang w:val="sk-SK" w:eastAsia="sk-SK"/>
              </w:rPr>
              <w:t xml:space="preserve"> prejavo</w:t>
            </w:r>
            <w:r w:rsidR="00BC69BF">
              <w:rPr>
                <w:rFonts w:eastAsia="Times New Roman" w:cs="Times New Roman"/>
                <w:color w:val="000000"/>
                <w:sz w:val="20"/>
                <w:lang w:val="sk-SK" w:eastAsia="sk-SK"/>
              </w:rPr>
              <w:t>ch</w:t>
            </w:r>
            <w:r w:rsidRPr="001F4CCB">
              <w:rPr>
                <w:rFonts w:eastAsia="Times New Roman" w:cs="Times New Roman"/>
                <w:color w:val="000000"/>
                <w:sz w:val="20"/>
                <w:lang w:val="sk-SK" w:eastAsia="sk-SK"/>
              </w:rPr>
              <w:t xml:space="preserve"> počasia</w:t>
            </w:r>
            <w:r w:rsidR="00AE0802">
              <w:rPr>
                <w:rFonts w:eastAsia="Times New Roman" w:cs="Times New Roman"/>
                <w:color w:val="000000"/>
                <w:sz w:val="20"/>
                <w:lang w:val="sk-SK" w:eastAsia="sk-SK"/>
              </w:rPr>
              <w:t>.</w:t>
            </w:r>
          </w:p>
          <w:p w14:paraId="675827C2" w14:textId="1E16014F" w:rsidR="005A6B63" w:rsidRPr="001F4CCB" w:rsidRDefault="005A6B63" w:rsidP="00BA152E">
            <w:pPr>
              <w:spacing w:before="20" w:after="20"/>
              <w:rPr>
                <w:rFonts w:eastAsia="Times New Roman" w:cs="Times New Roman"/>
                <w:color w:val="000000"/>
                <w:sz w:val="20"/>
                <w:lang w:val="sk-SK" w:eastAsia="sk-SK"/>
              </w:rPr>
            </w:pPr>
            <w:r w:rsidRPr="005A6B63">
              <w:rPr>
                <w:rFonts w:eastAsia="Times New Roman" w:cs="Times New Roman"/>
                <w:color w:val="000000"/>
                <w:sz w:val="20"/>
                <w:lang w:val="sk-SK" w:eastAsia="sk-SK"/>
              </w:rPr>
              <w:t>Medzinárodná spolupráca a koordinácia spoločných postupov pri predchádzaní stavov núdze v odvetví energetiky.</w:t>
            </w:r>
            <w:r>
              <w:rPr>
                <w:rFonts w:eastAsia="Times New Roman" w:cs="Times New Roman"/>
                <w:color w:val="000000"/>
                <w:sz w:val="20"/>
                <w:lang w:val="sk-SK" w:eastAsia="sk-SK"/>
              </w:rPr>
              <w:t xml:space="preserve"> </w:t>
            </w:r>
          </w:p>
        </w:tc>
      </w:tr>
      <w:tr w:rsidR="007A07AC" w:rsidRPr="001F4CCB" w14:paraId="17A1DFDA" w14:textId="77777777" w:rsidTr="00445EE9">
        <w:tc>
          <w:tcPr>
            <w:tcW w:w="1743" w:type="dxa"/>
            <w:vAlign w:val="center"/>
          </w:tcPr>
          <w:p w14:paraId="091A5987" w14:textId="77777777" w:rsidR="007A07AC" w:rsidRPr="001F4CCB" w:rsidRDefault="007A07AC" w:rsidP="00EF4262">
            <w:pPr>
              <w:spacing w:before="120" w:after="120"/>
              <w:jc w:val="center"/>
              <w:rPr>
                <w:rFonts w:eastAsia="Times New Roman" w:cs="Times New Roman"/>
                <w:color w:val="000000"/>
                <w:sz w:val="20"/>
                <w:lang w:val="sk-SK" w:eastAsia="sk-SK"/>
              </w:rPr>
            </w:pPr>
            <w:r>
              <w:rPr>
                <w:rFonts w:eastAsia="Times New Roman" w:cs="Times New Roman"/>
                <w:color w:val="000000"/>
                <w:sz w:val="20"/>
                <w:lang w:val="sk-SK" w:eastAsia="sk-SK"/>
              </w:rPr>
              <w:t xml:space="preserve">Technologické </w:t>
            </w:r>
            <w:r w:rsidR="00AB207A">
              <w:rPr>
                <w:rFonts w:eastAsia="Times New Roman" w:cs="Times New Roman"/>
                <w:color w:val="000000"/>
                <w:sz w:val="20"/>
                <w:lang w:val="sk-SK" w:eastAsia="sk-SK"/>
              </w:rPr>
              <w:t>a </w:t>
            </w:r>
            <w:r>
              <w:rPr>
                <w:rFonts w:eastAsia="Times New Roman" w:cs="Times New Roman"/>
                <w:color w:val="000000"/>
                <w:sz w:val="20"/>
                <w:lang w:val="sk-SK" w:eastAsia="sk-SK"/>
              </w:rPr>
              <w:t xml:space="preserve">štrukturálne </w:t>
            </w:r>
            <w:r w:rsidRPr="001F4CCB">
              <w:rPr>
                <w:rFonts w:eastAsia="Times New Roman" w:cs="Times New Roman"/>
                <w:color w:val="000000"/>
                <w:sz w:val="20"/>
                <w:lang w:val="sk-SK" w:eastAsia="sk-SK"/>
              </w:rPr>
              <w:t>opatrenia</w:t>
            </w:r>
          </w:p>
        </w:tc>
        <w:tc>
          <w:tcPr>
            <w:tcW w:w="7545" w:type="dxa"/>
            <w:vAlign w:val="center"/>
          </w:tcPr>
          <w:p w14:paraId="52E93655" w14:textId="77777777" w:rsidR="007A07AC"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Posilnenie ochrany infraštruktúry pred povodňami</w:t>
            </w:r>
            <w:r w:rsidR="00AE0802">
              <w:rPr>
                <w:rFonts w:eastAsia="Times New Roman" w:cs="Times New Roman"/>
                <w:color w:val="000000"/>
                <w:sz w:val="20"/>
                <w:lang w:val="sk-SK" w:eastAsia="sk-SK"/>
              </w:rPr>
              <w:t>.</w:t>
            </w:r>
          </w:p>
          <w:p w14:paraId="4EA5F48B"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Využívanie vylepšených technológií, ktoré zvyšujú energetickú účinnosť</w:t>
            </w:r>
            <w:r w:rsidR="00AE0802">
              <w:rPr>
                <w:rFonts w:eastAsia="Times New Roman" w:cs="Times New Roman"/>
                <w:color w:val="000000"/>
                <w:sz w:val="20"/>
                <w:lang w:val="sk-SK" w:eastAsia="sk-SK"/>
              </w:rPr>
              <w:t>.</w:t>
            </w:r>
          </w:p>
          <w:p w14:paraId="4FA35183"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Vylepšené chladiace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ystémy, napr. </w:t>
            </w:r>
            <w:proofErr w:type="spellStart"/>
            <w:r w:rsidRPr="001F4CCB">
              <w:rPr>
                <w:rFonts w:eastAsia="Times New Roman" w:cs="Times New Roman"/>
                <w:color w:val="000000"/>
                <w:sz w:val="20"/>
                <w:lang w:val="sk-SK" w:eastAsia="sk-SK"/>
              </w:rPr>
              <w:t>recirkulačné</w:t>
            </w:r>
            <w:proofErr w:type="spellEnd"/>
            <w:r w:rsidRPr="001F4CCB">
              <w:rPr>
                <w:rFonts w:eastAsia="Times New Roman" w:cs="Times New Roman"/>
                <w:color w:val="000000"/>
                <w:sz w:val="20"/>
                <w:lang w:val="sk-SK" w:eastAsia="sk-SK"/>
              </w:rPr>
              <w:t xml:space="preserve"> chladiace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ystémy ako menej citlivé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zmeny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 xml:space="preserve">dostupnosti vody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 xml:space="preserve">porovnaní </w:t>
            </w:r>
            <w:r w:rsidR="003575A7">
              <w:rPr>
                <w:rFonts w:eastAsia="Times New Roman" w:cs="Times New Roman"/>
                <w:color w:val="000000"/>
                <w:sz w:val="20"/>
                <w:lang w:val="sk-SK" w:eastAsia="sk-SK"/>
              </w:rPr>
              <w:t>s </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jednorazovými chladiacimi</w:t>
            </w:r>
            <w:r>
              <w:rPr>
                <w:rFonts w:eastAsia="Times New Roman" w:cs="Times New Roman"/>
                <w:color w:val="000000"/>
                <w:sz w:val="20"/>
                <w:lang w:val="sk-SK" w:eastAsia="sk-SK"/>
              </w:rPr>
              <w:t xml:space="preserv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ystémami</w:t>
            </w:r>
            <w:r w:rsidR="00AE0802">
              <w:rPr>
                <w:rFonts w:eastAsia="Times New Roman" w:cs="Times New Roman"/>
                <w:color w:val="000000"/>
                <w:sz w:val="20"/>
                <w:lang w:val="sk-SK" w:eastAsia="sk-SK"/>
              </w:rPr>
              <w:t>.</w:t>
            </w:r>
          </w:p>
          <w:p w14:paraId="477AE056" w14:textId="77777777" w:rsidR="007A07AC"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Vzduchom</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chladené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ystémy znižujúce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traty odparovaním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nepoužívajúce vodu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procese (ale vyžadujúce dodatočnú energiu)</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pokiaľ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ú vhodné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dodatočné vybavenie existujúcich zariadení</w:t>
            </w:r>
            <w:r w:rsidR="00AE0802">
              <w:rPr>
                <w:rFonts w:eastAsia="Times New Roman" w:cs="Times New Roman"/>
                <w:color w:val="000000"/>
                <w:sz w:val="20"/>
                <w:lang w:val="sk-SK" w:eastAsia="sk-SK"/>
              </w:rPr>
              <w:t>.</w:t>
            </w:r>
          </w:p>
          <w:p w14:paraId="3D05F1A7" w14:textId="32E5B124" w:rsidR="009828CF" w:rsidRPr="001F4CCB" w:rsidRDefault="005A6B63" w:rsidP="00BA152E">
            <w:pPr>
              <w:spacing w:before="20" w:after="20"/>
              <w:rPr>
                <w:rFonts w:eastAsia="Times New Roman" w:cs="Times New Roman"/>
                <w:color w:val="000000"/>
                <w:sz w:val="20"/>
                <w:lang w:val="sk-SK" w:eastAsia="sk-SK"/>
              </w:rPr>
            </w:pPr>
            <w:r>
              <w:rPr>
                <w:rFonts w:eastAsia="Times New Roman" w:cs="Times New Roman"/>
                <w:color w:val="000000"/>
                <w:sz w:val="20"/>
                <w:lang w:val="sk-SK" w:eastAsia="sk-SK"/>
              </w:rPr>
              <w:t>Z</w:t>
            </w:r>
            <w:r w:rsidR="009828CF" w:rsidRPr="009828CF">
              <w:rPr>
                <w:rFonts w:eastAsia="Times New Roman" w:cs="Times New Roman"/>
                <w:color w:val="000000"/>
                <w:sz w:val="20"/>
                <w:lang w:val="sk-SK" w:eastAsia="sk-SK"/>
              </w:rPr>
              <w:t>níženie závislosti na prevažujúcom zdroji energie (ropa) v prípade výroby pohonných látok a prechod na výraznejšie zastúpenie viacerých zdrojov (</w:t>
            </w:r>
            <w:proofErr w:type="spellStart"/>
            <w:r w:rsidR="009828CF" w:rsidRPr="009828CF">
              <w:rPr>
                <w:rFonts w:eastAsia="Times New Roman" w:cs="Times New Roman"/>
                <w:color w:val="000000"/>
                <w:sz w:val="20"/>
                <w:lang w:val="sk-SK" w:eastAsia="sk-SK"/>
              </w:rPr>
              <w:t>biopalivá</w:t>
            </w:r>
            <w:proofErr w:type="spellEnd"/>
            <w:r w:rsidR="009828CF" w:rsidRPr="009828CF">
              <w:rPr>
                <w:rFonts w:eastAsia="Times New Roman" w:cs="Times New Roman"/>
                <w:color w:val="000000"/>
                <w:sz w:val="20"/>
                <w:lang w:val="sk-SK" w:eastAsia="sk-SK"/>
              </w:rPr>
              <w:t>, elektrina, vodík), čím sa dosiahne lepšia adaptabilita na možné narušenie dodávateľských systémov.</w:t>
            </w:r>
            <w:r w:rsidR="009828CF">
              <w:rPr>
                <w:rFonts w:eastAsia="Times New Roman" w:cs="Times New Roman"/>
                <w:color w:val="000000"/>
                <w:sz w:val="20"/>
                <w:lang w:val="sk-SK" w:eastAsia="sk-SK"/>
              </w:rPr>
              <w:t xml:space="preserve"> </w:t>
            </w:r>
          </w:p>
          <w:p w14:paraId="4FFD2399" w14:textId="3226A6F2"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Decentralizovaná výroba rôznych foriem energie</w:t>
            </w:r>
            <w:r w:rsidR="00E21781">
              <w:rPr>
                <w:rFonts w:eastAsia="Times New Roman" w:cs="Times New Roman"/>
                <w:color w:val="000000"/>
                <w:sz w:val="20"/>
                <w:lang w:val="sk-SK" w:eastAsia="sk-SK"/>
              </w:rPr>
              <w:t xml:space="preserve"> využitím napríklad obnoviteľných zdrojov energie</w:t>
            </w:r>
            <w:r w:rsidRPr="001F4CCB">
              <w:rPr>
                <w:rFonts w:eastAsia="Times New Roman" w:cs="Times New Roman"/>
                <w:color w:val="000000"/>
                <w:sz w:val="20"/>
                <w:lang w:val="sk-SK" w:eastAsia="sk-SK"/>
              </w:rPr>
              <w:t xml:space="preserve"> </w:t>
            </w:r>
            <w:r w:rsidR="00E21781">
              <w:rPr>
                <w:rFonts w:eastAsia="Times New Roman" w:cs="Times New Roman"/>
                <w:color w:val="000000"/>
                <w:sz w:val="20"/>
                <w:lang w:val="sk-SK" w:eastAsia="sk-SK"/>
              </w:rPr>
              <w:t>umožňujúca</w:t>
            </w:r>
            <w:r w:rsidR="00E21781" w:rsidRPr="001F4CCB">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približova</w:t>
            </w:r>
            <w:r w:rsidR="00E21781">
              <w:rPr>
                <w:rFonts w:eastAsia="Times New Roman" w:cs="Times New Roman"/>
                <w:color w:val="000000"/>
                <w:sz w:val="20"/>
                <w:lang w:val="sk-SK" w:eastAsia="sk-SK"/>
              </w:rPr>
              <w:t>nie</w:t>
            </w:r>
            <w:r w:rsidRPr="001F4CCB">
              <w:rPr>
                <w:rFonts w:eastAsia="Times New Roman" w:cs="Times New Roman"/>
                <w:color w:val="000000"/>
                <w:sz w:val="20"/>
                <w:lang w:val="sk-SK" w:eastAsia="sk-SK"/>
              </w:rPr>
              <w:t xml:space="preserve"> výrob</w:t>
            </w:r>
            <w:r w:rsidR="00E21781">
              <w:rPr>
                <w:rFonts w:eastAsia="Times New Roman" w:cs="Times New Roman"/>
                <w:color w:val="000000"/>
                <w:sz w:val="20"/>
                <w:lang w:val="sk-SK" w:eastAsia="sk-SK"/>
              </w:rPr>
              <w:t>y</w:t>
            </w:r>
            <w:r w:rsidRPr="001F4CCB">
              <w:rPr>
                <w:rFonts w:eastAsia="Times New Roman" w:cs="Times New Roman"/>
                <w:color w:val="000000"/>
                <w:sz w:val="20"/>
                <w:lang w:val="sk-SK" w:eastAsia="sk-SK"/>
              </w:rPr>
              <w:t xml:space="preserve"> k miestu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potreby</w:t>
            </w:r>
            <w:r w:rsidR="00AE0802">
              <w:rPr>
                <w:rFonts w:eastAsia="Times New Roman" w:cs="Times New Roman"/>
                <w:color w:val="000000"/>
                <w:sz w:val="20"/>
                <w:lang w:val="sk-SK" w:eastAsia="sk-SK"/>
              </w:rPr>
              <w:t>.</w:t>
            </w:r>
          </w:p>
          <w:p w14:paraId="3D4B950D" w14:textId="46DD42A5" w:rsidR="007A07AC" w:rsidRPr="001F4CCB" w:rsidRDefault="005A6B63" w:rsidP="00BA152E">
            <w:pPr>
              <w:spacing w:before="20" w:after="20"/>
              <w:rPr>
                <w:rFonts w:eastAsia="Times New Roman" w:cs="Times New Roman"/>
                <w:color w:val="000000"/>
                <w:sz w:val="20"/>
                <w:lang w:val="sk-SK" w:eastAsia="sk-SK"/>
              </w:rPr>
            </w:pPr>
            <w:r w:rsidRPr="005A6B63">
              <w:rPr>
                <w:rFonts w:eastAsia="Times New Roman" w:cs="Times New Roman"/>
                <w:color w:val="000000"/>
                <w:sz w:val="20"/>
                <w:lang w:val="sk-SK" w:eastAsia="sk-SK"/>
              </w:rPr>
              <w:t xml:space="preserve"> Budovanie nových a rekonštrukcia zastaraných vedení a zariadení elektrizačnej sústavy. Posilňovanie medzištátnych prepojení energetických sústav.</w:t>
            </w:r>
            <w:r>
              <w:rPr>
                <w:rFonts w:eastAsia="Times New Roman" w:cs="Times New Roman"/>
                <w:color w:val="000000"/>
                <w:sz w:val="20"/>
                <w:lang w:val="sk-SK" w:eastAsia="sk-SK"/>
              </w:rPr>
              <w:t xml:space="preserve"> </w:t>
            </w:r>
          </w:p>
        </w:tc>
      </w:tr>
      <w:tr w:rsidR="007A07AC" w:rsidRPr="001F4CCB" w14:paraId="4F223CBC" w14:textId="77777777" w:rsidTr="00445EE9">
        <w:tc>
          <w:tcPr>
            <w:tcW w:w="1743" w:type="dxa"/>
            <w:vAlign w:val="center"/>
          </w:tcPr>
          <w:p w14:paraId="381576A7" w14:textId="77777777" w:rsidR="007A07AC" w:rsidRPr="001F4CCB" w:rsidRDefault="007A07AC" w:rsidP="00EF4262">
            <w:pPr>
              <w:spacing w:before="120" w:after="120"/>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Vzdelávanie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výcvik</w:t>
            </w:r>
          </w:p>
        </w:tc>
        <w:tc>
          <w:tcPr>
            <w:tcW w:w="7545" w:type="dxa"/>
            <w:vAlign w:val="center"/>
          </w:tcPr>
          <w:p w14:paraId="2A75B0F2"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Príprava zodpovedných osôb pre rozvoj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pôsobilostí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pracovávať informácie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dáta, modelovať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cenáre</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dopadov zmeny klímy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odvetvie energetiky, začleňovať klimatické predpovede </w:t>
            </w:r>
            <w:r w:rsidR="00973711">
              <w:rPr>
                <w:rFonts w:eastAsia="Times New Roman" w:cs="Times New Roman"/>
                <w:color w:val="000000"/>
                <w:sz w:val="20"/>
                <w:lang w:val="sk-SK" w:eastAsia="sk-SK"/>
              </w:rPr>
              <w:t>do </w:t>
            </w:r>
            <w:r w:rsidRPr="001F4CCB">
              <w:rPr>
                <w:rFonts w:eastAsia="Times New Roman" w:cs="Times New Roman"/>
                <w:color w:val="000000"/>
                <w:sz w:val="20"/>
                <w:lang w:val="sk-SK" w:eastAsia="sk-SK"/>
              </w:rPr>
              <w:t xml:space="preserve">plánovania energetických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ystémov</w:t>
            </w:r>
            <w:r w:rsidR="00AE0802">
              <w:rPr>
                <w:rFonts w:eastAsia="Times New Roman" w:cs="Times New Roman"/>
                <w:color w:val="000000"/>
                <w:sz w:val="20"/>
                <w:lang w:val="sk-SK" w:eastAsia="sk-SK"/>
              </w:rPr>
              <w:t>.</w:t>
            </w:r>
          </w:p>
          <w:p w14:paraId="00120A50"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Príprava zodpovedných osôb, umožňujúca</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ich rýchlu </w:t>
            </w:r>
            <w:r w:rsidR="00AB207A">
              <w:rPr>
                <w:rFonts w:eastAsia="Times New Roman" w:cs="Times New Roman"/>
                <w:color w:val="000000"/>
                <w:sz w:val="20"/>
                <w:lang w:val="sk-SK" w:eastAsia="sk-SK"/>
              </w:rPr>
              <w:t>a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právnu</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reakciu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naliehavých</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havarijných prípadoch, ale napomáhajúca </w:t>
            </w:r>
            <w:r w:rsidR="003575A7">
              <w:rPr>
                <w:rFonts w:eastAsia="Times New Roman" w:cs="Times New Roman"/>
                <w:color w:val="000000"/>
                <w:sz w:val="20"/>
                <w:lang w:val="sk-SK" w:eastAsia="sk-SK"/>
              </w:rPr>
              <w:t>aj </w:t>
            </w:r>
            <w:r w:rsidRPr="001F4CCB">
              <w:rPr>
                <w:rFonts w:eastAsia="Times New Roman" w:cs="Times New Roman"/>
                <w:color w:val="000000"/>
                <w:sz w:val="20"/>
                <w:lang w:val="sk-SK" w:eastAsia="sk-SK"/>
              </w:rPr>
              <w:t xml:space="preserve">ich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chopnostiam aktívne zasahovať následne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 xml:space="preserve">prospech rýchlych opráv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obnovy</w:t>
            </w:r>
            <w:r w:rsidR="00AE0802">
              <w:rPr>
                <w:rFonts w:eastAsia="Times New Roman" w:cs="Times New Roman"/>
                <w:color w:val="000000"/>
                <w:sz w:val="20"/>
                <w:lang w:val="sk-SK" w:eastAsia="sk-SK"/>
              </w:rPr>
              <w:t>.</w:t>
            </w:r>
            <w:r w:rsidR="005E15AE">
              <w:rPr>
                <w:rFonts w:eastAsia="Times New Roman" w:cs="Times New Roman"/>
                <w:color w:val="000000"/>
                <w:sz w:val="20"/>
                <w:lang w:val="sk-SK" w:eastAsia="sk-SK"/>
              </w:rPr>
              <w:t xml:space="preserve">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účinnosť </w:t>
            </w:r>
            <w:r w:rsidR="003575A7">
              <w:rPr>
                <w:rFonts w:eastAsia="Times New Roman" w:cs="Times New Roman"/>
                <w:color w:val="000000"/>
                <w:sz w:val="20"/>
                <w:lang w:val="sk-SK" w:eastAsia="sk-SK"/>
              </w:rPr>
              <w:t>s </w:t>
            </w:r>
            <w:r w:rsidRPr="001F4CCB">
              <w:rPr>
                <w:rFonts w:eastAsia="Times New Roman" w:cs="Times New Roman"/>
                <w:color w:val="000000"/>
                <w:sz w:val="20"/>
                <w:lang w:val="sk-SK" w:eastAsia="sk-SK"/>
              </w:rPr>
              <w:t>programami budovania kapacít</w:t>
            </w:r>
            <w:r w:rsidR="00AE0802">
              <w:rPr>
                <w:rFonts w:eastAsia="Times New Roman" w:cs="Times New Roman"/>
                <w:color w:val="000000"/>
                <w:sz w:val="20"/>
                <w:lang w:val="sk-SK" w:eastAsia="sk-SK"/>
              </w:rPr>
              <w:t>.</w:t>
            </w:r>
          </w:p>
        </w:tc>
      </w:tr>
      <w:tr w:rsidR="007A07AC" w:rsidRPr="001F4CCB" w14:paraId="745EA5C0" w14:textId="77777777" w:rsidTr="00445EE9">
        <w:tc>
          <w:tcPr>
            <w:tcW w:w="1743" w:type="dxa"/>
            <w:vAlign w:val="center"/>
          </w:tcPr>
          <w:p w14:paraId="6F80CF70" w14:textId="77777777" w:rsidR="007A07AC" w:rsidRPr="001F4CCB" w:rsidRDefault="007A07AC" w:rsidP="00EF4262">
            <w:pPr>
              <w:spacing w:before="120" w:after="120"/>
              <w:jc w:val="center"/>
              <w:rPr>
                <w:rFonts w:eastAsia="Times New Roman" w:cs="Times New Roman"/>
                <w:color w:val="000000"/>
                <w:sz w:val="20"/>
                <w:lang w:val="sk-SK" w:eastAsia="sk-SK"/>
              </w:rPr>
            </w:pPr>
            <w:proofErr w:type="spellStart"/>
            <w:r w:rsidRPr="001F4CCB">
              <w:rPr>
                <w:rFonts w:eastAsia="Times New Roman" w:cs="Times New Roman"/>
                <w:color w:val="000000"/>
                <w:sz w:val="20"/>
                <w:lang w:val="sk-SK" w:eastAsia="sk-SK"/>
              </w:rPr>
              <w:t>Inovatívnosť</w:t>
            </w:r>
            <w:proofErr w:type="spellEnd"/>
            <w:r w:rsidRPr="001F4CCB">
              <w:rPr>
                <w:rFonts w:eastAsia="Times New Roman" w:cs="Times New Roman"/>
                <w:color w:val="000000"/>
                <w:sz w:val="20"/>
                <w:lang w:val="sk-SK" w:eastAsia="sk-SK"/>
              </w:rPr>
              <w:t xml:space="preserv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obnoviteľnosť</w:t>
            </w:r>
          </w:p>
        </w:tc>
        <w:tc>
          <w:tcPr>
            <w:tcW w:w="7545" w:type="dxa"/>
            <w:vAlign w:val="center"/>
          </w:tcPr>
          <w:p w14:paraId="3BA2ECAE" w14:textId="77777777" w:rsidR="007A07AC" w:rsidRPr="001F4CCB" w:rsidRDefault="007A07AC" w:rsidP="00BA152E">
            <w:pPr>
              <w:spacing w:before="20" w:after="2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Vypracovávanie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periodická aktualizáciu bezpečnostných opatrení, havarijných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krízových plánov, technických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procesných opatrení zameriavaných</w:t>
            </w:r>
            <w:r>
              <w:rPr>
                <w:rFonts w:eastAsia="Times New Roman" w:cs="Times New Roman"/>
                <w:color w:val="000000"/>
                <w:sz w:val="20"/>
                <w:lang w:val="sk-SK" w:eastAsia="sk-SK"/>
              </w:rPr>
              <w:t xml:space="preserve"> </w:t>
            </w:r>
            <w:r w:rsidR="00AB207A">
              <w:rPr>
                <w:rFonts w:eastAsia="Times New Roman" w:cs="Times New Roman"/>
                <w:color w:val="000000"/>
                <w:sz w:val="20"/>
                <w:lang w:val="sk-SK" w:eastAsia="sk-SK"/>
              </w:rPr>
              <w:t>na </w:t>
            </w:r>
            <w:r w:rsidR="003575A7">
              <w:rPr>
                <w:rFonts w:eastAsia="Times New Roman" w:cs="Times New Roman"/>
                <w:color w:val="000000"/>
                <w:sz w:val="20"/>
                <w:lang w:val="sk-SK" w:eastAsia="sk-SK"/>
              </w:rPr>
              <w:t>s</w:t>
            </w:r>
            <w:r w:rsidRPr="001F4CCB">
              <w:rPr>
                <w:rFonts w:eastAsia="Times New Roman" w:cs="Times New Roman"/>
                <w:color w:val="000000"/>
                <w:sz w:val="20"/>
                <w:lang w:val="sk-SK" w:eastAsia="sk-SK"/>
              </w:rPr>
              <w:t>krátenie doby</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potrebnej</w:t>
            </w:r>
            <w:r>
              <w:rPr>
                <w:rFonts w:eastAsia="Times New Roman" w:cs="Times New Roman"/>
                <w:color w:val="000000"/>
                <w:sz w:val="20"/>
                <w:lang w:val="sk-SK" w:eastAsia="sk-SK"/>
              </w:rPr>
              <w:t xml:space="preserve">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obnovu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ystému po prejave extrémnych poveternostných udalostí</w:t>
            </w:r>
            <w:r w:rsidR="00AE0802">
              <w:rPr>
                <w:rFonts w:eastAsia="Times New Roman" w:cs="Times New Roman"/>
                <w:color w:val="000000"/>
                <w:sz w:val="20"/>
                <w:lang w:val="sk-SK" w:eastAsia="sk-SK"/>
              </w:rPr>
              <w:t>.</w:t>
            </w:r>
          </w:p>
        </w:tc>
      </w:tr>
      <w:tr w:rsidR="007A07AC" w:rsidRPr="001F4CCB" w14:paraId="50AB3CBA" w14:textId="77777777" w:rsidTr="00445EE9">
        <w:tc>
          <w:tcPr>
            <w:tcW w:w="1743" w:type="dxa"/>
            <w:vAlign w:val="center"/>
          </w:tcPr>
          <w:p w14:paraId="6E09AF15" w14:textId="77777777" w:rsidR="007A07AC" w:rsidRPr="001F4CCB" w:rsidRDefault="007A07AC" w:rsidP="00EF4262">
            <w:pPr>
              <w:spacing w:before="120" w:after="120"/>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Znižovanie energetickej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potreby</w:t>
            </w:r>
          </w:p>
        </w:tc>
        <w:tc>
          <w:tcPr>
            <w:tcW w:w="7545" w:type="dxa"/>
            <w:vAlign w:val="center"/>
          </w:tcPr>
          <w:p w14:paraId="048EAE0C" w14:textId="47D97A89" w:rsidR="00AB2ED1" w:rsidRPr="00AB2ED1" w:rsidRDefault="005A6B63" w:rsidP="00BA152E">
            <w:pPr>
              <w:spacing w:before="20" w:after="20"/>
              <w:rPr>
                <w:rFonts w:eastAsia="Times New Roman" w:cs="Times New Roman"/>
                <w:color w:val="000000"/>
                <w:sz w:val="20"/>
                <w:lang w:val="sk-SK" w:eastAsia="sk-SK"/>
              </w:rPr>
            </w:pPr>
            <w:r>
              <w:rPr>
                <w:rFonts w:eastAsia="Times New Roman" w:cs="Times New Roman"/>
                <w:color w:val="000000"/>
                <w:sz w:val="20"/>
                <w:lang w:val="sk-SK" w:eastAsia="sk-SK"/>
              </w:rPr>
              <w:t>Pokračovať v p</w:t>
            </w:r>
            <w:r w:rsidR="00AB2ED1" w:rsidRPr="00AB2ED1">
              <w:rPr>
                <w:rFonts w:eastAsia="Times New Roman" w:cs="Times New Roman"/>
                <w:color w:val="000000"/>
                <w:sz w:val="20"/>
                <w:lang w:val="sk-SK" w:eastAsia="sk-SK"/>
              </w:rPr>
              <w:t>resadzovan</w:t>
            </w:r>
            <w:r>
              <w:rPr>
                <w:rFonts w:eastAsia="Times New Roman" w:cs="Times New Roman"/>
                <w:color w:val="000000"/>
                <w:sz w:val="20"/>
                <w:lang w:val="sk-SK" w:eastAsia="sk-SK"/>
              </w:rPr>
              <w:t>í</w:t>
            </w:r>
            <w:r w:rsidR="00AB2ED1" w:rsidRPr="00AB2ED1">
              <w:rPr>
                <w:rFonts w:eastAsia="Times New Roman" w:cs="Times New Roman"/>
                <w:color w:val="000000"/>
                <w:sz w:val="20"/>
                <w:lang w:val="sk-SK" w:eastAsia="sk-SK"/>
              </w:rPr>
              <w:t xml:space="preserve"> nákladovo-efektívnych opatrení </w:t>
            </w:r>
            <w:r w:rsidR="00AB207A">
              <w:rPr>
                <w:rFonts w:eastAsia="Times New Roman" w:cs="Times New Roman"/>
                <w:color w:val="000000"/>
                <w:sz w:val="20"/>
                <w:lang w:val="sk-SK" w:eastAsia="sk-SK"/>
              </w:rPr>
              <w:t>v </w:t>
            </w:r>
            <w:r w:rsidR="00AB2ED1" w:rsidRPr="00AB2ED1">
              <w:rPr>
                <w:rFonts w:eastAsia="Times New Roman" w:cs="Times New Roman"/>
                <w:color w:val="000000"/>
                <w:sz w:val="20"/>
                <w:lang w:val="sk-SK" w:eastAsia="sk-SK"/>
              </w:rPr>
              <w:t xml:space="preserve">oblasti energetickej efektívnosti </w:t>
            </w:r>
            <w:r w:rsidR="00AB207A">
              <w:rPr>
                <w:rFonts w:eastAsia="Times New Roman" w:cs="Times New Roman"/>
                <w:color w:val="000000"/>
                <w:sz w:val="20"/>
                <w:lang w:val="sk-SK" w:eastAsia="sk-SK"/>
              </w:rPr>
              <w:t>v </w:t>
            </w:r>
            <w:r w:rsidR="000B3370">
              <w:rPr>
                <w:rFonts w:eastAsia="Times New Roman" w:cs="Times New Roman"/>
                <w:color w:val="000000"/>
                <w:sz w:val="20"/>
                <w:lang w:val="sk-SK" w:eastAsia="sk-SK"/>
              </w:rPr>
              <w:t>S</w:t>
            </w:r>
            <w:r w:rsidR="00AB2ED1" w:rsidRPr="00AB2ED1">
              <w:rPr>
                <w:rFonts w:eastAsia="Times New Roman" w:cs="Times New Roman"/>
                <w:color w:val="000000"/>
                <w:sz w:val="20"/>
                <w:lang w:val="sk-SK" w:eastAsia="sk-SK"/>
              </w:rPr>
              <w:t xml:space="preserve">R </w:t>
            </w:r>
            <w:r w:rsidR="00AB207A">
              <w:rPr>
                <w:rFonts w:eastAsia="Times New Roman" w:cs="Times New Roman"/>
                <w:color w:val="000000"/>
                <w:sz w:val="20"/>
                <w:lang w:val="sk-SK" w:eastAsia="sk-SK"/>
              </w:rPr>
              <w:t>v </w:t>
            </w:r>
            <w:r w:rsidR="00AB2ED1" w:rsidRPr="00AB2ED1">
              <w:rPr>
                <w:rFonts w:eastAsia="Times New Roman" w:cs="Times New Roman"/>
                <w:color w:val="000000"/>
                <w:sz w:val="20"/>
                <w:lang w:val="sk-SK" w:eastAsia="sk-SK"/>
              </w:rPr>
              <w:t xml:space="preserve"> </w:t>
            </w:r>
            <w:r w:rsidR="000B3370">
              <w:rPr>
                <w:rFonts w:eastAsia="Times New Roman" w:cs="Times New Roman"/>
                <w:color w:val="000000"/>
                <w:sz w:val="20"/>
                <w:lang w:val="sk-SK" w:eastAsia="sk-SK"/>
              </w:rPr>
              <w:t>s</w:t>
            </w:r>
            <w:r w:rsidR="00AB2ED1" w:rsidRPr="00AB2ED1">
              <w:rPr>
                <w:rFonts w:eastAsia="Times New Roman" w:cs="Times New Roman"/>
                <w:color w:val="000000"/>
                <w:sz w:val="20"/>
                <w:lang w:val="sk-SK" w:eastAsia="sk-SK"/>
              </w:rPr>
              <w:t xml:space="preserve">úlade </w:t>
            </w:r>
            <w:r w:rsidR="003575A7">
              <w:rPr>
                <w:rFonts w:eastAsia="Times New Roman" w:cs="Times New Roman"/>
                <w:color w:val="000000"/>
                <w:sz w:val="20"/>
                <w:lang w:val="sk-SK" w:eastAsia="sk-SK"/>
              </w:rPr>
              <w:t>s </w:t>
            </w:r>
            <w:r w:rsidR="00AB2ED1" w:rsidRPr="00AB2ED1">
              <w:rPr>
                <w:rFonts w:eastAsia="Times New Roman" w:cs="Times New Roman"/>
                <w:color w:val="000000"/>
                <w:sz w:val="20"/>
                <w:lang w:val="sk-SK" w:eastAsia="sk-SK"/>
              </w:rPr>
              <w:t xml:space="preserve">relevantnými plánmi </w:t>
            </w:r>
            <w:r w:rsidR="00AB207A">
              <w:rPr>
                <w:rFonts w:eastAsia="Times New Roman" w:cs="Times New Roman"/>
                <w:color w:val="000000"/>
                <w:sz w:val="20"/>
                <w:lang w:val="sk-SK" w:eastAsia="sk-SK"/>
              </w:rPr>
              <w:t>a </w:t>
            </w:r>
            <w:r w:rsidR="000B3370">
              <w:rPr>
                <w:rFonts w:eastAsia="Times New Roman" w:cs="Times New Roman"/>
                <w:color w:val="000000"/>
                <w:sz w:val="20"/>
                <w:lang w:val="sk-SK" w:eastAsia="sk-SK"/>
              </w:rPr>
              <w:t>st</w:t>
            </w:r>
            <w:r w:rsidR="00AB2ED1" w:rsidRPr="00AB2ED1">
              <w:rPr>
                <w:rFonts w:eastAsia="Times New Roman" w:cs="Times New Roman"/>
                <w:color w:val="000000"/>
                <w:sz w:val="20"/>
                <w:lang w:val="sk-SK" w:eastAsia="sk-SK"/>
              </w:rPr>
              <w:t xml:space="preserve">ratégiami </w:t>
            </w:r>
            <w:r w:rsidR="000B3370">
              <w:rPr>
                <w:rFonts w:eastAsia="Times New Roman" w:cs="Times New Roman"/>
                <w:color w:val="000000"/>
                <w:sz w:val="20"/>
                <w:lang w:val="sk-SK" w:eastAsia="sk-SK"/>
              </w:rPr>
              <w:t>s</w:t>
            </w:r>
            <w:r w:rsidR="003575A7">
              <w:rPr>
                <w:rFonts w:eastAsia="Times New Roman" w:cs="Times New Roman"/>
                <w:color w:val="000000"/>
                <w:sz w:val="20"/>
                <w:lang w:val="sk-SK" w:eastAsia="sk-SK"/>
              </w:rPr>
              <w:t>o </w:t>
            </w:r>
            <w:r w:rsidR="00AB2ED1" w:rsidRPr="00AB2ED1">
              <w:rPr>
                <w:rFonts w:eastAsia="Times New Roman" w:cs="Times New Roman"/>
                <w:color w:val="000000"/>
                <w:sz w:val="20"/>
                <w:lang w:val="sk-SK" w:eastAsia="sk-SK"/>
              </w:rPr>
              <w:t xml:space="preserve">zameraním </w:t>
            </w:r>
            <w:r w:rsidR="00AB207A">
              <w:rPr>
                <w:rFonts w:eastAsia="Times New Roman" w:cs="Times New Roman"/>
                <w:color w:val="000000"/>
                <w:sz w:val="20"/>
                <w:lang w:val="sk-SK" w:eastAsia="sk-SK"/>
              </w:rPr>
              <w:t>na </w:t>
            </w:r>
            <w:r w:rsidR="00AB2ED1" w:rsidRPr="00AB2ED1">
              <w:rPr>
                <w:rFonts w:eastAsia="Times New Roman" w:cs="Times New Roman"/>
                <w:color w:val="000000"/>
                <w:sz w:val="20"/>
                <w:lang w:val="sk-SK" w:eastAsia="sk-SK"/>
              </w:rPr>
              <w:t>energetickú efektívnosť</w:t>
            </w:r>
            <w:r w:rsidR="00AE0802">
              <w:rPr>
                <w:rFonts w:eastAsia="Times New Roman" w:cs="Times New Roman"/>
                <w:color w:val="000000"/>
                <w:sz w:val="20"/>
                <w:lang w:val="sk-SK" w:eastAsia="sk-SK"/>
              </w:rPr>
              <w:t>.</w:t>
            </w:r>
            <w:r w:rsidR="00AB2ED1" w:rsidRPr="00AB2ED1">
              <w:rPr>
                <w:rFonts w:eastAsia="Times New Roman" w:cs="Times New Roman"/>
                <w:color w:val="000000"/>
                <w:sz w:val="20"/>
                <w:lang w:val="sk-SK" w:eastAsia="sk-SK"/>
              </w:rPr>
              <w:t xml:space="preserve"> </w:t>
            </w:r>
          </w:p>
          <w:p w14:paraId="70B7A7BF" w14:textId="77777777" w:rsidR="007A07AC" w:rsidRPr="001F4CCB" w:rsidRDefault="00AB2ED1" w:rsidP="00BA152E">
            <w:pPr>
              <w:spacing w:before="20" w:after="20"/>
              <w:rPr>
                <w:rFonts w:eastAsia="Times New Roman" w:cs="Times New Roman"/>
                <w:color w:val="000000"/>
                <w:sz w:val="20"/>
                <w:lang w:val="sk-SK" w:eastAsia="sk-SK"/>
              </w:rPr>
            </w:pPr>
            <w:r w:rsidRPr="00AB2ED1">
              <w:rPr>
                <w:rFonts w:eastAsia="Times New Roman" w:cs="Times New Roman"/>
                <w:color w:val="000000"/>
                <w:sz w:val="20"/>
                <w:lang w:val="sk-SK" w:eastAsia="sk-SK"/>
              </w:rPr>
              <w:t xml:space="preserve">Implementácia energetického štítkovania, ktoré prispeje k orientácii </w:t>
            </w:r>
            <w:r w:rsidR="000B3370">
              <w:rPr>
                <w:rFonts w:eastAsia="Times New Roman" w:cs="Times New Roman"/>
                <w:color w:val="000000"/>
                <w:sz w:val="20"/>
                <w:lang w:val="sk-SK" w:eastAsia="sk-SK"/>
              </w:rPr>
              <w:t>s</w:t>
            </w:r>
            <w:r w:rsidRPr="00AB2ED1">
              <w:rPr>
                <w:rFonts w:eastAsia="Times New Roman" w:cs="Times New Roman"/>
                <w:color w:val="000000"/>
                <w:sz w:val="20"/>
                <w:lang w:val="sk-SK" w:eastAsia="sk-SK"/>
              </w:rPr>
              <w:t xml:space="preserve">potrebiteľov </w:t>
            </w:r>
            <w:r w:rsidR="00AB207A">
              <w:rPr>
                <w:rFonts w:eastAsia="Times New Roman" w:cs="Times New Roman"/>
                <w:color w:val="000000"/>
                <w:sz w:val="20"/>
                <w:lang w:val="sk-SK" w:eastAsia="sk-SK"/>
              </w:rPr>
              <w:t>na </w:t>
            </w:r>
            <w:r w:rsidRPr="00AB2ED1">
              <w:rPr>
                <w:rFonts w:eastAsia="Times New Roman" w:cs="Times New Roman"/>
                <w:color w:val="000000"/>
                <w:sz w:val="20"/>
                <w:lang w:val="sk-SK" w:eastAsia="sk-SK"/>
              </w:rPr>
              <w:t xml:space="preserve">energeticky úspornejšie </w:t>
            </w:r>
            <w:r w:rsidR="000B3370">
              <w:rPr>
                <w:rFonts w:eastAsia="Times New Roman" w:cs="Times New Roman"/>
                <w:color w:val="000000"/>
                <w:sz w:val="20"/>
                <w:lang w:val="sk-SK" w:eastAsia="sk-SK"/>
              </w:rPr>
              <w:t>s</w:t>
            </w:r>
            <w:r w:rsidRPr="00AB2ED1">
              <w:rPr>
                <w:rFonts w:eastAsia="Times New Roman" w:cs="Times New Roman"/>
                <w:color w:val="000000"/>
                <w:sz w:val="20"/>
                <w:lang w:val="sk-SK" w:eastAsia="sk-SK"/>
              </w:rPr>
              <w:t>potrebiče</w:t>
            </w:r>
            <w:r w:rsidR="00AE0802">
              <w:rPr>
                <w:rFonts w:eastAsia="Times New Roman" w:cs="Times New Roman"/>
                <w:color w:val="000000"/>
                <w:sz w:val="20"/>
                <w:lang w:val="sk-SK" w:eastAsia="sk-SK"/>
              </w:rPr>
              <w:t>.</w:t>
            </w:r>
          </w:p>
        </w:tc>
      </w:tr>
    </w:tbl>
    <w:p w14:paraId="54458C9A" w14:textId="77777777" w:rsidR="007A07AC" w:rsidRPr="00445EE9" w:rsidRDefault="00445EE9" w:rsidP="007A07AC">
      <w:pPr>
        <w:shd w:val="clear" w:color="auto" w:fill="FFFFFF"/>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Navrhovanie </w:t>
      </w:r>
      <w:r w:rsidR="00AB207A">
        <w:rPr>
          <w:rFonts w:ascii="Times New Roman" w:eastAsia="Times New Roman" w:hAnsi="Times New Roman" w:cs="Times New Roman"/>
          <w:color w:val="000000"/>
          <w:lang w:val="sk-SK" w:eastAsia="sk-SK"/>
        </w:rPr>
        <w:t>a </w:t>
      </w:r>
      <w:r w:rsidRPr="00D54D94">
        <w:rPr>
          <w:rFonts w:ascii="Times New Roman" w:eastAsia="Times New Roman" w:hAnsi="Times New Roman" w:cs="Times New Roman"/>
          <w:color w:val="000000"/>
          <w:lang w:val="sk-SK" w:eastAsia="sk-SK"/>
        </w:rPr>
        <w:t xml:space="preserve">implementácia opatrení, ktoré podporujú investície </w:t>
      </w:r>
      <w:r w:rsidR="00973711">
        <w:rPr>
          <w:rFonts w:ascii="Times New Roman" w:eastAsia="Times New Roman" w:hAnsi="Times New Roman" w:cs="Times New Roman"/>
          <w:color w:val="000000"/>
          <w:lang w:val="sk-SK" w:eastAsia="sk-SK"/>
        </w:rPr>
        <w:t>do </w:t>
      </w:r>
      <w:r w:rsidRPr="00D54D94">
        <w:rPr>
          <w:rFonts w:ascii="Times New Roman" w:eastAsia="Times New Roman" w:hAnsi="Times New Roman" w:cs="Times New Roman"/>
          <w:color w:val="000000"/>
          <w:lang w:val="sk-SK" w:eastAsia="sk-SK"/>
        </w:rPr>
        <w:t xml:space="preserve">budovania odolnosti </w:t>
      </w:r>
      <w:r w:rsidR="00AB207A">
        <w:rPr>
          <w:rFonts w:ascii="Times New Roman" w:eastAsia="Times New Roman" w:hAnsi="Times New Roman" w:cs="Times New Roman"/>
          <w:color w:val="000000"/>
          <w:lang w:val="sk-SK" w:eastAsia="sk-SK"/>
        </w:rPr>
        <w:t>a </w:t>
      </w:r>
      <w:r w:rsidRPr="00D54D94">
        <w:rPr>
          <w:rFonts w:ascii="Times New Roman" w:eastAsia="Times New Roman" w:hAnsi="Times New Roman" w:cs="Times New Roman"/>
          <w:color w:val="000000"/>
          <w:lang w:val="sk-SK" w:eastAsia="sk-SK"/>
        </w:rPr>
        <w:t xml:space="preserve">adaptácie </w:t>
      </w:r>
      <w:r w:rsidR="000B3370">
        <w:rPr>
          <w:rFonts w:ascii="Times New Roman" w:eastAsia="Times New Roman" w:hAnsi="Times New Roman" w:cs="Times New Roman"/>
          <w:color w:val="000000"/>
          <w:lang w:val="sk-SK" w:eastAsia="sk-SK"/>
        </w:rPr>
        <w:t>s</w:t>
      </w:r>
      <w:r w:rsidRPr="00D54D94">
        <w:rPr>
          <w:rFonts w:ascii="Times New Roman" w:eastAsia="Times New Roman" w:hAnsi="Times New Roman" w:cs="Times New Roman"/>
          <w:color w:val="000000"/>
          <w:lang w:val="sk-SK" w:eastAsia="sk-SK"/>
        </w:rPr>
        <w:t xml:space="preserve">ú nevyhnutné pre motivovanie firiem konať </w:t>
      </w:r>
      <w:r w:rsidR="003575A7">
        <w:rPr>
          <w:rFonts w:ascii="Times New Roman" w:eastAsia="Times New Roman" w:hAnsi="Times New Roman" w:cs="Times New Roman"/>
          <w:color w:val="000000"/>
          <w:lang w:val="sk-SK" w:eastAsia="sk-SK"/>
        </w:rPr>
        <w:t>aj </w:t>
      </w:r>
      <w:r w:rsidRPr="00D54D94">
        <w:rPr>
          <w:rFonts w:ascii="Times New Roman" w:eastAsia="Times New Roman" w:hAnsi="Times New Roman" w:cs="Times New Roman"/>
          <w:color w:val="000000"/>
          <w:lang w:val="sk-SK" w:eastAsia="sk-SK"/>
        </w:rPr>
        <w:t>napriek neistotám týkajúci</w:t>
      </w:r>
      <w:r>
        <w:rPr>
          <w:rFonts w:ascii="Times New Roman" w:eastAsia="Times New Roman" w:hAnsi="Times New Roman" w:cs="Times New Roman"/>
          <w:color w:val="000000"/>
          <w:lang w:val="sk-SK" w:eastAsia="sk-SK"/>
        </w:rPr>
        <w:t>ch</w:t>
      </w:r>
      <w:r w:rsidRPr="00D54D94">
        <w:rPr>
          <w:rFonts w:ascii="Times New Roman" w:eastAsia="Times New Roman" w:hAnsi="Times New Roman" w:cs="Times New Roman"/>
          <w:color w:val="000000"/>
          <w:lang w:val="sk-SK" w:eastAsia="sk-SK"/>
        </w:rPr>
        <w:t xml:space="preserve"> </w:t>
      </w:r>
      <w:r w:rsidR="000B3370">
        <w:rPr>
          <w:rFonts w:ascii="Times New Roman" w:eastAsia="Times New Roman" w:hAnsi="Times New Roman" w:cs="Times New Roman"/>
          <w:color w:val="000000"/>
          <w:lang w:val="sk-SK" w:eastAsia="sk-SK"/>
        </w:rPr>
        <w:t>s</w:t>
      </w:r>
      <w:r w:rsidRPr="00D54D94">
        <w:rPr>
          <w:rFonts w:ascii="Times New Roman" w:eastAsia="Times New Roman" w:hAnsi="Times New Roman" w:cs="Times New Roman"/>
          <w:color w:val="000000"/>
          <w:lang w:val="sk-SK" w:eastAsia="sk-SK"/>
        </w:rPr>
        <w:t xml:space="preserve">a rozsahu </w:t>
      </w:r>
      <w:r w:rsidR="00AB207A">
        <w:rPr>
          <w:rFonts w:ascii="Times New Roman" w:eastAsia="Times New Roman" w:hAnsi="Times New Roman" w:cs="Times New Roman"/>
          <w:color w:val="000000"/>
          <w:lang w:val="sk-SK" w:eastAsia="sk-SK"/>
        </w:rPr>
        <w:t>a </w:t>
      </w:r>
      <w:r w:rsidRPr="00D54D94">
        <w:rPr>
          <w:rFonts w:ascii="Times New Roman" w:eastAsia="Times New Roman" w:hAnsi="Times New Roman" w:cs="Times New Roman"/>
          <w:color w:val="000000"/>
          <w:lang w:val="sk-SK" w:eastAsia="sk-SK"/>
        </w:rPr>
        <w:t xml:space="preserve">načasovania </w:t>
      </w:r>
      <w:r>
        <w:rPr>
          <w:rFonts w:ascii="Times New Roman" w:eastAsia="Times New Roman" w:hAnsi="Times New Roman" w:cs="Times New Roman"/>
          <w:color w:val="000000"/>
          <w:lang w:val="sk-SK" w:eastAsia="sk-SK"/>
        </w:rPr>
        <w:t>dôsledkov</w:t>
      </w:r>
      <w:r w:rsidRPr="00D54D94">
        <w:rPr>
          <w:rFonts w:ascii="Times New Roman" w:eastAsia="Times New Roman" w:hAnsi="Times New Roman" w:cs="Times New Roman"/>
          <w:color w:val="000000"/>
          <w:lang w:val="sk-SK" w:eastAsia="sk-SK"/>
        </w:rPr>
        <w:t xml:space="preserve"> zmeny klímy. Nižšie </w:t>
      </w:r>
      <w:r w:rsidR="000B3370">
        <w:rPr>
          <w:rFonts w:ascii="Times New Roman" w:eastAsia="Times New Roman" w:hAnsi="Times New Roman" w:cs="Times New Roman"/>
          <w:color w:val="000000"/>
          <w:lang w:val="sk-SK" w:eastAsia="sk-SK"/>
        </w:rPr>
        <w:t>s</w:t>
      </w:r>
      <w:r w:rsidR="005E15AE">
        <w:rPr>
          <w:rFonts w:ascii="Times New Roman" w:eastAsia="Times New Roman" w:hAnsi="Times New Roman" w:cs="Times New Roman"/>
          <w:color w:val="000000"/>
          <w:lang w:val="sk-SK" w:eastAsia="sk-SK"/>
        </w:rPr>
        <w:t xml:space="preserve">ú uvedené príklady </w:t>
      </w:r>
      <w:r>
        <w:rPr>
          <w:rFonts w:ascii="Times New Roman" w:eastAsia="Times New Roman" w:hAnsi="Times New Roman" w:cs="Times New Roman"/>
          <w:color w:val="000000"/>
          <w:lang w:val="sk-SK" w:eastAsia="sk-SK"/>
        </w:rPr>
        <w:t>opatrení.</w:t>
      </w:r>
    </w:p>
    <w:p w14:paraId="0B2FD268" w14:textId="63D50FE4" w:rsidR="007A07AC" w:rsidRPr="001F4CCB" w:rsidRDefault="007A07AC" w:rsidP="007A07AC">
      <w:pPr>
        <w:keepNext/>
        <w:shd w:val="clear" w:color="auto" w:fill="FFFFFF"/>
        <w:spacing w:before="120" w:after="120"/>
        <w:rPr>
          <w:rFonts w:eastAsia="Times New Roman" w:cs="Times New Roman"/>
          <w:i/>
          <w:color w:val="000000"/>
          <w:lang w:val="sk-SK" w:eastAsia="sk-SK"/>
        </w:rPr>
      </w:pPr>
      <w:r w:rsidRPr="007338A1">
        <w:rPr>
          <w:rFonts w:eastAsia="Times New Roman" w:cs="Times New Roman"/>
          <w:i/>
          <w:color w:val="000000"/>
          <w:lang w:val="sk-SK" w:eastAsia="sk-SK"/>
        </w:rPr>
        <w:t xml:space="preserve">Tab. 15 Príklady adaptačných opatrení </w:t>
      </w:r>
      <w:r w:rsidR="00AB207A" w:rsidRPr="007338A1">
        <w:rPr>
          <w:rFonts w:eastAsia="Times New Roman" w:cs="Times New Roman"/>
          <w:i/>
          <w:color w:val="000000"/>
          <w:lang w:val="sk-SK" w:eastAsia="sk-SK"/>
        </w:rPr>
        <w:t>v </w:t>
      </w:r>
      <w:r w:rsidR="000B3370" w:rsidRPr="007338A1">
        <w:rPr>
          <w:rFonts w:eastAsia="Times New Roman" w:cs="Times New Roman"/>
          <w:i/>
          <w:color w:val="000000"/>
          <w:lang w:val="sk-SK" w:eastAsia="sk-SK"/>
        </w:rPr>
        <w:t>s</w:t>
      </w:r>
      <w:r w:rsidRPr="007338A1">
        <w:rPr>
          <w:rFonts w:eastAsia="Times New Roman" w:cs="Times New Roman"/>
          <w:i/>
          <w:color w:val="000000"/>
          <w:lang w:val="sk-SK" w:eastAsia="sk-SK"/>
        </w:rPr>
        <w:t>ektore energetiky</w:t>
      </w:r>
      <w:r w:rsidR="008610C4">
        <w:rPr>
          <w:rFonts w:eastAsia="Times New Roman" w:cs="Times New Roman"/>
          <w:i/>
          <w:color w:val="000000"/>
          <w:lang w:val="sk-SK" w:eastAsia="sk-SK"/>
        </w:rPr>
        <w:t xml:space="preserve"> </w:t>
      </w:r>
      <w:r w:rsidR="00D86C05">
        <w:rPr>
          <w:rFonts w:eastAsia="Times New Roman" w:cs="Times New Roman"/>
          <w:i/>
          <w:color w:val="000000"/>
          <w:lang w:val="sk-SK" w:eastAsia="sk-SK"/>
        </w:rPr>
        <w:t>(prístupy)</w:t>
      </w:r>
    </w:p>
    <w:tbl>
      <w:tblPr>
        <w:tblStyle w:val="Mriekatabuky10"/>
        <w:tblW w:w="0" w:type="auto"/>
        <w:tblLook w:val="04A0" w:firstRow="1" w:lastRow="0" w:firstColumn="1" w:lastColumn="0" w:noHBand="0" w:noVBand="1"/>
      </w:tblPr>
      <w:tblGrid>
        <w:gridCol w:w="2343"/>
        <w:gridCol w:w="6945"/>
      </w:tblGrid>
      <w:tr w:rsidR="007A07AC" w:rsidRPr="001F4CCB" w14:paraId="1BB43BD9" w14:textId="77777777" w:rsidTr="00EF4262">
        <w:trPr>
          <w:trHeight w:val="425"/>
        </w:trPr>
        <w:tc>
          <w:tcPr>
            <w:tcW w:w="2376" w:type="dxa"/>
            <w:vAlign w:val="center"/>
          </w:tcPr>
          <w:p w14:paraId="44A786D2" w14:textId="77777777" w:rsidR="007A07AC" w:rsidRPr="001F4CCB" w:rsidRDefault="007A07AC" w:rsidP="00EF4262">
            <w:pPr>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Typ politiky/opatrenia</w:t>
            </w:r>
          </w:p>
        </w:tc>
        <w:tc>
          <w:tcPr>
            <w:tcW w:w="7230" w:type="dxa"/>
            <w:vAlign w:val="center"/>
          </w:tcPr>
          <w:p w14:paraId="69EBF21D" w14:textId="77777777" w:rsidR="007A07AC" w:rsidRPr="001F4CCB" w:rsidRDefault="007A07AC" w:rsidP="00EF4262">
            <w:pPr>
              <w:jc w:val="center"/>
              <w:rPr>
                <w:rFonts w:eastAsia="Times New Roman" w:cs="Times New Roman"/>
                <w:b/>
                <w:color w:val="000000"/>
                <w:sz w:val="20"/>
                <w:lang w:val="sk-SK" w:eastAsia="sk-SK"/>
              </w:rPr>
            </w:pPr>
            <w:r w:rsidRPr="001F4CCB">
              <w:rPr>
                <w:rFonts w:eastAsia="Times New Roman" w:cs="Times New Roman"/>
                <w:b/>
                <w:color w:val="000000"/>
                <w:sz w:val="20"/>
                <w:lang w:val="sk-SK" w:eastAsia="sk-SK"/>
              </w:rPr>
              <w:t>Charakteristika politiky/opatrenia</w:t>
            </w:r>
          </w:p>
        </w:tc>
      </w:tr>
      <w:tr w:rsidR="007A07AC" w:rsidRPr="001F4CCB" w14:paraId="63305EB6" w14:textId="77777777" w:rsidTr="00EF4262">
        <w:tc>
          <w:tcPr>
            <w:tcW w:w="2376" w:type="dxa"/>
            <w:vAlign w:val="center"/>
          </w:tcPr>
          <w:p w14:paraId="6C68AA3A" w14:textId="77777777" w:rsidR="007A07AC" w:rsidRPr="001F4CCB" w:rsidRDefault="007A07AC" w:rsidP="00EF4262">
            <w:pPr>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Vyžadovanie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prísnených konštrukčných</w:t>
            </w:r>
            <w:r>
              <w:rPr>
                <w:rFonts w:eastAsia="Times New Roman" w:cs="Times New Roman"/>
                <w:color w:val="000000"/>
                <w:sz w:val="20"/>
                <w:lang w:val="sk-SK" w:eastAsia="sk-SK"/>
              </w:rPr>
              <w:t xml:space="preserv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bezpečnostných</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noriem</w:t>
            </w:r>
          </w:p>
        </w:tc>
        <w:tc>
          <w:tcPr>
            <w:tcW w:w="7230" w:type="dxa"/>
            <w:vAlign w:val="center"/>
          </w:tcPr>
          <w:p w14:paraId="06576E55" w14:textId="77777777" w:rsidR="007A07AC" w:rsidRPr="001F4CCB" w:rsidRDefault="007A07AC" w:rsidP="00EF4262">
            <w:pPr>
              <w:spacing w:before="60" w:after="60"/>
              <w:rPr>
                <w:rFonts w:eastAsia="Times New Roman" w:cs="Times New Roman"/>
                <w:color w:val="000000"/>
                <w:sz w:val="20"/>
                <w:u w:val="single"/>
                <w:lang w:val="sk-SK" w:eastAsia="sk-SK"/>
              </w:rPr>
            </w:pPr>
            <w:r w:rsidRPr="001F4CCB">
              <w:rPr>
                <w:rFonts w:eastAsia="Times New Roman" w:cs="Times New Roman"/>
                <w:color w:val="000000"/>
                <w:sz w:val="20"/>
                <w:lang w:val="sk-SK" w:eastAsia="sk-SK"/>
              </w:rPr>
              <w:t xml:space="preserve">Predpoklad, aby zariadenia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infraštruktúra odolali extrémnym prejavom počasia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budúcnosti, pričom ich riešenie môže byť podporované vhodnými finančnými nástrojmi, napr.</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poistným modelom</w:t>
            </w:r>
            <w:r w:rsidR="00AE0802">
              <w:rPr>
                <w:rFonts w:eastAsia="Times New Roman" w:cs="Times New Roman"/>
                <w:color w:val="000000"/>
                <w:sz w:val="20"/>
                <w:lang w:val="sk-SK" w:eastAsia="sk-SK"/>
              </w:rPr>
              <w:t>.</w:t>
            </w:r>
          </w:p>
        </w:tc>
      </w:tr>
      <w:tr w:rsidR="007A07AC" w:rsidRPr="001F4CCB" w14:paraId="66AF5EB1" w14:textId="77777777" w:rsidTr="00EF4262">
        <w:tc>
          <w:tcPr>
            <w:tcW w:w="2376" w:type="dxa"/>
            <w:vAlign w:val="center"/>
          </w:tcPr>
          <w:p w14:paraId="51AE4FEC" w14:textId="77777777" w:rsidR="007A07AC" w:rsidRPr="001F4CCB" w:rsidRDefault="007A07AC" w:rsidP="00EF4262">
            <w:pPr>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lastRenderedPageBreak/>
              <w:t xml:space="preserve">Pravidlá pre povoľovanie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umiestňovanie aktív energetického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ektora</w:t>
            </w:r>
          </w:p>
        </w:tc>
        <w:tc>
          <w:tcPr>
            <w:tcW w:w="7230" w:type="dxa"/>
            <w:vAlign w:val="center"/>
          </w:tcPr>
          <w:p w14:paraId="273CE87A" w14:textId="77777777" w:rsidR="007A07AC" w:rsidRPr="001F4CCB" w:rsidRDefault="007A07AC" w:rsidP="00EF4262">
            <w:pPr>
              <w:spacing w:before="60" w:after="60"/>
              <w:rPr>
                <w:rFonts w:eastAsia="Times New Roman" w:cs="Times New Roman"/>
                <w:color w:val="000000"/>
                <w:sz w:val="20"/>
                <w:u w:val="single"/>
                <w:lang w:val="sk-SK" w:eastAsia="sk-SK"/>
              </w:rPr>
            </w:pPr>
            <w:r w:rsidRPr="001F4CCB">
              <w:rPr>
                <w:rFonts w:eastAsia="Times New Roman" w:cs="Times New Roman"/>
                <w:color w:val="000000"/>
                <w:sz w:val="20"/>
                <w:lang w:val="sk-SK" w:eastAsia="sk-SK"/>
              </w:rPr>
              <w:t xml:space="preserve">Podpora určenia rozsahu zraniteľnosti aktív voči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účasným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budúcim vplyvom zmeny klímy. Pri príprave plánov infraštruktúry ako </w:t>
            </w:r>
            <w:r w:rsidR="003575A7">
              <w:rPr>
                <w:rFonts w:eastAsia="Times New Roman" w:cs="Times New Roman"/>
                <w:color w:val="000000"/>
                <w:sz w:val="20"/>
                <w:lang w:val="sk-SK" w:eastAsia="sk-SK"/>
              </w:rPr>
              <w:t>aj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 xml:space="preserve">procese územného plánovania </w:t>
            </w:r>
            <w:r w:rsidR="00AB207A">
              <w:rPr>
                <w:rFonts w:eastAsia="Times New Roman" w:cs="Times New Roman"/>
                <w:color w:val="000000"/>
                <w:sz w:val="20"/>
                <w:lang w:val="sk-SK" w:eastAsia="sk-SK"/>
              </w:rPr>
              <w:t>a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tavebného konania možno zvažovať využívanie klasifikácie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zóny </w:t>
            </w:r>
            <w:r w:rsidR="003575A7">
              <w:rPr>
                <w:rFonts w:eastAsia="Times New Roman" w:cs="Times New Roman"/>
                <w:color w:val="000000"/>
                <w:sz w:val="20"/>
                <w:lang w:val="sk-SK" w:eastAsia="sk-SK"/>
              </w:rPr>
              <w:t>s </w:t>
            </w:r>
            <w:r w:rsidRPr="001F4CCB">
              <w:rPr>
                <w:rFonts w:eastAsia="Times New Roman" w:cs="Times New Roman"/>
                <w:color w:val="000000"/>
                <w:sz w:val="20"/>
                <w:lang w:val="sk-SK" w:eastAsia="sk-SK"/>
              </w:rPr>
              <w:t xml:space="preserve">priradenými kritériami zraniteľnosti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základe klimatických modelov</w:t>
            </w:r>
            <w:r w:rsidR="00AE0802">
              <w:rPr>
                <w:rFonts w:eastAsia="Times New Roman" w:cs="Times New Roman"/>
                <w:color w:val="000000"/>
                <w:sz w:val="20"/>
                <w:lang w:val="sk-SK" w:eastAsia="sk-SK"/>
              </w:rPr>
              <w:t>.</w:t>
            </w:r>
          </w:p>
        </w:tc>
      </w:tr>
      <w:tr w:rsidR="007A07AC" w:rsidRPr="001F4CCB" w14:paraId="55B96760" w14:textId="77777777" w:rsidTr="00EF4262">
        <w:tc>
          <w:tcPr>
            <w:tcW w:w="2376" w:type="dxa"/>
            <w:vAlign w:val="center"/>
          </w:tcPr>
          <w:p w14:paraId="70D0AC5A" w14:textId="77777777" w:rsidR="007A07AC" w:rsidRPr="001F4CCB" w:rsidRDefault="007A07AC" w:rsidP="00EF4262">
            <w:pPr>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Opatrenia </w:t>
            </w:r>
            <w:r w:rsidR="00AB207A">
              <w:rPr>
                <w:rFonts w:eastAsia="Times New Roman" w:cs="Times New Roman"/>
                <w:color w:val="000000"/>
                <w:sz w:val="20"/>
                <w:lang w:val="sk-SK" w:eastAsia="sk-SK"/>
              </w:rPr>
              <w:t>na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trane riadenia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potreby</w:t>
            </w:r>
          </w:p>
        </w:tc>
        <w:tc>
          <w:tcPr>
            <w:tcW w:w="7230" w:type="dxa"/>
            <w:vAlign w:val="center"/>
          </w:tcPr>
          <w:p w14:paraId="1070E2CC" w14:textId="77777777" w:rsidR="007A07AC" w:rsidRPr="001F4CCB" w:rsidRDefault="007A07AC" w:rsidP="00EF4262">
            <w:pPr>
              <w:spacing w:before="60" w:after="60"/>
              <w:rPr>
                <w:rFonts w:eastAsia="Times New Roman" w:cs="Times New Roman"/>
                <w:color w:val="000000"/>
                <w:sz w:val="20"/>
                <w:u w:val="single"/>
                <w:lang w:val="sk-SK" w:eastAsia="sk-SK"/>
              </w:rPr>
            </w:pPr>
            <w:r w:rsidRPr="001F4CCB">
              <w:rPr>
                <w:rFonts w:eastAsia="Times New Roman" w:cs="Times New Roman"/>
                <w:color w:val="000000"/>
                <w:sz w:val="20"/>
                <w:lang w:val="sk-SK" w:eastAsia="sk-SK"/>
              </w:rPr>
              <w:t xml:space="preserve">Napr. normy výkonnosti technológií, inteligentné meracie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ystémy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inteligentné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iete, informačné kampane pre odberateľov </w:t>
            </w:r>
            <w:r w:rsidR="00AB207A">
              <w:rPr>
                <w:rFonts w:eastAsia="Times New Roman" w:cs="Times New Roman"/>
                <w:color w:val="000000"/>
                <w:sz w:val="20"/>
                <w:lang w:val="sk-SK" w:eastAsia="sk-SK"/>
              </w:rPr>
              <w:t>a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potrebiteľov energie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vody by znížili expozíciu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ektora energetiky voči vplyvom zmeny klímy vrátane rizika obmedzenej</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dostupnosti vody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energie, </w:t>
            </w:r>
            <w:r w:rsidR="00AB207A">
              <w:rPr>
                <w:rFonts w:eastAsia="Times New Roman" w:cs="Times New Roman"/>
                <w:color w:val="000000"/>
                <w:sz w:val="20"/>
                <w:lang w:val="sk-SK" w:eastAsia="sk-SK"/>
              </w:rPr>
              <w:t>a </w:t>
            </w:r>
            <w:r w:rsidRPr="001F4CCB">
              <w:rPr>
                <w:rFonts w:eastAsia="Times New Roman" w:cs="Times New Roman"/>
                <w:color w:val="000000"/>
                <w:sz w:val="20"/>
                <w:lang w:val="sk-SK" w:eastAsia="sk-SK"/>
              </w:rPr>
              <w:t xml:space="preserve">pri vhodne upravených technických normách </w:t>
            </w:r>
            <w:r w:rsidR="003575A7">
              <w:rPr>
                <w:rFonts w:eastAsia="Times New Roman" w:cs="Times New Roman"/>
                <w:color w:val="000000"/>
                <w:sz w:val="20"/>
                <w:lang w:val="sk-SK" w:eastAsia="sk-SK"/>
              </w:rPr>
              <w:t>aj </w:t>
            </w:r>
            <w:r w:rsidRPr="001F4CCB">
              <w:rPr>
                <w:rFonts w:eastAsia="Times New Roman" w:cs="Times New Roman"/>
                <w:color w:val="000000"/>
                <w:sz w:val="20"/>
                <w:lang w:val="sk-SK" w:eastAsia="sk-SK"/>
              </w:rPr>
              <w:t>rizika zmeny teploty vody</w:t>
            </w:r>
            <w:r w:rsidR="00AE0802">
              <w:rPr>
                <w:rFonts w:eastAsia="Times New Roman" w:cs="Times New Roman"/>
                <w:color w:val="000000"/>
                <w:sz w:val="20"/>
                <w:lang w:val="sk-SK" w:eastAsia="sk-SK"/>
              </w:rPr>
              <w:t>.</w:t>
            </w:r>
          </w:p>
        </w:tc>
      </w:tr>
      <w:tr w:rsidR="007A07AC" w:rsidRPr="001F4CCB" w14:paraId="7D1BDE9D" w14:textId="77777777" w:rsidTr="00EF4262">
        <w:tc>
          <w:tcPr>
            <w:tcW w:w="2376" w:type="dxa"/>
            <w:vAlign w:val="center"/>
          </w:tcPr>
          <w:p w14:paraId="44BFC1B7" w14:textId="77777777" w:rsidR="007A07AC" w:rsidRPr="001F4CCB" w:rsidRDefault="007A07AC" w:rsidP="00EF4262">
            <w:pPr>
              <w:jc w:val="center"/>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Dlhodobo predvídateľný, transparentný </w:t>
            </w:r>
            <w:r w:rsidR="00AB207A">
              <w:rPr>
                <w:rFonts w:eastAsia="Times New Roman" w:cs="Times New Roman"/>
                <w:color w:val="000000"/>
                <w:sz w:val="20"/>
                <w:lang w:val="sk-SK" w:eastAsia="sk-SK"/>
              </w:rPr>
              <w:t>a </w:t>
            </w:r>
            <w:r w:rsidR="007E33CB">
              <w:rPr>
                <w:rFonts w:eastAsia="Times New Roman" w:cs="Times New Roman"/>
                <w:color w:val="000000"/>
                <w:sz w:val="20"/>
                <w:lang w:val="sk-SK" w:eastAsia="sk-SK"/>
              </w:rPr>
              <w:t>s</w:t>
            </w:r>
            <w:r w:rsidRPr="001F4CCB">
              <w:rPr>
                <w:rFonts w:eastAsia="Times New Roman" w:cs="Times New Roman"/>
                <w:color w:val="000000"/>
                <w:sz w:val="20"/>
                <w:lang w:val="sk-SK" w:eastAsia="sk-SK"/>
              </w:rPr>
              <w:t>pravodlivý regulačný rámec</w:t>
            </w:r>
          </w:p>
        </w:tc>
        <w:tc>
          <w:tcPr>
            <w:tcW w:w="7230" w:type="dxa"/>
            <w:vAlign w:val="center"/>
          </w:tcPr>
          <w:p w14:paraId="0B775C48" w14:textId="77777777" w:rsidR="007A07AC" w:rsidRPr="001F4CCB" w:rsidRDefault="007A07AC" w:rsidP="00EF4262">
            <w:pPr>
              <w:shd w:val="clear" w:color="auto" w:fill="FFFFFF"/>
              <w:spacing w:before="60" w:after="60"/>
              <w:rPr>
                <w:rFonts w:eastAsia="Times New Roman" w:cs="Times New Roman"/>
                <w:color w:val="000000"/>
                <w:sz w:val="20"/>
                <w:lang w:val="sk-SK" w:eastAsia="sk-SK"/>
              </w:rPr>
            </w:pPr>
            <w:r w:rsidRPr="001F4CCB">
              <w:rPr>
                <w:rFonts w:eastAsia="Times New Roman" w:cs="Times New Roman"/>
                <w:color w:val="000000"/>
                <w:sz w:val="20"/>
                <w:lang w:val="sk-SK" w:eastAsia="sk-SK"/>
              </w:rPr>
              <w:t xml:space="preserve">Regulačný rámec by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jednej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trane nemal vytvárať pre podnikateľské </w:t>
            </w:r>
            <w:r w:rsidR="003575A7">
              <w:rPr>
                <w:rFonts w:eastAsia="Times New Roman" w:cs="Times New Roman"/>
                <w:color w:val="000000"/>
                <w:sz w:val="20"/>
                <w:lang w:val="sk-SK" w:eastAsia="sk-SK"/>
              </w:rPr>
              <w:t>s</w:t>
            </w:r>
            <w:r w:rsidRPr="001F4CCB">
              <w:rPr>
                <w:rFonts w:eastAsia="Times New Roman" w:cs="Times New Roman"/>
                <w:color w:val="000000"/>
                <w:sz w:val="20"/>
                <w:lang w:val="sk-SK" w:eastAsia="sk-SK"/>
              </w:rPr>
              <w:t xml:space="preserve">ubjekty </w:t>
            </w:r>
            <w:r w:rsidR="00AB207A">
              <w:rPr>
                <w:rFonts w:eastAsia="Times New Roman" w:cs="Times New Roman"/>
                <w:color w:val="000000"/>
                <w:sz w:val="20"/>
                <w:lang w:val="sk-SK" w:eastAsia="sk-SK"/>
              </w:rPr>
              <w:t>v </w:t>
            </w:r>
            <w:r w:rsidRPr="001F4CCB">
              <w:rPr>
                <w:rFonts w:eastAsia="Times New Roman" w:cs="Times New Roman"/>
                <w:color w:val="000000"/>
                <w:sz w:val="20"/>
                <w:lang w:val="sk-SK" w:eastAsia="sk-SK"/>
              </w:rPr>
              <w:t xml:space="preserve">odvetví energetiky dodatočné bremeno, </w:t>
            </w:r>
            <w:r w:rsidR="00AB207A">
              <w:rPr>
                <w:rFonts w:eastAsia="Times New Roman" w:cs="Times New Roman"/>
                <w:color w:val="000000"/>
                <w:sz w:val="20"/>
                <w:lang w:val="sk-SK" w:eastAsia="sk-SK"/>
              </w:rPr>
              <w:t>na </w:t>
            </w:r>
            <w:r w:rsidRPr="001F4CCB">
              <w:rPr>
                <w:rFonts w:eastAsia="Times New Roman" w:cs="Times New Roman"/>
                <w:color w:val="000000"/>
                <w:sz w:val="20"/>
                <w:lang w:val="sk-SK" w:eastAsia="sk-SK"/>
              </w:rPr>
              <w:t xml:space="preserve">druhej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trane by</w:t>
            </w:r>
            <w:r>
              <w:rPr>
                <w:rFonts w:eastAsia="Times New Roman" w:cs="Times New Roman"/>
                <w:color w:val="000000"/>
                <w:sz w:val="20"/>
                <w:lang w:val="sk-SK" w:eastAsia="sk-SK"/>
              </w:rPr>
              <w:t xml:space="preserve"> </w:t>
            </w:r>
            <w:r w:rsidRPr="001F4CCB">
              <w:rPr>
                <w:rFonts w:eastAsia="Times New Roman" w:cs="Times New Roman"/>
                <w:color w:val="000000"/>
                <w:sz w:val="20"/>
                <w:lang w:val="sk-SK" w:eastAsia="sk-SK"/>
              </w:rPr>
              <w:t xml:space="preserve">mal umožňovať získať návratnosť investícií </w:t>
            </w:r>
            <w:r w:rsidR="00973711">
              <w:rPr>
                <w:rFonts w:eastAsia="Times New Roman" w:cs="Times New Roman"/>
                <w:color w:val="000000"/>
                <w:sz w:val="20"/>
                <w:lang w:val="sk-SK" w:eastAsia="sk-SK"/>
              </w:rPr>
              <w:t>do </w:t>
            </w:r>
            <w:r w:rsidRPr="001F4CCB">
              <w:rPr>
                <w:rFonts w:eastAsia="Times New Roman" w:cs="Times New Roman"/>
                <w:color w:val="000000"/>
                <w:sz w:val="20"/>
                <w:lang w:val="sk-SK" w:eastAsia="sk-SK"/>
              </w:rPr>
              <w:t xml:space="preserve">odolnosti </w:t>
            </w:r>
            <w:r w:rsidR="00AB207A">
              <w:rPr>
                <w:rFonts w:eastAsia="Times New Roman" w:cs="Times New Roman"/>
                <w:color w:val="000000"/>
                <w:sz w:val="20"/>
                <w:lang w:val="sk-SK" w:eastAsia="sk-SK"/>
              </w:rPr>
              <w:t>a </w:t>
            </w:r>
            <w:r w:rsidR="003575A7">
              <w:rPr>
                <w:rFonts w:eastAsia="Times New Roman" w:cs="Times New Roman"/>
                <w:color w:val="000000"/>
                <w:sz w:val="20"/>
                <w:lang w:val="sk-SK" w:eastAsia="sk-SK"/>
              </w:rPr>
              <w:t>s </w:t>
            </w:r>
            <w:r w:rsidRPr="001F4CCB">
              <w:rPr>
                <w:rFonts w:eastAsia="Times New Roman" w:cs="Times New Roman"/>
                <w:color w:val="000000"/>
                <w:sz w:val="20"/>
                <w:lang w:val="sk-SK" w:eastAsia="sk-SK"/>
              </w:rPr>
              <w:t xml:space="preserve">ňou </w:t>
            </w:r>
            <w:r w:rsidR="000B3370">
              <w:rPr>
                <w:rFonts w:eastAsia="Times New Roman" w:cs="Times New Roman"/>
                <w:color w:val="000000"/>
                <w:sz w:val="20"/>
                <w:lang w:val="sk-SK" w:eastAsia="sk-SK"/>
              </w:rPr>
              <w:t>s</w:t>
            </w:r>
            <w:r w:rsidRPr="001F4CCB">
              <w:rPr>
                <w:rFonts w:eastAsia="Times New Roman" w:cs="Times New Roman"/>
                <w:color w:val="000000"/>
                <w:sz w:val="20"/>
                <w:lang w:val="sk-SK" w:eastAsia="sk-SK"/>
              </w:rPr>
              <w:t>úvis</w:t>
            </w:r>
            <w:r w:rsidR="00445EE9">
              <w:rPr>
                <w:rFonts w:eastAsia="Times New Roman" w:cs="Times New Roman"/>
                <w:color w:val="000000"/>
                <w:sz w:val="20"/>
                <w:lang w:val="sk-SK" w:eastAsia="sk-SK"/>
              </w:rPr>
              <w:t xml:space="preserve">iacej adaptácie </w:t>
            </w:r>
            <w:r w:rsidR="00AB207A">
              <w:rPr>
                <w:rFonts w:eastAsia="Times New Roman" w:cs="Times New Roman"/>
                <w:color w:val="000000"/>
                <w:sz w:val="20"/>
                <w:lang w:val="sk-SK" w:eastAsia="sk-SK"/>
              </w:rPr>
              <w:t>na </w:t>
            </w:r>
            <w:r w:rsidR="00445EE9">
              <w:rPr>
                <w:rFonts w:eastAsia="Times New Roman" w:cs="Times New Roman"/>
                <w:color w:val="000000"/>
                <w:sz w:val="20"/>
                <w:lang w:val="sk-SK" w:eastAsia="sk-SK"/>
              </w:rPr>
              <w:t>zmenu klímy</w:t>
            </w:r>
            <w:r w:rsidR="00AE0802">
              <w:rPr>
                <w:rFonts w:eastAsia="Times New Roman" w:cs="Times New Roman"/>
                <w:color w:val="000000"/>
                <w:sz w:val="20"/>
                <w:lang w:val="sk-SK" w:eastAsia="sk-SK"/>
              </w:rPr>
              <w:t>.</w:t>
            </w:r>
          </w:p>
        </w:tc>
      </w:tr>
    </w:tbl>
    <w:p w14:paraId="31383089" w14:textId="77777777" w:rsidR="007A07AC" w:rsidRPr="001F4CCB" w:rsidRDefault="007A07AC" w:rsidP="007A07AC">
      <w:pPr>
        <w:pStyle w:val="Nadpis3"/>
        <w:rPr>
          <w:rFonts w:eastAsia="Times New Roman"/>
          <w:lang w:val="sk-SK" w:eastAsia="sk-SK"/>
        </w:rPr>
      </w:pPr>
      <w:r w:rsidRPr="001F4CCB">
        <w:rPr>
          <w:rFonts w:eastAsia="Times New Roman"/>
          <w:lang w:val="sk-SK" w:eastAsia="sk-SK"/>
        </w:rPr>
        <w:t>Poisťovníctvo</w:t>
      </w:r>
    </w:p>
    <w:p w14:paraId="53AAC937" w14:textId="77777777"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Pois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ovníctvo ako špeciálne, nevýrobné odvetvie pe</w:t>
      </w:r>
      <w:r w:rsidRPr="00D54D94">
        <w:rPr>
          <w:rFonts w:ascii="Times New Roman" w:eastAsia="Times New Roman" w:hAnsi="Times New Roman" w:cs="Times New Roman" w:hint="eastAsia"/>
          <w:color w:val="000000"/>
          <w:lang w:val="sk-SK" w:eastAsia="sk-SK"/>
        </w:rPr>
        <w:t>ň</w:t>
      </w:r>
      <w:r w:rsidRPr="00D54D94">
        <w:rPr>
          <w:rFonts w:ascii="Times New Roman" w:eastAsia="Times New Roman" w:hAnsi="Times New Roman" w:cs="Times New Roman"/>
          <w:color w:val="000000"/>
          <w:lang w:val="sk-SK" w:eastAsia="sk-SK"/>
        </w:rPr>
        <w:t>ažných služieb tvorí neoddelite</w:t>
      </w:r>
      <w:r w:rsidRPr="00D54D94">
        <w:rPr>
          <w:rFonts w:ascii="Times New Roman" w:eastAsia="Times New Roman" w:hAnsi="Times New Roman" w:cs="Times New Roman" w:hint="eastAsia"/>
          <w:color w:val="000000"/>
          <w:lang w:val="sk-SK" w:eastAsia="sk-SK"/>
        </w:rPr>
        <w:t>ľ</w:t>
      </w:r>
      <w:r w:rsidRPr="00D54D94">
        <w:rPr>
          <w:rFonts w:ascii="Times New Roman" w:eastAsia="Times New Roman" w:hAnsi="Times New Roman" w:cs="Times New Roman"/>
          <w:color w:val="000000"/>
          <w:lang w:val="sk-SK" w:eastAsia="sk-SK"/>
        </w:rPr>
        <w:t>nú sú</w:t>
      </w:r>
      <w:r w:rsidRPr="00D54D94">
        <w:rPr>
          <w:rFonts w:ascii="Times New Roman" w:eastAsia="Times New Roman" w:hAnsi="Times New Roman" w:cs="Times New Roman" w:hint="eastAsia"/>
          <w:color w:val="000000"/>
          <w:lang w:val="sk-SK" w:eastAsia="sk-SK"/>
        </w:rPr>
        <w:t>č</w:t>
      </w:r>
      <w:r w:rsidRPr="00D54D94">
        <w:rPr>
          <w:rFonts w:ascii="Times New Roman" w:eastAsia="Times New Roman" w:hAnsi="Times New Roman" w:cs="Times New Roman"/>
          <w:color w:val="000000"/>
          <w:lang w:val="sk-SK" w:eastAsia="sk-SK"/>
        </w:rPr>
        <w:t>as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 xml:space="preserve"> finan</w:t>
      </w:r>
      <w:r w:rsidRPr="00D54D94">
        <w:rPr>
          <w:rFonts w:ascii="Times New Roman" w:eastAsia="Times New Roman" w:hAnsi="Times New Roman" w:cs="Times New Roman" w:hint="eastAsia"/>
          <w:color w:val="000000"/>
          <w:lang w:val="sk-SK" w:eastAsia="sk-SK"/>
        </w:rPr>
        <w:t>č</w:t>
      </w:r>
      <w:r w:rsidRPr="00D54D94">
        <w:rPr>
          <w:rFonts w:ascii="Times New Roman" w:eastAsia="Times New Roman" w:hAnsi="Times New Roman" w:cs="Times New Roman"/>
          <w:color w:val="000000"/>
          <w:lang w:val="sk-SK" w:eastAsia="sk-SK"/>
        </w:rPr>
        <w:t>ného trhu, kde sa obchoduje so špecifickým druhom s</w:t>
      </w:r>
      <w:r w:rsidR="008F64FA">
        <w:rPr>
          <w:rFonts w:ascii="Times New Roman" w:eastAsia="Times New Roman" w:hAnsi="Times New Roman" w:cs="Times New Roman"/>
          <w:color w:val="000000"/>
          <w:lang w:val="sk-SK" w:eastAsia="sk-SK"/>
        </w:rPr>
        <w:t>lužieb – s poistením a </w:t>
      </w:r>
      <w:r w:rsidRPr="00D54D94">
        <w:rPr>
          <w:rFonts w:ascii="Times New Roman" w:eastAsia="Times New Roman" w:hAnsi="Times New Roman" w:cs="Times New Roman"/>
          <w:color w:val="000000"/>
          <w:lang w:val="sk-SK" w:eastAsia="sk-SK"/>
        </w:rPr>
        <w:t>zaistením. Hlavným cie</w:t>
      </w:r>
      <w:r w:rsidRPr="00D54D94">
        <w:rPr>
          <w:rFonts w:ascii="Times New Roman" w:eastAsia="Times New Roman" w:hAnsi="Times New Roman" w:cs="Times New Roman" w:hint="eastAsia"/>
          <w:color w:val="000000"/>
          <w:lang w:val="sk-SK" w:eastAsia="sk-SK"/>
        </w:rPr>
        <w:t>ľ</w:t>
      </w:r>
      <w:r w:rsidRPr="00D54D94">
        <w:rPr>
          <w:rFonts w:ascii="Times New Roman" w:eastAsia="Times New Roman" w:hAnsi="Times New Roman" w:cs="Times New Roman"/>
          <w:color w:val="000000"/>
          <w:lang w:val="sk-SK" w:eastAsia="sk-SK"/>
        </w:rPr>
        <w:t>om pois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ovne je prebera</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 xml:space="preserve"> na seba zmluvne definované riziká svojich klientov, pričom plnenie poistného záväzku nastáva</w:t>
      </w:r>
      <w:r w:rsidR="008F64FA">
        <w:rPr>
          <w:rFonts w:ascii="Times New Roman" w:eastAsia="Times New Roman" w:hAnsi="Times New Roman" w:cs="Times New Roman"/>
          <w:color w:val="000000"/>
          <w:lang w:val="sk-SK" w:eastAsia="sk-SK"/>
        </w:rPr>
        <w:t xml:space="preserve"> v budúcom období, kedy dôjde k </w:t>
      </w:r>
      <w:r w:rsidRPr="00D54D94">
        <w:rPr>
          <w:rFonts w:ascii="Times New Roman" w:eastAsia="Times New Roman" w:hAnsi="Times New Roman" w:cs="Times New Roman"/>
          <w:color w:val="000000"/>
          <w:lang w:val="sk-SK" w:eastAsia="sk-SK"/>
        </w:rPr>
        <w:t>zmluvne definovanej udalosti, ktorá nepriaznivo vplýva na kli</w:t>
      </w:r>
      <w:r w:rsidR="008F64FA">
        <w:rPr>
          <w:rFonts w:ascii="Times New Roman" w:eastAsia="Times New Roman" w:hAnsi="Times New Roman" w:cs="Times New Roman"/>
          <w:color w:val="000000"/>
          <w:lang w:val="sk-SK" w:eastAsia="sk-SK"/>
        </w:rPr>
        <w:t>enta. Obchodovanie na </w:t>
      </w:r>
      <w:r w:rsidRPr="00D54D94">
        <w:rPr>
          <w:rFonts w:ascii="Times New Roman" w:eastAsia="Times New Roman" w:hAnsi="Times New Roman" w:cs="Times New Roman"/>
          <w:color w:val="000000"/>
          <w:lang w:val="sk-SK" w:eastAsia="sk-SK"/>
        </w:rPr>
        <w:t>poistnom trhu, t.j. predaj a kúpa poistných produktov, sa realizuje formou uzatvárania poistných zmlúv medzi pois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ov</w:t>
      </w:r>
      <w:r w:rsidRPr="00D54D94">
        <w:rPr>
          <w:rFonts w:ascii="Times New Roman" w:eastAsia="Times New Roman" w:hAnsi="Times New Roman" w:cs="Times New Roman" w:hint="eastAsia"/>
          <w:color w:val="000000"/>
          <w:lang w:val="sk-SK" w:eastAsia="sk-SK"/>
        </w:rPr>
        <w:t>ň</w:t>
      </w:r>
      <w:r w:rsidRPr="00D54D94">
        <w:rPr>
          <w:rFonts w:ascii="Times New Roman" w:eastAsia="Times New Roman" w:hAnsi="Times New Roman" w:cs="Times New Roman"/>
          <w:color w:val="000000"/>
          <w:lang w:val="sk-SK" w:eastAsia="sk-SK"/>
        </w:rPr>
        <w:t>ou (predávajúcim) a poistníkom (kupujúci). Výsledkom tohto obchodu je vznik poistenia, tzn. právny vz</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ah, pri ktorom pois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ovate</w:t>
      </w:r>
      <w:r w:rsidRPr="00D54D94">
        <w:rPr>
          <w:rFonts w:ascii="Times New Roman" w:eastAsia="Times New Roman" w:hAnsi="Times New Roman" w:cs="Times New Roman" w:hint="eastAsia"/>
          <w:color w:val="000000"/>
          <w:lang w:val="sk-SK" w:eastAsia="sk-SK"/>
        </w:rPr>
        <w:t>ľ</w:t>
      </w:r>
      <w:r w:rsidRPr="00D54D94">
        <w:rPr>
          <w:rFonts w:ascii="Times New Roman" w:eastAsia="Times New Roman" w:hAnsi="Times New Roman" w:cs="Times New Roman"/>
          <w:color w:val="000000"/>
          <w:lang w:val="sk-SK" w:eastAsia="sk-SK"/>
        </w:rPr>
        <w:t xml:space="preserve"> preberá na seba záväzok, že poistenému (alebo poškodenému za poistené</w:t>
      </w:r>
      <w:r w:rsidR="008F64FA">
        <w:rPr>
          <w:rFonts w:ascii="Times New Roman" w:eastAsia="Times New Roman" w:hAnsi="Times New Roman" w:cs="Times New Roman"/>
          <w:color w:val="000000"/>
          <w:lang w:val="sk-SK" w:eastAsia="sk-SK"/>
        </w:rPr>
        <w:t>ho) poskytne poistné plnenie za </w:t>
      </w:r>
      <w:r w:rsidRPr="00D54D94">
        <w:rPr>
          <w:rFonts w:ascii="Times New Roman" w:eastAsia="Times New Roman" w:hAnsi="Times New Roman" w:cs="Times New Roman"/>
          <w:color w:val="000000"/>
          <w:lang w:val="sk-SK" w:eastAsia="sk-SK"/>
        </w:rPr>
        <w:t>udalos</w:t>
      </w:r>
      <w:r w:rsidRPr="00D54D94">
        <w:rPr>
          <w:rFonts w:ascii="Times New Roman" w:eastAsia="Times New Roman" w:hAnsi="Times New Roman" w:cs="Times New Roman" w:hint="eastAsia"/>
          <w:color w:val="000000"/>
          <w:lang w:val="sk-SK" w:eastAsia="sk-SK"/>
        </w:rPr>
        <w:t>ť</w:t>
      </w:r>
      <w:r w:rsidRPr="00D54D94">
        <w:rPr>
          <w:rFonts w:ascii="Times New Roman" w:eastAsia="Times New Roman" w:hAnsi="Times New Roman" w:cs="Times New Roman"/>
          <w:color w:val="000000"/>
          <w:lang w:val="sk-SK" w:eastAsia="sk-SK"/>
        </w:rPr>
        <w:t>, ktorá vznikla v zmysle dohodnutých poistných podmienok.</w:t>
      </w:r>
    </w:p>
    <w:p w14:paraId="59F62DD4" w14:textId="77777777"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Napriek mnohým výskumom je zatiaľ možné len v určitej miere kvalitatívne opisovať a odhadom  kvantifikovať rozsah a dôsledky budúcej zmeny klímy. Preto možnosti, akými zmena klímy vplýva na odvetvie poisťovníctva sú dnes rozmanité, zložité a neurčité. Napriek tomu podľa medzinárodných skúseností možno uviesť tri základné rizikové faktory, s ktorými by sa poisťovníctvo  malo čo najskôr aktívne a v primeranom rozsahu zaoberať</w:t>
      </w:r>
      <w:r w:rsidRPr="00D54D94">
        <w:rPr>
          <w:rFonts w:ascii="Times New Roman" w:eastAsia="Times New Roman" w:hAnsi="Times New Roman" w:cs="Times New Roman"/>
          <w:color w:val="000000"/>
          <w:vertAlign w:val="superscript"/>
          <w:lang w:val="sk-SK" w:eastAsia="sk-SK"/>
        </w:rPr>
        <w:footnoteReference w:id="56"/>
      </w:r>
      <w:r w:rsidRPr="00D54D94">
        <w:rPr>
          <w:rFonts w:ascii="Times New Roman" w:eastAsia="Times New Roman" w:hAnsi="Times New Roman" w:cs="Times New Roman"/>
          <w:color w:val="000000"/>
          <w:lang w:val="sk-SK" w:eastAsia="sk-SK"/>
        </w:rPr>
        <w:t xml:space="preserve"> : </w:t>
      </w:r>
    </w:p>
    <w:p w14:paraId="5448F89A" w14:textId="77777777" w:rsidR="00F94563" w:rsidRPr="00D54D94" w:rsidRDefault="00F94563" w:rsidP="00F94563">
      <w:pPr>
        <w:numPr>
          <w:ilvl w:val="0"/>
          <w:numId w:val="14"/>
        </w:numPr>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i/>
          <w:color w:val="000000"/>
          <w:u w:val="single"/>
          <w:lang w:val="sk-SK" w:eastAsia="sk-SK"/>
        </w:rPr>
        <w:t>Fyzické riziká</w:t>
      </w:r>
      <w:r>
        <w:rPr>
          <w:rFonts w:ascii="Times New Roman" w:eastAsia="Times New Roman" w:hAnsi="Times New Roman" w:cs="Times New Roman"/>
          <w:i/>
          <w:color w:val="000000"/>
          <w:u w:val="single"/>
          <w:lang w:val="sk-SK" w:eastAsia="sk-SK"/>
        </w:rPr>
        <w:t>:</w:t>
      </w:r>
      <w:r w:rsidRPr="00D54D94">
        <w:rPr>
          <w:rFonts w:ascii="Times New Roman" w:eastAsia="Times New Roman" w:hAnsi="Times New Roman" w:cs="Times New Roman"/>
          <w:color w:val="000000"/>
          <w:lang w:val="sk-SK" w:eastAsia="sk-SK"/>
        </w:rPr>
        <w:t xml:space="preserve"> riziká, ktoré vznikajú pri udalostiach súvisiacich s extrémnymi prejavmi počasia, sú povodne alebo mimoriadne ničivé búrky a pod. Zahŕňajú dopady priamo vyplývajúce z takýchto udalostí, ako napríklad škody na majetku, a taktiež tie, ktoré môžu vzniknúť nepriamo následnými udalosťami, ako napríklad narušenie globálnych dodávateľských reťazcov alebo nedostatok zdrojov.</w:t>
      </w:r>
    </w:p>
    <w:p w14:paraId="0E761CF1" w14:textId="77777777" w:rsidR="00F94563" w:rsidRPr="00D54D94" w:rsidRDefault="00F94563" w:rsidP="00F94563">
      <w:pPr>
        <w:numPr>
          <w:ilvl w:val="0"/>
          <w:numId w:val="14"/>
        </w:numPr>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i/>
          <w:color w:val="000000"/>
          <w:u w:val="single"/>
          <w:lang w:val="sk-SK" w:eastAsia="sk-SK"/>
        </w:rPr>
        <w:t>Prechodné riziká</w:t>
      </w:r>
      <w:r>
        <w:rPr>
          <w:rFonts w:ascii="Times New Roman" w:eastAsia="Times New Roman" w:hAnsi="Times New Roman" w:cs="Times New Roman"/>
          <w:i/>
          <w:color w:val="000000"/>
          <w:u w:val="single"/>
          <w:lang w:val="sk-SK" w:eastAsia="sk-SK"/>
        </w:rPr>
        <w:t xml:space="preserve">: </w:t>
      </w:r>
      <w:r w:rsidRPr="00D54D94">
        <w:rPr>
          <w:rFonts w:ascii="Times New Roman" w:eastAsia="Times New Roman" w:hAnsi="Times New Roman" w:cs="Times New Roman"/>
          <w:color w:val="000000"/>
          <w:lang w:val="sk-SK" w:eastAsia="sk-SK"/>
        </w:rPr>
        <w:t>finančné riziká, ktoré by mohli vzniknúť pre poisťovne v dôsledku prechodu na nízko-uhlíkové hospodárstvo. Pre poisťovne tento rizikový faktor súvisí hlavne s potenciálnym preceňovaním aktív spojený</w:t>
      </w:r>
      <w:r w:rsidR="008F64FA">
        <w:rPr>
          <w:rFonts w:ascii="Times New Roman" w:eastAsia="Times New Roman" w:hAnsi="Times New Roman" w:cs="Times New Roman"/>
          <w:color w:val="000000"/>
          <w:lang w:val="sk-SK" w:eastAsia="sk-SK"/>
        </w:rPr>
        <w:t>ch s vysokým obsahom uhlíka a s </w:t>
      </w:r>
      <w:r w:rsidRPr="00D54D94">
        <w:rPr>
          <w:rFonts w:ascii="Times New Roman" w:eastAsia="Times New Roman" w:hAnsi="Times New Roman" w:cs="Times New Roman"/>
          <w:color w:val="000000"/>
          <w:lang w:val="sk-SK" w:eastAsia="sk-SK"/>
        </w:rPr>
        <w:t>rýchlosťou, s akou môže dôjsť k takémuto preceňovaniu. V určitom rozsahu by sa poisťovne mali tiež prispôsobovať potenciálnym dopadom na strane záväzkov.</w:t>
      </w:r>
    </w:p>
    <w:p w14:paraId="6440F9BA" w14:textId="77777777" w:rsidR="00F94563" w:rsidRPr="00D54D94" w:rsidRDefault="00F94563" w:rsidP="00F94563">
      <w:pPr>
        <w:numPr>
          <w:ilvl w:val="0"/>
          <w:numId w:val="14"/>
        </w:numPr>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i/>
          <w:color w:val="000000"/>
          <w:u w:val="single"/>
          <w:lang w:val="sk-SK" w:eastAsia="sk-SK"/>
        </w:rPr>
        <w:t>Riziká zodpovednosti</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riziká, ktoré by mohli vzniknúť pre poisťovne od strán, ktoré utrpeli straty</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resp. škody spôsobené zmenou klímy</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a potom sa snažia získať späť straty od iných subjektov, o ktorých sa domnievajú, že by mohli byť zodpovedn</w:t>
      </w:r>
      <w:r>
        <w:rPr>
          <w:rFonts w:ascii="Times New Roman" w:eastAsia="Times New Roman" w:hAnsi="Times New Roman" w:cs="Times New Roman"/>
          <w:color w:val="000000"/>
          <w:lang w:val="sk-SK" w:eastAsia="sk-SK"/>
        </w:rPr>
        <w:t>é</w:t>
      </w:r>
      <w:r w:rsidRPr="00D54D94">
        <w:rPr>
          <w:rFonts w:ascii="Times New Roman" w:eastAsia="Times New Roman" w:hAnsi="Times New Roman" w:cs="Times New Roman"/>
          <w:color w:val="000000"/>
          <w:lang w:val="sk-SK" w:eastAsia="sk-SK"/>
        </w:rPr>
        <w:t>. Ak sú takéto nároky úspešné, tieto identifikované dotknuté subjekty sa môžu snažiť preniesť niektoré alebo všetky náklady na poisťovne</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napr. podľa zmlúv o poistení zodpovednosti manažmentu.</w:t>
      </w:r>
    </w:p>
    <w:p w14:paraId="2BB94CE8" w14:textId="1FE77F32"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lastRenderedPageBreak/>
        <w:t>Vychádzajúc z takejto analýzy rizikových faktorov</w:t>
      </w:r>
      <w:r>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xml:space="preserve"> zmena klímy môže predstavovať problém pre obchodné modely poisťovateľov, pretože môže znížiť záujem poisťovacieho odvetvia poskytovať poistné krytie pre špecifické skupiny činností, aktív alebo zákazníkov. Možno aj predpokladať, že verejnosť sa bude dovolávať zverejnenia informácií (tzv. </w:t>
      </w:r>
      <w:r w:rsidR="00BC69BF">
        <w:rPr>
          <w:rFonts w:ascii="Times New Roman" w:eastAsia="Times New Roman" w:hAnsi="Times New Roman" w:cs="Times New Roman"/>
          <w:color w:val="000000"/>
          <w:lang w:val="sk-SK" w:eastAsia="sk-SK"/>
        </w:rPr>
        <w:t>„</w:t>
      </w:r>
      <w:proofErr w:type="spellStart"/>
      <w:r w:rsidRPr="00D54D94">
        <w:rPr>
          <w:rFonts w:ascii="Times New Roman" w:eastAsia="Times New Roman" w:hAnsi="Times New Roman" w:cs="Times New Roman"/>
          <w:color w:val="000000"/>
          <w:lang w:val="sk-SK" w:eastAsia="sk-SK"/>
        </w:rPr>
        <w:t>disclosure</w:t>
      </w:r>
      <w:proofErr w:type="spellEnd"/>
      <w:r w:rsidR="00BC69BF">
        <w:rPr>
          <w:rFonts w:ascii="Times New Roman" w:eastAsia="Times New Roman" w:hAnsi="Times New Roman" w:cs="Times New Roman"/>
          <w:color w:val="000000"/>
          <w:lang w:val="sk-SK" w:eastAsia="sk-SK"/>
        </w:rPr>
        <w:t>“</w:t>
      </w:r>
      <w:r w:rsidRPr="00D54D94">
        <w:rPr>
          <w:rFonts w:ascii="Times New Roman" w:eastAsia="Times New Roman" w:hAnsi="Times New Roman" w:cs="Times New Roman"/>
          <w:color w:val="000000"/>
          <w:lang w:val="sk-SK" w:eastAsia="sk-SK"/>
        </w:rPr>
        <w:t>) týkajúcich sa finančných dopadov rizík súvisiacich so zmenou klímy.</w:t>
      </w:r>
    </w:p>
    <w:p w14:paraId="7EC82F2D" w14:textId="77777777"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Poistenie nikdy nebude schopné pokryť všetky hroziace riziká a stále budú existovať isté limity aj napriek snahe maximalizovať poistnú kapacitu trhu. Napriek tomu zostáva stále vhodnou formou zabezpečenia adresného krytia potenciálnych rizík súvisiacich so zmenou klímy a taktiež je skutočnosťou, že sa vytvárajú príležitosti pre nové obchodné modely. Medzi ne patrí aj priestor na vytváranie nových produktov viazaných na manažment rizík určených pre klientov, ktorí predpokladajú vplyv zmeny klímy na ich podnikateľské aktivity (významne  napríklad v oblasti ťažby, dopravy a spracovania ropy, plynu, výroby, prenosu a distribúcie elektriny). Medzi žiadané typy poistení budú zrejme patriť rôzne inovované druhy poistenia </w:t>
      </w:r>
      <w:proofErr w:type="spellStart"/>
      <w:r w:rsidRPr="00D54D94">
        <w:rPr>
          <w:rFonts w:ascii="Times New Roman" w:eastAsia="Times New Roman" w:hAnsi="Times New Roman" w:cs="Times New Roman"/>
          <w:color w:val="000000"/>
          <w:lang w:val="sk-SK" w:eastAsia="sk-SK"/>
        </w:rPr>
        <w:t>korporátnej</w:t>
      </w:r>
      <w:proofErr w:type="spellEnd"/>
      <w:r w:rsidRPr="00D54D94">
        <w:rPr>
          <w:rFonts w:ascii="Times New Roman" w:eastAsia="Times New Roman" w:hAnsi="Times New Roman" w:cs="Times New Roman"/>
          <w:color w:val="000000"/>
          <w:lang w:val="sk-SK" w:eastAsia="sk-SK"/>
        </w:rPr>
        <w:t xml:space="preserve"> zodpovednosti. </w:t>
      </w:r>
    </w:p>
    <w:p w14:paraId="60C6DBD0" w14:textId="77777777"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Na adekvátne zachytenie a ocenenie budúcich rizík bude nevyhnutné čoraz viac využívať výsledky vedeckých štúdií a prognóz. To sa týka všetkých investícií s plánovanou dlhodobou životnosťou, ktorých životný cyklus budú dlhodobé scenáre zmeny klímy významne ovplyvňovať a v tomto zmysle to plne platí pre poisťovníctvo. Poisťovne budú nútené vypracovávať vlastné scenáre zachytávajúce potenciálny vývoj rizika. Mali by sa snažiť o využívanie takého prístupu, ktorý by bral do úvahy viac ako len historické dáta a schémy. Modely na oceňovanie a alokáciu kapitálu v poisťovníctve musia byť aktualizované pravidelne tak, aby zodpovedali najnovším vedeckým poznatkom, a teda nielen na základe „historických údajov“ po extrémnych udalostiach. Nemalo by však ísť len o jednoduché projekcie, ale skôr o detailné prezentácie alternatívnych budúcností. Zodpovedný prístup k týmto scenárom umožní poisťovateľom vopred preskúmať potenciálne dôsledky súhry viacerých premenných s cieľom prijímať uvážené a komplexné rozhodnutia. </w:t>
      </w:r>
    </w:p>
    <w:p w14:paraId="47EBAE2D" w14:textId="77777777"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 xml:space="preserve">Súčasne s úsilím </w:t>
      </w:r>
      <w:proofErr w:type="spellStart"/>
      <w:r w:rsidRPr="00D54D94">
        <w:rPr>
          <w:rFonts w:ascii="Times New Roman" w:eastAsia="Times New Roman" w:hAnsi="Times New Roman" w:cs="Times New Roman"/>
          <w:color w:val="000000"/>
          <w:lang w:val="sk-SK" w:eastAsia="sk-SK"/>
        </w:rPr>
        <w:t>diverzifikovať</w:t>
      </w:r>
      <w:proofErr w:type="spellEnd"/>
      <w:r w:rsidRPr="00D54D94">
        <w:rPr>
          <w:rFonts w:ascii="Times New Roman" w:eastAsia="Times New Roman" w:hAnsi="Times New Roman" w:cs="Times New Roman"/>
          <w:color w:val="000000"/>
          <w:lang w:val="sk-SK" w:eastAsia="sk-SK"/>
        </w:rPr>
        <w:t xml:space="preserve"> riziko štátu a zmierniť tak dopady škôd, ktoré vznikajú v dôsledku javov spojených so zmenou klímy na štátny rozpočet, treba citlivo posudzovať  možnosti zapoj</w:t>
      </w:r>
      <w:r>
        <w:rPr>
          <w:rFonts w:ascii="Times New Roman" w:eastAsia="Times New Roman" w:hAnsi="Times New Roman" w:cs="Times New Roman"/>
          <w:color w:val="000000"/>
          <w:lang w:val="sk-SK" w:eastAsia="sk-SK"/>
        </w:rPr>
        <w:t>enia</w:t>
      </w:r>
      <w:r w:rsidRPr="00D54D94">
        <w:rPr>
          <w:rFonts w:ascii="Times New Roman" w:eastAsia="Times New Roman" w:hAnsi="Times New Roman" w:cs="Times New Roman"/>
          <w:color w:val="000000"/>
          <w:lang w:val="sk-SK" w:eastAsia="sk-SK"/>
        </w:rPr>
        <w:t xml:space="preserve"> poisťovateľov do náhrady škôd zavedením systémov povinného poistenia. Do úvahy treba brať, že voľný trh je schopný zabezpečiť vytváranie takých poistných produktov, ktoré budú konkurencieschopné a zároveň vytvorené s ohľadom na konkrétne potreby poistených tak, aby krytie rizika bolo únosné pre poisťovateľa a za cenu akceptovateľnú poisteným. Umelé zásahy do tohto systému prinášajú jeho deformácie, rovnaký účinok má však aj nesystémové jednorazové odškodňovanie poškodených zo strany štátu. V prípade zavedenia systémov povinného poistenia voči následkom udalostí, ktoré sú vyvolané zmenou klímy, hrozí riziko morálneho hazardu (ak sa poiste</w:t>
      </w:r>
      <w:r w:rsidR="008F64FA">
        <w:rPr>
          <w:rFonts w:ascii="Times New Roman" w:eastAsia="Times New Roman" w:hAnsi="Times New Roman" w:cs="Times New Roman"/>
          <w:color w:val="000000"/>
          <w:lang w:val="sk-SK" w:eastAsia="sk-SK"/>
        </w:rPr>
        <w:t>ný spolieha iba na </w:t>
      </w:r>
      <w:r w:rsidRPr="00D54D94">
        <w:rPr>
          <w:rFonts w:ascii="Times New Roman" w:eastAsia="Times New Roman" w:hAnsi="Times New Roman" w:cs="Times New Roman"/>
          <w:color w:val="000000"/>
          <w:lang w:val="sk-SK" w:eastAsia="sk-SK"/>
        </w:rPr>
        <w:t xml:space="preserve">poistenie a zanedbá prevenciu, prípadne sa spolieha na odškodnenie štátom) a </w:t>
      </w:r>
      <w:proofErr w:type="spellStart"/>
      <w:r w:rsidRPr="00D54D94">
        <w:rPr>
          <w:rFonts w:ascii="Times New Roman" w:eastAsia="Times New Roman" w:hAnsi="Times New Roman" w:cs="Times New Roman"/>
          <w:color w:val="000000"/>
          <w:lang w:val="sk-SK" w:eastAsia="sk-SK"/>
        </w:rPr>
        <w:t>antiselekcie</w:t>
      </w:r>
      <w:proofErr w:type="spellEnd"/>
      <w:r w:rsidRPr="00D54D94">
        <w:rPr>
          <w:rFonts w:ascii="Times New Roman" w:eastAsia="Times New Roman" w:hAnsi="Times New Roman" w:cs="Times New Roman"/>
          <w:color w:val="000000"/>
          <w:lang w:val="sk-SK" w:eastAsia="sk-SK"/>
        </w:rPr>
        <w:t xml:space="preserve"> rizika (poistenie si zaobstarajú iba síce zodpovední, ale vysoko rizikoví klienti, poistný kmeň je nevyvážený, riziko pre poisťovateľa vysoké, čo vyvolá zníženú ochotu poskytovať poistenie v budúcnosti).</w:t>
      </w:r>
    </w:p>
    <w:p w14:paraId="24D36723" w14:textId="6890D3B4" w:rsidR="00F94563" w:rsidRPr="00D54D94" w:rsidRDefault="00F94563" w:rsidP="00F94563">
      <w:pPr>
        <w:autoSpaceDE w:val="0"/>
        <w:autoSpaceDN w:val="0"/>
        <w:adjustRightInd w:val="0"/>
        <w:spacing w:before="120" w:after="120"/>
        <w:rPr>
          <w:rFonts w:ascii="Times New Roman" w:eastAsia="Times New Roman" w:hAnsi="Times New Roman" w:cs="Times New Roman"/>
          <w:color w:val="000000"/>
          <w:lang w:val="sk-SK" w:eastAsia="sk-SK"/>
        </w:rPr>
      </w:pPr>
      <w:r w:rsidRPr="00D54D94">
        <w:rPr>
          <w:rFonts w:ascii="Times New Roman" w:eastAsia="Times New Roman" w:hAnsi="Times New Roman" w:cs="Times New Roman"/>
          <w:color w:val="000000"/>
          <w:lang w:val="sk-SK" w:eastAsia="sk-SK"/>
        </w:rPr>
        <w:t>Výsledkom efektívneho partnerstva štátu a poisťovní by mal byť informovaný, zodpovedný jednotlivec (alebo spoločnosť), ekonomicky motivovaný na ochranu svojho majetku adekvátnym poistením. Na dosiahnutie tohto stavu je potrebné vytvorenie adekvátnych ekonomických stimulov pre poistenie zo strany štátu (napr. previazanosť alebo podmienenosť rôznych foriem štátnej pomoci a dotácií na odstraňovanie nepriaznivých dôsledkov zmeny klímy so súčasným krytím týchto rizík poisten</w:t>
      </w:r>
      <w:r w:rsidR="008610C4">
        <w:rPr>
          <w:rFonts w:ascii="Times New Roman" w:eastAsia="Times New Roman" w:hAnsi="Times New Roman" w:cs="Times New Roman"/>
          <w:color w:val="000000"/>
          <w:lang w:val="sk-SK" w:eastAsia="sk-SK"/>
        </w:rPr>
        <w:t xml:space="preserve">ím). </w:t>
      </w:r>
      <w:r w:rsidRPr="00D54D94">
        <w:rPr>
          <w:rFonts w:ascii="Times New Roman" w:eastAsia="Times New Roman" w:hAnsi="Times New Roman" w:cs="Times New Roman"/>
          <w:color w:val="000000"/>
          <w:lang w:val="sk-SK" w:eastAsia="sk-SK"/>
        </w:rPr>
        <w:t>Okrem toho je potrebné zintenzívniť úsilie o založenie partnerstva verejného a súkromného sektoru v oblasti poistenia súvisiaceho so zemnou klímy a posilňovať mechanizmy týkajúce sa zdokonaľovania riadenia rizík, zvyšovania priprave</w:t>
      </w:r>
      <w:r w:rsidR="008F64FA">
        <w:rPr>
          <w:rFonts w:ascii="Times New Roman" w:eastAsia="Times New Roman" w:hAnsi="Times New Roman" w:cs="Times New Roman"/>
          <w:color w:val="000000"/>
          <w:lang w:val="sk-SK" w:eastAsia="sk-SK"/>
        </w:rPr>
        <w:t>nosti a  schopnosti reagovať na </w:t>
      </w:r>
      <w:r w:rsidRPr="00D54D94">
        <w:rPr>
          <w:rFonts w:ascii="Times New Roman" w:eastAsia="Times New Roman" w:hAnsi="Times New Roman" w:cs="Times New Roman"/>
          <w:color w:val="000000"/>
          <w:lang w:val="sk-SK" w:eastAsia="sk-SK"/>
        </w:rPr>
        <w:t xml:space="preserve">nepriaznivé dôsledky zmeny klímy. </w:t>
      </w:r>
    </w:p>
    <w:p w14:paraId="5D285F5D" w14:textId="77777777" w:rsidR="007A07AC" w:rsidRDefault="008D691D" w:rsidP="00F94563">
      <w:pPr>
        <w:pStyle w:val="Nadpis2"/>
        <w:spacing w:before="120"/>
        <w:rPr>
          <w:lang w:val="sk-SK"/>
        </w:rPr>
      </w:pPr>
      <w:bookmarkStart w:id="40" w:name="_Toc520992426"/>
      <w:r>
        <w:rPr>
          <w:rFonts w:eastAsia="Cambria" w:cs="Times New Roman"/>
          <w:noProof/>
          <w:color w:val="000000"/>
          <w:szCs w:val="24"/>
        </w:rPr>
        <w:lastRenderedPageBreak/>
        <w:drawing>
          <wp:anchor distT="180340" distB="180340" distL="114300" distR="114300" simplePos="0" relativeHeight="251698176" behindDoc="1" locked="0" layoutInCell="1" allowOverlap="0" wp14:anchorId="728CB3A9" wp14:editId="1AD54AA4">
            <wp:simplePos x="0" y="0"/>
            <wp:positionH relativeFrom="margin">
              <wp:align>center</wp:align>
            </wp:positionH>
            <wp:positionV relativeFrom="margin">
              <wp:align>top</wp:align>
            </wp:positionV>
            <wp:extent cx="1648460" cy="1431290"/>
            <wp:effectExtent l="0" t="0" r="8890" b="0"/>
            <wp:wrapTopAndBottom/>
            <wp:docPr id="7179" name="Obrázok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30">
                      <a:extLst>
                        <a:ext uri="{28A0092B-C50C-407E-A947-70E740481C1C}">
                          <a14:useLocalDpi xmlns:a14="http://schemas.microsoft.com/office/drawing/2010/main" val="0"/>
                        </a:ext>
                      </a:extLst>
                    </a:blip>
                    <a:stretch>
                      <a:fillRect/>
                    </a:stretch>
                  </pic:blipFill>
                  <pic:spPr>
                    <a:xfrm>
                      <a:off x="0" y="0"/>
                      <a:ext cx="1648800" cy="1431409"/>
                    </a:xfrm>
                    <a:prstGeom prst="rect">
                      <a:avLst/>
                    </a:prstGeom>
                  </pic:spPr>
                </pic:pic>
              </a:graphicData>
            </a:graphic>
            <wp14:sizeRelH relativeFrom="margin">
              <wp14:pctWidth>0</wp14:pctWidth>
            </wp14:sizeRelH>
            <wp14:sizeRelV relativeFrom="margin">
              <wp14:pctHeight>0</wp14:pctHeight>
            </wp14:sizeRelV>
          </wp:anchor>
        </w:drawing>
      </w:r>
      <w:r w:rsidR="00445EE9">
        <w:rPr>
          <w:lang w:val="sk-SK"/>
        </w:rPr>
        <w:t>C</w:t>
      </w:r>
      <w:r w:rsidR="007A07AC" w:rsidRPr="001F4CCB">
        <w:rPr>
          <w:lang w:val="sk-SK"/>
        </w:rPr>
        <w:t>estovný ruch</w:t>
      </w:r>
      <w:bookmarkEnd w:id="40"/>
    </w:p>
    <w:p w14:paraId="70DF4EB8" w14:textId="77777777" w:rsidR="00F94563" w:rsidRDefault="00F94563" w:rsidP="00F94563">
      <w:pPr>
        <w:spacing w:after="0"/>
        <w:rPr>
          <w:rFonts w:ascii="Times New Roman" w:eastAsia="Cambria" w:hAnsi="Times New Roman" w:cs="Times New Roman"/>
          <w:color w:val="000000"/>
          <w:szCs w:val="24"/>
          <w:lang w:val="sk-SK"/>
        </w:rPr>
      </w:pPr>
    </w:p>
    <w:p w14:paraId="41DBE42D" w14:textId="77777777" w:rsidR="00F94563" w:rsidRPr="00D54D94" w:rsidRDefault="00F94563" w:rsidP="00F94563">
      <w:p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Klíma definuje dĺžku a kvalitu turistickej sezóny, determinuje rozsah turistických aktivít a má dôležitý vplyv na prevádzkové ceny (napr. vykurovanie, chladenie, výroba snehu, zavlažovanie, ceny poistenia, zásobovanie vodou a</w:t>
      </w:r>
      <w:r>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potravinami</w:t>
      </w:r>
      <w:r>
        <w:rPr>
          <w:rFonts w:ascii="Times New Roman" w:eastAsia="Cambria" w:hAnsi="Times New Roman" w:cs="Times New Roman"/>
          <w:color w:val="000000"/>
          <w:szCs w:val="24"/>
          <w:lang w:val="sk-SK"/>
        </w:rPr>
        <w:t>, prevádzka prírodných kúpalísk</w:t>
      </w:r>
      <w:r w:rsidRPr="00D54D94">
        <w:rPr>
          <w:rFonts w:ascii="Times New Roman" w:eastAsia="Cambria" w:hAnsi="Times New Roman" w:cs="Times New Roman"/>
          <w:color w:val="000000"/>
          <w:szCs w:val="24"/>
          <w:lang w:val="sk-SK"/>
        </w:rPr>
        <w:t>). Väčšina aktivít v cestovnom ruchu je založená na určitej stabilite klimatických podmienok, a týmto podmienkam je prispôsobená celá infraštruktúra, marketing a lokálne socioekonomické aktivity. Sektor cestovného ruchu je výrazne závislý od sezónnosti, zmena klímy však spôsobuje, že turisti vyhľadávajú iné destinácie a cestujú v inom ročnom období. Zmeny v dĺžke a kvalite turistickej sezóny podmienenej klimatickými podmienkami (zimné aj letné pobyty) majú významné dôsledky pre konkurencieschopnosť v rámci podobných destinácií a významným spôsobom determinujú ziskovosť turistických subjektov. Zároveň zmena klímy a jej dôsledky na prírodné prostredie a socioekonomické podmienky môžu výrazným spôsobom ovplyvniť turistický potenciál jednotlivých regiónov, podnikateľov v cestovnom ruchu, aj samotných turistov.</w:t>
      </w:r>
    </w:p>
    <w:p w14:paraId="2BCD6B97" w14:textId="77777777" w:rsidR="007A07AC" w:rsidRPr="001F4CCB" w:rsidRDefault="007A07AC" w:rsidP="007A07AC">
      <w:pPr>
        <w:pStyle w:val="Nadpis3"/>
        <w:rPr>
          <w:rFonts w:eastAsia="Cambria"/>
          <w:lang w:val="sk-SK"/>
        </w:rPr>
      </w:pPr>
      <w:r w:rsidRPr="001F4CCB">
        <w:rPr>
          <w:rFonts w:eastAsia="Cambria"/>
          <w:lang w:val="sk-SK"/>
        </w:rPr>
        <w:t xml:space="preserve">Predpokladané dôsledky zmeny klímy </w:t>
      </w:r>
      <w:r w:rsidR="00AB207A">
        <w:rPr>
          <w:rFonts w:eastAsia="Cambria"/>
          <w:lang w:val="sk-SK"/>
        </w:rPr>
        <w:t>na </w:t>
      </w:r>
      <w:r w:rsidRPr="001F4CCB">
        <w:rPr>
          <w:rFonts w:eastAsia="Cambria"/>
          <w:lang w:val="sk-SK"/>
        </w:rPr>
        <w:t xml:space="preserve">rekreáciu </w:t>
      </w:r>
      <w:r w:rsidR="00AB207A">
        <w:rPr>
          <w:rFonts w:eastAsia="Cambria"/>
          <w:lang w:val="sk-SK"/>
        </w:rPr>
        <w:t>a </w:t>
      </w:r>
      <w:r w:rsidRPr="001F4CCB">
        <w:rPr>
          <w:rFonts w:eastAsia="Cambria"/>
          <w:lang w:val="sk-SK"/>
        </w:rPr>
        <w:t>cestovný ruch</w:t>
      </w:r>
    </w:p>
    <w:p w14:paraId="02A54026" w14:textId="77777777" w:rsidR="00F94563" w:rsidRPr="00D54D94" w:rsidRDefault="00F94563" w:rsidP="00F94563">
      <w:p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Predpokladáme, že nasledujúce dôsledky zmeny klímy zasiahnu najviac sektor cestovného ruchu:</w:t>
      </w:r>
    </w:p>
    <w:p w14:paraId="189A9F70" w14:textId="77777777" w:rsidR="00F94563" w:rsidRPr="00D54D94" w:rsidRDefault="00F94563" w:rsidP="00F94563">
      <w:pPr>
        <w:pStyle w:val="Odsekzoznamu"/>
        <w:numPr>
          <w:ilvl w:val="0"/>
          <w:numId w:val="11"/>
        </w:numPr>
        <w:spacing w:after="0"/>
        <w:rPr>
          <w:rFonts w:ascii="Times New Roman" w:eastAsia="Cambria" w:hAnsi="Times New Roman" w:cs="Times New Roman"/>
          <w:color w:val="000000"/>
          <w:szCs w:val="24"/>
          <w:lang w:val="sk-SK"/>
        </w:rPr>
      </w:pPr>
      <w:r w:rsidRPr="00D54D94">
        <w:rPr>
          <w:rFonts w:ascii="Times New Roman" w:eastAsia="Cambria" w:hAnsi="Times New Roman" w:cs="Times New Roman"/>
          <w:i/>
          <w:color w:val="000000"/>
          <w:szCs w:val="24"/>
          <w:lang w:val="sk-SK"/>
        </w:rPr>
        <w:t xml:space="preserve">Zmena krajinného obrazu </w:t>
      </w:r>
    </w:p>
    <w:p w14:paraId="7EE356EA" w14:textId="77777777" w:rsidR="00F94563" w:rsidRPr="00D54D94" w:rsidRDefault="00F94563" w:rsidP="00F94563">
      <w:pPr>
        <w:spacing w:after="0"/>
        <w:ind w:left="720"/>
        <w:contextualSpacing/>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Zníženie estetickej hodnoty prostredia v dôsledku z</w:t>
      </w:r>
      <w:r>
        <w:rPr>
          <w:rFonts w:ascii="Times New Roman" w:eastAsia="Cambria" w:hAnsi="Times New Roman" w:cs="Times New Roman"/>
          <w:color w:val="000000"/>
          <w:szCs w:val="24"/>
          <w:lang w:val="sk-SK"/>
        </w:rPr>
        <w:t>menených klimatických podmienok môže znamenať</w:t>
      </w:r>
      <w:r w:rsidRPr="00D54D94">
        <w:rPr>
          <w:rFonts w:ascii="Times New Roman" w:eastAsia="Cambria" w:hAnsi="Times New Roman" w:cs="Times New Roman"/>
          <w:color w:val="000000"/>
          <w:szCs w:val="24"/>
          <w:lang w:val="sk-SK"/>
        </w:rPr>
        <w:t xml:space="preserve"> pre turistickú destináciu menší záujem turistov. </w:t>
      </w:r>
    </w:p>
    <w:p w14:paraId="728A4DEF" w14:textId="77777777" w:rsidR="00F94563" w:rsidRDefault="00F94563" w:rsidP="00F94563">
      <w:pPr>
        <w:pStyle w:val="Odsekzoznamu"/>
        <w:numPr>
          <w:ilvl w:val="0"/>
          <w:numId w:val="11"/>
        </w:numPr>
        <w:spacing w:after="0"/>
        <w:rPr>
          <w:rFonts w:ascii="Times New Roman" w:eastAsia="Cambria" w:hAnsi="Times New Roman" w:cs="Times New Roman"/>
          <w:i/>
          <w:color w:val="000000"/>
          <w:szCs w:val="24"/>
          <w:lang w:val="sk-SK"/>
        </w:rPr>
      </w:pPr>
      <w:r w:rsidRPr="00D54D94">
        <w:rPr>
          <w:rFonts w:ascii="Times New Roman" w:eastAsia="Cambria" w:hAnsi="Times New Roman" w:cs="Times New Roman"/>
          <w:i/>
          <w:color w:val="000000"/>
          <w:szCs w:val="24"/>
          <w:lang w:val="sk-SK"/>
        </w:rPr>
        <w:t xml:space="preserve">Mimoriadne udalosti </w:t>
      </w:r>
    </w:p>
    <w:p w14:paraId="3EDCBEA3" w14:textId="77777777" w:rsidR="00F94563" w:rsidRPr="004050CD" w:rsidRDefault="00F94563" w:rsidP="00F94563">
      <w:pPr>
        <w:pStyle w:val="Odsekzoznamu"/>
        <w:spacing w:after="0"/>
        <w:rPr>
          <w:rFonts w:ascii="Times New Roman" w:eastAsia="Cambria" w:hAnsi="Times New Roman" w:cs="Times New Roman"/>
          <w:i/>
          <w:color w:val="000000"/>
          <w:szCs w:val="24"/>
          <w:lang w:val="sk-SK"/>
        </w:rPr>
      </w:pPr>
      <w:r>
        <w:rPr>
          <w:rFonts w:ascii="Times New Roman" w:eastAsia="Cambria" w:hAnsi="Times New Roman" w:cs="Times New Roman"/>
          <w:color w:val="000000"/>
          <w:szCs w:val="24"/>
          <w:lang w:val="sk-SK"/>
        </w:rPr>
        <w:t>P</w:t>
      </w:r>
      <w:r w:rsidRPr="004050CD">
        <w:rPr>
          <w:rFonts w:ascii="Times New Roman" w:eastAsia="Cambria" w:hAnsi="Times New Roman" w:cs="Times New Roman"/>
          <w:color w:val="000000"/>
          <w:szCs w:val="24"/>
          <w:lang w:val="sk-SK"/>
        </w:rPr>
        <w:t>redstavujú riziko pre turistické zariadenia, zvyšujú náklady na poistenie a majú negatívny dopad na bezpečnosť turistov.</w:t>
      </w:r>
    </w:p>
    <w:p w14:paraId="358A53F3" w14:textId="77777777" w:rsidR="00BC5FA9" w:rsidRDefault="00F94563" w:rsidP="00F94563">
      <w:pPr>
        <w:pStyle w:val="Odsekzoznamu"/>
        <w:numPr>
          <w:ilvl w:val="0"/>
          <w:numId w:val="11"/>
        </w:numPr>
        <w:spacing w:after="0"/>
        <w:rPr>
          <w:rFonts w:ascii="Times New Roman" w:eastAsia="Cambria" w:hAnsi="Times New Roman" w:cs="Times New Roman"/>
          <w:color w:val="000000"/>
          <w:szCs w:val="24"/>
          <w:lang w:val="sk-SK"/>
        </w:rPr>
      </w:pPr>
      <w:r w:rsidRPr="00BC5FA9">
        <w:rPr>
          <w:rFonts w:ascii="Times New Roman" w:eastAsia="Cambria" w:hAnsi="Times New Roman" w:cs="Times New Roman"/>
          <w:i/>
          <w:color w:val="000000"/>
          <w:szCs w:val="24"/>
          <w:lang w:val="sk-SK"/>
        </w:rPr>
        <w:t>Erózia, zmeny v pH a pôdnej vlhkosti</w:t>
      </w:r>
      <w:r w:rsidRPr="00D54D94">
        <w:rPr>
          <w:rFonts w:ascii="Times New Roman" w:eastAsia="Cambria" w:hAnsi="Times New Roman" w:cs="Times New Roman"/>
          <w:color w:val="000000"/>
          <w:szCs w:val="24"/>
          <w:lang w:val="sk-SK"/>
        </w:rPr>
        <w:t xml:space="preserve"> </w:t>
      </w:r>
    </w:p>
    <w:p w14:paraId="16C357DD" w14:textId="77777777" w:rsidR="00F94563" w:rsidRPr="00D54D94" w:rsidRDefault="00BC5FA9" w:rsidP="00BC5FA9">
      <w:pPr>
        <w:pStyle w:val="Odsekzoznamu"/>
        <w:spacing w:after="0"/>
        <w:rPr>
          <w:rFonts w:ascii="Times New Roman" w:eastAsia="Cambria" w:hAnsi="Times New Roman" w:cs="Times New Roman"/>
          <w:color w:val="000000"/>
          <w:szCs w:val="24"/>
          <w:lang w:val="sk-SK"/>
        </w:rPr>
      </w:pPr>
      <w:r>
        <w:rPr>
          <w:rFonts w:ascii="Times New Roman" w:eastAsia="Cambria" w:hAnsi="Times New Roman" w:cs="Times New Roman"/>
          <w:color w:val="000000"/>
          <w:szCs w:val="24"/>
          <w:lang w:val="sk-SK"/>
        </w:rPr>
        <w:t>M</w:t>
      </w:r>
      <w:r w:rsidR="00F94563" w:rsidRPr="00D54D94">
        <w:rPr>
          <w:rFonts w:ascii="Times New Roman" w:eastAsia="Cambria" w:hAnsi="Times New Roman" w:cs="Times New Roman"/>
          <w:color w:val="000000"/>
          <w:szCs w:val="24"/>
          <w:lang w:val="sk-SK"/>
        </w:rPr>
        <w:t xml:space="preserve">ôžu v extrémnom prípade znamenať postupné ničenie archeologických pamiatok </w:t>
      </w:r>
      <w:r>
        <w:rPr>
          <w:rFonts w:ascii="Times New Roman" w:eastAsia="Cambria" w:hAnsi="Times New Roman" w:cs="Times New Roman"/>
          <w:color w:val="000000"/>
          <w:szCs w:val="24"/>
          <w:lang w:val="sk-SK"/>
        </w:rPr>
        <w:t xml:space="preserve">     </w:t>
      </w:r>
      <w:r w:rsidR="00F94563" w:rsidRPr="00D54D94">
        <w:rPr>
          <w:rFonts w:ascii="Times New Roman" w:eastAsia="Cambria" w:hAnsi="Times New Roman" w:cs="Times New Roman"/>
          <w:color w:val="000000"/>
          <w:szCs w:val="24"/>
          <w:lang w:val="sk-SK"/>
        </w:rPr>
        <w:t>a prírodných zdrojov.</w:t>
      </w:r>
    </w:p>
    <w:p w14:paraId="5F0E70CE" w14:textId="77777777" w:rsidR="00F94563" w:rsidRPr="004050CD" w:rsidRDefault="00F94563" w:rsidP="00F94563">
      <w:pPr>
        <w:pStyle w:val="Odsekzoznamu"/>
        <w:numPr>
          <w:ilvl w:val="0"/>
          <w:numId w:val="11"/>
        </w:numPr>
        <w:spacing w:after="0"/>
        <w:rPr>
          <w:rFonts w:ascii="Times New Roman" w:eastAsia="Cambria" w:hAnsi="Times New Roman" w:cs="Times New Roman"/>
          <w:color w:val="000000"/>
          <w:szCs w:val="24"/>
          <w:lang w:val="sk-SK"/>
        </w:rPr>
      </w:pPr>
      <w:r w:rsidRPr="00F34D6C">
        <w:rPr>
          <w:rFonts w:ascii="Times New Roman" w:eastAsia="Cambria" w:hAnsi="Times New Roman" w:cs="Times New Roman"/>
          <w:i/>
          <w:color w:val="000000"/>
          <w:szCs w:val="24"/>
          <w:lang w:val="sk-SK"/>
        </w:rPr>
        <w:t>Invázne druhy a nové choroby (choroby bežne sa nevyskytujúce na území Slovenska)</w:t>
      </w:r>
    </w:p>
    <w:p w14:paraId="480A7F87" w14:textId="77777777" w:rsidR="00F94563" w:rsidRPr="00F34D6C" w:rsidRDefault="00F94563" w:rsidP="00F94563">
      <w:pPr>
        <w:pStyle w:val="Odsekzoznamu"/>
        <w:spacing w:after="0"/>
        <w:rPr>
          <w:rFonts w:ascii="Times New Roman" w:eastAsia="Cambria" w:hAnsi="Times New Roman" w:cs="Times New Roman"/>
          <w:color w:val="000000"/>
          <w:szCs w:val="24"/>
          <w:lang w:val="sk-SK"/>
        </w:rPr>
      </w:pPr>
      <w:r w:rsidRPr="00F34D6C">
        <w:rPr>
          <w:rFonts w:ascii="Times New Roman" w:eastAsia="Cambria" w:hAnsi="Times New Roman" w:cs="Times New Roman"/>
          <w:color w:val="000000"/>
          <w:szCs w:val="24"/>
          <w:lang w:val="sk-SK"/>
        </w:rPr>
        <w:t>Otepľovanie spôsobuje rozširovanie inváznych druhov rastlín a živočíchov, ktoré sú atypické pre naše klimatické pásmo. Je potrebné počítať aj so zvý</w:t>
      </w:r>
      <w:r>
        <w:rPr>
          <w:rFonts w:ascii="Times New Roman" w:eastAsia="Cambria" w:hAnsi="Times New Roman" w:cs="Times New Roman"/>
          <w:color w:val="000000"/>
          <w:szCs w:val="24"/>
          <w:lang w:val="sk-SK"/>
        </w:rPr>
        <w:t xml:space="preserve">šeným výskytom nových </w:t>
      </w:r>
      <w:proofErr w:type="spellStart"/>
      <w:r>
        <w:rPr>
          <w:rFonts w:ascii="Times New Roman" w:eastAsia="Cambria" w:hAnsi="Times New Roman" w:cs="Times New Roman"/>
          <w:color w:val="000000"/>
          <w:szCs w:val="24"/>
          <w:lang w:val="sk-SK"/>
        </w:rPr>
        <w:t>alergénov</w:t>
      </w:r>
      <w:proofErr w:type="spellEnd"/>
      <w:r>
        <w:rPr>
          <w:rFonts w:ascii="Times New Roman" w:eastAsia="Cambria" w:hAnsi="Times New Roman" w:cs="Times New Roman"/>
          <w:color w:val="000000"/>
          <w:szCs w:val="24"/>
          <w:lang w:val="sk-SK"/>
        </w:rPr>
        <w:t xml:space="preserve"> </w:t>
      </w:r>
      <w:r w:rsidRPr="00F34D6C">
        <w:rPr>
          <w:rFonts w:ascii="Times New Roman" w:eastAsia="Cambria" w:hAnsi="Times New Roman" w:cs="Times New Roman"/>
          <w:color w:val="000000"/>
          <w:szCs w:val="24"/>
          <w:lang w:val="sk-SK"/>
        </w:rPr>
        <w:t>(z peľu inváznych rastlín), infekčných chorôb,</w:t>
      </w:r>
      <w:r w:rsidR="008F64FA">
        <w:rPr>
          <w:rFonts w:ascii="Times New Roman" w:eastAsia="Cambria" w:hAnsi="Times New Roman" w:cs="Times New Roman"/>
          <w:color w:val="000000"/>
          <w:szCs w:val="24"/>
          <w:lang w:val="sk-SK"/>
        </w:rPr>
        <w:t xml:space="preserve"> chorôb prenášaných kliešťami a s </w:t>
      </w:r>
      <w:r w:rsidRPr="00F34D6C">
        <w:rPr>
          <w:rFonts w:ascii="Times New Roman" w:eastAsia="Cambria" w:hAnsi="Times New Roman" w:cs="Times New Roman"/>
          <w:color w:val="000000"/>
          <w:szCs w:val="24"/>
          <w:lang w:val="sk-SK"/>
        </w:rPr>
        <w:t>predĺžením peľovej sezóny.</w:t>
      </w:r>
      <w:r>
        <w:rPr>
          <w:rFonts w:ascii="Times New Roman" w:eastAsia="Cambria" w:hAnsi="Times New Roman" w:cs="Times New Roman"/>
          <w:color w:val="000000"/>
          <w:szCs w:val="24"/>
          <w:lang w:val="sk-SK"/>
        </w:rPr>
        <w:t xml:space="preserve"> </w:t>
      </w:r>
      <w:r w:rsidRPr="00F34D6C">
        <w:rPr>
          <w:rFonts w:ascii="Times New Roman" w:eastAsia="Cambria" w:hAnsi="Times New Roman" w:cs="Times New Roman"/>
          <w:color w:val="000000"/>
          <w:szCs w:val="24"/>
          <w:lang w:val="sk-SK"/>
        </w:rPr>
        <w:t xml:space="preserve">Hlavnými produktovými skupinami cestovného ruchu na Slovensku sú letný, zimný, </w:t>
      </w:r>
      <w:r w:rsidR="008F64FA">
        <w:rPr>
          <w:rFonts w:ascii="Times New Roman" w:eastAsia="Cambria" w:hAnsi="Times New Roman" w:cs="Times New Roman"/>
          <w:color w:val="000000"/>
          <w:szCs w:val="24"/>
          <w:lang w:val="sk-SK"/>
        </w:rPr>
        <w:t>kúpeľný a zdravotný, kultúrny a </w:t>
      </w:r>
      <w:r w:rsidRPr="00F34D6C">
        <w:rPr>
          <w:rFonts w:ascii="Times New Roman" w:eastAsia="Cambria" w:hAnsi="Times New Roman" w:cs="Times New Roman"/>
          <w:color w:val="000000"/>
          <w:szCs w:val="24"/>
          <w:lang w:val="sk-SK"/>
        </w:rPr>
        <w:t xml:space="preserve">mestský, kongresový, vidiecky cestovný ruch a agroturistika. </w:t>
      </w:r>
    </w:p>
    <w:p w14:paraId="55CB3F13" w14:textId="77777777" w:rsidR="00445EE9" w:rsidRDefault="00445EE9" w:rsidP="00445EE9">
      <w:pPr>
        <w:spacing w:after="0"/>
        <w:rPr>
          <w:rFonts w:ascii="Times New Roman" w:eastAsia="Cambria" w:hAnsi="Times New Roman" w:cs="Times New Roman"/>
          <w:color w:val="000000"/>
          <w:szCs w:val="24"/>
          <w:lang w:val="sk-SK"/>
        </w:rPr>
      </w:pPr>
    </w:p>
    <w:p w14:paraId="713F9E5B" w14:textId="77777777" w:rsidR="00445EE9" w:rsidRPr="00445EE9" w:rsidRDefault="00445EE9" w:rsidP="00445EE9">
      <w:pPr>
        <w:spacing w:after="0"/>
        <w:rPr>
          <w:rFonts w:ascii="Times New Roman" w:eastAsia="Cambria" w:hAnsi="Times New Roman" w:cs="Times New Roman"/>
          <w:color w:val="000000"/>
          <w:szCs w:val="24"/>
          <w:lang w:val="sk-SK"/>
        </w:rPr>
      </w:pPr>
      <w:r w:rsidRPr="00445EE9">
        <w:rPr>
          <w:rFonts w:ascii="Times New Roman" w:eastAsia="Cambria" w:hAnsi="Times New Roman" w:cs="Times New Roman"/>
          <w:color w:val="000000"/>
          <w:szCs w:val="24"/>
          <w:lang w:val="sk-SK"/>
        </w:rPr>
        <w:t xml:space="preserve">Predpokladané dôsledky zmeny klímy </w:t>
      </w:r>
      <w:r w:rsidR="00AB207A">
        <w:rPr>
          <w:rFonts w:ascii="Times New Roman" w:eastAsia="Cambria" w:hAnsi="Times New Roman" w:cs="Times New Roman"/>
          <w:color w:val="000000"/>
          <w:szCs w:val="24"/>
          <w:lang w:val="sk-SK"/>
        </w:rPr>
        <w:t>v </w:t>
      </w:r>
      <w:r w:rsidRPr="00445EE9">
        <w:rPr>
          <w:rFonts w:ascii="Times New Roman" w:eastAsia="Cambria" w:hAnsi="Times New Roman" w:cs="Times New Roman"/>
          <w:color w:val="000000"/>
          <w:szCs w:val="24"/>
          <w:lang w:val="sk-SK"/>
        </w:rPr>
        <w:t xml:space="preserve">tomto </w:t>
      </w:r>
      <w:r w:rsidR="00893497">
        <w:rPr>
          <w:rFonts w:ascii="Times New Roman" w:eastAsia="Cambria" w:hAnsi="Times New Roman" w:cs="Times New Roman"/>
          <w:color w:val="000000"/>
          <w:szCs w:val="24"/>
          <w:lang w:val="sk-SK"/>
        </w:rPr>
        <w:t>s</w:t>
      </w:r>
      <w:r w:rsidRPr="00445EE9">
        <w:rPr>
          <w:rFonts w:ascii="Times New Roman" w:eastAsia="Cambria" w:hAnsi="Times New Roman" w:cs="Times New Roman"/>
          <w:color w:val="000000"/>
          <w:szCs w:val="24"/>
          <w:lang w:val="sk-SK"/>
        </w:rPr>
        <w:t xml:space="preserve">ektore môžu byť pozitívne </w:t>
      </w:r>
      <w:r w:rsidR="003575A7">
        <w:rPr>
          <w:rFonts w:ascii="Times New Roman" w:eastAsia="Cambria" w:hAnsi="Times New Roman" w:cs="Times New Roman"/>
          <w:color w:val="000000"/>
          <w:szCs w:val="24"/>
          <w:lang w:val="sk-SK"/>
        </w:rPr>
        <w:t>aj </w:t>
      </w:r>
      <w:r w:rsidRPr="00445EE9">
        <w:rPr>
          <w:rFonts w:ascii="Times New Roman" w:eastAsia="Cambria" w:hAnsi="Times New Roman" w:cs="Times New Roman"/>
          <w:color w:val="000000"/>
          <w:szCs w:val="24"/>
          <w:lang w:val="sk-SK"/>
        </w:rPr>
        <w:t>negatívne</w:t>
      </w:r>
      <w:r>
        <w:rPr>
          <w:rFonts w:ascii="Times New Roman" w:eastAsia="Cambria" w:hAnsi="Times New Roman" w:cs="Times New Roman"/>
          <w:color w:val="000000"/>
          <w:szCs w:val="24"/>
          <w:lang w:val="sk-SK"/>
        </w:rPr>
        <w:t>:</w:t>
      </w:r>
    </w:p>
    <w:p w14:paraId="30AAFCD3" w14:textId="77777777" w:rsidR="007A07AC" w:rsidRDefault="007A07AC" w:rsidP="007A07AC">
      <w:pPr>
        <w:pStyle w:val="zvrazni"/>
      </w:pPr>
      <w:r w:rsidRPr="001F4CCB">
        <w:lastRenderedPageBreak/>
        <w:t xml:space="preserve">Letný </w:t>
      </w:r>
      <w:r w:rsidRPr="00866778">
        <w:t>cestovný</w:t>
      </w:r>
      <w:r w:rsidRPr="001F4CCB">
        <w:t xml:space="preserve"> ruch</w:t>
      </w:r>
    </w:p>
    <w:p w14:paraId="2AB1F68E" w14:textId="77777777" w:rsidR="00445EE9" w:rsidRPr="00D54D94" w:rsidRDefault="00445EE9" w:rsidP="00445EE9">
      <w:pPr>
        <w:spacing w:after="0"/>
        <w:ind w:left="720"/>
        <w:contextualSpacing/>
        <w:rPr>
          <w:rFonts w:ascii="Times New Roman" w:eastAsia="Cambria" w:hAnsi="Times New Roman" w:cs="Times New Roman"/>
          <w:i/>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08416" behindDoc="0" locked="0" layoutInCell="1" allowOverlap="1" wp14:anchorId="039D2CF4" wp14:editId="3FD24908">
                <wp:simplePos x="0" y="0"/>
                <wp:positionH relativeFrom="column">
                  <wp:posOffset>159385</wp:posOffset>
                </wp:positionH>
                <wp:positionV relativeFrom="paragraph">
                  <wp:posOffset>45085</wp:posOffset>
                </wp:positionV>
                <wp:extent cx="238760" cy="224790"/>
                <wp:effectExtent l="0" t="0" r="8890" b="3810"/>
                <wp:wrapNone/>
                <wp:docPr id="11" name="Plu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224790"/>
                        </a:xfrm>
                        <a:prstGeom prst="mathPl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D2655A" id="Plus 4" o:spid="_x0000_s1026" style="position:absolute;margin-left:12.55pt;margin-top:3.55pt;width:18.8pt;height:1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8760,2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hgIAAGEFAAAOAAAAZHJzL2Uyb0RvYy54bWysVEtv2zAMvg/YfxB0X52k6cuoUwQpOgwI&#10;2qDt0DMrS7ExWdQkJU7260fJjtu1xQ7DfDBEkfz4+qjLq12j2VY6X6Mp+PhoxJk0AsvarAv+/fHm&#10;yzlnPoApQaORBd9Lz69mnz9dtjaXE6xQl9IxAjE+b23BqxBsnmVeVLIBf4RWGlIqdA0EEt06Kx20&#10;hN7obDIanWYtutI6FNJ7ur3ulHyW8JWSItwp5WVguuCUW0h/l/7P8Z/NLiFfO7BVLfo04B+yaKA2&#10;FHSAuoYAbOPqd1BNLRx6VOFIYJOhUrWQqQaqZjx6U81DBVamWqg53g5t8v8PVtxuV47VJc1uzJmB&#10;hma00hvPprE1rfU5WTzYlYvFebtE8cOTIvtDEwXf2+yUa6ItlcZ2qc/7oc9yF5igy8nx+dkpTUOQ&#10;ajKZnl2kOWSQH5yt8+GrxIbFQ8Fp9lVMKnUYtksfYgqQH8xiPG1YW/DT45MO6yWldAp7LTure6mo&#10;3JhEQktEkwvt2BaIIiCENGHcqSooZXd9MqIvNoSCDh5J0oYAI7KqtR6we4BI4vfYHUxvH11l4ung&#10;PPpbYp3z4JEiowmDc1MbdB8BaKqqj9zZ90P0XWtil56x3BMZHHZb4q24qan/S/BhBY7WgkZGqx7u&#10;6Kc0UruxP3FWofv10X20J7aSlrOW1qzg/ucGnORMfzPE44vxdBr3MgnTk7MJCe615vm1xmyaBdKY&#10;iKqUXTpG+6APR+WweaIXYR6jkgqMoNgFF8EdhEXo1p/eFCHn82RGu2ghLM2DFRE8djVy63H3BM72&#10;JAzE3ls8rCTkb3jY2UZPg/NNQFUnkr70te837XEiTv/mxIfitZysXl7G2W8AAAD//wMAUEsDBBQA&#10;BgAIAAAAIQB0U7do3AAAAAYBAAAPAAAAZHJzL2Rvd25yZXYueG1sTI5NS8NAGITvgv9heQVvdpPF&#10;thKzKaEggnjQ1IPHTfZtEpr9ILv56L/39aSnYZhh5skPqxnYjGPonZWQbhJgaBune9tK+Dq9PDwB&#10;C1FZrQZnUcIVAxyK25tcZdot9hPnKraMRmzIlIQuRp9xHpoOjQob59FSdnajUZHs2HI9qoXGzcBF&#10;kuy4Ub2lh055PHbYXKrJSJhfS+Hr9ym5VnN6fFv8x7dYSynv79byGVjENf6V4Ref0KEgptpNVgc2&#10;SBDblJoS9iQU78QeWC3hUWyBFzn/j1/8AAAA//8DAFBLAQItABQABgAIAAAAIQC2gziS/gAAAOEB&#10;AAATAAAAAAAAAAAAAAAAAAAAAABbQ29udGVudF9UeXBlc10ueG1sUEsBAi0AFAAGAAgAAAAhADj9&#10;If/WAAAAlAEAAAsAAAAAAAAAAAAAAAAALwEAAF9yZWxzLy5yZWxzUEsBAi0AFAAGAAgAAAAhAD9S&#10;iQGGAgAAYQUAAA4AAAAAAAAAAAAAAAAALgIAAGRycy9lMm9Eb2MueG1sUEsBAi0AFAAGAAgAAAAh&#10;AHRTt2jcAAAABgEAAA8AAAAAAAAAAAAAAAAA4AQAAGRycy9kb3ducmV2LnhtbFBLBQYAAAAABAAE&#10;APMAAADpBQAAAAA=&#10;" path="m31648,85960r61297,l92945,29796r52870,l145815,85960r61297,l207112,138830r-61297,l145815,194994r-52870,l92945,138830r-61297,l31648,85960xe" fillcolor="#5b9bd5 [3204]" strokecolor="#1f4d78 [1604]" strokeweight=".5pt">
                <v:stroke joinstyle="miter"/>
                <v:path arrowok="t" o:connecttype="custom" o:connectlocs="31648,85960;92945,85960;92945,29796;145815,29796;145815,85960;207112,85960;207112,138830;145815,138830;145815,194994;92945,194994;92945,138830;31648,138830;31648,85960" o:connectangles="0,0,0,0,0,0,0,0,0,0,0,0,0"/>
              </v:shape>
            </w:pict>
          </mc:Fallback>
        </mc:AlternateContent>
      </w:r>
      <w:r w:rsidRPr="00D54D94">
        <w:rPr>
          <w:rFonts w:ascii="Times New Roman" w:eastAsia="Cambria" w:hAnsi="Times New Roman" w:cs="Times New Roman"/>
          <w:color w:val="000000"/>
          <w:szCs w:val="24"/>
          <w:lang w:val="sk-SK"/>
        </w:rPr>
        <w:t xml:space="preserve">Zvýšenie teploty vzduchu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počtu letných dní umožňuje rozvoj</w:t>
      </w:r>
      <w:r w:rsidRPr="00D54D94">
        <w:rPr>
          <w:rFonts w:ascii="Times New Roman" w:eastAsia="Cambria" w:hAnsi="Times New Roman" w:cs="Times New Roman"/>
          <w:i/>
          <w:color w:val="000000"/>
          <w:szCs w:val="24"/>
          <w:lang w:val="sk-SK"/>
        </w:rPr>
        <w:t xml:space="preserve"> </w:t>
      </w:r>
      <w:r w:rsidRPr="00D54D94">
        <w:rPr>
          <w:rFonts w:ascii="Times New Roman" w:eastAsia="Cambria" w:hAnsi="Times New Roman" w:cs="Times New Roman"/>
          <w:color w:val="000000"/>
          <w:szCs w:val="24"/>
          <w:lang w:val="sk-SK"/>
        </w:rPr>
        <w:t xml:space="preserve">letného cestovného ruchu </w:t>
      </w:r>
      <w:r w:rsidR="003575A7">
        <w:rPr>
          <w:rFonts w:ascii="Times New Roman" w:eastAsia="Cambria" w:hAnsi="Times New Roman" w:cs="Times New Roman"/>
          <w:color w:val="000000"/>
          <w:szCs w:val="24"/>
          <w:lang w:val="sk-SK"/>
        </w:rPr>
        <w:t>aj </w:t>
      </w:r>
      <w:r w:rsidR="00AB207A">
        <w:rPr>
          <w:rFonts w:ascii="Times New Roman" w:eastAsia="Cambria" w:hAnsi="Times New Roman" w:cs="Times New Roman"/>
          <w:color w:val="000000"/>
          <w:szCs w:val="24"/>
          <w:lang w:val="sk-SK"/>
        </w:rPr>
        <w:t>v </w:t>
      </w:r>
      <w:r w:rsidRPr="00D54D94">
        <w:rPr>
          <w:rFonts w:ascii="Times New Roman" w:eastAsia="Cambria" w:hAnsi="Times New Roman" w:cs="Times New Roman"/>
          <w:color w:val="000000"/>
          <w:szCs w:val="24"/>
          <w:lang w:val="sk-SK"/>
        </w:rPr>
        <w:t>doteraz turisticky menej navštevovaných územiach.</w:t>
      </w:r>
    </w:p>
    <w:p w14:paraId="084C7F81" w14:textId="0068603A" w:rsidR="00445EE9" w:rsidRPr="00D54D94" w:rsidRDefault="00445EE9" w:rsidP="00445EE9">
      <w:pPr>
        <w:spacing w:after="0"/>
        <w:ind w:left="720" w:hanging="720"/>
        <w:contextualSpacing/>
        <w:rPr>
          <w:rFonts w:ascii="Times New Roman" w:eastAsia="Cambria"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0464" behindDoc="0" locked="0" layoutInCell="1" allowOverlap="1" wp14:anchorId="0148A12F" wp14:editId="5A5C436B">
                <wp:simplePos x="0" y="0"/>
                <wp:positionH relativeFrom="column">
                  <wp:posOffset>125730</wp:posOffset>
                </wp:positionH>
                <wp:positionV relativeFrom="paragraph">
                  <wp:posOffset>335915</wp:posOffset>
                </wp:positionV>
                <wp:extent cx="272415" cy="217805"/>
                <wp:effectExtent l="0" t="0" r="0" b="0"/>
                <wp:wrapNone/>
                <wp:docPr id="9" name="Mínu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987198" id="Mínus 9" o:spid="_x0000_s1026" style="position:absolute;margin-left:9.9pt;margin-top:26.45pt;width:21.45pt;height:1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9wkAIAAGMFAAAOAAAAZHJzL2Uyb0RvYy54bWysVM1u2zAMvg/YOwi6r7azpD9GnSJo0WFA&#10;2gZrh55VWaqNyaImKXGyd9pT7MVGSY7btcUOw3wQTPHjxx+RPD3bdopshHUt6IoWBzklQnOoW/1Y&#10;0a93lx+OKXGe6Zop0KKiO+Ho2fz9u9PelGICDahaWIIk2pW9qWjjvSmzzPFGdMwdgBEalRJsxzyK&#10;9jGrLeuRvVPZJM8Psx5sbSxw4RzeXiQlnUd+KQX3N1I64YmqKMbm42nj+RDObH7KykfLTNPyIQz2&#10;D1F0rNXodKS6YJ6RtW1fUXUtt+BA+gMOXQZStlzEHDCbIn+RzW3DjIi5YHGcGcvk/h8tv96sLGnr&#10;ip5QolmHT3T166deO3ISatMbVyLk1qxsyM6ZJfBvDhXZH5oguAGzlbYLWMyNbGOhd2OhxdYTjpeT&#10;o8m0mFHCUTUpjo7zWXCWsXJvbKzznwR0JPxUFB+/uWoxqlhjtlk6n/B7XHCoNOkrevhxFl81Bphi&#10;itH5nRIJ9UVITDhEEdliq4lzZcmGYZMwzoX2RVI1rBbpepbjNwQ5WsSQlUbCwCxbpUbugSC08Wvu&#10;FPuAD6YiduponP8tsGQ8WkTPoP1o3LUa7FsECrMaPCf88IoulSZU6QHqHbaDhTQnzvDLFh9gyZxf&#10;MYuDgSOEw+5v8JAKsNww/FHSgP3x1n3AY7+ilpIeB62i7vuaWUGJ+qyxk0+K6TRMZhSms6MJCva5&#10;5uG5Rq+7c8BnKnCtGB5/A96r/a+00N3jTlgEr6himqPvinJv98K5TwsAtwoXi0WE4TQa5pf61vBA&#10;Hqoaeutue8+sGbrQY/tew34oWfmiDxM2WGpYrD3INjbpU12HeuMkx8YZtk5YFc/liHrajfPfAAAA&#10;//8DAFBLAwQUAAYACAAAACEAt3MX5twAAAAHAQAADwAAAGRycy9kb3ducmV2LnhtbEzOwU7DMBAE&#10;0DsS/2AtEjfqYEGbpHGqqhKCI5Qiwc2Nt0lEvA6xm4S/ZznBcTSr2VdsZteJEYfQetJwu0hAIFXe&#10;tlRrOLw+3KQgQjRkTecJNXxjgE15eVGY3PqJXnDcx1rwCIXcaGhi7HMpQ9WgM2HheyTuTn5wJnIc&#10;amkHM/G466RKkqV0piX+0Jgedw1Wn/uz0/A8jSl+hOxO7h7f3rdPX0Ed0krr66t5uwYRcY5/x/DL&#10;ZzqUbDr6M9kgOs4Zy6OGe5WB4H6pViCOGtKVAlkW8r+//AEAAP//AwBQSwECLQAUAAYACAAAACEA&#10;toM4kv4AAADhAQAAEwAAAAAAAAAAAAAAAAAAAAAAW0NvbnRlbnRfVHlwZXNdLnhtbFBLAQItABQA&#10;BgAIAAAAIQA4/SH/1gAAAJQBAAALAAAAAAAAAAAAAAAAAC8BAABfcmVscy8ucmVsc1BLAQItABQA&#10;BgAIAAAAIQARYU9wkAIAAGMFAAAOAAAAAAAAAAAAAAAAAC4CAABkcnMvZTJvRG9jLnhtbFBLAQIt&#10;ABQABgAIAAAAIQC3cxfm3AAAAAcBAAAPAAAAAAAAAAAAAAAAAOoEAABkcnMvZG93bnJldi54bWxQ&#10;SwUGAAAAAAQABADzAAAA8w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Pr>
          <w:rFonts w:ascii="Times New Roman" w:eastAsia="Cambria" w:hAnsi="Times New Roman" w:cs="Times New Roman"/>
          <w:noProof/>
          <w:color w:val="000000"/>
          <w:szCs w:val="24"/>
        </w:rPr>
        <mc:AlternateContent>
          <mc:Choice Requires="wps">
            <w:drawing>
              <wp:anchor distT="0" distB="0" distL="114300" distR="114300" simplePos="0" relativeHeight="251709440" behindDoc="0" locked="0" layoutInCell="1" allowOverlap="1" wp14:anchorId="20933452" wp14:editId="4A4AE190">
                <wp:simplePos x="0" y="0"/>
                <wp:positionH relativeFrom="column">
                  <wp:posOffset>154305</wp:posOffset>
                </wp:positionH>
                <wp:positionV relativeFrom="paragraph">
                  <wp:posOffset>14605</wp:posOffset>
                </wp:positionV>
                <wp:extent cx="238760" cy="224155"/>
                <wp:effectExtent l="0" t="0" r="8890" b="4445"/>
                <wp:wrapNone/>
                <wp:docPr id="6" name="Plu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224155"/>
                        </a:xfrm>
                        <a:prstGeom prst="mathPl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9774A9" id="Plus 6" o:spid="_x0000_s1026" style="position:absolute;margin-left:12.15pt;margin-top:1.15pt;width:18.8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8760,2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hgIAAGAFAAAOAAAAZHJzL2Uyb0RvYy54bWysVN9P2zAQfp+0/8Hy+0hb2sIiUlSBmCZV&#10;UK1MPBvHJtFsn2e7Tbu/fmc7DQzQHqblwYp9d9/9+u4uLvdakZ1wvgVT0fHJiBJhONStearo9/ub&#10;T+eU+MBMzRQYUdGD8PRy8fHDRWdLMYEGVC0cQRDjy85WtAnBlkXheSM08ydghUGhBKdZwKt7KmrH&#10;OkTXqpiMRvOiA1dbB1x4j6/XWUgXCV9KwcOdlF4EoiqKsYV0unQ+xrNYXLDyyTHbtLwPg/1DFJq1&#10;Bp0OUNcsMLJ17Rso3XIHHmQ44aALkLLlIuWA2YxHr7LZNMyKlAsWx9uhTP7/wfLb3dqRtq7onBLD&#10;NLZorbaezGNlOutLVNjYtYu5ebsC/sOjoPhDEi++19lLp6MuZkb2qcyHocxiHwjHx8np+dkcm8FR&#10;NJlMx7NZdFaw8mhsnQ9fBGgSfyqKrW9iUKnAbLfyIasf1aI/ZUiHOZzOUktTfDmkFFw4KJG1vgmJ&#10;2cYgElrimbhSjuwYMoRxLkwYZ1HDapGfZyP8+hgHixSxMggYkWWr1IDdA0QOv8XOsff60VQkmg7G&#10;o78Flo0Hi+QZTBiMdWvAvQegMKvec9bvm+hzaWKVHqE+IBcc5CHxlt+0WP8V82HNHE4FtgwnPdzh&#10;IRVguaH/o6QB9+u996iPZEUpJR1OWUX9zy1zghL11SCNP4+n0ziW6TKdnU3w4l5KHl9KzFZfAbZp&#10;jDvF8vQb9YM6/koH+gEXwjJ6RREzHH1XlAd3vFyFPP24UrhYLpMajqJlYWU2lkfwWNXIrfv9A3O2&#10;J2FA9t7CcSJZ+YqHWTdaGlhuA8g2kfS5rn29cYwTcfqVE/fEy3vSel6Mi98AAAD//wMAUEsDBBQA&#10;BgAIAAAAIQCS6VHm2gAAAAYBAAAPAAAAZHJzL2Rvd25yZXYueG1sTI7BTsMwEETvSPyDtUjcqN0W&#10;kiaNUyEoH9BQwdWN3TgQryPbbdO/ZznBaTSa0cyrNpMb2NmE2HuUMJ8JYAZbr3vsJOzf3x5WwGJS&#10;qNXg0Ui4mgib+vamUqX2F9yZc5M6RiMYSyXBpjSWnMfWGqfizI8GKTv64FQiGzqug7rQuBv4QoiM&#10;O9UjPVg1mhdr2u/m5CT47VN+LBp7/Xj9DEW++9pvhRJS3t9Nz2tgyUzprwy/+IQONTEd/Al1ZIOE&#10;xeOSmqQkFGfzAthBwjLPgNcV/49f/wAAAP//AwBQSwECLQAUAAYACAAAACEAtoM4kv4AAADhAQAA&#10;EwAAAAAAAAAAAAAAAAAAAAAAW0NvbnRlbnRfVHlwZXNdLnhtbFBLAQItABQABgAIAAAAIQA4/SH/&#10;1gAAAJQBAAALAAAAAAAAAAAAAAAAAC8BAABfcmVscy8ucmVsc1BLAQItABQABgAIAAAAIQC/e8bs&#10;hgIAAGAFAAAOAAAAAAAAAAAAAAAAAC4CAABkcnMvZTJvRG9jLnhtbFBLAQItABQABgAIAAAAIQCS&#10;6VHm2gAAAAYBAAAPAAAAAAAAAAAAAAAAAOAEAABkcnMvZG93bnJldi54bWxQSwUGAAAAAAQABADz&#10;AAAA5wUAAAAA&#10;" path="m31648,85717r61371,l93019,29712r52722,l145741,85717r61371,l207112,138438r-61371,l145741,194443r-52722,l93019,138438r-61371,l31648,85717xe" fillcolor="#5b9bd5 [3204]" strokecolor="#1f4d78 [1604]" strokeweight=".5pt">
                <v:stroke joinstyle="miter"/>
                <v:path arrowok="t" o:connecttype="custom" o:connectlocs="31648,85717;93019,85717;93019,29712;145741,29712;145741,85717;207112,85717;207112,138438;145741,138438;145741,194443;93019,194443;93019,138438;31648,138438;31648,85717" o:connectangles="0,0,0,0,0,0,0,0,0,0,0,0,0"/>
              </v:shape>
            </w:pict>
          </mc:Fallback>
        </mc:AlternateContent>
      </w:r>
      <w:r w:rsidRPr="00D54D94">
        <w:rPr>
          <w:rFonts w:ascii="Times New Roman" w:eastAsia="Cambria" w:hAnsi="Times New Roman" w:cs="Times New Roman"/>
          <w:color w:val="000000"/>
          <w:szCs w:val="24"/>
          <w:lang w:val="sk-SK"/>
        </w:rPr>
        <w:tab/>
        <w:t xml:space="preserve">Zlepšenie podmienok pre letný cestový ruch viazaný </w:t>
      </w:r>
      <w:r w:rsidR="00AB207A">
        <w:rPr>
          <w:rFonts w:ascii="Times New Roman" w:eastAsia="Cambria" w:hAnsi="Times New Roman" w:cs="Times New Roman"/>
          <w:color w:val="000000"/>
          <w:szCs w:val="24"/>
          <w:lang w:val="sk-SK"/>
        </w:rPr>
        <w:t>na </w:t>
      </w:r>
      <w:r w:rsidRPr="00D54D94">
        <w:rPr>
          <w:rFonts w:ascii="Times New Roman" w:eastAsia="Cambria" w:hAnsi="Times New Roman" w:cs="Times New Roman"/>
          <w:color w:val="000000"/>
          <w:szCs w:val="24"/>
          <w:lang w:val="sk-SK"/>
        </w:rPr>
        <w:t xml:space="preserve">horskú turistiku, návštevy jaskýň </w:t>
      </w:r>
      <w:r w:rsidR="00AB207A">
        <w:rPr>
          <w:rFonts w:ascii="Times New Roman" w:eastAsia="Cambria" w:hAnsi="Times New Roman" w:cs="Times New Roman"/>
          <w:color w:val="000000"/>
          <w:szCs w:val="24"/>
          <w:lang w:val="sk-SK"/>
        </w:rPr>
        <w:t>a na </w:t>
      </w:r>
      <w:r w:rsidRPr="00D54D94">
        <w:rPr>
          <w:rFonts w:ascii="Times New Roman" w:eastAsia="Cambria" w:hAnsi="Times New Roman" w:cs="Times New Roman"/>
          <w:color w:val="000000"/>
          <w:szCs w:val="24"/>
          <w:lang w:val="sk-SK"/>
        </w:rPr>
        <w:t>využívanie vodných plôch</w:t>
      </w:r>
      <w:r>
        <w:rPr>
          <w:rFonts w:ascii="Times New Roman" w:eastAsia="Cambria" w:hAnsi="Times New Roman" w:cs="Times New Roman"/>
          <w:color w:val="000000"/>
          <w:szCs w:val="24"/>
          <w:lang w:val="sk-SK"/>
        </w:rPr>
        <w:t xml:space="preserve"> (napr. </w:t>
      </w:r>
      <w:proofErr w:type="spellStart"/>
      <w:r>
        <w:rPr>
          <w:rFonts w:ascii="Times New Roman" w:eastAsia="Cambria" w:hAnsi="Times New Roman" w:cs="Times New Roman"/>
          <w:color w:val="000000"/>
          <w:szCs w:val="24"/>
          <w:lang w:val="sk-SK"/>
        </w:rPr>
        <w:t>a</w:t>
      </w:r>
      <w:r w:rsidR="00BC69BF">
        <w:rPr>
          <w:rFonts w:ascii="Times New Roman" w:eastAsia="Cambria" w:hAnsi="Times New Roman" w:cs="Times New Roman"/>
          <w:color w:val="000000"/>
          <w:szCs w:val="24"/>
          <w:lang w:val="sk-SK"/>
        </w:rPr>
        <w:t>qu</w:t>
      </w:r>
      <w:r w:rsidRPr="00D54D94">
        <w:rPr>
          <w:rFonts w:ascii="Times New Roman" w:eastAsia="Cambria" w:hAnsi="Times New Roman" w:cs="Times New Roman"/>
          <w:color w:val="000000"/>
          <w:szCs w:val="24"/>
          <w:lang w:val="sk-SK"/>
        </w:rPr>
        <w:t>aparky</w:t>
      </w:r>
      <w:proofErr w:type="spellEnd"/>
      <w:r w:rsidRPr="00D54D94">
        <w:rPr>
          <w:rFonts w:ascii="Times New Roman" w:eastAsia="Cambria" w:hAnsi="Times New Roman" w:cs="Times New Roman"/>
          <w:color w:val="000000"/>
          <w:szCs w:val="24"/>
          <w:lang w:val="sk-SK"/>
        </w:rPr>
        <w:t>, prírodné vodné plochy).</w:t>
      </w:r>
    </w:p>
    <w:p w14:paraId="79C42A23" w14:textId="77777777" w:rsidR="00445EE9" w:rsidRPr="00D54D94" w:rsidRDefault="00AB207A" w:rsidP="00445EE9">
      <w:pPr>
        <w:spacing w:after="0"/>
        <w:ind w:firstLine="714"/>
        <w:rPr>
          <w:rFonts w:ascii="Times New Roman" w:eastAsia="Cambria" w:hAnsi="Times New Roman" w:cs="Times New Roman"/>
          <w:i/>
          <w:color w:val="000000"/>
          <w:szCs w:val="24"/>
          <w:lang w:val="sk-SK"/>
        </w:rPr>
      </w:pPr>
      <w:r>
        <w:rPr>
          <w:rFonts w:ascii="Times New Roman" w:eastAsia="Calibri" w:hAnsi="Times New Roman" w:cs="Times New Roman"/>
          <w:noProof/>
          <w:color w:val="000000"/>
          <w:szCs w:val="24"/>
          <w:lang w:val="sk-SK"/>
        </w:rPr>
        <w:t>V </w:t>
      </w:r>
      <w:r w:rsidR="00445EE9" w:rsidRPr="00D54D94">
        <w:rPr>
          <w:rFonts w:ascii="Times New Roman" w:eastAsia="Calibri" w:hAnsi="Times New Roman" w:cs="Times New Roman"/>
          <w:noProof/>
          <w:color w:val="000000"/>
          <w:szCs w:val="24"/>
          <w:lang w:val="sk-SK"/>
        </w:rPr>
        <w:t xml:space="preserve">letných mesiacoch </w:t>
      </w:r>
      <w:r w:rsidR="00893497">
        <w:rPr>
          <w:rFonts w:ascii="Times New Roman" w:eastAsia="Calibri" w:hAnsi="Times New Roman" w:cs="Times New Roman"/>
          <w:noProof/>
          <w:color w:val="000000"/>
          <w:szCs w:val="24"/>
          <w:lang w:val="sk-SK"/>
        </w:rPr>
        <w:t>s</w:t>
      </w:r>
      <w:r w:rsidR="00445EE9" w:rsidRPr="00D54D94">
        <w:rPr>
          <w:rFonts w:ascii="Times New Roman" w:eastAsia="Calibri" w:hAnsi="Times New Roman" w:cs="Times New Roman"/>
          <w:noProof/>
          <w:color w:val="000000"/>
          <w:szCs w:val="24"/>
          <w:lang w:val="sk-SK"/>
        </w:rPr>
        <w:t xml:space="preserve">ú predpokladné vyššie náklady </w:t>
      </w:r>
      <w:r>
        <w:rPr>
          <w:rFonts w:ascii="Times New Roman" w:eastAsia="Calibri" w:hAnsi="Times New Roman" w:cs="Times New Roman"/>
          <w:noProof/>
          <w:color w:val="000000"/>
          <w:szCs w:val="24"/>
          <w:lang w:val="sk-SK"/>
        </w:rPr>
        <w:t>na </w:t>
      </w:r>
      <w:r w:rsidR="00445EE9" w:rsidRPr="00D54D94">
        <w:rPr>
          <w:rFonts w:ascii="Times New Roman" w:eastAsia="Calibri" w:hAnsi="Times New Roman" w:cs="Times New Roman"/>
          <w:noProof/>
          <w:color w:val="000000"/>
          <w:szCs w:val="24"/>
          <w:lang w:val="sk-SK"/>
        </w:rPr>
        <w:t>klimatizáciu.</w:t>
      </w:r>
    </w:p>
    <w:p w14:paraId="75917C58" w14:textId="77777777" w:rsidR="00445EE9" w:rsidRPr="00D54D94" w:rsidRDefault="00445EE9" w:rsidP="00445EE9">
      <w:pPr>
        <w:spacing w:after="0"/>
        <w:ind w:left="714"/>
        <w:rPr>
          <w:rFonts w:ascii="Times New Roman" w:eastAsia="Calibri"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1488" behindDoc="0" locked="0" layoutInCell="1" allowOverlap="1" wp14:anchorId="35BC3EDC" wp14:editId="11C446D5">
                <wp:simplePos x="0" y="0"/>
                <wp:positionH relativeFrom="column">
                  <wp:posOffset>121920</wp:posOffset>
                </wp:positionH>
                <wp:positionV relativeFrom="paragraph">
                  <wp:posOffset>23495</wp:posOffset>
                </wp:positionV>
                <wp:extent cx="272415" cy="217805"/>
                <wp:effectExtent l="0" t="0" r="0" b="0"/>
                <wp:wrapNone/>
                <wp:docPr id="5" name="Mínu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BFC6FE" id="Mínus 10" o:spid="_x0000_s1026" style="position:absolute;margin-left:9.6pt;margin-top:1.85pt;width:21.45pt;height:1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F5jwIAAGQFAAAOAAAAZHJzL2Uyb0RvYy54bWysVM1O3DAQvlfqO1i+lyTbXaARWbQCUVVa&#10;YFWoOBvHJlEdj2t7N7t9J56iL9axnQ0UUA9Vc7Aynm+++fHMnJxuO0U2wroWdEWLg5wSoTnUrX6o&#10;6Lfbiw/HlDjPdM0UaFHRnXD0dP7+3UlvSjGBBlQtLEES7creVLTx3pRZ5ngjOuYOwAiNSgm2Yx5F&#10;+5DVlvXI3qlskueHWQ+2Nha4cA5vz5OSziO/lIL7aymd8ERVFGPz8bTxvA9nNj9h5YNlpmn5EAb7&#10;hyg61mp0OlKdM8/I2ravqLqWW3Ag/QGHLgMpWy5iDphNkb/I5qZhRsRcsDjOjGVy/4+WX21WlrR1&#10;RWeUaNbhE13+etRrR4pYnN64EjE3ZmVDes4sgX93WLXsD00Q3IDZStsFLCZHtrHSu7HSYusJx8vJ&#10;0WRaoEeOqklxdJzPwktkrNwbG+v8ZwEdCT8VxddvLlsMKxaZbZbOJ/weFxwqTfqKHn6cxchjgCmm&#10;GJ3fKZFQX4XEjEMUkS32mjhTlmwYdgnjXGhfJFXDapGuZzl+Q5CjRQxZaSQMzLJVauQeCEIfv+ZO&#10;sQ/4YCpiq47G+d8CS8ajRfQM2o/GXavBvkWgMKvBc8IPr+hSaUKV7qHeYT9YSIPiDL9o8QGWzPkV&#10;szgZOEM47f4aD6kAyw3DHyUN2J9v3Qc8NixqKelx0irqfqyZFZSoLxpb+VMxnYbRjMJ0djRBwT7X&#10;3D/X6HV3BvhMBe4Vw+NvwHu1/5UWujtcCovgFVVMc/RdUe7tXjjzaQPgWuFisYgwHEfD/FLfGB7I&#10;Q1VDb91u75g1Qxd6bN8r2E8lK1/0YcIGSw2LtQfZxiZ9qutQbxzl2DjD2gm74rkcUU/Lcf4bAAD/&#10;/wMAUEsDBBQABgAIAAAAIQAuEh5V2gAAAAYBAAAPAAAAZHJzL2Rvd25yZXYueG1sTI7BTsMwEETv&#10;SPyDtUjcqNOAShriVFUlBEcoRYLbNl6SiHgdYjcJf89yguPTjGZesZldp0YaQuvZwHKRgCKuvG25&#10;NnB4ub/KQIWIbLHzTAa+KcCmPD8rMLd+4mca97FWMsIhRwNNjH2udagachgWvieW7MMPDqPgUGs7&#10;4CTjrtNpkqy0w5blocGedg1Vn/uTM/A0jRm9h/WN3j28vm0fv0J6yCpjLi/m7R2oSHP8K8OvvqhD&#10;KU5Hf2IbVCe8TqVp4PoWlMSrdAnqKJgloMtC/9cvfwAAAP//AwBQSwECLQAUAAYACAAAACEAtoM4&#10;kv4AAADhAQAAEwAAAAAAAAAAAAAAAAAAAAAAW0NvbnRlbnRfVHlwZXNdLnhtbFBLAQItABQABgAI&#10;AAAAIQA4/SH/1gAAAJQBAAALAAAAAAAAAAAAAAAAAC8BAABfcmVscy8ucmVsc1BLAQItABQABgAI&#10;AAAAIQBhKqF5jwIAAGQFAAAOAAAAAAAAAAAAAAAAAC4CAABkcnMvZTJvRG9jLnhtbFBLAQItABQA&#10;BgAIAAAAIQAuEh5V2gAAAAYBAAAPAAAAAAAAAAAAAAAAAOkEAABkcnMvZG93bnJldi54bWxQSwUG&#10;AAAAAAQABADzAAAA8A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libri" w:hAnsi="Times New Roman" w:cs="Times New Roman"/>
          <w:noProof/>
          <w:color w:val="000000"/>
          <w:szCs w:val="24"/>
          <w:lang w:val="sk-SK"/>
        </w:rPr>
        <w:t xml:space="preserve">Nedostatok vody </w:t>
      </w:r>
      <w:r w:rsidR="00AB207A">
        <w:rPr>
          <w:rFonts w:ascii="Times New Roman" w:eastAsia="Calibri" w:hAnsi="Times New Roman" w:cs="Times New Roman"/>
          <w:noProof/>
          <w:color w:val="000000"/>
          <w:szCs w:val="24"/>
          <w:lang w:val="sk-SK"/>
        </w:rPr>
        <w:t>v </w:t>
      </w:r>
      <w:r w:rsidRPr="00D54D94">
        <w:rPr>
          <w:rFonts w:ascii="Times New Roman" w:eastAsia="Calibri" w:hAnsi="Times New Roman" w:cs="Times New Roman"/>
          <w:noProof/>
          <w:color w:val="000000"/>
          <w:szCs w:val="24"/>
          <w:lang w:val="sk-SK"/>
        </w:rPr>
        <w:t xml:space="preserve">letných mesiacoch </w:t>
      </w:r>
      <w:r w:rsidR="003575A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 xml:space="preserve">pôsobený pretrvávajúcim </w:t>
      </w:r>
      <w:r w:rsidR="003575A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 xml:space="preserve">uchom môže </w:t>
      </w:r>
      <w:r w:rsidR="003575A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 xml:space="preserve">pôsobiť problém </w:t>
      </w:r>
      <w:r w:rsidR="00AB207A">
        <w:rPr>
          <w:rFonts w:ascii="Times New Roman" w:eastAsia="Calibri" w:hAnsi="Times New Roman" w:cs="Times New Roman"/>
          <w:noProof/>
          <w:color w:val="000000"/>
          <w:szCs w:val="24"/>
          <w:lang w:val="sk-SK"/>
        </w:rPr>
        <w:t>v </w:t>
      </w:r>
      <w:r w:rsidRPr="00D54D94">
        <w:rPr>
          <w:rFonts w:ascii="Times New Roman" w:eastAsia="Calibri" w:hAnsi="Times New Roman" w:cs="Times New Roman"/>
          <w:noProof/>
          <w:color w:val="000000"/>
          <w:szCs w:val="24"/>
          <w:lang w:val="sk-SK"/>
        </w:rPr>
        <w:t xml:space="preserve">zásobovaní pitnou </w:t>
      </w:r>
      <w:r w:rsidR="00AB207A">
        <w:rPr>
          <w:rFonts w:ascii="Times New Roman" w:eastAsia="Calibri" w:hAnsi="Times New Roman" w:cs="Times New Roman"/>
          <w:noProof/>
          <w:color w:val="000000"/>
          <w:szCs w:val="24"/>
          <w:lang w:val="sk-SK"/>
        </w:rPr>
        <w:t>a </w:t>
      </w:r>
      <w:r w:rsidRPr="00D54D94">
        <w:rPr>
          <w:rFonts w:ascii="Times New Roman" w:eastAsia="Calibri" w:hAnsi="Times New Roman" w:cs="Times New Roman"/>
          <w:noProof/>
          <w:color w:val="000000"/>
          <w:szCs w:val="24"/>
          <w:lang w:val="sk-SK"/>
        </w:rPr>
        <w:t xml:space="preserve">úžitkovou vodou, </w:t>
      </w:r>
      <w:r w:rsidR="00AB207A">
        <w:rPr>
          <w:rFonts w:ascii="Times New Roman" w:eastAsia="Calibri" w:hAnsi="Times New Roman" w:cs="Times New Roman"/>
          <w:noProof/>
          <w:color w:val="000000"/>
          <w:szCs w:val="24"/>
          <w:lang w:val="sk-SK"/>
        </w:rPr>
        <w:t>v </w:t>
      </w:r>
      <w:r w:rsidRPr="00D54D94">
        <w:rPr>
          <w:rFonts w:ascii="Times New Roman" w:eastAsia="Calibri" w:hAnsi="Times New Roman" w:cs="Times New Roman"/>
          <w:color w:val="000000"/>
          <w:szCs w:val="24"/>
          <w:lang w:val="sk-SK"/>
        </w:rPr>
        <w:t xml:space="preserve">prevádzke hotelov, bazénov </w:t>
      </w:r>
      <w:r w:rsidR="00AB207A">
        <w:rPr>
          <w:rFonts w:ascii="Times New Roman" w:eastAsia="Calibri" w:hAnsi="Times New Roman" w:cs="Times New Roman"/>
          <w:color w:val="000000"/>
          <w:szCs w:val="24"/>
          <w:lang w:val="sk-SK"/>
        </w:rPr>
        <w:t>a </w:t>
      </w:r>
      <w:r w:rsidRPr="00D54D94">
        <w:rPr>
          <w:rFonts w:ascii="Times New Roman" w:eastAsia="Calibri" w:hAnsi="Times New Roman" w:cs="Times New Roman"/>
          <w:color w:val="000000"/>
          <w:szCs w:val="24"/>
          <w:lang w:val="sk-SK"/>
        </w:rPr>
        <w:t xml:space="preserve">golfových ihrísk. </w:t>
      </w:r>
      <w:r w:rsidR="00AB207A">
        <w:rPr>
          <w:rFonts w:ascii="Times New Roman" w:eastAsia="Calibri" w:hAnsi="Times New Roman" w:cs="Times New Roman"/>
          <w:color w:val="000000"/>
          <w:szCs w:val="24"/>
          <w:lang w:val="sk-SK"/>
        </w:rPr>
        <w:t>V </w:t>
      </w:r>
      <w:r w:rsidRPr="00D54D94">
        <w:rPr>
          <w:rFonts w:ascii="Times New Roman" w:eastAsia="Calibri" w:hAnsi="Times New Roman" w:cs="Times New Roman"/>
          <w:color w:val="000000"/>
          <w:szCs w:val="24"/>
          <w:lang w:val="sk-SK"/>
        </w:rPr>
        <w:t xml:space="preserve">prírodných lokalitách môže dôjsť k poklesu hladiny </w:t>
      </w:r>
      <w:r w:rsidR="00AB207A">
        <w:rPr>
          <w:rFonts w:ascii="Times New Roman" w:eastAsia="Calibri" w:hAnsi="Times New Roman" w:cs="Times New Roman"/>
          <w:color w:val="000000"/>
          <w:szCs w:val="24"/>
          <w:lang w:val="sk-SK"/>
        </w:rPr>
        <w:t>a </w:t>
      </w:r>
      <w:r w:rsidRPr="00D54D94">
        <w:rPr>
          <w:rFonts w:ascii="Times New Roman" w:eastAsia="Calibri" w:hAnsi="Times New Roman" w:cs="Times New Roman"/>
          <w:color w:val="000000"/>
          <w:szCs w:val="24"/>
          <w:lang w:val="sk-SK"/>
        </w:rPr>
        <w:t xml:space="preserve">kvality vody </w:t>
      </w:r>
      <w:r w:rsidR="00AB207A">
        <w:rPr>
          <w:rFonts w:ascii="Times New Roman" w:eastAsia="Calibri" w:hAnsi="Times New Roman" w:cs="Times New Roman"/>
          <w:color w:val="000000"/>
          <w:szCs w:val="24"/>
          <w:lang w:val="sk-SK"/>
        </w:rPr>
        <w:t>a </w:t>
      </w:r>
      <w:r w:rsidRPr="00D54D94">
        <w:rPr>
          <w:rFonts w:ascii="Times New Roman" w:eastAsia="Calibri" w:hAnsi="Times New Roman" w:cs="Times New Roman"/>
          <w:color w:val="000000"/>
          <w:szCs w:val="24"/>
          <w:lang w:val="sk-SK"/>
        </w:rPr>
        <w:t>obnaženiu bahnitých brehov.</w:t>
      </w:r>
    </w:p>
    <w:p w14:paraId="695C3114" w14:textId="77777777" w:rsidR="007A07AC" w:rsidRPr="00445EE9" w:rsidRDefault="00445EE9" w:rsidP="00445EE9">
      <w:pPr>
        <w:spacing w:after="0"/>
        <w:ind w:left="714"/>
        <w:contextualSpacing/>
        <w:rPr>
          <w:rFonts w:ascii="Times New Roman" w:eastAsia="Cambria" w:hAnsi="Times New Roman" w:cs="Times New Roman"/>
          <w:i/>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2512" behindDoc="0" locked="0" layoutInCell="1" allowOverlap="1" wp14:anchorId="31DE02BE" wp14:editId="2D1BF0B1">
                <wp:simplePos x="0" y="0"/>
                <wp:positionH relativeFrom="column">
                  <wp:posOffset>123825</wp:posOffset>
                </wp:positionH>
                <wp:positionV relativeFrom="paragraph">
                  <wp:posOffset>24765</wp:posOffset>
                </wp:positionV>
                <wp:extent cx="272415" cy="217805"/>
                <wp:effectExtent l="0" t="0" r="0" b="0"/>
                <wp:wrapNone/>
                <wp:docPr id="19" name="Mínu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C01DBD" id="Mínus 19" o:spid="_x0000_s1026" style="position:absolute;margin-left:9.75pt;margin-top:1.95pt;width:21.4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tjwIAAGUFAAAOAAAAZHJzL2Uyb0RvYy54bWysVN1O2zAUvp+0d7B8P5J0LT8RKapATJMK&#10;VIOJa+PYJJrj49lu0+6d9hR7sR3baWCAdjEtF1bs853v/J/Ts22nyEZY14KuaHGQUyI0h7rVjxX9&#10;enf54ZgS55mumQItKroTjp7N37877U0pJtCAqoUlSKJd2ZuKNt6bMsscb0TH3AEYoVEowXbM49U+&#10;ZrVlPbJ3Kpvk+WHWg62NBS6cw9eLJKTzyC+l4P5GSic8URVF33w8bTwfwpnNT1n5aJlpWj64wf7B&#10;i461Go2OVBfMM7K27SuqruUWHEh/wKHLQMqWixgDRlPkL6K5bZgRMRZMjjNjmtz/o+XXm5UlbY21&#10;O6FEsw5rdPXrp147gg+Ynd64EkG3ZmVDfM4sgX9zKMj+kISLGzBbabuAxejINqZ6N6ZabD3h+Dg5&#10;mkyLGSUcRZPi6DifBWMZK/fKxjr/SUBHwk9FsfzNVYtuxSyzzdL5hN/jgkGlSV/Rw4+zWNfoYPIp&#10;eud3SiTUFyEx5OBFZIvNJs6VJRuGbcI4F9oXSdSwWqTnWY7f4OSoEV1WGgkDs2yVGrkHgtDIr7mT&#10;7wM+qIrYq6Ny/jfHkvKoES2D9qNy12qwbxEojGqwnPBDFV1KTcjSA9Q7bAgLaVKc4ZctFmDJnF8x&#10;i6OBQ4Tj7m/wkAow3TD8UdKA/fHWe8Bjx6KUkh5HraLu+5pZQYn6rLGXT4rpNMxmvExnRxO82OeS&#10;h+cSve7OActU4GIxPP4GvFf7X2mhu8etsAhWUcQ0R9sV5d7uL+c+rQDcK1wsFhGG82iYX+pbwwN5&#10;yGrorbvtPbNm6EKP7XsN+7Fk5Ys+TNigqWGx9iDb2KRPeR3yjbMcG2fYO2FZPL9H1NN2nP8GAAD/&#10;/wMAUEsDBBQABgAIAAAAIQClLbv52wAAAAYBAAAPAAAAZHJzL2Rvd25yZXYueG1sTI5NT8MwEETv&#10;SP0P1lbiRh1CqZI0TlVVQnCEfkhwc+NtEhGvQ+wm4d+znOD4NKOZl28m24oBe984UnC/iEAglc40&#10;VCk4Hp7uEhA+aDK6dYQKvtHDppjd5DozbqQ3HPahEjxCPtMK6hC6TEpf1mi1X7gOibOL660OjH0l&#10;Ta9HHretjKNoJa1uiB9q3eGuxvJzf7UKXschwQ+fLuXu+fS+ffny8TEplbqdT9s1iIBT+CvDrz6r&#10;Q8FOZ3cl40XLnD5yU8FDCoLjVbwEcWZMYpBFLv/rFz8AAAD//wMAUEsBAi0AFAAGAAgAAAAhALaD&#10;OJL+AAAA4QEAABMAAAAAAAAAAAAAAAAAAAAAAFtDb250ZW50X1R5cGVzXS54bWxQSwECLQAUAAYA&#10;CAAAACEAOP0h/9YAAACUAQAACwAAAAAAAAAAAAAAAAAvAQAAX3JlbHMvLnJlbHNQSwECLQAUAAYA&#10;CAAAACEAyjP7rY8CAABlBQAADgAAAAAAAAAAAAAAAAAuAgAAZHJzL2Uyb0RvYy54bWxQSwECLQAU&#10;AAYACAAAACEApS27+dsAAAAGAQAADwAAAAAAAAAAAAAAAADpBAAAZHJzL2Rvd25yZXYueG1sUEsF&#10;BgAAAAAEAAQA8wAAAPEFA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Zvýšenie počtu tropických dní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 xml:space="preserve">výskytu vĺn horúčav môžu </w:t>
      </w:r>
      <w:r w:rsidR="003575A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pôsobiť zdravotné problémy, obmedzenia </w:t>
      </w:r>
      <w:r w:rsidR="00AB207A">
        <w:rPr>
          <w:rFonts w:ascii="Times New Roman" w:eastAsia="Cambria" w:hAnsi="Times New Roman" w:cs="Times New Roman"/>
          <w:color w:val="000000"/>
          <w:szCs w:val="24"/>
          <w:lang w:val="sk-SK"/>
        </w:rPr>
        <w:t>a </w:t>
      </w:r>
      <w:proofErr w:type="spellStart"/>
      <w:r w:rsidRPr="00D54D94">
        <w:rPr>
          <w:rFonts w:ascii="Times New Roman" w:eastAsia="Cambria" w:hAnsi="Times New Roman" w:cs="Times New Roman"/>
          <w:color w:val="000000"/>
          <w:szCs w:val="24"/>
          <w:lang w:val="sk-SK"/>
        </w:rPr>
        <w:t>diskomfort</w:t>
      </w:r>
      <w:proofErr w:type="spellEnd"/>
      <w:r w:rsidRPr="00D54D94">
        <w:rPr>
          <w:rFonts w:ascii="Times New Roman" w:eastAsia="Cambria" w:hAnsi="Times New Roman" w:cs="Times New Roman"/>
          <w:color w:val="000000"/>
          <w:szCs w:val="24"/>
          <w:lang w:val="sk-SK"/>
        </w:rPr>
        <w:t xml:space="preserve">. </w:t>
      </w:r>
      <w:r w:rsidR="00AB207A">
        <w:rPr>
          <w:rFonts w:ascii="Times New Roman" w:eastAsia="Calibri" w:hAnsi="Times New Roman" w:cs="Times New Roman"/>
          <w:color w:val="000000"/>
          <w:szCs w:val="24"/>
          <w:lang w:val="sk-SK"/>
        </w:rPr>
        <w:t>V </w:t>
      </w:r>
      <w:r w:rsidRPr="00D54D94">
        <w:rPr>
          <w:rFonts w:ascii="Times New Roman" w:eastAsia="Calibri" w:hAnsi="Times New Roman" w:cs="Times New Roman"/>
          <w:color w:val="000000"/>
          <w:szCs w:val="24"/>
          <w:lang w:val="sk-SK"/>
        </w:rPr>
        <w:t>prírodných lokalitách (</w:t>
      </w:r>
      <w:r w:rsidR="00AB207A">
        <w:rPr>
          <w:rFonts w:ascii="Times New Roman" w:eastAsia="Calibri" w:hAnsi="Times New Roman" w:cs="Times New Roman"/>
          <w:color w:val="000000"/>
          <w:szCs w:val="24"/>
          <w:lang w:val="sk-SK"/>
        </w:rPr>
        <w:t>v </w:t>
      </w:r>
      <w:r w:rsidR="003575A7">
        <w:rPr>
          <w:rFonts w:ascii="Times New Roman" w:eastAsia="Calibri" w:hAnsi="Times New Roman" w:cs="Times New Roman"/>
          <w:color w:val="000000"/>
          <w:szCs w:val="24"/>
          <w:lang w:val="sk-SK"/>
        </w:rPr>
        <w:t>s</w:t>
      </w:r>
      <w:r w:rsidRPr="00D54D94">
        <w:rPr>
          <w:rFonts w:ascii="Times New Roman" w:eastAsia="Calibri" w:hAnsi="Times New Roman" w:cs="Times New Roman"/>
          <w:color w:val="000000"/>
          <w:szCs w:val="24"/>
          <w:lang w:val="sk-SK"/>
        </w:rPr>
        <w:t>tojatých vodách) môže dôjsť k zhoršeniu kvality vody (eutrofizácia).</w:t>
      </w:r>
    </w:p>
    <w:p w14:paraId="10D3C8E0" w14:textId="77777777" w:rsidR="00445EE9" w:rsidRPr="00D54D94" w:rsidRDefault="00445EE9" w:rsidP="00445EE9">
      <w:pPr>
        <w:spacing w:before="120" w:after="120"/>
        <w:rPr>
          <w:rFonts w:ascii="Times New Roman" w:eastAsia="Cambria" w:hAnsi="Times New Roman" w:cs="Times New Roman"/>
          <w:i/>
          <w:color w:val="000000"/>
          <w:szCs w:val="24"/>
          <w:lang w:val="sk-SK"/>
        </w:rPr>
      </w:pPr>
      <w:r w:rsidRPr="00D54D94">
        <w:rPr>
          <w:rFonts w:ascii="Times New Roman" w:eastAsia="Cambria" w:hAnsi="Times New Roman" w:cs="Times New Roman"/>
          <w:i/>
          <w:color w:val="000000"/>
          <w:szCs w:val="24"/>
          <w:lang w:val="sk-SK"/>
        </w:rPr>
        <w:t>Zimný cestovný ruch</w:t>
      </w:r>
    </w:p>
    <w:p w14:paraId="27CDEF7A" w14:textId="77777777" w:rsidR="00445EE9" w:rsidRPr="00D54D94" w:rsidRDefault="00445EE9" w:rsidP="00445EE9">
      <w:pPr>
        <w:spacing w:after="0"/>
        <w:ind w:left="720"/>
        <w:contextualSpacing/>
        <w:rPr>
          <w:rFonts w:ascii="Times New Roman" w:eastAsia="Cambria"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6608" behindDoc="0" locked="0" layoutInCell="1" allowOverlap="1" wp14:anchorId="23ED7C96" wp14:editId="68D14880">
                <wp:simplePos x="0" y="0"/>
                <wp:positionH relativeFrom="column">
                  <wp:posOffset>88900</wp:posOffset>
                </wp:positionH>
                <wp:positionV relativeFrom="paragraph">
                  <wp:posOffset>35560</wp:posOffset>
                </wp:positionV>
                <wp:extent cx="272415" cy="217805"/>
                <wp:effectExtent l="0" t="0" r="0" b="0"/>
                <wp:wrapNone/>
                <wp:docPr id="22" name="Mínu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E06BE3" id="Mínus 22" o:spid="_x0000_s1026" style="position:absolute;margin-left:7pt;margin-top:2.8pt;width:21.45pt;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JBkAIAAGUFAAAOAAAAZHJzL2Uyb0RvYy54bWysVM1O3DAQvlfqO1i+l/x0F2hEFq1AVJWW&#10;ggoVZ+PYJKrjcW3vZrfv1Kfoi3VsZwMF1EPVHKyM55tvfjwzJ6fbXpGNsK4DXdPiIKdEaA5Npx9q&#10;+vX24t0xJc4z3TAFWtR0Jxw9Xbx9czKYSpTQgmqEJUiiXTWYmrbemyrLHG9Fz9wBGKFRKcH2zKNo&#10;H7LGsgHZe5WVeX6YDWAbY4EL5/D2PCnpIvJLKbi/ktIJT1RNMTYfTxvP+3BmixNWPVhm2o6PYbB/&#10;iKJnnUanE9U584ysbfeCqu+4BQfSH3DoM5Cy4yLmgNkU+bNsblpmRMwFi+PMVCb3/2j55821JV1T&#10;07KkRLMe3+jy10+9dgQvsDqDcRWCbsy1Dfk5swL+zaEi+0MTBDdittL2AYvZkW0s9W4qtdh6wvGy&#10;PCpnxZwSjqqyODrO58FZxqq9sbHOfxTQk/BTU3z+9rLDsGKV2WblfMLvccGh0mSo6eH7eXzXGGCK&#10;KUbnd0ok1BchMeUQRWSLzSbOlCUbhm3COBfaF0nVskak63mO3xjkZBFDVhoJA7PslJq4R4LQyC+5&#10;U+wjPpiK2KuTcf63wJLxZBE9g/aTcd9psK8RKMxq9Jzw4yu6VJpQpXtodtgQFtKkOMMvOnyAFXP+&#10;mlkcDRwiHHd/hYdUgOWG8Y+SFuyP1+4DHjsWtZQMOGo1dd/XzApK1CeNvfyhmM3CbEZhNj8qUbBP&#10;NfdPNXrdnwE+U4GLxfD4G/Be7X+lhf4Ot8IyeEUV0xx915R7uxfOfFoBuFe4WC4jDOfRML/SN4YH&#10;8lDV0Fu32ztmzdiFHtv3M+zHklXP+jBhg6WG5dqD7GKTPtZ1rDfOcmycce+EZfFUjqjH7bj4DQAA&#10;//8DAFBLAwQUAAYACAAAACEAw4QaxdwAAAAGAQAADwAAAGRycy9kb3ducmV2LnhtbEyPQU+DQBSE&#10;7yb+h81r4s0urS0BZGmaJkaPWmuity37CqTsW2S3gP/e56keJzOZ+SbfTLYVA/a+caRgMY9AIJXO&#10;NFQpOLw/3ScgfNBkdOsIFfygh01xe5PrzLiR3nDYh0pwCflMK6hD6DIpfVmj1X7uOiT2Tq63OrDs&#10;K2l6PXK5beUyimJpdUO8UOsOdzWW5/3FKngdhwS/fLqSu+ePz+3Lt18eklKpu9m0fQQRcArXMPzh&#10;MzoUzHR0FzJetKxXfCUoWMcg2F7HKYijgoc0BVnk8j9+8QsAAP//AwBQSwECLQAUAAYACAAAACEA&#10;toM4kv4AAADhAQAAEwAAAAAAAAAAAAAAAAAAAAAAW0NvbnRlbnRfVHlwZXNdLnhtbFBLAQItABQA&#10;BgAIAAAAIQA4/SH/1gAAAJQBAAALAAAAAAAAAAAAAAAAAC8BAABfcmVscy8ucmVsc1BLAQItABQA&#10;BgAIAAAAIQA1koJBkAIAAGUFAAAOAAAAAAAAAAAAAAAAAC4CAABkcnMvZTJvRG9jLnhtbFBLAQIt&#10;ABQABgAIAAAAIQDDhBrF3AAAAAYBAAAPAAAAAAAAAAAAAAAAAOoEAABkcnMvZG93bnJldi54bWxQ&#10;SwUGAAAAAAQABADzAAAA8w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Kvôli zníženiu počtu dní </w:t>
      </w:r>
      <w:r w:rsidR="00893497">
        <w:rPr>
          <w:rFonts w:ascii="Times New Roman" w:eastAsia="Cambria" w:hAnsi="Times New Roman" w:cs="Times New Roman"/>
          <w:color w:val="000000"/>
          <w:szCs w:val="24"/>
          <w:lang w:val="sk-SK"/>
        </w:rPr>
        <w:t>so s</w:t>
      </w:r>
      <w:r w:rsidRPr="00D54D94">
        <w:rPr>
          <w:rFonts w:ascii="Times New Roman" w:eastAsia="Cambria" w:hAnsi="Times New Roman" w:cs="Times New Roman"/>
          <w:color w:val="000000"/>
          <w:szCs w:val="24"/>
          <w:lang w:val="sk-SK"/>
        </w:rPr>
        <w:t xml:space="preserve">nehovou pokrývkou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a predpokladá </w:t>
      </w:r>
      <w:r w:rsidR="003575A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krátenie doby trvania lyžiarskej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ezóny.</w:t>
      </w:r>
    </w:p>
    <w:p w14:paraId="2268D458" w14:textId="77777777" w:rsidR="00445EE9" w:rsidRPr="00D54D94" w:rsidRDefault="00445EE9" w:rsidP="00445EE9">
      <w:pPr>
        <w:spacing w:after="0"/>
        <w:ind w:left="720"/>
        <w:rPr>
          <w:rFonts w:ascii="Times New Roman" w:eastAsia="Cambria"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5584" behindDoc="0" locked="0" layoutInCell="1" allowOverlap="1" wp14:anchorId="3FD757AD" wp14:editId="434B6762">
                <wp:simplePos x="0" y="0"/>
                <wp:positionH relativeFrom="column">
                  <wp:posOffset>86360</wp:posOffset>
                </wp:positionH>
                <wp:positionV relativeFrom="paragraph">
                  <wp:posOffset>37465</wp:posOffset>
                </wp:positionV>
                <wp:extent cx="272415" cy="217805"/>
                <wp:effectExtent l="0" t="0" r="0" b="0"/>
                <wp:wrapNone/>
                <wp:docPr id="21" name="Mínu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F1790D" id="Mínus 21" o:spid="_x0000_s1026" style="position:absolute;margin-left:6.8pt;margin-top:2.95pt;width:21.4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rakAIAAGUFAAAOAAAAZHJzL2Uyb0RvYy54bWysVM1O3DAQvlfqO1i+l/x0F2hEFq1AVJWW&#10;ggoVZ+PYJKrjcW3vZrfv1Kfoi3VsZwMF1EPVHKzYM/PNN+NvfHK67RXZCOs60DUtDnJKhObQdPqh&#10;pl9vL94dU+I80w1ToEVNd8LR08XbNyeDqUQJLahGWIIg2lWDqWnrvamyzPFW9MwdgBEajRJszzxu&#10;7UPWWDYgeq+yMs8PswFsYyxw4RyenicjXUR8KQX3V1I64YmqKXLzcbVxvQ9rtjhh1YNlpu34SIP9&#10;A4uedRqTTlDnzDOytt0LqL7jFhxIf8Chz0DKjotYA1ZT5M+quWmZEbEWbI4zU5vc/4PlnzfXlnRN&#10;TcuCEs16vKPLXz/12hE8wO4MxlXodGOubajPmRXwbw4N2R+WsHGjz1baPvhidWQbW72bWi22nnA8&#10;LI/KWTGnhKOpLI6O83lIlrFqH2ys8x8F9CT81BSvv73skFbsMtusnE/+e7+QUGky1PTw/TzeaySY&#10;OEV2fqdE8voiJJYcWES0KDZxpizZMJQJ41xoXyRTyxqRjuc5fiPJKSJSVhoBA7LslJqwR4Ag5JfY&#10;ifvoH0JF1OoUnP+NWAqeImJm0H4K7jsN9jUAhVWNmZP/eIsutSZ06R6aHQrCQpoUZ/hFhxewYs5f&#10;M4ujgUOE4+6vcJEKsN0w/lHSgv3x2nnwR8WilZIBR62m7vuaWUGJ+qRRyx+K2SzMZtzM5kclbuxT&#10;y/1Ti173Z4DXhHJFdvE3+Hu1/5UW+jt8FZYhK5qY5pi7ptzb/ebMpycA3xUulsvohvNomF/pG8MD&#10;eOhq0Nbt9o5ZM6rQo3w/w34sWfVMh8k3RGpYrj3ILor0sa9jv3GWo3DGdyc8Fk/30evxdVz8BgAA&#10;//8DAFBLAwQUAAYACAAAACEAdNUE6tsAAAAGAQAADwAAAGRycy9kb3ducmV2LnhtbEyOwU6DQBRF&#10;9yb+w+SZuLODWAilDE3TxOhSa03sbso8gci8QWYK+Pc+V3V5c2/OPcVmtp0YcfCtIwX3iwgEUuVM&#10;S7WCw9vjXQbCB01Gd45QwQ962JTXV4XOjZvoFcd9qAVDyOdaQRNCn0vpqwat9gvXI3H36QarA8eh&#10;lmbQE8NtJ+MoSqXVLfFDo3vcNVh97c9Wwcs0Znj0q6XcPb1/bJ+/fXzIKqVub+btGkTAOVzG8KfP&#10;6lCy08mdyXjRcX5IeakgWYHgOkkTECcFyygGWRbyv375CwAA//8DAFBLAQItABQABgAIAAAAIQC2&#10;gziS/gAAAOEBAAATAAAAAAAAAAAAAAAAAAAAAABbQ29udGVudF9UeXBlc10ueG1sUEsBAi0AFAAG&#10;AAgAAAAhADj9If/WAAAAlAEAAAsAAAAAAAAAAAAAAAAALwEAAF9yZWxzLy5yZWxzUEsBAi0AFAAG&#10;AAgAAAAhAPdBKtqQAgAAZQUAAA4AAAAAAAAAAAAAAAAALgIAAGRycy9lMm9Eb2MueG1sUEsBAi0A&#10;FAAGAAgAAAAhAHTVBOrbAAAABgEAAA8AAAAAAAAAAAAAAAAA6gQAAGRycy9kb3ducmV2LnhtbFBL&#10;BQYAAAAABAAEAPMAAADyBQ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Zhoršovanie podmienok pre zimné turistické aktivity </w:t>
      </w:r>
      <w:r w:rsidR="00AB207A">
        <w:rPr>
          <w:rFonts w:ascii="Times New Roman" w:eastAsia="Cambria" w:hAnsi="Times New Roman" w:cs="Times New Roman"/>
          <w:color w:val="000000"/>
          <w:szCs w:val="24"/>
          <w:lang w:val="sk-SK"/>
        </w:rPr>
        <w:t>na </w:t>
      </w:r>
      <w:r w:rsidRPr="00D54D94">
        <w:rPr>
          <w:rFonts w:ascii="Times New Roman" w:eastAsia="Cambria" w:hAnsi="Times New Roman" w:cs="Times New Roman"/>
          <w:color w:val="000000"/>
          <w:szCs w:val="24"/>
          <w:lang w:val="sk-SK"/>
        </w:rPr>
        <w:t xml:space="preserve">horách (bežecké lyžovanie, </w:t>
      </w:r>
      <w:r w:rsidR="003575A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kialpinizmus).</w:t>
      </w:r>
    </w:p>
    <w:p w14:paraId="2AA6F036" w14:textId="77777777" w:rsidR="00445EE9" w:rsidRPr="00D54D94" w:rsidRDefault="00445EE9" w:rsidP="00445EE9">
      <w:pPr>
        <w:spacing w:after="0"/>
        <w:ind w:left="720"/>
        <w:rPr>
          <w:rFonts w:ascii="Times New Roman" w:eastAsia="Cambria"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4560" behindDoc="0" locked="0" layoutInCell="1" allowOverlap="1" wp14:anchorId="3EC9E4C8" wp14:editId="625A9FC0">
                <wp:simplePos x="0" y="0"/>
                <wp:positionH relativeFrom="column">
                  <wp:posOffset>90805</wp:posOffset>
                </wp:positionH>
                <wp:positionV relativeFrom="paragraph">
                  <wp:posOffset>32385</wp:posOffset>
                </wp:positionV>
                <wp:extent cx="272415" cy="217805"/>
                <wp:effectExtent l="0" t="0" r="0" b="0"/>
                <wp:wrapNone/>
                <wp:docPr id="20" name="Mínu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192FC5" id="Mínus 20" o:spid="_x0000_s1026" style="position:absolute;margin-left:7.15pt;margin-top:2.55pt;width:21.45pt;height: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KskAIAAGUFAAAOAAAAZHJzL2Uyb0RvYy54bWysVMFO3DAQvVfqP1i+lyTbXaARWbQCUVVa&#10;YFWoOBvHJlEdj2t7N7v9J76iP9axnQ0UUA9Vc7Biz5vnmfGbOTnddopshHUt6IoWBzklQnOoW/1Q&#10;0W+3Fx+OKXGe6Zop0KKiO+Ho6fz9u5PelGICDahaWIIk2pW9qWjjvSmzzPFGdMwdgBEajRJsxzxu&#10;7UNWW9Yje6eySZ4fZj3Y2ljgwjk8PU9GOo/8Ugrur6V0whNVUYzNx9XG9T6s2fyElQ+WmablQxjs&#10;H6LoWKvx0pHqnHlG1rZ9RdW13IID6Q84dBlI2XIRc8BsivxFNjcNMyLmgsVxZiyT+3+0/GqzsqSt&#10;KzrB8mjW4Rtd/nrUa0fwAKvTG1ci6MasbMjPmSXw7w4N2R+WsHEDZittF7CYHdnGUu/GUoutJxwP&#10;J0eTaTGjhKNpUhwd57NwWcbKvbOxzn8W0JHwU1F8/uayxbBildlm6XzC73HhQqVJX9HDj7MYeQww&#10;xRSj8zslEuqrkJhyiCKyRbGJM2XJhqFMGOdC+yKZGlaLdDzL8RuCHD1iyEojYWCWrVIj90AQhPya&#10;O8U+4IOriFodnfO/BZacR494M2g/OnetBvsWgcKshpsTfnhFl0oTqnQP9Q4FYSF1ijP8osUHWDLn&#10;V8xia6BKsN39NS5SAZYbhj9KGrA/3zoPeFQsWinpsdUq6n6smRWUqC8atfypmE5Db8bNdHYUlGif&#10;W+6fW/S6OwN8pgIHi+HxN+C92v9KC90dToVFuBVNTHO8u6Lc2/3mzKcRgHOFi8UiwrAfDfNLfWN4&#10;IA9VDdq63d4xawYVepTvFezbkpUvdJiwwVPDYu1BtlGkT3Ud6o29HIUzzJ0wLJ7vI+ppOs5/AwAA&#10;//8DAFBLAwQUAAYACAAAACEAYPTgudwAAAAGAQAADwAAAGRycy9kb3ducmV2LnhtbEyOwU7DMBBE&#10;70j8g7VI3KjTNIU0xKmqSgiOtLRSubnxkkTE6xC7Sfh7lhMcRzN68/L1ZFsxYO8bRwrmswgEUulM&#10;Q5WCw9vTXQrCB01Gt45QwTd6WBfXV7nOjBtph8M+VIIh5DOtoA6hy6T0ZY1W+5nrkLj7cL3VgWNf&#10;SdPrkeG2lXEU3UurG+KHWne4rbH83F+sgtdxSPHdrxK5fT6eNi9fPj6kpVK3N9PmEUTAKfyN4Vef&#10;1aFgp7O7kPGi5ZwseKlgOQfB9fIhBnFWsFglIItc/tcvfgAAAP//AwBQSwECLQAUAAYACAAAACEA&#10;toM4kv4AAADhAQAAEwAAAAAAAAAAAAAAAAAAAAAAW0NvbnRlbnRfVHlwZXNdLnhtbFBLAQItABQA&#10;BgAIAAAAIQA4/SH/1gAAAJQBAAALAAAAAAAAAAAAAAAAAC8BAABfcmVscy8ucmVsc1BLAQItABQA&#10;BgAIAAAAIQBJD7KskAIAAGUFAAAOAAAAAAAAAAAAAAAAAC4CAABkcnMvZTJvRG9jLnhtbFBLAQIt&#10;ABQABgAIAAAAIQBg9OC53AAAAAYBAAAPAAAAAAAAAAAAAAAAAOoEAABkcnMvZG93bnJldi54bWxQ&#10;SwUGAAAAAAQABADzAAAA8w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Zhoršovanie podmienok pre prevádzkovanie lyžiarskych </w:t>
      </w:r>
      <w:r w:rsidR="003575A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tredísk. </w:t>
      </w:r>
      <w:r w:rsidRPr="00D54D94">
        <w:rPr>
          <w:rFonts w:ascii="Times New Roman" w:eastAsia="Cambria" w:hAnsi="Times New Roman" w:cs="Times New Roman"/>
          <w:color w:val="000000"/>
          <w:szCs w:val="24"/>
          <w:lang w:val="sk-SK" w:eastAsia="sk-SK"/>
        </w:rPr>
        <w:t xml:space="preserve">Nepravidelnosť </w:t>
      </w:r>
      <w:r w:rsidR="00893497">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 xml:space="preserve">nehovej pokrývky </w:t>
      </w:r>
      <w:r w:rsidR="00973711">
        <w:rPr>
          <w:rFonts w:ascii="Times New Roman" w:eastAsia="Cambria" w:hAnsi="Times New Roman" w:cs="Times New Roman"/>
          <w:color w:val="000000"/>
          <w:szCs w:val="24"/>
          <w:lang w:val="sk-SK" w:eastAsia="sk-SK"/>
        </w:rPr>
        <w:t>do </w:t>
      </w:r>
      <w:r w:rsidRPr="00D54D94">
        <w:rPr>
          <w:rFonts w:ascii="Times New Roman" w:eastAsia="Cambria" w:hAnsi="Times New Roman" w:cs="Times New Roman"/>
          <w:color w:val="000000"/>
          <w:szCs w:val="24"/>
          <w:lang w:val="sk-SK" w:eastAsia="sk-SK"/>
        </w:rPr>
        <w:t>výšky 900</w:t>
      </w:r>
      <w:r w:rsidR="00893497">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m n. m </w:t>
      </w:r>
      <w:r w:rsidR="00AB207A">
        <w:rPr>
          <w:rFonts w:ascii="Times New Roman" w:eastAsia="Cambria" w:hAnsi="Times New Roman" w:cs="Times New Roman"/>
          <w:color w:val="000000"/>
          <w:szCs w:val="24"/>
          <w:lang w:val="sk-SK" w:eastAsia="sk-SK"/>
        </w:rPr>
        <w:t>a </w:t>
      </w:r>
      <w:r w:rsidRPr="00D54D94">
        <w:rPr>
          <w:rFonts w:ascii="Times New Roman" w:eastAsia="Cambria" w:hAnsi="Times New Roman" w:cs="Times New Roman"/>
          <w:color w:val="000000"/>
          <w:szCs w:val="24"/>
          <w:lang w:val="sk-SK" w:eastAsia="sk-SK"/>
        </w:rPr>
        <w:t xml:space="preserve">úbytok </w:t>
      </w:r>
      <w:r w:rsidR="00893497">
        <w:rPr>
          <w:rFonts w:ascii="Times New Roman" w:eastAsia="Cambria" w:hAnsi="Times New Roman" w:cs="Times New Roman"/>
          <w:color w:val="000000"/>
          <w:szCs w:val="24"/>
          <w:lang w:val="sk-SK" w:eastAsia="sk-SK"/>
        </w:rPr>
        <w:t>s</w:t>
      </w:r>
      <w:r w:rsidRPr="00D54D94">
        <w:rPr>
          <w:rFonts w:ascii="Times New Roman" w:eastAsia="Cambria" w:hAnsi="Times New Roman" w:cs="Times New Roman"/>
          <w:color w:val="000000"/>
          <w:szCs w:val="24"/>
          <w:lang w:val="sk-SK" w:eastAsia="sk-SK"/>
        </w:rPr>
        <w:t xml:space="preserve">nehovej pokrývky </w:t>
      </w:r>
      <w:r w:rsidR="00973711">
        <w:rPr>
          <w:rFonts w:ascii="Times New Roman" w:eastAsia="Cambria" w:hAnsi="Times New Roman" w:cs="Times New Roman"/>
          <w:color w:val="000000"/>
          <w:szCs w:val="24"/>
          <w:lang w:val="sk-SK" w:eastAsia="sk-SK"/>
        </w:rPr>
        <w:t>do </w:t>
      </w:r>
      <w:r w:rsidRPr="00D54D94">
        <w:rPr>
          <w:rFonts w:ascii="Times New Roman" w:eastAsia="Cambria" w:hAnsi="Times New Roman" w:cs="Times New Roman"/>
          <w:color w:val="000000"/>
          <w:szCs w:val="24"/>
          <w:lang w:val="sk-SK"/>
        </w:rPr>
        <w:t xml:space="preserve">1100 m n. môže predstaviť problém pre lyžiarske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trediská ležiace pod touto hranicou </w:t>
      </w:r>
      <w:r w:rsidR="00AB207A">
        <w:rPr>
          <w:rFonts w:ascii="Times New Roman" w:eastAsia="Cambria" w:hAnsi="Times New Roman" w:cs="Times New Roman"/>
          <w:color w:val="000000"/>
          <w:szCs w:val="24"/>
          <w:lang w:val="sk-SK"/>
        </w:rPr>
        <w:t>a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pôsobiť posun lyžiarskych zariadení </w:t>
      </w:r>
      <w:r w:rsidR="00973711">
        <w:rPr>
          <w:rFonts w:ascii="Times New Roman" w:eastAsia="Cambria" w:hAnsi="Times New Roman" w:cs="Times New Roman"/>
          <w:color w:val="000000"/>
          <w:szCs w:val="24"/>
          <w:lang w:val="sk-SK"/>
        </w:rPr>
        <w:t>do </w:t>
      </w:r>
      <w:r w:rsidRPr="00D54D94">
        <w:rPr>
          <w:rFonts w:ascii="Times New Roman" w:eastAsia="Cambria" w:hAnsi="Times New Roman" w:cs="Times New Roman"/>
          <w:color w:val="000000"/>
          <w:szCs w:val="24"/>
          <w:lang w:val="sk-SK"/>
        </w:rPr>
        <w:t xml:space="preserve">vyšších nadmorských výšok. Výstavba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 xml:space="preserve">prevádzkovanie lyžiarskych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tredísk </w:t>
      </w:r>
      <w:r w:rsidR="00AB207A">
        <w:rPr>
          <w:rFonts w:ascii="Times New Roman" w:eastAsia="Cambria" w:hAnsi="Times New Roman" w:cs="Times New Roman"/>
          <w:color w:val="000000"/>
          <w:szCs w:val="24"/>
          <w:lang w:val="sk-SK"/>
        </w:rPr>
        <w:t>vo </w:t>
      </w:r>
      <w:r w:rsidRPr="00D54D94">
        <w:rPr>
          <w:rFonts w:ascii="Times New Roman" w:eastAsia="Cambria" w:hAnsi="Times New Roman" w:cs="Times New Roman"/>
          <w:color w:val="000000"/>
          <w:szCs w:val="24"/>
          <w:lang w:val="sk-SK"/>
        </w:rPr>
        <w:t xml:space="preserve">väčšine pohorí bude kvôli potrebe umelého zasnežovania finančne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 xml:space="preserve">energeticky náročnejšia. </w:t>
      </w:r>
    </w:p>
    <w:p w14:paraId="615A22F4" w14:textId="77777777" w:rsidR="00445EE9" w:rsidRPr="00D54D94" w:rsidRDefault="00445EE9" w:rsidP="00445EE9">
      <w:pPr>
        <w:spacing w:before="120" w:after="120"/>
        <w:rPr>
          <w:rFonts w:ascii="Times New Roman" w:eastAsia="Cambria" w:hAnsi="Times New Roman" w:cs="Times New Roman"/>
          <w:i/>
          <w:color w:val="000000"/>
          <w:szCs w:val="24"/>
          <w:lang w:val="sk-SK"/>
        </w:rPr>
      </w:pPr>
      <w:r w:rsidRPr="00D54D94">
        <w:rPr>
          <w:rFonts w:ascii="Times New Roman" w:eastAsia="Cambria" w:hAnsi="Times New Roman" w:cs="Times New Roman"/>
          <w:i/>
          <w:color w:val="000000"/>
          <w:szCs w:val="24"/>
          <w:lang w:val="sk-SK"/>
        </w:rPr>
        <w:t xml:space="preserve">Kúpeľný </w:t>
      </w:r>
      <w:r w:rsidR="00AB207A">
        <w:rPr>
          <w:rFonts w:ascii="Times New Roman" w:eastAsia="Cambria" w:hAnsi="Times New Roman" w:cs="Times New Roman"/>
          <w:i/>
          <w:color w:val="000000"/>
          <w:szCs w:val="24"/>
          <w:lang w:val="sk-SK"/>
        </w:rPr>
        <w:t>a </w:t>
      </w:r>
      <w:r w:rsidRPr="00D54D94">
        <w:rPr>
          <w:rFonts w:ascii="Times New Roman" w:eastAsia="Cambria" w:hAnsi="Times New Roman" w:cs="Times New Roman"/>
          <w:i/>
          <w:color w:val="000000"/>
          <w:szCs w:val="24"/>
          <w:lang w:val="sk-SK"/>
        </w:rPr>
        <w:t xml:space="preserve">zdravotný cestovný ruch </w:t>
      </w:r>
    </w:p>
    <w:p w14:paraId="59FBD497" w14:textId="77777777" w:rsidR="00445EE9" w:rsidRPr="00D54D94" w:rsidRDefault="00445EE9" w:rsidP="00445EE9">
      <w:pPr>
        <w:spacing w:after="0"/>
        <w:ind w:left="720"/>
        <w:rPr>
          <w:rFonts w:ascii="Times New Roman" w:eastAsia="Cambria" w:hAnsi="Times New Roman" w:cs="Times New Roman"/>
          <w:color w:val="000000"/>
          <w:szCs w:val="24"/>
          <w:u w:val="single"/>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7632" behindDoc="0" locked="0" layoutInCell="1" allowOverlap="1" wp14:anchorId="49AF7373" wp14:editId="6AECCF6D">
                <wp:simplePos x="0" y="0"/>
                <wp:positionH relativeFrom="column">
                  <wp:posOffset>92075</wp:posOffset>
                </wp:positionH>
                <wp:positionV relativeFrom="paragraph">
                  <wp:posOffset>31115</wp:posOffset>
                </wp:positionV>
                <wp:extent cx="272415" cy="217805"/>
                <wp:effectExtent l="0" t="0" r="0" b="0"/>
                <wp:wrapNone/>
                <wp:docPr id="23" name="Mínu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B692F5" id="Mínus 23" o:spid="_x0000_s1026" style="position:absolute;margin-left:7.25pt;margin-top:2.45pt;width:21.45pt;height:1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o3kQIAAGUFAAAOAAAAZHJzL2Uyb0RvYy54bWysVM1u2zAMvg/YOwi6r/5p0nZGnSJo0WFA&#10;2gZrh55VWYqNyaImKXGyd9pT7MVGyY6btcUOw3wQTPHjxx+RPL/YtopshHUN6JJmRyklQnOoGr0q&#10;6deH6w9nlDjPdMUUaFHSnXD0Yvb+3XlnCpFDDaoSliCJdkVnSlp7b4okcbwWLXNHYIRGpQTbMo+i&#10;XSWVZR2ytyrJ0/Qk6cBWxgIXzuHtVa+ks8gvpeD+TkonPFElxdh8PG08n8KZzM5ZsbLM1A0fwmD/&#10;EEXLGo1OR6or5hlZ2+YVVdtwCw6kP+LQJiBlw0XMAbPJ0hfZ3NfMiJgLFseZsUzu/9Hy283SkqYq&#10;aX5MiWYtvtHNr5967QheYHU64woE3ZulDfk5swD+zaEi+UMTBDdgttK2AYvZkW0s9W4stdh6wvEy&#10;P80n2ZQSjqo8Oz1Lp8FZwoq9sbHOfxLQkvBTUnz++qbBsGKV2WbhfI/f44JDpUlX0pPjaXzXGGAf&#10;U4zO75ToUV+ExJRDFJEtNpu4VJZsGLYJ41xon/WqmlWiv56m+A1BjhYxZKWRMDDLRqmReyAIjfya&#10;u499wAdTEXt1NE7/FlhvPFpEz6D9aNw2GuxbBAqzGjz3+OEVXV+aUKUnqHbYEBb6SXGGXzf4AAvm&#10;/JJZHA0cIhx3f4eHVIDlhuGPkhrsj7fuAx47FrWUdDhqJXXf18wKStRnjb38MZtMwmxGYTI9zVGw&#10;h5qnQ41et5eAz5ThYjE8/ga8V/tfaaF9xK0wD15RxTRH3yXl3u6FS9+vANwrXMznEYbzaJhf6HvD&#10;A3moauith+0js2boQo/tewv7sWTFiz7sscFSw3ztQTaxSZ/rOtQbZzk2zrB3wrI4lCPqeTvOfgMA&#10;AP//AwBQSwMEFAAGAAgAAAAhAMLBJ7fbAAAABgEAAA8AAABkcnMvZG93bnJldi54bWxMjsFOg0AU&#10;Rfcm/sPkmbizg0gVkKFpmhhd2tomdTdlnkBk3iAzBfx7nytd3tybc0+xmm0nRhx860jB7SICgVQ5&#10;01KtYP/2dJOC8EGT0Z0jVPCNHlbl5UWhc+Mm2uK4C7VgCPlcK2hC6HMpfdWg1X7heiTuPtxgdeA4&#10;1NIMemK47WQcRffS6pb4odE9bhqsPndnq+B1GlN891kiN8+H4/rly8f7tFLq+mpeP4IIOIe/Mfzq&#10;szqU7HRyZzJedJyTJS8VJBkIrpcPCYiTgrssBlkW8r9++QMAAP//AwBQSwECLQAUAAYACAAAACEA&#10;toM4kv4AAADhAQAAEwAAAAAAAAAAAAAAAAAAAAAAW0NvbnRlbnRfVHlwZXNdLnhtbFBLAQItABQA&#10;BgAIAAAAIQA4/SH/1gAAAJQBAAALAAAAAAAAAAAAAAAAAC8BAABfcmVscy8ucmVsc1BLAQItABQA&#10;BgAIAAAAIQCL3Bo3kQIAAGUFAAAOAAAAAAAAAAAAAAAAAC4CAABkcnMvZTJvRG9jLnhtbFBLAQIt&#10;ABQABgAIAAAAIQDCwSe32wAAAAYBAAAPAAAAAAAAAAAAAAAAAOsEAABkcnMvZG93bnJldi54bWxQ&#10;SwUGAAAAAAQABADzAAAA8w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Predĺžením vegetačného obdobia,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 xml:space="preserve">tým </w:t>
      </w:r>
      <w:r w:rsidR="003575A7">
        <w:rPr>
          <w:rFonts w:ascii="Times New Roman" w:eastAsia="Cambria" w:hAnsi="Times New Roman" w:cs="Times New Roman"/>
          <w:color w:val="000000"/>
          <w:szCs w:val="24"/>
          <w:lang w:val="sk-SK"/>
        </w:rPr>
        <w:t>aj </w:t>
      </w:r>
      <w:r w:rsidRPr="00D54D94">
        <w:rPr>
          <w:rFonts w:ascii="Times New Roman" w:eastAsia="Cambria" w:hAnsi="Times New Roman" w:cs="Times New Roman"/>
          <w:color w:val="000000"/>
          <w:szCs w:val="24"/>
          <w:lang w:val="sk-SK"/>
        </w:rPr>
        <w:t xml:space="preserve">peľovej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ezóny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 xml:space="preserve">a zníži počet dní </w:t>
      </w:r>
      <w:r w:rsidR="00AB207A">
        <w:rPr>
          <w:rFonts w:ascii="Times New Roman" w:eastAsia="Cambria" w:hAnsi="Times New Roman" w:cs="Times New Roman"/>
          <w:color w:val="000000"/>
          <w:szCs w:val="24"/>
          <w:lang w:val="sk-SK"/>
        </w:rPr>
        <w:t>v </w:t>
      </w:r>
      <w:r w:rsidRPr="00D54D94">
        <w:rPr>
          <w:rFonts w:ascii="Times New Roman" w:eastAsia="Cambria" w:hAnsi="Times New Roman" w:cs="Times New Roman"/>
          <w:color w:val="000000"/>
          <w:szCs w:val="24"/>
          <w:lang w:val="sk-SK"/>
        </w:rPr>
        <w:t xml:space="preserve">roku vhodných pre tento typ rekreácie, </w:t>
      </w:r>
      <w:r w:rsidR="00AB207A">
        <w:rPr>
          <w:rFonts w:ascii="Times New Roman" w:eastAsia="Cambria" w:hAnsi="Times New Roman" w:cs="Times New Roman"/>
          <w:color w:val="000000"/>
          <w:szCs w:val="24"/>
          <w:lang w:val="sk-SK"/>
        </w:rPr>
        <w:t>čo </w:t>
      </w:r>
      <w:r w:rsidRPr="00D54D94">
        <w:rPr>
          <w:rFonts w:ascii="Times New Roman" w:eastAsia="Cambria" w:hAnsi="Times New Roman" w:cs="Times New Roman"/>
          <w:color w:val="000000"/>
          <w:szCs w:val="24"/>
          <w:lang w:val="sk-SK"/>
        </w:rPr>
        <w:t xml:space="preserve">môže </w:t>
      </w:r>
      <w:r w:rsidR="00893497">
        <w:rPr>
          <w:rFonts w:ascii="Times New Roman" w:eastAsia="Cambria" w:hAnsi="Times New Roman" w:cs="Times New Roman"/>
          <w:color w:val="000000"/>
          <w:szCs w:val="24"/>
          <w:lang w:val="sk-SK"/>
        </w:rPr>
        <w:t>s</w:t>
      </w:r>
      <w:r w:rsidRPr="00D54D94">
        <w:rPr>
          <w:rFonts w:ascii="Times New Roman" w:eastAsia="Cambria" w:hAnsi="Times New Roman" w:cs="Times New Roman"/>
          <w:color w:val="000000"/>
          <w:szCs w:val="24"/>
          <w:lang w:val="sk-SK"/>
        </w:rPr>
        <w:t>pôsobiť menšiu návštevnosť kúpeľných zariadení pre liečenie respiračných ochorení.</w:t>
      </w:r>
    </w:p>
    <w:p w14:paraId="2D17788D" w14:textId="77777777" w:rsidR="00445EE9" w:rsidRPr="00D54D94" w:rsidRDefault="00445EE9" w:rsidP="00445EE9">
      <w:pPr>
        <w:spacing w:before="120" w:after="120"/>
        <w:rPr>
          <w:rFonts w:ascii="Times New Roman" w:eastAsia="Cambria" w:hAnsi="Times New Roman" w:cs="Times New Roman"/>
          <w:i/>
          <w:color w:val="000000"/>
          <w:szCs w:val="24"/>
          <w:lang w:val="sk-SK"/>
        </w:rPr>
      </w:pPr>
      <w:r w:rsidRPr="00D54D94">
        <w:rPr>
          <w:rFonts w:ascii="Times New Roman" w:eastAsia="Cambria" w:hAnsi="Times New Roman" w:cs="Times New Roman"/>
          <w:i/>
          <w:color w:val="000000"/>
          <w:szCs w:val="24"/>
          <w:lang w:val="sk-SK"/>
        </w:rPr>
        <w:t xml:space="preserve">Kultúrny </w:t>
      </w:r>
      <w:r w:rsidR="00AB207A">
        <w:rPr>
          <w:rFonts w:ascii="Times New Roman" w:eastAsia="Cambria" w:hAnsi="Times New Roman" w:cs="Times New Roman"/>
          <w:i/>
          <w:color w:val="000000"/>
          <w:szCs w:val="24"/>
          <w:lang w:val="sk-SK"/>
        </w:rPr>
        <w:t>a </w:t>
      </w:r>
      <w:r w:rsidRPr="00D54D94">
        <w:rPr>
          <w:rFonts w:ascii="Times New Roman" w:eastAsia="Cambria" w:hAnsi="Times New Roman" w:cs="Times New Roman"/>
          <w:i/>
          <w:color w:val="000000"/>
          <w:szCs w:val="24"/>
          <w:lang w:val="sk-SK"/>
        </w:rPr>
        <w:t xml:space="preserve">mestský cestovný ruch </w:t>
      </w:r>
    </w:p>
    <w:p w14:paraId="78788EF0" w14:textId="77777777" w:rsidR="00445EE9" w:rsidRPr="00D54D94" w:rsidRDefault="00445EE9" w:rsidP="00445EE9">
      <w:pPr>
        <w:spacing w:after="0"/>
        <w:ind w:left="720"/>
        <w:rPr>
          <w:rFonts w:ascii="Times New Roman" w:eastAsia="Cambria" w:hAnsi="Times New Roman" w:cs="Times New Roman"/>
          <w:color w:val="000000"/>
          <w:szCs w:val="24"/>
          <w:lang w:val="sk-SK"/>
        </w:rPr>
      </w:pPr>
      <w:r>
        <w:rPr>
          <w:rFonts w:ascii="Times New Roman" w:eastAsia="Cambria" w:hAnsi="Times New Roman" w:cs="Times New Roman"/>
          <w:noProof/>
          <w:color w:val="000000"/>
          <w:szCs w:val="24"/>
        </w:rPr>
        <mc:AlternateContent>
          <mc:Choice Requires="wps">
            <w:drawing>
              <wp:anchor distT="0" distB="0" distL="114300" distR="114300" simplePos="0" relativeHeight="251718656" behindDoc="0" locked="0" layoutInCell="1" allowOverlap="1" wp14:anchorId="19DE81D6" wp14:editId="08279E53">
                <wp:simplePos x="0" y="0"/>
                <wp:positionH relativeFrom="column">
                  <wp:posOffset>87630</wp:posOffset>
                </wp:positionH>
                <wp:positionV relativeFrom="paragraph">
                  <wp:posOffset>30480</wp:posOffset>
                </wp:positionV>
                <wp:extent cx="272415" cy="217805"/>
                <wp:effectExtent l="0" t="0" r="0" b="0"/>
                <wp:wrapNone/>
                <wp:docPr id="24" name="Mínu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217805"/>
                        </a:xfrm>
                        <a:prstGeom prst="mathMinus">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8BD676" id="Mínus 24" o:spid="_x0000_s1026" style="position:absolute;margin-left:6.9pt;margin-top:2.4pt;width:21.45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415,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KtkAIAAGUFAAAOAAAAZHJzL2Uyb0RvYy54bWysVM1O3DAQvlfqO1i+l/x0F2hEFq1AVJWW&#10;ggoVZ+PYJKrtcW3vZrfv1Kfoi3XsZAMF1EPVHKyM55tvfjwzJ6dbrchGON+BqWlxkFMiDIemMw81&#10;/Xp78e6YEh+YaZgCI2q6E56eLt6+OeltJUpoQTXCESQxvuptTdsQbJVlnrdCM38AVhhUSnCaBRTd&#10;Q9Y41iO7VlmZ54dZD66xDrjwHm/PByVdJH4pBQ9XUnoRiKopxhbS6dJ5H89sccKqB8ds2/ExDPYP&#10;UWjWGXQ6UZ2zwMjadS+odMcdeJDhgIPOQMqOi5QDZlPkz7K5aZkVKRcsjrdTmfz/o+WfN9eOdE1N&#10;yxklhml8o8tfP83aE7zA6vTWVwi6sdcu5uftCvg3j4rsD00U/IjZSqcjFrMj21Tq3VRqsQ2E42V5&#10;VM6KOSUcVWVxdJzPo7OMVXtj63z4KECT+FNTfP72ssOwUpXZZuXDgN/jokNlSF/Tw/fz9K4pwCGm&#10;FF3YKTGgvgiJKccoEltqNnGmHNkwbBPGuTChGFQta8RwPc/xG4OcLFLIyiBhZJadUhP3SBAb+SX3&#10;EPuIj6Yi9epknP8tsMF4skiewYTJWHcG3GsECrMaPQ/48RX9UJpYpXtodtgQDoZJ8ZZfdPgAK+bD&#10;NXM4GjhEOO7hCg+pAMsN4x8lLbgfr91HPHYsainpcdRq6r+vmROUqE8Ge/lDMZvF2UzCbH5UouCe&#10;au6fasxanwE+U4GLxfL0G/FB7X+lA32HW2EZvaKKGY6+a8qD2wtnYVgBuFe4WC4TDOfRsrAyN5ZH&#10;8ljV2Fu32zvm7NiFAdv3M+zHklXP+nDARksDy3UA2aUmfazrWG+c5dQ4496Jy+KpnFCP23HxGwAA&#10;//8DAFBLAwQUAAYACAAAACEA/+8TJtwAAAAGAQAADwAAAGRycy9kb3ducmV2LnhtbEyOT0/CQBTE&#10;7yZ8h80j8SZb/oildksIidGjICR4W7qPtqH7tnaXtn57nyc9TSYzmfml68HWosPWV44UTCcRCKTc&#10;mYoKBYePl4cYhA+ajK4doYJv9LDORnepTozraYfdPhSCR8gnWkEZQpNI6fMSrfYT1yBxdnGt1YFt&#10;W0jT6p7HbS1nUbSUVlfED6VucFtift3frIL3vovx068Wcvt6PG3evvzsEOdK3Y+HzTOIgEP4K8Mv&#10;PqNDxkxndyPjRc1+zuRBwYKF48flE4izgvlqCjJL5X/87AcAAP//AwBQSwECLQAUAAYACAAAACEA&#10;toM4kv4AAADhAQAAEwAAAAAAAAAAAAAAAAAAAAAAW0NvbnRlbnRfVHlwZXNdLnhtbFBLAQItABQA&#10;BgAIAAAAIQA4/SH/1gAAAJQBAAALAAAAAAAAAAAAAAAAAC8BAABfcmVscy8ucmVsc1BLAQItABQA&#10;BgAIAAAAIQDwM6KtkAIAAGUFAAAOAAAAAAAAAAAAAAAAAC4CAABkcnMvZTJvRG9jLnhtbFBLAQIt&#10;ABQABgAIAAAAIQD/7xMm3AAAAAYBAAAPAAAAAAAAAAAAAAAAAOoEAABkcnMvZG93bnJldi54bWxQ&#10;SwUGAAAAAAQABADzAAAA8wUAAAAA&#10;" path="m36109,83289r200197,l236306,134516r-200197,l36109,83289xe" fillcolor="#5b9bd5 [3204]" strokecolor="#1f4d78 [1604]" strokeweight=".5pt">
                <v:stroke joinstyle="miter"/>
                <v:path arrowok="t" o:connecttype="custom" o:connectlocs="36109,83289;236306,83289;236306,134516;36109,134516;36109,83289" o:connectangles="0,0,0,0,0"/>
              </v:shape>
            </w:pict>
          </mc:Fallback>
        </mc:AlternateContent>
      </w:r>
      <w:r w:rsidRPr="00D54D94">
        <w:rPr>
          <w:rFonts w:ascii="Times New Roman" w:eastAsia="Cambria" w:hAnsi="Times New Roman" w:cs="Times New Roman"/>
          <w:color w:val="000000"/>
          <w:szCs w:val="24"/>
          <w:lang w:val="sk-SK"/>
        </w:rPr>
        <w:t xml:space="preserve">Častejší výskyt vĺn horúčav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extrémne prejavy</w:t>
      </w:r>
      <w:r w:rsidRPr="00D54D94">
        <w:rPr>
          <w:rFonts w:ascii="Times New Roman" w:eastAsia="Cambria" w:hAnsi="Times New Roman" w:cs="Times New Roman"/>
          <w:i/>
          <w:color w:val="000000"/>
          <w:szCs w:val="24"/>
          <w:lang w:val="sk-SK"/>
        </w:rPr>
        <w:t xml:space="preserve"> </w:t>
      </w:r>
      <w:r w:rsidRPr="00D54D94">
        <w:rPr>
          <w:rFonts w:ascii="Times New Roman" w:eastAsia="Cambria" w:hAnsi="Times New Roman" w:cs="Times New Roman"/>
          <w:color w:val="000000"/>
          <w:szCs w:val="24"/>
          <w:lang w:val="sk-SK"/>
        </w:rPr>
        <w:t xml:space="preserve">počasia ovplyvnia zabezpečenie organizovaných podujatí miest </w:t>
      </w:r>
      <w:r w:rsidR="00AB207A">
        <w:rPr>
          <w:rFonts w:ascii="Times New Roman" w:eastAsia="Cambria" w:hAnsi="Times New Roman" w:cs="Times New Roman"/>
          <w:color w:val="000000"/>
          <w:szCs w:val="24"/>
          <w:lang w:val="sk-SK"/>
        </w:rPr>
        <w:t>a </w:t>
      </w:r>
      <w:r w:rsidRPr="00D54D94">
        <w:rPr>
          <w:rFonts w:ascii="Times New Roman" w:eastAsia="Cambria" w:hAnsi="Times New Roman" w:cs="Times New Roman"/>
          <w:color w:val="000000"/>
          <w:szCs w:val="24"/>
          <w:lang w:val="sk-SK"/>
        </w:rPr>
        <w:t xml:space="preserve">obcí. </w:t>
      </w:r>
    </w:p>
    <w:p w14:paraId="44108599" w14:textId="77777777" w:rsidR="007A07AC" w:rsidRDefault="007A07AC" w:rsidP="007A07AC">
      <w:pPr>
        <w:pStyle w:val="Nadpis3"/>
        <w:rPr>
          <w:rFonts w:eastAsia="Times New Roman"/>
          <w:lang w:val="sk-SK"/>
        </w:rPr>
      </w:pPr>
      <w:r w:rsidRPr="001F4CCB">
        <w:rPr>
          <w:rFonts w:eastAsia="Times New Roman"/>
          <w:lang w:val="sk-SK"/>
        </w:rPr>
        <w:t xml:space="preserve">Charakteristika adaptácie </w:t>
      </w:r>
      <w:r w:rsidR="00AB207A">
        <w:rPr>
          <w:rFonts w:eastAsia="Times New Roman"/>
          <w:lang w:val="sk-SK"/>
        </w:rPr>
        <w:t>v </w:t>
      </w:r>
      <w:r w:rsidRPr="001F4CCB">
        <w:rPr>
          <w:rFonts w:eastAsia="Times New Roman"/>
          <w:lang w:val="sk-SK"/>
        </w:rPr>
        <w:t xml:space="preserve">oblasti rekreácie </w:t>
      </w:r>
      <w:r w:rsidR="00AB207A">
        <w:rPr>
          <w:rFonts w:eastAsia="Times New Roman"/>
          <w:lang w:val="sk-SK"/>
        </w:rPr>
        <w:t>a </w:t>
      </w:r>
      <w:r w:rsidRPr="001F4CCB">
        <w:rPr>
          <w:rFonts w:eastAsia="Times New Roman"/>
          <w:lang w:val="sk-SK"/>
        </w:rPr>
        <w:t>cestovného ruchu</w:t>
      </w:r>
    </w:p>
    <w:p w14:paraId="48E21486" w14:textId="77777777" w:rsidR="00445EE9" w:rsidRPr="00D54D94" w:rsidRDefault="00445EE9" w:rsidP="00445EE9">
      <w:pPr>
        <w:spacing w:after="0"/>
        <w:rPr>
          <w:rFonts w:ascii="Times New Roman" w:eastAsia="Calibri" w:hAnsi="Times New Roman" w:cs="Times New Roman"/>
          <w:i/>
          <w:noProof/>
          <w:color w:val="000000"/>
          <w:szCs w:val="24"/>
          <w:lang w:val="sk-SK"/>
        </w:rPr>
      </w:pPr>
      <w:r w:rsidRPr="00D54D94">
        <w:rPr>
          <w:rFonts w:ascii="Times New Roman" w:eastAsia="Calibri" w:hAnsi="Times New Roman" w:cs="Times New Roman"/>
          <w:i/>
          <w:noProof/>
          <w:color w:val="000000"/>
          <w:szCs w:val="24"/>
          <w:lang w:val="sk-SK"/>
        </w:rPr>
        <w:t xml:space="preserve">Užšia </w:t>
      </w:r>
      <w:r w:rsidR="00893497">
        <w:rPr>
          <w:rFonts w:ascii="Times New Roman" w:eastAsia="Calibri" w:hAnsi="Times New Roman" w:cs="Times New Roman"/>
          <w:i/>
          <w:noProof/>
          <w:color w:val="000000"/>
          <w:szCs w:val="24"/>
          <w:lang w:val="sk-SK"/>
        </w:rPr>
        <w:t>s</w:t>
      </w:r>
      <w:r w:rsidRPr="00D54D94">
        <w:rPr>
          <w:rFonts w:ascii="Times New Roman" w:eastAsia="Calibri" w:hAnsi="Times New Roman" w:cs="Times New Roman"/>
          <w:i/>
          <w:noProof/>
          <w:color w:val="000000"/>
          <w:szCs w:val="24"/>
          <w:lang w:val="sk-SK"/>
        </w:rPr>
        <w:t xml:space="preserve">polupráca medzi podnikmi cestovného ruchu - </w:t>
      </w:r>
      <w:r w:rsidRPr="00D54D94">
        <w:rPr>
          <w:rFonts w:ascii="Times New Roman" w:eastAsia="Calibri" w:hAnsi="Times New Roman" w:cs="Times New Roman"/>
          <w:noProof/>
          <w:color w:val="000000"/>
          <w:szCs w:val="24"/>
          <w:lang w:val="sk-SK"/>
        </w:rPr>
        <w:t xml:space="preserve">Cestovné kancelárie majú väčšiu adaptívnu </w:t>
      </w:r>
      <w:r w:rsidR="0089349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 xml:space="preserve">chopnosť ako miestni poskytovatelia </w:t>
      </w:r>
      <w:r w:rsidR="0089349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 xml:space="preserve">lužieb cestovného ruchu </w:t>
      </w:r>
      <w:r w:rsidR="00AB207A">
        <w:rPr>
          <w:rFonts w:ascii="Times New Roman" w:eastAsia="Calibri" w:hAnsi="Times New Roman" w:cs="Times New Roman"/>
          <w:noProof/>
          <w:color w:val="000000"/>
          <w:szCs w:val="24"/>
          <w:lang w:val="sk-SK"/>
        </w:rPr>
        <w:t>a </w:t>
      </w:r>
      <w:r w:rsidRPr="00D54D94">
        <w:rPr>
          <w:rFonts w:ascii="Times New Roman" w:eastAsia="Calibri" w:hAnsi="Times New Roman" w:cs="Times New Roman"/>
          <w:noProof/>
          <w:color w:val="000000"/>
          <w:szCs w:val="24"/>
          <w:lang w:val="sk-SK"/>
        </w:rPr>
        <w:t xml:space="preserve">miestne ekonomiky. Riešením </w:t>
      </w:r>
      <w:r w:rsidR="00AB207A">
        <w:rPr>
          <w:rFonts w:ascii="Times New Roman" w:eastAsia="Calibri" w:hAnsi="Times New Roman" w:cs="Times New Roman"/>
          <w:noProof/>
          <w:color w:val="000000"/>
          <w:szCs w:val="24"/>
          <w:lang w:val="sk-SK"/>
        </w:rPr>
        <w:t>v </w:t>
      </w:r>
      <w:r w:rsidRPr="00D54D94">
        <w:rPr>
          <w:rFonts w:ascii="Times New Roman" w:eastAsia="Calibri" w:hAnsi="Times New Roman" w:cs="Times New Roman"/>
          <w:noProof/>
          <w:color w:val="000000"/>
          <w:szCs w:val="24"/>
          <w:lang w:val="sk-SK"/>
        </w:rPr>
        <w:t xml:space="preserve">prostredí mnohých malých </w:t>
      </w:r>
      <w:r w:rsidR="00AB207A">
        <w:rPr>
          <w:rFonts w:ascii="Times New Roman" w:eastAsia="Calibri" w:hAnsi="Times New Roman" w:cs="Times New Roman"/>
          <w:noProof/>
          <w:color w:val="000000"/>
          <w:szCs w:val="24"/>
          <w:lang w:val="sk-SK"/>
        </w:rPr>
        <w:t>a </w:t>
      </w:r>
      <w:r w:rsidR="0089349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tredných podnikov je vertikálna integrácia.</w:t>
      </w:r>
    </w:p>
    <w:p w14:paraId="243A3FA2" w14:textId="77777777" w:rsidR="00445EE9" w:rsidRPr="00D54D94" w:rsidRDefault="00445EE9" w:rsidP="00445EE9">
      <w:pPr>
        <w:spacing w:before="120" w:after="120"/>
        <w:rPr>
          <w:rFonts w:ascii="Times New Roman" w:eastAsia="Calibri" w:hAnsi="Times New Roman" w:cs="Times New Roman"/>
          <w:noProof/>
          <w:color w:val="000000"/>
          <w:szCs w:val="24"/>
          <w:lang w:val="sk-SK"/>
        </w:rPr>
      </w:pPr>
      <w:r w:rsidRPr="00D54D94">
        <w:rPr>
          <w:rFonts w:ascii="Times New Roman" w:eastAsia="Calibri" w:hAnsi="Times New Roman" w:cs="Times New Roman"/>
          <w:i/>
          <w:noProof/>
          <w:color w:val="000000"/>
          <w:szCs w:val="24"/>
          <w:lang w:val="sk-SK"/>
        </w:rPr>
        <w:t xml:space="preserve">Rozvoj nesezónnych produktových </w:t>
      </w:r>
      <w:r w:rsidR="00893497">
        <w:rPr>
          <w:rFonts w:ascii="Times New Roman" w:eastAsia="Calibri" w:hAnsi="Times New Roman" w:cs="Times New Roman"/>
          <w:i/>
          <w:noProof/>
          <w:color w:val="000000"/>
          <w:szCs w:val="24"/>
          <w:lang w:val="sk-SK"/>
        </w:rPr>
        <w:t>s</w:t>
      </w:r>
      <w:r w:rsidRPr="00D54D94">
        <w:rPr>
          <w:rFonts w:ascii="Times New Roman" w:eastAsia="Calibri" w:hAnsi="Times New Roman" w:cs="Times New Roman"/>
          <w:i/>
          <w:noProof/>
          <w:color w:val="000000"/>
          <w:szCs w:val="24"/>
          <w:lang w:val="sk-SK"/>
        </w:rPr>
        <w:t xml:space="preserve">kupín cestovného ruchu - </w:t>
      </w:r>
      <w:r w:rsidR="00AB207A">
        <w:rPr>
          <w:rFonts w:ascii="Times New Roman" w:eastAsia="Calibri" w:hAnsi="Times New Roman" w:cs="Times New Roman"/>
          <w:noProof/>
          <w:color w:val="000000"/>
          <w:szCs w:val="24"/>
          <w:lang w:val="sk-SK"/>
        </w:rPr>
        <w:t>Z </w:t>
      </w:r>
      <w:r w:rsidRPr="00D54D94">
        <w:rPr>
          <w:rFonts w:ascii="Times New Roman" w:eastAsia="Calibri" w:hAnsi="Times New Roman" w:cs="Times New Roman"/>
          <w:noProof/>
          <w:color w:val="000000"/>
          <w:szCs w:val="24"/>
          <w:lang w:val="sk-SK"/>
        </w:rPr>
        <w:t xml:space="preserve">nových podmienok, ktoré čiastočne prináša zmena klímy profitujú napr. aquaparky </w:t>
      </w:r>
      <w:r w:rsidR="003575A7">
        <w:rPr>
          <w:rFonts w:ascii="Times New Roman" w:eastAsia="Calibri" w:hAnsi="Times New Roman" w:cs="Times New Roman"/>
          <w:noProof/>
          <w:color w:val="000000"/>
          <w:szCs w:val="24"/>
          <w:lang w:val="sk-SK"/>
        </w:rPr>
        <w:t>s </w:t>
      </w:r>
      <w:r w:rsidRPr="00D54D94">
        <w:rPr>
          <w:rFonts w:ascii="Times New Roman" w:eastAsia="Calibri" w:hAnsi="Times New Roman" w:cs="Times New Roman"/>
          <w:noProof/>
          <w:color w:val="000000"/>
          <w:szCs w:val="24"/>
          <w:lang w:val="sk-SK"/>
        </w:rPr>
        <w:t xml:space="preserve">celoročnou prevádzkou, ktoré vďaka krytým bazénom </w:t>
      </w:r>
      <w:r w:rsidR="00AB207A">
        <w:rPr>
          <w:rFonts w:ascii="Times New Roman" w:eastAsia="Calibri" w:hAnsi="Times New Roman" w:cs="Times New Roman"/>
          <w:noProof/>
          <w:color w:val="000000"/>
          <w:szCs w:val="24"/>
          <w:lang w:val="sk-SK"/>
        </w:rPr>
        <w:t>a </w:t>
      </w:r>
      <w:r w:rsidRPr="00D54D94">
        <w:rPr>
          <w:rFonts w:ascii="Times New Roman" w:eastAsia="Calibri" w:hAnsi="Times New Roman" w:cs="Times New Roman"/>
          <w:noProof/>
          <w:color w:val="000000"/>
          <w:szCs w:val="24"/>
          <w:lang w:val="sk-SK"/>
        </w:rPr>
        <w:t xml:space="preserve">atrakciám ponúkajú návštevníkom možnosť turistického vyžitia bez ohľadu </w:t>
      </w:r>
      <w:r w:rsidR="00AB207A">
        <w:rPr>
          <w:rFonts w:ascii="Times New Roman" w:eastAsia="Calibri" w:hAnsi="Times New Roman" w:cs="Times New Roman"/>
          <w:noProof/>
          <w:color w:val="000000"/>
          <w:szCs w:val="24"/>
          <w:lang w:val="sk-SK"/>
        </w:rPr>
        <w:t>na </w:t>
      </w:r>
      <w:r w:rsidRPr="00D54D94">
        <w:rPr>
          <w:rFonts w:ascii="Times New Roman" w:eastAsia="Calibri" w:hAnsi="Times New Roman" w:cs="Times New Roman"/>
          <w:noProof/>
          <w:color w:val="000000"/>
          <w:szCs w:val="24"/>
          <w:lang w:val="sk-SK"/>
        </w:rPr>
        <w:t xml:space="preserve">ročné obdobie, </w:t>
      </w:r>
      <w:r w:rsidR="00893497">
        <w:rPr>
          <w:rFonts w:ascii="Times New Roman" w:eastAsia="Calibri" w:hAnsi="Times New Roman" w:cs="Times New Roman"/>
          <w:noProof/>
          <w:color w:val="000000"/>
          <w:szCs w:val="24"/>
          <w:lang w:val="sk-SK"/>
        </w:rPr>
        <w:t>s</w:t>
      </w:r>
      <w:r w:rsidRPr="00D54D94">
        <w:rPr>
          <w:rFonts w:ascii="Times New Roman" w:eastAsia="Calibri" w:hAnsi="Times New Roman" w:cs="Times New Roman"/>
          <w:noProof/>
          <w:color w:val="000000"/>
          <w:szCs w:val="24"/>
          <w:lang w:val="sk-SK"/>
        </w:rPr>
        <w:t>ezónnosť alebo dĺžku pobytu.</w:t>
      </w:r>
    </w:p>
    <w:p w14:paraId="69A7F35B" w14:textId="77777777" w:rsidR="00445EE9" w:rsidRDefault="00445EE9" w:rsidP="00445EE9">
      <w:pPr>
        <w:spacing w:before="120" w:after="120"/>
        <w:rPr>
          <w:rFonts w:ascii="Times New Roman" w:eastAsia="Times New Roman" w:hAnsi="Times New Roman" w:cs="Times New Roman"/>
          <w:b/>
          <w:i/>
          <w:color w:val="000000"/>
          <w:szCs w:val="24"/>
          <w:lang w:val="sk-SK"/>
        </w:rPr>
      </w:pPr>
      <w:r w:rsidRPr="00D54D94">
        <w:rPr>
          <w:rFonts w:ascii="Times New Roman" w:eastAsia="Calibri" w:hAnsi="Times New Roman" w:cs="Times New Roman"/>
          <w:i/>
          <w:noProof/>
          <w:color w:val="000000"/>
          <w:szCs w:val="24"/>
          <w:lang w:val="sk-SK"/>
        </w:rPr>
        <w:t>Presun ťažiska aktivít cestovného ruchu k environmentálne inovatívnym formám</w:t>
      </w:r>
      <w:r w:rsidRPr="00D54D94">
        <w:rPr>
          <w:rFonts w:ascii="Times New Roman" w:eastAsia="Calibri" w:hAnsi="Times New Roman" w:cs="Times New Roman"/>
          <w:noProof/>
          <w:color w:val="000000"/>
          <w:szCs w:val="24"/>
          <w:lang w:val="sk-SK"/>
        </w:rPr>
        <w:t xml:space="preserve"> – Ekoturizmus </w:t>
      </w:r>
      <w:r w:rsidR="00AB207A">
        <w:rPr>
          <w:rFonts w:ascii="Times New Roman" w:eastAsia="Calibri" w:hAnsi="Times New Roman" w:cs="Times New Roman"/>
          <w:noProof/>
          <w:color w:val="000000"/>
          <w:szCs w:val="24"/>
          <w:lang w:val="sk-SK"/>
        </w:rPr>
        <w:t>a </w:t>
      </w:r>
      <w:r w:rsidRPr="00D54D94">
        <w:rPr>
          <w:rFonts w:ascii="Times New Roman" w:eastAsia="Calibri" w:hAnsi="Times New Roman" w:cs="Times New Roman"/>
          <w:noProof/>
          <w:color w:val="000000"/>
          <w:szCs w:val="24"/>
          <w:lang w:val="sk-SK"/>
        </w:rPr>
        <w:t xml:space="preserve">geoturizmus majú čiastočne </w:t>
      </w:r>
      <w:r w:rsidR="003575A7">
        <w:rPr>
          <w:rFonts w:ascii="Times New Roman" w:eastAsia="Calibri" w:hAnsi="Times New Roman" w:cs="Times New Roman"/>
          <w:noProof/>
          <w:color w:val="000000"/>
          <w:szCs w:val="24"/>
          <w:lang w:val="sk-SK"/>
        </w:rPr>
        <w:t>aj </w:t>
      </w:r>
      <w:r w:rsidRPr="00D54D94">
        <w:rPr>
          <w:rFonts w:ascii="Times New Roman" w:eastAsia="Calibri" w:hAnsi="Times New Roman" w:cs="Times New Roman"/>
          <w:noProof/>
          <w:color w:val="000000"/>
          <w:szCs w:val="24"/>
          <w:lang w:val="sk-SK"/>
        </w:rPr>
        <w:t xml:space="preserve">adaptačný </w:t>
      </w:r>
      <w:r w:rsidR="003575A7">
        <w:rPr>
          <w:rFonts w:ascii="Times New Roman" w:eastAsia="Calibri" w:hAnsi="Times New Roman" w:cs="Times New Roman"/>
          <w:noProof/>
          <w:color w:val="000000"/>
          <w:szCs w:val="24"/>
          <w:lang w:val="sk-SK"/>
        </w:rPr>
        <w:t>aj </w:t>
      </w:r>
      <w:r w:rsidRPr="00D54D94">
        <w:rPr>
          <w:rFonts w:ascii="Times New Roman" w:eastAsia="Calibri" w:hAnsi="Times New Roman" w:cs="Times New Roman"/>
          <w:noProof/>
          <w:color w:val="000000"/>
          <w:szCs w:val="24"/>
          <w:lang w:val="sk-SK"/>
        </w:rPr>
        <w:t xml:space="preserve">mitigačný efekt. Tieto formy cestovného ruchu </w:t>
      </w:r>
      <w:r w:rsidR="00AB207A">
        <w:rPr>
          <w:rFonts w:ascii="Times New Roman" w:eastAsia="Calibri" w:hAnsi="Times New Roman" w:cs="Times New Roman"/>
          <w:noProof/>
          <w:color w:val="000000"/>
          <w:szCs w:val="24"/>
          <w:lang w:val="sk-SK"/>
        </w:rPr>
        <w:t>na </w:t>
      </w:r>
      <w:r w:rsidRPr="00D54D94">
        <w:rPr>
          <w:rFonts w:ascii="Times New Roman" w:eastAsia="Calibri" w:hAnsi="Times New Roman" w:cs="Times New Roman"/>
          <w:noProof/>
          <w:color w:val="000000"/>
          <w:szCs w:val="24"/>
          <w:lang w:val="sk-SK"/>
        </w:rPr>
        <w:t xml:space="preserve">rozdiel </w:t>
      </w:r>
      <w:r w:rsidR="00973711">
        <w:rPr>
          <w:rFonts w:ascii="Times New Roman" w:eastAsia="Calibri" w:hAnsi="Times New Roman" w:cs="Times New Roman"/>
          <w:noProof/>
          <w:color w:val="000000"/>
          <w:szCs w:val="24"/>
          <w:lang w:val="sk-SK"/>
        </w:rPr>
        <w:t>od </w:t>
      </w:r>
      <w:r w:rsidRPr="00D54D94">
        <w:rPr>
          <w:rFonts w:ascii="Times New Roman" w:eastAsia="Calibri" w:hAnsi="Times New Roman" w:cs="Times New Roman"/>
          <w:noProof/>
          <w:color w:val="000000"/>
          <w:szCs w:val="24"/>
          <w:lang w:val="sk-SK"/>
        </w:rPr>
        <w:t xml:space="preserve">masového turizmu majú nielen relatívne nízky dopad </w:t>
      </w:r>
      <w:r w:rsidR="00AB207A">
        <w:rPr>
          <w:rFonts w:ascii="Times New Roman" w:eastAsia="Calibri" w:hAnsi="Times New Roman" w:cs="Times New Roman"/>
          <w:noProof/>
          <w:color w:val="000000"/>
          <w:szCs w:val="24"/>
          <w:lang w:val="sk-SK"/>
        </w:rPr>
        <w:t>na </w:t>
      </w:r>
      <w:r w:rsidRPr="00D54D94">
        <w:rPr>
          <w:rFonts w:ascii="Times New Roman" w:eastAsia="Calibri" w:hAnsi="Times New Roman" w:cs="Times New Roman"/>
          <w:noProof/>
          <w:color w:val="000000"/>
          <w:szCs w:val="24"/>
          <w:lang w:val="sk-SK"/>
        </w:rPr>
        <w:t xml:space="preserve">ekosystémy, ale taktiež podporujú ochranu prírody, rozvoj miestnej komunity </w:t>
      </w:r>
      <w:r w:rsidR="00AB207A">
        <w:rPr>
          <w:rFonts w:ascii="Times New Roman" w:eastAsia="Calibri" w:hAnsi="Times New Roman" w:cs="Times New Roman"/>
          <w:noProof/>
          <w:color w:val="000000"/>
          <w:szCs w:val="24"/>
          <w:lang w:val="sk-SK"/>
        </w:rPr>
        <w:t>a </w:t>
      </w:r>
      <w:r w:rsidRPr="00D54D94">
        <w:rPr>
          <w:rFonts w:ascii="Times New Roman" w:eastAsia="Calibri" w:hAnsi="Times New Roman" w:cs="Times New Roman"/>
          <w:noProof/>
          <w:color w:val="000000"/>
          <w:szCs w:val="24"/>
          <w:lang w:val="sk-SK"/>
        </w:rPr>
        <w:t xml:space="preserve">rozvoj turizmu. Ekoturizmus definuje </w:t>
      </w:r>
      <w:r w:rsidRPr="00D54D94">
        <w:rPr>
          <w:rFonts w:ascii="Times New Roman" w:eastAsia="Calibri" w:hAnsi="Times New Roman" w:cs="Times New Roman"/>
          <w:noProof/>
          <w:color w:val="000000"/>
          <w:szCs w:val="24"/>
          <w:lang w:val="sk-SK" w:eastAsia="sk-SK"/>
        </w:rPr>
        <w:t xml:space="preserve">Medzinárodná </w:t>
      </w:r>
      <w:r w:rsidR="00893497">
        <w:rPr>
          <w:rFonts w:ascii="Times New Roman" w:eastAsia="Calibri" w:hAnsi="Times New Roman" w:cs="Times New Roman"/>
          <w:noProof/>
          <w:color w:val="000000"/>
          <w:szCs w:val="24"/>
          <w:lang w:val="sk-SK" w:eastAsia="sk-SK"/>
        </w:rPr>
        <w:t>s</w:t>
      </w:r>
      <w:r w:rsidRPr="00D54D94">
        <w:rPr>
          <w:rFonts w:ascii="Times New Roman" w:eastAsia="Calibri" w:hAnsi="Times New Roman" w:cs="Times New Roman"/>
          <w:noProof/>
          <w:color w:val="000000"/>
          <w:szCs w:val="24"/>
          <w:lang w:val="sk-SK" w:eastAsia="sk-SK"/>
        </w:rPr>
        <w:t xml:space="preserve">poločnosť pre ekoturizmus ako „zodpovedné </w:t>
      </w:r>
      <w:r w:rsidRPr="00D54D94">
        <w:rPr>
          <w:rFonts w:ascii="Times New Roman" w:eastAsia="Calibri" w:hAnsi="Times New Roman" w:cs="Times New Roman"/>
          <w:noProof/>
          <w:color w:val="000000"/>
          <w:szCs w:val="24"/>
          <w:lang w:val="sk-SK" w:eastAsia="sk-SK"/>
        </w:rPr>
        <w:lastRenderedPageBreak/>
        <w:t xml:space="preserve">cestovanie </w:t>
      </w:r>
      <w:r w:rsidR="00973711">
        <w:rPr>
          <w:rFonts w:ascii="Times New Roman" w:eastAsia="Calibri" w:hAnsi="Times New Roman" w:cs="Times New Roman"/>
          <w:noProof/>
          <w:color w:val="000000"/>
          <w:szCs w:val="24"/>
          <w:lang w:val="sk-SK" w:eastAsia="sk-SK"/>
        </w:rPr>
        <w:t>do </w:t>
      </w:r>
      <w:r w:rsidRPr="00D54D94">
        <w:rPr>
          <w:rFonts w:ascii="Times New Roman" w:eastAsia="Calibri" w:hAnsi="Times New Roman" w:cs="Times New Roman"/>
          <w:noProof/>
          <w:color w:val="000000"/>
          <w:szCs w:val="24"/>
          <w:lang w:val="sk-SK" w:eastAsia="sk-SK"/>
        </w:rPr>
        <w:t xml:space="preserve">prírodných oblastí, ktoré zachováva prostredie </w:t>
      </w:r>
      <w:r w:rsidR="00AB207A">
        <w:rPr>
          <w:rFonts w:ascii="Times New Roman" w:eastAsia="Calibri" w:hAnsi="Times New Roman" w:cs="Times New Roman"/>
          <w:noProof/>
          <w:color w:val="000000"/>
          <w:szCs w:val="24"/>
          <w:lang w:val="sk-SK" w:eastAsia="sk-SK"/>
        </w:rPr>
        <w:t>a </w:t>
      </w:r>
      <w:r w:rsidRPr="00D54D94">
        <w:rPr>
          <w:rFonts w:ascii="Times New Roman" w:eastAsia="Calibri" w:hAnsi="Times New Roman" w:cs="Times New Roman"/>
          <w:noProof/>
          <w:color w:val="000000"/>
          <w:szCs w:val="24"/>
          <w:lang w:val="sk-SK" w:eastAsia="sk-SK"/>
        </w:rPr>
        <w:t xml:space="preserve">zlepšuje blahobyt miestnych obyvateľov“ (TIES, 1990). Typickými ekoturistickými aktivitami </w:t>
      </w:r>
      <w:r w:rsidR="003575A7">
        <w:rPr>
          <w:rFonts w:ascii="Times New Roman" w:eastAsia="Calibri" w:hAnsi="Times New Roman" w:cs="Times New Roman"/>
          <w:noProof/>
          <w:color w:val="000000"/>
          <w:szCs w:val="24"/>
          <w:lang w:val="sk-SK" w:eastAsia="sk-SK"/>
        </w:rPr>
        <w:t>s</w:t>
      </w:r>
      <w:r w:rsidRPr="00D54D94">
        <w:rPr>
          <w:rFonts w:ascii="Times New Roman" w:eastAsia="Calibri" w:hAnsi="Times New Roman" w:cs="Times New Roman"/>
          <w:noProof/>
          <w:color w:val="000000"/>
          <w:szCs w:val="24"/>
          <w:lang w:val="sk-SK" w:eastAsia="sk-SK"/>
        </w:rPr>
        <w:t xml:space="preserve">ú cykloturistika, pozorovanie živočíchov, pešia turistika, fotografovanie živej i neživej prírody. Dobrovoľnícke akcie usporiadané </w:t>
      </w:r>
      <w:r w:rsidR="00AB207A">
        <w:rPr>
          <w:rFonts w:ascii="Times New Roman" w:eastAsia="Calibri" w:hAnsi="Times New Roman" w:cs="Times New Roman"/>
          <w:noProof/>
          <w:color w:val="000000"/>
          <w:szCs w:val="24"/>
          <w:lang w:val="sk-SK" w:eastAsia="sk-SK"/>
        </w:rPr>
        <w:t>v </w:t>
      </w:r>
      <w:r w:rsidRPr="00D54D94">
        <w:rPr>
          <w:rFonts w:ascii="Times New Roman" w:eastAsia="Calibri" w:hAnsi="Times New Roman" w:cs="Times New Roman"/>
          <w:noProof/>
          <w:color w:val="000000"/>
          <w:szCs w:val="24"/>
          <w:lang w:val="sk-SK" w:eastAsia="sk-SK"/>
        </w:rPr>
        <w:t xml:space="preserve">rámci ekoturistických podujatí môžu prispieť k zlepšeniu </w:t>
      </w:r>
      <w:r w:rsidR="00893497">
        <w:rPr>
          <w:rFonts w:ascii="Times New Roman" w:eastAsia="Calibri" w:hAnsi="Times New Roman" w:cs="Times New Roman"/>
          <w:noProof/>
          <w:color w:val="000000"/>
          <w:szCs w:val="24"/>
          <w:lang w:val="sk-SK" w:eastAsia="sk-SK"/>
        </w:rPr>
        <w:t>s</w:t>
      </w:r>
      <w:r w:rsidRPr="00D54D94">
        <w:rPr>
          <w:rFonts w:ascii="Times New Roman" w:eastAsia="Calibri" w:hAnsi="Times New Roman" w:cs="Times New Roman"/>
          <w:noProof/>
          <w:color w:val="000000"/>
          <w:szCs w:val="24"/>
          <w:lang w:val="sk-SK" w:eastAsia="sk-SK"/>
        </w:rPr>
        <w:t xml:space="preserve">tavu ochrany </w:t>
      </w:r>
      <w:r w:rsidR="00AB207A">
        <w:rPr>
          <w:rFonts w:ascii="Times New Roman" w:eastAsia="Calibri" w:hAnsi="Times New Roman" w:cs="Times New Roman"/>
          <w:noProof/>
          <w:color w:val="000000"/>
          <w:szCs w:val="24"/>
          <w:lang w:val="sk-SK" w:eastAsia="sk-SK"/>
        </w:rPr>
        <w:t>a </w:t>
      </w:r>
      <w:r w:rsidRPr="00D54D94">
        <w:rPr>
          <w:rFonts w:ascii="Times New Roman" w:eastAsia="Calibri" w:hAnsi="Times New Roman" w:cs="Times New Roman"/>
          <w:noProof/>
          <w:color w:val="000000"/>
          <w:szCs w:val="24"/>
          <w:lang w:val="sk-SK" w:eastAsia="sk-SK"/>
        </w:rPr>
        <w:t xml:space="preserve">manažmentu chránených území ako cieľov turizmu (napr. zber odpadu, </w:t>
      </w:r>
      <w:r w:rsidR="00893497">
        <w:rPr>
          <w:rFonts w:ascii="Times New Roman" w:eastAsia="Calibri" w:hAnsi="Times New Roman" w:cs="Times New Roman"/>
          <w:noProof/>
          <w:color w:val="000000"/>
          <w:szCs w:val="24"/>
          <w:lang w:val="sk-SK" w:eastAsia="sk-SK"/>
        </w:rPr>
        <w:t>s</w:t>
      </w:r>
      <w:r w:rsidRPr="00D54D94">
        <w:rPr>
          <w:rFonts w:ascii="Times New Roman" w:eastAsia="Calibri" w:hAnsi="Times New Roman" w:cs="Times New Roman"/>
          <w:noProof/>
          <w:color w:val="000000"/>
          <w:szCs w:val="24"/>
          <w:lang w:val="sk-SK" w:eastAsia="sk-SK"/>
        </w:rPr>
        <w:t xml:space="preserve">tarostlivosť </w:t>
      </w:r>
      <w:r w:rsidR="00AB207A">
        <w:rPr>
          <w:rFonts w:ascii="Times New Roman" w:eastAsia="Calibri" w:hAnsi="Times New Roman" w:cs="Times New Roman"/>
          <w:noProof/>
          <w:color w:val="000000"/>
          <w:szCs w:val="24"/>
          <w:lang w:val="sk-SK" w:eastAsia="sk-SK"/>
        </w:rPr>
        <w:t>o </w:t>
      </w:r>
      <w:r w:rsidRPr="00D54D94">
        <w:rPr>
          <w:rFonts w:ascii="Times New Roman" w:eastAsia="Calibri" w:hAnsi="Times New Roman" w:cs="Times New Roman"/>
          <w:noProof/>
          <w:color w:val="000000"/>
          <w:szCs w:val="24"/>
          <w:lang w:val="sk-SK" w:eastAsia="sk-SK"/>
        </w:rPr>
        <w:t xml:space="preserve">infraštruktúru, informačné podujatia, výsadba drevín alebo kosenie lúk). Geoturizmus predstavuje formu udržateľného turizmu, ktorý nielen zachováva, ale </w:t>
      </w:r>
      <w:r w:rsidR="003575A7">
        <w:rPr>
          <w:rFonts w:ascii="Times New Roman" w:eastAsia="Calibri" w:hAnsi="Times New Roman" w:cs="Times New Roman"/>
          <w:noProof/>
          <w:color w:val="000000"/>
          <w:szCs w:val="24"/>
          <w:lang w:val="sk-SK" w:eastAsia="sk-SK"/>
        </w:rPr>
        <w:t>aj </w:t>
      </w:r>
      <w:r w:rsidRPr="00D54D94">
        <w:rPr>
          <w:rFonts w:ascii="Times New Roman" w:eastAsia="Calibri" w:hAnsi="Times New Roman" w:cs="Times New Roman"/>
          <w:noProof/>
          <w:color w:val="000000"/>
          <w:szCs w:val="24"/>
          <w:lang w:val="sk-SK" w:eastAsia="sk-SK"/>
        </w:rPr>
        <w:t xml:space="preserve">rozvíja prírodné, kultúrne i historické hodnoty územia pre ďalšie generácie. Medzi typické geoturistické aktivity patria návštevy </w:t>
      </w:r>
      <w:r w:rsidR="003575A7">
        <w:rPr>
          <w:rFonts w:ascii="Times New Roman" w:eastAsia="Calibri" w:hAnsi="Times New Roman" w:cs="Times New Roman"/>
          <w:noProof/>
          <w:color w:val="000000"/>
          <w:szCs w:val="24"/>
          <w:lang w:val="sk-SK" w:eastAsia="sk-SK"/>
        </w:rPr>
        <w:t>s</w:t>
      </w:r>
      <w:r w:rsidRPr="00D54D94">
        <w:rPr>
          <w:rFonts w:ascii="Times New Roman" w:eastAsia="Calibri" w:hAnsi="Times New Roman" w:cs="Times New Roman"/>
          <w:noProof/>
          <w:color w:val="000000"/>
          <w:szCs w:val="24"/>
          <w:lang w:val="sk-SK" w:eastAsia="sk-SK"/>
        </w:rPr>
        <w:t xml:space="preserve">tarých lomov, šácht, baní, zážitkových trás, geoparkov </w:t>
      </w:r>
      <w:r w:rsidR="00AB207A">
        <w:rPr>
          <w:rFonts w:ascii="Times New Roman" w:eastAsia="Calibri" w:hAnsi="Times New Roman" w:cs="Times New Roman"/>
          <w:noProof/>
          <w:color w:val="000000"/>
          <w:szCs w:val="24"/>
          <w:lang w:val="sk-SK" w:eastAsia="sk-SK"/>
        </w:rPr>
        <w:t>a </w:t>
      </w:r>
      <w:r w:rsidRPr="00D54D94">
        <w:rPr>
          <w:rFonts w:ascii="Times New Roman" w:eastAsia="Calibri" w:hAnsi="Times New Roman" w:cs="Times New Roman"/>
          <w:noProof/>
          <w:color w:val="000000"/>
          <w:szCs w:val="24"/>
          <w:lang w:val="sk-SK" w:eastAsia="sk-SK"/>
        </w:rPr>
        <w:t xml:space="preserve">náučných chodníkov </w:t>
      </w:r>
      <w:r w:rsidR="00AB207A">
        <w:rPr>
          <w:rFonts w:ascii="Times New Roman" w:eastAsia="Calibri" w:hAnsi="Times New Roman" w:cs="Times New Roman"/>
          <w:noProof/>
          <w:color w:val="000000"/>
          <w:szCs w:val="24"/>
          <w:lang w:val="sk-SK" w:eastAsia="sk-SK"/>
        </w:rPr>
        <w:t>a </w:t>
      </w:r>
      <w:r w:rsidRPr="00D54D94">
        <w:rPr>
          <w:rFonts w:ascii="Times New Roman" w:eastAsia="Calibri" w:hAnsi="Times New Roman" w:cs="Times New Roman"/>
          <w:noProof/>
          <w:color w:val="000000"/>
          <w:szCs w:val="24"/>
          <w:lang w:val="sk-SK" w:eastAsia="sk-SK"/>
        </w:rPr>
        <w:t>miestnych kultúrnych podujatí.</w:t>
      </w:r>
    </w:p>
    <w:p w14:paraId="6B2FCB2A" w14:textId="77777777" w:rsidR="007A07AC" w:rsidRDefault="007A07AC" w:rsidP="007A07AC">
      <w:pPr>
        <w:pStyle w:val="Nadpis3"/>
        <w:rPr>
          <w:rFonts w:eastAsia="Times New Roman"/>
          <w:lang w:val="sk-SK"/>
        </w:rPr>
      </w:pPr>
      <w:r w:rsidRPr="001F4CCB">
        <w:rPr>
          <w:rFonts w:eastAsia="Times New Roman"/>
          <w:lang w:val="sk-SK"/>
        </w:rPr>
        <w:t xml:space="preserve">Adaptačné opatrenia </w:t>
      </w:r>
      <w:r w:rsidR="00AB207A">
        <w:rPr>
          <w:rFonts w:eastAsia="Times New Roman"/>
          <w:lang w:val="sk-SK"/>
        </w:rPr>
        <w:t>v </w:t>
      </w:r>
      <w:r w:rsidRPr="001F4CCB">
        <w:rPr>
          <w:rFonts w:eastAsia="Times New Roman"/>
          <w:lang w:val="sk-SK"/>
        </w:rPr>
        <w:t xml:space="preserve">oblasti rekreácie </w:t>
      </w:r>
      <w:r w:rsidR="00AB207A">
        <w:rPr>
          <w:rFonts w:eastAsia="Times New Roman"/>
          <w:lang w:val="sk-SK"/>
        </w:rPr>
        <w:t>a </w:t>
      </w:r>
      <w:r w:rsidRPr="001F4CCB">
        <w:rPr>
          <w:rFonts w:eastAsia="Times New Roman"/>
          <w:lang w:val="sk-SK"/>
        </w:rPr>
        <w:t>cestovného ruchu</w:t>
      </w:r>
    </w:p>
    <w:p w14:paraId="2391F3AF" w14:textId="77777777" w:rsidR="007A07AC" w:rsidRDefault="007A07AC" w:rsidP="007A07AC">
      <w:pPr>
        <w:spacing w:before="120" w:after="120"/>
        <w:rPr>
          <w:rFonts w:eastAsia="Cambria" w:cs="Times New Roman"/>
          <w:i/>
          <w:color w:val="000000"/>
          <w:szCs w:val="24"/>
          <w:lang w:val="sk-SK"/>
        </w:rPr>
      </w:pPr>
      <w:r w:rsidRPr="001F4CCB">
        <w:rPr>
          <w:rFonts w:eastAsia="Times New Roman" w:cs="Times New Roman"/>
          <w:i/>
          <w:color w:val="000000"/>
          <w:szCs w:val="24"/>
          <w:lang w:val="sk-SK"/>
        </w:rPr>
        <w:t>Tab. 16</w:t>
      </w:r>
      <w:r w:rsidRPr="001F4CCB">
        <w:rPr>
          <w:rFonts w:eastAsia="Cambria" w:cs="Times New Roman"/>
          <w:i/>
          <w:color w:val="000000"/>
          <w:szCs w:val="24"/>
          <w:lang w:val="sk-SK"/>
        </w:rPr>
        <w:t xml:space="preserve"> Príklady adaptačných opatrení </w:t>
      </w:r>
      <w:r w:rsidR="00AB207A">
        <w:rPr>
          <w:rFonts w:eastAsia="Cambria" w:cs="Times New Roman"/>
          <w:i/>
          <w:color w:val="000000"/>
          <w:szCs w:val="24"/>
          <w:lang w:val="sk-SK"/>
        </w:rPr>
        <w:t>v</w:t>
      </w:r>
      <w:r w:rsidR="00B6242F">
        <w:rPr>
          <w:rFonts w:eastAsia="Cambria" w:cs="Times New Roman"/>
          <w:i/>
          <w:color w:val="000000"/>
          <w:szCs w:val="24"/>
          <w:lang w:val="sk-SK"/>
        </w:rPr>
        <w:t xml:space="preserve"> oblasti </w:t>
      </w:r>
      <w:r w:rsidRPr="001F4CCB">
        <w:rPr>
          <w:rFonts w:eastAsia="Cambria" w:cs="Times New Roman"/>
          <w:i/>
          <w:color w:val="000000"/>
          <w:szCs w:val="24"/>
          <w:lang w:val="sk-SK"/>
        </w:rPr>
        <w:t>cestovného ruchu</w:t>
      </w:r>
    </w:p>
    <w:tbl>
      <w:tblPr>
        <w:tblStyle w:val="Mriekatabuky5"/>
        <w:tblW w:w="9622" w:type="dxa"/>
        <w:tblLayout w:type="fixed"/>
        <w:tblLook w:val="04A0" w:firstRow="1" w:lastRow="0" w:firstColumn="1" w:lastColumn="0" w:noHBand="0" w:noVBand="1"/>
      </w:tblPr>
      <w:tblGrid>
        <w:gridCol w:w="1526"/>
        <w:gridCol w:w="2977"/>
        <w:gridCol w:w="5119"/>
      </w:tblGrid>
      <w:tr w:rsidR="00445EE9" w:rsidRPr="00344A76" w14:paraId="2AD0E310" w14:textId="77777777" w:rsidTr="00445EE9">
        <w:trPr>
          <w:trHeight w:val="280"/>
          <w:tblHeader/>
        </w:trPr>
        <w:tc>
          <w:tcPr>
            <w:tcW w:w="1526" w:type="dxa"/>
            <w:vAlign w:val="center"/>
          </w:tcPr>
          <w:p w14:paraId="313E49EE" w14:textId="77777777" w:rsidR="00445EE9" w:rsidRPr="00260062" w:rsidRDefault="00445EE9" w:rsidP="00445EE9">
            <w:pPr>
              <w:spacing w:after="0"/>
              <w:rPr>
                <w:rFonts w:ascii="Times New Roman" w:eastAsia="Calibri" w:hAnsi="Times New Roman" w:cs="Times New Roman"/>
                <w:b/>
                <w:color w:val="000000"/>
                <w:sz w:val="20"/>
                <w:szCs w:val="20"/>
                <w:lang w:val="sk-SK"/>
              </w:rPr>
            </w:pPr>
            <w:r w:rsidRPr="00260062">
              <w:rPr>
                <w:rFonts w:ascii="Times New Roman" w:eastAsia="Calibri" w:hAnsi="Times New Roman" w:cs="Times New Roman"/>
                <w:b/>
                <w:color w:val="000000"/>
                <w:sz w:val="20"/>
                <w:szCs w:val="20"/>
                <w:lang w:val="sk-SK"/>
              </w:rPr>
              <w:t>Prejavy zmeny klímy</w:t>
            </w:r>
          </w:p>
        </w:tc>
        <w:tc>
          <w:tcPr>
            <w:tcW w:w="2977" w:type="dxa"/>
            <w:vAlign w:val="center"/>
          </w:tcPr>
          <w:p w14:paraId="3DA702A2" w14:textId="77777777" w:rsidR="00445EE9" w:rsidRPr="00260062" w:rsidRDefault="00445EE9" w:rsidP="00445EE9">
            <w:pPr>
              <w:spacing w:after="0"/>
              <w:jc w:val="left"/>
              <w:rPr>
                <w:rFonts w:ascii="Times New Roman" w:eastAsia="Calibri" w:hAnsi="Times New Roman" w:cs="Times New Roman"/>
                <w:b/>
                <w:color w:val="000000"/>
                <w:sz w:val="20"/>
                <w:szCs w:val="20"/>
                <w:lang w:val="sk-SK"/>
              </w:rPr>
            </w:pPr>
            <w:r w:rsidRPr="00260062">
              <w:rPr>
                <w:rFonts w:ascii="Times New Roman" w:eastAsia="Calibri" w:hAnsi="Times New Roman" w:cs="Times New Roman"/>
                <w:b/>
                <w:color w:val="000000"/>
                <w:sz w:val="20"/>
                <w:szCs w:val="20"/>
                <w:lang w:val="sk-SK"/>
              </w:rPr>
              <w:t>Dôsledky zmeny klímy</w:t>
            </w:r>
          </w:p>
        </w:tc>
        <w:tc>
          <w:tcPr>
            <w:tcW w:w="5119" w:type="dxa"/>
            <w:vAlign w:val="center"/>
          </w:tcPr>
          <w:p w14:paraId="4B1CCC27" w14:textId="77777777" w:rsidR="00445EE9" w:rsidRPr="00260062" w:rsidRDefault="00445EE9" w:rsidP="00445EE9">
            <w:pPr>
              <w:spacing w:after="0"/>
              <w:rPr>
                <w:rFonts w:ascii="Times New Roman" w:eastAsia="Calibri" w:hAnsi="Times New Roman" w:cs="Times New Roman"/>
                <w:b/>
                <w:color w:val="000000"/>
                <w:sz w:val="20"/>
                <w:szCs w:val="20"/>
                <w:lang w:val="sk-SK"/>
              </w:rPr>
            </w:pPr>
            <w:r w:rsidRPr="00260062">
              <w:rPr>
                <w:rFonts w:ascii="Times New Roman" w:eastAsia="Calibri" w:hAnsi="Times New Roman" w:cs="Times New Roman"/>
                <w:b/>
                <w:color w:val="000000"/>
                <w:sz w:val="20"/>
                <w:szCs w:val="20"/>
                <w:lang w:val="sk-SK"/>
              </w:rPr>
              <w:t>Adaptačné opatrenie</w:t>
            </w:r>
          </w:p>
        </w:tc>
      </w:tr>
      <w:tr w:rsidR="00445EE9" w:rsidRPr="00344A76" w14:paraId="578F9591" w14:textId="77777777" w:rsidTr="00445EE9">
        <w:trPr>
          <w:trHeight w:val="1419"/>
        </w:trPr>
        <w:tc>
          <w:tcPr>
            <w:tcW w:w="1526" w:type="dxa"/>
            <w:vAlign w:val="center"/>
          </w:tcPr>
          <w:p w14:paraId="2AA3B00F"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mbria" w:hAnsi="Times New Roman" w:cs="Times New Roman"/>
                <w:color w:val="000000"/>
                <w:sz w:val="20"/>
                <w:szCs w:val="20"/>
                <w:lang w:val="sk-SK"/>
              </w:rPr>
              <w:t>Extrémne</w:t>
            </w:r>
            <w:r w:rsidRPr="00344A76">
              <w:rPr>
                <w:rFonts w:ascii="Times New Roman" w:eastAsia="Cambria" w:hAnsi="Times New Roman" w:cs="Times New Roman"/>
                <w:color w:val="000000"/>
                <w:sz w:val="20"/>
                <w:szCs w:val="20"/>
                <w:lang w:val="sk-SK" w:eastAsia="sk-SK"/>
              </w:rPr>
              <w:t xml:space="preserve"> </w:t>
            </w:r>
            <w:r w:rsidRPr="00344A76">
              <w:rPr>
                <w:rFonts w:ascii="Times New Roman" w:eastAsia="Cambria" w:hAnsi="Times New Roman" w:cs="Times New Roman"/>
                <w:color w:val="000000"/>
                <w:sz w:val="20"/>
                <w:szCs w:val="20"/>
                <w:lang w:val="sk-SK"/>
              </w:rPr>
              <w:t>poveternostné</w:t>
            </w:r>
            <w:r w:rsidRPr="00344A76">
              <w:rPr>
                <w:rFonts w:ascii="Times New Roman" w:eastAsia="Cambria" w:hAnsi="Times New Roman" w:cs="Times New Roman"/>
                <w:color w:val="000000"/>
                <w:sz w:val="20"/>
                <w:szCs w:val="20"/>
                <w:lang w:val="sk-SK" w:eastAsia="sk-SK"/>
              </w:rPr>
              <w:t xml:space="preserve"> </w:t>
            </w:r>
            <w:r w:rsidR="00893497">
              <w:rPr>
                <w:rFonts w:ascii="Times New Roman" w:eastAsia="Cambria" w:hAnsi="Times New Roman" w:cs="Times New Roman"/>
                <w:color w:val="000000"/>
                <w:sz w:val="20"/>
                <w:szCs w:val="20"/>
                <w:lang w:val="sk-SK"/>
              </w:rPr>
              <w:t>s</w:t>
            </w:r>
            <w:r w:rsidRPr="00344A76">
              <w:rPr>
                <w:rFonts w:ascii="Times New Roman" w:eastAsia="Cambria" w:hAnsi="Times New Roman" w:cs="Times New Roman"/>
                <w:color w:val="000000"/>
                <w:sz w:val="20"/>
                <w:szCs w:val="20"/>
                <w:lang w:val="sk-SK"/>
              </w:rPr>
              <w:t>ituácie</w:t>
            </w:r>
          </w:p>
        </w:tc>
        <w:tc>
          <w:tcPr>
            <w:tcW w:w="2977" w:type="dxa"/>
            <w:vAlign w:val="center"/>
          </w:tcPr>
          <w:p w14:paraId="64A601B8"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 xml:space="preserve">Mimoriadne </w:t>
            </w:r>
            <w:r w:rsidRPr="00344A76">
              <w:rPr>
                <w:rFonts w:ascii="Times New Roman" w:eastAsia="Calibri" w:hAnsi="Times New Roman" w:cs="Times New Roman"/>
                <w:color w:val="000000"/>
                <w:sz w:val="20"/>
                <w:szCs w:val="20"/>
                <w:lang w:val="sk-SK"/>
              </w:rPr>
              <w:t xml:space="preserve">udalosti </w:t>
            </w:r>
            <w:r>
              <w:rPr>
                <w:rFonts w:ascii="Times New Roman" w:eastAsia="Calibri" w:hAnsi="Times New Roman" w:cs="Times New Roman"/>
                <w:color w:val="000000"/>
                <w:sz w:val="20"/>
                <w:szCs w:val="20"/>
                <w:lang w:val="sk-SK"/>
              </w:rPr>
              <w:t>p</w:t>
            </w:r>
            <w:r w:rsidRPr="00344A76">
              <w:rPr>
                <w:rFonts w:ascii="Times New Roman" w:eastAsia="Calibri" w:hAnsi="Times New Roman" w:cs="Times New Roman"/>
                <w:color w:val="000000"/>
                <w:sz w:val="20"/>
                <w:szCs w:val="20"/>
                <w:lang w:val="sk-SK"/>
              </w:rPr>
              <w:t>redstavujúce zvýšené nebezpečenstvo pre návštevníkov (búrky, víchrice, tornáda, prívalové povodne, zosuvy pôdy, polomy)</w:t>
            </w:r>
          </w:p>
        </w:tc>
        <w:tc>
          <w:tcPr>
            <w:tcW w:w="5119" w:type="dxa"/>
            <w:vAlign w:val="center"/>
          </w:tcPr>
          <w:p w14:paraId="4F9CDA9E"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Zabezpečenie informačných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lužieb pre návštevníkov </w:t>
            </w:r>
            <w:r w:rsidR="00AB207A">
              <w:rPr>
                <w:rFonts w:ascii="Times New Roman" w:eastAsia="Calibri" w:hAnsi="Times New Roman" w:cs="Times New Roman"/>
                <w:color w:val="000000"/>
                <w:sz w:val="20"/>
                <w:szCs w:val="20"/>
                <w:lang w:val="sk-SK"/>
              </w:rPr>
              <w:t>v </w:t>
            </w:r>
            <w:r w:rsidRPr="00344A76">
              <w:rPr>
                <w:rFonts w:ascii="Times New Roman" w:eastAsia="Calibri" w:hAnsi="Times New Roman" w:cs="Times New Roman"/>
                <w:color w:val="000000"/>
                <w:sz w:val="20"/>
                <w:szCs w:val="20"/>
                <w:lang w:val="sk-SK"/>
              </w:rPr>
              <w:t xml:space="preserve">prípade hrozby (včasné varovanie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potrebné informácie, ako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a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právať </w:t>
            </w:r>
            <w:r w:rsidR="00AB207A">
              <w:rPr>
                <w:rFonts w:ascii="Times New Roman" w:eastAsia="Calibri" w:hAnsi="Times New Roman" w:cs="Times New Roman"/>
                <w:color w:val="000000"/>
                <w:sz w:val="20"/>
                <w:szCs w:val="20"/>
                <w:lang w:val="sk-SK"/>
              </w:rPr>
              <w:t>v </w:t>
            </w:r>
            <w:r w:rsidRPr="00344A76">
              <w:rPr>
                <w:rFonts w:ascii="Times New Roman" w:eastAsia="Calibri" w:hAnsi="Times New Roman" w:cs="Times New Roman"/>
                <w:color w:val="000000"/>
                <w:sz w:val="20"/>
                <w:szCs w:val="20"/>
                <w:lang w:val="sk-SK"/>
              </w:rPr>
              <w:t>prípade mimoriadnych udalostí).</w:t>
            </w:r>
          </w:p>
          <w:p w14:paraId="4F7BB305"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Hotely, penzióny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ďalšie zariadenia by mali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ledovať predpovede počasia, výstrahy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vydávať pokyny.</w:t>
            </w:r>
          </w:p>
        </w:tc>
      </w:tr>
      <w:tr w:rsidR="00445EE9" w:rsidRPr="00344A76" w14:paraId="323C3A92" w14:textId="77777777" w:rsidTr="00445EE9">
        <w:trPr>
          <w:trHeight w:val="1049"/>
        </w:trPr>
        <w:tc>
          <w:tcPr>
            <w:tcW w:w="1526" w:type="dxa"/>
            <w:vMerge w:val="restart"/>
            <w:vAlign w:val="center"/>
          </w:tcPr>
          <w:p w14:paraId="3A69B1D8"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mbria" w:hAnsi="Times New Roman" w:cs="Times New Roman"/>
                <w:color w:val="000000"/>
                <w:sz w:val="20"/>
                <w:szCs w:val="20"/>
                <w:lang w:val="sk-SK"/>
              </w:rPr>
              <w:t>Zvýšená priemerná teplota vzduchu</w:t>
            </w:r>
          </w:p>
        </w:tc>
        <w:tc>
          <w:tcPr>
            <w:tcW w:w="2977" w:type="dxa"/>
            <w:vAlign w:val="center"/>
          </w:tcPr>
          <w:p w14:paraId="03D880F7" w14:textId="77777777" w:rsidR="00445EE9" w:rsidRPr="00344A76" w:rsidRDefault="00445EE9" w:rsidP="00893497">
            <w:pPr>
              <w:spacing w:after="0"/>
              <w:jc w:val="left"/>
              <w:rPr>
                <w:rFonts w:ascii="Times New Roman" w:eastAsia="Calibri" w:hAnsi="Times New Roman" w:cs="Times New Roman"/>
                <w:color w:val="000000"/>
                <w:sz w:val="20"/>
                <w:szCs w:val="20"/>
                <w:lang w:val="sk-SK"/>
              </w:rPr>
            </w:pPr>
            <w:r w:rsidRPr="00344A76">
              <w:rPr>
                <w:rFonts w:ascii="Times New Roman" w:eastAsia="Cambria" w:hAnsi="Times New Roman" w:cs="Times New Roman"/>
                <w:color w:val="000000"/>
                <w:sz w:val="20"/>
                <w:szCs w:val="20"/>
                <w:lang w:val="sk-SK"/>
              </w:rPr>
              <w:t xml:space="preserve">Zvýšený počet tropických dní </w:t>
            </w:r>
            <w:r w:rsidR="00AB207A">
              <w:rPr>
                <w:rFonts w:ascii="Times New Roman" w:eastAsia="Cambria" w:hAnsi="Times New Roman" w:cs="Times New Roman"/>
                <w:color w:val="000000"/>
                <w:sz w:val="20"/>
                <w:szCs w:val="20"/>
                <w:lang w:val="sk-SK"/>
              </w:rPr>
              <w:t>a </w:t>
            </w:r>
            <w:r w:rsidRPr="00344A76">
              <w:rPr>
                <w:rFonts w:ascii="Times New Roman" w:eastAsia="Cambria" w:hAnsi="Times New Roman" w:cs="Times New Roman"/>
                <w:color w:val="000000"/>
                <w:sz w:val="20"/>
                <w:szCs w:val="20"/>
                <w:lang w:val="sk-SK"/>
              </w:rPr>
              <w:t>častej</w:t>
            </w:r>
            <w:r>
              <w:rPr>
                <w:rFonts w:ascii="Times New Roman" w:eastAsia="Cambria" w:hAnsi="Times New Roman" w:cs="Times New Roman"/>
                <w:color w:val="000000"/>
                <w:sz w:val="20"/>
                <w:szCs w:val="20"/>
                <w:lang w:val="sk-SK"/>
              </w:rPr>
              <w:t xml:space="preserve">ší výskyt vĺn horúčav </w:t>
            </w:r>
            <w:r w:rsidR="003575A7">
              <w:rPr>
                <w:rFonts w:ascii="Times New Roman" w:eastAsia="Cambria" w:hAnsi="Times New Roman" w:cs="Times New Roman"/>
                <w:color w:val="000000"/>
                <w:sz w:val="20"/>
                <w:szCs w:val="20"/>
                <w:lang w:val="sk-SK"/>
              </w:rPr>
              <w:t>s</w:t>
            </w:r>
            <w:r>
              <w:rPr>
                <w:rFonts w:ascii="Times New Roman" w:eastAsia="Cambria" w:hAnsi="Times New Roman" w:cs="Times New Roman"/>
                <w:color w:val="000000"/>
                <w:sz w:val="20"/>
                <w:szCs w:val="20"/>
                <w:lang w:val="sk-SK"/>
              </w:rPr>
              <w:t>pôsobujúcich</w:t>
            </w:r>
            <w:r w:rsidRPr="00344A76">
              <w:rPr>
                <w:rFonts w:ascii="Times New Roman" w:eastAsia="Cambria" w:hAnsi="Times New Roman" w:cs="Times New Roman"/>
                <w:color w:val="000000"/>
                <w:sz w:val="20"/>
                <w:szCs w:val="20"/>
                <w:lang w:val="sk-SK"/>
              </w:rPr>
              <w:t xml:space="preserve"> </w:t>
            </w:r>
            <w:r w:rsidRPr="00344A76">
              <w:rPr>
                <w:rFonts w:ascii="Times New Roman" w:eastAsia="Calibri" w:hAnsi="Times New Roman" w:cs="Times New Roman"/>
                <w:color w:val="000000"/>
                <w:sz w:val="20"/>
                <w:szCs w:val="20"/>
                <w:lang w:val="sk-SK"/>
              </w:rPr>
              <w:t xml:space="preserve">nárast nákladov </w:t>
            </w:r>
            <w:r w:rsidR="00AB207A">
              <w:rPr>
                <w:rFonts w:ascii="Times New Roman" w:eastAsia="Calibri" w:hAnsi="Times New Roman" w:cs="Times New Roman"/>
                <w:color w:val="000000"/>
                <w:sz w:val="20"/>
                <w:szCs w:val="20"/>
                <w:lang w:val="sk-SK"/>
              </w:rPr>
              <w:t>na </w:t>
            </w:r>
            <w:r w:rsidRPr="00344A76">
              <w:rPr>
                <w:rFonts w:ascii="Times New Roman" w:eastAsia="Calibri" w:hAnsi="Times New Roman" w:cs="Times New Roman"/>
                <w:color w:val="000000"/>
                <w:sz w:val="20"/>
                <w:szCs w:val="20"/>
                <w:lang w:val="sk-SK"/>
              </w:rPr>
              <w:t xml:space="preserve">klimatizáciu priestorov </w:t>
            </w:r>
            <w:r w:rsidR="00AB207A">
              <w:rPr>
                <w:rFonts w:ascii="Times New Roman" w:eastAsia="Calibri" w:hAnsi="Times New Roman" w:cs="Times New Roman"/>
                <w:color w:val="000000"/>
                <w:sz w:val="20"/>
                <w:szCs w:val="20"/>
                <w:lang w:val="sk-SK"/>
              </w:rPr>
              <w:t>a na </w:t>
            </w:r>
            <w:r w:rsidRPr="00344A76">
              <w:rPr>
                <w:rFonts w:ascii="Times New Roman" w:eastAsia="Calibri" w:hAnsi="Times New Roman" w:cs="Times New Roman"/>
                <w:color w:val="000000"/>
                <w:sz w:val="20"/>
                <w:szCs w:val="20"/>
                <w:lang w:val="sk-SK"/>
              </w:rPr>
              <w:t>chladenie potravín</w:t>
            </w:r>
          </w:p>
        </w:tc>
        <w:tc>
          <w:tcPr>
            <w:tcW w:w="5119" w:type="dxa"/>
            <w:vAlign w:val="center"/>
          </w:tcPr>
          <w:p w14:paraId="23D840E0"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Zabezpečenie klimatizácie priestorov.</w:t>
            </w:r>
          </w:p>
          <w:p w14:paraId="3A3D8D3E" w14:textId="77777777" w:rsidR="00445EE9"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Pri návrhu nových priestorov </w:t>
            </w:r>
            <w:r>
              <w:rPr>
                <w:rFonts w:ascii="Times New Roman" w:eastAsia="Calibri" w:hAnsi="Times New Roman" w:cs="Times New Roman"/>
                <w:color w:val="000000"/>
                <w:sz w:val="20"/>
                <w:szCs w:val="20"/>
                <w:lang w:val="sk-SK"/>
              </w:rPr>
              <w:t xml:space="preserve">vziať </w:t>
            </w:r>
            <w:r w:rsidR="00973711">
              <w:rPr>
                <w:rFonts w:ascii="Times New Roman" w:eastAsia="Calibri" w:hAnsi="Times New Roman" w:cs="Times New Roman"/>
                <w:color w:val="000000"/>
                <w:sz w:val="20"/>
                <w:szCs w:val="20"/>
                <w:lang w:val="sk-SK"/>
              </w:rPr>
              <w:t>do </w:t>
            </w:r>
            <w:r>
              <w:rPr>
                <w:rFonts w:ascii="Times New Roman" w:eastAsia="Calibri" w:hAnsi="Times New Roman" w:cs="Times New Roman"/>
                <w:color w:val="000000"/>
                <w:sz w:val="20"/>
                <w:szCs w:val="20"/>
                <w:lang w:val="sk-SK"/>
              </w:rPr>
              <w:t xml:space="preserve">úvahy </w:t>
            </w:r>
            <w:r w:rsidRPr="00344A76">
              <w:rPr>
                <w:rFonts w:ascii="Times New Roman" w:eastAsia="Calibri" w:hAnsi="Times New Roman" w:cs="Times New Roman"/>
                <w:color w:val="000000"/>
                <w:sz w:val="20"/>
                <w:szCs w:val="20"/>
                <w:lang w:val="sk-SK"/>
              </w:rPr>
              <w:t>potreb</w:t>
            </w:r>
            <w:r>
              <w:rPr>
                <w:rFonts w:ascii="Times New Roman" w:eastAsia="Calibri" w:hAnsi="Times New Roman" w:cs="Times New Roman"/>
                <w:color w:val="000000"/>
                <w:sz w:val="20"/>
                <w:szCs w:val="20"/>
                <w:lang w:val="sk-SK"/>
              </w:rPr>
              <w:t>u</w:t>
            </w:r>
            <w:r w:rsidRPr="00344A76">
              <w:rPr>
                <w:rFonts w:ascii="Times New Roman" w:eastAsia="Calibri" w:hAnsi="Times New Roman" w:cs="Times New Roman"/>
                <w:color w:val="000000"/>
                <w:sz w:val="20"/>
                <w:szCs w:val="20"/>
                <w:lang w:val="sk-SK"/>
              </w:rPr>
              <w:t xml:space="preserve"> chladenia (klimatizačné zariadenie alebo iný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pôsob chladenia).</w:t>
            </w:r>
          </w:p>
          <w:p w14:paraId="66606261" w14:textId="77777777" w:rsidR="00445EE9" w:rsidRPr="00FC78FF" w:rsidRDefault="00AB207A"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Na </w:t>
            </w:r>
            <w:r w:rsidR="00445EE9" w:rsidRPr="00FC78FF">
              <w:rPr>
                <w:rFonts w:ascii="Times New Roman" w:eastAsia="Calibri" w:hAnsi="Times New Roman" w:cs="Times New Roman"/>
                <w:color w:val="000000"/>
                <w:sz w:val="20"/>
                <w:szCs w:val="20"/>
                <w:lang w:val="sk-SK"/>
              </w:rPr>
              <w:t>plážach p</w:t>
            </w:r>
            <w:r w:rsidR="00445EE9">
              <w:rPr>
                <w:rFonts w:ascii="Times New Roman" w:eastAsia="Calibri" w:hAnsi="Times New Roman" w:cs="Times New Roman"/>
                <w:color w:val="000000"/>
                <w:sz w:val="20"/>
                <w:szCs w:val="20"/>
                <w:lang w:val="sk-SK"/>
              </w:rPr>
              <w:t xml:space="preserve">ri vodných plochách, pozdĺž cyklistických chodníkov, </w:t>
            </w:r>
            <w:r>
              <w:rPr>
                <w:rFonts w:ascii="Times New Roman" w:eastAsia="Calibri" w:hAnsi="Times New Roman" w:cs="Times New Roman"/>
                <w:color w:val="000000"/>
                <w:sz w:val="20"/>
                <w:szCs w:val="20"/>
                <w:lang w:val="sk-SK"/>
              </w:rPr>
              <w:t>v </w:t>
            </w:r>
            <w:r w:rsidR="00445EE9" w:rsidRPr="00FC78FF">
              <w:rPr>
                <w:rFonts w:ascii="Times New Roman" w:eastAsia="Calibri" w:hAnsi="Times New Roman" w:cs="Times New Roman"/>
                <w:color w:val="000000"/>
                <w:sz w:val="20"/>
                <w:szCs w:val="20"/>
                <w:lang w:val="sk-SK"/>
              </w:rPr>
              <w:t>k</w:t>
            </w:r>
            <w:r w:rsidR="00445EE9">
              <w:rPr>
                <w:rFonts w:ascii="Times New Roman" w:eastAsia="Calibri" w:hAnsi="Times New Roman" w:cs="Times New Roman"/>
                <w:color w:val="000000"/>
                <w:sz w:val="20"/>
                <w:szCs w:val="20"/>
                <w:lang w:val="sk-SK"/>
              </w:rPr>
              <w:t xml:space="preserve">úpeľných parkoch </w:t>
            </w:r>
            <w:r>
              <w:rPr>
                <w:rFonts w:ascii="Times New Roman" w:eastAsia="Calibri" w:hAnsi="Times New Roman" w:cs="Times New Roman"/>
                <w:color w:val="000000"/>
                <w:sz w:val="20"/>
                <w:szCs w:val="20"/>
                <w:lang w:val="sk-SK"/>
              </w:rPr>
              <w:t>a </w:t>
            </w:r>
            <w:r w:rsidR="00445EE9">
              <w:rPr>
                <w:rFonts w:ascii="Times New Roman" w:eastAsia="Calibri" w:hAnsi="Times New Roman" w:cs="Times New Roman"/>
                <w:color w:val="000000"/>
                <w:sz w:val="20"/>
                <w:szCs w:val="20"/>
                <w:lang w:val="sk-SK"/>
              </w:rPr>
              <w:t xml:space="preserve">promenádach, </w:t>
            </w:r>
            <w:r w:rsidR="00445EE9" w:rsidRPr="00FC78FF">
              <w:rPr>
                <w:rFonts w:ascii="Times New Roman" w:eastAsia="Calibri" w:hAnsi="Times New Roman" w:cs="Times New Roman"/>
                <w:color w:val="000000"/>
                <w:sz w:val="20"/>
                <w:szCs w:val="20"/>
                <w:lang w:val="sk-SK"/>
              </w:rPr>
              <w:t xml:space="preserve">ale </w:t>
            </w:r>
            <w:r w:rsidR="003575A7">
              <w:rPr>
                <w:rFonts w:ascii="Times New Roman" w:eastAsia="Calibri" w:hAnsi="Times New Roman" w:cs="Times New Roman"/>
                <w:color w:val="000000"/>
                <w:sz w:val="20"/>
                <w:szCs w:val="20"/>
                <w:lang w:val="sk-SK"/>
              </w:rPr>
              <w:t>aj </w:t>
            </w:r>
            <w:r>
              <w:rPr>
                <w:rFonts w:ascii="Times New Roman" w:eastAsia="Calibri" w:hAnsi="Times New Roman" w:cs="Times New Roman"/>
                <w:color w:val="000000"/>
                <w:sz w:val="20"/>
                <w:szCs w:val="20"/>
                <w:lang w:val="sk-SK"/>
              </w:rPr>
              <w:t>na </w:t>
            </w:r>
            <w:r w:rsidR="00445EE9" w:rsidRPr="00FC78FF">
              <w:rPr>
                <w:rFonts w:ascii="Times New Roman" w:eastAsia="Calibri" w:hAnsi="Times New Roman" w:cs="Times New Roman"/>
                <w:color w:val="000000"/>
                <w:sz w:val="20"/>
                <w:szCs w:val="20"/>
                <w:lang w:val="sk-SK"/>
              </w:rPr>
              <w:t>parkoviskách</w:t>
            </w:r>
            <w:r w:rsidR="00445EE9">
              <w:rPr>
                <w:rFonts w:ascii="Times New Roman" w:eastAsia="Calibri" w:hAnsi="Times New Roman" w:cs="Times New Roman"/>
                <w:color w:val="000000"/>
                <w:sz w:val="20"/>
                <w:szCs w:val="20"/>
                <w:lang w:val="sk-SK"/>
              </w:rPr>
              <w:t xml:space="preserve"> revitalizovať alebo</w:t>
            </w:r>
            <w:r w:rsidR="00445EE9" w:rsidRPr="00FC78FF">
              <w:rPr>
                <w:rFonts w:ascii="Times New Roman" w:eastAsia="Calibri" w:hAnsi="Times New Roman" w:cs="Times New Roman"/>
                <w:color w:val="000000"/>
                <w:sz w:val="20"/>
                <w:szCs w:val="20"/>
                <w:lang w:val="sk-SK"/>
              </w:rPr>
              <w:t xml:space="preserve"> vybudovať tieniacu zeleň (</w:t>
            </w:r>
            <w:r w:rsidR="00893497">
              <w:rPr>
                <w:rFonts w:ascii="Times New Roman" w:eastAsia="Calibri" w:hAnsi="Times New Roman" w:cs="Times New Roman"/>
                <w:color w:val="000000"/>
                <w:sz w:val="20"/>
                <w:szCs w:val="20"/>
                <w:lang w:val="sk-SK"/>
              </w:rPr>
              <w:t>s</w:t>
            </w:r>
            <w:r w:rsidR="00445EE9" w:rsidRPr="00FC78FF">
              <w:rPr>
                <w:rFonts w:ascii="Times New Roman" w:eastAsia="Calibri" w:hAnsi="Times New Roman" w:cs="Times New Roman"/>
                <w:color w:val="000000"/>
                <w:sz w:val="20"/>
                <w:szCs w:val="20"/>
                <w:lang w:val="sk-SK"/>
              </w:rPr>
              <w:t xml:space="preserve">tromy </w:t>
            </w:r>
            <w:r w:rsidR="003575A7">
              <w:rPr>
                <w:rFonts w:ascii="Times New Roman" w:eastAsia="Calibri" w:hAnsi="Times New Roman" w:cs="Times New Roman"/>
                <w:color w:val="000000"/>
                <w:sz w:val="20"/>
                <w:szCs w:val="20"/>
                <w:lang w:val="sk-SK"/>
              </w:rPr>
              <w:t>s </w:t>
            </w:r>
            <w:r w:rsidR="00445EE9" w:rsidRPr="00FC78FF">
              <w:rPr>
                <w:rFonts w:ascii="Times New Roman" w:eastAsia="Calibri" w:hAnsi="Times New Roman" w:cs="Times New Roman"/>
                <w:color w:val="000000"/>
                <w:sz w:val="20"/>
                <w:szCs w:val="20"/>
                <w:lang w:val="sk-SK"/>
              </w:rPr>
              <w:t xml:space="preserve">korunou poskytujúcou </w:t>
            </w:r>
            <w:r w:rsidR="00445EE9">
              <w:rPr>
                <w:rFonts w:ascii="Times New Roman" w:eastAsia="Calibri" w:hAnsi="Times New Roman" w:cs="Times New Roman"/>
                <w:color w:val="000000"/>
                <w:sz w:val="20"/>
                <w:szCs w:val="20"/>
                <w:lang w:val="sk-SK"/>
              </w:rPr>
              <w:t xml:space="preserve">dostatočný tieň, </w:t>
            </w:r>
            <w:r w:rsidR="00893497">
              <w:rPr>
                <w:rFonts w:ascii="Times New Roman" w:eastAsia="Calibri" w:hAnsi="Times New Roman" w:cs="Times New Roman"/>
                <w:color w:val="000000"/>
                <w:sz w:val="20"/>
                <w:szCs w:val="20"/>
                <w:lang w:val="sk-SK"/>
              </w:rPr>
              <w:t>s</w:t>
            </w:r>
            <w:r w:rsidR="00445EE9">
              <w:rPr>
                <w:rFonts w:ascii="Times New Roman" w:eastAsia="Calibri" w:hAnsi="Times New Roman" w:cs="Times New Roman"/>
                <w:color w:val="000000"/>
                <w:sz w:val="20"/>
                <w:szCs w:val="20"/>
                <w:lang w:val="sk-SK"/>
              </w:rPr>
              <w:t>tromové aleje</w:t>
            </w:r>
            <w:r w:rsidR="00445EE9" w:rsidRPr="00FC78FF">
              <w:rPr>
                <w:rFonts w:ascii="Times New Roman" w:eastAsia="Calibri" w:hAnsi="Times New Roman" w:cs="Times New Roman"/>
                <w:color w:val="000000"/>
                <w:sz w:val="20"/>
                <w:szCs w:val="20"/>
                <w:lang w:val="sk-SK"/>
              </w:rPr>
              <w:t>)</w:t>
            </w:r>
            <w:r w:rsidR="00445EE9">
              <w:rPr>
                <w:rFonts w:ascii="Times New Roman" w:eastAsia="Calibri" w:hAnsi="Times New Roman" w:cs="Times New Roman"/>
                <w:color w:val="000000"/>
                <w:sz w:val="20"/>
                <w:szCs w:val="20"/>
                <w:lang w:val="sk-SK"/>
              </w:rPr>
              <w:t>.</w:t>
            </w:r>
          </w:p>
          <w:p w14:paraId="1AAB21CB" w14:textId="77777777" w:rsidR="00445EE9" w:rsidRPr="00344A76" w:rsidRDefault="00AB207A"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V </w:t>
            </w:r>
            <w:r w:rsidR="00445EE9">
              <w:rPr>
                <w:rFonts w:ascii="Times New Roman" w:eastAsia="Calibri" w:hAnsi="Times New Roman" w:cs="Times New Roman"/>
                <w:color w:val="000000"/>
                <w:sz w:val="20"/>
                <w:szCs w:val="20"/>
                <w:lang w:val="sk-SK"/>
              </w:rPr>
              <w:t xml:space="preserve">letnej </w:t>
            </w:r>
            <w:r w:rsidR="00893497">
              <w:rPr>
                <w:rFonts w:ascii="Times New Roman" w:eastAsia="Calibri" w:hAnsi="Times New Roman" w:cs="Times New Roman"/>
                <w:color w:val="000000"/>
                <w:sz w:val="20"/>
                <w:szCs w:val="20"/>
                <w:lang w:val="sk-SK"/>
              </w:rPr>
              <w:t>s</w:t>
            </w:r>
            <w:r w:rsidR="00445EE9">
              <w:rPr>
                <w:rFonts w:ascii="Times New Roman" w:eastAsia="Calibri" w:hAnsi="Times New Roman" w:cs="Times New Roman"/>
                <w:color w:val="000000"/>
                <w:sz w:val="20"/>
                <w:szCs w:val="20"/>
                <w:lang w:val="sk-SK"/>
              </w:rPr>
              <w:t>ezóne r</w:t>
            </w:r>
            <w:r w:rsidR="00445EE9" w:rsidRPr="00FC78FF">
              <w:rPr>
                <w:rFonts w:ascii="Times New Roman" w:eastAsia="Calibri" w:hAnsi="Times New Roman" w:cs="Times New Roman"/>
                <w:color w:val="000000"/>
                <w:sz w:val="20"/>
                <w:szCs w:val="20"/>
                <w:lang w:val="sk-SK"/>
              </w:rPr>
              <w:t xml:space="preserve">ozšírenie </w:t>
            </w:r>
            <w:r w:rsidR="00445EE9">
              <w:rPr>
                <w:rFonts w:ascii="Times New Roman" w:eastAsia="Calibri" w:hAnsi="Times New Roman" w:cs="Times New Roman"/>
                <w:color w:val="000000"/>
                <w:sz w:val="20"/>
                <w:szCs w:val="20"/>
                <w:lang w:val="sk-SK"/>
              </w:rPr>
              <w:t xml:space="preserve">doplnkových interiérových aktivít </w:t>
            </w:r>
            <w:r>
              <w:rPr>
                <w:rFonts w:ascii="Times New Roman" w:eastAsia="Calibri" w:hAnsi="Times New Roman" w:cs="Times New Roman"/>
                <w:color w:val="000000"/>
                <w:sz w:val="20"/>
                <w:szCs w:val="20"/>
                <w:lang w:val="sk-SK"/>
              </w:rPr>
              <w:t>v </w:t>
            </w:r>
            <w:r w:rsidR="00445EE9" w:rsidRPr="00FC78FF">
              <w:rPr>
                <w:rFonts w:ascii="Times New Roman" w:eastAsia="Calibri" w:hAnsi="Times New Roman" w:cs="Times New Roman"/>
                <w:color w:val="000000"/>
                <w:sz w:val="20"/>
                <w:szCs w:val="20"/>
                <w:lang w:val="sk-SK"/>
              </w:rPr>
              <w:t>čase okolo poludnia.</w:t>
            </w:r>
          </w:p>
        </w:tc>
      </w:tr>
      <w:tr w:rsidR="00445EE9" w:rsidRPr="00344A76" w14:paraId="3811185E" w14:textId="77777777" w:rsidTr="00445EE9">
        <w:trPr>
          <w:trHeight w:val="1049"/>
        </w:trPr>
        <w:tc>
          <w:tcPr>
            <w:tcW w:w="1526" w:type="dxa"/>
            <w:vMerge/>
            <w:vAlign w:val="center"/>
          </w:tcPr>
          <w:p w14:paraId="4B9FB400" w14:textId="77777777" w:rsidR="00445EE9" w:rsidRPr="00344A76" w:rsidRDefault="00445EE9" w:rsidP="00445EE9">
            <w:pPr>
              <w:spacing w:after="0"/>
              <w:rPr>
                <w:rFonts w:ascii="Times New Roman" w:eastAsia="Cambria" w:hAnsi="Times New Roman" w:cs="Times New Roman"/>
                <w:color w:val="000000"/>
                <w:sz w:val="20"/>
                <w:szCs w:val="20"/>
                <w:lang w:val="sk-SK"/>
              </w:rPr>
            </w:pPr>
          </w:p>
        </w:tc>
        <w:tc>
          <w:tcPr>
            <w:tcW w:w="2977" w:type="dxa"/>
            <w:vAlign w:val="center"/>
          </w:tcPr>
          <w:p w14:paraId="48C95059"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 xml:space="preserve">Teplejšie zimy, </w:t>
            </w:r>
            <w:r w:rsidR="00893497">
              <w:rPr>
                <w:rFonts w:ascii="Times New Roman" w:eastAsia="Calibri" w:hAnsi="Times New Roman" w:cs="Times New Roman"/>
                <w:color w:val="000000"/>
                <w:sz w:val="20"/>
                <w:szCs w:val="20"/>
                <w:lang w:val="sk-SK"/>
              </w:rPr>
              <w:t>s</w:t>
            </w:r>
            <w:r>
              <w:rPr>
                <w:rFonts w:ascii="Times New Roman" w:eastAsia="Calibri" w:hAnsi="Times New Roman" w:cs="Times New Roman"/>
                <w:color w:val="000000"/>
                <w:sz w:val="20"/>
                <w:szCs w:val="20"/>
                <w:lang w:val="sk-SK"/>
              </w:rPr>
              <w:t>pôsobujúce</w:t>
            </w:r>
            <w:r w:rsidRPr="00344A76">
              <w:rPr>
                <w:rFonts w:ascii="Times New Roman" w:eastAsia="Calibri" w:hAnsi="Times New Roman" w:cs="Times New Roman"/>
                <w:color w:val="000000"/>
                <w:sz w:val="20"/>
                <w:szCs w:val="20"/>
                <w:lang w:val="sk-SK"/>
              </w:rPr>
              <w:t xml:space="preserve"> nárast nákladov </w:t>
            </w:r>
            <w:r w:rsidR="00AB207A">
              <w:rPr>
                <w:rFonts w:ascii="Times New Roman" w:eastAsia="Calibri" w:hAnsi="Times New Roman" w:cs="Times New Roman"/>
                <w:color w:val="000000"/>
                <w:sz w:val="20"/>
                <w:szCs w:val="20"/>
                <w:lang w:val="sk-SK"/>
              </w:rPr>
              <w:t>na </w:t>
            </w:r>
            <w:r w:rsidRPr="00344A76">
              <w:rPr>
                <w:rFonts w:ascii="Times New Roman" w:eastAsia="Calibri" w:hAnsi="Times New Roman" w:cs="Times New Roman"/>
                <w:color w:val="000000"/>
                <w:sz w:val="20"/>
                <w:szCs w:val="20"/>
                <w:lang w:val="sk-SK"/>
              </w:rPr>
              <w:t xml:space="preserve">prevádzkovanie lyžiarskych </w:t>
            </w:r>
            <w:r w:rsidR="00893497">
              <w:rPr>
                <w:rFonts w:ascii="Times New Roman" w:eastAsia="Calibri" w:hAnsi="Times New Roman" w:cs="Times New Roman"/>
                <w:color w:val="000000"/>
                <w:sz w:val="20"/>
                <w:szCs w:val="20"/>
                <w:lang w:val="sk-SK"/>
              </w:rPr>
              <w:t>st</w:t>
            </w:r>
            <w:r w:rsidRPr="00344A76">
              <w:rPr>
                <w:rFonts w:ascii="Times New Roman" w:eastAsia="Calibri" w:hAnsi="Times New Roman" w:cs="Times New Roman"/>
                <w:color w:val="000000"/>
                <w:sz w:val="20"/>
                <w:szCs w:val="20"/>
                <w:lang w:val="sk-SK"/>
              </w:rPr>
              <w:t>redísk</w:t>
            </w:r>
          </w:p>
        </w:tc>
        <w:tc>
          <w:tcPr>
            <w:tcW w:w="5119" w:type="dxa"/>
            <w:vAlign w:val="center"/>
          </w:tcPr>
          <w:p w14:paraId="6E1C32D5" w14:textId="77777777" w:rsidR="00445EE9" w:rsidRDefault="00445EE9"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 xml:space="preserve">Vytvárať zásoby </w:t>
            </w:r>
            <w:r w:rsidR="00893497">
              <w:rPr>
                <w:rFonts w:ascii="Times New Roman" w:eastAsia="Calibri" w:hAnsi="Times New Roman" w:cs="Times New Roman"/>
                <w:color w:val="000000"/>
                <w:sz w:val="20"/>
                <w:szCs w:val="20"/>
                <w:lang w:val="sk-SK"/>
              </w:rPr>
              <w:t>s</w:t>
            </w:r>
            <w:r>
              <w:rPr>
                <w:rFonts w:ascii="Times New Roman" w:eastAsia="Calibri" w:hAnsi="Times New Roman" w:cs="Times New Roman"/>
                <w:color w:val="000000"/>
                <w:sz w:val="20"/>
                <w:szCs w:val="20"/>
                <w:lang w:val="sk-SK"/>
              </w:rPr>
              <w:t xml:space="preserve">nehu </w:t>
            </w:r>
            <w:r w:rsidRPr="004F5522">
              <w:rPr>
                <w:rFonts w:ascii="Times New Roman" w:eastAsia="Calibri" w:hAnsi="Times New Roman" w:cs="Times New Roman"/>
                <w:color w:val="000000"/>
                <w:sz w:val="20"/>
                <w:szCs w:val="20"/>
                <w:lang w:val="sk-SK"/>
              </w:rPr>
              <w:t>počas mrazivých dní</w:t>
            </w:r>
            <w:r>
              <w:rPr>
                <w:rFonts w:ascii="Times New Roman" w:eastAsia="Calibri" w:hAnsi="Times New Roman" w:cs="Times New Roman"/>
                <w:color w:val="000000"/>
                <w:sz w:val="20"/>
                <w:szCs w:val="20"/>
                <w:lang w:val="sk-SK"/>
              </w:rPr>
              <w:t>.</w:t>
            </w:r>
          </w:p>
          <w:p w14:paraId="4AD700AD" w14:textId="77777777" w:rsidR="00445EE9" w:rsidRDefault="00445EE9"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 xml:space="preserve">Okraje zjazdoviek chrániť vyššou zeleňou. Obmedzovať </w:t>
            </w:r>
            <w:r w:rsidRPr="004F5522">
              <w:rPr>
                <w:rFonts w:ascii="Times New Roman" w:eastAsia="Calibri" w:hAnsi="Times New Roman" w:cs="Times New Roman"/>
                <w:color w:val="000000"/>
                <w:sz w:val="20"/>
                <w:szCs w:val="20"/>
                <w:lang w:val="sk-SK"/>
              </w:rPr>
              <w:t xml:space="preserve">výstavbu </w:t>
            </w:r>
            <w:r>
              <w:rPr>
                <w:rFonts w:ascii="Times New Roman" w:eastAsia="Calibri" w:hAnsi="Times New Roman" w:cs="Times New Roman"/>
                <w:color w:val="000000"/>
                <w:sz w:val="20"/>
                <w:szCs w:val="20"/>
                <w:lang w:val="sk-SK"/>
              </w:rPr>
              <w:t xml:space="preserve">nových </w:t>
            </w:r>
            <w:r w:rsidRPr="004F5522">
              <w:rPr>
                <w:rFonts w:ascii="Times New Roman" w:eastAsia="Calibri" w:hAnsi="Times New Roman" w:cs="Times New Roman"/>
                <w:color w:val="000000"/>
                <w:sz w:val="20"/>
                <w:szCs w:val="20"/>
                <w:lang w:val="sk-SK"/>
              </w:rPr>
              <w:t xml:space="preserve">zjazdoviek </w:t>
            </w:r>
            <w:r w:rsidR="003575A7">
              <w:rPr>
                <w:rFonts w:ascii="Times New Roman" w:eastAsia="Calibri" w:hAnsi="Times New Roman" w:cs="Times New Roman"/>
                <w:color w:val="000000"/>
                <w:sz w:val="20"/>
                <w:szCs w:val="20"/>
                <w:lang w:val="sk-SK"/>
              </w:rPr>
              <w:t>s </w:t>
            </w:r>
            <w:r w:rsidRPr="004F5522">
              <w:rPr>
                <w:rFonts w:ascii="Times New Roman" w:eastAsia="Calibri" w:hAnsi="Times New Roman" w:cs="Times New Roman"/>
                <w:color w:val="000000"/>
                <w:sz w:val="20"/>
                <w:szCs w:val="20"/>
                <w:lang w:val="sk-SK"/>
              </w:rPr>
              <w:t xml:space="preserve"> južnou orientáciou </w:t>
            </w:r>
            <w:r w:rsidR="00AB207A">
              <w:rPr>
                <w:rFonts w:ascii="Times New Roman" w:eastAsia="Calibri" w:hAnsi="Times New Roman" w:cs="Times New Roman"/>
                <w:color w:val="000000"/>
                <w:sz w:val="20"/>
                <w:szCs w:val="20"/>
                <w:lang w:val="sk-SK"/>
              </w:rPr>
              <w:t>v </w:t>
            </w:r>
            <w:r>
              <w:rPr>
                <w:rFonts w:ascii="Times New Roman" w:eastAsia="Calibri" w:hAnsi="Times New Roman" w:cs="Times New Roman"/>
                <w:color w:val="000000"/>
                <w:sz w:val="20"/>
                <w:szCs w:val="20"/>
                <w:lang w:val="sk-SK"/>
              </w:rPr>
              <w:t xml:space="preserve">nižšie položených </w:t>
            </w:r>
            <w:r w:rsidR="00893497">
              <w:rPr>
                <w:rFonts w:ascii="Times New Roman" w:eastAsia="Calibri" w:hAnsi="Times New Roman" w:cs="Times New Roman"/>
                <w:color w:val="000000"/>
                <w:sz w:val="20"/>
                <w:szCs w:val="20"/>
                <w:lang w:val="sk-SK"/>
              </w:rPr>
              <w:t>s</w:t>
            </w:r>
            <w:r>
              <w:rPr>
                <w:rFonts w:ascii="Times New Roman" w:eastAsia="Calibri" w:hAnsi="Times New Roman" w:cs="Times New Roman"/>
                <w:color w:val="000000"/>
                <w:sz w:val="20"/>
                <w:szCs w:val="20"/>
                <w:lang w:val="sk-SK"/>
              </w:rPr>
              <w:t>trediskách.</w:t>
            </w:r>
          </w:p>
          <w:p w14:paraId="3541CAE2"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Preorientovanie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a </w:t>
            </w:r>
            <w:r w:rsidR="00AB207A">
              <w:rPr>
                <w:rFonts w:ascii="Times New Roman" w:eastAsia="Calibri" w:hAnsi="Times New Roman" w:cs="Times New Roman"/>
                <w:color w:val="000000"/>
                <w:sz w:val="20"/>
                <w:szCs w:val="20"/>
                <w:lang w:val="sk-SK"/>
              </w:rPr>
              <w:t>na </w:t>
            </w:r>
            <w:r w:rsidRPr="00344A76">
              <w:rPr>
                <w:rFonts w:ascii="Times New Roman" w:eastAsia="Calibri" w:hAnsi="Times New Roman" w:cs="Times New Roman"/>
                <w:color w:val="000000"/>
                <w:sz w:val="20"/>
                <w:szCs w:val="20"/>
                <w:lang w:val="sk-SK"/>
              </w:rPr>
              <w:t>iný druh turizmu (</w:t>
            </w:r>
            <w:proofErr w:type="spellStart"/>
            <w:r w:rsidRPr="00344A76">
              <w:rPr>
                <w:rFonts w:ascii="Times New Roman" w:eastAsia="Calibri" w:hAnsi="Times New Roman" w:cs="Times New Roman"/>
                <w:color w:val="000000"/>
                <w:sz w:val="20"/>
                <w:szCs w:val="20"/>
                <w:lang w:val="sk-SK"/>
              </w:rPr>
              <w:t>wellness</w:t>
            </w:r>
            <w:proofErr w:type="spellEnd"/>
            <w:r w:rsidRPr="00344A76">
              <w:rPr>
                <w:rFonts w:ascii="Times New Roman" w:eastAsia="Calibri" w:hAnsi="Times New Roman" w:cs="Times New Roman"/>
                <w:color w:val="000000"/>
                <w:sz w:val="20"/>
                <w:szCs w:val="20"/>
                <w:lang w:val="sk-SK"/>
              </w:rPr>
              <w:t xml:space="preserve">, fitnes, </w:t>
            </w:r>
            <w:proofErr w:type="spellStart"/>
            <w:r w:rsidRPr="00344A76">
              <w:rPr>
                <w:rFonts w:ascii="Times New Roman" w:eastAsia="Calibri" w:hAnsi="Times New Roman" w:cs="Times New Roman"/>
                <w:color w:val="000000"/>
                <w:sz w:val="20"/>
                <w:szCs w:val="20"/>
                <w:lang w:val="sk-SK"/>
              </w:rPr>
              <w:t>eko</w:t>
            </w:r>
            <w:proofErr w:type="spellEnd"/>
            <w:r w:rsidRPr="00344A76">
              <w:rPr>
                <w:rFonts w:ascii="Times New Roman" w:eastAsia="Calibri" w:hAnsi="Times New Roman" w:cs="Times New Roman"/>
                <w:color w:val="000000"/>
                <w:sz w:val="20"/>
                <w:szCs w:val="20"/>
                <w:lang w:val="sk-SK"/>
              </w:rPr>
              <w:t xml:space="preserve">, </w:t>
            </w:r>
            <w:proofErr w:type="spellStart"/>
            <w:r w:rsidRPr="00344A76">
              <w:rPr>
                <w:rFonts w:ascii="Times New Roman" w:eastAsia="Calibri" w:hAnsi="Times New Roman" w:cs="Times New Roman"/>
                <w:color w:val="000000"/>
                <w:sz w:val="20"/>
                <w:szCs w:val="20"/>
                <w:lang w:val="sk-SK"/>
              </w:rPr>
              <w:t>agro</w:t>
            </w:r>
            <w:proofErr w:type="spellEnd"/>
            <w:r w:rsidRPr="00344A76">
              <w:rPr>
                <w:rFonts w:ascii="Times New Roman" w:eastAsia="Calibri" w:hAnsi="Times New Roman" w:cs="Times New Roman"/>
                <w:color w:val="000000"/>
                <w:sz w:val="20"/>
                <w:szCs w:val="20"/>
                <w:lang w:val="sk-SK"/>
              </w:rPr>
              <w:t xml:space="preserve">, </w:t>
            </w:r>
            <w:proofErr w:type="spellStart"/>
            <w:r w:rsidRPr="00344A76">
              <w:rPr>
                <w:rFonts w:ascii="Times New Roman" w:eastAsia="Calibri" w:hAnsi="Times New Roman" w:cs="Times New Roman"/>
                <w:color w:val="000000"/>
                <w:sz w:val="20"/>
                <w:szCs w:val="20"/>
                <w:lang w:val="sk-SK"/>
              </w:rPr>
              <w:t>gastro</w:t>
            </w:r>
            <w:proofErr w:type="spellEnd"/>
            <w:r w:rsidRPr="00344A76">
              <w:rPr>
                <w:rFonts w:ascii="Times New Roman" w:eastAsia="Calibri" w:hAnsi="Times New Roman" w:cs="Times New Roman"/>
                <w:color w:val="000000"/>
                <w:sz w:val="20"/>
                <w:szCs w:val="20"/>
                <w:lang w:val="sk-SK"/>
              </w:rPr>
              <w:t xml:space="preserve">, </w:t>
            </w:r>
            <w:proofErr w:type="spellStart"/>
            <w:r w:rsidRPr="00344A76">
              <w:rPr>
                <w:rFonts w:ascii="Times New Roman" w:eastAsia="Calibri" w:hAnsi="Times New Roman" w:cs="Times New Roman"/>
                <w:color w:val="000000"/>
                <w:sz w:val="20"/>
                <w:szCs w:val="20"/>
                <w:lang w:val="sk-SK"/>
              </w:rPr>
              <w:t>geo-turizmus</w:t>
            </w:r>
            <w:proofErr w:type="spellEnd"/>
            <w:r w:rsidRPr="00344A76">
              <w:rPr>
                <w:rFonts w:ascii="Times New Roman" w:eastAsia="Calibri" w:hAnsi="Times New Roman" w:cs="Times New Roman"/>
                <w:color w:val="000000"/>
                <w:sz w:val="20"/>
                <w:szCs w:val="20"/>
                <w:lang w:val="sk-SK"/>
              </w:rPr>
              <w:t xml:space="preserve">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pod.).</w:t>
            </w:r>
          </w:p>
        </w:tc>
      </w:tr>
      <w:tr w:rsidR="00445EE9" w:rsidRPr="00344A76" w14:paraId="368499F9" w14:textId="77777777" w:rsidTr="00445EE9">
        <w:trPr>
          <w:trHeight w:val="283"/>
        </w:trPr>
        <w:tc>
          <w:tcPr>
            <w:tcW w:w="1526" w:type="dxa"/>
            <w:vAlign w:val="center"/>
          </w:tcPr>
          <w:p w14:paraId="02E0A6F1"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mbria" w:hAnsi="Times New Roman" w:cs="Times New Roman"/>
                <w:color w:val="000000"/>
                <w:sz w:val="20"/>
                <w:szCs w:val="20"/>
                <w:lang w:val="sk-SK"/>
              </w:rPr>
              <w:t>Premenlivosť zrážkových úhrnov</w:t>
            </w:r>
          </w:p>
        </w:tc>
        <w:tc>
          <w:tcPr>
            <w:tcW w:w="2977" w:type="dxa"/>
            <w:vAlign w:val="center"/>
          </w:tcPr>
          <w:p w14:paraId="7F712864" w14:textId="77777777" w:rsidR="00445EE9"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Absencia zrážok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výskyt obdobia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ucha</w:t>
            </w:r>
          </w:p>
          <w:p w14:paraId="3327710D"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Nedostatok vody</w:t>
            </w:r>
          </w:p>
        </w:tc>
        <w:tc>
          <w:tcPr>
            <w:tcW w:w="5119" w:type="dxa"/>
            <w:vAlign w:val="center"/>
          </w:tcPr>
          <w:p w14:paraId="0B28DFB6" w14:textId="77777777" w:rsidR="00445EE9" w:rsidRDefault="00AB207A"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V </w:t>
            </w:r>
            <w:r w:rsidR="00445EE9" w:rsidRPr="00344A76">
              <w:rPr>
                <w:rFonts w:ascii="Times New Roman" w:eastAsia="Calibri" w:hAnsi="Times New Roman" w:cs="Times New Roman"/>
                <w:color w:val="000000"/>
                <w:sz w:val="20"/>
                <w:szCs w:val="20"/>
                <w:lang w:val="sk-SK"/>
              </w:rPr>
              <w:t xml:space="preserve">zariadeniach zaviesť zachytávanie </w:t>
            </w:r>
            <w:r w:rsidR="00445EE9">
              <w:rPr>
                <w:rFonts w:ascii="Times New Roman" w:eastAsia="Calibri" w:hAnsi="Times New Roman" w:cs="Times New Roman"/>
                <w:color w:val="000000"/>
                <w:sz w:val="20"/>
                <w:szCs w:val="20"/>
                <w:lang w:val="sk-SK"/>
              </w:rPr>
              <w:t xml:space="preserve">zrážkovej </w:t>
            </w:r>
            <w:r w:rsidR="00445EE9" w:rsidRPr="00344A76">
              <w:rPr>
                <w:rFonts w:ascii="Times New Roman" w:eastAsia="Calibri" w:hAnsi="Times New Roman" w:cs="Times New Roman"/>
                <w:color w:val="000000"/>
                <w:sz w:val="20"/>
                <w:szCs w:val="20"/>
                <w:lang w:val="sk-SK"/>
              </w:rPr>
              <w:t>vody (napr.</w:t>
            </w:r>
            <w:r w:rsidR="001536EC">
              <w:rPr>
                <w:rFonts w:ascii="Times New Roman" w:eastAsia="Calibri" w:hAnsi="Times New Roman" w:cs="Times New Roman"/>
                <w:color w:val="000000"/>
                <w:sz w:val="20"/>
                <w:szCs w:val="20"/>
                <w:lang w:val="sk-SK"/>
              </w:rPr>
              <w:t> </w:t>
            </w:r>
            <w:r>
              <w:rPr>
                <w:rFonts w:ascii="Times New Roman" w:eastAsia="Calibri" w:hAnsi="Times New Roman" w:cs="Times New Roman"/>
                <w:color w:val="000000"/>
                <w:sz w:val="20"/>
                <w:szCs w:val="20"/>
                <w:lang w:val="sk-SK"/>
              </w:rPr>
              <w:t>na </w:t>
            </w:r>
            <w:r w:rsidR="00445EE9" w:rsidRPr="00344A76">
              <w:rPr>
                <w:rFonts w:ascii="Times New Roman" w:eastAsia="Calibri" w:hAnsi="Times New Roman" w:cs="Times New Roman"/>
                <w:color w:val="000000"/>
                <w:sz w:val="20"/>
                <w:szCs w:val="20"/>
                <w:lang w:val="sk-SK"/>
              </w:rPr>
              <w:t xml:space="preserve">účel polievania záhrady alebo prehriatych </w:t>
            </w:r>
            <w:r w:rsidR="00893497">
              <w:rPr>
                <w:rFonts w:ascii="Times New Roman" w:eastAsia="Calibri" w:hAnsi="Times New Roman" w:cs="Times New Roman"/>
                <w:color w:val="000000"/>
                <w:sz w:val="20"/>
                <w:szCs w:val="20"/>
                <w:lang w:val="sk-SK"/>
              </w:rPr>
              <w:t>s</w:t>
            </w:r>
            <w:r w:rsidR="00445EE9" w:rsidRPr="00344A76">
              <w:rPr>
                <w:rFonts w:ascii="Times New Roman" w:eastAsia="Calibri" w:hAnsi="Times New Roman" w:cs="Times New Roman"/>
                <w:color w:val="000000"/>
                <w:sz w:val="20"/>
                <w:szCs w:val="20"/>
                <w:lang w:val="sk-SK"/>
              </w:rPr>
              <w:t xml:space="preserve">pevnených povrchov). Alternatívou je zmena nepriepustných </w:t>
            </w:r>
            <w:r w:rsidR="00893497">
              <w:rPr>
                <w:rFonts w:ascii="Times New Roman" w:eastAsia="Calibri" w:hAnsi="Times New Roman" w:cs="Times New Roman"/>
                <w:color w:val="000000"/>
                <w:sz w:val="20"/>
                <w:szCs w:val="20"/>
                <w:lang w:val="sk-SK"/>
              </w:rPr>
              <w:t>s</w:t>
            </w:r>
            <w:r w:rsidR="00445EE9" w:rsidRPr="00344A76">
              <w:rPr>
                <w:rFonts w:ascii="Times New Roman" w:eastAsia="Calibri" w:hAnsi="Times New Roman" w:cs="Times New Roman"/>
                <w:color w:val="000000"/>
                <w:sz w:val="20"/>
                <w:szCs w:val="20"/>
                <w:lang w:val="sk-SK"/>
              </w:rPr>
              <w:t xml:space="preserve">pevnených plôch </w:t>
            </w:r>
            <w:r>
              <w:rPr>
                <w:rFonts w:ascii="Times New Roman" w:eastAsia="Calibri" w:hAnsi="Times New Roman" w:cs="Times New Roman"/>
                <w:color w:val="000000"/>
                <w:sz w:val="20"/>
                <w:szCs w:val="20"/>
                <w:lang w:val="sk-SK"/>
              </w:rPr>
              <w:t>na </w:t>
            </w:r>
            <w:r w:rsidR="00445EE9" w:rsidRPr="00344A76">
              <w:rPr>
                <w:rFonts w:ascii="Times New Roman" w:eastAsia="Calibri" w:hAnsi="Times New Roman" w:cs="Times New Roman"/>
                <w:color w:val="000000"/>
                <w:sz w:val="20"/>
                <w:szCs w:val="20"/>
                <w:lang w:val="sk-SK"/>
              </w:rPr>
              <w:t xml:space="preserve">priepustné. </w:t>
            </w:r>
          </w:p>
          <w:p w14:paraId="3A1AF061"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744C6D">
              <w:rPr>
                <w:rFonts w:ascii="Times New Roman" w:eastAsia="Calibri" w:hAnsi="Times New Roman" w:cs="Times New Roman"/>
                <w:color w:val="000000"/>
                <w:sz w:val="20"/>
                <w:szCs w:val="20"/>
                <w:lang w:val="sk-SK"/>
              </w:rPr>
              <w:t xml:space="preserve">Úprava brehov </w:t>
            </w:r>
            <w:r w:rsidR="00AB207A">
              <w:rPr>
                <w:rFonts w:ascii="Times New Roman" w:eastAsia="Calibri" w:hAnsi="Times New Roman" w:cs="Times New Roman"/>
                <w:color w:val="000000"/>
                <w:sz w:val="20"/>
                <w:szCs w:val="20"/>
                <w:lang w:val="sk-SK"/>
              </w:rPr>
              <w:t>a </w:t>
            </w:r>
            <w:r w:rsidRPr="00744C6D">
              <w:rPr>
                <w:rFonts w:ascii="Times New Roman" w:eastAsia="Calibri" w:hAnsi="Times New Roman" w:cs="Times New Roman"/>
                <w:color w:val="000000"/>
                <w:sz w:val="20"/>
                <w:szCs w:val="20"/>
                <w:lang w:val="sk-SK"/>
              </w:rPr>
              <w:t xml:space="preserve">budovanie mól </w:t>
            </w:r>
            <w:r w:rsidR="00AB207A">
              <w:rPr>
                <w:rFonts w:ascii="Times New Roman" w:eastAsia="Calibri" w:hAnsi="Times New Roman" w:cs="Times New Roman"/>
                <w:color w:val="000000"/>
                <w:sz w:val="20"/>
                <w:szCs w:val="20"/>
                <w:lang w:val="sk-SK"/>
              </w:rPr>
              <w:t>na </w:t>
            </w:r>
            <w:r w:rsidRPr="00744C6D">
              <w:rPr>
                <w:rFonts w:ascii="Times New Roman" w:eastAsia="Calibri" w:hAnsi="Times New Roman" w:cs="Times New Roman"/>
                <w:color w:val="000000"/>
                <w:sz w:val="20"/>
                <w:szCs w:val="20"/>
                <w:lang w:val="sk-SK"/>
              </w:rPr>
              <w:t xml:space="preserve">vodných plochách umožňujúcich komfortný prístup </w:t>
            </w:r>
            <w:r w:rsidR="00973711">
              <w:rPr>
                <w:rFonts w:ascii="Times New Roman" w:eastAsia="Calibri" w:hAnsi="Times New Roman" w:cs="Times New Roman"/>
                <w:color w:val="000000"/>
                <w:sz w:val="20"/>
                <w:szCs w:val="20"/>
                <w:lang w:val="sk-SK"/>
              </w:rPr>
              <w:t>do </w:t>
            </w:r>
            <w:r w:rsidRPr="00744C6D">
              <w:rPr>
                <w:rFonts w:ascii="Times New Roman" w:eastAsia="Calibri" w:hAnsi="Times New Roman" w:cs="Times New Roman"/>
                <w:color w:val="000000"/>
                <w:sz w:val="20"/>
                <w:szCs w:val="20"/>
                <w:lang w:val="sk-SK"/>
              </w:rPr>
              <w:t xml:space="preserve">vody </w:t>
            </w:r>
            <w:r w:rsidR="003575A7">
              <w:rPr>
                <w:rFonts w:ascii="Times New Roman" w:eastAsia="Calibri" w:hAnsi="Times New Roman" w:cs="Times New Roman"/>
                <w:color w:val="000000"/>
                <w:sz w:val="20"/>
                <w:szCs w:val="20"/>
                <w:lang w:val="sk-SK"/>
              </w:rPr>
              <w:t>aj </w:t>
            </w:r>
            <w:r w:rsidRPr="00744C6D">
              <w:rPr>
                <w:rFonts w:ascii="Times New Roman" w:eastAsia="Calibri" w:hAnsi="Times New Roman" w:cs="Times New Roman"/>
                <w:color w:val="000000"/>
                <w:sz w:val="20"/>
                <w:szCs w:val="20"/>
                <w:lang w:val="sk-SK"/>
              </w:rPr>
              <w:t>pri výraznejšom poklese vodnej hladiny</w:t>
            </w:r>
            <w:r>
              <w:rPr>
                <w:rFonts w:ascii="Times New Roman" w:eastAsia="Calibri" w:hAnsi="Times New Roman" w:cs="Times New Roman"/>
                <w:color w:val="000000"/>
                <w:sz w:val="20"/>
                <w:szCs w:val="20"/>
                <w:lang w:val="sk-SK"/>
              </w:rPr>
              <w:t>.</w:t>
            </w:r>
          </w:p>
        </w:tc>
      </w:tr>
      <w:tr w:rsidR="00445EE9" w:rsidRPr="00344A76" w14:paraId="4272D9EA" w14:textId="77777777" w:rsidTr="00445EE9">
        <w:trPr>
          <w:trHeight w:val="817"/>
        </w:trPr>
        <w:tc>
          <w:tcPr>
            <w:tcW w:w="1526" w:type="dxa"/>
            <w:vAlign w:val="center"/>
          </w:tcPr>
          <w:p w14:paraId="1813AC0B"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mbria" w:hAnsi="Times New Roman" w:cs="Times New Roman"/>
                <w:color w:val="000000"/>
                <w:sz w:val="20"/>
                <w:szCs w:val="20"/>
                <w:lang w:val="sk-SK"/>
              </w:rPr>
              <w:t>Premenlivosť zrážkových úhrnov</w:t>
            </w:r>
          </w:p>
          <w:p w14:paraId="45BBD985" w14:textId="77777777" w:rsidR="00445EE9" w:rsidRPr="00344A76" w:rsidRDefault="00445EE9" w:rsidP="00445EE9">
            <w:pPr>
              <w:spacing w:after="0"/>
              <w:rPr>
                <w:rFonts w:ascii="Times New Roman" w:eastAsia="Calibri" w:hAnsi="Times New Roman" w:cs="Times New Roman"/>
                <w:color w:val="000000"/>
                <w:sz w:val="20"/>
                <w:szCs w:val="20"/>
                <w:lang w:val="sk-SK"/>
              </w:rPr>
            </w:pPr>
          </w:p>
        </w:tc>
        <w:tc>
          <w:tcPr>
            <w:tcW w:w="2977" w:type="dxa"/>
            <w:vAlign w:val="center"/>
          </w:tcPr>
          <w:p w14:paraId="52948DA5" w14:textId="77777777" w:rsidR="00445EE9" w:rsidRPr="00344A76" w:rsidRDefault="00445EE9" w:rsidP="00445EE9">
            <w:pPr>
              <w:spacing w:after="0"/>
              <w:jc w:val="left"/>
              <w:rPr>
                <w:rFonts w:ascii="Times New Roman" w:eastAsia="Times New Roman" w:hAnsi="Times New Roman" w:cs="Times New Roman"/>
                <w:color w:val="000000"/>
                <w:sz w:val="20"/>
                <w:szCs w:val="20"/>
                <w:lang w:val="sk-SK" w:eastAsia="sk-SK"/>
              </w:rPr>
            </w:pPr>
            <w:r w:rsidRPr="00344A76">
              <w:rPr>
                <w:rFonts w:ascii="Times New Roman" w:eastAsia="Cambria" w:hAnsi="Times New Roman" w:cs="Times New Roman"/>
                <w:color w:val="000000"/>
                <w:sz w:val="20"/>
                <w:szCs w:val="20"/>
                <w:lang w:val="sk-SK"/>
              </w:rPr>
              <w:t>Extrémne úhrny zrážok (</w:t>
            </w:r>
            <w:r w:rsidR="00893497">
              <w:rPr>
                <w:rFonts w:ascii="Times New Roman" w:eastAsia="Cambria" w:hAnsi="Times New Roman" w:cs="Times New Roman"/>
                <w:color w:val="000000"/>
                <w:sz w:val="20"/>
                <w:szCs w:val="20"/>
                <w:lang w:val="sk-SK"/>
              </w:rPr>
              <w:t>s</w:t>
            </w:r>
            <w:r w:rsidRPr="00344A76">
              <w:rPr>
                <w:rFonts w:ascii="Times New Roman" w:eastAsia="Cambria" w:hAnsi="Times New Roman" w:cs="Times New Roman"/>
                <w:color w:val="000000"/>
                <w:sz w:val="20"/>
                <w:szCs w:val="20"/>
                <w:lang w:val="sk-SK"/>
              </w:rPr>
              <w:t xml:space="preserve">nehové, dažďové </w:t>
            </w:r>
            <w:r w:rsidR="00AB207A">
              <w:rPr>
                <w:rFonts w:ascii="Times New Roman" w:eastAsia="Cambria" w:hAnsi="Times New Roman" w:cs="Times New Roman"/>
                <w:color w:val="000000"/>
                <w:sz w:val="20"/>
                <w:szCs w:val="20"/>
                <w:lang w:val="sk-SK"/>
              </w:rPr>
              <w:t>a </w:t>
            </w:r>
            <w:r w:rsidRPr="00344A76">
              <w:rPr>
                <w:rFonts w:ascii="Times New Roman" w:eastAsia="Cambria" w:hAnsi="Times New Roman" w:cs="Times New Roman"/>
                <w:color w:val="000000"/>
                <w:sz w:val="20"/>
                <w:szCs w:val="20"/>
                <w:lang w:val="sk-SK"/>
              </w:rPr>
              <w:t>prívalové povodne).</w:t>
            </w:r>
          </w:p>
        </w:tc>
        <w:tc>
          <w:tcPr>
            <w:tcW w:w="5119" w:type="dxa"/>
            <w:vAlign w:val="center"/>
          </w:tcPr>
          <w:p w14:paraId="280AD3FA" w14:textId="77777777" w:rsidR="00445EE9" w:rsidRPr="00344A76" w:rsidRDefault="00445EE9" w:rsidP="00445EE9">
            <w:pPr>
              <w:spacing w:after="0"/>
              <w:rPr>
                <w:rFonts w:ascii="Times New Roman" w:eastAsia="Times New Roman" w:hAnsi="Times New Roman" w:cs="Times New Roman"/>
                <w:color w:val="000000"/>
                <w:sz w:val="20"/>
                <w:szCs w:val="20"/>
                <w:lang w:val="sk-SK" w:eastAsia="sk-SK"/>
              </w:rPr>
            </w:pPr>
            <w:r w:rsidRPr="00344A76">
              <w:rPr>
                <w:rFonts w:ascii="Times New Roman" w:eastAsia="Times New Roman" w:hAnsi="Times New Roman" w:cs="Times New Roman"/>
                <w:color w:val="000000"/>
                <w:sz w:val="20"/>
                <w:szCs w:val="20"/>
                <w:lang w:val="sk-SK" w:eastAsia="sk-SK"/>
              </w:rPr>
              <w:t xml:space="preserve">Zabezpečiť protipovodňovú ochranu </w:t>
            </w:r>
            <w:r w:rsidR="00893497">
              <w:rPr>
                <w:rFonts w:ascii="Times New Roman" w:eastAsia="Times New Roman" w:hAnsi="Times New Roman" w:cs="Times New Roman"/>
                <w:color w:val="000000"/>
                <w:sz w:val="20"/>
                <w:szCs w:val="20"/>
                <w:lang w:val="sk-SK" w:eastAsia="sk-SK"/>
              </w:rPr>
              <w:t>s</w:t>
            </w:r>
            <w:r w:rsidRPr="00344A76">
              <w:rPr>
                <w:rFonts w:ascii="Times New Roman" w:eastAsia="Times New Roman" w:hAnsi="Times New Roman" w:cs="Times New Roman"/>
                <w:color w:val="000000"/>
                <w:sz w:val="20"/>
                <w:szCs w:val="20"/>
                <w:lang w:val="sk-SK" w:eastAsia="sk-SK"/>
              </w:rPr>
              <w:t xml:space="preserve">ídiel, budovanie dažďových záhrad, </w:t>
            </w:r>
            <w:proofErr w:type="spellStart"/>
            <w:r w:rsidRPr="00344A76">
              <w:rPr>
                <w:rFonts w:ascii="Times New Roman" w:eastAsia="Times New Roman" w:hAnsi="Times New Roman" w:cs="Times New Roman"/>
                <w:color w:val="000000"/>
                <w:sz w:val="20"/>
                <w:szCs w:val="20"/>
                <w:lang w:val="sk-SK" w:eastAsia="sk-SK"/>
              </w:rPr>
              <w:t>vsakovacích</w:t>
            </w:r>
            <w:proofErr w:type="spellEnd"/>
            <w:r w:rsidRPr="00344A76">
              <w:rPr>
                <w:rFonts w:ascii="Times New Roman" w:eastAsia="Times New Roman" w:hAnsi="Times New Roman" w:cs="Times New Roman"/>
                <w:color w:val="000000"/>
                <w:sz w:val="20"/>
                <w:szCs w:val="20"/>
                <w:lang w:val="sk-SK" w:eastAsia="sk-SK"/>
              </w:rPr>
              <w:t xml:space="preserve"> </w:t>
            </w:r>
            <w:r w:rsidR="00AB207A">
              <w:rPr>
                <w:rFonts w:ascii="Times New Roman" w:eastAsia="Times New Roman" w:hAnsi="Times New Roman" w:cs="Times New Roman"/>
                <w:color w:val="000000"/>
                <w:sz w:val="20"/>
                <w:szCs w:val="20"/>
                <w:lang w:val="sk-SK" w:eastAsia="sk-SK"/>
              </w:rPr>
              <w:t>a </w:t>
            </w:r>
            <w:r w:rsidRPr="00344A76">
              <w:rPr>
                <w:rFonts w:ascii="Times New Roman" w:eastAsia="Times New Roman" w:hAnsi="Times New Roman" w:cs="Times New Roman"/>
                <w:color w:val="000000"/>
                <w:sz w:val="20"/>
                <w:szCs w:val="20"/>
                <w:lang w:val="sk-SK" w:eastAsia="sk-SK"/>
              </w:rPr>
              <w:t xml:space="preserve">retenčných zariadení, </w:t>
            </w:r>
            <w:proofErr w:type="spellStart"/>
            <w:r w:rsidRPr="00344A76">
              <w:rPr>
                <w:rFonts w:ascii="Times New Roman" w:eastAsia="Times New Roman" w:hAnsi="Times New Roman" w:cs="Times New Roman"/>
                <w:color w:val="000000"/>
                <w:sz w:val="20"/>
                <w:szCs w:val="20"/>
                <w:lang w:val="sk-SK" w:eastAsia="sk-SK"/>
              </w:rPr>
              <w:t>mikromokradí</w:t>
            </w:r>
            <w:proofErr w:type="spellEnd"/>
            <w:r w:rsidRPr="00344A76">
              <w:rPr>
                <w:rFonts w:ascii="Times New Roman" w:eastAsia="Times New Roman" w:hAnsi="Times New Roman" w:cs="Times New Roman"/>
                <w:color w:val="000000"/>
                <w:sz w:val="20"/>
                <w:szCs w:val="20"/>
                <w:lang w:val="sk-SK" w:eastAsia="sk-SK"/>
              </w:rPr>
              <w:t>, depresných mokradí.</w:t>
            </w:r>
          </w:p>
        </w:tc>
      </w:tr>
      <w:tr w:rsidR="00445EE9" w:rsidRPr="00344A76" w14:paraId="7C078140" w14:textId="77777777" w:rsidTr="00445EE9">
        <w:trPr>
          <w:trHeight w:val="745"/>
        </w:trPr>
        <w:tc>
          <w:tcPr>
            <w:tcW w:w="1526" w:type="dxa"/>
            <w:vAlign w:val="center"/>
          </w:tcPr>
          <w:p w14:paraId="4B1EB369"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Vznik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šírenie škodcov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pôsobujúcich choroby</w:t>
            </w:r>
          </w:p>
        </w:tc>
        <w:tc>
          <w:tcPr>
            <w:tcW w:w="2977" w:type="dxa"/>
            <w:vAlign w:val="center"/>
          </w:tcPr>
          <w:p w14:paraId="73D58EF8"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Nepriaznivé dopady </w:t>
            </w:r>
            <w:r w:rsidR="00AB207A">
              <w:rPr>
                <w:rFonts w:ascii="Times New Roman" w:eastAsia="Calibri" w:hAnsi="Times New Roman" w:cs="Times New Roman"/>
                <w:color w:val="000000"/>
                <w:sz w:val="20"/>
                <w:szCs w:val="20"/>
                <w:lang w:val="sk-SK"/>
              </w:rPr>
              <w:t>na </w:t>
            </w:r>
            <w:r w:rsidRPr="00344A76">
              <w:rPr>
                <w:rFonts w:ascii="Times New Roman" w:eastAsia="Calibri" w:hAnsi="Times New Roman" w:cs="Times New Roman"/>
                <w:color w:val="000000"/>
                <w:sz w:val="20"/>
                <w:szCs w:val="20"/>
                <w:lang w:val="sk-SK"/>
              </w:rPr>
              <w:t>zdravie návštevníkov (infekcie, epidémie)</w:t>
            </w:r>
          </w:p>
        </w:tc>
        <w:tc>
          <w:tcPr>
            <w:tcW w:w="5119" w:type="dxa"/>
            <w:vAlign w:val="center"/>
          </w:tcPr>
          <w:p w14:paraId="62DAB967"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Zabezpečenie informačných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lužieb pre návštevníkov (potrebné očkovania, preventívne opatrenia proti kliešťom, komárom, ovadom).</w:t>
            </w:r>
          </w:p>
        </w:tc>
      </w:tr>
      <w:tr w:rsidR="00445EE9" w:rsidRPr="00344A76" w14:paraId="347A8564" w14:textId="77777777" w:rsidTr="00445EE9">
        <w:trPr>
          <w:trHeight w:val="1099"/>
        </w:trPr>
        <w:tc>
          <w:tcPr>
            <w:tcW w:w="1526" w:type="dxa"/>
            <w:vAlign w:val="center"/>
          </w:tcPr>
          <w:p w14:paraId="46F6767A"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lastRenderedPageBreak/>
              <w:t xml:space="preserve">Zvýšený výskyt </w:t>
            </w:r>
            <w:proofErr w:type="spellStart"/>
            <w:r w:rsidRPr="00344A76">
              <w:rPr>
                <w:rFonts w:ascii="Times New Roman" w:eastAsia="Calibri" w:hAnsi="Times New Roman" w:cs="Times New Roman"/>
                <w:color w:val="000000"/>
                <w:sz w:val="20"/>
                <w:szCs w:val="20"/>
                <w:lang w:val="sk-SK"/>
              </w:rPr>
              <w:t>alergénov</w:t>
            </w:r>
            <w:proofErr w:type="spellEnd"/>
            <w:r w:rsidRPr="00344A76">
              <w:rPr>
                <w:rFonts w:ascii="Times New Roman" w:eastAsia="Calibri" w:hAnsi="Times New Roman" w:cs="Times New Roman"/>
                <w:color w:val="000000"/>
                <w:sz w:val="20"/>
                <w:szCs w:val="20"/>
                <w:lang w:val="sk-SK"/>
              </w:rPr>
              <w:t xml:space="preserve"> </w:t>
            </w:r>
          </w:p>
        </w:tc>
        <w:tc>
          <w:tcPr>
            <w:tcW w:w="2977" w:type="dxa"/>
            <w:vAlign w:val="center"/>
          </w:tcPr>
          <w:p w14:paraId="782BF478" w14:textId="77777777" w:rsidR="00445EE9" w:rsidRPr="00344A76" w:rsidRDefault="00445EE9" w:rsidP="00445EE9">
            <w:pPr>
              <w:spacing w:after="0"/>
              <w:jc w:val="left"/>
              <w:rPr>
                <w:rFonts w:ascii="Times New Roman" w:eastAsia="Times New Roman" w:hAnsi="Times New Roman" w:cs="Times New Roman"/>
                <w:color w:val="000000"/>
                <w:sz w:val="20"/>
                <w:szCs w:val="20"/>
                <w:lang w:val="sk-SK" w:eastAsia="sk-SK"/>
              </w:rPr>
            </w:pPr>
            <w:r w:rsidRPr="00344A76">
              <w:rPr>
                <w:rFonts w:ascii="Times New Roman" w:eastAsia="Times New Roman" w:hAnsi="Times New Roman" w:cs="Times New Roman"/>
                <w:color w:val="000000"/>
                <w:sz w:val="20"/>
                <w:szCs w:val="20"/>
                <w:lang w:val="sk-SK" w:eastAsia="sk-SK"/>
              </w:rPr>
              <w:t xml:space="preserve">Alergická </w:t>
            </w:r>
            <w:r w:rsidR="003575A7">
              <w:rPr>
                <w:rFonts w:ascii="Times New Roman" w:eastAsia="Times New Roman" w:hAnsi="Times New Roman" w:cs="Times New Roman"/>
                <w:color w:val="000000"/>
                <w:sz w:val="20"/>
                <w:szCs w:val="20"/>
                <w:lang w:val="sk-SK" w:eastAsia="sk-SK"/>
              </w:rPr>
              <w:t>s</w:t>
            </w:r>
            <w:r w:rsidRPr="00344A76">
              <w:rPr>
                <w:rFonts w:ascii="Times New Roman" w:eastAsia="Times New Roman" w:hAnsi="Times New Roman" w:cs="Times New Roman"/>
                <w:color w:val="000000"/>
                <w:sz w:val="20"/>
                <w:szCs w:val="20"/>
                <w:lang w:val="sk-SK" w:eastAsia="sk-SK"/>
              </w:rPr>
              <w:t xml:space="preserve">enzitivita </w:t>
            </w:r>
            <w:r w:rsidR="00AB207A">
              <w:rPr>
                <w:rFonts w:ascii="Times New Roman" w:eastAsia="Times New Roman" w:hAnsi="Times New Roman" w:cs="Times New Roman"/>
                <w:color w:val="000000"/>
                <w:sz w:val="20"/>
                <w:szCs w:val="20"/>
                <w:lang w:val="sk-SK" w:eastAsia="sk-SK"/>
              </w:rPr>
              <w:t>a </w:t>
            </w:r>
            <w:r w:rsidRPr="00344A76">
              <w:rPr>
                <w:rFonts w:ascii="Times New Roman" w:eastAsia="Times New Roman" w:hAnsi="Times New Roman" w:cs="Times New Roman"/>
                <w:color w:val="000000"/>
                <w:sz w:val="20"/>
                <w:szCs w:val="20"/>
                <w:lang w:val="sk-SK" w:eastAsia="sk-SK"/>
              </w:rPr>
              <w:t xml:space="preserve">zhoršenie alergických </w:t>
            </w:r>
            <w:r w:rsidR="003575A7">
              <w:rPr>
                <w:rFonts w:ascii="Times New Roman" w:eastAsia="Times New Roman" w:hAnsi="Times New Roman" w:cs="Times New Roman"/>
                <w:color w:val="000000"/>
                <w:sz w:val="20"/>
                <w:szCs w:val="20"/>
                <w:lang w:val="sk-SK" w:eastAsia="sk-SK"/>
              </w:rPr>
              <w:t>s</w:t>
            </w:r>
            <w:r w:rsidRPr="00344A76">
              <w:rPr>
                <w:rFonts w:ascii="Times New Roman" w:eastAsia="Times New Roman" w:hAnsi="Times New Roman" w:cs="Times New Roman"/>
                <w:color w:val="000000"/>
                <w:sz w:val="20"/>
                <w:szCs w:val="20"/>
                <w:lang w:val="sk-SK" w:eastAsia="sk-SK"/>
              </w:rPr>
              <w:t>tavov</w:t>
            </w:r>
          </w:p>
          <w:p w14:paraId="494E8ABE"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p>
        </w:tc>
        <w:tc>
          <w:tcPr>
            <w:tcW w:w="5119" w:type="dxa"/>
            <w:vAlign w:val="center"/>
          </w:tcPr>
          <w:p w14:paraId="652D6B45" w14:textId="77777777" w:rsidR="00445EE9" w:rsidRDefault="00445EE9" w:rsidP="00445EE9">
            <w:pPr>
              <w:spacing w:after="0"/>
              <w:rPr>
                <w:rFonts w:ascii="Times New Roman"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Peľový informačný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ervis pre návštevníkov destinácií, rady odporúčania pre alergikov. </w:t>
            </w:r>
            <w:r w:rsidRPr="00344A76">
              <w:rPr>
                <w:rFonts w:ascii="Times New Roman" w:hAnsi="Times New Roman" w:cs="Times New Roman"/>
                <w:color w:val="000000"/>
                <w:sz w:val="20"/>
                <w:szCs w:val="20"/>
                <w:lang w:val="sk-SK"/>
              </w:rPr>
              <w:t xml:space="preserve">Odstraňovanie inváznych druhov rastlín </w:t>
            </w:r>
            <w:r w:rsidR="00AB207A">
              <w:rPr>
                <w:rFonts w:ascii="Times New Roman" w:hAnsi="Times New Roman" w:cs="Times New Roman"/>
                <w:color w:val="000000"/>
                <w:sz w:val="20"/>
                <w:szCs w:val="20"/>
                <w:lang w:val="sk-SK"/>
              </w:rPr>
              <w:t>v </w:t>
            </w:r>
            <w:r w:rsidRPr="00344A76">
              <w:rPr>
                <w:rFonts w:ascii="Times New Roman" w:hAnsi="Times New Roman" w:cs="Times New Roman"/>
                <w:color w:val="000000"/>
                <w:sz w:val="20"/>
                <w:szCs w:val="20"/>
                <w:lang w:val="sk-SK"/>
              </w:rPr>
              <w:t>okolí turistických destinácií.</w:t>
            </w:r>
          </w:p>
          <w:p w14:paraId="1A792483"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744C6D">
              <w:rPr>
                <w:rFonts w:ascii="Times New Roman" w:eastAsia="Calibri" w:hAnsi="Times New Roman" w:cs="Times New Roman"/>
                <w:color w:val="000000"/>
                <w:sz w:val="20"/>
                <w:szCs w:val="20"/>
                <w:lang w:val="sk-SK"/>
              </w:rPr>
              <w:t xml:space="preserve">Pravidelné kosenie alebo </w:t>
            </w:r>
            <w:r w:rsidR="00893497">
              <w:rPr>
                <w:rFonts w:ascii="Times New Roman" w:eastAsia="Calibri" w:hAnsi="Times New Roman" w:cs="Times New Roman"/>
                <w:color w:val="000000"/>
                <w:sz w:val="20"/>
                <w:szCs w:val="20"/>
                <w:lang w:val="sk-SK"/>
              </w:rPr>
              <w:t>s</w:t>
            </w:r>
            <w:r w:rsidRPr="00744C6D">
              <w:rPr>
                <w:rFonts w:ascii="Times New Roman" w:eastAsia="Calibri" w:hAnsi="Times New Roman" w:cs="Times New Roman"/>
                <w:color w:val="000000"/>
                <w:sz w:val="20"/>
                <w:szCs w:val="20"/>
                <w:lang w:val="sk-SK"/>
              </w:rPr>
              <w:t xml:space="preserve">pásanie lúk, priestorov pri cestách </w:t>
            </w:r>
            <w:r w:rsidR="00AB207A">
              <w:rPr>
                <w:rFonts w:ascii="Times New Roman" w:eastAsia="Calibri" w:hAnsi="Times New Roman" w:cs="Times New Roman"/>
                <w:color w:val="000000"/>
                <w:sz w:val="20"/>
                <w:szCs w:val="20"/>
                <w:lang w:val="sk-SK"/>
              </w:rPr>
              <w:t>a </w:t>
            </w:r>
            <w:r w:rsidRPr="00744C6D">
              <w:rPr>
                <w:rFonts w:ascii="Times New Roman" w:eastAsia="Calibri" w:hAnsi="Times New Roman" w:cs="Times New Roman"/>
                <w:color w:val="000000"/>
                <w:sz w:val="20"/>
                <w:szCs w:val="20"/>
                <w:lang w:val="sk-SK"/>
              </w:rPr>
              <w:t>iných neudržiavaných plôch zelene.</w:t>
            </w:r>
          </w:p>
        </w:tc>
      </w:tr>
      <w:tr w:rsidR="00445EE9" w:rsidRPr="00344A76" w14:paraId="7C2AA912" w14:textId="77777777" w:rsidTr="00445EE9">
        <w:tc>
          <w:tcPr>
            <w:tcW w:w="1526" w:type="dxa"/>
            <w:vAlign w:val="center"/>
          </w:tcPr>
          <w:p w14:paraId="5B5C11F6"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Zmenené klimatické podmienky</w:t>
            </w:r>
          </w:p>
          <w:p w14:paraId="7629F2E4" w14:textId="77777777" w:rsidR="00445EE9" w:rsidRPr="00344A76" w:rsidRDefault="00445EE9" w:rsidP="00445EE9">
            <w:pPr>
              <w:spacing w:after="0"/>
              <w:rPr>
                <w:rFonts w:ascii="Times New Roman" w:eastAsia="Calibri" w:hAnsi="Times New Roman" w:cs="Times New Roman"/>
                <w:color w:val="000000"/>
                <w:sz w:val="20"/>
                <w:szCs w:val="20"/>
                <w:lang w:val="sk-SK"/>
              </w:rPr>
            </w:pPr>
          </w:p>
        </w:tc>
        <w:tc>
          <w:tcPr>
            <w:tcW w:w="2977" w:type="dxa"/>
            <w:vAlign w:val="center"/>
          </w:tcPr>
          <w:p w14:paraId="4257FD94"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Znížená konkurencieschopnosť turistických destinácií </w:t>
            </w:r>
          </w:p>
          <w:p w14:paraId="44A7EE35"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p>
        </w:tc>
        <w:tc>
          <w:tcPr>
            <w:tcW w:w="5119" w:type="dxa"/>
            <w:vAlign w:val="center"/>
          </w:tcPr>
          <w:p w14:paraId="796A401E" w14:textId="77777777" w:rsidR="00445EE9" w:rsidRPr="00344A76" w:rsidRDefault="00AB207A" w:rsidP="00445EE9">
            <w:pPr>
              <w:spacing w:after="0"/>
              <w:rPr>
                <w:rFonts w:ascii="Times New Roman" w:eastAsia="Calibri" w:hAnsi="Times New Roman" w:cs="Times New Roman"/>
                <w:color w:val="000000"/>
                <w:sz w:val="20"/>
                <w:szCs w:val="20"/>
                <w:lang w:val="sk-SK"/>
              </w:rPr>
            </w:pPr>
            <w:r>
              <w:rPr>
                <w:rFonts w:ascii="Times New Roman" w:eastAsia="Calibri" w:hAnsi="Times New Roman" w:cs="Times New Roman"/>
                <w:color w:val="000000"/>
                <w:sz w:val="20"/>
                <w:szCs w:val="20"/>
                <w:lang w:val="sk-SK"/>
              </w:rPr>
              <w:t>V </w:t>
            </w:r>
            <w:r w:rsidR="00445EE9" w:rsidRPr="00344A76">
              <w:rPr>
                <w:rFonts w:ascii="Times New Roman" w:eastAsia="Calibri" w:hAnsi="Times New Roman" w:cs="Times New Roman"/>
                <w:color w:val="000000"/>
                <w:sz w:val="20"/>
                <w:szCs w:val="20"/>
                <w:lang w:val="sk-SK"/>
              </w:rPr>
              <w:t xml:space="preserve">investičných zámeroch by mali byť zohľadnené očakávané nepriaznivé dôsledky zmeny klímy (napr. pokles počtu dní </w:t>
            </w:r>
            <w:r w:rsidR="00893497">
              <w:rPr>
                <w:rFonts w:ascii="Times New Roman" w:eastAsia="Calibri" w:hAnsi="Times New Roman" w:cs="Times New Roman"/>
                <w:color w:val="000000"/>
                <w:sz w:val="20"/>
                <w:szCs w:val="20"/>
                <w:lang w:val="sk-SK"/>
              </w:rPr>
              <w:t>so s</w:t>
            </w:r>
            <w:r w:rsidR="00445EE9" w:rsidRPr="00344A76">
              <w:rPr>
                <w:rFonts w:ascii="Times New Roman" w:eastAsia="Calibri" w:hAnsi="Times New Roman" w:cs="Times New Roman"/>
                <w:color w:val="000000"/>
                <w:sz w:val="20"/>
                <w:szCs w:val="20"/>
                <w:lang w:val="sk-SK"/>
              </w:rPr>
              <w:t xml:space="preserve">nehovou pokrývkou </w:t>
            </w:r>
            <w:r>
              <w:rPr>
                <w:rFonts w:ascii="Times New Roman" w:eastAsia="Calibri" w:hAnsi="Times New Roman" w:cs="Times New Roman"/>
                <w:color w:val="000000"/>
                <w:sz w:val="20"/>
                <w:szCs w:val="20"/>
                <w:lang w:val="sk-SK"/>
              </w:rPr>
              <w:t>v </w:t>
            </w:r>
            <w:r w:rsidR="00445EE9" w:rsidRPr="00344A76">
              <w:rPr>
                <w:rFonts w:ascii="Times New Roman" w:eastAsia="Calibri" w:hAnsi="Times New Roman" w:cs="Times New Roman"/>
                <w:color w:val="000000"/>
                <w:sz w:val="20"/>
                <w:szCs w:val="20"/>
                <w:lang w:val="sk-SK"/>
              </w:rPr>
              <w:t xml:space="preserve">istých regiónoch </w:t>
            </w:r>
            <w:r>
              <w:rPr>
                <w:rFonts w:ascii="Times New Roman" w:eastAsia="Calibri" w:hAnsi="Times New Roman" w:cs="Times New Roman"/>
                <w:color w:val="000000"/>
                <w:sz w:val="20"/>
                <w:szCs w:val="20"/>
                <w:lang w:val="sk-SK"/>
              </w:rPr>
              <w:t>a </w:t>
            </w:r>
            <w:r w:rsidR="00445EE9" w:rsidRPr="00344A76">
              <w:rPr>
                <w:rFonts w:ascii="Times New Roman" w:eastAsia="Calibri" w:hAnsi="Times New Roman" w:cs="Times New Roman"/>
                <w:color w:val="000000"/>
                <w:sz w:val="20"/>
                <w:szCs w:val="20"/>
                <w:lang w:val="sk-SK"/>
              </w:rPr>
              <w:t xml:space="preserve">nadmorských výškach, limitovaná dostupnosť vody </w:t>
            </w:r>
            <w:r>
              <w:rPr>
                <w:rFonts w:ascii="Times New Roman" w:eastAsia="Calibri" w:hAnsi="Times New Roman" w:cs="Times New Roman"/>
                <w:color w:val="000000"/>
                <w:sz w:val="20"/>
                <w:szCs w:val="20"/>
                <w:lang w:val="sk-SK"/>
              </w:rPr>
              <w:t>v </w:t>
            </w:r>
            <w:r w:rsidR="00445EE9" w:rsidRPr="00344A76">
              <w:rPr>
                <w:rFonts w:ascii="Times New Roman" w:eastAsia="Calibri" w:hAnsi="Times New Roman" w:cs="Times New Roman"/>
                <w:color w:val="000000"/>
                <w:sz w:val="20"/>
                <w:szCs w:val="20"/>
                <w:lang w:val="sk-SK"/>
              </w:rPr>
              <w:t xml:space="preserve">prípade dlhodobého </w:t>
            </w:r>
            <w:r w:rsidR="00893497">
              <w:rPr>
                <w:rFonts w:ascii="Times New Roman" w:eastAsia="Calibri" w:hAnsi="Times New Roman" w:cs="Times New Roman"/>
                <w:color w:val="000000"/>
                <w:sz w:val="20"/>
                <w:szCs w:val="20"/>
                <w:lang w:val="sk-SK"/>
              </w:rPr>
              <w:t>s</w:t>
            </w:r>
            <w:r w:rsidR="00445EE9" w:rsidRPr="00344A76">
              <w:rPr>
                <w:rFonts w:ascii="Times New Roman" w:eastAsia="Calibri" w:hAnsi="Times New Roman" w:cs="Times New Roman"/>
                <w:color w:val="000000"/>
                <w:sz w:val="20"/>
                <w:szCs w:val="20"/>
                <w:lang w:val="sk-SK"/>
              </w:rPr>
              <w:t xml:space="preserve">ucha </w:t>
            </w:r>
            <w:r>
              <w:rPr>
                <w:rFonts w:ascii="Times New Roman" w:eastAsia="Calibri" w:hAnsi="Times New Roman" w:cs="Times New Roman"/>
                <w:color w:val="000000"/>
                <w:sz w:val="20"/>
                <w:szCs w:val="20"/>
                <w:lang w:val="sk-SK"/>
              </w:rPr>
              <w:t>a </w:t>
            </w:r>
            <w:r w:rsidR="00445EE9" w:rsidRPr="00344A76">
              <w:rPr>
                <w:rFonts w:ascii="Times New Roman" w:eastAsia="Calibri" w:hAnsi="Times New Roman" w:cs="Times New Roman"/>
                <w:color w:val="000000"/>
                <w:sz w:val="20"/>
                <w:szCs w:val="20"/>
                <w:lang w:val="sk-SK"/>
              </w:rPr>
              <w:t xml:space="preserve">pod.) Preorientovanie </w:t>
            </w:r>
            <w:r w:rsidR="00893497">
              <w:rPr>
                <w:rFonts w:ascii="Times New Roman" w:eastAsia="Calibri" w:hAnsi="Times New Roman" w:cs="Times New Roman"/>
                <w:color w:val="000000"/>
                <w:sz w:val="20"/>
                <w:szCs w:val="20"/>
                <w:lang w:val="sk-SK"/>
              </w:rPr>
              <w:t>s</w:t>
            </w:r>
            <w:r w:rsidR="00445EE9" w:rsidRPr="00344A76">
              <w:rPr>
                <w:rFonts w:ascii="Times New Roman" w:eastAsia="Calibri" w:hAnsi="Times New Roman" w:cs="Times New Roman"/>
                <w:color w:val="000000"/>
                <w:sz w:val="20"/>
                <w:szCs w:val="20"/>
                <w:lang w:val="sk-SK"/>
              </w:rPr>
              <w:t xml:space="preserve">a </w:t>
            </w:r>
            <w:r>
              <w:rPr>
                <w:rFonts w:ascii="Times New Roman" w:eastAsia="Calibri" w:hAnsi="Times New Roman" w:cs="Times New Roman"/>
                <w:color w:val="000000"/>
                <w:sz w:val="20"/>
                <w:szCs w:val="20"/>
                <w:lang w:val="sk-SK"/>
              </w:rPr>
              <w:t>na </w:t>
            </w:r>
            <w:r w:rsidR="00445EE9" w:rsidRPr="00344A76">
              <w:rPr>
                <w:rFonts w:ascii="Times New Roman" w:eastAsia="Calibri" w:hAnsi="Times New Roman" w:cs="Times New Roman"/>
                <w:color w:val="000000"/>
                <w:sz w:val="20"/>
                <w:szCs w:val="20"/>
                <w:lang w:val="sk-SK"/>
              </w:rPr>
              <w:t>iný druh turizmu (</w:t>
            </w:r>
            <w:proofErr w:type="spellStart"/>
            <w:r w:rsidR="00445EE9" w:rsidRPr="00344A76">
              <w:rPr>
                <w:rFonts w:ascii="Times New Roman" w:eastAsia="Calibri" w:hAnsi="Times New Roman" w:cs="Times New Roman"/>
                <w:color w:val="000000"/>
                <w:sz w:val="20"/>
                <w:szCs w:val="20"/>
                <w:lang w:val="sk-SK"/>
              </w:rPr>
              <w:t>wellness</w:t>
            </w:r>
            <w:proofErr w:type="spellEnd"/>
            <w:r w:rsidR="00445EE9" w:rsidRPr="00344A76">
              <w:rPr>
                <w:rFonts w:ascii="Times New Roman" w:eastAsia="Calibri" w:hAnsi="Times New Roman" w:cs="Times New Roman"/>
                <w:color w:val="000000"/>
                <w:sz w:val="20"/>
                <w:szCs w:val="20"/>
                <w:lang w:val="sk-SK"/>
              </w:rPr>
              <w:t xml:space="preserve">, </w:t>
            </w:r>
            <w:proofErr w:type="spellStart"/>
            <w:r w:rsidR="00445EE9" w:rsidRPr="00344A76">
              <w:rPr>
                <w:rFonts w:ascii="Times New Roman" w:eastAsia="Calibri" w:hAnsi="Times New Roman" w:cs="Times New Roman"/>
                <w:color w:val="000000"/>
                <w:sz w:val="20"/>
                <w:szCs w:val="20"/>
                <w:lang w:val="sk-SK"/>
              </w:rPr>
              <w:t>eko</w:t>
            </w:r>
            <w:proofErr w:type="spellEnd"/>
            <w:r w:rsidR="00445EE9" w:rsidRPr="00344A76">
              <w:rPr>
                <w:rFonts w:ascii="Times New Roman" w:eastAsia="Calibri" w:hAnsi="Times New Roman" w:cs="Times New Roman"/>
                <w:color w:val="000000"/>
                <w:sz w:val="20"/>
                <w:szCs w:val="20"/>
                <w:lang w:val="sk-SK"/>
              </w:rPr>
              <w:t xml:space="preserve">, </w:t>
            </w:r>
            <w:proofErr w:type="spellStart"/>
            <w:r w:rsidR="00445EE9" w:rsidRPr="00344A76">
              <w:rPr>
                <w:rFonts w:ascii="Times New Roman" w:eastAsia="Calibri" w:hAnsi="Times New Roman" w:cs="Times New Roman"/>
                <w:color w:val="000000"/>
                <w:sz w:val="20"/>
                <w:szCs w:val="20"/>
                <w:lang w:val="sk-SK"/>
              </w:rPr>
              <w:t>agro</w:t>
            </w:r>
            <w:proofErr w:type="spellEnd"/>
            <w:r w:rsidR="00445EE9" w:rsidRPr="00344A76">
              <w:rPr>
                <w:rFonts w:ascii="Times New Roman" w:eastAsia="Calibri" w:hAnsi="Times New Roman" w:cs="Times New Roman"/>
                <w:color w:val="000000"/>
                <w:sz w:val="20"/>
                <w:szCs w:val="20"/>
                <w:lang w:val="sk-SK"/>
              </w:rPr>
              <w:t xml:space="preserve">, </w:t>
            </w:r>
            <w:proofErr w:type="spellStart"/>
            <w:r w:rsidR="00445EE9" w:rsidRPr="00344A76">
              <w:rPr>
                <w:rFonts w:ascii="Times New Roman" w:eastAsia="Calibri" w:hAnsi="Times New Roman" w:cs="Times New Roman"/>
                <w:color w:val="000000"/>
                <w:sz w:val="20"/>
                <w:szCs w:val="20"/>
                <w:lang w:val="sk-SK"/>
              </w:rPr>
              <w:t>gastro</w:t>
            </w:r>
            <w:proofErr w:type="spellEnd"/>
            <w:r w:rsidR="00445EE9" w:rsidRPr="00344A76">
              <w:rPr>
                <w:rFonts w:ascii="Times New Roman" w:eastAsia="Calibri" w:hAnsi="Times New Roman" w:cs="Times New Roman"/>
                <w:color w:val="000000"/>
                <w:sz w:val="20"/>
                <w:szCs w:val="20"/>
                <w:lang w:val="sk-SK"/>
              </w:rPr>
              <w:t xml:space="preserve">, </w:t>
            </w:r>
            <w:proofErr w:type="spellStart"/>
            <w:r w:rsidR="00445EE9" w:rsidRPr="00344A76">
              <w:rPr>
                <w:rFonts w:ascii="Times New Roman" w:eastAsia="Calibri" w:hAnsi="Times New Roman" w:cs="Times New Roman"/>
                <w:color w:val="000000"/>
                <w:sz w:val="20"/>
                <w:szCs w:val="20"/>
                <w:lang w:val="sk-SK"/>
              </w:rPr>
              <w:t>geoturizmus</w:t>
            </w:r>
            <w:proofErr w:type="spellEnd"/>
            <w:r w:rsidR="00445EE9" w:rsidRPr="00344A76">
              <w:rPr>
                <w:rFonts w:ascii="Times New Roman" w:eastAsia="Calibri" w:hAnsi="Times New Roman" w:cs="Times New Roman"/>
                <w:color w:val="000000"/>
                <w:sz w:val="20"/>
                <w:szCs w:val="20"/>
                <w:lang w:val="sk-SK"/>
              </w:rPr>
              <w:t xml:space="preserve"> </w:t>
            </w:r>
            <w:r>
              <w:rPr>
                <w:rFonts w:ascii="Times New Roman" w:eastAsia="Calibri" w:hAnsi="Times New Roman" w:cs="Times New Roman"/>
                <w:color w:val="000000"/>
                <w:sz w:val="20"/>
                <w:szCs w:val="20"/>
                <w:lang w:val="sk-SK"/>
              </w:rPr>
              <w:t>a </w:t>
            </w:r>
            <w:r w:rsidR="00445EE9" w:rsidRPr="00344A76">
              <w:rPr>
                <w:rFonts w:ascii="Times New Roman" w:eastAsia="Calibri" w:hAnsi="Times New Roman" w:cs="Times New Roman"/>
                <w:color w:val="000000"/>
                <w:sz w:val="20"/>
                <w:szCs w:val="20"/>
                <w:lang w:val="sk-SK"/>
              </w:rPr>
              <w:t>pod.).</w:t>
            </w:r>
          </w:p>
        </w:tc>
      </w:tr>
      <w:tr w:rsidR="00445EE9" w:rsidRPr="00344A76" w14:paraId="67392C88" w14:textId="77777777" w:rsidTr="00445EE9">
        <w:trPr>
          <w:trHeight w:val="269"/>
        </w:trPr>
        <w:tc>
          <w:tcPr>
            <w:tcW w:w="1526" w:type="dxa"/>
            <w:vAlign w:val="center"/>
          </w:tcPr>
          <w:p w14:paraId="0BA50038"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Posun vegetačných zón </w:t>
            </w:r>
            <w:r w:rsidR="00AB207A">
              <w:rPr>
                <w:rFonts w:ascii="Times New Roman" w:eastAsia="Calibri" w:hAnsi="Times New Roman" w:cs="Times New Roman"/>
                <w:color w:val="000000"/>
                <w:sz w:val="20"/>
                <w:szCs w:val="20"/>
                <w:lang w:val="sk-SK"/>
              </w:rPr>
              <w:t>a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tupňov</w:t>
            </w:r>
          </w:p>
        </w:tc>
        <w:tc>
          <w:tcPr>
            <w:tcW w:w="2977" w:type="dxa"/>
            <w:vAlign w:val="center"/>
          </w:tcPr>
          <w:p w14:paraId="54060E61"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Zvýšenie záujmu </w:t>
            </w:r>
            <w:r w:rsidR="00AB207A">
              <w:rPr>
                <w:rFonts w:ascii="Times New Roman" w:eastAsia="Calibri" w:hAnsi="Times New Roman" w:cs="Times New Roman"/>
                <w:color w:val="000000"/>
                <w:sz w:val="20"/>
                <w:szCs w:val="20"/>
                <w:lang w:val="sk-SK"/>
              </w:rPr>
              <w:t>o </w:t>
            </w:r>
            <w:r w:rsidRPr="00344A76">
              <w:rPr>
                <w:rFonts w:ascii="Times New Roman" w:eastAsia="Calibri" w:hAnsi="Times New Roman" w:cs="Times New Roman"/>
                <w:color w:val="000000"/>
                <w:sz w:val="20"/>
                <w:szCs w:val="20"/>
                <w:lang w:val="sk-SK"/>
              </w:rPr>
              <w:t xml:space="preserve">niektoré menej populárne destinácie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zníženie záujmu </w:t>
            </w:r>
            <w:r w:rsidR="00AB207A">
              <w:rPr>
                <w:rFonts w:ascii="Times New Roman" w:eastAsia="Calibri" w:hAnsi="Times New Roman" w:cs="Times New Roman"/>
                <w:color w:val="000000"/>
                <w:sz w:val="20"/>
                <w:szCs w:val="20"/>
                <w:lang w:val="sk-SK"/>
              </w:rPr>
              <w:t>o </w:t>
            </w:r>
            <w:r w:rsidRPr="00344A76">
              <w:rPr>
                <w:rFonts w:ascii="Times New Roman" w:eastAsia="Calibri" w:hAnsi="Times New Roman" w:cs="Times New Roman"/>
                <w:color w:val="000000"/>
                <w:sz w:val="20"/>
                <w:szCs w:val="20"/>
                <w:lang w:val="sk-SK"/>
              </w:rPr>
              <w:t>niektoré populárne destinácie</w:t>
            </w:r>
          </w:p>
        </w:tc>
        <w:tc>
          <w:tcPr>
            <w:tcW w:w="5119" w:type="dxa"/>
            <w:vAlign w:val="center"/>
          </w:tcPr>
          <w:p w14:paraId="07627542"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Zakomponovať </w:t>
            </w:r>
            <w:r w:rsidR="00973711">
              <w:rPr>
                <w:rFonts w:ascii="Times New Roman" w:eastAsia="Calibri" w:hAnsi="Times New Roman" w:cs="Times New Roman"/>
                <w:color w:val="000000"/>
                <w:sz w:val="20"/>
                <w:szCs w:val="20"/>
                <w:lang w:val="sk-SK"/>
              </w:rPr>
              <w:t>do </w:t>
            </w:r>
            <w:r w:rsidRPr="00344A76">
              <w:rPr>
                <w:rFonts w:ascii="Times New Roman" w:eastAsia="Calibri" w:hAnsi="Times New Roman" w:cs="Times New Roman"/>
                <w:color w:val="000000"/>
                <w:sz w:val="20"/>
                <w:szCs w:val="20"/>
                <w:lang w:val="sk-SK"/>
              </w:rPr>
              <w:t xml:space="preserve">programových dokumentov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územných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tratégií tzv. zelené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modré opatrenia </w:t>
            </w:r>
            <w:r w:rsidR="00AB207A">
              <w:rPr>
                <w:rFonts w:ascii="Times New Roman" w:eastAsia="Calibri" w:hAnsi="Times New Roman" w:cs="Times New Roman"/>
                <w:color w:val="000000"/>
                <w:sz w:val="20"/>
                <w:szCs w:val="20"/>
                <w:lang w:val="sk-SK"/>
              </w:rPr>
              <w:t>na </w:t>
            </w:r>
            <w:r w:rsidRPr="00344A76">
              <w:rPr>
                <w:rFonts w:ascii="Times New Roman" w:eastAsia="Calibri" w:hAnsi="Times New Roman" w:cs="Times New Roman"/>
                <w:color w:val="000000"/>
                <w:sz w:val="20"/>
                <w:szCs w:val="20"/>
                <w:lang w:val="sk-SK"/>
              </w:rPr>
              <w:t xml:space="preserve">zabezpečenie zachovania kvality životného prostredia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 xml:space="preserve">udržateľného využívania zdrojov </w:t>
            </w:r>
            <w:r w:rsidR="00AB207A">
              <w:rPr>
                <w:rFonts w:ascii="Times New Roman" w:eastAsia="Calibri" w:hAnsi="Times New Roman" w:cs="Times New Roman"/>
                <w:color w:val="000000"/>
                <w:sz w:val="20"/>
                <w:szCs w:val="20"/>
                <w:lang w:val="sk-SK"/>
              </w:rPr>
              <w:t>v </w:t>
            </w:r>
            <w:r w:rsidRPr="00344A76">
              <w:rPr>
                <w:rFonts w:ascii="Times New Roman" w:eastAsia="Calibri" w:hAnsi="Times New Roman" w:cs="Times New Roman"/>
                <w:color w:val="000000"/>
                <w:sz w:val="20"/>
                <w:szCs w:val="20"/>
                <w:lang w:val="sk-SK"/>
              </w:rPr>
              <w:t xml:space="preserve">nových oblastiach, </w:t>
            </w:r>
            <w:r w:rsidR="00AB207A">
              <w:rPr>
                <w:rFonts w:ascii="Times New Roman" w:eastAsia="Calibri" w:hAnsi="Times New Roman" w:cs="Times New Roman"/>
                <w:color w:val="000000"/>
                <w:sz w:val="20"/>
                <w:szCs w:val="20"/>
                <w:lang w:val="sk-SK"/>
              </w:rPr>
              <w:t>o </w:t>
            </w:r>
            <w:r w:rsidRPr="00344A76">
              <w:rPr>
                <w:rFonts w:ascii="Times New Roman" w:eastAsia="Calibri" w:hAnsi="Times New Roman" w:cs="Times New Roman"/>
                <w:color w:val="000000"/>
                <w:sz w:val="20"/>
                <w:szCs w:val="20"/>
                <w:lang w:val="sk-SK"/>
              </w:rPr>
              <w:t xml:space="preserve">ktorých </w:t>
            </w:r>
            <w:r w:rsidR="00893497">
              <w:rPr>
                <w:rFonts w:ascii="Times New Roman" w:eastAsia="Calibri" w:hAnsi="Times New Roman" w:cs="Times New Roman"/>
                <w:color w:val="000000"/>
                <w:sz w:val="20"/>
                <w:szCs w:val="20"/>
                <w:lang w:val="sk-SK"/>
              </w:rPr>
              <w:t>s</w:t>
            </w:r>
            <w:r w:rsidRPr="00344A76">
              <w:rPr>
                <w:rFonts w:ascii="Times New Roman" w:eastAsia="Calibri" w:hAnsi="Times New Roman" w:cs="Times New Roman"/>
                <w:color w:val="000000"/>
                <w:sz w:val="20"/>
                <w:szCs w:val="20"/>
                <w:lang w:val="sk-SK"/>
              </w:rPr>
              <w:t xml:space="preserve">a </w:t>
            </w:r>
            <w:r w:rsidR="00AB207A">
              <w:rPr>
                <w:rFonts w:ascii="Times New Roman" w:eastAsia="Calibri" w:hAnsi="Times New Roman" w:cs="Times New Roman"/>
                <w:color w:val="000000"/>
                <w:sz w:val="20"/>
                <w:szCs w:val="20"/>
                <w:lang w:val="sk-SK"/>
              </w:rPr>
              <w:t>v </w:t>
            </w:r>
            <w:r w:rsidRPr="00344A76">
              <w:rPr>
                <w:rFonts w:ascii="Times New Roman" w:eastAsia="Calibri" w:hAnsi="Times New Roman" w:cs="Times New Roman"/>
                <w:color w:val="000000"/>
                <w:sz w:val="20"/>
                <w:szCs w:val="20"/>
                <w:lang w:val="sk-SK"/>
              </w:rPr>
              <w:t xml:space="preserve">dôsledku </w:t>
            </w:r>
            <w:r w:rsidRPr="00B52B59">
              <w:rPr>
                <w:rFonts w:ascii="Times New Roman" w:eastAsia="Calibri" w:hAnsi="Times New Roman" w:cs="Times New Roman"/>
                <w:color w:val="000000"/>
                <w:sz w:val="20"/>
                <w:szCs w:val="20"/>
                <w:lang w:val="sk-SK"/>
              </w:rPr>
              <w:t>KZ</w:t>
            </w:r>
            <w:r w:rsidRPr="00344A76">
              <w:rPr>
                <w:rFonts w:ascii="Times New Roman" w:eastAsia="Calibri" w:hAnsi="Times New Roman" w:cs="Times New Roman"/>
                <w:color w:val="000000"/>
                <w:sz w:val="20"/>
                <w:szCs w:val="20"/>
                <w:lang w:val="sk-SK"/>
              </w:rPr>
              <w:t xml:space="preserve"> prejavia turisti zvýšený záujem. </w:t>
            </w:r>
          </w:p>
        </w:tc>
      </w:tr>
      <w:tr w:rsidR="00445EE9" w:rsidRPr="00344A76" w14:paraId="77A9684A" w14:textId="77777777" w:rsidTr="00445EE9">
        <w:trPr>
          <w:trHeight w:val="840"/>
        </w:trPr>
        <w:tc>
          <w:tcPr>
            <w:tcW w:w="1526" w:type="dxa"/>
            <w:vAlign w:val="center"/>
          </w:tcPr>
          <w:p w14:paraId="176E4928" w14:textId="77777777"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Zmena vnímania témy zmeny klímy</w:t>
            </w:r>
          </w:p>
        </w:tc>
        <w:tc>
          <w:tcPr>
            <w:tcW w:w="2977" w:type="dxa"/>
            <w:vAlign w:val="center"/>
          </w:tcPr>
          <w:p w14:paraId="7CF93EA5" w14:textId="77777777" w:rsidR="00445EE9" w:rsidRPr="00344A76" w:rsidRDefault="00445EE9" w:rsidP="00445EE9">
            <w:pPr>
              <w:spacing w:after="0"/>
              <w:jc w:val="left"/>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Neinformovanosť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nesprávna interpretácia pojmov</w:t>
            </w:r>
          </w:p>
        </w:tc>
        <w:tc>
          <w:tcPr>
            <w:tcW w:w="5119" w:type="dxa"/>
            <w:vAlign w:val="center"/>
          </w:tcPr>
          <w:p w14:paraId="00E54C36" w14:textId="588DEAC1" w:rsidR="00445EE9" w:rsidRPr="00344A76" w:rsidRDefault="00445EE9" w:rsidP="00445EE9">
            <w:pPr>
              <w:spacing w:after="0"/>
              <w:rPr>
                <w:rFonts w:ascii="Times New Roman" w:eastAsia="Calibri" w:hAnsi="Times New Roman" w:cs="Times New Roman"/>
                <w:color w:val="000000"/>
                <w:sz w:val="20"/>
                <w:szCs w:val="20"/>
                <w:lang w:val="sk-SK"/>
              </w:rPr>
            </w:pPr>
            <w:r w:rsidRPr="00344A76">
              <w:rPr>
                <w:rFonts w:ascii="Times New Roman" w:eastAsia="Calibri" w:hAnsi="Times New Roman" w:cs="Times New Roman"/>
                <w:color w:val="000000"/>
                <w:sz w:val="20"/>
                <w:szCs w:val="20"/>
                <w:lang w:val="sk-SK"/>
              </w:rPr>
              <w:t xml:space="preserve">Vzdelávanie aktérov </w:t>
            </w:r>
            <w:r w:rsidR="00AB207A">
              <w:rPr>
                <w:rFonts w:ascii="Times New Roman" w:eastAsia="Calibri" w:hAnsi="Times New Roman" w:cs="Times New Roman"/>
                <w:color w:val="000000"/>
                <w:sz w:val="20"/>
                <w:szCs w:val="20"/>
                <w:lang w:val="sk-SK"/>
              </w:rPr>
              <w:t>v </w:t>
            </w:r>
            <w:r w:rsidRPr="00344A76">
              <w:rPr>
                <w:rFonts w:ascii="Times New Roman" w:eastAsia="Calibri" w:hAnsi="Times New Roman" w:cs="Times New Roman"/>
                <w:color w:val="000000"/>
                <w:sz w:val="20"/>
                <w:szCs w:val="20"/>
                <w:lang w:val="sk-SK"/>
              </w:rPr>
              <w:t xml:space="preserve">cestovnom ruchu </w:t>
            </w:r>
            <w:r w:rsidR="00AB207A">
              <w:rPr>
                <w:rFonts w:ascii="Times New Roman" w:eastAsia="Calibri" w:hAnsi="Times New Roman" w:cs="Times New Roman"/>
                <w:color w:val="000000"/>
                <w:sz w:val="20"/>
                <w:szCs w:val="20"/>
                <w:lang w:val="sk-SK"/>
              </w:rPr>
              <w:t>o </w:t>
            </w:r>
            <w:r w:rsidRPr="00344A76">
              <w:rPr>
                <w:rFonts w:ascii="Times New Roman" w:eastAsia="Calibri" w:hAnsi="Times New Roman" w:cs="Times New Roman"/>
                <w:color w:val="000000"/>
                <w:sz w:val="20"/>
                <w:szCs w:val="20"/>
                <w:lang w:val="sk-SK"/>
              </w:rPr>
              <w:t>tejto téme, následne zvyšova</w:t>
            </w:r>
            <w:r w:rsidR="00BC69BF">
              <w:rPr>
                <w:rFonts w:ascii="Times New Roman" w:eastAsia="Calibri" w:hAnsi="Times New Roman" w:cs="Times New Roman"/>
                <w:color w:val="000000"/>
                <w:sz w:val="20"/>
                <w:szCs w:val="20"/>
                <w:lang w:val="sk-SK"/>
              </w:rPr>
              <w:t>nie</w:t>
            </w:r>
            <w:r w:rsidRPr="00344A76">
              <w:rPr>
                <w:rFonts w:ascii="Times New Roman" w:eastAsia="Calibri" w:hAnsi="Times New Roman" w:cs="Times New Roman"/>
                <w:color w:val="000000"/>
                <w:sz w:val="20"/>
                <w:szCs w:val="20"/>
                <w:lang w:val="sk-SK"/>
              </w:rPr>
              <w:t xml:space="preserve"> environmentálne</w:t>
            </w:r>
            <w:r w:rsidR="00BC69BF">
              <w:rPr>
                <w:rFonts w:ascii="Times New Roman" w:eastAsia="Calibri" w:hAnsi="Times New Roman" w:cs="Times New Roman"/>
                <w:color w:val="000000"/>
                <w:sz w:val="20"/>
                <w:szCs w:val="20"/>
                <w:lang w:val="sk-SK"/>
              </w:rPr>
              <w:t>ho</w:t>
            </w:r>
            <w:r w:rsidRPr="00344A76">
              <w:rPr>
                <w:rFonts w:ascii="Times New Roman" w:eastAsia="Calibri" w:hAnsi="Times New Roman" w:cs="Times New Roman"/>
                <w:color w:val="000000"/>
                <w:sz w:val="20"/>
                <w:szCs w:val="20"/>
                <w:lang w:val="sk-SK"/>
              </w:rPr>
              <w:t xml:space="preserve"> povedomi</w:t>
            </w:r>
            <w:r w:rsidR="00BC69BF">
              <w:rPr>
                <w:rFonts w:ascii="Times New Roman" w:eastAsia="Calibri" w:hAnsi="Times New Roman" w:cs="Times New Roman"/>
                <w:color w:val="000000"/>
                <w:sz w:val="20"/>
                <w:szCs w:val="20"/>
                <w:lang w:val="sk-SK"/>
              </w:rPr>
              <w:t>a</w:t>
            </w:r>
            <w:r w:rsidRPr="00344A76">
              <w:rPr>
                <w:rFonts w:ascii="Times New Roman" w:eastAsia="Calibri" w:hAnsi="Times New Roman" w:cs="Times New Roman"/>
                <w:color w:val="000000"/>
                <w:sz w:val="20"/>
                <w:szCs w:val="20"/>
                <w:lang w:val="sk-SK"/>
              </w:rPr>
              <w:t xml:space="preserve"> zamestnancov </w:t>
            </w:r>
            <w:r w:rsidR="00AB207A">
              <w:rPr>
                <w:rFonts w:ascii="Times New Roman" w:eastAsia="Calibri" w:hAnsi="Times New Roman" w:cs="Times New Roman"/>
                <w:color w:val="000000"/>
                <w:sz w:val="20"/>
                <w:szCs w:val="20"/>
                <w:lang w:val="sk-SK"/>
              </w:rPr>
              <w:t>a </w:t>
            </w:r>
            <w:r w:rsidRPr="00344A76">
              <w:rPr>
                <w:rFonts w:ascii="Times New Roman" w:eastAsia="Calibri" w:hAnsi="Times New Roman" w:cs="Times New Roman"/>
                <w:color w:val="000000"/>
                <w:sz w:val="20"/>
                <w:szCs w:val="20"/>
                <w:lang w:val="sk-SK"/>
              </w:rPr>
              <w:t>zákazníkov.</w:t>
            </w:r>
          </w:p>
        </w:tc>
      </w:tr>
    </w:tbl>
    <w:p w14:paraId="3912D353" w14:textId="77777777" w:rsidR="00445EE9" w:rsidRPr="001F4CCB" w:rsidRDefault="00445EE9" w:rsidP="007A07AC">
      <w:pPr>
        <w:spacing w:before="120" w:after="120"/>
        <w:rPr>
          <w:rFonts w:eastAsia="Calibri" w:cs="Times New Roman"/>
          <w:color w:val="000000"/>
          <w:szCs w:val="24"/>
          <w:lang w:val="sk-SK" w:eastAsia="sk-SK"/>
        </w:rPr>
      </w:pPr>
    </w:p>
    <w:p w14:paraId="2241E082" w14:textId="77777777" w:rsidR="007A07AC" w:rsidRPr="001F4CCB" w:rsidRDefault="008D691D" w:rsidP="007A07AC">
      <w:pPr>
        <w:pStyle w:val="Nadpis1"/>
      </w:pPr>
      <w:bookmarkStart w:id="41" w:name="_Toc520992427"/>
      <w:r>
        <w:rPr>
          <w:rFonts w:eastAsia="Cambria" w:cs="Times New Roman"/>
          <w:noProof/>
          <w:color w:val="000000"/>
          <w:szCs w:val="24"/>
          <w:lang w:val="en-US"/>
        </w:rPr>
        <w:lastRenderedPageBreak/>
        <w:drawing>
          <wp:anchor distT="180340" distB="180340" distL="114300" distR="114300" simplePos="0" relativeHeight="251700224" behindDoc="1" locked="0" layoutInCell="1" allowOverlap="0" wp14:anchorId="72F196BD" wp14:editId="3930C087">
            <wp:simplePos x="0" y="0"/>
            <wp:positionH relativeFrom="margin">
              <wp:align>center</wp:align>
            </wp:positionH>
            <wp:positionV relativeFrom="margin">
              <wp:align>top</wp:align>
            </wp:positionV>
            <wp:extent cx="1648460" cy="1431290"/>
            <wp:effectExtent l="0" t="0" r="8890" b="0"/>
            <wp:wrapTopAndBottom/>
            <wp:docPr id="7180" name="Obrázo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31">
                      <a:extLst>
                        <a:ext uri="{28A0092B-C50C-407E-A947-70E740481C1C}">
                          <a14:useLocalDpi xmlns:a14="http://schemas.microsoft.com/office/drawing/2010/main" val="0"/>
                        </a:ext>
                      </a:extLst>
                    </a:blip>
                    <a:stretch>
                      <a:fillRect/>
                    </a:stretch>
                  </pic:blipFill>
                  <pic:spPr>
                    <a:xfrm>
                      <a:off x="0" y="0"/>
                      <a:ext cx="1648800" cy="1431409"/>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rFonts w:eastAsia="Cambria"/>
        </w:rPr>
        <w:t xml:space="preserve">Riadenie rizík </w:t>
      </w:r>
      <w:r w:rsidR="00AB207A">
        <w:rPr>
          <w:rFonts w:eastAsia="Cambria"/>
        </w:rPr>
        <w:t>a </w:t>
      </w:r>
      <w:r w:rsidR="007A07AC" w:rsidRPr="001F4CCB">
        <w:rPr>
          <w:rFonts w:eastAsia="Cambria"/>
        </w:rPr>
        <w:t>manažovanie mimoriadnych udalostí</w:t>
      </w:r>
      <w:bookmarkEnd w:id="41"/>
    </w:p>
    <w:p w14:paraId="544EAE65" w14:textId="77777777" w:rsidR="007A07AC" w:rsidRPr="001F4CCB" w:rsidRDefault="007A07AC" w:rsidP="007A07AC">
      <w:pPr>
        <w:pStyle w:val="Nadpis3"/>
        <w:rPr>
          <w:rFonts w:eastAsia="Cambria"/>
          <w:lang w:val="sk-SK" w:eastAsia="sk-SK"/>
        </w:rPr>
      </w:pPr>
      <w:r w:rsidRPr="001F4CCB">
        <w:rPr>
          <w:rFonts w:eastAsia="Cambria"/>
          <w:lang w:val="sk-SK" w:eastAsia="sk-SK"/>
        </w:rPr>
        <w:t xml:space="preserve">Predpokladané dôsledky zmeny klímy </w:t>
      </w:r>
      <w:r w:rsidR="00AB207A">
        <w:rPr>
          <w:rFonts w:eastAsia="Cambria"/>
          <w:lang w:val="sk-SK" w:eastAsia="sk-SK"/>
        </w:rPr>
        <w:t>na </w:t>
      </w:r>
      <w:r w:rsidRPr="001F4CCB">
        <w:rPr>
          <w:rFonts w:eastAsia="Cambria"/>
          <w:lang w:val="sk-SK" w:eastAsia="sk-SK"/>
        </w:rPr>
        <w:t>vznik mimoriadnych udalostí</w:t>
      </w:r>
    </w:p>
    <w:p w14:paraId="69854A5B" w14:textId="77777777" w:rsidR="005220D6" w:rsidRPr="00D54D94" w:rsidRDefault="005220D6" w:rsidP="005220D6">
      <w:pPr>
        <w:spacing w:after="0"/>
        <w:ind w:right="20"/>
        <w:rPr>
          <w:rFonts w:ascii="Times New Roman" w:eastAsia="Cambria"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 xml:space="preserve">V súčasnosti sa na území Slovenskej republiky, v rámci EÚ, ale aj v celom svete čoraz častejšie vyskytujú mimoriadne udalosti najmä prírodného charakteru ako sú napr. povodne, veterné smršte, požiare, zosuvy pôdy a pod. </w:t>
      </w:r>
      <w:r w:rsidRPr="00D54D94">
        <w:rPr>
          <w:rFonts w:ascii="Times New Roman" w:eastAsia="Cambria" w:hAnsi="Times New Roman" w:cs="Times New Roman"/>
          <w:color w:val="000000"/>
          <w:szCs w:val="24"/>
          <w:lang w:val="sk-SK" w:eastAsia="sk-SK"/>
        </w:rPr>
        <w:t xml:space="preserve">Z grafu 1 je čitateľný trend postupného nárastu počtu mimoriadnych udalostí na území Slovenska v sledovanom časovom intervale. Meniaci sa charakter klímy sa na počte mimoriadnych udalostí začína výraznejšie prejavovať od roku 2013. </w:t>
      </w:r>
    </w:p>
    <w:p w14:paraId="398273F4" w14:textId="77777777" w:rsidR="007A07AC" w:rsidRPr="001F4CCB" w:rsidRDefault="007A07AC" w:rsidP="007A07AC">
      <w:pPr>
        <w:spacing w:after="0"/>
        <w:ind w:left="140" w:right="20"/>
        <w:rPr>
          <w:rFonts w:eastAsia="Cambria" w:cs="Times New Roman"/>
          <w:color w:val="000000"/>
          <w:szCs w:val="24"/>
          <w:lang w:val="sk-SK" w:eastAsia="sk-SK"/>
        </w:rPr>
      </w:pPr>
    </w:p>
    <w:p w14:paraId="5CA72AE2" w14:textId="7DDBD8E1" w:rsidR="007A07AC" w:rsidRPr="001F4CCB" w:rsidRDefault="007A07AC" w:rsidP="007A07AC">
      <w:pPr>
        <w:spacing w:after="0"/>
        <w:jc w:val="center"/>
        <w:rPr>
          <w:rFonts w:eastAsia="Calibri" w:cs="Times New Roman"/>
          <w:i/>
          <w:color w:val="000000"/>
          <w:szCs w:val="24"/>
          <w:lang w:val="sk-SK" w:eastAsia="sk-SK"/>
        </w:rPr>
      </w:pPr>
      <w:r w:rsidRPr="001F4CCB">
        <w:rPr>
          <w:rFonts w:eastAsia="Calibri" w:cs="Times New Roman"/>
          <w:i/>
          <w:color w:val="000000"/>
          <w:szCs w:val="24"/>
          <w:lang w:val="sk-SK" w:eastAsia="sk-SK"/>
        </w:rPr>
        <w:t xml:space="preserve">Graf 1. Vývoj počtu mimoriadnych udalostí </w:t>
      </w:r>
      <w:r w:rsidR="00AB207A">
        <w:rPr>
          <w:rFonts w:eastAsia="Calibri" w:cs="Times New Roman"/>
          <w:i/>
          <w:color w:val="000000"/>
          <w:szCs w:val="24"/>
          <w:lang w:val="sk-SK" w:eastAsia="sk-SK"/>
        </w:rPr>
        <w:t>na </w:t>
      </w:r>
      <w:r w:rsidR="003575A7">
        <w:rPr>
          <w:rFonts w:eastAsia="Calibri" w:cs="Times New Roman"/>
          <w:i/>
          <w:color w:val="000000"/>
          <w:szCs w:val="24"/>
          <w:lang w:val="sk-SK" w:eastAsia="sk-SK"/>
        </w:rPr>
        <w:t>S</w:t>
      </w:r>
      <w:r w:rsidRPr="001F4CCB">
        <w:rPr>
          <w:rFonts w:eastAsia="Calibri" w:cs="Times New Roman"/>
          <w:i/>
          <w:color w:val="000000"/>
          <w:szCs w:val="24"/>
          <w:lang w:val="sk-SK" w:eastAsia="sk-SK"/>
        </w:rPr>
        <w:t xml:space="preserve">lovensku </w:t>
      </w:r>
      <w:r w:rsidR="00973711">
        <w:rPr>
          <w:rFonts w:eastAsia="Calibri" w:cs="Times New Roman"/>
          <w:i/>
          <w:color w:val="000000"/>
          <w:szCs w:val="24"/>
          <w:lang w:val="sk-SK" w:eastAsia="sk-SK"/>
        </w:rPr>
        <w:t>od </w:t>
      </w:r>
      <w:r w:rsidRPr="001F4CCB">
        <w:rPr>
          <w:rFonts w:eastAsia="Calibri" w:cs="Times New Roman"/>
          <w:i/>
          <w:color w:val="000000"/>
          <w:szCs w:val="24"/>
          <w:lang w:val="sk-SK" w:eastAsia="sk-SK"/>
        </w:rPr>
        <w:t>roku 2003</w:t>
      </w:r>
    </w:p>
    <w:p w14:paraId="142518BD" w14:textId="77777777" w:rsidR="007A07AC" w:rsidRPr="001F4CCB" w:rsidRDefault="007A07AC" w:rsidP="007A07AC">
      <w:pPr>
        <w:spacing w:after="0"/>
        <w:jc w:val="center"/>
        <w:rPr>
          <w:rFonts w:eastAsia="Calibri" w:cs="Times New Roman"/>
          <w:color w:val="000000"/>
          <w:szCs w:val="24"/>
          <w:lang w:val="sk-SK" w:eastAsia="sk-SK"/>
        </w:rPr>
      </w:pPr>
      <w:r w:rsidRPr="001F4CCB">
        <w:rPr>
          <w:rFonts w:eastAsia="Calibri" w:cs="Times New Roman"/>
          <w:noProof/>
          <w:color w:val="000000"/>
          <w:szCs w:val="24"/>
        </w:rPr>
        <w:drawing>
          <wp:inline distT="0" distB="0" distL="0" distR="0" wp14:anchorId="1E56DC3A" wp14:editId="054B671A">
            <wp:extent cx="4880487" cy="29337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6116" cy="2937084"/>
                    </a:xfrm>
                    <a:prstGeom prst="rect">
                      <a:avLst/>
                    </a:prstGeom>
                    <a:noFill/>
                  </pic:spPr>
                </pic:pic>
              </a:graphicData>
            </a:graphic>
          </wp:inline>
        </w:drawing>
      </w:r>
    </w:p>
    <w:p w14:paraId="6E32CF11" w14:textId="77777777" w:rsidR="007A07AC" w:rsidRPr="001F4CCB" w:rsidRDefault="007A07AC" w:rsidP="007A07AC">
      <w:pPr>
        <w:tabs>
          <w:tab w:val="left" w:pos="0"/>
        </w:tabs>
        <w:spacing w:after="0"/>
        <w:jc w:val="center"/>
        <w:rPr>
          <w:rFonts w:eastAsia="Calibri" w:cs="Times New Roman"/>
          <w:color w:val="000000"/>
          <w:szCs w:val="24"/>
          <w:lang w:val="sk-SK" w:eastAsia="sk-SK"/>
        </w:rPr>
      </w:pPr>
      <w:r w:rsidRPr="001F4CCB">
        <w:rPr>
          <w:rFonts w:eastAsia="Calibri" w:cs="Times New Roman"/>
          <w:color w:val="000000"/>
          <w:szCs w:val="24"/>
          <w:lang w:val="sk-SK" w:eastAsia="sk-SK"/>
        </w:rPr>
        <w:t xml:space="preserve">Zdroj: </w:t>
      </w:r>
      <w:r w:rsidR="00893497">
        <w:rPr>
          <w:rFonts w:eastAsia="Calibri" w:cs="Times New Roman"/>
          <w:color w:val="000000"/>
          <w:szCs w:val="24"/>
          <w:lang w:val="sk-SK" w:eastAsia="sk-SK"/>
        </w:rPr>
        <w:t>S</w:t>
      </w:r>
      <w:r w:rsidRPr="001F4CCB">
        <w:rPr>
          <w:rFonts w:eastAsia="Calibri" w:cs="Times New Roman"/>
          <w:color w:val="000000"/>
          <w:szCs w:val="24"/>
          <w:lang w:val="sk-SK" w:eastAsia="sk-SK"/>
        </w:rPr>
        <w:t xml:space="preserve">ekcia krízového riadenia MV </w:t>
      </w:r>
      <w:r w:rsidR="00893497">
        <w:rPr>
          <w:rFonts w:eastAsia="Calibri" w:cs="Times New Roman"/>
          <w:color w:val="000000"/>
          <w:szCs w:val="24"/>
          <w:lang w:val="sk-SK" w:eastAsia="sk-SK"/>
        </w:rPr>
        <w:t>S</w:t>
      </w:r>
      <w:r w:rsidRPr="001F4CCB">
        <w:rPr>
          <w:rFonts w:eastAsia="Calibri" w:cs="Times New Roman"/>
          <w:color w:val="000000"/>
          <w:szCs w:val="24"/>
          <w:lang w:val="sk-SK" w:eastAsia="sk-SK"/>
        </w:rPr>
        <w:t>R</w:t>
      </w:r>
    </w:p>
    <w:p w14:paraId="2E3EB929" w14:textId="77777777" w:rsidR="007A07AC" w:rsidRPr="001F4CCB" w:rsidRDefault="007A07AC" w:rsidP="007A07AC">
      <w:pPr>
        <w:spacing w:before="100" w:beforeAutospacing="1" w:after="100" w:afterAutospacing="1"/>
        <w:contextualSpacing/>
        <w:rPr>
          <w:rFonts w:cs="Times New Roman"/>
          <w:color w:val="000000"/>
          <w:szCs w:val="24"/>
          <w:lang w:val="sk-SK"/>
        </w:rPr>
      </w:pPr>
    </w:p>
    <w:p w14:paraId="375228A5" w14:textId="67AB8E4B" w:rsidR="00445EE9" w:rsidRPr="00D54D94" w:rsidRDefault="00445EE9" w:rsidP="00445EE9">
      <w:p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Podľa štatistík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ekcie krízového riadenia </w:t>
      </w:r>
      <w:r w:rsidR="00BC69BF">
        <w:rPr>
          <w:rFonts w:ascii="Times New Roman" w:hAnsi="Times New Roman" w:cs="Times New Roman"/>
          <w:color w:val="000000"/>
          <w:szCs w:val="24"/>
          <w:lang w:val="sk-SK"/>
        </w:rPr>
        <w:t>MV</w:t>
      </w:r>
      <w:r w:rsidRPr="00D54D94">
        <w:rPr>
          <w:rFonts w:ascii="Times New Roman" w:hAnsi="Times New Roman" w:cs="Times New Roman"/>
          <w:color w:val="000000"/>
          <w:szCs w:val="24"/>
          <w:lang w:val="sk-SK"/>
        </w:rPr>
        <w:t xml:space="preserve">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R, ktoré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umarizuje graf 2, patria medzi najčastejšie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a vyskytujúce riziká </w:t>
      </w:r>
      <w:r w:rsidR="00AB207A">
        <w:rPr>
          <w:rFonts w:ascii="Times New Roman" w:hAnsi="Times New Roman" w:cs="Times New Roman"/>
          <w:color w:val="000000"/>
          <w:szCs w:val="24"/>
          <w:lang w:val="sk-SK"/>
        </w:rPr>
        <w:t>na </w:t>
      </w:r>
      <w:r w:rsidRPr="00D54D94">
        <w:rPr>
          <w:rFonts w:ascii="Times New Roman" w:hAnsi="Times New Roman" w:cs="Times New Roman"/>
          <w:color w:val="000000"/>
          <w:szCs w:val="24"/>
          <w:lang w:val="sk-SK"/>
        </w:rPr>
        <w:t xml:space="preserve">území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lovenskej republiky:</w:t>
      </w:r>
    </w:p>
    <w:p w14:paraId="65EE181B" w14:textId="77777777" w:rsidR="00445EE9" w:rsidRPr="00D54D94" w:rsidRDefault="00445EE9"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povodne (</w:t>
      </w:r>
      <w:r w:rsidR="00AB207A">
        <w:rPr>
          <w:rFonts w:ascii="Times New Roman" w:hAnsi="Times New Roman" w:cs="Times New Roman"/>
          <w:color w:val="000000"/>
          <w:szCs w:val="24"/>
          <w:lang w:val="sk-SK"/>
        </w:rPr>
        <w:t>v </w:t>
      </w:r>
      <w:r w:rsidRPr="00D54D94">
        <w:rPr>
          <w:rFonts w:ascii="Times New Roman" w:hAnsi="Times New Roman" w:cs="Times New Roman"/>
          <w:color w:val="000000"/>
          <w:szCs w:val="24"/>
          <w:lang w:val="sk-SK"/>
        </w:rPr>
        <w:t>poslednom období najmä prívalové povodne);</w:t>
      </w:r>
    </w:p>
    <w:p w14:paraId="7A1FBFA9" w14:textId="77777777" w:rsidR="00445EE9" w:rsidRPr="00D54D94" w:rsidRDefault="00445EE9"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zosuvy pôdy;</w:t>
      </w:r>
    </w:p>
    <w:p w14:paraId="2F08C044" w14:textId="77777777" w:rsidR="00445EE9" w:rsidRPr="00D54D94" w:rsidRDefault="00893497"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Pr>
          <w:rFonts w:ascii="Times New Roman" w:hAnsi="Times New Roman" w:cs="Times New Roman"/>
          <w:color w:val="000000"/>
          <w:szCs w:val="24"/>
          <w:lang w:val="sk-SK"/>
        </w:rPr>
        <w:t>s</w:t>
      </w:r>
      <w:r w:rsidR="00445EE9" w:rsidRPr="00D54D94">
        <w:rPr>
          <w:rFonts w:ascii="Times New Roman" w:hAnsi="Times New Roman" w:cs="Times New Roman"/>
          <w:color w:val="000000"/>
          <w:szCs w:val="24"/>
          <w:lang w:val="sk-SK"/>
        </w:rPr>
        <w:t>nehové kalamity;</w:t>
      </w:r>
    </w:p>
    <w:p w14:paraId="7DC4AC91" w14:textId="77777777" w:rsidR="00445EE9" w:rsidRPr="00D54D94" w:rsidRDefault="00445EE9"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veterné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mršte;</w:t>
      </w:r>
    </w:p>
    <w:p w14:paraId="7D1D3BE5" w14:textId="77777777" w:rsidR="00445EE9" w:rsidRPr="00D54D94" w:rsidRDefault="00445EE9"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požiare;</w:t>
      </w:r>
    </w:p>
    <w:p w14:paraId="658FBEE5" w14:textId="77777777" w:rsidR="00445EE9" w:rsidRDefault="00445EE9" w:rsidP="00445EE9">
      <w:pPr>
        <w:numPr>
          <w:ilvl w:val="0"/>
          <w:numId w:val="12"/>
        </w:numPr>
        <w:spacing w:before="100" w:beforeAutospacing="1" w:after="100" w:afterAutospacing="1"/>
        <w:contextualSpacing/>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nebezpečné látky (úniky, výbuchy, nálezy </w:t>
      </w:r>
      <w:r w:rsidR="00893497">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kládky).</w:t>
      </w:r>
    </w:p>
    <w:p w14:paraId="569B3706" w14:textId="77777777" w:rsidR="00445EE9" w:rsidRPr="00D54D94" w:rsidRDefault="00445EE9" w:rsidP="00445EE9">
      <w:pPr>
        <w:spacing w:before="100" w:beforeAutospacing="1" w:after="100" w:afterAutospacing="1"/>
        <w:ind w:left="720"/>
        <w:contextualSpacing/>
        <w:rPr>
          <w:rFonts w:ascii="Times New Roman" w:hAnsi="Times New Roman" w:cs="Times New Roman"/>
          <w:color w:val="000000"/>
          <w:szCs w:val="24"/>
          <w:lang w:val="sk-SK"/>
        </w:rPr>
      </w:pPr>
    </w:p>
    <w:p w14:paraId="1B9AC73C" w14:textId="77777777" w:rsidR="007A07AC" w:rsidRPr="001F4CCB" w:rsidRDefault="007A07AC" w:rsidP="007A07AC">
      <w:pPr>
        <w:tabs>
          <w:tab w:val="left" w:pos="0"/>
        </w:tabs>
        <w:spacing w:after="0"/>
        <w:jc w:val="center"/>
        <w:rPr>
          <w:rFonts w:eastAsia="Calibri" w:cs="Times New Roman"/>
          <w:i/>
          <w:color w:val="000000"/>
          <w:szCs w:val="24"/>
          <w:lang w:val="sk-SK" w:eastAsia="sk-SK"/>
        </w:rPr>
      </w:pPr>
      <w:r w:rsidRPr="001F4CCB">
        <w:rPr>
          <w:rFonts w:eastAsia="Calibri" w:cs="Times New Roman"/>
          <w:i/>
          <w:color w:val="000000"/>
          <w:szCs w:val="24"/>
          <w:lang w:val="sk-SK" w:eastAsia="sk-SK"/>
        </w:rPr>
        <w:lastRenderedPageBreak/>
        <w:t xml:space="preserve">Graf 2. Vývoj mimoriadnych udalostí </w:t>
      </w:r>
      <w:r w:rsidR="00AB207A">
        <w:rPr>
          <w:rFonts w:eastAsia="Calibri" w:cs="Times New Roman"/>
          <w:i/>
          <w:color w:val="000000"/>
          <w:szCs w:val="24"/>
          <w:lang w:val="sk-SK" w:eastAsia="sk-SK"/>
        </w:rPr>
        <w:t>na </w:t>
      </w:r>
      <w:r w:rsidR="003575A7">
        <w:rPr>
          <w:rFonts w:eastAsia="Calibri" w:cs="Times New Roman"/>
          <w:i/>
          <w:color w:val="000000"/>
          <w:szCs w:val="24"/>
          <w:lang w:val="sk-SK" w:eastAsia="sk-SK"/>
        </w:rPr>
        <w:t>S</w:t>
      </w:r>
      <w:r w:rsidRPr="001F4CCB">
        <w:rPr>
          <w:rFonts w:eastAsia="Calibri" w:cs="Times New Roman"/>
          <w:i/>
          <w:color w:val="000000"/>
          <w:szCs w:val="24"/>
          <w:lang w:val="sk-SK" w:eastAsia="sk-SK"/>
        </w:rPr>
        <w:t>lovensku podľa typu</w:t>
      </w:r>
    </w:p>
    <w:p w14:paraId="1BDA0B69" w14:textId="77777777" w:rsidR="007A07AC" w:rsidRPr="001F4CCB" w:rsidRDefault="007A07AC" w:rsidP="007A07AC">
      <w:pPr>
        <w:tabs>
          <w:tab w:val="left" w:pos="0"/>
        </w:tabs>
        <w:spacing w:after="0"/>
        <w:ind w:left="142"/>
        <w:contextualSpacing/>
        <w:rPr>
          <w:rFonts w:eastAsia="Calibri" w:cs="Times New Roman"/>
          <w:color w:val="000000"/>
          <w:szCs w:val="24"/>
          <w:lang w:val="sk-SK" w:eastAsia="sk-SK"/>
        </w:rPr>
      </w:pPr>
      <w:r w:rsidRPr="001F4CCB">
        <w:rPr>
          <w:rFonts w:eastAsia="Calibri" w:cs="Times New Roman"/>
          <w:noProof/>
          <w:color w:val="000000"/>
          <w:szCs w:val="24"/>
        </w:rPr>
        <w:drawing>
          <wp:inline distT="0" distB="0" distL="0" distR="0" wp14:anchorId="38BF159B" wp14:editId="15ACA7E3">
            <wp:extent cx="5715000" cy="43053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F480FB" w14:textId="77777777" w:rsidR="007A07AC" w:rsidRPr="001F4CCB" w:rsidRDefault="007A07AC" w:rsidP="007A07AC">
      <w:pPr>
        <w:tabs>
          <w:tab w:val="left" w:pos="0"/>
        </w:tabs>
        <w:spacing w:after="0"/>
        <w:ind w:left="142"/>
        <w:contextualSpacing/>
        <w:rPr>
          <w:rFonts w:eastAsia="Calibri" w:cs="Times New Roman"/>
          <w:color w:val="000000"/>
          <w:szCs w:val="24"/>
          <w:lang w:val="sk-SK" w:eastAsia="sk-SK"/>
        </w:rPr>
      </w:pPr>
      <w:r w:rsidRPr="001F4CCB">
        <w:rPr>
          <w:rFonts w:eastAsia="Calibri" w:cs="Times New Roman"/>
          <w:color w:val="000000"/>
          <w:szCs w:val="24"/>
          <w:lang w:val="sk-SK" w:eastAsia="sk-SK"/>
        </w:rPr>
        <w:t xml:space="preserve">Zdroj: </w:t>
      </w:r>
      <w:r w:rsidR="003575A7">
        <w:rPr>
          <w:rFonts w:eastAsia="Calibri" w:cs="Times New Roman"/>
          <w:color w:val="000000"/>
          <w:szCs w:val="24"/>
          <w:lang w:val="sk-SK" w:eastAsia="sk-SK"/>
        </w:rPr>
        <w:t>S</w:t>
      </w:r>
      <w:r w:rsidRPr="001F4CCB">
        <w:rPr>
          <w:rFonts w:eastAsia="Calibri" w:cs="Times New Roman"/>
          <w:color w:val="000000"/>
          <w:szCs w:val="24"/>
          <w:lang w:val="sk-SK" w:eastAsia="sk-SK"/>
        </w:rPr>
        <w:t xml:space="preserve">ekcia krízového riadenia MV </w:t>
      </w:r>
      <w:r w:rsidR="00893497">
        <w:rPr>
          <w:rFonts w:eastAsia="Calibri" w:cs="Times New Roman"/>
          <w:color w:val="000000"/>
          <w:szCs w:val="24"/>
          <w:lang w:val="sk-SK" w:eastAsia="sk-SK"/>
        </w:rPr>
        <w:t>S</w:t>
      </w:r>
      <w:r w:rsidRPr="001F4CCB">
        <w:rPr>
          <w:rFonts w:eastAsia="Calibri" w:cs="Times New Roman"/>
          <w:color w:val="000000"/>
          <w:szCs w:val="24"/>
          <w:lang w:val="sk-SK" w:eastAsia="sk-SK"/>
        </w:rPr>
        <w:t xml:space="preserve">R (pozn.: požiare </w:t>
      </w:r>
      <w:r w:rsidR="00AB207A">
        <w:rPr>
          <w:rFonts w:eastAsia="Calibri" w:cs="Times New Roman"/>
          <w:color w:val="000000"/>
          <w:szCs w:val="24"/>
          <w:lang w:val="sk-SK" w:eastAsia="sk-SK"/>
        </w:rPr>
        <w:t>a </w:t>
      </w:r>
      <w:r w:rsidRPr="001F4CCB">
        <w:rPr>
          <w:rFonts w:eastAsia="Calibri" w:cs="Times New Roman"/>
          <w:color w:val="000000"/>
          <w:szCs w:val="24"/>
          <w:lang w:val="sk-SK" w:eastAsia="sk-SK"/>
        </w:rPr>
        <w:t xml:space="preserve">dopravné nehody </w:t>
      </w:r>
      <w:r w:rsidR="00893497">
        <w:rPr>
          <w:rFonts w:eastAsia="Calibri" w:cs="Times New Roman"/>
          <w:color w:val="000000"/>
          <w:szCs w:val="24"/>
          <w:lang w:val="sk-SK" w:eastAsia="sk-SK"/>
        </w:rPr>
        <w:t>s</w:t>
      </w:r>
      <w:r w:rsidRPr="001F4CCB">
        <w:rPr>
          <w:rFonts w:eastAsia="Calibri" w:cs="Times New Roman"/>
          <w:color w:val="000000"/>
          <w:szCs w:val="24"/>
          <w:lang w:val="sk-SK" w:eastAsia="sk-SK"/>
        </w:rPr>
        <w:t>a vyhodnocujú ako</w:t>
      </w:r>
      <w:r w:rsidR="00893497">
        <w:rPr>
          <w:rFonts w:eastAsia="Calibri" w:cs="Times New Roman"/>
          <w:color w:val="000000"/>
          <w:szCs w:val="24"/>
          <w:lang w:val="sk-SK" w:eastAsia="sk-SK"/>
        </w:rPr>
        <w:t xml:space="preserve"> s</w:t>
      </w:r>
      <w:r w:rsidRPr="001F4CCB">
        <w:rPr>
          <w:rFonts w:eastAsia="Calibri" w:cs="Times New Roman"/>
          <w:color w:val="000000"/>
          <w:szCs w:val="24"/>
          <w:lang w:val="sk-SK" w:eastAsia="sk-SK"/>
        </w:rPr>
        <w:t xml:space="preserve">amostatné kategórie </w:t>
      </w:r>
      <w:r w:rsidR="00973711">
        <w:rPr>
          <w:rFonts w:eastAsia="Calibri" w:cs="Times New Roman"/>
          <w:color w:val="000000"/>
          <w:szCs w:val="24"/>
          <w:lang w:val="sk-SK" w:eastAsia="sk-SK"/>
        </w:rPr>
        <w:t>od </w:t>
      </w:r>
      <w:r w:rsidRPr="001F4CCB">
        <w:rPr>
          <w:rFonts w:eastAsia="Calibri" w:cs="Times New Roman"/>
          <w:color w:val="000000"/>
          <w:szCs w:val="24"/>
          <w:lang w:val="sk-SK" w:eastAsia="sk-SK"/>
        </w:rPr>
        <w:t>roku 2015)</w:t>
      </w:r>
    </w:p>
    <w:p w14:paraId="3D04DBC0" w14:textId="77777777" w:rsidR="005220D6" w:rsidRPr="00D54D94" w:rsidRDefault="005220D6" w:rsidP="005220D6">
      <w:pPr>
        <w:spacing w:before="120" w:after="120"/>
        <w:rPr>
          <w:rFonts w:ascii="Times New Roman" w:eastAsia="Cambria" w:hAnsi="Times New Roman" w:cs="Times New Roman"/>
          <w:color w:val="000000"/>
          <w:szCs w:val="24"/>
          <w:lang w:val="sk-SK"/>
        </w:rPr>
      </w:pPr>
      <w:r w:rsidRPr="00D54D94">
        <w:rPr>
          <w:rFonts w:ascii="Times New Roman" w:hAnsi="Times New Roman" w:cs="Times New Roman"/>
          <w:color w:val="000000"/>
          <w:szCs w:val="24"/>
          <w:lang w:val="sk-SK"/>
        </w:rPr>
        <w:t xml:space="preserve">Práve v dôsledku čoraz častejšie sa vyskytujúcich prírodných a človekom spôsobených katastrof sa štáty na celom svete začali zaoberať manažmentom rizík, ktorý identifikuje možné hrozby, ktoré ohrozujú obyvateľov, analyzuje ich a prijíma opatrenia na ochranu života, zdravia, majetku a životného prostredia. </w:t>
      </w:r>
      <w:r w:rsidRPr="00D54D94">
        <w:rPr>
          <w:rFonts w:ascii="Times New Roman" w:eastAsia="Cambria" w:hAnsi="Times New Roman" w:cs="Times New Roman"/>
          <w:color w:val="000000"/>
          <w:szCs w:val="24"/>
          <w:lang w:val="sk-SK"/>
        </w:rPr>
        <w:t>Zvýšená pozornosť komplexnému hodnoteniu rizík sa odrazila vo viacerých koncepčných dokumentoch</w:t>
      </w:r>
      <w:r>
        <w:rPr>
          <w:rFonts w:ascii="Times New Roman" w:eastAsia="Cambria" w:hAnsi="Times New Roman" w:cs="Times New Roman"/>
          <w:color w:val="000000"/>
          <w:szCs w:val="24"/>
          <w:lang w:val="sk-SK"/>
        </w:rPr>
        <w:t>,</w:t>
      </w:r>
      <w:r w:rsidRPr="00D54D94">
        <w:rPr>
          <w:rFonts w:ascii="Times New Roman" w:eastAsia="Cambria" w:hAnsi="Times New Roman" w:cs="Times New Roman"/>
          <w:color w:val="000000"/>
          <w:szCs w:val="24"/>
          <w:lang w:val="sk-SK"/>
        </w:rPr>
        <w:t xml:space="preserve"> ako je medzinárodný </w:t>
      </w:r>
      <w:proofErr w:type="spellStart"/>
      <w:r w:rsidRPr="00344A76">
        <w:rPr>
          <w:rFonts w:ascii="Times New Roman" w:eastAsia="Cambria" w:hAnsi="Times New Roman" w:cs="Times New Roman"/>
          <w:i/>
          <w:color w:val="000000"/>
          <w:szCs w:val="24"/>
          <w:lang w:val="sk-SK"/>
        </w:rPr>
        <w:t>Sendaiský</w:t>
      </w:r>
      <w:proofErr w:type="spellEnd"/>
      <w:r w:rsidRPr="00344A76">
        <w:rPr>
          <w:rFonts w:ascii="Times New Roman" w:eastAsia="Cambria" w:hAnsi="Times New Roman" w:cs="Times New Roman"/>
          <w:i/>
          <w:color w:val="000000"/>
          <w:szCs w:val="24"/>
          <w:lang w:val="sk-SK"/>
        </w:rPr>
        <w:t xml:space="preserve"> rámec pre znižovanie rizika katastrof 2015-2030, Parížska dohoda, Európska bezpečnostná stratégia, Európsky program v oblasti bezpečnosti </w:t>
      </w:r>
      <w:r w:rsidRPr="00344A76">
        <w:rPr>
          <w:rFonts w:ascii="Times New Roman" w:eastAsia="Cambria" w:hAnsi="Times New Roman" w:cs="Times New Roman"/>
          <w:color w:val="000000"/>
          <w:szCs w:val="24"/>
          <w:lang w:val="sk-SK"/>
        </w:rPr>
        <w:t>a</w:t>
      </w:r>
      <w:r w:rsidRPr="00344A76">
        <w:rPr>
          <w:rFonts w:ascii="Times New Roman" w:eastAsia="Cambria" w:hAnsi="Times New Roman" w:cs="Times New Roman"/>
          <w:i/>
          <w:color w:val="000000"/>
          <w:szCs w:val="24"/>
          <w:lang w:val="sk-SK"/>
        </w:rPr>
        <w:t xml:space="preserve"> Stratégia EÚ pre adaptáciu na zmenu klímy</w:t>
      </w:r>
      <w:r w:rsidRPr="00D54D94">
        <w:rPr>
          <w:rFonts w:ascii="Times New Roman" w:eastAsia="Cambria" w:hAnsi="Times New Roman" w:cs="Times New Roman"/>
          <w:color w:val="000000"/>
          <w:szCs w:val="24"/>
          <w:lang w:val="sk-SK"/>
        </w:rPr>
        <w:t>.</w:t>
      </w:r>
    </w:p>
    <w:p w14:paraId="7E6F21EC" w14:textId="77777777" w:rsidR="005220D6" w:rsidRPr="00D54D94" w:rsidRDefault="005220D6" w:rsidP="005220D6">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Aj keď sa všetky tieto dokumenty zaoberajú  rizikami v rôznych oblastiach, ich spoločným cieľom je zvýšiť odolnosť nielen EÚ, ale najmä jej členských štátov voči krízam a</w:t>
      </w:r>
      <w:r w:rsidR="00BD03AD">
        <w:rPr>
          <w:rFonts w:ascii="Times New Roman" w:eastAsia="Cambria" w:hAnsi="Times New Roman" w:cs="Times New Roman"/>
          <w:color w:val="000000"/>
          <w:szCs w:val="24"/>
          <w:lang w:val="sk-SK"/>
        </w:rPr>
        <w:t> </w:t>
      </w:r>
      <w:r w:rsidRPr="00D54D94">
        <w:rPr>
          <w:rFonts w:ascii="Times New Roman" w:eastAsia="Cambria" w:hAnsi="Times New Roman" w:cs="Times New Roman"/>
          <w:color w:val="000000"/>
          <w:szCs w:val="24"/>
          <w:lang w:val="sk-SK"/>
        </w:rPr>
        <w:t>katastrofám. V </w:t>
      </w:r>
      <w:r>
        <w:rPr>
          <w:rFonts w:ascii="Times New Roman" w:eastAsia="Cambria" w:hAnsi="Times New Roman" w:cs="Times New Roman"/>
          <w:color w:val="000000"/>
          <w:szCs w:val="24"/>
          <w:lang w:val="sk-SK"/>
        </w:rPr>
        <w:t xml:space="preserve">tomto kontexte EÚ vyzvala </w:t>
      </w:r>
      <w:r w:rsidRPr="00344A76">
        <w:rPr>
          <w:rFonts w:ascii="Times New Roman" w:eastAsia="Cambria" w:hAnsi="Times New Roman" w:cs="Times New Roman"/>
          <w:i/>
          <w:color w:val="000000"/>
          <w:szCs w:val="24"/>
          <w:lang w:val="sk-SK"/>
        </w:rPr>
        <w:t>R</w:t>
      </w:r>
      <w:r w:rsidRPr="00344A76">
        <w:rPr>
          <w:rFonts w:ascii="Times New Roman" w:eastAsia="Cambria" w:hAnsi="Times New Roman" w:cs="Times New Roman"/>
          <w:bCs/>
          <w:i/>
          <w:color w:val="000000"/>
          <w:szCs w:val="24"/>
          <w:lang w:val="sk-SK"/>
        </w:rPr>
        <w:t>ozhodnutím Európskeho parlamentu a Rady č.</w:t>
      </w:r>
      <w:r w:rsidR="00BD03AD">
        <w:rPr>
          <w:rFonts w:ascii="Times New Roman" w:eastAsia="Cambria" w:hAnsi="Times New Roman" w:cs="Times New Roman"/>
          <w:bCs/>
          <w:i/>
          <w:color w:val="000000"/>
          <w:szCs w:val="24"/>
          <w:lang w:val="sk-SK"/>
        </w:rPr>
        <w:t> </w:t>
      </w:r>
      <w:r w:rsidRPr="00344A76">
        <w:rPr>
          <w:rFonts w:ascii="Times New Roman" w:eastAsia="Cambria" w:hAnsi="Times New Roman" w:cs="Times New Roman"/>
          <w:bCs/>
          <w:i/>
          <w:color w:val="000000"/>
          <w:szCs w:val="24"/>
          <w:lang w:val="sk-SK"/>
        </w:rPr>
        <w:t>1313/2013 zo 17.</w:t>
      </w:r>
      <w:r w:rsidR="00BD03AD">
        <w:rPr>
          <w:rFonts w:ascii="Times New Roman" w:eastAsia="Cambria" w:hAnsi="Times New Roman" w:cs="Times New Roman"/>
          <w:bCs/>
          <w:i/>
          <w:color w:val="000000"/>
          <w:szCs w:val="24"/>
          <w:lang w:val="sk-SK"/>
        </w:rPr>
        <w:t> </w:t>
      </w:r>
      <w:r w:rsidRPr="00344A76">
        <w:rPr>
          <w:rFonts w:ascii="Times New Roman" w:eastAsia="Cambria" w:hAnsi="Times New Roman" w:cs="Times New Roman"/>
          <w:bCs/>
          <w:i/>
          <w:color w:val="000000"/>
          <w:szCs w:val="24"/>
          <w:lang w:val="sk-SK"/>
        </w:rPr>
        <w:t>decembra 2013 o mechanizme Únie v oblasti civilnej ochrany</w:t>
      </w:r>
      <w:r w:rsidRPr="00D54D94">
        <w:rPr>
          <w:rFonts w:ascii="Times New Roman" w:eastAsia="Cambria" w:hAnsi="Times New Roman" w:cs="Times New Roman"/>
          <w:bCs/>
          <w:color w:val="000000"/>
          <w:szCs w:val="24"/>
          <w:lang w:val="sk-SK"/>
        </w:rPr>
        <w:t xml:space="preserve"> </w:t>
      </w:r>
      <w:r w:rsidRPr="00D54D94">
        <w:rPr>
          <w:rFonts w:ascii="Times New Roman" w:eastAsia="Cambria" w:hAnsi="Times New Roman" w:cs="Times New Roman"/>
          <w:color w:val="000000"/>
          <w:szCs w:val="24"/>
          <w:lang w:val="sk-SK"/>
        </w:rPr>
        <w:t>členské štáty, aby dokončili a pravidelne aktualizovali svoje vnútroštátne posúdenia rizík a realizovali iniciatívy na zlepšenie pochopenia rizík súvisiacich s katastrofami. Na základe toho bol v roku 2015 vypracovaný a E</w:t>
      </w:r>
      <w:r>
        <w:rPr>
          <w:rFonts w:ascii="Times New Roman" w:eastAsia="Cambria" w:hAnsi="Times New Roman" w:cs="Times New Roman"/>
          <w:color w:val="000000"/>
          <w:szCs w:val="24"/>
          <w:lang w:val="sk-SK"/>
        </w:rPr>
        <w:t>urópskou komisiou</w:t>
      </w:r>
      <w:r w:rsidRPr="00D54D94">
        <w:rPr>
          <w:rFonts w:ascii="Times New Roman" w:eastAsia="Cambria" w:hAnsi="Times New Roman" w:cs="Times New Roman"/>
          <w:color w:val="000000"/>
          <w:szCs w:val="24"/>
          <w:lang w:val="sk-SK"/>
        </w:rPr>
        <w:t xml:space="preserve"> predložený dokument </w:t>
      </w:r>
      <w:r w:rsidRPr="00344A76">
        <w:rPr>
          <w:rFonts w:ascii="Times New Roman" w:eastAsia="Cambria" w:hAnsi="Times New Roman" w:cs="Times New Roman"/>
          <w:i/>
          <w:color w:val="000000"/>
          <w:szCs w:val="24"/>
          <w:lang w:val="sk-SK"/>
        </w:rPr>
        <w:t xml:space="preserve">„Posúdenie </w:t>
      </w:r>
      <w:r w:rsidRPr="00344A76">
        <w:rPr>
          <w:rFonts w:ascii="Times New Roman" w:hAnsi="Times New Roman" w:cs="Times New Roman"/>
          <w:bCs/>
          <w:i/>
          <w:color w:val="000000"/>
          <w:szCs w:val="24"/>
          <w:lang w:val="sk-SK"/>
        </w:rPr>
        <w:t>rizík Slovenskej republiky v súlade s článkom 6 rozhodnutia Európskeho parlamentu a Rady č. 1313/2013/EÚ zo 17. decembra 2013 o mechanizme Únie v oblasti civilnej ochrany“</w:t>
      </w:r>
      <w:r w:rsidRPr="00D54D94">
        <w:rPr>
          <w:rFonts w:ascii="Times New Roman" w:hAnsi="Times New Roman" w:cs="Times New Roman"/>
          <w:bCs/>
          <w:color w:val="000000"/>
          <w:szCs w:val="24"/>
          <w:lang w:val="sk-SK"/>
        </w:rPr>
        <w:t xml:space="preserve">, ktorý bude aktualizovaný každé tri roky na základe </w:t>
      </w:r>
      <w:r>
        <w:rPr>
          <w:rFonts w:ascii="Times New Roman" w:eastAsia="Cambria" w:hAnsi="Times New Roman" w:cs="Times New Roman"/>
          <w:color w:val="000000"/>
          <w:szCs w:val="24"/>
          <w:lang w:val="sk-SK"/>
        </w:rPr>
        <w:t>u</w:t>
      </w:r>
      <w:r w:rsidRPr="00D54D94">
        <w:rPr>
          <w:rFonts w:ascii="Times New Roman" w:eastAsia="Cambria" w:hAnsi="Times New Roman" w:cs="Times New Roman"/>
          <w:color w:val="000000"/>
          <w:szCs w:val="24"/>
          <w:lang w:val="sk-SK"/>
        </w:rPr>
        <w:t>smernenia týkajúce</w:t>
      </w:r>
      <w:r>
        <w:rPr>
          <w:rFonts w:ascii="Times New Roman" w:eastAsia="Cambria" w:hAnsi="Times New Roman" w:cs="Times New Roman"/>
          <w:color w:val="000000"/>
          <w:szCs w:val="24"/>
          <w:lang w:val="sk-SK"/>
        </w:rPr>
        <w:t>ho</w:t>
      </w:r>
      <w:r w:rsidRPr="00D54D94">
        <w:rPr>
          <w:rFonts w:ascii="Times New Roman" w:eastAsia="Cambria" w:hAnsi="Times New Roman" w:cs="Times New Roman"/>
          <w:color w:val="000000"/>
          <w:szCs w:val="24"/>
          <w:lang w:val="sk-SK"/>
        </w:rPr>
        <w:t xml:space="preserve"> sa posudzovania spôsobilosti na riadenie rizík (2015/C 261/03) vydaného 8. augusta 2015.</w:t>
      </w:r>
    </w:p>
    <w:p w14:paraId="08755E63" w14:textId="77777777" w:rsidR="005220D6" w:rsidRPr="00D54D94" w:rsidRDefault="005220D6" w:rsidP="005220D6">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 xml:space="preserve">V uznesení Európskeho parlamentu z 12. septembra 2013 k Druhej správe o vykonávaní stratégie vnútornej bezpečnosti EÚ sa uvádza, že náležitá analýza budúcich hrozieb pre </w:t>
      </w:r>
      <w:r w:rsidRPr="00D54D94">
        <w:rPr>
          <w:rFonts w:ascii="Times New Roman" w:eastAsia="Cambria" w:hAnsi="Times New Roman" w:cs="Times New Roman"/>
          <w:color w:val="000000"/>
          <w:szCs w:val="24"/>
          <w:lang w:val="sk-SK"/>
        </w:rPr>
        <w:lastRenderedPageBreak/>
        <w:t>bezpečnosť je zásadným predpokladom efektívnej stratégie vnútornej bezpečnosti. Na oblasti záujmu Stratégie vnútornej bezpečnosti na roky 2010 – 2014 nadviazal Európsky program v oblasti bezpečnosti</w:t>
      </w:r>
      <w:r w:rsidRPr="00D54D94">
        <w:rPr>
          <w:rFonts w:ascii="Times New Roman" w:eastAsia="Cambria" w:hAnsi="Times New Roman" w:cs="Times New Roman"/>
          <w:color w:val="000000"/>
          <w:szCs w:val="24"/>
          <w:vertAlign w:val="superscript"/>
          <w:lang w:val="sk-SK"/>
        </w:rPr>
        <w:footnoteReference w:id="57"/>
      </w:r>
      <w:r w:rsidRPr="00D54D94">
        <w:rPr>
          <w:rFonts w:ascii="Times New Roman" w:eastAsia="Cambria" w:hAnsi="Times New Roman" w:cs="Times New Roman"/>
          <w:color w:val="000000"/>
          <w:szCs w:val="24"/>
          <w:lang w:val="sk-SK"/>
        </w:rPr>
        <w:t>, ktorý naďalej venuje pozornosť posilňovaniu pripravenosti v oblasti krízového riadenia a spolupráci v oblasti civilnej ochrany. Budovanie Koordinačného centra EÚ pre reakcie na núdzové situácie uľahčí koherentnú európsku reakciu počas krízových situácií a zlepší výmenu informácií medzi členskými štátmi EÚ.</w:t>
      </w:r>
    </w:p>
    <w:p w14:paraId="19B2B4FD" w14:textId="77777777" w:rsidR="005220D6" w:rsidRPr="00D54D94" w:rsidRDefault="005220D6" w:rsidP="005220D6">
      <w:pPr>
        <w:spacing w:before="120" w:after="120"/>
        <w:ind w:right="20"/>
        <w:rPr>
          <w:rFonts w:ascii="Times New Roman" w:eastAsia="Calibri"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Aktívny prístup k riešeniu mimoriadnych udalostí si vyžaduje účinnú stratégiu, komplexné hodnotenie rizík, permanentné monitorovanie krízových faktorov a ich analýzu, ako aj</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vytvorenie riadiacich orgánov, síl, prostriedkov a nevyhnutných zdrojov na minimalizáciu následkov týchto ohrození. </w:t>
      </w:r>
      <w:r w:rsidRPr="00D54D94">
        <w:rPr>
          <w:rFonts w:ascii="Times New Roman" w:eastAsia="Calibri" w:hAnsi="Times New Roman" w:cs="Times New Roman"/>
          <w:color w:val="000000"/>
          <w:szCs w:val="24"/>
          <w:lang w:val="sk-SK" w:eastAsia="sk-SK"/>
        </w:rPr>
        <w:t xml:space="preserve">V súlade s prijatou stratégiou adaptácie bola uznesením vlády Slovenskej republiky č. 3 zo dňa 13. januára 2016 prijatá </w:t>
      </w:r>
      <w:r w:rsidRPr="004E6407">
        <w:rPr>
          <w:rFonts w:ascii="Times New Roman" w:eastAsia="Calibri" w:hAnsi="Times New Roman" w:cs="Times New Roman"/>
          <w:i/>
          <w:color w:val="000000"/>
          <w:szCs w:val="24"/>
          <w:lang w:val="sk-SK" w:eastAsia="sk-SK"/>
        </w:rPr>
        <w:t>Národná stratégia manažmentu bezpečnostných rizík Slovenskej republiky</w:t>
      </w:r>
      <w:r>
        <w:rPr>
          <w:rStyle w:val="Odkaznapoznmkupodiarou"/>
          <w:rFonts w:ascii="Times New Roman" w:eastAsia="Calibri" w:hAnsi="Times New Roman" w:cs="Times New Roman"/>
          <w:i/>
          <w:color w:val="000000"/>
          <w:szCs w:val="24"/>
          <w:lang w:val="sk-SK" w:eastAsia="sk-SK"/>
        </w:rPr>
        <w:footnoteReference w:id="58"/>
      </w:r>
      <w:r w:rsidRPr="00D54D94">
        <w:rPr>
          <w:rFonts w:ascii="Times New Roman" w:eastAsia="Calibri" w:hAnsi="Times New Roman" w:cs="Times New Roman"/>
          <w:color w:val="000000"/>
          <w:szCs w:val="24"/>
          <w:lang w:val="sk-SK" w:eastAsia="sk-SK"/>
        </w:rPr>
        <w:t>. Hlavným cieľom tejto stratégie je znížiť a</w:t>
      </w:r>
      <w:r w:rsidR="00BD03AD">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zabrániť možným škodám spôsobených prírodnými a inými, človekom podmienenými mimoriadnymi udalosťami, za účelom zlepšenia života obyvateľov Slovenskej republiky a</w:t>
      </w:r>
      <w:r w:rsidR="00BD03AD">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 xml:space="preserve">zlepšenia ich životných podmienok. </w:t>
      </w:r>
      <w:r>
        <w:rPr>
          <w:rFonts w:ascii="Times New Roman" w:eastAsia="Calibri" w:hAnsi="Times New Roman" w:cs="Times New Roman"/>
          <w:color w:val="000000"/>
          <w:szCs w:val="24"/>
          <w:lang w:val="sk-SK" w:eastAsia="sk-SK"/>
        </w:rPr>
        <w:t xml:space="preserve">Z uznesenia vlády SR č. 3 z januára 2016, úloha B.1., vyplýva povinnosť predložiť vláde SR do </w:t>
      </w:r>
      <w:r w:rsidRPr="00977958">
        <w:rPr>
          <w:rFonts w:ascii="Times New Roman" w:eastAsia="Calibri" w:hAnsi="Times New Roman" w:cs="Times New Roman"/>
          <w:color w:val="000000"/>
          <w:szCs w:val="24"/>
          <w:lang w:val="sk-SK" w:eastAsia="sk-SK"/>
        </w:rPr>
        <w:t>30. novembra 2018</w:t>
      </w:r>
      <w:r>
        <w:rPr>
          <w:rFonts w:ascii="Times New Roman" w:eastAsia="Calibri" w:hAnsi="Times New Roman" w:cs="Times New Roman"/>
          <w:color w:val="000000"/>
          <w:szCs w:val="24"/>
          <w:lang w:val="sk-SK" w:eastAsia="sk-SK"/>
        </w:rPr>
        <w:t xml:space="preserve"> </w:t>
      </w:r>
      <w:r w:rsidRPr="00977958">
        <w:rPr>
          <w:rFonts w:ascii="Times New Roman" w:eastAsia="Calibri" w:hAnsi="Times New Roman" w:cs="Times New Roman"/>
          <w:color w:val="000000"/>
          <w:szCs w:val="24"/>
          <w:lang w:val="sk-SK" w:eastAsia="sk-SK"/>
        </w:rPr>
        <w:t>aktualizáciu stratégie vzhľadom na najnovšie stratégie a smerovania v oblasti manažovania bezpečnostných rizík</w:t>
      </w:r>
      <w:r>
        <w:rPr>
          <w:rFonts w:ascii="Times New Roman" w:eastAsia="Calibri" w:hAnsi="Times New Roman" w:cs="Times New Roman"/>
          <w:color w:val="000000"/>
          <w:szCs w:val="24"/>
          <w:lang w:val="sk-SK" w:eastAsia="sk-SK"/>
        </w:rPr>
        <w:t xml:space="preserve">. </w:t>
      </w:r>
    </w:p>
    <w:p w14:paraId="77D60A26" w14:textId="77777777" w:rsidR="005220D6" w:rsidRPr="00D54D94" w:rsidRDefault="005220D6" w:rsidP="005220D6">
      <w:pPr>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oblasti civilnej ochrany a krízového plánovania je od roku 2014 venovaná náležitá pozornosť zabezpečeniu a neustálemu zefektívňovaniu systémov včasného varovania obyvateľstva</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ako jedného zo základných prvkov informačného systému civilnej ochrany. Opatrenia v tejto oblasti vychádzajú z potreby zvyšovania pripravenosti systému civilnej ochrany na riziká a katastrofy vyplývajúce aj zo zmeny klímy. V súvislosti s týmto typom opatrení prebieha spolupráca medzi sekciou krízového riadenia MV SR a </w:t>
      </w:r>
      <w:r>
        <w:rPr>
          <w:rFonts w:ascii="Times New Roman" w:eastAsia="Cambria" w:hAnsi="Times New Roman" w:cs="Times New Roman"/>
          <w:color w:val="000000"/>
          <w:szCs w:val="24"/>
          <w:lang w:val="sk-SK" w:eastAsia="sk-SK"/>
        </w:rPr>
        <w:t>SHMÚ</w:t>
      </w:r>
      <w:r w:rsidRPr="00D54D94">
        <w:rPr>
          <w:rFonts w:ascii="Times New Roman" w:eastAsia="Cambria" w:hAnsi="Times New Roman" w:cs="Times New Roman"/>
          <w:color w:val="000000"/>
          <w:szCs w:val="24"/>
          <w:lang w:val="sk-SK" w:eastAsia="sk-SK"/>
        </w:rPr>
        <w:t>. Výsledkom spolupráce je postupná implementácia meteorologických a hydrologických informácii do</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rozhodovacích procesov a koordinácie integrovaného záchranného systému na rôznych úrovniach. </w:t>
      </w:r>
    </w:p>
    <w:p w14:paraId="69505581" w14:textId="77777777" w:rsidR="005220D6" w:rsidRPr="00D54D94" w:rsidRDefault="005220D6" w:rsidP="005220D6">
      <w:pPr>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 súvislosti s úspešnou adaptáciou na zmenu klímy je zároveň nevyhnutné budovať ďalšie kapacity na núdzové reakcie. Budovaním kapacít by mala byť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schopná reagovať na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katastrofy, ku ktorým došlo tak na jej území, v členských krajinách EÚ, ako aj mimo územia EÚ. Z tohto dôvodu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pokračuje v budovaní špecializovaných záchranných modulov, ktoré je možné po registrácii do európskeho mechanizmu civilnej ochrany CECIS (</w:t>
      </w:r>
      <w:proofErr w:type="spellStart"/>
      <w:r w:rsidRPr="00BE66B7">
        <w:rPr>
          <w:rFonts w:ascii="Times New Roman" w:eastAsia="Cambria" w:hAnsi="Times New Roman" w:cs="Times New Roman"/>
          <w:i/>
          <w:color w:val="000000"/>
          <w:szCs w:val="24"/>
          <w:lang w:val="sk-SK" w:eastAsia="sk-SK"/>
        </w:rPr>
        <w:t>Common</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Emergency</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Communication</w:t>
      </w:r>
      <w:proofErr w:type="spellEnd"/>
      <w:r w:rsidRPr="00BE66B7">
        <w:rPr>
          <w:rFonts w:ascii="Times New Roman" w:eastAsia="Cambria" w:hAnsi="Times New Roman" w:cs="Times New Roman"/>
          <w:i/>
          <w:color w:val="000000"/>
          <w:szCs w:val="24"/>
          <w:lang w:val="sk-SK" w:eastAsia="sk-SK"/>
        </w:rPr>
        <w:t xml:space="preserve"> and </w:t>
      </w:r>
      <w:proofErr w:type="spellStart"/>
      <w:r w:rsidRPr="00BE66B7">
        <w:rPr>
          <w:rFonts w:ascii="Times New Roman" w:eastAsia="Cambria" w:hAnsi="Times New Roman" w:cs="Times New Roman"/>
          <w:i/>
          <w:color w:val="000000"/>
          <w:szCs w:val="24"/>
          <w:lang w:val="sk-SK" w:eastAsia="sk-SK"/>
        </w:rPr>
        <w:t>Information</w:t>
      </w:r>
      <w:proofErr w:type="spellEnd"/>
      <w:r w:rsidRPr="00BE66B7">
        <w:rPr>
          <w:rFonts w:ascii="Times New Roman" w:eastAsia="Cambria" w:hAnsi="Times New Roman" w:cs="Times New Roman"/>
          <w:i/>
          <w:color w:val="000000"/>
          <w:szCs w:val="24"/>
          <w:lang w:val="sk-SK" w:eastAsia="sk-SK"/>
        </w:rPr>
        <w:t xml:space="preserve"> </w:t>
      </w:r>
      <w:proofErr w:type="spellStart"/>
      <w:r w:rsidRPr="00BE66B7">
        <w:rPr>
          <w:rFonts w:ascii="Times New Roman" w:eastAsia="Cambria" w:hAnsi="Times New Roman" w:cs="Times New Roman"/>
          <w:i/>
          <w:color w:val="000000"/>
          <w:szCs w:val="24"/>
          <w:lang w:val="sk-SK" w:eastAsia="sk-SK"/>
        </w:rPr>
        <w:t>System</w:t>
      </w:r>
      <w:proofErr w:type="spellEnd"/>
      <w:r w:rsidRPr="00D54D94">
        <w:rPr>
          <w:rFonts w:ascii="Times New Roman" w:eastAsia="Cambria" w:hAnsi="Times New Roman" w:cs="Times New Roman"/>
          <w:color w:val="000000"/>
          <w:szCs w:val="24"/>
          <w:lang w:val="sk-SK" w:eastAsia="sk-SK"/>
        </w:rPr>
        <w:t>) poskytovať do zahraničia. V rámci projektu „Aktívne protipovodňové opatrenia“ financovaného z operačného programu „Životné prostredie“, Hasičský a záchranný zbor SR budoval viacero špecializovaných modulov</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ako: modul vysokokapacitného odčerpávania, modul pátracích a záchranárskych činností stredného rozsahu v mestskom prostredí, modul pozemného hasenia požiarov v prírodnom prostredí, modul kontroly šírenia povodní, modul záchrany pred povodňami s využitím člnov, modul čistenia a úpravy vôd, či logistickú jednotku. Uvedené moduly sa môžu nasadiť v prípade povodní, kde je potrebné zamedziť šíreniu povodní za účelom ochrany životov, zdravia, majetku obyvateľov a miestnej infraštruktúry. V prípade potreby ďalej umožňujú vykonať evakuáciu osôb zo zaplavenej oblasti a zásobovanie týchto oblastí liekmi, potravinami, pitnou vodou a pod.</w:t>
      </w:r>
    </w:p>
    <w:p w14:paraId="49ED1FE3" w14:textId="31C92856" w:rsidR="005220D6" w:rsidRPr="00D54D94" w:rsidRDefault="005220D6" w:rsidP="005220D6">
      <w:pPr>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 roku 2016 sa začalo s budovaním ďalších dvoch špecializovaných záchranných modulov. V rámci špecifického cieľa 3.1.3: Zvýšenie efektívnosti manažmentu mimoriadnych udalostí ovplyvnených zmenou klímy, ktorý spadá pod prioritnú os 3 operačného programu „Kvalita životného prostredia“ bola umožnená realizácia projektov „Operatívny záchranný modul“, </w:t>
      </w:r>
      <w:r w:rsidRPr="00D54D94">
        <w:rPr>
          <w:rFonts w:ascii="Times New Roman" w:eastAsia="Cambria" w:hAnsi="Times New Roman" w:cs="Times New Roman"/>
          <w:color w:val="000000"/>
          <w:szCs w:val="24"/>
          <w:lang w:val="sk-SK" w:eastAsia="sk-SK"/>
        </w:rPr>
        <w:lastRenderedPageBreak/>
        <w:t>ktorý buduje Horská záchranná služba ako základná zložka integrovaného záchranného 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„Budovanie modulu leteckého hasenia požiarov s využitím helikoptér“. Ako súčasť medzinárodnej pomoci,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napreduje aj v budovaní bilaterálnych vzťahov v oblasti ochrany života, zdravia, majetku obyvateľov a životného prostredia. V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existuje zmluvný systém medzivládnych dohôd o spolupráci a vzájomnej pomoci pri katastrofách s Českom, Poľskom, Maďarskom, Rakúskom, Ukrajinou, Slovinskom, Chorvát</w:t>
      </w:r>
      <w:r w:rsidR="00BD03AD">
        <w:rPr>
          <w:rFonts w:ascii="Times New Roman" w:eastAsia="Cambria" w:hAnsi="Times New Roman" w:cs="Times New Roman"/>
          <w:color w:val="000000"/>
          <w:szCs w:val="24"/>
          <w:lang w:val="sk-SK" w:eastAsia="sk-SK"/>
        </w:rPr>
        <w:t xml:space="preserve">skom, Ruskom, Čiernou </w:t>
      </w:r>
      <w:r w:rsidR="00BC69BF">
        <w:rPr>
          <w:rFonts w:ascii="Times New Roman" w:eastAsia="Cambria" w:hAnsi="Times New Roman" w:cs="Times New Roman"/>
          <w:color w:val="000000"/>
          <w:szCs w:val="24"/>
          <w:lang w:val="sk-SK" w:eastAsia="sk-SK"/>
        </w:rPr>
        <w:t>H</w:t>
      </w:r>
      <w:r w:rsidR="00BD03AD">
        <w:rPr>
          <w:rFonts w:ascii="Times New Roman" w:eastAsia="Cambria" w:hAnsi="Times New Roman" w:cs="Times New Roman"/>
          <w:color w:val="000000"/>
          <w:szCs w:val="24"/>
          <w:lang w:val="sk-SK" w:eastAsia="sk-SK"/>
        </w:rPr>
        <w:t>orou, od r</w:t>
      </w:r>
      <w:r w:rsidRPr="00D54D94">
        <w:rPr>
          <w:rFonts w:ascii="Times New Roman" w:eastAsia="Cambria" w:hAnsi="Times New Roman" w:cs="Times New Roman"/>
          <w:color w:val="000000"/>
          <w:szCs w:val="24"/>
          <w:lang w:val="sk-SK" w:eastAsia="sk-SK"/>
        </w:rPr>
        <w:t xml:space="preserve">oku 2016 už aj s Bieloruskom a taktiež systém regionálnych dohôd so susednými štátmi. </w:t>
      </w:r>
    </w:p>
    <w:p w14:paraId="28ED2221" w14:textId="3B7EBC12"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súlade so zabezpečením lepšej adaptácie na nepriazniv</w:t>
      </w:r>
      <w:r w:rsidR="00BD03AD">
        <w:rPr>
          <w:rFonts w:ascii="Times New Roman" w:eastAsia="Cambria" w:hAnsi="Times New Roman" w:cs="Times New Roman"/>
          <w:color w:val="000000"/>
          <w:szCs w:val="24"/>
          <w:lang w:val="sk-SK" w:eastAsia="sk-SK"/>
        </w:rPr>
        <w:t>é dôsledky zmeny klímy došlo od </w:t>
      </w:r>
      <w:r w:rsidRPr="00D54D94">
        <w:rPr>
          <w:rFonts w:ascii="Times New Roman" w:eastAsia="Cambria" w:hAnsi="Times New Roman" w:cs="Times New Roman"/>
          <w:color w:val="000000"/>
          <w:szCs w:val="24"/>
          <w:lang w:val="sk-SK" w:eastAsia="sk-SK"/>
        </w:rPr>
        <w:t xml:space="preserve">roku </w:t>
      </w:r>
      <w:r w:rsidRPr="00D54D94">
        <w:rPr>
          <w:rFonts w:ascii="Times New Roman" w:eastAsia="Calibri" w:hAnsi="Times New Roman" w:cs="Times New Roman"/>
          <w:color w:val="000000"/>
          <w:szCs w:val="24"/>
          <w:lang w:val="sk-SK" w:eastAsia="sk-SK"/>
        </w:rPr>
        <w:t xml:space="preserve">2014 k výraznému pokroku i v oblasti zefektívnenia činnosti integrovaného záchranného systému, ktorý podľa grafu 1 čelí čoraz početnejšiemu výskytu mimoriadnych udalostí rôzneho pôvodu. </w:t>
      </w:r>
      <w:r w:rsidR="00BC69BF">
        <w:rPr>
          <w:rFonts w:ascii="Times New Roman" w:eastAsia="Calibri" w:hAnsi="Times New Roman" w:cs="Times New Roman"/>
          <w:color w:val="000000"/>
          <w:szCs w:val="24"/>
          <w:lang w:val="sk-SK" w:eastAsia="sk-SK"/>
        </w:rPr>
        <w:t>MV</w:t>
      </w:r>
      <w:r w:rsidRPr="00D54D94">
        <w:rPr>
          <w:rFonts w:ascii="Times New Roman" w:eastAsia="Calibri" w:hAnsi="Times New Roman" w:cs="Times New Roman"/>
          <w:color w:val="000000"/>
          <w:szCs w:val="24"/>
          <w:lang w:val="sk-SK" w:eastAsia="sk-SK"/>
        </w:rPr>
        <w:t xml:space="preserve"> SR za spomínané obdobie prijalo opatrenia, ktorých výsledkom je informačno-komunikačné prepojenie všetkých záchranných zložiek v jeho gescii. To znamená, že všetky záchranné zložky v gescii </w:t>
      </w:r>
      <w:r>
        <w:rPr>
          <w:rFonts w:ascii="Times New Roman" w:eastAsia="Calibri" w:hAnsi="Times New Roman" w:cs="Times New Roman"/>
          <w:color w:val="000000"/>
          <w:szCs w:val="24"/>
          <w:lang w:val="sk-SK" w:eastAsia="sk-SK"/>
        </w:rPr>
        <w:t>MV</w:t>
      </w:r>
      <w:r w:rsidRPr="00D54D94">
        <w:rPr>
          <w:rFonts w:ascii="Times New Roman" w:eastAsia="Calibri" w:hAnsi="Times New Roman" w:cs="Times New Roman"/>
          <w:color w:val="000000"/>
          <w:szCs w:val="24"/>
          <w:lang w:val="sk-SK" w:eastAsia="sk-SK"/>
        </w:rPr>
        <w:t xml:space="preserve"> SR využívajú jednotný informačný systém na príjem a spracovanie volaní na čísla tiesňového volania 112, 150, 155 a 158. V súčasnej dobe je medzi zložkami ministerstva možná nielen hlasová komunikácia, ale aj výmena dát týkajúcich sa mimoriadnych udalostí vrátane lokalizácie volajúceho. Táto skutočnosť umožňuje rýchlu výmenu informácií, čo má za následok efektívnejšiu komunikáciu medzi zložkami pri riešení pomoci v tiesni a mimoriadnych udalostí. Pri implementácií jednotnej informačno-komunikačnej infraštruktúry zároveň prebiehala aj migrácia operačných stredísk Policajného zboru SR a Ha</w:t>
      </w:r>
      <w:r w:rsidR="00BD03AD">
        <w:rPr>
          <w:rFonts w:ascii="Times New Roman" w:eastAsia="Calibri" w:hAnsi="Times New Roman" w:cs="Times New Roman"/>
          <w:color w:val="000000"/>
          <w:szCs w:val="24"/>
          <w:lang w:val="sk-SK" w:eastAsia="sk-SK"/>
        </w:rPr>
        <w:t>sičského a záchranného zboru na </w:t>
      </w:r>
      <w:r w:rsidRPr="00D54D94">
        <w:rPr>
          <w:rFonts w:ascii="Times New Roman" w:eastAsia="Calibri" w:hAnsi="Times New Roman" w:cs="Times New Roman"/>
          <w:color w:val="000000"/>
          <w:szCs w:val="24"/>
          <w:lang w:val="sk-SK" w:eastAsia="sk-SK"/>
        </w:rPr>
        <w:t>krajskú úroveň, ktorá vytvorila podmienky pre lepšiu spoluprácu záchranných zložiek medzi sebou navzájom.</w:t>
      </w:r>
    </w:p>
    <w:p w14:paraId="2C431D96" w14:textId="77777777"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 xml:space="preserve">Súčasťou doterajších opatrení v oblasti adaptácie na zmenu klímy je aj zlepšovanie informovanosti a pripravenosti obyvateľstva na riziká a katastrofy, ktoré vyplývajú zo zmeny klímy. Formou rôznych podujatí a súťaží ako napr. </w:t>
      </w:r>
      <w:r w:rsidRPr="004D58C0">
        <w:rPr>
          <w:rFonts w:ascii="Times New Roman" w:eastAsia="Calibri" w:hAnsi="Times New Roman" w:cs="Times New Roman"/>
          <w:i/>
          <w:color w:val="000000"/>
          <w:szCs w:val="24"/>
          <w:lang w:val="sk-SK" w:eastAsia="sk-SK"/>
        </w:rPr>
        <w:t>„Národný deň 112“</w:t>
      </w:r>
      <w:r w:rsidRPr="00D54D94">
        <w:rPr>
          <w:rFonts w:ascii="Times New Roman" w:eastAsia="Calibri" w:hAnsi="Times New Roman" w:cs="Times New Roman"/>
          <w:color w:val="000000"/>
          <w:szCs w:val="24"/>
          <w:lang w:val="sk-SK" w:eastAsia="sk-SK"/>
        </w:rPr>
        <w:t xml:space="preserve"> alebo </w:t>
      </w:r>
      <w:r w:rsidRPr="004D58C0">
        <w:rPr>
          <w:rFonts w:ascii="Times New Roman" w:eastAsia="Calibri" w:hAnsi="Times New Roman" w:cs="Times New Roman"/>
          <w:i/>
          <w:color w:val="000000"/>
          <w:szCs w:val="24"/>
          <w:lang w:val="sk-SK" w:eastAsia="sk-SK"/>
        </w:rPr>
        <w:t>„Súťaž mladých záchranárov“</w:t>
      </w:r>
      <w:r w:rsidRPr="00D54D94">
        <w:rPr>
          <w:rFonts w:ascii="Times New Roman" w:eastAsia="Calibri" w:hAnsi="Times New Roman" w:cs="Times New Roman"/>
          <w:color w:val="000000"/>
          <w:szCs w:val="24"/>
          <w:lang w:val="sk-SK" w:eastAsia="sk-SK"/>
        </w:rPr>
        <w:t xml:space="preserve"> sa zabezpečuje informovanosť a propagácia problematiky reakcie na</w:t>
      </w:r>
      <w:r w:rsidR="00BD03AD">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mimoriadne udalosti už od základných škôl. Slovenská republika v súčasnosti začína využívať aj sociálne siete, ako nástroj pre informovanie verejnosti o postupoch v prípade vzniku mimoriadnych udalostí, o postupoch ako sa správať pri volaní na číslo tiesňového volania 112 a iné tiesňové linky atď. Jednotlivé záchranné zložky majú svoje</w:t>
      </w:r>
      <w:r w:rsidR="00BD03AD">
        <w:rPr>
          <w:rFonts w:ascii="Times New Roman" w:eastAsia="Calibri" w:hAnsi="Times New Roman" w:cs="Times New Roman"/>
          <w:color w:val="000000"/>
          <w:szCs w:val="24"/>
          <w:lang w:val="sk-SK" w:eastAsia="sk-SK"/>
        </w:rPr>
        <w:t xml:space="preserve"> účty aj na </w:t>
      </w:r>
      <w:r w:rsidRPr="00D54D94">
        <w:rPr>
          <w:rFonts w:ascii="Times New Roman" w:eastAsia="Calibri" w:hAnsi="Times New Roman" w:cs="Times New Roman"/>
          <w:color w:val="000000"/>
          <w:szCs w:val="24"/>
          <w:lang w:val="sk-SK" w:eastAsia="sk-SK"/>
        </w:rPr>
        <w:t xml:space="preserve">sociálnych sieťach, ako je napr. </w:t>
      </w:r>
      <w:proofErr w:type="spellStart"/>
      <w:r w:rsidRPr="00D54D94">
        <w:rPr>
          <w:rFonts w:ascii="Times New Roman" w:eastAsia="Calibri" w:hAnsi="Times New Roman" w:cs="Times New Roman"/>
          <w:color w:val="000000"/>
          <w:szCs w:val="24"/>
          <w:lang w:val="sk-SK" w:eastAsia="sk-SK"/>
        </w:rPr>
        <w:t>Facebook</w:t>
      </w:r>
      <w:proofErr w:type="spellEnd"/>
      <w:r w:rsidRPr="00D54D94">
        <w:rPr>
          <w:rFonts w:ascii="Times New Roman" w:eastAsia="Calibri" w:hAnsi="Times New Roman" w:cs="Times New Roman"/>
          <w:color w:val="000000"/>
          <w:szCs w:val="24"/>
          <w:lang w:val="sk-SK" w:eastAsia="sk-SK"/>
        </w:rPr>
        <w:t>, kde informujú o aktualitách z prostredia záchranných zložiek.</w:t>
      </w:r>
    </w:p>
    <w:p w14:paraId="25D2D5EA" w14:textId="77777777"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 xml:space="preserve">Silným prvkom adaptačných opatrení Slovenska sa javí aj systematické zapájanie organizácií občianskej spoločnosti a dobrovoľníkov do mechanizmov civilnej ochrany. </w:t>
      </w:r>
      <w:r>
        <w:rPr>
          <w:rFonts w:ascii="Times New Roman" w:eastAsia="Calibri" w:hAnsi="Times New Roman" w:cs="Times New Roman"/>
          <w:color w:val="000000"/>
          <w:szCs w:val="24"/>
          <w:lang w:val="sk-SK" w:eastAsia="sk-SK"/>
        </w:rPr>
        <w:t>MV SR</w:t>
      </w:r>
      <w:r w:rsidRPr="00D54D94">
        <w:rPr>
          <w:rFonts w:ascii="Times New Roman" w:eastAsia="Calibri" w:hAnsi="Times New Roman" w:cs="Times New Roman"/>
          <w:color w:val="000000"/>
          <w:szCs w:val="24"/>
          <w:lang w:val="sk-SK" w:eastAsia="sk-SK"/>
        </w:rPr>
        <w:t xml:space="preserve"> dlhodobo spolupracuje a rozvíja spoluprácu napr. so Slovenským Červeným krížom alebo Asociáciou Samaritánov Slovenskej republiky, ktoré aktívne participu</w:t>
      </w:r>
      <w:r w:rsidR="00BD03AD">
        <w:rPr>
          <w:rFonts w:ascii="Times New Roman" w:eastAsia="Calibri" w:hAnsi="Times New Roman" w:cs="Times New Roman"/>
          <w:color w:val="000000"/>
          <w:szCs w:val="24"/>
          <w:lang w:val="sk-SK" w:eastAsia="sk-SK"/>
        </w:rPr>
        <w:t>jú pri vzdelávaní, propagácii a </w:t>
      </w:r>
      <w:r w:rsidRPr="00D54D94">
        <w:rPr>
          <w:rFonts w:ascii="Times New Roman" w:eastAsia="Calibri" w:hAnsi="Times New Roman" w:cs="Times New Roman"/>
          <w:color w:val="000000"/>
          <w:szCs w:val="24"/>
          <w:lang w:val="sk-SK" w:eastAsia="sk-SK"/>
        </w:rPr>
        <w:t>budovaní špecializovaných národných a medzinárodných záchranných modulov.</w:t>
      </w:r>
    </w:p>
    <w:p w14:paraId="2465445B" w14:textId="77777777" w:rsidR="007A07AC" w:rsidRDefault="007A07AC" w:rsidP="007A07AC">
      <w:pPr>
        <w:pStyle w:val="Nadpis3"/>
        <w:rPr>
          <w:rFonts w:eastAsia="Cambria"/>
          <w:lang w:val="sk-SK" w:eastAsia="sk-SK"/>
        </w:rPr>
      </w:pPr>
      <w:r w:rsidRPr="001F4CCB">
        <w:rPr>
          <w:rFonts w:eastAsia="Cambria"/>
          <w:lang w:val="sk-SK" w:eastAsia="sk-SK"/>
        </w:rPr>
        <w:t xml:space="preserve">Adaptačné opatrenia </w:t>
      </w:r>
      <w:r w:rsidR="00AB207A">
        <w:rPr>
          <w:rFonts w:eastAsia="Cambria"/>
          <w:lang w:val="sk-SK" w:eastAsia="sk-SK"/>
        </w:rPr>
        <w:t>v </w:t>
      </w:r>
      <w:r w:rsidRPr="001F4CCB">
        <w:rPr>
          <w:rFonts w:eastAsia="Cambria"/>
          <w:lang w:val="sk-SK" w:eastAsia="sk-SK"/>
        </w:rPr>
        <w:t xml:space="preserve">oblasti civilnej ochrany </w:t>
      </w:r>
      <w:r w:rsidR="00AB207A">
        <w:rPr>
          <w:rFonts w:eastAsia="Cambria"/>
          <w:lang w:val="sk-SK" w:eastAsia="sk-SK"/>
        </w:rPr>
        <w:t>a </w:t>
      </w:r>
      <w:r w:rsidRPr="001F4CCB">
        <w:rPr>
          <w:rFonts w:eastAsia="Cambria"/>
          <w:lang w:val="sk-SK" w:eastAsia="sk-SK"/>
        </w:rPr>
        <w:t>krízového plánovania</w:t>
      </w:r>
    </w:p>
    <w:p w14:paraId="5BFC226F" w14:textId="77777777" w:rsidR="005220D6" w:rsidRPr="00D54D94" w:rsidRDefault="005220D6" w:rsidP="005220D6">
      <w:pPr>
        <w:spacing w:after="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Vzhľadom na doposiaľ realizované adaptačné opatrenia je cieľom </w:t>
      </w:r>
      <w:r>
        <w:rPr>
          <w:rFonts w:ascii="Times New Roman" w:eastAsia="Cambria" w:hAnsi="Times New Roman" w:cs="Times New Roman"/>
          <w:color w:val="000000"/>
          <w:szCs w:val="24"/>
          <w:lang w:val="sk-SK" w:eastAsia="sk-SK"/>
        </w:rPr>
        <w:t>MV</w:t>
      </w:r>
      <w:r w:rsidRPr="00D54D94">
        <w:rPr>
          <w:rFonts w:ascii="Times New Roman" w:eastAsia="Cambria" w:hAnsi="Times New Roman" w:cs="Times New Roman"/>
          <w:color w:val="000000"/>
          <w:szCs w:val="24"/>
          <w:lang w:val="sk-SK" w:eastAsia="sk-SK"/>
        </w:rPr>
        <w:t xml:space="preserve"> SR aj naďalej pokračovať v podobne zameraných projektoch s dôrazom na zvýšenie adaptácie na zmenu klímy a ochranu života, zdravia, majetku a životného prostredia. V oblasti manažmentu rizík by sa ďalšie prioritné adaptačné opatrenia mali realizovať v nasledujúcich oblastiach:</w:t>
      </w:r>
    </w:p>
    <w:p w14:paraId="72C1F22F" w14:textId="77777777" w:rsidR="005220D6" w:rsidRPr="00D54D94" w:rsidRDefault="005220D6" w:rsidP="005220D6">
      <w:pPr>
        <w:numPr>
          <w:ilvl w:val="0"/>
          <w:numId w:val="13"/>
        </w:numPr>
        <w:spacing w:after="0"/>
        <w:ind w:left="1576"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Monitoring hrozieb a rizík </w:t>
      </w:r>
    </w:p>
    <w:p w14:paraId="1574EA91" w14:textId="77777777" w:rsidR="005220D6" w:rsidRPr="00D54D94" w:rsidRDefault="005220D6" w:rsidP="005220D6">
      <w:pPr>
        <w:numPr>
          <w:ilvl w:val="0"/>
          <w:numId w:val="13"/>
        </w:numPr>
        <w:spacing w:after="0"/>
        <w:ind w:left="1576"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Systém civilnej ochrany </w:t>
      </w:r>
    </w:p>
    <w:p w14:paraId="415768F5" w14:textId="77777777" w:rsidR="005220D6" w:rsidRPr="00D54D94" w:rsidRDefault="005220D6" w:rsidP="005220D6">
      <w:pPr>
        <w:numPr>
          <w:ilvl w:val="0"/>
          <w:numId w:val="13"/>
        </w:numPr>
        <w:spacing w:after="0"/>
        <w:ind w:left="1576"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Systém krízového riadenia </w:t>
      </w:r>
    </w:p>
    <w:p w14:paraId="51626641" w14:textId="77777777" w:rsidR="005220D6" w:rsidRPr="00D54D94" w:rsidRDefault="005220D6" w:rsidP="005220D6">
      <w:pPr>
        <w:numPr>
          <w:ilvl w:val="0"/>
          <w:numId w:val="13"/>
        </w:numPr>
        <w:spacing w:after="0"/>
        <w:ind w:left="1576" w:hanging="357"/>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Ochrana kritickej infraštruktúry </w:t>
      </w:r>
    </w:p>
    <w:p w14:paraId="46F9B0FE"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oblasti posudzovania bezpečnostných riz</w:t>
      </w:r>
      <w:r>
        <w:rPr>
          <w:rFonts w:ascii="Times New Roman" w:eastAsia="Cambria" w:hAnsi="Times New Roman" w:cs="Times New Roman"/>
          <w:color w:val="000000"/>
          <w:szCs w:val="24"/>
          <w:lang w:val="sk-SK" w:eastAsia="sk-SK"/>
        </w:rPr>
        <w:t>ík je v nasledujúcom období a</w:t>
      </w:r>
      <w:r w:rsidRPr="00D54D94">
        <w:rPr>
          <w:rFonts w:ascii="Times New Roman" w:eastAsia="Cambria" w:hAnsi="Times New Roman" w:cs="Times New Roman"/>
          <w:color w:val="000000"/>
          <w:szCs w:val="24"/>
          <w:lang w:val="sk-SK" w:eastAsia="sk-SK"/>
        </w:rPr>
        <w:t xml:space="preserve">j naďalej prioritou identifikácia hrozieb ohrozujúcich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na všetkých úrovniach. Prioritným dokumentom </w:t>
      </w:r>
      <w:r w:rsidRPr="00D54D94">
        <w:rPr>
          <w:rFonts w:ascii="Times New Roman" w:eastAsia="Cambria" w:hAnsi="Times New Roman" w:cs="Times New Roman"/>
          <w:color w:val="000000"/>
          <w:szCs w:val="24"/>
          <w:lang w:val="sk-SK" w:eastAsia="sk-SK"/>
        </w:rPr>
        <w:lastRenderedPageBreak/>
        <w:t xml:space="preserve">identifikácie hrozieb je podľa zákona NR SR č. 42/1994 Z. z. o civilnej ochrane obyvateľstva v znení neskorších predpisov pravidelne vypracovávaná </w:t>
      </w:r>
      <w:r w:rsidRPr="004D58C0">
        <w:rPr>
          <w:rFonts w:ascii="Times New Roman" w:eastAsia="Cambria" w:hAnsi="Times New Roman" w:cs="Times New Roman"/>
          <w:i/>
          <w:color w:val="000000"/>
          <w:szCs w:val="24"/>
          <w:lang w:val="sk-SK" w:eastAsia="sk-SK"/>
        </w:rPr>
        <w:t>„Analýza územia z hľadiska možných mimoriadnych udalostí“</w:t>
      </w:r>
      <w:r w:rsidRPr="00D54D94">
        <w:rPr>
          <w:rFonts w:ascii="Times New Roman" w:eastAsia="Cambria" w:hAnsi="Times New Roman" w:cs="Times New Roman"/>
          <w:color w:val="000000"/>
          <w:szCs w:val="24"/>
          <w:lang w:val="sk-SK" w:eastAsia="sk-SK"/>
        </w:rPr>
        <w:t xml:space="preserve"> na všetkých úrovniach riadenia (lokálna, regionálna, národná). V rámci adaptačných opatrení je cieľom pokračovať v hodnotení rizík prostredníctvom viacerých aktivít ako napr. vytvorenie medziod</w:t>
      </w:r>
      <w:r w:rsidR="00BD03AD">
        <w:rPr>
          <w:rFonts w:ascii="Times New Roman" w:eastAsia="Cambria" w:hAnsi="Times New Roman" w:cs="Times New Roman"/>
          <w:color w:val="000000"/>
          <w:szCs w:val="24"/>
          <w:lang w:val="sk-SK" w:eastAsia="sk-SK"/>
        </w:rPr>
        <w:t>vetvového prehľadu prírodných a </w:t>
      </w:r>
      <w:proofErr w:type="spellStart"/>
      <w:r w:rsidRPr="00D54D94">
        <w:rPr>
          <w:rFonts w:ascii="Times New Roman" w:eastAsia="Cambria" w:hAnsi="Times New Roman" w:cs="Times New Roman"/>
          <w:color w:val="000000"/>
          <w:szCs w:val="24"/>
          <w:lang w:val="sk-SK" w:eastAsia="sk-SK"/>
        </w:rPr>
        <w:t>antropogénnych</w:t>
      </w:r>
      <w:proofErr w:type="spellEnd"/>
      <w:r w:rsidRPr="00D54D94">
        <w:rPr>
          <w:rFonts w:ascii="Times New Roman" w:eastAsia="Cambria" w:hAnsi="Times New Roman" w:cs="Times New Roman"/>
          <w:color w:val="000000"/>
          <w:szCs w:val="24"/>
          <w:lang w:val="sk-SK" w:eastAsia="sk-SK"/>
        </w:rPr>
        <w:t xml:space="preserve"> rizík; vypracovanie máp hrozieb a plánov riadenia bezpečnostných rizík; vypracovanie stupnice pre hodnotenie udalostí a rýchle určenie ich závažnosti na účely informovania verejnosti; štandardizovanie a aktualizovanie evidencie mimoriadnych udalostí a ich vyhodnocovanie.</w:t>
      </w:r>
    </w:p>
    <w:p w14:paraId="7407D0E5"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Súčasťou plánovaných adaptačných opatrení v oblasti posudzovania bezpečnostných rizík je i ďalšie budovanie informačnej a technologickej základne pre efektívnejšie získavanie, zber a distribúciu dát potrebných pre účinné posudzovanie a analýzu rizík. Z hľadiska pripravenosti na nepriaznivé dôsledky zmeny klímy a monitorovania ohrození je nevyhnutné disponovať dostatkom relevantných, spoľahlivých a aktuálnych dát, pričom aktuálne možno identifikovať značné nedostatky jednak v procese zberu dát</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ale i v procese distribúcie a </w:t>
      </w:r>
      <w:proofErr w:type="spellStart"/>
      <w:r w:rsidRPr="00D54D94">
        <w:rPr>
          <w:rFonts w:ascii="Times New Roman" w:eastAsia="Cambria" w:hAnsi="Times New Roman" w:cs="Times New Roman"/>
          <w:color w:val="000000"/>
          <w:szCs w:val="24"/>
          <w:lang w:val="sk-SK" w:eastAsia="sk-SK"/>
        </w:rPr>
        <w:t>zdieľania</w:t>
      </w:r>
      <w:proofErr w:type="spellEnd"/>
      <w:r w:rsidRPr="00D54D94">
        <w:rPr>
          <w:rFonts w:ascii="Times New Roman" w:eastAsia="Cambria" w:hAnsi="Times New Roman" w:cs="Times New Roman"/>
          <w:color w:val="000000"/>
          <w:szCs w:val="24"/>
          <w:lang w:val="sk-SK" w:eastAsia="sk-SK"/>
        </w:rPr>
        <w:t>. Cieľom je odstrániť tieto nedostatky prostredníctvom viacerých opatrení akými sú: budovanie a modernizácia informačných systémov pre zber a spracovanie dát v reálnom čase; prepojenie služieb a výmena dát na národnej úr</w:t>
      </w:r>
      <w:r w:rsidR="00BD03AD">
        <w:rPr>
          <w:rFonts w:ascii="Times New Roman" w:eastAsia="Cambria" w:hAnsi="Times New Roman" w:cs="Times New Roman"/>
          <w:color w:val="000000"/>
          <w:szCs w:val="24"/>
          <w:lang w:val="sk-SK" w:eastAsia="sk-SK"/>
        </w:rPr>
        <w:t>ovni a medzi národnou úrovňou a </w:t>
      </w:r>
      <w:r w:rsidRPr="00D54D94">
        <w:rPr>
          <w:rFonts w:ascii="Times New Roman" w:eastAsia="Cambria" w:hAnsi="Times New Roman" w:cs="Times New Roman"/>
          <w:color w:val="000000"/>
          <w:szCs w:val="24"/>
          <w:lang w:val="sk-SK" w:eastAsia="sk-SK"/>
        </w:rPr>
        <w:t>európskou úrovňou; sledovanie prognóz, kauzálností, prejavov a dopadov mimoriadnych udalostí; zabezpečenie včasnej dostupnosti a presnosti informácií. Z relevantnej dátovej základne bude následne možné realizovať ďalšie analytické postupy ako modelovanie vývoja mimoriadnych udalostí monitorovanie a vyhodnocovanie rizík</w:t>
      </w:r>
      <w:r w:rsidR="00BD03AD">
        <w:rPr>
          <w:rFonts w:ascii="Times New Roman" w:eastAsia="Cambria" w:hAnsi="Times New Roman" w:cs="Times New Roman"/>
          <w:color w:val="000000"/>
          <w:szCs w:val="24"/>
          <w:lang w:val="sk-SK" w:eastAsia="sk-SK"/>
        </w:rPr>
        <w:t xml:space="preserve"> viazaných na zmenu klímy a </w:t>
      </w:r>
      <w:r w:rsidRPr="00D54D94">
        <w:rPr>
          <w:rFonts w:ascii="Times New Roman" w:eastAsia="Cambria" w:hAnsi="Times New Roman" w:cs="Times New Roman"/>
          <w:color w:val="000000"/>
          <w:szCs w:val="24"/>
          <w:lang w:val="sk-SK" w:eastAsia="sk-SK"/>
        </w:rPr>
        <w:t>jej dôsledkov.</w:t>
      </w:r>
    </w:p>
    <w:p w14:paraId="6AE5CC1D"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 súlade s vyššie plánovanými opatreniami sa bude v nasledujúcich rokoch prikladať dôraz i na zefektívnenie riadenia krízových situácií formou modernizácie systému včasného varovania a vyrozumenia. Jedným z cieľov </w:t>
      </w:r>
      <w:r>
        <w:rPr>
          <w:rFonts w:ascii="Times New Roman" w:eastAsia="Cambria" w:hAnsi="Times New Roman" w:cs="Times New Roman"/>
          <w:color w:val="000000"/>
          <w:szCs w:val="24"/>
          <w:lang w:val="sk-SK" w:eastAsia="sk-SK"/>
        </w:rPr>
        <w:t>MV</w:t>
      </w:r>
      <w:r w:rsidRPr="00D54D94">
        <w:rPr>
          <w:rFonts w:ascii="Times New Roman" w:eastAsia="Cambria" w:hAnsi="Times New Roman" w:cs="Times New Roman"/>
          <w:color w:val="000000"/>
          <w:szCs w:val="24"/>
          <w:lang w:val="sk-SK" w:eastAsia="sk-SK"/>
        </w:rPr>
        <w:t xml:space="preserve"> SR je zabezpečenie včasného varovania a vyrozumenia 80% obyvateľstva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o hroziacom nebezpečenstve, či zlepšenie jednotného systému príjmu a spracovania tiesňových volaní a riade</w:t>
      </w:r>
      <w:r w:rsidR="00BD03AD">
        <w:rPr>
          <w:rFonts w:ascii="Times New Roman" w:eastAsia="Cambria" w:hAnsi="Times New Roman" w:cs="Times New Roman"/>
          <w:color w:val="000000"/>
          <w:szCs w:val="24"/>
          <w:lang w:val="sk-SK" w:eastAsia="sk-SK"/>
        </w:rPr>
        <w:t>nia a koordinácie záchranných a </w:t>
      </w:r>
      <w:r w:rsidRPr="00D54D94">
        <w:rPr>
          <w:rFonts w:ascii="Times New Roman" w:eastAsia="Cambria" w:hAnsi="Times New Roman" w:cs="Times New Roman"/>
          <w:color w:val="000000"/>
          <w:szCs w:val="24"/>
          <w:lang w:val="sk-SK" w:eastAsia="sk-SK"/>
        </w:rPr>
        <w:t>poriadkových zložiek.</w:t>
      </w:r>
    </w:p>
    <w:p w14:paraId="0CD4562C"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MV</w:t>
      </w:r>
      <w:r w:rsidRPr="00D54D94">
        <w:rPr>
          <w:rFonts w:ascii="Times New Roman" w:eastAsia="Cambria" w:hAnsi="Times New Roman" w:cs="Times New Roman"/>
          <w:color w:val="000000"/>
          <w:szCs w:val="24"/>
          <w:lang w:val="sk-SK" w:eastAsia="sk-SK"/>
        </w:rPr>
        <w:t xml:space="preserve"> SR plánuje v reakcii na zmenu klímy prijímať ďalšie adaptačné opatrenia aj v oblasti budovania kapacít </w:t>
      </w:r>
      <w:r>
        <w:rPr>
          <w:rFonts w:ascii="Times New Roman" w:eastAsia="Cambria" w:hAnsi="Times New Roman" w:cs="Times New Roman"/>
          <w:color w:val="000000"/>
          <w:szCs w:val="24"/>
          <w:lang w:val="sk-SK" w:eastAsia="sk-SK"/>
        </w:rPr>
        <w:t>SR</w:t>
      </w:r>
      <w:r w:rsidRPr="00D54D94">
        <w:rPr>
          <w:rFonts w:ascii="Times New Roman" w:eastAsia="Cambria" w:hAnsi="Times New Roman" w:cs="Times New Roman"/>
          <w:color w:val="000000"/>
          <w:szCs w:val="24"/>
          <w:lang w:val="sk-SK" w:eastAsia="sk-SK"/>
        </w:rPr>
        <w:t xml:space="preserve"> pre okamžité reakcie vo forme budovania centier záchranných služieb, prostredníctvom posilnenia technických a personálnych kapacít pre včasné, rýchle a efektívne zásahy pri mimoriadnych udalostiach, ďalšou podporou dobrovoľníctva v kontexte civilnej ochrany a manažmentu mimoriadnych udalostí, alebo prehlbovaním odborného vzdelávania zamestnancov verejnej správy v oblasti manažmentu rizík na všetkých úrovniach riadenia. Medzi plánované opatrenia patrí aj podpora budovania ďalších špecializovaných modulov civilnej ochrany. Cieľom týchto opatrení je najmä zvýšenie rýchlosti a rozsahu poskytovania pomoci a primeranosti opatrení, operačnej a politickej koordinácie na národnej a medzinárodnej úrovni.</w:t>
      </w:r>
    </w:p>
    <w:p w14:paraId="48FA7D2C" w14:textId="77777777" w:rsidR="005220D6"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Súčasťou plánovaných adaptačných opatrení v oblasti posudzovania bezpečnostných rizík je i ďalšie vybudovanie vedomostnej základne pre posudzovanie bezpečnostných rizík, ktoré vychádza zo zlepšenej informovanosti verejnosti a vzdelávaní o rizikách a možnostiach minimalizácie ich následkov; zvyšovaní miery kooperácie jednotlivcov, komunít a organizácií; podpore vedeckého výskumu a implementácii výsledkov výskumu a nových technológií do manažmentu rizík.  </w:t>
      </w:r>
    </w:p>
    <w:p w14:paraId="4CA0DABF" w14:textId="77777777" w:rsidR="007A07AC" w:rsidRPr="001F4CCB" w:rsidRDefault="007A07AC" w:rsidP="007A07AC">
      <w:pPr>
        <w:pStyle w:val="Nadpis1"/>
      </w:pPr>
      <w:bookmarkStart w:id="42" w:name="_Toc520992428"/>
      <w:r w:rsidRPr="001F4CCB">
        <w:lastRenderedPageBreak/>
        <w:t>Prierezové aspekty</w:t>
      </w:r>
      <w:bookmarkEnd w:id="42"/>
    </w:p>
    <w:p w14:paraId="51F4C274" w14:textId="77777777" w:rsidR="007A07AC" w:rsidRPr="001F4CCB" w:rsidRDefault="0081185B" w:rsidP="007A07AC">
      <w:pPr>
        <w:pStyle w:val="Nadpis2"/>
        <w:pageBreakBefore w:val="0"/>
        <w:ind w:left="714"/>
        <w:rPr>
          <w:lang w:val="sk-SK"/>
        </w:rPr>
      </w:pPr>
      <w:bookmarkStart w:id="43" w:name="_Toc520992429"/>
      <w:r>
        <w:rPr>
          <w:rFonts w:eastAsia="Cambria" w:cs="Times New Roman"/>
          <w:noProof/>
          <w:color w:val="000000"/>
          <w:szCs w:val="24"/>
        </w:rPr>
        <w:drawing>
          <wp:anchor distT="180340" distB="180340" distL="114300" distR="114300" simplePos="0" relativeHeight="251706368" behindDoc="1" locked="0" layoutInCell="1" allowOverlap="0" wp14:anchorId="1BB17B5F" wp14:editId="02D69F11">
            <wp:simplePos x="0" y="0"/>
            <wp:positionH relativeFrom="margin">
              <wp:align>center</wp:align>
            </wp:positionH>
            <wp:positionV relativeFrom="paragraph">
              <wp:posOffset>180340</wp:posOffset>
            </wp:positionV>
            <wp:extent cx="1648800" cy="1432800"/>
            <wp:effectExtent l="0" t="0" r="8890" b="0"/>
            <wp:wrapTopAndBottom/>
            <wp:docPr id="7183" name="Obrázo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34">
                      <a:extLst>
                        <a:ext uri="{28A0092B-C50C-407E-A947-70E740481C1C}">
                          <a14:useLocalDpi xmlns:a14="http://schemas.microsoft.com/office/drawing/2010/main" val="0"/>
                        </a:ext>
                      </a:extLst>
                    </a:blip>
                    <a:stretch>
                      <a:fillRect/>
                    </a:stretch>
                  </pic:blipFill>
                  <pic:spPr>
                    <a:xfrm>
                      <a:off x="0" y="0"/>
                      <a:ext cx="1648800" cy="1432800"/>
                    </a:xfrm>
                    <a:prstGeom prst="rect">
                      <a:avLst/>
                    </a:prstGeom>
                  </pic:spPr>
                </pic:pic>
              </a:graphicData>
            </a:graphic>
            <wp14:sizeRelH relativeFrom="margin">
              <wp14:pctWidth>0</wp14:pctWidth>
            </wp14:sizeRelH>
            <wp14:sizeRelV relativeFrom="margin">
              <wp14:pctHeight>0</wp14:pctHeight>
            </wp14:sizeRelV>
          </wp:anchor>
        </w:drawing>
      </w:r>
      <w:r w:rsidR="00445EE9">
        <w:rPr>
          <w:lang w:val="sk-SK"/>
        </w:rPr>
        <w:t>E</w:t>
      </w:r>
      <w:r w:rsidR="007A07AC" w:rsidRPr="001F4CCB">
        <w:rPr>
          <w:lang w:val="sk-SK"/>
        </w:rPr>
        <w:t xml:space="preserve">konomické </w:t>
      </w:r>
      <w:r w:rsidR="00AB207A">
        <w:rPr>
          <w:lang w:val="sk-SK"/>
        </w:rPr>
        <w:t>a </w:t>
      </w:r>
      <w:r w:rsidR="00C07685">
        <w:rPr>
          <w:lang w:val="sk-SK"/>
        </w:rPr>
        <w:t>s</w:t>
      </w:r>
      <w:r w:rsidR="00445EE9">
        <w:rPr>
          <w:lang w:val="sk-SK"/>
        </w:rPr>
        <w:t xml:space="preserve">ociálne </w:t>
      </w:r>
      <w:r w:rsidR="007A07AC" w:rsidRPr="001F4CCB">
        <w:rPr>
          <w:lang w:val="sk-SK"/>
        </w:rPr>
        <w:t>aspekty</w:t>
      </w:r>
      <w:bookmarkEnd w:id="43"/>
    </w:p>
    <w:p w14:paraId="35D4B9A7" w14:textId="19EB29BE" w:rsidR="005220D6" w:rsidRPr="00D54D94" w:rsidRDefault="005220D6" w:rsidP="005220D6">
      <w:pPr>
        <w:spacing w:before="120" w:after="120"/>
        <w:ind w:left="4"/>
        <w:rPr>
          <w:rFonts w:ascii="Times New Roman" w:eastAsia="Cambria" w:hAnsi="Times New Roman" w:cs="Times New Roman"/>
          <w:color w:val="000000"/>
          <w:szCs w:val="24"/>
          <w:vertAlign w:val="superscript"/>
          <w:lang w:val="sk-SK" w:eastAsia="sk-SK"/>
        </w:rPr>
      </w:pPr>
      <w:r w:rsidRPr="00D54D94">
        <w:rPr>
          <w:rFonts w:ascii="Times New Roman" w:eastAsia="Cambria" w:hAnsi="Times New Roman" w:cs="Times New Roman"/>
          <w:color w:val="000000"/>
          <w:szCs w:val="24"/>
          <w:lang w:val="sk-SK" w:eastAsia="sk-SK"/>
        </w:rPr>
        <w:t>Kľúčová otázka, na ktorú by mali dať ekonomické analýzy odpoveď pre rozhodovací proces a investorov je, či, kedy</w:t>
      </w:r>
      <w:r>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 ako sa adaptovať na nepriaznivé dôsledky zmeny klímy. Na jednej strane je k dispozícii celý rad vedeckých štúdií o fyzikálnych dôsledkoch zmeny klímy, na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druhej strane stále absentujú štandardizované postupy, pri ktorých sa náklady a prínosy adaptačných opatrení (</w:t>
      </w:r>
      <w:r w:rsidR="00BC69BF">
        <w:rPr>
          <w:rFonts w:ascii="Times New Roman" w:eastAsia="Cambria" w:hAnsi="Times New Roman" w:cs="Times New Roman"/>
          <w:color w:val="000000"/>
          <w:szCs w:val="24"/>
          <w:lang w:val="sk-SK" w:eastAsia="sk-SK"/>
        </w:rPr>
        <w:t>„</w:t>
      </w:r>
      <w:proofErr w:type="spellStart"/>
      <w:r w:rsidRPr="00D54D94">
        <w:rPr>
          <w:rFonts w:ascii="Times New Roman" w:eastAsia="Cambria" w:hAnsi="Times New Roman" w:cs="Times New Roman"/>
          <w:color w:val="000000"/>
          <w:szCs w:val="24"/>
          <w:lang w:val="sk-SK" w:eastAsia="sk-SK"/>
        </w:rPr>
        <w:t>cost</w:t>
      </w:r>
      <w:proofErr w:type="spellEnd"/>
      <w:r w:rsidRPr="00D54D94">
        <w:rPr>
          <w:rFonts w:ascii="Times New Roman" w:eastAsia="Cambria" w:hAnsi="Times New Roman" w:cs="Times New Roman"/>
          <w:color w:val="000000"/>
          <w:szCs w:val="24"/>
          <w:lang w:val="sk-SK" w:eastAsia="sk-SK"/>
        </w:rPr>
        <w:t xml:space="preserve"> </w:t>
      </w:r>
      <w:proofErr w:type="spellStart"/>
      <w:r w:rsidRPr="00D54D94">
        <w:rPr>
          <w:rFonts w:ascii="Times New Roman" w:eastAsia="Cambria" w:hAnsi="Times New Roman" w:cs="Times New Roman"/>
          <w:color w:val="000000"/>
          <w:szCs w:val="24"/>
          <w:lang w:val="sk-SK" w:eastAsia="sk-SK"/>
        </w:rPr>
        <w:t>benefit</w:t>
      </w:r>
      <w:proofErr w:type="spellEnd"/>
      <w:r w:rsidRPr="00D54D94">
        <w:rPr>
          <w:rFonts w:ascii="Times New Roman" w:eastAsia="Cambria" w:hAnsi="Times New Roman" w:cs="Times New Roman"/>
          <w:color w:val="000000"/>
          <w:szCs w:val="24"/>
          <w:lang w:val="sk-SK" w:eastAsia="sk-SK"/>
        </w:rPr>
        <w:t xml:space="preserve"> </w:t>
      </w:r>
      <w:proofErr w:type="spellStart"/>
      <w:r w:rsidRPr="00D54D94">
        <w:rPr>
          <w:rFonts w:ascii="Times New Roman" w:eastAsia="Cambria" w:hAnsi="Times New Roman" w:cs="Times New Roman"/>
          <w:color w:val="000000"/>
          <w:szCs w:val="24"/>
          <w:lang w:val="sk-SK" w:eastAsia="sk-SK"/>
        </w:rPr>
        <w:t>analysis</w:t>
      </w:r>
      <w:proofErr w:type="spellEnd"/>
      <w:r w:rsidR="00BC69BF">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hodnotia vzhľadom na iné varianty riešenia alebo náklady </w:t>
      </w:r>
      <w:r>
        <w:rPr>
          <w:rFonts w:ascii="Times New Roman" w:eastAsia="Cambria" w:hAnsi="Times New Roman" w:cs="Times New Roman"/>
          <w:color w:val="000000"/>
          <w:szCs w:val="24"/>
          <w:lang w:val="sk-SK" w:eastAsia="sk-SK"/>
        </w:rPr>
        <w:t>v prípade zachovania súčasného stavu.</w:t>
      </w:r>
    </w:p>
    <w:p w14:paraId="3CE30985" w14:textId="77777777" w:rsidR="005220D6" w:rsidRPr="00C0434E" w:rsidRDefault="005220D6" w:rsidP="005220D6">
      <w:pPr>
        <w:spacing w:before="120" w:after="120"/>
        <w:ind w:left="4"/>
        <w:rPr>
          <w:rFonts w:ascii="Times New Roman" w:eastAsia="Cambria" w:hAnsi="Times New Roman" w:cs="Times New Roman"/>
          <w:color w:val="000000"/>
          <w:szCs w:val="24"/>
          <w:vertAlign w:val="superscript"/>
          <w:lang w:val="sk-SK" w:eastAsia="sk-SK"/>
        </w:rPr>
      </w:pPr>
      <w:r w:rsidRPr="00D54D94">
        <w:rPr>
          <w:rFonts w:ascii="Times New Roman" w:eastAsia="Cambria" w:hAnsi="Times New Roman" w:cs="Times New Roman"/>
          <w:color w:val="000000"/>
          <w:szCs w:val="24"/>
          <w:lang w:val="sk-SK" w:eastAsia="sk-SK"/>
        </w:rPr>
        <w:t>A</w:t>
      </w:r>
      <w:r w:rsidR="00FA7C3B">
        <w:rPr>
          <w:rFonts w:ascii="Times New Roman" w:eastAsia="Cambria" w:hAnsi="Times New Roman" w:cs="Times New Roman"/>
          <w:color w:val="000000"/>
          <w:szCs w:val="24"/>
          <w:lang w:val="sk-SK" w:eastAsia="sk-SK"/>
        </w:rPr>
        <w:t>nalýza východiskového stavu na Slovensku</w:t>
      </w:r>
      <w:r w:rsidRPr="00D54D94">
        <w:rPr>
          <w:rFonts w:ascii="Times New Roman" w:eastAsia="Cambria" w:hAnsi="Times New Roman" w:cs="Times New Roman"/>
          <w:color w:val="000000"/>
          <w:szCs w:val="24"/>
          <w:lang w:val="sk-SK" w:eastAsia="sk-SK"/>
        </w:rPr>
        <w:t xml:space="preserve"> potvrdzuje, že chýbajú detailné analýzy vzájomných interakcií adaptačných opatrení a tiež kritéria pre výber priorít. Ďalším chýbajúcim elementom, ktorý je pritom pre rozhodovací proces kľúčový, sú metodiky </w:t>
      </w:r>
      <w:r w:rsidR="00124462">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a praktické aplikácie ekonomického modelovania, ktoré umožňujú kvantifikovať ekonomické a sociálne kategórie pre realizované preventívne alebo plánované adaptačné o</w:t>
      </w:r>
      <w:r>
        <w:rPr>
          <w:rFonts w:ascii="Times New Roman" w:eastAsia="Cambria" w:hAnsi="Times New Roman" w:cs="Times New Roman"/>
          <w:color w:val="000000"/>
          <w:szCs w:val="24"/>
          <w:lang w:val="sk-SK" w:eastAsia="sk-SK"/>
        </w:rPr>
        <w:t xml:space="preserve">patrenia </w:t>
      </w:r>
      <w:r w:rsidR="00124462">
        <w:rPr>
          <w:rFonts w:ascii="Times New Roman" w:eastAsia="Cambria" w:hAnsi="Times New Roman" w:cs="Times New Roman"/>
          <w:color w:val="000000"/>
          <w:szCs w:val="24"/>
          <w:lang w:val="sk-SK" w:eastAsia="sk-SK"/>
        </w:rPr>
        <w:t xml:space="preserve">             </w:t>
      </w:r>
      <w:r>
        <w:rPr>
          <w:rFonts w:ascii="Times New Roman" w:eastAsia="Cambria" w:hAnsi="Times New Roman" w:cs="Times New Roman"/>
          <w:color w:val="000000"/>
          <w:szCs w:val="24"/>
          <w:lang w:val="sk-SK" w:eastAsia="sk-SK"/>
        </w:rPr>
        <w:t xml:space="preserve">v porovnaní s nákladmi v prípade zachovania súčasného stavu. </w:t>
      </w:r>
      <w:r w:rsidRPr="00D54D94">
        <w:rPr>
          <w:rFonts w:ascii="Times New Roman" w:eastAsia="Cambria" w:hAnsi="Times New Roman" w:cs="Times New Roman"/>
          <w:color w:val="000000"/>
          <w:szCs w:val="24"/>
          <w:lang w:val="sk-SK" w:eastAsia="sk-SK"/>
        </w:rPr>
        <w:t>Vzhľadom na odbornú náročnosť 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špecifiká procesov adaptácie je táto úloha mimoriadne náročná a </w:t>
      </w:r>
      <w:r w:rsidR="00DC3433">
        <w:rPr>
          <w:rFonts w:ascii="Times New Roman" w:eastAsia="Cambria" w:hAnsi="Times New Roman" w:cs="Times New Roman"/>
          <w:color w:val="000000"/>
          <w:szCs w:val="24"/>
          <w:lang w:val="sk-SK" w:eastAsia="sk-SK"/>
        </w:rPr>
        <w:t>Slovensko</w:t>
      </w:r>
      <w:r w:rsidRPr="00D54D94">
        <w:rPr>
          <w:rFonts w:ascii="Times New Roman" w:eastAsia="Cambria" w:hAnsi="Times New Roman" w:cs="Times New Roman"/>
          <w:color w:val="000000"/>
          <w:szCs w:val="24"/>
          <w:lang w:val="sk-SK" w:eastAsia="sk-SK"/>
        </w:rPr>
        <w:t xml:space="preserve"> nie je jedinou krajinou, ktorá má v oblasti rozvoja a aplikácie komplexnejšej metodiky ekonomického hodnotenia adaptačných procesov zatiaľ rezervy.</w:t>
      </w:r>
    </w:p>
    <w:p w14:paraId="6CF10297" w14:textId="77777777" w:rsidR="005220D6" w:rsidRPr="00D54D94" w:rsidRDefault="005220D6" w:rsidP="005220D6">
      <w:pPr>
        <w:spacing w:before="120" w:after="120"/>
        <w:ind w:left="4"/>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Svetlou výnimkou v tomto kontexte je správa </w:t>
      </w:r>
      <w:r w:rsidRPr="00D54D94">
        <w:rPr>
          <w:rFonts w:ascii="Times New Roman" w:eastAsia="Cambria" w:hAnsi="Times New Roman" w:cs="Times New Roman"/>
          <w:i/>
          <w:color w:val="000000"/>
          <w:szCs w:val="24"/>
          <w:lang w:val="sk-SK" w:eastAsia="sk-SK"/>
        </w:rPr>
        <w:t>Dôsledky klimatickej zmeny a možné adaptačné</w:t>
      </w:r>
      <w:r w:rsidRPr="00D54D94">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i/>
          <w:color w:val="000000"/>
          <w:szCs w:val="24"/>
          <w:lang w:val="sk-SK" w:eastAsia="sk-SK"/>
        </w:rPr>
        <w:t>opatrenia v jednotlivých sektoroch</w:t>
      </w:r>
      <w:r w:rsidRPr="00D54D94">
        <w:rPr>
          <w:rFonts w:ascii="Times New Roman" w:eastAsia="Cambria" w:hAnsi="Times New Roman" w:cs="Times New Roman"/>
          <w:color w:val="000000"/>
          <w:szCs w:val="24"/>
          <w:lang w:val="sk-SK" w:eastAsia="sk-SK"/>
        </w:rPr>
        <w:t>. Okrem detailnej analýzy trendov a prejavov zmeny klímy</w:t>
      </w:r>
      <w:r w:rsidRPr="00D54D94">
        <w:rPr>
          <w:rFonts w:ascii="Times New Roman" w:eastAsia="Cambria" w:hAnsi="Times New Roman" w:cs="Times New Roman"/>
          <w:i/>
          <w:color w:val="000000"/>
          <w:szCs w:val="24"/>
          <w:lang w:val="sk-SK" w:eastAsia="sk-SK"/>
        </w:rPr>
        <w:t xml:space="preserve"> </w:t>
      </w:r>
      <w:r w:rsidRPr="00D54D94">
        <w:rPr>
          <w:rFonts w:ascii="Times New Roman" w:eastAsia="Cambria" w:hAnsi="Times New Roman" w:cs="Times New Roman"/>
          <w:color w:val="000000"/>
          <w:szCs w:val="24"/>
          <w:lang w:val="sk-SK" w:eastAsia="sk-SK"/>
        </w:rPr>
        <w:t>v jednotlivých oblastiach dokument obsahuje návrhy vhodných adaptačných opatrení a tiež výsledky prvotnej analýzy očakávaných makroekonomických dopadov, spracovanej s</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využitím modelu všeobecnej vypočítateľnej rovnováhy (CGE). V správe je det</w:t>
      </w:r>
      <w:r w:rsidR="00692B99">
        <w:rPr>
          <w:rFonts w:ascii="Times New Roman" w:eastAsia="Cambria" w:hAnsi="Times New Roman" w:cs="Times New Roman"/>
          <w:color w:val="000000"/>
          <w:szCs w:val="24"/>
          <w:lang w:val="sk-SK" w:eastAsia="sk-SK"/>
        </w:rPr>
        <w:t>ailne popísaný aj prístup, ktorý</w:t>
      </w:r>
      <w:r w:rsidRPr="00D54D94">
        <w:rPr>
          <w:rFonts w:ascii="Times New Roman" w:eastAsia="Cambria" w:hAnsi="Times New Roman" w:cs="Times New Roman"/>
          <w:color w:val="000000"/>
          <w:szCs w:val="24"/>
          <w:lang w:val="sk-SK" w:eastAsia="sk-SK"/>
        </w:rPr>
        <w:t xml:space="preserve"> autori zvolili. Ide o model integrovaného hodnotenia založený na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makroekonomickom štruktúrnom </w:t>
      </w:r>
      <w:proofErr w:type="spellStart"/>
      <w:r w:rsidRPr="00D54D94">
        <w:rPr>
          <w:rFonts w:ascii="Times New Roman" w:eastAsia="Cambria" w:hAnsi="Times New Roman" w:cs="Times New Roman"/>
          <w:color w:val="000000"/>
          <w:szCs w:val="24"/>
          <w:lang w:val="sk-SK" w:eastAsia="sk-SK"/>
        </w:rPr>
        <w:t>submodeli</w:t>
      </w:r>
      <w:proofErr w:type="spellEnd"/>
      <w:r w:rsidRPr="00D54D94">
        <w:rPr>
          <w:rFonts w:ascii="Times New Roman" w:eastAsia="Cambria" w:hAnsi="Times New Roman" w:cs="Times New Roman"/>
          <w:color w:val="000000"/>
          <w:szCs w:val="24"/>
          <w:lang w:val="sk-SK" w:eastAsia="sk-SK"/>
        </w:rPr>
        <w:t>. Základným predpokladom modelu bola myšlienka, že zmena klímy môže viesť k zmenenej dostupnosti zdrojov v hospodárstve, alebo k posunom v dopyte po tovaroch a službách a to ta</w:t>
      </w:r>
      <w:r w:rsidR="00BD03AD">
        <w:rPr>
          <w:rFonts w:ascii="Times New Roman" w:eastAsia="Cambria" w:hAnsi="Times New Roman" w:cs="Times New Roman"/>
          <w:color w:val="000000"/>
          <w:szCs w:val="24"/>
          <w:lang w:val="sk-SK" w:eastAsia="sk-SK"/>
        </w:rPr>
        <w:t>k v produkčnom sektore (posun v </w:t>
      </w:r>
      <w:r w:rsidRPr="00D54D94">
        <w:rPr>
          <w:rFonts w:ascii="Times New Roman" w:eastAsia="Cambria" w:hAnsi="Times New Roman" w:cs="Times New Roman"/>
          <w:color w:val="000000"/>
          <w:szCs w:val="24"/>
          <w:lang w:val="sk-SK" w:eastAsia="sk-SK"/>
        </w:rPr>
        <w:t>technológii produkcie), ako aj v konečnej spotrebe (posun v preferenciách). Výsledný posun z rovnováhy predchádzajúcej zmene klímy do novej rovnováhy nasledujúcej po nej je možné interpretovať ako adaptáciu.</w:t>
      </w:r>
    </w:p>
    <w:p w14:paraId="74FD3B6F"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proofErr w:type="spellStart"/>
      <w:r w:rsidRPr="00D54D94">
        <w:rPr>
          <w:rFonts w:ascii="Times New Roman" w:eastAsia="Cambria" w:hAnsi="Times New Roman" w:cs="Times New Roman"/>
          <w:color w:val="000000"/>
          <w:szCs w:val="24"/>
          <w:lang w:val="sk-SK" w:eastAsia="sk-SK"/>
        </w:rPr>
        <w:t>Submodel</w:t>
      </w:r>
      <w:proofErr w:type="spellEnd"/>
      <w:r w:rsidRPr="00D54D94">
        <w:rPr>
          <w:rFonts w:ascii="Times New Roman" w:eastAsia="Cambria" w:hAnsi="Times New Roman" w:cs="Times New Roman"/>
          <w:color w:val="000000"/>
          <w:szCs w:val="24"/>
          <w:lang w:val="sk-SK" w:eastAsia="sk-SK"/>
        </w:rPr>
        <w:t xml:space="preserve"> sa skladal z dvoch čiastkových modelov. Prvý určoval intenzitu dôsledkov vyplývajúcich zo zmeny klímy. Jeho výsledky boli vstupom pre makroekonomický štruktúrny </w:t>
      </w:r>
      <w:proofErr w:type="spellStart"/>
      <w:r w:rsidRPr="00D54D94">
        <w:rPr>
          <w:rFonts w:ascii="Times New Roman" w:eastAsia="Cambria" w:hAnsi="Times New Roman" w:cs="Times New Roman"/>
          <w:color w:val="000000"/>
          <w:szCs w:val="24"/>
          <w:lang w:val="sk-SK" w:eastAsia="sk-SK"/>
        </w:rPr>
        <w:t>submodel</w:t>
      </w:r>
      <w:proofErr w:type="spellEnd"/>
      <w:r w:rsidRPr="00D54D94">
        <w:rPr>
          <w:rFonts w:ascii="Times New Roman" w:eastAsia="Cambria" w:hAnsi="Times New Roman" w:cs="Times New Roman"/>
          <w:color w:val="000000"/>
          <w:szCs w:val="24"/>
          <w:lang w:val="sk-SK" w:eastAsia="sk-SK"/>
        </w:rPr>
        <w:t>, ktorý v závislosti od charakteru a spôsobu financovania adaptačných opatrení kvantifikoval ich vplyv na vybrané makroekon</w:t>
      </w:r>
      <w:r w:rsidR="00BD03AD">
        <w:rPr>
          <w:rFonts w:ascii="Times New Roman" w:eastAsia="Cambria" w:hAnsi="Times New Roman" w:cs="Times New Roman"/>
          <w:color w:val="000000"/>
          <w:szCs w:val="24"/>
          <w:lang w:val="sk-SK" w:eastAsia="sk-SK"/>
        </w:rPr>
        <w:t>omické ukazovatele ako je HDP a </w:t>
      </w:r>
      <w:r w:rsidRPr="00D54D94">
        <w:rPr>
          <w:rFonts w:ascii="Times New Roman" w:eastAsia="Cambria" w:hAnsi="Times New Roman" w:cs="Times New Roman"/>
          <w:color w:val="000000"/>
          <w:szCs w:val="24"/>
          <w:lang w:val="sk-SK" w:eastAsia="sk-SK"/>
        </w:rPr>
        <w:t xml:space="preserve">zamestnanosť tak na národnej, ako aj na úrovni vybraných výrobných odvetví podľa klasifikácie ekonomických činností. Exogénnym vstupom do modelu boli výsledky </w:t>
      </w:r>
      <w:r w:rsidRPr="00D54D94">
        <w:rPr>
          <w:rFonts w:ascii="Times New Roman" w:eastAsia="Cambria" w:hAnsi="Times New Roman" w:cs="Times New Roman"/>
          <w:color w:val="000000"/>
          <w:szCs w:val="24"/>
          <w:lang w:val="sk-SK" w:eastAsia="sk-SK"/>
        </w:rPr>
        <w:lastRenderedPageBreak/>
        <w:t>z</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klimatických scenárov pre základné indikátory, ako je teplota, zrážky, atď. Na základe nich sa konzistentne prepojili dôsledky zmeny klímy na ekonomické správanie. Podľa výsledkov projektu by na základe projekcií budúceho vývoja do roku 2050, v prípade, že sa nebudú realizovať adaptačné opatrenia, došlo</w:t>
      </w:r>
      <w:bookmarkStart w:id="44" w:name="page28"/>
      <w:bookmarkEnd w:id="44"/>
      <w:r w:rsidRPr="00D54D94">
        <w:rPr>
          <w:rFonts w:ascii="Times New Roman" w:eastAsia="Cambria" w:hAnsi="Times New Roman" w:cs="Times New Roman"/>
          <w:color w:val="000000"/>
          <w:szCs w:val="24"/>
          <w:lang w:val="sk-SK" w:eastAsia="sk-SK"/>
        </w:rPr>
        <w:t xml:space="preserve"> k spomaleniu hospodár</w:t>
      </w:r>
      <w:r w:rsidR="00BD03AD">
        <w:rPr>
          <w:rFonts w:ascii="Times New Roman" w:eastAsia="Cambria" w:hAnsi="Times New Roman" w:cs="Times New Roman"/>
          <w:color w:val="000000"/>
          <w:szCs w:val="24"/>
          <w:lang w:val="sk-SK" w:eastAsia="sk-SK"/>
        </w:rPr>
        <w:t xml:space="preserve">skeho rastu na úrovni </w:t>
      </w:r>
      <w:r w:rsidR="001F5FD9">
        <w:rPr>
          <w:rFonts w:ascii="Times New Roman" w:eastAsia="Cambria" w:hAnsi="Times New Roman" w:cs="Times New Roman"/>
          <w:color w:val="000000"/>
          <w:szCs w:val="24"/>
          <w:lang w:val="sk-SK" w:eastAsia="sk-SK"/>
        </w:rPr>
        <w:t xml:space="preserve">              </w:t>
      </w:r>
      <w:r w:rsidR="00BD03AD">
        <w:rPr>
          <w:rFonts w:ascii="Times New Roman" w:eastAsia="Cambria" w:hAnsi="Times New Roman" w:cs="Times New Roman"/>
          <w:color w:val="000000"/>
          <w:szCs w:val="24"/>
          <w:lang w:val="sk-SK" w:eastAsia="sk-SK"/>
        </w:rPr>
        <w:t>0,4 – 0,7 </w:t>
      </w:r>
      <w:r w:rsidRPr="00D54D94">
        <w:rPr>
          <w:rFonts w:ascii="Times New Roman" w:eastAsia="Cambria" w:hAnsi="Times New Roman" w:cs="Times New Roman"/>
          <w:color w:val="000000"/>
          <w:szCs w:val="24"/>
          <w:lang w:val="sk-SK" w:eastAsia="sk-SK"/>
        </w:rPr>
        <w:t>% HDP, realizáciou preventívnych adaptačných opatrení by sa dopady mohli znížiť na 0,1 – 0,15</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ročného HDP. Zatiaľ, čo priame dôsledky, ktoré sa prejavujú rastúcimi nákladmi, znížením produkcie alebo stratou trhového podielu je možné relatívne ľahko stanoviť, problémom je definovanie kumulatívnych nepriamych a sektorovo prepojených ekonomických efektov.</w:t>
      </w:r>
    </w:p>
    <w:p w14:paraId="31DE16C6"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poslednom období sa ako osobitný hospodársky sektor, ktorý môže mať pozitívny prínos pre zamestnanosť, označuje oblasť tzv. zelenej ekonomiky alebo zelených pracovných miest. Okrem zamestnanosti patria medzi sociálne dôsledky zmeny klímy chorobnosť a úmrtnosť obyvateľstva, ktoré budú, okrem geografickej polohy, odlišné aj v závislosti od toho, či sa vyhodnotia v mestských alebo vidieckych sídlach. K faktorom, ktoré činia mestá zraniteľnejšími, patrí vysoká koncentrácia obyvateľstva a ich majetkov či efekt tepelného ostrova mesta. Mnohé mestá sú lokalizované a koncipované tak, že prejavy zmeny klímy môžu spôsobiť ekonomické a sociálne problémy, napríklad výpadky dodávky elektrického prúdu, poškodenia cestnej infraštruktúry, straty v ekonomike</w:t>
      </w:r>
      <w:r w:rsidR="00BD03AD">
        <w:rPr>
          <w:rFonts w:ascii="Times New Roman" w:eastAsia="Cambria" w:hAnsi="Times New Roman" w:cs="Times New Roman"/>
          <w:color w:val="000000"/>
          <w:szCs w:val="24"/>
          <w:lang w:val="sk-SK" w:eastAsia="sk-SK"/>
        </w:rPr>
        <w:t xml:space="preserve"> mesta, resp. nedostatok vody a </w:t>
      </w:r>
      <w:r w:rsidRPr="00D54D94">
        <w:rPr>
          <w:rFonts w:ascii="Times New Roman" w:eastAsia="Cambria" w:hAnsi="Times New Roman" w:cs="Times New Roman"/>
          <w:color w:val="000000"/>
          <w:szCs w:val="24"/>
          <w:lang w:val="sk-SK" w:eastAsia="sk-SK"/>
        </w:rPr>
        <w:t>potravy.</w:t>
      </w:r>
    </w:p>
    <w:p w14:paraId="301C70BD" w14:textId="77777777" w:rsidR="005220D6" w:rsidRPr="00D54D94" w:rsidRDefault="005220D6" w:rsidP="005220D6">
      <w:pPr>
        <w:spacing w:before="120" w:after="120"/>
        <w:ind w:right="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Ekonomické dôsledky zmeny klímy v sídlach, či už mestských alebo vidieckych, môžu viesť k ďalšiemu prehĺbeniu sociálnych problémov, vrátane chudoby a nízkej kvality života. Negatívne demografické a sociálno-ekonomické trendy môžu zraniteľnosť na dôsledky zmeny klímy v budúcnosti zvýšiť. Najvýraznejšie sa negatívne dôsledky zmeny klímy prejavia u najzraniteľnejšej populácie. V našich podmienkach sú to starí ľudia, osamelo žijúci, deti, ľudia s nízkym príjmom a ľudia, ktorí trpia nejakým postihnutím.</w:t>
      </w:r>
    </w:p>
    <w:p w14:paraId="4E1DCF16" w14:textId="77777777" w:rsidR="005220D6" w:rsidRDefault="005220D6" w:rsidP="005220D6">
      <w:pPr>
        <w:autoSpaceDE w:val="0"/>
        <w:autoSpaceDN w:val="0"/>
        <w:adjustRightInd w:val="0"/>
        <w:spacing w:after="120"/>
        <w:rPr>
          <w:rFonts w:ascii="Times New Roman" w:hAnsi="Times New Roman" w:cs="Times New Roman"/>
          <w:szCs w:val="24"/>
          <w:lang w:val="sk-SK"/>
        </w:rPr>
      </w:pPr>
      <w:r w:rsidRPr="00B11E52">
        <w:rPr>
          <w:rFonts w:ascii="Times New Roman" w:hAnsi="Times New Roman" w:cs="Times New Roman"/>
          <w:szCs w:val="24"/>
          <w:lang w:val="sk-SK"/>
        </w:rPr>
        <w:t>Sociálne spravodlivá adaptácia</w:t>
      </w:r>
      <w:r>
        <w:rPr>
          <w:rStyle w:val="Odkaznapoznmkupodiarou"/>
          <w:rFonts w:ascii="Times New Roman" w:hAnsi="Times New Roman" w:cs="Times New Roman"/>
          <w:szCs w:val="24"/>
          <w:lang w:val="sk-SK"/>
        </w:rPr>
        <w:footnoteReference w:id="59"/>
      </w:r>
      <w:r w:rsidRPr="00B11E52">
        <w:rPr>
          <w:rFonts w:ascii="Times New Roman" w:hAnsi="Times New Roman" w:cs="Times New Roman"/>
          <w:szCs w:val="24"/>
          <w:lang w:val="sk-SK"/>
        </w:rPr>
        <w:t xml:space="preserve"> je súbor politík a opatrení reagujúcich na súčasnú klimatickú variabilitu a predvídanie budúcej zmeny klímy a jej dôsledkov, ktorých cieľom je zabezpečiť, aby ani dôsledky zmeny klímy, ani samotné politiky a opatrenia nezhoršili existujúce, alebo nevytvárali nové nerovnosti medzi rôznymi skupinami mestskej spoločnosti. </w:t>
      </w:r>
    </w:p>
    <w:p w14:paraId="689E6352" w14:textId="77777777" w:rsidR="005220D6" w:rsidRPr="00B11E52" w:rsidRDefault="005220D6" w:rsidP="005220D6">
      <w:pPr>
        <w:autoSpaceDE w:val="0"/>
        <w:autoSpaceDN w:val="0"/>
        <w:adjustRightInd w:val="0"/>
        <w:spacing w:after="120"/>
        <w:rPr>
          <w:rFonts w:ascii="Times New Roman" w:hAnsi="Times New Roman" w:cs="Times New Roman"/>
          <w:szCs w:val="24"/>
          <w:lang w:val="sk-SK"/>
        </w:rPr>
      </w:pPr>
      <w:r w:rsidRPr="00B11E52">
        <w:rPr>
          <w:rFonts w:ascii="Times New Roman" w:hAnsi="Times New Roman" w:cs="Times New Roman"/>
          <w:szCs w:val="24"/>
          <w:lang w:val="sk-SK"/>
        </w:rPr>
        <w:t xml:space="preserve">Na úrovni EÚ stratégia </w:t>
      </w:r>
      <w:r>
        <w:rPr>
          <w:rFonts w:ascii="Times New Roman" w:hAnsi="Times New Roman" w:cs="Times New Roman"/>
          <w:szCs w:val="24"/>
          <w:lang w:val="sk-SK"/>
        </w:rPr>
        <w:t>adaptácie</w:t>
      </w:r>
      <w:r w:rsidRPr="00B11E52">
        <w:rPr>
          <w:rFonts w:ascii="Times New Roman" w:hAnsi="Times New Roman" w:cs="Times New Roman"/>
          <w:szCs w:val="24"/>
          <w:lang w:val="sk-SK"/>
        </w:rPr>
        <w:t xml:space="preserve"> výslovne uznáva, že </w:t>
      </w:r>
      <w:r w:rsidRPr="004D58C0">
        <w:rPr>
          <w:rFonts w:ascii="Times New Roman" w:hAnsi="Times New Roman" w:cs="Times New Roman"/>
          <w:i/>
          <w:szCs w:val="24"/>
          <w:lang w:val="sk-SK"/>
        </w:rPr>
        <w:t>"očakáva sa, že dôsledky zmeny klímy rozšíria sociálne rozdiely v celej EÚ a vyzýva, aby sa osobitná pozornosť venovala sociálnym skupinám a regiónom, ktoré sú najviac vystavené dôsledkom zmeny klímy a už znevýhodnené (napr. pre zlý zdravotný stav obyvateľstva, nízky príjem, nedostatočne dobré bývanie alebo nedostatok mobility)"</w:t>
      </w:r>
      <w:r w:rsidRPr="00B11E52">
        <w:rPr>
          <w:rFonts w:ascii="Times New Roman" w:hAnsi="Times New Roman" w:cs="Times New Roman"/>
          <w:szCs w:val="24"/>
          <w:lang w:val="sk-SK"/>
        </w:rPr>
        <w:t xml:space="preserve">. </w:t>
      </w:r>
    </w:p>
    <w:p w14:paraId="1F5522F3" w14:textId="77777777" w:rsidR="005220D6" w:rsidRPr="006A18D6" w:rsidRDefault="005220D6" w:rsidP="005220D6">
      <w:pPr>
        <w:pStyle w:val="Default"/>
        <w:jc w:val="both"/>
        <w:rPr>
          <w:rFonts w:ascii="Times New Roman" w:hAnsi="Times New Roman" w:cs="Times New Roman"/>
          <w:szCs w:val="22"/>
        </w:rPr>
      </w:pPr>
      <w:r w:rsidRPr="006A18D6">
        <w:rPr>
          <w:rFonts w:ascii="Times New Roman" w:hAnsi="Times New Roman" w:cs="Times New Roman"/>
          <w:szCs w:val="22"/>
        </w:rPr>
        <w:t>Sociálna spravodlivosť je uznaná ako kľúčová zložka odolnosti miest</w:t>
      </w:r>
      <w:r>
        <w:rPr>
          <w:rFonts w:ascii="Times New Roman" w:hAnsi="Times New Roman" w:cs="Times New Roman"/>
          <w:szCs w:val="22"/>
        </w:rPr>
        <w:t>. Ak chceme urobiť mestá</w:t>
      </w:r>
      <w:r w:rsidRPr="006A18D6">
        <w:rPr>
          <w:rFonts w:ascii="Times New Roman" w:hAnsi="Times New Roman" w:cs="Times New Roman"/>
          <w:szCs w:val="22"/>
        </w:rPr>
        <w:t xml:space="preserve"> odolnejšie, </w:t>
      </w:r>
      <w:r>
        <w:rPr>
          <w:rFonts w:ascii="Times New Roman" w:hAnsi="Times New Roman" w:cs="Times New Roman"/>
          <w:szCs w:val="22"/>
        </w:rPr>
        <w:t>je potrebné</w:t>
      </w:r>
      <w:r w:rsidRPr="006B357A">
        <w:rPr>
          <w:rFonts w:ascii="Times New Roman" w:hAnsi="Times New Roman" w:cs="Times New Roman"/>
          <w:szCs w:val="22"/>
        </w:rPr>
        <w:t xml:space="preserve"> odstraňovať sociálnu nerovnosť, zabezpeč</w:t>
      </w:r>
      <w:r w:rsidR="00D706EC">
        <w:rPr>
          <w:rFonts w:ascii="Times New Roman" w:hAnsi="Times New Roman" w:cs="Times New Roman"/>
          <w:szCs w:val="22"/>
        </w:rPr>
        <w:t>iť spravodlivejšiu distribúciu odolnejších</w:t>
      </w:r>
      <w:r w:rsidRPr="006A18D6">
        <w:rPr>
          <w:rFonts w:ascii="Times New Roman" w:hAnsi="Times New Roman" w:cs="Times New Roman"/>
          <w:szCs w:val="22"/>
        </w:rPr>
        <w:t xml:space="preserve"> zdrojov a otázky spravodlivosti </w:t>
      </w:r>
      <w:r>
        <w:rPr>
          <w:rFonts w:ascii="Times New Roman" w:hAnsi="Times New Roman" w:cs="Times New Roman"/>
          <w:szCs w:val="22"/>
        </w:rPr>
        <w:t>začleniť</w:t>
      </w:r>
      <w:r w:rsidRPr="006A18D6">
        <w:rPr>
          <w:rFonts w:ascii="Times New Roman" w:hAnsi="Times New Roman" w:cs="Times New Roman"/>
          <w:szCs w:val="22"/>
        </w:rPr>
        <w:t xml:space="preserve"> do plánovania adaptačných opatrení</w:t>
      </w:r>
      <w:r>
        <w:rPr>
          <w:rFonts w:ascii="Times New Roman" w:hAnsi="Times New Roman" w:cs="Times New Roman"/>
          <w:szCs w:val="22"/>
        </w:rPr>
        <w:t>. Pozornosť by sa mala</w:t>
      </w:r>
      <w:r w:rsidRPr="006A18D6">
        <w:rPr>
          <w:rFonts w:ascii="Times New Roman" w:hAnsi="Times New Roman" w:cs="Times New Roman"/>
          <w:szCs w:val="22"/>
        </w:rPr>
        <w:t xml:space="preserve"> zamerať na ukazovatele ako zmeny v demografii, vzorce</w:t>
      </w:r>
      <w:r>
        <w:rPr>
          <w:rFonts w:ascii="Times New Roman" w:hAnsi="Times New Roman" w:cs="Times New Roman"/>
          <w:szCs w:val="22"/>
        </w:rPr>
        <w:t xml:space="preserve"> pracovných návykov, voľby</w:t>
      </w:r>
      <w:r w:rsidRPr="006A18D6">
        <w:rPr>
          <w:rFonts w:ascii="Times New Roman" w:hAnsi="Times New Roman" w:cs="Times New Roman"/>
          <w:szCs w:val="22"/>
        </w:rPr>
        <w:t xml:space="preserve"> životného štýlu a</w:t>
      </w:r>
      <w:r>
        <w:rPr>
          <w:rFonts w:ascii="Times New Roman" w:hAnsi="Times New Roman" w:cs="Times New Roman"/>
          <w:szCs w:val="22"/>
        </w:rPr>
        <w:t>le aj</w:t>
      </w:r>
      <w:r w:rsidRPr="006A18D6">
        <w:rPr>
          <w:rFonts w:ascii="Times New Roman" w:hAnsi="Times New Roman" w:cs="Times New Roman"/>
          <w:szCs w:val="22"/>
        </w:rPr>
        <w:t xml:space="preserve"> technologický pokrok. Sociálna izolácia je jednou zo základných príčin zvyšujúcej sa zraniteľnosti voči rizikám súvisiacich so zmenou klímy. </w:t>
      </w:r>
      <w:r>
        <w:rPr>
          <w:rFonts w:ascii="Times New Roman" w:hAnsi="Times New Roman" w:cs="Times New Roman"/>
          <w:szCs w:val="22"/>
        </w:rPr>
        <w:t>Zároveň, obydlia obyvateľov zo sociálne slabších skupín sa často nachádzajú v oblastiach, ktoré sú nevhodné pre život, a ktoré s dôsledkami zmeny klímy budú ešte nebezpečnejšie (napr. oblasti ohrozené zosuvmi či povodňami). Pri územnou plánovaní je preto potrebné venovať sa aj tomuto aspektu.</w:t>
      </w:r>
    </w:p>
    <w:p w14:paraId="202A75CF" w14:textId="77777777" w:rsidR="005220D6" w:rsidRPr="002931A0" w:rsidRDefault="005220D6" w:rsidP="005220D6">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lastRenderedPageBreak/>
        <w:t>V</w:t>
      </w:r>
      <w:r w:rsidRPr="00D54D94">
        <w:rPr>
          <w:rFonts w:ascii="Times New Roman" w:eastAsia="Cambria" w:hAnsi="Times New Roman" w:cs="Times New Roman"/>
          <w:color w:val="000000"/>
          <w:szCs w:val="24"/>
          <w:lang w:val="sk-SK" w:eastAsia="sk-SK"/>
        </w:rPr>
        <w:t xml:space="preserve"> kontexte negatívnych sociálnych a ekonomických dôsledkov zmeny klímy </w:t>
      </w:r>
      <w:r>
        <w:rPr>
          <w:rFonts w:ascii="Times New Roman" w:eastAsia="Cambria" w:hAnsi="Times New Roman" w:cs="Times New Roman"/>
          <w:color w:val="000000"/>
          <w:szCs w:val="24"/>
          <w:lang w:val="sk-SK" w:eastAsia="sk-SK"/>
        </w:rPr>
        <w:t xml:space="preserve">je </w:t>
      </w:r>
      <w:r w:rsidRPr="00D54D94">
        <w:rPr>
          <w:rFonts w:ascii="Times New Roman" w:eastAsia="Cambria" w:hAnsi="Times New Roman" w:cs="Times New Roman"/>
          <w:color w:val="000000"/>
          <w:szCs w:val="24"/>
          <w:lang w:val="sk-SK" w:eastAsia="sk-SK"/>
        </w:rPr>
        <w:t>potrebné sledovať</w:t>
      </w:r>
      <w:r>
        <w:rPr>
          <w:rFonts w:ascii="Times New Roman" w:eastAsia="Cambria" w:hAnsi="Times New Roman" w:cs="Times New Roman"/>
          <w:color w:val="000000"/>
          <w:szCs w:val="24"/>
          <w:lang w:val="sk-SK" w:eastAsia="sk-SK"/>
        </w:rPr>
        <w:t xml:space="preserve"> aj </w:t>
      </w:r>
      <w:r w:rsidRPr="00D54D94">
        <w:rPr>
          <w:rFonts w:ascii="Times New Roman" w:eastAsia="Cambria" w:hAnsi="Times New Roman" w:cs="Times New Roman"/>
          <w:color w:val="000000"/>
          <w:szCs w:val="24"/>
          <w:lang w:val="sk-SK" w:eastAsia="sk-SK"/>
        </w:rPr>
        <w:t>zosuvy, intenzívne zvetrávanie hornín, environmentálne záťaže, erózi</w:t>
      </w:r>
      <w:r>
        <w:rPr>
          <w:rFonts w:ascii="Times New Roman" w:eastAsia="Cambria" w:hAnsi="Times New Roman" w:cs="Times New Roman"/>
          <w:color w:val="000000"/>
          <w:szCs w:val="24"/>
          <w:lang w:val="sk-SK" w:eastAsia="sk-SK"/>
        </w:rPr>
        <w:t>u</w:t>
      </w:r>
      <w:r w:rsidRPr="00D54D94">
        <w:rPr>
          <w:rFonts w:ascii="Times New Roman" w:eastAsia="Cambria" w:hAnsi="Times New Roman" w:cs="Times New Roman"/>
          <w:color w:val="000000"/>
          <w:szCs w:val="24"/>
          <w:lang w:val="sk-SK" w:eastAsia="sk-SK"/>
        </w:rPr>
        <w:t>, polomy 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lesné požiare, ktoré v konečnom dôsledku ohrozujú kvalitu prírodných vôd a pôdy a celkovo životné prostredie ľudí a živočíchov. Bezprostredne negatívne ovplyvňujú zdravie obyvateľstva a spôsobenými škodami na hnuteľnom a nehnuteľnom majetku jeho ekonomickú prosperitu.</w:t>
      </w:r>
    </w:p>
    <w:p w14:paraId="17F63C26"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Kľúčom pre úspech všetkých adaptačných stratégií a plánov bude, akým spôsobom zabezpečia ochranu a zníženie strát pre vodné zdroje. Voda je základná zložka životného prostredia, je základom života, základnou zložkou potravinového reťazca a meradlom potravinovej bezpečnosti vo svete. Voda vstupuje ako surovina do mnohých výrobných procesov, je zdrojom</w:t>
      </w:r>
      <w:bookmarkStart w:id="45" w:name="page29"/>
      <w:bookmarkEnd w:id="45"/>
      <w:r w:rsidRPr="00D54D94">
        <w:rPr>
          <w:rFonts w:ascii="Times New Roman" w:eastAsia="Cambria" w:hAnsi="Times New Roman" w:cs="Times New Roman"/>
          <w:color w:val="000000"/>
          <w:szCs w:val="24"/>
          <w:lang w:val="sk-SK" w:eastAsia="sk-SK"/>
        </w:rPr>
        <w:t xml:space="preserve"> energie, slúži na výrobu elektriny, využíva sa na dopravu, rekreáciu a</w:t>
      </w:r>
      <w:r w:rsidR="00BD03AD">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podporuje rozvoj turizmu. Prístup k vodným zdrojom je určujúcim pre rozvoj spoločnosti, ako aj jednotlivých regiónov. Dostatok vodných zdrojov nie je len záležitosť miestneho významu, ide o globálny problém prepojený s mnohými otázkami, ako sú potravinová bezpečnosť, </w:t>
      </w:r>
      <w:proofErr w:type="spellStart"/>
      <w:r w:rsidRPr="00D54D94">
        <w:rPr>
          <w:rFonts w:ascii="Times New Roman" w:eastAsia="Cambria" w:hAnsi="Times New Roman" w:cs="Times New Roman"/>
          <w:color w:val="000000"/>
          <w:szCs w:val="24"/>
          <w:lang w:val="sk-SK" w:eastAsia="sk-SK"/>
        </w:rPr>
        <w:t>dezertifikácia</w:t>
      </w:r>
      <w:proofErr w:type="spellEnd"/>
      <w:r w:rsidRPr="00D54D94">
        <w:rPr>
          <w:rFonts w:ascii="Times New Roman" w:eastAsia="Cambria" w:hAnsi="Times New Roman" w:cs="Times New Roman"/>
          <w:color w:val="000000"/>
          <w:szCs w:val="24"/>
          <w:lang w:val="sk-SK" w:eastAsia="sk-SK"/>
        </w:rPr>
        <w:t>, zmena klímy, vplyv prírodných a človekom spôsobených katastrof, ktoré majú vždy aj významný hospodársky, so</w:t>
      </w:r>
      <w:r w:rsidR="00BD03AD">
        <w:rPr>
          <w:rFonts w:ascii="Times New Roman" w:eastAsia="Cambria" w:hAnsi="Times New Roman" w:cs="Times New Roman"/>
          <w:color w:val="000000"/>
          <w:szCs w:val="24"/>
          <w:lang w:val="sk-SK" w:eastAsia="sk-SK"/>
        </w:rPr>
        <w:t>ciálny a bezpečnostný rozmer. V </w:t>
      </w:r>
      <w:r w:rsidRPr="00D54D94">
        <w:rPr>
          <w:rFonts w:ascii="Times New Roman" w:eastAsia="Cambria" w:hAnsi="Times New Roman" w:cs="Times New Roman"/>
          <w:color w:val="000000"/>
          <w:szCs w:val="24"/>
          <w:lang w:val="sk-SK" w:eastAsia="sk-SK"/>
        </w:rPr>
        <w:t>tomto kontexte je reálny problém tzv. klimatických utečencov, ktorý sa s veľkou pravdepodobnosťou Slovensku nevyhne.</w:t>
      </w:r>
    </w:p>
    <w:p w14:paraId="5C6E4F40"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Nie vždy však hovoríme len o negatívnych dôsledkoch zmeny klímy. Mnohé z adaptačných opatrení v lesnom hospodárstve, napríklad plnenie cieľov v oblasti zmierňovania dôsledkov zmeny klímy a podpory prispôsobovania lesov </w:t>
      </w:r>
      <w:r>
        <w:rPr>
          <w:rFonts w:ascii="Times New Roman" w:eastAsia="Cambria" w:hAnsi="Times New Roman" w:cs="Times New Roman"/>
          <w:color w:val="000000"/>
          <w:szCs w:val="24"/>
          <w:lang w:val="sk-SK" w:eastAsia="sk-SK"/>
        </w:rPr>
        <w:t>dôsledkom</w:t>
      </w:r>
      <w:r w:rsidRPr="00D54D94">
        <w:rPr>
          <w:rFonts w:ascii="Times New Roman" w:eastAsia="Cambria" w:hAnsi="Times New Roman" w:cs="Times New Roman"/>
          <w:color w:val="000000"/>
          <w:szCs w:val="24"/>
          <w:lang w:val="sk-SK" w:eastAsia="sk-SK"/>
        </w:rPr>
        <w:t xml:space="preserve"> zmeny klímy, môžu mať významné pozitívne ekonomické a sociálne vplyvy na toto odvetvie, resp. na národné hospodárstvo ako také. Jedným z nich je ovplyvnenie produkčnej funkcie lesov, ktorá predstavuje a v budúcnosti aj bude predstavovať, hospodársky najvýznamnejšiu ekosystémovú funkciu lesa.</w:t>
      </w:r>
    </w:p>
    <w:p w14:paraId="0EE3351A"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Ďalším pozitívnym príkladom je poľnohospodárska výroba, ktorá môže efektívnejšie prispievať k </w:t>
      </w:r>
      <w:r w:rsidRPr="00D85C77">
        <w:rPr>
          <w:rFonts w:ascii="Times New Roman" w:eastAsia="Cambria" w:hAnsi="Times New Roman" w:cs="Times New Roman"/>
          <w:color w:val="000000"/>
          <w:szCs w:val="24"/>
          <w:lang w:val="sk-SK" w:eastAsia="sk-SK"/>
        </w:rPr>
        <w:t xml:space="preserve">znižovaniu emisií skleníkových plynov vďaka dodávkam biomasy </w:t>
      </w:r>
      <w:r w:rsidR="00BD03AD">
        <w:rPr>
          <w:rFonts w:ascii="Times New Roman" w:eastAsia="Cambria" w:hAnsi="Times New Roman" w:cs="Times New Roman"/>
          <w:color w:val="000000"/>
          <w:szCs w:val="24"/>
          <w:lang w:val="sk-SK" w:eastAsia="sk-SK"/>
        </w:rPr>
        <w:t>(napr. </w:t>
      </w:r>
      <w:r w:rsidRPr="00D54D94">
        <w:rPr>
          <w:rFonts w:ascii="Times New Roman" w:eastAsia="Cambria" w:hAnsi="Times New Roman" w:cs="Times New Roman"/>
          <w:color w:val="000000"/>
          <w:szCs w:val="24"/>
          <w:lang w:val="sk-SK" w:eastAsia="sk-SK"/>
        </w:rPr>
        <w:t>energetických tráv a plodín, resp. drevín</w:t>
      </w:r>
      <w:r w:rsidRPr="00D85C77">
        <w:rPr>
          <w:rFonts w:ascii="Times New Roman" w:eastAsia="Cambria" w:hAnsi="Times New Roman" w:cs="Times New Roman"/>
          <w:color w:val="000000"/>
          <w:szCs w:val="24"/>
          <w:lang w:val="sk-SK" w:eastAsia="sk-SK"/>
        </w:rPr>
        <w:t xml:space="preserve">) na výrobu </w:t>
      </w:r>
      <w:proofErr w:type="spellStart"/>
      <w:r w:rsidRPr="00D54D94">
        <w:rPr>
          <w:rFonts w:ascii="Times New Roman" w:eastAsia="Cambria" w:hAnsi="Times New Roman" w:cs="Times New Roman"/>
          <w:color w:val="000000"/>
          <w:szCs w:val="24"/>
          <w:lang w:val="sk-SK" w:eastAsia="sk-SK"/>
        </w:rPr>
        <w:t>biopalív</w:t>
      </w:r>
      <w:proofErr w:type="spellEnd"/>
      <w:r w:rsidRPr="00D54D94">
        <w:rPr>
          <w:rFonts w:ascii="Times New Roman" w:eastAsia="Cambria" w:hAnsi="Times New Roman" w:cs="Times New Roman"/>
          <w:color w:val="000000"/>
          <w:szCs w:val="24"/>
          <w:lang w:val="sk-SK" w:eastAsia="sk-SK"/>
        </w:rPr>
        <w:t xml:space="preserve"> a </w:t>
      </w:r>
      <w:r w:rsidRPr="00D85C77">
        <w:rPr>
          <w:rFonts w:ascii="Times New Roman" w:eastAsia="Cambria" w:hAnsi="Times New Roman" w:cs="Times New Roman"/>
          <w:color w:val="000000"/>
          <w:szCs w:val="24"/>
          <w:lang w:val="sk-SK" w:eastAsia="sk-SK"/>
        </w:rPr>
        <w:t>OZE</w:t>
      </w:r>
      <w:r w:rsidRPr="00D54D94">
        <w:rPr>
          <w:rFonts w:ascii="Times New Roman" w:eastAsia="Cambria" w:hAnsi="Times New Roman" w:cs="Times New Roman"/>
          <w:color w:val="000000"/>
          <w:szCs w:val="24"/>
          <w:lang w:val="sk-SK" w:eastAsia="sk-SK"/>
        </w:rPr>
        <w:t>. To bude mať pozitívne sociálne a ekonomické dopady na zamestnanosť aj pre kritickú skupinu obyvateľov s nižším vzdelaním.</w:t>
      </w:r>
    </w:p>
    <w:p w14:paraId="3D78DAAC" w14:textId="77777777" w:rsidR="005220D6"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Základným, relatívne nízko-nákladovým a veľmi účinným nástrojom na minimalizáciu sociálnych a ekonomických dôsledkov spojených s</w:t>
      </w:r>
      <w:r w:rsidR="00BD03AD">
        <w:rPr>
          <w:rFonts w:ascii="Times New Roman" w:eastAsia="Cambria" w:hAnsi="Times New Roman" w:cs="Times New Roman"/>
          <w:color w:val="000000"/>
          <w:szCs w:val="24"/>
          <w:lang w:val="sk-SK" w:eastAsia="sk-SK"/>
        </w:rPr>
        <w:t>o zmenou klímy je vzdelávanie a </w:t>
      </w:r>
      <w:r w:rsidRPr="00D54D94">
        <w:rPr>
          <w:rFonts w:ascii="Times New Roman" w:eastAsia="Cambria" w:hAnsi="Times New Roman" w:cs="Times New Roman"/>
          <w:color w:val="000000"/>
          <w:szCs w:val="24"/>
          <w:lang w:val="sk-SK" w:eastAsia="sk-SK"/>
        </w:rPr>
        <w:t>zabezpečenie objektívnej informovanosti na všetkých úrovniach procesu a pre všetky záujmové skupiny.</w:t>
      </w:r>
    </w:p>
    <w:p w14:paraId="6069C31C" w14:textId="77777777" w:rsidR="005220D6" w:rsidRPr="00D54D94" w:rsidRDefault="005220D6" w:rsidP="005220D6">
      <w:pPr>
        <w:spacing w:before="120" w:after="120" w:line="200" w:lineRule="exact"/>
        <w:rPr>
          <w:rFonts w:ascii="Times New Roman" w:eastAsia="Times New Roman" w:hAnsi="Times New Roman"/>
          <w:b/>
          <w:color w:val="000000"/>
          <w:lang w:val="sk-SK"/>
        </w:rPr>
      </w:pPr>
    </w:p>
    <w:p w14:paraId="546F0614" w14:textId="77777777" w:rsidR="007A07AC" w:rsidRPr="001F4CCB" w:rsidRDefault="0081185B" w:rsidP="007A07AC">
      <w:pPr>
        <w:pStyle w:val="Nadpis2"/>
        <w:rPr>
          <w:lang w:val="sk-SK"/>
        </w:rPr>
      </w:pPr>
      <w:bookmarkStart w:id="46" w:name="_Toc520992430"/>
      <w:r>
        <w:rPr>
          <w:rFonts w:eastAsia="Cambria" w:cs="Times New Roman"/>
          <w:noProof/>
          <w:color w:val="000000"/>
          <w:szCs w:val="24"/>
        </w:rPr>
        <w:lastRenderedPageBreak/>
        <w:drawing>
          <wp:anchor distT="180340" distB="180340" distL="114300" distR="114300" simplePos="0" relativeHeight="251704320" behindDoc="1" locked="0" layoutInCell="1" allowOverlap="0" wp14:anchorId="7EA10173" wp14:editId="01C1946A">
            <wp:simplePos x="0" y="0"/>
            <wp:positionH relativeFrom="margin">
              <wp:posOffset>2047875</wp:posOffset>
            </wp:positionH>
            <wp:positionV relativeFrom="margin">
              <wp:posOffset>635</wp:posOffset>
            </wp:positionV>
            <wp:extent cx="1648460" cy="1423670"/>
            <wp:effectExtent l="0" t="0" r="8890" b="5080"/>
            <wp:wrapTopAndBottom/>
            <wp:docPr id="7182" name="Obrázok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35">
                      <a:extLst>
                        <a:ext uri="{28A0092B-C50C-407E-A947-70E740481C1C}">
                          <a14:useLocalDpi xmlns:a14="http://schemas.microsoft.com/office/drawing/2010/main" val="0"/>
                        </a:ext>
                      </a:extLst>
                    </a:blip>
                    <a:stretch>
                      <a:fillRect/>
                    </a:stretch>
                  </pic:blipFill>
                  <pic:spPr>
                    <a:xfrm>
                      <a:off x="0" y="0"/>
                      <a:ext cx="1648460" cy="142367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Veda</w:t>
      </w:r>
      <w:r w:rsidR="0097435E">
        <w:rPr>
          <w:lang w:val="sk-SK"/>
        </w:rPr>
        <w:t>,</w:t>
      </w:r>
      <w:r w:rsidR="007A07AC" w:rsidRPr="001F4CCB">
        <w:rPr>
          <w:lang w:val="sk-SK"/>
        </w:rPr>
        <w:t xml:space="preserve"> výskum</w:t>
      </w:r>
      <w:r w:rsidR="0097435E">
        <w:rPr>
          <w:lang w:val="sk-SK"/>
        </w:rPr>
        <w:t xml:space="preserve"> </w:t>
      </w:r>
      <w:r w:rsidR="00AB207A">
        <w:rPr>
          <w:lang w:val="sk-SK"/>
        </w:rPr>
        <w:t>a </w:t>
      </w:r>
      <w:r w:rsidR="0097435E">
        <w:rPr>
          <w:lang w:val="sk-SK"/>
        </w:rPr>
        <w:t>inovácie</w:t>
      </w:r>
      <w:bookmarkEnd w:id="46"/>
      <w:r w:rsidR="0097435E">
        <w:rPr>
          <w:lang w:val="sk-SK"/>
        </w:rPr>
        <w:t xml:space="preserve"> </w:t>
      </w:r>
    </w:p>
    <w:p w14:paraId="4248FF3D" w14:textId="3AA91FAD" w:rsidR="005220D6" w:rsidRPr="00D54D94" w:rsidRDefault="005220D6" w:rsidP="005220D6">
      <w:pPr>
        <w:spacing w:before="120" w:after="120"/>
        <w:rPr>
          <w:rFonts w:ascii="Times New Roman" w:hAnsi="Times New Roman" w:cs="Times New Roman"/>
          <w:color w:val="000000"/>
          <w:szCs w:val="24"/>
          <w:lang w:val="sk-SK"/>
        </w:rPr>
      </w:pPr>
      <w:r>
        <w:rPr>
          <w:rFonts w:ascii="Times New Roman" w:hAnsi="Times New Roman" w:cs="Times New Roman"/>
          <w:color w:val="000000"/>
          <w:szCs w:val="24"/>
          <w:lang w:val="sk-SK"/>
        </w:rPr>
        <w:t xml:space="preserve">Veda, </w:t>
      </w:r>
      <w:r w:rsidRPr="00D54D94">
        <w:rPr>
          <w:rFonts w:ascii="Times New Roman" w:hAnsi="Times New Roman" w:cs="Times New Roman"/>
          <w:color w:val="000000"/>
          <w:szCs w:val="24"/>
          <w:lang w:val="sk-SK"/>
        </w:rPr>
        <w:t>výskum</w:t>
      </w:r>
      <w:r>
        <w:rPr>
          <w:rFonts w:ascii="Times New Roman" w:hAnsi="Times New Roman" w:cs="Times New Roman"/>
          <w:color w:val="000000"/>
          <w:szCs w:val="24"/>
          <w:lang w:val="sk-SK"/>
        </w:rPr>
        <w:t xml:space="preserve"> a inovácie </w:t>
      </w:r>
      <w:r w:rsidRPr="00D54D94">
        <w:rPr>
          <w:rFonts w:ascii="Times New Roman" w:hAnsi="Times New Roman" w:cs="Times New Roman"/>
          <w:color w:val="000000"/>
          <w:szCs w:val="24"/>
          <w:lang w:val="sk-SK"/>
        </w:rPr>
        <w:t xml:space="preserve">zohrávajú významnú úlohu pri riešení otázok v oblasti </w:t>
      </w:r>
      <w:r w:rsidR="00F30C0D">
        <w:rPr>
          <w:rFonts w:ascii="Times New Roman" w:hAnsi="Times New Roman" w:cs="Times New Roman"/>
          <w:color w:val="000000"/>
          <w:szCs w:val="24"/>
          <w:lang w:val="sk-SK"/>
        </w:rPr>
        <w:t xml:space="preserve">adaptácie na zmenu klímy. </w:t>
      </w:r>
      <w:r w:rsidRPr="00D54D94">
        <w:rPr>
          <w:rFonts w:ascii="Times New Roman" w:hAnsi="Times New Roman" w:cs="Times New Roman"/>
          <w:color w:val="000000"/>
          <w:szCs w:val="24"/>
          <w:lang w:val="sk-SK"/>
        </w:rPr>
        <w:t xml:space="preserve">Preto aj jedným z konkrétnych opatrení schválenej stratégie RIS3 SK - </w:t>
      </w:r>
      <w:r w:rsidRPr="004E6407">
        <w:rPr>
          <w:rFonts w:ascii="Times New Roman" w:hAnsi="Times New Roman" w:cs="Times New Roman"/>
          <w:i/>
          <w:color w:val="000000"/>
          <w:szCs w:val="24"/>
          <w:lang w:val="sk-SK"/>
        </w:rPr>
        <w:t>Stratégia výskumu a inovácií pre inteligentnú špecializáciu SR</w:t>
      </w:r>
      <w:r>
        <w:rPr>
          <w:rStyle w:val="Odkaznapoznmkupodiarou"/>
          <w:rFonts w:ascii="Times New Roman" w:hAnsi="Times New Roman" w:cs="Times New Roman"/>
          <w:i/>
          <w:color w:val="000000"/>
          <w:szCs w:val="24"/>
          <w:lang w:val="sk-SK"/>
        </w:rPr>
        <w:footnoteReference w:id="60"/>
      </w:r>
      <w:r w:rsidRPr="00D54D94">
        <w:rPr>
          <w:rFonts w:ascii="Times New Roman" w:hAnsi="Times New Roman" w:cs="Times New Roman"/>
          <w:color w:val="000000"/>
          <w:szCs w:val="24"/>
          <w:lang w:val="sk-SK"/>
        </w:rPr>
        <w:t xml:space="preserve"> - je podpora výskumu a inovácií v environmentálnych oblastiach, vrátane adaptácie na zmenu klímy.</w:t>
      </w:r>
      <w:r w:rsidR="002E7902">
        <w:rPr>
          <w:rFonts w:ascii="Times New Roman" w:hAnsi="Times New Roman" w:cs="Times New Roman"/>
          <w:color w:val="000000"/>
          <w:szCs w:val="24"/>
          <w:lang w:val="sk-SK"/>
        </w:rPr>
        <w:t xml:space="preserve"> </w:t>
      </w:r>
      <w:r w:rsidR="002E7902" w:rsidRPr="002E7902">
        <w:rPr>
          <w:rFonts w:ascii="Times New Roman" w:hAnsi="Times New Roman" w:cs="Times New Roman"/>
          <w:color w:val="000000"/>
          <w:szCs w:val="24"/>
          <w:lang w:val="sk-SK"/>
        </w:rPr>
        <w:t>V júni 2017 Rada vlády SR pre vedu, techniku a inovácie schválila Implementačný plán Stratégie výskumu a inovácií pre inteligentnú špecializáciu Slovenskej republiky  (IP RIS3)</w:t>
      </w:r>
      <w:r w:rsidR="008B56A0">
        <w:rPr>
          <w:rFonts w:ascii="Times New Roman" w:hAnsi="Times New Roman" w:cs="Times New Roman"/>
          <w:color w:val="000000"/>
          <w:szCs w:val="24"/>
          <w:lang w:val="sk-SK"/>
        </w:rPr>
        <w:t xml:space="preserve">. </w:t>
      </w:r>
      <w:r w:rsidR="008B56A0" w:rsidRPr="008B56A0">
        <w:rPr>
          <w:rFonts w:ascii="Times New Roman" w:hAnsi="Times New Roman" w:cs="Times New Roman"/>
          <w:color w:val="000000"/>
          <w:szCs w:val="24"/>
          <w:lang w:val="sk-SK"/>
        </w:rPr>
        <w:t xml:space="preserve">Príprave plánu predchádzali analýzy, na základe ktorých bolo zadefinovaných päť domén inteligentnej špecializácie a príslušné kľúčové odvetvia podľa </w:t>
      </w:r>
      <w:r w:rsidR="005A6B63">
        <w:rPr>
          <w:rFonts w:ascii="Times New Roman" w:hAnsi="Times New Roman" w:cs="Times New Roman"/>
          <w:color w:val="000000"/>
          <w:szCs w:val="24"/>
          <w:lang w:val="sk-SK"/>
        </w:rPr>
        <w:t>štatistickej klasifikácie ekonomických činností (S</w:t>
      </w:r>
      <w:r w:rsidR="008B56A0" w:rsidRPr="008B56A0">
        <w:rPr>
          <w:rFonts w:ascii="Times New Roman" w:hAnsi="Times New Roman" w:cs="Times New Roman"/>
          <w:color w:val="000000"/>
          <w:szCs w:val="24"/>
          <w:lang w:val="sk-SK"/>
        </w:rPr>
        <w:t>K NACE</w:t>
      </w:r>
      <w:r w:rsidR="005A6B63">
        <w:rPr>
          <w:rFonts w:ascii="Times New Roman" w:hAnsi="Times New Roman" w:cs="Times New Roman"/>
          <w:color w:val="000000"/>
          <w:szCs w:val="24"/>
          <w:lang w:val="sk-SK"/>
        </w:rPr>
        <w:t>)</w:t>
      </w:r>
      <w:r w:rsidR="008B56A0" w:rsidRPr="008B56A0">
        <w:rPr>
          <w:rFonts w:ascii="Times New Roman" w:hAnsi="Times New Roman" w:cs="Times New Roman"/>
          <w:color w:val="000000"/>
          <w:szCs w:val="24"/>
          <w:lang w:val="sk-SK"/>
        </w:rPr>
        <w:t>. Ďalšiemu zužovaniu priorít a identifikácii špecifických aktivít sa budú venovať jednotlivé pracovné skupiny</w:t>
      </w:r>
      <w:r w:rsidR="008B56A0">
        <w:rPr>
          <w:rFonts w:ascii="Times New Roman" w:hAnsi="Times New Roman" w:cs="Times New Roman"/>
          <w:color w:val="000000"/>
          <w:szCs w:val="24"/>
          <w:lang w:val="sk-SK"/>
        </w:rPr>
        <w:t xml:space="preserve">. Jednou z týchto skupín je aj skupina pre zdravé potraviny a životné prostredie. </w:t>
      </w:r>
    </w:p>
    <w:p w14:paraId="05749610" w14:textId="77777777" w:rsidR="005220D6" w:rsidRPr="00D54D94" w:rsidRDefault="005220D6" w:rsidP="005220D6">
      <w:pPr>
        <w:adjustRightInd w:val="0"/>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Výskum v tejto oblasti je podporovaný rôznymi nástrojmi v podmienkach </w:t>
      </w:r>
      <w:r w:rsidR="00FF65AE">
        <w:rPr>
          <w:rFonts w:ascii="Times New Roman" w:hAnsi="Times New Roman" w:cs="Times New Roman"/>
          <w:color w:val="000000"/>
          <w:szCs w:val="24"/>
          <w:lang w:val="sk-SK"/>
        </w:rPr>
        <w:t>Slovenska</w:t>
      </w:r>
      <w:r w:rsidRPr="00D54D94">
        <w:rPr>
          <w:rFonts w:ascii="Times New Roman" w:hAnsi="Times New Roman" w:cs="Times New Roman"/>
          <w:color w:val="000000"/>
          <w:szCs w:val="24"/>
          <w:lang w:val="sk-SK"/>
        </w:rPr>
        <w:t xml:space="preserve">, ale aj v rámci bilaterálnej a multilaterálnej medzinárodnej vedecko-technickej spolupráce. Dôležitými nástrojmi na </w:t>
      </w:r>
      <w:r w:rsidR="00FF65AE">
        <w:rPr>
          <w:rFonts w:ascii="Times New Roman" w:hAnsi="Times New Roman" w:cs="Times New Roman"/>
          <w:color w:val="000000"/>
          <w:szCs w:val="24"/>
          <w:lang w:val="sk-SK"/>
        </w:rPr>
        <w:t>financovanie výskumu a vývoja na Slovensku</w:t>
      </w:r>
      <w:r w:rsidRPr="00D54D94">
        <w:rPr>
          <w:rFonts w:ascii="Times New Roman" w:hAnsi="Times New Roman" w:cs="Times New Roman"/>
          <w:color w:val="000000"/>
          <w:szCs w:val="24"/>
          <w:lang w:val="sk-SK"/>
        </w:rPr>
        <w:t xml:space="preserve"> sú projekty a programy Agentúry na</w:t>
      </w:r>
      <w:r w:rsidR="00BD03AD">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podporu výskumu a vývoja, projekty Výskumnej agentúry, projekty Vedeckej grantovej agentúry Ministerstva školstva, vedy, výskumu a </w:t>
      </w:r>
      <w:r w:rsidR="00B33312">
        <w:rPr>
          <w:rFonts w:ascii="Times New Roman" w:hAnsi="Times New Roman" w:cs="Times New Roman"/>
          <w:color w:val="000000"/>
          <w:szCs w:val="24"/>
          <w:lang w:val="sk-SK"/>
        </w:rPr>
        <w:t xml:space="preserve">športu SR a Slovenskej akadémie vied </w:t>
      </w:r>
      <w:r w:rsidRPr="00D54D94">
        <w:rPr>
          <w:rFonts w:ascii="Times New Roman" w:hAnsi="Times New Roman" w:cs="Times New Roman"/>
          <w:color w:val="000000"/>
          <w:szCs w:val="24"/>
          <w:lang w:val="sk-SK"/>
        </w:rPr>
        <w:t>a pod.</w:t>
      </w:r>
    </w:p>
    <w:p w14:paraId="64ADA18D" w14:textId="7777777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 kontexte všeobecných výziev vypisovaných </w:t>
      </w:r>
      <w:r w:rsidRPr="00950E4D">
        <w:rPr>
          <w:rFonts w:ascii="Times New Roman" w:hAnsi="Times New Roman" w:cs="Times New Roman"/>
          <w:i/>
          <w:color w:val="000000"/>
          <w:szCs w:val="24"/>
          <w:lang w:val="sk-SK"/>
        </w:rPr>
        <w:t>Agentúrou na podporu výskumu a vývoja</w:t>
      </w:r>
      <w:r w:rsidRPr="00D54D94">
        <w:rPr>
          <w:rFonts w:ascii="Times New Roman" w:hAnsi="Times New Roman" w:cs="Times New Roman"/>
          <w:i/>
          <w:color w:val="000000"/>
          <w:szCs w:val="24"/>
          <w:vertAlign w:val="superscript"/>
          <w:lang w:val="sk-SK"/>
        </w:rPr>
        <w:footnoteReference w:id="61"/>
      </w:r>
      <w:r w:rsidRPr="00D54D94">
        <w:rPr>
          <w:rFonts w:ascii="Times New Roman" w:hAnsi="Times New Roman" w:cs="Times New Roman"/>
          <w:color w:val="000000"/>
          <w:szCs w:val="24"/>
          <w:lang w:val="sk-SK"/>
        </w:rPr>
        <w:t xml:space="preserve"> boli a sú riešené desiatky projektov zaoberajúcich sa výskumom prispôsobenia sa nepriaznivým dôsledkom zmeny klímy, predovšetkým v oblasti pôdohospodárstva, vodného hospodárstva, zdravotníctva, ale aj v oblastiach ako sú biodiverzita, energetika, doprava. Projekty sú riešené riešiteľskými kolektívmi inštitúcií z rôznych sektorov </w:t>
      </w:r>
      <w:r w:rsidR="00BD03AD">
        <w:rPr>
          <w:rFonts w:ascii="Times New Roman" w:hAnsi="Times New Roman" w:cs="Times New Roman"/>
          <w:color w:val="000000"/>
          <w:szCs w:val="24"/>
          <w:lang w:val="sk-SK"/>
        </w:rPr>
        <w:t>výskumu a vývoja, najmä však zo </w:t>
      </w:r>
      <w:r w:rsidRPr="00D54D94">
        <w:rPr>
          <w:rFonts w:ascii="Times New Roman" w:hAnsi="Times New Roman" w:cs="Times New Roman"/>
          <w:color w:val="000000"/>
          <w:szCs w:val="24"/>
          <w:lang w:val="sk-SK"/>
        </w:rPr>
        <w:t xml:space="preserve">sektora vysokých škôl a štátneho sektora výskumu a vývoja prostredníctvom ústavov Slovenskej akadémie vied a rezortných výskumných ústavov. Aj v rámci bilaterálnej spolupráce (napr. s Českou a Maďarskou republikou) je časť projektov zameraná na riešenie problémov spojených so zmenou klímy. </w:t>
      </w:r>
    </w:p>
    <w:p w14:paraId="741B91D6" w14:textId="7777777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i/>
          <w:color w:val="000000"/>
          <w:szCs w:val="24"/>
          <w:lang w:val="sk-SK"/>
        </w:rPr>
        <w:t xml:space="preserve">Vedecká grantová agentúra </w:t>
      </w:r>
      <w:proofErr w:type="spellStart"/>
      <w:r w:rsidRPr="00D54D94">
        <w:rPr>
          <w:rFonts w:ascii="Times New Roman" w:hAnsi="Times New Roman" w:cs="Times New Roman"/>
          <w:i/>
          <w:color w:val="000000"/>
          <w:szCs w:val="24"/>
          <w:lang w:val="sk-SK"/>
        </w:rPr>
        <w:t>MŠVVaŠ</w:t>
      </w:r>
      <w:proofErr w:type="spellEnd"/>
      <w:r w:rsidRPr="00D54D94">
        <w:rPr>
          <w:rFonts w:ascii="Times New Roman" w:hAnsi="Times New Roman" w:cs="Times New Roman"/>
          <w:i/>
          <w:color w:val="000000"/>
          <w:szCs w:val="24"/>
          <w:lang w:val="sk-SK"/>
        </w:rPr>
        <w:t xml:space="preserve"> SR a SAV (VEGA)</w:t>
      </w:r>
      <w:r w:rsidRPr="00D54D94">
        <w:rPr>
          <w:rFonts w:ascii="Times New Roman" w:hAnsi="Times New Roman" w:cs="Times New Roman"/>
          <w:color w:val="000000"/>
          <w:szCs w:val="24"/>
          <w:lang w:val="sk-SK"/>
        </w:rPr>
        <w:t xml:space="preserve"> ako nástroj inštitucionálnej formy podpory výskumu a vývoja každoročne vyhlasuje všeobecnú výzvu, na základe ktorej príslušná komisia VEGA posudzuje vedecké projekty aj v oblasti výskumu zameraného na</w:t>
      </w:r>
      <w:r w:rsidR="00BD03AD">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zmiernenie nepriaznivých dôsledkov zmeny klímy. V prípade úspešného hodnotenia takýmto projektom </w:t>
      </w:r>
      <w:proofErr w:type="spellStart"/>
      <w:r w:rsidRPr="00D54D94">
        <w:rPr>
          <w:rFonts w:ascii="Times New Roman" w:hAnsi="Times New Roman" w:cs="Times New Roman"/>
          <w:color w:val="000000"/>
          <w:szCs w:val="24"/>
          <w:lang w:val="sk-SK"/>
        </w:rPr>
        <w:t>MŠVVaŠ</w:t>
      </w:r>
      <w:proofErr w:type="spellEnd"/>
      <w:r w:rsidRPr="00D54D94">
        <w:rPr>
          <w:rFonts w:ascii="Times New Roman" w:hAnsi="Times New Roman" w:cs="Times New Roman"/>
          <w:color w:val="000000"/>
          <w:szCs w:val="24"/>
          <w:lang w:val="sk-SK"/>
        </w:rPr>
        <w:t xml:space="preserve"> SR poskytuje pracoviskám verejných vysokých škôl finančnú dotáciu. Podrobnejšie informácie o týchto projektoch (riešiteľ, názov projektu/oblasť výskumu, pracovisko, pridelená dotácia) možno sledovať na webových sídlach </w:t>
      </w:r>
      <w:proofErr w:type="spellStart"/>
      <w:r w:rsidRPr="00D54D94">
        <w:rPr>
          <w:rFonts w:ascii="Times New Roman" w:hAnsi="Times New Roman" w:cs="Times New Roman"/>
          <w:color w:val="000000"/>
          <w:szCs w:val="24"/>
          <w:lang w:val="sk-SK"/>
        </w:rPr>
        <w:t>MŠVVaŠ</w:t>
      </w:r>
      <w:proofErr w:type="spellEnd"/>
      <w:r w:rsidRPr="00D54D94">
        <w:rPr>
          <w:rFonts w:ascii="Times New Roman" w:hAnsi="Times New Roman" w:cs="Times New Roman"/>
          <w:color w:val="000000"/>
          <w:szCs w:val="24"/>
          <w:lang w:val="sk-SK"/>
        </w:rPr>
        <w:t xml:space="preserve"> SR a SAV</w:t>
      </w:r>
      <w:r w:rsidRPr="00D54D94">
        <w:rPr>
          <w:rStyle w:val="Odkaznapoznmkupodiarou"/>
          <w:rFonts w:ascii="Times New Roman" w:hAnsi="Times New Roman" w:cs="Times New Roman"/>
          <w:color w:val="000000"/>
          <w:szCs w:val="24"/>
          <w:lang w:val="sk-SK"/>
        </w:rPr>
        <w:footnoteReference w:id="62"/>
      </w:r>
      <w:r w:rsidRPr="00D54D94">
        <w:rPr>
          <w:rFonts w:ascii="Times New Roman" w:hAnsi="Times New Roman" w:cs="Times New Roman"/>
          <w:color w:val="000000"/>
          <w:szCs w:val="24"/>
          <w:lang w:val="sk-SK"/>
        </w:rPr>
        <w:t>.</w:t>
      </w:r>
    </w:p>
    <w:p w14:paraId="60B6A2FF" w14:textId="0801DCCD" w:rsidR="005220D6" w:rsidRPr="00D54D94" w:rsidRDefault="00BC69BF" w:rsidP="005220D6">
      <w:pPr>
        <w:spacing w:before="120" w:after="120"/>
        <w:rPr>
          <w:rFonts w:ascii="Times New Roman" w:hAnsi="Times New Roman" w:cs="Times New Roman"/>
          <w:color w:val="000000"/>
          <w:szCs w:val="24"/>
          <w:lang w:val="sk-SK"/>
        </w:rPr>
      </w:pPr>
      <w:proofErr w:type="spellStart"/>
      <w:r>
        <w:rPr>
          <w:rFonts w:ascii="Times New Roman" w:hAnsi="Times New Roman" w:cs="Times New Roman"/>
          <w:color w:val="000000"/>
          <w:szCs w:val="24"/>
          <w:lang w:val="sk-SK"/>
        </w:rPr>
        <w:lastRenderedPageBreak/>
        <w:t>MŠVVaŠ</w:t>
      </w:r>
      <w:proofErr w:type="spellEnd"/>
      <w:r w:rsidR="005220D6" w:rsidRPr="00D54D94">
        <w:rPr>
          <w:rFonts w:ascii="Times New Roman" w:hAnsi="Times New Roman" w:cs="Times New Roman"/>
          <w:color w:val="000000"/>
          <w:szCs w:val="24"/>
          <w:lang w:val="sk-SK"/>
        </w:rPr>
        <w:t xml:space="preserve"> SR ako riadiaceho orgánu boli v rámci </w:t>
      </w:r>
      <w:r w:rsidR="005220D6" w:rsidRPr="00D54D94">
        <w:rPr>
          <w:rFonts w:ascii="Times New Roman" w:hAnsi="Times New Roman" w:cs="Times New Roman"/>
          <w:i/>
          <w:color w:val="000000"/>
          <w:szCs w:val="24"/>
          <w:lang w:val="sk-SK"/>
        </w:rPr>
        <w:t>operačného programu „Výskum a vývoj“</w:t>
      </w:r>
      <w:r w:rsidR="009F123D" w:rsidRPr="009F123D">
        <w:rPr>
          <w:lang w:val="sk-SK"/>
        </w:rPr>
        <w:t xml:space="preserve"> </w:t>
      </w:r>
      <w:r w:rsidR="009F123D" w:rsidRPr="00B75FDF">
        <w:rPr>
          <w:lang w:val="sk-SK"/>
        </w:rPr>
        <w:t xml:space="preserve">“ v programovom období 2007 – 2013 </w:t>
      </w:r>
      <w:r w:rsidR="005220D6" w:rsidRPr="00D54D94">
        <w:rPr>
          <w:rFonts w:ascii="Times New Roman" w:hAnsi="Times New Roman" w:cs="Times New Roman"/>
          <w:color w:val="000000"/>
          <w:szCs w:val="24"/>
          <w:lang w:val="sk-SK"/>
        </w:rPr>
        <w:t xml:space="preserve"> podporené viaceré projekty zamerané na aktivity, ktoré svojim prejavom prispievajú k zmierneniu nepriaznivých dôsledkov zmeny klímy. </w:t>
      </w:r>
    </w:p>
    <w:p w14:paraId="5997EBF9" w14:textId="7777777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 rámci operačného programu Výskum a vývoj sa prostredníctvom </w:t>
      </w:r>
      <w:r w:rsidRPr="00D54D94">
        <w:rPr>
          <w:rFonts w:ascii="Times New Roman" w:hAnsi="Times New Roman" w:cs="Times New Roman"/>
          <w:i/>
          <w:color w:val="000000"/>
          <w:szCs w:val="24"/>
          <w:lang w:val="sk-SK"/>
        </w:rPr>
        <w:t>Výskumnej agentúry</w:t>
      </w:r>
      <w:r w:rsidRPr="00D54D94">
        <w:rPr>
          <w:rStyle w:val="Odkaznapoznmkupodiarou"/>
          <w:rFonts w:ascii="Times New Roman" w:hAnsi="Times New Roman" w:cs="Times New Roman"/>
          <w:i/>
          <w:color w:val="000000"/>
          <w:szCs w:val="24"/>
          <w:lang w:val="sk-SK"/>
        </w:rPr>
        <w:footnoteReference w:id="63"/>
      </w:r>
      <w:r w:rsidRPr="00D54D94">
        <w:rPr>
          <w:rFonts w:ascii="Times New Roman" w:hAnsi="Times New Roman" w:cs="Times New Roman"/>
          <w:color w:val="000000"/>
          <w:szCs w:val="24"/>
          <w:lang w:val="sk-SK"/>
        </w:rPr>
        <w:t xml:space="preserve"> úspešne zrealizovali  desiatky výskumných projektov, ktorých aktivity majú významný vplyv na riešenie problematiky v oblasti využívania obnoviteľných zdrojov energie, poľnohospodárstva, zelených technológií, výskumu a využitia vesmíru, ale i lesníctva, biodiverzity, atmosféry, podzemných vôd, ekosystémov, či horninového prostredia. Projekty boli financované z Európskeho fondu regionálneho rozvoja. </w:t>
      </w:r>
    </w:p>
    <w:p w14:paraId="34449968" w14:textId="77777777" w:rsidR="005220D6"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Cez implementáciu výskumných projektov tak bolo možné prispieť k riešeniu a napĺňaniu adaptačných opatrení na zmiernenie nepriaznivých dôsledkov zmeny klímy. V rámci zrealizovaných projektov sa podarilo zvýšiť úroveň modernizácie výskumu a vývoja a zároveň dobudovať a skvalitniť výskumnú infraštruktúru. Environmentálne zamerané projekty nám tiež umožnili sledovať stav fyzikálnych a biologických zložiek klimatického systému. Mnoho pozitívnych výstupov sa podarilo dosiahnuť už počas ich samotného riešenia, tak v spoločenskej, ako aj v hospodárskej oblasti. Ďalej s nimi budú pracovať počas celého obdobia udržateľnost</w:t>
      </w:r>
      <w:r>
        <w:rPr>
          <w:rFonts w:ascii="Times New Roman" w:hAnsi="Times New Roman" w:cs="Times New Roman"/>
          <w:color w:val="000000"/>
          <w:szCs w:val="24"/>
          <w:lang w:val="sk-SK"/>
        </w:rPr>
        <w:t>i projektov, ktoré predstavuje päť</w:t>
      </w:r>
      <w:r w:rsidRPr="00D54D94">
        <w:rPr>
          <w:rFonts w:ascii="Times New Roman" w:hAnsi="Times New Roman" w:cs="Times New Roman"/>
          <w:color w:val="000000"/>
          <w:szCs w:val="24"/>
          <w:lang w:val="sk-SK"/>
        </w:rPr>
        <w:t xml:space="preserve"> rokov po ich finančnom ukončení.  </w:t>
      </w:r>
    </w:p>
    <w:p w14:paraId="46BDFE7A" w14:textId="77777777" w:rsidR="005220D6" w:rsidRPr="004E6407" w:rsidRDefault="005220D6" w:rsidP="005220D6">
      <w:pPr>
        <w:spacing w:before="120" w:after="120"/>
        <w:rPr>
          <w:rFonts w:ascii="Times New Roman" w:hAnsi="Times New Roman" w:cs="Times New Roman"/>
          <w:color w:val="171717" w:themeColor="background2" w:themeShade="1A"/>
          <w:szCs w:val="24"/>
          <w:lang w:val="sk-SK"/>
        </w:rPr>
      </w:pPr>
      <w:r w:rsidRPr="004E6407">
        <w:rPr>
          <w:rFonts w:ascii="Times New Roman" w:hAnsi="Times New Roman" w:cs="Times New Roman"/>
          <w:color w:val="171717" w:themeColor="background2" w:themeShade="1A"/>
          <w:szCs w:val="24"/>
          <w:lang w:val="sk-SK"/>
        </w:rPr>
        <w:t>V SR dlhoročne absentuje aktívne prepojenie požiadaviek praxe s vedou a výskumom a prenos najnovších poznatkov vedy, výskumu a technického pokroku do praxe. MŽP SR a </w:t>
      </w:r>
      <w:proofErr w:type="spellStart"/>
      <w:r w:rsidRPr="004E6407">
        <w:rPr>
          <w:rFonts w:ascii="Times New Roman" w:hAnsi="Times New Roman" w:cs="Times New Roman"/>
          <w:color w:val="171717" w:themeColor="background2" w:themeShade="1A"/>
          <w:szCs w:val="24"/>
          <w:lang w:val="sk-SK"/>
        </w:rPr>
        <w:t>MŠVVaŠ</w:t>
      </w:r>
      <w:proofErr w:type="spellEnd"/>
      <w:r w:rsidRPr="004E6407">
        <w:rPr>
          <w:rFonts w:ascii="Times New Roman" w:hAnsi="Times New Roman" w:cs="Times New Roman"/>
          <w:color w:val="171717" w:themeColor="background2" w:themeShade="1A"/>
          <w:szCs w:val="24"/>
          <w:lang w:val="sk-SK"/>
        </w:rPr>
        <w:t xml:space="preserve"> SR si túto skutočnosť uvedomujú až natoľko, že v roku 2015 pristúpili obe strany k podpísaniu </w:t>
      </w:r>
      <w:r w:rsidRPr="004E6407">
        <w:rPr>
          <w:rFonts w:ascii="Times New Roman" w:hAnsi="Times New Roman" w:cs="Times New Roman"/>
          <w:i/>
          <w:color w:val="171717" w:themeColor="background2" w:themeShade="1A"/>
          <w:szCs w:val="24"/>
          <w:lang w:val="sk-SK"/>
        </w:rPr>
        <w:t xml:space="preserve">Memoranda o porozumení medzi Ministerstvom životného prostredia Slovenskej republiky a Ministerstvom školstva, vedy, výskumu a športu Slovenskej republiky o spolupráci a pomoci pri štúdiu, vzdelávaní a ďalšom uplatnení vysokoškolákov v študijnom odbore vodné hospodárstvo a vodné stavby. </w:t>
      </w:r>
      <w:r w:rsidRPr="004E6407">
        <w:rPr>
          <w:rFonts w:ascii="Times New Roman" w:hAnsi="Times New Roman" w:cs="Times New Roman"/>
          <w:color w:val="171717" w:themeColor="background2" w:themeShade="1A"/>
          <w:szCs w:val="24"/>
          <w:lang w:val="sk-SK"/>
        </w:rPr>
        <w:t>Preto napr. S</w:t>
      </w:r>
      <w:r>
        <w:rPr>
          <w:rFonts w:ascii="Times New Roman" w:hAnsi="Times New Roman" w:cs="Times New Roman"/>
          <w:color w:val="171717" w:themeColor="background2" w:themeShade="1A"/>
          <w:szCs w:val="24"/>
          <w:lang w:val="sk-SK"/>
        </w:rPr>
        <w:t xml:space="preserve">lovenský vodohospodársky podnik </w:t>
      </w:r>
      <w:r w:rsidRPr="004E6407">
        <w:rPr>
          <w:rFonts w:ascii="Times New Roman" w:hAnsi="Times New Roman" w:cs="Times New Roman"/>
          <w:color w:val="171717" w:themeColor="background2" w:themeShade="1A"/>
          <w:szCs w:val="24"/>
          <w:lang w:val="sk-SK"/>
        </w:rPr>
        <w:t>, š. p.</w:t>
      </w:r>
      <w:r>
        <w:rPr>
          <w:rFonts w:ascii="Times New Roman" w:hAnsi="Times New Roman" w:cs="Times New Roman"/>
          <w:color w:val="171717" w:themeColor="background2" w:themeShade="1A"/>
          <w:szCs w:val="24"/>
          <w:lang w:val="sk-SK"/>
        </w:rPr>
        <w:t xml:space="preserve"> (SVP)</w:t>
      </w:r>
      <w:r w:rsidRPr="004E6407">
        <w:rPr>
          <w:rFonts w:ascii="Times New Roman" w:hAnsi="Times New Roman" w:cs="Times New Roman"/>
          <w:color w:val="171717" w:themeColor="background2" w:themeShade="1A"/>
          <w:szCs w:val="24"/>
          <w:lang w:val="sk-SK"/>
        </w:rPr>
        <w:t xml:space="preserve"> podpísal v roku 2016 Dohodu o spolupráci s Technickou univerzitou v Košiciach. Analogickú Dohodu o spolupráci so Stavebnou fakultou Slovenskej technickej univerzity v Bratislave podpísal SVP, š. p. už v roku 2011. </w:t>
      </w:r>
    </w:p>
    <w:p w14:paraId="01D8640B" w14:textId="12467F5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V tabuľke 1</w:t>
      </w:r>
      <w:r>
        <w:rPr>
          <w:rFonts w:ascii="Times New Roman" w:hAnsi="Times New Roman" w:cs="Times New Roman"/>
          <w:color w:val="000000"/>
          <w:szCs w:val="24"/>
          <w:lang w:val="sk-SK"/>
        </w:rPr>
        <w:t>7</w:t>
      </w:r>
      <w:r w:rsidR="00FB415B">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s názvom „Prehľad výskumných projektov zameraných na adaptáciu na</w:t>
      </w:r>
      <w:r w:rsidR="00DD3C46">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nepriaznivé dôsledky zmeny klímy z OP </w:t>
      </w:r>
      <w:proofErr w:type="spellStart"/>
      <w:r w:rsidRPr="00D54D94">
        <w:rPr>
          <w:rFonts w:ascii="Times New Roman" w:hAnsi="Times New Roman" w:cs="Times New Roman"/>
          <w:color w:val="000000"/>
          <w:szCs w:val="24"/>
          <w:lang w:val="sk-SK"/>
        </w:rPr>
        <w:t>VaV</w:t>
      </w:r>
      <w:proofErr w:type="spellEnd"/>
      <w:r w:rsidRPr="00D54D94">
        <w:rPr>
          <w:rFonts w:ascii="Times New Roman" w:hAnsi="Times New Roman" w:cs="Times New Roman"/>
          <w:color w:val="000000"/>
          <w:szCs w:val="24"/>
          <w:lang w:val="sk-SK"/>
        </w:rPr>
        <w:t xml:space="preserve"> za Výskumnú agentúru“</w:t>
      </w:r>
      <w:r w:rsidR="00B75FDF">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xml:space="preserve"> je uvedený prehľad prijímateľov s názvami implementovaných projektov, ktoré sú zaradené podľa oblastí zamerania ich aktivít. Prispievateľmi riešení v oblasti adaptácie sú inštitúcie z verejného, ako aj zo súkromného sektora. Za verejný sektor sú to:</w:t>
      </w:r>
      <w:r>
        <w:rPr>
          <w:rFonts w:ascii="Times New Roman" w:hAnsi="Times New Roman" w:cs="Times New Roman"/>
          <w:color w:val="000000"/>
          <w:szCs w:val="24"/>
          <w:lang w:val="sk-SK"/>
        </w:rPr>
        <w:t xml:space="preserve"> Výskumný ústav rastlinnej výroby</w:t>
      </w:r>
      <w:r w:rsidRPr="00D54D94">
        <w:rPr>
          <w:rFonts w:ascii="Times New Roman" w:hAnsi="Times New Roman" w:cs="Times New Roman"/>
          <w:color w:val="000000"/>
          <w:szCs w:val="24"/>
          <w:lang w:val="sk-SK"/>
        </w:rPr>
        <w:t>, Slovenská poľnohospodárska univerzita v Nitre, Chemický ústav Slovenskej akadémie vied, Univerzita Pavla Jozefa Šafárika v Košiciach, Astronomický ústav SAV, Slovenský hydrometeorologický ústav, Ústav krajinnej ekológie SAV, Prešovská univerzita v Prešove, Univerzita Konštantína Filozofa v Nitre, Národné lesnícke c</w:t>
      </w:r>
      <w:r w:rsidR="00DD3C46">
        <w:rPr>
          <w:rFonts w:ascii="Times New Roman" w:hAnsi="Times New Roman" w:cs="Times New Roman"/>
          <w:color w:val="000000"/>
          <w:szCs w:val="24"/>
          <w:lang w:val="sk-SK"/>
        </w:rPr>
        <w:t>entrum, Technická univerzita vo </w:t>
      </w:r>
      <w:r w:rsidRPr="00D54D94">
        <w:rPr>
          <w:rFonts w:ascii="Times New Roman" w:hAnsi="Times New Roman" w:cs="Times New Roman"/>
          <w:color w:val="000000"/>
          <w:szCs w:val="24"/>
          <w:lang w:val="sk-SK"/>
        </w:rPr>
        <w:t>Zvolene, Ústav ekológie lesa SAV, Žilinská univerzita v Žiline, Štátny geologický ústav Dionýza Štúra, Ústav hydrológie SAV, Technická univerzita v Košiciach, Slovenská technická univerzita v Bratislave a Výskumný ústav vodného hospodárstva. A takisto zástupcovia súkromného sektora prispievajú svojimi aktivitami a výstupmi projektov k riešeniu adaptácie na zmenu klímy v SR, kt</w:t>
      </w:r>
      <w:r>
        <w:rPr>
          <w:rFonts w:ascii="Times New Roman" w:hAnsi="Times New Roman" w:cs="Times New Roman"/>
          <w:color w:val="000000"/>
          <w:szCs w:val="24"/>
          <w:lang w:val="sk-SK"/>
        </w:rPr>
        <w:t>orými sú: HYDROGEN Slovakia</w:t>
      </w:r>
      <w:r w:rsidRPr="00D54D94">
        <w:rPr>
          <w:rFonts w:ascii="Times New Roman" w:hAnsi="Times New Roman" w:cs="Times New Roman"/>
          <w:color w:val="000000"/>
          <w:szCs w:val="24"/>
          <w:lang w:val="sk-SK"/>
        </w:rPr>
        <w:t xml:space="preserve"> s.r.o., RMC s.r.o., ZTS I</w:t>
      </w:r>
      <w:r>
        <w:rPr>
          <w:rFonts w:ascii="Times New Roman" w:hAnsi="Times New Roman" w:cs="Times New Roman"/>
          <w:color w:val="000000"/>
          <w:szCs w:val="24"/>
          <w:lang w:val="sk-SK"/>
        </w:rPr>
        <w:t>NMART, a.s., ZELSEED spol. s r.</w:t>
      </w:r>
      <w:r w:rsidRPr="00D54D94">
        <w:rPr>
          <w:rFonts w:ascii="Times New Roman" w:hAnsi="Times New Roman" w:cs="Times New Roman"/>
          <w:color w:val="000000"/>
          <w:szCs w:val="24"/>
          <w:lang w:val="sk-SK"/>
        </w:rPr>
        <w:t xml:space="preserve">o., </w:t>
      </w:r>
      <w:proofErr w:type="spellStart"/>
      <w:r>
        <w:rPr>
          <w:rFonts w:ascii="Times New Roman" w:hAnsi="Times New Roman" w:cs="Times New Roman"/>
          <w:color w:val="000000"/>
          <w:szCs w:val="24"/>
          <w:lang w:val="sk-SK"/>
        </w:rPr>
        <w:t>Scientica</w:t>
      </w:r>
      <w:proofErr w:type="spellEnd"/>
      <w:r>
        <w:rPr>
          <w:rFonts w:ascii="Times New Roman" w:hAnsi="Times New Roman" w:cs="Times New Roman"/>
          <w:color w:val="000000"/>
          <w:szCs w:val="24"/>
          <w:lang w:val="sk-SK"/>
        </w:rPr>
        <w:t>, s.r.o., DEKONTA Slovensko, spol. s.r.o., ESPRIT spol. s r.</w:t>
      </w:r>
      <w:r w:rsidRPr="00D54D94">
        <w:rPr>
          <w:rFonts w:ascii="Times New Roman" w:hAnsi="Times New Roman" w:cs="Times New Roman"/>
          <w:color w:val="000000"/>
          <w:szCs w:val="24"/>
          <w:lang w:val="sk-SK"/>
        </w:rPr>
        <w:t>o.</w:t>
      </w:r>
    </w:p>
    <w:p w14:paraId="601ADA14" w14:textId="358FDC8F" w:rsidR="005D21DD" w:rsidRPr="001F4CCB" w:rsidRDefault="007A07AC" w:rsidP="007A07AC">
      <w:pPr>
        <w:spacing w:after="120"/>
        <w:rPr>
          <w:rFonts w:cs="Times New Roman"/>
          <w:i/>
          <w:color w:val="000000"/>
          <w:szCs w:val="24"/>
          <w:lang w:val="sk-SK"/>
        </w:rPr>
      </w:pPr>
      <w:r w:rsidRPr="001F4CCB">
        <w:rPr>
          <w:rFonts w:cs="Times New Roman"/>
          <w:i/>
          <w:color w:val="000000"/>
          <w:szCs w:val="24"/>
          <w:lang w:val="sk-SK"/>
        </w:rPr>
        <w:lastRenderedPageBreak/>
        <w:t xml:space="preserve">Tab. 17. Prehľad výskumných projektov zameraných </w:t>
      </w:r>
      <w:r w:rsidR="00AB207A">
        <w:rPr>
          <w:rFonts w:cs="Times New Roman"/>
          <w:i/>
          <w:color w:val="000000"/>
          <w:szCs w:val="24"/>
          <w:lang w:val="sk-SK"/>
        </w:rPr>
        <w:t>na </w:t>
      </w:r>
      <w:r w:rsidRPr="001F4CCB">
        <w:rPr>
          <w:rFonts w:cs="Times New Roman"/>
          <w:i/>
          <w:color w:val="000000"/>
          <w:szCs w:val="24"/>
          <w:lang w:val="sk-SK"/>
        </w:rPr>
        <w:t xml:space="preserve">adaptáciu </w:t>
      </w:r>
      <w:r w:rsidR="009F123D" w:rsidRPr="009F123D">
        <w:rPr>
          <w:rFonts w:cs="Times New Roman"/>
          <w:i/>
          <w:color w:val="000000"/>
          <w:szCs w:val="24"/>
          <w:lang w:val="sk-SK"/>
        </w:rPr>
        <w:t xml:space="preserve">na nepriaznivé dôsledky </w:t>
      </w:r>
      <w:r w:rsidRPr="001F4CCB">
        <w:rPr>
          <w:rFonts w:cs="Times New Roman"/>
          <w:i/>
          <w:color w:val="000000"/>
          <w:szCs w:val="24"/>
          <w:lang w:val="sk-SK"/>
        </w:rPr>
        <w:t xml:space="preserve">zmeny klímy </w:t>
      </w:r>
      <w:r w:rsidR="00AB207A">
        <w:rPr>
          <w:rFonts w:cs="Times New Roman"/>
          <w:i/>
          <w:color w:val="000000"/>
          <w:szCs w:val="24"/>
          <w:lang w:val="sk-SK"/>
        </w:rPr>
        <w:t>z </w:t>
      </w:r>
      <w:r w:rsidRPr="001F4CCB">
        <w:rPr>
          <w:rFonts w:cs="Times New Roman"/>
          <w:i/>
          <w:color w:val="000000"/>
          <w:szCs w:val="24"/>
          <w:lang w:val="sk-SK"/>
        </w:rPr>
        <w:t xml:space="preserve">Operačného programu veda </w:t>
      </w:r>
      <w:r w:rsidR="00AB207A">
        <w:rPr>
          <w:rFonts w:cs="Times New Roman"/>
          <w:i/>
          <w:color w:val="000000"/>
          <w:szCs w:val="24"/>
          <w:lang w:val="sk-SK"/>
        </w:rPr>
        <w:t>a </w:t>
      </w:r>
      <w:r w:rsidRPr="001F4CCB">
        <w:rPr>
          <w:rFonts w:cs="Times New Roman"/>
          <w:i/>
          <w:color w:val="000000"/>
          <w:szCs w:val="24"/>
          <w:lang w:val="sk-SK"/>
        </w:rPr>
        <w:t xml:space="preserve">výskum za Výskumnú agentúru </w:t>
      </w:r>
    </w:p>
    <w:tbl>
      <w:tblPr>
        <w:tblW w:w="9513" w:type="dxa"/>
        <w:tblInd w:w="55" w:type="dxa"/>
        <w:tblCellMar>
          <w:left w:w="70" w:type="dxa"/>
          <w:right w:w="70" w:type="dxa"/>
        </w:tblCellMar>
        <w:tblLook w:val="04A0" w:firstRow="1" w:lastRow="0" w:firstColumn="1" w:lastColumn="0" w:noHBand="0" w:noVBand="1"/>
      </w:tblPr>
      <w:tblGrid>
        <w:gridCol w:w="1700"/>
        <w:gridCol w:w="2198"/>
        <w:gridCol w:w="5615"/>
      </w:tblGrid>
      <w:tr w:rsidR="007A07AC" w:rsidRPr="001F4CCB" w14:paraId="7AF27577" w14:textId="77777777" w:rsidTr="00E61CD1">
        <w:trPr>
          <w:cantSplit/>
          <w:trHeight w:val="480"/>
          <w:tblHead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D2842" w14:textId="77777777" w:rsidR="007A07AC" w:rsidRPr="001F4CCB" w:rsidRDefault="007A07AC" w:rsidP="00E61CD1">
            <w:pPr>
              <w:spacing w:after="0"/>
              <w:jc w:val="center"/>
              <w:rPr>
                <w:rFonts w:eastAsia="Times New Roman" w:cs="Times New Roman"/>
                <w:b/>
                <w:bCs/>
                <w:color w:val="000000"/>
                <w:sz w:val="20"/>
                <w:szCs w:val="20"/>
                <w:lang w:val="sk-SK" w:eastAsia="sk-SK"/>
              </w:rPr>
            </w:pPr>
            <w:bookmarkStart w:id="47" w:name="RANGE!A1:C50"/>
            <w:r w:rsidRPr="001F4CCB">
              <w:rPr>
                <w:rFonts w:eastAsia="Times New Roman" w:cs="Times New Roman"/>
                <w:b/>
                <w:bCs/>
                <w:color w:val="000000"/>
                <w:sz w:val="20"/>
                <w:szCs w:val="20"/>
                <w:lang w:val="sk-SK" w:eastAsia="sk-SK"/>
              </w:rPr>
              <w:t>Téma - oblasť</w:t>
            </w:r>
            <w:bookmarkEnd w:id="47"/>
          </w:p>
        </w:tc>
        <w:tc>
          <w:tcPr>
            <w:tcW w:w="2198" w:type="dxa"/>
            <w:tcBorders>
              <w:top w:val="single" w:sz="4" w:space="0" w:color="auto"/>
              <w:left w:val="nil"/>
              <w:bottom w:val="single" w:sz="4" w:space="0" w:color="auto"/>
              <w:right w:val="single" w:sz="4" w:space="0" w:color="auto"/>
            </w:tcBorders>
            <w:shd w:val="clear" w:color="auto" w:fill="auto"/>
            <w:vAlign w:val="center"/>
            <w:hideMark/>
          </w:tcPr>
          <w:p w14:paraId="3C6E0A2C" w14:textId="77777777" w:rsidR="007A07AC" w:rsidRPr="001F4CCB" w:rsidRDefault="007A07AC" w:rsidP="00E61CD1">
            <w:pPr>
              <w:spacing w:after="0"/>
              <w:jc w:val="center"/>
              <w:rPr>
                <w:rFonts w:eastAsia="Times New Roman" w:cs="Times New Roman"/>
                <w:b/>
                <w:bCs/>
                <w:color w:val="000000"/>
                <w:sz w:val="20"/>
                <w:szCs w:val="20"/>
                <w:lang w:val="sk-SK" w:eastAsia="sk-SK"/>
              </w:rPr>
            </w:pPr>
            <w:r w:rsidRPr="001F4CCB">
              <w:rPr>
                <w:rFonts w:eastAsia="Times New Roman" w:cs="Times New Roman"/>
                <w:b/>
                <w:bCs/>
                <w:color w:val="000000"/>
                <w:sz w:val="20"/>
                <w:szCs w:val="20"/>
                <w:lang w:val="sk-SK" w:eastAsia="sk-SK"/>
              </w:rPr>
              <w:t>Prijímateľ zrealizovaného projektu</w:t>
            </w:r>
          </w:p>
        </w:tc>
        <w:tc>
          <w:tcPr>
            <w:tcW w:w="5615" w:type="dxa"/>
            <w:tcBorders>
              <w:top w:val="single" w:sz="4" w:space="0" w:color="auto"/>
              <w:left w:val="nil"/>
              <w:bottom w:val="single" w:sz="4" w:space="0" w:color="auto"/>
              <w:right w:val="single" w:sz="4" w:space="0" w:color="auto"/>
            </w:tcBorders>
            <w:shd w:val="clear" w:color="auto" w:fill="auto"/>
            <w:vAlign w:val="center"/>
            <w:hideMark/>
          </w:tcPr>
          <w:p w14:paraId="64891B8A" w14:textId="77777777" w:rsidR="007A07AC" w:rsidRPr="001F4CCB" w:rsidRDefault="007A07AC" w:rsidP="00E61CD1">
            <w:pPr>
              <w:spacing w:after="0"/>
              <w:jc w:val="center"/>
              <w:rPr>
                <w:rFonts w:eastAsia="Times New Roman" w:cs="Times New Roman"/>
                <w:b/>
                <w:bCs/>
                <w:color w:val="000000"/>
                <w:sz w:val="20"/>
                <w:szCs w:val="20"/>
                <w:lang w:val="sk-SK" w:eastAsia="sk-SK"/>
              </w:rPr>
            </w:pPr>
            <w:r w:rsidRPr="001F4CCB">
              <w:rPr>
                <w:rFonts w:eastAsia="Times New Roman" w:cs="Times New Roman"/>
                <w:b/>
                <w:bCs/>
                <w:color w:val="000000"/>
                <w:sz w:val="20"/>
                <w:szCs w:val="20"/>
                <w:lang w:val="sk-SK" w:eastAsia="sk-SK"/>
              </w:rPr>
              <w:t>Názov projektu</w:t>
            </w:r>
          </w:p>
        </w:tc>
      </w:tr>
      <w:tr w:rsidR="007A07AC" w:rsidRPr="001F4CCB" w14:paraId="2CC8500E" w14:textId="77777777" w:rsidTr="00E61CD1">
        <w:trPr>
          <w:trHeight w:val="960"/>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2914B7E"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Poľnohospodárstvo</w:t>
            </w:r>
          </w:p>
        </w:tc>
        <w:tc>
          <w:tcPr>
            <w:tcW w:w="2198" w:type="dxa"/>
            <w:tcBorders>
              <w:top w:val="nil"/>
              <w:left w:val="nil"/>
              <w:bottom w:val="single" w:sz="4" w:space="0" w:color="auto"/>
              <w:right w:val="single" w:sz="4" w:space="0" w:color="auto"/>
            </w:tcBorders>
            <w:shd w:val="clear" w:color="auto" w:fill="auto"/>
            <w:vAlign w:val="center"/>
            <w:hideMark/>
          </w:tcPr>
          <w:p w14:paraId="5B0A04F4"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Národné poľnohospodárske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potravinárske centrum - Nitra</w:t>
            </w:r>
          </w:p>
        </w:tc>
        <w:tc>
          <w:tcPr>
            <w:tcW w:w="5615" w:type="dxa"/>
            <w:tcBorders>
              <w:top w:val="nil"/>
              <w:left w:val="nil"/>
              <w:bottom w:val="single" w:sz="4" w:space="0" w:color="auto"/>
              <w:right w:val="single" w:sz="4" w:space="0" w:color="auto"/>
            </w:tcBorders>
            <w:shd w:val="clear" w:color="auto" w:fill="auto"/>
            <w:vAlign w:val="center"/>
            <w:hideMark/>
          </w:tcPr>
          <w:p w14:paraId="2A6CD8DD"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Výskum genetických </w:t>
            </w:r>
            <w:proofErr w:type="spellStart"/>
            <w:r w:rsidRPr="001F4CCB">
              <w:rPr>
                <w:rFonts w:eastAsia="Times New Roman" w:cs="Times New Roman"/>
                <w:color w:val="000000"/>
                <w:sz w:val="20"/>
                <w:szCs w:val="20"/>
                <w:lang w:val="sk-SK" w:eastAsia="sk-SK"/>
              </w:rPr>
              <w:t>markerov</w:t>
            </w:r>
            <w:proofErr w:type="spellEnd"/>
            <w:r w:rsidRPr="001F4CCB">
              <w:rPr>
                <w:rFonts w:eastAsia="Times New Roman" w:cs="Times New Roman"/>
                <w:color w:val="000000"/>
                <w:sz w:val="20"/>
                <w:szCs w:val="20"/>
                <w:lang w:val="sk-SK" w:eastAsia="sk-SK"/>
              </w:rPr>
              <w:t xml:space="preserve">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ich aplikácia pri šľachtení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ochrane genofondu hospodárskych zvierat</w:t>
            </w:r>
            <w:r w:rsidR="00260062">
              <w:rPr>
                <w:rFonts w:eastAsia="Times New Roman" w:cs="Times New Roman"/>
                <w:color w:val="000000"/>
                <w:sz w:val="20"/>
                <w:szCs w:val="20"/>
                <w:lang w:val="sk-SK" w:eastAsia="sk-SK"/>
              </w:rPr>
              <w:t>.</w:t>
            </w:r>
          </w:p>
        </w:tc>
      </w:tr>
      <w:tr w:rsidR="007A07AC" w:rsidRPr="001F4CCB" w14:paraId="542CA6E4" w14:textId="77777777" w:rsidTr="00E61CD1">
        <w:trPr>
          <w:trHeight w:val="349"/>
        </w:trPr>
        <w:tc>
          <w:tcPr>
            <w:tcW w:w="1700" w:type="dxa"/>
            <w:vMerge/>
            <w:tcBorders>
              <w:top w:val="nil"/>
              <w:left w:val="single" w:sz="4" w:space="0" w:color="auto"/>
              <w:bottom w:val="single" w:sz="4" w:space="0" w:color="000000"/>
              <w:right w:val="single" w:sz="4" w:space="0" w:color="auto"/>
            </w:tcBorders>
            <w:vAlign w:val="center"/>
            <w:hideMark/>
          </w:tcPr>
          <w:p w14:paraId="1BB404A7"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auto" w:fill="auto"/>
            <w:vAlign w:val="center"/>
            <w:hideMark/>
          </w:tcPr>
          <w:p w14:paraId="64232CC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Národné </w:t>
            </w:r>
            <w:r w:rsidRPr="00260062">
              <w:rPr>
                <w:rFonts w:eastAsia="Times New Roman" w:cstheme="minorHAnsi"/>
                <w:color w:val="000000"/>
                <w:sz w:val="20"/>
                <w:szCs w:val="20"/>
                <w:lang w:val="sk-SK" w:eastAsia="sk-SK"/>
              </w:rPr>
              <w:t xml:space="preserve">poľnohospodárske </w:t>
            </w:r>
            <w:r w:rsidR="00AB207A">
              <w:rPr>
                <w:rFonts w:eastAsia="Times New Roman" w:cstheme="minorHAnsi"/>
                <w:color w:val="000000"/>
                <w:sz w:val="20"/>
                <w:szCs w:val="20"/>
                <w:lang w:val="sk-SK" w:eastAsia="sk-SK"/>
              </w:rPr>
              <w:t>a </w:t>
            </w:r>
            <w:r w:rsidRPr="00260062">
              <w:rPr>
                <w:rFonts w:eastAsia="Times New Roman" w:cstheme="minorHAnsi"/>
                <w:color w:val="000000"/>
                <w:sz w:val="20"/>
                <w:szCs w:val="20"/>
                <w:lang w:val="sk-SK" w:eastAsia="sk-SK"/>
              </w:rPr>
              <w:t>potravinárske centrum, Centrum výskumu rastlinnej výroby - Piešťany</w:t>
            </w:r>
          </w:p>
        </w:tc>
        <w:tc>
          <w:tcPr>
            <w:tcW w:w="5615" w:type="dxa"/>
            <w:tcBorders>
              <w:top w:val="nil"/>
              <w:left w:val="nil"/>
              <w:bottom w:val="single" w:sz="4" w:space="0" w:color="auto"/>
              <w:right w:val="single" w:sz="4" w:space="0" w:color="auto"/>
            </w:tcBorders>
            <w:shd w:val="clear" w:color="auto" w:fill="auto"/>
            <w:vAlign w:val="center"/>
            <w:hideMark/>
          </w:tcPr>
          <w:p w14:paraId="347A5571" w14:textId="77777777" w:rsidR="007A07AC" w:rsidRPr="001F4CCB" w:rsidRDefault="007A07AC" w:rsidP="003876B6">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Implementácia výskumu genetických zdrojov rastlín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jeho podpora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udržateľnom rozvoji hospodárstva </w:t>
            </w:r>
            <w:r w:rsidR="003575A7">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lovenskej republiky</w:t>
            </w:r>
            <w:r w:rsidR="00260062">
              <w:rPr>
                <w:rFonts w:eastAsia="Times New Roman" w:cs="Times New Roman"/>
                <w:color w:val="000000"/>
                <w:sz w:val="20"/>
                <w:szCs w:val="20"/>
                <w:lang w:val="sk-SK" w:eastAsia="sk-SK"/>
              </w:rPr>
              <w:t>.</w:t>
            </w:r>
          </w:p>
        </w:tc>
      </w:tr>
      <w:tr w:rsidR="007A07AC" w:rsidRPr="001F4CCB" w14:paraId="56841714" w14:textId="77777777" w:rsidTr="00E61CD1">
        <w:trPr>
          <w:trHeight w:val="561"/>
        </w:trPr>
        <w:tc>
          <w:tcPr>
            <w:tcW w:w="1700" w:type="dxa"/>
            <w:vMerge/>
            <w:tcBorders>
              <w:top w:val="nil"/>
              <w:left w:val="single" w:sz="4" w:space="0" w:color="auto"/>
              <w:bottom w:val="single" w:sz="4" w:space="0" w:color="000000"/>
              <w:right w:val="single" w:sz="4" w:space="0" w:color="auto"/>
            </w:tcBorders>
            <w:vAlign w:val="center"/>
            <w:hideMark/>
          </w:tcPr>
          <w:p w14:paraId="500B66A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606EB943"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auto" w:fill="auto"/>
            <w:vAlign w:val="center"/>
            <w:hideMark/>
          </w:tcPr>
          <w:p w14:paraId="12C624F2"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Transfer, využitie </w:t>
            </w:r>
            <w:r w:rsidR="00AB207A">
              <w:rPr>
                <w:rFonts w:eastAsia="Times New Roman" w:cs="Times New Roman"/>
                <w:color w:val="000000"/>
                <w:sz w:val="20"/>
                <w:szCs w:val="20"/>
                <w:lang w:val="sk-SK" w:eastAsia="sk-SK"/>
              </w:rPr>
              <w:t>a </w:t>
            </w:r>
            <w:proofErr w:type="spellStart"/>
            <w:r w:rsidRPr="001F4CCB">
              <w:rPr>
                <w:rFonts w:eastAsia="Times New Roman" w:cs="Times New Roman"/>
                <w:color w:val="000000"/>
                <w:sz w:val="20"/>
                <w:szCs w:val="20"/>
                <w:lang w:val="sk-SK" w:eastAsia="sk-SK"/>
              </w:rPr>
              <w:t>diseminácia</w:t>
            </w:r>
            <w:proofErr w:type="spellEnd"/>
            <w:r w:rsidRPr="001F4CCB">
              <w:rPr>
                <w:rFonts w:eastAsia="Times New Roman" w:cs="Times New Roman"/>
                <w:color w:val="000000"/>
                <w:sz w:val="20"/>
                <w:szCs w:val="20"/>
                <w:lang w:val="sk-SK" w:eastAsia="sk-SK"/>
              </w:rPr>
              <w:t xml:space="preserve"> výsledkov výskumu genofondu rastlín pre výživu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poľnohospodárstvo</w:t>
            </w:r>
            <w:r w:rsidR="00260062">
              <w:rPr>
                <w:rFonts w:eastAsia="Times New Roman" w:cs="Times New Roman"/>
                <w:color w:val="000000"/>
                <w:sz w:val="20"/>
                <w:szCs w:val="20"/>
                <w:lang w:val="sk-SK" w:eastAsia="sk-SK"/>
              </w:rPr>
              <w:t>.</w:t>
            </w:r>
          </w:p>
        </w:tc>
      </w:tr>
      <w:tr w:rsidR="007A07AC" w:rsidRPr="001F4CCB" w14:paraId="6B3A14E6" w14:textId="77777777" w:rsidTr="00E61CD1">
        <w:trPr>
          <w:trHeight w:val="586"/>
        </w:trPr>
        <w:tc>
          <w:tcPr>
            <w:tcW w:w="1700" w:type="dxa"/>
            <w:vMerge/>
            <w:tcBorders>
              <w:top w:val="nil"/>
              <w:left w:val="single" w:sz="4" w:space="0" w:color="auto"/>
              <w:bottom w:val="single" w:sz="4" w:space="0" w:color="000000"/>
              <w:right w:val="single" w:sz="4" w:space="0" w:color="auto"/>
            </w:tcBorders>
            <w:vAlign w:val="center"/>
            <w:hideMark/>
          </w:tcPr>
          <w:p w14:paraId="247638D4"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666ED955"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auto" w:fill="auto"/>
            <w:vAlign w:val="center"/>
            <w:hideMark/>
          </w:tcPr>
          <w:p w14:paraId="4594742F"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Vývoj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inštalácia </w:t>
            </w:r>
            <w:proofErr w:type="spellStart"/>
            <w:r w:rsidRPr="001F4CCB">
              <w:rPr>
                <w:rFonts w:eastAsia="Times New Roman" w:cs="Times New Roman"/>
                <w:color w:val="000000"/>
                <w:sz w:val="20"/>
                <w:szCs w:val="20"/>
                <w:lang w:val="sk-SK" w:eastAsia="sk-SK"/>
              </w:rPr>
              <w:t>lyzimetrických</w:t>
            </w:r>
            <w:proofErr w:type="spellEnd"/>
            <w:r w:rsidRPr="001F4CCB">
              <w:rPr>
                <w:rFonts w:eastAsia="Times New Roman" w:cs="Times New Roman"/>
                <w:color w:val="000000"/>
                <w:sz w:val="20"/>
                <w:szCs w:val="20"/>
                <w:lang w:val="sk-SK" w:eastAsia="sk-SK"/>
              </w:rPr>
              <w:t xml:space="preserve"> zariadení pre racionálne hospodárenie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pôde </w:t>
            </w:r>
            <w:r w:rsidR="00AB207A">
              <w:rPr>
                <w:rFonts w:eastAsia="Times New Roman" w:cs="Times New Roman"/>
                <w:color w:val="000000"/>
                <w:sz w:val="20"/>
                <w:szCs w:val="20"/>
                <w:lang w:val="sk-SK" w:eastAsia="sk-SK"/>
              </w:rPr>
              <w:t>v </w:t>
            </w:r>
            <w:r w:rsidR="00260062">
              <w:rPr>
                <w:rFonts w:eastAsia="Times New Roman" w:cs="Times New Roman"/>
                <w:color w:val="000000"/>
                <w:sz w:val="20"/>
                <w:szCs w:val="20"/>
                <w:lang w:val="sk-SK" w:eastAsia="sk-SK"/>
              </w:rPr>
              <w:t>udržateľnej rastlinnej výrobe.</w:t>
            </w:r>
          </w:p>
        </w:tc>
      </w:tr>
      <w:tr w:rsidR="007A07AC" w:rsidRPr="001F4CCB" w14:paraId="079F2A90" w14:textId="77777777" w:rsidTr="00E61CD1">
        <w:trPr>
          <w:trHeight w:val="416"/>
        </w:trPr>
        <w:tc>
          <w:tcPr>
            <w:tcW w:w="1700" w:type="dxa"/>
            <w:vMerge/>
            <w:tcBorders>
              <w:top w:val="nil"/>
              <w:left w:val="single" w:sz="4" w:space="0" w:color="auto"/>
              <w:bottom w:val="single" w:sz="4" w:space="0" w:color="000000"/>
              <w:right w:val="single" w:sz="4" w:space="0" w:color="auto"/>
            </w:tcBorders>
            <w:vAlign w:val="center"/>
            <w:hideMark/>
          </w:tcPr>
          <w:p w14:paraId="2E40B5FD"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auto"/>
              <w:right w:val="single" w:sz="4" w:space="0" w:color="auto"/>
            </w:tcBorders>
            <w:vAlign w:val="center"/>
            <w:hideMark/>
          </w:tcPr>
          <w:p w14:paraId="03927D43"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single" w:sz="4" w:space="0" w:color="auto"/>
              <w:left w:val="nil"/>
              <w:bottom w:val="single" w:sz="4" w:space="0" w:color="auto"/>
              <w:right w:val="single" w:sz="4" w:space="0" w:color="auto"/>
            </w:tcBorders>
            <w:shd w:val="clear" w:color="auto" w:fill="auto"/>
            <w:vAlign w:val="center"/>
            <w:hideMark/>
          </w:tcPr>
          <w:p w14:paraId="25DC185B"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Vývoj nových typov rastlín </w:t>
            </w:r>
            <w:r w:rsidR="003575A7">
              <w:rPr>
                <w:rFonts w:eastAsia="Times New Roman" w:cs="Times New Roman"/>
                <w:color w:val="000000"/>
                <w:sz w:val="20"/>
                <w:szCs w:val="20"/>
                <w:lang w:val="sk-SK" w:eastAsia="sk-SK"/>
              </w:rPr>
              <w:t>s </w:t>
            </w:r>
            <w:r w:rsidRPr="001F4CCB">
              <w:rPr>
                <w:rFonts w:eastAsia="Times New Roman" w:cs="Times New Roman"/>
                <w:color w:val="000000"/>
                <w:sz w:val="20"/>
                <w:szCs w:val="20"/>
                <w:lang w:val="sk-SK" w:eastAsia="sk-SK"/>
              </w:rPr>
              <w:t>geneticky upravenými znakmi hospodárskeho významu</w:t>
            </w:r>
            <w:r w:rsidR="00260062">
              <w:rPr>
                <w:rFonts w:eastAsia="Times New Roman" w:cs="Times New Roman"/>
                <w:color w:val="000000"/>
                <w:sz w:val="20"/>
                <w:szCs w:val="20"/>
                <w:lang w:val="sk-SK" w:eastAsia="sk-SK"/>
              </w:rPr>
              <w:t>.</w:t>
            </w:r>
          </w:p>
        </w:tc>
      </w:tr>
      <w:tr w:rsidR="007A07AC" w:rsidRPr="001F4CCB" w14:paraId="74A2FDEF" w14:textId="77777777" w:rsidTr="00E61CD1">
        <w:trPr>
          <w:trHeight w:val="575"/>
        </w:trPr>
        <w:tc>
          <w:tcPr>
            <w:tcW w:w="1700" w:type="dxa"/>
            <w:vMerge/>
            <w:tcBorders>
              <w:top w:val="nil"/>
              <w:left w:val="single" w:sz="4" w:space="0" w:color="auto"/>
              <w:bottom w:val="single" w:sz="4" w:space="0" w:color="000000"/>
              <w:right w:val="single" w:sz="4" w:space="0" w:color="auto"/>
            </w:tcBorders>
            <w:vAlign w:val="center"/>
            <w:hideMark/>
          </w:tcPr>
          <w:p w14:paraId="00307F14"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87CE8C" w14:textId="77777777" w:rsidR="007A07AC" w:rsidRPr="001F4CCB" w:rsidRDefault="003876B6" w:rsidP="00E61CD1">
            <w:pPr>
              <w:spacing w:after="0"/>
              <w:jc w:val="left"/>
              <w:rPr>
                <w:rFonts w:eastAsia="Times New Roman" w:cs="Times New Roman"/>
                <w:color w:val="000000"/>
                <w:sz w:val="20"/>
                <w:szCs w:val="20"/>
                <w:lang w:val="sk-SK" w:eastAsia="sk-SK"/>
              </w:rPr>
            </w:pP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 xml:space="preserve">lovenská poľnohospodárska univerzita </w:t>
            </w:r>
            <w:r w:rsidR="00AB207A">
              <w:rPr>
                <w:rFonts w:eastAsia="Times New Roman" w:cs="Times New Roman"/>
                <w:color w:val="000000"/>
                <w:sz w:val="20"/>
                <w:szCs w:val="20"/>
                <w:lang w:val="sk-SK" w:eastAsia="sk-SK"/>
              </w:rPr>
              <w:t>v </w:t>
            </w:r>
            <w:r w:rsidR="007A07AC" w:rsidRPr="001F4CCB">
              <w:rPr>
                <w:rFonts w:eastAsia="Times New Roman" w:cs="Times New Roman"/>
                <w:color w:val="000000"/>
                <w:sz w:val="20"/>
                <w:szCs w:val="20"/>
                <w:lang w:val="sk-SK" w:eastAsia="sk-SK"/>
              </w:rPr>
              <w:t>Nitre</w:t>
            </w: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780BB81C"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Aplikácia informačných</w:t>
            </w:r>
            <w:r>
              <w:rPr>
                <w:rFonts w:eastAsia="Times New Roman" w:cs="Times New Roman"/>
                <w:color w:val="000000"/>
                <w:sz w:val="20"/>
                <w:szCs w:val="20"/>
                <w:lang w:val="sk-SK" w:eastAsia="sk-SK"/>
              </w:rPr>
              <w:t xml:space="preserve"> </w:t>
            </w:r>
            <w:r w:rsidRPr="001F4CCB">
              <w:rPr>
                <w:rFonts w:eastAsia="Times New Roman" w:cs="Times New Roman"/>
                <w:color w:val="000000"/>
                <w:sz w:val="20"/>
                <w:szCs w:val="20"/>
                <w:lang w:val="sk-SK" w:eastAsia="sk-SK"/>
              </w:rPr>
              <w:t xml:space="preserve">technológií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zvýšenie environmentálnej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ekonomickej udržateľnosti produkčného </w:t>
            </w:r>
            <w:proofErr w:type="spellStart"/>
            <w:r w:rsidRPr="001F4CCB">
              <w:rPr>
                <w:rFonts w:eastAsia="Times New Roman" w:cs="Times New Roman"/>
                <w:color w:val="000000"/>
                <w:sz w:val="20"/>
                <w:szCs w:val="20"/>
                <w:lang w:val="sk-SK" w:eastAsia="sk-SK"/>
              </w:rPr>
              <w:t>agrosystému</w:t>
            </w:r>
            <w:proofErr w:type="spellEnd"/>
            <w:r w:rsidR="00260062">
              <w:rPr>
                <w:rFonts w:eastAsia="Times New Roman" w:cs="Times New Roman"/>
                <w:color w:val="000000"/>
                <w:sz w:val="20"/>
                <w:szCs w:val="20"/>
                <w:lang w:val="sk-SK" w:eastAsia="sk-SK"/>
              </w:rPr>
              <w:t>.</w:t>
            </w:r>
          </w:p>
        </w:tc>
      </w:tr>
      <w:tr w:rsidR="007A07AC" w:rsidRPr="001F4CCB" w14:paraId="13E379EA" w14:textId="77777777" w:rsidTr="00E61CD1">
        <w:trPr>
          <w:trHeight w:val="272"/>
        </w:trPr>
        <w:tc>
          <w:tcPr>
            <w:tcW w:w="1700" w:type="dxa"/>
            <w:vMerge/>
            <w:tcBorders>
              <w:top w:val="nil"/>
              <w:left w:val="single" w:sz="4" w:space="0" w:color="auto"/>
              <w:bottom w:val="single" w:sz="4" w:space="0" w:color="000000"/>
              <w:right w:val="single" w:sz="4" w:space="0" w:color="auto"/>
            </w:tcBorders>
            <w:vAlign w:val="center"/>
            <w:hideMark/>
          </w:tcPr>
          <w:p w14:paraId="2BF4AC17"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single" w:sz="4" w:space="0" w:color="auto"/>
              <w:left w:val="single" w:sz="4" w:space="0" w:color="auto"/>
              <w:bottom w:val="single" w:sz="4" w:space="0" w:color="auto"/>
              <w:right w:val="single" w:sz="4" w:space="0" w:color="auto"/>
            </w:tcBorders>
            <w:vAlign w:val="center"/>
            <w:hideMark/>
          </w:tcPr>
          <w:p w14:paraId="647AC858"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5564B794" w14:textId="275693E4"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Excelentné centrum ochra</w:t>
            </w:r>
            <w:r w:rsidR="00260062">
              <w:rPr>
                <w:rFonts w:eastAsia="Times New Roman" w:cs="Times New Roman"/>
                <w:color w:val="000000"/>
                <w:sz w:val="20"/>
                <w:szCs w:val="20"/>
                <w:lang w:val="sk-SK" w:eastAsia="sk-SK"/>
              </w:rPr>
              <w:t xml:space="preserve">ny </w:t>
            </w:r>
            <w:r w:rsidR="00AB207A">
              <w:rPr>
                <w:rFonts w:eastAsia="Times New Roman" w:cs="Times New Roman"/>
                <w:color w:val="000000"/>
                <w:sz w:val="20"/>
                <w:szCs w:val="20"/>
                <w:lang w:val="sk-SK" w:eastAsia="sk-SK"/>
              </w:rPr>
              <w:t>a </w:t>
            </w:r>
            <w:r w:rsidR="00260062">
              <w:rPr>
                <w:rFonts w:eastAsia="Times New Roman" w:cs="Times New Roman"/>
                <w:color w:val="000000"/>
                <w:sz w:val="20"/>
                <w:szCs w:val="20"/>
                <w:lang w:val="sk-SK" w:eastAsia="sk-SK"/>
              </w:rPr>
              <w:t xml:space="preserve">využívania </w:t>
            </w:r>
            <w:proofErr w:type="spellStart"/>
            <w:r w:rsidR="00260062">
              <w:rPr>
                <w:rFonts w:eastAsia="Times New Roman" w:cs="Times New Roman"/>
                <w:color w:val="000000"/>
                <w:sz w:val="20"/>
                <w:szCs w:val="20"/>
                <w:lang w:val="sk-SK" w:eastAsia="sk-SK"/>
              </w:rPr>
              <w:t>agrobiodiverzit</w:t>
            </w:r>
            <w:r w:rsidR="00B75FDF">
              <w:rPr>
                <w:rFonts w:eastAsia="Times New Roman" w:cs="Times New Roman"/>
                <w:color w:val="000000"/>
                <w:sz w:val="20"/>
                <w:szCs w:val="20"/>
                <w:lang w:val="sk-SK" w:eastAsia="sk-SK"/>
              </w:rPr>
              <w:t>y</w:t>
            </w:r>
            <w:proofErr w:type="spellEnd"/>
            <w:r w:rsidR="00260062">
              <w:rPr>
                <w:rFonts w:eastAsia="Times New Roman" w:cs="Times New Roman"/>
                <w:color w:val="000000"/>
                <w:sz w:val="20"/>
                <w:szCs w:val="20"/>
                <w:lang w:val="sk-SK" w:eastAsia="sk-SK"/>
              </w:rPr>
              <w:t>.</w:t>
            </w:r>
          </w:p>
        </w:tc>
      </w:tr>
      <w:tr w:rsidR="007A07AC" w:rsidRPr="001F4CCB" w14:paraId="0E9CB571" w14:textId="77777777" w:rsidTr="00E61CD1">
        <w:trPr>
          <w:trHeight w:val="261"/>
        </w:trPr>
        <w:tc>
          <w:tcPr>
            <w:tcW w:w="1700" w:type="dxa"/>
            <w:vMerge/>
            <w:tcBorders>
              <w:top w:val="nil"/>
              <w:left w:val="single" w:sz="4" w:space="0" w:color="auto"/>
              <w:bottom w:val="single" w:sz="4" w:space="0" w:color="000000"/>
              <w:right w:val="single" w:sz="4" w:space="0" w:color="auto"/>
            </w:tcBorders>
            <w:vAlign w:val="center"/>
            <w:hideMark/>
          </w:tcPr>
          <w:p w14:paraId="18C8D4F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single" w:sz="4" w:space="0" w:color="auto"/>
              <w:left w:val="single" w:sz="4" w:space="0" w:color="auto"/>
              <w:bottom w:val="single" w:sz="4" w:space="0" w:color="auto"/>
              <w:right w:val="single" w:sz="4" w:space="0" w:color="auto"/>
            </w:tcBorders>
            <w:vAlign w:val="center"/>
            <w:hideMark/>
          </w:tcPr>
          <w:p w14:paraId="6B9F8C41"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62D4891B"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Excelentné centrum ochrany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využívania </w:t>
            </w:r>
            <w:proofErr w:type="spellStart"/>
            <w:r w:rsidRPr="001F4CCB">
              <w:rPr>
                <w:rFonts w:eastAsia="Times New Roman" w:cs="Times New Roman"/>
                <w:color w:val="000000"/>
                <w:sz w:val="20"/>
                <w:szCs w:val="20"/>
                <w:lang w:val="sk-SK" w:eastAsia="sk-SK"/>
              </w:rPr>
              <w:t>agrobiodiverzity</w:t>
            </w:r>
            <w:proofErr w:type="spellEnd"/>
            <w:r w:rsidRPr="001F4CCB">
              <w:rPr>
                <w:rFonts w:eastAsia="Times New Roman" w:cs="Times New Roman"/>
                <w:color w:val="000000"/>
                <w:sz w:val="20"/>
                <w:szCs w:val="20"/>
                <w:lang w:val="sk-SK" w:eastAsia="sk-SK"/>
              </w:rPr>
              <w:t xml:space="preserve"> Plus</w:t>
            </w:r>
            <w:r w:rsidR="00260062">
              <w:rPr>
                <w:rFonts w:eastAsia="Times New Roman" w:cs="Times New Roman"/>
                <w:color w:val="000000"/>
                <w:sz w:val="20"/>
                <w:szCs w:val="20"/>
                <w:lang w:val="sk-SK" w:eastAsia="sk-SK"/>
              </w:rPr>
              <w:t>.</w:t>
            </w:r>
          </w:p>
        </w:tc>
      </w:tr>
      <w:tr w:rsidR="007A07AC" w:rsidRPr="001F4CCB" w14:paraId="091D8F5C"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2CE9615B"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single" w:sz="4" w:space="0" w:color="auto"/>
              <w:left w:val="nil"/>
              <w:bottom w:val="single" w:sz="4" w:space="0" w:color="auto"/>
              <w:right w:val="single" w:sz="4" w:space="0" w:color="auto"/>
            </w:tcBorders>
            <w:shd w:val="clear" w:color="000000" w:fill="FFFFFF"/>
            <w:vAlign w:val="center"/>
            <w:hideMark/>
          </w:tcPr>
          <w:p w14:paraId="1048A778"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ZELSEED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pol.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r.o.</w:t>
            </w: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4E4D5E0A"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Prenos efektívnych postupov </w:t>
            </w:r>
            <w:r w:rsidR="003876B6">
              <w:rPr>
                <w:rFonts w:eastAsia="Times New Roman" w:cs="Times New Roman"/>
                <w:color w:val="000000"/>
                <w:sz w:val="20"/>
                <w:szCs w:val="20"/>
                <w:lang w:val="sk-SK" w:eastAsia="sk-SK"/>
              </w:rPr>
              <w:t>se</w:t>
            </w:r>
            <w:r w:rsidRPr="001F4CCB">
              <w:rPr>
                <w:rFonts w:eastAsia="Times New Roman" w:cs="Times New Roman"/>
                <w:color w:val="000000"/>
                <w:sz w:val="20"/>
                <w:szCs w:val="20"/>
                <w:lang w:val="sk-SK" w:eastAsia="sk-SK"/>
              </w:rPr>
              <w:t xml:space="preserve">lekcie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ide</w:t>
            </w:r>
            <w:r w:rsidR="00260062">
              <w:rPr>
                <w:rFonts w:eastAsia="Times New Roman" w:cs="Times New Roman"/>
                <w:color w:val="000000"/>
                <w:sz w:val="20"/>
                <w:szCs w:val="20"/>
                <w:lang w:val="sk-SK" w:eastAsia="sk-SK"/>
              </w:rPr>
              <w:t xml:space="preserve">ntifikácie rastlín </w:t>
            </w:r>
            <w:r w:rsidR="00973711">
              <w:rPr>
                <w:rFonts w:eastAsia="Times New Roman" w:cs="Times New Roman"/>
                <w:color w:val="000000"/>
                <w:sz w:val="20"/>
                <w:szCs w:val="20"/>
                <w:lang w:val="sk-SK" w:eastAsia="sk-SK"/>
              </w:rPr>
              <w:t>do </w:t>
            </w:r>
            <w:r w:rsidR="00260062">
              <w:rPr>
                <w:rFonts w:eastAsia="Times New Roman" w:cs="Times New Roman"/>
                <w:color w:val="000000"/>
                <w:sz w:val="20"/>
                <w:szCs w:val="20"/>
                <w:lang w:val="sk-SK" w:eastAsia="sk-SK"/>
              </w:rPr>
              <w:t>šľachtenia.</w:t>
            </w:r>
          </w:p>
        </w:tc>
      </w:tr>
      <w:tr w:rsidR="007A07AC" w:rsidRPr="001F4CCB" w14:paraId="708569B5" w14:textId="77777777" w:rsidTr="00E61CD1">
        <w:trPr>
          <w:trHeight w:val="357"/>
        </w:trPr>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117B36"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Technológie - zelené technológie</w:t>
            </w:r>
          </w:p>
        </w:tc>
        <w:tc>
          <w:tcPr>
            <w:tcW w:w="2198" w:type="dxa"/>
            <w:tcBorders>
              <w:top w:val="nil"/>
              <w:left w:val="nil"/>
              <w:bottom w:val="single" w:sz="4" w:space="0" w:color="auto"/>
              <w:right w:val="single" w:sz="4" w:space="0" w:color="auto"/>
            </w:tcBorders>
            <w:shd w:val="clear" w:color="000000" w:fill="FFFFFF"/>
            <w:vAlign w:val="center"/>
            <w:hideMark/>
          </w:tcPr>
          <w:p w14:paraId="0FB0A8B4"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Chemický ústav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AV</w:t>
            </w:r>
          </w:p>
        </w:tc>
        <w:tc>
          <w:tcPr>
            <w:tcW w:w="5615" w:type="dxa"/>
            <w:tcBorders>
              <w:top w:val="nil"/>
              <w:left w:val="nil"/>
              <w:bottom w:val="single" w:sz="4" w:space="0" w:color="auto"/>
              <w:right w:val="single" w:sz="4" w:space="0" w:color="auto"/>
            </w:tcBorders>
            <w:shd w:val="clear" w:color="000000" w:fill="FFFFFF"/>
            <w:vAlign w:val="center"/>
            <w:hideMark/>
          </w:tcPr>
          <w:p w14:paraId="0744ABF4"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pre bielo-zelenú technológiu</w:t>
            </w:r>
            <w:r w:rsidR="00260062">
              <w:rPr>
                <w:rFonts w:eastAsia="Times New Roman" w:cs="Times New Roman"/>
                <w:color w:val="000000"/>
                <w:sz w:val="20"/>
                <w:szCs w:val="20"/>
                <w:lang w:val="sk-SK" w:eastAsia="sk-SK"/>
              </w:rPr>
              <w:t>.</w:t>
            </w:r>
          </w:p>
        </w:tc>
      </w:tr>
      <w:tr w:rsidR="007A07AC" w:rsidRPr="001F4CCB" w14:paraId="0EB22872" w14:textId="77777777" w:rsidTr="00E61CD1">
        <w:trPr>
          <w:trHeight w:val="504"/>
        </w:trPr>
        <w:tc>
          <w:tcPr>
            <w:tcW w:w="1700" w:type="dxa"/>
            <w:vMerge/>
            <w:tcBorders>
              <w:top w:val="nil"/>
              <w:left w:val="single" w:sz="4" w:space="0" w:color="auto"/>
              <w:bottom w:val="single" w:sz="4" w:space="0" w:color="000000"/>
              <w:right w:val="single" w:sz="4" w:space="0" w:color="auto"/>
            </w:tcBorders>
            <w:vAlign w:val="center"/>
            <w:hideMark/>
          </w:tcPr>
          <w:p w14:paraId="49353C30"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52EBF6"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Univerzita Pavla Jozefa Šafárika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Košiciach</w:t>
            </w:r>
          </w:p>
        </w:tc>
        <w:tc>
          <w:tcPr>
            <w:tcW w:w="5615" w:type="dxa"/>
            <w:tcBorders>
              <w:top w:val="nil"/>
              <w:left w:val="nil"/>
              <w:bottom w:val="single" w:sz="4" w:space="0" w:color="auto"/>
              <w:right w:val="single" w:sz="4" w:space="0" w:color="auto"/>
            </w:tcBorders>
            <w:shd w:val="clear" w:color="000000" w:fill="FFFFFF"/>
            <w:vAlign w:val="center"/>
            <w:hideMark/>
          </w:tcPr>
          <w:p w14:paraId="7A32ECC5"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proofErr w:type="spellStart"/>
            <w:r w:rsidRPr="001F4CCB">
              <w:rPr>
                <w:rFonts w:eastAsia="Times New Roman" w:cs="Times New Roman"/>
                <w:color w:val="000000"/>
                <w:sz w:val="20"/>
                <w:szCs w:val="20"/>
                <w:lang w:val="sk-SK" w:eastAsia="sk-SK"/>
              </w:rPr>
              <w:t>Extrem</w:t>
            </w:r>
            <w:proofErr w:type="spellEnd"/>
            <w:r w:rsidRPr="001F4CCB">
              <w:rPr>
                <w:rFonts w:eastAsia="Times New Roman" w:cs="Times New Roman"/>
                <w:color w:val="000000"/>
                <w:sz w:val="20"/>
                <w:szCs w:val="20"/>
                <w:lang w:val="sk-SK" w:eastAsia="sk-SK"/>
              </w:rPr>
              <w:t xml:space="preserve"> - dobudovanie centra pokročilých fyzikálnych štúdií materiálov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extrémnych podmienkach II.</w:t>
            </w:r>
          </w:p>
        </w:tc>
      </w:tr>
      <w:tr w:rsidR="007A07AC" w:rsidRPr="001F4CCB" w14:paraId="2E623903"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63C66006"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4C5EB260"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67EDF1CD"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proofErr w:type="spellStart"/>
            <w:r w:rsidRPr="001F4CCB">
              <w:rPr>
                <w:rFonts w:eastAsia="Times New Roman" w:cs="Times New Roman"/>
                <w:color w:val="000000"/>
                <w:sz w:val="20"/>
                <w:szCs w:val="20"/>
                <w:lang w:val="sk-SK" w:eastAsia="sk-SK"/>
              </w:rPr>
              <w:t>Extrem</w:t>
            </w:r>
            <w:proofErr w:type="spellEnd"/>
            <w:r w:rsidRPr="001F4CCB">
              <w:rPr>
                <w:rFonts w:eastAsia="Times New Roman" w:cs="Times New Roman"/>
                <w:color w:val="000000"/>
                <w:sz w:val="20"/>
                <w:szCs w:val="20"/>
                <w:lang w:val="sk-SK" w:eastAsia="sk-SK"/>
              </w:rPr>
              <w:t xml:space="preserve"> - centrum pokročilých fyzikálnych štúdií materiálov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extrémnych podmienkach I.</w:t>
            </w:r>
          </w:p>
        </w:tc>
      </w:tr>
      <w:tr w:rsidR="007A07AC" w:rsidRPr="001F4CCB" w14:paraId="6C899E93" w14:textId="77777777" w:rsidTr="00E61CD1">
        <w:trPr>
          <w:trHeight w:val="480"/>
        </w:trPr>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320561"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Výskum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využitie vesmíru</w:t>
            </w: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05132F"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Astronomický ústav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AV</w:t>
            </w:r>
          </w:p>
        </w:tc>
        <w:tc>
          <w:tcPr>
            <w:tcW w:w="5615" w:type="dxa"/>
            <w:tcBorders>
              <w:top w:val="nil"/>
              <w:left w:val="nil"/>
              <w:bottom w:val="single" w:sz="4" w:space="0" w:color="auto"/>
              <w:right w:val="single" w:sz="4" w:space="0" w:color="auto"/>
            </w:tcBorders>
            <w:shd w:val="clear" w:color="000000" w:fill="FFFFFF"/>
            <w:vAlign w:val="center"/>
            <w:hideMark/>
          </w:tcPr>
          <w:p w14:paraId="60BDCDB6"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Centrum kozmických výskumov: vplyvy kozmického počasia - druhá etapa</w:t>
            </w:r>
            <w:r w:rsidR="00260062">
              <w:rPr>
                <w:rFonts w:eastAsia="Times New Roman" w:cs="Times New Roman"/>
                <w:color w:val="000000"/>
                <w:sz w:val="20"/>
                <w:szCs w:val="20"/>
                <w:lang w:val="sk-SK" w:eastAsia="sk-SK"/>
              </w:rPr>
              <w:t>.</w:t>
            </w:r>
          </w:p>
        </w:tc>
      </w:tr>
      <w:tr w:rsidR="007A07AC" w:rsidRPr="001F4CCB" w14:paraId="09BD2428"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769556F9"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5A368C1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79A9FF89"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Centrum kozmických výskumov – budovanie technickej infraštruktúry</w:t>
            </w:r>
            <w:r w:rsidR="00260062">
              <w:rPr>
                <w:rFonts w:eastAsia="Times New Roman" w:cs="Times New Roman"/>
                <w:color w:val="000000"/>
                <w:sz w:val="20"/>
                <w:szCs w:val="20"/>
                <w:lang w:val="sk-SK" w:eastAsia="sk-SK"/>
              </w:rPr>
              <w:t>.</w:t>
            </w:r>
          </w:p>
        </w:tc>
      </w:tr>
      <w:tr w:rsidR="007A07AC" w:rsidRPr="001F4CCB" w14:paraId="08820468" w14:textId="77777777" w:rsidTr="00E61CD1">
        <w:trPr>
          <w:trHeight w:val="277"/>
        </w:trPr>
        <w:tc>
          <w:tcPr>
            <w:tcW w:w="1700" w:type="dxa"/>
            <w:vMerge/>
            <w:tcBorders>
              <w:top w:val="nil"/>
              <w:left w:val="single" w:sz="4" w:space="0" w:color="auto"/>
              <w:bottom w:val="single" w:sz="4" w:space="0" w:color="000000"/>
              <w:right w:val="single" w:sz="4" w:space="0" w:color="auto"/>
            </w:tcBorders>
            <w:vAlign w:val="center"/>
            <w:hideMark/>
          </w:tcPr>
          <w:p w14:paraId="3820CFE6"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5DD47B53"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3B8C1803"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Centrum kozmických výskumov: vplyvy kozmického počasia</w:t>
            </w:r>
            <w:r w:rsidR="00260062">
              <w:rPr>
                <w:rFonts w:eastAsia="Times New Roman" w:cs="Times New Roman"/>
                <w:color w:val="000000"/>
                <w:sz w:val="20"/>
                <w:szCs w:val="20"/>
                <w:lang w:val="sk-SK" w:eastAsia="sk-SK"/>
              </w:rPr>
              <w:t>.</w:t>
            </w:r>
          </w:p>
        </w:tc>
      </w:tr>
      <w:tr w:rsidR="007A07AC" w:rsidRPr="001F4CCB" w14:paraId="18D5F32A" w14:textId="77777777" w:rsidTr="00E61CD1">
        <w:trPr>
          <w:trHeight w:val="723"/>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7EEFD109"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Atmosféra</w:t>
            </w:r>
          </w:p>
        </w:tc>
        <w:tc>
          <w:tcPr>
            <w:tcW w:w="2198" w:type="dxa"/>
            <w:tcBorders>
              <w:top w:val="nil"/>
              <w:left w:val="nil"/>
              <w:bottom w:val="single" w:sz="4" w:space="0" w:color="auto"/>
              <w:right w:val="single" w:sz="4" w:space="0" w:color="auto"/>
            </w:tcBorders>
            <w:shd w:val="clear" w:color="000000" w:fill="FFFFFF"/>
            <w:vAlign w:val="center"/>
            <w:hideMark/>
          </w:tcPr>
          <w:p w14:paraId="51333C81" w14:textId="77777777" w:rsidR="007A07AC" w:rsidRPr="001F4CCB" w:rsidRDefault="003876B6" w:rsidP="00E61CD1">
            <w:pPr>
              <w:spacing w:after="0"/>
              <w:jc w:val="left"/>
              <w:rPr>
                <w:rFonts w:eastAsia="Times New Roman" w:cs="Times New Roman"/>
                <w:color w:val="000000"/>
                <w:sz w:val="20"/>
                <w:szCs w:val="20"/>
                <w:lang w:val="sk-SK" w:eastAsia="sk-SK"/>
              </w:rPr>
            </w:pP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lovenský hydrometeorologický ústav</w:t>
            </w:r>
          </w:p>
        </w:tc>
        <w:tc>
          <w:tcPr>
            <w:tcW w:w="5615" w:type="dxa"/>
            <w:tcBorders>
              <w:top w:val="nil"/>
              <w:left w:val="nil"/>
              <w:bottom w:val="single" w:sz="4" w:space="0" w:color="auto"/>
              <w:right w:val="single" w:sz="4" w:space="0" w:color="auto"/>
            </w:tcBorders>
            <w:shd w:val="clear" w:color="000000" w:fill="FFFFFF"/>
            <w:vAlign w:val="center"/>
            <w:hideMark/>
          </w:tcPr>
          <w:p w14:paraId="35A512FB" w14:textId="77777777" w:rsidR="007A07AC" w:rsidRPr="001F4CCB" w:rsidRDefault="003876B6" w:rsidP="00E61CD1">
            <w:pPr>
              <w:spacing w:after="100" w:afterAutospacing="1"/>
              <w:jc w:val="left"/>
              <w:rPr>
                <w:rFonts w:eastAsia="Times New Roman" w:cs="Times New Roman"/>
                <w:color w:val="000000"/>
                <w:sz w:val="20"/>
                <w:szCs w:val="20"/>
                <w:lang w:val="sk-SK" w:eastAsia="sk-SK"/>
              </w:rPr>
            </w:pP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 xml:space="preserve">kvalitnenie technickej infraštruktúry pre účely výskumu </w:t>
            </w:r>
            <w:r w:rsidR="00AB207A">
              <w:rPr>
                <w:rFonts w:eastAsia="Times New Roman" w:cs="Times New Roman"/>
                <w:color w:val="000000"/>
                <w:sz w:val="20"/>
                <w:szCs w:val="20"/>
                <w:lang w:val="sk-SK" w:eastAsia="sk-SK"/>
              </w:rPr>
              <w:t>a </w:t>
            </w:r>
            <w:r w:rsidR="007A07AC" w:rsidRPr="001F4CCB">
              <w:rPr>
                <w:rFonts w:eastAsia="Times New Roman" w:cs="Times New Roman"/>
                <w:color w:val="000000"/>
                <w:sz w:val="20"/>
                <w:szCs w:val="20"/>
                <w:lang w:val="sk-SK" w:eastAsia="sk-SK"/>
              </w:rPr>
              <w:t xml:space="preserve">vývoja regionálnych pracovísk </w:t>
            </w: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HMÚ</w:t>
            </w:r>
            <w:r w:rsidR="00260062">
              <w:rPr>
                <w:rFonts w:eastAsia="Times New Roman" w:cs="Times New Roman"/>
                <w:color w:val="000000"/>
                <w:sz w:val="20"/>
                <w:szCs w:val="20"/>
                <w:lang w:val="sk-SK" w:eastAsia="sk-SK"/>
              </w:rPr>
              <w:t>.</w:t>
            </w:r>
          </w:p>
        </w:tc>
      </w:tr>
      <w:tr w:rsidR="007A07AC" w:rsidRPr="001F4CCB" w14:paraId="6AF8EB54" w14:textId="77777777" w:rsidTr="00E61CD1">
        <w:trPr>
          <w:trHeight w:val="533"/>
        </w:trPr>
        <w:tc>
          <w:tcPr>
            <w:tcW w:w="1700" w:type="dxa"/>
            <w:vMerge w:val="restart"/>
            <w:tcBorders>
              <w:top w:val="single" w:sz="4" w:space="0" w:color="auto"/>
              <w:left w:val="single" w:sz="4" w:space="0" w:color="auto"/>
              <w:right w:val="single" w:sz="4" w:space="0" w:color="auto"/>
            </w:tcBorders>
            <w:shd w:val="clear" w:color="auto" w:fill="auto"/>
            <w:vAlign w:val="center"/>
            <w:hideMark/>
          </w:tcPr>
          <w:p w14:paraId="62DE4CC6"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Biodiverzita</w:t>
            </w:r>
          </w:p>
        </w:tc>
        <w:tc>
          <w:tcPr>
            <w:tcW w:w="2198" w:type="dxa"/>
            <w:tcBorders>
              <w:top w:val="nil"/>
              <w:left w:val="nil"/>
              <w:bottom w:val="single" w:sz="4" w:space="0" w:color="auto"/>
              <w:right w:val="single" w:sz="4" w:space="0" w:color="auto"/>
            </w:tcBorders>
            <w:shd w:val="clear" w:color="auto" w:fill="auto"/>
            <w:vAlign w:val="center"/>
            <w:hideMark/>
          </w:tcPr>
          <w:p w14:paraId="053442D1"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Ústav krajinnej ekológie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AV</w:t>
            </w:r>
          </w:p>
        </w:tc>
        <w:tc>
          <w:tcPr>
            <w:tcW w:w="5615" w:type="dxa"/>
            <w:tcBorders>
              <w:top w:val="nil"/>
              <w:left w:val="nil"/>
              <w:bottom w:val="single" w:sz="4" w:space="0" w:color="auto"/>
              <w:right w:val="single" w:sz="4" w:space="0" w:color="auto"/>
            </w:tcBorders>
            <w:shd w:val="clear" w:color="auto" w:fill="auto"/>
            <w:vAlign w:val="center"/>
            <w:hideMark/>
          </w:tcPr>
          <w:p w14:paraId="40F3FB35"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pre ochranu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využívanie krajiny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biodiverzitu</w:t>
            </w:r>
            <w:r w:rsidR="00260062">
              <w:rPr>
                <w:rFonts w:eastAsia="Times New Roman" w:cs="Times New Roman"/>
                <w:color w:val="000000"/>
                <w:sz w:val="20"/>
                <w:szCs w:val="20"/>
                <w:lang w:val="sk-SK" w:eastAsia="sk-SK"/>
              </w:rPr>
              <w:t>.</w:t>
            </w:r>
          </w:p>
        </w:tc>
      </w:tr>
      <w:tr w:rsidR="007A07AC" w:rsidRPr="001F4CCB" w14:paraId="05B8D27E" w14:textId="77777777" w:rsidTr="00E61CD1">
        <w:trPr>
          <w:trHeight w:val="399"/>
        </w:trPr>
        <w:tc>
          <w:tcPr>
            <w:tcW w:w="1700" w:type="dxa"/>
            <w:vMerge/>
            <w:tcBorders>
              <w:left w:val="single" w:sz="4" w:space="0" w:color="auto"/>
              <w:right w:val="single" w:sz="4" w:space="0" w:color="auto"/>
            </w:tcBorders>
            <w:vAlign w:val="center"/>
            <w:hideMark/>
          </w:tcPr>
          <w:p w14:paraId="6A68F5DE"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D2555"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Prešovská univerzita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Prešove</w:t>
            </w:r>
          </w:p>
        </w:tc>
        <w:tc>
          <w:tcPr>
            <w:tcW w:w="5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7E05FF"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ekológie živočíchov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človeka</w:t>
            </w:r>
            <w:r w:rsidR="00260062">
              <w:rPr>
                <w:rFonts w:eastAsia="Times New Roman" w:cs="Times New Roman"/>
                <w:color w:val="000000"/>
                <w:sz w:val="20"/>
                <w:szCs w:val="20"/>
                <w:lang w:val="sk-SK" w:eastAsia="sk-SK"/>
              </w:rPr>
              <w:t>.</w:t>
            </w:r>
          </w:p>
        </w:tc>
      </w:tr>
      <w:tr w:rsidR="007A07AC" w:rsidRPr="001F4CCB" w14:paraId="5D943780" w14:textId="77777777" w:rsidTr="00E61CD1">
        <w:trPr>
          <w:trHeight w:val="646"/>
        </w:trPr>
        <w:tc>
          <w:tcPr>
            <w:tcW w:w="1700" w:type="dxa"/>
            <w:vMerge/>
            <w:tcBorders>
              <w:left w:val="single" w:sz="4" w:space="0" w:color="auto"/>
              <w:right w:val="single" w:sz="4" w:space="0" w:color="auto"/>
            </w:tcBorders>
            <w:vAlign w:val="center"/>
            <w:hideMark/>
          </w:tcPr>
          <w:p w14:paraId="1E6FF0D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single" w:sz="4" w:space="0" w:color="auto"/>
              <w:left w:val="nil"/>
              <w:bottom w:val="single" w:sz="4" w:space="0" w:color="auto"/>
              <w:right w:val="single" w:sz="4" w:space="0" w:color="auto"/>
            </w:tcBorders>
            <w:shd w:val="clear" w:color="000000" w:fill="FFFFFF"/>
            <w:vAlign w:val="center"/>
            <w:hideMark/>
          </w:tcPr>
          <w:p w14:paraId="4777ED88" w14:textId="77777777" w:rsidR="007A07AC" w:rsidRPr="001F4CCB" w:rsidRDefault="003876B6" w:rsidP="00E61CD1">
            <w:pPr>
              <w:spacing w:after="0"/>
              <w:jc w:val="left"/>
              <w:rPr>
                <w:rFonts w:eastAsia="Times New Roman" w:cs="Times New Roman"/>
                <w:color w:val="000000"/>
                <w:sz w:val="20"/>
                <w:szCs w:val="20"/>
                <w:lang w:val="sk-SK" w:eastAsia="sk-SK"/>
              </w:rPr>
            </w:pP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lovenský hydrometeorologický ústav</w:t>
            </w: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5EE04A6E"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Vývoj technológie priestorového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pracovania údajov </w:t>
            </w:r>
            <w:r w:rsidR="00AB207A">
              <w:rPr>
                <w:rFonts w:eastAsia="Times New Roman" w:cs="Times New Roman"/>
                <w:color w:val="000000"/>
                <w:sz w:val="20"/>
                <w:szCs w:val="20"/>
                <w:lang w:val="sk-SK" w:eastAsia="sk-SK"/>
              </w:rPr>
              <w:t>o </w:t>
            </w:r>
            <w:r w:rsidRPr="001F4CCB">
              <w:rPr>
                <w:rFonts w:eastAsia="Times New Roman" w:cs="Times New Roman"/>
                <w:color w:val="000000"/>
                <w:sz w:val="20"/>
                <w:szCs w:val="20"/>
                <w:lang w:val="sk-SK" w:eastAsia="sk-SK"/>
              </w:rPr>
              <w:t xml:space="preserve">klimatickom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ystéme</w:t>
            </w:r>
            <w:r w:rsidR="00260062">
              <w:rPr>
                <w:rFonts w:eastAsia="Times New Roman" w:cs="Times New Roman"/>
                <w:color w:val="000000"/>
                <w:sz w:val="20"/>
                <w:szCs w:val="20"/>
                <w:lang w:val="sk-SK" w:eastAsia="sk-SK"/>
              </w:rPr>
              <w:t>.</w:t>
            </w:r>
          </w:p>
        </w:tc>
      </w:tr>
      <w:tr w:rsidR="007A07AC" w:rsidRPr="001F4CCB" w14:paraId="2665FA96" w14:textId="77777777" w:rsidTr="00E61CD1">
        <w:trPr>
          <w:trHeight w:val="515"/>
        </w:trPr>
        <w:tc>
          <w:tcPr>
            <w:tcW w:w="1700" w:type="dxa"/>
            <w:vMerge/>
            <w:tcBorders>
              <w:left w:val="single" w:sz="4" w:space="0" w:color="auto"/>
              <w:bottom w:val="single" w:sz="4" w:space="0" w:color="000000"/>
              <w:right w:val="single" w:sz="4" w:space="0" w:color="auto"/>
            </w:tcBorders>
            <w:vAlign w:val="center"/>
            <w:hideMark/>
          </w:tcPr>
          <w:p w14:paraId="1A2205AA"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000000" w:fill="FFFFFF"/>
            <w:vAlign w:val="center"/>
            <w:hideMark/>
          </w:tcPr>
          <w:p w14:paraId="26400E45"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Univerzita Konštantína Filozofa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Nitre</w:t>
            </w:r>
          </w:p>
        </w:tc>
        <w:tc>
          <w:tcPr>
            <w:tcW w:w="5615" w:type="dxa"/>
            <w:tcBorders>
              <w:top w:val="nil"/>
              <w:left w:val="nil"/>
              <w:bottom w:val="single" w:sz="4" w:space="0" w:color="auto"/>
              <w:right w:val="single" w:sz="4" w:space="0" w:color="auto"/>
            </w:tcBorders>
            <w:shd w:val="clear" w:color="000000" w:fill="FFFFFF"/>
            <w:vAlign w:val="center"/>
            <w:hideMark/>
          </w:tcPr>
          <w:p w14:paraId="027039CC"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Environmentálne aspekty urbanizovaného prostredia</w:t>
            </w:r>
            <w:r w:rsidR="00260062">
              <w:rPr>
                <w:rFonts w:eastAsia="Times New Roman" w:cs="Times New Roman"/>
                <w:color w:val="000000"/>
                <w:sz w:val="20"/>
                <w:szCs w:val="20"/>
                <w:lang w:val="sk-SK" w:eastAsia="sk-SK"/>
              </w:rPr>
              <w:t>.</w:t>
            </w:r>
          </w:p>
        </w:tc>
      </w:tr>
      <w:tr w:rsidR="007A07AC" w:rsidRPr="001F4CCB" w14:paraId="6D993997" w14:textId="77777777" w:rsidTr="00E61CD1">
        <w:trPr>
          <w:trHeight w:val="267"/>
        </w:trPr>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4B1E2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Lesníctvo</w:t>
            </w: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D121A7"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Národné lesnícke centrum</w:t>
            </w:r>
          </w:p>
        </w:tc>
        <w:tc>
          <w:tcPr>
            <w:tcW w:w="5615" w:type="dxa"/>
            <w:tcBorders>
              <w:top w:val="nil"/>
              <w:left w:val="nil"/>
              <w:bottom w:val="single" w:sz="4" w:space="0" w:color="auto"/>
              <w:right w:val="single" w:sz="4" w:space="0" w:color="auto"/>
            </w:tcBorders>
            <w:shd w:val="clear" w:color="000000" w:fill="FFFFFF"/>
            <w:vAlign w:val="center"/>
            <w:hideMark/>
          </w:tcPr>
          <w:p w14:paraId="5704C8D3"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biologických metód ochrany lesa</w:t>
            </w:r>
            <w:r w:rsidR="00260062">
              <w:rPr>
                <w:rFonts w:eastAsia="Times New Roman" w:cs="Times New Roman"/>
                <w:color w:val="000000"/>
                <w:sz w:val="20"/>
                <w:szCs w:val="20"/>
                <w:lang w:val="sk-SK" w:eastAsia="sk-SK"/>
              </w:rPr>
              <w:t>.</w:t>
            </w:r>
          </w:p>
        </w:tc>
      </w:tr>
      <w:tr w:rsidR="007A07AC" w:rsidRPr="001F4CCB" w14:paraId="6FEAC611" w14:textId="77777777" w:rsidTr="00E61CD1">
        <w:trPr>
          <w:trHeight w:val="568"/>
        </w:trPr>
        <w:tc>
          <w:tcPr>
            <w:tcW w:w="1700" w:type="dxa"/>
            <w:vMerge/>
            <w:tcBorders>
              <w:top w:val="nil"/>
              <w:left w:val="single" w:sz="4" w:space="0" w:color="auto"/>
              <w:bottom w:val="single" w:sz="4" w:space="0" w:color="000000"/>
              <w:right w:val="single" w:sz="4" w:space="0" w:color="auto"/>
            </w:tcBorders>
            <w:vAlign w:val="center"/>
            <w:hideMark/>
          </w:tcPr>
          <w:p w14:paraId="2A43481F"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7232A73F"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1C4721DC"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Demonštračný objekt premeny odumierajúcich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mrekových lesov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ekologicky </w:t>
            </w:r>
            <w:r w:rsidR="003876B6">
              <w:rPr>
                <w:rFonts w:eastAsia="Times New Roman" w:cs="Times New Roman"/>
                <w:color w:val="000000"/>
                <w:sz w:val="20"/>
                <w:szCs w:val="20"/>
                <w:lang w:val="sk-SK" w:eastAsia="sk-SK"/>
              </w:rPr>
              <w:t>st</w:t>
            </w:r>
            <w:r w:rsidRPr="001F4CCB">
              <w:rPr>
                <w:rFonts w:eastAsia="Times New Roman" w:cs="Times New Roman"/>
                <w:color w:val="000000"/>
                <w:sz w:val="20"/>
                <w:szCs w:val="20"/>
                <w:lang w:val="sk-SK" w:eastAsia="sk-SK"/>
              </w:rPr>
              <w:t>abilnejšie multifunkčné ekosystémy</w:t>
            </w:r>
            <w:r w:rsidR="00260062">
              <w:rPr>
                <w:rFonts w:eastAsia="Times New Roman" w:cs="Times New Roman"/>
                <w:color w:val="000000"/>
                <w:sz w:val="20"/>
                <w:szCs w:val="20"/>
                <w:lang w:val="sk-SK" w:eastAsia="sk-SK"/>
              </w:rPr>
              <w:t>.</w:t>
            </w:r>
          </w:p>
        </w:tc>
      </w:tr>
      <w:tr w:rsidR="007A07AC" w:rsidRPr="001F4CCB" w14:paraId="55C2CDE0" w14:textId="77777777" w:rsidTr="00E61CD1">
        <w:trPr>
          <w:trHeight w:val="240"/>
        </w:trPr>
        <w:tc>
          <w:tcPr>
            <w:tcW w:w="1700" w:type="dxa"/>
            <w:vMerge/>
            <w:tcBorders>
              <w:top w:val="nil"/>
              <w:left w:val="single" w:sz="4" w:space="0" w:color="auto"/>
              <w:bottom w:val="single" w:sz="4" w:space="0" w:color="000000"/>
              <w:right w:val="single" w:sz="4" w:space="0" w:color="auto"/>
            </w:tcBorders>
            <w:vAlign w:val="center"/>
            <w:hideMark/>
          </w:tcPr>
          <w:p w14:paraId="1CBD6F84"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2A6BDFD0"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077605A2" w14:textId="26CD95FC"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Lesnícky geografický informačný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ystém</w:t>
            </w:r>
            <w:r w:rsidR="00260062">
              <w:rPr>
                <w:rFonts w:eastAsia="Times New Roman" w:cs="Times New Roman"/>
                <w:color w:val="000000"/>
                <w:sz w:val="20"/>
                <w:szCs w:val="20"/>
                <w:lang w:val="sk-SK" w:eastAsia="sk-SK"/>
              </w:rPr>
              <w:t>.</w:t>
            </w:r>
          </w:p>
        </w:tc>
      </w:tr>
      <w:tr w:rsidR="007A07AC" w:rsidRPr="001F4CCB" w14:paraId="5A07B4F8"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2D60E2CB"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78E9461B"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28337B23"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Progresívne technológie ochrany lesných drevín juvenilných rastových štádií</w:t>
            </w:r>
            <w:r w:rsidR="00260062">
              <w:rPr>
                <w:rFonts w:eastAsia="Times New Roman" w:cs="Times New Roman"/>
                <w:color w:val="000000"/>
                <w:sz w:val="20"/>
                <w:szCs w:val="20"/>
                <w:lang w:val="sk-SK" w:eastAsia="sk-SK"/>
              </w:rPr>
              <w:t>.</w:t>
            </w:r>
          </w:p>
        </w:tc>
      </w:tr>
      <w:tr w:rsidR="007A07AC" w:rsidRPr="001F4CCB" w14:paraId="5EEA97FC" w14:textId="77777777" w:rsidTr="00E61CD1">
        <w:trPr>
          <w:trHeight w:val="240"/>
        </w:trPr>
        <w:tc>
          <w:tcPr>
            <w:tcW w:w="1700" w:type="dxa"/>
            <w:vMerge/>
            <w:tcBorders>
              <w:top w:val="nil"/>
              <w:left w:val="single" w:sz="4" w:space="0" w:color="auto"/>
              <w:bottom w:val="single" w:sz="4" w:space="0" w:color="000000"/>
              <w:right w:val="single" w:sz="4" w:space="0" w:color="auto"/>
            </w:tcBorders>
            <w:vAlign w:val="center"/>
            <w:hideMark/>
          </w:tcPr>
          <w:p w14:paraId="74B68454"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18FF7C7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1C575F2A"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Využitie drevného popola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lesnom hospodárstve</w:t>
            </w:r>
            <w:r w:rsidR="00260062">
              <w:rPr>
                <w:rFonts w:eastAsia="Times New Roman" w:cs="Times New Roman"/>
                <w:color w:val="000000"/>
                <w:sz w:val="20"/>
                <w:szCs w:val="20"/>
                <w:lang w:val="sk-SK" w:eastAsia="sk-SK"/>
              </w:rPr>
              <w:t>.</w:t>
            </w:r>
          </w:p>
        </w:tc>
      </w:tr>
      <w:tr w:rsidR="007A07AC" w:rsidRPr="001F4CCB" w14:paraId="5E14B9C6" w14:textId="77777777" w:rsidTr="00E61CD1">
        <w:trPr>
          <w:trHeight w:val="720"/>
        </w:trPr>
        <w:tc>
          <w:tcPr>
            <w:tcW w:w="1700" w:type="dxa"/>
            <w:vMerge/>
            <w:tcBorders>
              <w:top w:val="nil"/>
              <w:left w:val="single" w:sz="4" w:space="0" w:color="auto"/>
              <w:bottom w:val="single" w:sz="4" w:space="0" w:color="000000"/>
              <w:right w:val="single" w:sz="4" w:space="0" w:color="auto"/>
            </w:tcBorders>
            <w:vAlign w:val="center"/>
            <w:hideMark/>
          </w:tcPr>
          <w:p w14:paraId="68D5948F"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000000" w:fill="FFFFFF"/>
            <w:vAlign w:val="center"/>
            <w:hideMark/>
          </w:tcPr>
          <w:p w14:paraId="64B10F02" w14:textId="77777777" w:rsidR="007A07AC" w:rsidRPr="001F4CCB" w:rsidRDefault="003876B6" w:rsidP="00E61CD1">
            <w:pPr>
              <w:spacing w:after="0"/>
              <w:jc w:val="left"/>
              <w:rPr>
                <w:rFonts w:eastAsia="Times New Roman" w:cs="Times New Roman"/>
                <w:color w:val="000000"/>
                <w:sz w:val="20"/>
                <w:szCs w:val="20"/>
                <w:lang w:val="sk-SK" w:eastAsia="sk-SK"/>
              </w:rPr>
            </w:pPr>
            <w:proofErr w:type="spellStart"/>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cientica</w:t>
            </w:r>
            <w:proofErr w:type="spellEnd"/>
            <w:r w:rsidR="007A07AC" w:rsidRPr="001F4CCB">
              <w:rPr>
                <w:rFonts w:eastAsia="Times New Roman" w:cs="Times New Roman"/>
                <w:color w:val="000000"/>
                <w:sz w:val="20"/>
                <w:szCs w:val="20"/>
                <w:lang w:val="sk-SK" w:eastAsia="sk-SK"/>
              </w:rPr>
              <w:t xml:space="preserve">, </w:t>
            </w: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.r.o.</w:t>
            </w:r>
          </w:p>
        </w:tc>
        <w:tc>
          <w:tcPr>
            <w:tcW w:w="5615" w:type="dxa"/>
            <w:tcBorders>
              <w:top w:val="nil"/>
              <w:left w:val="nil"/>
              <w:bottom w:val="single" w:sz="4" w:space="0" w:color="auto"/>
              <w:right w:val="single" w:sz="4" w:space="0" w:color="auto"/>
            </w:tcBorders>
            <w:shd w:val="clear" w:color="000000" w:fill="FFFFFF"/>
            <w:vAlign w:val="center"/>
            <w:hideMark/>
          </w:tcPr>
          <w:p w14:paraId="7799B07E"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Vývoj ekologických metód pre kontrolu populácií vybraných druhov lesných škodcov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zraniteľných vysokohorských oblastiach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lovenska</w:t>
            </w:r>
            <w:r w:rsidR="00260062">
              <w:rPr>
                <w:rFonts w:eastAsia="Times New Roman" w:cs="Times New Roman"/>
                <w:color w:val="000000"/>
                <w:sz w:val="20"/>
                <w:szCs w:val="20"/>
                <w:lang w:val="sk-SK" w:eastAsia="sk-SK"/>
              </w:rPr>
              <w:t>.</w:t>
            </w:r>
          </w:p>
        </w:tc>
      </w:tr>
      <w:tr w:rsidR="007A07AC" w:rsidRPr="001F4CCB" w14:paraId="1F1F95B1" w14:textId="77777777" w:rsidTr="00E61CD1">
        <w:trPr>
          <w:trHeight w:val="403"/>
        </w:trPr>
        <w:tc>
          <w:tcPr>
            <w:tcW w:w="1700" w:type="dxa"/>
            <w:vMerge/>
            <w:tcBorders>
              <w:top w:val="nil"/>
              <w:left w:val="single" w:sz="4" w:space="0" w:color="auto"/>
              <w:bottom w:val="single" w:sz="4" w:space="0" w:color="000000"/>
              <w:right w:val="single" w:sz="4" w:space="0" w:color="auto"/>
            </w:tcBorders>
            <w:vAlign w:val="center"/>
            <w:hideMark/>
          </w:tcPr>
          <w:p w14:paraId="5C27BF43"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E1617A"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Technická univerzita </w:t>
            </w:r>
            <w:r w:rsidR="00AB207A">
              <w:rPr>
                <w:rFonts w:eastAsia="Times New Roman" w:cs="Times New Roman"/>
                <w:color w:val="000000"/>
                <w:sz w:val="20"/>
                <w:szCs w:val="20"/>
                <w:lang w:val="sk-SK" w:eastAsia="sk-SK"/>
              </w:rPr>
              <w:t>vo </w:t>
            </w:r>
            <w:r w:rsidRPr="001F4CCB">
              <w:rPr>
                <w:rFonts w:eastAsia="Times New Roman" w:cs="Times New Roman"/>
                <w:color w:val="000000"/>
                <w:sz w:val="20"/>
                <w:szCs w:val="20"/>
                <w:lang w:val="sk-SK" w:eastAsia="sk-SK"/>
              </w:rPr>
              <w:t>Zvolene</w:t>
            </w:r>
          </w:p>
        </w:tc>
        <w:tc>
          <w:tcPr>
            <w:tcW w:w="5615" w:type="dxa"/>
            <w:tcBorders>
              <w:top w:val="nil"/>
              <w:left w:val="nil"/>
              <w:bottom w:val="single" w:sz="4" w:space="0" w:color="auto"/>
              <w:right w:val="single" w:sz="4" w:space="0" w:color="auto"/>
            </w:tcBorders>
            <w:shd w:val="clear" w:color="000000" w:fill="FFFFFF"/>
            <w:vAlign w:val="center"/>
            <w:hideMark/>
          </w:tcPr>
          <w:p w14:paraId="106573FE"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Dobudovanie centra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Adaptívne lesné ekosystémy</w:t>
            </w:r>
            <w:r w:rsidR="00260062">
              <w:rPr>
                <w:rFonts w:eastAsia="Times New Roman" w:cs="Times New Roman"/>
                <w:color w:val="000000"/>
                <w:sz w:val="20"/>
                <w:szCs w:val="20"/>
                <w:lang w:val="sk-SK" w:eastAsia="sk-SK"/>
              </w:rPr>
              <w:t>.</w:t>
            </w:r>
          </w:p>
        </w:tc>
      </w:tr>
      <w:tr w:rsidR="007A07AC" w:rsidRPr="001F4CCB" w14:paraId="39A2A952" w14:textId="77777777" w:rsidTr="000574CA">
        <w:trPr>
          <w:trHeight w:val="409"/>
        </w:trPr>
        <w:tc>
          <w:tcPr>
            <w:tcW w:w="1700" w:type="dxa"/>
            <w:vMerge/>
            <w:tcBorders>
              <w:top w:val="nil"/>
              <w:left w:val="single" w:sz="4" w:space="0" w:color="auto"/>
              <w:bottom w:val="single" w:sz="4" w:space="0" w:color="000000"/>
              <w:right w:val="single" w:sz="4" w:space="0" w:color="auto"/>
            </w:tcBorders>
            <w:vAlign w:val="center"/>
            <w:hideMark/>
          </w:tcPr>
          <w:p w14:paraId="19BE668B"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3870A1A9"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53F6AEF4"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pre podporu rozhodovania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lese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krajine</w:t>
            </w:r>
            <w:r w:rsidR="00260062">
              <w:rPr>
                <w:rFonts w:eastAsia="Times New Roman" w:cs="Times New Roman"/>
                <w:color w:val="000000"/>
                <w:sz w:val="20"/>
                <w:szCs w:val="20"/>
                <w:lang w:val="sk-SK" w:eastAsia="sk-SK"/>
              </w:rPr>
              <w:t>.</w:t>
            </w:r>
          </w:p>
        </w:tc>
      </w:tr>
      <w:tr w:rsidR="007A07AC" w:rsidRPr="001F4CCB" w14:paraId="7FAE15A7" w14:textId="77777777" w:rsidTr="000574CA">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30469119"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392B8C"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Ústav ekológie lesa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AV</w:t>
            </w: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12486DEF"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Dynamický diagnostický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prognostický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ystém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tavu lesných ekosystémov</w:t>
            </w:r>
            <w:r w:rsidR="00260062">
              <w:rPr>
                <w:rFonts w:eastAsia="Times New Roman" w:cs="Times New Roman"/>
                <w:color w:val="000000"/>
                <w:sz w:val="20"/>
                <w:szCs w:val="20"/>
                <w:lang w:val="sk-SK" w:eastAsia="sk-SK"/>
              </w:rPr>
              <w:t>.</w:t>
            </w:r>
          </w:p>
        </w:tc>
      </w:tr>
      <w:tr w:rsidR="007A07AC" w:rsidRPr="001F4CCB" w14:paraId="4F4E65EC" w14:textId="77777777" w:rsidTr="000574CA">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5481B1D6"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0E90367D"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single" w:sz="4" w:space="0" w:color="auto"/>
              <w:left w:val="nil"/>
              <w:bottom w:val="single" w:sz="4" w:space="0" w:color="auto"/>
              <w:right w:val="single" w:sz="4" w:space="0" w:color="auto"/>
            </w:tcBorders>
            <w:shd w:val="clear" w:color="000000" w:fill="FFFFFF"/>
            <w:vAlign w:val="center"/>
            <w:hideMark/>
          </w:tcPr>
          <w:p w14:paraId="4D87016C"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Prognosticko-informačné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ystémy pre zvýšenie efektívnosti manažmentu lesa</w:t>
            </w:r>
            <w:r w:rsidR="00260062">
              <w:rPr>
                <w:rFonts w:eastAsia="Times New Roman" w:cs="Times New Roman"/>
                <w:color w:val="000000"/>
                <w:sz w:val="20"/>
                <w:szCs w:val="20"/>
                <w:lang w:val="sk-SK" w:eastAsia="sk-SK"/>
              </w:rPr>
              <w:t>.</w:t>
            </w:r>
          </w:p>
        </w:tc>
      </w:tr>
      <w:tr w:rsidR="007A07AC" w:rsidRPr="001F4CCB" w14:paraId="71059A78" w14:textId="77777777" w:rsidTr="00E61CD1">
        <w:trPr>
          <w:trHeight w:val="960"/>
        </w:trPr>
        <w:tc>
          <w:tcPr>
            <w:tcW w:w="1700" w:type="dxa"/>
            <w:vMerge/>
            <w:tcBorders>
              <w:top w:val="nil"/>
              <w:left w:val="single" w:sz="4" w:space="0" w:color="auto"/>
              <w:bottom w:val="single" w:sz="4" w:space="0" w:color="000000"/>
              <w:right w:val="single" w:sz="4" w:space="0" w:color="auto"/>
            </w:tcBorders>
            <w:vAlign w:val="center"/>
            <w:hideMark/>
          </w:tcPr>
          <w:p w14:paraId="0DA8F8D6"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single" w:sz="4" w:space="0" w:color="auto"/>
              <w:bottom w:val="single" w:sz="4" w:space="0" w:color="000000"/>
              <w:right w:val="single" w:sz="4" w:space="0" w:color="auto"/>
            </w:tcBorders>
            <w:shd w:val="clear" w:color="auto" w:fill="auto"/>
            <w:vAlign w:val="center"/>
            <w:hideMark/>
          </w:tcPr>
          <w:p w14:paraId="265EE503"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Žilinská univerzita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Žiline</w:t>
            </w:r>
          </w:p>
        </w:tc>
        <w:tc>
          <w:tcPr>
            <w:tcW w:w="5615" w:type="dxa"/>
            <w:tcBorders>
              <w:top w:val="nil"/>
              <w:left w:val="nil"/>
              <w:bottom w:val="single" w:sz="4" w:space="0" w:color="auto"/>
              <w:right w:val="single" w:sz="4" w:space="0" w:color="auto"/>
            </w:tcBorders>
            <w:shd w:val="clear" w:color="auto" w:fill="auto"/>
            <w:vAlign w:val="center"/>
            <w:hideMark/>
          </w:tcPr>
          <w:p w14:paraId="21847191"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Dobudovanie centra alpínskeho vysokohorského výskumu </w:t>
            </w:r>
            <w:r w:rsidR="00AB207A">
              <w:rPr>
                <w:rFonts w:eastAsia="Times New Roman" w:cs="Times New Roman"/>
                <w:color w:val="000000"/>
                <w:sz w:val="20"/>
                <w:szCs w:val="20"/>
                <w:lang w:val="sk-SK" w:eastAsia="sk-SK"/>
              </w:rPr>
              <w:t>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R - Výskumného ústavu vysokohorskej biológie Žilinskej univerzity pre potreby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ynergickej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polupráce </w:t>
            </w:r>
            <w:r w:rsidR="00AB207A">
              <w:rPr>
                <w:rFonts w:eastAsia="Times New Roman" w:cs="Times New Roman"/>
                <w:color w:val="000000"/>
                <w:sz w:val="20"/>
                <w:szCs w:val="20"/>
                <w:lang w:val="sk-SK" w:eastAsia="sk-SK"/>
              </w:rPr>
              <w:t>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ie</w:t>
            </w:r>
            <w:r w:rsidR="00260062">
              <w:rPr>
                <w:rFonts w:eastAsia="Times New Roman" w:cs="Times New Roman"/>
                <w:color w:val="000000"/>
                <w:sz w:val="20"/>
                <w:szCs w:val="20"/>
                <w:lang w:val="sk-SK" w:eastAsia="sk-SK"/>
              </w:rPr>
              <w:t xml:space="preserve">ti obdobných pracovísk </w:t>
            </w:r>
            <w:r w:rsidR="00AB207A">
              <w:rPr>
                <w:rFonts w:eastAsia="Times New Roman" w:cs="Times New Roman"/>
                <w:color w:val="000000"/>
                <w:sz w:val="20"/>
                <w:szCs w:val="20"/>
                <w:lang w:val="sk-SK" w:eastAsia="sk-SK"/>
              </w:rPr>
              <w:t>v </w:t>
            </w:r>
            <w:r w:rsidR="00260062">
              <w:rPr>
                <w:rFonts w:eastAsia="Times New Roman" w:cs="Times New Roman"/>
                <w:color w:val="000000"/>
                <w:sz w:val="20"/>
                <w:szCs w:val="20"/>
                <w:lang w:val="sk-SK" w:eastAsia="sk-SK"/>
              </w:rPr>
              <w:t>Európe.</w:t>
            </w:r>
          </w:p>
        </w:tc>
      </w:tr>
      <w:tr w:rsidR="007A07AC" w:rsidRPr="001F4CCB" w14:paraId="0D5D12A7" w14:textId="77777777" w:rsidTr="00E61CD1">
        <w:trPr>
          <w:trHeight w:val="814"/>
        </w:trPr>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03E2C7"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Podzemné vody</w:t>
            </w:r>
          </w:p>
        </w:tc>
        <w:tc>
          <w:tcPr>
            <w:tcW w:w="2198" w:type="dxa"/>
            <w:tcBorders>
              <w:top w:val="nil"/>
              <w:left w:val="nil"/>
              <w:bottom w:val="single" w:sz="4" w:space="0" w:color="auto"/>
              <w:right w:val="single" w:sz="4" w:space="0" w:color="auto"/>
            </w:tcBorders>
            <w:shd w:val="clear" w:color="auto" w:fill="auto"/>
            <w:vAlign w:val="center"/>
            <w:hideMark/>
          </w:tcPr>
          <w:p w14:paraId="531FEFC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DEKONTA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lovensko </w:t>
            </w:r>
            <w:r w:rsidR="003575A7">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pol.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.r.o.</w:t>
            </w:r>
          </w:p>
        </w:tc>
        <w:tc>
          <w:tcPr>
            <w:tcW w:w="5615" w:type="dxa"/>
            <w:tcBorders>
              <w:top w:val="nil"/>
              <w:left w:val="nil"/>
              <w:bottom w:val="single" w:sz="4" w:space="0" w:color="auto"/>
              <w:right w:val="single" w:sz="4" w:space="0" w:color="auto"/>
            </w:tcBorders>
            <w:shd w:val="clear" w:color="auto" w:fill="auto"/>
            <w:vAlign w:val="center"/>
            <w:hideMark/>
          </w:tcPr>
          <w:p w14:paraId="0B3F1032"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Aplikovaný výskum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overenie technológií katalytickej </w:t>
            </w:r>
            <w:proofErr w:type="spellStart"/>
            <w:r w:rsidRPr="001F4CCB">
              <w:rPr>
                <w:rFonts w:eastAsia="Times New Roman" w:cs="Times New Roman"/>
                <w:color w:val="000000"/>
                <w:sz w:val="20"/>
                <w:szCs w:val="20"/>
                <w:lang w:val="sk-SK" w:eastAsia="sk-SK"/>
              </w:rPr>
              <w:t>dehalogenácie</w:t>
            </w:r>
            <w:proofErr w:type="spellEnd"/>
            <w:r w:rsidRPr="001F4CCB">
              <w:rPr>
                <w:rFonts w:eastAsia="Times New Roman" w:cs="Times New Roman"/>
                <w:color w:val="000000"/>
                <w:sz w:val="20"/>
                <w:szCs w:val="20"/>
                <w:lang w:val="sk-SK" w:eastAsia="sk-SK"/>
              </w:rPr>
              <w:t xml:space="preserve"> kontaminovaných vôd </w:t>
            </w:r>
            <w:r w:rsidR="00AB207A">
              <w:rPr>
                <w:rFonts w:eastAsia="Times New Roman" w:cs="Times New Roman"/>
                <w:color w:val="000000"/>
                <w:sz w:val="20"/>
                <w:szCs w:val="20"/>
                <w:lang w:val="sk-SK" w:eastAsia="sk-SK"/>
              </w:rPr>
              <w:t>z </w:t>
            </w:r>
            <w:r w:rsidRPr="001F4CCB">
              <w:rPr>
                <w:rFonts w:eastAsia="Times New Roman" w:cs="Times New Roman"/>
                <w:color w:val="000000"/>
                <w:sz w:val="20"/>
                <w:szCs w:val="20"/>
                <w:lang w:val="sk-SK" w:eastAsia="sk-SK"/>
              </w:rPr>
              <w:t xml:space="preserve">priemyselných ekologických záťaží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reaktívnych</w:t>
            </w:r>
            <w:r>
              <w:rPr>
                <w:rFonts w:eastAsia="Times New Roman" w:cs="Times New Roman"/>
                <w:color w:val="000000"/>
                <w:sz w:val="20"/>
                <w:szCs w:val="20"/>
                <w:lang w:val="sk-SK" w:eastAsia="sk-SK"/>
              </w:rPr>
              <w:t xml:space="preserve"> </w:t>
            </w:r>
            <w:r w:rsidRPr="001F4CCB">
              <w:rPr>
                <w:rFonts w:eastAsia="Times New Roman" w:cs="Times New Roman"/>
                <w:color w:val="000000"/>
                <w:sz w:val="20"/>
                <w:szCs w:val="20"/>
                <w:lang w:val="sk-SK" w:eastAsia="sk-SK"/>
              </w:rPr>
              <w:t>bariérach</w:t>
            </w:r>
            <w:r w:rsidR="00260062">
              <w:rPr>
                <w:rFonts w:eastAsia="Times New Roman" w:cs="Times New Roman"/>
                <w:color w:val="000000"/>
                <w:sz w:val="20"/>
                <w:szCs w:val="20"/>
                <w:lang w:val="sk-SK" w:eastAsia="sk-SK"/>
              </w:rPr>
              <w:t>.</w:t>
            </w:r>
          </w:p>
        </w:tc>
      </w:tr>
      <w:tr w:rsidR="007A07AC" w:rsidRPr="001F4CCB" w14:paraId="3C0A9A5A" w14:textId="77777777" w:rsidTr="00E61CD1">
        <w:trPr>
          <w:trHeight w:val="272"/>
        </w:trPr>
        <w:tc>
          <w:tcPr>
            <w:tcW w:w="1700" w:type="dxa"/>
            <w:vMerge/>
            <w:tcBorders>
              <w:top w:val="nil"/>
              <w:left w:val="single" w:sz="4" w:space="0" w:color="auto"/>
              <w:bottom w:val="single" w:sz="4" w:space="0" w:color="000000"/>
              <w:right w:val="single" w:sz="4" w:space="0" w:color="auto"/>
            </w:tcBorders>
            <w:vAlign w:val="center"/>
            <w:hideMark/>
          </w:tcPr>
          <w:p w14:paraId="46A144E5"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000000" w:fill="FFFFFF"/>
            <w:vAlign w:val="center"/>
            <w:hideMark/>
          </w:tcPr>
          <w:p w14:paraId="33DCCFD2" w14:textId="3D27330D"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ESPRIT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pol.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r.o.</w:t>
            </w:r>
          </w:p>
        </w:tc>
        <w:tc>
          <w:tcPr>
            <w:tcW w:w="5615" w:type="dxa"/>
            <w:tcBorders>
              <w:top w:val="nil"/>
              <w:left w:val="nil"/>
              <w:bottom w:val="single" w:sz="4" w:space="0" w:color="auto"/>
              <w:right w:val="single" w:sz="4" w:space="0" w:color="auto"/>
            </w:tcBorders>
            <w:shd w:val="clear" w:color="000000" w:fill="FFFFFF"/>
            <w:vAlign w:val="center"/>
            <w:hideMark/>
          </w:tcPr>
          <w:p w14:paraId="391D81D5"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Integrovaný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ystém pre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imuláciu odtokových procesov</w:t>
            </w:r>
            <w:r w:rsidR="00260062">
              <w:rPr>
                <w:rFonts w:eastAsia="Times New Roman" w:cs="Times New Roman"/>
                <w:color w:val="000000"/>
                <w:sz w:val="20"/>
                <w:szCs w:val="20"/>
                <w:lang w:val="sk-SK" w:eastAsia="sk-SK"/>
              </w:rPr>
              <w:t>.</w:t>
            </w:r>
          </w:p>
        </w:tc>
      </w:tr>
      <w:tr w:rsidR="007A07AC" w:rsidRPr="001F4CCB" w14:paraId="574EF0AC" w14:textId="77777777" w:rsidTr="00E61CD1">
        <w:trPr>
          <w:trHeight w:val="559"/>
        </w:trPr>
        <w:tc>
          <w:tcPr>
            <w:tcW w:w="1700" w:type="dxa"/>
            <w:vMerge/>
            <w:tcBorders>
              <w:top w:val="nil"/>
              <w:left w:val="single" w:sz="4" w:space="0" w:color="auto"/>
              <w:bottom w:val="single" w:sz="4" w:space="0" w:color="000000"/>
              <w:right w:val="single" w:sz="4" w:space="0" w:color="auto"/>
            </w:tcBorders>
            <w:vAlign w:val="center"/>
            <w:hideMark/>
          </w:tcPr>
          <w:p w14:paraId="7DD03D97"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7D453"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Štátny geologický ústav Dionýza Štúra</w:t>
            </w:r>
          </w:p>
        </w:tc>
        <w:tc>
          <w:tcPr>
            <w:tcW w:w="5615" w:type="dxa"/>
            <w:tcBorders>
              <w:top w:val="nil"/>
              <w:left w:val="nil"/>
              <w:bottom w:val="single" w:sz="4" w:space="0" w:color="auto"/>
              <w:right w:val="single" w:sz="4" w:space="0" w:color="auto"/>
            </w:tcBorders>
            <w:shd w:val="clear" w:color="auto" w:fill="auto"/>
            <w:vAlign w:val="center"/>
            <w:hideMark/>
          </w:tcPr>
          <w:p w14:paraId="4AF94167"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proofErr w:type="spellStart"/>
            <w:r w:rsidRPr="001F4CCB">
              <w:rPr>
                <w:rFonts w:eastAsia="Times New Roman" w:cs="Times New Roman"/>
                <w:color w:val="000000"/>
                <w:sz w:val="20"/>
                <w:szCs w:val="20"/>
                <w:lang w:val="sk-SK" w:eastAsia="sk-SK"/>
              </w:rPr>
              <w:t>Ekotechnológia</w:t>
            </w:r>
            <w:proofErr w:type="spellEnd"/>
            <w:r w:rsidRPr="001F4CCB">
              <w:rPr>
                <w:rFonts w:eastAsia="Times New Roman" w:cs="Times New Roman"/>
                <w:color w:val="000000"/>
                <w:sz w:val="20"/>
                <w:szCs w:val="20"/>
                <w:lang w:val="sk-SK" w:eastAsia="sk-SK"/>
              </w:rPr>
              <w:t xml:space="preserve"> vyhľadania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hodnotenia náhradných zdrojov pitných podzemných vôd, pilotné územie BSK</w:t>
            </w:r>
            <w:r w:rsidR="00260062">
              <w:rPr>
                <w:rFonts w:eastAsia="Times New Roman" w:cs="Times New Roman"/>
                <w:color w:val="000000"/>
                <w:sz w:val="20"/>
                <w:szCs w:val="20"/>
                <w:lang w:val="sk-SK" w:eastAsia="sk-SK"/>
              </w:rPr>
              <w:t>.</w:t>
            </w:r>
          </w:p>
        </w:tc>
      </w:tr>
      <w:tr w:rsidR="007A07AC" w:rsidRPr="001F4CCB" w14:paraId="58F7C8DF" w14:textId="77777777" w:rsidTr="00E61CD1">
        <w:trPr>
          <w:trHeight w:val="554"/>
        </w:trPr>
        <w:tc>
          <w:tcPr>
            <w:tcW w:w="1700" w:type="dxa"/>
            <w:vMerge/>
            <w:tcBorders>
              <w:top w:val="nil"/>
              <w:left w:val="single" w:sz="4" w:space="0" w:color="auto"/>
              <w:bottom w:val="single" w:sz="4" w:space="0" w:color="000000"/>
              <w:right w:val="single" w:sz="4" w:space="0" w:color="auto"/>
            </w:tcBorders>
            <w:vAlign w:val="center"/>
            <w:hideMark/>
          </w:tcPr>
          <w:p w14:paraId="0A73D1AD"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183F8F80"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5970D713"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Výskum dopadu klimatickej zmeny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dostupné množstvá podzemných vôd </w:t>
            </w:r>
            <w:r w:rsidR="00AB207A">
              <w:rPr>
                <w:rFonts w:eastAsia="Times New Roman" w:cs="Times New Roman"/>
                <w:color w:val="000000"/>
                <w:sz w:val="20"/>
                <w:szCs w:val="20"/>
                <w:lang w:val="sk-SK" w:eastAsia="sk-SK"/>
              </w:rPr>
              <w:t>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R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vytvorenie expertného GIS</w:t>
            </w:r>
            <w:r w:rsidR="00260062">
              <w:rPr>
                <w:rFonts w:eastAsia="Times New Roman" w:cs="Times New Roman"/>
                <w:color w:val="000000"/>
                <w:sz w:val="20"/>
                <w:szCs w:val="20"/>
                <w:lang w:val="sk-SK" w:eastAsia="sk-SK"/>
              </w:rPr>
              <w:t>.</w:t>
            </w:r>
          </w:p>
        </w:tc>
      </w:tr>
      <w:tr w:rsidR="007A07AC" w:rsidRPr="001F4CCB" w14:paraId="2E5409D5" w14:textId="77777777" w:rsidTr="00E61CD1">
        <w:trPr>
          <w:trHeight w:val="548"/>
        </w:trPr>
        <w:tc>
          <w:tcPr>
            <w:tcW w:w="1700" w:type="dxa"/>
            <w:vMerge/>
            <w:tcBorders>
              <w:top w:val="nil"/>
              <w:left w:val="single" w:sz="4" w:space="0" w:color="auto"/>
              <w:bottom w:val="single" w:sz="4" w:space="0" w:color="000000"/>
              <w:right w:val="single" w:sz="4" w:space="0" w:color="auto"/>
            </w:tcBorders>
            <w:vAlign w:val="center"/>
            <w:hideMark/>
          </w:tcPr>
          <w:p w14:paraId="34E1EC1A"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5A2B7A29"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auto" w:fill="auto"/>
            <w:vAlign w:val="center"/>
            <w:hideMark/>
          </w:tcPr>
          <w:p w14:paraId="50FA5321"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Výskum zraniteľnosti podzemných vôd pre manažment trvalo udržateľného využívania podzemných vôd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BSK</w:t>
            </w:r>
            <w:r w:rsidR="00260062">
              <w:rPr>
                <w:rFonts w:eastAsia="Times New Roman" w:cs="Times New Roman"/>
                <w:color w:val="000000"/>
                <w:sz w:val="20"/>
                <w:szCs w:val="20"/>
                <w:lang w:val="sk-SK" w:eastAsia="sk-SK"/>
              </w:rPr>
              <w:t>.</w:t>
            </w:r>
          </w:p>
        </w:tc>
      </w:tr>
      <w:tr w:rsidR="007A07AC" w:rsidRPr="001F4CCB" w14:paraId="50F3200F"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6909F8FB"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A1B5C3"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Ústav hydrológie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AV</w:t>
            </w:r>
          </w:p>
        </w:tc>
        <w:tc>
          <w:tcPr>
            <w:tcW w:w="5615" w:type="dxa"/>
            <w:tcBorders>
              <w:top w:val="nil"/>
              <w:left w:val="nil"/>
              <w:bottom w:val="single" w:sz="4" w:space="0" w:color="auto"/>
              <w:right w:val="single" w:sz="4" w:space="0" w:color="auto"/>
            </w:tcBorders>
            <w:shd w:val="clear" w:color="000000" w:fill="FFFFFF"/>
            <w:vAlign w:val="center"/>
            <w:hideMark/>
          </w:tcPr>
          <w:p w14:paraId="5CC6C7FD"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pre integrovaný manažment povodí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meniacich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a podmienkach prostredia</w:t>
            </w:r>
            <w:r w:rsidR="00260062">
              <w:rPr>
                <w:rFonts w:eastAsia="Times New Roman" w:cs="Times New Roman"/>
                <w:color w:val="000000"/>
                <w:sz w:val="20"/>
                <w:szCs w:val="20"/>
                <w:lang w:val="sk-SK" w:eastAsia="sk-SK"/>
              </w:rPr>
              <w:t>.</w:t>
            </w:r>
          </w:p>
        </w:tc>
      </w:tr>
      <w:tr w:rsidR="007A07AC" w:rsidRPr="001F4CCB" w14:paraId="34D4EFB0" w14:textId="77777777" w:rsidTr="00E61CD1">
        <w:trPr>
          <w:trHeight w:val="480"/>
        </w:trPr>
        <w:tc>
          <w:tcPr>
            <w:tcW w:w="1700" w:type="dxa"/>
            <w:vMerge/>
            <w:tcBorders>
              <w:top w:val="nil"/>
              <w:left w:val="single" w:sz="4" w:space="0" w:color="auto"/>
              <w:bottom w:val="single" w:sz="4" w:space="0" w:color="000000"/>
              <w:right w:val="single" w:sz="4" w:space="0" w:color="auto"/>
            </w:tcBorders>
            <w:vAlign w:val="center"/>
            <w:hideMark/>
          </w:tcPr>
          <w:p w14:paraId="1A21AF8D"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vMerge/>
            <w:tcBorders>
              <w:top w:val="nil"/>
              <w:left w:val="single" w:sz="4" w:space="0" w:color="auto"/>
              <w:bottom w:val="single" w:sz="4" w:space="0" w:color="000000"/>
              <w:right w:val="single" w:sz="4" w:space="0" w:color="auto"/>
            </w:tcBorders>
            <w:vAlign w:val="center"/>
            <w:hideMark/>
          </w:tcPr>
          <w:p w14:paraId="19586E5F"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5615" w:type="dxa"/>
            <w:tcBorders>
              <w:top w:val="nil"/>
              <w:left w:val="nil"/>
              <w:bottom w:val="single" w:sz="4" w:space="0" w:color="auto"/>
              <w:right w:val="single" w:sz="4" w:space="0" w:color="auto"/>
            </w:tcBorders>
            <w:shd w:val="clear" w:color="000000" w:fill="FFFFFF"/>
            <w:vAlign w:val="center"/>
            <w:hideMark/>
          </w:tcPr>
          <w:p w14:paraId="708EE430"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Dobudovanie infraštruktúry hydrologických výskumných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taníc</w:t>
            </w:r>
            <w:r w:rsidR="00260062">
              <w:rPr>
                <w:rFonts w:eastAsia="Times New Roman" w:cs="Times New Roman"/>
                <w:color w:val="000000"/>
                <w:sz w:val="20"/>
                <w:szCs w:val="20"/>
                <w:lang w:val="sk-SK" w:eastAsia="sk-SK"/>
              </w:rPr>
              <w:t>.</w:t>
            </w:r>
          </w:p>
        </w:tc>
      </w:tr>
      <w:tr w:rsidR="007A07AC" w:rsidRPr="001F4CCB" w14:paraId="4E8506E1" w14:textId="77777777" w:rsidTr="00E61CD1">
        <w:trPr>
          <w:trHeight w:val="1009"/>
        </w:trPr>
        <w:tc>
          <w:tcPr>
            <w:tcW w:w="1700" w:type="dxa"/>
            <w:tcBorders>
              <w:top w:val="nil"/>
              <w:left w:val="single" w:sz="4" w:space="0" w:color="auto"/>
              <w:bottom w:val="single" w:sz="4" w:space="0" w:color="auto"/>
              <w:right w:val="single" w:sz="4" w:space="0" w:color="auto"/>
            </w:tcBorders>
            <w:shd w:val="clear" w:color="000000" w:fill="FFFFFF"/>
            <w:vAlign w:val="center"/>
            <w:hideMark/>
          </w:tcPr>
          <w:p w14:paraId="67FBFC4A"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Podzemné vody - horninové prostredie - atmosféra</w:t>
            </w:r>
          </w:p>
        </w:tc>
        <w:tc>
          <w:tcPr>
            <w:tcW w:w="2198" w:type="dxa"/>
            <w:tcBorders>
              <w:top w:val="nil"/>
              <w:left w:val="nil"/>
              <w:bottom w:val="single" w:sz="4" w:space="0" w:color="auto"/>
              <w:right w:val="single" w:sz="4" w:space="0" w:color="auto"/>
            </w:tcBorders>
            <w:shd w:val="clear" w:color="000000" w:fill="FFFFFF"/>
            <w:vAlign w:val="center"/>
            <w:hideMark/>
          </w:tcPr>
          <w:p w14:paraId="490A9C6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Štátny geologický ústav Dionýza Štúra</w:t>
            </w:r>
          </w:p>
        </w:tc>
        <w:tc>
          <w:tcPr>
            <w:tcW w:w="5615" w:type="dxa"/>
            <w:tcBorders>
              <w:top w:val="nil"/>
              <w:left w:val="nil"/>
              <w:bottom w:val="single" w:sz="4" w:space="0" w:color="auto"/>
              <w:right w:val="single" w:sz="4" w:space="0" w:color="auto"/>
            </w:tcBorders>
            <w:shd w:val="clear" w:color="000000" w:fill="FFFFFF"/>
            <w:vAlign w:val="center"/>
            <w:hideMark/>
          </w:tcPr>
          <w:p w14:paraId="371F802D"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Modernizácia</w:t>
            </w:r>
            <w:r>
              <w:rPr>
                <w:rFonts w:eastAsia="Times New Roman" w:cs="Times New Roman"/>
                <w:color w:val="000000"/>
                <w:sz w:val="20"/>
                <w:szCs w:val="20"/>
                <w:lang w:val="sk-SK" w:eastAsia="sk-SK"/>
              </w:rPr>
              <w:t xml:space="preserve"> </w:t>
            </w:r>
            <w:r w:rsidR="00AB207A">
              <w:rPr>
                <w:rFonts w:eastAsia="Times New Roman" w:cs="Times New Roman"/>
                <w:color w:val="000000"/>
                <w:sz w:val="20"/>
                <w:szCs w:val="20"/>
                <w:lang w:val="sk-SK" w:eastAsia="sk-SK"/>
              </w:rPr>
              <w:t>a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kvalitnenie technickej infraštruktúry pre účely výskumu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vývoja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regionálnych centrách Štátneho geologického ústavu Dionýza Štúra </w:t>
            </w:r>
            <w:r w:rsidR="00AB207A">
              <w:rPr>
                <w:rFonts w:eastAsia="Times New Roman" w:cs="Times New Roman"/>
                <w:color w:val="000000"/>
                <w:sz w:val="20"/>
                <w:szCs w:val="20"/>
                <w:lang w:val="sk-SK" w:eastAsia="sk-SK"/>
              </w:rPr>
              <w:t>v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pišskej Novej Vsi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Košiciach</w:t>
            </w:r>
            <w:r w:rsidR="00260062">
              <w:rPr>
                <w:rFonts w:eastAsia="Times New Roman" w:cs="Times New Roman"/>
                <w:color w:val="000000"/>
                <w:sz w:val="20"/>
                <w:szCs w:val="20"/>
                <w:lang w:val="sk-SK" w:eastAsia="sk-SK"/>
              </w:rPr>
              <w:t>.</w:t>
            </w:r>
          </w:p>
        </w:tc>
      </w:tr>
      <w:tr w:rsidR="007A07AC" w:rsidRPr="001F4CCB" w14:paraId="6A9607A5" w14:textId="77777777" w:rsidTr="00E61CD1">
        <w:trPr>
          <w:trHeight w:val="480"/>
        </w:trPr>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65B8F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Protipovodňový výskum </w:t>
            </w:r>
          </w:p>
        </w:tc>
        <w:tc>
          <w:tcPr>
            <w:tcW w:w="2198" w:type="dxa"/>
            <w:tcBorders>
              <w:top w:val="nil"/>
              <w:left w:val="nil"/>
              <w:bottom w:val="single" w:sz="4" w:space="0" w:color="auto"/>
              <w:right w:val="single" w:sz="4" w:space="0" w:color="auto"/>
            </w:tcBorders>
            <w:shd w:val="clear" w:color="000000" w:fill="FFFFFF"/>
            <w:vAlign w:val="center"/>
            <w:hideMark/>
          </w:tcPr>
          <w:p w14:paraId="39766DD2" w14:textId="4C7CFDC0" w:rsidR="007A07AC" w:rsidRPr="001F4CCB" w:rsidRDefault="007A07AC" w:rsidP="003876B6">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ESPRIT </w:t>
            </w:r>
            <w:r w:rsidR="003575A7">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pol. </w:t>
            </w:r>
            <w:r w:rsidR="003575A7">
              <w:rPr>
                <w:rFonts w:eastAsia="Times New Roman" w:cs="Times New Roman"/>
                <w:color w:val="000000"/>
                <w:sz w:val="20"/>
                <w:szCs w:val="20"/>
                <w:lang w:val="sk-SK" w:eastAsia="sk-SK"/>
              </w:rPr>
              <w:t>s</w:t>
            </w:r>
            <w:r w:rsidR="009F123D">
              <w:rPr>
                <w:rFonts w:eastAsia="Times New Roman" w:cs="Times New Roman"/>
                <w:color w:val="000000"/>
                <w:sz w:val="20"/>
                <w:szCs w:val="20"/>
                <w:lang w:val="sk-SK" w:eastAsia="sk-SK"/>
              </w:rPr>
              <w:t>.</w:t>
            </w:r>
            <w:r w:rsidRPr="001F4CCB">
              <w:rPr>
                <w:rFonts w:eastAsia="Times New Roman" w:cs="Times New Roman"/>
                <w:color w:val="000000"/>
                <w:sz w:val="20"/>
                <w:szCs w:val="20"/>
                <w:lang w:val="sk-SK" w:eastAsia="sk-SK"/>
              </w:rPr>
              <w:t>r.o.</w:t>
            </w:r>
          </w:p>
        </w:tc>
        <w:tc>
          <w:tcPr>
            <w:tcW w:w="5615" w:type="dxa"/>
            <w:tcBorders>
              <w:top w:val="nil"/>
              <w:left w:val="nil"/>
              <w:bottom w:val="single" w:sz="4" w:space="0" w:color="auto"/>
              <w:right w:val="single" w:sz="4" w:space="0" w:color="auto"/>
            </w:tcBorders>
            <w:shd w:val="clear" w:color="000000" w:fill="FFFFFF"/>
            <w:vAlign w:val="center"/>
            <w:hideMark/>
          </w:tcPr>
          <w:p w14:paraId="0F5FD5B4"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Aplikovaný výskum metód </w:t>
            </w:r>
            <w:r w:rsidR="00AB207A">
              <w:rPr>
                <w:rFonts w:eastAsia="Times New Roman" w:cs="Times New Roman"/>
                <w:color w:val="000000"/>
                <w:sz w:val="20"/>
                <w:szCs w:val="20"/>
                <w:lang w:val="sk-SK" w:eastAsia="sk-SK"/>
              </w:rPr>
              <w:t>na </w:t>
            </w:r>
            <w:r w:rsidRPr="001F4CCB">
              <w:rPr>
                <w:rFonts w:eastAsia="Times New Roman" w:cs="Times New Roman"/>
                <w:color w:val="000000"/>
                <w:sz w:val="20"/>
                <w:szCs w:val="20"/>
                <w:lang w:val="sk-SK" w:eastAsia="sk-SK"/>
              </w:rPr>
              <w:t xml:space="preserve">určovanie klimatických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hydrologických návrhových veličín</w:t>
            </w:r>
            <w:r w:rsidR="00260062">
              <w:rPr>
                <w:rFonts w:eastAsia="Times New Roman" w:cs="Times New Roman"/>
                <w:color w:val="000000"/>
                <w:sz w:val="20"/>
                <w:szCs w:val="20"/>
                <w:lang w:val="sk-SK" w:eastAsia="sk-SK"/>
              </w:rPr>
              <w:t>.</w:t>
            </w:r>
          </w:p>
        </w:tc>
      </w:tr>
      <w:tr w:rsidR="007A07AC" w:rsidRPr="001F4CCB" w14:paraId="59041F50" w14:textId="77777777" w:rsidTr="00E61CD1">
        <w:trPr>
          <w:trHeight w:val="478"/>
        </w:trPr>
        <w:tc>
          <w:tcPr>
            <w:tcW w:w="1700" w:type="dxa"/>
            <w:vMerge/>
            <w:tcBorders>
              <w:top w:val="nil"/>
              <w:left w:val="single" w:sz="4" w:space="0" w:color="auto"/>
              <w:bottom w:val="single" w:sz="4" w:space="0" w:color="000000"/>
              <w:right w:val="single" w:sz="4" w:space="0" w:color="auto"/>
            </w:tcBorders>
            <w:vAlign w:val="center"/>
            <w:hideMark/>
          </w:tcPr>
          <w:p w14:paraId="18B03A0F"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auto" w:fill="auto"/>
            <w:vAlign w:val="center"/>
            <w:hideMark/>
          </w:tcPr>
          <w:p w14:paraId="3BB00141" w14:textId="77777777" w:rsidR="007A07AC" w:rsidRPr="001F4CCB" w:rsidRDefault="003876B6" w:rsidP="00E61CD1">
            <w:pPr>
              <w:spacing w:after="0"/>
              <w:jc w:val="left"/>
              <w:rPr>
                <w:rFonts w:eastAsia="Times New Roman" w:cs="Times New Roman"/>
                <w:color w:val="000000"/>
                <w:sz w:val="20"/>
                <w:szCs w:val="20"/>
                <w:lang w:val="sk-SK" w:eastAsia="sk-SK"/>
              </w:rPr>
            </w:pPr>
            <w:r>
              <w:rPr>
                <w:rFonts w:eastAsia="Times New Roman" w:cs="Times New Roman"/>
                <w:color w:val="000000"/>
                <w:sz w:val="20"/>
                <w:szCs w:val="20"/>
                <w:lang w:val="sk-SK" w:eastAsia="sk-SK"/>
              </w:rPr>
              <w:t>S</w:t>
            </w:r>
            <w:r w:rsidR="007A07AC" w:rsidRPr="001F4CCB">
              <w:rPr>
                <w:rFonts w:eastAsia="Times New Roman" w:cs="Times New Roman"/>
                <w:color w:val="000000"/>
                <w:sz w:val="20"/>
                <w:szCs w:val="20"/>
                <w:lang w:val="sk-SK" w:eastAsia="sk-SK"/>
              </w:rPr>
              <w:t xml:space="preserve">lovenská technická univerzita </w:t>
            </w:r>
            <w:r w:rsidR="00AB207A">
              <w:rPr>
                <w:rFonts w:eastAsia="Times New Roman" w:cs="Times New Roman"/>
                <w:color w:val="000000"/>
                <w:sz w:val="20"/>
                <w:szCs w:val="20"/>
                <w:lang w:val="sk-SK" w:eastAsia="sk-SK"/>
              </w:rPr>
              <w:t>v </w:t>
            </w:r>
            <w:r w:rsidR="007A07AC" w:rsidRPr="001F4CCB">
              <w:rPr>
                <w:rFonts w:eastAsia="Times New Roman" w:cs="Times New Roman"/>
                <w:color w:val="000000"/>
                <w:sz w:val="20"/>
                <w:szCs w:val="20"/>
                <w:lang w:val="sk-SK" w:eastAsia="sk-SK"/>
              </w:rPr>
              <w:t>Bratislave</w:t>
            </w:r>
          </w:p>
        </w:tc>
        <w:tc>
          <w:tcPr>
            <w:tcW w:w="5615" w:type="dxa"/>
            <w:tcBorders>
              <w:top w:val="nil"/>
              <w:left w:val="nil"/>
              <w:bottom w:val="single" w:sz="4" w:space="0" w:color="auto"/>
              <w:right w:val="single" w:sz="4" w:space="0" w:color="auto"/>
            </w:tcBorders>
            <w:shd w:val="clear" w:color="auto" w:fill="auto"/>
            <w:vAlign w:val="center"/>
            <w:hideMark/>
          </w:tcPr>
          <w:p w14:paraId="6A2CF01B"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Centrum </w:t>
            </w:r>
            <w:proofErr w:type="spellStart"/>
            <w:r w:rsidRPr="001F4CCB">
              <w:rPr>
                <w:rFonts w:eastAsia="Times New Roman" w:cs="Times New Roman"/>
                <w:color w:val="000000"/>
                <w:sz w:val="20"/>
                <w:szCs w:val="20"/>
                <w:lang w:val="sk-SK" w:eastAsia="sk-SK"/>
              </w:rPr>
              <w:t>excelentnosti</w:t>
            </w:r>
            <w:proofErr w:type="spellEnd"/>
            <w:r w:rsidRPr="001F4CCB">
              <w:rPr>
                <w:rFonts w:eastAsia="Times New Roman" w:cs="Times New Roman"/>
                <w:color w:val="000000"/>
                <w:sz w:val="20"/>
                <w:szCs w:val="20"/>
                <w:lang w:val="sk-SK" w:eastAsia="sk-SK"/>
              </w:rPr>
              <w:t xml:space="preserve"> integrovanej protipovodňovej ochrany územia</w:t>
            </w:r>
            <w:r w:rsidR="00260062">
              <w:rPr>
                <w:rFonts w:eastAsia="Times New Roman" w:cs="Times New Roman"/>
                <w:color w:val="000000"/>
                <w:sz w:val="20"/>
                <w:szCs w:val="20"/>
                <w:lang w:val="sk-SK" w:eastAsia="sk-SK"/>
              </w:rPr>
              <w:t>.</w:t>
            </w:r>
          </w:p>
        </w:tc>
      </w:tr>
      <w:tr w:rsidR="007A07AC" w:rsidRPr="001F4CCB" w14:paraId="602C4BD2" w14:textId="77777777" w:rsidTr="00E61CD1">
        <w:trPr>
          <w:trHeight w:val="570"/>
        </w:trPr>
        <w:tc>
          <w:tcPr>
            <w:tcW w:w="1700" w:type="dxa"/>
            <w:vMerge/>
            <w:tcBorders>
              <w:top w:val="nil"/>
              <w:left w:val="single" w:sz="4" w:space="0" w:color="auto"/>
              <w:bottom w:val="single" w:sz="4" w:space="0" w:color="000000"/>
              <w:right w:val="single" w:sz="4" w:space="0" w:color="auto"/>
            </w:tcBorders>
            <w:vAlign w:val="center"/>
            <w:hideMark/>
          </w:tcPr>
          <w:p w14:paraId="0E32224C"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auto" w:fill="auto"/>
            <w:vAlign w:val="center"/>
            <w:hideMark/>
          </w:tcPr>
          <w:p w14:paraId="345A761B"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Technická univerzita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Košiciach</w:t>
            </w:r>
          </w:p>
        </w:tc>
        <w:tc>
          <w:tcPr>
            <w:tcW w:w="5615" w:type="dxa"/>
            <w:tcBorders>
              <w:top w:val="nil"/>
              <w:left w:val="nil"/>
              <w:bottom w:val="single" w:sz="4" w:space="0" w:color="auto"/>
              <w:right w:val="single" w:sz="4" w:space="0" w:color="auto"/>
            </w:tcBorders>
            <w:shd w:val="clear" w:color="auto" w:fill="auto"/>
            <w:vAlign w:val="center"/>
            <w:hideMark/>
          </w:tcPr>
          <w:p w14:paraId="0D71C201"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Kompetenčné centrum znalostných technológií pre inovácie produkčných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 xml:space="preserve">ystémov </w:t>
            </w:r>
            <w:r w:rsidR="00AB207A">
              <w:rPr>
                <w:rFonts w:eastAsia="Times New Roman" w:cs="Times New Roman"/>
                <w:color w:val="000000"/>
                <w:sz w:val="20"/>
                <w:szCs w:val="20"/>
                <w:lang w:val="sk-SK" w:eastAsia="sk-SK"/>
              </w:rPr>
              <w:t>v </w:t>
            </w:r>
            <w:r w:rsidRPr="001F4CCB">
              <w:rPr>
                <w:rFonts w:eastAsia="Times New Roman" w:cs="Times New Roman"/>
                <w:color w:val="000000"/>
                <w:sz w:val="20"/>
                <w:szCs w:val="20"/>
                <w:lang w:val="sk-SK" w:eastAsia="sk-SK"/>
              </w:rPr>
              <w:t xml:space="preserve">priemysle </w:t>
            </w:r>
            <w:r w:rsidR="00AB207A">
              <w:rPr>
                <w:rFonts w:eastAsia="Times New Roman" w:cs="Times New Roman"/>
                <w:color w:val="000000"/>
                <w:sz w:val="20"/>
                <w:szCs w:val="20"/>
                <w:lang w:val="sk-SK" w:eastAsia="sk-SK"/>
              </w:rPr>
              <w:t>a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lužbách</w:t>
            </w:r>
            <w:r w:rsidR="00260062">
              <w:rPr>
                <w:rFonts w:eastAsia="Times New Roman" w:cs="Times New Roman"/>
                <w:color w:val="000000"/>
                <w:sz w:val="20"/>
                <w:szCs w:val="20"/>
                <w:lang w:val="sk-SK" w:eastAsia="sk-SK"/>
              </w:rPr>
              <w:t>.</w:t>
            </w:r>
          </w:p>
        </w:tc>
      </w:tr>
      <w:tr w:rsidR="007A07AC" w:rsidRPr="001F4CCB" w14:paraId="43663DBE" w14:textId="77777777" w:rsidTr="00E61CD1">
        <w:trPr>
          <w:trHeight w:val="720"/>
        </w:trPr>
        <w:tc>
          <w:tcPr>
            <w:tcW w:w="1700" w:type="dxa"/>
            <w:vMerge/>
            <w:tcBorders>
              <w:top w:val="nil"/>
              <w:left w:val="single" w:sz="4" w:space="0" w:color="auto"/>
              <w:bottom w:val="single" w:sz="4" w:space="0" w:color="000000"/>
              <w:right w:val="single" w:sz="4" w:space="0" w:color="auto"/>
            </w:tcBorders>
            <w:vAlign w:val="center"/>
            <w:hideMark/>
          </w:tcPr>
          <w:p w14:paraId="1E659E9E" w14:textId="77777777" w:rsidR="007A07AC" w:rsidRPr="001F4CCB" w:rsidRDefault="007A07AC" w:rsidP="00E61CD1">
            <w:pPr>
              <w:spacing w:after="0"/>
              <w:jc w:val="left"/>
              <w:rPr>
                <w:rFonts w:eastAsia="Times New Roman" w:cs="Times New Roman"/>
                <w:color w:val="000000"/>
                <w:sz w:val="20"/>
                <w:szCs w:val="20"/>
                <w:lang w:val="sk-SK" w:eastAsia="sk-SK"/>
              </w:rPr>
            </w:pPr>
          </w:p>
        </w:tc>
        <w:tc>
          <w:tcPr>
            <w:tcW w:w="2198" w:type="dxa"/>
            <w:tcBorders>
              <w:top w:val="nil"/>
              <w:left w:val="nil"/>
              <w:bottom w:val="single" w:sz="4" w:space="0" w:color="auto"/>
              <w:right w:val="single" w:sz="4" w:space="0" w:color="auto"/>
            </w:tcBorders>
            <w:shd w:val="clear" w:color="auto" w:fill="auto"/>
            <w:vAlign w:val="center"/>
            <w:hideMark/>
          </w:tcPr>
          <w:p w14:paraId="3B82D962" w14:textId="77777777" w:rsidR="007A07AC" w:rsidRPr="001F4CCB" w:rsidRDefault="007A07AC" w:rsidP="00E61CD1">
            <w:pPr>
              <w:spacing w:after="0"/>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Výskumný ústav vodného hospodárstva</w:t>
            </w:r>
          </w:p>
        </w:tc>
        <w:tc>
          <w:tcPr>
            <w:tcW w:w="5615" w:type="dxa"/>
            <w:tcBorders>
              <w:top w:val="nil"/>
              <w:left w:val="nil"/>
              <w:bottom w:val="single" w:sz="4" w:space="0" w:color="auto"/>
              <w:right w:val="single" w:sz="4" w:space="0" w:color="auto"/>
            </w:tcBorders>
            <w:shd w:val="clear" w:color="auto" w:fill="auto"/>
            <w:vAlign w:val="center"/>
            <w:hideMark/>
          </w:tcPr>
          <w:p w14:paraId="25DA511B" w14:textId="77777777" w:rsidR="007A07AC" w:rsidRPr="001F4CCB" w:rsidRDefault="007A07AC" w:rsidP="00E61CD1">
            <w:pPr>
              <w:spacing w:after="100" w:afterAutospacing="1"/>
              <w:jc w:val="left"/>
              <w:rPr>
                <w:rFonts w:eastAsia="Times New Roman" w:cs="Times New Roman"/>
                <w:color w:val="000000"/>
                <w:sz w:val="20"/>
                <w:szCs w:val="20"/>
                <w:lang w:val="sk-SK" w:eastAsia="sk-SK"/>
              </w:rPr>
            </w:pPr>
            <w:r w:rsidRPr="001F4CCB">
              <w:rPr>
                <w:rFonts w:eastAsia="Times New Roman" w:cs="Times New Roman"/>
                <w:color w:val="000000"/>
                <w:sz w:val="20"/>
                <w:szCs w:val="20"/>
                <w:lang w:val="sk-SK" w:eastAsia="sk-SK"/>
              </w:rPr>
              <w:t xml:space="preserve">Tvorba </w:t>
            </w:r>
            <w:r w:rsidR="00AB207A">
              <w:rPr>
                <w:rFonts w:eastAsia="Times New Roman" w:cs="Times New Roman"/>
                <w:color w:val="000000"/>
                <w:sz w:val="20"/>
                <w:szCs w:val="20"/>
                <w:lang w:val="sk-SK" w:eastAsia="sk-SK"/>
              </w:rPr>
              <w:t>a </w:t>
            </w:r>
            <w:r w:rsidRPr="001F4CCB">
              <w:rPr>
                <w:rFonts w:eastAsia="Times New Roman" w:cs="Times New Roman"/>
                <w:color w:val="000000"/>
                <w:sz w:val="20"/>
                <w:szCs w:val="20"/>
                <w:lang w:val="sk-SK" w:eastAsia="sk-SK"/>
              </w:rPr>
              <w:t xml:space="preserve">vývoj environmentálnych technológií pri protipovodňovej ochrane </w:t>
            </w:r>
            <w:r w:rsidR="003876B6">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ídiel Malokarpatskej oblasti – prípadová štúdia Modra</w:t>
            </w:r>
            <w:r w:rsidR="00260062">
              <w:rPr>
                <w:rFonts w:eastAsia="Times New Roman" w:cs="Times New Roman"/>
                <w:color w:val="000000"/>
                <w:sz w:val="20"/>
                <w:szCs w:val="20"/>
                <w:lang w:val="sk-SK" w:eastAsia="sk-SK"/>
              </w:rPr>
              <w:t>.</w:t>
            </w:r>
          </w:p>
        </w:tc>
      </w:tr>
    </w:tbl>
    <w:p w14:paraId="054C97B8" w14:textId="75F88D7F" w:rsidR="005220D6" w:rsidRPr="00D54D94" w:rsidRDefault="0097435E" w:rsidP="005220D6">
      <w:pPr>
        <w:spacing w:before="120" w:after="120"/>
        <w:rPr>
          <w:rFonts w:ascii="Times New Roman" w:hAnsi="Times New Roman" w:cs="Times New Roman"/>
          <w:color w:val="000000"/>
          <w:szCs w:val="20"/>
          <w:lang w:val="sk-SK"/>
        </w:rPr>
      </w:pPr>
      <w:r>
        <w:rPr>
          <w:rFonts w:ascii="Times New Roman" w:hAnsi="Times New Roman" w:cs="Times New Roman"/>
          <w:color w:val="000000"/>
          <w:szCs w:val="20"/>
          <w:lang w:val="sk-SK"/>
        </w:rPr>
        <w:t xml:space="preserve">Pri príprave adaptačného akčného plánu bude vykonaná analýza </w:t>
      </w:r>
      <w:r w:rsidRPr="00EB5C69">
        <w:rPr>
          <w:rFonts w:ascii="Times New Roman" w:hAnsi="Times New Roman" w:cs="Times New Roman"/>
          <w:color w:val="000000"/>
          <w:szCs w:val="20"/>
          <w:lang w:val="sk-SK"/>
        </w:rPr>
        <w:t xml:space="preserve">výskumných projektov zameraných </w:t>
      </w:r>
      <w:r w:rsidR="00AB207A">
        <w:rPr>
          <w:rFonts w:ascii="Times New Roman" w:hAnsi="Times New Roman" w:cs="Times New Roman"/>
          <w:color w:val="000000"/>
          <w:szCs w:val="20"/>
          <w:lang w:val="sk-SK"/>
        </w:rPr>
        <w:t>na </w:t>
      </w:r>
      <w:r w:rsidRPr="00EB5C69">
        <w:rPr>
          <w:rFonts w:ascii="Times New Roman" w:hAnsi="Times New Roman" w:cs="Times New Roman"/>
          <w:color w:val="000000"/>
          <w:szCs w:val="20"/>
          <w:lang w:val="sk-SK"/>
        </w:rPr>
        <w:t>adaptáciu</w:t>
      </w:r>
      <w:r>
        <w:rPr>
          <w:rFonts w:ascii="Times New Roman" w:hAnsi="Times New Roman" w:cs="Times New Roman"/>
          <w:color w:val="000000"/>
          <w:szCs w:val="20"/>
          <w:lang w:val="sk-SK"/>
        </w:rPr>
        <w:t xml:space="preserve"> </w:t>
      </w:r>
      <w:r w:rsidR="00AB207A">
        <w:rPr>
          <w:rFonts w:ascii="Times New Roman" w:hAnsi="Times New Roman" w:cs="Times New Roman"/>
          <w:color w:val="000000"/>
          <w:szCs w:val="20"/>
          <w:lang w:val="sk-SK"/>
        </w:rPr>
        <w:t>na </w:t>
      </w:r>
      <w:r>
        <w:rPr>
          <w:rFonts w:ascii="Times New Roman" w:hAnsi="Times New Roman" w:cs="Times New Roman"/>
          <w:color w:val="000000"/>
          <w:szCs w:val="20"/>
          <w:lang w:val="sk-SK"/>
        </w:rPr>
        <w:t>zmenu</w:t>
      </w:r>
      <w:r w:rsidRPr="00EB5C69">
        <w:rPr>
          <w:rFonts w:ascii="Times New Roman" w:hAnsi="Times New Roman" w:cs="Times New Roman"/>
          <w:color w:val="000000"/>
          <w:szCs w:val="20"/>
          <w:lang w:val="sk-SK"/>
        </w:rPr>
        <w:t xml:space="preserve"> klímy</w:t>
      </w:r>
      <w:r>
        <w:rPr>
          <w:rFonts w:ascii="Times New Roman" w:hAnsi="Times New Roman" w:cs="Times New Roman"/>
          <w:color w:val="000000"/>
          <w:szCs w:val="20"/>
          <w:lang w:val="sk-SK"/>
        </w:rPr>
        <w:t xml:space="preserve">. Podrobnejšie informácie k zrealizovaným projektom </w:t>
      </w:r>
      <w:r w:rsidR="003876B6">
        <w:rPr>
          <w:rFonts w:ascii="Times New Roman" w:hAnsi="Times New Roman" w:cs="Times New Roman"/>
          <w:color w:val="000000"/>
          <w:szCs w:val="20"/>
          <w:lang w:val="sk-SK"/>
        </w:rPr>
        <w:t>s</w:t>
      </w:r>
      <w:r>
        <w:rPr>
          <w:rFonts w:ascii="Times New Roman" w:hAnsi="Times New Roman" w:cs="Times New Roman"/>
          <w:color w:val="000000"/>
          <w:szCs w:val="20"/>
          <w:lang w:val="sk-SK"/>
        </w:rPr>
        <w:t xml:space="preserve">ú dostupné </w:t>
      </w:r>
      <w:r w:rsidR="00AB207A">
        <w:rPr>
          <w:rFonts w:ascii="Times New Roman" w:hAnsi="Times New Roman" w:cs="Times New Roman"/>
          <w:color w:val="000000"/>
          <w:szCs w:val="20"/>
          <w:lang w:val="sk-SK"/>
        </w:rPr>
        <w:t>na </w:t>
      </w:r>
      <w:hyperlink r:id="rId36" w:history="1">
        <w:r w:rsidR="003876B6" w:rsidRPr="00047EE1">
          <w:rPr>
            <w:rStyle w:val="Hypertextovprepojenie"/>
            <w:rFonts w:ascii="Times New Roman" w:hAnsi="Times New Roman"/>
            <w:szCs w:val="20"/>
            <w:lang w:val="sk-SK"/>
          </w:rPr>
          <w:t>www.vedatechnika.sk</w:t>
        </w:r>
      </w:hyperlink>
      <w:r w:rsidR="00FB415B">
        <w:rPr>
          <w:rFonts w:ascii="Times New Roman" w:hAnsi="Times New Roman" w:cs="Times New Roman"/>
          <w:color w:val="000000"/>
          <w:szCs w:val="20"/>
          <w:lang w:val="sk-SK"/>
        </w:rPr>
        <w:t xml:space="preserve">. </w:t>
      </w:r>
      <w:r w:rsidR="005220D6" w:rsidRPr="00D54D94">
        <w:rPr>
          <w:rFonts w:ascii="Times New Roman" w:hAnsi="Times New Roman" w:cs="Times New Roman"/>
          <w:color w:val="000000"/>
          <w:szCs w:val="20"/>
          <w:lang w:val="sk-SK"/>
        </w:rPr>
        <w:t>Vedecká a výskumná činnosť pri modelovaní očakávaných prejavov, odhade zraniteľnosti ekosystémov a vybraných sektorov ekonomických činností na zmenu klímy spolu s návrhmi vhodných adaptačných opatrení prebieha na Slovensku dlhodobo a v rôznych realizačných tímoch. Výsledky tejto činnosti sú pravidelne publikované v zborníkoch k </w:t>
      </w:r>
      <w:r w:rsidR="005220D6" w:rsidRPr="00AB6C8F">
        <w:rPr>
          <w:rFonts w:ascii="Times New Roman" w:hAnsi="Times New Roman" w:cs="Times New Roman"/>
          <w:i/>
          <w:color w:val="000000"/>
          <w:szCs w:val="20"/>
          <w:lang w:val="sk-SK"/>
        </w:rPr>
        <w:t>Národnému klimatickému programu SR</w:t>
      </w:r>
      <w:r w:rsidR="005220D6" w:rsidRPr="00D54D94">
        <w:rPr>
          <w:rFonts w:ascii="Times New Roman" w:hAnsi="Times New Roman" w:cs="Times New Roman"/>
          <w:color w:val="000000"/>
          <w:szCs w:val="20"/>
          <w:lang w:val="sk-SK"/>
        </w:rPr>
        <w:t>, ale aj v </w:t>
      </w:r>
      <w:r w:rsidR="005220D6" w:rsidRPr="00AB6C8F">
        <w:rPr>
          <w:rFonts w:ascii="Times New Roman" w:hAnsi="Times New Roman" w:cs="Times New Roman"/>
          <w:i/>
          <w:color w:val="000000"/>
          <w:szCs w:val="20"/>
          <w:lang w:val="sk-SK"/>
        </w:rPr>
        <w:t>Národných správach SR o zmene klímy</w:t>
      </w:r>
      <w:r w:rsidR="005220D6" w:rsidRPr="00D54D94">
        <w:rPr>
          <w:rFonts w:ascii="Times New Roman" w:hAnsi="Times New Roman" w:cs="Times New Roman"/>
          <w:color w:val="000000"/>
          <w:szCs w:val="20"/>
          <w:lang w:val="sk-SK"/>
        </w:rPr>
        <w:t xml:space="preserve"> predkladaných sekretariátu Dohovoru. </w:t>
      </w:r>
    </w:p>
    <w:p w14:paraId="66652045" w14:textId="77777777" w:rsidR="005220D6" w:rsidRPr="00D54D94" w:rsidRDefault="005220D6" w:rsidP="005220D6">
      <w:pPr>
        <w:autoSpaceDE w:val="0"/>
        <w:autoSpaceDN w:val="0"/>
        <w:spacing w:before="120" w:after="120"/>
        <w:rPr>
          <w:rFonts w:ascii="Times New Roman" w:hAnsi="Times New Roman" w:cs="Times New Roman"/>
          <w:color w:val="000000"/>
          <w:szCs w:val="20"/>
          <w:lang w:val="sk-SK"/>
        </w:rPr>
      </w:pPr>
      <w:r w:rsidRPr="00D54D94">
        <w:rPr>
          <w:rFonts w:ascii="Times New Roman" w:hAnsi="Times New Roman" w:cs="Times New Roman"/>
          <w:color w:val="000000"/>
          <w:szCs w:val="20"/>
          <w:lang w:val="sk-SK"/>
        </w:rPr>
        <w:lastRenderedPageBreak/>
        <w:t xml:space="preserve">Z hľadiska medzinárodnej spolupráce sa výskumu v oblasti adaptácie na nepriaznivé dôsledky zmeny klímy a životného prostredia bude venovať veľká pozornosť aj naďalej v rámci posledných výziev rámcového programu EÚ HORIZONT 2020 (napr. </w:t>
      </w:r>
      <w:proofErr w:type="spellStart"/>
      <w:r w:rsidRPr="00D54D94">
        <w:rPr>
          <w:rFonts w:ascii="Times New Roman" w:hAnsi="Times New Roman" w:cs="Times New Roman"/>
          <w:color w:val="000000"/>
          <w:szCs w:val="20"/>
          <w:lang w:val="sk-SK"/>
        </w:rPr>
        <w:t>Energy</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Efficiency</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Competitive</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Low-Carbon</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Energy</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Greening</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the</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Economy</w:t>
      </w:r>
      <w:proofErr w:type="spellEnd"/>
      <w:r w:rsidRPr="00D54D94">
        <w:rPr>
          <w:rFonts w:ascii="Times New Roman" w:hAnsi="Times New Roman" w:cs="Times New Roman"/>
          <w:color w:val="000000"/>
          <w:szCs w:val="20"/>
          <w:lang w:val="sk-SK"/>
        </w:rPr>
        <w:t>)</w:t>
      </w:r>
      <w:r>
        <w:rPr>
          <w:rFonts w:ascii="Times New Roman" w:hAnsi="Times New Roman" w:cs="Times New Roman"/>
          <w:color w:val="000000"/>
          <w:szCs w:val="20"/>
          <w:lang w:val="sk-SK"/>
        </w:rPr>
        <w:t>,</w:t>
      </w:r>
      <w:r w:rsidRPr="00D54D94">
        <w:rPr>
          <w:rFonts w:ascii="Times New Roman" w:hAnsi="Times New Roman" w:cs="Times New Roman"/>
          <w:color w:val="000000"/>
          <w:szCs w:val="20"/>
          <w:lang w:val="sk-SK"/>
        </w:rPr>
        <w:t xml:space="preserve"> ale tiež v</w:t>
      </w:r>
      <w:r>
        <w:rPr>
          <w:rFonts w:ascii="Times New Roman" w:hAnsi="Times New Roman" w:cs="Times New Roman"/>
          <w:color w:val="000000"/>
          <w:szCs w:val="20"/>
          <w:lang w:val="sk-SK"/>
        </w:rPr>
        <w:t> </w:t>
      </w:r>
      <w:r w:rsidRPr="00D54D94">
        <w:rPr>
          <w:rFonts w:ascii="Times New Roman" w:hAnsi="Times New Roman" w:cs="Times New Roman"/>
          <w:color w:val="000000"/>
          <w:szCs w:val="20"/>
          <w:lang w:val="sk-SK"/>
        </w:rPr>
        <w:t>novo</w:t>
      </w:r>
      <w:r>
        <w:rPr>
          <w:rFonts w:ascii="Times New Roman" w:hAnsi="Times New Roman" w:cs="Times New Roman"/>
          <w:color w:val="000000"/>
          <w:szCs w:val="20"/>
          <w:lang w:val="sk-SK"/>
        </w:rPr>
        <w:t xml:space="preserve"> </w:t>
      </w:r>
      <w:r w:rsidRPr="00D54D94">
        <w:rPr>
          <w:rFonts w:ascii="Times New Roman" w:hAnsi="Times New Roman" w:cs="Times New Roman"/>
          <w:color w:val="000000"/>
          <w:szCs w:val="20"/>
          <w:lang w:val="sk-SK"/>
        </w:rPr>
        <w:t xml:space="preserve">pripravovanom </w:t>
      </w:r>
      <w:r>
        <w:rPr>
          <w:rFonts w:ascii="Times New Roman" w:hAnsi="Times New Roman" w:cs="Times New Roman"/>
          <w:color w:val="000000"/>
          <w:szCs w:val="20"/>
          <w:lang w:val="sk-SK"/>
        </w:rPr>
        <w:t xml:space="preserve">         </w:t>
      </w:r>
      <w:r w:rsidRPr="00D54D94">
        <w:rPr>
          <w:rFonts w:ascii="Times New Roman" w:hAnsi="Times New Roman" w:cs="Times New Roman"/>
          <w:color w:val="000000"/>
          <w:szCs w:val="20"/>
          <w:lang w:val="sk-SK"/>
        </w:rPr>
        <w:t xml:space="preserve">9. rámcovom programe EÚ, a v ďalších medzinárodných programoch, iniciatívach a schémach podpory v rámci Európskeho výskumného priestoru (napr. COST, EUREKA, Stratégia EÚ pre Dunajský región, aktivity Európskej vesmírnej agentúry, iniciatívy Spoločného programovania, výzvy programov cezhraničnej spolupráce, atď.). </w:t>
      </w:r>
    </w:p>
    <w:p w14:paraId="5093DA45" w14:textId="77777777" w:rsidR="005220D6" w:rsidRPr="00D54D94" w:rsidRDefault="005220D6" w:rsidP="005220D6">
      <w:pPr>
        <w:autoSpaceDE w:val="0"/>
        <w:autoSpaceDN w:val="0"/>
        <w:spacing w:before="120" w:after="120"/>
        <w:rPr>
          <w:rFonts w:ascii="Times New Roman" w:hAnsi="Times New Roman" w:cs="Times New Roman"/>
          <w:color w:val="000000"/>
          <w:szCs w:val="20"/>
          <w:lang w:val="sk-SK"/>
        </w:rPr>
      </w:pPr>
      <w:r w:rsidRPr="00D54D94">
        <w:rPr>
          <w:rFonts w:ascii="Times New Roman" w:hAnsi="Times New Roman" w:cs="Times New Roman"/>
          <w:color w:val="000000"/>
          <w:szCs w:val="20"/>
          <w:lang w:val="sk-SK"/>
        </w:rPr>
        <w:t>V rámci Stratégie EÚ pre podunajský región vznikla v máji 2016 Dunajská sieť pre koordinované financovanie, ktorej cieľom je zintenzívnenie vedecko-výskumných aktivít v dunajskom regióne; koordinácia/</w:t>
      </w:r>
      <w:r>
        <w:rPr>
          <w:rFonts w:ascii="Times New Roman" w:hAnsi="Times New Roman" w:cs="Times New Roman"/>
          <w:color w:val="000000"/>
          <w:szCs w:val="20"/>
          <w:lang w:val="sk-SK"/>
        </w:rPr>
        <w:t xml:space="preserve"> </w:t>
      </w:r>
      <w:r w:rsidRPr="00D54D94">
        <w:rPr>
          <w:rFonts w:ascii="Times New Roman" w:hAnsi="Times New Roman" w:cs="Times New Roman"/>
          <w:color w:val="000000"/>
          <w:szCs w:val="20"/>
          <w:lang w:val="sk-SK"/>
        </w:rPr>
        <w:t>zosynchronizovanie/</w:t>
      </w:r>
      <w:r>
        <w:rPr>
          <w:rFonts w:ascii="Times New Roman" w:hAnsi="Times New Roman" w:cs="Times New Roman"/>
          <w:color w:val="000000"/>
          <w:szCs w:val="20"/>
          <w:lang w:val="sk-SK"/>
        </w:rPr>
        <w:t xml:space="preserve"> </w:t>
      </w:r>
      <w:r w:rsidRPr="00D54D94">
        <w:rPr>
          <w:rFonts w:ascii="Times New Roman" w:hAnsi="Times New Roman" w:cs="Times New Roman"/>
          <w:color w:val="000000"/>
          <w:szCs w:val="20"/>
          <w:lang w:val="sk-SK"/>
        </w:rPr>
        <w:t xml:space="preserve">zastrešenie rôznych národných, bilaterálnych, regionálnych aktivít, ktoré posilní multilaterálnu spoluprácu; realizácia konkrétnych spoločných akcií na podporu vedecko-výskumných aktivít; či stimulovanie vzájomnej spolupráce v rámci už existujúcich, ale aj nových iniciatív, výziev, projektových spoluprác, spoločných publikácií, a pod. Predpokladá sa, že v rámci spolupráce medzi krajinami dunajského regiónu budú podporované o. i. projekty výskumu a vývoja zamerané na adaptáciu v povodí Dunaja (napr. výskum hydrodynamiky, </w:t>
      </w:r>
      <w:proofErr w:type="spellStart"/>
      <w:r w:rsidRPr="00D54D94">
        <w:rPr>
          <w:rFonts w:ascii="Times New Roman" w:hAnsi="Times New Roman" w:cs="Times New Roman"/>
          <w:color w:val="000000"/>
          <w:szCs w:val="20"/>
          <w:lang w:val="sk-SK"/>
        </w:rPr>
        <w:t>morfodynamiky</w:t>
      </w:r>
      <w:proofErr w:type="spellEnd"/>
      <w:r w:rsidRPr="00D54D94">
        <w:rPr>
          <w:rFonts w:ascii="Times New Roman" w:hAnsi="Times New Roman" w:cs="Times New Roman"/>
          <w:color w:val="000000"/>
          <w:szCs w:val="20"/>
          <w:lang w:val="sk-SK"/>
        </w:rPr>
        <w:t>, transport sedimentov a ekologické procesy v rôznych úsekoch toku Dunaja), ale tiež na ekologické inovácie, ktoré majú z hľadiska realizácie stratégie</w:t>
      </w:r>
      <w:r w:rsidR="00DD3C46">
        <w:rPr>
          <w:rFonts w:ascii="Times New Roman" w:hAnsi="Times New Roman" w:cs="Times New Roman"/>
          <w:color w:val="000000"/>
          <w:szCs w:val="20"/>
          <w:lang w:val="sk-SK"/>
        </w:rPr>
        <w:t xml:space="preserve"> Európa 2020 zásadný význam na </w:t>
      </w:r>
      <w:r w:rsidRPr="00D54D94">
        <w:rPr>
          <w:rFonts w:ascii="Times New Roman" w:hAnsi="Times New Roman" w:cs="Times New Roman"/>
          <w:color w:val="000000"/>
          <w:szCs w:val="20"/>
          <w:lang w:val="sk-SK"/>
        </w:rPr>
        <w:t xml:space="preserve">zabezpečenie inteligentného, udržateľného a </w:t>
      </w:r>
      <w:proofErr w:type="spellStart"/>
      <w:r w:rsidRPr="00D54D94">
        <w:rPr>
          <w:rFonts w:ascii="Times New Roman" w:hAnsi="Times New Roman" w:cs="Times New Roman"/>
          <w:color w:val="000000"/>
          <w:szCs w:val="20"/>
          <w:lang w:val="sk-SK"/>
        </w:rPr>
        <w:t>inkluzívneho</w:t>
      </w:r>
      <w:proofErr w:type="spellEnd"/>
      <w:r w:rsidRPr="00D54D94">
        <w:rPr>
          <w:rFonts w:ascii="Times New Roman" w:hAnsi="Times New Roman" w:cs="Times New Roman"/>
          <w:color w:val="000000"/>
          <w:szCs w:val="20"/>
          <w:lang w:val="sk-SK"/>
        </w:rPr>
        <w:t xml:space="preserve"> rastu. </w:t>
      </w:r>
    </w:p>
    <w:p w14:paraId="532975C9" w14:textId="77777777" w:rsidR="005220D6" w:rsidRPr="00D54D94" w:rsidRDefault="005220D6" w:rsidP="005220D6">
      <w:pPr>
        <w:autoSpaceDE w:val="0"/>
        <w:autoSpaceDN w:val="0"/>
        <w:spacing w:before="120" w:after="120"/>
        <w:rPr>
          <w:rFonts w:ascii="Times New Roman" w:hAnsi="Times New Roman" w:cs="Times New Roman"/>
          <w:color w:val="000000"/>
          <w:szCs w:val="20"/>
          <w:lang w:val="sk-SK"/>
        </w:rPr>
      </w:pPr>
      <w:r w:rsidRPr="00D54D94">
        <w:rPr>
          <w:rFonts w:ascii="Times New Roman" w:hAnsi="Times New Roman" w:cs="Times New Roman"/>
          <w:i/>
          <w:iCs/>
          <w:color w:val="000000"/>
          <w:szCs w:val="20"/>
          <w:lang w:val="sk-SK"/>
        </w:rPr>
        <w:t xml:space="preserve">Program </w:t>
      </w:r>
      <w:proofErr w:type="spellStart"/>
      <w:r w:rsidRPr="00D54D94">
        <w:rPr>
          <w:rFonts w:ascii="Times New Roman" w:hAnsi="Times New Roman" w:cs="Times New Roman"/>
          <w:i/>
          <w:iCs/>
          <w:color w:val="000000"/>
          <w:szCs w:val="20"/>
          <w:lang w:val="sk-SK"/>
        </w:rPr>
        <w:t>Copernicus</w:t>
      </w:r>
      <w:proofErr w:type="spellEnd"/>
      <w:r w:rsidRPr="00D54D94">
        <w:rPr>
          <w:rFonts w:ascii="Times New Roman" w:hAnsi="Times New Roman" w:cs="Times New Roman"/>
          <w:i/>
          <w:iCs/>
          <w:color w:val="000000"/>
          <w:szCs w:val="20"/>
          <w:lang w:val="sk-SK"/>
        </w:rPr>
        <w:t xml:space="preserve"> </w:t>
      </w:r>
      <w:r w:rsidRPr="00D54D94">
        <w:rPr>
          <w:rFonts w:ascii="Times New Roman" w:hAnsi="Times New Roman" w:cs="Times New Roman"/>
          <w:color w:val="000000"/>
          <w:szCs w:val="20"/>
          <w:lang w:val="sk-SK"/>
        </w:rPr>
        <w:t> známy pod starším názvom “GMES” (</w:t>
      </w:r>
      <w:proofErr w:type="spellStart"/>
      <w:r w:rsidRPr="00D54D94">
        <w:rPr>
          <w:rFonts w:ascii="Times New Roman" w:hAnsi="Times New Roman" w:cs="Times New Roman"/>
          <w:color w:val="000000"/>
          <w:szCs w:val="20"/>
          <w:lang w:val="sk-SK"/>
        </w:rPr>
        <w:t>Global</w:t>
      </w:r>
      <w:proofErr w:type="spellEnd"/>
      <w:r w:rsidRPr="00D54D94">
        <w:rPr>
          <w:rFonts w:ascii="Times New Roman" w:hAnsi="Times New Roman" w:cs="Times New Roman"/>
          <w:color w:val="000000"/>
          <w:szCs w:val="20"/>
          <w:lang w:val="sk-SK"/>
        </w:rPr>
        <w:t xml:space="preserve"> Monitoring </w:t>
      </w:r>
      <w:proofErr w:type="spellStart"/>
      <w:r w:rsidRPr="00D54D94">
        <w:rPr>
          <w:rFonts w:ascii="Times New Roman" w:hAnsi="Times New Roman" w:cs="Times New Roman"/>
          <w:color w:val="000000"/>
          <w:szCs w:val="20"/>
          <w:lang w:val="sk-SK"/>
        </w:rPr>
        <w:t>for</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Environment</w:t>
      </w:r>
      <w:proofErr w:type="spellEnd"/>
      <w:r w:rsidRPr="00D54D94">
        <w:rPr>
          <w:rFonts w:ascii="Times New Roman" w:hAnsi="Times New Roman" w:cs="Times New Roman"/>
          <w:color w:val="000000"/>
          <w:szCs w:val="20"/>
          <w:lang w:val="sk-SK"/>
        </w:rPr>
        <w:t xml:space="preserve"> and </w:t>
      </w:r>
      <w:proofErr w:type="spellStart"/>
      <w:r w:rsidRPr="00D54D94">
        <w:rPr>
          <w:rFonts w:ascii="Times New Roman" w:hAnsi="Times New Roman" w:cs="Times New Roman"/>
          <w:color w:val="000000"/>
          <w:szCs w:val="20"/>
          <w:lang w:val="sk-SK"/>
        </w:rPr>
        <w:t>Security</w:t>
      </w:r>
      <w:proofErr w:type="spellEnd"/>
      <w:r w:rsidRPr="00D54D94">
        <w:rPr>
          <w:rFonts w:ascii="Times New Roman" w:hAnsi="Times New Roman" w:cs="Times New Roman"/>
          <w:color w:val="000000"/>
          <w:szCs w:val="20"/>
          <w:lang w:val="sk-SK"/>
        </w:rPr>
        <w:t xml:space="preserve">) je spoločná iniciatíva Európskej komisie a Európskej vesmírnej agentúry, ktorá má za cieľ vybudovať komplexnú sieť určenú na pozorovanie Zeme a prostredníctvom integrovaných dát poskytnúť užívateľom čo najkomplexnejšiu informáciu o stave planéty Zem vo vzťahu k otázkam bezpečnosti a životného prostredia. SR  je spolupracujúcim členom Európskej vesmírnej agentúry od roku 2015 a tak sa môže zapájať prostredníctvom slovenských výskumno-vývojových inštitúcií do PECS projektov (PECS - </w:t>
      </w:r>
      <w:proofErr w:type="spellStart"/>
      <w:r w:rsidRPr="00D54D94">
        <w:rPr>
          <w:rFonts w:ascii="Times New Roman" w:hAnsi="Times New Roman" w:cs="Times New Roman"/>
          <w:color w:val="000000"/>
          <w:szCs w:val="20"/>
          <w:lang w:val="sk-SK"/>
        </w:rPr>
        <w:t>Plan</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for</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European</w:t>
      </w:r>
      <w:proofErr w:type="spellEnd"/>
      <w:r w:rsidRPr="00D54D94">
        <w:rPr>
          <w:rFonts w:ascii="Times New Roman" w:hAnsi="Times New Roman" w:cs="Times New Roman"/>
          <w:color w:val="000000"/>
          <w:szCs w:val="20"/>
          <w:lang w:val="sk-SK"/>
        </w:rPr>
        <w:t xml:space="preserve"> </w:t>
      </w:r>
      <w:proofErr w:type="spellStart"/>
      <w:r w:rsidRPr="00D54D94">
        <w:rPr>
          <w:rFonts w:ascii="Times New Roman" w:hAnsi="Times New Roman" w:cs="Times New Roman"/>
          <w:color w:val="000000"/>
          <w:szCs w:val="20"/>
          <w:lang w:val="sk-SK"/>
        </w:rPr>
        <w:t>Cooperating</w:t>
      </w:r>
      <w:proofErr w:type="spellEnd"/>
      <w:r w:rsidRPr="00D54D94">
        <w:rPr>
          <w:rFonts w:ascii="Times New Roman" w:hAnsi="Times New Roman" w:cs="Times New Roman"/>
          <w:color w:val="000000"/>
          <w:szCs w:val="20"/>
          <w:lang w:val="sk-SK"/>
        </w:rPr>
        <w:t xml:space="preserve">). V roku 2016 bolo úspešných sedem a v roku 2017 deväť PECS projektov (napr. jeden </w:t>
      </w:r>
      <w:r>
        <w:rPr>
          <w:rFonts w:ascii="Times New Roman" w:hAnsi="Times New Roman" w:cs="Times New Roman"/>
          <w:color w:val="000000"/>
          <w:szCs w:val="20"/>
          <w:lang w:val="sk-SK"/>
        </w:rPr>
        <w:t>z úspešných projektov využíva dá</w:t>
      </w:r>
      <w:r w:rsidRPr="00D54D94">
        <w:rPr>
          <w:rFonts w:ascii="Times New Roman" w:hAnsi="Times New Roman" w:cs="Times New Roman"/>
          <w:color w:val="000000"/>
          <w:szCs w:val="20"/>
          <w:lang w:val="sk-SK"/>
        </w:rPr>
        <w:t>ta Sentinelu1).</w:t>
      </w:r>
    </w:p>
    <w:p w14:paraId="78988F5C" w14:textId="32967EAD" w:rsidR="005220D6" w:rsidRPr="00D54D94" w:rsidRDefault="005220D6" w:rsidP="005220D6">
      <w:pPr>
        <w:spacing w:before="120" w:after="120"/>
        <w:rPr>
          <w:rFonts w:ascii="Times New Roman" w:hAnsi="Times New Roman" w:cs="Times New Roman"/>
          <w:color w:val="000000"/>
          <w:szCs w:val="20"/>
          <w:lang w:val="sk-SK"/>
        </w:rPr>
      </w:pPr>
      <w:proofErr w:type="spellStart"/>
      <w:r w:rsidRPr="00D54D94">
        <w:rPr>
          <w:rFonts w:ascii="Times New Roman" w:hAnsi="Times New Roman" w:cs="Times New Roman"/>
          <w:color w:val="000000"/>
          <w:szCs w:val="20"/>
          <w:lang w:val="sk-SK"/>
        </w:rPr>
        <w:t>MŠVVa</w:t>
      </w:r>
      <w:r>
        <w:rPr>
          <w:rFonts w:ascii="Times New Roman" w:hAnsi="Times New Roman" w:cs="Times New Roman"/>
          <w:color w:val="000000"/>
          <w:szCs w:val="20"/>
          <w:lang w:val="sk-SK"/>
        </w:rPr>
        <w:t>Š</w:t>
      </w:r>
      <w:proofErr w:type="spellEnd"/>
      <w:r>
        <w:rPr>
          <w:rFonts w:ascii="Times New Roman" w:hAnsi="Times New Roman" w:cs="Times New Roman"/>
          <w:color w:val="000000"/>
          <w:szCs w:val="20"/>
          <w:lang w:val="sk-SK"/>
        </w:rPr>
        <w:t xml:space="preserve"> SR v rámci programu </w:t>
      </w:r>
      <w:proofErr w:type="spellStart"/>
      <w:r>
        <w:rPr>
          <w:rFonts w:ascii="Times New Roman" w:hAnsi="Times New Roman" w:cs="Times New Roman"/>
          <w:i/>
          <w:color w:val="000000"/>
          <w:szCs w:val="20"/>
          <w:lang w:val="sk-SK"/>
        </w:rPr>
        <w:t>Copernicus</w:t>
      </w:r>
      <w:proofErr w:type="spellEnd"/>
      <w:r w:rsidRPr="00D54D94">
        <w:rPr>
          <w:rFonts w:ascii="Times New Roman" w:hAnsi="Times New Roman" w:cs="Times New Roman"/>
          <w:color w:val="000000"/>
          <w:szCs w:val="20"/>
          <w:lang w:val="sk-SK"/>
        </w:rPr>
        <w:t xml:space="preserve"> (gestorom programu je MŽP SR) spolupracuje s Národnou pracovnou skupinou pre program </w:t>
      </w:r>
      <w:proofErr w:type="spellStart"/>
      <w:r w:rsidRPr="00D54D94">
        <w:rPr>
          <w:rFonts w:ascii="Times New Roman" w:hAnsi="Times New Roman" w:cs="Times New Roman"/>
          <w:color w:val="000000"/>
          <w:szCs w:val="20"/>
          <w:lang w:val="sk-SK"/>
        </w:rPr>
        <w:t>Copernicus</w:t>
      </w:r>
      <w:proofErr w:type="spellEnd"/>
      <w:r w:rsidRPr="00D54D94">
        <w:rPr>
          <w:rFonts w:ascii="Times New Roman" w:hAnsi="Times New Roman" w:cs="Times New Roman"/>
          <w:color w:val="000000"/>
          <w:szCs w:val="20"/>
          <w:lang w:val="sk-SK"/>
        </w:rPr>
        <w:t xml:space="preserve"> (NPS </w:t>
      </w:r>
      <w:proofErr w:type="spellStart"/>
      <w:r w:rsidRPr="00D54D94">
        <w:rPr>
          <w:rFonts w:ascii="Times New Roman" w:hAnsi="Times New Roman" w:cs="Times New Roman"/>
          <w:color w:val="000000"/>
          <w:szCs w:val="20"/>
          <w:lang w:val="sk-SK"/>
        </w:rPr>
        <w:t>Copernicus</w:t>
      </w:r>
      <w:proofErr w:type="spellEnd"/>
      <w:r w:rsidRPr="00D54D94">
        <w:rPr>
          <w:rFonts w:ascii="Times New Roman" w:hAnsi="Times New Roman" w:cs="Times New Roman"/>
          <w:color w:val="000000"/>
          <w:szCs w:val="20"/>
          <w:lang w:val="sk-SK"/>
        </w:rPr>
        <w:t xml:space="preserve">) </w:t>
      </w:r>
      <w:r w:rsidR="00DD3C46">
        <w:rPr>
          <w:rFonts w:ascii="Times New Roman" w:hAnsi="Times New Roman" w:cs="Times New Roman"/>
          <w:bCs/>
          <w:color w:val="000000"/>
          <w:szCs w:val="20"/>
          <w:lang w:val="sk-SK"/>
        </w:rPr>
        <w:t>zriadenou MŽP </w:t>
      </w:r>
      <w:r w:rsidRPr="00D54D94">
        <w:rPr>
          <w:rFonts w:ascii="Times New Roman" w:hAnsi="Times New Roman" w:cs="Times New Roman"/>
          <w:bCs/>
          <w:color w:val="000000"/>
          <w:szCs w:val="20"/>
          <w:lang w:val="sk-SK"/>
        </w:rPr>
        <w:t>SR</w:t>
      </w:r>
      <w:r w:rsidRPr="00D54D94">
        <w:rPr>
          <w:rFonts w:ascii="Times New Roman" w:hAnsi="Times New Roman" w:cs="Times New Roman"/>
          <w:color w:val="000000"/>
          <w:szCs w:val="20"/>
          <w:lang w:val="sk-SK"/>
        </w:rPr>
        <w:t xml:space="preserve">, ktorej členovia sú zástupcovia MŽP SR, </w:t>
      </w:r>
      <w:proofErr w:type="spellStart"/>
      <w:r w:rsidRPr="00D54D94">
        <w:rPr>
          <w:rFonts w:ascii="Times New Roman" w:hAnsi="Times New Roman" w:cs="Times New Roman"/>
          <w:color w:val="000000"/>
          <w:szCs w:val="20"/>
          <w:lang w:val="sk-SK"/>
        </w:rPr>
        <w:t>MŠVVa</w:t>
      </w:r>
      <w:r w:rsidR="004A082C">
        <w:rPr>
          <w:rFonts w:ascii="Times New Roman" w:hAnsi="Times New Roman" w:cs="Times New Roman"/>
          <w:color w:val="000000"/>
          <w:szCs w:val="20"/>
          <w:lang w:val="sk-SK"/>
        </w:rPr>
        <w:t>Š</w:t>
      </w:r>
      <w:proofErr w:type="spellEnd"/>
      <w:r w:rsidRPr="00D54D94">
        <w:rPr>
          <w:rFonts w:ascii="Times New Roman" w:hAnsi="Times New Roman" w:cs="Times New Roman"/>
          <w:color w:val="000000"/>
          <w:szCs w:val="20"/>
          <w:lang w:val="sk-SK"/>
        </w:rPr>
        <w:t xml:space="preserve"> SR, MV SR, </w:t>
      </w:r>
      <w:proofErr w:type="spellStart"/>
      <w:r w:rsidRPr="00D54D94">
        <w:rPr>
          <w:rFonts w:ascii="Times New Roman" w:hAnsi="Times New Roman" w:cs="Times New Roman"/>
          <w:color w:val="000000"/>
          <w:szCs w:val="20"/>
          <w:lang w:val="sk-SK"/>
        </w:rPr>
        <w:t>MPaRV</w:t>
      </w:r>
      <w:proofErr w:type="spellEnd"/>
      <w:r w:rsidRPr="00D54D94">
        <w:rPr>
          <w:rFonts w:ascii="Times New Roman" w:hAnsi="Times New Roman" w:cs="Times New Roman"/>
          <w:color w:val="000000"/>
          <w:szCs w:val="20"/>
          <w:lang w:val="sk-SK"/>
        </w:rPr>
        <w:t xml:space="preserve"> SR, SHMÚ a </w:t>
      </w:r>
      <w:r w:rsidRPr="006B6A03">
        <w:rPr>
          <w:rFonts w:ascii="Times New Roman" w:eastAsia="Cambria" w:hAnsi="Times New Roman" w:cs="Times New Roman"/>
          <w:color w:val="000000"/>
          <w:szCs w:val="24"/>
          <w:lang w:val="sk-SK" w:eastAsia="sk-SK"/>
        </w:rPr>
        <w:t xml:space="preserve">Slovenská agentúra životného prostredia </w:t>
      </w:r>
      <w:r>
        <w:rPr>
          <w:rFonts w:ascii="Times New Roman" w:hAnsi="Times New Roman" w:cs="Times New Roman"/>
          <w:color w:val="000000"/>
          <w:szCs w:val="20"/>
          <w:lang w:val="sk-SK"/>
        </w:rPr>
        <w:t>(</w:t>
      </w:r>
      <w:r w:rsidRPr="008D1346">
        <w:rPr>
          <w:rFonts w:ascii="Times New Roman" w:hAnsi="Times New Roman" w:cs="Times New Roman"/>
          <w:color w:val="000000"/>
          <w:szCs w:val="20"/>
          <w:lang w:val="sk-SK"/>
        </w:rPr>
        <w:t>SAŽP</w:t>
      </w:r>
      <w:r>
        <w:rPr>
          <w:rFonts w:ascii="Times New Roman" w:hAnsi="Times New Roman" w:cs="Times New Roman"/>
          <w:color w:val="000000"/>
          <w:szCs w:val="20"/>
          <w:lang w:val="sk-SK"/>
        </w:rPr>
        <w:t>)</w:t>
      </w:r>
      <w:r w:rsidRPr="00D54D94">
        <w:rPr>
          <w:rFonts w:ascii="Times New Roman" w:hAnsi="Times New Roman" w:cs="Times New Roman"/>
          <w:color w:val="000000"/>
          <w:szCs w:val="20"/>
          <w:lang w:val="sk-SK"/>
        </w:rPr>
        <w:t xml:space="preserve">. Hlavnými úlohami pracovnej skupiny je zabezpečenie distribúcie údajov, šírenie informácií a zvyšovanie povedomia verejnosti v rámci </w:t>
      </w:r>
      <w:r w:rsidRPr="00D54D94">
        <w:rPr>
          <w:rFonts w:ascii="Times New Roman" w:hAnsi="Times New Roman" w:cs="Times New Roman"/>
          <w:bCs/>
          <w:color w:val="000000"/>
          <w:szCs w:val="20"/>
          <w:lang w:val="sk-SK"/>
        </w:rPr>
        <w:t>pozemného segmentu programu COPERNICUS</w:t>
      </w:r>
      <w:r w:rsidRPr="00D54D94">
        <w:rPr>
          <w:rFonts w:ascii="Times New Roman" w:hAnsi="Times New Roman" w:cs="Times New Roman"/>
          <w:color w:val="000000"/>
          <w:szCs w:val="20"/>
          <w:lang w:val="sk-SK"/>
        </w:rPr>
        <w:t>.  Slovenská republika je pravidelne prizývaná  na rokovania programovej rady Európskej vesmírnej agentúry</w:t>
      </w:r>
      <w:r>
        <w:rPr>
          <w:rFonts w:ascii="Times New Roman" w:hAnsi="Times New Roman" w:cs="Times New Roman"/>
          <w:color w:val="000000"/>
          <w:szCs w:val="20"/>
          <w:lang w:val="sk-SK"/>
        </w:rPr>
        <w:t xml:space="preserve"> (ESA)</w:t>
      </w:r>
      <w:r w:rsidRPr="00D54D94">
        <w:rPr>
          <w:rFonts w:ascii="Times New Roman" w:hAnsi="Times New Roman" w:cs="Times New Roman"/>
          <w:color w:val="000000"/>
          <w:szCs w:val="20"/>
          <w:lang w:val="sk-SK"/>
        </w:rPr>
        <w:t xml:space="preserve"> PB-EO na základe zmluvy o európskom spolupracujúcom štáte medzi SR (prostredníctvom </w:t>
      </w:r>
      <w:proofErr w:type="spellStart"/>
      <w:r w:rsidRPr="00D54D94">
        <w:rPr>
          <w:rFonts w:ascii="Times New Roman" w:hAnsi="Times New Roman" w:cs="Times New Roman"/>
          <w:color w:val="000000"/>
          <w:szCs w:val="20"/>
          <w:lang w:val="sk-SK"/>
        </w:rPr>
        <w:t>MŠVVaŠ</w:t>
      </w:r>
      <w:proofErr w:type="spellEnd"/>
      <w:r w:rsidRPr="00D54D94">
        <w:rPr>
          <w:rFonts w:ascii="Times New Roman" w:hAnsi="Times New Roman" w:cs="Times New Roman"/>
          <w:color w:val="000000"/>
          <w:szCs w:val="20"/>
          <w:lang w:val="sk-SK"/>
        </w:rPr>
        <w:t xml:space="preserve"> SR) a ESA. Expertmi SR v PB-EO v ESA sú dvaja zástupcovia </w:t>
      </w:r>
      <w:proofErr w:type="spellStart"/>
      <w:r w:rsidRPr="00D54D94">
        <w:rPr>
          <w:rFonts w:ascii="Times New Roman" w:hAnsi="Times New Roman" w:cs="Times New Roman"/>
          <w:color w:val="000000"/>
          <w:szCs w:val="20"/>
          <w:lang w:val="sk-SK"/>
        </w:rPr>
        <w:t>MŠVVaŠ</w:t>
      </w:r>
      <w:proofErr w:type="spellEnd"/>
      <w:r w:rsidRPr="00D54D94">
        <w:rPr>
          <w:rFonts w:ascii="Times New Roman" w:hAnsi="Times New Roman" w:cs="Times New Roman"/>
          <w:color w:val="000000"/>
          <w:szCs w:val="20"/>
          <w:lang w:val="sk-SK"/>
        </w:rPr>
        <w:t xml:space="preserve"> SR </w:t>
      </w:r>
      <w:r w:rsidRPr="00D54D94">
        <w:rPr>
          <w:rFonts w:ascii="Times New Roman" w:hAnsi="Times New Roman" w:cs="Times New Roman"/>
          <w:bCs/>
          <w:color w:val="000000"/>
          <w:szCs w:val="20"/>
          <w:lang w:val="sk-SK"/>
        </w:rPr>
        <w:t>nominovaní MŽP SR</w:t>
      </w:r>
      <w:r w:rsidRPr="00D54D94">
        <w:rPr>
          <w:rFonts w:ascii="Times New Roman" w:hAnsi="Times New Roman" w:cs="Times New Roman"/>
          <w:color w:val="000000"/>
          <w:szCs w:val="20"/>
          <w:lang w:val="sk-SK"/>
        </w:rPr>
        <w:t>. V súvislosti s programom sú pre SR dôležité informácie o </w:t>
      </w:r>
      <w:r w:rsidRPr="00D54D94">
        <w:rPr>
          <w:rFonts w:ascii="Times New Roman" w:hAnsi="Times New Roman" w:cs="Times New Roman"/>
          <w:bCs/>
          <w:color w:val="000000"/>
          <w:szCs w:val="20"/>
          <w:lang w:val="sk-SK"/>
        </w:rPr>
        <w:t xml:space="preserve">vesmírnom komponente programu </w:t>
      </w:r>
      <w:proofErr w:type="spellStart"/>
      <w:r w:rsidRPr="00D54D94">
        <w:rPr>
          <w:rFonts w:ascii="Times New Roman" w:hAnsi="Times New Roman" w:cs="Times New Roman"/>
          <w:bCs/>
          <w:color w:val="000000"/>
          <w:szCs w:val="20"/>
          <w:lang w:val="sk-SK"/>
        </w:rPr>
        <w:t>Copernicus</w:t>
      </w:r>
      <w:proofErr w:type="spellEnd"/>
      <w:r w:rsidRPr="00D54D94">
        <w:rPr>
          <w:rFonts w:ascii="Times New Roman" w:hAnsi="Times New Roman" w:cs="Times New Roman"/>
          <w:color w:val="000000"/>
          <w:szCs w:val="20"/>
          <w:lang w:val="sk-SK"/>
        </w:rPr>
        <w:t xml:space="preserve">, predovšetkým informácie o stave a financovaní programu </w:t>
      </w:r>
      <w:proofErr w:type="spellStart"/>
      <w:r w:rsidRPr="00D54D94">
        <w:rPr>
          <w:rFonts w:ascii="Times New Roman" w:hAnsi="Times New Roman" w:cs="Times New Roman"/>
          <w:color w:val="000000"/>
          <w:szCs w:val="20"/>
          <w:lang w:val="sk-SK"/>
        </w:rPr>
        <w:t>Copernicus</w:t>
      </w:r>
      <w:proofErr w:type="spellEnd"/>
      <w:r w:rsidRPr="00D54D94">
        <w:rPr>
          <w:rFonts w:ascii="Times New Roman" w:hAnsi="Times New Roman" w:cs="Times New Roman"/>
          <w:color w:val="000000"/>
          <w:szCs w:val="20"/>
          <w:lang w:val="sk-SK"/>
        </w:rPr>
        <w:t>,  meteorologických misiách a ostatných misiách pozorovania Zeme.</w:t>
      </w:r>
    </w:p>
    <w:p w14:paraId="0FC0B97B" w14:textId="77777777" w:rsidR="005220D6" w:rsidRPr="00D54D94" w:rsidRDefault="005220D6" w:rsidP="005220D6">
      <w:pPr>
        <w:spacing w:before="120" w:after="120"/>
        <w:rPr>
          <w:rFonts w:ascii="Times New Roman" w:hAnsi="Times New Roman" w:cs="Times New Roman"/>
          <w:color w:val="000000"/>
          <w:szCs w:val="20"/>
          <w:lang w:val="sk-SK"/>
        </w:rPr>
      </w:pPr>
      <w:r w:rsidRPr="00D54D94">
        <w:rPr>
          <w:rFonts w:ascii="Times New Roman" w:hAnsi="Times New Roman" w:cs="Times New Roman"/>
          <w:color w:val="000000"/>
          <w:szCs w:val="20"/>
          <w:lang w:val="sk-SK"/>
        </w:rPr>
        <w:t xml:space="preserve">Prehľad </w:t>
      </w:r>
      <w:r>
        <w:rPr>
          <w:rFonts w:ascii="Times New Roman" w:hAnsi="Times New Roman" w:cs="Times New Roman"/>
          <w:color w:val="000000"/>
          <w:szCs w:val="20"/>
          <w:lang w:val="sk-SK"/>
        </w:rPr>
        <w:t xml:space="preserve">uvedených aktivít </w:t>
      </w:r>
      <w:r w:rsidRPr="00D54D94">
        <w:rPr>
          <w:rFonts w:ascii="Times New Roman" w:hAnsi="Times New Roman" w:cs="Times New Roman"/>
          <w:color w:val="000000"/>
          <w:szCs w:val="20"/>
          <w:lang w:val="sk-SK"/>
        </w:rPr>
        <w:t>potvrdzuje, že v oblasti vedy a výskumu spojeného s prejavmi zmeny klímy sa slovenská vedecká a odborná obec intenzívne angažuje. Čo však chýba</w:t>
      </w:r>
      <w:r>
        <w:rPr>
          <w:rFonts w:ascii="Times New Roman" w:hAnsi="Times New Roman" w:cs="Times New Roman"/>
          <w:color w:val="000000"/>
          <w:szCs w:val="20"/>
          <w:lang w:val="sk-SK"/>
        </w:rPr>
        <w:t>,</w:t>
      </w:r>
      <w:r w:rsidRPr="00D54D94">
        <w:rPr>
          <w:rFonts w:ascii="Times New Roman" w:hAnsi="Times New Roman" w:cs="Times New Roman"/>
          <w:color w:val="000000"/>
          <w:szCs w:val="20"/>
          <w:lang w:val="sk-SK"/>
        </w:rPr>
        <w:t xml:space="preserve"> je kapacitný rámec na zabezpečenie lepšej koherencie týchto aktivít a tiež vzájomnej informovanosti medzi relevantnými inštitúciami. Výsledkom je pomerne veľký nevyplnený priestor medzi vedeckými poznatkami a ich priemetom</w:t>
      </w:r>
      <w:r w:rsidR="00DD3C46">
        <w:rPr>
          <w:rFonts w:ascii="Times New Roman" w:hAnsi="Times New Roman" w:cs="Times New Roman"/>
          <w:color w:val="000000"/>
          <w:szCs w:val="20"/>
          <w:lang w:val="sk-SK"/>
        </w:rPr>
        <w:t xml:space="preserve"> do praktických aplikácií až po </w:t>
      </w:r>
      <w:r w:rsidRPr="00D54D94">
        <w:rPr>
          <w:rFonts w:ascii="Times New Roman" w:hAnsi="Times New Roman" w:cs="Times New Roman"/>
          <w:color w:val="000000"/>
          <w:szCs w:val="20"/>
          <w:lang w:val="sk-SK"/>
        </w:rPr>
        <w:t xml:space="preserve">konečnú realizáciu účinných adaptačných opatrení. </w:t>
      </w:r>
    </w:p>
    <w:p w14:paraId="6F985D4D" w14:textId="77777777" w:rsidR="007A07AC" w:rsidRPr="001F4CCB" w:rsidRDefault="0081185B" w:rsidP="007A07AC">
      <w:pPr>
        <w:pStyle w:val="Nadpis2"/>
        <w:rPr>
          <w:lang w:val="sk-SK"/>
        </w:rPr>
      </w:pPr>
      <w:bookmarkStart w:id="48" w:name="_Toc520992431"/>
      <w:r>
        <w:rPr>
          <w:rFonts w:eastAsia="Cambria" w:cs="Times New Roman"/>
          <w:noProof/>
          <w:color w:val="000000"/>
          <w:szCs w:val="24"/>
        </w:rPr>
        <w:lastRenderedPageBreak/>
        <w:drawing>
          <wp:anchor distT="180340" distB="180340" distL="114300" distR="114300" simplePos="0" relativeHeight="251702272" behindDoc="1" locked="0" layoutInCell="1" allowOverlap="0" wp14:anchorId="7A6765D2" wp14:editId="6BBA15C9">
            <wp:simplePos x="0" y="0"/>
            <wp:positionH relativeFrom="margin">
              <wp:posOffset>2047875</wp:posOffset>
            </wp:positionH>
            <wp:positionV relativeFrom="margin">
              <wp:posOffset>5080</wp:posOffset>
            </wp:positionV>
            <wp:extent cx="1648460" cy="1431290"/>
            <wp:effectExtent l="0" t="0" r="8890" b="0"/>
            <wp:wrapTopAndBottom/>
            <wp:docPr id="7181" name="Obrázok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da.emf"/>
                    <pic:cNvPicPr/>
                  </pic:nvPicPr>
                  <pic:blipFill>
                    <a:blip r:embed="rId34">
                      <a:extLst>
                        <a:ext uri="{28A0092B-C50C-407E-A947-70E740481C1C}">
                          <a14:useLocalDpi xmlns:a14="http://schemas.microsoft.com/office/drawing/2010/main" val="0"/>
                        </a:ext>
                      </a:extLst>
                    </a:blip>
                    <a:stretch>
                      <a:fillRect/>
                    </a:stretch>
                  </pic:blipFill>
                  <pic:spPr>
                    <a:xfrm>
                      <a:off x="0" y="0"/>
                      <a:ext cx="1648460" cy="1431290"/>
                    </a:xfrm>
                    <a:prstGeom prst="rect">
                      <a:avLst/>
                    </a:prstGeom>
                  </pic:spPr>
                </pic:pic>
              </a:graphicData>
            </a:graphic>
            <wp14:sizeRelH relativeFrom="margin">
              <wp14:pctWidth>0</wp14:pctWidth>
            </wp14:sizeRelH>
            <wp14:sizeRelV relativeFrom="margin">
              <wp14:pctHeight>0</wp14:pctHeight>
            </wp14:sizeRelV>
          </wp:anchor>
        </w:drawing>
      </w:r>
      <w:r w:rsidR="007A07AC" w:rsidRPr="001F4CCB">
        <w:rPr>
          <w:lang w:val="sk-SK"/>
        </w:rPr>
        <w:t xml:space="preserve">Informácia, komunikácia, vzdelávanie </w:t>
      </w:r>
      <w:r w:rsidR="00AB207A">
        <w:rPr>
          <w:lang w:val="sk-SK"/>
        </w:rPr>
        <w:t>a </w:t>
      </w:r>
      <w:r w:rsidR="007A07AC" w:rsidRPr="001F4CCB">
        <w:rPr>
          <w:lang w:val="sk-SK"/>
        </w:rPr>
        <w:t>zapojenie verejnosti</w:t>
      </w:r>
      <w:bookmarkEnd w:id="48"/>
    </w:p>
    <w:p w14:paraId="434046F6" w14:textId="6C25712C" w:rsidR="005220D6"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Pri hodnotení súčasnej situácie</w:t>
      </w:r>
      <w:r>
        <w:rPr>
          <w:rFonts w:ascii="Times New Roman" w:eastAsia="Cambria" w:hAnsi="Times New Roman" w:cs="Times New Roman"/>
          <w:color w:val="000000"/>
          <w:szCs w:val="24"/>
          <w:lang w:val="sk-SK" w:eastAsia="sk-SK"/>
        </w:rPr>
        <w:t xml:space="preserve"> musíme objektívne konštatovať, </w:t>
      </w:r>
      <w:r w:rsidRPr="00D54D94">
        <w:rPr>
          <w:rFonts w:ascii="Times New Roman" w:eastAsia="Cambria" w:hAnsi="Times New Roman" w:cs="Times New Roman"/>
          <w:color w:val="000000"/>
          <w:szCs w:val="24"/>
          <w:lang w:val="sk-SK" w:eastAsia="sk-SK"/>
        </w:rPr>
        <w:t>že informačné kampane</w:t>
      </w:r>
      <w:r>
        <w:rPr>
          <w:rFonts w:ascii="Times New Roman" w:eastAsia="Cambria" w:hAnsi="Times New Roman" w:cs="Times New Roman"/>
          <w:color w:val="000000"/>
          <w:szCs w:val="24"/>
          <w:lang w:val="sk-SK" w:eastAsia="sk-SK"/>
        </w:rPr>
        <w:t xml:space="preserve">, komunikácia, </w:t>
      </w:r>
      <w:r w:rsidRPr="00D54D94">
        <w:rPr>
          <w:rFonts w:ascii="Times New Roman" w:eastAsia="Cambria" w:hAnsi="Times New Roman" w:cs="Times New Roman"/>
          <w:color w:val="000000"/>
          <w:szCs w:val="24"/>
          <w:lang w:val="sk-SK" w:eastAsia="sk-SK"/>
        </w:rPr>
        <w:t>vzdelávanie</w:t>
      </w:r>
      <w:r>
        <w:rPr>
          <w:rFonts w:ascii="Times New Roman" w:eastAsia="Cambria" w:hAnsi="Times New Roman" w:cs="Times New Roman"/>
          <w:color w:val="000000"/>
          <w:szCs w:val="24"/>
          <w:lang w:val="sk-SK" w:eastAsia="sk-SK"/>
        </w:rPr>
        <w:t xml:space="preserve"> a zapojenie verejnosti do riešenia problematiky</w:t>
      </w:r>
      <w:r w:rsidR="00DD3C46">
        <w:rPr>
          <w:rFonts w:ascii="Times New Roman" w:eastAsia="Cambria" w:hAnsi="Times New Roman" w:cs="Times New Roman"/>
          <w:color w:val="000000"/>
          <w:szCs w:val="24"/>
          <w:lang w:val="sk-SK" w:eastAsia="sk-SK"/>
        </w:rPr>
        <w:t xml:space="preserve"> adaptácie na </w:t>
      </w:r>
      <w:r w:rsidRPr="00D54D94">
        <w:rPr>
          <w:rFonts w:ascii="Times New Roman" w:eastAsia="Cambria" w:hAnsi="Times New Roman" w:cs="Times New Roman"/>
          <w:color w:val="000000"/>
          <w:szCs w:val="24"/>
          <w:lang w:val="sk-SK" w:eastAsia="sk-SK"/>
        </w:rPr>
        <w:t>nepriazn</w:t>
      </w:r>
      <w:r w:rsidR="00522B71">
        <w:rPr>
          <w:rFonts w:ascii="Times New Roman" w:eastAsia="Cambria" w:hAnsi="Times New Roman" w:cs="Times New Roman"/>
          <w:color w:val="000000"/>
          <w:szCs w:val="24"/>
          <w:lang w:val="sk-SK" w:eastAsia="sk-SK"/>
        </w:rPr>
        <w:t>ivé dôsledky zmeny klímy sa na Slovensku</w:t>
      </w:r>
      <w:r w:rsidRPr="00D54D94">
        <w:rPr>
          <w:rFonts w:ascii="Times New Roman" w:eastAsia="Cambria" w:hAnsi="Times New Roman" w:cs="Times New Roman"/>
          <w:color w:val="000000"/>
          <w:szCs w:val="24"/>
          <w:lang w:val="sk-SK" w:eastAsia="sk-SK"/>
        </w:rPr>
        <w:t xml:space="preserve"> nerealizuj</w:t>
      </w:r>
      <w:r w:rsidR="00BC69BF">
        <w:rPr>
          <w:rFonts w:ascii="Times New Roman" w:eastAsia="Cambria" w:hAnsi="Times New Roman" w:cs="Times New Roman"/>
          <w:color w:val="000000"/>
          <w:szCs w:val="24"/>
          <w:lang w:val="sk-SK" w:eastAsia="sk-SK"/>
        </w:rPr>
        <w:t>ú</w:t>
      </w:r>
      <w:r w:rsidRPr="00D54D94">
        <w:rPr>
          <w:rFonts w:ascii="Times New Roman" w:eastAsia="Cambria" w:hAnsi="Times New Roman" w:cs="Times New Roman"/>
          <w:color w:val="000000"/>
          <w:szCs w:val="24"/>
          <w:lang w:val="sk-SK" w:eastAsia="sk-SK"/>
        </w:rPr>
        <w:t xml:space="preserve"> systémovo a na základe špecifickej koncepcie, ale skôr </w:t>
      </w:r>
      <w:r w:rsidR="00BC69BF">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ad hoc</w:t>
      </w:r>
      <w:r w:rsidR="00BC69BF">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a nepravidelne formou konferencií, prednášok</w:t>
      </w:r>
      <w:r>
        <w:rPr>
          <w:rFonts w:ascii="Times New Roman" w:eastAsia="Cambria" w:hAnsi="Times New Roman" w:cs="Times New Roman"/>
          <w:color w:val="000000"/>
          <w:szCs w:val="24"/>
          <w:lang w:val="sk-SK" w:eastAsia="sk-SK"/>
        </w:rPr>
        <w:t>, seminárov, stretnutí</w:t>
      </w:r>
      <w:r w:rsidRPr="00D54D94">
        <w:rPr>
          <w:rFonts w:ascii="Times New Roman" w:eastAsia="Cambria" w:hAnsi="Times New Roman" w:cs="Times New Roman"/>
          <w:color w:val="000000"/>
          <w:szCs w:val="24"/>
          <w:lang w:val="sk-SK" w:eastAsia="sk-SK"/>
        </w:rPr>
        <w:t xml:space="preserve"> a článkov v odborných časopisoch.</w:t>
      </w:r>
    </w:p>
    <w:p w14:paraId="13EF2C1A" w14:textId="0B8B2894" w:rsidR="005220D6" w:rsidRDefault="005220D6" w:rsidP="005220D6">
      <w:pPr>
        <w:spacing w:before="120" w:after="120"/>
        <w:rPr>
          <w:rFonts w:ascii="Times New Roman" w:eastAsia="Cambria" w:hAnsi="Times New Roman" w:cs="Times New Roman"/>
          <w:color w:val="000000"/>
          <w:szCs w:val="24"/>
          <w:lang w:val="sk-SK" w:eastAsia="sk-SK"/>
        </w:rPr>
      </w:pPr>
      <w:r w:rsidRPr="006B6A03">
        <w:rPr>
          <w:rFonts w:ascii="Times New Roman" w:eastAsia="Cambria" w:hAnsi="Times New Roman" w:cs="Times New Roman"/>
          <w:color w:val="000000"/>
          <w:szCs w:val="24"/>
          <w:lang w:val="sk-SK" w:eastAsia="sk-SK"/>
        </w:rPr>
        <w:t xml:space="preserve">Za vzdelávanie vo všeobecnosti zodpovedá </w:t>
      </w:r>
      <w:proofErr w:type="spellStart"/>
      <w:r w:rsidRPr="006B6A03">
        <w:rPr>
          <w:rFonts w:ascii="Times New Roman" w:eastAsia="Cambria" w:hAnsi="Times New Roman" w:cs="Times New Roman"/>
          <w:color w:val="000000"/>
          <w:szCs w:val="24"/>
          <w:lang w:val="sk-SK" w:eastAsia="sk-SK"/>
        </w:rPr>
        <w:t>MŠVVaŠ</w:t>
      </w:r>
      <w:proofErr w:type="spellEnd"/>
      <w:r w:rsidRPr="006B6A03">
        <w:rPr>
          <w:rFonts w:ascii="Times New Roman" w:eastAsia="Cambria" w:hAnsi="Times New Roman" w:cs="Times New Roman"/>
          <w:color w:val="000000"/>
          <w:szCs w:val="24"/>
          <w:lang w:val="sk-SK" w:eastAsia="sk-SK"/>
        </w:rPr>
        <w:t xml:space="preserve"> SR, ale v oblasti </w:t>
      </w:r>
      <w:r w:rsidR="00DD3C46">
        <w:rPr>
          <w:rFonts w:ascii="Times New Roman" w:eastAsia="Cambria" w:hAnsi="Times New Roman" w:cs="Times New Roman"/>
          <w:color w:val="000000"/>
          <w:szCs w:val="24"/>
          <w:lang w:val="sk-SK" w:eastAsia="sk-SK"/>
        </w:rPr>
        <w:t>odbornej prípravy a </w:t>
      </w:r>
      <w:r w:rsidRPr="006B6A03">
        <w:rPr>
          <w:rFonts w:ascii="Times New Roman" w:eastAsia="Cambria" w:hAnsi="Times New Roman" w:cs="Times New Roman"/>
          <w:color w:val="000000"/>
          <w:szCs w:val="24"/>
          <w:lang w:val="sk-SK" w:eastAsia="sk-SK"/>
        </w:rPr>
        <w:t xml:space="preserve">zvyšovania povedomia obyvateľstva plní dôležitú úlohu aj MŽP SR, či už priamo alebo prostredníctvom svojich pobočiek, ktorými sú napríklad </w:t>
      </w:r>
      <w:r w:rsidR="00BC69BF">
        <w:rPr>
          <w:rFonts w:ascii="Times New Roman" w:eastAsia="Cambria" w:hAnsi="Times New Roman" w:cs="Times New Roman"/>
          <w:color w:val="000000"/>
          <w:szCs w:val="24"/>
          <w:lang w:val="sk-SK" w:eastAsia="sk-SK"/>
        </w:rPr>
        <w:t>SAŽP a SHMÚ</w:t>
      </w:r>
      <w:r>
        <w:rPr>
          <w:rFonts w:ascii="Times New Roman" w:eastAsia="Cambria" w:hAnsi="Times New Roman" w:cs="Times New Roman"/>
          <w:color w:val="000000"/>
          <w:szCs w:val="24"/>
          <w:lang w:val="sk-SK" w:eastAsia="sk-SK"/>
        </w:rPr>
        <w:t>.</w:t>
      </w:r>
      <w:r w:rsidRPr="006B6A03">
        <w:rPr>
          <w:rFonts w:ascii="Times New Roman" w:eastAsia="Cambria" w:hAnsi="Times New Roman" w:cs="Times New Roman"/>
          <w:color w:val="000000"/>
          <w:szCs w:val="24"/>
          <w:lang w:val="sk-SK" w:eastAsia="sk-SK"/>
        </w:rPr>
        <w:t xml:space="preserve"> Vzdelávanie a poskytovanie informácií k</w:t>
      </w:r>
      <w:r>
        <w:rPr>
          <w:rFonts w:ascii="Times New Roman" w:eastAsia="Cambria" w:hAnsi="Times New Roman" w:cs="Times New Roman"/>
          <w:color w:val="000000"/>
          <w:szCs w:val="24"/>
          <w:lang w:val="sk-SK" w:eastAsia="sk-SK"/>
        </w:rPr>
        <w:t> </w:t>
      </w:r>
      <w:r w:rsidRPr="006B6A03">
        <w:rPr>
          <w:rFonts w:ascii="Times New Roman" w:eastAsia="Cambria" w:hAnsi="Times New Roman" w:cs="Times New Roman"/>
          <w:color w:val="000000"/>
          <w:szCs w:val="24"/>
          <w:lang w:val="sk-SK" w:eastAsia="sk-SK"/>
        </w:rPr>
        <w:t>problematike</w:t>
      </w:r>
      <w:r>
        <w:rPr>
          <w:rFonts w:ascii="Times New Roman" w:eastAsia="Cambria" w:hAnsi="Times New Roman" w:cs="Times New Roman"/>
          <w:color w:val="000000"/>
          <w:szCs w:val="24"/>
          <w:lang w:val="sk-SK" w:eastAsia="sk-SK"/>
        </w:rPr>
        <w:t xml:space="preserve"> životného prostredia všeobecne, ale aj k adaptácii na nepriaznivé dôsledky zmeny klímy</w:t>
      </w:r>
      <w:r w:rsidRPr="006B6A03">
        <w:rPr>
          <w:rFonts w:ascii="Times New Roman" w:eastAsia="Cambria" w:hAnsi="Times New Roman" w:cs="Times New Roman"/>
          <w:color w:val="000000"/>
          <w:szCs w:val="24"/>
          <w:lang w:val="sk-SK" w:eastAsia="sk-SK"/>
        </w:rPr>
        <w:t xml:space="preserve"> </w:t>
      </w:r>
      <w:r>
        <w:rPr>
          <w:rFonts w:ascii="Times New Roman" w:eastAsia="Cambria" w:hAnsi="Times New Roman" w:cs="Times New Roman"/>
          <w:color w:val="000000"/>
          <w:szCs w:val="24"/>
          <w:lang w:val="sk-SK" w:eastAsia="sk-SK"/>
        </w:rPr>
        <w:t xml:space="preserve">konkrétne, </w:t>
      </w:r>
      <w:r w:rsidRPr="006B6A03">
        <w:rPr>
          <w:rFonts w:ascii="Times New Roman" w:eastAsia="Cambria" w:hAnsi="Times New Roman" w:cs="Times New Roman"/>
          <w:color w:val="000000"/>
          <w:szCs w:val="24"/>
          <w:lang w:val="sk-SK" w:eastAsia="sk-SK"/>
        </w:rPr>
        <w:t>zabezpečujú aj vybrané univerzity a vedecké inštitúcie, záujmové skupiny a odborné a mimovládne organizácie.</w:t>
      </w:r>
    </w:p>
    <w:p w14:paraId="597BA807"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N</w:t>
      </w:r>
      <w:r w:rsidRPr="006B6A03">
        <w:rPr>
          <w:rFonts w:ascii="Times New Roman" w:eastAsia="Cambria" w:hAnsi="Times New Roman" w:cs="Times New Roman"/>
          <w:color w:val="000000"/>
          <w:szCs w:val="24"/>
          <w:lang w:val="sk-SK" w:eastAsia="sk-SK"/>
        </w:rPr>
        <w:t>a podporu environmentálneho vzdelávania, odbornej prípravy a zvy</w:t>
      </w:r>
      <w:r>
        <w:rPr>
          <w:rFonts w:ascii="Times New Roman" w:eastAsia="Cambria" w:hAnsi="Times New Roman" w:cs="Times New Roman"/>
          <w:color w:val="000000"/>
          <w:szCs w:val="24"/>
          <w:lang w:val="sk-SK" w:eastAsia="sk-SK"/>
        </w:rPr>
        <w:t xml:space="preserve">šovania povedomia obyvateľstva slúži aj </w:t>
      </w:r>
      <w:r w:rsidRPr="006B6A03">
        <w:rPr>
          <w:rFonts w:ascii="Times New Roman" w:eastAsia="Cambria" w:hAnsi="Times New Roman" w:cs="Times New Roman"/>
          <w:color w:val="000000"/>
          <w:szCs w:val="24"/>
          <w:lang w:val="sk-SK" w:eastAsia="sk-SK"/>
        </w:rPr>
        <w:t>Zelený vzdelávací fond</w:t>
      </w:r>
      <w:r>
        <w:rPr>
          <w:rFonts w:ascii="Times New Roman" w:eastAsia="Cambria" w:hAnsi="Times New Roman" w:cs="Times New Roman"/>
          <w:color w:val="000000"/>
          <w:szCs w:val="24"/>
          <w:lang w:val="sk-SK" w:eastAsia="sk-SK"/>
        </w:rPr>
        <w:t>.</w:t>
      </w:r>
      <w:r w:rsidRPr="006B6A03">
        <w:rPr>
          <w:rFonts w:ascii="Times New Roman" w:eastAsia="Cambria" w:hAnsi="Times New Roman" w:cs="Times New Roman"/>
          <w:color w:val="000000"/>
          <w:szCs w:val="24"/>
          <w:lang w:val="sk-SK" w:eastAsia="sk-SK"/>
        </w:rPr>
        <w:t xml:space="preserve"> Hlavnou úlohou Zeleného vzdelávacieho fondu je podporiť realizáciu projektov mimovládnych organ</w:t>
      </w:r>
      <w:r w:rsidR="00DD3C46">
        <w:rPr>
          <w:rFonts w:ascii="Times New Roman" w:eastAsia="Cambria" w:hAnsi="Times New Roman" w:cs="Times New Roman"/>
          <w:color w:val="000000"/>
          <w:szCs w:val="24"/>
          <w:lang w:val="sk-SK" w:eastAsia="sk-SK"/>
        </w:rPr>
        <w:t>izácií, ktoré sa zameriavajú na </w:t>
      </w:r>
      <w:r w:rsidRPr="006B6A03">
        <w:rPr>
          <w:rFonts w:ascii="Times New Roman" w:eastAsia="Cambria" w:hAnsi="Times New Roman" w:cs="Times New Roman"/>
          <w:color w:val="000000"/>
          <w:szCs w:val="24"/>
          <w:lang w:val="sk-SK" w:eastAsia="sk-SK"/>
        </w:rPr>
        <w:t>environmentálne vzdelávanie, odbornú prípravu a zvyšo</w:t>
      </w:r>
      <w:r w:rsidR="00DD3C46">
        <w:rPr>
          <w:rFonts w:ascii="Times New Roman" w:eastAsia="Cambria" w:hAnsi="Times New Roman" w:cs="Times New Roman"/>
          <w:color w:val="000000"/>
          <w:szCs w:val="24"/>
          <w:lang w:val="sk-SK" w:eastAsia="sk-SK"/>
        </w:rPr>
        <w:t>vanie povedomia detí, mladých a </w:t>
      </w:r>
      <w:r w:rsidRPr="006B6A03">
        <w:rPr>
          <w:rFonts w:ascii="Times New Roman" w:eastAsia="Cambria" w:hAnsi="Times New Roman" w:cs="Times New Roman"/>
          <w:color w:val="000000"/>
          <w:szCs w:val="24"/>
          <w:lang w:val="sk-SK" w:eastAsia="sk-SK"/>
        </w:rPr>
        <w:t>širokej verejnosti na Slovensku.</w:t>
      </w:r>
    </w:p>
    <w:p w14:paraId="77E9F26D" w14:textId="77777777" w:rsidR="007A07AC" w:rsidRPr="001F4CCB" w:rsidRDefault="007A07AC" w:rsidP="007A07AC">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Informácia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komunikácia</w:t>
      </w:r>
    </w:p>
    <w:p w14:paraId="6506304A" w14:textId="77777777" w:rsidR="005220D6" w:rsidRPr="00D54D94" w:rsidRDefault="005220D6" w:rsidP="00005DC1">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 xml:space="preserve">V prvom kroku bude nutné zabezpečiť informovanosť laickej i odbornej verejnosti o očakávaných negatívnych dôsledkoch zmeny klímy a možnostiach adaptačných opatrení v podmienkach Slovenska. V súčasnosti existuje niekoľko zdrojov informácií. Výsledky vedeckých úloh, </w:t>
      </w:r>
      <w:r w:rsidRPr="00D54D94">
        <w:rPr>
          <w:rFonts w:ascii="Times New Roman" w:eastAsia="Cambria" w:hAnsi="Times New Roman" w:cs="Times New Roman"/>
          <w:color w:val="000000"/>
          <w:szCs w:val="24"/>
          <w:lang w:val="sk-SK" w:eastAsia="sk-SK"/>
        </w:rPr>
        <w:t>projektov,</w:t>
      </w:r>
      <w:r>
        <w:rPr>
          <w:rFonts w:ascii="Times New Roman" w:eastAsia="Cambria" w:hAnsi="Times New Roman" w:cs="Times New Roman"/>
          <w:color w:val="000000"/>
          <w:szCs w:val="24"/>
          <w:lang w:val="sk-SK" w:eastAsia="sk-SK"/>
        </w:rPr>
        <w:t xml:space="preserve"> publikácie a správy </w:t>
      </w:r>
      <w:r w:rsidRPr="00D54D94">
        <w:rPr>
          <w:rFonts w:ascii="Times New Roman" w:eastAsia="Cambria" w:hAnsi="Times New Roman" w:cs="Times New Roman"/>
          <w:color w:val="000000"/>
          <w:szCs w:val="24"/>
          <w:lang w:val="sk-SK" w:eastAsia="sk-SK"/>
        </w:rPr>
        <w:t xml:space="preserve">sú zverejňované na internetových </w:t>
      </w:r>
      <w:r>
        <w:rPr>
          <w:rFonts w:ascii="Times New Roman" w:eastAsia="Cambria" w:hAnsi="Times New Roman" w:cs="Times New Roman"/>
          <w:color w:val="000000"/>
          <w:szCs w:val="24"/>
          <w:lang w:val="sk-SK" w:eastAsia="sk-SK"/>
        </w:rPr>
        <w:t xml:space="preserve">portáloch odborných inštitúcií. </w:t>
      </w:r>
      <w:r w:rsidRPr="00D54D94">
        <w:rPr>
          <w:rFonts w:ascii="Times New Roman" w:eastAsia="Cambria" w:hAnsi="Times New Roman" w:cs="Times New Roman"/>
          <w:color w:val="000000"/>
          <w:szCs w:val="24"/>
          <w:lang w:val="sk-SK" w:eastAsia="sk-SK"/>
        </w:rPr>
        <w:t xml:space="preserve">Ako príklad možno uviesť </w:t>
      </w:r>
      <w:r w:rsidRPr="00BE66B7">
        <w:rPr>
          <w:rFonts w:ascii="Times New Roman" w:eastAsia="Cambria" w:hAnsi="Times New Roman" w:cs="Times New Roman"/>
          <w:i/>
          <w:color w:val="000000"/>
          <w:szCs w:val="24"/>
          <w:lang w:val="sk-SK" w:eastAsia="sk-SK"/>
        </w:rPr>
        <w:t>Národné správy SR o zmene klímy</w:t>
      </w:r>
      <w:r w:rsidRPr="00D54D94">
        <w:rPr>
          <w:rFonts w:ascii="Times New Roman" w:eastAsia="Cambria" w:hAnsi="Times New Roman" w:cs="Times New Roman"/>
          <w:color w:val="000000"/>
          <w:szCs w:val="24"/>
          <w:lang w:val="sk-SK" w:eastAsia="sk-SK"/>
        </w:rPr>
        <w:t xml:space="preserve"> dostupné na </w:t>
      </w:r>
      <w:hyperlink r:id="rId37" w:history="1">
        <w:r w:rsidRPr="00DD0535">
          <w:rPr>
            <w:rStyle w:val="Hypertextovprepojenie"/>
            <w:rFonts w:ascii="Times New Roman" w:hAnsi="Times New Roman"/>
          </w:rPr>
          <w:t>www.minzp.sk</w:t>
        </w:r>
      </w:hyperlink>
      <w:r w:rsidRPr="00DD0535">
        <w:rPr>
          <w:rFonts w:ascii="Times New Roman" w:hAnsi="Times New Roman" w:cs="Times New Roman"/>
        </w:rPr>
        <w:t xml:space="preserve">, </w:t>
      </w:r>
      <w:hyperlink r:id="rId38" w:history="1">
        <w:r w:rsidRPr="00097DA4">
          <w:rPr>
            <w:rStyle w:val="Hypertextovprepojenie"/>
            <w:rFonts w:ascii="Times New Roman" w:eastAsia="Cambria" w:hAnsi="Times New Roman"/>
            <w:szCs w:val="24"/>
            <w:lang w:val="sk-SK" w:eastAsia="sk-SK"/>
          </w:rPr>
          <w:t>http://ghg-inventory.shmu.sk</w:t>
        </w:r>
      </w:hyperlink>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 xml:space="preserve">a na </w:t>
      </w:r>
      <w:hyperlink r:id="rId39" w:history="1">
        <w:r w:rsidRPr="00097DA4">
          <w:rPr>
            <w:rStyle w:val="Hypertextovprepojenie"/>
            <w:rFonts w:ascii="Times New Roman" w:eastAsia="Cambria" w:hAnsi="Times New Roman"/>
            <w:szCs w:val="24"/>
            <w:lang w:val="sk-SK" w:eastAsia="sk-SK"/>
          </w:rPr>
          <w:t>www.unfccc.int</w:t>
        </w:r>
      </w:hyperlink>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alebo mapy povodňového ohrozenia a mapy povodňového rizika</w:t>
      </w:r>
      <w:r>
        <w:rPr>
          <w:rFonts w:ascii="Times New Roman" w:eastAsia="Cambria" w:hAnsi="Times New Roman" w:cs="Times New Roman"/>
          <w:color w:val="000000"/>
          <w:szCs w:val="24"/>
          <w:lang w:val="sk-SK" w:eastAsia="sk-SK"/>
        </w:rPr>
        <w:t xml:space="preserve">, či informácie zverejnené </w:t>
      </w:r>
      <w:r w:rsidR="00DD3C46">
        <w:rPr>
          <w:rFonts w:ascii="Times New Roman" w:eastAsia="Cambria" w:hAnsi="Times New Roman" w:cs="Times New Roman"/>
          <w:color w:val="000000"/>
          <w:szCs w:val="24"/>
          <w:lang w:val="sk-SK" w:eastAsia="sk-SK"/>
        </w:rPr>
        <w:t>na </w:t>
      </w:r>
      <w:hyperlink r:id="rId40" w:history="1">
        <w:r w:rsidRPr="003E216A">
          <w:rPr>
            <w:rStyle w:val="Hypertextovprepojenie"/>
            <w:rFonts w:ascii="Times New Roman" w:eastAsia="Cambria" w:hAnsi="Times New Roman"/>
            <w:szCs w:val="24"/>
            <w:lang w:val="sk-SK" w:eastAsia="sk-SK"/>
          </w:rPr>
          <w:t>https://www.siea.sk/</w:t>
        </w:r>
      </w:hyperlink>
      <w:r w:rsidRPr="003E216A">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kde sa občania, ale aj  rôzni iní aktéri môžu so širokou škálou otázok v oblasti inovácií a energie obrátiť priamo na Slovenskú inovačnú a energetickú agentúru.</w:t>
      </w:r>
      <w:r w:rsidR="00005DC1">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V záujme zlepšenia súčasného stavu</w:t>
      </w:r>
      <w:r>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 xml:space="preserve">v oblasti poskytovania informácií pre danú oblasť </w:t>
      </w:r>
      <w:r>
        <w:rPr>
          <w:rFonts w:ascii="Times New Roman" w:eastAsia="Cambria" w:hAnsi="Times New Roman" w:cs="Times New Roman"/>
          <w:color w:val="000000"/>
          <w:szCs w:val="24"/>
          <w:lang w:val="sk-SK" w:eastAsia="sk-SK"/>
        </w:rPr>
        <w:t xml:space="preserve">a komunikácie </w:t>
      </w:r>
      <w:r w:rsidRPr="00D54D94">
        <w:rPr>
          <w:rFonts w:ascii="Times New Roman" w:eastAsia="Cambria" w:hAnsi="Times New Roman" w:cs="Times New Roman"/>
          <w:color w:val="000000"/>
          <w:szCs w:val="24"/>
          <w:lang w:val="sk-SK" w:eastAsia="sk-SK"/>
        </w:rPr>
        <w:t>bude potrebné vytvoriť oficiálny internetový portál, kde budú priamo alebo cez odkazy zhromažďované a aktualizované všetky dostupné informácie k problematike adaptácie z</w:t>
      </w:r>
      <w:r>
        <w:rPr>
          <w:rFonts w:ascii="Times New Roman" w:eastAsia="Cambria" w:hAnsi="Times New Roman" w:cs="Times New Roman"/>
          <w:color w:val="000000"/>
          <w:szCs w:val="24"/>
          <w:lang w:val="sk-SK" w:eastAsia="sk-SK"/>
        </w:rPr>
        <w:t xml:space="preserve">o zahraničných, aj </w:t>
      </w:r>
      <w:r w:rsidRPr="00D54D94">
        <w:rPr>
          <w:rFonts w:ascii="Times New Roman" w:eastAsia="Cambria" w:hAnsi="Times New Roman" w:cs="Times New Roman"/>
          <w:color w:val="000000"/>
          <w:szCs w:val="24"/>
          <w:lang w:val="sk-SK" w:eastAsia="sk-SK"/>
        </w:rPr>
        <w:t>domácich zdrojov.</w:t>
      </w:r>
    </w:p>
    <w:p w14:paraId="397767EA" w14:textId="77777777" w:rsidR="007A07AC" w:rsidRPr="001F4CCB" w:rsidRDefault="007A07AC" w:rsidP="007A07AC">
      <w:pPr>
        <w:spacing w:before="120" w:after="120"/>
        <w:rPr>
          <w:rFonts w:eastAsia="Cambria" w:cs="Times New Roman"/>
          <w:i/>
          <w:color w:val="000000"/>
          <w:szCs w:val="24"/>
          <w:lang w:val="sk-SK" w:eastAsia="sk-SK"/>
        </w:rPr>
      </w:pPr>
      <w:r w:rsidRPr="001F4CCB">
        <w:rPr>
          <w:rFonts w:eastAsia="Cambria" w:cs="Times New Roman"/>
          <w:i/>
          <w:color w:val="000000"/>
          <w:szCs w:val="24"/>
          <w:lang w:val="sk-SK" w:eastAsia="sk-SK"/>
        </w:rPr>
        <w:t xml:space="preserve">Vzdelávanie </w:t>
      </w:r>
      <w:r w:rsidR="00AB207A">
        <w:rPr>
          <w:rFonts w:eastAsia="Cambria" w:cs="Times New Roman"/>
          <w:i/>
          <w:color w:val="000000"/>
          <w:szCs w:val="24"/>
          <w:lang w:val="sk-SK" w:eastAsia="sk-SK"/>
        </w:rPr>
        <w:t>a </w:t>
      </w:r>
      <w:r w:rsidRPr="001F4CCB">
        <w:rPr>
          <w:rFonts w:eastAsia="Cambria" w:cs="Times New Roman"/>
          <w:i/>
          <w:color w:val="000000"/>
          <w:szCs w:val="24"/>
          <w:lang w:val="sk-SK" w:eastAsia="sk-SK"/>
        </w:rPr>
        <w:t>zapojenie verejnosti</w:t>
      </w:r>
    </w:p>
    <w:p w14:paraId="34DA5E77" w14:textId="77777777" w:rsidR="005220D6" w:rsidRDefault="005220D6" w:rsidP="005220D6">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Rezortná koncepcia</w:t>
      </w:r>
      <w:r w:rsidRPr="00BD47E4">
        <w:rPr>
          <w:rFonts w:ascii="Times New Roman" w:eastAsia="Cambria" w:hAnsi="Times New Roman" w:cs="Times New Roman"/>
          <w:color w:val="000000"/>
          <w:szCs w:val="24"/>
          <w:lang w:val="sk-SK" w:eastAsia="sk-SK"/>
        </w:rPr>
        <w:t xml:space="preserve"> environmentálnej výchovy, vzdelávania a</w:t>
      </w:r>
      <w:r>
        <w:rPr>
          <w:rFonts w:ascii="Times New Roman" w:eastAsia="Cambria" w:hAnsi="Times New Roman" w:cs="Times New Roman"/>
          <w:color w:val="000000"/>
          <w:szCs w:val="24"/>
          <w:lang w:val="sk-SK" w:eastAsia="sk-SK"/>
        </w:rPr>
        <w:t> </w:t>
      </w:r>
      <w:r w:rsidRPr="00BD47E4">
        <w:rPr>
          <w:rFonts w:ascii="Times New Roman" w:eastAsia="Cambria" w:hAnsi="Times New Roman" w:cs="Times New Roman"/>
          <w:color w:val="000000"/>
          <w:szCs w:val="24"/>
          <w:lang w:val="sk-SK" w:eastAsia="sk-SK"/>
        </w:rPr>
        <w:t>osvety</w:t>
      </w:r>
      <w:r>
        <w:rPr>
          <w:rFonts w:ascii="Times New Roman" w:eastAsia="Cambria" w:hAnsi="Times New Roman" w:cs="Times New Roman"/>
          <w:color w:val="000000"/>
          <w:szCs w:val="24"/>
          <w:lang w:val="sk-SK" w:eastAsia="sk-SK"/>
        </w:rPr>
        <w:t xml:space="preserve"> MŽP SR do roku 2025</w:t>
      </w:r>
      <w:r>
        <w:rPr>
          <w:rStyle w:val="Odkaznapoznmkupodiarou"/>
          <w:rFonts w:ascii="Times New Roman" w:eastAsia="Cambria" w:hAnsi="Times New Roman" w:cs="Times New Roman"/>
          <w:color w:val="000000"/>
          <w:szCs w:val="24"/>
          <w:lang w:val="sk-SK" w:eastAsia="sk-SK"/>
        </w:rPr>
        <w:footnoteReference w:id="64"/>
      </w:r>
      <w:r>
        <w:rPr>
          <w:rFonts w:ascii="Times New Roman" w:eastAsia="Cambria" w:hAnsi="Times New Roman" w:cs="Times New Roman"/>
          <w:color w:val="000000"/>
          <w:szCs w:val="24"/>
          <w:lang w:val="sk-SK" w:eastAsia="sk-SK"/>
        </w:rPr>
        <w:t xml:space="preserve"> uvádza adaptáciu</w:t>
      </w:r>
      <w:r w:rsidRPr="00BD47E4">
        <w:rPr>
          <w:rFonts w:ascii="Times New Roman" w:eastAsia="Cambria" w:hAnsi="Times New Roman" w:cs="Times New Roman"/>
          <w:color w:val="000000"/>
          <w:szCs w:val="24"/>
          <w:lang w:val="sk-SK" w:eastAsia="sk-SK"/>
        </w:rPr>
        <w:t xml:space="preserve"> na nepriaznivé dôsledky zmeny</w:t>
      </w:r>
      <w:r>
        <w:rPr>
          <w:rFonts w:ascii="Times New Roman" w:eastAsia="Cambria" w:hAnsi="Times New Roman" w:cs="Times New Roman"/>
          <w:color w:val="000000"/>
          <w:szCs w:val="24"/>
          <w:lang w:val="sk-SK" w:eastAsia="sk-SK"/>
        </w:rPr>
        <w:t xml:space="preserve"> klímy (</w:t>
      </w:r>
      <w:r w:rsidRPr="00545D71">
        <w:rPr>
          <w:rFonts w:ascii="Times New Roman" w:eastAsia="Cambria" w:hAnsi="Times New Roman" w:cs="Times New Roman"/>
          <w:color w:val="000000"/>
          <w:szCs w:val="24"/>
          <w:lang w:val="sk-SK" w:eastAsia="sk-SK"/>
        </w:rPr>
        <w:t>so zame</w:t>
      </w:r>
      <w:r>
        <w:rPr>
          <w:rFonts w:ascii="Times New Roman" w:eastAsia="Cambria" w:hAnsi="Times New Roman" w:cs="Times New Roman"/>
          <w:color w:val="000000"/>
          <w:szCs w:val="24"/>
          <w:lang w:val="sk-SK" w:eastAsia="sk-SK"/>
        </w:rPr>
        <w:t>raním na ochranu pred povodňami) ako oblasť, na ktorú sa majú osvetové aktivity zameriavať. Opatrenie 4.2 poskytne všeobecný rámec pre tieto aktivity a indikátory (</w:t>
      </w:r>
      <w:r w:rsidRPr="00545D71">
        <w:rPr>
          <w:rFonts w:ascii="Times New Roman" w:eastAsia="Cambria" w:hAnsi="Times New Roman" w:cs="Times New Roman"/>
          <w:color w:val="000000"/>
          <w:szCs w:val="24"/>
          <w:lang w:val="sk-SK" w:eastAsia="sk-SK"/>
        </w:rPr>
        <w:t xml:space="preserve">počet kampaní, počet aktivít, počet </w:t>
      </w:r>
      <w:r w:rsidRPr="00545D71">
        <w:rPr>
          <w:rFonts w:ascii="Times New Roman" w:eastAsia="Cambria" w:hAnsi="Times New Roman" w:cs="Times New Roman"/>
          <w:color w:val="000000"/>
          <w:szCs w:val="24"/>
          <w:lang w:val="sk-SK" w:eastAsia="sk-SK"/>
        </w:rPr>
        <w:lastRenderedPageBreak/>
        <w:t>účastníkov, počet distribuovaných publikácií</w:t>
      </w:r>
      <w:r>
        <w:rPr>
          <w:rFonts w:ascii="Times New Roman" w:eastAsia="Cambria" w:hAnsi="Times New Roman" w:cs="Times New Roman"/>
          <w:color w:val="000000"/>
          <w:szCs w:val="24"/>
          <w:lang w:val="sk-SK" w:eastAsia="sk-SK"/>
        </w:rPr>
        <w:t xml:space="preserve">). </w:t>
      </w:r>
      <w:r w:rsidRPr="00545D71">
        <w:rPr>
          <w:rFonts w:ascii="Times New Roman" w:eastAsia="Cambria" w:hAnsi="Times New Roman" w:cs="Times New Roman"/>
          <w:color w:val="000000"/>
          <w:szCs w:val="24"/>
          <w:lang w:val="sk-SK" w:eastAsia="sk-SK"/>
        </w:rPr>
        <w:t>Cieľovou</w:t>
      </w:r>
      <w:r>
        <w:rPr>
          <w:rFonts w:ascii="Times New Roman" w:eastAsia="Cambria" w:hAnsi="Times New Roman" w:cs="Times New Roman"/>
          <w:color w:val="000000"/>
          <w:szCs w:val="24"/>
          <w:lang w:val="sk-SK" w:eastAsia="sk-SK"/>
        </w:rPr>
        <w:t xml:space="preserve"> skupinou v tomto opatrení je </w:t>
      </w:r>
      <w:r w:rsidRPr="00545D71">
        <w:rPr>
          <w:rFonts w:ascii="Times New Roman" w:eastAsia="Cambria" w:hAnsi="Times New Roman" w:cs="Times New Roman"/>
          <w:color w:val="000000"/>
          <w:szCs w:val="24"/>
          <w:lang w:val="sk-SK" w:eastAsia="sk-SK"/>
        </w:rPr>
        <w:t>široká verejnosť.</w:t>
      </w:r>
      <w:r w:rsidR="00005DC1">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s="Times New Roman"/>
          <w:color w:val="000000"/>
          <w:szCs w:val="24"/>
          <w:lang w:val="sk-SK" w:eastAsia="sk-SK"/>
        </w:rPr>
        <w:t>Zvy</w:t>
      </w:r>
      <w:r>
        <w:rPr>
          <w:rFonts w:ascii="Times New Roman" w:eastAsia="Cambria" w:hAnsi="Times New Roman" w:cs="Times New Roman"/>
          <w:color w:val="000000"/>
          <w:szCs w:val="24"/>
          <w:lang w:val="sk-SK" w:eastAsia="sk-SK"/>
        </w:rPr>
        <w:t xml:space="preserve">šovanie povedomia verejnosti je </w:t>
      </w:r>
      <w:r w:rsidRPr="00D54D94">
        <w:rPr>
          <w:rFonts w:ascii="Times New Roman" w:eastAsia="Cambria" w:hAnsi="Times New Roman" w:cs="Times New Roman"/>
          <w:color w:val="000000"/>
          <w:szCs w:val="24"/>
          <w:lang w:val="sk-SK" w:eastAsia="sk-SK"/>
        </w:rPr>
        <w:t xml:space="preserve">súčasťou niektorých sektorových stratégií a akčných plánov, príkladom je </w:t>
      </w:r>
      <w:r w:rsidRPr="004E4A6E">
        <w:rPr>
          <w:rFonts w:ascii="Times New Roman" w:eastAsia="Cambria" w:hAnsi="Times New Roman" w:cs="Times New Roman"/>
          <w:i/>
          <w:color w:val="000000"/>
          <w:szCs w:val="24"/>
          <w:lang w:val="sk-SK" w:eastAsia="sk-SK"/>
        </w:rPr>
        <w:t>Aktualizovaná národná stratégia ochrany biodiverzity do roku 2020</w:t>
      </w:r>
      <w:r w:rsidRPr="00D54D94">
        <w:rPr>
          <w:rFonts w:ascii="Times New Roman" w:eastAsia="Cambria" w:hAnsi="Times New Roman" w:cs="Times New Roman"/>
          <w:color w:val="000000"/>
          <w:szCs w:val="24"/>
          <w:lang w:val="sk-SK" w:eastAsia="sk-SK"/>
        </w:rPr>
        <w:t xml:space="preserve">, </w:t>
      </w:r>
      <w:r w:rsidRPr="00D54D94">
        <w:rPr>
          <w:rFonts w:ascii="Times New Roman" w:eastAsia="Cambria" w:hAnsi="Times New Roman"/>
          <w:color w:val="000000"/>
          <w:szCs w:val="24"/>
          <w:lang w:val="sk-SK" w:eastAsia="sk-SK"/>
        </w:rPr>
        <w:t>či</w:t>
      </w:r>
      <w:r w:rsidR="00DD3C46">
        <w:rPr>
          <w:rFonts w:ascii="Times New Roman" w:eastAsia="Cambria" w:hAnsi="Times New Roman"/>
          <w:color w:val="000000"/>
          <w:szCs w:val="24"/>
          <w:lang w:val="sk-SK" w:eastAsia="sk-SK"/>
        </w:rPr>
        <w:t> </w:t>
      </w:r>
      <w:r w:rsidRPr="00D54D94">
        <w:rPr>
          <w:rFonts w:ascii="Times New Roman" w:eastAsia="Cambria" w:hAnsi="Times New Roman"/>
          <w:color w:val="000000"/>
          <w:szCs w:val="24"/>
          <w:lang w:val="sk-SK" w:eastAsia="sk-SK"/>
        </w:rPr>
        <w:t xml:space="preserve">aktualizovaný </w:t>
      </w:r>
      <w:r w:rsidRPr="004E4A6E">
        <w:rPr>
          <w:rFonts w:ascii="Times New Roman" w:eastAsia="Cambria" w:hAnsi="Times New Roman"/>
          <w:i/>
          <w:color w:val="000000"/>
          <w:szCs w:val="24"/>
          <w:lang w:val="sk-SK" w:eastAsia="sk-SK"/>
        </w:rPr>
        <w:t>Program starostlivosti o mokrade Slovenska na roky 2015-2021</w:t>
      </w:r>
      <w:r w:rsidRPr="00D54D94">
        <w:rPr>
          <w:rFonts w:ascii="Times New Roman" w:eastAsia="Cambria" w:hAnsi="Times New Roman"/>
          <w:color w:val="000000"/>
          <w:szCs w:val="24"/>
          <w:lang w:val="sk-SK" w:eastAsia="sk-SK"/>
        </w:rPr>
        <w:t>.</w:t>
      </w:r>
    </w:p>
    <w:p w14:paraId="3866C8A2" w14:textId="77777777" w:rsidR="005220D6" w:rsidRPr="006E7FA1" w:rsidRDefault="005220D6" w:rsidP="005220D6">
      <w:pPr>
        <w:spacing w:before="120" w:after="120"/>
        <w:rPr>
          <w:rFonts w:ascii="Times New Roman" w:eastAsia="Cambria" w:hAnsi="Times New Roman"/>
          <w:color w:val="000000"/>
          <w:szCs w:val="24"/>
          <w:lang w:val="sk-SK" w:eastAsia="sk-SK"/>
        </w:rPr>
      </w:pPr>
      <w:r w:rsidRPr="00D54D94">
        <w:rPr>
          <w:rFonts w:ascii="Times New Roman" w:eastAsia="Cambria" w:hAnsi="Times New Roman"/>
          <w:color w:val="000000"/>
          <w:szCs w:val="24"/>
          <w:lang w:val="sk-SK" w:eastAsia="sk-SK"/>
        </w:rPr>
        <w:t>Efektívnym nástrojom pre zlepšenie informovanosti</w:t>
      </w:r>
      <w:r>
        <w:rPr>
          <w:rFonts w:ascii="Times New Roman" w:eastAsia="Cambria" w:hAnsi="Times New Roman"/>
          <w:color w:val="000000"/>
          <w:szCs w:val="24"/>
          <w:lang w:val="sk-SK" w:eastAsia="sk-SK"/>
        </w:rPr>
        <w:t xml:space="preserve"> </w:t>
      </w:r>
      <w:r w:rsidRPr="00D54D94">
        <w:rPr>
          <w:rFonts w:ascii="Times New Roman" w:eastAsia="Cambria" w:hAnsi="Times New Roman"/>
          <w:color w:val="000000"/>
          <w:szCs w:val="24"/>
          <w:lang w:val="sk-SK" w:eastAsia="sk-SK"/>
        </w:rPr>
        <w:t>a vzde</w:t>
      </w:r>
      <w:r>
        <w:rPr>
          <w:rFonts w:ascii="Times New Roman" w:eastAsia="Cambria" w:hAnsi="Times New Roman"/>
          <w:color w:val="000000"/>
          <w:szCs w:val="24"/>
          <w:lang w:val="sk-SK" w:eastAsia="sk-SK"/>
        </w:rPr>
        <w:t>lávanie na národnej úrovni je</w:t>
      </w:r>
      <w:r w:rsidRPr="00D54D94">
        <w:rPr>
          <w:rFonts w:ascii="Times New Roman" w:eastAsia="Cambria" w:hAnsi="Times New Roman"/>
          <w:color w:val="000000"/>
          <w:szCs w:val="24"/>
          <w:lang w:val="sk-SK" w:eastAsia="sk-SK"/>
        </w:rPr>
        <w:t xml:space="preserve"> využívanie zdrojov programu LIFE, resp. iných komunitárnych programov EÚ</w:t>
      </w:r>
      <w:r>
        <w:rPr>
          <w:rFonts w:ascii="Times New Roman" w:eastAsia="Cambria" w:hAnsi="Times New Roman"/>
          <w:color w:val="000000"/>
          <w:szCs w:val="24"/>
          <w:lang w:val="sk-SK" w:eastAsia="sk-SK"/>
        </w:rPr>
        <w:t>,</w:t>
      </w:r>
      <w:r w:rsidRPr="00D54D94">
        <w:rPr>
          <w:rFonts w:ascii="Times New Roman" w:eastAsia="Cambria" w:hAnsi="Times New Roman"/>
          <w:color w:val="000000"/>
          <w:szCs w:val="24"/>
          <w:lang w:val="sk-SK" w:eastAsia="sk-SK"/>
        </w:rPr>
        <w:t xml:space="preserve"> štrukturálnych fondov EÚ, finančného mechanizmu Európskeho hospodárskeho priestoru</w:t>
      </w:r>
      <w:r>
        <w:rPr>
          <w:rFonts w:ascii="Times New Roman" w:eastAsia="Cambria" w:hAnsi="Times New Roman"/>
          <w:color w:val="000000"/>
          <w:szCs w:val="24"/>
          <w:lang w:val="sk-SK" w:eastAsia="sk-SK"/>
        </w:rPr>
        <w:t xml:space="preserve"> (FM </w:t>
      </w:r>
      <w:r w:rsidRPr="00D54D94">
        <w:rPr>
          <w:rFonts w:ascii="Times New Roman" w:eastAsia="Cambria" w:hAnsi="Times New Roman"/>
          <w:color w:val="000000"/>
          <w:szCs w:val="24"/>
          <w:lang w:val="sk-SK" w:eastAsia="sk-SK"/>
        </w:rPr>
        <w:t>EHP</w:t>
      </w:r>
      <w:r>
        <w:rPr>
          <w:rFonts w:ascii="Times New Roman" w:eastAsia="Cambria" w:hAnsi="Times New Roman"/>
          <w:color w:val="000000"/>
          <w:szCs w:val="24"/>
          <w:lang w:val="sk-SK" w:eastAsia="sk-SK"/>
        </w:rPr>
        <w:t>)</w:t>
      </w:r>
      <w:r w:rsidRPr="00D54D94">
        <w:rPr>
          <w:rFonts w:ascii="Times New Roman" w:eastAsia="Cambria" w:hAnsi="Times New Roman"/>
          <w:color w:val="000000"/>
          <w:szCs w:val="24"/>
          <w:lang w:val="sk-SK" w:eastAsia="sk-SK"/>
        </w:rPr>
        <w:t xml:space="preserve"> a Nórskeho finančného mechanizmu </w:t>
      </w:r>
      <w:r>
        <w:rPr>
          <w:rFonts w:ascii="Times New Roman" w:eastAsia="Cambria" w:hAnsi="Times New Roman"/>
          <w:color w:val="000000"/>
          <w:szCs w:val="24"/>
          <w:lang w:val="sk-SK" w:eastAsia="sk-SK"/>
        </w:rPr>
        <w:t xml:space="preserve">(NFM) </w:t>
      </w:r>
      <w:r w:rsidRPr="00D54D94">
        <w:rPr>
          <w:rFonts w:ascii="Times New Roman" w:eastAsia="Cambria" w:hAnsi="Times New Roman"/>
          <w:color w:val="000000"/>
          <w:szCs w:val="24"/>
          <w:lang w:val="sk-SK" w:eastAsia="sk-SK"/>
        </w:rPr>
        <w:t>na projekty v </w:t>
      </w:r>
      <w:r>
        <w:rPr>
          <w:rFonts w:ascii="Times New Roman" w:eastAsia="Cambria" w:hAnsi="Times New Roman"/>
          <w:color w:val="000000"/>
          <w:szCs w:val="24"/>
          <w:lang w:val="sk-SK" w:eastAsia="sk-SK"/>
        </w:rPr>
        <w:t xml:space="preserve">oblasti vzdelávania. </w:t>
      </w:r>
      <w:r w:rsidR="00DD3C46">
        <w:rPr>
          <w:rFonts w:ascii="Times New Roman" w:eastAsia="Cambria" w:hAnsi="Times New Roman" w:cs="Times New Roman"/>
          <w:color w:val="000000"/>
          <w:szCs w:val="24"/>
          <w:lang w:val="sk-SK" w:eastAsia="sk-SK"/>
        </w:rPr>
        <w:t>V </w:t>
      </w:r>
      <w:r w:rsidRPr="00D54D94">
        <w:rPr>
          <w:rFonts w:ascii="Times New Roman" w:eastAsia="Cambria" w:hAnsi="Times New Roman" w:cs="Times New Roman"/>
          <w:color w:val="000000"/>
          <w:szCs w:val="24"/>
          <w:lang w:val="sk-SK" w:eastAsia="sk-SK"/>
        </w:rPr>
        <w:t xml:space="preserve">programovom období 2014 – 2020 umožní účelnú osvetu, prenos poznatkov z vedy a výskumu do praxe a využívanie adaptačných opatrení v oblasti poľnohospodárstva napríklad </w:t>
      </w:r>
      <w:r w:rsidRPr="00A72A36">
        <w:rPr>
          <w:rFonts w:ascii="Times New Roman" w:eastAsia="Cambria" w:hAnsi="Times New Roman" w:cs="Times New Roman"/>
          <w:i/>
          <w:color w:val="000000"/>
          <w:szCs w:val="24"/>
          <w:lang w:val="sk-SK" w:eastAsia="sk-SK"/>
        </w:rPr>
        <w:t>Program rozvoja vidieka SR na roky 2014 – 2020</w:t>
      </w:r>
      <w:r w:rsidRPr="00D54D94">
        <w:rPr>
          <w:rFonts w:ascii="Times New Roman" w:eastAsia="Cambria" w:hAnsi="Times New Roman" w:cs="Times New Roman"/>
          <w:color w:val="000000"/>
          <w:szCs w:val="24"/>
          <w:lang w:val="sk-SK" w:eastAsia="sk-SK"/>
        </w:rPr>
        <w:t>.</w:t>
      </w:r>
    </w:p>
    <w:p w14:paraId="5A2BBAAD" w14:textId="4A806B48" w:rsidR="005220D6" w:rsidRPr="00D54D94" w:rsidRDefault="005220D6" w:rsidP="005220D6">
      <w:pPr>
        <w:spacing w:after="0"/>
        <w:rPr>
          <w:rFonts w:ascii="Times New Roman" w:eastAsia="Times New Roman" w:hAnsi="Times New Roman"/>
          <w:color w:val="000000"/>
          <w:lang w:val="sk-SK"/>
        </w:rPr>
      </w:pPr>
      <w:r w:rsidRPr="00D54D94">
        <w:rPr>
          <w:rFonts w:ascii="Times New Roman" w:eastAsia="Times New Roman" w:hAnsi="Times New Roman"/>
          <w:color w:val="000000"/>
          <w:lang w:val="sk-SK"/>
        </w:rPr>
        <w:t xml:space="preserve">Existuje možnosť podpory informačných projektov v rámci Operačného programu Kvalita životného prostredia 2014 – 2020, konkrétne v rámci prioritnej osi 2, špecifického cieľa 2.1.1. aktivite F. Informačné programy o nepriaznivých dôsledkoch zmeny klímy a možnostiach </w:t>
      </w:r>
      <w:proofErr w:type="spellStart"/>
      <w:r w:rsidRPr="00D54D94">
        <w:rPr>
          <w:rFonts w:ascii="Times New Roman" w:eastAsia="Times New Roman" w:hAnsi="Times New Roman"/>
          <w:color w:val="000000"/>
          <w:lang w:val="sk-SK"/>
        </w:rPr>
        <w:t>proaktívnej</w:t>
      </w:r>
      <w:proofErr w:type="spellEnd"/>
      <w:r w:rsidRPr="00D54D94">
        <w:rPr>
          <w:rFonts w:ascii="Times New Roman" w:eastAsia="Times New Roman" w:hAnsi="Times New Roman"/>
          <w:color w:val="000000"/>
          <w:lang w:val="sk-SK"/>
        </w:rPr>
        <w:t xml:space="preserve"> adaptácie. Do tejto aktivity sa zapojila </w:t>
      </w:r>
      <w:r w:rsidR="00A0169C">
        <w:rPr>
          <w:rFonts w:ascii="Times New Roman" w:eastAsia="Times New Roman" w:hAnsi="Times New Roman"/>
          <w:color w:val="000000"/>
          <w:lang w:val="sk-SK"/>
        </w:rPr>
        <w:t>SAŽP</w:t>
      </w:r>
      <w:r w:rsidRPr="00D54D94">
        <w:rPr>
          <w:rFonts w:ascii="Times New Roman" w:eastAsia="Times New Roman" w:hAnsi="Times New Roman"/>
          <w:color w:val="000000"/>
          <w:lang w:val="sk-SK"/>
        </w:rPr>
        <w:t xml:space="preserve">, ktorá v rámci projektu </w:t>
      </w:r>
      <w:r w:rsidRPr="00D54D94">
        <w:rPr>
          <w:rFonts w:ascii="Times New Roman" w:eastAsia="Times New Roman" w:hAnsi="Times New Roman"/>
          <w:i/>
          <w:color w:val="000000"/>
          <w:lang w:val="sk-SK"/>
        </w:rPr>
        <w:t>Zlepšovanie informovanosti a poskytovanie poradenstva v oblasti zlepšovania kvality životného prostredia na Slovensku</w:t>
      </w:r>
      <w:r w:rsidRPr="00D54D94">
        <w:rPr>
          <w:rFonts w:ascii="Times New Roman" w:eastAsia="Times New Roman" w:hAnsi="Times New Roman"/>
          <w:color w:val="000000"/>
          <w:lang w:val="sk-SK"/>
        </w:rPr>
        <w:t xml:space="preserve"> pripravila v spolupráci s MŽP SR a</w:t>
      </w:r>
      <w:r w:rsidR="00DD3C46">
        <w:rPr>
          <w:rFonts w:ascii="Times New Roman" w:eastAsia="Times New Roman" w:hAnsi="Times New Roman"/>
          <w:color w:val="000000"/>
          <w:lang w:val="sk-SK"/>
        </w:rPr>
        <w:t> </w:t>
      </w:r>
      <w:r w:rsidRPr="00D54D94">
        <w:rPr>
          <w:rFonts w:ascii="Times New Roman" w:eastAsia="Times New Roman" w:hAnsi="Times New Roman"/>
          <w:color w:val="000000"/>
          <w:lang w:val="sk-SK"/>
        </w:rPr>
        <w:t>ďalšími partnermi koncepčný návrh informačných aktivít. Pripravovaný projekt má viacero hlavných aktivít (1-6). Hlavná aktivita 6 – Adaptácia na zmeny klímy a manažment rizík má ambíciu zlepšovať informovanosť a komunikáciu o adaptácii na zmenu klímy na lokálnej a</w:t>
      </w:r>
      <w:r w:rsidR="00DD3C46">
        <w:rPr>
          <w:rFonts w:ascii="Times New Roman" w:eastAsia="Times New Roman" w:hAnsi="Times New Roman"/>
          <w:color w:val="000000"/>
          <w:lang w:val="sk-SK"/>
        </w:rPr>
        <w:t> </w:t>
      </w:r>
      <w:r w:rsidRPr="00D54D94">
        <w:rPr>
          <w:rFonts w:ascii="Times New Roman" w:eastAsia="Times New Roman" w:hAnsi="Times New Roman"/>
          <w:color w:val="000000"/>
          <w:lang w:val="sk-SK"/>
        </w:rPr>
        <w:t>regionálnej úrovni a obsahuje nasledujúce čiastkové aktivity:</w:t>
      </w:r>
    </w:p>
    <w:p w14:paraId="5AA57828" w14:textId="77777777" w:rsidR="005220D6" w:rsidRPr="00D54D94" w:rsidRDefault="005220D6" w:rsidP="005220D6">
      <w:pPr>
        <w:pStyle w:val="Odsekzoznamu"/>
        <w:numPr>
          <w:ilvl w:val="0"/>
          <w:numId w:val="10"/>
        </w:numPr>
        <w:spacing w:after="0"/>
        <w:ind w:left="714" w:hanging="357"/>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poskytovanie konzultácií, priameho poradenstva a zabezpečenie informačných aktivít v oblasti cieľov hlavnej aktivity 6,</w:t>
      </w:r>
    </w:p>
    <w:p w14:paraId="18FF734C" w14:textId="77777777" w:rsidR="005220D6" w:rsidRPr="00D54D94" w:rsidRDefault="005220D6" w:rsidP="005220D6">
      <w:pPr>
        <w:pStyle w:val="Odsekzoznamu"/>
        <w:numPr>
          <w:ilvl w:val="0"/>
          <w:numId w:val="10"/>
        </w:numPr>
        <w:spacing w:after="0"/>
        <w:ind w:left="714" w:hanging="357"/>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 xml:space="preserve">usporiadanie medzinárodných konferencií na nasledujúce témy: zmena klímy, manažment rizík, </w:t>
      </w:r>
      <w:r w:rsidRPr="00D54D94">
        <w:rPr>
          <w:rFonts w:ascii="Times New Roman" w:hAnsi="Times New Roman" w:cs="Times New Roman"/>
          <w:color w:val="000000"/>
          <w:szCs w:val="24"/>
          <w:lang w:val="sk-SK"/>
        </w:rPr>
        <w:t xml:space="preserve">zníženie rizika povodní a negatívnych dôsledkov zmeny klímy </w:t>
      </w:r>
      <w:r w:rsidRPr="00D54D94">
        <w:rPr>
          <w:rFonts w:ascii="Times New Roman" w:eastAsia="Times New Roman" w:hAnsi="Times New Roman" w:cs="Times New Roman"/>
          <w:color w:val="000000"/>
          <w:szCs w:val="24"/>
          <w:lang w:val="sk-SK"/>
        </w:rPr>
        <w:t>v procese posudzovania vplyvov na životné prostredie (EIA a SEA),</w:t>
      </w:r>
    </w:p>
    <w:p w14:paraId="1AF6D924"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tvorba filmových spotov (predabovanie filmových dokumentov zaoberajúcich sa problematikou zmeny klímy a spracovanie nov</w:t>
      </w:r>
      <w:r>
        <w:rPr>
          <w:rFonts w:ascii="Times New Roman" w:eastAsia="Times New Roman" w:hAnsi="Times New Roman"/>
          <w:color w:val="000000"/>
          <w:lang w:val="sk-SK"/>
        </w:rPr>
        <w:t>ého</w:t>
      </w:r>
      <w:r w:rsidRPr="00D54D94">
        <w:rPr>
          <w:rFonts w:ascii="Times New Roman" w:eastAsia="Times New Roman" w:hAnsi="Times New Roman"/>
          <w:color w:val="000000"/>
          <w:lang w:val="sk-SK"/>
        </w:rPr>
        <w:t xml:space="preserve"> filmov</w:t>
      </w:r>
      <w:r>
        <w:rPr>
          <w:rFonts w:ascii="Times New Roman" w:eastAsia="Times New Roman" w:hAnsi="Times New Roman"/>
          <w:color w:val="000000"/>
          <w:lang w:val="sk-SK"/>
        </w:rPr>
        <w:t>ého</w:t>
      </w:r>
      <w:r w:rsidRPr="00D54D94">
        <w:rPr>
          <w:rFonts w:ascii="Times New Roman" w:eastAsia="Times New Roman" w:hAnsi="Times New Roman"/>
          <w:color w:val="000000"/>
          <w:lang w:val="sk-SK"/>
        </w:rPr>
        <w:t xml:space="preserve"> dokument</w:t>
      </w:r>
      <w:r>
        <w:rPr>
          <w:rFonts w:ascii="Times New Roman" w:eastAsia="Times New Roman" w:hAnsi="Times New Roman"/>
          <w:color w:val="000000"/>
          <w:lang w:val="sk-SK"/>
        </w:rPr>
        <w:t>u</w:t>
      </w:r>
      <w:r w:rsidRPr="00D54D94">
        <w:rPr>
          <w:rFonts w:ascii="Times New Roman" w:eastAsia="Times New Roman" w:hAnsi="Times New Roman"/>
          <w:color w:val="000000"/>
          <w:lang w:val="sk-SK"/>
        </w:rPr>
        <w:t xml:space="preserve"> z územia Slovenska),</w:t>
      </w:r>
    </w:p>
    <w:p w14:paraId="0AF50C34"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 xml:space="preserve">realizácia informačnej kampane </w:t>
      </w:r>
      <w:r w:rsidRPr="00D54D94">
        <w:rPr>
          <w:rFonts w:ascii="Times New Roman" w:eastAsia="Times New Roman" w:hAnsi="Times New Roman"/>
          <w:i/>
          <w:color w:val="000000"/>
          <w:lang w:val="sk-SK"/>
        </w:rPr>
        <w:t>Klíma sa mení dnes</w:t>
      </w:r>
      <w:r w:rsidR="00DD3C46">
        <w:rPr>
          <w:rFonts w:ascii="Times New Roman" w:eastAsia="Times New Roman" w:hAnsi="Times New Roman"/>
          <w:color w:val="000000"/>
          <w:lang w:val="sk-SK"/>
        </w:rPr>
        <w:t xml:space="preserve"> formou „klíma </w:t>
      </w:r>
      <w:proofErr w:type="spellStart"/>
      <w:r w:rsidR="00DD3C46">
        <w:rPr>
          <w:rFonts w:ascii="Times New Roman" w:eastAsia="Times New Roman" w:hAnsi="Times New Roman"/>
          <w:color w:val="000000"/>
          <w:lang w:val="sk-SK"/>
        </w:rPr>
        <w:t>roadshow</w:t>
      </w:r>
      <w:proofErr w:type="spellEnd"/>
      <w:r w:rsidR="00DD3C46">
        <w:rPr>
          <w:rFonts w:ascii="Times New Roman" w:eastAsia="Times New Roman" w:hAnsi="Times New Roman"/>
          <w:color w:val="000000"/>
          <w:lang w:val="sk-SK"/>
        </w:rPr>
        <w:t>“ po </w:t>
      </w:r>
      <w:r w:rsidRPr="00D54D94">
        <w:rPr>
          <w:rFonts w:ascii="Times New Roman" w:eastAsia="Times New Roman" w:hAnsi="Times New Roman"/>
          <w:color w:val="000000"/>
          <w:lang w:val="sk-SK"/>
        </w:rPr>
        <w:t>vybraných mestách Slovenska spolu s interaktívnou výstavou, premietaním spotov, aktivitami pre školy a verejnosť, vrátane súťaže pre samosprávy,</w:t>
      </w:r>
    </w:p>
    <w:p w14:paraId="75E1DD5C"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realizácie mediálnej kampane a súťaže ENVI</w:t>
      </w:r>
      <w:r w:rsidR="00DD3C46">
        <w:rPr>
          <w:rFonts w:ascii="Times New Roman" w:eastAsia="Times New Roman" w:hAnsi="Times New Roman"/>
          <w:color w:val="000000"/>
          <w:lang w:val="sk-SK"/>
        </w:rPr>
        <w:t>ROMESTO, ktorá bude zameraná na </w:t>
      </w:r>
      <w:r w:rsidRPr="00D54D94">
        <w:rPr>
          <w:rFonts w:ascii="Times New Roman" w:eastAsia="Times New Roman" w:hAnsi="Times New Roman"/>
          <w:color w:val="000000"/>
          <w:lang w:val="sk-SK"/>
        </w:rPr>
        <w:t>adaptáciu na nepriaznivé dôsledky zmeny klímy v sídelnom prostredí,</w:t>
      </w:r>
    </w:p>
    <w:p w14:paraId="74F614A5"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i/>
          <w:color w:val="000000"/>
          <w:lang w:val="sk-SK"/>
        </w:rPr>
      </w:pPr>
      <w:r w:rsidRPr="00D54D94">
        <w:rPr>
          <w:rFonts w:ascii="Times New Roman" w:eastAsia="Times New Roman" w:hAnsi="Times New Roman"/>
          <w:color w:val="000000"/>
          <w:lang w:val="sk-SK"/>
        </w:rPr>
        <w:t>spracovanie informačného materiálu „</w:t>
      </w:r>
      <w:r w:rsidRPr="00D54D94">
        <w:rPr>
          <w:rFonts w:ascii="Times New Roman" w:eastAsia="Times New Roman" w:hAnsi="Times New Roman"/>
          <w:i/>
          <w:color w:val="000000"/>
          <w:lang w:val="sk-SK"/>
        </w:rPr>
        <w:t xml:space="preserve">Čo prináša zmena klímy“, </w:t>
      </w:r>
    </w:p>
    <w:p w14:paraId="1F82F275"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spracovanie príručky pre výkonnú zložku samosprávy „</w:t>
      </w:r>
      <w:r w:rsidRPr="00D54D94">
        <w:rPr>
          <w:rFonts w:ascii="Times New Roman" w:eastAsia="Times New Roman" w:hAnsi="Times New Roman"/>
          <w:i/>
          <w:color w:val="000000"/>
          <w:lang w:val="sk-SK"/>
        </w:rPr>
        <w:t>Ako realizovať adaptačný proces v urbanizovanom prostredí“</w:t>
      </w:r>
      <w:r w:rsidRPr="00D54D94">
        <w:rPr>
          <w:rFonts w:ascii="Times New Roman" w:eastAsia="Times New Roman" w:hAnsi="Times New Roman"/>
          <w:color w:val="000000"/>
          <w:lang w:val="sk-SK"/>
        </w:rPr>
        <w:t>,</w:t>
      </w:r>
    </w:p>
    <w:p w14:paraId="7D9C375C"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spracovanie katalógu adaptačných opatrení pre samosprávy,</w:t>
      </w:r>
    </w:p>
    <w:p w14:paraId="6D04C1D9"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usporiadanie podujatia ŠIŠKA, zameraného na aktívnu výmenu nápadov, skúseností a materiálov v oblasti zvyšovania environmentálneho povedomia na školách a v školských zariadeniach,</w:t>
      </w:r>
    </w:p>
    <w:p w14:paraId="6A8DA4BB" w14:textId="77777777" w:rsidR="005220D6" w:rsidRPr="00D54D94" w:rsidRDefault="005220D6" w:rsidP="005220D6">
      <w:pPr>
        <w:pStyle w:val="Odsekzoznamu"/>
        <w:numPr>
          <w:ilvl w:val="0"/>
          <w:numId w:val="10"/>
        </w:numPr>
        <w:spacing w:after="0"/>
        <w:contextualSpacing w:val="0"/>
        <w:rPr>
          <w:rFonts w:ascii="Times New Roman" w:eastAsia="Times New Roman" w:hAnsi="Times New Roman"/>
          <w:color w:val="000000"/>
          <w:lang w:val="sk-SK"/>
        </w:rPr>
      </w:pPr>
      <w:r w:rsidRPr="00D54D94">
        <w:rPr>
          <w:rFonts w:ascii="Times New Roman" w:eastAsia="Times New Roman" w:hAnsi="Times New Roman"/>
          <w:color w:val="000000"/>
          <w:lang w:val="sk-SK"/>
        </w:rPr>
        <w:t>spracovanie terminologického slovníka na tému zmena klímy.</w:t>
      </w:r>
    </w:p>
    <w:p w14:paraId="56F5805C" w14:textId="77777777" w:rsidR="005220D6" w:rsidRPr="00BA7FD2" w:rsidRDefault="005220D6" w:rsidP="005220D6">
      <w:pPr>
        <w:spacing w:after="120"/>
        <w:rPr>
          <w:rFonts w:ascii="Times New Roman" w:eastAsia="Times New Roman" w:hAnsi="Times New Roman"/>
          <w:color w:val="000000"/>
          <w:lang w:val="sk-SK"/>
        </w:rPr>
      </w:pPr>
      <w:r w:rsidRPr="00773A8D">
        <w:rPr>
          <w:rFonts w:ascii="Times New Roman" w:eastAsia="Times New Roman" w:hAnsi="Times New Roman"/>
          <w:color w:val="000000"/>
          <w:lang w:val="sk-SK"/>
        </w:rPr>
        <w:t>Vzhľadom na to, že ide o dlhodobý projekt, návrh aktivít v tejto fáze stále možno považovať za predbežný.</w:t>
      </w:r>
    </w:p>
    <w:p w14:paraId="234A2EE0" w14:textId="77777777" w:rsidR="001808F2" w:rsidRDefault="005220D6" w:rsidP="001808F2">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Dôležitú úlohu pri podpore šírenia informácií v tejto téme zohrávajú v SR aj organizácie mimovládneho sektora. Doteraz boli spracované publikované dokumenty zamerané na</w:t>
      </w:r>
      <w:bookmarkStart w:id="49" w:name="page37"/>
      <w:bookmarkEnd w:id="49"/>
      <w:r w:rsidR="00DD3C46">
        <w:rPr>
          <w:rFonts w:ascii="Times New Roman" w:eastAsia="Cambria" w:hAnsi="Times New Roman" w:cs="Times New Roman"/>
          <w:color w:val="000000"/>
          <w:szCs w:val="24"/>
          <w:lang w:val="sk-SK" w:eastAsia="sk-SK"/>
        </w:rPr>
        <w:t> </w:t>
      </w:r>
      <w:r>
        <w:rPr>
          <w:rFonts w:ascii="Times New Roman" w:eastAsia="Cambria" w:hAnsi="Times New Roman" w:cs="Times New Roman"/>
          <w:color w:val="000000"/>
          <w:szCs w:val="24"/>
          <w:lang w:val="sk-SK" w:eastAsia="sk-SK"/>
        </w:rPr>
        <w:t xml:space="preserve">adaptáciu v sídelnom prostredí napríklad Karpatským rozvojovým inštitútom (zoznam publikácií sa nachádza na webovej stránke inštitútu </w:t>
      </w:r>
      <w:hyperlink r:id="rId41" w:history="1">
        <w:r w:rsidRPr="00097DA4">
          <w:rPr>
            <w:rStyle w:val="Hypertextovprepojenie"/>
            <w:rFonts w:ascii="Times New Roman" w:eastAsia="Cambria" w:hAnsi="Times New Roman"/>
            <w:szCs w:val="24"/>
            <w:lang w:val="sk-SK" w:eastAsia="sk-SK"/>
          </w:rPr>
          <w:t>www.kri.sk</w:t>
        </w:r>
      </w:hyperlink>
      <w:r>
        <w:rPr>
          <w:rFonts w:ascii="Times New Roman" w:eastAsia="Cambria" w:hAnsi="Times New Roman" w:cs="Times New Roman"/>
          <w:color w:val="000000"/>
          <w:szCs w:val="24"/>
          <w:lang w:val="sk-SK" w:eastAsia="sk-SK"/>
        </w:rPr>
        <w:t>).</w:t>
      </w:r>
    </w:p>
    <w:p w14:paraId="6FF51EF7" w14:textId="394BD1A2" w:rsidR="001D3178" w:rsidRDefault="001D3178" w:rsidP="001808F2">
      <w:pPr>
        <w:spacing w:before="120" w:after="120"/>
        <w:rPr>
          <w:rFonts w:ascii="Times New Roman" w:eastAsia="Cambria" w:hAnsi="Times New Roman" w:cs="Times New Roman"/>
          <w:color w:val="000000"/>
          <w:szCs w:val="24"/>
          <w:lang w:val="sk-SK" w:eastAsia="sk-SK"/>
        </w:rPr>
      </w:pPr>
    </w:p>
    <w:p w14:paraId="29B1D089" w14:textId="2CB61303" w:rsidR="001D3178" w:rsidRDefault="00FB415B" w:rsidP="001808F2">
      <w:pPr>
        <w:spacing w:before="120" w:after="120"/>
        <w:rPr>
          <w:rFonts w:ascii="Times New Roman" w:eastAsia="Cambria" w:hAnsi="Times New Roman" w:cs="Times New Roman"/>
          <w:color w:val="000000"/>
          <w:szCs w:val="24"/>
          <w:lang w:val="sk-SK" w:eastAsia="sk-SK"/>
        </w:rPr>
      </w:pPr>
      <w:r>
        <w:rPr>
          <w:noProof/>
        </w:rPr>
        <w:lastRenderedPageBreak/>
        <w:drawing>
          <wp:anchor distT="0" distB="0" distL="114300" distR="114300" simplePos="0" relativeHeight="251720704" behindDoc="0" locked="0" layoutInCell="1" allowOverlap="1" wp14:anchorId="5CE2B189" wp14:editId="600427CA">
            <wp:simplePos x="0" y="0"/>
            <wp:positionH relativeFrom="column">
              <wp:posOffset>1859915</wp:posOffset>
            </wp:positionH>
            <wp:positionV relativeFrom="paragraph">
              <wp:posOffset>-359410</wp:posOffset>
            </wp:positionV>
            <wp:extent cx="1694815" cy="1445895"/>
            <wp:effectExtent l="0" t="0" r="635" b="1905"/>
            <wp:wrapNone/>
            <wp:docPr id="7170" name="Obrázok 7170" descr="C:\Users\angelika.tamasova\Desktop\spoluprá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tamasova\Desktop\spolupráca.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ackgroundRemoval t="17633" b="86957" l="10664" r="91706"/>
                              </a14:imgEffect>
                            </a14:imgLayer>
                          </a14:imgProps>
                        </a:ext>
                        <a:ext uri="{28A0092B-C50C-407E-A947-70E740481C1C}">
                          <a14:useLocalDpi xmlns:a14="http://schemas.microsoft.com/office/drawing/2010/main" val="0"/>
                        </a:ext>
                      </a:extLst>
                    </a:blip>
                    <a:srcRect l="9703" t="15061" r="8262" b="13253"/>
                    <a:stretch/>
                  </pic:blipFill>
                  <pic:spPr bwMode="auto">
                    <a:xfrm>
                      <a:off x="0" y="0"/>
                      <a:ext cx="1694815" cy="144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9D357" w14:textId="77777777" w:rsidR="001D3178" w:rsidRDefault="001D3178" w:rsidP="001808F2">
      <w:pPr>
        <w:spacing w:before="120" w:after="120"/>
        <w:rPr>
          <w:rFonts w:ascii="Times New Roman" w:eastAsia="Cambria" w:hAnsi="Times New Roman" w:cs="Times New Roman"/>
          <w:color w:val="000000"/>
          <w:szCs w:val="24"/>
          <w:lang w:val="sk-SK" w:eastAsia="sk-SK"/>
        </w:rPr>
      </w:pPr>
    </w:p>
    <w:p w14:paraId="194D7398" w14:textId="77777777" w:rsidR="001808F2" w:rsidRDefault="001808F2" w:rsidP="001808F2">
      <w:pPr>
        <w:spacing w:before="120" w:after="120"/>
        <w:rPr>
          <w:rFonts w:ascii="Times New Roman" w:eastAsia="Cambria" w:hAnsi="Times New Roman" w:cs="Times New Roman"/>
          <w:color w:val="000000"/>
          <w:szCs w:val="24"/>
          <w:lang w:val="sk-SK" w:eastAsia="sk-SK"/>
        </w:rPr>
      </w:pPr>
    </w:p>
    <w:p w14:paraId="4B585088" w14:textId="77777777" w:rsidR="001D3178" w:rsidRDefault="001D3178" w:rsidP="001808F2">
      <w:pPr>
        <w:spacing w:before="120" w:after="120"/>
        <w:rPr>
          <w:rFonts w:ascii="Times New Roman" w:eastAsia="Cambria" w:hAnsi="Times New Roman" w:cs="Times New Roman"/>
          <w:color w:val="000000"/>
          <w:szCs w:val="24"/>
          <w:lang w:val="sk-SK" w:eastAsia="sk-SK"/>
        </w:rPr>
      </w:pPr>
    </w:p>
    <w:p w14:paraId="161641BB" w14:textId="77777777" w:rsidR="001D3178" w:rsidRDefault="001D3178" w:rsidP="001808F2">
      <w:pPr>
        <w:spacing w:before="120" w:after="120"/>
        <w:rPr>
          <w:rFonts w:ascii="Times New Roman" w:eastAsia="Cambria" w:hAnsi="Times New Roman" w:cs="Times New Roman"/>
          <w:color w:val="000000"/>
          <w:szCs w:val="24"/>
          <w:lang w:val="sk-SK" w:eastAsia="sk-SK"/>
        </w:rPr>
      </w:pPr>
    </w:p>
    <w:p w14:paraId="6EE471FB" w14:textId="77777777" w:rsidR="0097435E" w:rsidRPr="004A082C" w:rsidRDefault="0097435E" w:rsidP="001D3178">
      <w:pPr>
        <w:pStyle w:val="Nadpis2"/>
        <w:pageBreakBefore w:val="0"/>
        <w:rPr>
          <w:rFonts w:eastAsia="Cambria" w:cs="Times New Roman"/>
          <w:lang w:val="sk-SK" w:eastAsia="sk-SK"/>
        </w:rPr>
      </w:pPr>
      <w:bookmarkStart w:id="50" w:name="_Toc378054805"/>
      <w:bookmarkStart w:id="51" w:name="_Toc520992432"/>
      <w:r w:rsidRPr="004A082C">
        <w:rPr>
          <w:lang w:val="sk-SK"/>
        </w:rPr>
        <w:t xml:space="preserve">Regionálna </w:t>
      </w:r>
      <w:r w:rsidR="00AB207A" w:rsidRPr="004A082C">
        <w:rPr>
          <w:lang w:val="sk-SK"/>
        </w:rPr>
        <w:t>a </w:t>
      </w:r>
      <w:r w:rsidRPr="004A082C">
        <w:rPr>
          <w:lang w:val="sk-SK"/>
        </w:rPr>
        <w:t xml:space="preserve">cezhraničná </w:t>
      </w:r>
      <w:r w:rsidR="00D75EE2" w:rsidRPr="004A082C">
        <w:rPr>
          <w:lang w:val="sk-SK"/>
        </w:rPr>
        <w:t>s</w:t>
      </w:r>
      <w:r w:rsidRPr="004A082C">
        <w:rPr>
          <w:lang w:val="sk-SK"/>
        </w:rPr>
        <w:t>polupráca</w:t>
      </w:r>
      <w:bookmarkEnd w:id="50"/>
      <w:bookmarkEnd w:id="51"/>
    </w:p>
    <w:p w14:paraId="4CF59C39" w14:textId="77777777" w:rsidR="005220D6" w:rsidRPr="00E55815" w:rsidRDefault="005220D6" w:rsidP="005220D6">
      <w:pPr>
        <w:spacing w:before="120" w:after="120"/>
        <w:rPr>
          <w:rFonts w:ascii="Times New Roman" w:hAnsi="Times New Roman"/>
          <w:szCs w:val="24"/>
          <w:lang w:val="sk-SK"/>
        </w:rPr>
      </w:pPr>
      <w:r w:rsidRPr="00E55815">
        <w:rPr>
          <w:rFonts w:ascii="Times New Roman" w:hAnsi="Times New Roman"/>
          <w:szCs w:val="24"/>
          <w:lang w:val="sk-SK"/>
        </w:rPr>
        <w:t>V súčasnosti sa opatrenia reagujúce na riziká spojené so zmenou klímy mnohokrát prijíma</w:t>
      </w:r>
      <w:r>
        <w:rPr>
          <w:rFonts w:ascii="Times New Roman" w:hAnsi="Times New Roman"/>
          <w:szCs w:val="24"/>
          <w:lang w:val="sk-SK"/>
        </w:rPr>
        <w:t>jú</w:t>
      </w:r>
      <w:r w:rsidRPr="00E55815">
        <w:rPr>
          <w:rFonts w:ascii="Times New Roman" w:hAnsi="Times New Roman"/>
          <w:szCs w:val="24"/>
          <w:lang w:val="sk-SK"/>
        </w:rPr>
        <w:t xml:space="preserve"> v krátkodobom horizonte v reakcii na lokálnu krízovú situáciu.</w:t>
      </w:r>
      <w:r w:rsidR="004E6949">
        <w:rPr>
          <w:rFonts w:ascii="Times New Roman" w:hAnsi="Times New Roman"/>
          <w:szCs w:val="24"/>
          <w:lang w:val="sk-SK"/>
        </w:rPr>
        <w:t xml:space="preserve"> </w:t>
      </w:r>
      <w:r w:rsidRPr="00E55815">
        <w:rPr>
          <w:rFonts w:ascii="Times New Roman" w:hAnsi="Times New Roman"/>
          <w:szCs w:val="24"/>
          <w:lang w:val="sk-SK"/>
        </w:rPr>
        <w:t xml:space="preserve">Účinné budovanie environmentálnej a socioekonomickej odolnosti voči zmene klímy na regionálnej úrovni si vyžaduje </w:t>
      </w:r>
      <w:proofErr w:type="spellStart"/>
      <w:r w:rsidRPr="00E55815">
        <w:rPr>
          <w:rFonts w:ascii="Times New Roman" w:hAnsi="Times New Roman"/>
          <w:szCs w:val="24"/>
          <w:lang w:val="sk-SK"/>
        </w:rPr>
        <w:t>proaktívny</w:t>
      </w:r>
      <w:proofErr w:type="spellEnd"/>
      <w:r w:rsidRPr="00E55815">
        <w:rPr>
          <w:rFonts w:ascii="Times New Roman" w:hAnsi="Times New Roman"/>
          <w:szCs w:val="24"/>
          <w:lang w:val="sk-SK"/>
        </w:rPr>
        <w:t xml:space="preserve"> prístup a dlhodobé integrované plánovanie,</w:t>
      </w:r>
      <w:r>
        <w:rPr>
          <w:rFonts w:ascii="Times New Roman" w:hAnsi="Times New Roman"/>
          <w:szCs w:val="24"/>
          <w:lang w:val="sk-SK"/>
        </w:rPr>
        <w:t xml:space="preserve"> </w:t>
      </w:r>
      <w:r w:rsidRPr="00E55815">
        <w:rPr>
          <w:rFonts w:ascii="Times New Roman" w:hAnsi="Times New Roman"/>
          <w:szCs w:val="24"/>
          <w:lang w:val="sk-SK"/>
        </w:rPr>
        <w:t>ktoré rieši existujúce aspekty neudržateľného rozvoja spôsobujúceho zvýšenú zraniteľnosť, a vedie k hospodárskemu rozvoju regiónu</w:t>
      </w:r>
      <w:r>
        <w:rPr>
          <w:rFonts w:ascii="Times New Roman" w:hAnsi="Times New Roman"/>
          <w:szCs w:val="24"/>
          <w:lang w:val="sk-SK"/>
        </w:rPr>
        <w:t xml:space="preserve"> </w:t>
      </w:r>
      <w:r w:rsidRPr="00E55815">
        <w:rPr>
          <w:rFonts w:ascii="Times New Roman" w:hAnsi="Times New Roman"/>
          <w:szCs w:val="24"/>
          <w:lang w:val="sk-SK"/>
        </w:rPr>
        <w:t>udržateľnejším smerom</w:t>
      </w:r>
      <w:r>
        <w:rPr>
          <w:rFonts w:ascii="Times New Roman" w:hAnsi="Times New Roman"/>
          <w:szCs w:val="24"/>
          <w:lang w:val="sk-SK"/>
        </w:rPr>
        <w:t xml:space="preserve">. </w:t>
      </w:r>
      <w:r w:rsidRPr="00E55815">
        <w:rPr>
          <w:rFonts w:ascii="Times New Roman" w:hAnsi="Times New Roman"/>
          <w:szCs w:val="24"/>
          <w:lang w:val="sk-SK"/>
        </w:rPr>
        <w:t xml:space="preserve">Vzhľadom na to, že dôsledky zmeny klímy majú dosah aj za štátne hranice, na ich </w:t>
      </w:r>
      <w:r>
        <w:rPr>
          <w:rFonts w:ascii="Times New Roman" w:hAnsi="Times New Roman"/>
          <w:szCs w:val="24"/>
          <w:lang w:val="sk-SK"/>
        </w:rPr>
        <w:t xml:space="preserve">riešenie </w:t>
      </w:r>
      <w:r w:rsidRPr="00E55815">
        <w:rPr>
          <w:rFonts w:ascii="Times New Roman" w:hAnsi="Times New Roman"/>
          <w:szCs w:val="24"/>
          <w:lang w:val="sk-SK"/>
        </w:rPr>
        <w:t>je potrebný cezhraničný,</w:t>
      </w:r>
      <w:r>
        <w:rPr>
          <w:rFonts w:ascii="Times New Roman" w:hAnsi="Times New Roman"/>
          <w:szCs w:val="24"/>
          <w:lang w:val="sk-SK"/>
        </w:rPr>
        <w:t xml:space="preserve"> </w:t>
      </w:r>
      <w:proofErr w:type="spellStart"/>
      <w:r w:rsidRPr="00E55815">
        <w:rPr>
          <w:rFonts w:ascii="Times New Roman" w:hAnsi="Times New Roman"/>
          <w:szCs w:val="24"/>
          <w:lang w:val="sk-SK"/>
        </w:rPr>
        <w:t>kolaboratívny</w:t>
      </w:r>
      <w:proofErr w:type="spellEnd"/>
      <w:r w:rsidRPr="00E55815">
        <w:rPr>
          <w:rFonts w:ascii="Times New Roman" w:hAnsi="Times New Roman"/>
          <w:szCs w:val="24"/>
          <w:lang w:val="sk-SK"/>
        </w:rPr>
        <w:t xml:space="preserve"> a koordinovaný prístup k adaptačným opatreniam, spolu s ohľadom na iniciatívy v oblasti znižovania rizika katastrof a udržateľného rozvoja</w:t>
      </w:r>
      <w:r>
        <w:rPr>
          <w:rFonts w:ascii="Times New Roman" w:hAnsi="Times New Roman"/>
          <w:szCs w:val="24"/>
          <w:lang w:val="sk-SK"/>
        </w:rPr>
        <w:t>.</w:t>
      </w:r>
      <w:r w:rsidRPr="00E55815">
        <w:rPr>
          <w:rFonts w:ascii="Times New Roman" w:hAnsi="Times New Roman"/>
          <w:szCs w:val="24"/>
          <w:lang w:val="sk-SK"/>
        </w:rPr>
        <w:t xml:space="preserve"> </w:t>
      </w:r>
    </w:p>
    <w:p w14:paraId="0577223C" w14:textId="77777777" w:rsidR="005220D6" w:rsidRPr="00E55815" w:rsidRDefault="005220D6" w:rsidP="005220D6">
      <w:pPr>
        <w:autoSpaceDE w:val="0"/>
        <w:autoSpaceDN w:val="0"/>
        <w:adjustRightInd w:val="0"/>
        <w:spacing w:before="120" w:after="120"/>
        <w:rPr>
          <w:rFonts w:ascii="Times New Roman" w:hAnsi="Times New Roman"/>
          <w:szCs w:val="24"/>
          <w:lang w:val="sk-SK"/>
        </w:rPr>
      </w:pPr>
      <w:r w:rsidRPr="00E55815">
        <w:rPr>
          <w:rFonts w:ascii="Times New Roman" w:hAnsi="Times New Roman"/>
          <w:szCs w:val="24"/>
          <w:lang w:val="sk-SK"/>
        </w:rPr>
        <w:t>Cezhraničné adaptačné aktivity na úrovni EÚ sa vykonávajú v 12 regiónoch pre nadnárodnú spoluprácu.</w:t>
      </w:r>
      <w:r>
        <w:rPr>
          <w:rFonts w:ascii="Times New Roman" w:hAnsi="Times New Roman"/>
          <w:szCs w:val="24"/>
          <w:lang w:val="sk-SK"/>
        </w:rPr>
        <w:t xml:space="preserve"> </w:t>
      </w:r>
      <w:r w:rsidRPr="00E55815">
        <w:rPr>
          <w:rFonts w:ascii="Times New Roman" w:hAnsi="Times New Roman"/>
          <w:szCs w:val="24"/>
          <w:lang w:val="sk-SK"/>
        </w:rPr>
        <w:t xml:space="preserve">Okrem týchto regiónov existujú špecifické stratégie EÚ pre štyri </w:t>
      </w:r>
      <w:proofErr w:type="spellStart"/>
      <w:r w:rsidRPr="00E55815">
        <w:rPr>
          <w:rFonts w:ascii="Times New Roman" w:hAnsi="Times New Roman"/>
          <w:szCs w:val="24"/>
          <w:lang w:val="sk-SK"/>
        </w:rPr>
        <w:t>makroregióny</w:t>
      </w:r>
      <w:proofErr w:type="spellEnd"/>
      <w:r w:rsidRPr="00E55815">
        <w:rPr>
          <w:rFonts w:ascii="Times New Roman" w:hAnsi="Times New Roman"/>
          <w:szCs w:val="24"/>
          <w:lang w:val="sk-SK"/>
        </w:rPr>
        <w:t xml:space="preserve">: </w:t>
      </w:r>
      <w:r w:rsidRPr="00E55815">
        <w:rPr>
          <w:rFonts w:ascii="Times New Roman" w:hAnsi="Times New Roman"/>
          <w:i/>
          <w:szCs w:val="24"/>
          <w:lang w:val="sk-SK"/>
        </w:rPr>
        <w:t xml:space="preserve">región Baltského mora, región Dunaja, alpský región, jadranský a </w:t>
      </w:r>
      <w:proofErr w:type="spellStart"/>
      <w:r w:rsidRPr="00E55815">
        <w:rPr>
          <w:rFonts w:ascii="Times New Roman" w:hAnsi="Times New Roman"/>
          <w:i/>
          <w:szCs w:val="24"/>
          <w:lang w:val="sk-SK"/>
        </w:rPr>
        <w:t>jónsky</w:t>
      </w:r>
      <w:proofErr w:type="spellEnd"/>
      <w:r w:rsidRPr="00E55815">
        <w:rPr>
          <w:rFonts w:ascii="Times New Roman" w:hAnsi="Times New Roman"/>
          <w:i/>
          <w:szCs w:val="24"/>
          <w:lang w:val="sk-SK"/>
        </w:rPr>
        <w:t xml:space="preserve"> región</w:t>
      </w:r>
      <w:r w:rsidRPr="00E55815">
        <w:rPr>
          <w:rFonts w:ascii="Times New Roman" w:hAnsi="Times New Roman"/>
          <w:szCs w:val="24"/>
          <w:lang w:val="sk-SK"/>
        </w:rPr>
        <w:t>. Tieto stratégie pokrývajú širšiu škálu otázok, vrátane adaptácie, a to najmä v oblastiach vodného hospodárstva, horského prostredia, ochrany biodiverzity či riadenia rizika katastrof.</w:t>
      </w:r>
      <w:r>
        <w:rPr>
          <w:rFonts w:ascii="Times New Roman" w:hAnsi="Times New Roman"/>
          <w:szCs w:val="24"/>
          <w:lang w:val="sk-SK"/>
        </w:rPr>
        <w:t xml:space="preserve"> </w:t>
      </w:r>
      <w:r w:rsidRPr="00E55815">
        <w:rPr>
          <w:rFonts w:ascii="Times New Roman" w:hAnsi="Times New Roman"/>
          <w:szCs w:val="24"/>
          <w:lang w:val="sk-SK"/>
        </w:rPr>
        <w:t xml:space="preserve">Slovenská republika je zmluvnou stranou </w:t>
      </w:r>
      <w:r w:rsidRPr="00E55815">
        <w:rPr>
          <w:rFonts w:ascii="Times New Roman" w:eastAsia="Times New Roman" w:hAnsi="Times New Roman"/>
          <w:i/>
          <w:szCs w:val="24"/>
          <w:lang w:val="sk-SK"/>
        </w:rPr>
        <w:t>Dohovoru o spolupráci pri ochrane a trvalo udržateľnom využívaní rieky Dunaj,</w:t>
      </w:r>
      <w:r w:rsidRPr="00E55815">
        <w:rPr>
          <w:rFonts w:ascii="Times New Roman" w:eastAsia="Times New Roman" w:hAnsi="Times New Roman"/>
          <w:szCs w:val="24"/>
          <w:lang w:val="sk-SK"/>
        </w:rPr>
        <w:t xml:space="preserve"> </w:t>
      </w:r>
      <w:r w:rsidRPr="00E55815">
        <w:rPr>
          <w:rFonts w:ascii="Times New Roman" w:hAnsi="Times New Roman"/>
          <w:szCs w:val="24"/>
          <w:lang w:val="sk-SK"/>
        </w:rPr>
        <w:t>ktorý je právnym nástrojom pre spoluprácu a cezhraničné riadenie vodného hospodárstva v povodí Dunaja. Cieľom dohovoru je zabezpečiť, aby sa povrchové a podzemné vody v povodí Dunaja riadili a vyu</w:t>
      </w:r>
      <w:r>
        <w:rPr>
          <w:rFonts w:ascii="Times New Roman" w:hAnsi="Times New Roman"/>
          <w:szCs w:val="24"/>
          <w:lang w:val="sk-SK"/>
        </w:rPr>
        <w:t>žívali udržateľne a spravodlivo</w:t>
      </w:r>
      <w:r w:rsidRPr="00E55815">
        <w:rPr>
          <w:rStyle w:val="Odkaznapoznmkupodiarou"/>
          <w:rFonts w:ascii="Times New Roman" w:hAnsi="Times New Roman"/>
          <w:szCs w:val="24"/>
          <w:lang w:val="sk-SK"/>
        </w:rPr>
        <w:footnoteReference w:id="65"/>
      </w:r>
      <w:r w:rsidRPr="00E55815">
        <w:rPr>
          <w:rFonts w:ascii="Times New Roman" w:hAnsi="Times New Roman"/>
          <w:szCs w:val="24"/>
          <w:lang w:val="sk-SK"/>
        </w:rPr>
        <w:t>.</w:t>
      </w:r>
    </w:p>
    <w:p w14:paraId="4668FE03" w14:textId="77777777" w:rsidR="0097435E" w:rsidRPr="00E55815" w:rsidRDefault="003575A7" w:rsidP="0097435E">
      <w:pPr>
        <w:spacing w:before="120" w:after="120"/>
        <w:rPr>
          <w:rFonts w:ascii="Times New Roman" w:eastAsia="Times New Roman" w:hAnsi="Times New Roman"/>
          <w:i/>
          <w:szCs w:val="24"/>
          <w:lang w:val="sk-SK"/>
        </w:rPr>
      </w:pPr>
      <w:r>
        <w:rPr>
          <w:rFonts w:ascii="Times New Roman" w:eastAsia="Times New Roman" w:hAnsi="Times New Roman"/>
          <w:i/>
          <w:szCs w:val="24"/>
          <w:lang w:val="sk-SK"/>
        </w:rPr>
        <w:t>S</w:t>
      </w:r>
      <w:r w:rsidR="0097435E" w:rsidRPr="00E55815">
        <w:rPr>
          <w:rFonts w:ascii="Times New Roman" w:eastAsia="Times New Roman" w:hAnsi="Times New Roman"/>
          <w:i/>
          <w:szCs w:val="24"/>
          <w:lang w:val="sk-SK"/>
        </w:rPr>
        <w:t>úvisiace dokumenty:</w:t>
      </w:r>
    </w:p>
    <w:p w14:paraId="44E584FE" w14:textId="77777777" w:rsidR="005220D6" w:rsidRPr="00E55815" w:rsidRDefault="005220D6" w:rsidP="009F123D">
      <w:pPr>
        <w:pStyle w:val="Odsekzoznamu"/>
        <w:numPr>
          <w:ilvl w:val="0"/>
          <w:numId w:val="59"/>
        </w:numPr>
        <w:spacing w:after="0"/>
        <w:ind w:left="714" w:hanging="357"/>
        <w:contextualSpacing w:val="0"/>
        <w:rPr>
          <w:rFonts w:ascii="Times New Roman" w:eastAsia="Times New Roman" w:hAnsi="Times New Roman"/>
          <w:szCs w:val="24"/>
          <w:lang w:val="sk-SK"/>
        </w:rPr>
      </w:pPr>
      <w:r w:rsidRPr="00E55815">
        <w:rPr>
          <w:rFonts w:ascii="Times New Roman" w:eastAsia="Times New Roman" w:hAnsi="Times New Roman"/>
          <w:i/>
          <w:szCs w:val="24"/>
          <w:lang w:val="sk-SK"/>
        </w:rPr>
        <w:t>Stratégia pre adaptáciu na zmenu klímy</w:t>
      </w:r>
      <w:r w:rsidRPr="00E55815">
        <w:rPr>
          <w:rStyle w:val="Odkaznapoznmkupodiarou"/>
          <w:rFonts w:ascii="Times New Roman" w:eastAsia="Times New Roman" w:hAnsi="Times New Roman"/>
          <w:i/>
          <w:szCs w:val="24"/>
          <w:lang w:val="sk-SK"/>
        </w:rPr>
        <w:footnoteReference w:id="66"/>
      </w:r>
      <w:r w:rsidRPr="00E55815">
        <w:rPr>
          <w:rFonts w:ascii="Times New Roman" w:eastAsia="Times New Roman" w:hAnsi="Times New Roman"/>
          <w:i/>
          <w:szCs w:val="24"/>
          <w:lang w:val="sk-SK"/>
        </w:rPr>
        <w:t>,</w:t>
      </w:r>
      <w:r w:rsidRPr="00E55815">
        <w:rPr>
          <w:rFonts w:ascii="Times New Roman" w:eastAsia="Times New Roman" w:hAnsi="Times New Roman"/>
          <w:szCs w:val="24"/>
          <w:lang w:val="sk-SK"/>
        </w:rPr>
        <w:t xml:space="preserve"> ktorú prijala Medzinárodná komisia pre ochranu rieky Dunaj (ICPDR, 2013). Stratégia pri analýze dôsledkov na ekologické pomery predpokladá dlhodobé vplyvy zvýšenej teploty ovzdušia a vody kombinovanej so zmenami v zrážkových pomeroch, kvalite vody a narastajúcich extrémnych prejavoch, ako sú povodne, nízke prietoky a sucho. </w:t>
      </w:r>
    </w:p>
    <w:p w14:paraId="342BDE30" w14:textId="77777777" w:rsidR="005220D6" w:rsidRPr="00E55815" w:rsidRDefault="005220D6" w:rsidP="009F123D">
      <w:pPr>
        <w:pStyle w:val="Odsekzoznamu"/>
        <w:numPr>
          <w:ilvl w:val="0"/>
          <w:numId w:val="59"/>
        </w:numPr>
        <w:spacing w:after="0"/>
        <w:ind w:left="714" w:hanging="357"/>
        <w:contextualSpacing w:val="0"/>
        <w:rPr>
          <w:rFonts w:ascii="Times New Roman" w:hAnsi="Times New Roman"/>
          <w:szCs w:val="24"/>
          <w:lang w:val="sk-SK"/>
        </w:rPr>
      </w:pPr>
      <w:r w:rsidRPr="00E55815">
        <w:rPr>
          <w:rFonts w:ascii="Times New Roman" w:hAnsi="Times New Roman"/>
          <w:szCs w:val="24"/>
          <w:lang w:val="sk-SK"/>
        </w:rPr>
        <w:t xml:space="preserve">V rámci implementácie </w:t>
      </w:r>
      <w:r w:rsidRPr="00E55815">
        <w:rPr>
          <w:rFonts w:ascii="Times New Roman" w:hAnsi="Times New Roman"/>
          <w:i/>
          <w:szCs w:val="24"/>
          <w:lang w:val="sk-SK"/>
        </w:rPr>
        <w:t>Akčného programu trvalo udržateľnej ochrany pred povodňami v povodí Dunaja</w:t>
      </w:r>
      <w:r w:rsidRPr="00E55815">
        <w:rPr>
          <w:rFonts w:ascii="Times New Roman" w:hAnsi="Times New Roman"/>
          <w:szCs w:val="24"/>
          <w:lang w:val="sk-SK"/>
        </w:rPr>
        <w:t xml:space="preserve"> bolo vypracovaných 17 akčných plánov na ochranu pred povodňami v povodiach Dunaja. SR sa podieľala na vypracovaní štyroch akčných plánov.</w:t>
      </w:r>
    </w:p>
    <w:p w14:paraId="11F7B015" w14:textId="77777777" w:rsidR="005220D6" w:rsidRPr="00E55815" w:rsidRDefault="005220D6" w:rsidP="009F123D">
      <w:pPr>
        <w:pStyle w:val="Odsekzoznamu"/>
        <w:numPr>
          <w:ilvl w:val="0"/>
          <w:numId w:val="59"/>
        </w:numPr>
        <w:autoSpaceDE w:val="0"/>
        <w:autoSpaceDN w:val="0"/>
        <w:adjustRightInd w:val="0"/>
        <w:spacing w:after="0"/>
        <w:ind w:left="714" w:hanging="357"/>
        <w:contextualSpacing w:val="0"/>
        <w:rPr>
          <w:rFonts w:ascii="Times New Roman" w:hAnsi="Times New Roman"/>
          <w:szCs w:val="24"/>
          <w:lang w:val="sk-SK"/>
        </w:rPr>
      </w:pPr>
      <w:r w:rsidRPr="00E55815">
        <w:rPr>
          <w:rFonts w:ascii="Times New Roman" w:hAnsi="Times New Roman"/>
          <w:i/>
          <w:szCs w:val="24"/>
          <w:lang w:val="sk-SK"/>
        </w:rPr>
        <w:t xml:space="preserve">Projekt Interreg </w:t>
      </w:r>
      <w:proofErr w:type="spellStart"/>
      <w:r w:rsidRPr="00E55815">
        <w:rPr>
          <w:rFonts w:ascii="Times New Roman" w:hAnsi="Times New Roman"/>
          <w:i/>
          <w:szCs w:val="24"/>
          <w:lang w:val="sk-SK"/>
        </w:rPr>
        <w:t>DriDanube</w:t>
      </w:r>
      <w:proofErr w:type="spellEnd"/>
      <w:r w:rsidRPr="00E55815">
        <w:rPr>
          <w:rFonts w:ascii="Times New Roman" w:hAnsi="Times New Roman"/>
          <w:i/>
          <w:szCs w:val="24"/>
          <w:lang w:val="sk-SK"/>
        </w:rPr>
        <w:t xml:space="preserve"> – Riziko sucha v dunajskom regióne (2017-2019).</w:t>
      </w:r>
      <w:r w:rsidRPr="00E55815">
        <w:rPr>
          <w:rFonts w:ascii="Times New Roman" w:hAnsi="Times New Roman"/>
          <w:szCs w:val="24"/>
          <w:lang w:val="sk-SK"/>
        </w:rPr>
        <w:t xml:space="preserve"> Hlavným cieľom projektu </w:t>
      </w:r>
      <w:proofErr w:type="spellStart"/>
      <w:r w:rsidRPr="00E55815">
        <w:rPr>
          <w:rFonts w:ascii="Times New Roman" w:hAnsi="Times New Roman"/>
          <w:szCs w:val="24"/>
          <w:lang w:val="sk-SK"/>
        </w:rPr>
        <w:t>DriDanube</w:t>
      </w:r>
      <w:proofErr w:type="spellEnd"/>
      <w:r w:rsidRPr="00E55815">
        <w:rPr>
          <w:rFonts w:ascii="Times New Roman" w:hAnsi="Times New Roman"/>
          <w:szCs w:val="24"/>
          <w:lang w:val="sk-SK"/>
        </w:rPr>
        <w:t xml:space="preserve"> je zvýšiť kapacitu Dunajského regiónu riadiť riziká spojené s výskytom sucha. </w:t>
      </w:r>
      <w:r w:rsidRPr="00E55815">
        <w:rPr>
          <w:rFonts w:ascii="Times New Roman" w:eastAsia="Times New Roman" w:hAnsi="Times New Roman"/>
          <w:szCs w:val="24"/>
          <w:lang w:val="sk-SK"/>
        </w:rPr>
        <w:t>Hlavným prínosom projektu má byť rýchlejšia reakcia a lepšia spolupráca medzi operačnými službami a rozhodovacími orgánmi v</w:t>
      </w:r>
      <w:r w:rsidR="00DD3C46">
        <w:rPr>
          <w:rFonts w:ascii="Times New Roman" w:eastAsia="Times New Roman" w:hAnsi="Times New Roman"/>
          <w:szCs w:val="24"/>
          <w:lang w:val="sk-SK"/>
        </w:rPr>
        <w:t> </w:t>
      </w:r>
      <w:r w:rsidRPr="00E55815">
        <w:rPr>
          <w:rFonts w:ascii="Times New Roman" w:eastAsia="Times New Roman" w:hAnsi="Times New Roman"/>
          <w:szCs w:val="24"/>
          <w:lang w:val="sk-SK"/>
        </w:rPr>
        <w:t>oblasti Dunajského regiónu na národnej a regionálnej úrovni.</w:t>
      </w:r>
    </w:p>
    <w:p w14:paraId="662AC488" w14:textId="77777777" w:rsidR="005220D6" w:rsidRPr="005220D6" w:rsidRDefault="005220D6" w:rsidP="005220D6">
      <w:pPr>
        <w:autoSpaceDE w:val="0"/>
        <w:autoSpaceDN w:val="0"/>
        <w:adjustRightInd w:val="0"/>
        <w:spacing w:before="120" w:after="120"/>
        <w:rPr>
          <w:rFonts w:ascii="Times New Roman" w:hAnsi="Times New Roman"/>
          <w:szCs w:val="24"/>
          <w:lang w:val="sk-SK"/>
        </w:rPr>
      </w:pPr>
      <w:r w:rsidRPr="005220D6">
        <w:rPr>
          <w:rFonts w:ascii="Times New Roman" w:eastAsia="Times New Roman" w:hAnsi="Times New Roman"/>
          <w:szCs w:val="24"/>
          <w:lang w:val="sk-SK"/>
        </w:rPr>
        <w:lastRenderedPageBreak/>
        <w:t xml:space="preserve">SR je zároveň zmluvnou stranou </w:t>
      </w:r>
      <w:r w:rsidRPr="005220D6">
        <w:rPr>
          <w:rFonts w:ascii="Times New Roman" w:eastAsia="Times New Roman" w:hAnsi="Times New Roman"/>
          <w:i/>
          <w:szCs w:val="24"/>
          <w:lang w:val="sk-SK"/>
        </w:rPr>
        <w:t>Rámcového dohovoru o ochrane a trvalo udržateľnom rozvoji Karpát</w:t>
      </w:r>
      <w:r w:rsidRPr="00E55815">
        <w:rPr>
          <w:rStyle w:val="Odkaznapoznmkupodiarou"/>
          <w:rFonts w:ascii="Times New Roman" w:hAnsi="Times New Roman"/>
          <w:szCs w:val="24"/>
          <w:lang w:val="sk-SK"/>
        </w:rPr>
        <w:footnoteReference w:id="67"/>
      </w:r>
      <w:r w:rsidRPr="005220D6">
        <w:rPr>
          <w:rFonts w:ascii="Times New Roman" w:hAnsi="Times New Roman"/>
          <w:szCs w:val="24"/>
          <w:lang w:val="sk-SK"/>
        </w:rPr>
        <w:t>, v rámci ktorého sa realizovali viaceré a</w:t>
      </w:r>
      <w:r w:rsidR="00DD3C46">
        <w:rPr>
          <w:rFonts w:ascii="Times New Roman" w:hAnsi="Times New Roman"/>
          <w:szCs w:val="24"/>
          <w:lang w:val="sk-SK"/>
        </w:rPr>
        <w:t>daptačné projekty financované z </w:t>
      </w:r>
      <w:r w:rsidRPr="005220D6">
        <w:rPr>
          <w:rFonts w:ascii="Times New Roman" w:hAnsi="Times New Roman"/>
          <w:szCs w:val="24"/>
          <w:lang w:val="sk-SK"/>
        </w:rPr>
        <w:t>prostriedkov EÚ (napr. CARPIVIA).</w:t>
      </w:r>
    </w:p>
    <w:p w14:paraId="11C28A5F" w14:textId="77777777" w:rsidR="0097435E" w:rsidRPr="00E55815" w:rsidRDefault="00D75EE2" w:rsidP="0097435E">
      <w:pPr>
        <w:spacing w:before="120" w:after="120"/>
        <w:rPr>
          <w:rFonts w:ascii="Times New Roman" w:eastAsia="Times New Roman" w:hAnsi="Times New Roman"/>
          <w:i/>
          <w:szCs w:val="24"/>
          <w:lang w:val="sk-SK"/>
        </w:rPr>
      </w:pPr>
      <w:r>
        <w:rPr>
          <w:rFonts w:ascii="Times New Roman" w:eastAsia="Times New Roman" w:hAnsi="Times New Roman"/>
          <w:i/>
          <w:szCs w:val="24"/>
          <w:lang w:val="sk-SK"/>
        </w:rPr>
        <w:t>S</w:t>
      </w:r>
      <w:r w:rsidR="0097435E" w:rsidRPr="00E55815">
        <w:rPr>
          <w:rFonts w:ascii="Times New Roman" w:eastAsia="Times New Roman" w:hAnsi="Times New Roman"/>
          <w:i/>
          <w:szCs w:val="24"/>
          <w:lang w:val="sk-SK"/>
        </w:rPr>
        <w:t xml:space="preserve">úvisiace dokumenty: </w:t>
      </w:r>
    </w:p>
    <w:p w14:paraId="6F4326BD" w14:textId="77777777" w:rsidR="005220D6" w:rsidRPr="00E55815" w:rsidRDefault="005220D6" w:rsidP="009F123D">
      <w:pPr>
        <w:pStyle w:val="Odsekzoznamu"/>
        <w:numPr>
          <w:ilvl w:val="0"/>
          <w:numId w:val="59"/>
        </w:numPr>
        <w:spacing w:after="0"/>
        <w:ind w:left="714" w:hanging="357"/>
        <w:contextualSpacing w:val="0"/>
        <w:rPr>
          <w:rFonts w:ascii="Times New Roman" w:eastAsia="Times New Roman" w:hAnsi="Times New Roman"/>
          <w:szCs w:val="24"/>
          <w:lang w:val="sk-SK"/>
        </w:rPr>
      </w:pPr>
      <w:r w:rsidRPr="00E55815">
        <w:rPr>
          <w:rFonts w:ascii="Times New Roman" w:eastAsia="Times New Roman" w:hAnsi="Times New Roman"/>
          <w:i/>
          <w:szCs w:val="24"/>
          <w:lang w:val="sk-SK"/>
        </w:rPr>
        <w:t>Strategický akčný plán pre karpatskú oblasť</w:t>
      </w:r>
      <w:r w:rsidRPr="00E55815">
        <w:rPr>
          <w:rFonts w:ascii="Times New Roman" w:eastAsia="Times New Roman" w:hAnsi="Times New Roman"/>
          <w:szCs w:val="24"/>
          <w:lang w:val="sk-SK"/>
        </w:rPr>
        <w:t xml:space="preserve"> prijatý na 3. zasadnutí konferencie zmluvných strán Karpatského dohovoru požaduje, aby sa problematika zmeny klímy priamo premietla do aktivít pracovných skupín Karpatského dohovoru (vrátane ich plánov práce a rozhodovania).</w:t>
      </w:r>
    </w:p>
    <w:p w14:paraId="7E3224C1" w14:textId="77777777" w:rsidR="005220D6" w:rsidRPr="00E55815" w:rsidRDefault="005220D6" w:rsidP="009F123D">
      <w:pPr>
        <w:pStyle w:val="Odsekzoznamu"/>
        <w:numPr>
          <w:ilvl w:val="0"/>
          <w:numId w:val="59"/>
        </w:numPr>
        <w:autoSpaceDE w:val="0"/>
        <w:autoSpaceDN w:val="0"/>
        <w:adjustRightInd w:val="0"/>
        <w:spacing w:after="0"/>
        <w:ind w:left="714" w:hanging="357"/>
        <w:contextualSpacing w:val="0"/>
        <w:rPr>
          <w:rFonts w:ascii="Times New Roman" w:hAnsi="Times New Roman"/>
          <w:szCs w:val="24"/>
          <w:lang w:val="sk-SK"/>
        </w:rPr>
      </w:pPr>
      <w:r w:rsidRPr="00E55815">
        <w:rPr>
          <w:rFonts w:ascii="Times New Roman" w:hAnsi="Times New Roman"/>
          <w:i/>
          <w:szCs w:val="24"/>
          <w:lang w:val="sk-SK"/>
        </w:rPr>
        <w:t>Strategická agenda pre prispôsobenie sa zmene klímy v karpatskom regióne</w:t>
      </w:r>
      <w:r w:rsidRPr="00E55815">
        <w:rPr>
          <w:rFonts w:ascii="Times New Roman" w:hAnsi="Times New Roman"/>
          <w:szCs w:val="24"/>
          <w:lang w:val="sk-SK"/>
        </w:rPr>
        <w:t xml:space="preserve"> bola prijatá na 4. zasadnutí konferencie zmluvných strán Karpatského dohovoru a zahŕňa odporúčania pre rozvoj politiky, inštitucionálne zmeny a potenciálne prioritné adaptačné aktivity založené na ekosystémovom prístupe. </w:t>
      </w:r>
    </w:p>
    <w:p w14:paraId="64B9094E" w14:textId="77777777" w:rsidR="005220D6" w:rsidRPr="00E55815" w:rsidRDefault="005220D6" w:rsidP="009F123D">
      <w:pPr>
        <w:pStyle w:val="Odsekzoznamu"/>
        <w:numPr>
          <w:ilvl w:val="0"/>
          <w:numId w:val="59"/>
        </w:numPr>
        <w:shd w:val="clear" w:color="auto" w:fill="FFFFFF" w:themeFill="background1"/>
        <w:tabs>
          <w:tab w:val="left" w:pos="1020"/>
          <w:tab w:val="left" w:pos="3248"/>
          <w:tab w:val="left" w:pos="4382"/>
        </w:tabs>
        <w:spacing w:after="0"/>
        <w:ind w:left="714" w:hanging="357"/>
        <w:contextualSpacing w:val="0"/>
        <w:rPr>
          <w:rFonts w:ascii="Times New Roman" w:hAnsi="Times New Roman"/>
          <w:szCs w:val="24"/>
          <w:lang w:val="sk-SK"/>
        </w:rPr>
      </w:pPr>
      <w:r w:rsidRPr="00E55815">
        <w:rPr>
          <w:rFonts w:ascii="Times New Roman" w:hAnsi="Times New Roman"/>
          <w:szCs w:val="24"/>
          <w:lang w:val="sk-SK"/>
        </w:rPr>
        <w:t>V októbri 2017 bol na 5. zasadnutí konferencie zmluvných strán prijatý nový článok dohovoru, článok 12 o zmene klímy.</w:t>
      </w:r>
    </w:p>
    <w:p w14:paraId="29A6E5A8" w14:textId="77777777" w:rsidR="005220D6" w:rsidRPr="005220D6" w:rsidRDefault="005220D6" w:rsidP="005220D6">
      <w:pPr>
        <w:spacing w:before="120" w:after="120"/>
        <w:rPr>
          <w:rFonts w:ascii="Times New Roman" w:hAnsi="Times New Roman"/>
          <w:szCs w:val="24"/>
          <w:lang w:val="sk-SK"/>
        </w:rPr>
      </w:pPr>
      <w:r w:rsidRPr="005220D6">
        <w:rPr>
          <w:rFonts w:ascii="Times New Roman" w:hAnsi="Times New Roman"/>
          <w:szCs w:val="24"/>
          <w:lang w:val="sk-SK"/>
        </w:rPr>
        <w:t xml:space="preserve">Cezhraničná a regionálna spolupráca v oblasti adaptácie na zmenu klímy prostredníctvom ochrany a revitalizácie mokradí a integrovaného manažmentu povodí je jedným z cieľov regionálnej iniciatívy </w:t>
      </w:r>
      <w:proofErr w:type="spellStart"/>
      <w:r w:rsidRPr="005220D6">
        <w:rPr>
          <w:rFonts w:ascii="Times New Roman" w:hAnsi="Times New Roman"/>
          <w:szCs w:val="24"/>
          <w:lang w:val="sk-SK"/>
        </w:rPr>
        <w:t>Ramsarského</w:t>
      </w:r>
      <w:proofErr w:type="spellEnd"/>
      <w:r w:rsidRPr="005220D6">
        <w:rPr>
          <w:rFonts w:ascii="Times New Roman" w:hAnsi="Times New Roman"/>
          <w:szCs w:val="24"/>
          <w:lang w:val="sk-SK"/>
        </w:rPr>
        <w:t xml:space="preserve"> dohovoru – </w:t>
      </w:r>
      <w:r w:rsidRPr="005220D6">
        <w:rPr>
          <w:rFonts w:ascii="Times New Roman" w:hAnsi="Times New Roman"/>
          <w:i/>
          <w:szCs w:val="24"/>
          <w:lang w:val="sk-SK"/>
        </w:rPr>
        <w:t>Karpatskej iniciatívy pre mokrade CWI,</w:t>
      </w:r>
      <w:r w:rsidRPr="005220D6">
        <w:rPr>
          <w:rFonts w:ascii="Times New Roman" w:hAnsi="Times New Roman"/>
          <w:szCs w:val="24"/>
          <w:lang w:val="sk-SK"/>
        </w:rPr>
        <w:t xml:space="preserve"> koordinovanej na Slovensku. </w:t>
      </w:r>
    </w:p>
    <w:p w14:paraId="02C51C3A" w14:textId="77777777" w:rsidR="005220D6" w:rsidRPr="005220D6" w:rsidRDefault="005220D6" w:rsidP="005220D6">
      <w:pPr>
        <w:spacing w:before="120" w:after="120"/>
        <w:rPr>
          <w:rFonts w:ascii="Times New Roman" w:hAnsi="Times New Roman"/>
          <w:szCs w:val="24"/>
          <w:lang w:val="sk-SK"/>
        </w:rPr>
      </w:pPr>
      <w:r w:rsidRPr="005220D6">
        <w:rPr>
          <w:rFonts w:ascii="Times New Roman" w:hAnsi="Times New Roman"/>
          <w:szCs w:val="24"/>
          <w:lang w:val="sk-SK"/>
        </w:rPr>
        <w:t xml:space="preserve">Medzi priority </w:t>
      </w:r>
      <w:r w:rsidRPr="005220D6">
        <w:rPr>
          <w:rFonts w:ascii="Times New Roman" w:hAnsi="Times New Roman"/>
          <w:i/>
          <w:szCs w:val="24"/>
          <w:lang w:val="sk-SK"/>
        </w:rPr>
        <w:t>5. predsedníctva SR vo Vyšehradskej skupine</w:t>
      </w:r>
      <w:r w:rsidRPr="005220D6">
        <w:rPr>
          <w:rFonts w:ascii="Times New Roman" w:hAnsi="Times New Roman"/>
          <w:szCs w:val="24"/>
          <w:lang w:val="sk-SK"/>
        </w:rPr>
        <w:t xml:space="preserve"> (júl 2018 – jún 2019) patrí aj ochrana spoločného životného prostredia so zameraním sa na efektívne vodné hospodárstvo, zmenu klímy a obehové hospodárstvo. Predsedníctvo bude pr</w:t>
      </w:r>
      <w:r w:rsidR="00DD3C46">
        <w:rPr>
          <w:rFonts w:ascii="Times New Roman" w:hAnsi="Times New Roman"/>
          <w:szCs w:val="24"/>
          <w:lang w:val="sk-SK"/>
        </w:rPr>
        <w:t xml:space="preserve">esadzovať </w:t>
      </w:r>
      <w:proofErr w:type="spellStart"/>
      <w:r w:rsidR="00DD3C46">
        <w:rPr>
          <w:rFonts w:ascii="Times New Roman" w:hAnsi="Times New Roman"/>
          <w:szCs w:val="24"/>
          <w:lang w:val="sk-SK"/>
        </w:rPr>
        <w:t>proaktívny</w:t>
      </w:r>
      <w:proofErr w:type="spellEnd"/>
      <w:r w:rsidR="00DD3C46">
        <w:rPr>
          <w:rFonts w:ascii="Times New Roman" w:hAnsi="Times New Roman"/>
          <w:szCs w:val="24"/>
          <w:lang w:val="sk-SK"/>
        </w:rPr>
        <w:t xml:space="preserve"> prístup vo </w:t>
      </w:r>
      <w:r w:rsidRPr="005220D6">
        <w:rPr>
          <w:rFonts w:ascii="Times New Roman" w:hAnsi="Times New Roman"/>
          <w:szCs w:val="24"/>
          <w:lang w:val="sk-SK"/>
        </w:rPr>
        <w:t>všetkých týchto oblastiach, aby bolo zabezpečené udržateľné poľnohospodárstvo, potravinárstvo a lesníctvo v podmienkach zmeny klímy. Zvýšená pozorn</w:t>
      </w:r>
      <w:r w:rsidR="00DD3C46">
        <w:rPr>
          <w:rFonts w:ascii="Times New Roman" w:hAnsi="Times New Roman"/>
          <w:szCs w:val="24"/>
          <w:lang w:val="sk-SK"/>
        </w:rPr>
        <w:t>osť bude kladená na </w:t>
      </w:r>
      <w:r w:rsidRPr="005220D6">
        <w:rPr>
          <w:rFonts w:ascii="Times New Roman" w:hAnsi="Times New Roman"/>
          <w:szCs w:val="24"/>
          <w:lang w:val="sk-SK"/>
        </w:rPr>
        <w:t>riešenie dopadov sucha, napĺňanie cieľov Parížskej dohody a podporu programov európskej územnej spolupráce na nadnárodnej a cezhraničnej úrovni v rámci programov a</w:t>
      </w:r>
      <w:r w:rsidR="009669AB">
        <w:rPr>
          <w:rFonts w:ascii="Times New Roman" w:hAnsi="Times New Roman"/>
          <w:szCs w:val="24"/>
          <w:lang w:val="sk-SK"/>
        </w:rPr>
        <w:t> </w:t>
      </w:r>
      <w:r w:rsidRPr="005220D6">
        <w:rPr>
          <w:rFonts w:ascii="Times New Roman" w:hAnsi="Times New Roman"/>
          <w:szCs w:val="24"/>
          <w:lang w:val="sk-SK"/>
        </w:rPr>
        <w:t xml:space="preserve">iniciatív </w:t>
      </w:r>
      <w:r w:rsidRPr="005220D6">
        <w:rPr>
          <w:rFonts w:ascii="Times New Roman" w:hAnsi="Times New Roman"/>
          <w:i/>
          <w:szCs w:val="24"/>
          <w:lang w:val="sk-SK"/>
        </w:rPr>
        <w:t>Interreg Stredná Európa</w:t>
      </w:r>
      <w:r w:rsidRPr="005220D6">
        <w:rPr>
          <w:rFonts w:ascii="Times New Roman" w:hAnsi="Times New Roman"/>
          <w:szCs w:val="24"/>
          <w:lang w:val="sk-SK"/>
        </w:rPr>
        <w:t xml:space="preserve"> a </w:t>
      </w:r>
      <w:r w:rsidRPr="005220D6">
        <w:rPr>
          <w:rFonts w:ascii="Times New Roman" w:hAnsi="Times New Roman"/>
          <w:i/>
          <w:szCs w:val="24"/>
          <w:lang w:val="sk-SK"/>
        </w:rPr>
        <w:t>Stredoeurópskej iniciatívy</w:t>
      </w:r>
      <w:r w:rsidRPr="005220D6">
        <w:rPr>
          <w:rFonts w:ascii="Times New Roman" w:hAnsi="Times New Roman"/>
          <w:szCs w:val="24"/>
          <w:lang w:val="sk-SK"/>
        </w:rPr>
        <w:t xml:space="preserve">, </w:t>
      </w:r>
      <w:r w:rsidRPr="005220D6">
        <w:rPr>
          <w:rFonts w:ascii="Times New Roman" w:hAnsi="Times New Roman"/>
          <w:i/>
          <w:szCs w:val="24"/>
          <w:lang w:val="sk-SK"/>
        </w:rPr>
        <w:t>Dunajskej stratégie</w:t>
      </w:r>
      <w:r w:rsidRPr="005220D6">
        <w:rPr>
          <w:rFonts w:ascii="Times New Roman" w:hAnsi="Times New Roman"/>
          <w:szCs w:val="24"/>
          <w:lang w:val="sk-SK"/>
        </w:rPr>
        <w:t xml:space="preserve">, či iných </w:t>
      </w:r>
      <w:proofErr w:type="spellStart"/>
      <w:r w:rsidRPr="005220D6">
        <w:rPr>
          <w:rFonts w:ascii="Times New Roman" w:hAnsi="Times New Roman"/>
          <w:szCs w:val="24"/>
          <w:lang w:val="sk-SK"/>
        </w:rPr>
        <w:t>makroregionálnych</w:t>
      </w:r>
      <w:proofErr w:type="spellEnd"/>
      <w:r w:rsidRPr="005220D6">
        <w:rPr>
          <w:rFonts w:ascii="Times New Roman" w:hAnsi="Times New Roman"/>
          <w:szCs w:val="24"/>
          <w:lang w:val="sk-SK"/>
        </w:rPr>
        <w:t xml:space="preserve"> stratégií EÚ.</w:t>
      </w:r>
    </w:p>
    <w:p w14:paraId="5ED88767" w14:textId="77777777" w:rsidR="0097435E" w:rsidRPr="001F4CCB" w:rsidRDefault="0097435E" w:rsidP="007A07AC">
      <w:pPr>
        <w:spacing w:before="120" w:after="120"/>
        <w:rPr>
          <w:rFonts w:eastAsia="Cambria" w:cs="Times New Roman"/>
          <w:color w:val="000000"/>
          <w:szCs w:val="24"/>
          <w:lang w:val="sk-SK" w:eastAsia="sk-SK"/>
        </w:rPr>
      </w:pPr>
    </w:p>
    <w:p w14:paraId="33CF6C50" w14:textId="77777777" w:rsidR="007A07AC" w:rsidRPr="001F4CCB" w:rsidRDefault="007A07AC" w:rsidP="007A07AC">
      <w:pPr>
        <w:pStyle w:val="Nadpis1"/>
        <w:rPr>
          <w:rFonts w:eastAsia="Cambria"/>
        </w:rPr>
      </w:pPr>
      <w:bookmarkStart w:id="52" w:name="_Toc520992433"/>
      <w:proofErr w:type="spellStart"/>
      <w:r w:rsidRPr="001F4CCB">
        <w:rPr>
          <w:rFonts w:eastAsia="Cambria"/>
        </w:rPr>
        <w:lastRenderedPageBreak/>
        <w:t>Medzisektorálne</w:t>
      </w:r>
      <w:proofErr w:type="spellEnd"/>
      <w:r w:rsidRPr="001F4CCB">
        <w:rPr>
          <w:rFonts w:eastAsia="Cambria"/>
        </w:rPr>
        <w:t xml:space="preserve"> aspekty</w:t>
      </w:r>
      <w:bookmarkEnd w:id="52"/>
    </w:p>
    <w:p w14:paraId="377B0723" w14:textId="77777777" w:rsidR="005220D6" w:rsidRPr="00D54D94" w:rsidRDefault="005220D6" w:rsidP="005220D6">
      <w:pPr>
        <w:spacing w:before="20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Problematika </w:t>
      </w:r>
      <w:r>
        <w:rPr>
          <w:rFonts w:ascii="Times New Roman" w:eastAsia="Cambria" w:hAnsi="Times New Roman" w:cs="Times New Roman"/>
          <w:color w:val="000000"/>
          <w:szCs w:val="24"/>
          <w:lang w:val="sk-SK" w:eastAsia="sk-SK"/>
        </w:rPr>
        <w:t>adaptácie na zmenu</w:t>
      </w:r>
      <w:r w:rsidRPr="00D54D94">
        <w:rPr>
          <w:rFonts w:ascii="Times New Roman" w:eastAsia="Cambria" w:hAnsi="Times New Roman" w:cs="Times New Roman"/>
          <w:color w:val="000000"/>
          <w:szCs w:val="24"/>
          <w:lang w:val="sk-SK" w:eastAsia="sk-SK"/>
        </w:rPr>
        <w:t xml:space="preserve"> klímy predstavuje komplexný systém, ktorý je vzájomne prepojený s inými oblasťami a sektormi. Je zrejmé, že adaptačné stratégie a rozhodovací proces musia okrem regionálnych rozdielov primerane zohľadňovať aj potenciálne pozitívne alebo negatívne vplyvy adaptačných opatrení na iné oblasti, sektory a aktivity. Pre oblasť adaptácie zatiaľ nie sú k dispozícii metodiky, ktorými by bolo možné odhadnúť potenciálne prínosy alebo negatíva daného opatrenia pre iné oblasti presnejšie kvantifikovať. V tejto fáze sa preto obmedzíme len na expertný odhad a kvalitatívne zhodnotenie, ktoré je, aj napriek existujúcim obmedzeniam, užitočným </w:t>
      </w:r>
      <w:r w:rsidRPr="005D2544">
        <w:rPr>
          <w:rFonts w:ascii="Times New Roman" w:eastAsia="Cambria" w:hAnsi="Times New Roman" w:cs="Times New Roman"/>
          <w:color w:val="000000"/>
          <w:szCs w:val="24"/>
          <w:lang w:val="sk-SK" w:eastAsia="sk-SK"/>
        </w:rPr>
        <w:t>nástrojom pre posúdenie a výber prioritných opatrení.</w:t>
      </w:r>
    </w:p>
    <w:p w14:paraId="05CDADE6" w14:textId="77777777" w:rsidR="005220D6"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Analýze </w:t>
      </w:r>
      <w:proofErr w:type="spellStart"/>
      <w:r w:rsidRPr="00D54D94">
        <w:rPr>
          <w:rFonts w:ascii="Times New Roman" w:eastAsia="Cambria" w:hAnsi="Times New Roman" w:cs="Times New Roman"/>
          <w:color w:val="000000"/>
          <w:szCs w:val="24"/>
          <w:lang w:val="sk-SK" w:eastAsia="sk-SK"/>
        </w:rPr>
        <w:t>medzisektorálnych</w:t>
      </w:r>
      <w:proofErr w:type="spellEnd"/>
      <w:r w:rsidRPr="00D54D94">
        <w:rPr>
          <w:rFonts w:ascii="Times New Roman" w:eastAsia="Cambria" w:hAnsi="Times New Roman" w:cs="Times New Roman"/>
          <w:color w:val="000000"/>
          <w:szCs w:val="24"/>
          <w:lang w:val="sk-SK" w:eastAsia="sk-SK"/>
        </w:rPr>
        <w:t xml:space="preserve"> aspektov adaptačných o</w:t>
      </w:r>
      <w:r w:rsidR="009669AB">
        <w:rPr>
          <w:rFonts w:ascii="Times New Roman" w:eastAsia="Cambria" w:hAnsi="Times New Roman" w:cs="Times New Roman"/>
          <w:color w:val="000000"/>
          <w:szCs w:val="24"/>
          <w:lang w:val="sk-SK" w:eastAsia="sk-SK"/>
        </w:rPr>
        <w:t>patrení by sa mala venovať aj v </w:t>
      </w:r>
      <w:r w:rsidRPr="00D54D94">
        <w:rPr>
          <w:rFonts w:ascii="Times New Roman" w:eastAsia="Cambria" w:hAnsi="Times New Roman" w:cs="Times New Roman"/>
          <w:color w:val="000000"/>
          <w:szCs w:val="24"/>
          <w:lang w:val="sk-SK" w:eastAsia="sk-SK"/>
        </w:rPr>
        <w:t xml:space="preserve">budúcnosti náležitá pozornosť, keďže sú dôležité aj pre objektívnejšie posudzovanie ekonomických nákladov na adaptačné opatrenia (možnosť ďalšieho zhodnotenia investície cez pozitívne prínosy aj pre iné oblasti – napr. podpora exaktného vyhodnotenia ekosystémových služieb biotopov). </w:t>
      </w:r>
      <w:r>
        <w:rPr>
          <w:rFonts w:ascii="Times New Roman" w:eastAsia="Cambria" w:hAnsi="Times New Roman" w:cs="Times New Roman"/>
          <w:color w:val="000000"/>
          <w:szCs w:val="24"/>
          <w:lang w:val="sk-SK" w:eastAsia="sk-SK"/>
        </w:rPr>
        <w:t xml:space="preserve">    </w:t>
      </w:r>
    </w:p>
    <w:p w14:paraId="3E94FE69"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nasledujúcej tabuľke uvádzame príklady adaptačných opatrení spolu s identifikovanými ďalšími oblasťami, kde očakávame ich pozitívny prínos. Pri všetkých uvádzaných opatreniach predpokladáme ich pozitívny vplyv na zdravie obyvateľstva.</w:t>
      </w:r>
    </w:p>
    <w:p w14:paraId="74F0E246" w14:textId="77777777" w:rsidR="007A07AC" w:rsidRPr="001F4CCB" w:rsidRDefault="007A07AC" w:rsidP="007A07AC">
      <w:pPr>
        <w:spacing w:before="120" w:after="120" w:line="0" w:lineRule="atLeast"/>
        <w:rPr>
          <w:rFonts w:eastAsia="Cambria" w:cs="Times New Roman"/>
          <w:i/>
          <w:color w:val="000000"/>
          <w:szCs w:val="24"/>
          <w:lang w:val="sk-SK" w:eastAsia="sk-SK"/>
        </w:rPr>
      </w:pPr>
      <w:r w:rsidRPr="001F4CCB">
        <w:rPr>
          <w:rFonts w:eastAsia="Cambria" w:cs="Times New Roman"/>
          <w:i/>
          <w:color w:val="000000"/>
          <w:szCs w:val="24"/>
          <w:lang w:val="sk-SK" w:eastAsia="sk-SK"/>
        </w:rPr>
        <w:t xml:space="preserve">Tab. 18 Príklady adaptačných opatrení </w:t>
      </w:r>
      <w:r w:rsidR="003575A7">
        <w:rPr>
          <w:rFonts w:eastAsia="Cambria" w:cs="Times New Roman"/>
          <w:i/>
          <w:color w:val="000000"/>
          <w:szCs w:val="24"/>
          <w:lang w:val="sk-SK" w:eastAsia="sk-SK"/>
        </w:rPr>
        <w:t>s </w:t>
      </w:r>
      <w:r w:rsidRPr="001F4CCB">
        <w:rPr>
          <w:rFonts w:eastAsia="Cambria" w:cs="Times New Roman"/>
          <w:i/>
          <w:color w:val="000000"/>
          <w:szCs w:val="24"/>
          <w:lang w:val="sk-SK" w:eastAsia="sk-SK"/>
        </w:rPr>
        <w:t>prínosom pre viac oblastí</w:t>
      </w:r>
    </w:p>
    <w:tbl>
      <w:tblPr>
        <w:tblStyle w:val="Mriekatabuky9"/>
        <w:tblW w:w="0" w:type="auto"/>
        <w:tblCellMar>
          <w:top w:w="28" w:type="dxa"/>
          <w:bottom w:w="28" w:type="dxa"/>
        </w:tblCellMar>
        <w:tblLook w:val="04A0" w:firstRow="1" w:lastRow="0" w:firstColumn="1" w:lastColumn="0" w:noHBand="0" w:noVBand="1"/>
      </w:tblPr>
      <w:tblGrid>
        <w:gridCol w:w="6204"/>
        <w:gridCol w:w="3084"/>
      </w:tblGrid>
      <w:tr w:rsidR="007A07AC" w:rsidRPr="001F4CCB" w14:paraId="0082784D" w14:textId="77777777" w:rsidTr="0068049B">
        <w:trPr>
          <w:cantSplit/>
          <w:trHeight w:val="398"/>
          <w:tblHeader/>
        </w:trPr>
        <w:tc>
          <w:tcPr>
            <w:tcW w:w="6204" w:type="dxa"/>
            <w:vAlign w:val="center"/>
          </w:tcPr>
          <w:p w14:paraId="5825995B" w14:textId="77777777" w:rsidR="007A07AC" w:rsidRPr="001F4CCB" w:rsidRDefault="007A07AC" w:rsidP="00E52320">
            <w:pPr>
              <w:spacing w:after="0"/>
              <w:rPr>
                <w:rFonts w:eastAsia="Cambria" w:cs="Times New Roman"/>
                <w:b/>
                <w:color w:val="000000"/>
                <w:sz w:val="20"/>
                <w:szCs w:val="20"/>
                <w:lang w:val="sk-SK" w:eastAsia="sk-SK"/>
              </w:rPr>
            </w:pPr>
            <w:r w:rsidRPr="001F4CCB">
              <w:rPr>
                <w:rFonts w:eastAsia="Cambria" w:cs="Times New Roman"/>
                <w:b/>
                <w:color w:val="000000"/>
                <w:sz w:val="20"/>
                <w:szCs w:val="20"/>
                <w:lang w:val="sk-SK" w:eastAsia="sk-SK"/>
              </w:rPr>
              <w:t>Príklady adaptačných opatrení</w:t>
            </w:r>
          </w:p>
        </w:tc>
        <w:tc>
          <w:tcPr>
            <w:tcW w:w="3084" w:type="dxa"/>
            <w:vAlign w:val="center"/>
          </w:tcPr>
          <w:p w14:paraId="357910B3" w14:textId="77777777" w:rsidR="007A07AC" w:rsidRPr="001F4CCB" w:rsidRDefault="007A07AC" w:rsidP="00E61CD1">
            <w:pPr>
              <w:spacing w:after="0"/>
              <w:jc w:val="left"/>
              <w:rPr>
                <w:rFonts w:eastAsia="Cambria" w:cs="Times New Roman"/>
                <w:b/>
                <w:color w:val="000000"/>
                <w:sz w:val="20"/>
                <w:szCs w:val="20"/>
                <w:lang w:val="sk-SK" w:eastAsia="sk-SK"/>
              </w:rPr>
            </w:pPr>
            <w:r w:rsidRPr="001F4CCB">
              <w:rPr>
                <w:rFonts w:eastAsia="Cambria" w:cs="Times New Roman"/>
                <w:b/>
                <w:color w:val="000000"/>
                <w:sz w:val="20"/>
                <w:szCs w:val="20"/>
                <w:lang w:val="sk-SK" w:eastAsia="sk-SK"/>
              </w:rPr>
              <w:t>Predpokladaný prínos pre oblasti</w:t>
            </w:r>
          </w:p>
        </w:tc>
      </w:tr>
      <w:tr w:rsidR="007A07AC" w:rsidRPr="001F4CCB" w14:paraId="54120B11" w14:textId="77777777" w:rsidTr="00E52320">
        <w:trPr>
          <w:cantSplit/>
          <w:trHeight w:val="562"/>
        </w:trPr>
        <w:tc>
          <w:tcPr>
            <w:tcW w:w="6204" w:type="dxa"/>
            <w:vAlign w:val="center"/>
          </w:tcPr>
          <w:p w14:paraId="284DCA36"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Výskum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cenárov zmeny klímy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očakávaných prejavov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dôsledkov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jednotlivé oblasti </w:t>
            </w:r>
            <w:r w:rsidR="00AB207A">
              <w:rPr>
                <w:rFonts w:eastAsia="Cambria" w:cs="Times New Roman"/>
                <w:color w:val="000000"/>
                <w:sz w:val="20"/>
                <w:szCs w:val="20"/>
                <w:lang w:val="sk-SK" w:eastAsia="sk-SK"/>
              </w:rPr>
              <w:t>a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ektory </w:t>
            </w:r>
            <w:r w:rsidR="00AB207A">
              <w:rPr>
                <w:rFonts w:eastAsia="Cambria" w:cs="Times New Roman"/>
                <w:color w:val="000000"/>
                <w:sz w:val="20"/>
                <w:szCs w:val="20"/>
                <w:lang w:val="sk-SK" w:eastAsia="sk-SK"/>
              </w:rPr>
              <w:t>vo </w:t>
            </w:r>
            <w:r w:rsidRPr="001F4CCB">
              <w:rPr>
                <w:rFonts w:eastAsia="Cambria" w:cs="Times New Roman"/>
                <w:color w:val="000000"/>
                <w:sz w:val="20"/>
                <w:szCs w:val="20"/>
                <w:lang w:val="sk-SK" w:eastAsia="sk-SK"/>
              </w:rPr>
              <w:t xml:space="preserve">väzbe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adaptačné opatrenia</w:t>
            </w:r>
            <w:r w:rsidR="009669AB">
              <w:rPr>
                <w:rFonts w:eastAsia="Cambria" w:cs="Times New Roman"/>
                <w:color w:val="000000"/>
                <w:sz w:val="20"/>
                <w:szCs w:val="20"/>
                <w:lang w:val="sk-SK" w:eastAsia="sk-SK"/>
              </w:rPr>
              <w:t>.</w:t>
            </w:r>
          </w:p>
        </w:tc>
        <w:tc>
          <w:tcPr>
            <w:tcW w:w="3084" w:type="dxa"/>
            <w:vAlign w:val="center"/>
          </w:tcPr>
          <w:p w14:paraId="4B5341D9" w14:textId="77777777" w:rsidR="007A07AC" w:rsidRPr="001F4CCB" w:rsidRDefault="007A07AC"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7A07AC" w:rsidRPr="001F4CCB" w14:paraId="22CF1C93" w14:textId="77777777" w:rsidTr="00E52320">
        <w:trPr>
          <w:cantSplit/>
          <w:trHeight w:val="642"/>
        </w:trPr>
        <w:tc>
          <w:tcPr>
            <w:tcW w:w="6204" w:type="dxa"/>
            <w:vAlign w:val="center"/>
          </w:tcPr>
          <w:p w14:paraId="533F7C9E"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Vypracovanie metodiky hodnotenia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manažovania rizík </w:t>
            </w:r>
            <w:r w:rsidR="003575A7">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cieľom zvýšiť odolnosť voči extrémnym prejavom počasia</w:t>
            </w:r>
            <w:r w:rsidR="009669AB">
              <w:rPr>
                <w:rFonts w:eastAsia="Cambria" w:cs="Times New Roman"/>
                <w:color w:val="000000"/>
                <w:sz w:val="20"/>
                <w:szCs w:val="20"/>
                <w:lang w:val="sk-SK" w:eastAsia="sk-SK"/>
              </w:rPr>
              <w:t>.</w:t>
            </w:r>
          </w:p>
        </w:tc>
        <w:tc>
          <w:tcPr>
            <w:tcW w:w="3084" w:type="dxa"/>
            <w:vAlign w:val="center"/>
          </w:tcPr>
          <w:p w14:paraId="459C9363" w14:textId="77777777" w:rsidR="007A07AC" w:rsidRPr="001F4CCB" w:rsidRDefault="007A07AC"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7A07AC" w:rsidRPr="001F4CCB" w14:paraId="3FC7BD63" w14:textId="77777777" w:rsidTr="00E52320">
        <w:trPr>
          <w:cantSplit/>
          <w:trHeight w:val="651"/>
        </w:trPr>
        <w:tc>
          <w:tcPr>
            <w:tcW w:w="6204" w:type="dxa"/>
            <w:vAlign w:val="center"/>
          </w:tcPr>
          <w:p w14:paraId="7E88048C"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Vypracovanie metodiky pre hodnotenie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ociálno-ekonomických nákladov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prínosov adaptačných opatrení</w:t>
            </w:r>
            <w:r w:rsidR="009669AB">
              <w:rPr>
                <w:rFonts w:eastAsia="Cambria" w:cs="Times New Roman"/>
                <w:color w:val="000000"/>
                <w:sz w:val="20"/>
                <w:szCs w:val="20"/>
                <w:lang w:val="sk-SK" w:eastAsia="sk-SK"/>
              </w:rPr>
              <w:t>.</w:t>
            </w:r>
          </w:p>
        </w:tc>
        <w:tc>
          <w:tcPr>
            <w:tcW w:w="3084" w:type="dxa"/>
            <w:vAlign w:val="center"/>
          </w:tcPr>
          <w:p w14:paraId="43236432" w14:textId="77777777" w:rsidR="007A07AC" w:rsidRPr="001F4CCB" w:rsidRDefault="007A07AC"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68049B" w:rsidRPr="001F4CCB" w14:paraId="61700EBC" w14:textId="77777777" w:rsidTr="00E52320">
        <w:trPr>
          <w:cantSplit/>
          <w:trHeight w:val="651"/>
        </w:trPr>
        <w:tc>
          <w:tcPr>
            <w:tcW w:w="6204" w:type="dxa"/>
            <w:vAlign w:val="center"/>
          </w:tcPr>
          <w:p w14:paraId="6CB95607" w14:textId="77777777" w:rsidR="0068049B" w:rsidRPr="001F4CCB" w:rsidRDefault="0068049B" w:rsidP="00E52320">
            <w:pPr>
              <w:spacing w:after="0"/>
              <w:rPr>
                <w:rFonts w:eastAsia="Cambria" w:cs="Times New Roman"/>
                <w:color w:val="000000"/>
                <w:sz w:val="20"/>
                <w:szCs w:val="20"/>
                <w:lang w:val="sk-SK" w:eastAsia="sk-SK"/>
              </w:rPr>
            </w:pPr>
            <w:r>
              <w:rPr>
                <w:rFonts w:eastAsia="Cambria" w:cs="Times New Roman"/>
                <w:color w:val="000000"/>
                <w:sz w:val="20"/>
                <w:szCs w:val="20"/>
                <w:lang w:val="sk-SK" w:eastAsia="sk-SK"/>
              </w:rPr>
              <w:t>V</w:t>
            </w:r>
            <w:r w:rsidRPr="0068049B">
              <w:rPr>
                <w:rFonts w:eastAsia="Cambria" w:cs="Times New Roman"/>
                <w:color w:val="000000"/>
                <w:sz w:val="20"/>
                <w:szCs w:val="20"/>
                <w:lang w:val="sk-SK" w:eastAsia="sk-SK"/>
              </w:rPr>
              <w:t>ypracovanie metodiky, ktorá bude účinným podkladom pri jednotnom a komplexnom hodnotení územných dopadov zmeny klímy na sídelné prostredie</w:t>
            </w:r>
            <w:r>
              <w:rPr>
                <w:rFonts w:eastAsia="Cambria" w:cs="Times New Roman"/>
                <w:color w:val="000000"/>
                <w:sz w:val="20"/>
                <w:szCs w:val="20"/>
                <w:lang w:val="sk-SK" w:eastAsia="sk-SK"/>
              </w:rPr>
              <w:t>.</w:t>
            </w:r>
          </w:p>
        </w:tc>
        <w:tc>
          <w:tcPr>
            <w:tcW w:w="3084" w:type="dxa"/>
            <w:vAlign w:val="center"/>
          </w:tcPr>
          <w:p w14:paraId="1D264D4C" w14:textId="77777777" w:rsidR="0068049B" w:rsidRPr="001F4CCB" w:rsidRDefault="0068049B"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7A07AC" w:rsidRPr="001F4CCB" w14:paraId="58B31861" w14:textId="77777777" w:rsidTr="00E52320">
        <w:trPr>
          <w:cantSplit/>
          <w:trHeight w:val="424"/>
        </w:trPr>
        <w:tc>
          <w:tcPr>
            <w:tcW w:w="6204" w:type="dxa"/>
            <w:vAlign w:val="center"/>
          </w:tcPr>
          <w:p w14:paraId="22F22FFE"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Informačné kampane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vzdelávacie programy </w:t>
            </w:r>
            <w:r w:rsidR="00AB207A">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oblasti adaptácie</w:t>
            </w:r>
            <w:r w:rsidR="009669AB">
              <w:rPr>
                <w:rFonts w:eastAsia="Cambria" w:cs="Times New Roman"/>
                <w:color w:val="000000"/>
                <w:sz w:val="20"/>
                <w:szCs w:val="20"/>
                <w:lang w:val="sk-SK" w:eastAsia="sk-SK"/>
              </w:rPr>
              <w:t>.</w:t>
            </w:r>
          </w:p>
        </w:tc>
        <w:tc>
          <w:tcPr>
            <w:tcW w:w="3084" w:type="dxa"/>
            <w:vAlign w:val="center"/>
          </w:tcPr>
          <w:p w14:paraId="4027FA1E" w14:textId="77777777" w:rsidR="007A07AC" w:rsidRPr="001F4CCB" w:rsidRDefault="007A07AC"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7A07AC" w:rsidRPr="001F4CCB" w14:paraId="78CEF79C" w14:textId="77777777" w:rsidTr="00E52320">
        <w:trPr>
          <w:cantSplit/>
          <w:trHeight w:val="616"/>
        </w:trPr>
        <w:tc>
          <w:tcPr>
            <w:tcW w:w="6204" w:type="dxa"/>
            <w:vAlign w:val="center"/>
          </w:tcPr>
          <w:p w14:paraId="69BB2604"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Rozvoj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podpora vzájomného prepojenia informačných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ystémov (napr. prepojenie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ystémov včasného varovania, </w:t>
            </w:r>
            <w:proofErr w:type="spellStart"/>
            <w:r w:rsidRPr="001F4CCB">
              <w:rPr>
                <w:rFonts w:eastAsia="Cambria" w:cs="Times New Roman"/>
                <w:color w:val="000000"/>
                <w:sz w:val="20"/>
                <w:szCs w:val="20"/>
                <w:lang w:val="sk-SK" w:eastAsia="sk-SK"/>
              </w:rPr>
              <w:t>agro-meteorologických</w:t>
            </w:r>
            <w:proofErr w:type="spellEnd"/>
            <w:r w:rsidRPr="001F4CCB">
              <w:rPr>
                <w:rFonts w:eastAsia="Cambria" w:cs="Times New Roman"/>
                <w:color w:val="000000"/>
                <w:sz w:val="20"/>
                <w:szCs w:val="20"/>
                <w:lang w:val="sk-SK" w:eastAsia="sk-SK"/>
              </w:rPr>
              <w:t xml:space="preserve"> informačných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ystémov)</w:t>
            </w:r>
            <w:r w:rsidR="009669AB">
              <w:rPr>
                <w:rFonts w:eastAsia="Cambria" w:cs="Times New Roman"/>
                <w:color w:val="000000"/>
                <w:sz w:val="20"/>
                <w:szCs w:val="20"/>
                <w:lang w:val="sk-SK" w:eastAsia="sk-SK"/>
              </w:rPr>
              <w:t>.</w:t>
            </w:r>
          </w:p>
        </w:tc>
        <w:tc>
          <w:tcPr>
            <w:tcW w:w="3084" w:type="dxa"/>
            <w:vAlign w:val="center"/>
          </w:tcPr>
          <w:p w14:paraId="4BAE4D0E" w14:textId="77777777" w:rsidR="007A07AC" w:rsidRPr="001F4CCB" w:rsidRDefault="007A07AC"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E52320" w:rsidRPr="001F4CCB" w14:paraId="6D669E99" w14:textId="77777777" w:rsidTr="00E52320">
        <w:trPr>
          <w:cantSplit/>
          <w:trHeight w:val="616"/>
        </w:trPr>
        <w:tc>
          <w:tcPr>
            <w:tcW w:w="6204" w:type="dxa"/>
            <w:vAlign w:val="center"/>
          </w:tcPr>
          <w:p w14:paraId="36FE2098" w14:textId="77777777" w:rsidR="00E52320" w:rsidRPr="001F4CCB" w:rsidRDefault="00E52320"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Kvalitatívna inventúra háld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odkalísk pre aktuálne klimatické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cenáre </w:t>
            </w:r>
            <w:r>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cieľom obmedziť riziko kontaminácie územia (napr. </w:t>
            </w:r>
            <w:proofErr w:type="spellStart"/>
            <w:r w:rsidRPr="001F4CCB">
              <w:rPr>
                <w:rFonts w:eastAsia="Cambria" w:cs="Times New Roman"/>
                <w:color w:val="000000"/>
                <w:sz w:val="20"/>
                <w:szCs w:val="20"/>
                <w:lang w:val="sk-SK" w:eastAsia="sk-SK"/>
              </w:rPr>
              <w:t>roznosom</w:t>
            </w:r>
            <w:proofErr w:type="spellEnd"/>
            <w:r w:rsidRPr="001F4CCB">
              <w:rPr>
                <w:rFonts w:eastAsia="Cambria" w:cs="Times New Roman"/>
                <w:color w:val="000000"/>
                <w:sz w:val="20"/>
                <w:szCs w:val="20"/>
                <w:lang w:val="sk-SK" w:eastAsia="sk-SK"/>
              </w:rPr>
              <w:t xml:space="preserve"> environmentálnych záťaží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hornín </w:t>
            </w:r>
            <w:r>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obsahom </w:t>
            </w:r>
            <w:proofErr w:type="spellStart"/>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ulfidických</w:t>
            </w:r>
            <w:proofErr w:type="spellEnd"/>
            <w:r w:rsidRPr="001F4CCB">
              <w:rPr>
                <w:rFonts w:eastAsia="Cambria" w:cs="Times New Roman"/>
                <w:color w:val="000000"/>
                <w:sz w:val="20"/>
                <w:szCs w:val="20"/>
                <w:lang w:val="sk-SK" w:eastAsia="sk-SK"/>
              </w:rPr>
              <w:t xml:space="preserve"> </w:t>
            </w:r>
            <w:proofErr w:type="spellStart"/>
            <w:r w:rsidRPr="001F4CCB">
              <w:rPr>
                <w:rFonts w:eastAsia="Cambria" w:cs="Times New Roman"/>
                <w:color w:val="000000"/>
                <w:sz w:val="20"/>
                <w:szCs w:val="20"/>
                <w:lang w:val="sk-SK" w:eastAsia="sk-SK"/>
              </w:rPr>
              <w:t>horninotvorných</w:t>
            </w:r>
            <w:proofErr w:type="spellEnd"/>
            <w:r w:rsidRPr="001F4CCB">
              <w:rPr>
                <w:rFonts w:eastAsia="Cambria" w:cs="Times New Roman"/>
                <w:color w:val="000000"/>
                <w:sz w:val="20"/>
                <w:szCs w:val="20"/>
                <w:lang w:val="sk-SK" w:eastAsia="sk-SK"/>
              </w:rPr>
              <w:t xml:space="preserve"> minerálov)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určiť najrizikovejšie objekty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zabezpečenie zníženia uvoľňovania ťažkých kovov </w:t>
            </w:r>
            <w:r>
              <w:rPr>
                <w:rFonts w:eastAsia="Cambria" w:cs="Times New Roman"/>
                <w:color w:val="000000"/>
                <w:sz w:val="20"/>
                <w:szCs w:val="20"/>
                <w:lang w:val="sk-SK" w:eastAsia="sk-SK"/>
              </w:rPr>
              <w:t>do </w:t>
            </w:r>
            <w:r w:rsidRPr="001F4CCB">
              <w:rPr>
                <w:rFonts w:eastAsia="Cambria" w:cs="Times New Roman"/>
                <w:color w:val="000000"/>
                <w:sz w:val="20"/>
                <w:szCs w:val="20"/>
                <w:lang w:val="sk-SK" w:eastAsia="sk-SK"/>
              </w:rPr>
              <w:t>okolia</w:t>
            </w:r>
            <w:r>
              <w:rPr>
                <w:rFonts w:eastAsia="Cambria" w:cs="Times New Roman"/>
                <w:color w:val="000000"/>
                <w:sz w:val="20"/>
                <w:szCs w:val="20"/>
                <w:lang w:val="sk-SK" w:eastAsia="sk-SK"/>
              </w:rPr>
              <w:t>.</w:t>
            </w:r>
          </w:p>
        </w:tc>
        <w:tc>
          <w:tcPr>
            <w:tcW w:w="3084" w:type="dxa"/>
            <w:vAlign w:val="center"/>
          </w:tcPr>
          <w:p w14:paraId="4E354A0C" w14:textId="77777777" w:rsidR="00E52320" w:rsidRPr="001F4CCB" w:rsidRDefault="00E52320"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prostredie, vodné hospodárstvo</w:t>
            </w:r>
          </w:p>
        </w:tc>
      </w:tr>
      <w:tr w:rsidR="00E52320" w:rsidRPr="001F4CCB" w14:paraId="13C34919" w14:textId="77777777" w:rsidTr="00E52320">
        <w:trPr>
          <w:cantSplit/>
          <w:trHeight w:val="616"/>
        </w:trPr>
        <w:tc>
          <w:tcPr>
            <w:tcW w:w="6204" w:type="dxa"/>
            <w:vAlign w:val="center"/>
          </w:tcPr>
          <w:p w14:paraId="14DF5789" w14:textId="77777777" w:rsidR="00E52320" w:rsidRPr="001F4CCB" w:rsidRDefault="00E52320"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Výskum </w:t>
            </w:r>
            <w:r>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cieľom zníženia rizika environmentálnych záťaží nachádzajúcich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a </w:t>
            </w:r>
            <w:r>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 xml:space="preserve">dosahu možnej záplavovej vlny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zdrojov podzemných vôd</w:t>
            </w:r>
            <w:r>
              <w:rPr>
                <w:rFonts w:eastAsia="Cambria" w:cs="Times New Roman"/>
                <w:color w:val="000000"/>
                <w:sz w:val="20"/>
                <w:szCs w:val="20"/>
                <w:lang w:val="sk-SK" w:eastAsia="sk-SK"/>
              </w:rPr>
              <w:t>.</w:t>
            </w:r>
          </w:p>
        </w:tc>
        <w:tc>
          <w:tcPr>
            <w:tcW w:w="3084" w:type="dxa"/>
            <w:vAlign w:val="center"/>
          </w:tcPr>
          <w:p w14:paraId="572DD14D" w14:textId="77777777" w:rsidR="00E52320" w:rsidRPr="001F4CCB" w:rsidRDefault="00E52320"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prírodné prostredie, vodné hospodárstvo</w:t>
            </w:r>
          </w:p>
        </w:tc>
      </w:tr>
      <w:tr w:rsidR="00E52320" w:rsidRPr="001F4CCB" w14:paraId="57DC0AC7" w14:textId="77777777" w:rsidTr="00E52320">
        <w:trPr>
          <w:cantSplit/>
          <w:trHeight w:val="1058"/>
        </w:trPr>
        <w:tc>
          <w:tcPr>
            <w:tcW w:w="6204" w:type="dxa"/>
            <w:vAlign w:val="center"/>
          </w:tcPr>
          <w:p w14:paraId="45D7FA8E" w14:textId="77777777" w:rsidR="00E52320" w:rsidRPr="001F4CCB" w:rsidRDefault="00E52320"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Úpravy vodného režimu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územiach potenciálne náchylných </w:t>
            </w:r>
            <w:r>
              <w:rPr>
                <w:rFonts w:eastAsia="Cambria" w:cs="Times New Roman"/>
                <w:color w:val="000000"/>
                <w:sz w:val="20"/>
                <w:szCs w:val="20"/>
                <w:lang w:val="sk-SK" w:eastAsia="sk-SK"/>
              </w:rPr>
              <w:t>na s</w:t>
            </w:r>
            <w:r w:rsidRPr="001F4CCB">
              <w:rPr>
                <w:rFonts w:eastAsia="Cambria" w:cs="Times New Roman"/>
                <w:color w:val="000000"/>
                <w:sz w:val="20"/>
                <w:szCs w:val="20"/>
                <w:lang w:val="sk-SK" w:eastAsia="sk-SK"/>
              </w:rPr>
              <w:t xml:space="preserve">vahové pohyby –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tabilizácia (</w:t>
            </w:r>
            <w:r>
              <w:rPr>
                <w:rFonts w:eastAsia="Cambria" w:cs="Times New Roman"/>
                <w:color w:val="000000"/>
                <w:sz w:val="20"/>
                <w:szCs w:val="20"/>
                <w:lang w:val="sk-SK" w:eastAsia="sk-SK"/>
              </w:rPr>
              <w:t>so </w:t>
            </w:r>
            <w:r w:rsidRPr="001F4CCB">
              <w:rPr>
                <w:rFonts w:eastAsia="Cambria" w:cs="Times New Roman"/>
                <w:color w:val="000000"/>
                <w:sz w:val="20"/>
                <w:szCs w:val="20"/>
                <w:lang w:val="sk-SK" w:eastAsia="sk-SK"/>
              </w:rPr>
              <w:t xml:space="preserve">zohľadnením možnosti prívalových zrážok, úrovne povodňových vôd, dlhšieho obdobia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ucha ako </w:t>
            </w:r>
            <w:r>
              <w:rPr>
                <w:rFonts w:eastAsia="Cambria" w:cs="Times New Roman"/>
                <w:color w:val="000000"/>
                <w:sz w:val="20"/>
                <w:szCs w:val="20"/>
                <w:lang w:val="sk-SK" w:eastAsia="sk-SK"/>
              </w:rPr>
              <w:t>aj </w:t>
            </w:r>
            <w:r w:rsidRPr="001F4CCB">
              <w:rPr>
                <w:rFonts w:eastAsia="Cambria" w:cs="Times New Roman"/>
                <w:color w:val="000000"/>
                <w:sz w:val="20"/>
                <w:szCs w:val="20"/>
                <w:lang w:val="sk-SK" w:eastAsia="sk-SK"/>
              </w:rPr>
              <w:t>ekonomickej únosnosti opatrení)</w:t>
            </w:r>
            <w:r>
              <w:rPr>
                <w:rFonts w:eastAsia="Cambria" w:cs="Times New Roman"/>
                <w:color w:val="000000"/>
                <w:sz w:val="20"/>
                <w:szCs w:val="20"/>
                <w:lang w:val="sk-SK" w:eastAsia="sk-SK"/>
              </w:rPr>
              <w:t>.</w:t>
            </w:r>
          </w:p>
        </w:tc>
        <w:tc>
          <w:tcPr>
            <w:tcW w:w="3084" w:type="dxa"/>
            <w:vAlign w:val="center"/>
          </w:tcPr>
          <w:p w14:paraId="09B3F574" w14:textId="77777777" w:rsidR="00E52320" w:rsidRPr="001F4CCB" w:rsidRDefault="00E52320"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prírodné prostredie,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ídel</w:t>
            </w:r>
            <w:r>
              <w:rPr>
                <w:rFonts w:eastAsia="Cambria" w:cs="Times New Roman"/>
                <w:color w:val="000000"/>
                <w:sz w:val="20"/>
                <w:szCs w:val="20"/>
                <w:lang w:val="sk-SK" w:eastAsia="sk-SK"/>
              </w:rPr>
              <w:t xml:space="preserve">né prostredie, </w:t>
            </w:r>
            <w:r w:rsidRPr="001F4CCB">
              <w:rPr>
                <w:rFonts w:eastAsia="Cambria" w:cs="Times New Roman"/>
                <w:color w:val="000000"/>
                <w:sz w:val="20"/>
                <w:szCs w:val="20"/>
                <w:lang w:val="sk-SK" w:eastAsia="sk-SK"/>
              </w:rPr>
              <w:t xml:space="preserve">energetika, doprava, priemysel, </w:t>
            </w:r>
            <w:r>
              <w:rPr>
                <w:rFonts w:eastAsia="Cambria" w:cs="Times New Roman"/>
                <w:color w:val="000000"/>
                <w:sz w:val="20"/>
                <w:szCs w:val="20"/>
                <w:lang w:val="sk-SK" w:eastAsia="sk-SK"/>
              </w:rPr>
              <w:t xml:space="preserve">služby, </w:t>
            </w:r>
            <w:r w:rsidRPr="001F4CCB">
              <w:rPr>
                <w:rFonts w:eastAsia="Cambria" w:cs="Times New Roman"/>
                <w:color w:val="000000"/>
                <w:sz w:val="20"/>
                <w:szCs w:val="20"/>
                <w:lang w:val="sk-SK" w:eastAsia="sk-SK"/>
              </w:rPr>
              <w:t>cestovný ruch</w:t>
            </w:r>
          </w:p>
        </w:tc>
      </w:tr>
      <w:tr w:rsidR="007A07AC" w:rsidRPr="001F4CCB" w14:paraId="02459CA7" w14:textId="77777777" w:rsidTr="00E52320">
        <w:trPr>
          <w:cantSplit/>
        </w:trPr>
        <w:tc>
          <w:tcPr>
            <w:tcW w:w="6204" w:type="dxa"/>
            <w:vAlign w:val="center"/>
          </w:tcPr>
          <w:p w14:paraId="2F965181"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lastRenderedPageBreak/>
              <w:t xml:space="preserve">Vypracovanie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aktualizácia máp povodňového ohrozenia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máp povodňového rizika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základe aktuálnych klimatických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cenárov</w:t>
            </w:r>
            <w:r w:rsidR="009669AB">
              <w:rPr>
                <w:rFonts w:eastAsia="Cambria" w:cs="Times New Roman"/>
                <w:color w:val="000000"/>
                <w:sz w:val="20"/>
                <w:szCs w:val="20"/>
                <w:lang w:val="sk-SK" w:eastAsia="sk-SK"/>
              </w:rPr>
              <w:t>.</w:t>
            </w:r>
          </w:p>
        </w:tc>
        <w:tc>
          <w:tcPr>
            <w:tcW w:w="3084" w:type="dxa"/>
            <w:vAlign w:val="center"/>
          </w:tcPr>
          <w:p w14:paraId="34C19A34" w14:textId="77777777" w:rsidR="007A07AC" w:rsidRPr="001F4CCB" w:rsidRDefault="007A07AC"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vodné hospodárstvo,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ídelné prostredie, poľnohospodárstvo, priemysel, </w:t>
            </w:r>
            <w:r w:rsidR="00D75EE2">
              <w:rPr>
                <w:rFonts w:eastAsia="Cambria" w:cs="Times New Roman"/>
                <w:color w:val="000000"/>
                <w:sz w:val="20"/>
                <w:szCs w:val="20"/>
                <w:lang w:val="sk-SK" w:eastAsia="sk-SK"/>
              </w:rPr>
              <w:t>s</w:t>
            </w:r>
            <w:r w:rsidR="006F3A9E">
              <w:rPr>
                <w:rFonts w:eastAsia="Cambria" w:cs="Times New Roman"/>
                <w:color w:val="000000"/>
                <w:sz w:val="20"/>
                <w:szCs w:val="20"/>
                <w:lang w:val="sk-SK" w:eastAsia="sk-SK"/>
              </w:rPr>
              <w:t xml:space="preserve">lužby, </w:t>
            </w:r>
            <w:r w:rsidRPr="001F4CCB">
              <w:rPr>
                <w:rFonts w:eastAsia="Cambria" w:cs="Times New Roman"/>
                <w:color w:val="000000"/>
                <w:sz w:val="20"/>
                <w:szCs w:val="20"/>
                <w:lang w:val="sk-SK" w:eastAsia="sk-SK"/>
              </w:rPr>
              <w:t>doprava</w:t>
            </w:r>
          </w:p>
        </w:tc>
      </w:tr>
      <w:tr w:rsidR="006F3A9E" w:rsidRPr="001F4CCB" w14:paraId="43F91C46" w14:textId="77777777" w:rsidTr="00E52320">
        <w:trPr>
          <w:cantSplit/>
          <w:trHeight w:val="301"/>
        </w:trPr>
        <w:tc>
          <w:tcPr>
            <w:tcW w:w="6204" w:type="dxa"/>
            <w:vAlign w:val="center"/>
          </w:tcPr>
          <w:p w14:paraId="43976B64" w14:textId="77777777" w:rsidR="006F3A9E" w:rsidRPr="001F4CCB" w:rsidRDefault="006F3A9E" w:rsidP="00E52320">
            <w:pPr>
              <w:spacing w:after="0"/>
              <w:rPr>
                <w:rFonts w:eastAsia="Cambria" w:cs="Times New Roman"/>
                <w:color w:val="000000"/>
                <w:sz w:val="20"/>
                <w:szCs w:val="20"/>
                <w:lang w:val="sk-SK" w:eastAsia="sk-SK"/>
              </w:rPr>
            </w:pP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pracovanie výhľadovej vodohospodárskej bilancie</w:t>
            </w:r>
            <w:r>
              <w:rPr>
                <w:rFonts w:eastAsia="Cambria" w:cs="Times New Roman"/>
                <w:color w:val="000000"/>
                <w:sz w:val="20"/>
                <w:szCs w:val="20"/>
                <w:lang w:val="sk-SK" w:eastAsia="sk-SK"/>
              </w:rPr>
              <w:t>.</w:t>
            </w:r>
          </w:p>
        </w:tc>
        <w:tc>
          <w:tcPr>
            <w:tcW w:w="3084" w:type="dxa"/>
            <w:vAlign w:val="center"/>
          </w:tcPr>
          <w:p w14:paraId="22FFA211" w14:textId="77777777" w:rsidR="006F3A9E" w:rsidRPr="001F4CCB" w:rsidRDefault="006F3A9E"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r w:rsidR="006F3A9E" w:rsidRPr="001F4CCB" w14:paraId="32292AF6" w14:textId="77777777" w:rsidTr="00E52320">
        <w:trPr>
          <w:cantSplit/>
        </w:trPr>
        <w:tc>
          <w:tcPr>
            <w:tcW w:w="6204" w:type="dxa"/>
            <w:vAlign w:val="center"/>
          </w:tcPr>
          <w:p w14:paraId="46BE88D0" w14:textId="77777777" w:rsidR="006F3A9E" w:rsidRPr="001F4CCB"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Opatrenia zamerané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zvýšenie objemu zadržiavanie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akumuláciu vôd</w:t>
            </w:r>
            <w:r>
              <w:rPr>
                <w:rFonts w:eastAsia="Cambria" w:cs="Times New Roman"/>
                <w:color w:val="000000"/>
                <w:sz w:val="20"/>
                <w:szCs w:val="20"/>
                <w:lang w:val="sk-SK" w:eastAsia="sk-SK"/>
              </w:rPr>
              <w:t>.</w:t>
            </w:r>
          </w:p>
        </w:tc>
        <w:tc>
          <w:tcPr>
            <w:tcW w:w="3084" w:type="dxa"/>
            <w:vAlign w:val="center"/>
          </w:tcPr>
          <w:p w14:paraId="1693762C" w14:textId="77777777" w:rsidR="006F3A9E" w:rsidRPr="001F4CCB" w:rsidRDefault="006F3A9E"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 xml:space="preserve">vodné hospodárstvo, </w:t>
            </w: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 xml:space="preserve">prostredie, </w:t>
            </w:r>
            <w:r w:rsidRPr="001F4CCB">
              <w:rPr>
                <w:rFonts w:eastAsia="Cambria" w:cs="Times New Roman"/>
                <w:color w:val="000000"/>
                <w:sz w:val="20"/>
                <w:szCs w:val="20"/>
                <w:lang w:val="sk-SK" w:eastAsia="sk-SK"/>
              </w:rPr>
              <w:t xml:space="preserve">poľnohospodárstvo, priemysel, </w:t>
            </w:r>
            <w:r>
              <w:rPr>
                <w:rFonts w:eastAsia="Cambria" w:cs="Times New Roman"/>
                <w:color w:val="000000"/>
                <w:sz w:val="20"/>
                <w:szCs w:val="20"/>
                <w:lang w:val="sk-SK" w:eastAsia="sk-SK"/>
              </w:rPr>
              <w:t xml:space="preserve">služby, </w:t>
            </w:r>
            <w:r w:rsidRPr="001F4CCB">
              <w:rPr>
                <w:rFonts w:eastAsia="Cambria" w:cs="Times New Roman"/>
                <w:color w:val="000000"/>
                <w:sz w:val="20"/>
                <w:szCs w:val="20"/>
                <w:lang w:val="sk-SK" w:eastAsia="sk-SK"/>
              </w:rPr>
              <w:t>cestovný ruch, energetika</w:t>
            </w:r>
          </w:p>
        </w:tc>
      </w:tr>
      <w:tr w:rsidR="006F3A9E" w:rsidRPr="001F4CCB" w14:paraId="6F977F08" w14:textId="77777777" w:rsidTr="00E52320">
        <w:trPr>
          <w:cantSplit/>
        </w:trPr>
        <w:tc>
          <w:tcPr>
            <w:tcW w:w="6204" w:type="dxa"/>
            <w:vAlign w:val="center"/>
          </w:tcPr>
          <w:p w14:paraId="7061E2F3" w14:textId="77777777" w:rsidR="006F3A9E" w:rsidRPr="001F4CCB"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Opatrenia zamerané </w:t>
            </w:r>
            <w:r>
              <w:rPr>
                <w:rFonts w:eastAsia="Cambria" w:cs="Times New Roman"/>
                <w:color w:val="000000"/>
                <w:sz w:val="20"/>
                <w:szCs w:val="20"/>
                <w:lang w:val="sk-SK" w:eastAsia="sk-SK"/>
              </w:rPr>
              <w:t>na s</w:t>
            </w:r>
            <w:r w:rsidRPr="001F4CCB">
              <w:rPr>
                <w:rFonts w:eastAsia="Cambria" w:cs="Times New Roman"/>
                <w:color w:val="000000"/>
                <w:sz w:val="20"/>
                <w:szCs w:val="20"/>
                <w:lang w:val="sk-SK" w:eastAsia="sk-SK"/>
              </w:rPr>
              <w:t xml:space="preserve">pomalenie odtoku vody </w:t>
            </w:r>
            <w:r>
              <w:rPr>
                <w:rFonts w:eastAsia="Cambria" w:cs="Times New Roman"/>
                <w:color w:val="000000"/>
                <w:sz w:val="20"/>
                <w:szCs w:val="20"/>
                <w:lang w:val="sk-SK" w:eastAsia="sk-SK"/>
              </w:rPr>
              <w:t>z </w:t>
            </w:r>
            <w:r w:rsidRPr="001F4CCB">
              <w:rPr>
                <w:rFonts w:eastAsia="Cambria" w:cs="Times New Roman"/>
                <w:color w:val="000000"/>
                <w:sz w:val="20"/>
                <w:szCs w:val="20"/>
                <w:lang w:val="sk-SK" w:eastAsia="sk-SK"/>
              </w:rPr>
              <w:t xml:space="preserve">povodia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územia</w:t>
            </w:r>
            <w:r>
              <w:rPr>
                <w:rFonts w:eastAsia="Cambria" w:cs="Times New Roman"/>
                <w:color w:val="000000"/>
                <w:sz w:val="20"/>
                <w:szCs w:val="20"/>
                <w:lang w:val="sk-SK" w:eastAsia="sk-SK"/>
              </w:rPr>
              <w:t>.</w:t>
            </w:r>
          </w:p>
        </w:tc>
        <w:tc>
          <w:tcPr>
            <w:tcW w:w="3084" w:type="dxa"/>
            <w:vAlign w:val="center"/>
          </w:tcPr>
          <w:p w14:paraId="764C7E55" w14:textId="77777777" w:rsidR="006F3A9E" w:rsidRDefault="006F3A9E"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 xml:space="preserve">vodné hospodárstvo, lesníctvo, poľnohospodárstvo, </w:t>
            </w: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prostredie</w:t>
            </w:r>
            <w:r w:rsidRPr="001F4CCB">
              <w:rPr>
                <w:rFonts w:eastAsia="Cambria" w:cs="Times New Roman"/>
                <w:color w:val="000000"/>
                <w:sz w:val="20"/>
                <w:szCs w:val="20"/>
                <w:lang w:val="sk-SK" w:eastAsia="sk-SK"/>
              </w:rPr>
              <w:t xml:space="preserve">, </w:t>
            </w:r>
            <w:r>
              <w:rPr>
                <w:rFonts w:eastAsia="Cambria" w:cs="Times New Roman"/>
                <w:color w:val="000000"/>
                <w:sz w:val="20"/>
                <w:szCs w:val="20"/>
                <w:lang w:val="sk-SK" w:eastAsia="sk-SK"/>
              </w:rPr>
              <w:t xml:space="preserve">sídelné </w:t>
            </w:r>
            <w:r w:rsidRPr="001F4CCB">
              <w:rPr>
                <w:rFonts w:eastAsia="Cambria" w:cs="Times New Roman"/>
                <w:color w:val="000000"/>
                <w:sz w:val="20"/>
                <w:szCs w:val="20"/>
                <w:lang w:val="sk-SK" w:eastAsia="sk-SK"/>
              </w:rPr>
              <w:t>prostredie</w:t>
            </w:r>
          </w:p>
        </w:tc>
      </w:tr>
      <w:tr w:rsidR="006F3A9E" w:rsidRPr="001F4CCB" w14:paraId="250A91D3" w14:textId="77777777" w:rsidTr="00E52320">
        <w:trPr>
          <w:cantSplit/>
        </w:trPr>
        <w:tc>
          <w:tcPr>
            <w:tcW w:w="6204" w:type="dxa"/>
            <w:vAlign w:val="center"/>
          </w:tcPr>
          <w:p w14:paraId="21F1555D" w14:textId="77777777" w:rsidR="006F3A9E" w:rsidRPr="001F4CCB"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Obnova degradovaných mokradí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inundačných území, umožnenie prírodnej dynamiky tokov, vytváranie mokradí</w:t>
            </w:r>
            <w:r>
              <w:rPr>
                <w:rFonts w:eastAsia="Cambria" w:cs="Times New Roman"/>
                <w:color w:val="000000"/>
                <w:sz w:val="20"/>
                <w:szCs w:val="20"/>
                <w:lang w:val="sk-SK" w:eastAsia="sk-SK"/>
              </w:rPr>
              <w:t>.</w:t>
            </w:r>
          </w:p>
        </w:tc>
        <w:tc>
          <w:tcPr>
            <w:tcW w:w="3084" w:type="dxa"/>
            <w:vAlign w:val="center"/>
          </w:tcPr>
          <w:p w14:paraId="42648336" w14:textId="77777777" w:rsidR="006F3A9E" w:rsidRDefault="006F3A9E"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 xml:space="preserve">prostredie, vodné hospodárstvo, lesníctvo, </w:t>
            </w:r>
            <w:r w:rsidRPr="001F4CCB">
              <w:rPr>
                <w:rFonts w:eastAsia="Cambria" w:cs="Times New Roman"/>
                <w:color w:val="000000"/>
                <w:sz w:val="20"/>
                <w:szCs w:val="20"/>
                <w:lang w:val="sk-SK" w:eastAsia="sk-SK"/>
              </w:rPr>
              <w:t xml:space="preserve">poľnohospodárstvo, cestovný ruch,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ídelné prostredie</w:t>
            </w:r>
          </w:p>
        </w:tc>
      </w:tr>
      <w:tr w:rsidR="006F3A9E" w:rsidRPr="001F4CCB" w14:paraId="5AAF773B" w14:textId="77777777" w:rsidTr="00E52320">
        <w:trPr>
          <w:cantSplit/>
        </w:trPr>
        <w:tc>
          <w:tcPr>
            <w:tcW w:w="6204" w:type="dxa"/>
            <w:vAlign w:val="center"/>
          </w:tcPr>
          <w:p w14:paraId="21891203" w14:textId="77777777" w:rsidR="006F3A9E" w:rsidRPr="001F4CCB"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Zvýšenie konektivity krajiny – budovanie zelenej infraštruktúry</w:t>
            </w:r>
            <w:r>
              <w:rPr>
                <w:rFonts w:eastAsia="Cambria" w:cs="Times New Roman"/>
                <w:color w:val="000000"/>
                <w:sz w:val="20"/>
                <w:szCs w:val="20"/>
                <w:lang w:val="sk-SK" w:eastAsia="sk-SK"/>
              </w:rPr>
              <w:t>.</w:t>
            </w:r>
          </w:p>
        </w:tc>
        <w:tc>
          <w:tcPr>
            <w:tcW w:w="3084" w:type="dxa"/>
            <w:vAlign w:val="center"/>
          </w:tcPr>
          <w:p w14:paraId="2284C612" w14:textId="77777777" w:rsidR="006F3A9E" w:rsidRPr="001F4CCB" w:rsidRDefault="006F3A9E" w:rsidP="00E52320">
            <w:pPr>
              <w:spacing w:after="0"/>
              <w:jc w:val="left"/>
              <w:rPr>
                <w:rFonts w:eastAsia="Cambria" w:cs="Times New Roman"/>
                <w:color w:val="000000"/>
                <w:sz w:val="20"/>
                <w:szCs w:val="20"/>
                <w:lang w:val="sk-SK" w:eastAsia="sk-SK"/>
              </w:rPr>
            </w:pPr>
            <w:r w:rsidRPr="001F4CCB">
              <w:rPr>
                <w:rFonts w:eastAsia="Times New Roman" w:cs="Times New Roman"/>
                <w:color w:val="000000"/>
                <w:sz w:val="20"/>
                <w:szCs w:val="20"/>
                <w:lang w:val="sk-SK" w:eastAsia="sk-SK"/>
              </w:rPr>
              <w:t>prírodné</w:t>
            </w:r>
            <w:r>
              <w:rPr>
                <w:rFonts w:eastAsia="Times New Roman" w:cs="Times New Roman"/>
                <w:color w:val="000000"/>
                <w:sz w:val="20"/>
                <w:szCs w:val="20"/>
                <w:lang w:val="sk-SK" w:eastAsia="sk-SK"/>
              </w:rPr>
              <w:t xml:space="preserve"> prostredie, poľnohospodárstvo, lesníctvo</w:t>
            </w:r>
            <w:r w:rsidRPr="001F4CCB">
              <w:rPr>
                <w:rFonts w:eastAsia="Times New Roman" w:cs="Times New Roman"/>
                <w:color w:val="000000"/>
                <w:sz w:val="20"/>
                <w:szCs w:val="20"/>
                <w:lang w:val="sk-SK" w:eastAsia="sk-SK"/>
              </w:rPr>
              <w:t xml:space="preserve">, vodné hospodárstvo, </w:t>
            </w:r>
            <w:r w:rsidRPr="001F4CCB">
              <w:rPr>
                <w:rFonts w:eastAsia="Cambria" w:cs="Times New Roman"/>
                <w:color w:val="000000"/>
                <w:sz w:val="20"/>
                <w:szCs w:val="20"/>
                <w:lang w:val="sk-SK" w:eastAsia="sk-SK"/>
              </w:rPr>
              <w:t>cestovný ruch</w:t>
            </w:r>
            <w:r w:rsidRPr="001F4CCB">
              <w:rPr>
                <w:rFonts w:eastAsia="Times New Roman" w:cs="Times New Roman"/>
                <w:color w:val="000000"/>
                <w:sz w:val="20"/>
                <w:szCs w:val="20"/>
                <w:lang w:val="sk-SK" w:eastAsia="sk-SK"/>
              </w:rPr>
              <w:t xml:space="preserve">, </w:t>
            </w:r>
            <w:r>
              <w:rPr>
                <w:rFonts w:eastAsia="Times New Roman" w:cs="Times New Roman"/>
                <w:color w:val="000000"/>
                <w:sz w:val="20"/>
                <w:szCs w:val="20"/>
                <w:lang w:val="sk-SK" w:eastAsia="sk-SK"/>
              </w:rPr>
              <w:t>s</w:t>
            </w:r>
            <w:r w:rsidRPr="001F4CCB">
              <w:rPr>
                <w:rFonts w:eastAsia="Times New Roman" w:cs="Times New Roman"/>
                <w:color w:val="000000"/>
                <w:sz w:val="20"/>
                <w:szCs w:val="20"/>
                <w:lang w:val="sk-SK" w:eastAsia="sk-SK"/>
              </w:rPr>
              <w:t>ídelné prostredie</w:t>
            </w:r>
          </w:p>
        </w:tc>
      </w:tr>
      <w:tr w:rsidR="006F3A9E" w:rsidRPr="001F4CCB" w14:paraId="12A43EFB" w14:textId="77777777" w:rsidTr="00E52320">
        <w:trPr>
          <w:cantSplit/>
        </w:trPr>
        <w:tc>
          <w:tcPr>
            <w:tcW w:w="6204" w:type="dxa"/>
            <w:vAlign w:val="center"/>
          </w:tcPr>
          <w:p w14:paraId="187DF258" w14:textId="77777777" w:rsidR="006F3A9E" w:rsidRPr="001F4CCB"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Zmenu vegetačného krytu vyvolanú zmenou klímy usmerňovať tak, aby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a obmedzil rozvoj erózie </w:t>
            </w:r>
            <w:r>
              <w:rPr>
                <w:rFonts w:eastAsia="Cambria" w:cs="Times New Roman"/>
                <w:color w:val="000000"/>
                <w:sz w:val="20"/>
                <w:szCs w:val="20"/>
                <w:lang w:val="sk-SK" w:eastAsia="sk-SK"/>
              </w:rPr>
              <w:t>a </w:t>
            </w:r>
            <w:proofErr w:type="spellStart"/>
            <w:r w:rsidRPr="001F4CCB">
              <w:rPr>
                <w:rFonts w:eastAsia="Cambria" w:cs="Times New Roman"/>
                <w:color w:val="000000"/>
                <w:sz w:val="20"/>
                <w:szCs w:val="20"/>
                <w:lang w:val="sk-SK" w:eastAsia="sk-SK"/>
              </w:rPr>
              <w:t>dezertifikácie</w:t>
            </w:r>
            <w:proofErr w:type="spellEnd"/>
            <w:r w:rsidRPr="001F4CCB">
              <w:rPr>
                <w:rFonts w:eastAsia="Cambria" w:cs="Times New Roman"/>
                <w:color w:val="000000"/>
                <w:sz w:val="20"/>
                <w:szCs w:val="20"/>
                <w:lang w:val="sk-SK" w:eastAsia="sk-SK"/>
              </w:rPr>
              <w:t xml:space="preserve"> územia</w:t>
            </w:r>
            <w:r>
              <w:rPr>
                <w:rFonts w:eastAsia="Cambria" w:cs="Times New Roman"/>
                <w:color w:val="000000"/>
                <w:sz w:val="20"/>
                <w:szCs w:val="20"/>
                <w:lang w:val="sk-SK" w:eastAsia="sk-SK"/>
              </w:rPr>
              <w:t>.</w:t>
            </w:r>
          </w:p>
        </w:tc>
        <w:tc>
          <w:tcPr>
            <w:tcW w:w="3084" w:type="dxa"/>
            <w:vAlign w:val="center"/>
          </w:tcPr>
          <w:p w14:paraId="32C6E0A1" w14:textId="77777777" w:rsidR="006F3A9E" w:rsidRPr="001F4CCB" w:rsidRDefault="006F3A9E" w:rsidP="00E52320">
            <w:pPr>
              <w:spacing w:after="0"/>
              <w:jc w:val="left"/>
              <w:rPr>
                <w:rFonts w:eastAsia="Times New Roman" w:cs="Times New Roman"/>
                <w:color w:val="000000"/>
                <w:sz w:val="20"/>
                <w:szCs w:val="20"/>
                <w:lang w:val="sk-SK" w:eastAsia="sk-SK"/>
              </w:rPr>
            </w:pPr>
            <w:r>
              <w:rPr>
                <w:rFonts w:eastAsia="Cambria" w:cs="Times New Roman"/>
                <w:color w:val="000000"/>
                <w:sz w:val="20"/>
                <w:szCs w:val="20"/>
                <w:lang w:val="sk-SK" w:eastAsia="sk-SK"/>
              </w:rPr>
              <w:t xml:space="preserve">poľnohospodárstvo, lesníctvo, </w:t>
            </w:r>
            <w:r w:rsidRPr="001F4CCB">
              <w:rPr>
                <w:rFonts w:eastAsia="Cambria" w:cs="Times New Roman"/>
                <w:color w:val="000000"/>
                <w:sz w:val="20"/>
                <w:szCs w:val="20"/>
                <w:lang w:val="sk-SK" w:eastAsia="sk-SK"/>
              </w:rPr>
              <w:t xml:space="preserve">vodné hospodárstvo, prírodné </w:t>
            </w:r>
            <w:r>
              <w:rPr>
                <w:rFonts w:eastAsia="Cambria" w:cs="Times New Roman"/>
                <w:color w:val="000000"/>
                <w:sz w:val="20"/>
                <w:szCs w:val="20"/>
                <w:lang w:val="sk-SK" w:eastAsia="sk-SK"/>
              </w:rPr>
              <w:t>prostredie</w:t>
            </w:r>
          </w:p>
        </w:tc>
      </w:tr>
      <w:tr w:rsidR="007A07AC" w:rsidRPr="001F4CCB" w14:paraId="4962453B" w14:textId="77777777" w:rsidTr="00E52320">
        <w:trPr>
          <w:cantSplit/>
          <w:trHeight w:val="535"/>
        </w:trPr>
        <w:tc>
          <w:tcPr>
            <w:tcW w:w="6204" w:type="dxa"/>
            <w:vAlign w:val="center"/>
          </w:tcPr>
          <w:p w14:paraId="4210E964"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Ochrana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podpora priro</w:t>
            </w:r>
            <w:r w:rsidR="006F3A9E">
              <w:rPr>
                <w:rFonts w:eastAsia="Cambria" w:cs="Times New Roman"/>
                <w:color w:val="000000"/>
                <w:sz w:val="20"/>
                <w:szCs w:val="20"/>
                <w:lang w:val="sk-SK" w:eastAsia="sk-SK"/>
              </w:rPr>
              <w:t xml:space="preserve">dzenej obnovy prírodných lesov, </w:t>
            </w:r>
            <w:r w:rsidRPr="001F4CCB">
              <w:rPr>
                <w:rFonts w:eastAsia="Cambria" w:cs="Times New Roman"/>
                <w:color w:val="000000"/>
                <w:sz w:val="20"/>
                <w:szCs w:val="20"/>
                <w:lang w:val="sk-SK" w:eastAsia="sk-SK"/>
              </w:rPr>
              <w:t>udržateľné obhospodarovanie lesov</w:t>
            </w:r>
            <w:r w:rsidR="009669AB">
              <w:rPr>
                <w:rFonts w:eastAsia="Cambria" w:cs="Times New Roman"/>
                <w:color w:val="000000"/>
                <w:sz w:val="20"/>
                <w:szCs w:val="20"/>
                <w:lang w:val="sk-SK" w:eastAsia="sk-SK"/>
              </w:rPr>
              <w:t>.</w:t>
            </w:r>
          </w:p>
        </w:tc>
        <w:tc>
          <w:tcPr>
            <w:tcW w:w="3084" w:type="dxa"/>
            <w:vAlign w:val="center"/>
          </w:tcPr>
          <w:p w14:paraId="1DD682BD" w14:textId="77777777" w:rsidR="007A07AC" w:rsidRPr="001F4CCB" w:rsidRDefault="007A07AC" w:rsidP="00E52320">
            <w:pPr>
              <w:spacing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prírodné </w:t>
            </w:r>
            <w:r w:rsidR="00A40B9D">
              <w:rPr>
                <w:rFonts w:eastAsia="Cambria" w:cs="Times New Roman"/>
                <w:color w:val="000000"/>
                <w:sz w:val="20"/>
                <w:szCs w:val="20"/>
                <w:lang w:val="sk-SK" w:eastAsia="sk-SK"/>
              </w:rPr>
              <w:t>prostredie, vodné hospodárstvo, lesníctvo</w:t>
            </w:r>
            <w:r w:rsidRPr="001F4CCB">
              <w:rPr>
                <w:rFonts w:eastAsia="Cambria" w:cs="Times New Roman"/>
                <w:color w:val="000000"/>
                <w:sz w:val="20"/>
                <w:szCs w:val="20"/>
                <w:lang w:val="sk-SK" w:eastAsia="sk-SK"/>
              </w:rPr>
              <w:t xml:space="preserve">, </w:t>
            </w:r>
            <w:r w:rsidR="00D75EE2">
              <w:rPr>
                <w:rFonts w:eastAsia="Cambria" w:cs="Times New Roman"/>
                <w:color w:val="000000"/>
                <w:sz w:val="20"/>
                <w:szCs w:val="20"/>
                <w:lang w:val="sk-SK" w:eastAsia="sk-SK"/>
              </w:rPr>
              <w:t>sl</w:t>
            </w:r>
            <w:r w:rsidRPr="001F4CCB">
              <w:rPr>
                <w:rFonts w:eastAsia="Cambria" w:cs="Times New Roman"/>
                <w:color w:val="000000"/>
                <w:sz w:val="20"/>
                <w:szCs w:val="20"/>
                <w:lang w:val="sk-SK" w:eastAsia="sk-SK"/>
              </w:rPr>
              <w:t>užby, cestovný ruch</w:t>
            </w:r>
          </w:p>
        </w:tc>
      </w:tr>
      <w:tr w:rsidR="007A07AC" w:rsidRPr="001F4CCB" w14:paraId="68522212" w14:textId="77777777" w:rsidTr="00E52320">
        <w:trPr>
          <w:cantSplit/>
        </w:trPr>
        <w:tc>
          <w:tcPr>
            <w:tcW w:w="6204" w:type="dxa"/>
            <w:vAlign w:val="center"/>
          </w:tcPr>
          <w:p w14:paraId="5A06C797" w14:textId="77777777" w:rsidR="007A07AC" w:rsidRPr="001F4CCB" w:rsidRDefault="006F3A9E" w:rsidP="00E52320">
            <w:pPr>
              <w:spacing w:after="0"/>
              <w:rPr>
                <w:rFonts w:eastAsia="Cambria" w:cs="Times New Roman"/>
                <w:color w:val="000000"/>
                <w:sz w:val="20"/>
                <w:szCs w:val="20"/>
                <w:lang w:val="sk-SK" w:eastAsia="sk-SK"/>
              </w:rPr>
            </w:pPr>
            <w:r>
              <w:rPr>
                <w:rFonts w:eastAsia="Cambria" w:cs="Times New Roman"/>
                <w:color w:val="000000"/>
                <w:sz w:val="20"/>
                <w:szCs w:val="20"/>
                <w:lang w:val="sk-SK" w:eastAsia="sk-SK"/>
              </w:rPr>
              <w:t xml:space="preserve">Opatrenia </w:t>
            </w:r>
            <w:r w:rsidRPr="001F4CCB">
              <w:rPr>
                <w:rFonts w:eastAsia="Cambria" w:cs="Times New Roman"/>
                <w:color w:val="000000"/>
                <w:sz w:val="20"/>
                <w:szCs w:val="20"/>
                <w:lang w:val="sk-SK" w:eastAsia="sk-SK"/>
              </w:rPr>
              <w:t xml:space="preserve">zamerané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zachovanie alebo zlepšenie biodiverzity, ekologickej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tability lesov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plnenia verejnoprospešných funkcií lesov</w:t>
            </w:r>
            <w:r>
              <w:rPr>
                <w:rFonts w:eastAsia="Cambria" w:cs="Times New Roman"/>
                <w:color w:val="000000"/>
                <w:sz w:val="20"/>
                <w:szCs w:val="20"/>
                <w:lang w:val="sk-SK" w:eastAsia="sk-SK"/>
              </w:rPr>
              <w:t>.</w:t>
            </w:r>
          </w:p>
        </w:tc>
        <w:tc>
          <w:tcPr>
            <w:tcW w:w="3084" w:type="dxa"/>
            <w:vAlign w:val="center"/>
          </w:tcPr>
          <w:p w14:paraId="5123DFEB" w14:textId="77777777" w:rsidR="007A07AC" w:rsidRPr="001F4CCB" w:rsidRDefault="006F3A9E" w:rsidP="00E52320">
            <w:pPr>
              <w:spacing w:after="0"/>
              <w:jc w:val="left"/>
              <w:rPr>
                <w:rFonts w:eastAsia="Times New Roman" w:cs="Times New Roman"/>
                <w:color w:val="000000"/>
                <w:sz w:val="20"/>
                <w:szCs w:val="20"/>
                <w:lang w:val="sk-SK" w:eastAsia="sk-SK"/>
              </w:rPr>
            </w:pPr>
            <w:r>
              <w:rPr>
                <w:rFonts w:eastAsia="Cambria" w:cs="Times New Roman"/>
                <w:color w:val="000000"/>
                <w:sz w:val="20"/>
                <w:szCs w:val="20"/>
                <w:lang w:val="sk-SK" w:eastAsia="sk-SK"/>
              </w:rPr>
              <w:t xml:space="preserve">lesníctvo, </w:t>
            </w: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 xml:space="preserve">prostredie, vodné </w:t>
            </w:r>
            <w:r w:rsidRPr="001F4CCB">
              <w:rPr>
                <w:rFonts w:eastAsia="Cambria" w:cs="Times New Roman"/>
                <w:color w:val="000000"/>
                <w:sz w:val="20"/>
                <w:szCs w:val="20"/>
                <w:lang w:val="sk-SK" w:eastAsia="sk-SK"/>
              </w:rPr>
              <w:t>hospodárstvo, energetika, doprava</w:t>
            </w:r>
          </w:p>
        </w:tc>
      </w:tr>
      <w:tr w:rsidR="006F3A9E" w:rsidRPr="001F4CCB" w14:paraId="1239C62B" w14:textId="77777777" w:rsidTr="00E52320">
        <w:trPr>
          <w:cantSplit/>
        </w:trPr>
        <w:tc>
          <w:tcPr>
            <w:tcW w:w="6204" w:type="dxa"/>
            <w:vAlign w:val="center"/>
          </w:tcPr>
          <w:p w14:paraId="31F1F55D" w14:textId="77777777" w:rsidR="006F3A9E" w:rsidRDefault="006F3A9E"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Podpora zlepšovania modelov hospodárenia </w:t>
            </w:r>
            <w:r>
              <w:rPr>
                <w:rFonts w:eastAsia="Cambria" w:cs="Times New Roman"/>
                <w:color w:val="000000"/>
                <w:sz w:val="20"/>
                <w:szCs w:val="20"/>
                <w:lang w:val="sk-SK" w:eastAsia="sk-SK"/>
              </w:rPr>
              <w:t>v </w:t>
            </w:r>
            <w:r w:rsidRPr="001F4CCB">
              <w:rPr>
                <w:rFonts w:eastAsia="Cambria" w:cs="Times New Roman"/>
                <w:color w:val="000000"/>
                <w:sz w:val="20"/>
                <w:szCs w:val="20"/>
                <w:lang w:val="sk-SK" w:eastAsia="sk-SK"/>
              </w:rPr>
              <w:t xml:space="preserve">lesoch (ciele, základné rámce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zásady) </w:t>
            </w:r>
            <w:r>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ohľadom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potrebu zvyšovania adaptačnej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chopnosti lesných porastov</w:t>
            </w:r>
            <w:r>
              <w:rPr>
                <w:rFonts w:eastAsia="Cambria" w:cs="Times New Roman"/>
                <w:color w:val="000000"/>
                <w:sz w:val="20"/>
                <w:szCs w:val="20"/>
                <w:lang w:val="sk-SK" w:eastAsia="sk-SK"/>
              </w:rPr>
              <w:t>.</w:t>
            </w:r>
          </w:p>
        </w:tc>
        <w:tc>
          <w:tcPr>
            <w:tcW w:w="3084" w:type="dxa"/>
            <w:vAlign w:val="center"/>
          </w:tcPr>
          <w:p w14:paraId="2A5ECF0C" w14:textId="77777777" w:rsidR="006F3A9E" w:rsidRDefault="006F3A9E"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 xml:space="preserve">lesníctvo, </w:t>
            </w:r>
            <w:r w:rsidRPr="001F4CCB">
              <w:rPr>
                <w:rFonts w:eastAsia="Cambria" w:cs="Times New Roman"/>
                <w:color w:val="000000"/>
                <w:sz w:val="20"/>
                <w:szCs w:val="20"/>
                <w:lang w:val="sk-SK" w:eastAsia="sk-SK"/>
              </w:rPr>
              <w:t xml:space="preserve">prírodné </w:t>
            </w:r>
            <w:r>
              <w:rPr>
                <w:rFonts w:eastAsia="Cambria" w:cs="Times New Roman"/>
                <w:color w:val="000000"/>
                <w:sz w:val="20"/>
                <w:szCs w:val="20"/>
                <w:lang w:val="sk-SK" w:eastAsia="sk-SK"/>
              </w:rPr>
              <w:t xml:space="preserve">prostredie, vodné </w:t>
            </w:r>
            <w:r w:rsidRPr="001F4CCB">
              <w:rPr>
                <w:rFonts w:eastAsia="Cambria" w:cs="Times New Roman"/>
                <w:color w:val="000000"/>
                <w:sz w:val="20"/>
                <w:szCs w:val="20"/>
                <w:lang w:val="sk-SK" w:eastAsia="sk-SK"/>
              </w:rPr>
              <w:t>hospodárstvo, energetika, doprava</w:t>
            </w:r>
          </w:p>
        </w:tc>
      </w:tr>
      <w:tr w:rsidR="007A07AC" w:rsidRPr="001F4CCB" w14:paraId="3C3C76C3" w14:textId="77777777" w:rsidTr="00E52320">
        <w:trPr>
          <w:cantSplit/>
        </w:trPr>
        <w:tc>
          <w:tcPr>
            <w:tcW w:w="6204" w:type="dxa"/>
            <w:vAlign w:val="center"/>
          </w:tcPr>
          <w:p w14:paraId="4D742C0C" w14:textId="77777777" w:rsidR="007A07AC" w:rsidRPr="001F4CCB" w:rsidRDefault="00D75EE2" w:rsidP="00E52320">
            <w:pPr>
              <w:spacing w:after="0"/>
              <w:rPr>
                <w:rFonts w:eastAsia="Cambria" w:cs="Times New Roman"/>
                <w:color w:val="000000"/>
                <w:sz w:val="20"/>
                <w:szCs w:val="20"/>
                <w:lang w:val="sk-SK" w:eastAsia="sk-SK"/>
              </w:rPr>
            </w:pPr>
            <w:r>
              <w:rPr>
                <w:rFonts w:eastAsia="Cambria" w:cs="Times New Roman"/>
                <w:color w:val="000000"/>
                <w:sz w:val="20"/>
                <w:szCs w:val="20"/>
                <w:lang w:val="sk-SK" w:eastAsia="sk-SK"/>
              </w:rPr>
              <w:t>S</w:t>
            </w:r>
            <w:r w:rsidR="007A07AC" w:rsidRPr="001F4CCB">
              <w:rPr>
                <w:rFonts w:eastAsia="Cambria" w:cs="Times New Roman"/>
                <w:color w:val="000000"/>
                <w:sz w:val="20"/>
                <w:szCs w:val="20"/>
                <w:lang w:val="sk-SK" w:eastAsia="sk-SK"/>
              </w:rPr>
              <w:t xml:space="preserve">ystematická kontrola </w:t>
            </w:r>
            <w:r w:rsidR="00AB207A">
              <w:rPr>
                <w:rFonts w:eastAsia="Cambria" w:cs="Times New Roman"/>
                <w:color w:val="000000"/>
                <w:sz w:val="20"/>
                <w:szCs w:val="20"/>
                <w:lang w:val="sk-SK" w:eastAsia="sk-SK"/>
              </w:rPr>
              <w:t>a </w:t>
            </w:r>
            <w:r w:rsidR="007A07AC" w:rsidRPr="001F4CCB">
              <w:rPr>
                <w:rFonts w:eastAsia="Cambria" w:cs="Times New Roman"/>
                <w:color w:val="000000"/>
                <w:sz w:val="20"/>
                <w:szCs w:val="20"/>
                <w:lang w:val="sk-SK" w:eastAsia="sk-SK"/>
              </w:rPr>
              <w:t xml:space="preserve">odstraňovanie populácií nepôvodných, inváznych </w:t>
            </w:r>
            <w:r w:rsidR="00AB207A">
              <w:rPr>
                <w:rFonts w:eastAsia="Cambria" w:cs="Times New Roman"/>
                <w:color w:val="000000"/>
                <w:sz w:val="20"/>
                <w:szCs w:val="20"/>
                <w:lang w:val="sk-SK" w:eastAsia="sk-SK"/>
              </w:rPr>
              <w:t>a </w:t>
            </w:r>
            <w:r w:rsidR="007A07AC" w:rsidRPr="001F4CCB">
              <w:rPr>
                <w:rFonts w:eastAsia="Cambria" w:cs="Times New Roman"/>
                <w:color w:val="000000"/>
                <w:sz w:val="20"/>
                <w:szCs w:val="20"/>
                <w:lang w:val="sk-SK" w:eastAsia="sk-SK"/>
              </w:rPr>
              <w:t>expandujúcich druhov</w:t>
            </w:r>
            <w:r w:rsidR="009669AB">
              <w:rPr>
                <w:rFonts w:eastAsia="Cambria" w:cs="Times New Roman"/>
                <w:color w:val="000000"/>
                <w:sz w:val="20"/>
                <w:szCs w:val="20"/>
                <w:lang w:val="sk-SK" w:eastAsia="sk-SK"/>
              </w:rPr>
              <w:t>.</w:t>
            </w:r>
          </w:p>
        </w:tc>
        <w:tc>
          <w:tcPr>
            <w:tcW w:w="3084" w:type="dxa"/>
            <w:vAlign w:val="center"/>
          </w:tcPr>
          <w:p w14:paraId="7CCAACAF" w14:textId="77777777" w:rsidR="007A07AC" w:rsidRPr="001F4CCB" w:rsidRDefault="00A40B9D"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poľnohospodárstvo, lesníctvo</w:t>
            </w:r>
            <w:r w:rsidR="007A07AC" w:rsidRPr="001F4CCB">
              <w:rPr>
                <w:rFonts w:eastAsia="Cambria" w:cs="Times New Roman"/>
                <w:color w:val="000000"/>
                <w:sz w:val="20"/>
                <w:szCs w:val="20"/>
                <w:lang w:val="sk-SK" w:eastAsia="sk-SK"/>
              </w:rPr>
              <w:t>,</w:t>
            </w:r>
          </w:p>
          <w:p w14:paraId="064FBE19" w14:textId="77777777" w:rsidR="007A07AC" w:rsidRPr="001F4CCB" w:rsidRDefault="00A40B9D"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 xml:space="preserve">prírodné prostredie, </w:t>
            </w:r>
            <w:r w:rsidR="00D75EE2">
              <w:rPr>
                <w:rFonts w:eastAsia="Cambria" w:cs="Times New Roman"/>
                <w:color w:val="000000"/>
                <w:sz w:val="20"/>
                <w:szCs w:val="20"/>
                <w:lang w:val="sk-SK" w:eastAsia="sk-SK"/>
              </w:rPr>
              <w:t>s</w:t>
            </w:r>
            <w:r>
              <w:rPr>
                <w:rFonts w:eastAsia="Cambria" w:cs="Times New Roman"/>
                <w:color w:val="000000"/>
                <w:sz w:val="20"/>
                <w:szCs w:val="20"/>
                <w:lang w:val="sk-SK" w:eastAsia="sk-SK"/>
              </w:rPr>
              <w:t xml:space="preserve">ídelné </w:t>
            </w:r>
            <w:r w:rsidR="007A07AC" w:rsidRPr="001F4CCB">
              <w:rPr>
                <w:rFonts w:eastAsia="Cambria" w:cs="Times New Roman"/>
                <w:color w:val="000000"/>
                <w:sz w:val="20"/>
                <w:szCs w:val="20"/>
                <w:lang w:val="sk-SK" w:eastAsia="sk-SK"/>
              </w:rPr>
              <w:t>prostredie, cestovný ruch</w:t>
            </w:r>
          </w:p>
        </w:tc>
      </w:tr>
      <w:tr w:rsidR="007A07AC" w:rsidRPr="001F4CCB" w14:paraId="0440C99B" w14:textId="77777777" w:rsidTr="00E52320">
        <w:trPr>
          <w:cantSplit/>
        </w:trPr>
        <w:tc>
          <w:tcPr>
            <w:tcW w:w="6204" w:type="dxa"/>
            <w:vAlign w:val="center"/>
          </w:tcPr>
          <w:p w14:paraId="76A4DAB9" w14:textId="77777777" w:rsidR="007A07AC" w:rsidRPr="001F4CCB" w:rsidRDefault="007A07AC"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Podporovať ex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itu opatrenia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zachovanie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trvalo udržateľné využívanie genetických zdrojov lesných drevín akútne ohrozených zmenou klímy </w:t>
            </w:r>
            <w:r w:rsidR="003575A7">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dôrazom </w:t>
            </w:r>
            <w:r w:rsidR="00AB207A">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zakladanie </w:t>
            </w:r>
            <w:r w:rsidR="003575A7">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emenných </w:t>
            </w:r>
            <w:r w:rsidR="00D75EE2">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 xml:space="preserve">adov </w:t>
            </w:r>
            <w:r w:rsidR="00AB207A">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reprodukčných výsadieb</w:t>
            </w:r>
            <w:r w:rsidR="009669AB">
              <w:rPr>
                <w:rFonts w:eastAsia="Cambria" w:cs="Times New Roman"/>
                <w:color w:val="000000"/>
                <w:sz w:val="20"/>
                <w:szCs w:val="20"/>
                <w:lang w:val="sk-SK" w:eastAsia="sk-SK"/>
              </w:rPr>
              <w:t>.</w:t>
            </w:r>
          </w:p>
        </w:tc>
        <w:tc>
          <w:tcPr>
            <w:tcW w:w="3084" w:type="dxa"/>
            <w:vAlign w:val="center"/>
          </w:tcPr>
          <w:p w14:paraId="2D67DAC7" w14:textId="77777777" w:rsidR="007A07AC" w:rsidRPr="001F4CCB" w:rsidRDefault="00A40B9D" w:rsidP="00E52320">
            <w:pPr>
              <w:spacing w:after="0"/>
              <w:jc w:val="left"/>
              <w:rPr>
                <w:rFonts w:eastAsia="Cambria" w:cs="Times New Roman"/>
                <w:color w:val="000000"/>
                <w:sz w:val="20"/>
                <w:szCs w:val="20"/>
                <w:lang w:val="sk-SK" w:eastAsia="sk-SK"/>
              </w:rPr>
            </w:pPr>
            <w:r>
              <w:rPr>
                <w:rFonts w:eastAsia="Cambria" w:cs="Times New Roman"/>
                <w:color w:val="000000"/>
                <w:sz w:val="20"/>
                <w:szCs w:val="20"/>
                <w:lang w:val="sk-SK" w:eastAsia="sk-SK"/>
              </w:rPr>
              <w:t>lesníctvo</w:t>
            </w:r>
            <w:r w:rsidR="007A07AC" w:rsidRPr="001F4CCB">
              <w:rPr>
                <w:rFonts w:eastAsia="Cambria" w:cs="Times New Roman"/>
                <w:color w:val="000000"/>
                <w:sz w:val="20"/>
                <w:szCs w:val="20"/>
                <w:lang w:val="sk-SK" w:eastAsia="sk-SK"/>
              </w:rPr>
              <w:t>, biodiverzita</w:t>
            </w:r>
          </w:p>
        </w:tc>
      </w:tr>
      <w:tr w:rsidR="00E52320" w:rsidRPr="001F4CCB" w14:paraId="3F544AB5" w14:textId="77777777" w:rsidTr="00E52320">
        <w:trPr>
          <w:cantSplit/>
        </w:trPr>
        <w:tc>
          <w:tcPr>
            <w:tcW w:w="6204" w:type="dxa"/>
            <w:vAlign w:val="center"/>
          </w:tcPr>
          <w:p w14:paraId="4482F375" w14:textId="77777777" w:rsidR="00E52320" w:rsidRPr="001F4CCB" w:rsidRDefault="00E52320" w:rsidP="00E52320">
            <w:pPr>
              <w:spacing w:after="0"/>
              <w:rPr>
                <w:rFonts w:eastAsia="Cambria" w:cs="Times New Roman"/>
                <w:color w:val="000000"/>
                <w:sz w:val="20"/>
                <w:szCs w:val="20"/>
                <w:lang w:val="sk-SK" w:eastAsia="sk-SK"/>
              </w:rPr>
            </w:pPr>
            <w:r w:rsidRPr="001F4CCB">
              <w:rPr>
                <w:rFonts w:eastAsia="Cambria" w:cs="Times New Roman"/>
                <w:color w:val="000000"/>
                <w:sz w:val="20"/>
                <w:szCs w:val="20"/>
                <w:lang w:val="sk-SK" w:eastAsia="sk-SK"/>
              </w:rPr>
              <w:t xml:space="preserve">Vypracovanie územných plánov miest </w:t>
            </w:r>
            <w:r>
              <w:rPr>
                <w:rFonts w:eastAsia="Cambria" w:cs="Times New Roman"/>
                <w:color w:val="000000"/>
                <w:sz w:val="20"/>
                <w:szCs w:val="20"/>
                <w:lang w:val="sk-SK" w:eastAsia="sk-SK"/>
              </w:rPr>
              <w:t>a </w:t>
            </w:r>
            <w:r w:rsidRPr="001F4CCB">
              <w:rPr>
                <w:rFonts w:eastAsia="Cambria" w:cs="Times New Roman"/>
                <w:color w:val="000000"/>
                <w:sz w:val="20"/>
                <w:szCs w:val="20"/>
                <w:lang w:val="sk-SK" w:eastAsia="sk-SK"/>
              </w:rPr>
              <w:t xml:space="preserve">obcí </w:t>
            </w:r>
            <w:r>
              <w:rPr>
                <w:rFonts w:eastAsia="Cambria" w:cs="Times New Roman"/>
                <w:color w:val="000000"/>
                <w:sz w:val="20"/>
                <w:szCs w:val="20"/>
                <w:lang w:val="sk-SK" w:eastAsia="sk-SK"/>
              </w:rPr>
              <w:t>s </w:t>
            </w:r>
            <w:r w:rsidRPr="001F4CCB">
              <w:rPr>
                <w:rFonts w:eastAsia="Cambria" w:cs="Times New Roman"/>
                <w:color w:val="000000"/>
                <w:sz w:val="20"/>
                <w:szCs w:val="20"/>
                <w:lang w:val="sk-SK" w:eastAsia="sk-SK"/>
              </w:rPr>
              <w:t xml:space="preserve">ohľadom </w:t>
            </w:r>
            <w:r>
              <w:rPr>
                <w:rFonts w:eastAsia="Cambria" w:cs="Times New Roman"/>
                <w:color w:val="000000"/>
                <w:sz w:val="20"/>
                <w:szCs w:val="20"/>
                <w:lang w:val="sk-SK" w:eastAsia="sk-SK"/>
              </w:rPr>
              <w:t>na </w:t>
            </w:r>
            <w:r w:rsidRPr="001F4CCB">
              <w:rPr>
                <w:rFonts w:eastAsia="Cambria" w:cs="Times New Roman"/>
                <w:color w:val="000000"/>
                <w:sz w:val="20"/>
                <w:szCs w:val="20"/>
                <w:lang w:val="sk-SK" w:eastAsia="sk-SK"/>
              </w:rPr>
              <w:t xml:space="preserve">aktuálne klimatické </w:t>
            </w:r>
            <w:r>
              <w:rPr>
                <w:rFonts w:eastAsia="Cambria" w:cs="Times New Roman"/>
                <w:color w:val="000000"/>
                <w:sz w:val="20"/>
                <w:szCs w:val="20"/>
                <w:lang w:val="sk-SK" w:eastAsia="sk-SK"/>
              </w:rPr>
              <w:t>s</w:t>
            </w:r>
            <w:r w:rsidRPr="001F4CCB">
              <w:rPr>
                <w:rFonts w:eastAsia="Cambria" w:cs="Times New Roman"/>
                <w:color w:val="000000"/>
                <w:sz w:val="20"/>
                <w:szCs w:val="20"/>
                <w:lang w:val="sk-SK" w:eastAsia="sk-SK"/>
              </w:rPr>
              <w:t>cenáre</w:t>
            </w:r>
            <w:r>
              <w:rPr>
                <w:rFonts w:eastAsia="Cambria" w:cs="Times New Roman"/>
                <w:color w:val="000000"/>
                <w:sz w:val="20"/>
                <w:szCs w:val="20"/>
                <w:lang w:val="sk-SK" w:eastAsia="sk-SK"/>
              </w:rPr>
              <w:t>.</w:t>
            </w:r>
          </w:p>
        </w:tc>
        <w:tc>
          <w:tcPr>
            <w:tcW w:w="3084" w:type="dxa"/>
            <w:vAlign w:val="center"/>
          </w:tcPr>
          <w:p w14:paraId="6EC2B986" w14:textId="77777777" w:rsidR="00E52320" w:rsidRPr="001F4CCB" w:rsidRDefault="00E52320" w:rsidP="00E52320">
            <w:pPr>
              <w:spacing w:before="120" w:after="0"/>
              <w:jc w:val="left"/>
              <w:rPr>
                <w:rFonts w:eastAsia="Cambria" w:cs="Times New Roman"/>
                <w:color w:val="000000"/>
                <w:sz w:val="20"/>
                <w:szCs w:val="20"/>
                <w:lang w:val="sk-SK" w:eastAsia="sk-SK"/>
              </w:rPr>
            </w:pPr>
            <w:r w:rsidRPr="001F4CCB">
              <w:rPr>
                <w:rFonts w:eastAsia="Cambria" w:cs="Times New Roman"/>
                <w:color w:val="000000"/>
                <w:sz w:val="20"/>
                <w:szCs w:val="20"/>
                <w:lang w:val="sk-SK" w:eastAsia="sk-SK"/>
              </w:rPr>
              <w:t>všetky oblasti</w:t>
            </w:r>
          </w:p>
        </w:tc>
      </w:tr>
    </w:tbl>
    <w:p w14:paraId="1FC2D381" w14:textId="77777777" w:rsidR="007A07AC" w:rsidRPr="001F4CCB" w:rsidRDefault="007A07AC" w:rsidP="007A07AC">
      <w:pPr>
        <w:spacing w:after="0" w:line="138" w:lineRule="exact"/>
        <w:rPr>
          <w:rFonts w:eastAsia="Times New Roman" w:cs="Arial"/>
          <w:color w:val="000000"/>
          <w:sz w:val="20"/>
          <w:szCs w:val="20"/>
          <w:lang w:val="sk-SK" w:eastAsia="sk-SK"/>
        </w:rPr>
      </w:pPr>
    </w:p>
    <w:p w14:paraId="1038B5DC" w14:textId="77777777" w:rsidR="007A07AC" w:rsidRPr="001F4CCB" w:rsidRDefault="007A07AC" w:rsidP="007A07AC">
      <w:pPr>
        <w:pStyle w:val="Nadpis1"/>
        <w:rPr>
          <w:rFonts w:eastAsia="Cambria"/>
        </w:rPr>
      </w:pPr>
      <w:bookmarkStart w:id="53" w:name="_Toc520992434"/>
      <w:r w:rsidRPr="001F4CCB">
        <w:rPr>
          <w:rFonts w:eastAsia="Cambria"/>
        </w:rPr>
        <w:lastRenderedPageBreak/>
        <w:t xml:space="preserve">Možnosti financovania adaptačných opatrení </w:t>
      </w:r>
      <w:r w:rsidR="00E1734C">
        <w:rPr>
          <w:rFonts w:eastAsia="Cambria"/>
        </w:rPr>
        <w:t xml:space="preserve">      </w:t>
      </w:r>
      <w:r w:rsidR="00AB207A">
        <w:rPr>
          <w:rFonts w:eastAsia="Cambria"/>
        </w:rPr>
        <w:t>v</w:t>
      </w:r>
      <w:r w:rsidR="005E7501">
        <w:rPr>
          <w:rFonts w:eastAsia="Cambria"/>
        </w:rPr>
        <w:t> </w:t>
      </w:r>
      <w:r w:rsidR="003575A7">
        <w:rPr>
          <w:rFonts w:eastAsia="Cambria"/>
        </w:rPr>
        <w:t>S</w:t>
      </w:r>
      <w:r w:rsidR="005E7501">
        <w:rPr>
          <w:rFonts w:eastAsia="Cambria"/>
        </w:rPr>
        <w:t>lovenskej republike</w:t>
      </w:r>
      <w:bookmarkEnd w:id="53"/>
      <w:r w:rsidR="0097435E">
        <w:rPr>
          <w:rFonts w:eastAsia="Cambria"/>
        </w:rPr>
        <w:t xml:space="preserve"> </w:t>
      </w:r>
    </w:p>
    <w:p w14:paraId="6AA58306" w14:textId="77777777" w:rsidR="005220D6" w:rsidRPr="00D54D94" w:rsidRDefault="005220D6" w:rsidP="005220D6">
      <w:pPr>
        <w:spacing w:before="20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Pre aktivity v oblasti adaptácie platí všeobecné pravidlo, že najlacnejším spôsobom ich financovania je ich priame začlenenie do sektorových politík. Druhým pravidlom, na ktoré by sa pri financovaní malo prihliadať, je identifikácia pozitívnych </w:t>
      </w:r>
      <w:proofErr w:type="spellStart"/>
      <w:r w:rsidRPr="00D54D94">
        <w:rPr>
          <w:rFonts w:ascii="Times New Roman" w:eastAsia="Cambria" w:hAnsi="Times New Roman" w:cs="Times New Roman"/>
          <w:color w:val="000000"/>
          <w:szCs w:val="24"/>
          <w:lang w:val="sk-SK" w:eastAsia="sk-SK"/>
        </w:rPr>
        <w:t>medzisektorálnych</w:t>
      </w:r>
      <w:proofErr w:type="spellEnd"/>
      <w:r w:rsidRPr="00D54D94">
        <w:rPr>
          <w:rFonts w:ascii="Times New Roman" w:eastAsia="Cambria" w:hAnsi="Times New Roman" w:cs="Times New Roman"/>
          <w:color w:val="000000"/>
          <w:szCs w:val="24"/>
          <w:lang w:val="sk-SK" w:eastAsia="sk-SK"/>
        </w:rPr>
        <w:t xml:space="preserve"> </w:t>
      </w:r>
      <w:proofErr w:type="spellStart"/>
      <w:r w:rsidRPr="00D54D94">
        <w:rPr>
          <w:rFonts w:ascii="Times New Roman" w:eastAsia="Cambria" w:hAnsi="Times New Roman" w:cs="Times New Roman"/>
          <w:color w:val="000000"/>
          <w:szCs w:val="24"/>
          <w:lang w:val="sk-SK" w:eastAsia="sk-SK"/>
        </w:rPr>
        <w:t>synergií</w:t>
      </w:r>
      <w:proofErr w:type="spellEnd"/>
      <w:r w:rsidRPr="00D54D94">
        <w:rPr>
          <w:rFonts w:ascii="Times New Roman" w:eastAsia="Cambria" w:hAnsi="Times New Roman" w:cs="Times New Roman"/>
          <w:color w:val="000000"/>
          <w:szCs w:val="24"/>
          <w:lang w:val="sk-SK" w:eastAsia="sk-SK"/>
        </w:rPr>
        <w:t xml:space="preserve"> a spájanie viacerých finančných zdrojov na realizáciu rozsiahlejších opatrení a projektov – napríklad na úrovni miest a obcí. </w:t>
      </w:r>
    </w:p>
    <w:p w14:paraId="6AA06FAB" w14:textId="42454880"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tomto kontexte bolo na zasadaní Rady EÚ vo februári 2</w:t>
      </w:r>
      <w:r w:rsidR="009669AB">
        <w:rPr>
          <w:rFonts w:ascii="Times New Roman" w:eastAsia="Cambria" w:hAnsi="Times New Roman" w:cs="Times New Roman"/>
          <w:color w:val="000000"/>
          <w:szCs w:val="24"/>
          <w:lang w:val="sk-SK" w:eastAsia="sk-SK"/>
        </w:rPr>
        <w:t>013 schválené, že na aktivity v </w:t>
      </w:r>
      <w:r w:rsidRPr="00D54D94">
        <w:rPr>
          <w:rFonts w:ascii="Times New Roman" w:eastAsia="Cambria" w:hAnsi="Times New Roman" w:cs="Times New Roman"/>
          <w:color w:val="000000"/>
          <w:szCs w:val="24"/>
          <w:lang w:val="sk-SK" w:eastAsia="sk-SK"/>
        </w:rPr>
        <w:t>oblasti zmeny klímy (mitigácie aj adaptácie) má byť v období 2014 – 2020 použitých najmenej 20</w:t>
      </w:r>
      <w:r w:rsidR="009669A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z rozpočtu EÚ, ktoré predstavujú celkovo zdroje vo výške 959 miliárd EUR. Ide o trojnásobné navýšenie podielu v porovnaní s obdobím 2007 – 2013 (6 – 8</w:t>
      </w:r>
      <w:r w:rsidR="009669A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 Financovanie sa má realizovať predovšetkým cez </w:t>
      </w:r>
      <w:r w:rsidR="00A0169C">
        <w:rPr>
          <w:rFonts w:ascii="Times New Roman" w:eastAsia="Cambria" w:hAnsi="Times New Roman" w:cs="Times New Roman"/>
          <w:color w:val="000000"/>
          <w:szCs w:val="24"/>
          <w:lang w:val="sk-SK" w:eastAsia="sk-SK"/>
        </w:rPr>
        <w:t>„</w:t>
      </w:r>
      <w:proofErr w:type="spellStart"/>
      <w:r w:rsidRPr="00D54D94">
        <w:rPr>
          <w:rFonts w:ascii="Times New Roman" w:eastAsia="Cambria" w:hAnsi="Times New Roman" w:cs="Times New Roman"/>
          <w:color w:val="000000"/>
          <w:szCs w:val="24"/>
          <w:lang w:val="sk-SK" w:eastAsia="sk-SK"/>
        </w:rPr>
        <w:t>mainstreaming</w:t>
      </w:r>
      <w:proofErr w:type="spellEnd"/>
      <w:r w:rsidR="00A0169C">
        <w:rPr>
          <w:rFonts w:ascii="Times New Roman" w:eastAsia="Cambria" w:hAnsi="Times New Roman" w:cs="Times New Roman"/>
          <w:color w:val="000000"/>
          <w:szCs w:val="24"/>
          <w:lang w:val="sk-SK" w:eastAsia="sk-SK"/>
        </w:rPr>
        <w:t>“</w:t>
      </w:r>
      <w:r w:rsidRPr="00D54D94">
        <w:rPr>
          <w:rFonts w:ascii="Times New Roman" w:eastAsia="Cambria" w:hAnsi="Times New Roman" w:cs="Times New Roman"/>
          <w:color w:val="000000"/>
          <w:szCs w:val="24"/>
          <w:lang w:val="sk-SK" w:eastAsia="sk-SK"/>
        </w:rPr>
        <w:t xml:space="preserve">, teda priame začlenenie </w:t>
      </w:r>
      <w:proofErr w:type="spellStart"/>
      <w:r w:rsidRPr="00D54D94">
        <w:rPr>
          <w:rFonts w:ascii="Times New Roman" w:eastAsia="Cambria" w:hAnsi="Times New Roman" w:cs="Times New Roman"/>
          <w:color w:val="000000"/>
          <w:szCs w:val="24"/>
          <w:lang w:val="sk-SK" w:eastAsia="sk-SK"/>
        </w:rPr>
        <w:t>mitigačných</w:t>
      </w:r>
      <w:proofErr w:type="spellEnd"/>
      <w:r w:rsidRPr="00D54D94">
        <w:rPr>
          <w:rFonts w:ascii="Times New Roman" w:eastAsia="Cambria" w:hAnsi="Times New Roman" w:cs="Times New Roman"/>
          <w:color w:val="000000"/>
          <w:szCs w:val="24"/>
          <w:lang w:val="sk-SK" w:eastAsia="sk-SK"/>
        </w:rPr>
        <w:t xml:space="preserve"> a adaptačných aktivít do štrukturálnych politík s využitím piatich fondov (ERDF, Kohézny fond, ESF, EAFRD a EMFF)</w:t>
      </w:r>
      <w:r w:rsidRPr="00D54D94">
        <w:rPr>
          <w:rFonts w:ascii="Times New Roman" w:eastAsia="Cambria" w:hAnsi="Times New Roman" w:cs="Times New Roman"/>
          <w:color w:val="000000"/>
          <w:szCs w:val="24"/>
          <w:vertAlign w:val="superscript"/>
          <w:lang w:val="sk-SK" w:eastAsia="sk-SK"/>
        </w:rPr>
        <w:footnoteReference w:id="68"/>
      </w:r>
      <w:r w:rsidRPr="00D54D94">
        <w:rPr>
          <w:rFonts w:ascii="Times New Roman" w:eastAsia="Cambria" w:hAnsi="Times New Roman" w:cs="Times New Roman"/>
          <w:color w:val="000000"/>
          <w:szCs w:val="24"/>
          <w:lang w:val="sk-SK" w:eastAsia="sk-SK"/>
        </w:rPr>
        <w:t xml:space="preserve">. </w:t>
      </w:r>
    </w:p>
    <w:p w14:paraId="27E8E1F1"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Ako je z poskytnutého prehľadu možností financovania adaptačných opatrení zrejmé, už v súčasnosti sa na projekty, ktoré špecificky, v užšom rozsahu, alebo nepriamo prispievajú k účinnejšej adaptácii na nepriaznivé dôsledky zmeny klímy, využívajú v SR nemalé finančné zdroje. Podstatnú časť zdrojov na financovanie adaptačných opatrení predstavujú Operačné programy na roky 2014 – 2020, program LIFE  a finančný mechanizmus </w:t>
      </w:r>
      <w:r>
        <w:rPr>
          <w:rFonts w:ascii="Times New Roman" w:eastAsia="Cambria" w:hAnsi="Times New Roman" w:cs="Times New Roman"/>
          <w:color w:val="000000"/>
          <w:szCs w:val="24"/>
          <w:lang w:val="sk-SK" w:eastAsia="sk-SK"/>
        </w:rPr>
        <w:t>EHP</w:t>
      </w:r>
      <w:r w:rsidRPr="00D54D94">
        <w:rPr>
          <w:rFonts w:ascii="Times New Roman" w:eastAsia="Cambria" w:hAnsi="Times New Roman" w:cs="Times New Roman"/>
          <w:color w:val="000000"/>
          <w:szCs w:val="24"/>
          <w:lang w:val="sk-SK" w:eastAsia="sk-SK"/>
        </w:rPr>
        <w:t xml:space="preserve"> a Nórsky finančný mechanizmus. Vzhľadom na rozsah a špecifický charakter adaptačných opatrení – mnohé sa u nás dlhodobo realizujú v rámci štrukturálnych politík alebo ako „dobrá prax“ bez špecifického sledovania adaptačného aspektu – na ich financovanie sa využívajú aj verejné zdroje.</w:t>
      </w:r>
    </w:p>
    <w:p w14:paraId="2C30A6D4"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V súčasnosti nie je k dispozícii komplexná databáza finančných zdrojov, adaptačných projektov a aktivít za obdobie do </w:t>
      </w:r>
      <w:r w:rsidRPr="00542CDE">
        <w:rPr>
          <w:rFonts w:ascii="Times New Roman" w:eastAsia="Cambria" w:hAnsi="Times New Roman" w:cs="Times New Roman"/>
          <w:color w:val="000000"/>
          <w:szCs w:val="24"/>
          <w:lang w:val="sk-SK" w:eastAsia="sk-SK"/>
        </w:rPr>
        <w:t>roku 2017. Jedným z cieľov stratégie je aj to, aby sa téma plánovanej a </w:t>
      </w:r>
      <w:proofErr w:type="spellStart"/>
      <w:r w:rsidRPr="00542CDE">
        <w:rPr>
          <w:rFonts w:ascii="Times New Roman" w:eastAsia="Cambria" w:hAnsi="Times New Roman" w:cs="Times New Roman"/>
          <w:color w:val="000000"/>
          <w:szCs w:val="24"/>
          <w:lang w:val="sk-SK" w:eastAsia="sk-SK"/>
        </w:rPr>
        <w:t>proaktívnej</w:t>
      </w:r>
      <w:proofErr w:type="spellEnd"/>
      <w:r w:rsidRPr="00542CDE">
        <w:rPr>
          <w:rFonts w:ascii="Times New Roman" w:eastAsia="Cambria" w:hAnsi="Times New Roman" w:cs="Times New Roman"/>
          <w:color w:val="000000"/>
          <w:szCs w:val="24"/>
          <w:lang w:val="sk-SK" w:eastAsia="sk-SK"/>
        </w:rPr>
        <w:t xml:space="preserve"> adaptácie v SR začala sledovať komplexnejšie, vrátane mapovania použitých finančných zdrojov, vyhodnotenia efektívnosti</w:t>
      </w:r>
      <w:r w:rsidRPr="00D54D94">
        <w:rPr>
          <w:rFonts w:ascii="Times New Roman" w:eastAsia="Cambria" w:hAnsi="Times New Roman" w:cs="Times New Roman"/>
          <w:color w:val="000000"/>
          <w:szCs w:val="24"/>
          <w:lang w:val="sk-SK" w:eastAsia="sk-SK"/>
        </w:rPr>
        <w:t>, v ideálnom prípade aj sledovania väzby medzi nákladmi a prínosmi. To je však cieľ, ktorý sa dá naplniť len v stredno</w:t>
      </w:r>
      <w:r>
        <w:rPr>
          <w:rFonts w:ascii="Times New Roman" w:eastAsia="Cambria" w:hAnsi="Times New Roman" w:cs="Times New Roman"/>
          <w:color w:val="000000"/>
          <w:szCs w:val="24"/>
          <w:lang w:val="sk-SK" w:eastAsia="sk-SK"/>
        </w:rPr>
        <w:t>dobom</w:t>
      </w:r>
      <w:r w:rsidRPr="00D54D94">
        <w:rPr>
          <w:rFonts w:ascii="Times New Roman" w:eastAsia="Cambria" w:hAnsi="Times New Roman" w:cs="Times New Roman"/>
          <w:color w:val="000000"/>
          <w:szCs w:val="24"/>
          <w:lang w:val="sk-SK" w:eastAsia="sk-SK"/>
        </w:rPr>
        <w:t xml:space="preserve"> alebo dlhodobom horizonte a v podmienkach systémovejšieho riešenia tejto témy. </w:t>
      </w:r>
    </w:p>
    <w:p w14:paraId="617CE968" w14:textId="3BA07595"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Pre financovanie adaptačných opatrení je teda primárne nevyhnutné naďalej cielene využívať verejné zdroje (štátny rozpočet, rozpočty VÚC, miest a obcí) s využitím existujúcich dotačných programov</w:t>
      </w:r>
      <w:r w:rsidR="00F65E02">
        <w:rPr>
          <w:rFonts w:ascii="Times New Roman" w:eastAsia="Cambria" w:hAnsi="Times New Roman" w:cs="Times New Roman"/>
          <w:color w:val="000000"/>
          <w:szCs w:val="24"/>
          <w:lang w:val="sk-SK" w:eastAsia="sk-SK"/>
        </w:rPr>
        <w:t>, aj regionálnych a lokálnych,</w:t>
      </w:r>
      <w:r w:rsidRPr="00D54D94">
        <w:rPr>
          <w:rFonts w:ascii="Times New Roman" w:eastAsia="Cambria" w:hAnsi="Times New Roman" w:cs="Times New Roman"/>
          <w:color w:val="000000"/>
          <w:szCs w:val="24"/>
          <w:lang w:val="sk-SK" w:eastAsia="sk-SK"/>
        </w:rPr>
        <w:t xml:space="preserve"> a premietať adaptačné opatrenia do aktualizovaných znení týchto programov. Príkladmi takýchto dotačných programov sú </w:t>
      </w:r>
      <w:r w:rsidRPr="00FB415B">
        <w:rPr>
          <w:rFonts w:ascii="Times New Roman" w:eastAsia="Cambria" w:hAnsi="Times New Roman" w:cs="Times New Roman"/>
          <w:color w:val="000000"/>
          <w:szCs w:val="24"/>
          <w:lang w:val="sk-SK" w:eastAsia="sk-SK"/>
        </w:rPr>
        <w:t>Program rozvoja vidieka a Program obnovy dediny</w:t>
      </w:r>
      <w:r w:rsidR="00F65E02" w:rsidRPr="00FB415B">
        <w:rPr>
          <w:rFonts w:ascii="Times New Roman" w:eastAsia="Cambria" w:hAnsi="Times New Roman" w:cs="Times New Roman"/>
          <w:color w:val="000000"/>
          <w:szCs w:val="24"/>
          <w:lang w:val="sk-SK" w:eastAsia="sk-SK"/>
        </w:rPr>
        <w:t>. P</w:t>
      </w:r>
      <w:r w:rsidR="00F81CCF" w:rsidRPr="00FB415B">
        <w:rPr>
          <w:rFonts w:ascii="Times New Roman" w:eastAsia="Cambria" w:hAnsi="Times New Roman" w:cs="Times New Roman"/>
          <w:color w:val="000000"/>
          <w:szCs w:val="24"/>
          <w:lang w:val="sk-SK" w:eastAsia="sk-SK"/>
        </w:rPr>
        <w:t>ríkladom</w:t>
      </w:r>
      <w:r w:rsidRPr="00FB415B">
        <w:rPr>
          <w:rFonts w:ascii="Times New Roman" w:eastAsia="Cambria" w:hAnsi="Times New Roman" w:cs="Times New Roman"/>
          <w:color w:val="000000"/>
          <w:szCs w:val="24"/>
          <w:lang w:val="sk-SK" w:eastAsia="sk-SK"/>
        </w:rPr>
        <w:t xml:space="preserve"> </w:t>
      </w:r>
      <w:r w:rsidR="009F123D" w:rsidRPr="00FB415B">
        <w:rPr>
          <w:lang w:val="sk-SK"/>
        </w:rPr>
        <w:t>regionálne</w:t>
      </w:r>
      <w:r w:rsidR="00F81CCF" w:rsidRPr="00FB415B">
        <w:rPr>
          <w:lang w:val="sk-SK"/>
        </w:rPr>
        <w:t>j</w:t>
      </w:r>
      <w:r w:rsidR="009F123D" w:rsidRPr="00FB415B">
        <w:rPr>
          <w:lang w:val="sk-SK"/>
        </w:rPr>
        <w:t xml:space="preserve"> </w:t>
      </w:r>
      <w:r w:rsidR="00F81CCF" w:rsidRPr="00FB415B">
        <w:rPr>
          <w:lang w:val="sk-SK"/>
        </w:rPr>
        <w:t>dotačnej a grantovej</w:t>
      </w:r>
      <w:r w:rsidR="009F123D" w:rsidRPr="00FB415B">
        <w:rPr>
          <w:lang w:val="sk-SK"/>
        </w:rPr>
        <w:t xml:space="preserve"> schémy</w:t>
      </w:r>
      <w:r w:rsidR="00F81CCF" w:rsidRPr="00FB415B">
        <w:rPr>
          <w:lang w:val="sk-SK"/>
        </w:rPr>
        <w:t xml:space="preserve"> </w:t>
      </w:r>
      <w:r w:rsidR="009F123D" w:rsidRPr="00FB415B">
        <w:rPr>
          <w:lang w:val="sk-SK"/>
        </w:rPr>
        <w:t>je napr. Bratislavská regionálna dotačná schéma na podporu rozvoja vidieka, ktorá podporuje</w:t>
      </w:r>
      <w:r w:rsidR="00F81CCF" w:rsidRPr="00FB415B">
        <w:rPr>
          <w:lang w:val="sk-SK"/>
        </w:rPr>
        <w:t xml:space="preserve"> aj</w:t>
      </w:r>
      <w:r w:rsidR="009F123D" w:rsidRPr="00FB415B">
        <w:rPr>
          <w:lang w:val="sk-SK"/>
        </w:rPr>
        <w:t xml:space="preserve"> realizáciu adaptačný</w:t>
      </w:r>
      <w:r w:rsidR="00F81CCF" w:rsidRPr="00FB415B">
        <w:rPr>
          <w:lang w:val="sk-SK"/>
        </w:rPr>
        <w:t xml:space="preserve">ch opatrení (budovanie zelenej </w:t>
      </w:r>
      <w:r w:rsidR="009F123D" w:rsidRPr="00FB415B">
        <w:rPr>
          <w:lang w:val="sk-SK"/>
        </w:rPr>
        <w:t xml:space="preserve">infraštruktúry, </w:t>
      </w:r>
      <w:proofErr w:type="spellStart"/>
      <w:r w:rsidR="009F123D" w:rsidRPr="00FB415B">
        <w:rPr>
          <w:lang w:val="sk-SK"/>
        </w:rPr>
        <w:t>vodozádržné</w:t>
      </w:r>
      <w:proofErr w:type="spellEnd"/>
      <w:r w:rsidR="009F123D" w:rsidRPr="009F123D">
        <w:rPr>
          <w:lang w:val="sk-SK"/>
        </w:rPr>
        <w:t xml:space="preserve"> opatrenia a pod.)</w:t>
      </w:r>
      <w:r w:rsidR="009F123D">
        <w:t xml:space="preserve"> </w:t>
      </w:r>
    </w:p>
    <w:p w14:paraId="1013252F" w14:textId="77777777" w:rsidR="005220D6" w:rsidRPr="00D54D94"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V nasledujúcej časti prinášame stručný prehľad súčasných programov a finančných mechanizmov využívaných na financovanie p</w:t>
      </w:r>
      <w:r>
        <w:rPr>
          <w:rFonts w:ascii="Times New Roman" w:eastAsia="Cambria" w:hAnsi="Times New Roman" w:cs="Times New Roman"/>
          <w:color w:val="000000"/>
          <w:szCs w:val="24"/>
          <w:lang w:val="sk-SK" w:eastAsia="sk-SK"/>
        </w:rPr>
        <w:t>lánovaných adaptačných opatrení.</w:t>
      </w:r>
    </w:p>
    <w:p w14:paraId="49862CDA" w14:textId="77777777" w:rsidR="007A07AC" w:rsidRDefault="007A07AC" w:rsidP="007A07AC">
      <w:pPr>
        <w:pStyle w:val="Nadpis3"/>
        <w:rPr>
          <w:rFonts w:eastAsia="Calibri"/>
          <w:lang w:val="sk-SK" w:eastAsia="sk-SK"/>
        </w:rPr>
      </w:pPr>
      <w:r w:rsidRPr="001F4CCB">
        <w:rPr>
          <w:rFonts w:eastAsia="Calibri"/>
          <w:lang w:val="sk-SK" w:eastAsia="sk-SK"/>
        </w:rPr>
        <w:lastRenderedPageBreak/>
        <w:t xml:space="preserve">Európske štrukturálne </w:t>
      </w:r>
      <w:r w:rsidR="00AB207A">
        <w:rPr>
          <w:rFonts w:eastAsia="Calibri"/>
          <w:lang w:val="sk-SK" w:eastAsia="sk-SK"/>
        </w:rPr>
        <w:t>a </w:t>
      </w:r>
      <w:r w:rsidRPr="001F4CCB">
        <w:rPr>
          <w:rFonts w:eastAsia="Calibri"/>
          <w:lang w:val="sk-SK" w:eastAsia="sk-SK"/>
        </w:rPr>
        <w:t>investičné fondy – Operačné programy 2014 – 2020</w:t>
      </w:r>
    </w:p>
    <w:p w14:paraId="3B738A8D" w14:textId="77777777" w:rsidR="0097435E" w:rsidRDefault="0097435E" w:rsidP="0097435E">
      <w:pPr>
        <w:spacing w:before="120" w:after="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 xml:space="preserve">Zdrojom, </w:t>
      </w:r>
      <w:r w:rsidR="00AB207A">
        <w:rPr>
          <w:rFonts w:ascii="Times New Roman" w:eastAsia="Calibri" w:hAnsi="Times New Roman" w:cs="Times New Roman"/>
          <w:color w:val="000000"/>
          <w:szCs w:val="24"/>
          <w:lang w:val="sk-SK" w:eastAsia="sk-SK"/>
        </w:rPr>
        <w:t>z </w:t>
      </w:r>
      <w:r w:rsidRPr="00D54D94">
        <w:rPr>
          <w:rFonts w:ascii="Times New Roman" w:eastAsia="Calibri" w:hAnsi="Times New Roman" w:cs="Times New Roman"/>
          <w:color w:val="000000"/>
          <w:szCs w:val="24"/>
          <w:lang w:val="sk-SK" w:eastAsia="sk-SK"/>
        </w:rPr>
        <w:t xml:space="preserve">ktorého </w:t>
      </w:r>
      <w:r w:rsidR="003575A7">
        <w:rPr>
          <w:rFonts w:ascii="Times New Roman" w:eastAsia="Calibri" w:hAnsi="Times New Roman" w:cs="Times New Roman"/>
          <w:color w:val="000000"/>
          <w:szCs w:val="24"/>
          <w:lang w:val="sk-SK" w:eastAsia="sk-SK"/>
        </w:rPr>
        <w:t>aj </w:t>
      </w:r>
      <w:r w:rsidR="00AB207A">
        <w:rPr>
          <w:rFonts w:ascii="Times New Roman" w:eastAsia="Calibri" w:hAnsi="Times New Roman" w:cs="Times New Roman"/>
          <w:color w:val="000000"/>
          <w:szCs w:val="24"/>
          <w:lang w:val="sk-SK" w:eastAsia="sk-SK"/>
        </w:rPr>
        <w:t>v </w:t>
      </w:r>
      <w:r w:rsidRPr="00D54D94">
        <w:rPr>
          <w:rFonts w:ascii="Times New Roman" w:eastAsia="Calibri" w:hAnsi="Times New Roman" w:cs="Times New Roman"/>
          <w:color w:val="000000"/>
          <w:szCs w:val="24"/>
          <w:lang w:val="sk-SK" w:eastAsia="sk-SK"/>
        </w:rPr>
        <w:t xml:space="preserve">minulosti bolo možné </w:t>
      </w:r>
      <w:r w:rsidR="00AB207A">
        <w:rPr>
          <w:rFonts w:ascii="Times New Roman" w:eastAsia="Calibri" w:hAnsi="Times New Roman" w:cs="Times New Roman"/>
          <w:color w:val="000000"/>
          <w:szCs w:val="24"/>
          <w:lang w:val="sk-SK" w:eastAsia="sk-SK"/>
        </w:rPr>
        <w:t>a </w:t>
      </w:r>
      <w:r w:rsidR="003575A7">
        <w:rPr>
          <w:rFonts w:ascii="Times New Roman" w:eastAsia="Calibri" w:hAnsi="Times New Roman" w:cs="Times New Roman"/>
          <w:color w:val="000000"/>
          <w:szCs w:val="24"/>
          <w:lang w:val="sk-SK" w:eastAsia="sk-SK"/>
        </w:rPr>
        <w:t>aj </w:t>
      </w:r>
      <w:r w:rsidR="00AB207A">
        <w:rPr>
          <w:rFonts w:ascii="Times New Roman" w:eastAsia="Calibri" w:hAnsi="Times New Roman" w:cs="Times New Roman"/>
          <w:color w:val="000000"/>
          <w:szCs w:val="24"/>
          <w:lang w:val="sk-SK" w:eastAsia="sk-SK"/>
        </w:rPr>
        <w:t>v </w:t>
      </w:r>
      <w:r w:rsidR="00043464">
        <w:rPr>
          <w:rFonts w:ascii="Times New Roman" w:eastAsia="Calibri" w:hAnsi="Times New Roman" w:cs="Times New Roman"/>
          <w:color w:val="000000"/>
          <w:szCs w:val="24"/>
          <w:lang w:val="sk-SK" w:eastAsia="sk-SK"/>
        </w:rPr>
        <w:t>s</w:t>
      </w:r>
      <w:r>
        <w:rPr>
          <w:rFonts w:ascii="Times New Roman" w:eastAsia="Calibri" w:hAnsi="Times New Roman" w:cs="Times New Roman"/>
          <w:color w:val="000000"/>
          <w:szCs w:val="24"/>
          <w:lang w:val="sk-SK" w:eastAsia="sk-SK"/>
        </w:rPr>
        <w:t>účasnom</w:t>
      </w:r>
      <w:r w:rsidRPr="00D54D94">
        <w:rPr>
          <w:rFonts w:ascii="Times New Roman" w:eastAsia="Calibri" w:hAnsi="Times New Roman" w:cs="Times New Roman"/>
          <w:color w:val="000000"/>
          <w:szCs w:val="24"/>
          <w:lang w:val="sk-SK" w:eastAsia="sk-SK"/>
        </w:rPr>
        <w:t xml:space="preserve"> období, </w:t>
      </w:r>
      <w:r w:rsidR="00973711">
        <w:rPr>
          <w:rFonts w:ascii="Times New Roman" w:eastAsia="Calibri" w:hAnsi="Times New Roman" w:cs="Times New Roman"/>
          <w:color w:val="000000"/>
          <w:szCs w:val="24"/>
          <w:lang w:val="sk-SK" w:eastAsia="sk-SK"/>
        </w:rPr>
        <w:t>do </w:t>
      </w:r>
      <w:r w:rsidRPr="00D54D94">
        <w:rPr>
          <w:rFonts w:ascii="Times New Roman" w:eastAsia="Calibri" w:hAnsi="Times New Roman" w:cs="Times New Roman"/>
          <w:color w:val="000000"/>
          <w:szCs w:val="24"/>
          <w:lang w:val="sk-SK" w:eastAsia="sk-SK"/>
        </w:rPr>
        <w:t xml:space="preserve">roku 2020 </w:t>
      </w:r>
      <w:r w:rsidR="00043464">
        <w:rPr>
          <w:rFonts w:ascii="Times New Roman" w:eastAsia="Calibri" w:hAnsi="Times New Roman" w:cs="Times New Roman"/>
          <w:color w:val="000000"/>
          <w:szCs w:val="24"/>
          <w:lang w:val="sk-SK" w:eastAsia="sk-SK"/>
        </w:rPr>
        <w:t>s</w:t>
      </w:r>
      <w:r w:rsidRPr="00D54D94">
        <w:rPr>
          <w:rFonts w:ascii="Times New Roman" w:eastAsia="Calibri" w:hAnsi="Times New Roman" w:cs="Times New Roman"/>
          <w:color w:val="000000"/>
          <w:szCs w:val="24"/>
          <w:lang w:val="sk-SK" w:eastAsia="sk-SK"/>
        </w:rPr>
        <w:t xml:space="preserve">a plánuje financovanie, </w:t>
      </w:r>
      <w:r w:rsidR="00043464">
        <w:rPr>
          <w:rFonts w:ascii="Times New Roman" w:eastAsia="Calibri" w:hAnsi="Times New Roman" w:cs="Times New Roman"/>
          <w:color w:val="000000"/>
          <w:szCs w:val="24"/>
          <w:lang w:val="sk-SK" w:eastAsia="sk-SK"/>
        </w:rPr>
        <w:t>s</w:t>
      </w:r>
      <w:r w:rsidRPr="00D54D94">
        <w:rPr>
          <w:rFonts w:ascii="Times New Roman" w:eastAsia="Calibri" w:hAnsi="Times New Roman" w:cs="Times New Roman"/>
          <w:color w:val="000000"/>
          <w:szCs w:val="24"/>
          <w:lang w:val="sk-SK" w:eastAsia="sk-SK"/>
        </w:rPr>
        <w:t xml:space="preserve">ú fondy EÚ </w:t>
      </w:r>
      <w:r w:rsidR="00AB207A">
        <w:rPr>
          <w:rFonts w:ascii="Times New Roman" w:eastAsia="Calibri" w:hAnsi="Times New Roman" w:cs="Times New Roman"/>
          <w:color w:val="000000"/>
          <w:szCs w:val="24"/>
          <w:lang w:val="sk-SK" w:eastAsia="sk-SK"/>
        </w:rPr>
        <w:t>a </w:t>
      </w:r>
      <w:r w:rsidRPr="00D54D94">
        <w:rPr>
          <w:rFonts w:ascii="Times New Roman" w:eastAsia="Calibri" w:hAnsi="Times New Roman" w:cs="Times New Roman"/>
          <w:color w:val="000000"/>
          <w:szCs w:val="24"/>
          <w:lang w:val="sk-SK" w:eastAsia="sk-SK"/>
        </w:rPr>
        <w:t xml:space="preserve">vybrané operačné programy, ktoré umožňujú priamu alebo nepriamu podporu adaptačných projektov </w:t>
      </w:r>
      <w:r w:rsidR="00AB207A">
        <w:rPr>
          <w:rFonts w:ascii="Times New Roman" w:eastAsia="Calibri" w:hAnsi="Times New Roman" w:cs="Times New Roman"/>
          <w:color w:val="000000"/>
          <w:szCs w:val="24"/>
          <w:lang w:val="sk-SK" w:eastAsia="sk-SK"/>
        </w:rPr>
        <w:t>a </w:t>
      </w:r>
      <w:r w:rsidRPr="00D54D94">
        <w:rPr>
          <w:rFonts w:ascii="Times New Roman" w:eastAsia="Calibri" w:hAnsi="Times New Roman" w:cs="Times New Roman"/>
          <w:color w:val="000000"/>
          <w:szCs w:val="24"/>
          <w:lang w:val="sk-SK" w:eastAsia="sk-SK"/>
        </w:rPr>
        <w:t>aktivít.</w:t>
      </w:r>
    </w:p>
    <w:p w14:paraId="5A971784" w14:textId="77777777" w:rsidR="007A07AC" w:rsidRPr="001F4CCB" w:rsidRDefault="007A07AC" w:rsidP="007A07AC">
      <w:pPr>
        <w:pStyle w:val="Nadpis3"/>
        <w:rPr>
          <w:rFonts w:eastAsia="Calibri"/>
          <w:lang w:val="sk-SK" w:eastAsia="sk-SK"/>
        </w:rPr>
      </w:pPr>
      <w:r w:rsidRPr="001F4CCB">
        <w:rPr>
          <w:rFonts w:eastAsia="Calibri"/>
          <w:lang w:val="sk-SK" w:eastAsia="sk-SK"/>
        </w:rPr>
        <w:t>Operačný program Kvalita životného prostredia</w:t>
      </w:r>
    </w:p>
    <w:p w14:paraId="716E0A0D" w14:textId="77777777" w:rsidR="005220D6" w:rsidRPr="00D32441"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 xml:space="preserve">V rámci OP KŽP je možné podporiť opatrenia zamerané na adaptáciu na nepriaznivé dôsledky zmeny klímy v rámci </w:t>
      </w:r>
      <w:r>
        <w:rPr>
          <w:rFonts w:ascii="Times New Roman" w:eastAsia="Calibri" w:hAnsi="Times New Roman" w:cs="Times New Roman"/>
          <w:color w:val="000000"/>
          <w:szCs w:val="24"/>
          <w:lang w:val="sk-SK" w:eastAsia="sk-SK"/>
        </w:rPr>
        <w:t xml:space="preserve">troch </w:t>
      </w:r>
      <w:r w:rsidRPr="00542CDE">
        <w:rPr>
          <w:rFonts w:ascii="Times New Roman" w:eastAsia="Calibri" w:hAnsi="Times New Roman" w:cs="Times New Roman"/>
          <w:color w:val="000000"/>
          <w:szCs w:val="24"/>
          <w:lang w:val="sk-SK" w:eastAsia="sk-SK"/>
        </w:rPr>
        <w:t>prioritných osí</w:t>
      </w:r>
      <w:r w:rsidRPr="00D32441">
        <w:rPr>
          <w:rFonts w:ascii="Times New Roman" w:eastAsia="Calibri" w:hAnsi="Times New Roman" w:cs="Times New Roman"/>
          <w:color w:val="000000"/>
          <w:szCs w:val="24"/>
          <w:lang w:val="sk-SK" w:eastAsia="sk-SK"/>
        </w:rPr>
        <w:t xml:space="preserve"> a ich na</w:t>
      </w:r>
      <w:r>
        <w:rPr>
          <w:rFonts w:ascii="Times New Roman" w:eastAsia="Calibri" w:hAnsi="Times New Roman" w:cs="Times New Roman"/>
          <w:color w:val="000000"/>
          <w:szCs w:val="24"/>
          <w:lang w:val="sk-SK" w:eastAsia="sk-SK"/>
        </w:rPr>
        <w:t>sledovných špecifických cieľov:</w:t>
      </w:r>
    </w:p>
    <w:p w14:paraId="25849287" w14:textId="77777777" w:rsidR="005220D6" w:rsidRPr="00070D0C" w:rsidRDefault="005220D6" w:rsidP="005220D6">
      <w:pPr>
        <w:tabs>
          <w:tab w:val="left" w:pos="1701"/>
        </w:tabs>
        <w:spacing w:before="120" w:after="120"/>
        <w:ind w:left="1440" w:hanging="1440"/>
        <w:rPr>
          <w:rFonts w:ascii="Times New Roman" w:eastAsia="Calibri" w:hAnsi="Times New Roman" w:cs="Times New Roman"/>
          <w:color w:val="000000"/>
          <w:szCs w:val="24"/>
          <w:u w:val="single"/>
          <w:lang w:val="sk-SK" w:eastAsia="sk-SK"/>
        </w:rPr>
      </w:pPr>
      <w:r>
        <w:rPr>
          <w:rFonts w:ascii="Times New Roman" w:eastAsia="Calibri" w:hAnsi="Times New Roman" w:cs="Times New Roman"/>
          <w:color w:val="000000"/>
          <w:szCs w:val="24"/>
          <w:u w:val="single"/>
          <w:lang w:val="sk-SK" w:eastAsia="sk-SK"/>
        </w:rPr>
        <w:t xml:space="preserve">Prioritná os 1: </w:t>
      </w:r>
      <w:r>
        <w:rPr>
          <w:rFonts w:ascii="Times New Roman" w:eastAsia="Calibri" w:hAnsi="Times New Roman" w:cs="Times New Roman"/>
          <w:color w:val="000000"/>
          <w:szCs w:val="24"/>
          <w:u w:val="single"/>
          <w:lang w:val="sk-SK" w:eastAsia="sk-SK"/>
        </w:rPr>
        <w:tab/>
      </w:r>
      <w:r w:rsidRPr="00070D0C">
        <w:rPr>
          <w:rFonts w:ascii="Times New Roman" w:eastAsia="Calibri" w:hAnsi="Times New Roman" w:cs="Times New Roman"/>
          <w:color w:val="000000"/>
          <w:szCs w:val="24"/>
          <w:u w:val="single"/>
          <w:lang w:val="sk-SK" w:eastAsia="sk-SK"/>
        </w:rPr>
        <w:t>Udržateľné využívanie prírodných zdrojov prostredníctvom rozvoja environmentálnej infraštruktúry</w:t>
      </w:r>
    </w:p>
    <w:p w14:paraId="69F61DFB" w14:textId="77777777" w:rsidR="005220D6" w:rsidRPr="00D73CD8" w:rsidRDefault="005220D6" w:rsidP="005220D6">
      <w:pPr>
        <w:spacing w:before="120" w:after="12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Špecifický cieľ 1.2.3: Vytvorenie východísk pre stanovenie opatrení smerujúcich k dosiahnutiu dobrého stavu podzemných a povrchových vôd</w:t>
      </w:r>
    </w:p>
    <w:p w14:paraId="21E91754" w14:textId="77777777" w:rsidR="005220D6" w:rsidRPr="00D32441"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Predmetom špecifického cieľa je nastavenie a špecifikácia východísk pre opatrenia vedúce k</w:t>
      </w:r>
      <w:r w:rsidR="009669AB">
        <w:rPr>
          <w:rFonts w:ascii="Times New Roman" w:eastAsia="Calibri" w:hAnsi="Times New Roman" w:cs="Times New Roman"/>
          <w:color w:val="000000"/>
          <w:szCs w:val="24"/>
          <w:lang w:val="sk-SK" w:eastAsia="sk-SK"/>
        </w:rPr>
        <w:t> </w:t>
      </w:r>
      <w:r w:rsidRPr="00D32441">
        <w:rPr>
          <w:rFonts w:ascii="Times New Roman" w:eastAsia="Calibri" w:hAnsi="Times New Roman" w:cs="Times New Roman"/>
          <w:color w:val="000000"/>
          <w:szCs w:val="24"/>
          <w:lang w:val="sk-SK" w:eastAsia="sk-SK"/>
        </w:rPr>
        <w:t>dosiahnutiu dobrého ekologického stavu a potenciálu podzemných a povrchových vôd a</w:t>
      </w:r>
      <w:r w:rsidR="009669AB">
        <w:rPr>
          <w:rFonts w:ascii="Times New Roman" w:eastAsia="Calibri" w:hAnsi="Times New Roman" w:cs="Times New Roman"/>
          <w:color w:val="000000"/>
          <w:szCs w:val="24"/>
          <w:lang w:val="sk-SK" w:eastAsia="sk-SK"/>
        </w:rPr>
        <w:t> </w:t>
      </w:r>
      <w:r w:rsidRPr="00D32441">
        <w:rPr>
          <w:rFonts w:ascii="Times New Roman" w:eastAsia="Calibri" w:hAnsi="Times New Roman" w:cs="Times New Roman"/>
          <w:color w:val="000000"/>
          <w:szCs w:val="24"/>
          <w:lang w:val="sk-SK" w:eastAsia="sk-SK"/>
        </w:rPr>
        <w:t xml:space="preserve">vodných útvarov v zmysle požiadaviek Rámcovej smernice o vode (RSV). Zároveň špecifický cieľ dopomôže k zabezpečeniu </w:t>
      </w:r>
      <w:proofErr w:type="spellStart"/>
      <w:r w:rsidRPr="00D32441">
        <w:rPr>
          <w:rFonts w:ascii="Times New Roman" w:eastAsia="Calibri" w:hAnsi="Times New Roman" w:cs="Times New Roman"/>
          <w:color w:val="000000"/>
          <w:szCs w:val="24"/>
          <w:lang w:val="sk-SK" w:eastAsia="sk-SK"/>
        </w:rPr>
        <w:t>hydromorfologických</w:t>
      </w:r>
      <w:proofErr w:type="spellEnd"/>
      <w:r w:rsidRPr="00D32441">
        <w:rPr>
          <w:rFonts w:ascii="Times New Roman" w:eastAsia="Calibri" w:hAnsi="Times New Roman" w:cs="Times New Roman"/>
          <w:color w:val="000000"/>
          <w:szCs w:val="24"/>
          <w:lang w:val="sk-SK" w:eastAsia="sk-SK"/>
        </w:rPr>
        <w:t xml:space="preserve"> podmienok vodných útvarov tak, aby prispel k dosiahnutiu dobrého ekologického stavu/pote</w:t>
      </w:r>
      <w:r>
        <w:rPr>
          <w:rFonts w:ascii="Times New Roman" w:eastAsia="Calibri" w:hAnsi="Times New Roman" w:cs="Times New Roman"/>
          <w:color w:val="000000"/>
          <w:szCs w:val="24"/>
          <w:lang w:val="sk-SK" w:eastAsia="sk-SK"/>
        </w:rPr>
        <w:t>nciálu v zmysle požiadavky RSV.</w:t>
      </w:r>
    </w:p>
    <w:p w14:paraId="0630AFA3" w14:textId="77777777" w:rsidR="005220D6" w:rsidRPr="00D73CD8" w:rsidRDefault="005220D6" w:rsidP="005220D6">
      <w:pPr>
        <w:spacing w:before="120" w:after="12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 xml:space="preserve">Špecifický cieľ 1.3.1: Zlepšenie stavu ochrany druhov a biotopov a posilnenie biodiverzity, najmä rámci sústavy </w:t>
      </w:r>
      <w:r>
        <w:rPr>
          <w:rFonts w:ascii="Times New Roman" w:eastAsia="Calibri" w:hAnsi="Times New Roman" w:cs="Times New Roman"/>
          <w:i/>
          <w:color w:val="000000"/>
          <w:szCs w:val="24"/>
          <w:lang w:val="sk-SK" w:eastAsia="sk-SK"/>
        </w:rPr>
        <w:t>NATURA</w:t>
      </w:r>
      <w:r w:rsidRPr="00D73CD8">
        <w:rPr>
          <w:rFonts w:ascii="Times New Roman" w:eastAsia="Calibri" w:hAnsi="Times New Roman" w:cs="Times New Roman"/>
          <w:i/>
          <w:color w:val="000000"/>
          <w:szCs w:val="24"/>
          <w:lang w:val="sk-SK" w:eastAsia="sk-SK"/>
        </w:rPr>
        <w:t xml:space="preserve"> 2000</w:t>
      </w:r>
    </w:p>
    <w:p w14:paraId="14CEA395" w14:textId="77777777" w:rsidR="005220D6" w:rsidRPr="00D32441"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 xml:space="preserve">Špecifický cieľ je zameraný na dobudovanie a zabezpečenie starostlivosti o sústavu </w:t>
      </w:r>
      <w:r>
        <w:rPr>
          <w:rFonts w:ascii="Times New Roman" w:eastAsia="Calibri" w:hAnsi="Times New Roman" w:cs="Times New Roman"/>
          <w:color w:val="000000"/>
          <w:szCs w:val="24"/>
          <w:lang w:val="sk-SK" w:eastAsia="sk-SK"/>
        </w:rPr>
        <w:t>NATURA</w:t>
      </w:r>
      <w:r w:rsidRPr="00D32441">
        <w:rPr>
          <w:rFonts w:ascii="Times New Roman" w:eastAsia="Calibri" w:hAnsi="Times New Roman" w:cs="Times New Roman"/>
          <w:color w:val="000000"/>
          <w:szCs w:val="24"/>
          <w:lang w:val="sk-SK" w:eastAsia="sk-SK"/>
        </w:rPr>
        <w:t xml:space="preserve"> 2000 (najmä prípravou a realizáciou dokumentov starostlivosti o osobitne chránené časti prírody a krajiny), zlepšenie stavu ekosystémov prostredníctvom zabezpečenia funkčného systému monitoringu a </w:t>
      </w:r>
      <w:proofErr w:type="spellStart"/>
      <w:r w:rsidRPr="00D32441">
        <w:rPr>
          <w:rFonts w:ascii="Times New Roman" w:eastAsia="Calibri" w:hAnsi="Times New Roman" w:cs="Times New Roman"/>
          <w:color w:val="000000"/>
          <w:szCs w:val="24"/>
          <w:lang w:val="sk-SK" w:eastAsia="sk-SK"/>
        </w:rPr>
        <w:t>reportingu</w:t>
      </w:r>
      <w:proofErr w:type="spellEnd"/>
      <w:r w:rsidRPr="00D32441">
        <w:rPr>
          <w:rFonts w:ascii="Times New Roman" w:eastAsia="Calibri" w:hAnsi="Times New Roman" w:cs="Times New Roman"/>
          <w:color w:val="000000"/>
          <w:szCs w:val="24"/>
          <w:lang w:val="sk-SK" w:eastAsia="sk-SK"/>
        </w:rPr>
        <w:t xml:space="preserve"> na úseku ochrany prírody a krajiny, znížením zastúpenia inváznych druhov rastlín a budovaním zelenej infraštruktúry, čím zároveň prispieva k zmierňovaniu dôsledkov zmeny klímy a k pr</w:t>
      </w:r>
      <w:r>
        <w:rPr>
          <w:rFonts w:ascii="Times New Roman" w:eastAsia="Calibri" w:hAnsi="Times New Roman" w:cs="Times New Roman"/>
          <w:color w:val="000000"/>
          <w:szCs w:val="24"/>
          <w:lang w:val="sk-SK" w:eastAsia="sk-SK"/>
        </w:rPr>
        <w:t>ispôsobovaniu sa takejto zmene.</w:t>
      </w:r>
    </w:p>
    <w:p w14:paraId="56665AC7" w14:textId="77777777" w:rsidR="005220D6" w:rsidRPr="00070D0C" w:rsidRDefault="005220D6" w:rsidP="005220D6">
      <w:pPr>
        <w:tabs>
          <w:tab w:val="left" w:pos="1701"/>
        </w:tabs>
        <w:spacing w:before="120" w:after="120"/>
        <w:ind w:left="1440" w:hanging="1440"/>
        <w:rPr>
          <w:rFonts w:ascii="Times New Roman" w:eastAsia="Calibri" w:hAnsi="Times New Roman" w:cs="Times New Roman"/>
          <w:color w:val="000000"/>
          <w:szCs w:val="24"/>
          <w:u w:val="single"/>
          <w:lang w:val="sk-SK" w:eastAsia="sk-SK"/>
        </w:rPr>
      </w:pPr>
      <w:r w:rsidRPr="00070D0C">
        <w:rPr>
          <w:rFonts w:ascii="Times New Roman" w:eastAsia="Calibri" w:hAnsi="Times New Roman" w:cs="Times New Roman"/>
          <w:color w:val="000000"/>
          <w:szCs w:val="24"/>
          <w:u w:val="single"/>
          <w:lang w:val="sk-SK" w:eastAsia="sk-SK"/>
        </w:rPr>
        <w:t xml:space="preserve">Prioritná os 2: </w:t>
      </w:r>
      <w:r>
        <w:rPr>
          <w:rFonts w:ascii="Times New Roman" w:eastAsia="Calibri" w:hAnsi="Times New Roman" w:cs="Times New Roman"/>
          <w:color w:val="000000"/>
          <w:szCs w:val="24"/>
          <w:u w:val="single"/>
          <w:lang w:val="sk-SK" w:eastAsia="sk-SK"/>
        </w:rPr>
        <w:tab/>
      </w:r>
      <w:r w:rsidRPr="00070D0C">
        <w:rPr>
          <w:rFonts w:ascii="Times New Roman" w:eastAsia="Calibri" w:hAnsi="Times New Roman" w:cs="Times New Roman"/>
          <w:color w:val="000000"/>
          <w:szCs w:val="24"/>
          <w:u w:val="single"/>
          <w:lang w:val="sk-SK" w:eastAsia="sk-SK"/>
        </w:rPr>
        <w:t>Adaptácia na nepriaznivé dôsledky zmeny klímy so zame</w:t>
      </w:r>
      <w:r>
        <w:rPr>
          <w:rFonts w:ascii="Times New Roman" w:eastAsia="Calibri" w:hAnsi="Times New Roman" w:cs="Times New Roman"/>
          <w:color w:val="000000"/>
          <w:szCs w:val="24"/>
          <w:u w:val="single"/>
          <w:lang w:val="sk-SK" w:eastAsia="sk-SK"/>
        </w:rPr>
        <w:t>raním na ochranu pred povodňami</w:t>
      </w:r>
    </w:p>
    <w:p w14:paraId="2FB5615B" w14:textId="77777777" w:rsidR="005220D6" w:rsidRPr="00D73CD8" w:rsidRDefault="005220D6" w:rsidP="005220D6">
      <w:pPr>
        <w:spacing w:before="120" w:after="12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Špecifický cieľ 2.1.1: Zníženie rizika povodní a negatívnych dôsledkov zmeny klímy</w:t>
      </w:r>
      <w:r w:rsidRPr="00D73CD8">
        <w:rPr>
          <w:rFonts w:ascii="Times New Roman" w:eastAsia="Calibri" w:hAnsi="Times New Roman" w:cs="Times New Roman"/>
          <w:i/>
          <w:color w:val="000000"/>
          <w:szCs w:val="24"/>
          <w:lang w:val="sk-SK" w:eastAsia="sk-SK"/>
        </w:rPr>
        <w:tab/>
      </w:r>
    </w:p>
    <w:p w14:paraId="5C64AA76" w14:textId="77777777" w:rsidR="005220D6"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 xml:space="preserve">Špecifický cieľ je prioritne zameraný najmä na posilnenie preventívnej ochrany pred povodňami a zmiernenie ich negatívnych dôsledkov. Súčasťou uvedeného špecifického cieľa je zároveň zníženie rizika kontaminácie životného prostredia škodlivými látkami v prípade povodní, ako aj zmiernenie ďalších negatívnych dôsledkov zmeny klímy, a to sucha vhodným zadržiavaním vody v krajine. </w:t>
      </w:r>
    </w:p>
    <w:p w14:paraId="1CEC58DF" w14:textId="77777777" w:rsidR="005220D6" w:rsidRPr="00070D0C" w:rsidRDefault="005220D6" w:rsidP="005220D6">
      <w:pPr>
        <w:tabs>
          <w:tab w:val="left" w:pos="1701"/>
        </w:tabs>
        <w:spacing w:before="120" w:after="120"/>
        <w:ind w:left="1440" w:hanging="1440"/>
        <w:rPr>
          <w:rFonts w:ascii="Times New Roman" w:eastAsia="Calibri" w:hAnsi="Times New Roman" w:cs="Times New Roman"/>
          <w:color w:val="000000"/>
          <w:szCs w:val="24"/>
          <w:u w:val="single"/>
          <w:lang w:val="sk-SK" w:eastAsia="sk-SK"/>
        </w:rPr>
      </w:pPr>
      <w:r w:rsidRPr="00070D0C">
        <w:rPr>
          <w:rFonts w:ascii="Times New Roman" w:eastAsia="Calibri" w:hAnsi="Times New Roman" w:cs="Times New Roman"/>
          <w:color w:val="000000"/>
          <w:szCs w:val="24"/>
          <w:u w:val="single"/>
          <w:lang w:val="sk-SK" w:eastAsia="sk-SK"/>
        </w:rPr>
        <w:t xml:space="preserve">Prioritná os 3: </w:t>
      </w:r>
      <w:r>
        <w:rPr>
          <w:rFonts w:ascii="Times New Roman" w:eastAsia="Calibri" w:hAnsi="Times New Roman" w:cs="Times New Roman"/>
          <w:color w:val="000000"/>
          <w:szCs w:val="24"/>
          <w:u w:val="single"/>
          <w:lang w:val="sk-SK" w:eastAsia="sk-SK"/>
        </w:rPr>
        <w:tab/>
      </w:r>
      <w:r w:rsidRPr="00070D0C">
        <w:rPr>
          <w:rFonts w:ascii="Times New Roman" w:eastAsia="Calibri" w:hAnsi="Times New Roman" w:cs="Times New Roman"/>
          <w:color w:val="000000"/>
          <w:szCs w:val="24"/>
          <w:u w:val="single"/>
          <w:lang w:val="sk-SK" w:eastAsia="sk-SK"/>
        </w:rPr>
        <w:t>Podpora riadenia rizík, riadenia mimoriadnych udalostí a odolnosti proti mimoriadnym udalostiam ovplyvneným zmenou klímy</w:t>
      </w:r>
    </w:p>
    <w:p w14:paraId="321A1AFC" w14:textId="77777777" w:rsidR="005220D6" w:rsidRPr="00D73CD8" w:rsidRDefault="005220D6" w:rsidP="005220D6">
      <w:pPr>
        <w:spacing w:before="120" w:after="12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Špecifický cieľ 3.1.1: Zvýšenie úrovne pripravenosti na zvládanie mimoriadnych udalostí ovplyvnených zmenou klímy</w:t>
      </w:r>
    </w:p>
    <w:p w14:paraId="2E8A0353" w14:textId="77777777" w:rsidR="005220D6"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 xml:space="preserve">Špecifický cieľ je zameraný na systémové opatrenia na pripravenosť a prevenciu, ktoré prispievajú k zníženiu negatívnych dôsledkov zmeny </w:t>
      </w:r>
      <w:r w:rsidR="009669AB">
        <w:rPr>
          <w:rFonts w:ascii="Times New Roman" w:eastAsia="Calibri" w:hAnsi="Times New Roman" w:cs="Times New Roman"/>
          <w:color w:val="000000"/>
          <w:szCs w:val="24"/>
          <w:lang w:val="sk-SK" w:eastAsia="sk-SK"/>
        </w:rPr>
        <w:t>klímy na ekologickú, sociálnu a </w:t>
      </w:r>
      <w:r w:rsidRPr="00D32441">
        <w:rPr>
          <w:rFonts w:ascii="Times New Roman" w:eastAsia="Calibri" w:hAnsi="Times New Roman" w:cs="Times New Roman"/>
          <w:color w:val="000000"/>
          <w:szCs w:val="24"/>
          <w:lang w:val="sk-SK" w:eastAsia="sk-SK"/>
        </w:rPr>
        <w:t xml:space="preserve">ekonomickú infraštruktúru krajiny prostredníctvom </w:t>
      </w:r>
      <w:r>
        <w:rPr>
          <w:rFonts w:ascii="Times New Roman" w:eastAsia="Calibri" w:hAnsi="Times New Roman" w:cs="Times New Roman"/>
          <w:color w:val="000000"/>
          <w:szCs w:val="24"/>
          <w:lang w:val="sk-SK" w:eastAsia="sk-SK"/>
        </w:rPr>
        <w:t xml:space="preserve">ich komplexného monitorovania. </w:t>
      </w:r>
    </w:p>
    <w:p w14:paraId="7FAE4F74" w14:textId="77777777" w:rsidR="005220D6" w:rsidRPr="00D73CD8" w:rsidRDefault="005220D6" w:rsidP="005220D6">
      <w:pPr>
        <w:spacing w:before="120" w:after="12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Špecifický cieľ 3.1.2: Zvýšenie účinnosti preventívnych a adaptačných opatrení na elimináciu environmentálnych rizík (okrem protipovodňových opatrení)</w:t>
      </w:r>
    </w:p>
    <w:p w14:paraId="5D2B2035" w14:textId="77777777" w:rsidR="005220D6" w:rsidRDefault="005220D6" w:rsidP="005220D6">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lastRenderedPageBreak/>
        <w:t>Špecifický cieľ je zameraný najmä na riešenie ďalšieho sekundárneho problému spôsobovaného prejavmi zmeny klímy, ktorým je vznik zosu</w:t>
      </w:r>
      <w:r w:rsidR="009669AB">
        <w:rPr>
          <w:rFonts w:ascii="Times New Roman" w:eastAsia="Calibri" w:hAnsi="Times New Roman" w:cs="Times New Roman"/>
          <w:color w:val="000000"/>
          <w:szCs w:val="24"/>
          <w:lang w:val="sk-SK" w:eastAsia="sk-SK"/>
        </w:rPr>
        <w:t>vov, ktoré sa často aktivujú po </w:t>
      </w:r>
      <w:r w:rsidRPr="00D32441">
        <w:rPr>
          <w:rFonts w:ascii="Times New Roman" w:eastAsia="Calibri" w:hAnsi="Times New Roman" w:cs="Times New Roman"/>
          <w:color w:val="000000"/>
          <w:szCs w:val="24"/>
          <w:lang w:val="sk-SK" w:eastAsia="sk-SK"/>
        </w:rPr>
        <w:t>prívalových dažďoch. Špecifický cieľ prispieva aj k riešeniu pro</w:t>
      </w:r>
      <w:r w:rsidR="009669AB">
        <w:rPr>
          <w:rFonts w:ascii="Times New Roman" w:eastAsia="Calibri" w:hAnsi="Times New Roman" w:cs="Times New Roman"/>
          <w:color w:val="000000"/>
          <w:szCs w:val="24"/>
          <w:lang w:val="sk-SK" w:eastAsia="sk-SK"/>
        </w:rPr>
        <w:t>blémov sucha v </w:t>
      </w:r>
      <w:r w:rsidRPr="00D32441">
        <w:rPr>
          <w:rFonts w:ascii="Times New Roman" w:eastAsia="Calibri" w:hAnsi="Times New Roman" w:cs="Times New Roman"/>
          <w:color w:val="000000"/>
          <w:szCs w:val="24"/>
          <w:lang w:val="sk-SK" w:eastAsia="sk-SK"/>
        </w:rPr>
        <w:t>nadväznosti na nedostatok pitnej vody v deficitných oblastiach podporou vyhľadávania, overovania a zabezp</w:t>
      </w:r>
      <w:r>
        <w:rPr>
          <w:rFonts w:ascii="Times New Roman" w:eastAsia="Calibri" w:hAnsi="Times New Roman" w:cs="Times New Roman"/>
          <w:color w:val="000000"/>
          <w:szCs w:val="24"/>
          <w:lang w:val="sk-SK" w:eastAsia="sk-SK"/>
        </w:rPr>
        <w:t xml:space="preserve">ečenia jej náhradných zdrojov. </w:t>
      </w:r>
    </w:p>
    <w:p w14:paraId="5A7F6FE3" w14:textId="77777777" w:rsidR="005220D6" w:rsidRPr="00D73CD8" w:rsidRDefault="005220D6" w:rsidP="00C90DDE">
      <w:pPr>
        <w:spacing w:after="0"/>
        <w:rPr>
          <w:rFonts w:ascii="Times New Roman" w:eastAsia="Calibri" w:hAnsi="Times New Roman" w:cs="Times New Roman"/>
          <w:i/>
          <w:color w:val="000000"/>
          <w:szCs w:val="24"/>
          <w:lang w:val="sk-SK" w:eastAsia="sk-SK"/>
        </w:rPr>
      </w:pPr>
      <w:r w:rsidRPr="00D73CD8">
        <w:rPr>
          <w:rFonts w:ascii="Times New Roman" w:eastAsia="Calibri" w:hAnsi="Times New Roman" w:cs="Times New Roman"/>
          <w:i/>
          <w:color w:val="000000"/>
          <w:szCs w:val="24"/>
          <w:lang w:val="sk-SK" w:eastAsia="sk-SK"/>
        </w:rPr>
        <w:t>Špecifický cieľ 3.1.3: Zvýšenie efektívnosti manažmentu mimoriadnych udalostí ovplyvnených zmenou klímy</w:t>
      </w:r>
    </w:p>
    <w:p w14:paraId="65F4411D" w14:textId="77777777" w:rsidR="005220D6" w:rsidRDefault="005220D6" w:rsidP="00C90DDE">
      <w:pPr>
        <w:spacing w:before="120" w:after="120"/>
        <w:rPr>
          <w:rFonts w:ascii="Times New Roman" w:eastAsia="Calibri" w:hAnsi="Times New Roman" w:cs="Times New Roman"/>
          <w:color w:val="000000"/>
          <w:szCs w:val="24"/>
          <w:lang w:val="sk-SK" w:eastAsia="sk-SK"/>
        </w:rPr>
      </w:pPr>
      <w:r w:rsidRPr="00D32441">
        <w:rPr>
          <w:rFonts w:ascii="Times New Roman" w:eastAsia="Calibri" w:hAnsi="Times New Roman" w:cs="Times New Roman"/>
          <w:color w:val="000000"/>
          <w:szCs w:val="24"/>
          <w:lang w:val="sk-SK" w:eastAsia="sk-SK"/>
        </w:rPr>
        <w:t>Špecifický cieľ je zameraný na riešenie vybraných mimoriadnych udalostí a zmiernenie negatívnych dôsledkov zmeny klímy posilnením odolnosti proti mimoriadnym udalostiam komplexne pre osoby, infraštruktúru a e</w:t>
      </w:r>
      <w:r>
        <w:rPr>
          <w:rFonts w:ascii="Times New Roman" w:eastAsia="Calibri" w:hAnsi="Times New Roman" w:cs="Times New Roman"/>
          <w:color w:val="000000"/>
          <w:szCs w:val="24"/>
          <w:lang w:val="sk-SK" w:eastAsia="sk-SK"/>
        </w:rPr>
        <w:t xml:space="preserve">kosystémy. </w:t>
      </w:r>
    </w:p>
    <w:p w14:paraId="6672D3B8" w14:textId="77777777" w:rsidR="007A07AC" w:rsidRPr="001F4CCB" w:rsidRDefault="007A07AC" w:rsidP="005220D6">
      <w:pPr>
        <w:spacing w:before="240" w:after="0"/>
        <w:rPr>
          <w:rFonts w:eastAsia="Calibri" w:cs="Times New Roman"/>
          <w:i/>
          <w:color w:val="000000"/>
          <w:szCs w:val="24"/>
          <w:lang w:val="sk-SK" w:eastAsia="sk-SK"/>
        </w:rPr>
      </w:pPr>
      <w:r w:rsidRPr="001F4CCB">
        <w:rPr>
          <w:rFonts w:eastAsia="Calibri" w:cs="Times New Roman"/>
          <w:i/>
          <w:color w:val="000000"/>
          <w:szCs w:val="24"/>
          <w:lang w:val="sk-SK" w:eastAsia="sk-SK"/>
        </w:rPr>
        <w:t xml:space="preserve">Tab. 19. Indikatívna alokácia </w:t>
      </w:r>
      <w:r w:rsidR="00AB207A">
        <w:rPr>
          <w:rFonts w:eastAsia="Calibri" w:cs="Times New Roman"/>
          <w:i/>
          <w:color w:val="000000"/>
          <w:szCs w:val="24"/>
          <w:lang w:val="sk-SK" w:eastAsia="sk-SK"/>
        </w:rPr>
        <w:t>na </w:t>
      </w:r>
      <w:r w:rsidRPr="001F4CCB">
        <w:rPr>
          <w:rFonts w:eastAsia="Calibri" w:cs="Times New Roman"/>
          <w:i/>
          <w:color w:val="000000"/>
          <w:szCs w:val="24"/>
          <w:lang w:val="sk-SK" w:eastAsia="sk-SK"/>
        </w:rPr>
        <w:t>podporu cieľov zmeny klímy (EUR)</w:t>
      </w:r>
    </w:p>
    <w:tbl>
      <w:tblPr>
        <w:tblStyle w:val="Mriekatabuky62"/>
        <w:tblW w:w="9067" w:type="dxa"/>
        <w:tblLook w:val="04A0" w:firstRow="1" w:lastRow="0" w:firstColumn="1" w:lastColumn="0" w:noHBand="0" w:noVBand="1"/>
      </w:tblPr>
      <w:tblGrid>
        <w:gridCol w:w="7205"/>
        <w:gridCol w:w="1862"/>
      </w:tblGrid>
      <w:tr w:rsidR="007A07AC" w:rsidRPr="00012E19" w14:paraId="1DA73CE9"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E31200B" w14:textId="77777777" w:rsidR="007A07AC" w:rsidRPr="00012E19" w:rsidRDefault="007A07AC" w:rsidP="00E61CD1">
            <w:pPr>
              <w:spacing w:after="0"/>
              <w:jc w:val="left"/>
              <w:rPr>
                <w:rFonts w:asciiTheme="minorHAnsi" w:hAnsiTheme="minorHAnsi" w:cstheme="minorHAnsi"/>
                <w:i/>
                <w:color w:val="000000"/>
                <w:szCs w:val="24"/>
                <w:lang w:val="sk-SK" w:eastAsia="sk-SK"/>
              </w:rPr>
            </w:pPr>
            <w:r w:rsidRPr="00012E19">
              <w:rPr>
                <w:rFonts w:asciiTheme="minorHAnsi" w:eastAsia="Times New Roman" w:hAnsiTheme="minorHAnsi" w:cstheme="minorHAnsi"/>
                <w:color w:val="000000"/>
                <w:kern w:val="36"/>
                <w:szCs w:val="24"/>
                <w:lang w:val="sk-SK" w:eastAsia="sk-SK"/>
              </w:rPr>
              <w:t xml:space="preserve">Operačné programy cieľa Investovanie </w:t>
            </w:r>
            <w:r w:rsidR="00973711">
              <w:rPr>
                <w:rFonts w:asciiTheme="minorHAnsi" w:eastAsia="Times New Roman" w:hAnsiTheme="minorHAnsi" w:cstheme="minorHAnsi"/>
                <w:color w:val="000000"/>
                <w:kern w:val="36"/>
                <w:szCs w:val="24"/>
                <w:lang w:val="sk-SK" w:eastAsia="sk-SK"/>
              </w:rPr>
              <w:t>do </w:t>
            </w:r>
            <w:r w:rsidRPr="00012E19">
              <w:rPr>
                <w:rFonts w:asciiTheme="minorHAnsi" w:eastAsia="Times New Roman" w:hAnsiTheme="minorHAnsi" w:cstheme="minorHAnsi"/>
                <w:color w:val="000000"/>
                <w:kern w:val="36"/>
                <w:szCs w:val="24"/>
                <w:lang w:val="sk-SK" w:eastAsia="sk-SK"/>
              </w:rPr>
              <w:t xml:space="preserve">rastu </w:t>
            </w:r>
            <w:r w:rsidR="00AB207A">
              <w:rPr>
                <w:rFonts w:asciiTheme="minorHAnsi" w:eastAsia="Times New Roman" w:hAnsiTheme="minorHAnsi" w:cstheme="minorHAnsi"/>
                <w:color w:val="000000"/>
                <w:kern w:val="36"/>
                <w:szCs w:val="24"/>
                <w:lang w:val="sk-SK" w:eastAsia="sk-SK"/>
              </w:rPr>
              <w:t>a </w:t>
            </w:r>
            <w:r w:rsidRPr="00012E19">
              <w:rPr>
                <w:rFonts w:asciiTheme="minorHAnsi" w:eastAsia="Times New Roman" w:hAnsiTheme="minorHAnsi" w:cstheme="minorHAnsi"/>
                <w:color w:val="000000"/>
                <w:kern w:val="36"/>
                <w:szCs w:val="24"/>
                <w:lang w:val="sk-SK" w:eastAsia="sk-SK"/>
              </w:rPr>
              <w:t>zamestnanosti PO 2014-2020</w:t>
            </w:r>
          </w:p>
        </w:tc>
      </w:tr>
      <w:tr w:rsidR="007A07AC" w:rsidRPr="00012E19" w14:paraId="11F0077A"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3D8743D"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Integrovaný regionálny operačný program</w:t>
            </w:r>
          </w:p>
        </w:tc>
      </w:tr>
      <w:tr w:rsidR="007A07AC" w:rsidRPr="00012E19" w14:paraId="40E6FDD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405B9974"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1 - Bezpečná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 xml:space="preserve">ekologická doprava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regiónoch</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51AD195"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63 600 000</w:t>
            </w:r>
          </w:p>
        </w:tc>
      </w:tr>
      <w:tr w:rsidR="007A07AC" w:rsidRPr="00012E19" w14:paraId="7F34A390"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78A44012" w14:textId="77777777" w:rsidR="007A07AC" w:rsidRPr="00012E19" w:rsidRDefault="007A07AC" w:rsidP="00043464">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4 - Zlepšenie kvality života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 xml:space="preserve">regiónoch </w:t>
            </w:r>
            <w:r w:rsidR="003575A7">
              <w:rPr>
                <w:rFonts w:asciiTheme="minorHAnsi" w:hAnsiTheme="minorHAnsi" w:cstheme="minorHAnsi"/>
                <w:color w:val="000000"/>
                <w:sz w:val="20"/>
                <w:szCs w:val="20"/>
                <w:lang w:val="sk-SK" w:eastAsia="sk-SK"/>
              </w:rPr>
              <w:t>s </w:t>
            </w:r>
            <w:r w:rsidRPr="00012E19">
              <w:rPr>
                <w:rFonts w:asciiTheme="minorHAnsi" w:hAnsiTheme="minorHAnsi" w:cstheme="minorHAnsi"/>
                <w:color w:val="000000"/>
                <w:sz w:val="20"/>
                <w:szCs w:val="20"/>
                <w:lang w:val="sk-SK" w:eastAsia="sk-SK"/>
              </w:rPr>
              <w:t xml:space="preserve">dôrazom </w:t>
            </w:r>
            <w:r w:rsidR="00AB207A">
              <w:rPr>
                <w:rFonts w:asciiTheme="minorHAnsi" w:hAnsiTheme="minorHAnsi" w:cstheme="minorHAnsi"/>
                <w:color w:val="000000"/>
                <w:sz w:val="20"/>
                <w:szCs w:val="20"/>
                <w:lang w:val="sk-SK" w:eastAsia="sk-SK"/>
              </w:rPr>
              <w:t>na </w:t>
            </w:r>
            <w:r w:rsidRPr="00012E19">
              <w:rPr>
                <w:rFonts w:asciiTheme="minorHAnsi" w:hAnsiTheme="minorHAnsi" w:cstheme="minorHAnsi"/>
                <w:color w:val="000000"/>
                <w:sz w:val="20"/>
                <w:szCs w:val="20"/>
                <w:lang w:val="sk-SK" w:eastAsia="sk-SK"/>
              </w:rPr>
              <w:t>životné prostredie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03AEA20"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121 519 800</w:t>
            </w:r>
          </w:p>
        </w:tc>
      </w:tr>
      <w:tr w:rsidR="007A07AC" w:rsidRPr="00012E19" w14:paraId="64A3EE1F"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73D8A1"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 xml:space="preserve">polu </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A6224"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182 119 800</w:t>
            </w:r>
          </w:p>
        </w:tc>
      </w:tr>
      <w:tr w:rsidR="007A07AC" w:rsidRPr="00012E19" w14:paraId="27D12B30"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FF2FC97"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OP Integrovaná infraštruktúra</w:t>
            </w:r>
          </w:p>
        </w:tc>
      </w:tr>
      <w:tr w:rsidR="007A07AC" w:rsidRPr="00012E19" w14:paraId="69ECD39A"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E728D82"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1 – Železničná infraštruktúra (TEN-T CORE)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obnova mobilných prostriedkov</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BAB6921"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290 335 666</w:t>
            </w:r>
          </w:p>
        </w:tc>
      </w:tr>
      <w:tr w:rsidR="007A07AC" w:rsidRPr="00012E19" w14:paraId="6C6D60A9"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D7EB920"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2 – Cestná infraštruktúra (TEN-T CORE)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190D5F8"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 xml:space="preserve">8 000 </w:t>
            </w:r>
            <w:proofErr w:type="spellStart"/>
            <w:r w:rsidRPr="00012E19">
              <w:rPr>
                <w:rFonts w:asciiTheme="minorHAnsi" w:hAnsiTheme="minorHAnsi" w:cstheme="minorHAnsi"/>
                <w:i/>
                <w:color w:val="000000"/>
                <w:sz w:val="20"/>
                <w:szCs w:val="20"/>
                <w:lang w:val="sk-SK" w:eastAsia="sk-SK"/>
              </w:rPr>
              <w:t>000</w:t>
            </w:r>
            <w:proofErr w:type="spellEnd"/>
          </w:p>
        </w:tc>
      </w:tr>
      <w:tr w:rsidR="007A07AC" w:rsidRPr="00012E19" w14:paraId="142CF096"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B221DDE"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3 – Verejná osobná doprava</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6E0ABD6"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128 940 000</w:t>
            </w:r>
          </w:p>
        </w:tc>
      </w:tr>
      <w:tr w:rsidR="007A07AC" w:rsidRPr="00012E19" w14:paraId="27B12227"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B1654AE"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4 – Infraštruktúra vodnej dopravy (TEN-T CORE)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2BB54CD"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46 580 000</w:t>
            </w:r>
          </w:p>
        </w:tc>
      </w:tr>
      <w:tr w:rsidR="007A07AC" w:rsidRPr="00012E19" w14:paraId="231AAB34"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5177F84D"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5 – Železničná infraštruktúra (mimo TEN-T CORE)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027D7C6A"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112 892 891</w:t>
            </w:r>
          </w:p>
        </w:tc>
      </w:tr>
      <w:tr w:rsidR="007A07AC" w:rsidRPr="00012E19" w14:paraId="401046C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5126A250"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6 – Cestná infraštruktúra (mimo TEN-T CORE)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22DBF49"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 xml:space="preserve">4 000 </w:t>
            </w:r>
            <w:proofErr w:type="spellStart"/>
            <w:r w:rsidRPr="00012E19">
              <w:rPr>
                <w:rFonts w:asciiTheme="minorHAnsi" w:hAnsiTheme="minorHAnsi" w:cstheme="minorHAnsi"/>
                <w:i/>
                <w:color w:val="000000"/>
                <w:sz w:val="20"/>
                <w:szCs w:val="20"/>
                <w:lang w:val="sk-SK" w:eastAsia="sk-SK"/>
              </w:rPr>
              <w:t>000</w:t>
            </w:r>
            <w:proofErr w:type="spellEnd"/>
          </w:p>
        </w:tc>
      </w:tr>
      <w:tr w:rsidR="007A07AC" w:rsidRPr="00012E19" w14:paraId="4AD0332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76840"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 xml:space="preserve">polu </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74F0B"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590 748 557</w:t>
            </w:r>
          </w:p>
        </w:tc>
      </w:tr>
      <w:tr w:rsidR="007A07AC" w:rsidRPr="00012E19" w14:paraId="1D981C76"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0468CE6"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OP Ľudské zdroje</w:t>
            </w:r>
          </w:p>
        </w:tc>
      </w:tr>
      <w:tr w:rsidR="007A07AC" w:rsidRPr="00012E19" w14:paraId="0A7D38D3"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6F88AA97"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1 - Vzdelávanie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90546E2"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11 927 409</w:t>
            </w:r>
          </w:p>
        </w:tc>
      </w:tr>
      <w:tr w:rsidR="007A07AC" w:rsidRPr="00012E19" w14:paraId="21053468"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00F9BFA3"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3 -</w:t>
            </w:r>
            <w:r>
              <w:rPr>
                <w:rFonts w:asciiTheme="minorHAnsi" w:hAnsiTheme="minorHAnsi" w:cstheme="minorHAnsi"/>
                <w:color w:val="000000"/>
                <w:sz w:val="20"/>
                <w:szCs w:val="20"/>
                <w:lang w:val="sk-SK" w:eastAsia="sk-SK"/>
              </w:rPr>
              <w:t xml:space="preserve"> </w:t>
            </w:r>
            <w:r w:rsidRPr="00012E19">
              <w:rPr>
                <w:rFonts w:asciiTheme="minorHAnsi" w:hAnsiTheme="minorHAnsi" w:cstheme="minorHAnsi"/>
                <w:color w:val="000000"/>
                <w:sz w:val="20"/>
                <w:szCs w:val="20"/>
                <w:lang w:val="sk-SK" w:eastAsia="sk-SK"/>
              </w:rPr>
              <w:t>Zamestnanosť</w:t>
            </w:r>
          </w:p>
        </w:tc>
        <w:tc>
          <w:tcPr>
            <w:tcW w:w="1862" w:type="dxa"/>
            <w:tcBorders>
              <w:top w:val="single" w:sz="4" w:space="0" w:color="auto"/>
              <w:left w:val="single" w:sz="4" w:space="0" w:color="auto"/>
              <w:bottom w:val="single" w:sz="4" w:space="0" w:color="auto"/>
              <w:right w:val="single" w:sz="4" w:space="0" w:color="auto"/>
            </w:tcBorders>
            <w:vAlign w:val="center"/>
            <w:hideMark/>
          </w:tcPr>
          <w:p w14:paraId="0839808C"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11 691 371</w:t>
            </w:r>
          </w:p>
        </w:tc>
      </w:tr>
      <w:tr w:rsidR="007A07AC" w:rsidRPr="00012E19" w14:paraId="6ABA31E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84BF0"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629B1"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23 618 780</w:t>
            </w:r>
          </w:p>
        </w:tc>
      </w:tr>
      <w:tr w:rsidR="007A07AC" w:rsidRPr="00012E19" w14:paraId="3C4C1C3D"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41888FE"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 xml:space="preserve">OP Výskum </w:t>
            </w:r>
            <w:r w:rsidR="00AB207A">
              <w:rPr>
                <w:rFonts w:asciiTheme="minorHAnsi" w:hAnsiTheme="minorHAnsi" w:cstheme="minorHAnsi"/>
                <w:b/>
                <w:color w:val="000000"/>
                <w:sz w:val="20"/>
                <w:szCs w:val="20"/>
                <w:lang w:val="sk-SK" w:eastAsia="sk-SK"/>
              </w:rPr>
              <w:t>a </w:t>
            </w:r>
            <w:r w:rsidRPr="00012E19">
              <w:rPr>
                <w:rFonts w:asciiTheme="minorHAnsi" w:hAnsiTheme="minorHAnsi" w:cstheme="minorHAnsi"/>
                <w:b/>
                <w:color w:val="000000"/>
                <w:sz w:val="20"/>
                <w:szCs w:val="20"/>
                <w:lang w:val="sk-SK" w:eastAsia="sk-SK"/>
              </w:rPr>
              <w:t>inovácie</w:t>
            </w:r>
          </w:p>
        </w:tc>
      </w:tr>
      <w:tr w:rsidR="007A07AC" w:rsidRPr="00012E19" w14:paraId="6A633C60"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4EE43131"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1 – Podpora výskumu, vývoja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inovácií</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3400742"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26 726 329</w:t>
            </w:r>
          </w:p>
        </w:tc>
      </w:tr>
      <w:tr w:rsidR="007A07AC" w:rsidRPr="00012E19" w14:paraId="27C7EE1A"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7C102110"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2 – Podpora výskumu, vývoja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 xml:space="preserve">inovácií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Bratislavskom kraji</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1D15C20"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2 695 922</w:t>
            </w:r>
          </w:p>
        </w:tc>
      </w:tr>
      <w:tr w:rsidR="007A07AC" w:rsidRPr="00012E19" w14:paraId="4F1BAB38"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C0610F2"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3 – Posilnenie konkurencieschopnosti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rastu MSP</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FC4E1EA"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11 260 000</w:t>
            </w:r>
          </w:p>
        </w:tc>
      </w:tr>
      <w:tr w:rsidR="007A07AC" w:rsidRPr="00012E19" w14:paraId="151E241E"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73845BAE"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4 – Rozvoj konkurencieschopnosti MSP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Bratislavskom kraji</w:t>
            </w:r>
          </w:p>
        </w:tc>
        <w:tc>
          <w:tcPr>
            <w:tcW w:w="1862" w:type="dxa"/>
            <w:tcBorders>
              <w:top w:val="single" w:sz="4" w:space="0" w:color="auto"/>
              <w:left w:val="single" w:sz="4" w:space="0" w:color="auto"/>
              <w:bottom w:val="single" w:sz="4" w:space="0" w:color="auto"/>
              <w:right w:val="single" w:sz="4" w:space="0" w:color="auto"/>
            </w:tcBorders>
            <w:vAlign w:val="center"/>
            <w:hideMark/>
          </w:tcPr>
          <w:p w14:paraId="37BE2855"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790 609</w:t>
            </w:r>
          </w:p>
        </w:tc>
      </w:tr>
      <w:tr w:rsidR="007A07AC" w:rsidRPr="00012E19" w14:paraId="26E223CC"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C4134"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E4B79"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41 472 860</w:t>
            </w:r>
          </w:p>
        </w:tc>
      </w:tr>
      <w:tr w:rsidR="007A07AC" w:rsidRPr="00012E19" w14:paraId="7EA0569C"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83FD7C"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OP Kvalita životného prostredia</w:t>
            </w:r>
          </w:p>
        </w:tc>
      </w:tr>
      <w:tr w:rsidR="007A07AC" w:rsidRPr="00012E19" w14:paraId="7002D774"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68279355"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1 – Udržateľné využívanie prírodných zdrojov prostredníctvom rozvoja environmentálnej infraštruktúry</w:t>
            </w:r>
          </w:p>
        </w:tc>
        <w:tc>
          <w:tcPr>
            <w:tcW w:w="1862" w:type="dxa"/>
            <w:tcBorders>
              <w:top w:val="single" w:sz="4" w:space="0" w:color="auto"/>
              <w:left w:val="single" w:sz="4" w:space="0" w:color="auto"/>
              <w:bottom w:val="single" w:sz="4" w:space="0" w:color="auto"/>
              <w:right w:val="single" w:sz="4" w:space="0" w:color="auto"/>
            </w:tcBorders>
            <w:vAlign w:val="center"/>
            <w:hideMark/>
          </w:tcPr>
          <w:p w14:paraId="514C1D0A" w14:textId="77777777" w:rsidR="007A07AC" w:rsidRPr="00012E19" w:rsidRDefault="00102A94" w:rsidP="00E61CD1">
            <w:pPr>
              <w:spacing w:after="0"/>
              <w:jc w:val="right"/>
              <w:rPr>
                <w:rFonts w:asciiTheme="minorHAnsi" w:hAnsiTheme="minorHAnsi" w:cstheme="minorHAnsi"/>
                <w:i/>
                <w:color w:val="000000"/>
                <w:sz w:val="20"/>
                <w:szCs w:val="20"/>
                <w:lang w:val="sk-SK" w:eastAsia="sk-SK"/>
              </w:rPr>
            </w:pPr>
            <w:r w:rsidRPr="002E1DD1">
              <w:rPr>
                <w:rFonts w:ascii="Times New Roman" w:hAnsi="Times New Roman"/>
                <w:i/>
                <w:color w:val="000000"/>
                <w:sz w:val="20"/>
                <w:szCs w:val="20"/>
                <w:lang w:eastAsia="sk-SK"/>
              </w:rPr>
              <w:t>168 765 270</w:t>
            </w:r>
          </w:p>
        </w:tc>
      </w:tr>
      <w:tr w:rsidR="007A07AC" w:rsidRPr="00012E19" w14:paraId="38160207"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81080A4" w14:textId="77777777" w:rsidR="007A07AC" w:rsidRPr="00012E19" w:rsidRDefault="007A07AC" w:rsidP="00043464">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2 – Adaptácia </w:t>
            </w:r>
            <w:r w:rsidR="00AB207A">
              <w:rPr>
                <w:rFonts w:asciiTheme="minorHAnsi" w:hAnsiTheme="minorHAnsi" w:cstheme="minorHAnsi"/>
                <w:color w:val="000000"/>
                <w:sz w:val="20"/>
                <w:szCs w:val="20"/>
                <w:lang w:val="sk-SK" w:eastAsia="sk-SK"/>
              </w:rPr>
              <w:t>na </w:t>
            </w:r>
            <w:r w:rsidRPr="00012E19">
              <w:rPr>
                <w:rFonts w:asciiTheme="minorHAnsi" w:hAnsiTheme="minorHAnsi" w:cstheme="minorHAnsi"/>
                <w:color w:val="000000"/>
                <w:sz w:val="20"/>
                <w:szCs w:val="20"/>
                <w:lang w:val="sk-SK" w:eastAsia="sk-SK"/>
              </w:rPr>
              <w:t xml:space="preserve">nepriaznivé dôsledky zmeny klímy </w:t>
            </w:r>
            <w:r w:rsidR="00043464">
              <w:rPr>
                <w:rFonts w:asciiTheme="minorHAnsi" w:hAnsiTheme="minorHAnsi" w:cstheme="minorHAnsi"/>
                <w:color w:val="000000"/>
                <w:sz w:val="20"/>
                <w:szCs w:val="20"/>
                <w:lang w:val="sk-SK" w:eastAsia="sk-SK"/>
              </w:rPr>
              <w:t>so</w:t>
            </w:r>
            <w:r w:rsidR="003575A7">
              <w:rPr>
                <w:rFonts w:asciiTheme="minorHAnsi" w:hAnsiTheme="minorHAnsi" w:cstheme="minorHAnsi"/>
                <w:color w:val="000000"/>
                <w:sz w:val="20"/>
                <w:szCs w:val="20"/>
                <w:lang w:val="sk-SK" w:eastAsia="sk-SK"/>
              </w:rPr>
              <w:t> </w:t>
            </w:r>
            <w:r w:rsidRPr="00012E19">
              <w:rPr>
                <w:rFonts w:asciiTheme="minorHAnsi" w:hAnsiTheme="minorHAnsi" w:cstheme="minorHAnsi"/>
                <w:color w:val="000000"/>
                <w:sz w:val="20"/>
                <w:szCs w:val="20"/>
                <w:lang w:val="sk-SK" w:eastAsia="sk-SK"/>
              </w:rPr>
              <w:t xml:space="preserve">zameraním </w:t>
            </w:r>
            <w:r w:rsidR="00AB207A">
              <w:rPr>
                <w:rFonts w:asciiTheme="minorHAnsi" w:hAnsiTheme="minorHAnsi" w:cstheme="minorHAnsi"/>
                <w:color w:val="000000"/>
                <w:sz w:val="20"/>
                <w:szCs w:val="20"/>
                <w:lang w:val="sk-SK" w:eastAsia="sk-SK"/>
              </w:rPr>
              <w:t>na </w:t>
            </w:r>
            <w:r w:rsidRPr="00012E19">
              <w:rPr>
                <w:rFonts w:asciiTheme="minorHAnsi" w:hAnsiTheme="minorHAnsi" w:cstheme="minorHAnsi"/>
                <w:color w:val="000000"/>
                <w:sz w:val="20"/>
                <w:szCs w:val="20"/>
                <w:lang w:val="sk-SK" w:eastAsia="sk-SK"/>
              </w:rPr>
              <w:t>ochranu pred povodňami</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C23E506" w14:textId="77777777" w:rsidR="007A07AC" w:rsidRPr="00012E19" w:rsidRDefault="00102A94" w:rsidP="00E61CD1">
            <w:pPr>
              <w:spacing w:after="0"/>
              <w:jc w:val="right"/>
              <w:rPr>
                <w:rFonts w:asciiTheme="minorHAnsi" w:hAnsiTheme="minorHAnsi" w:cstheme="minorHAnsi"/>
                <w:i/>
                <w:color w:val="000000"/>
                <w:sz w:val="20"/>
                <w:szCs w:val="20"/>
                <w:lang w:val="sk-SK" w:eastAsia="sk-SK"/>
              </w:rPr>
            </w:pPr>
            <w:r w:rsidRPr="002E1DD1">
              <w:rPr>
                <w:rFonts w:ascii="Times New Roman" w:hAnsi="Times New Roman"/>
                <w:i/>
                <w:color w:val="000000"/>
                <w:sz w:val="20"/>
                <w:szCs w:val="20"/>
                <w:lang w:eastAsia="sk-SK"/>
              </w:rPr>
              <w:t>385 260 532</w:t>
            </w:r>
          </w:p>
        </w:tc>
      </w:tr>
      <w:tr w:rsidR="007A07AC" w:rsidRPr="00012E19" w14:paraId="3F3DCA8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F58A148"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3 – Podpora riadenia rizík, riadenia mimoriadnych udalostí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odolnosti proti mimoriadnym udalostiam ovplyvnených zmenou klímy</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6301FB9" w14:textId="77777777" w:rsidR="007A07AC" w:rsidRPr="00012E19" w:rsidRDefault="00102A94" w:rsidP="00E61CD1">
            <w:pPr>
              <w:spacing w:after="0"/>
              <w:jc w:val="right"/>
              <w:rPr>
                <w:rFonts w:asciiTheme="minorHAnsi" w:hAnsiTheme="minorHAnsi" w:cstheme="minorHAnsi"/>
                <w:i/>
                <w:color w:val="000000"/>
                <w:sz w:val="20"/>
                <w:szCs w:val="20"/>
                <w:lang w:val="sk-SK" w:eastAsia="sk-SK"/>
              </w:rPr>
            </w:pPr>
            <w:r w:rsidRPr="00D54D94">
              <w:rPr>
                <w:rFonts w:ascii="Times New Roman" w:hAnsi="Times New Roman"/>
                <w:i/>
                <w:color w:val="000000"/>
                <w:sz w:val="20"/>
                <w:szCs w:val="20"/>
                <w:lang w:eastAsia="sk-SK"/>
              </w:rPr>
              <w:t>260 901 369</w:t>
            </w:r>
          </w:p>
        </w:tc>
      </w:tr>
      <w:tr w:rsidR="007A07AC" w:rsidRPr="00012E19" w14:paraId="61978A9B"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408EAFF3"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4 – Energeticky efektívne </w:t>
            </w:r>
            <w:proofErr w:type="spellStart"/>
            <w:r w:rsidRPr="00012E19">
              <w:rPr>
                <w:rFonts w:asciiTheme="minorHAnsi" w:hAnsiTheme="minorHAnsi" w:cstheme="minorHAnsi"/>
                <w:color w:val="000000"/>
                <w:sz w:val="20"/>
                <w:szCs w:val="20"/>
                <w:lang w:val="sk-SK" w:eastAsia="sk-SK"/>
              </w:rPr>
              <w:t>nízkouhlíkové</w:t>
            </w:r>
            <w:proofErr w:type="spellEnd"/>
            <w:r w:rsidRPr="00012E19">
              <w:rPr>
                <w:rFonts w:asciiTheme="minorHAnsi" w:hAnsiTheme="minorHAnsi" w:cstheme="minorHAnsi"/>
                <w:color w:val="000000"/>
                <w:sz w:val="20"/>
                <w:szCs w:val="20"/>
                <w:lang w:val="sk-SK" w:eastAsia="sk-SK"/>
              </w:rPr>
              <w:t xml:space="preserve"> hospodárstvo </w:t>
            </w:r>
            <w:r w:rsidR="00AB207A">
              <w:rPr>
                <w:rFonts w:asciiTheme="minorHAnsi" w:hAnsiTheme="minorHAnsi" w:cstheme="minorHAnsi"/>
                <w:color w:val="000000"/>
                <w:sz w:val="20"/>
                <w:szCs w:val="20"/>
                <w:lang w:val="sk-SK" w:eastAsia="sk-SK"/>
              </w:rPr>
              <w:t>vo </w:t>
            </w:r>
            <w:r w:rsidRPr="00012E19">
              <w:rPr>
                <w:rFonts w:asciiTheme="minorHAnsi" w:hAnsiTheme="minorHAnsi" w:cstheme="minorHAnsi"/>
                <w:color w:val="000000"/>
                <w:sz w:val="20"/>
                <w:szCs w:val="20"/>
                <w:lang w:val="sk-SK" w:eastAsia="sk-SK"/>
              </w:rPr>
              <w:t xml:space="preserve">všetkých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ektoroch</w:t>
            </w:r>
          </w:p>
        </w:tc>
        <w:tc>
          <w:tcPr>
            <w:tcW w:w="1862" w:type="dxa"/>
            <w:tcBorders>
              <w:top w:val="single" w:sz="4" w:space="0" w:color="auto"/>
              <w:left w:val="single" w:sz="4" w:space="0" w:color="auto"/>
              <w:bottom w:val="single" w:sz="4" w:space="0" w:color="auto"/>
              <w:right w:val="single" w:sz="4" w:space="0" w:color="auto"/>
            </w:tcBorders>
            <w:vAlign w:val="center"/>
            <w:hideMark/>
          </w:tcPr>
          <w:p w14:paraId="3D00C522" w14:textId="77777777" w:rsidR="007A07AC" w:rsidRPr="00012E19" w:rsidRDefault="00102A94" w:rsidP="00E61CD1">
            <w:pPr>
              <w:spacing w:after="0"/>
              <w:jc w:val="right"/>
              <w:rPr>
                <w:rFonts w:asciiTheme="minorHAnsi" w:hAnsiTheme="minorHAnsi" w:cstheme="minorHAnsi"/>
                <w:i/>
                <w:color w:val="000000"/>
                <w:sz w:val="20"/>
                <w:szCs w:val="20"/>
                <w:lang w:val="sk-SK" w:eastAsia="sk-SK"/>
              </w:rPr>
            </w:pPr>
            <w:r w:rsidRPr="00D54D94">
              <w:rPr>
                <w:rFonts w:ascii="Times New Roman" w:hAnsi="Times New Roman"/>
                <w:i/>
                <w:color w:val="000000"/>
                <w:sz w:val="20"/>
                <w:szCs w:val="20"/>
                <w:lang w:eastAsia="sk-SK"/>
              </w:rPr>
              <w:t>938 886 480</w:t>
            </w:r>
          </w:p>
        </w:tc>
      </w:tr>
      <w:tr w:rsidR="007A07AC" w:rsidRPr="00012E19" w14:paraId="508717A1"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D53AC"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lastRenderedPageBreak/>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FAE86" w14:textId="77777777" w:rsidR="007A07AC" w:rsidRPr="00012E19" w:rsidRDefault="00102A94" w:rsidP="00E61CD1">
            <w:pPr>
              <w:spacing w:after="0"/>
              <w:jc w:val="right"/>
              <w:rPr>
                <w:rFonts w:asciiTheme="minorHAnsi" w:hAnsiTheme="minorHAnsi" w:cstheme="minorHAnsi"/>
                <w:i/>
                <w:color w:val="000000"/>
                <w:sz w:val="20"/>
                <w:szCs w:val="20"/>
                <w:lang w:val="sk-SK" w:eastAsia="sk-SK"/>
              </w:rPr>
            </w:pPr>
            <w:r w:rsidRPr="00542CDE">
              <w:rPr>
                <w:rFonts w:ascii="Times New Roman" w:hAnsi="Times New Roman"/>
                <w:i/>
                <w:color w:val="000000"/>
                <w:sz w:val="20"/>
                <w:szCs w:val="20"/>
                <w:lang w:eastAsia="sk-SK"/>
              </w:rPr>
              <w:t>1 753 813 651</w:t>
            </w:r>
          </w:p>
        </w:tc>
      </w:tr>
      <w:tr w:rsidR="007A07AC" w:rsidRPr="00012E19" w14:paraId="16D2451C"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9A26A3B"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Program rozvoja vidieka</w:t>
            </w:r>
          </w:p>
        </w:tc>
      </w:tr>
      <w:tr w:rsidR="007A07AC" w:rsidRPr="00012E19" w14:paraId="1BFB7C3A"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BB1F753"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Investície </w:t>
            </w:r>
            <w:r w:rsidR="00973711">
              <w:rPr>
                <w:rFonts w:asciiTheme="minorHAnsi" w:hAnsiTheme="minorHAnsi" w:cstheme="minorHAnsi"/>
                <w:color w:val="000000"/>
                <w:sz w:val="20"/>
                <w:szCs w:val="20"/>
                <w:lang w:val="sk-SK" w:eastAsia="sk-SK"/>
              </w:rPr>
              <w:t>do </w:t>
            </w:r>
            <w:r w:rsidRPr="00012E19">
              <w:rPr>
                <w:rFonts w:asciiTheme="minorHAnsi" w:hAnsiTheme="minorHAnsi" w:cstheme="minorHAnsi"/>
                <w:color w:val="000000"/>
                <w:sz w:val="20"/>
                <w:szCs w:val="20"/>
                <w:lang w:val="sk-SK" w:eastAsia="sk-SK"/>
              </w:rPr>
              <w:t xml:space="preserve">rozvoja lesných oblastí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zlepšenia životaschopnosti lesov</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569EED1"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100 717 668</w:t>
            </w:r>
          </w:p>
        </w:tc>
      </w:tr>
      <w:tr w:rsidR="007A07AC" w:rsidRPr="00012E19" w14:paraId="08AB8ED9"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9D98EAB"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proofErr w:type="spellStart"/>
            <w:r w:rsidRPr="00012E19">
              <w:rPr>
                <w:rFonts w:asciiTheme="minorHAnsi" w:hAnsiTheme="minorHAnsi" w:cstheme="minorHAnsi"/>
                <w:color w:val="000000"/>
                <w:sz w:val="20"/>
                <w:szCs w:val="20"/>
                <w:lang w:val="sk-SK" w:eastAsia="sk-SK"/>
              </w:rPr>
              <w:t>Agroenvironmentálno-klimatické</w:t>
            </w:r>
            <w:proofErr w:type="spellEnd"/>
            <w:r w:rsidRPr="00012E19">
              <w:rPr>
                <w:rFonts w:asciiTheme="minorHAnsi" w:hAnsiTheme="minorHAnsi" w:cstheme="minorHAnsi"/>
                <w:color w:val="000000"/>
                <w:sz w:val="20"/>
                <w:szCs w:val="20"/>
                <w:lang w:val="sk-SK" w:eastAsia="sk-SK"/>
              </w:rPr>
              <w:t xml:space="preserve"> opatrenie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A43088B"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106 732 938</w:t>
            </w:r>
          </w:p>
        </w:tc>
      </w:tr>
      <w:tr w:rsidR="007A07AC" w:rsidRPr="00012E19" w14:paraId="360D0701"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893BFD9" w14:textId="77777777" w:rsidR="007A07AC" w:rsidRPr="00012E19" w:rsidRDefault="007A07AC" w:rsidP="00043464">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Lesnícko-environmentálne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 xml:space="preserve">klimatické </w:t>
            </w:r>
            <w:r w:rsidR="003575A7">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lužby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ochrana lesov</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733B755"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3 712 500</w:t>
            </w:r>
          </w:p>
        </w:tc>
      </w:tr>
      <w:tr w:rsidR="007A07AC" w:rsidRPr="00012E19" w14:paraId="7D4D873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28403"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F27FB"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211 163 106</w:t>
            </w:r>
          </w:p>
        </w:tc>
      </w:tr>
      <w:tr w:rsidR="007A07AC" w:rsidRPr="00012E19" w14:paraId="52691CBA"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2488027" w14:textId="77777777" w:rsidR="007A07AC" w:rsidRPr="00012E19" w:rsidRDefault="007A07AC" w:rsidP="00E61CD1">
            <w:pPr>
              <w:spacing w:after="0"/>
              <w:jc w:val="left"/>
              <w:rPr>
                <w:rFonts w:asciiTheme="minorHAnsi" w:hAnsiTheme="minorHAnsi" w:cstheme="minorHAnsi"/>
                <w:b/>
                <w:color w:val="000000"/>
                <w:sz w:val="20"/>
                <w:szCs w:val="20"/>
                <w:lang w:val="sk-SK" w:eastAsia="sk-SK"/>
              </w:rPr>
            </w:pPr>
            <w:r w:rsidRPr="00012E19">
              <w:rPr>
                <w:rFonts w:asciiTheme="minorHAnsi" w:hAnsiTheme="minorHAnsi" w:cstheme="minorHAnsi"/>
                <w:b/>
                <w:color w:val="000000"/>
                <w:sz w:val="20"/>
                <w:szCs w:val="20"/>
                <w:lang w:val="sk-SK" w:eastAsia="sk-SK"/>
              </w:rPr>
              <w:t>OP Rybné hospodárstvo</w:t>
            </w:r>
          </w:p>
        </w:tc>
      </w:tr>
      <w:tr w:rsidR="007A07AC" w:rsidRPr="00012E19" w14:paraId="4849CC0E"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257FED21" w14:textId="77777777" w:rsidR="007A07AC" w:rsidRPr="00012E19" w:rsidRDefault="003575A7"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color w:val="000000"/>
                <w:sz w:val="20"/>
                <w:szCs w:val="20"/>
                <w:lang w:val="sk-SK" w:eastAsia="sk-SK"/>
              </w:rPr>
              <w:t>S </w:t>
            </w:r>
            <w:r w:rsidR="007A07AC" w:rsidRPr="00012E19">
              <w:rPr>
                <w:rFonts w:asciiTheme="minorHAnsi" w:hAnsiTheme="minorHAnsi" w:cstheme="minorHAnsi"/>
                <w:color w:val="000000"/>
                <w:sz w:val="20"/>
                <w:szCs w:val="20"/>
                <w:lang w:val="sk-SK" w:eastAsia="sk-SK"/>
              </w:rPr>
              <w:t xml:space="preserve">pracovanie produktov rybolovu </w:t>
            </w:r>
            <w:r w:rsidR="00AB207A">
              <w:rPr>
                <w:rFonts w:asciiTheme="minorHAnsi" w:hAnsiTheme="minorHAnsi" w:cstheme="minorHAnsi"/>
                <w:color w:val="000000"/>
                <w:sz w:val="20"/>
                <w:szCs w:val="20"/>
                <w:lang w:val="sk-SK" w:eastAsia="sk-SK"/>
              </w:rPr>
              <w:t>a </w:t>
            </w:r>
            <w:proofErr w:type="spellStart"/>
            <w:r w:rsidR="007A07AC" w:rsidRPr="00012E19">
              <w:rPr>
                <w:rFonts w:asciiTheme="minorHAnsi" w:hAnsiTheme="minorHAnsi" w:cstheme="minorHAnsi"/>
                <w:color w:val="000000"/>
                <w:sz w:val="20"/>
                <w:szCs w:val="20"/>
                <w:lang w:val="sk-SK" w:eastAsia="sk-SK"/>
              </w:rPr>
              <w:t>akvakultúry</w:t>
            </w:r>
            <w:proofErr w:type="spellEnd"/>
          </w:p>
        </w:tc>
        <w:tc>
          <w:tcPr>
            <w:tcW w:w="1862" w:type="dxa"/>
            <w:tcBorders>
              <w:top w:val="single" w:sz="4" w:space="0" w:color="auto"/>
              <w:left w:val="single" w:sz="4" w:space="0" w:color="auto"/>
              <w:bottom w:val="single" w:sz="4" w:space="0" w:color="auto"/>
              <w:right w:val="single" w:sz="4" w:space="0" w:color="auto"/>
            </w:tcBorders>
            <w:vAlign w:val="center"/>
            <w:hideMark/>
          </w:tcPr>
          <w:p w14:paraId="37B8D17F"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1 316 548</w:t>
            </w:r>
          </w:p>
        </w:tc>
      </w:tr>
      <w:tr w:rsidR="007A07AC" w:rsidRPr="00012E19" w14:paraId="38BF5E93"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60389"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27F6E"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1 316 548</w:t>
            </w:r>
          </w:p>
        </w:tc>
      </w:tr>
      <w:tr w:rsidR="007A07AC" w:rsidRPr="00012E19" w14:paraId="1E07F91A"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09C0F69" w14:textId="77777777" w:rsidR="007A07AC" w:rsidRPr="00012E19" w:rsidRDefault="007A07AC" w:rsidP="00E61CD1">
            <w:pPr>
              <w:spacing w:after="0"/>
              <w:jc w:val="left"/>
              <w:rPr>
                <w:rFonts w:asciiTheme="minorHAnsi" w:eastAsia="Times New Roman" w:hAnsiTheme="minorHAnsi" w:cstheme="minorHAnsi"/>
                <w:color w:val="000000"/>
                <w:kern w:val="36"/>
                <w:szCs w:val="24"/>
                <w:lang w:val="sk-SK" w:eastAsia="sk-SK"/>
              </w:rPr>
            </w:pPr>
            <w:r w:rsidRPr="00012E19">
              <w:rPr>
                <w:rFonts w:asciiTheme="minorHAnsi" w:eastAsia="Times New Roman" w:hAnsiTheme="minorHAnsi" w:cstheme="minorHAnsi"/>
                <w:color w:val="000000"/>
                <w:kern w:val="36"/>
                <w:szCs w:val="24"/>
                <w:lang w:val="sk-SK" w:eastAsia="sk-SK"/>
              </w:rPr>
              <w:t xml:space="preserve">Operačné programy cieľa Európska územná </w:t>
            </w:r>
            <w:r w:rsidR="00043464">
              <w:rPr>
                <w:rFonts w:asciiTheme="minorHAnsi" w:eastAsia="Times New Roman" w:hAnsiTheme="minorHAnsi" w:cstheme="minorHAnsi"/>
                <w:color w:val="000000"/>
                <w:kern w:val="36"/>
                <w:szCs w:val="24"/>
                <w:lang w:val="sk-SK" w:eastAsia="sk-SK"/>
              </w:rPr>
              <w:t>s</w:t>
            </w:r>
            <w:r w:rsidRPr="00012E19">
              <w:rPr>
                <w:rFonts w:asciiTheme="minorHAnsi" w:eastAsia="Times New Roman" w:hAnsiTheme="minorHAnsi" w:cstheme="minorHAnsi"/>
                <w:color w:val="000000"/>
                <w:kern w:val="36"/>
                <w:szCs w:val="24"/>
                <w:lang w:val="sk-SK" w:eastAsia="sk-SK"/>
              </w:rPr>
              <w:t>polupráca PO 2014-2020</w:t>
            </w:r>
          </w:p>
        </w:tc>
      </w:tr>
      <w:tr w:rsidR="007A07AC" w:rsidRPr="00012E19" w14:paraId="2679F5EA"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EC18A3" w14:textId="77777777" w:rsidR="007A07AC" w:rsidRPr="00012E19" w:rsidRDefault="007A07AC" w:rsidP="00E61CD1">
            <w:pPr>
              <w:spacing w:after="0"/>
              <w:jc w:val="left"/>
              <w:rPr>
                <w:rFonts w:asciiTheme="minorHAnsi" w:eastAsia="Times New Roman" w:hAnsiTheme="minorHAnsi" w:cstheme="minorHAnsi"/>
                <w:color w:val="000000"/>
                <w:kern w:val="36"/>
                <w:sz w:val="22"/>
                <w:lang w:val="sk-SK" w:eastAsia="sk-SK"/>
              </w:rPr>
            </w:pPr>
            <w:r w:rsidRPr="00012E19">
              <w:rPr>
                <w:rFonts w:asciiTheme="minorHAnsi" w:eastAsia="Times New Roman" w:hAnsiTheme="minorHAnsi" w:cstheme="minorHAnsi"/>
                <w:color w:val="000000"/>
                <w:kern w:val="36"/>
                <w:sz w:val="22"/>
                <w:lang w:val="sk-SK" w:eastAsia="sk-SK"/>
              </w:rPr>
              <w:t xml:space="preserve">Programy cezhraničnej </w:t>
            </w:r>
            <w:r w:rsidR="00043464">
              <w:rPr>
                <w:rFonts w:asciiTheme="minorHAnsi" w:eastAsia="Times New Roman" w:hAnsiTheme="minorHAnsi" w:cstheme="minorHAnsi"/>
                <w:color w:val="000000"/>
                <w:kern w:val="36"/>
                <w:sz w:val="22"/>
                <w:lang w:val="sk-SK" w:eastAsia="sk-SK"/>
              </w:rPr>
              <w:t>s</w:t>
            </w:r>
            <w:r w:rsidRPr="00012E19">
              <w:rPr>
                <w:rFonts w:asciiTheme="minorHAnsi" w:eastAsia="Times New Roman" w:hAnsiTheme="minorHAnsi" w:cstheme="minorHAnsi"/>
                <w:color w:val="000000"/>
                <w:kern w:val="36"/>
                <w:sz w:val="22"/>
                <w:lang w:val="sk-SK" w:eastAsia="sk-SK"/>
              </w:rPr>
              <w:t>polupráce</w:t>
            </w:r>
          </w:p>
        </w:tc>
      </w:tr>
      <w:tr w:rsidR="007A07AC" w:rsidRPr="00012E19" w14:paraId="20CEAE35"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FDBDD89" w14:textId="77777777" w:rsidR="007A07AC" w:rsidRPr="00012E19" w:rsidRDefault="007A07AC" w:rsidP="00E61CD1">
            <w:pPr>
              <w:spacing w:after="0"/>
              <w:jc w:val="left"/>
              <w:rPr>
                <w:rFonts w:asciiTheme="minorHAnsi" w:eastAsia="Times New Roman" w:hAnsiTheme="minorHAnsi" w:cstheme="minorHAnsi"/>
                <w:b/>
                <w:color w:val="000000"/>
                <w:kern w:val="36"/>
                <w:sz w:val="20"/>
                <w:szCs w:val="20"/>
                <w:lang w:val="sk-SK" w:eastAsia="sk-SK"/>
              </w:rPr>
            </w:pPr>
            <w:r w:rsidRPr="00012E19">
              <w:rPr>
                <w:rFonts w:asciiTheme="minorHAnsi" w:eastAsia="Times New Roman" w:hAnsiTheme="minorHAnsi" w:cstheme="minorHAnsi"/>
                <w:b/>
                <w:color w:val="000000"/>
                <w:kern w:val="36"/>
                <w:sz w:val="20"/>
                <w:szCs w:val="20"/>
                <w:lang w:val="sk-SK" w:eastAsia="sk-SK"/>
              </w:rPr>
              <w:t>Interreg V-</w:t>
            </w:r>
            <w:r w:rsidR="00AB207A">
              <w:rPr>
                <w:rFonts w:asciiTheme="minorHAnsi" w:eastAsia="Times New Roman" w:hAnsiTheme="minorHAnsi" w:cstheme="minorHAnsi"/>
                <w:b/>
                <w:color w:val="000000"/>
                <w:kern w:val="36"/>
                <w:sz w:val="20"/>
                <w:szCs w:val="20"/>
                <w:lang w:val="sk-SK" w:eastAsia="sk-SK"/>
              </w:rPr>
              <w:t>A </w:t>
            </w:r>
            <w:r w:rsidR="00043464">
              <w:rPr>
                <w:rFonts w:asciiTheme="minorHAnsi" w:eastAsia="Times New Roman" w:hAnsiTheme="minorHAnsi" w:cstheme="minorHAnsi"/>
                <w:b/>
                <w:color w:val="000000"/>
                <w:kern w:val="36"/>
                <w:sz w:val="20"/>
                <w:szCs w:val="20"/>
                <w:lang w:val="sk-SK" w:eastAsia="sk-SK"/>
              </w:rPr>
              <w:t>S</w:t>
            </w:r>
            <w:r w:rsidRPr="00012E19">
              <w:rPr>
                <w:rFonts w:asciiTheme="minorHAnsi" w:eastAsia="Times New Roman" w:hAnsiTheme="minorHAnsi" w:cstheme="minorHAnsi"/>
                <w:b/>
                <w:color w:val="000000"/>
                <w:kern w:val="36"/>
                <w:sz w:val="20"/>
                <w:szCs w:val="20"/>
                <w:lang w:val="sk-SK" w:eastAsia="sk-SK"/>
              </w:rPr>
              <w:t>K – CZ</w:t>
            </w:r>
          </w:p>
        </w:tc>
      </w:tr>
      <w:tr w:rsidR="007A07AC" w:rsidRPr="00012E19" w14:paraId="7C637A60"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3FDEE23" w14:textId="77777777" w:rsidR="007A07AC" w:rsidRPr="00012E19" w:rsidRDefault="007A07AC" w:rsidP="00E61CD1">
            <w:pPr>
              <w:spacing w:after="0"/>
              <w:jc w:val="left"/>
              <w:rPr>
                <w:rFonts w:asciiTheme="minorHAnsi" w:hAnsiTheme="minorHAnsi" w:cstheme="minorHAnsi"/>
                <w:i/>
                <w:color w:val="000000"/>
                <w:sz w:val="20"/>
                <w:szCs w:val="20"/>
                <w:lang w:val="sk-SK" w:eastAsia="sk-SK"/>
              </w:rPr>
            </w:pPr>
            <w:r w:rsidRPr="00012E19">
              <w:rPr>
                <w:rFonts w:asciiTheme="minorHAnsi" w:hAnsiTheme="minorHAnsi" w:cstheme="minorHAnsi"/>
                <w:color w:val="000000"/>
                <w:sz w:val="20"/>
                <w:szCs w:val="20"/>
                <w:lang w:val="sk-SK" w:eastAsia="sk-SK"/>
              </w:rPr>
              <w:t>PO 2 – Kvalitné životné prostredie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FA5881D"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9 623 606</w:t>
            </w:r>
          </w:p>
        </w:tc>
      </w:tr>
      <w:tr w:rsidR="007A07AC" w:rsidRPr="00012E19" w14:paraId="519358C4"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5ABDC6" w14:textId="77777777" w:rsidR="007A07AC" w:rsidRPr="00012E19" w:rsidRDefault="00043464" w:rsidP="00E61CD1">
            <w:pPr>
              <w:spacing w:after="0"/>
              <w:jc w:val="left"/>
              <w:rPr>
                <w:rFonts w:asciiTheme="minorHAnsi" w:hAnsiTheme="minorHAnsi" w:cstheme="minorHAns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F0303"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9 623 606</w:t>
            </w:r>
          </w:p>
        </w:tc>
      </w:tr>
      <w:tr w:rsidR="007A07AC" w:rsidRPr="00012E19" w14:paraId="38EB1708"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CC12668" w14:textId="77777777" w:rsidR="007A07AC" w:rsidRPr="00012E19" w:rsidRDefault="007A07AC" w:rsidP="00E61CD1">
            <w:pPr>
              <w:spacing w:after="0"/>
              <w:jc w:val="left"/>
              <w:rPr>
                <w:rFonts w:asciiTheme="minorHAnsi" w:hAnsiTheme="minorHAnsi" w:cstheme="minorHAnsi"/>
                <w:b/>
                <w:i/>
                <w:color w:val="000000"/>
                <w:sz w:val="20"/>
                <w:szCs w:val="20"/>
                <w:lang w:val="sk-SK" w:eastAsia="sk-SK"/>
              </w:rPr>
            </w:pPr>
            <w:r w:rsidRPr="00012E19">
              <w:rPr>
                <w:rFonts w:asciiTheme="minorHAnsi" w:eastAsia="Times New Roman" w:hAnsiTheme="minorHAnsi" w:cstheme="minorHAnsi"/>
                <w:b/>
                <w:color w:val="000000"/>
                <w:kern w:val="36"/>
                <w:sz w:val="20"/>
                <w:szCs w:val="20"/>
                <w:lang w:val="sk-SK" w:eastAsia="sk-SK"/>
              </w:rPr>
              <w:t>Interreg V-</w:t>
            </w:r>
            <w:r w:rsidR="00AB207A">
              <w:rPr>
                <w:rFonts w:asciiTheme="minorHAnsi" w:eastAsia="Times New Roman" w:hAnsiTheme="minorHAnsi" w:cstheme="minorHAnsi"/>
                <w:b/>
                <w:color w:val="000000"/>
                <w:kern w:val="36"/>
                <w:sz w:val="20"/>
                <w:szCs w:val="20"/>
                <w:lang w:val="sk-SK" w:eastAsia="sk-SK"/>
              </w:rPr>
              <w:t>A </w:t>
            </w:r>
            <w:r w:rsidRPr="00012E19">
              <w:rPr>
                <w:rFonts w:asciiTheme="minorHAnsi" w:eastAsia="Times New Roman" w:hAnsiTheme="minorHAnsi" w:cstheme="minorHAnsi"/>
                <w:b/>
                <w:color w:val="000000"/>
                <w:kern w:val="36"/>
                <w:sz w:val="20"/>
                <w:szCs w:val="20"/>
                <w:lang w:val="sk-SK" w:eastAsia="sk-SK"/>
              </w:rPr>
              <w:t xml:space="preserve">Poľsko – </w:t>
            </w:r>
            <w:r w:rsidR="00043464">
              <w:rPr>
                <w:rFonts w:asciiTheme="minorHAnsi" w:eastAsia="Times New Roman" w:hAnsiTheme="minorHAnsi" w:cstheme="minorHAnsi"/>
                <w:b/>
                <w:color w:val="000000"/>
                <w:kern w:val="36"/>
                <w:sz w:val="20"/>
                <w:szCs w:val="20"/>
                <w:lang w:val="sk-SK" w:eastAsia="sk-SK"/>
              </w:rPr>
              <w:t>S</w:t>
            </w:r>
            <w:r w:rsidRPr="00012E19">
              <w:rPr>
                <w:rFonts w:asciiTheme="minorHAnsi" w:eastAsia="Times New Roman" w:hAnsiTheme="minorHAnsi" w:cstheme="minorHAnsi"/>
                <w:b/>
                <w:color w:val="000000"/>
                <w:kern w:val="36"/>
                <w:sz w:val="20"/>
                <w:szCs w:val="20"/>
                <w:lang w:val="sk-SK" w:eastAsia="sk-SK"/>
              </w:rPr>
              <w:t>lovensko</w:t>
            </w:r>
          </w:p>
        </w:tc>
      </w:tr>
      <w:tr w:rsidR="007A07AC" w:rsidRPr="00012E19" w14:paraId="56714F48"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2DDF710A"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1 – Ochrana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 xml:space="preserve">rozvoj prírodného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kultúrneho dedičstva cezhraničného územia</w:t>
            </w:r>
          </w:p>
        </w:tc>
        <w:tc>
          <w:tcPr>
            <w:tcW w:w="1862" w:type="dxa"/>
            <w:tcBorders>
              <w:top w:val="single" w:sz="4" w:space="0" w:color="auto"/>
              <w:left w:val="single" w:sz="4" w:space="0" w:color="auto"/>
              <w:bottom w:val="single" w:sz="4" w:space="0" w:color="auto"/>
              <w:right w:val="single" w:sz="4" w:space="0" w:color="auto"/>
            </w:tcBorders>
            <w:vAlign w:val="center"/>
            <w:hideMark/>
          </w:tcPr>
          <w:p w14:paraId="70004C05"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15 100 000</w:t>
            </w:r>
          </w:p>
        </w:tc>
      </w:tr>
      <w:tr w:rsidR="007A07AC" w:rsidRPr="00012E19" w14:paraId="6800171E"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53FB538C"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2 – Trvalo udržateľná cezhraničná doprava</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BC10C41"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2 480 000</w:t>
            </w:r>
          </w:p>
        </w:tc>
      </w:tr>
      <w:tr w:rsidR="007A07AC" w:rsidRPr="00012E19" w14:paraId="7D272745"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3BD54"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31AC7"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17 580 000</w:t>
            </w:r>
          </w:p>
        </w:tc>
      </w:tr>
      <w:tr w:rsidR="007A07AC" w:rsidRPr="00012E19" w14:paraId="2DB6C63B"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1A803E" w14:textId="77777777" w:rsidR="007A07AC" w:rsidRPr="00012E19" w:rsidRDefault="007A07AC" w:rsidP="00E61CD1">
            <w:pPr>
              <w:spacing w:after="0"/>
              <w:jc w:val="left"/>
              <w:rPr>
                <w:rFonts w:asciiTheme="minorHAnsi" w:eastAsia="Times New Roman" w:hAnsiTheme="minorHAnsi" w:cstheme="minorHAnsi"/>
                <w:color w:val="000000"/>
                <w:kern w:val="36"/>
                <w:sz w:val="22"/>
                <w:lang w:val="sk-SK" w:eastAsia="sk-SK"/>
              </w:rPr>
            </w:pPr>
            <w:r w:rsidRPr="00012E19">
              <w:rPr>
                <w:rFonts w:asciiTheme="minorHAnsi" w:eastAsia="Times New Roman" w:hAnsiTheme="minorHAnsi" w:cstheme="minorHAnsi"/>
                <w:color w:val="000000"/>
                <w:kern w:val="36"/>
                <w:sz w:val="22"/>
                <w:lang w:val="sk-SK" w:eastAsia="sk-SK"/>
              </w:rPr>
              <w:t xml:space="preserve">Programy nadnárodnej </w:t>
            </w:r>
            <w:r w:rsidR="00043464">
              <w:rPr>
                <w:rFonts w:asciiTheme="minorHAnsi" w:eastAsia="Times New Roman" w:hAnsiTheme="minorHAnsi" w:cstheme="minorHAnsi"/>
                <w:color w:val="000000"/>
                <w:kern w:val="36"/>
                <w:sz w:val="22"/>
                <w:lang w:val="sk-SK" w:eastAsia="sk-SK"/>
              </w:rPr>
              <w:t>s</w:t>
            </w:r>
            <w:r w:rsidRPr="00012E19">
              <w:rPr>
                <w:rFonts w:asciiTheme="minorHAnsi" w:eastAsia="Times New Roman" w:hAnsiTheme="minorHAnsi" w:cstheme="minorHAnsi"/>
                <w:color w:val="000000"/>
                <w:kern w:val="36"/>
                <w:sz w:val="22"/>
                <w:lang w:val="sk-SK" w:eastAsia="sk-SK"/>
              </w:rPr>
              <w:t>polupráce</w:t>
            </w:r>
          </w:p>
        </w:tc>
      </w:tr>
      <w:tr w:rsidR="007A07AC" w:rsidRPr="00012E19" w14:paraId="384A3979"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7DF9B00" w14:textId="77777777" w:rsidR="007A07AC" w:rsidRPr="00012E19" w:rsidRDefault="007A07AC" w:rsidP="00E61CD1">
            <w:pPr>
              <w:spacing w:after="0"/>
              <w:jc w:val="left"/>
              <w:rPr>
                <w:rFonts w:asciiTheme="minorHAnsi" w:hAnsiTheme="minorHAnsi" w:cstheme="minorHAnsi"/>
                <w:b/>
                <w:i/>
                <w:color w:val="000000"/>
                <w:sz w:val="20"/>
                <w:szCs w:val="20"/>
                <w:lang w:val="sk-SK" w:eastAsia="sk-SK"/>
              </w:rPr>
            </w:pPr>
            <w:r w:rsidRPr="00012E19">
              <w:rPr>
                <w:rFonts w:asciiTheme="minorHAnsi" w:eastAsia="Times New Roman" w:hAnsiTheme="minorHAnsi" w:cstheme="minorHAnsi"/>
                <w:b/>
                <w:color w:val="000000"/>
                <w:kern w:val="36"/>
                <w:sz w:val="20"/>
                <w:szCs w:val="20"/>
                <w:lang w:val="sk-SK" w:eastAsia="sk-SK"/>
              </w:rPr>
              <w:t xml:space="preserve">Program </w:t>
            </w:r>
            <w:r w:rsidR="00043464">
              <w:rPr>
                <w:rFonts w:asciiTheme="minorHAnsi" w:eastAsia="Times New Roman" w:hAnsiTheme="minorHAnsi" w:cstheme="minorHAnsi"/>
                <w:b/>
                <w:color w:val="000000"/>
                <w:kern w:val="36"/>
                <w:sz w:val="20"/>
                <w:szCs w:val="20"/>
                <w:lang w:val="sk-SK" w:eastAsia="sk-SK"/>
              </w:rPr>
              <w:t>s</w:t>
            </w:r>
            <w:r w:rsidRPr="00012E19">
              <w:rPr>
                <w:rFonts w:asciiTheme="minorHAnsi" w:eastAsia="Times New Roman" w:hAnsiTheme="minorHAnsi" w:cstheme="minorHAnsi"/>
                <w:b/>
                <w:color w:val="000000"/>
                <w:kern w:val="36"/>
                <w:sz w:val="20"/>
                <w:szCs w:val="20"/>
                <w:lang w:val="sk-SK" w:eastAsia="sk-SK"/>
              </w:rPr>
              <w:t xml:space="preserve">polupráce </w:t>
            </w:r>
            <w:r w:rsidR="00043464">
              <w:rPr>
                <w:rFonts w:asciiTheme="minorHAnsi" w:eastAsia="Times New Roman" w:hAnsiTheme="minorHAnsi" w:cstheme="minorHAnsi"/>
                <w:b/>
                <w:color w:val="000000"/>
                <w:kern w:val="36"/>
                <w:sz w:val="20"/>
                <w:szCs w:val="20"/>
                <w:lang w:val="sk-SK" w:eastAsia="sk-SK"/>
              </w:rPr>
              <w:t>S</w:t>
            </w:r>
            <w:r w:rsidRPr="00012E19">
              <w:rPr>
                <w:rFonts w:asciiTheme="minorHAnsi" w:eastAsia="Times New Roman" w:hAnsiTheme="minorHAnsi" w:cstheme="minorHAnsi"/>
                <w:b/>
                <w:color w:val="000000"/>
                <w:kern w:val="36"/>
                <w:sz w:val="20"/>
                <w:szCs w:val="20"/>
                <w:lang w:val="sk-SK" w:eastAsia="sk-SK"/>
              </w:rPr>
              <w:t>tredná Európa 2020</w:t>
            </w:r>
          </w:p>
        </w:tc>
      </w:tr>
      <w:tr w:rsidR="007A07AC" w:rsidRPr="00012E19" w14:paraId="78EA8CCF"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28BB512"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1 –</w:t>
            </w:r>
            <w:r>
              <w:rPr>
                <w:rFonts w:asciiTheme="minorHAnsi" w:hAnsiTheme="minorHAnsi" w:cstheme="minorHAnsi"/>
                <w:color w:val="000000"/>
                <w:sz w:val="20"/>
                <w:szCs w:val="20"/>
                <w:lang w:val="sk-SK" w:eastAsia="sk-SK"/>
              </w:rPr>
              <w:t xml:space="preserve">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polupráca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 xml:space="preserve">inováciách </w:t>
            </w:r>
            <w:r w:rsidR="003575A7">
              <w:rPr>
                <w:rFonts w:asciiTheme="minorHAnsi" w:hAnsiTheme="minorHAnsi" w:cstheme="minorHAnsi"/>
                <w:color w:val="000000"/>
                <w:sz w:val="20"/>
                <w:szCs w:val="20"/>
                <w:lang w:val="sk-SK" w:eastAsia="sk-SK"/>
              </w:rPr>
              <w:t>s </w:t>
            </w:r>
            <w:r w:rsidRPr="00012E19">
              <w:rPr>
                <w:rFonts w:asciiTheme="minorHAnsi" w:hAnsiTheme="minorHAnsi" w:cstheme="minorHAnsi"/>
                <w:color w:val="000000"/>
                <w:sz w:val="20"/>
                <w:szCs w:val="20"/>
                <w:lang w:val="sk-SK" w:eastAsia="sk-SK"/>
              </w:rPr>
              <w:t xml:space="preserve">cieľom zvýšiť konkurencieschopnosť </w:t>
            </w:r>
            <w:r w:rsidR="00043464">
              <w:rPr>
                <w:rFonts w:asciiTheme="minorHAnsi" w:hAnsiTheme="minorHAnsi" w:cstheme="minorHAnsi"/>
                <w:color w:val="000000"/>
                <w:sz w:val="20"/>
                <w:szCs w:val="20"/>
                <w:lang w:val="sk-SK" w:eastAsia="sk-SK"/>
              </w:rPr>
              <w:t>ST</w:t>
            </w:r>
            <w:r w:rsidRPr="00012E19">
              <w:rPr>
                <w:rFonts w:asciiTheme="minorHAnsi" w:hAnsiTheme="minorHAnsi" w:cstheme="minorHAnsi"/>
                <w:color w:val="000000"/>
                <w:sz w:val="20"/>
                <w:szCs w:val="20"/>
                <w:lang w:val="sk-SK" w:eastAsia="sk-SK"/>
              </w:rPr>
              <w:t>REDNEJ EURÓPY</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4AE2C6A"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4 971 072</w:t>
            </w:r>
          </w:p>
        </w:tc>
      </w:tr>
      <w:tr w:rsidR="007A07AC" w:rsidRPr="00012E19" w14:paraId="33F43767"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5928EB24"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2 –</w:t>
            </w:r>
            <w:r>
              <w:rPr>
                <w:rFonts w:asciiTheme="minorHAnsi" w:hAnsiTheme="minorHAnsi" w:cstheme="minorHAnsi"/>
                <w:color w:val="000000"/>
                <w:sz w:val="20"/>
                <w:szCs w:val="20"/>
                <w:lang w:val="sk-SK" w:eastAsia="sk-SK"/>
              </w:rPr>
              <w:t xml:space="preserve">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polupráca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 xml:space="preserve">oblasti </w:t>
            </w:r>
            <w:proofErr w:type="spellStart"/>
            <w:r w:rsidRPr="00012E19">
              <w:rPr>
                <w:rFonts w:asciiTheme="minorHAnsi" w:hAnsiTheme="minorHAnsi" w:cstheme="minorHAnsi"/>
                <w:color w:val="000000"/>
                <w:sz w:val="20"/>
                <w:szCs w:val="20"/>
                <w:lang w:val="sk-SK" w:eastAsia="sk-SK"/>
              </w:rPr>
              <w:t>nízkouhlíkových</w:t>
            </w:r>
            <w:proofErr w:type="spellEnd"/>
            <w:r w:rsidRPr="00012E19">
              <w:rPr>
                <w:rFonts w:asciiTheme="minorHAnsi" w:hAnsiTheme="minorHAnsi" w:cstheme="minorHAnsi"/>
                <w:color w:val="000000"/>
                <w:sz w:val="20"/>
                <w:szCs w:val="20"/>
                <w:lang w:val="sk-SK" w:eastAsia="sk-SK"/>
              </w:rPr>
              <w:t xml:space="preserve">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tratégií </w:t>
            </w:r>
            <w:r w:rsidR="00AB207A">
              <w:rPr>
                <w:rFonts w:asciiTheme="minorHAnsi" w:hAnsiTheme="minorHAnsi" w:cstheme="minorHAnsi"/>
                <w:color w:val="000000"/>
                <w:sz w:val="20"/>
                <w:szCs w:val="20"/>
                <w:lang w:val="sk-SK" w:eastAsia="sk-SK"/>
              </w:rPr>
              <w:t>v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TREDNEJ EURÓPE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1D1AD5B"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39 857 371</w:t>
            </w:r>
          </w:p>
        </w:tc>
      </w:tr>
      <w:tr w:rsidR="007A07AC" w:rsidRPr="00012E19" w14:paraId="134D1692"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3AFE3EDD"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3 –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polupráca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 xml:space="preserve">oblasti prírodných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 xml:space="preserve">kultúrnych zdrojov pre udržateľný rast </w:t>
            </w:r>
            <w:r w:rsidR="00AB207A">
              <w:rPr>
                <w:rFonts w:asciiTheme="minorHAnsi" w:hAnsiTheme="minorHAnsi" w:cstheme="minorHAnsi"/>
                <w:color w:val="000000"/>
                <w:sz w:val="20"/>
                <w:szCs w:val="20"/>
                <w:lang w:val="sk-SK" w:eastAsia="sk-SK"/>
              </w:rPr>
              <w:t>v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TREDNEJ EURÓPE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46BE72F6"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16 866 148</w:t>
            </w:r>
          </w:p>
        </w:tc>
      </w:tr>
      <w:tr w:rsidR="007A07AC" w:rsidRPr="00012E19" w14:paraId="7EFACCD7"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0F67924B"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4 –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 xml:space="preserve">polupráca </w:t>
            </w:r>
            <w:r w:rsidR="00AB207A">
              <w:rPr>
                <w:rFonts w:asciiTheme="minorHAnsi" w:hAnsiTheme="minorHAnsi" w:cstheme="minorHAnsi"/>
                <w:color w:val="000000"/>
                <w:sz w:val="20"/>
                <w:szCs w:val="20"/>
                <w:lang w:val="sk-SK" w:eastAsia="sk-SK"/>
              </w:rPr>
              <w:t>v </w:t>
            </w:r>
            <w:r w:rsidRPr="00012E19">
              <w:rPr>
                <w:rFonts w:asciiTheme="minorHAnsi" w:hAnsiTheme="minorHAnsi" w:cstheme="minorHAnsi"/>
                <w:color w:val="000000"/>
                <w:sz w:val="20"/>
                <w:szCs w:val="20"/>
                <w:lang w:val="sk-SK" w:eastAsia="sk-SK"/>
              </w:rPr>
              <w:t xml:space="preserve">oblasti dopravy pre lepšie prepojenie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TREDNEJ EURÓPY</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3640404"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11 835 893</w:t>
            </w:r>
          </w:p>
        </w:tc>
      </w:tr>
      <w:tr w:rsidR="007A07AC" w:rsidRPr="00012E19" w14:paraId="705FA06E"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14791"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3826F"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73 530 484</w:t>
            </w:r>
          </w:p>
        </w:tc>
      </w:tr>
      <w:tr w:rsidR="007A07AC" w:rsidRPr="00012E19" w14:paraId="0A09A190" w14:textId="77777777" w:rsidTr="00E61CD1">
        <w:trPr>
          <w:trHeight w:val="351"/>
        </w:trPr>
        <w:tc>
          <w:tcPr>
            <w:tcW w:w="9067"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9AA070" w14:textId="77777777" w:rsidR="007A07AC" w:rsidRPr="00012E19" w:rsidRDefault="007A07AC" w:rsidP="00E61CD1">
            <w:pPr>
              <w:spacing w:after="0"/>
              <w:jc w:val="left"/>
              <w:rPr>
                <w:rFonts w:asciiTheme="minorHAnsi" w:hAnsiTheme="minorHAnsi" w:cstheme="minorHAnsi"/>
                <w:b/>
                <w:i/>
                <w:color w:val="000000"/>
                <w:sz w:val="20"/>
                <w:szCs w:val="20"/>
                <w:lang w:val="sk-SK" w:eastAsia="sk-SK"/>
              </w:rPr>
            </w:pPr>
            <w:r w:rsidRPr="00012E19">
              <w:rPr>
                <w:rFonts w:asciiTheme="minorHAnsi" w:hAnsiTheme="minorHAnsi" w:cstheme="minorHAnsi"/>
                <w:b/>
                <w:color w:val="000000"/>
                <w:sz w:val="20"/>
                <w:szCs w:val="20"/>
                <w:lang w:val="sk-SK" w:eastAsia="sk-SK"/>
              </w:rPr>
              <w:t>Dunajský nadnárodný program 2014-2020 - INTERREG V-B DUNAJ</w:t>
            </w:r>
          </w:p>
        </w:tc>
      </w:tr>
      <w:tr w:rsidR="007A07AC" w:rsidRPr="00012E19" w14:paraId="2672A706"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2E87BF9F"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 xml:space="preserve">PO 1 – Inovatívny </w:t>
            </w:r>
            <w:r w:rsidR="00AB207A">
              <w:rPr>
                <w:rFonts w:asciiTheme="minorHAnsi" w:hAnsiTheme="minorHAnsi" w:cstheme="minorHAnsi"/>
                <w:color w:val="000000"/>
                <w:sz w:val="20"/>
                <w:szCs w:val="20"/>
                <w:lang w:val="sk-SK" w:eastAsia="sk-SK"/>
              </w:rPr>
              <w:t>a </w:t>
            </w:r>
            <w:r w:rsidR="00043464">
              <w:rPr>
                <w:rFonts w:asciiTheme="minorHAnsi" w:hAnsiTheme="minorHAnsi" w:cstheme="minorHAnsi"/>
                <w:color w:val="000000"/>
                <w:sz w:val="20"/>
                <w:szCs w:val="20"/>
                <w:lang w:val="sk-SK" w:eastAsia="sk-SK"/>
              </w:rPr>
              <w:t>s</w:t>
            </w:r>
            <w:r w:rsidRPr="00012E19">
              <w:rPr>
                <w:rFonts w:asciiTheme="minorHAnsi" w:hAnsiTheme="minorHAnsi" w:cstheme="minorHAnsi"/>
                <w:color w:val="000000"/>
                <w:sz w:val="20"/>
                <w:szCs w:val="20"/>
                <w:lang w:val="sk-SK" w:eastAsia="sk-SK"/>
              </w:rPr>
              <w:t>ociálne zodpovedný dunajský región</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8CEF3FB"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6 190 490</w:t>
            </w:r>
          </w:p>
        </w:tc>
      </w:tr>
      <w:tr w:rsidR="007A07AC" w:rsidRPr="00012E19" w14:paraId="2D4D7378"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177E458F"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2 –</w:t>
            </w:r>
            <w:r>
              <w:rPr>
                <w:rFonts w:asciiTheme="minorHAnsi" w:hAnsiTheme="minorHAnsi" w:cstheme="minorHAnsi"/>
                <w:color w:val="000000"/>
                <w:sz w:val="20"/>
                <w:szCs w:val="20"/>
                <w:lang w:val="sk-SK" w:eastAsia="sk-SK"/>
              </w:rPr>
              <w:t xml:space="preserve"> </w:t>
            </w:r>
            <w:r w:rsidRPr="00012E19">
              <w:rPr>
                <w:rFonts w:asciiTheme="minorHAnsi" w:hAnsiTheme="minorHAnsi" w:cstheme="minorHAnsi"/>
                <w:color w:val="000000"/>
                <w:sz w:val="20"/>
                <w:szCs w:val="20"/>
                <w:lang w:val="sk-SK" w:eastAsia="sk-SK"/>
              </w:rPr>
              <w:t xml:space="preserve">Dunajský región zodpovedný voči životnému prostrediu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kultúre</w:t>
            </w:r>
          </w:p>
        </w:tc>
        <w:tc>
          <w:tcPr>
            <w:tcW w:w="1862" w:type="dxa"/>
            <w:tcBorders>
              <w:top w:val="single" w:sz="4" w:space="0" w:color="auto"/>
              <w:left w:val="single" w:sz="4" w:space="0" w:color="auto"/>
              <w:bottom w:val="single" w:sz="4" w:space="0" w:color="auto"/>
              <w:right w:val="single" w:sz="4" w:space="0" w:color="auto"/>
            </w:tcBorders>
            <w:vAlign w:val="center"/>
            <w:hideMark/>
          </w:tcPr>
          <w:p w14:paraId="623F3126"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16 286 578</w:t>
            </w:r>
          </w:p>
        </w:tc>
      </w:tr>
      <w:tr w:rsidR="007A07AC" w:rsidRPr="00012E19" w14:paraId="0EA8076B"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vAlign w:val="center"/>
            <w:hideMark/>
          </w:tcPr>
          <w:p w14:paraId="0F539551" w14:textId="77777777" w:rsidR="007A07AC" w:rsidRPr="00012E19" w:rsidRDefault="007A07AC" w:rsidP="00E61CD1">
            <w:pPr>
              <w:spacing w:after="0"/>
              <w:jc w:val="lef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PO 3 –</w:t>
            </w:r>
            <w:r>
              <w:rPr>
                <w:rFonts w:asciiTheme="minorHAnsi" w:hAnsiTheme="minorHAnsi" w:cstheme="minorHAnsi"/>
                <w:color w:val="000000"/>
                <w:sz w:val="20"/>
                <w:szCs w:val="20"/>
                <w:lang w:val="sk-SK" w:eastAsia="sk-SK"/>
              </w:rPr>
              <w:t xml:space="preserve"> </w:t>
            </w:r>
            <w:r w:rsidRPr="00012E19">
              <w:rPr>
                <w:rFonts w:asciiTheme="minorHAnsi" w:hAnsiTheme="minorHAnsi" w:cstheme="minorHAnsi"/>
                <w:color w:val="000000"/>
                <w:sz w:val="20"/>
                <w:szCs w:val="20"/>
                <w:lang w:val="sk-SK" w:eastAsia="sk-SK"/>
              </w:rPr>
              <w:t xml:space="preserve">Lepšie prepojený </w:t>
            </w:r>
            <w:r w:rsidR="00AB207A">
              <w:rPr>
                <w:rFonts w:asciiTheme="minorHAnsi" w:hAnsiTheme="minorHAnsi" w:cstheme="minorHAnsi"/>
                <w:color w:val="000000"/>
                <w:sz w:val="20"/>
                <w:szCs w:val="20"/>
                <w:lang w:val="sk-SK" w:eastAsia="sk-SK"/>
              </w:rPr>
              <w:t>a </w:t>
            </w:r>
            <w:r w:rsidRPr="00012E19">
              <w:rPr>
                <w:rFonts w:asciiTheme="minorHAnsi" w:hAnsiTheme="minorHAnsi" w:cstheme="minorHAnsi"/>
                <w:color w:val="000000"/>
                <w:sz w:val="20"/>
                <w:szCs w:val="20"/>
                <w:lang w:val="sk-SK" w:eastAsia="sk-SK"/>
              </w:rPr>
              <w:t>energeticky zodpovedný dunajský región</w:t>
            </w:r>
          </w:p>
        </w:tc>
        <w:tc>
          <w:tcPr>
            <w:tcW w:w="1862" w:type="dxa"/>
            <w:tcBorders>
              <w:top w:val="single" w:sz="4" w:space="0" w:color="auto"/>
              <w:left w:val="single" w:sz="4" w:space="0" w:color="auto"/>
              <w:bottom w:val="single" w:sz="4" w:space="0" w:color="auto"/>
              <w:right w:val="single" w:sz="4" w:space="0" w:color="auto"/>
            </w:tcBorders>
            <w:vAlign w:val="center"/>
            <w:hideMark/>
          </w:tcPr>
          <w:p w14:paraId="14940C49"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27 855 421</w:t>
            </w:r>
          </w:p>
        </w:tc>
      </w:tr>
      <w:tr w:rsidR="007A07AC" w:rsidRPr="00012E19" w14:paraId="192477A8"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13E81" w14:textId="77777777" w:rsidR="007A07AC" w:rsidRPr="00012E19" w:rsidRDefault="00043464" w:rsidP="00E61CD1">
            <w:pPr>
              <w:spacing w:after="0"/>
              <w:jc w:val="left"/>
              <w:rPr>
                <w:rFonts w:asciiTheme="minorHAnsi" w:hAnsiTheme="minorHAnsi" w:cstheme="minorHAns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polu</w:t>
            </w:r>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7C243" w14:textId="77777777" w:rsidR="007A07AC" w:rsidRPr="00012E19" w:rsidRDefault="007A07AC" w:rsidP="00E61CD1">
            <w:pPr>
              <w:spacing w:after="0"/>
              <w:jc w:val="right"/>
              <w:rPr>
                <w:rFonts w:asciiTheme="minorHAnsi" w:hAnsiTheme="minorHAnsi" w:cstheme="minorHAnsi"/>
                <w:i/>
                <w:color w:val="000000"/>
                <w:sz w:val="20"/>
                <w:szCs w:val="20"/>
                <w:lang w:val="sk-SK" w:eastAsia="sk-SK"/>
              </w:rPr>
            </w:pPr>
            <w:r w:rsidRPr="00012E19">
              <w:rPr>
                <w:rFonts w:asciiTheme="minorHAnsi" w:hAnsiTheme="minorHAnsi" w:cstheme="minorHAnsi"/>
                <w:i/>
                <w:color w:val="000000"/>
                <w:sz w:val="20"/>
                <w:szCs w:val="20"/>
                <w:lang w:val="sk-SK" w:eastAsia="sk-SK"/>
              </w:rPr>
              <w:t>50 332 489</w:t>
            </w:r>
          </w:p>
        </w:tc>
      </w:tr>
      <w:tr w:rsidR="007A07AC" w:rsidRPr="00012E19" w14:paraId="5501F154" w14:textId="77777777" w:rsidTr="00E61CD1">
        <w:trPr>
          <w:trHeight w:val="351"/>
        </w:trPr>
        <w:tc>
          <w:tcPr>
            <w:tcW w:w="7205"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70F307D" w14:textId="77777777" w:rsidR="007A07AC" w:rsidRPr="00012E19" w:rsidRDefault="00043464" w:rsidP="00E61CD1">
            <w:pPr>
              <w:spacing w:after="0"/>
              <w:jc w:val="left"/>
              <w:rPr>
                <w:rFonts w:asciiTheme="minorHAnsi" w:hAnsiTheme="minorHAnsi" w:cstheme="minorHAnsi"/>
                <w:i/>
                <w:color w:val="000000"/>
                <w:sz w:val="20"/>
                <w:szCs w:val="20"/>
                <w:lang w:val="sk-SK" w:eastAsia="sk-SK"/>
              </w:rPr>
            </w:pPr>
            <w:r>
              <w:rPr>
                <w:rFonts w:asciiTheme="minorHAnsi" w:hAnsiTheme="minorHAnsi" w:cstheme="minorHAnsi"/>
                <w:i/>
                <w:color w:val="000000"/>
                <w:sz w:val="20"/>
                <w:szCs w:val="20"/>
                <w:lang w:val="sk-SK" w:eastAsia="sk-SK"/>
              </w:rPr>
              <w:t>S</w:t>
            </w:r>
            <w:r w:rsidR="007A07AC" w:rsidRPr="00012E19">
              <w:rPr>
                <w:rFonts w:asciiTheme="minorHAnsi" w:hAnsiTheme="minorHAnsi" w:cstheme="minorHAnsi"/>
                <w:i/>
                <w:color w:val="000000"/>
                <w:sz w:val="20"/>
                <w:szCs w:val="20"/>
                <w:lang w:val="sk-SK" w:eastAsia="sk-SK"/>
              </w:rPr>
              <w:t xml:space="preserve">polu alokácia PO 2014-2020 </w:t>
            </w:r>
            <w:r w:rsidR="00AB207A">
              <w:rPr>
                <w:rFonts w:asciiTheme="minorHAnsi" w:hAnsiTheme="minorHAnsi" w:cstheme="minorHAnsi"/>
                <w:i/>
                <w:color w:val="000000"/>
                <w:sz w:val="20"/>
                <w:szCs w:val="20"/>
                <w:lang w:val="sk-SK" w:eastAsia="sk-SK"/>
              </w:rPr>
              <w:t>na </w:t>
            </w:r>
            <w:r w:rsidR="007A07AC" w:rsidRPr="00012E19">
              <w:rPr>
                <w:rFonts w:asciiTheme="minorHAnsi" w:hAnsiTheme="minorHAnsi" w:cstheme="minorHAnsi"/>
                <w:i/>
                <w:color w:val="000000"/>
                <w:sz w:val="20"/>
                <w:szCs w:val="20"/>
                <w:lang w:val="sk-SK" w:eastAsia="sk-SK"/>
              </w:rPr>
              <w:t>podporu cieľov zmeny klímy (EUR)</w:t>
            </w:r>
          </w:p>
        </w:tc>
        <w:tc>
          <w:tcPr>
            <w:tcW w:w="186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CC3F7B1" w14:textId="77777777" w:rsidR="007A07AC" w:rsidRPr="00012E19" w:rsidRDefault="007A07AC" w:rsidP="00E61CD1">
            <w:pPr>
              <w:spacing w:after="0"/>
              <w:jc w:val="right"/>
              <w:rPr>
                <w:rFonts w:asciiTheme="minorHAnsi" w:hAnsiTheme="minorHAnsi" w:cstheme="minorHAnsi"/>
                <w:color w:val="000000"/>
                <w:sz w:val="20"/>
                <w:szCs w:val="20"/>
                <w:lang w:val="sk-SK" w:eastAsia="sk-SK"/>
              </w:rPr>
            </w:pPr>
            <w:r w:rsidRPr="00012E19">
              <w:rPr>
                <w:rFonts w:asciiTheme="minorHAnsi" w:hAnsiTheme="minorHAnsi" w:cstheme="minorHAnsi"/>
                <w:color w:val="000000"/>
                <w:sz w:val="20"/>
                <w:szCs w:val="20"/>
                <w:lang w:val="sk-SK" w:eastAsia="sk-SK"/>
              </w:rPr>
              <w:t>2 997 481 858</w:t>
            </w:r>
          </w:p>
        </w:tc>
      </w:tr>
    </w:tbl>
    <w:p w14:paraId="46940DEA" w14:textId="77777777" w:rsidR="005220D6" w:rsidRPr="00D54D94" w:rsidRDefault="005220D6" w:rsidP="005220D6">
      <w:pPr>
        <w:spacing w:before="120" w:after="120"/>
        <w:ind w:left="4"/>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 xml:space="preserve">Na monitorovanie výšky alokovaných zdrojov pre adaptačné aktivity EK využívala tzv. Rio </w:t>
      </w:r>
      <w:proofErr w:type="spellStart"/>
      <w:r w:rsidRPr="00D54D94">
        <w:rPr>
          <w:rFonts w:ascii="Times New Roman" w:eastAsia="Cambria" w:hAnsi="Times New Roman" w:cs="Times New Roman"/>
          <w:color w:val="000000"/>
          <w:szCs w:val="24"/>
          <w:lang w:val="sk-SK" w:eastAsia="sk-SK"/>
        </w:rPr>
        <w:t>markers</w:t>
      </w:r>
      <w:proofErr w:type="spellEnd"/>
      <w:r w:rsidRPr="00D54D94">
        <w:rPr>
          <w:rFonts w:ascii="Times New Roman" w:eastAsia="Cambria" w:hAnsi="Times New Roman" w:cs="Times New Roman"/>
          <w:color w:val="000000"/>
          <w:szCs w:val="24"/>
          <w:lang w:val="sk-SK" w:eastAsia="sk-SK"/>
        </w:rPr>
        <w:t xml:space="preserve"> (DAC OECD68). Pre obdobie 2014 – 2020 EK navrhla metodiku pre sledovanie podpory cieľov v oblasti zmeny klímy. Táto metodika spočíva v tom, že jednotlivé opatrenia budú priradené k vopred zadefinovaným kódom pre tzv. oblasti intervencie, pričom jednotlivé kódy majú stanovené koeficienty miery príspevku k cieľom v oblasti zmeny klímy (0</w:t>
      </w:r>
      <w:r w:rsidR="009669A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 žiadny, 40</w:t>
      </w:r>
      <w:r w:rsidR="009669A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 čiastočný, 100</w:t>
      </w:r>
      <w:r w:rsidR="009669AB">
        <w:rPr>
          <w:rFonts w:ascii="Times New Roman" w:eastAsia="Cambria" w:hAnsi="Times New Roman" w:cs="Times New Roman"/>
          <w:color w:val="000000"/>
          <w:szCs w:val="24"/>
          <w:lang w:val="sk-SK" w:eastAsia="sk-SK"/>
        </w:rPr>
        <w:t> </w:t>
      </w:r>
      <w:r w:rsidRPr="00D54D94">
        <w:rPr>
          <w:rFonts w:ascii="Times New Roman" w:eastAsia="Cambria" w:hAnsi="Times New Roman" w:cs="Times New Roman"/>
          <w:color w:val="000000"/>
          <w:szCs w:val="24"/>
          <w:lang w:val="sk-SK" w:eastAsia="sk-SK"/>
        </w:rPr>
        <w:t xml:space="preserve">% - priamy príspevok). Na základe koeficientov bude prepočítaný podiel alokácie na dané opatrenie a teda finančný príspevok k cieľom v oblasti </w:t>
      </w:r>
      <w:r w:rsidRPr="00D54D94">
        <w:rPr>
          <w:rFonts w:ascii="Times New Roman" w:eastAsia="Cambria" w:hAnsi="Times New Roman" w:cs="Times New Roman"/>
          <w:color w:val="000000"/>
          <w:szCs w:val="24"/>
          <w:lang w:val="sk-SK" w:eastAsia="sk-SK"/>
        </w:rPr>
        <w:lastRenderedPageBreak/>
        <w:t>zmeny klímy. Metodika pritom nerozlišuje adaptačné a mitigačné opatrenia. Metodika je navrhnutá ako implementačný (vykonávací) akt vo vzťahu k všeobecnému nariadeniu.</w:t>
      </w:r>
    </w:p>
    <w:p w14:paraId="38E6A126" w14:textId="77777777" w:rsidR="005220D6" w:rsidRDefault="005220D6" w:rsidP="005220D6">
      <w:pPr>
        <w:spacing w:before="120" w:after="120"/>
        <w:rPr>
          <w:rFonts w:ascii="Times New Roman" w:eastAsia="Cambria" w:hAnsi="Times New Roman" w:cs="Times New Roman"/>
          <w:color w:val="000000"/>
          <w:szCs w:val="24"/>
          <w:lang w:val="sk-SK" w:eastAsia="sk-SK"/>
        </w:rPr>
      </w:pPr>
      <w:r w:rsidRPr="00D54D94">
        <w:rPr>
          <w:rFonts w:ascii="Times New Roman" w:eastAsia="Cambria" w:hAnsi="Times New Roman" w:cs="Times New Roman"/>
          <w:color w:val="000000"/>
          <w:szCs w:val="24"/>
          <w:lang w:val="sk-SK" w:eastAsia="sk-SK"/>
        </w:rPr>
        <w:t>Z hľadiska konečnej efektívnosti využitia zdrojov bude dôležité v ďalšej fáze na úrovni EÚ, ale aj národnej, navrhnúť metodiku a postupy, ktoré by umožnili hodnotiť väzbu medzi výškou zdrojov a dosiahnutými prínosmi.</w:t>
      </w:r>
    </w:p>
    <w:p w14:paraId="63BEBEC6" w14:textId="61B72C8A" w:rsidR="00E464FF" w:rsidRPr="00D54D94" w:rsidRDefault="00E464FF" w:rsidP="005220D6">
      <w:pPr>
        <w:spacing w:before="120" w:after="120"/>
        <w:rPr>
          <w:rFonts w:ascii="Times New Roman" w:eastAsia="Cambria" w:hAnsi="Times New Roman" w:cs="Times New Roman"/>
          <w:color w:val="000000"/>
          <w:szCs w:val="24"/>
          <w:lang w:val="sk-SK" w:eastAsia="sk-SK"/>
        </w:rPr>
      </w:pPr>
      <w:r w:rsidRPr="00E464FF">
        <w:rPr>
          <w:rFonts w:ascii="Times New Roman" w:eastAsia="Cambria" w:hAnsi="Times New Roman" w:cs="Times New Roman"/>
          <w:color w:val="000000"/>
          <w:szCs w:val="24"/>
          <w:lang w:val="sk-SK" w:eastAsia="sk-SK"/>
        </w:rPr>
        <w:t xml:space="preserve">Hlavným nástrojom financovania adaptačných opatrení sú prostriedky v rámci EŠIF a </w:t>
      </w:r>
      <w:r>
        <w:rPr>
          <w:rFonts w:ascii="Times New Roman" w:eastAsia="Cambria" w:hAnsi="Times New Roman" w:cs="Times New Roman"/>
          <w:color w:val="000000"/>
          <w:szCs w:val="24"/>
          <w:lang w:val="sk-SK" w:eastAsia="sk-SK"/>
        </w:rPr>
        <w:t xml:space="preserve">programového obdobia 2014 - 2020, </w:t>
      </w:r>
      <w:r w:rsidRPr="00E464FF">
        <w:rPr>
          <w:rFonts w:ascii="Times New Roman" w:eastAsia="Cambria" w:hAnsi="Times New Roman" w:cs="Times New Roman"/>
          <w:color w:val="000000"/>
          <w:szCs w:val="24"/>
          <w:lang w:val="sk-SK" w:eastAsia="sk-SK"/>
        </w:rPr>
        <w:t>štátneho rozpočtu</w:t>
      </w:r>
      <w:r>
        <w:rPr>
          <w:rFonts w:ascii="Times New Roman" w:eastAsia="Cambria" w:hAnsi="Times New Roman" w:cs="Times New Roman"/>
          <w:color w:val="000000"/>
          <w:szCs w:val="24"/>
          <w:lang w:val="sk-SK" w:eastAsia="sk-SK"/>
        </w:rPr>
        <w:t xml:space="preserve"> a rozpočtov samospráv a miest. </w:t>
      </w:r>
      <w:r w:rsidRPr="00E464FF">
        <w:rPr>
          <w:rFonts w:ascii="Times New Roman" w:eastAsia="Cambria" w:hAnsi="Times New Roman" w:cs="Times New Roman"/>
          <w:color w:val="000000"/>
          <w:szCs w:val="24"/>
          <w:lang w:val="sk-SK" w:eastAsia="sk-SK"/>
        </w:rPr>
        <w:t>Oblasť adaptácie na zmenu klímy je tiež jednou z kľúčových oblastí, kde budú v pripravovanom programovom období 2021</w:t>
      </w:r>
      <w:r>
        <w:rPr>
          <w:rFonts w:ascii="Times New Roman" w:eastAsia="Cambria" w:hAnsi="Times New Roman" w:cs="Times New Roman"/>
          <w:color w:val="000000"/>
          <w:szCs w:val="24"/>
          <w:lang w:val="sk-SK" w:eastAsia="sk-SK"/>
        </w:rPr>
        <w:t xml:space="preserve"> </w:t>
      </w:r>
      <w:r w:rsidRPr="00E464FF">
        <w:rPr>
          <w:rFonts w:ascii="Times New Roman" w:eastAsia="Cambria" w:hAnsi="Times New Roman" w:cs="Times New Roman"/>
          <w:color w:val="000000"/>
          <w:szCs w:val="24"/>
          <w:lang w:val="sk-SK" w:eastAsia="sk-SK"/>
        </w:rPr>
        <w:t>-</w:t>
      </w:r>
      <w:r>
        <w:rPr>
          <w:rFonts w:ascii="Times New Roman" w:eastAsia="Cambria" w:hAnsi="Times New Roman" w:cs="Times New Roman"/>
          <w:color w:val="000000"/>
          <w:szCs w:val="24"/>
          <w:lang w:val="sk-SK" w:eastAsia="sk-SK"/>
        </w:rPr>
        <w:t xml:space="preserve"> </w:t>
      </w:r>
      <w:r w:rsidRPr="00E464FF">
        <w:rPr>
          <w:rFonts w:ascii="Times New Roman" w:eastAsia="Cambria" w:hAnsi="Times New Roman" w:cs="Times New Roman"/>
          <w:color w:val="000000"/>
          <w:szCs w:val="24"/>
          <w:lang w:val="sk-SK" w:eastAsia="sk-SK"/>
        </w:rPr>
        <w:t>2027 smerovať ďalšie investície zo štr</w:t>
      </w:r>
      <w:r>
        <w:rPr>
          <w:rFonts w:ascii="Times New Roman" w:eastAsia="Cambria" w:hAnsi="Times New Roman" w:cs="Times New Roman"/>
          <w:color w:val="000000"/>
          <w:szCs w:val="24"/>
          <w:lang w:val="sk-SK" w:eastAsia="sk-SK"/>
        </w:rPr>
        <w:t xml:space="preserve">ukturálnych a kohéznych fondov. </w:t>
      </w:r>
      <w:r w:rsidRPr="00E464FF">
        <w:rPr>
          <w:rFonts w:ascii="Times New Roman" w:eastAsia="Cambria" w:hAnsi="Times New Roman" w:cs="Times New Roman"/>
          <w:color w:val="000000"/>
          <w:szCs w:val="24"/>
          <w:lang w:val="sk-SK" w:eastAsia="sk-SK"/>
        </w:rPr>
        <w:t>V r</w:t>
      </w:r>
      <w:r>
        <w:rPr>
          <w:rFonts w:ascii="Times New Roman" w:eastAsia="Cambria" w:hAnsi="Times New Roman" w:cs="Times New Roman"/>
          <w:color w:val="000000"/>
          <w:szCs w:val="24"/>
          <w:lang w:val="sk-SK" w:eastAsia="sk-SK"/>
        </w:rPr>
        <w:t xml:space="preserve">ámci EŠIF bude kľúčové prepojiť adaptačné </w:t>
      </w:r>
      <w:r w:rsidRPr="00E464FF">
        <w:rPr>
          <w:rFonts w:ascii="Times New Roman" w:eastAsia="Cambria" w:hAnsi="Times New Roman" w:cs="Times New Roman"/>
          <w:color w:val="000000"/>
          <w:szCs w:val="24"/>
          <w:lang w:val="sk-SK" w:eastAsia="sk-SK"/>
        </w:rPr>
        <w:t xml:space="preserve">opatrenia s možnosťami súčasného programového obdobia a prepojiť priority </w:t>
      </w:r>
      <w:r>
        <w:rPr>
          <w:rFonts w:ascii="Times New Roman" w:eastAsia="Cambria" w:hAnsi="Times New Roman" w:cs="Times New Roman"/>
          <w:color w:val="000000"/>
          <w:szCs w:val="24"/>
          <w:lang w:val="sk-SK" w:eastAsia="sk-SK"/>
        </w:rPr>
        <w:t xml:space="preserve">NAS a </w:t>
      </w:r>
      <w:r w:rsidRPr="00E464FF">
        <w:rPr>
          <w:rFonts w:ascii="Times New Roman" w:eastAsia="Cambria" w:hAnsi="Times New Roman" w:cs="Times New Roman"/>
          <w:color w:val="000000"/>
          <w:szCs w:val="24"/>
          <w:lang w:val="sk-SK" w:eastAsia="sk-SK"/>
        </w:rPr>
        <w:t>plánovaného AP</w:t>
      </w:r>
      <w:r>
        <w:rPr>
          <w:rFonts w:ascii="Times New Roman" w:eastAsia="Cambria" w:hAnsi="Times New Roman" w:cs="Times New Roman"/>
          <w:color w:val="000000"/>
          <w:szCs w:val="24"/>
          <w:lang w:val="sk-SK" w:eastAsia="sk-SK"/>
        </w:rPr>
        <w:t xml:space="preserve">   </w:t>
      </w:r>
      <w:r w:rsidRPr="00E464FF">
        <w:rPr>
          <w:rFonts w:ascii="Times New Roman" w:eastAsia="Cambria" w:hAnsi="Times New Roman" w:cs="Times New Roman"/>
          <w:color w:val="000000"/>
          <w:szCs w:val="24"/>
          <w:lang w:val="sk-SK" w:eastAsia="sk-SK"/>
        </w:rPr>
        <w:t xml:space="preserve"> s prípravou programového obdobia 2021 - 2017.</w:t>
      </w:r>
    </w:p>
    <w:p w14:paraId="02C1122A" w14:textId="77777777" w:rsidR="007A07AC" w:rsidRPr="001F4CCB" w:rsidRDefault="00102A94" w:rsidP="007A07AC">
      <w:pPr>
        <w:pStyle w:val="Nadpis3"/>
        <w:rPr>
          <w:rFonts w:eastAsia="Calibri"/>
          <w:lang w:val="sk-SK" w:eastAsia="sk-SK"/>
        </w:rPr>
      </w:pPr>
      <w:r>
        <w:rPr>
          <w:rFonts w:eastAsia="Calibri"/>
          <w:lang w:val="sk-SK" w:eastAsia="sk-SK"/>
        </w:rPr>
        <w:t xml:space="preserve">Program LIFE </w:t>
      </w:r>
    </w:p>
    <w:p w14:paraId="43E28330" w14:textId="77777777"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Špecifický finančný nástroj Európskeho spoločenstva pre životné prostredie (LIFE) bol schválený Nariadením Rady (EHS) č. 1973/1992. Jeho cieľom bolo prispieť k praktickej realizácii a rozvoju environmentálnej politiky a právnych predpisov EÚ v oblasti životného prostredia. Program bol realizovaný od roku 1992 do roku 2004 v troch fázach. SR sa do</w:t>
      </w:r>
      <w:r w:rsidR="009669AB">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 xml:space="preserve">programu zapojila až v III. fáze, ktorej ciele a výška alokovaných zdrojov boli schválené Nariadením Európskeho parlamentu a Rady (ES) č. 1655/2000. Jej hlavným cieľom bola realizácia, aktualizácia a rozvoj environmentálnej politiky a legislatívy v oblasti životného prostredia, najmä z hľadiska začlenenia ochrany životného </w:t>
      </w:r>
      <w:r w:rsidR="009669AB">
        <w:rPr>
          <w:rFonts w:ascii="Times New Roman" w:eastAsia="Calibri" w:hAnsi="Times New Roman" w:cs="Times New Roman"/>
          <w:color w:val="000000"/>
          <w:szCs w:val="24"/>
          <w:lang w:val="sk-SK" w:eastAsia="sk-SK"/>
        </w:rPr>
        <w:t>prostredia do iných stratégií a </w:t>
      </w:r>
      <w:r w:rsidRPr="00D54D94">
        <w:rPr>
          <w:rFonts w:ascii="Times New Roman" w:eastAsia="Calibri" w:hAnsi="Times New Roman" w:cs="Times New Roman"/>
          <w:color w:val="000000"/>
          <w:szCs w:val="24"/>
          <w:lang w:val="sk-SK" w:eastAsia="sk-SK"/>
        </w:rPr>
        <w:t>trvalo udržateľného rozvoja v Spoločenstve. Na základe 6. environmentálneho akčného programu a z neho vyplývajúcich tematických stratégií bol</w:t>
      </w:r>
      <w:r w:rsidR="009669AB">
        <w:rPr>
          <w:rFonts w:ascii="Times New Roman" w:eastAsia="Calibri" w:hAnsi="Times New Roman" w:cs="Times New Roman"/>
          <w:color w:val="000000"/>
          <w:szCs w:val="24"/>
          <w:lang w:val="sk-SK" w:eastAsia="sk-SK"/>
        </w:rPr>
        <w:t>o potrebné preklenúť obdobie od </w:t>
      </w:r>
      <w:r w:rsidRPr="00D54D94">
        <w:rPr>
          <w:rFonts w:ascii="Times New Roman" w:eastAsia="Calibri" w:hAnsi="Times New Roman" w:cs="Times New Roman"/>
          <w:color w:val="000000"/>
          <w:szCs w:val="24"/>
          <w:lang w:val="sk-SK" w:eastAsia="sk-SK"/>
        </w:rPr>
        <w:t xml:space="preserve">skončenia III. fázy do konca roka 2006. Tento cieľ bol splnený pomocou legislatívneho nástroja a navýšením rozpočtu pre fázu LIFE III o 317 mil. EUR. </w:t>
      </w:r>
    </w:p>
    <w:p w14:paraId="63CFAF8A" w14:textId="50ECDB76"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Na program LIFE III plynule nadviazal finančný nástroj LIFE+ schválený Nariadením Európskeho parlamentu a Rady (ES) č. 614/2007. Všeobe</w:t>
      </w:r>
      <w:r w:rsidR="004A082C">
        <w:rPr>
          <w:rFonts w:ascii="Times New Roman" w:eastAsia="Calibri" w:hAnsi="Times New Roman" w:cs="Times New Roman"/>
          <w:color w:val="000000"/>
          <w:szCs w:val="24"/>
          <w:lang w:val="sk-SK" w:eastAsia="sk-SK"/>
        </w:rPr>
        <w:t>cné ciele LIFE</w:t>
      </w:r>
      <w:r w:rsidR="009669AB">
        <w:rPr>
          <w:rFonts w:ascii="Times New Roman" w:eastAsia="Calibri" w:hAnsi="Times New Roman" w:cs="Times New Roman"/>
          <w:color w:val="000000"/>
          <w:szCs w:val="24"/>
          <w:lang w:val="sk-SK" w:eastAsia="sk-SK"/>
        </w:rPr>
        <w:t>+ sú identické s </w:t>
      </w:r>
      <w:r w:rsidRPr="00D54D94">
        <w:rPr>
          <w:rFonts w:ascii="Times New Roman" w:eastAsia="Calibri" w:hAnsi="Times New Roman" w:cs="Times New Roman"/>
          <w:color w:val="000000"/>
          <w:szCs w:val="24"/>
          <w:lang w:val="sk-SK" w:eastAsia="sk-SK"/>
        </w:rPr>
        <w:t>cieľmi pre program LIFE. Špecifickým zámerom je, aby</w:t>
      </w:r>
      <w:r w:rsidR="009669AB">
        <w:rPr>
          <w:rFonts w:ascii="Times New Roman" w:eastAsia="Calibri" w:hAnsi="Times New Roman" w:cs="Times New Roman"/>
          <w:color w:val="000000"/>
          <w:szCs w:val="24"/>
          <w:lang w:val="sk-SK" w:eastAsia="sk-SK"/>
        </w:rPr>
        <w:t xml:space="preserve"> prispieval k plneniu cieľov 6. </w:t>
      </w:r>
      <w:r w:rsidRPr="00D54D94">
        <w:rPr>
          <w:rFonts w:ascii="Times New Roman" w:eastAsia="Calibri" w:hAnsi="Times New Roman" w:cs="Times New Roman"/>
          <w:color w:val="000000"/>
          <w:szCs w:val="24"/>
          <w:lang w:val="sk-SK" w:eastAsia="sk-SK"/>
        </w:rPr>
        <w:t>akčného environmentálneho programu a z neho vyplýv</w:t>
      </w:r>
      <w:r w:rsidR="009669AB">
        <w:rPr>
          <w:rFonts w:ascii="Times New Roman" w:eastAsia="Calibri" w:hAnsi="Times New Roman" w:cs="Times New Roman"/>
          <w:color w:val="000000"/>
          <w:szCs w:val="24"/>
          <w:lang w:val="sk-SK" w:eastAsia="sk-SK"/>
        </w:rPr>
        <w:t>ajúcich tematických stratégií a </w:t>
      </w:r>
      <w:r w:rsidRPr="00D54D94">
        <w:rPr>
          <w:rFonts w:ascii="Times New Roman" w:eastAsia="Calibri" w:hAnsi="Times New Roman" w:cs="Times New Roman"/>
          <w:color w:val="000000"/>
          <w:szCs w:val="24"/>
          <w:lang w:val="sk-SK" w:eastAsia="sk-SK"/>
        </w:rPr>
        <w:t>projektov s európskou pridanou hodnotou.</w:t>
      </w:r>
      <w:r>
        <w:rPr>
          <w:rFonts w:ascii="Times New Roman" w:eastAsia="Calibri" w:hAnsi="Times New Roman" w:cs="Times New Roman"/>
          <w:color w:val="000000"/>
          <w:szCs w:val="24"/>
          <w:lang w:val="sk-SK" w:eastAsia="sk-SK"/>
        </w:rPr>
        <w:t xml:space="preserve"> </w:t>
      </w:r>
      <w:r w:rsidR="004A082C">
        <w:rPr>
          <w:rFonts w:ascii="Times New Roman" w:eastAsia="Calibri" w:hAnsi="Times New Roman" w:cs="Times New Roman"/>
          <w:color w:val="000000"/>
          <w:szCs w:val="24"/>
          <w:lang w:val="sk-SK" w:eastAsia="sk-SK"/>
        </w:rPr>
        <w:t>Na program LIFE</w:t>
      </w:r>
      <w:r w:rsidRPr="00D54D94">
        <w:rPr>
          <w:rFonts w:ascii="Times New Roman" w:eastAsia="Calibri" w:hAnsi="Times New Roman" w:cs="Times New Roman"/>
          <w:color w:val="000000"/>
          <w:szCs w:val="24"/>
          <w:lang w:val="sk-SK" w:eastAsia="sk-SK"/>
        </w:rPr>
        <w:t xml:space="preserve">+ v programovom období 2014 – 2020 nadväzuje program LIFE. Jeho cieľom je urýchľovanie zmien pri tvorbe a vykonávaní politík prostredníctvom poskytovania a rozširovania riešení a najlepších postupov zameraných na dosiahnutie environmentálnych a klimatických cieľov, ako aj podpora inovatívnych technológií v oblasti životného prostredia a zmeny klímy. V tomto úsilí by mal program LIFE podporovať vykonávanie všeobecného environmentálneho akčného programu Únie do roku 2020 „Dobrý život v rámci možností našej planéty“ zriadeného rozhodnutím Európskeho parlamentu a rady (7. environmentálny akčný program).  </w:t>
      </w:r>
    </w:p>
    <w:p w14:paraId="318E2F94" w14:textId="77777777" w:rsidR="005220D6" w:rsidRPr="00D54D94" w:rsidRDefault="005220D6" w:rsidP="005220D6">
      <w:pPr>
        <w:spacing w:before="120" w:after="120"/>
        <w:rPr>
          <w:rFonts w:ascii="Times New Roman" w:eastAsia="Calibri" w:hAnsi="Times New Roman" w:cs="Times New Roman"/>
          <w:color w:val="000000"/>
          <w:szCs w:val="24"/>
          <w:lang w:val="sk-SK" w:eastAsia="sk-SK"/>
        </w:rPr>
      </w:pPr>
      <w:r w:rsidRPr="00D54D94">
        <w:rPr>
          <w:rFonts w:ascii="Times New Roman" w:eastAsia="Calibri" w:hAnsi="Times New Roman" w:cs="Times New Roman"/>
          <w:color w:val="000000"/>
          <w:szCs w:val="24"/>
          <w:lang w:val="sk-SK" w:eastAsia="sk-SK"/>
        </w:rPr>
        <w:t>Program LIFE pre programové obdobie 2014 – 2020 je rozdelený do dvoch viacročných pracovných programov. Prvý v rokoch 2014 – 2017 a druhý v rokoch 2018 – 2020. Program LIFE má dva podprogramy Životné prostredie a Ochrana klímy. Schválený viacročný finančný rámec EÚ do roku 2020 obsahuje financovanie podprogramu Ochrana klímy t.</w:t>
      </w:r>
      <w:r w:rsidR="009669AB">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j.</w:t>
      </w:r>
      <w:r w:rsidR="009669AB">
        <w:rPr>
          <w:rFonts w:ascii="Times New Roman" w:eastAsia="Calibri" w:hAnsi="Times New Roman" w:cs="Times New Roman"/>
          <w:color w:val="000000"/>
          <w:szCs w:val="24"/>
          <w:lang w:val="sk-SK" w:eastAsia="sk-SK"/>
        </w:rPr>
        <w:t> </w:t>
      </w:r>
      <w:r w:rsidRPr="00D54D94">
        <w:rPr>
          <w:rFonts w:ascii="Times New Roman" w:eastAsia="Calibri" w:hAnsi="Times New Roman" w:cs="Times New Roman"/>
          <w:color w:val="000000"/>
          <w:szCs w:val="24"/>
          <w:lang w:val="sk-SK" w:eastAsia="sk-SK"/>
        </w:rPr>
        <w:t xml:space="preserve">LIFE – </w:t>
      </w:r>
      <w:proofErr w:type="spellStart"/>
      <w:r w:rsidRPr="00D54D94">
        <w:rPr>
          <w:rFonts w:ascii="Times New Roman" w:eastAsia="Calibri" w:hAnsi="Times New Roman" w:cs="Times New Roman"/>
          <w:color w:val="000000"/>
          <w:szCs w:val="24"/>
          <w:lang w:val="sk-SK" w:eastAsia="sk-SK"/>
        </w:rPr>
        <w:t>Climate</w:t>
      </w:r>
      <w:proofErr w:type="spellEnd"/>
      <w:r w:rsidRPr="00D54D94">
        <w:rPr>
          <w:rFonts w:ascii="Times New Roman" w:eastAsia="Calibri" w:hAnsi="Times New Roman" w:cs="Times New Roman"/>
          <w:color w:val="000000"/>
          <w:szCs w:val="24"/>
          <w:lang w:val="sk-SK" w:eastAsia="sk-SK"/>
        </w:rPr>
        <w:t xml:space="preserve"> </w:t>
      </w:r>
      <w:proofErr w:type="spellStart"/>
      <w:r w:rsidRPr="00D54D94">
        <w:rPr>
          <w:rFonts w:ascii="Times New Roman" w:eastAsia="Calibri" w:hAnsi="Times New Roman" w:cs="Times New Roman"/>
          <w:color w:val="000000"/>
          <w:szCs w:val="24"/>
          <w:lang w:val="sk-SK" w:eastAsia="sk-SK"/>
        </w:rPr>
        <w:t>Action</w:t>
      </w:r>
      <w:proofErr w:type="spellEnd"/>
      <w:r w:rsidRPr="00D54D94">
        <w:rPr>
          <w:rFonts w:ascii="Times New Roman" w:eastAsia="Calibri" w:hAnsi="Times New Roman" w:cs="Times New Roman"/>
          <w:color w:val="000000"/>
          <w:szCs w:val="24"/>
          <w:lang w:val="sk-SK" w:eastAsia="sk-SK"/>
        </w:rPr>
        <w:t xml:space="preserve"> (LIFE – CA) na priamu podporu klimatických aktivít. Nariadenie Európskeho parlamentu a Rady (ES) č.1293/2013 z 11. decembra 2013 o zriadení programu pre životné prostredie a ochranu klímy (LIFE) a o zrušení nariadenia (ES) č. 614/2007 je účinné od 1.1.2014. Špecifikom programu LIFE sú tzv. inte</w:t>
      </w:r>
      <w:r w:rsidR="009669AB">
        <w:rPr>
          <w:rFonts w:ascii="Times New Roman" w:eastAsia="Calibri" w:hAnsi="Times New Roman" w:cs="Times New Roman"/>
          <w:color w:val="000000"/>
          <w:szCs w:val="24"/>
          <w:lang w:val="sk-SK" w:eastAsia="sk-SK"/>
        </w:rPr>
        <w:t>grované projekty, ktoré majú za </w:t>
      </w:r>
      <w:r w:rsidRPr="00D54D94">
        <w:rPr>
          <w:rFonts w:ascii="Times New Roman" w:eastAsia="Calibri" w:hAnsi="Times New Roman" w:cs="Times New Roman"/>
          <w:color w:val="000000"/>
          <w:szCs w:val="24"/>
          <w:lang w:val="sk-SK" w:eastAsia="sk-SK"/>
        </w:rPr>
        <w:t xml:space="preserve">cieľ združovať prostriedky viacerých fondov EÚ tak, aby boli nastavené ciele v oblasti LIFE – CA dosiahnuté v súlade s princípom doplnkovosti. Program LIFE má ambíciu združiť </w:t>
      </w:r>
      <w:r w:rsidRPr="00D54D94">
        <w:rPr>
          <w:rFonts w:ascii="Times New Roman" w:eastAsia="Calibri" w:hAnsi="Times New Roman" w:cs="Times New Roman"/>
          <w:color w:val="000000"/>
          <w:szCs w:val="24"/>
          <w:lang w:val="sk-SK" w:eastAsia="sk-SK"/>
        </w:rPr>
        <w:lastRenderedPageBreak/>
        <w:t xml:space="preserve">prostriedky veľkých operačných programov a vyčleniť tak dostatok financií na riešenie klimatických zmien na regionálnej, nadregionálnej, národnej a nadnárodnej úrovni. </w:t>
      </w:r>
    </w:p>
    <w:p w14:paraId="36C41091" w14:textId="77777777" w:rsidR="005220D6" w:rsidRPr="00D54D94" w:rsidRDefault="005220D6" w:rsidP="005220D6">
      <w:pPr>
        <w:spacing w:before="120" w:after="120"/>
        <w:rPr>
          <w:rFonts w:ascii="Times New Roman" w:eastAsia="Calibri" w:hAnsi="Times New Roman"/>
          <w:color w:val="000000"/>
          <w:szCs w:val="24"/>
          <w:lang w:val="sk-SK" w:eastAsia="sk-SK"/>
        </w:rPr>
      </w:pPr>
      <w:r>
        <w:rPr>
          <w:rFonts w:ascii="Times New Roman" w:eastAsia="Calibri" w:hAnsi="Times New Roman"/>
          <w:color w:val="000000"/>
          <w:szCs w:val="24"/>
          <w:lang w:val="sk-SK" w:eastAsia="sk-SK"/>
        </w:rPr>
        <w:t>Na p</w:t>
      </w:r>
      <w:r w:rsidRPr="00D54D94">
        <w:rPr>
          <w:rFonts w:ascii="Times New Roman" w:eastAsia="Calibri" w:hAnsi="Times New Roman"/>
          <w:color w:val="000000"/>
          <w:szCs w:val="24"/>
          <w:lang w:val="sk-SK" w:eastAsia="sk-SK"/>
        </w:rPr>
        <w:t xml:space="preserve">odprogram LIFE - CA </w:t>
      </w:r>
      <w:r>
        <w:rPr>
          <w:rFonts w:ascii="Times New Roman" w:eastAsia="Calibri" w:hAnsi="Times New Roman"/>
          <w:color w:val="000000"/>
          <w:szCs w:val="24"/>
          <w:lang w:val="sk-SK" w:eastAsia="sk-SK"/>
        </w:rPr>
        <w:t xml:space="preserve">bol pre roky 2014-2017 v zmysle vykonávacieho rozhodnutia Komisie (EÚ) 2014/203 z 19. marca 2014 vyčlenený </w:t>
      </w:r>
      <w:r w:rsidRPr="00D54D94">
        <w:rPr>
          <w:rFonts w:ascii="Times New Roman" w:eastAsia="Calibri" w:hAnsi="Times New Roman"/>
          <w:color w:val="000000"/>
          <w:szCs w:val="24"/>
          <w:lang w:val="sk-SK" w:eastAsia="sk-SK"/>
        </w:rPr>
        <w:t xml:space="preserve">zhruba rovnaký podiel na mitigačné </w:t>
      </w:r>
      <w:r>
        <w:rPr>
          <w:rFonts w:ascii="Times New Roman" w:eastAsia="Calibri" w:hAnsi="Times New Roman"/>
          <w:color w:val="000000"/>
          <w:szCs w:val="24"/>
          <w:lang w:val="sk-SK" w:eastAsia="sk-SK"/>
        </w:rPr>
        <w:t xml:space="preserve">(193,56 mil. EUR) </w:t>
      </w:r>
      <w:r w:rsidRPr="00D54D94">
        <w:rPr>
          <w:rFonts w:ascii="Times New Roman" w:eastAsia="Calibri" w:hAnsi="Times New Roman"/>
          <w:color w:val="000000"/>
          <w:szCs w:val="24"/>
          <w:lang w:val="sk-SK" w:eastAsia="sk-SK"/>
        </w:rPr>
        <w:t>a</w:t>
      </w:r>
      <w:r>
        <w:rPr>
          <w:rFonts w:ascii="Times New Roman" w:eastAsia="Calibri" w:hAnsi="Times New Roman"/>
          <w:color w:val="000000"/>
          <w:szCs w:val="24"/>
          <w:lang w:val="sk-SK" w:eastAsia="sk-SK"/>
        </w:rPr>
        <w:t> </w:t>
      </w:r>
      <w:r w:rsidRPr="00D54D94">
        <w:rPr>
          <w:rFonts w:ascii="Times New Roman" w:eastAsia="Calibri" w:hAnsi="Times New Roman"/>
          <w:color w:val="000000"/>
          <w:szCs w:val="24"/>
          <w:lang w:val="sk-SK" w:eastAsia="sk-SK"/>
        </w:rPr>
        <w:t>adaptačné aktivity</w:t>
      </w:r>
      <w:r>
        <w:rPr>
          <w:rFonts w:ascii="Times New Roman" w:eastAsia="Calibri" w:hAnsi="Times New Roman"/>
          <w:color w:val="000000"/>
          <w:szCs w:val="24"/>
          <w:lang w:val="sk-SK" w:eastAsia="sk-SK"/>
        </w:rPr>
        <w:t xml:space="preserve"> (190,39 mil. EUR)</w:t>
      </w:r>
      <w:r w:rsidRPr="00D54D94">
        <w:rPr>
          <w:rFonts w:ascii="Times New Roman" w:eastAsia="Calibri" w:hAnsi="Times New Roman"/>
          <w:color w:val="000000"/>
          <w:szCs w:val="24"/>
          <w:lang w:val="sk-SK" w:eastAsia="sk-SK"/>
        </w:rPr>
        <w:t xml:space="preserve">, </w:t>
      </w:r>
      <w:r>
        <w:rPr>
          <w:rFonts w:ascii="Times New Roman" w:eastAsia="Calibri" w:hAnsi="Times New Roman"/>
          <w:color w:val="000000"/>
          <w:szCs w:val="24"/>
          <w:lang w:val="sk-SK" w:eastAsia="sk-SK"/>
        </w:rPr>
        <w:t xml:space="preserve">pričom </w:t>
      </w:r>
      <w:r w:rsidRPr="00D54D94">
        <w:rPr>
          <w:rFonts w:ascii="Times New Roman" w:eastAsia="Calibri" w:hAnsi="Times New Roman"/>
          <w:color w:val="000000"/>
          <w:szCs w:val="24"/>
          <w:lang w:val="sk-SK" w:eastAsia="sk-SK"/>
        </w:rPr>
        <w:t>na riadenie a informačné kampane</w:t>
      </w:r>
      <w:r>
        <w:rPr>
          <w:rFonts w:ascii="Times New Roman" w:eastAsia="Calibri" w:hAnsi="Times New Roman"/>
          <w:color w:val="000000"/>
          <w:szCs w:val="24"/>
          <w:lang w:val="sk-SK" w:eastAsia="sk-SK"/>
        </w:rPr>
        <w:t xml:space="preserve"> bolo vyčlenených 47,59 mil. EUR</w:t>
      </w:r>
      <w:r w:rsidRPr="00D54D94">
        <w:rPr>
          <w:rFonts w:ascii="Times New Roman" w:eastAsia="Calibri" w:hAnsi="Times New Roman"/>
          <w:color w:val="000000"/>
          <w:szCs w:val="24"/>
          <w:lang w:val="sk-SK" w:eastAsia="sk-SK"/>
        </w:rPr>
        <w:t xml:space="preserve">. Z celkového objemu 449,2 mil. EUR </w:t>
      </w:r>
      <w:r>
        <w:rPr>
          <w:rFonts w:ascii="Times New Roman" w:eastAsia="Calibri" w:hAnsi="Times New Roman"/>
          <w:color w:val="000000"/>
          <w:szCs w:val="24"/>
          <w:lang w:val="sk-SK" w:eastAsia="sk-SK"/>
        </w:rPr>
        <w:t>na</w:t>
      </w:r>
      <w:r w:rsidR="009669AB">
        <w:rPr>
          <w:rFonts w:ascii="Times New Roman" w:eastAsia="Calibri" w:hAnsi="Times New Roman"/>
          <w:color w:val="000000"/>
          <w:szCs w:val="24"/>
          <w:lang w:val="sk-SK" w:eastAsia="sk-SK"/>
        </w:rPr>
        <w:t> </w:t>
      </w:r>
      <w:r>
        <w:rPr>
          <w:rFonts w:ascii="Times New Roman" w:eastAsia="Calibri" w:hAnsi="Times New Roman"/>
          <w:color w:val="000000"/>
          <w:szCs w:val="24"/>
          <w:lang w:val="sk-SK" w:eastAsia="sk-SK"/>
        </w:rPr>
        <w:t xml:space="preserve">podprogram LIFE – CA </w:t>
      </w:r>
      <w:r w:rsidRPr="00D54D94">
        <w:rPr>
          <w:rFonts w:ascii="Times New Roman" w:eastAsia="Calibri" w:hAnsi="Times New Roman"/>
          <w:color w:val="000000"/>
          <w:szCs w:val="24"/>
          <w:lang w:val="sk-SK" w:eastAsia="sk-SK"/>
        </w:rPr>
        <w:t xml:space="preserve">na roky 2014 – 2017 </w:t>
      </w:r>
      <w:r>
        <w:rPr>
          <w:rFonts w:ascii="Times New Roman" w:eastAsia="Calibri" w:hAnsi="Times New Roman"/>
          <w:color w:val="000000"/>
          <w:szCs w:val="24"/>
          <w:lang w:val="sk-SK" w:eastAsia="sk-SK"/>
        </w:rPr>
        <w:t xml:space="preserve"> bol rozpočet podľa typov financovania rozčlenený nasledovne</w:t>
      </w:r>
      <w:r w:rsidRPr="00D54D94">
        <w:rPr>
          <w:rFonts w:ascii="Times New Roman" w:eastAsia="Calibri" w:hAnsi="Times New Roman"/>
          <w:color w:val="000000"/>
          <w:szCs w:val="24"/>
          <w:lang w:val="sk-SK" w:eastAsia="sk-SK"/>
        </w:rPr>
        <w:t xml:space="preserve">: </w:t>
      </w:r>
    </w:p>
    <w:p w14:paraId="1ABC4F50" w14:textId="77777777" w:rsidR="005220D6" w:rsidRPr="00D54D94" w:rsidRDefault="005220D6" w:rsidP="009F123D">
      <w:pPr>
        <w:numPr>
          <w:ilvl w:val="0"/>
          <w:numId w:val="61"/>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Granty na opatrenia v objeme 243,8 mil. EUR, </w:t>
      </w:r>
    </w:p>
    <w:p w14:paraId="453B7239" w14:textId="77777777" w:rsidR="005220D6" w:rsidRPr="00D54D94" w:rsidRDefault="005220D6" w:rsidP="009F123D">
      <w:pPr>
        <w:numPr>
          <w:ilvl w:val="0"/>
          <w:numId w:val="61"/>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Finančné nástroje v objeme 110 mil. EUR</w:t>
      </w:r>
      <w:r w:rsidR="009669AB">
        <w:rPr>
          <w:rFonts w:ascii="Times New Roman" w:eastAsia="Calibri" w:hAnsi="Times New Roman"/>
          <w:color w:val="000000"/>
          <w:szCs w:val="24"/>
          <w:lang w:val="sk-SK" w:eastAsia="sk-SK"/>
        </w:rPr>
        <w:t>,</w:t>
      </w:r>
    </w:p>
    <w:p w14:paraId="1499DD76" w14:textId="77777777" w:rsidR="005220D6" w:rsidRPr="00D54D94" w:rsidRDefault="005220D6" w:rsidP="009F123D">
      <w:pPr>
        <w:numPr>
          <w:ilvl w:val="0"/>
          <w:numId w:val="61"/>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Granty na prevádzku v objeme 8,6 mil. EUR, </w:t>
      </w:r>
    </w:p>
    <w:p w14:paraId="6DD1A8CB" w14:textId="77777777" w:rsidR="005220D6" w:rsidRPr="00D54D94" w:rsidRDefault="005220D6" w:rsidP="009F123D">
      <w:pPr>
        <w:numPr>
          <w:ilvl w:val="0"/>
          <w:numId w:val="61"/>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Verejné obstarávanie v objeme 63 mil. EUR, </w:t>
      </w:r>
    </w:p>
    <w:p w14:paraId="1F45650A" w14:textId="77777777" w:rsidR="005220D6" w:rsidRPr="00D54D94" w:rsidRDefault="005220D6" w:rsidP="009F123D">
      <w:pPr>
        <w:numPr>
          <w:ilvl w:val="0"/>
          <w:numId w:val="61"/>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Podporné výdavky v objeme 17,6 mil. EUR,</w:t>
      </w:r>
    </w:p>
    <w:p w14:paraId="4441FCAF" w14:textId="77777777" w:rsidR="005220D6" w:rsidRPr="00FA2C89" w:rsidRDefault="005220D6" w:rsidP="009F123D">
      <w:pPr>
        <w:numPr>
          <w:ilvl w:val="0"/>
          <w:numId w:val="61"/>
        </w:numPr>
        <w:spacing w:after="0"/>
        <w:rPr>
          <w:rFonts w:ascii="Times New Roman" w:eastAsia="Calibri" w:hAnsi="Times New Roman"/>
          <w:color w:val="000000"/>
          <w:szCs w:val="24"/>
          <w:lang w:val="sk-SK" w:eastAsia="sk-SK"/>
        </w:rPr>
      </w:pPr>
      <w:r w:rsidRPr="00FA2C89">
        <w:rPr>
          <w:rFonts w:ascii="Times New Roman" w:eastAsia="Calibri" w:hAnsi="Times New Roman"/>
          <w:color w:val="000000"/>
          <w:szCs w:val="24"/>
          <w:lang w:val="sk-SK" w:eastAsia="sk-SK"/>
        </w:rPr>
        <w:t xml:space="preserve">Budovanie kapacít a technickú asistenciu v objeme 6,2 mil. EUR. </w:t>
      </w:r>
    </w:p>
    <w:p w14:paraId="3287AD6D" w14:textId="77777777" w:rsidR="005220D6" w:rsidRPr="00D54D94" w:rsidRDefault="005220D6" w:rsidP="005220D6">
      <w:pPr>
        <w:spacing w:before="120" w:after="120"/>
        <w:rPr>
          <w:rFonts w:ascii="Times New Roman" w:eastAsia="Calibri" w:hAnsi="Times New Roman"/>
          <w:color w:val="000000"/>
          <w:szCs w:val="24"/>
          <w:lang w:val="sk-SK" w:eastAsia="sk-SK"/>
        </w:rPr>
      </w:pPr>
      <w:r>
        <w:rPr>
          <w:rFonts w:ascii="Times New Roman" w:eastAsia="Calibri" w:hAnsi="Times New Roman"/>
          <w:color w:val="000000"/>
          <w:szCs w:val="24"/>
          <w:lang w:val="sk-SK" w:eastAsia="sk-SK"/>
        </w:rPr>
        <w:t>Vykonávacím rozhodnutím Komisie (EÚ) 2018/210 z 12. februára 2018 pre p</w:t>
      </w:r>
      <w:r w:rsidRPr="00D54D94">
        <w:rPr>
          <w:rFonts w:ascii="Times New Roman" w:eastAsia="Calibri" w:hAnsi="Times New Roman"/>
          <w:color w:val="000000"/>
          <w:szCs w:val="24"/>
          <w:lang w:val="sk-SK" w:eastAsia="sk-SK"/>
        </w:rPr>
        <w:t xml:space="preserve">odprogram LIFE - </w:t>
      </w:r>
      <w:r>
        <w:rPr>
          <w:rFonts w:ascii="Times New Roman" w:eastAsia="Calibri" w:hAnsi="Times New Roman"/>
          <w:color w:val="000000"/>
          <w:szCs w:val="24"/>
          <w:lang w:val="sk-SK" w:eastAsia="sk-SK"/>
        </w:rPr>
        <w:t>C</w:t>
      </w:r>
      <w:r w:rsidRPr="00D54D94">
        <w:rPr>
          <w:rFonts w:ascii="Times New Roman" w:eastAsia="Calibri" w:hAnsi="Times New Roman"/>
          <w:color w:val="000000"/>
          <w:szCs w:val="24"/>
          <w:lang w:val="sk-SK" w:eastAsia="sk-SK"/>
        </w:rPr>
        <w:t xml:space="preserve">A </w:t>
      </w:r>
      <w:r>
        <w:rPr>
          <w:rFonts w:ascii="Times New Roman" w:eastAsia="Calibri" w:hAnsi="Times New Roman"/>
          <w:color w:val="000000"/>
          <w:szCs w:val="24"/>
          <w:lang w:val="sk-SK" w:eastAsia="sk-SK"/>
        </w:rPr>
        <w:t>bol na roky 2018 – 2020 vyčlenený rozpočet vo výške 230,5 mil. EUR na mitigačné opatrenia, 123,85 mil. EUR na adaptačné opatrenia a 47,55 na správu a informovanie v oblasti klímy. Celkový objem prostriedkov podprogramu LIFE – CA na roky 2018-2020 vo výške 413,25 mil. EUR sa podľa typov financovania delí nasledovne:</w:t>
      </w:r>
    </w:p>
    <w:p w14:paraId="1A14FF00" w14:textId="77777777" w:rsidR="005220D6" w:rsidRPr="00D54D94" w:rsidRDefault="005220D6" w:rsidP="009F123D">
      <w:pPr>
        <w:numPr>
          <w:ilvl w:val="0"/>
          <w:numId w:val="60"/>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Granty na opatrenia v objeme 2</w:t>
      </w:r>
      <w:r>
        <w:rPr>
          <w:rFonts w:ascii="Times New Roman" w:eastAsia="Calibri" w:hAnsi="Times New Roman"/>
          <w:color w:val="000000"/>
          <w:szCs w:val="24"/>
          <w:lang w:val="sk-SK" w:eastAsia="sk-SK"/>
        </w:rPr>
        <w:t>56</w:t>
      </w:r>
      <w:r w:rsidRPr="00D54D94">
        <w:rPr>
          <w:rFonts w:ascii="Times New Roman" w:eastAsia="Calibri" w:hAnsi="Times New Roman"/>
          <w:color w:val="000000"/>
          <w:szCs w:val="24"/>
          <w:lang w:val="sk-SK" w:eastAsia="sk-SK"/>
        </w:rPr>
        <w:t>,</w:t>
      </w:r>
      <w:r>
        <w:rPr>
          <w:rFonts w:ascii="Times New Roman" w:eastAsia="Calibri" w:hAnsi="Times New Roman"/>
          <w:color w:val="000000"/>
          <w:szCs w:val="24"/>
          <w:lang w:val="sk-SK" w:eastAsia="sk-SK"/>
        </w:rPr>
        <w:t>59</w:t>
      </w:r>
      <w:r w:rsidRPr="00D54D94">
        <w:rPr>
          <w:rFonts w:ascii="Times New Roman" w:eastAsia="Calibri" w:hAnsi="Times New Roman"/>
          <w:color w:val="000000"/>
          <w:szCs w:val="24"/>
          <w:lang w:val="sk-SK" w:eastAsia="sk-SK"/>
        </w:rPr>
        <w:t xml:space="preserve"> mil. EUR, </w:t>
      </w:r>
    </w:p>
    <w:p w14:paraId="328752A8" w14:textId="77777777" w:rsidR="005220D6" w:rsidRPr="00D54D94" w:rsidRDefault="005220D6" w:rsidP="009F123D">
      <w:pPr>
        <w:numPr>
          <w:ilvl w:val="0"/>
          <w:numId w:val="60"/>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Finančné nástroje v objeme </w:t>
      </w:r>
      <w:r>
        <w:rPr>
          <w:rFonts w:ascii="Times New Roman" w:eastAsia="Calibri" w:hAnsi="Times New Roman"/>
          <w:color w:val="000000"/>
          <w:szCs w:val="24"/>
          <w:lang w:val="sk-SK" w:eastAsia="sk-SK"/>
        </w:rPr>
        <w:t>75</w:t>
      </w:r>
      <w:r w:rsidRPr="00D54D94">
        <w:rPr>
          <w:rFonts w:ascii="Times New Roman" w:eastAsia="Calibri" w:hAnsi="Times New Roman"/>
          <w:color w:val="000000"/>
          <w:szCs w:val="24"/>
          <w:lang w:val="sk-SK" w:eastAsia="sk-SK"/>
        </w:rPr>
        <w:t xml:space="preserve"> mil. EUR</w:t>
      </w:r>
      <w:r>
        <w:rPr>
          <w:rFonts w:ascii="Times New Roman" w:eastAsia="Calibri" w:hAnsi="Times New Roman"/>
          <w:color w:val="000000"/>
          <w:szCs w:val="24"/>
          <w:lang w:val="sk-SK" w:eastAsia="sk-SK"/>
        </w:rPr>
        <w:t>,</w:t>
      </w:r>
    </w:p>
    <w:p w14:paraId="0C7ABE97" w14:textId="77777777" w:rsidR="005220D6" w:rsidRPr="00D54D94" w:rsidRDefault="005220D6" w:rsidP="009F123D">
      <w:pPr>
        <w:numPr>
          <w:ilvl w:val="0"/>
          <w:numId w:val="60"/>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Granty na prevádzku v objeme </w:t>
      </w:r>
      <w:r>
        <w:rPr>
          <w:rFonts w:ascii="Times New Roman" w:eastAsia="Calibri" w:hAnsi="Times New Roman"/>
          <w:color w:val="000000"/>
          <w:szCs w:val="24"/>
          <w:lang w:val="sk-SK" w:eastAsia="sk-SK"/>
        </w:rPr>
        <w:t>9</w:t>
      </w:r>
      <w:r w:rsidRPr="00D54D94">
        <w:rPr>
          <w:rFonts w:ascii="Times New Roman" w:eastAsia="Calibri" w:hAnsi="Times New Roman"/>
          <w:color w:val="000000"/>
          <w:szCs w:val="24"/>
          <w:lang w:val="sk-SK" w:eastAsia="sk-SK"/>
        </w:rPr>
        <w:t xml:space="preserve"> mil. EUR, </w:t>
      </w:r>
    </w:p>
    <w:p w14:paraId="5BEE6C3D" w14:textId="77777777" w:rsidR="005220D6" w:rsidRPr="00D54D94" w:rsidRDefault="005220D6" w:rsidP="009F123D">
      <w:pPr>
        <w:numPr>
          <w:ilvl w:val="0"/>
          <w:numId w:val="60"/>
        </w:numPr>
        <w:spacing w:after="0"/>
        <w:rPr>
          <w:rFonts w:ascii="Times New Roman" w:eastAsia="Calibri" w:hAnsi="Times New Roman"/>
          <w:color w:val="000000"/>
          <w:szCs w:val="24"/>
          <w:lang w:val="sk-SK" w:eastAsia="sk-SK"/>
        </w:rPr>
      </w:pPr>
      <w:r w:rsidRPr="00D54D94">
        <w:rPr>
          <w:rFonts w:ascii="Times New Roman" w:eastAsia="Calibri" w:hAnsi="Times New Roman"/>
          <w:color w:val="000000"/>
          <w:szCs w:val="24"/>
          <w:lang w:val="sk-SK" w:eastAsia="sk-SK"/>
        </w:rPr>
        <w:t xml:space="preserve">Verejné obstarávanie v objeme </w:t>
      </w:r>
      <w:r>
        <w:rPr>
          <w:rFonts w:ascii="Times New Roman" w:eastAsia="Calibri" w:hAnsi="Times New Roman"/>
          <w:color w:val="000000"/>
          <w:szCs w:val="24"/>
          <w:lang w:val="sk-SK" w:eastAsia="sk-SK"/>
        </w:rPr>
        <w:t>59,03</w:t>
      </w:r>
      <w:r w:rsidRPr="00D54D94">
        <w:rPr>
          <w:rFonts w:ascii="Times New Roman" w:eastAsia="Calibri" w:hAnsi="Times New Roman"/>
          <w:color w:val="000000"/>
          <w:szCs w:val="24"/>
          <w:lang w:val="sk-SK" w:eastAsia="sk-SK"/>
        </w:rPr>
        <w:t xml:space="preserve"> mil. EUR, </w:t>
      </w:r>
    </w:p>
    <w:p w14:paraId="64BB41A4" w14:textId="77777777" w:rsidR="005220D6" w:rsidRDefault="005220D6" w:rsidP="009F123D">
      <w:pPr>
        <w:numPr>
          <w:ilvl w:val="0"/>
          <w:numId w:val="60"/>
        </w:numPr>
        <w:spacing w:after="0"/>
        <w:rPr>
          <w:rFonts w:ascii="Times New Roman" w:eastAsia="Calibri" w:hAnsi="Times New Roman"/>
          <w:color w:val="000000"/>
          <w:szCs w:val="24"/>
          <w:lang w:val="sk-SK" w:eastAsia="sk-SK"/>
        </w:rPr>
      </w:pPr>
      <w:r w:rsidRPr="005220D6">
        <w:rPr>
          <w:rFonts w:ascii="Times New Roman" w:eastAsia="Calibri" w:hAnsi="Times New Roman"/>
          <w:color w:val="000000"/>
          <w:szCs w:val="24"/>
          <w:lang w:val="sk-SK" w:eastAsia="sk-SK"/>
        </w:rPr>
        <w:t>Podporné výdavky v objeme 9,85 mil. EUR</w:t>
      </w:r>
      <w:r>
        <w:rPr>
          <w:rFonts w:ascii="Times New Roman" w:eastAsia="Calibri" w:hAnsi="Times New Roman"/>
          <w:color w:val="000000"/>
          <w:szCs w:val="24"/>
          <w:lang w:val="sk-SK" w:eastAsia="sk-SK"/>
        </w:rPr>
        <w:t>,</w:t>
      </w:r>
    </w:p>
    <w:p w14:paraId="7ED2167A" w14:textId="77777777" w:rsidR="005220D6" w:rsidRDefault="005220D6" w:rsidP="009F123D">
      <w:pPr>
        <w:numPr>
          <w:ilvl w:val="0"/>
          <w:numId w:val="60"/>
        </w:numPr>
        <w:spacing w:after="0"/>
        <w:rPr>
          <w:rFonts w:ascii="Times New Roman" w:eastAsia="Calibri" w:hAnsi="Times New Roman"/>
          <w:color w:val="000000"/>
          <w:szCs w:val="24"/>
          <w:lang w:val="sk-SK" w:eastAsia="sk-SK"/>
        </w:rPr>
      </w:pPr>
      <w:r w:rsidRPr="005220D6">
        <w:rPr>
          <w:rFonts w:ascii="Times New Roman" w:eastAsia="Calibri" w:hAnsi="Times New Roman"/>
          <w:color w:val="000000"/>
          <w:szCs w:val="24"/>
          <w:lang w:val="sk-SK" w:eastAsia="sk-SK"/>
        </w:rPr>
        <w:t>Budovanie kapacít a technickú asistenciu v objeme 3,78 mil. EUR.</w:t>
      </w:r>
    </w:p>
    <w:p w14:paraId="740B09E5" w14:textId="77777777" w:rsidR="00CC38A2" w:rsidRDefault="00CC38A2" w:rsidP="00CC38A2">
      <w:pPr>
        <w:spacing w:after="0"/>
        <w:ind w:left="720"/>
        <w:rPr>
          <w:rFonts w:ascii="Times New Roman" w:eastAsia="Calibri" w:hAnsi="Times New Roman"/>
          <w:color w:val="000000"/>
          <w:szCs w:val="24"/>
          <w:lang w:val="sk-SK" w:eastAsia="sk-SK"/>
        </w:rPr>
      </w:pPr>
    </w:p>
    <w:p w14:paraId="6687956B" w14:textId="1CDA0ED7" w:rsidR="00CC38A2" w:rsidRDefault="00CC38A2" w:rsidP="00CC38A2">
      <w:pPr>
        <w:spacing w:after="0"/>
        <w:rPr>
          <w:rFonts w:ascii="Times New Roman" w:eastAsia="Calibri" w:hAnsi="Times New Roman"/>
          <w:color w:val="000000"/>
          <w:szCs w:val="24"/>
          <w:lang w:val="sk-SK" w:eastAsia="sk-SK"/>
        </w:rPr>
      </w:pPr>
      <w:r w:rsidRPr="00CC38A2">
        <w:rPr>
          <w:rFonts w:ascii="Times New Roman" w:eastAsia="Calibri" w:hAnsi="Times New Roman"/>
          <w:color w:val="000000"/>
          <w:szCs w:val="24"/>
          <w:lang w:val="sk-SK" w:eastAsia="sk-SK"/>
        </w:rPr>
        <w:t xml:space="preserve">V návrhu nového programu LIFE na roky 2021 – 2027 plánuje Európska komisia vyčleniť </w:t>
      </w:r>
      <w:r>
        <w:rPr>
          <w:rFonts w:ascii="Times New Roman" w:eastAsia="Calibri" w:hAnsi="Times New Roman"/>
          <w:color w:val="000000"/>
          <w:szCs w:val="24"/>
          <w:lang w:val="sk-SK" w:eastAsia="sk-SK"/>
        </w:rPr>
        <w:t>5,450 </w:t>
      </w:r>
      <w:r w:rsidRPr="00CC38A2">
        <w:rPr>
          <w:rFonts w:ascii="Times New Roman" w:eastAsia="Calibri" w:hAnsi="Times New Roman"/>
          <w:color w:val="000000"/>
          <w:szCs w:val="24"/>
          <w:lang w:val="sk-SK" w:eastAsia="sk-SK"/>
        </w:rPr>
        <w:t>mld.</w:t>
      </w:r>
      <w:r>
        <w:rPr>
          <w:rFonts w:ascii="Times New Roman" w:eastAsia="Calibri" w:hAnsi="Times New Roman"/>
          <w:color w:val="000000"/>
          <w:szCs w:val="24"/>
          <w:lang w:val="sk-SK" w:eastAsia="sk-SK"/>
        </w:rPr>
        <w:t> </w:t>
      </w:r>
      <w:r w:rsidRPr="00CC38A2">
        <w:rPr>
          <w:rFonts w:ascii="Times New Roman" w:eastAsia="Calibri" w:hAnsi="Times New Roman"/>
          <w:color w:val="000000"/>
          <w:szCs w:val="24"/>
          <w:lang w:val="sk-SK" w:eastAsia="sk-SK"/>
        </w:rPr>
        <w:t xml:space="preserve">EUR  na  projekty  na  ochranu  životného  prostredia  a </w:t>
      </w:r>
      <w:r>
        <w:rPr>
          <w:rFonts w:ascii="Times New Roman" w:eastAsia="Calibri" w:hAnsi="Times New Roman"/>
          <w:color w:val="000000"/>
          <w:szCs w:val="24"/>
          <w:lang w:val="sk-SK" w:eastAsia="sk-SK"/>
        </w:rPr>
        <w:t xml:space="preserve"> opatrenia  v  oblasti  klímy. </w:t>
      </w:r>
      <w:r w:rsidRPr="00CC38A2">
        <w:rPr>
          <w:rFonts w:ascii="Times New Roman" w:eastAsia="Calibri" w:hAnsi="Times New Roman"/>
          <w:color w:val="000000"/>
          <w:szCs w:val="24"/>
          <w:lang w:val="sk-SK" w:eastAsia="sk-SK"/>
        </w:rPr>
        <w:t>Predstavuje to nárast o 1,950</w:t>
      </w:r>
      <w:r>
        <w:rPr>
          <w:rFonts w:ascii="Times New Roman" w:eastAsia="Calibri" w:hAnsi="Times New Roman"/>
          <w:color w:val="000000"/>
          <w:szCs w:val="24"/>
          <w:lang w:val="sk-SK" w:eastAsia="sk-SK"/>
        </w:rPr>
        <w:t> </w:t>
      </w:r>
      <w:r w:rsidRPr="00CC38A2">
        <w:rPr>
          <w:rFonts w:ascii="Times New Roman" w:eastAsia="Calibri" w:hAnsi="Times New Roman"/>
          <w:color w:val="000000"/>
          <w:szCs w:val="24"/>
          <w:lang w:val="sk-SK" w:eastAsia="sk-SK"/>
        </w:rPr>
        <w:t>mld.</w:t>
      </w:r>
      <w:r>
        <w:rPr>
          <w:rFonts w:ascii="Times New Roman" w:eastAsia="Calibri" w:hAnsi="Times New Roman"/>
          <w:color w:val="000000"/>
          <w:szCs w:val="24"/>
          <w:lang w:val="sk-SK" w:eastAsia="sk-SK"/>
        </w:rPr>
        <w:t> </w:t>
      </w:r>
      <w:r w:rsidRPr="00CC38A2">
        <w:rPr>
          <w:rFonts w:ascii="Times New Roman" w:eastAsia="Calibri" w:hAnsi="Times New Roman"/>
          <w:color w:val="000000"/>
          <w:szCs w:val="24"/>
          <w:lang w:val="sk-SK" w:eastAsia="sk-SK"/>
        </w:rPr>
        <w:t>EUR.</w:t>
      </w:r>
      <w:r w:rsidRPr="00CC38A2">
        <w:t xml:space="preserve"> </w:t>
      </w:r>
      <w:r w:rsidRPr="00CC38A2">
        <w:rPr>
          <w:rFonts w:ascii="Times New Roman" w:eastAsia="Calibri" w:hAnsi="Times New Roman"/>
          <w:color w:val="000000"/>
          <w:szCs w:val="24"/>
          <w:lang w:val="sk-SK" w:eastAsia="sk-SK"/>
        </w:rPr>
        <w:t xml:space="preserve">Nový program </w:t>
      </w:r>
      <w:r w:rsidR="004A082C">
        <w:rPr>
          <w:rFonts w:ascii="Times New Roman" w:eastAsia="Calibri" w:hAnsi="Times New Roman"/>
          <w:color w:val="000000"/>
          <w:szCs w:val="24"/>
          <w:lang w:val="sk-SK" w:eastAsia="sk-SK"/>
        </w:rPr>
        <w:t>LIFE</w:t>
      </w:r>
      <w:r w:rsidRPr="00CC38A2">
        <w:rPr>
          <w:rFonts w:ascii="Times New Roman" w:eastAsia="Calibri" w:hAnsi="Times New Roman"/>
          <w:color w:val="000000"/>
          <w:szCs w:val="24"/>
          <w:lang w:val="sk-SK" w:eastAsia="sk-SK"/>
        </w:rPr>
        <w:t xml:space="preserve"> bude obsahovať dve hlavné oblasti činnosti,</w:t>
      </w:r>
      <w:r>
        <w:rPr>
          <w:rFonts w:ascii="Times New Roman" w:eastAsia="Calibri" w:hAnsi="Times New Roman"/>
          <w:color w:val="000000"/>
          <w:szCs w:val="24"/>
          <w:lang w:val="sk-SK" w:eastAsia="sk-SK"/>
        </w:rPr>
        <w:t xml:space="preserve"> životné prostredie a opatrenia v</w:t>
      </w:r>
      <w:r w:rsidRPr="00CC38A2">
        <w:rPr>
          <w:rFonts w:ascii="Times New Roman" w:eastAsia="Calibri" w:hAnsi="Times New Roman"/>
          <w:color w:val="000000"/>
          <w:szCs w:val="24"/>
          <w:lang w:val="sk-SK" w:eastAsia="sk-SK"/>
        </w:rPr>
        <w:t xml:space="preserve"> oblasti klímy, a štyri podprogramy:</w:t>
      </w:r>
      <w:r>
        <w:rPr>
          <w:rFonts w:ascii="Times New Roman" w:eastAsia="Calibri" w:hAnsi="Times New Roman"/>
          <w:color w:val="000000"/>
          <w:szCs w:val="24"/>
          <w:lang w:val="sk-SK" w:eastAsia="sk-SK"/>
        </w:rPr>
        <w:t xml:space="preserve"> </w:t>
      </w:r>
    </w:p>
    <w:p w14:paraId="1E7F7878" w14:textId="6C0D3B1D" w:rsidR="00CC38A2" w:rsidRDefault="00CC38A2" w:rsidP="00CC38A2">
      <w:pPr>
        <w:spacing w:after="0"/>
        <w:rPr>
          <w:rFonts w:ascii="Times New Roman" w:eastAsia="Calibri" w:hAnsi="Times New Roman"/>
          <w:color w:val="000000"/>
          <w:szCs w:val="24"/>
          <w:lang w:val="sk-SK" w:eastAsia="sk-SK"/>
        </w:rPr>
      </w:pPr>
    </w:p>
    <w:p w14:paraId="32A9C926" w14:textId="01D07F63" w:rsidR="00CC38A2" w:rsidRPr="00CC38A2" w:rsidRDefault="00CC38A2" w:rsidP="009F123D">
      <w:pPr>
        <w:pStyle w:val="Odsekzoznamu"/>
        <w:numPr>
          <w:ilvl w:val="0"/>
          <w:numId w:val="65"/>
        </w:numPr>
        <w:spacing w:after="0"/>
        <w:rPr>
          <w:rFonts w:ascii="Times New Roman" w:eastAsia="Calibri" w:hAnsi="Times New Roman"/>
          <w:color w:val="000000"/>
          <w:szCs w:val="24"/>
          <w:lang w:val="sk-SK" w:eastAsia="sk-SK"/>
        </w:rPr>
      </w:pPr>
      <w:r w:rsidRPr="00CC38A2">
        <w:rPr>
          <w:rFonts w:ascii="Times New Roman" w:eastAsia="Calibri" w:hAnsi="Times New Roman"/>
          <w:color w:val="000000"/>
          <w:szCs w:val="24"/>
          <w:lang w:val="sk-SK" w:eastAsia="sk-SK"/>
        </w:rPr>
        <w:t>Príroda a</w:t>
      </w:r>
      <w:r>
        <w:rPr>
          <w:rFonts w:ascii="Times New Roman" w:eastAsia="Calibri" w:hAnsi="Times New Roman"/>
          <w:color w:val="000000"/>
          <w:szCs w:val="24"/>
          <w:lang w:val="sk-SK" w:eastAsia="sk-SK"/>
        </w:rPr>
        <w:t xml:space="preserve"> </w:t>
      </w:r>
      <w:r w:rsidRPr="00CC38A2">
        <w:rPr>
          <w:rFonts w:ascii="Times New Roman" w:eastAsia="Calibri" w:hAnsi="Times New Roman"/>
          <w:color w:val="000000"/>
          <w:szCs w:val="24"/>
          <w:lang w:val="sk-SK" w:eastAsia="sk-SK"/>
        </w:rPr>
        <w:t xml:space="preserve">biodiverzita </w:t>
      </w:r>
      <w:r>
        <w:rPr>
          <w:rFonts w:ascii="Times New Roman" w:eastAsia="Calibri" w:hAnsi="Times New Roman"/>
          <w:color w:val="000000"/>
          <w:szCs w:val="24"/>
          <w:lang w:val="sk-SK" w:eastAsia="sk-SK"/>
        </w:rPr>
        <w:t>(2 150 mld. EUR)</w:t>
      </w:r>
    </w:p>
    <w:p w14:paraId="4AEBC118" w14:textId="105A3E44" w:rsidR="00CC38A2" w:rsidRPr="00CC38A2" w:rsidRDefault="00CC38A2" w:rsidP="009F123D">
      <w:pPr>
        <w:pStyle w:val="Odsekzoznamu"/>
        <w:numPr>
          <w:ilvl w:val="0"/>
          <w:numId w:val="65"/>
        </w:numPr>
        <w:spacing w:after="0"/>
        <w:rPr>
          <w:rFonts w:ascii="Times New Roman" w:eastAsia="Calibri" w:hAnsi="Times New Roman"/>
          <w:color w:val="000000"/>
          <w:szCs w:val="24"/>
          <w:lang w:val="sk-SK" w:eastAsia="sk-SK"/>
        </w:rPr>
      </w:pPr>
      <w:r w:rsidRPr="00CC38A2">
        <w:rPr>
          <w:rFonts w:ascii="Times New Roman" w:eastAsia="Calibri" w:hAnsi="Times New Roman"/>
          <w:color w:val="000000"/>
          <w:szCs w:val="24"/>
          <w:lang w:val="sk-SK" w:eastAsia="sk-SK"/>
        </w:rPr>
        <w:t>Obehové hospodárstvo a</w:t>
      </w:r>
      <w:r>
        <w:rPr>
          <w:rFonts w:ascii="Times New Roman" w:eastAsia="Calibri" w:hAnsi="Times New Roman"/>
          <w:color w:val="000000"/>
          <w:szCs w:val="24"/>
          <w:lang w:val="sk-SK" w:eastAsia="sk-SK"/>
        </w:rPr>
        <w:t xml:space="preserve"> </w:t>
      </w:r>
      <w:r w:rsidRPr="00CC38A2">
        <w:rPr>
          <w:rFonts w:ascii="Times New Roman" w:eastAsia="Calibri" w:hAnsi="Times New Roman"/>
          <w:color w:val="000000"/>
          <w:szCs w:val="24"/>
          <w:lang w:val="sk-SK" w:eastAsia="sk-SK"/>
        </w:rPr>
        <w:t xml:space="preserve">kvalita života </w:t>
      </w:r>
      <w:r>
        <w:rPr>
          <w:rFonts w:ascii="Times New Roman" w:eastAsia="Calibri" w:hAnsi="Times New Roman"/>
          <w:color w:val="000000"/>
          <w:szCs w:val="24"/>
          <w:lang w:val="sk-SK" w:eastAsia="sk-SK"/>
        </w:rPr>
        <w:t>(1 350 mld. EUR)</w:t>
      </w:r>
    </w:p>
    <w:p w14:paraId="633F3D57" w14:textId="3A1F3025" w:rsidR="00CC38A2" w:rsidRPr="00CC38A2" w:rsidRDefault="00CC38A2" w:rsidP="009F123D">
      <w:pPr>
        <w:pStyle w:val="Odsekzoznamu"/>
        <w:numPr>
          <w:ilvl w:val="0"/>
          <w:numId w:val="65"/>
        </w:numPr>
        <w:spacing w:after="0"/>
        <w:rPr>
          <w:rFonts w:ascii="Times New Roman" w:eastAsia="Calibri" w:hAnsi="Times New Roman"/>
          <w:color w:val="000000"/>
          <w:szCs w:val="24"/>
          <w:lang w:val="sk-SK" w:eastAsia="sk-SK"/>
        </w:rPr>
      </w:pPr>
      <w:r w:rsidRPr="00CC38A2">
        <w:rPr>
          <w:rFonts w:ascii="Times New Roman" w:eastAsia="Calibri" w:hAnsi="Times New Roman"/>
          <w:color w:val="000000"/>
          <w:szCs w:val="24"/>
          <w:lang w:val="sk-SK" w:eastAsia="sk-SK"/>
        </w:rPr>
        <w:t>Zmiernenie zmeny klímy a</w:t>
      </w:r>
      <w:r>
        <w:rPr>
          <w:rFonts w:ascii="Times New Roman" w:eastAsia="Calibri" w:hAnsi="Times New Roman"/>
          <w:color w:val="000000"/>
          <w:szCs w:val="24"/>
          <w:lang w:val="sk-SK" w:eastAsia="sk-SK"/>
        </w:rPr>
        <w:t xml:space="preserve"> </w:t>
      </w:r>
      <w:r w:rsidRPr="00CC38A2">
        <w:rPr>
          <w:rFonts w:ascii="Times New Roman" w:eastAsia="Calibri" w:hAnsi="Times New Roman"/>
          <w:color w:val="000000"/>
          <w:szCs w:val="24"/>
          <w:lang w:val="sk-SK" w:eastAsia="sk-SK"/>
        </w:rPr>
        <w:t xml:space="preserve">adaptácia na zmenu klímy </w:t>
      </w:r>
      <w:r>
        <w:rPr>
          <w:rFonts w:ascii="Times New Roman" w:eastAsia="Calibri" w:hAnsi="Times New Roman"/>
          <w:color w:val="000000"/>
          <w:szCs w:val="24"/>
          <w:lang w:val="sk-SK" w:eastAsia="sk-SK"/>
        </w:rPr>
        <w:t xml:space="preserve">(0,950 mld. EUR) </w:t>
      </w:r>
    </w:p>
    <w:p w14:paraId="11392E41" w14:textId="2766ABA8" w:rsidR="00CC38A2" w:rsidRPr="00CC38A2" w:rsidRDefault="00CC38A2" w:rsidP="009F123D">
      <w:pPr>
        <w:pStyle w:val="Odsekzoznamu"/>
        <w:numPr>
          <w:ilvl w:val="0"/>
          <w:numId w:val="65"/>
        </w:numPr>
        <w:spacing w:after="0"/>
        <w:rPr>
          <w:rFonts w:ascii="Times New Roman" w:eastAsia="Calibri" w:hAnsi="Times New Roman"/>
          <w:color w:val="000000"/>
          <w:szCs w:val="24"/>
          <w:lang w:val="sk-SK" w:eastAsia="sk-SK"/>
        </w:rPr>
      </w:pPr>
      <w:r w:rsidRPr="00CC38A2">
        <w:rPr>
          <w:rFonts w:ascii="Times New Roman" w:eastAsia="Calibri" w:hAnsi="Times New Roman"/>
          <w:color w:val="000000"/>
          <w:szCs w:val="24"/>
          <w:lang w:val="sk-SK" w:eastAsia="sk-SK"/>
        </w:rPr>
        <w:t xml:space="preserve">Prechod na čistú energiu </w:t>
      </w:r>
      <w:r>
        <w:rPr>
          <w:rFonts w:ascii="Times New Roman" w:eastAsia="Calibri" w:hAnsi="Times New Roman"/>
          <w:color w:val="000000"/>
          <w:szCs w:val="24"/>
          <w:lang w:val="sk-SK" w:eastAsia="sk-SK"/>
        </w:rPr>
        <w:t xml:space="preserve">(1 mld. EUR). </w:t>
      </w:r>
      <w:r>
        <w:rPr>
          <w:rStyle w:val="Odkaznapoznmkupodiarou"/>
          <w:rFonts w:ascii="Times New Roman" w:eastAsia="Calibri" w:hAnsi="Times New Roman"/>
          <w:color w:val="000000"/>
          <w:szCs w:val="24"/>
          <w:lang w:val="sk-SK" w:eastAsia="sk-SK"/>
        </w:rPr>
        <w:footnoteReference w:id="69"/>
      </w:r>
    </w:p>
    <w:p w14:paraId="5CB547B8" w14:textId="77777777" w:rsidR="007A07AC" w:rsidRPr="001F4CCB" w:rsidRDefault="007A07AC" w:rsidP="007A07AC">
      <w:pPr>
        <w:pStyle w:val="Nadpis3"/>
        <w:rPr>
          <w:rFonts w:eastAsia="Cambria"/>
          <w:lang w:val="sk-SK" w:eastAsia="sk-SK"/>
        </w:rPr>
      </w:pPr>
      <w:r w:rsidRPr="001F4CCB">
        <w:rPr>
          <w:rFonts w:eastAsia="Cambria"/>
          <w:lang w:val="sk-SK" w:eastAsia="sk-SK"/>
        </w:rPr>
        <w:t xml:space="preserve">Finančný mechanizmus Európskeho hospodárskeho priestoru (FM EHP) </w:t>
      </w:r>
      <w:r w:rsidR="00AB207A">
        <w:rPr>
          <w:rFonts w:eastAsia="Cambria"/>
          <w:lang w:val="sk-SK" w:eastAsia="sk-SK"/>
        </w:rPr>
        <w:t>a </w:t>
      </w:r>
      <w:r w:rsidRPr="001F4CCB">
        <w:rPr>
          <w:rFonts w:eastAsia="Cambria"/>
          <w:lang w:val="sk-SK" w:eastAsia="sk-SK"/>
        </w:rPr>
        <w:t>Nórsky finančný mechanizmus (NFM)</w:t>
      </w:r>
    </w:p>
    <w:p w14:paraId="318D525C" w14:textId="77777777" w:rsidR="005220D6" w:rsidRPr="009C06AB" w:rsidRDefault="005220D6" w:rsidP="005220D6">
      <w:pPr>
        <w:spacing w:before="120" w:after="120"/>
        <w:ind w:left="6"/>
        <w:rPr>
          <w:rFonts w:ascii="Times New Roman" w:eastAsia="Cambria" w:hAnsi="Times New Roman" w:cs="Times New Roman"/>
          <w:color w:val="000000"/>
          <w:szCs w:val="24"/>
          <w:lang w:val="sk-SK" w:eastAsia="sk-SK"/>
        </w:rPr>
      </w:pPr>
      <w:r w:rsidRPr="009C06AB">
        <w:rPr>
          <w:rFonts w:ascii="Times New Roman" w:eastAsia="Cambria" w:hAnsi="Times New Roman" w:cs="Times New Roman"/>
          <w:color w:val="000000"/>
          <w:szCs w:val="24"/>
          <w:lang w:val="sk-SK" w:eastAsia="sk-SK"/>
        </w:rPr>
        <w:t>FM EHP a NFM (</w:t>
      </w:r>
      <w:r>
        <w:rPr>
          <w:rFonts w:ascii="Times New Roman" w:eastAsia="Cambria" w:hAnsi="Times New Roman" w:cs="Times New Roman"/>
          <w:color w:val="000000"/>
          <w:szCs w:val="24"/>
          <w:lang w:val="sk-SK" w:eastAsia="sk-SK"/>
        </w:rPr>
        <w:t>finančné mechanizmy</w:t>
      </w:r>
      <w:r w:rsidRPr="009C06AB">
        <w:rPr>
          <w:rFonts w:ascii="Times New Roman" w:eastAsia="Cambria" w:hAnsi="Times New Roman" w:cs="Times New Roman"/>
          <w:color w:val="000000"/>
          <w:szCs w:val="24"/>
          <w:lang w:val="sk-SK" w:eastAsia="sk-SK"/>
        </w:rPr>
        <w:t xml:space="preserve">) predstavujú dva osobitné nástroje finančnej pomoci založené na spoločných princípoch. Finančné zdroje sú tvorené z príspevkov Nórskeho kráľovstva, Islandu a Lichtenštajnského kniežactva. Celkovým cieľom finančných mechanizmov pre obdobie 2014 – 2021 je prispieť k redukcii ekonomických a sociálnych disparít v Európskom hospodárskom priestore a posilniť bilaterálne vzťahy medzi prispievateľskými štátmi a </w:t>
      </w:r>
      <w:proofErr w:type="spellStart"/>
      <w:r w:rsidRPr="009C06AB">
        <w:rPr>
          <w:rFonts w:ascii="Times New Roman" w:eastAsia="Cambria" w:hAnsi="Times New Roman" w:cs="Times New Roman"/>
          <w:color w:val="000000"/>
          <w:szCs w:val="24"/>
          <w:lang w:val="sk-SK" w:eastAsia="sk-SK"/>
        </w:rPr>
        <w:t>prijímateľskými</w:t>
      </w:r>
      <w:proofErr w:type="spellEnd"/>
      <w:r w:rsidRPr="009C06AB">
        <w:rPr>
          <w:rFonts w:ascii="Times New Roman" w:eastAsia="Cambria" w:hAnsi="Times New Roman" w:cs="Times New Roman"/>
          <w:color w:val="000000"/>
          <w:szCs w:val="24"/>
          <w:lang w:val="sk-SK" w:eastAsia="sk-SK"/>
        </w:rPr>
        <w:t xml:space="preserve"> štátmi prostred</w:t>
      </w:r>
      <w:r w:rsidR="009669AB">
        <w:rPr>
          <w:rFonts w:ascii="Times New Roman" w:eastAsia="Cambria" w:hAnsi="Times New Roman" w:cs="Times New Roman"/>
          <w:color w:val="000000"/>
          <w:szCs w:val="24"/>
          <w:lang w:val="sk-SK" w:eastAsia="sk-SK"/>
        </w:rPr>
        <w:t>níctvom finančných príspevkov v </w:t>
      </w:r>
      <w:r w:rsidRPr="009C06AB">
        <w:rPr>
          <w:rFonts w:ascii="Times New Roman" w:eastAsia="Cambria" w:hAnsi="Times New Roman" w:cs="Times New Roman"/>
          <w:color w:val="000000"/>
          <w:szCs w:val="24"/>
          <w:lang w:val="sk-SK" w:eastAsia="sk-SK"/>
        </w:rPr>
        <w:t>prioritných sektoroch, medzi ktoré patrí i Životné prostr</w:t>
      </w:r>
      <w:r w:rsidR="009669AB">
        <w:rPr>
          <w:rFonts w:ascii="Times New Roman" w:eastAsia="Cambria" w:hAnsi="Times New Roman" w:cs="Times New Roman"/>
          <w:color w:val="000000"/>
          <w:szCs w:val="24"/>
          <w:lang w:val="sk-SK" w:eastAsia="sk-SK"/>
        </w:rPr>
        <w:t>edie, energetika, zmena klímy a </w:t>
      </w:r>
      <w:r w:rsidRPr="009C06AB">
        <w:rPr>
          <w:rFonts w:ascii="Times New Roman" w:eastAsia="Cambria" w:hAnsi="Times New Roman" w:cs="Times New Roman"/>
          <w:color w:val="000000"/>
          <w:szCs w:val="24"/>
          <w:lang w:val="sk-SK" w:eastAsia="sk-SK"/>
        </w:rPr>
        <w:t xml:space="preserve">nízko uhlíkové hospodárstvo. </w:t>
      </w:r>
    </w:p>
    <w:p w14:paraId="3221A372" w14:textId="15CBB976" w:rsidR="0047045E" w:rsidRDefault="005220D6" w:rsidP="009F123D">
      <w:pPr>
        <w:spacing w:before="120" w:after="120"/>
        <w:ind w:left="6"/>
        <w:rPr>
          <w:rFonts w:ascii="Times New Roman" w:eastAsia="Times New Roman" w:hAnsi="Times New Roman"/>
          <w:b/>
          <w:color w:val="000000"/>
          <w:lang w:val="sk-SK"/>
        </w:rPr>
      </w:pPr>
      <w:r w:rsidRPr="009C06AB">
        <w:rPr>
          <w:rFonts w:ascii="Times New Roman" w:eastAsia="Cambria" w:hAnsi="Times New Roman" w:cs="Times New Roman"/>
          <w:color w:val="000000"/>
          <w:szCs w:val="24"/>
          <w:lang w:val="sk-SK" w:eastAsia="sk-SK"/>
        </w:rPr>
        <w:lastRenderedPageBreak/>
        <w:t>Programové oblasti definuje Modrá kniha, pričom opatrenia vo vzťahu k zmene klímy spadajú pod Programovú oblasť č. 13 Zmierňovanie a adaptácia na zmenu klímy. Medzi oblasti podpory v rámci tejto programovej oblasti patria napríklad: stratégie, akčné plány a/alebo pohotovostné plány; zníženie emisií skleníkových plynov; adaptačné opatrenia; pripravenosť na extrémne prejavy počasia v dôsledku zmeny klímy a rizikový manažment. Cieľom tejto programovej oblasti je zmiernenie zmeny klímy a zníženie zraniteľnosti voči zmene klímy. Správcom programu v rámci Programovej oblas</w:t>
      </w:r>
      <w:r w:rsidR="009669AB">
        <w:rPr>
          <w:rFonts w:ascii="Times New Roman" w:eastAsia="Cambria" w:hAnsi="Times New Roman" w:cs="Times New Roman"/>
          <w:color w:val="000000"/>
          <w:szCs w:val="24"/>
          <w:lang w:val="sk-SK" w:eastAsia="sk-SK"/>
        </w:rPr>
        <w:t>ti č. 13 je MŽP SR. Alokácia na </w:t>
      </w:r>
      <w:r w:rsidRPr="009C06AB">
        <w:rPr>
          <w:rFonts w:ascii="Times New Roman" w:eastAsia="Cambria" w:hAnsi="Times New Roman" w:cs="Times New Roman"/>
          <w:color w:val="000000"/>
          <w:szCs w:val="24"/>
          <w:lang w:val="sk-SK" w:eastAsia="sk-SK"/>
        </w:rPr>
        <w:t>program z oboch finančných mechanizmov je 16 mil. eur a</w:t>
      </w:r>
      <w:r w:rsidR="009669AB">
        <w:rPr>
          <w:rFonts w:ascii="Times New Roman" w:eastAsia="Cambria" w:hAnsi="Times New Roman" w:cs="Times New Roman"/>
          <w:color w:val="000000"/>
          <w:szCs w:val="24"/>
          <w:lang w:val="sk-SK" w:eastAsia="sk-SK"/>
        </w:rPr>
        <w:t xml:space="preserve"> národné spolufinancovanie je 2 </w:t>
      </w:r>
      <w:r w:rsidRPr="009C06AB">
        <w:rPr>
          <w:rFonts w:ascii="Times New Roman" w:eastAsia="Cambria" w:hAnsi="Times New Roman" w:cs="Times New Roman"/>
          <w:color w:val="000000"/>
          <w:szCs w:val="24"/>
          <w:lang w:val="sk-SK" w:eastAsia="sk-SK"/>
        </w:rPr>
        <w:t>823 530 eur (spolu na program 18 823 530 eur).</w:t>
      </w:r>
    </w:p>
    <w:p w14:paraId="24E25FB6" w14:textId="76E8F093" w:rsidR="0047045E" w:rsidRPr="00C94FA9" w:rsidRDefault="0047045E" w:rsidP="009F123D">
      <w:pPr>
        <w:pStyle w:val="Nadpis3"/>
        <w:rPr>
          <w:rFonts w:eastAsia="Times New Roman"/>
          <w:lang w:val="sk-SK"/>
        </w:rPr>
      </w:pPr>
      <w:r w:rsidRPr="0047045E">
        <w:rPr>
          <w:rFonts w:eastAsia="Times New Roman"/>
          <w:lang w:val="sk-SK"/>
        </w:rPr>
        <w:t xml:space="preserve">Program cezhraničnej spolupráce Interreg V-A Slovensko – Maďarsko 2014-2020 </w:t>
      </w:r>
      <w:r>
        <w:rPr>
          <w:rFonts w:eastAsia="Times New Roman"/>
          <w:lang w:val="sk-SK"/>
        </w:rPr>
        <w:t>a</w:t>
      </w:r>
      <w:r w:rsidRPr="0047045E">
        <w:rPr>
          <w:rFonts w:eastAsia="Times New Roman"/>
          <w:lang w:val="sk-SK"/>
        </w:rPr>
        <w:t xml:space="preserve"> Program cezhraničnej spolupráce Interreg V-A Slovensko – Rakúsko 2014-2020</w:t>
      </w:r>
    </w:p>
    <w:p w14:paraId="5DD3EAEE" w14:textId="027AF061" w:rsidR="00F81CCF" w:rsidRPr="00F81CCF" w:rsidRDefault="00F81CCF" w:rsidP="00F81CCF">
      <w:pPr>
        <w:rPr>
          <w:lang w:val="sk-SK"/>
        </w:rPr>
      </w:pPr>
      <w:r w:rsidRPr="00F81CCF">
        <w:rPr>
          <w:lang w:val="sk-SK"/>
        </w:rPr>
        <w:t xml:space="preserve">Interreg </w:t>
      </w:r>
      <w:proofErr w:type="spellStart"/>
      <w:r w:rsidRPr="00F81CCF">
        <w:rPr>
          <w:lang w:val="sk-SK"/>
        </w:rPr>
        <w:t>Europe</w:t>
      </w:r>
      <w:proofErr w:type="spellEnd"/>
      <w:r w:rsidR="00FB415B">
        <w:rPr>
          <w:rStyle w:val="Odkaznapoznmkupodiarou"/>
          <w:lang w:val="sk-SK"/>
        </w:rPr>
        <w:footnoteReference w:id="70"/>
      </w:r>
      <w:r w:rsidRPr="00F81CCF">
        <w:rPr>
          <w:lang w:val="sk-SK"/>
        </w:rPr>
        <w:t xml:space="preserve"> </w:t>
      </w:r>
      <w:r>
        <w:rPr>
          <w:lang w:val="sk-SK"/>
        </w:rPr>
        <w:t xml:space="preserve">je program cezhraničnej spolupráce, ktorého hlavným cieľom je </w:t>
      </w:r>
      <w:r w:rsidRPr="00F81CCF">
        <w:rPr>
          <w:lang w:val="sk-SK"/>
        </w:rPr>
        <w:t>pomáha</w:t>
      </w:r>
      <w:r>
        <w:rPr>
          <w:lang w:val="sk-SK"/>
        </w:rPr>
        <w:t>ť</w:t>
      </w:r>
      <w:r w:rsidRPr="00F81CCF">
        <w:rPr>
          <w:lang w:val="sk-SK"/>
        </w:rPr>
        <w:t xml:space="preserve"> regionálnym a miestnym vládam v celej Európe rozvíjať a realizovať lepšiu politiku. Vytvorením prostredia </w:t>
      </w:r>
      <w:r>
        <w:rPr>
          <w:lang w:val="sk-SK"/>
        </w:rPr>
        <w:t>pre zdieľanie riešení smeruje k tomu,</w:t>
      </w:r>
      <w:r w:rsidRPr="00F81CCF">
        <w:rPr>
          <w:lang w:val="sk-SK"/>
        </w:rPr>
        <w:t xml:space="preserve"> aby vládne investície, inovácie a úsilie v oblasti implementácie viedli k integrovanému a udržateľnému </w:t>
      </w:r>
      <w:r>
        <w:rPr>
          <w:lang w:val="sk-SK"/>
        </w:rPr>
        <w:t>rozvoju.</w:t>
      </w:r>
    </w:p>
    <w:p w14:paraId="7580C7E5" w14:textId="77777777" w:rsidR="00F81CCF" w:rsidRDefault="00F81CCF" w:rsidP="00F81CCF">
      <w:pPr>
        <w:rPr>
          <w:lang w:val="sk-SK"/>
        </w:rPr>
      </w:pPr>
      <w:r w:rsidRPr="00F81CCF">
        <w:rPr>
          <w:lang w:val="sk-SK"/>
        </w:rPr>
        <w:t>Na dosiahnutie toh</w:t>
      </w:r>
      <w:r>
        <w:rPr>
          <w:lang w:val="sk-SK"/>
        </w:rPr>
        <w:t>to cieľa ponúka Interreg Európa regionálnym a miestnym verejným orgánov</w:t>
      </w:r>
      <w:r w:rsidRPr="00F81CCF">
        <w:rPr>
          <w:lang w:val="sk-SK"/>
        </w:rPr>
        <w:t xml:space="preserve"> v celej Európe</w:t>
      </w:r>
      <w:r>
        <w:rPr>
          <w:lang w:val="sk-SK"/>
        </w:rPr>
        <w:t xml:space="preserve"> možnosť</w:t>
      </w:r>
      <w:r w:rsidRPr="00F81CCF">
        <w:rPr>
          <w:lang w:val="sk-SK"/>
        </w:rPr>
        <w:t xml:space="preserve">, aby si v praxi vymieňali nápady a skúsenosti s verejnou politikou, a tak zlepšovali </w:t>
      </w:r>
      <w:r>
        <w:rPr>
          <w:lang w:val="sk-SK"/>
        </w:rPr>
        <w:t xml:space="preserve">svoje národné </w:t>
      </w:r>
      <w:r w:rsidRPr="00F81CCF">
        <w:rPr>
          <w:lang w:val="sk-SK"/>
        </w:rPr>
        <w:t>stratégie</w:t>
      </w:r>
      <w:r>
        <w:rPr>
          <w:lang w:val="sk-SK"/>
        </w:rPr>
        <w:t>. Program Interreg je zameraný na podporu štyroch oblastí a to v</w:t>
      </w:r>
      <w:r w:rsidRPr="00F81CCF">
        <w:rPr>
          <w:lang w:val="sk-SK"/>
        </w:rPr>
        <w:t>ýskum a</w:t>
      </w:r>
      <w:r>
        <w:rPr>
          <w:lang w:val="sk-SK"/>
        </w:rPr>
        <w:t> </w:t>
      </w:r>
      <w:r w:rsidRPr="00F81CCF">
        <w:rPr>
          <w:lang w:val="sk-SK"/>
        </w:rPr>
        <w:t>inovácie</w:t>
      </w:r>
      <w:r>
        <w:rPr>
          <w:lang w:val="sk-SK"/>
        </w:rPr>
        <w:t>, k</w:t>
      </w:r>
      <w:r w:rsidRPr="00F81CCF">
        <w:rPr>
          <w:lang w:val="sk-SK"/>
        </w:rPr>
        <w:t>onkurencieschopnosť MSP</w:t>
      </w:r>
      <w:r>
        <w:rPr>
          <w:lang w:val="sk-SK"/>
        </w:rPr>
        <w:t xml:space="preserve">, </w:t>
      </w:r>
      <w:proofErr w:type="spellStart"/>
      <w:r>
        <w:rPr>
          <w:lang w:val="sk-SK"/>
        </w:rPr>
        <w:t>ní</w:t>
      </w:r>
      <w:r w:rsidRPr="00F81CCF">
        <w:rPr>
          <w:lang w:val="sk-SK"/>
        </w:rPr>
        <w:t>zkouhlíková</w:t>
      </w:r>
      <w:proofErr w:type="spellEnd"/>
      <w:r w:rsidRPr="00F81CCF">
        <w:rPr>
          <w:lang w:val="sk-SK"/>
        </w:rPr>
        <w:t xml:space="preserve"> ekonomika</w:t>
      </w:r>
      <w:r>
        <w:rPr>
          <w:lang w:val="sk-SK"/>
        </w:rPr>
        <w:t xml:space="preserve"> a e</w:t>
      </w:r>
      <w:r w:rsidRPr="00F81CCF">
        <w:rPr>
          <w:lang w:val="sk-SK"/>
        </w:rPr>
        <w:t>fektívnosť životného prostredia a</w:t>
      </w:r>
      <w:r>
        <w:rPr>
          <w:lang w:val="sk-SK"/>
        </w:rPr>
        <w:t> </w:t>
      </w:r>
      <w:r w:rsidRPr="00F81CCF">
        <w:rPr>
          <w:lang w:val="sk-SK"/>
        </w:rPr>
        <w:t>zdrojov</w:t>
      </w:r>
      <w:r>
        <w:rPr>
          <w:lang w:val="sk-SK"/>
        </w:rPr>
        <w:t xml:space="preserve">. </w:t>
      </w:r>
    </w:p>
    <w:p w14:paraId="70D47C89" w14:textId="5F535EB2" w:rsidR="00F81CCF" w:rsidRDefault="00A82087" w:rsidP="00F81CCF">
      <w:pPr>
        <w:rPr>
          <w:lang w:val="sk-SK"/>
        </w:rPr>
      </w:pPr>
      <w:r>
        <w:rPr>
          <w:lang w:val="sk-SK"/>
        </w:rPr>
        <w:t>Program</w:t>
      </w:r>
      <w:r w:rsidR="00F81CCF">
        <w:rPr>
          <w:lang w:val="sk-SK"/>
        </w:rPr>
        <w:t xml:space="preserve"> Interreg </w:t>
      </w:r>
      <w:r>
        <w:rPr>
          <w:lang w:val="sk-SK"/>
        </w:rPr>
        <w:t xml:space="preserve">spolufinancuje projektové aktivity </w:t>
      </w:r>
      <w:r w:rsidR="00F81CCF">
        <w:rPr>
          <w:lang w:val="sk-SK"/>
        </w:rPr>
        <w:t>až do výšky 85%, pričom</w:t>
      </w:r>
      <w:r>
        <w:rPr>
          <w:lang w:val="sk-SK"/>
        </w:rPr>
        <w:t xml:space="preserve"> projekt, ktorý je vykonávaný v spolupráci s politickými organizáciami so sídlom v inej členskej krajine EÚ, musí trvať minimálne 3-5 rokov. </w:t>
      </w:r>
      <w:r w:rsidR="00F81CCF">
        <w:rPr>
          <w:lang w:val="sk-SK"/>
        </w:rPr>
        <w:t xml:space="preserve"> </w:t>
      </w:r>
    </w:p>
    <w:p w14:paraId="1B7E8836" w14:textId="0F2E0776" w:rsidR="0047045E" w:rsidRPr="00B72DF8" w:rsidRDefault="0047045E" w:rsidP="00C94FA9">
      <w:pPr>
        <w:rPr>
          <w:i/>
          <w:lang w:val="sk-SK"/>
        </w:rPr>
      </w:pPr>
      <w:r w:rsidRPr="0047045E">
        <w:rPr>
          <w:lang w:val="sk-SK"/>
        </w:rPr>
        <w:t>Program cezhraničnej spolupráce Interreg V-A Slovensko – Maďarsko 2014-2020 podporuje realizáciu adaptačných opatre</w:t>
      </w:r>
      <w:r>
        <w:rPr>
          <w:lang w:val="sk-SK"/>
        </w:rPr>
        <w:t xml:space="preserve">ní </w:t>
      </w:r>
      <w:r w:rsidR="00B72DF8">
        <w:rPr>
          <w:lang w:val="sk-SK"/>
        </w:rPr>
        <w:t xml:space="preserve">napr. </w:t>
      </w:r>
      <w:r>
        <w:rPr>
          <w:lang w:val="sk-SK"/>
        </w:rPr>
        <w:t>v rámci prioritnej osi </w:t>
      </w:r>
      <w:r w:rsidRPr="0047045E">
        <w:rPr>
          <w:lang w:val="sk-SK"/>
        </w:rPr>
        <w:t>1</w:t>
      </w:r>
      <w:r>
        <w:rPr>
          <w:lang w:val="sk-SK"/>
        </w:rPr>
        <w:t>:</w:t>
      </w:r>
      <w:r w:rsidRPr="0047045E">
        <w:rPr>
          <w:lang w:val="sk-SK"/>
        </w:rPr>
        <w:t xml:space="preserve"> </w:t>
      </w:r>
      <w:r w:rsidRPr="00B72DF8">
        <w:rPr>
          <w:i/>
          <w:lang w:val="sk-SK"/>
        </w:rPr>
        <w:t>Príroda a kultúra</w:t>
      </w:r>
      <w:r>
        <w:rPr>
          <w:lang w:val="sk-SK"/>
        </w:rPr>
        <w:t xml:space="preserve"> a prioritnej osi </w:t>
      </w:r>
      <w:r w:rsidRPr="0047045E">
        <w:rPr>
          <w:lang w:val="sk-SK"/>
        </w:rPr>
        <w:t>2</w:t>
      </w:r>
      <w:r>
        <w:rPr>
          <w:lang w:val="sk-SK"/>
        </w:rPr>
        <w:t>:</w:t>
      </w:r>
      <w:r w:rsidRPr="0047045E">
        <w:rPr>
          <w:lang w:val="sk-SK"/>
        </w:rPr>
        <w:t xml:space="preserve"> </w:t>
      </w:r>
      <w:r w:rsidR="00B72DF8">
        <w:rPr>
          <w:i/>
          <w:lang w:val="sk-SK"/>
        </w:rPr>
        <w:t>Podpora cezhraničnej mobility</w:t>
      </w:r>
      <w:r>
        <w:rPr>
          <w:lang w:val="sk-SK"/>
        </w:rPr>
        <w:t xml:space="preserve">. </w:t>
      </w:r>
      <w:r w:rsidRPr="0047045E">
        <w:rPr>
          <w:lang w:val="sk-SK"/>
        </w:rPr>
        <w:t>Program cezhraničnej spolupráce Interreg V-A Slovensko – Rakúsko 2014-2020 podporuje realizáciu adaptačných opatre</w:t>
      </w:r>
      <w:r>
        <w:rPr>
          <w:lang w:val="sk-SK"/>
        </w:rPr>
        <w:t>ní napr. v rámci prioritnej osi </w:t>
      </w:r>
      <w:r w:rsidRPr="0047045E">
        <w:rPr>
          <w:lang w:val="sk-SK"/>
        </w:rPr>
        <w:t xml:space="preserve">2: </w:t>
      </w:r>
      <w:r w:rsidRPr="00B72DF8">
        <w:rPr>
          <w:i/>
          <w:lang w:val="sk-SK"/>
        </w:rPr>
        <w:t>Podpora prírodného a kultúrneho dedičstva a biodiverzity</w:t>
      </w:r>
      <w:r>
        <w:rPr>
          <w:lang w:val="sk-SK"/>
        </w:rPr>
        <w:t xml:space="preserve"> a prioritnej osi </w:t>
      </w:r>
      <w:r w:rsidRPr="0047045E">
        <w:rPr>
          <w:lang w:val="sk-SK"/>
        </w:rPr>
        <w:t xml:space="preserve">3: </w:t>
      </w:r>
      <w:r w:rsidRPr="00B72DF8">
        <w:rPr>
          <w:i/>
          <w:lang w:val="sk-SK"/>
        </w:rPr>
        <w:t>Podpora trvalo udržateľných riešení v doprave</w:t>
      </w:r>
      <w:r>
        <w:rPr>
          <w:lang w:val="sk-SK"/>
        </w:rPr>
        <w:t xml:space="preserve">. </w:t>
      </w:r>
      <w:r w:rsidR="00B72DF8">
        <w:rPr>
          <w:lang w:val="sk-SK"/>
        </w:rPr>
        <w:t xml:space="preserve">Interreg V-A Slovensko – Česká republika 2014 – 2020 podporuje realizáciu adaptačných opatrení v rámci prioritnej osi 2: </w:t>
      </w:r>
      <w:r w:rsidR="00B72DF8">
        <w:rPr>
          <w:i/>
          <w:lang w:val="sk-SK"/>
        </w:rPr>
        <w:t xml:space="preserve">Kvalitné životné  prostredie.  </w:t>
      </w:r>
      <w:r w:rsidR="00B72DF8">
        <w:rPr>
          <w:lang w:val="sk-SK"/>
        </w:rPr>
        <w:t xml:space="preserve"> </w:t>
      </w:r>
      <w:r w:rsidR="00B72DF8" w:rsidRPr="00B72DF8">
        <w:rPr>
          <w:i/>
          <w:lang w:val="sk-SK"/>
        </w:rPr>
        <w:t xml:space="preserve"> </w:t>
      </w:r>
    </w:p>
    <w:p w14:paraId="504DB95A" w14:textId="4F9BA4F6" w:rsidR="00102A94" w:rsidRPr="00D54D94" w:rsidRDefault="00102A94" w:rsidP="00C94FA9">
      <w:pPr>
        <w:pStyle w:val="Nadpis3"/>
        <w:rPr>
          <w:rFonts w:eastAsia="Cambria" w:cs="Times New Roman"/>
          <w:szCs w:val="24"/>
          <w:lang w:val="sk-SK" w:eastAsia="sk-SK"/>
        </w:rPr>
      </w:pPr>
      <w:r w:rsidRPr="00D54D94">
        <w:rPr>
          <w:rFonts w:eastAsia="Times New Roman"/>
          <w:lang w:val="sk-SK"/>
        </w:rPr>
        <w:br w:type="page"/>
      </w:r>
    </w:p>
    <w:p w14:paraId="50CC9234" w14:textId="77777777" w:rsidR="007A07AC" w:rsidRDefault="00102A94" w:rsidP="007A07AC">
      <w:pPr>
        <w:pStyle w:val="Nadpis1"/>
      </w:pPr>
      <w:bookmarkStart w:id="54" w:name="_Toc520992435"/>
      <w:r>
        <w:lastRenderedPageBreak/>
        <w:t xml:space="preserve">Koordinácia plnenia úloh vyplývajúcich zo </w:t>
      </w:r>
      <w:r w:rsidR="00465255">
        <w:t>s</w:t>
      </w:r>
      <w:r>
        <w:t xml:space="preserve">tratégie </w:t>
      </w:r>
      <w:r w:rsidR="00AB207A">
        <w:t>a </w:t>
      </w:r>
      <w:r>
        <w:t>organizačné opatrenia</w:t>
      </w:r>
      <w:bookmarkEnd w:id="54"/>
    </w:p>
    <w:p w14:paraId="5311ACEE" w14:textId="77777777" w:rsidR="009F0563" w:rsidRDefault="005220D6" w:rsidP="005220D6">
      <w:pPr>
        <w:spacing w:before="120" w:after="120"/>
        <w:rPr>
          <w:rFonts w:ascii="Times New Roman" w:eastAsia="Times New Roman" w:hAnsi="Times New Roman"/>
          <w:color w:val="000000"/>
          <w:lang w:val="sk-SK"/>
        </w:rPr>
      </w:pPr>
      <w:r w:rsidRPr="00D54D94">
        <w:rPr>
          <w:rFonts w:ascii="Times New Roman" w:eastAsia="Times New Roman" w:hAnsi="Times New Roman"/>
          <w:color w:val="000000"/>
          <w:lang w:val="sk-SK"/>
        </w:rPr>
        <w:t>V predkladanej stratégii sme už niekoľkokrát a v rôznyc</w:t>
      </w:r>
      <w:r w:rsidR="009669AB">
        <w:rPr>
          <w:rFonts w:ascii="Times New Roman" w:eastAsia="Times New Roman" w:hAnsi="Times New Roman"/>
          <w:color w:val="000000"/>
          <w:lang w:val="sk-SK"/>
        </w:rPr>
        <w:t>h súvislostiach zdôraznili, že  </w:t>
      </w:r>
      <w:r w:rsidR="00F75587">
        <w:rPr>
          <w:rFonts w:ascii="Times New Roman" w:eastAsia="Times New Roman" w:hAnsi="Times New Roman"/>
          <w:color w:val="000000"/>
          <w:lang w:val="sk-SK"/>
        </w:rPr>
        <w:t xml:space="preserve"> problematika adaptácie je vysoko prierezová a niektoré procesy </w:t>
      </w:r>
      <w:r w:rsidRPr="00D54D94">
        <w:rPr>
          <w:rFonts w:ascii="Times New Roman" w:eastAsia="Times New Roman" w:hAnsi="Times New Roman"/>
          <w:color w:val="000000"/>
          <w:lang w:val="sk-SK"/>
        </w:rPr>
        <w:t>už dlhodobo prebiehajú prakticky vo všetkých oblastiach hospodárstva bez špecifickej koordinácie a </w:t>
      </w:r>
      <w:r>
        <w:rPr>
          <w:rFonts w:ascii="Times New Roman" w:eastAsia="Times New Roman" w:hAnsi="Times New Roman"/>
          <w:color w:val="000000"/>
          <w:lang w:val="sk-SK"/>
        </w:rPr>
        <w:t xml:space="preserve">plánovania. Často </w:t>
      </w:r>
      <w:r w:rsidRPr="00D54D94">
        <w:rPr>
          <w:rFonts w:ascii="Times New Roman" w:eastAsia="Times New Roman" w:hAnsi="Times New Roman"/>
          <w:color w:val="000000"/>
          <w:lang w:val="sk-SK"/>
        </w:rPr>
        <w:t xml:space="preserve">bez toho, aby boli priamo spájané s prejavmi a dôsledkami zmeny klímy. Väzby </w:t>
      </w:r>
      <w:r w:rsidR="00B37F91">
        <w:rPr>
          <w:rFonts w:ascii="Times New Roman" w:eastAsia="Times New Roman" w:hAnsi="Times New Roman"/>
          <w:color w:val="000000"/>
          <w:lang w:val="sk-SK"/>
        </w:rPr>
        <w:t xml:space="preserve">          </w:t>
      </w:r>
      <w:r w:rsidRPr="00D54D94">
        <w:rPr>
          <w:rFonts w:ascii="Times New Roman" w:eastAsia="Times New Roman" w:hAnsi="Times New Roman"/>
          <w:color w:val="000000"/>
          <w:lang w:val="sk-SK"/>
        </w:rPr>
        <w:t>a interakcie medzi prejavmi zmeny klímy, jej možnými nepriaznivými dôsledkami na ekosystémy, prírodné zdroje, hospodárstvo a sociálnu oblasť, vrátane</w:t>
      </w:r>
      <w:r w:rsidR="001E2EDD">
        <w:rPr>
          <w:rFonts w:ascii="Times New Roman" w:eastAsia="Times New Roman" w:hAnsi="Times New Roman"/>
          <w:color w:val="000000"/>
          <w:lang w:val="sk-SK"/>
        </w:rPr>
        <w:t xml:space="preserve"> zdravia obyvateľstva, a výber</w:t>
      </w:r>
      <w:r w:rsidRPr="00D54D94">
        <w:rPr>
          <w:rFonts w:ascii="Times New Roman" w:eastAsia="Times New Roman" w:hAnsi="Times New Roman"/>
          <w:color w:val="000000"/>
          <w:lang w:val="sk-SK"/>
        </w:rPr>
        <w:t xml:space="preserve"> vhodných adaptačných opatren</w:t>
      </w:r>
      <w:r w:rsidR="009669AB">
        <w:rPr>
          <w:rFonts w:ascii="Times New Roman" w:eastAsia="Times New Roman" w:hAnsi="Times New Roman"/>
          <w:color w:val="000000"/>
          <w:lang w:val="sk-SK"/>
        </w:rPr>
        <w:t>í predstavujú veľmi komplexný a </w:t>
      </w:r>
      <w:r w:rsidRPr="00D54D94">
        <w:rPr>
          <w:rFonts w:ascii="Times New Roman" w:eastAsia="Times New Roman" w:hAnsi="Times New Roman"/>
          <w:color w:val="000000"/>
          <w:lang w:val="sk-SK"/>
        </w:rPr>
        <w:t xml:space="preserve">dynamický systém, ktorý nie je možné a ani vhodné „riadiť“ </w:t>
      </w:r>
      <w:r w:rsidR="00321858">
        <w:rPr>
          <w:rFonts w:ascii="Times New Roman" w:eastAsia="Times New Roman" w:hAnsi="Times New Roman"/>
          <w:color w:val="000000"/>
          <w:lang w:val="sk-SK"/>
        </w:rPr>
        <w:t xml:space="preserve">len </w:t>
      </w:r>
      <w:r w:rsidR="00802678">
        <w:rPr>
          <w:rFonts w:ascii="Times New Roman" w:eastAsia="Times New Roman" w:hAnsi="Times New Roman"/>
          <w:color w:val="000000"/>
          <w:lang w:val="sk-SK"/>
        </w:rPr>
        <w:t xml:space="preserve">z jedného miesta. </w:t>
      </w:r>
      <w:r w:rsidR="00F07614" w:rsidRPr="00D54D94">
        <w:rPr>
          <w:rFonts w:ascii="Times New Roman" w:eastAsia="Times New Roman" w:hAnsi="Times New Roman"/>
          <w:color w:val="000000"/>
          <w:lang w:val="sk-SK"/>
        </w:rPr>
        <w:t>Vzhľadom na prierezový charakter témy bude, rovnako ako pri príprave stratégie, aj pri plnení jej cieľo</w:t>
      </w:r>
      <w:r w:rsidR="00565570">
        <w:rPr>
          <w:rFonts w:ascii="Times New Roman" w:eastAsia="Times New Roman" w:hAnsi="Times New Roman"/>
          <w:color w:val="000000"/>
          <w:lang w:val="sk-SK"/>
        </w:rPr>
        <w:t xml:space="preserve">v uvedených v Kapitole 1 </w:t>
      </w:r>
      <w:r w:rsidR="00F07614">
        <w:rPr>
          <w:rFonts w:ascii="Times New Roman" w:eastAsia="Times New Roman" w:hAnsi="Times New Roman"/>
          <w:color w:val="000000"/>
          <w:lang w:val="sk-SK"/>
        </w:rPr>
        <w:t xml:space="preserve">potrebný integrovaný prístup, </w:t>
      </w:r>
      <w:r w:rsidR="00F07614" w:rsidRPr="00D54D94">
        <w:rPr>
          <w:rFonts w:ascii="Times New Roman" w:eastAsia="Times New Roman" w:hAnsi="Times New Roman"/>
          <w:color w:val="000000"/>
          <w:lang w:val="sk-SK"/>
        </w:rPr>
        <w:t>spolupráca</w:t>
      </w:r>
      <w:r w:rsidR="00802678">
        <w:rPr>
          <w:rFonts w:ascii="Times New Roman" w:eastAsia="Times New Roman" w:hAnsi="Times New Roman"/>
          <w:color w:val="000000"/>
          <w:lang w:val="sk-SK"/>
        </w:rPr>
        <w:t xml:space="preserve"> </w:t>
      </w:r>
      <w:r w:rsidR="00F07614">
        <w:rPr>
          <w:rFonts w:ascii="Times New Roman" w:eastAsia="Times New Roman" w:hAnsi="Times New Roman"/>
          <w:color w:val="000000"/>
          <w:lang w:val="sk-SK"/>
        </w:rPr>
        <w:t xml:space="preserve">v </w:t>
      </w:r>
      <w:proofErr w:type="spellStart"/>
      <w:r w:rsidR="00F07614">
        <w:rPr>
          <w:rFonts w:ascii="Times New Roman" w:eastAsia="Times New Roman" w:hAnsi="Times New Roman"/>
          <w:color w:val="000000"/>
          <w:lang w:val="sk-SK"/>
        </w:rPr>
        <w:t>prioritizácii</w:t>
      </w:r>
      <w:proofErr w:type="spellEnd"/>
      <w:r w:rsidR="00F07614" w:rsidRPr="00D54D94">
        <w:rPr>
          <w:rFonts w:ascii="Times New Roman" w:eastAsia="Times New Roman" w:hAnsi="Times New Roman"/>
          <w:color w:val="000000"/>
          <w:lang w:val="sk-SK"/>
        </w:rPr>
        <w:t xml:space="preserve"> a účinná koordinácia na v</w:t>
      </w:r>
      <w:r w:rsidR="00F07614">
        <w:rPr>
          <w:rFonts w:ascii="Times New Roman" w:eastAsia="Times New Roman" w:hAnsi="Times New Roman"/>
          <w:color w:val="000000"/>
          <w:lang w:val="sk-SK"/>
        </w:rPr>
        <w:t xml:space="preserve">šetkých úrovniach procesov. </w:t>
      </w:r>
    </w:p>
    <w:p w14:paraId="682410B5" w14:textId="77777777" w:rsidR="006B370E" w:rsidRPr="006B370E" w:rsidRDefault="006B370E" w:rsidP="005220D6">
      <w:pPr>
        <w:spacing w:before="120" w:after="120"/>
        <w:rPr>
          <w:rFonts w:ascii="Times New Roman" w:hAnsi="Times New Roman" w:cs="Times New Roman"/>
          <w:color w:val="5B9BD5" w:themeColor="accent1"/>
          <w:sz w:val="28"/>
          <w:szCs w:val="24"/>
          <w:lang w:val="sk-SK" w:eastAsia="sk-SK"/>
        </w:rPr>
      </w:pPr>
      <w:r w:rsidRPr="006B370E">
        <w:rPr>
          <w:rFonts w:ascii="Times New Roman" w:hAnsi="Times New Roman" w:cs="Times New Roman"/>
          <w:color w:val="5B9BD5" w:themeColor="accent1"/>
          <w:sz w:val="28"/>
          <w:szCs w:val="24"/>
          <w:lang w:val="sk-SK" w:eastAsia="sk-SK"/>
        </w:rPr>
        <w:t>Koordinačný mechanizmus</w:t>
      </w:r>
    </w:p>
    <w:p w14:paraId="4AA1DF52" w14:textId="77777777" w:rsidR="003635C3" w:rsidRDefault="00F07614" w:rsidP="005220D6">
      <w:pPr>
        <w:spacing w:before="120" w:after="120"/>
        <w:rPr>
          <w:rFonts w:ascii="Times New Roman" w:eastAsia="Times New Roman" w:hAnsi="Times New Roman"/>
          <w:color w:val="000000"/>
          <w:lang w:val="sk-SK"/>
        </w:rPr>
      </w:pPr>
      <w:r>
        <w:rPr>
          <w:rFonts w:ascii="Times New Roman" w:hAnsi="Times New Roman" w:cs="Times New Roman"/>
          <w:color w:val="000000"/>
          <w:szCs w:val="24"/>
          <w:lang w:val="sk-SK" w:eastAsia="sk-SK"/>
        </w:rPr>
        <w:t xml:space="preserve">Problematiku adaptácie na zmenu klímy má v gescii Ministerstvo životného prostredia </w:t>
      </w:r>
      <w:r w:rsidRPr="00D54D94">
        <w:rPr>
          <w:rFonts w:ascii="Times New Roman" w:hAnsi="Times New Roman" w:cs="Times New Roman"/>
          <w:color w:val="000000"/>
          <w:szCs w:val="24"/>
          <w:lang w:val="sk-SK" w:eastAsia="sk-SK"/>
        </w:rPr>
        <w:t>SR, ktoré zabezpečuje komunikáciu s medzinárodnými a európskymi organizáciami</w:t>
      </w:r>
      <w:r>
        <w:rPr>
          <w:rFonts w:ascii="Times New Roman" w:hAnsi="Times New Roman" w:cs="Times New Roman"/>
          <w:color w:val="000000"/>
          <w:szCs w:val="24"/>
          <w:lang w:val="sk-SK" w:eastAsia="sk-SK"/>
        </w:rPr>
        <w:t xml:space="preserve"> </w:t>
      </w:r>
      <w:r w:rsidR="00A63354">
        <w:rPr>
          <w:rFonts w:ascii="Times New Roman" w:hAnsi="Times New Roman" w:cs="Times New Roman"/>
          <w:color w:val="000000"/>
          <w:szCs w:val="24"/>
          <w:lang w:val="sk-SK" w:eastAsia="sk-SK"/>
        </w:rPr>
        <w:t>a koordinuje národné aktivity.</w:t>
      </w:r>
      <w:r w:rsidR="003635C3">
        <w:rPr>
          <w:rFonts w:ascii="Times New Roman" w:hAnsi="Times New Roman" w:cs="Times New Roman"/>
          <w:color w:val="000000"/>
          <w:szCs w:val="24"/>
          <w:lang w:val="sk-SK" w:eastAsia="sk-SK"/>
        </w:rPr>
        <w:t xml:space="preserve"> </w:t>
      </w:r>
      <w:r w:rsidR="00A63354" w:rsidRPr="00D54D94">
        <w:rPr>
          <w:rFonts w:ascii="Times New Roman" w:hAnsi="Times New Roman" w:cs="Times New Roman"/>
          <w:color w:val="000000"/>
          <w:szCs w:val="24"/>
          <w:lang w:val="sk-SK" w:eastAsia="sk-SK"/>
        </w:rPr>
        <w:t>Podklady pre strategické r</w:t>
      </w:r>
      <w:r w:rsidR="00A63354">
        <w:rPr>
          <w:rFonts w:ascii="Times New Roman" w:hAnsi="Times New Roman" w:cs="Times New Roman"/>
          <w:color w:val="000000"/>
          <w:szCs w:val="24"/>
          <w:lang w:val="sk-SK" w:eastAsia="sk-SK"/>
        </w:rPr>
        <w:t xml:space="preserve">ozhodovanie v oblasti politiky zmeny klímy schvaľuje </w:t>
      </w:r>
      <w:r w:rsidR="00A63354" w:rsidRPr="00D54D94">
        <w:rPr>
          <w:rFonts w:ascii="Times New Roman" w:hAnsi="Times New Roman" w:cs="Times New Roman"/>
          <w:color w:val="000000"/>
          <w:szCs w:val="24"/>
          <w:lang w:val="sk-SK" w:eastAsia="sk-SK"/>
        </w:rPr>
        <w:t>Komisia pre koordináciu politiky zmeny klímy</w:t>
      </w:r>
      <w:r w:rsidR="00A63354">
        <w:rPr>
          <w:rFonts w:ascii="Times New Roman" w:hAnsi="Times New Roman" w:cs="Times New Roman"/>
          <w:color w:val="000000"/>
          <w:szCs w:val="24"/>
          <w:lang w:val="sk-SK" w:eastAsia="sk-SK"/>
        </w:rPr>
        <w:t xml:space="preserve"> (KPZK)</w:t>
      </w:r>
      <w:r w:rsidR="00A63354" w:rsidRPr="00D54D94">
        <w:rPr>
          <w:rFonts w:ascii="Times New Roman" w:hAnsi="Times New Roman" w:cs="Times New Roman"/>
          <w:color w:val="000000"/>
          <w:szCs w:val="24"/>
          <w:lang w:val="sk-SK" w:eastAsia="sk-SK"/>
        </w:rPr>
        <w:t xml:space="preserve"> na úrovni štátnych tajomníkov.</w:t>
      </w:r>
      <w:r w:rsidR="00A63354">
        <w:rPr>
          <w:rFonts w:ascii="Times New Roman" w:eastAsia="Times New Roman" w:hAnsi="Times New Roman"/>
          <w:color w:val="000000"/>
          <w:lang w:val="sk-SK"/>
        </w:rPr>
        <w:t xml:space="preserve"> </w:t>
      </w:r>
      <w:r w:rsidR="007D701D" w:rsidRPr="005B3E73">
        <w:rPr>
          <w:rFonts w:ascii="Times New Roman" w:eastAsia="Times New Roman" w:hAnsi="Times New Roman" w:cs="Times New Roman"/>
          <w:color w:val="171717" w:themeColor="background2" w:themeShade="1A"/>
          <w:lang w:val="sk-SK"/>
        </w:rPr>
        <w:t>Návrh základného rámca pre k</w:t>
      </w:r>
      <w:r w:rsidR="007D701D">
        <w:rPr>
          <w:rFonts w:ascii="Times New Roman" w:eastAsia="Times New Roman" w:hAnsi="Times New Roman" w:cs="Times New Roman"/>
          <w:color w:val="171717" w:themeColor="background2" w:themeShade="1A"/>
          <w:lang w:val="sk-SK"/>
        </w:rPr>
        <w:t xml:space="preserve">oordináciu adaptačných procesov na Slovensku </w:t>
      </w:r>
      <w:r w:rsidR="007D701D" w:rsidRPr="005B3E73">
        <w:rPr>
          <w:rFonts w:ascii="Times New Roman" w:eastAsia="Times New Roman" w:hAnsi="Times New Roman" w:cs="Times New Roman"/>
          <w:color w:val="171717" w:themeColor="background2" w:themeShade="1A"/>
          <w:lang w:val="sk-SK"/>
        </w:rPr>
        <w:t>bol schválený 16. októbra 2013 na</w:t>
      </w:r>
      <w:r w:rsidR="007D701D">
        <w:rPr>
          <w:rFonts w:ascii="Times New Roman" w:eastAsia="Times New Roman" w:hAnsi="Times New Roman" w:cs="Times New Roman"/>
          <w:color w:val="171717" w:themeColor="background2" w:themeShade="1A"/>
          <w:lang w:val="sk-SK"/>
        </w:rPr>
        <w:t> </w:t>
      </w:r>
      <w:r w:rsidR="007D701D" w:rsidRPr="005B3E73">
        <w:rPr>
          <w:rFonts w:ascii="Times New Roman" w:eastAsia="Times New Roman" w:hAnsi="Times New Roman" w:cs="Times New Roman"/>
          <w:color w:val="171717" w:themeColor="background2" w:themeShade="1A"/>
          <w:lang w:val="sk-SK"/>
        </w:rPr>
        <w:t>zasadaní</w:t>
      </w:r>
      <w:r w:rsidR="00A63354">
        <w:rPr>
          <w:rFonts w:ascii="Times New Roman" w:eastAsia="Times New Roman" w:hAnsi="Times New Roman" w:cs="Times New Roman"/>
          <w:color w:val="171717" w:themeColor="background2" w:themeShade="1A"/>
          <w:lang w:val="sk-SK"/>
        </w:rPr>
        <w:t xml:space="preserve"> tejto komisie</w:t>
      </w:r>
      <w:r w:rsidR="008F7974">
        <w:rPr>
          <w:rFonts w:ascii="Times New Roman" w:eastAsia="Times New Roman" w:hAnsi="Times New Roman" w:cs="Times New Roman"/>
          <w:color w:val="171717" w:themeColor="background2" w:themeShade="1A"/>
          <w:lang w:val="sk-SK"/>
        </w:rPr>
        <w:t xml:space="preserve"> (znázornený na obr. 10). Vytvoril sa </w:t>
      </w:r>
      <w:r w:rsidR="003635C3">
        <w:rPr>
          <w:rFonts w:ascii="Times New Roman" w:hAnsi="Times New Roman" w:cs="Times New Roman"/>
          <w:color w:val="171717" w:themeColor="background2" w:themeShade="1A"/>
          <w:lang w:val="sk-SK"/>
        </w:rPr>
        <w:t>n</w:t>
      </w:r>
      <w:r w:rsidR="00A63354" w:rsidRPr="005B3E73">
        <w:rPr>
          <w:rFonts w:ascii="Times New Roman" w:hAnsi="Times New Roman" w:cs="Times New Roman"/>
          <w:color w:val="171717" w:themeColor="background2" w:themeShade="1A"/>
          <w:lang w:val="sk-SK"/>
        </w:rPr>
        <w:t>árodný kontaktný bod</w:t>
      </w:r>
      <w:r w:rsidR="00A63354">
        <w:rPr>
          <w:rFonts w:ascii="Times New Roman" w:hAnsi="Times New Roman" w:cs="Times New Roman"/>
          <w:color w:val="171717" w:themeColor="background2" w:themeShade="1A"/>
          <w:lang w:val="sk-SK"/>
        </w:rPr>
        <w:t xml:space="preserve"> pre adaptáciu</w:t>
      </w:r>
      <w:r w:rsidR="003635C3">
        <w:rPr>
          <w:rFonts w:ascii="Times New Roman" w:hAnsi="Times New Roman" w:cs="Times New Roman"/>
          <w:color w:val="171717" w:themeColor="background2" w:themeShade="1A"/>
          <w:lang w:val="sk-SK"/>
        </w:rPr>
        <w:t xml:space="preserve">, ktorý </w:t>
      </w:r>
      <w:r w:rsidR="00A63354">
        <w:rPr>
          <w:rFonts w:ascii="Times New Roman" w:hAnsi="Times New Roman" w:cs="Times New Roman"/>
          <w:color w:val="171717" w:themeColor="background2" w:themeShade="1A"/>
          <w:lang w:val="sk-SK"/>
        </w:rPr>
        <w:t xml:space="preserve">zabezpečuje komunikáciu </w:t>
      </w:r>
      <w:r w:rsidR="007D701D">
        <w:rPr>
          <w:rFonts w:ascii="Times New Roman" w:hAnsi="Times New Roman" w:cs="Times New Roman"/>
          <w:color w:val="000000"/>
          <w:szCs w:val="24"/>
          <w:lang w:val="sk-SK" w:eastAsia="sk-SK"/>
        </w:rPr>
        <w:t>s</w:t>
      </w:r>
      <w:r w:rsidR="003635C3">
        <w:rPr>
          <w:rFonts w:ascii="Times New Roman" w:hAnsi="Times New Roman" w:cs="Times New Roman"/>
          <w:color w:val="000000"/>
          <w:szCs w:val="24"/>
          <w:lang w:val="sk-SK" w:eastAsia="sk-SK"/>
        </w:rPr>
        <w:t xml:space="preserve"> ostatnými </w:t>
      </w:r>
      <w:r w:rsidR="007D701D">
        <w:rPr>
          <w:rFonts w:ascii="Times New Roman" w:hAnsi="Times New Roman" w:cs="Times New Roman"/>
          <w:color w:val="000000"/>
          <w:szCs w:val="24"/>
          <w:lang w:val="sk-SK" w:eastAsia="sk-SK"/>
        </w:rPr>
        <w:t xml:space="preserve">ministerstvami, odbornými </w:t>
      </w:r>
      <w:r w:rsidR="003635C3">
        <w:rPr>
          <w:rFonts w:ascii="Times New Roman" w:hAnsi="Times New Roman" w:cs="Times New Roman"/>
          <w:color w:val="000000"/>
          <w:szCs w:val="24"/>
          <w:lang w:val="sk-SK" w:eastAsia="sk-SK"/>
        </w:rPr>
        <w:t xml:space="preserve"> a vedeckými </w:t>
      </w:r>
      <w:r w:rsidR="007D701D">
        <w:rPr>
          <w:rFonts w:ascii="Times New Roman" w:hAnsi="Times New Roman" w:cs="Times New Roman"/>
          <w:color w:val="000000"/>
          <w:szCs w:val="24"/>
          <w:lang w:val="sk-SK" w:eastAsia="sk-SK"/>
        </w:rPr>
        <w:t xml:space="preserve">inštitúciami a </w:t>
      </w:r>
      <w:r w:rsidR="005220D6" w:rsidRPr="00D54D94">
        <w:rPr>
          <w:rFonts w:ascii="Times New Roman" w:hAnsi="Times New Roman" w:cs="Times New Roman"/>
          <w:color w:val="000000"/>
          <w:szCs w:val="24"/>
          <w:lang w:val="sk-SK" w:eastAsia="sk-SK"/>
        </w:rPr>
        <w:t>ďalšími relevantnými organizáciami, vrátane mimovládny</w:t>
      </w:r>
      <w:r w:rsidR="00A63354">
        <w:rPr>
          <w:rFonts w:ascii="Times New Roman" w:hAnsi="Times New Roman" w:cs="Times New Roman"/>
          <w:color w:val="000000"/>
          <w:szCs w:val="24"/>
          <w:lang w:val="sk-SK" w:eastAsia="sk-SK"/>
        </w:rPr>
        <w:t xml:space="preserve">ch organizácií. S cieľom zlepšenia spolupráce medzi všetkými relevantnými subjektmi bola pod </w:t>
      </w:r>
      <w:r w:rsidR="003635C3">
        <w:rPr>
          <w:rFonts w:ascii="Times New Roman" w:hAnsi="Times New Roman" w:cs="Times New Roman"/>
          <w:color w:val="000000"/>
          <w:szCs w:val="24"/>
          <w:lang w:val="sk-SK" w:eastAsia="sk-SK"/>
        </w:rPr>
        <w:t>k</w:t>
      </w:r>
      <w:r w:rsidR="00A63354">
        <w:rPr>
          <w:rFonts w:ascii="Times New Roman" w:hAnsi="Times New Roman" w:cs="Times New Roman"/>
          <w:color w:val="000000"/>
          <w:szCs w:val="24"/>
          <w:lang w:val="sk-SK" w:eastAsia="sk-SK"/>
        </w:rPr>
        <w:t>omisiou</w:t>
      </w:r>
      <w:r w:rsidR="003635C3">
        <w:rPr>
          <w:rFonts w:ascii="Times New Roman" w:hAnsi="Times New Roman" w:cs="Times New Roman"/>
          <w:color w:val="000000"/>
          <w:szCs w:val="24"/>
          <w:lang w:val="sk-SK" w:eastAsia="sk-SK"/>
        </w:rPr>
        <w:t xml:space="preserve"> </w:t>
      </w:r>
      <w:r w:rsidR="00A63354">
        <w:rPr>
          <w:rFonts w:ascii="Times New Roman" w:hAnsi="Times New Roman" w:cs="Times New Roman"/>
          <w:color w:val="000000"/>
          <w:szCs w:val="24"/>
          <w:lang w:val="sk-SK" w:eastAsia="sk-SK"/>
        </w:rPr>
        <w:t xml:space="preserve">založená </w:t>
      </w:r>
      <w:r w:rsidR="007D701D">
        <w:rPr>
          <w:rFonts w:ascii="Times New Roman" w:hAnsi="Times New Roman" w:cs="Times New Roman"/>
          <w:color w:val="000000"/>
          <w:szCs w:val="24"/>
          <w:lang w:val="sk-SK" w:eastAsia="sk-SK"/>
        </w:rPr>
        <w:t>Pracov</w:t>
      </w:r>
      <w:r w:rsidR="00A63354">
        <w:rPr>
          <w:rFonts w:ascii="Times New Roman" w:hAnsi="Times New Roman" w:cs="Times New Roman"/>
          <w:color w:val="000000"/>
          <w:szCs w:val="24"/>
          <w:lang w:val="sk-SK" w:eastAsia="sk-SK"/>
        </w:rPr>
        <w:t>ná skupina pre adaptáciu (PSA).</w:t>
      </w:r>
      <w:r w:rsidR="003635C3">
        <w:rPr>
          <w:rFonts w:ascii="Times New Roman" w:hAnsi="Times New Roman" w:cs="Times New Roman"/>
          <w:color w:val="000000"/>
          <w:szCs w:val="24"/>
          <w:lang w:val="sk-SK" w:eastAsia="sk-SK"/>
        </w:rPr>
        <w:t xml:space="preserve"> </w:t>
      </w:r>
      <w:r w:rsidR="007D701D">
        <w:rPr>
          <w:rFonts w:ascii="Times New Roman" w:hAnsi="Times New Roman" w:cs="Times New Roman"/>
          <w:color w:val="000000"/>
          <w:szCs w:val="24"/>
          <w:lang w:val="sk-SK" w:eastAsia="sk-SK"/>
        </w:rPr>
        <w:t>T</w:t>
      </w:r>
      <w:r w:rsidR="005220D6" w:rsidRPr="00D54D94">
        <w:rPr>
          <w:rFonts w:ascii="Times New Roman" w:hAnsi="Times New Roman" w:cs="Times New Roman"/>
          <w:color w:val="000000"/>
          <w:szCs w:val="24"/>
          <w:lang w:val="sk-SK" w:eastAsia="sk-SK"/>
        </w:rPr>
        <w:t xml:space="preserve">áto medzirezortná pracovná skupina je </w:t>
      </w:r>
      <w:r w:rsidR="005220D6" w:rsidRPr="00D54D94">
        <w:rPr>
          <w:rFonts w:ascii="Times New Roman" w:hAnsi="Times New Roman" w:cs="Times New Roman"/>
          <w:color w:val="000000"/>
          <w:szCs w:val="24"/>
          <w:lang w:val="sk-SK"/>
        </w:rPr>
        <w:t xml:space="preserve">zložená z nominovaných zástupcov </w:t>
      </w:r>
      <w:r w:rsidR="003635C3">
        <w:rPr>
          <w:rFonts w:ascii="Times New Roman" w:hAnsi="Times New Roman" w:cs="Times New Roman"/>
          <w:color w:val="000000"/>
          <w:szCs w:val="24"/>
          <w:lang w:val="sk-SK"/>
        </w:rPr>
        <w:t>relevantných subjektov (ministerstvá, odborné a vedecké inštitúcie, akademická obec, ZMOS, Únia miest SR, MVO</w:t>
      </w:r>
      <w:r w:rsidR="003635C3" w:rsidRPr="003635C3">
        <w:rPr>
          <w:rFonts w:ascii="Times New Roman" w:hAnsi="Times New Roman" w:cs="Times New Roman"/>
          <w:color w:val="000000"/>
          <w:szCs w:val="24"/>
          <w:lang w:val="sk-SK"/>
        </w:rPr>
        <w:t xml:space="preserve"> </w:t>
      </w:r>
      <w:r w:rsidR="003635C3">
        <w:rPr>
          <w:rFonts w:ascii="Times New Roman" w:hAnsi="Times New Roman" w:cs="Times New Roman"/>
          <w:color w:val="000000"/>
          <w:szCs w:val="24"/>
          <w:lang w:val="sk-SK"/>
        </w:rPr>
        <w:t>pôsobiace</w:t>
      </w:r>
      <w:r w:rsidR="003635C3" w:rsidRPr="00D54D94">
        <w:rPr>
          <w:rFonts w:ascii="Times New Roman" w:hAnsi="Times New Roman" w:cs="Times New Roman"/>
          <w:color w:val="000000"/>
          <w:szCs w:val="24"/>
          <w:lang w:val="sk-SK"/>
        </w:rPr>
        <w:t xml:space="preserve"> v tejto oblasti</w:t>
      </w:r>
      <w:r w:rsidR="007F6F4F">
        <w:rPr>
          <w:rFonts w:ascii="Times New Roman" w:hAnsi="Times New Roman" w:cs="Times New Roman"/>
          <w:color w:val="000000"/>
          <w:szCs w:val="24"/>
          <w:lang w:val="sk-SK"/>
        </w:rPr>
        <w:t xml:space="preserve"> a ďalšie</w:t>
      </w:r>
      <w:r w:rsidR="003635C3">
        <w:rPr>
          <w:rFonts w:ascii="Times New Roman" w:hAnsi="Times New Roman" w:cs="Times New Roman"/>
          <w:color w:val="000000"/>
          <w:szCs w:val="24"/>
          <w:lang w:val="sk-SK"/>
        </w:rPr>
        <w:t xml:space="preserve">). </w:t>
      </w:r>
      <w:r w:rsidR="005220D6" w:rsidRPr="00D54D94">
        <w:rPr>
          <w:rFonts w:ascii="Times New Roman" w:hAnsi="Times New Roman" w:cs="Times New Roman"/>
          <w:color w:val="000000"/>
          <w:szCs w:val="24"/>
          <w:lang w:val="sk-SK" w:eastAsia="sk-SK"/>
        </w:rPr>
        <w:t>Pracovná skupina zabezpečoval</w:t>
      </w:r>
      <w:r w:rsidR="005220D6">
        <w:rPr>
          <w:rFonts w:ascii="Times New Roman" w:hAnsi="Times New Roman" w:cs="Times New Roman"/>
          <w:color w:val="000000"/>
          <w:szCs w:val="24"/>
          <w:lang w:val="sk-SK" w:eastAsia="sk-SK"/>
        </w:rPr>
        <w:t>a prípravu prvej adaptačnej stratégie z</w:t>
      </w:r>
      <w:r w:rsidR="005220D6" w:rsidRPr="00D54D94">
        <w:rPr>
          <w:rFonts w:ascii="Times New Roman" w:hAnsi="Times New Roman" w:cs="Times New Roman"/>
          <w:color w:val="000000"/>
          <w:szCs w:val="24"/>
          <w:lang w:val="sk-SK" w:eastAsia="sk-SK"/>
        </w:rPr>
        <w:t xml:space="preserve"> roku 2014 a bola revitalizovaná </w:t>
      </w:r>
      <w:r w:rsidR="003635C3">
        <w:rPr>
          <w:rFonts w:ascii="Times New Roman" w:hAnsi="Times New Roman" w:cs="Times New Roman"/>
          <w:color w:val="000000"/>
          <w:szCs w:val="24"/>
          <w:lang w:val="sk-SK" w:eastAsia="sk-SK"/>
        </w:rPr>
        <w:t xml:space="preserve">v roku 2017. Na </w:t>
      </w:r>
      <w:r w:rsidR="005220D6" w:rsidRPr="00D54D94">
        <w:rPr>
          <w:rFonts w:ascii="Times New Roman" w:eastAsia="Times New Roman" w:hAnsi="Times New Roman"/>
          <w:color w:val="000000"/>
          <w:lang w:val="sk-SK"/>
        </w:rPr>
        <w:t>efektívnejšie zabezp</w:t>
      </w:r>
      <w:r w:rsidR="007D701D">
        <w:rPr>
          <w:rFonts w:ascii="Times New Roman" w:eastAsia="Times New Roman" w:hAnsi="Times New Roman"/>
          <w:color w:val="000000"/>
          <w:lang w:val="sk-SK"/>
        </w:rPr>
        <w:t>ečenie adaptačných procesov na Slovensku</w:t>
      </w:r>
      <w:r w:rsidR="003635C3">
        <w:rPr>
          <w:rFonts w:ascii="Times New Roman" w:eastAsia="Times New Roman" w:hAnsi="Times New Roman"/>
          <w:color w:val="000000"/>
          <w:lang w:val="sk-SK"/>
        </w:rPr>
        <w:t xml:space="preserve">, </w:t>
      </w:r>
      <w:r w:rsidR="005220D6" w:rsidRPr="00D54D94">
        <w:rPr>
          <w:rFonts w:ascii="Times New Roman" w:eastAsia="Times New Roman" w:hAnsi="Times New Roman"/>
          <w:color w:val="000000"/>
          <w:lang w:val="sk-SK"/>
        </w:rPr>
        <w:t>aj s ohľadom na</w:t>
      </w:r>
      <w:r w:rsidR="003635C3">
        <w:rPr>
          <w:rFonts w:ascii="Times New Roman" w:eastAsia="Times New Roman" w:hAnsi="Times New Roman"/>
          <w:color w:val="000000"/>
          <w:lang w:val="sk-SK"/>
        </w:rPr>
        <w:t xml:space="preserve"> medzinárodný a európsky vývoj politiky zmeny klímy a na</w:t>
      </w:r>
      <w:r w:rsidR="005220D6" w:rsidRPr="00D54D94">
        <w:rPr>
          <w:rFonts w:ascii="Times New Roman" w:eastAsia="Times New Roman" w:hAnsi="Times New Roman"/>
          <w:color w:val="000000"/>
          <w:lang w:val="sk-SK"/>
        </w:rPr>
        <w:t xml:space="preserve"> skúsenosti s</w:t>
      </w:r>
      <w:r w:rsidR="003635C3">
        <w:rPr>
          <w:rFonts w:ascii="Times New Roman" w:eastAsia="Times New Roman" w:hAnsi="Times New Roman"/>
          <w:color w:val="000000"/>
          <w:lang w:val="sk-SK"/>
        </w:rPr>
        <w:t> procesom aktualizácie bude potrebné</w:t>
      </w:r>
      <w:r w:rsidR="005220D6" w:rsidRPr="00D54D94">
        <w:rPr>
          <w:rFonts w:ascii="Times New Roman" w:eastAsia="Times New Roman" w:hAnsi="Times New Roman"/>
          <w:color w:val="000000"/>
          <w:lang w:val="sk-SK"/>
        </w:rPr>
        <w:t xml:space="preserve"> zintenzívnenie práce</w:t>
      </w:r>
      <w:r w:rsidR="003635C3">
        <w:rPr>
          <w:rFonts w:ascii="Times New Roman" w:eastAsia="Times New Roman" w:hAnsi="Times New Roman"/>
          <w:color w:val="000000"/>
          <w:lang w:val="sk-SK"/>
        </w:rPr>
        <w:t xml:space="preserve"> </w:t>
      </w:r>
      <w:r w:rsidR="005220D6" w:rsidRPr="00D54D94">
        <w:rPr>
          <w:rFonts w:ascii="Times New Roman" w:eastAsia="Times New Roman" w:hAnsi="Times New Roman"/>
          <w:color w:val="000000"/>
          <w:lang w:val="sk-SK"/>
        </w:rPr>
        <w:t>koordinačného mechanizmu</w:t>
      </w:r>
      <w:r w:rsidR="003635C3">
        <w:rPr>
          <w:rFonts w:ascii="Times New Roman" w:eastAsia="Times New Roman" w:hAnsi="Times New Roman"/>
          <w:color w:val="000000"/>
          <w:lang w:val="sk-SK"/>
        </w:rPr>
        <w:t>.</w:t>
      </w:r>
    </w:p>
    <w:p w14:paraId="3F013863" w14:textId="77777777" w:rsidR="007A07AC" w:rsidRPr="00572F1E" w:rsidRDefault="007A07AC" w:rsidP="007A07AC">
      <w:pPr>
        <w:pStyle w:val="zvrazni"/>
        <w:rPr>
          <w:i w:val="0"/>
          <w:color w:val="5B9BD5" w:themeColor="accent1"/>
          <w:sz w:val="28"/>
        </w:rPr>
      </w:pPr>
      <w:r w:rsidRPr="00572F1E">
        <w:rPr>
          <w:i w:val="0"/>
          <w:color w:val="5B9BD5" w:themeColor="accent1"/>
          <w:sz w:val="28"/>
        </w:rPr>
        <w:t xml:space="preserve">Príprava národného akčného plánu adaptácie - Implementačný dokument </w:t>
      </w:r>
      <w:r w:rsidR="003575A7" w:rsidRPr="00572F1E">
        <w:rPr>
          <w:i w:val="0"/>
          <w:color w:val="5B9BD5" w:themeColor="accent1"/>
          <w:sz w:val="28"/>
        </w:rPr>
        <w:t>S</w:t>
      </w:r>
      <w:r w:rsidRPr="00572F1E">
        <w:rPr>
          <w:i w:val="0"/>
          <w:color w:val="5B9BD5" w:themeColor="accent1"/>
          <w:sz w:val="28"/>
        </w:rPr>
        <w:t xml:space="preserve">tratégie adaptácie </w:t>
      </w:r>
      <w:r w:rsidR="003575A7" w:rsidRPr="00572F1E">
        <w:rPr>
          <w:i w:val="0"/>
          <w:color w:val="5B9BD5" w:themeColor="accent1"/>
          <w:sz w:val="28"/>
        </w:rPr>
        <w:t>S</w:t>
      </w:r>
      <w:r w:rsidR="00572F1E">
        <w:rPr>
          <w:i w:val="0"/>
          <w:color w:val="5B9BD5" w:themeColor="accent1"/>
          <w:sz w:val="28"/>
        </w:rPr>
        <w:t>lovenskej republiky</w:t>
      </w:r>
      <w:r w:rsidRPr="00572F1E">
        <w:rPr>
          <w:i w:val="0"/>
          <w:color w:val="5B9BD5" w:themeColor="accent1"/>
          <w:sz w:val="28"/>
        </w:rPr>
        <w:t xml:space="preserve"> </w:t>
      </w:r>
      <w:r w:rsidR="00AB207A" w:rsidRPr="00572F1E">
        <w:rPr>
          <w:i w:val="0"/>
          <w:color w:val="5B9BD5" w:themeColor="accent1"/>
          <w:sz w:val="28"/>
        </w:rPr>
        <w:t>na </w:t>
      </w:r>
      <w:r w:rsidR="00465255" w:rsidRPr="00572F1E">
        <w:rPr>
          <w:i w:val="0"/>
          <w:color w:val="5B9BD5" w:themeColor="accent1"/>
          <w:sz w:val="28"/>
        </w:rPr>
        <w:t>zmenu</w:t>
      </w:r>
      <w:r w:rsidRPr="00572F1E">
        <w:rPr>
          <w:i w:val="0"/>
          <w:color w:val="5B9BD5" w:themeColor="accent1"/>
          <w:sz w:val="28"/>
        </w:rPr>
        <w:t xml:space="preserve"> klímy</w:t>
      </w:r>
    </w:p>
    <w:p w14:paraId="2CDD0183" w14:textId="1F06EA8A" w:rsidR="006916BF"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Potreba spracovania </w:t>
      </w:r>
      <w:r w:rsidR="00101B61">
        <w:rPr>
          <w:rFonts w:ascii="Times New Roman" w:hAnsi="Times New Roman" w:cs="Times New Roman"/>
          <w:color w:val="000000"/>
          <w:szCs w:val="24"/>
          <w:lang w:val="sk-SK"/>
        </w:rPr>
        <w:t xml:space="preserve">národného </w:t>
      </w:r>
      <w:r w:rsidRPr="00D54D94">
        <w:rPr>
          <w:rFonts w:ascii="Times New Roman" w:hAnsi="Times New Roman" w:cs="Times New Roman"/>
          <w:color w:val="000000"/>
          <w:szCs w:val="24"/>
          <w:lang w:val="sk-SK"/>
        </w:rPr>
        <w:t>akčného plánu</w:t>
      </w:r>
      <w:r w:rsidR="00101B61">
        <w:rPr>
          <w:rFonts w:ascii="Times New Roman" w:hAnsi="Times New Roman" w:cs="Times New Roman"/>
          <w:color w:val="000000"/>
          <w:szCs w:val="24"/>
          <w:lang w:val="sk-SK"/>
        </w:rPr>
        <w:t xml:space="preserve"> adaptácie </w:t>
      </w:r>
      <w:r w:rsidRPr="00D54D94">
        <w:rPr>
          <w:rFonts w:ascii="Times New Roman" w:hAnsi="Times New Roman" w:cs="Times New Roman"/>
          <w:color w:val="000000"/>
          <w:szCs w:val="24"/>
          <w:lang w:val="sk-SK"/>
        </w:rPr>
        <w:t>vyplýva z identifikovaných nedostatkov v </w:t>
      </w:r>
      <w:r w:rsidR="006916BF">
        <w:rPr>
          <w:rFonts w:ascii="Times New Roman" w:hAnsi="Times New Roman" w:cs="Times New Roman"/>
          <w:color w:val="000000"/>
          <w:szCs w:val="24"/>
          <w:lang w:val="sk-SK"/>
        </w:rPr>
        <w:t xml:space="preserve">oblasti adaptácie na Slovensku. </w:t>
      </w:r>
      <w:r w:rsidR="006916BF" w:rsidRPr="00D54D94">
        <w:rPr>
          <w:rFonts w:ascii="Times New Roman" w:eastAsia="Times New Roman" w:hAnsi="Times New Roman"/>
          <w:color w:val="000000"/>
          <w:lang w:val="sk-SK"/>
        </w:rPr>
        <w:t>Analýza východi</w:t>
      </w:r>
      <w:r w:rsidR="006916BF">
        <w:rPr>
          <w:rFonts w:ascii="Times New Roman" w:eastAsia="Times New Roman" w:hAnsi="Times New Roman"/>
          <w:color w:val="000000"/>
          <w:lang w:val="sk-SK"/>
        </w:rPr>
        <w:t>skového stavu potvrdila, že na Slovensku</w:t>
      </w:r>
      <w:r w:rsidR="00101B61">
        <w:rPr>
          <w:rFonts w:ascii="Times New Roman" w:eastAsia="Times New Roman" w:hAnsi="Times New Roman"/>
          <w:color w:val="000000"/>
          <w:lang w:val="sk-SK"/>
        </w:rPr>
        <w:t xml:space="preserve"> máme </w:t>
      </w:r>
      <w:r w:rsidR="006916BF" w:rsidRPr="00D54D94">
        <w:rPr>
          <w:rFonts w:ascii="Times New Roman" w:eastAsia="Times New Roman" w:hAnsi="Times New Roman"/>
          <w:color w:val="000000"/>
          <w:lang w:val="sk-SK"/>
        </w:rPr>
        <w:t>k dispozícii celý rad špecifických sektorových stratégií, akčných plánov</w:t>
      </w:r>
      <w:r w:rsidR="00101B61">
        <w:rPr>
          <w:rFonts w:ascii="Times New Roman" w:eastAsia="Times New Roman" w:hAnsi="Times New Roman"/>
          <w:color w:val="000000"/>
          <w:lang w:val="sk-SK"/>
        </w:rPr>
        <w:t xml:space="preserve">, programov </w:t>
      </w:r>
      <w:r w:rsidR="006916BF" w:rsidRPr="00D54D94">
        <w:rPr>
          <w:rFonts w:ascii="Times New Roman" w:eastAsia="Times New Roman" w:hAnsi="Times New Roman"/>
          <w:color w:val="000000"/>
          <w:lang w:val="sk-SK"/>
        </w:rPr>
        <w:t>a výsledky výskumných pr</w:t>
      </w:r>
      <w:r w:rsidR="006916BF">
        <w:rPr>
          <w:rFonts w:ascii="Times New Roman" w:eastAsia="Times New Roman" w:hAnsi="Times New Roman"/>
          <w:color w:val="000000"/>
          <w:lang w:val="sk-SK"/>
        </w:rPr>
        <w:t>ojektov.</w:t>
      </w:r>
      <w:r w:rsidR="00A7179A">
        <w:rPr>
          <w:rFonts w:ascii="Times New Roman" w:eastAsia="Times New Roman" w:hAnsi="Times New Roman"/>
          <w:color w:val="000000"/>
          <w:lang w:val="sk-SK"/>
        </w:rPr>
        <w:t xml:space="preserve"> </w:t>
      </w:r>
      <w:r w:rsidR="00014A2B">
        <w:rPr>
          <w:rFonts w:ascii="Times New Roman" w:eastAsia="Times New Roman" w:hAnsi="Times New Roman"/>
          <w:color w:val="000000"/>
          <w:lang w:val="sk-SK"/>
        </w:rPr>
        <w:t>Avšak d</w:t>
      </w:r>
      <w:r w:rsidR="006916BF">
        <w:rPr>
          <w:rFonts w:ascii="Times New Roman" w:hAnsi="Times New Roman" w:cs="Times New Roman"/>
          <w:color w:val="000000"/>
          <w:szCs w:val="24"/>
          <w:lang w:val="sk-SK"/>
        </w:rPr>
        <w:t>okumenty</w:t>
      </w:r>
      <w:r w:rsidR="009669AB">
        <w:rPr>
          <w:rFonts w:ascii="Times New Roman" w:hAnsi="Times New Roman" w:cs="Times New Roman"/>
          <w:color w:val="000000"/>
          <w:szCs w:val="24"/>
          <w:lang w:val="sk-SK"/>
        </w:rPr>
        <w:t>, ktoré sú v </w:t>
      </w:r>
      <w:r w:rsidRPr="00D54D94">
        <w:rPr>
          <w:rFonts w:ascii="Times New Roman" w:hAnsi="Times New Roman" w:cs="Times New Roman"/>
          <w:color w:val="000000"/>
          <w:szCs w:val="24"/>
          <w:lang w:val="sk-SK"/>
        </w:rPr>
        <w:t xml:space="preserve">súčasnosti </w:t>
      </w:r>
      <w:r w:rsidR="006916BF">
        <w:rPr>
          <w:rFonts w:ascii="Times New Roman" w:hAnsi="Times New Roman" w:cs="Times New Roman"/>
          <w:color w:val="000000"/>
          <w:szCs w:val="24"/>
          <w:lang w:val="sk-SK"/>
        </w:rPr>
        <w:t>platné</w:t>
      </w:r>
      <w:r w:rsidR="00014A2B">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xml:space="preserve">nie sú vzájomne prepojené, nezohľadňujú vôbec, alebo len v malej miere synergie, </w:t>
      </w:r>
      <w:proofErr w:type="spellStart"/>
      <w:r w:rsidRPr="00D54D94">
        <w:rPr>
          <w:rFonts w:ascii="Times New Roman" w:hAnsi="Times New Roman" w:cs="Times New Roman"/>
          <w:color w:val="000000"/>
          <w:szCs w:val="24"/>
          <w:lang w:val="sk-SK"/>
        </w:rPr>
        <w:t>medzisektorálne</w:t>
      </w:r>
      <w:proofErr w:type="spellEnd"/>
      <w:r w:rsidRPr="00D54D94">
        <w:rPr>
          <w:rFonts w:ascii="Times New Roman" w:hAnsi="Times New Roman" w:cs="Times New Roman"/>
          <w:color w:val="000000"/>
          <w:szCs w:val="24"/>
          <w:lang w:val="sk-SK"/>
        </w:rPr>
        <w:t xml:space="preserve"> aspekty a ich realizácia prebieha </w:t>
      </w:r>
      <w:r w:rsidR="00A0169C">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ad hoc</w:t>
      </w:r>
      <w:r w:rsidR="00A0169C">
        <w:rPr>
          <w:rFonts w:ascii="Times New Roman" w:hAnsi="Times New Roman" w:cs="Times New Roman"/>
          <w:color w:val="000000"/>
          <w:szCs w:val="24"/>
          <w:lang w:val="sk-SK"/>
        </w:rPr>
        <w:t>“</w:t>
      </w:r>
      <w:r w:rsidRPr="00D54D94">
        <w:rPr>
          <w:rFonts w:ascii="Times New Roman" w:hAnsi="Times New Roman" w:cs="Times New Roman"/>
          <w:color w:val="000000"/>
          <w:szCs w:val="24"/>
          <w:lang w:val="sk-SK"/>
        </w:rPr>
        <w:t>, bez užšej koo</w:t>
      </w:r>
      <w:r>
        <w:rPr>
          <w:rFonts w:ascii="Times New Roman" w:hAnsi="Times New Roman" w:cs="Times New Roman"/>
          <w:color w:val="000000"/>
          <w:szCs w:val="24"/>
          <w:lang w:val="sk-SK"/>
        </w:rPr>
        <w:t xml:space="preserve">rdinácie a definovania priorít. </w:t>
      </w:r>
    </w:p>
    <w:p w14:paraId="358FC65F" w14:textId="7777777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Slovensko nemá k dis</w:t>
      </w:r>
      <w:r w:rsidR="009669AB">
        <w:rPr>
          <w:rFonts w:ascii="Times New Roman" w:hAnsi="Times New Roman" w:cs="Times New Roman"/>
          <w:color w:val="000000"/>
          <w:szCs w:val="24"/>
          <w:lang w:val="sk-SK"/>
        </w:rPr>
        <w:t>pozícii dokument, ktorý by</w:t>
      </w:r>
      <w:r w:rsidR="006916BF">
        <w:rPr>
          <w:rFonts w:ascii="Times New Roman" w:hAnsi="Times New Roman" w:cs="Times New Roman"/>
          <w:color w:val="000000"/>
          <w:szCs w:val="24"/>
          <w:lang w:val="sk-SK"/>
        </w:rPr>
        <w:t xml:space="preserve"> navrhol prioritné adaptačné opatrenia a plán na ich implementáciu, </w:t>
      </w:r>
      <w:r w:rsidRPr="00D54D94">
        <w:rPr>
          <w:rFonts w:ascii="Times New Roman" w:hAnsi="Times New Roman" w:cs="Times New Roman"/>
          <w:color w:val="000000"/>
          <w:szCs w:val="24"/>
          <w:lang w:val="sk-SK"/>
        </w:rPr>
        <w:t xml:space="preserve">vrátane indikátorov na </w:t>
      </w:r>
      <w:r w:rsidR="009669AB">
        <w:rPr>
          <w:rFonts w:ascii="Times New Roman" w:hAnsi="Times New Roman" w:cs="Times New Roman"/>
          <w:color w:val="000000"/>
          <w:szCs w:val="24"/>
          <w:lang w:val="sk-SK"/>
        </w:rPr>
        <w:t>ich monitorovanie, hodnotenie a </w:t>
      </w:r>
      <w:r w:rsidR="006916BF">
        <w:rPr>
          <w:rFonts w:ascii="Times New Roman" w:hAnsi="Times New Roman" w:cs="Times New Roman"/>
          <w:color w:val="000000"/>
          <w:szCs w:val="24"/>
          <w:lang w:val="sk-SK"/>
        </w:rPr>
        <w:t xml:space="preserve">revíziu. Zatiaľ </w:t>
      </w:r>
      <w:r w:rsidR="006916BF">
        <w:rPr>
          <w:rFonts w:ascii="Times New Roman" w:eastAsia="Cambria" w:hAnsi="Times New Roman" w:cs="Times New Roman"/>
          <w:color w:val="000000"/>
          <w:szCs w:val="24"/>
          <w:lang w:val="sk-SK" w:eastAsia="sk-SK"/>
        </w:rPr>
        <w:t>nie je k dispozícii ani metodika</w:t>
      </w:r>
      <w:r w:rsidR="006916BF" w:rsidRPr="00D54D94">
        <w:rPr>
          <w:rFonts w:ascii="Times New Roman" w:eastAsia="Cambria" w:hAnsi="Times New Roman" w:cs="Times New Roman"/>
          <w:color w:val="000000"/>
          <w:szCs w:val="24"/>
          <w:lang w:val="sk-SK" w:eastAsia="sk-SK"/>
        </w:rPr>
        <w:t>, ktorá by umožnil</w:t>
      </w:r>
      <w:r w:rsidR="006916BF">
        <w:rPr>
          <w:rFonts w:ascii="Times New Roman" w:eastAsia="Cambria" w:hAnsi="Times New Roman" w:cs="Times New Roman"/>
          <w:color w:val="000000"/>
          <w:szCs w:val="24"/>
          <w:lang w:val="sk-SK" w:eastAsia="sk-SK"/>
        </w:rPr>
        <w:t>a jednoduché stanovenie</w:t>
      </w:r>
      <w:r w:rsidR="006916BF" w:rsidRPr="00C33D7E">
        <w:rPr>
          <w:rFonts w:ascii="Times New Roman" w:eastAsia="Cambria" w:hAnsi="Times New Roman" w:cs="Times New Roman"/>
          <w:color w:val="000000"/>
          <w:szCs w:val="24"/>
          <w:lang w:val="sk-SK" w:eastAsia="sk-SK"/>
        </w:rPr>
        <w:t xml:space="preserve"> </w:t>
      </w:r>
      <w:r w:rsidR="006916BF">
        <w:rPr>
          <w:rFonts w:ascii="Times New Roman" w:eastAsia="Cambria" w:hAnsi="Times New Roman" w:cs="Times New Roman"/>
          <w:color w:val="000000"/>
          <w:szCs w:val="24"/>
          <w:lang w:val="sk-SK" w:eastAsia="sk-SK"/>
        </w:rPr>
        <w:t xml:space="preserve">nákladov, prínosov a dopadov navrhovaných adaptačných </w:t>
      </w:r>
      <w:r w:rsidR="006916BF" w:rsidRPr="00D54D94">
        <w:rPr>
          <w:rFonts w:ascii="Times New Roman" w:eastAsia="Cambria" w:hAnsi="Times New Roman" w:cs="Times New Roman"/>
          <w:color w:val="000000"/>
          <w:szCs w:val="24"/>
          <w:lang w:val="sk-SK" w:eastAsia="sk-SK"/>
        </w:rPr>
        <w:t>opatrení</w:t>
      </w:r>
      <w:r w:rsidR="006916BF">
        <w:rPr>
          <w:rFonts w:ascii="Times New Roman" w:eastAsia="Cambria" w:hAnsi="Times New Roman" w:cs="Times New Roman"/>
          <w:color w:val="000000"/>
          <w:szCs w:val="24"/>
          <w:lang w:val="sk-SK" w:eastAsia="sk-SK"/>
        </w:rPr>
        <w:t xml:space="preserve"> a pomohla by ich vhodným spôsobom </w:t>
      </w:r>
      <w:proofErr w:type="spellStart"/>
      <w:r w:rsidR="006916BF">
        <w:rPr>
          <w:rFonts w:ascii="Times New Roman" w:eastAsia="Cambria" w:hAnsi="Times New Roman" w:cs="Times New Roman"/>
          <w:color w:val="000000"/>
          <w:szCs w:val="24"/>
          <w:lang w:val="sk-SK" w:eastAsia="sk-SK"/>
        </w:rPr>
        <w:lastRenderedPageBreak/>
        <w:t>prioritizovať</w:t>
      </w:r>
      <w:proofErr w:type="spellEnd"/>
      <w:r w:rsidR="006916BF">
        <w:rPr>
          <w:rFonts w:ascii="Times New Roman" w:eastAsia="Cambria" w:hAnsi="Times New Roman" w:cs="Times New Roman"/>
          <w:color w:val="000000"/>
          <w:szCs w:val="24"/>
          <w:lang w:val="sk-SK" w:eastAsia="sk-SK"/>
        </w:rPr>
        <w:t>.</w:t>
      </w:r>
      <w:r w:rsidR="00A7179A">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xml:space="preserve">Adaptačné opatrenia sú vo všeobecnosti vysoko komplexné, vyznačujú sa </w:t>
      </w:r>
      <w:proofErr w:type="spellStart"/>
      <w:r w:rsidRPr="00D54D94">
        <w:rPr>
          <w:rFonts w:ascii="Times New Roman" w:hAnsi="Times New Roman" w:cs="Times New Roman"/>
          <w:color w:val="000000"/>
          <w:szCs w:val="24"/>
          <w:lang w:val="sk-SK"/>
        </w:rPr>
        <w:t>viac-sektorovým</w:t>
      </w:r>
      <w:proofErr w:type="spellEnd"/>
      <w:r w:rsidRPr="00D54D94">
        <w:rPr>
          <w:rFonts w:ascii="Times New Roman" w:hAnsi="Times New Roman" w:cs="Times New Roman"/>
          <w:color w:val="000000"/>
          <w:szCs w:val="24"/>
          <w:lang w:val="sk-SK"/>
        </w:rPr>
        <w:t xml:space="preserve"> prístupom a sú ovplyvnené významnou mierou </w:t>
      </w:r>
      <w:r w:rsidR="006916BF">
        <w:rPr>
          <w:rFonts w:ascii="Times New Roman" w:hAnsi="Times New Roman" w:cs="Times New Roman"/>
          <w:color w:val="000000"/>
          <w:szCs w:val="24"/>
          <w:lang w:val="sk-SK"/>
        </w:rPr>
        <w:t>neurčitosti.</w:t>
      </w:r>
      <w:r w:rsidR="00A7179A">
        <w:rPr>
          <w:rFonts w:ascii="Times New Roman" w:hAnsi="Times New Roman" w:cs="Times New Roman"/>
          <w:color w:val="000000"/>
          <w:szCs w:val="24"/>
          <w:lang w:val="sk-SK"/>
        </w:rPr>
        <w:t xml:space="preserve"> </w:t>
      </w:r>
      <w:r w:rsidR="006916BF">
        <w:rPr>
          <w:rFonts w:ascii="Times New Roman" w:hAnsi="Times New Roman" w:cs="Times New Roman"/>
          <w:color w:val="000000"/>
          <w:szCs w:val="24"/>
          <w:lang w:val="sk-SK"/>
        </w:rPr>
        <w:t>Národný akčný plán</w:t>
      </w:r>
      <w:r w:rsidR="00A7179A">
        <w:rPr>
          <w:rFonts w:ascii="Times New Roman" w:hAnsi="Times New Roman" w:cs="Times New Roman"/>
          <w:color w:val="000000"/>
          <w:szCs w:val="24"/>
          <w:lang w:val="sk-SK"/>
        </w:rPr>
        <w:t xml:space="preserve"> adaptácie </w:t>
      </w:r>
      <w:r w:rsidR="00A24C3C">
        <w:rPr>
          <w:rFonts w:ascii="Times New Roman" w:hAnsi="Times New Roman" w:cs="Times New Roman"/>
          <w:color w:val="000000"/>
          <w:szCs w:val="24"/>
          <w:lang w:val="sk-SK"/>
        </w:rPr>
        <w:t>musí byť schopný</w:t>
      </w:r>
      <w:r w:rsidRPr="00D54D94">
        <w:rPr>
          <w:rFonts w:ascii="Times New Roman" w:hAnsi="Times New Roman" w:cs="Times New Roman"/>
          <w:color w:val="000000"/>
          <w:szCs w:val="24"/>
          <w:lang w:val="sk-SK"/>
        </w:rPr>
        <w:t xml:space="preserve"> tieto zložitosti adresovať. </w:t>
      </w:r>
    </w:p>
    <w:p w14:paraId="67BA04CC" w14:textId="77777777"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i/>
          <w:color w:val="000000"/>
          <w:szCs w:val="24"/>
          <w:lang w:val="sk-SK"/>
        </w:rPr>
        <w:t>Hlavným cieľom</w:t>
      </w:r>
      <w:r w:rsidRPr="00D54D94">
        <w:rPr>
          <w:rFonts w:ascii="Times New Roman" w:hAnsi="Times New Roman" w:cs="Times New Roman"/>
          <w:color w:val="000000"/>
          <w:szCs w:val="24"/>
          <w:lang w:val="sk-SK"/>
        </w:rPr>
        <w:t xml:space="preserve"> národného akčného plánu adaptácie bude prostredníctvom navrhovaných </w:t>
      </w:r>
      <w:r w:rsidR="00E2293D">
        <w:rPr>
          <w:rFonts w:ascii="Times New Roman" w:hAnsi="Times New Roman" w:cs="Times New Roman"/>
          <w:color w:val="000000"/>
          <w:szCs w:val="24"/>
          <w:lang w:val="sk-SK"/>
        </w:rPr>
        <w:t xml:space="preserve">prioritných </w:t>
      </w:r>
      <w:r w:rsidRPr="00D54D94">
        <w:rPr>
          <w:rFonts w:ascii="Times New Roman" w:hAnsi="Times New Roman" w:cs="Times New Roman"/>
          <w:color w:val="000000"/>
          <w:szCs w:val="24"/>
          <w:lang w:val="sk-SK"/>
        </w:rPr>
        <w:t>adaptačných opatrení a úloh zvýšiť pripravenosť Slovenska na nepriaznivé dôsledky zmeny klímy. Akčný plán by mal prispieť k lepšiemu premietnutiu adaptačných opatrení do</w:t>
      </w:r>
      <w:r w:rsidR="009669AB">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 xml:space="preserve">sektorových politík dotknutých rezortov. Pre úspešnú implementáciu v akčnom pláne budú: </w:t>
      </w:r>
    </w:p>
    <w:p w14:paraId="66570197" w14:textId="77777777" w:rsidR="005220D6" w:rsidRPr="00D54D94" w:rsidRDefault="005220D6" w:rsidP="00B72DF8">
      <w:pPr>
        <w:pStyle w:val="Odsekzoznamu"/>
        <w:numPr>
          <w:ilvl w:val="0"/>
          <w:numId w:val="33"/>
        </w:num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určené špecifické ciele, prioritné opatrenia a nástroje pre vybrané oblasti a sektory,  </w:t>
      </w:r>
    </w:p>
    <w:p w14:paraId="32E4E4E2" w14:textId="77777777" w:rsidR="005220D6" w:rsidRPr="00D54D94" w:rsidRDefault="005220D6" w:rsidP="00B72DF8">
      <w:pPr>
        <w:pStyle w:val="Odsekzoznamu"/>
        <w:numPr>
          <w:ilvl w:val="0"/>
          <w:numId w:val="33"/>
        </w:numPr>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formulované konkrétne úlohy pre naplnenie vybraných prioritných adaptačných opatrení,</w:t>
      </w:r>
    </w:p>
    <w:p w14:paraId="122D8294" w14:textId="77777777" w:rsidR="005220D6" w:rsidRPr="00D54D94" w:rsidRDefault="005220D6" w:rsidP="00B72DF8">
      <w:pPr>
        <w:pStyle w:val="Odsekzoznamu"/>
        <w:numPr>
          <w:ilvl w:val="0"/>
          <w:numId w:val="33"/>
        </w:numPr>
        <w:spacing w:after="0"/>
        <w:rPr>
          <w:rFonts w:ascii="Times New Roman" w:hAnsi="Times New Roman" w:cs="Times New Roman"/>
          <w:color w:val="000000"/>
          <w:szCs w:val="24"/>
          <w:lang w:val="sk-SK"/>
        </w:rPr>
      </w:pPr>
      <w:r>
        <w:rPr>
          <w:rFonts w:ascii="Times New Roman" w:hAnsi="Times New Roman" w:cs="Times New Roman"/>
          <w:color w:val="000000"/>
          <w:szCs w:val="24"/>
          <w:lang w:val="sk-SK"/>
        </w:rPr>
        <w:t>stanovení</w:t>
      </w:r>
      <w:r w:rsidRPr="00D54D94">
        <w:rPr>
          <w:rFonts w:ascii="Times New Roman" w:hAnsi="Times New Roman" w:cs="Times New Roman"/>
          <w:color w:val="000000"/>
          <w:szCs w:val="24"/>
          <w:lang w:val="sk-SK"/>
        </w:rPr>
        <w:t xml:space="preserve"> gestori, časový harmonogram a termíny plnenia úloh,</w:t>
      </w:r>
    </w:p>
    <w:p w14:paraId="76F71E63" w14:textId="77777777" w:rsidR="005220D6" w:rsidRPr="00D54D94" w:rsidRDefault="005220D6" w:rsidP="00B72DF8">
      <w:pPr>
        <w:pStyle w:val="Odsekzoznamu"/>
        <w:numPr>
          <w:ilvl w:val="0"/>
          <w:numId w:val="33"/>
        </w:num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vyčíslené ekonomické náklady na realizáciu úloh,</w:t>
      </w:r>
    </w:p>
    <w:p w14:paraId="0155A5C5" w14:textId="77777777" w:rsidR="005220D6" w:rsidRPr="00D54D94" w:rsidRDefault="005220D6" w:rsidP="00B72DF8">
      <w:pPr>
        <w:pStyle w:val="Odsekzoznamu"/>
        <w:numPr>
          <w:ilvl w:val="0"/>
          <w:numId w:val="33"/>
        </w:numPr>
        <w:spacing w:after="0"/>
        <w:contextualSpacing w:val="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zmapované legislatívne, organizačné a finančné prekážky v implementácii, </w:t>
      </w:r>
    </w:p>
    <w:p w14:paraId="4DC515F6" w14:textId="77777777" w:rsidR="005220D6" w:rsidRPr="00D54D94" w:rsidRDefault="005220D6" w:rsidP="00B72DF8">
      <w:pPr>
        <w:pStyle w:val="Odsekzoznamu"/>
        <w:numPr>
          <w:ilvl w:val="0"/>
          <w:numId w:val="33"/>
        </w:numPr>
        <w:spacing w:after="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vybrané indikátory pre </w:t>
      </w:r>
      <w:r w:rsidR="00E2293D">
        <w:rPr>
          <w:rFonts w:ascii="Times New Roman" w:hAnsi="Times New Roman" w:cs="Times New Roman"/>
          <w:color w:val="000000"/>
          <w:szCs w:val="24"/>
          <w:lang w:val="sk-SK"/>
        </w:rPr>
        <w:t>monitorovanie a hodnotenie prioritných opatrení</w:t>
      </w:r>
      <w:r w:rsidRPr="00D54D94">
        <w:rPr>
          <w:rFonts w:ascii="Times New Roman" w:hAnsi="Times New Roman" w:cs="Times New Roman"/>
          <w:color w:val="000000"/>
          <w:szCs w:val="24"/>
          <w:lang w:val="sk-SK"/>
        </w:rPr>
        <w:t>.</w:t>
      </w:r>
    </w:p>
    <w:p w14:paraId="1CE85C55" w14:textId="46E5B48E"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Akčný plán by mal obsahovať návrh systému monitorovan</w:t>
      </w:r>
      <w:r w:rsidR="007F6F4F">
        <w:rPr>
          <w:rFonts w:ascii="Times New Roman" w:hAnsi="Times New Roman" w:cs="Times New Roman"/>
          <w:color w:val="000000"/>
          <w:szCs w:val="24"/>
          <w:lang w:val="sk-SK"/>
        </w:rPr>
        <w:t>ia zraniteľnosti a adaptácie na</w:t>
      </w:r>
      <w:r w:rsidR="004A082C">
        <w:rPr>
          <w:rFonts w:ascii="Times New Roman" w:hAnsi="Times New Roman" w:cs="Times New Roman"/>
          <w:color w:val="000000"/>
          <w:szCs w:val="24"/>
          <w:lang w:val="sk-SK"/>
        </w:rPr>
        <w:t> </w:t>
      </w:r>
      <w:r w:rsidR="007F6F4F">
        <w:rPr>
          <w:rFonts w:ascii="Times New Roman" w:hAnsi="Times New Roman" w:cs="Times New Roman"/>
          <w:color w:val="000000"/>
          <w:szCs w:val="24"/>
          <w:lang w:val="sk-SK"/>
        </w:rPr>
        <w:t>zmenu</w:t>
      </w:r>
      <w:r w:rsidRPr="00D54D94">
        <w:rPr>
          <w:rFonts w:ascii="Times New Roman" w:hAnsi="Times New Roman" w:cs="Times New Roman"/>
          <w:color w:val="000000"/>
          <w:szCs w:val="24"/>
          <w:lang w:val="sk-SK"/>
        </w:rPr>
        <w:t xml:space="preserve"> klímy a návrh systému strednodobého hodnotenia adap</w:t>
      </w:r>
      <w:r w:rsidR="00E2293D">
        <w:rPr>
          <w:rFonts w:ascii="Times New Roman" w:hAnsi="Times New Roman" w:cs="Times New Roman"/>
          <w:color w:val="000000"/>
          <w:szCs w:val="24"/>
          <w:lang w:val="sk-SK"/>
        </w:rPr>
        <w:t>tačného procesu v podmienkach Slovenska</w:t>
      </w:r>
      <w:r w:rsidRPr="00D54D94">
        <w:rPr>
          <w:rFonts w:ascii="Times New Roman" w:hAnsi="Times New Roman" w:cs="Times New Roman"/>
          <w:color w:val="000000"/>
          <w:szCs w:val="24"/>
          <w:lang w:val="sk-SK"/>
        </w:rPr>
        <w:t>, vrátane sledovania väzieb medzi nákladmi a prínosmi a návrh platformy pre zverejňovanie a zdieľanie pozitívnych skúseností.</w:t>
      </w:r>
    </w:p>
    <w:p w14:paraId="192ADF48" w14:textId="77777777" w:rsidR="007A07AC" w:rsidRPr="00C41270" w:rsidRDefault="007A07AC" w:rsidP="007A07AC">
      <w:pPr>
        <w:pStyle w:val="zvrazni"/>
        <w:rPr>
          <w:i w:val="0"/>
          <w:color w:val="5B9BD5" w:themeColor="accent1"/>
          <w:sz w:val="28"/>
        </w:rPr>
      </w:pPr>
      <w:r w:rsidRPr="00C41270">
        <w:rPr>
          <w:i w:val="0"/>
          <w:color w:val="5B9BD5" w:themeColor="accent1"/>
          <w:sz w:val="28"/>
        </w:rPr>
        <w:t xml:space="preserve">Monitorovanie </w:t>
      </w:r>
      <w:r w:rsidR="00AB207A" w:rsidRPr="00C41270">
        <w:rPr>
          <w:i w:val="0"/>
          <w:color w:val="5B9BD5" w:themeColor="accent1"/>
          <w:sz w:val="28"/>
        </w:rPr>
        <w:t>a </w:t>
      </w:r>
      <w:r w:rsidRPr="00C41270">
        <w:rPr>
          <w:i w:val="0"/>
          <w:color w:val="5B9BD5" w:themeColor="accent1"/>
          <w:sz w:val="28"/>
        </w:rPr>
        <w:t>hodnotenie adaptačných opatrení, vrátane indikátorov</w:t>
      </w:r>
    </w:p>
    <w:p w14:paraId="1CC47BB0" w14:textId="77777777" w:rsidR="005220D6" w:rsidRPr="00EA0AA5" w:rsidRDefault="005220D6" w:rsidP="005220D6">
      <w:pPr>
        <w:spacing w:before="120" w:after="120"/>
        <w:rPr>
          <w:rFonts w:ascii="Times New Roman" w:eastAsia="Cambria" w:hAnsi="Times New Roman" w:cs="Times New Roman"/>
          <w:color w:val="000000"/>
          <w:szCs w:val="24"/>
          <w:lang w:val="sk-SK" w:eastAsia="sk-SK"/>
        </w:rPr>
      </w:pPr>
      <w:r w:rsidRPr="00EA0AA5">
        <w:rPr>
          <w:rFonts w:ascii="Times New Roman" w:eastAsia="Cambria" w:hAnsi="Times New Roman" w:cs="Times New Roman"/>
          <w:color w:val="000000"/>
          <w:szCs w:val="24"/>
          <w:lang w:val="sk-SK" w:eastAsia="sk-SK"/>
        </w:rPr>
        <w:t>Monitorovanie, hodnotenie, podávanie správ a revízia (MRE</w:t>
      </w:r>
      <w:r w:rsidRPr="00EA0AA5">
        <w:rPr>
          <w:rStyle w:val="Odkaznapoznmkupodiarou"/>
          <w:rFonts w:ascii="Times New Roman" w:eastAsia="Cambria" w:hAnsi="Times New Roman" w:cs="Times New Roman"/>
          <w:color w:val="000000"/>
          <w:szCs w:val="24"/>
          <w:lang w:val="sk-SK" w:eastAsia="sk-SK"/>
        </w:rPr>
        <w:footnoteReference w:id="71"/>
      </w:r>
      <w:r w:rsidRPr="00EA0AA5">
        <w:rPr>
          <w:rFonts w:ascii="Times New Roman" w:eastAsia="Cambria" w:hAnsi="Times New Roman" w:cs="Times New Roman"/>
          <w:color w:val="000000"/>
          <w:szCs w:val="24"/>
          <w:lang w:val="sk-SK" w:eastAsia="sk-SK"/>
        </w:rPr>
        <w:t xml:space="preserve">) </w:t>
      </w:r>
      <w:r w:rsidR="009669AB">
        <w:rPr>
          <w:rFonts w:ascii="Times New Roman" w:eastAsia="Cambria" w:hAnsi="Times New Roman" w:cs="Times New Roman"/>
          <w:color w:val="000000"/>
          <w:szCs w:val="24"/>
          <w:lang w:val="sk-SK" w:eastAsia="sk-SK"/>
        </w:rPr>
        <w:t>sú dôležitými  prvkami pri </w:t>
      </w:r>
      <w:r w:rsidRPr="00EA0AA5">
        <w:rPr>
          <w:rFonts w:ascii="Times New Roman" w:eastAsia="Cambria" w:hAnsi="Times New Roman" w:cs="Times New Roman"/>
          <w:color w:val="000000"/>
          <w:szCs w:val="24"/>
          <w:lang w:val="sk-SK" w:eastAsia="sk-SK"/>
        </w:rPr>
        <w:t xml:space="preserve">hodnotení efektívnosti adaptačných opatrení a </w:t>
      </w:r>
      <w:r w:rsidR="009669AB">
        <w:rPr>
          <w:rFonts w:ascii="Times New Roman" w:eastAsia="Cambria" w:hAnsi="Times New Roman" w:cs="Times New Roman"/>
          <w:color w:val="000000"/>
          <w:szCs w:val="24"/>
          <w:lang w:val="sk-SK" w:eastAsia="sk-SK"/>
        </w:rPr>
        <w:t>pri prijímaní ďalších krokov na </w:t>
      </w:r>
      <w:r w:rsidRPr="00EA0AA5">
        <w:rPr>
          <w:rFonts w:ascii="Times New Roman" w:eastAsia="Cambria" w:hAnsi="Times New Roman" w:cs="Times New Roman"/>
          <w:color w:val="000000"/>
          <w:szCs w:val="24"/>
          <w:lang w:val="sk-SK" w:eastAsia="sk-SK"/>
        </w:rPr>
        <w:t>zabezpečenie ich stálej účinnosti. Systém MRE by mal poskytovať údaje a informácie, ktoré pomôžu vyhodnotiť účinnosť prijatých politík a implementovaný</w:t>
      </w:r>
      <w:r w:rsidR="009669AB">
        <w:rPr>
          <w:rFonts w:ascii="Times New Roman" w:eastAsia="Cambria" w:hAnsi="Times New Roman" w:cs="Times New Roman"/>
          <w:color w:val="000000"/>
          <w:szCs w:val="24"/>
          <w:lang w:val="sk-SK" w:eastAsia="sk-SK"/>
        </w:rPr>
        <w:t>ch opatrení, a </w:t>
      </w:r>
      <w:r w:rsidRPr="00EA0AA5">
        <w:rPr>
          <w:rFonts w:ascii="Times New Roman" w:eastAsia="Cambria" w:hAnsi="Times New Roman" w:cs="Times New Roman"/>
          <w:color w:val="000000"/>
          <w:szCs w:val="24"/>
          <w:lang w:val="sk-SK" w:eastAsia="sk-SK"/>
        </w:rPr>
        <w:t xml:space="preserve">vyhodnotiť, či sú stanovené ciele dosahované. Zároveň by mal určiť, kde je potrebné vyvinúť zvýšené úsilie a identifikovať s tým súvisiace priority </w:t>
      </w:r>
      <w:r w:rsidR="009669AB">
        <w:rPr>
          <w:rFonts w:ascii="Times New Roman" w:eastAsia="Cambria" w:hAnsi="Times New Roman" w:cs="Times New Roman"/>
          <w:color w:val="000000"/>
          <w:szCs w:val="24"/>
          <w:lang w:val="sk-SK" w:eastAsia="sk-SK"/>
        </w:rPr>
        <w:t>na ďalšie aktivity. Keď dôjde k </w:t>
      </w:r>
      <w:r w:rsidRPr="00EA0AA5">
        <w:rPr>
          <w:rFonts w:ascii="Times New Roman" w:eastAsia="Cambria" w:hAnsi="Times New Roman" w:cs="Times New Roman"/>
          <w:color w:val="000000"/>
          <w:szCs w:val="24"/>
          <w:lang w:val="sk-SK" w:eastAsia="sk-SK"/>
        </w:rPr>
        <w:t>identifikácii nedostatku, systém MRE by mal upozorniť na medzery v znalostiach a spustiť proces prehodnotenia zraniteľnosti a revízie adaptačných opatrení.</w:t>
      </w:r>
    </w:p>
    <w:p w14:paraId="38C9E10F" w14:textId="77777777" w:rsidR="005220D6" w:rsidRPr="00EA0AA5" w:rsidRDefault="00FA7467" w:rsidP="005220D6">
      <w:pPr>
        <w:spacing w:before="120" w:after="120"/>
        <w:rPr>
          <w:rFonts w:ascii="Times New Roman" w:eastAsia="Cambria" w:hAnsi="Times New Roman" w:cs="Times New Roman"/>
          <w:color w:val="000000"/>
          <w:szCs w:val="24"/>
          <w:lang w:val="sk-SK" w:eastAsia="sk-SK"/>
        </w:rPr>
      </w:pPr>
      <w:r>
        <w:rPr>
          <w:rFonts w:ascii="Times New Roman" w:eastAsia="Cambria" w:hAnsi="Times New Roman" w:cs="Times New Roman"/>
          <w:color w:val="000000"/>
          <w:szCs w:val="24"/>
          <w:lang w:val="sk-SK" w:eastAsia="sk-SK"/>
        </w:rPr>
        <w:t xml:space="preserve">Zatiaľ na Slovensku </w:t>
      </w:r>
      <w:r w:rsidR="005220D6" w:rsidRPr="00EA0AA5">
        <w:rPr>
          <w:rFonts w:ascii="Times New Roman" w:eastAsia="Cambria" w:hAnsi="Times New Roman" w:cs="Times New Roman"/>
          <w:color w:val="000000"/>
          <w:szCs w:val="24"/>
          <w:lang w:val="sk-SK" w:eastAsia="sk-SK"/>
        </w:rPr>
        <w:t>nie je k dispozícii špecifická metodika na monitorovanie a hodnotenie účinku adaptačných opatrení. Vzhľadom na ich charakter nie je jednoduché vybrať, s výnimkou nákladov na realizáciu opatrení, indikátory, ktoré by, podobne ako v prípade mitigácie (napríklad zníženie emisií skleníkových plynov alebo úspory energie), umožnili priamo sledovať dosiahnutý efekt. Na druhej strane je zrejmé, že práve MRE  j</w:t>
      </w:r>
      <w:r w:rsidR="009669AB">
        <w:rPr>
          <w:rFonts w:ascii="Times New Roman" w:eastAsia="Cambria" w:hAnsi="Times New Roman" w:cs="Times New Roman"/>
          <w:color w:val="000000"/>
          <w:szCs w:val="24"/>
          <w:lang w:val="sk-SK" w:eastAsia="sk-SK"/>
        </w:rPr>
        <w:t>e nástrojom na </w:t>
      </w:r>
      <w:r w:rsidR="005220D6" w:rsidRPr="00EA0AA5">
        <w:rPr>
          <w:rFonts w:ascii="Times New Roman" w:eastAsia="Cambria" w:hAnsi="Times New Roman" w:cs="Times New Roman"/>
          <w:color w:val="000000"/>
          <w:szCs w:val="24"/>
          <w:lang w:val="sk-SK" w:eastAsia="sk-SK"/>
        </w:rPr>
        <w:t>prípadnú</w:t>
      </w:r>
      <w:r w:rsidR="005220D6">
        <w:rPr>
          <w:rFonts w:ascii="Times New Roman" w:eastAsia="Cambria" w:hAnsi="Times New Roman" w:cs="Times New Roman"/>
          <w:color w:val="000000"/>
          <w:szCs w:val="24"/>
          <w:lang w:val="sk-SK" w:eastAsia="sk-SK"/>
        </w:rPr>
        <w:t xml:space="preserve"> revíziu adaptačných opatrení - aj keď -</w:t>
      </w:r>
      <w:r w:rsidR="005220D6" w:rsidRPr="00EA0AA5">
        <w:rPr>
          <w:rFonts w:ascii="Times New Roman" w:eastAsia="Cambria" w:hAnsi="Times New Roman" w:cs="Times New Roman"/>
          <w:color w:val="000000"/>
          <w:szCs w:val="24"/>
          <w:lang w:val="sk-SK" w:eastAsia="sk-SK"/>
        </w:rPr>
        <w:t xml:space="preserve"> opätovne musíme pripomenúť, že v tomto prípade môže byť revízia adaptačných opatrení podmienená aj vývojom zmeny klímy, neplatia tu jednoduché lineárne korelácie ako v prípade mitigácie.</w:t>
      </w:r>
    </w:p>
    <w:p w14:paraId="33CBD949" w14:textId="77777777" w:rsidR="005220D6" w:rsidRPr="00EA0AA5" w:rsidRDefault="005220D6" w:rsidP="005220D6">
      <w:pPr>
        <w:spacing w:before="120" w:after="120"/>
        <w:rPr>
          <w:rFonts w:ascii="Times New Roman" w:eastAsia="Cambria" w:hAnsi="Times New Roman" w:cs="Times New Roman"/>
          <w:color w:val="000000"/>
          <w:szCs w:val="24"/>
          <w:lang w:val="sk-SK" w:eastAsia="sk-SK"/>
        </w:rPr>
      </w:pPr>
      <w:r w:rsidRPr="00EA0AA5">
        <w:rPr>
          <w:rFonts w:ascii="Times New Roman" w:eastAsia="Cambria" w:hAnsi="Times New Roman" w:cs="Times New Roman"/>
          <w:color w:val="000000"/>
          <w:szCs w:val="24"/>
          <w:lang w:val="sk-SK" w:eastAsia="sk-SK"/>
        </w:rPr>
        <w:t>Náklady na adaptačné opatrenia, ktoré budú realizované v rámci vybraných operačných programov na roky 2014 – 2020 budú priebežne monitorované v súvislosti s plnením indikatívneho cieľa 20 % pre mitigačné a adaptačné aktivity. Pokiaľ ide o detailnejší a cielený monitoring, bude potrebné pripraviť metodiku hodnoteni</w:t>
      </w:r>
      <w:r w:rsidR="00FA7467">
        <w:rPr>
          <w:rFonts w:ascii="Times New Roman" w:eastAsia="Cambria" w:hAnsi="Times New Roman" w:cs="Times New Roman"/>
          <w:color w:val="000000"/>
          <w:szCs w:val="24"/>
          <w:lang w:val="sk-SK" w:eastAsia="sk-SK"/>
        </w:rPr>
        <w:t>a adaptačných opatrení pre podmienky Slovenska</w:t>
      </w:r>
      <w:r w:rsidR="009669AB">
        <w:rPr>
          <w:rFonts w:ascii="Times New Roman" w:eastAsia="Cambria" w:hAnsi="Times New Roman" w:cs="Times New Roman"/>
          <w:color w:val="000000"/>
          <w:szCs w:val="24"/>
          <w:lang w:val="sk-SK" w:eastAsia="sk-SK"/>
        </w:rPr>
        <w:t xml:space="preserve"> a </w:t>
      </w:r>
      <w:r w:rsidRPr="00EA0AA5">
        <w:rPr>
          <w:rFonts w:ascii="Times New Roman" w:eastAsia="Cambria" w:hAnsi="Times New Roman" w:cs="Times New Roman"/>
          <w:color w:val="000000"/>
          <w:szCs w:val="24"/>
          <w:lang w:val="sk-SK" w:eastAsia="sk-SK"/>
        </w:rPr>
        <w:t>špecifický súbor indikátorov.</w:t>
      </w:r>
    </w:p>
    <w:p w14:paraId="2E5BA162" w14:textId="77777777" w:rsidR="005220D6" w:rsidRPr="00794A9D" w:rsidRDefault="005220D6" w:rsidP="005220D6">
      <w:pPr>
        <w:spacing w:before="120" w:after="120"/>
        <w:rPr>
          <w:rFonts w:ascii="Times New Roman" w:hAnsi="Times New Roman" w:cs="Times New Roman"/>
          <w:szCs w:val="24"/>
          <w:lang w:val="sk-SK"/>
        </w:rPr>
      </w:pPr>
      <w:r w:rsidRPr="00EA0AA5">
        <w:rPr>
          <w:rFonts w:ascii="Times New Roman" w:eastAsia="Cambria" w:hAnsi="Times New Roman" w:cs="Times New Roman"/>
          <w:color w:val="000000"/>
          <w:szCs w:val="24"/>
          <w:lang w:val="sk-SK" w:eastAsia="sk-SK"/>
        </w:rPr>
        <w:t xml:space="preserve">Keďže zmena klímy a adaptáciu na ňu sú komplexné problémy, sú vyvíjané rôzne druhy indikátorov pre rôzne účely. Pre kritéria, ktorými sa definuje tzv. dobrý indikátor, môžeme </w:t>
      </w:r>
      <w:r w:rsidRPr="00EA0AA5">
        <w:rPr>
          <w:rFonts w:ascii="Times New Roman" w:eastAsia="Cambria" w:hAnsi="Times New Roman" w:cs="Times New Roman"/>
          <w:color w:val="000000"/>
          <w:szCs w:val="24"/>
          <w:lang w:val="sk-SK" w:eastAsia="sk-SK"/>
        </w:rPr>
        <w:lastRenderedPageBreak/>
        <w:t xml:space="preserve">použiť skratku S.M.A.R.T. </w:t>
      </w:r>
      <w:proofErr w:type="spellStart"/>
      <w:r w:rsidRPr="00EA0AA5">
        <w:rPr>
          <w:rFonts w:ascii="Times New Roman" w:eastAsia="Cambria" w:hAnsi="Times New Roman" w:cs="Times New Roman"/>
          <w:color w:val="000000"/>
          <w:szCs w:val="24"/>
          <w:lang w:val="sk-SK" w:eastAsia="sk-SK"/>
        </w:rPr>
        <w:t>Smart</w:t>
      </w:r>
      <w:proofErr w:type="spellEnd"/>
      <w:r w:rsidRPr="00EA0AA5">
        <w:rPr>
          <w:rFonts w:ascii="Times New Roman" w:eastAsia="Cambria" w:hAnsi="Times New Roman" w:cs="Times New Roman"/>
          <w:color w:val="000000"/>
          <w:szCs w:val="24"/>
          <w:lang w:val="sk-SK" w:eastAsia="sk-SK"/>
        </w:rPr>
        <w:t xml:space="preserve"> – múdry, </w:t>
      </w:r>
      <w:proofErr w:type="spellStart"/>
      <w:r w:rsidRPr="00EA0AA5">
        <w:rPr>
          <w:rFonts w:ascii="Times New Roman" w:eastAsia="Cambria" w:hAnsi="Times New Roman" w:cs="Times New Roman"/>
          <w:color w:val="000000"/>
          <w:szCs w:val="24"/>
          <w:lang w:val="sk-SK" w:eastAsia="sk-SK"/>
        </w:rPr>
        <w:t>Measurable</w:t>
      </w:r>
      <w:proofErr w:type="spellEnd"/>
      <w:r w:rsidRPr="00EA0AA5">
        <w:rPr>
          <w:rFonts w:ascii="Times New Roman" w:eastAsia="Cambria" w:hAnsi="Times New Roman" w:cs="Times New Roman"/>
          <w:color w:val="000000"/>
          <w:szCs w:val="24"/>
          <w:lang w:val="sk-SK" w:eastAsia="sk-SK"/>
        </w:rPr>
        <w:t xml:space="preserve"> – merateľný, </w:t>
      </w:r>
      <w:proofErr w:type="spellStart"/>
      <w:r w:rsidRPr="00EA0AA5">
        <w:rPr>
          <w:rFonts w:ascii="Times New Roman" w:eastAsia="Cambria" w:hAnsi="Times New Roman" w:cs="Times New Roman"/>
          <w:color w:val="000000"/>
          <w:szCs w:val="24"/>
          <w:lang w:val="sk-SK" w:eastAsia="sk-SK"/>
        </w:rPr>
        <w:t>Achievable</w:t>
      </w:r>
      <w:proofErr w:type="spellEnd"/>
      <w:r w:rsidRPr="00EA0AA5">
        <w:rPr>
          <w:rFonts w:ascii="Times New Roman" w:eastAsia="Cambria" w:hAnsi="Times New Roman" w:cs="Times New Roman"/>
          <w:color w:val="000000"/>
          <w:szCs w:val="24"/>
          <w:lang w:val="sk-SK" w:eastAsia="sk-SK"/>
        </w:rPr>
        <w:t xml:space="preserve"> – dosiahnuteľný, </w:t>
      </w:r>
      <w:proofErr w:type="spellStart"/>
      <w:r w:rsidRPr="00EA0AA5">
        <w:rPr>
          <w:rFonts w:ascii="Times New Roman" w:eastAsia="Cambria" w:hAnsi="Times New Roman" w:cs="Times New Roman"/>
          <w:color w:val="000000"/>
          <w:szCs w:val="24"/>
          <w:lang w:val="sk-SK" w:eastAsia="sk-SK"/>
        </w:rPr>
        <w:t>Relevant</w:t>
      </w:r>
      <w:proofErr w:type="spellEnd"/>
      <w:r w:rsidRPr="00EA0AA5">
        <w:rPr>
          <w:rFonts w:ascii="Times New Roman" w:eastAsia="Cambria" w:hAnsi="Times New Roman" w:cs="Times New Roman"/>
          <w:color w:val="000000"/>
          <w:szCs w:val="24"/>
          <w:lang w:val="sk-SK" w:eastAsia="sk-SK"/>
        </w:rPr>
        <w:t xml:space="preserve"> – relevantný, </w:t>
      </w:r>
      <w:proofErr w:type="spellStart"/>
      <w:r w:rsidRPr="00EA0AA5">
        <w:rPr>
          <w:rFonts w:ascii="Times New Roman" w:eastAsia="Cambria" w:hAnsi="Times New Roman" w:cs="Times New Roman"/>
          <w:color w:val="000000"/>
          <w:szCs w:val="24"/>
          <w:lang w:val="sk-SK" w:eastAsia="sk-SK"/>
        </w:rPr>
        <w:t>Timely</w:t>
      </w:r>
      <w:proofErr w:type="spellEnd"/>
      <w:r w:rsidRPr="00EA0AA5">
        <w:rPr>
          <w:rFonts w:ascii="Times New Roman" w:eastAsia="Cambria" w:hAnsi="Times New Roman" w:cs="Times New Roman"/>
          <w:color w:val="000000"/>
          <w:szCs w:val="24"/>
          <w:lang w:val="sk-SK" w:eastAsia="sk-SK"/>
        </w:rPr>
        <w:t xml:space="preserve"> – </w:t>
      </w:r>
      <w:r>
        <w:rPr>
          <w:rFonts w:ascii="Times New Roman" w:eastAsia="Cambria" w:hAnsi="Times New Roman" w:cs="Times New Roman"/>
          <w:color w:val="000000"/>
          <w:szCs w:val="24"/>
          <w:lang w:val="sk-SK" w:eastAsia="sk-SK"/>
        </w:rPr>
        <w:t xml:space="preserve">včasný. </w:t>
      </w:r>
      <w:r w:rsidRPr="00794A9D">
        <w:rPr>
          <w:rFonts w:ascii="Times New Roman" w:eastAsia="Cambria" w:hAnsi="Times New Roman" w:cs="Times New Roman"/>
          <w:color w:val="000000"/>
          <w:szCs w:val="24"/>
          <w:lang w:val="sk-SK" w:eastAsia="sk-SK"/>
        </w:rPr>
        <w:t>Tieto indikátory sú neoddeliteľnou súčasťou systému MRE a môžu slúžiť na rôzne účely, vr</w:t>
      </w:r>
      <w:r w:rsidR="009669AB">
        <w:rPr>
          <w:rFonts w:ascii="Times New Roman" w:eastAsia="Cambria" w:hAnsi="Times New Roman" w:cs="Times New Roman"/>
          <w:color w:val="000000"/>
          <w:szCs w:val="24"/>
          <w:lang w:val="sk-SK" w:eastAsia="sk-SK"/>
        </w:rPr>
        <w:t>átane sledovania pokroku v </w:t>
      </w:r>
      <w:r w:rsidRPr="00794A9D">
        <w:rPr>
          <w:rFonts w:ascii="Times New Roman" w:eastAsia="Cambria" w:hAnsi="Times New Roman" w:cs="Times New Roman"/>
          <w:color w:val="000000"/>
          <w:szCs w:val="24"/>
          <w:lang w:val="sk-SK" w:eastAsia="sk-SK"/>
        </w:rPr>
        <w:t>implementácii adaptačnej stratégie alebo akčného plánu, sledovanie vynakladaných prostriedkov na adaptáciu, začlenenie adaptácie do rôznych sektorov a poskytovanie informácií o adapta</w:t>
      </w:r>
      <w:r>
        <w:rPr>
          <w:rFonts w:ascii="Times New Roman" w:eastAsia="Cambria" w:hAnsi="Times New Roman" w:cs="Times New Roman"/>
          <w:color w:val="000000"/>
          <w:szCs w:val="24"/>
          <w:lang w:val="sk-SK" w:eastAsia="sk-SK"/>
        </w:rPr>
        <w:t xml:space="preserve">čných procesoch tvorcom politík. </w:t>
      </w:r>
      <w:r w:rsidRPr="00EA0AA5">
        <w:rPr>
          <w:rFonts w:ascii="Times New Roman" w:hAnsi="Times New Roman" w:cs="Times New Roman"/>
          <w:szCs w:val="24"/>
          <w:lang w:val="sk-SK"/>
        </w:rPr>
        <w:t>Vývoj a zavádzanie týchto indikátorov avšak stále predstavuje</w:t>
      </w:r>
      <w:r>
        <w:rPr>
          <w:rFonts w:ascii="Times New Roman" w:hAnsi="Times New Roman" w:cs="Times New Roman"/>
          <w:szCs w:val="24"/>
          <w:lang w:val="sk-SK"/>
        </w:rPr>
        <w:t xml:space="preserve"> </w:t>
      </w:r>
      <w:r w:rsidRPr="00EA0AA5">
        <w:rPr>
          <w:rFonts w:ascii="Times New Roman" w:hAnsi="Times New Roman" w:cs="Times New Roman"/>
          <w:szCs w:val="24"/>
          <w:lang w:val="sk-SK"/>
        </w:rPr>
        <w:t>výzvu pre mnoho európskych krajín.</w:t>
      </w:r>
      <w:r>
        <w:rPr>
          <w:rFonts w:ascii="Times New Roman" w:hAnsi="Times New Roman" w:cs="Times New Roman"/>
          <w:szCs w:val="24"/>
          <w:lang w:val="sk-SK"/>
        </w:rPr>
        <w:t xml:space="preserve"> </w:t>
      </w:r>
      <w:r w:rsidRPr="00794A9D">
        <w:rPr>
          <w:rFonts w:ascii="Times New Roman" w:eastAsia="Cambria" w:hAnsi="Times New Roman" w:cs="Times New Roman"/>
          <w:color w:val="000000"/>
          <w:szCs w:val="24"/>
          <w:lang w:val="sk-SK" w:eastAsia="sk-SK"/>
        </w:rPr>
        <w:t>Zat</w:t>
      </w:r>
      <w:r w:rsidRPr="00EA0AA5">
        <w:rPr>
          <w:rFonts w:ascii="Times New Roman" w:eastAsia="Cambria" w:hAnsi="Times New Roman" w:cs="Times New Roman"/>
          <w:color w:val="000000"/>
          <w:szCs w:val="24"/>
          <w:lang w:val="sk-SK" w:eastAsia="sk-SK"/>
        </w:rPr>
        <w:t>iaľ len nízky počet európskych krajín používa tieto systémy, a to prevažne na monitorovanie adaptačných politík a podávanie správ o pokroku, avšak nie na hodnotenie vykonaných adaptačných opatrení.</w:t>
      </w:r>
    </w:p>
    <w:p w14:paraId="0C4AFA9B" w14:textId="77777777" w:rsidR="005220D6" w:rsidRPr="00EA0AA5" w:rsidRDefault="005220D6" w:rsidP="005220D6">
      <w:pPr>
        <w:spacing w:before="120" w:after="120"/>
        <w:rPr>
          <w:rFonts w:ascii="Times New Roman" w:hAnsi="Times New Roman" w:cs="Times New Roman"/>
          <w:szCs w:val="24"/>
          <w:lang w:val="sk-SK"/>
        </w:rPr>
      </w:pPr>
      <w:r w:rsidRPr="00EA0AA5">
        <w:rPr>
          <w:rFonts w:ascii="Times New Roman" w:hAnsi="Times New Roman" w:cs="Times New Roman"/>
          <w:szCs w:val="24"/>
          <w:lang w:val="sk-SK"/>
        </w:rPr>
        <w:t>Na efektívne vyhodnotenie stavu adaptačného procesu, či opatrenia, nie je možné použiť jeden všeobecný indikátor. Je potrebných viac indikátorov, okrem toho treba kvantitatívne ukazovatele zosúladiť s kvalitatívnymi informáciami,</w:t>
      </w:r>
      <w:r w:rsidR="009669AB">
        <w:rPr>
          <w:rFonts w:ascii="Times New Roman" w:hAnsi="Times New Roman" w:cs="Times New Roman"/>
          <w:szCs w:val="24"/>
          <w:lang w:val="sk-SK"/>
        </w:rPr>
        <w:t xml:space="preserve"> je potrebné vziať do úvahy, že </w:t>
      </w:r>
      <w:r w:rsidRPr="00EA0AA5">
        <w:rPr>
          <w:rFonts w:ascii="Times New Roman" w:hAnsi="Times New Roman" w:cs="Times New Roman"/>
          <w:szCs w:val="24"/>
          <w:lang w:val="sk-SK"/>
        </w:rPr>
        <w:t>indikátory výsledkov často nedokážu poukázať na progres v krátkom časovom horizonte, a je nevyhnutné pochopiť predpoklady a obmedzenia indikátorov</w:t>
      </w:r>
      <w:r>
        <w:rPr>
          <w:rFonts w:ascii="Times New Roman" w:hAnsi="Times New Roman" w:cs="Times New Roman"/>
          <w:szCs w:val="24"/>
          <w:lang w:val="sk-SK"/>
        </w:rPr>
        <w:t>,</w:t>
      </w:r>
      <w:r w:rsidRPr="00EA0AA5">
        <w:rPr>
          <w:rFonts w:ascii="Times New Roman" w:hAnsi="Times New Roman" w:cs="Times New Roman"/>
          <w:szCs w:val="24"/>
          <w:lang w:val="sk-SK"/>
        </w:rPr>
        <w:t xml:space="preserve"> ako aj neistoty a možné riziká, ktoré môžu vzniknúť pri ich používaní. </w:t>
      </w:r>
    </w:p>
    <w:p w14:paraId="337CC328" w14:textId="77777777" w:rsidR="005220D6" w:rsidRPr="00EA0AA5" w:rsidRDefault="005220D6" w:rsidP="005220D6">
      <w:pPr>
        <w:spacing w:before="120" w:after="120"/>
        <w:rPr>
          <w:rFonts w:ascii="Times New Roman" w:hAnsi="Times New Roman" w:cs="Times New Roman"/>
          <w:szCs w:val="24"/>
          <w:lang w:val="sk-SK"/>
        </w:rPr>
      </w:pPr>
      <w:r w:rsidRPr="00EA0AA5">
        <w:rPr>
          <w:rFonts w:ascii="Times New Roman" w:hAnsi="Times New Roman" w:cs="Times New Roman"/>
          <w:szCs w:val="24"/>
          <w:lang w:val="sk-SK"/>
        </w:rPr>
        <w:t>R</w:t>
      </w:r>
      <w:r w:rsidR="00FD5F2B">
        <w:rPr>
          <w:rFonts w:ascii="Times New Roman" w:hAnsi="Times New Roman" w:cs="Times New Roman"/>
          <w:szCs w:val="24"/>
          <w:lang w:val="sk-SK"/>
        </w:rPr>
        <w:t xml:space="preserve">ozvíjanie a schvaľovanie súboru </w:t>
      </w:r>
      <w:r w:rsidRPr="00EA0AA5">
        <w:rPr>
          <w:rFonts w:ascii="Times New Roman" w:hAnsi="Times New Roman" w:cs="Times New Roman"/>
          <w:szCs w:val="24"/>
          <w:lang w:val="sk-SK"/>
        </w:rPr>
        <w:t>indikátorov pre proces adaptácie si môž</w:t>
      </w:r>
      <w:r>
        <w:rPr>
          <w:rFonts w:ascii="Times New Roman" w:hAnsi="Times New Roman" w:cs="Times New Roman"/>
          <w:szCs w:val="24"/>
          <w:lang w:val="sk-SK"/>
        </w:rPr>
        <w:t>e</w:t>
      </w:r>
      <w:r w:rsidRPr="00EA0AA5">
        <w:rPr>
          <w:rFonts w:ascii="Times New Roman" w:hAnsi="Times New Roman" w:cs="Times New Roman"/>
          <w:szCs w:val="24"/>
          <w:lang w:val="sk-SK"/>
        </w:rPr>
        <w:t xml:space="preserve"> vyžadovať značné zdroje z hľadiska času aj širokej škály zainteresovaných strán. Zapojenie viacerých kľúčových aktérov, vrátane orgánov štátnej správy, vedeckej obce, ako aj poskytovateľov údajov je </w:t>
      </w:r>
      <w:r w:rsidR="00FD5F2B">
        <w:rPr>
          <w:rFonts w:ascii="Times New Roman" w:hAnsi="Times New Roman" w:cs="Times New Roman"/>
          <w:szCs w:val="24"/>
          <w:lang w:val="sk-SK"/>
        </w:rPr>
        <w:t xml:space="preserve">         </w:t>
      </w:r>
      <w:r w:rsidRPr="00EA0AA5">
        <w:rPr>
          <w:rFonts w:ascii="Times New Roman" w:hAnsi="Times New Roman" w:cs="Times New Roman"/>
          <w:szCs w:val="24"/>
          <w:lang w:val="sk-SK"/>
        </w:rPr>
        <w:t>v procese definovania indikátorov pre adaptáciu kľúčové. Ďalším aspektom pri vývoji indikátorov je skutočnosť, že meniace sa klimatické podmienky si budú vyžadova</w:t>
      </w:r>
      <w:r w:rsidR="00FD5F2B">
        <w:rPr>
          <w:rFonts w:ascii="Times New Roman" w:hAnsi="Times New Roman" w:cs="Times New Roman"/>
          <w:szCs w:val="24"/>
          <w:lang w:val="sk-SK"/>
        </w:rPr>
        <w:t xml:space="preserve">ť vždy aktuálnejšie indikátory. </w:t>
      </w:r>
      <w:r w:rsidRPr="00EA0AA5">
        <w:rPr>
          <w:rFonts w:ascii="Times New Roman" w:hAnsi="Times New Roman" w:cs="Times New Roman"/>
          <w:szCs w:val="24"/>
          <w:lang w:val="sk-SK"/>
        </w:rPr>
        <w:t>To znamená, že pôjde o dlhodobý proces skúmania, sledovania a vyhodnocovania, aby tieto indikátory dokázali odpo</w:t>
      </w:r>
      <w:r w:rsidR="00FD5F2B">
        <w:rPr>
          <w:rFonts w:ascii="Times New Roman" w:hAnsi="Times New Roman" w:cs="Times New Roman"/>
          <w:szCs w:val="24"/>
          <w:lang w:val="sk-SK"/>
        </w:rPr>
        <w:t>vedať na najaktuálnejšie otázky.</w:t>
      </w:r>
    </w:p>
    <w:p w14:paraId="5457ADDF" w14:textId="77777777" w:rsidR="005220D6" w:rsidRPr="00EA0AA5" w:rsidRDefault="005220D6" w:rsidP="005220D6">
      <w:pPr>
        <w:autoSpaceDE w:val="0"/>
        <w:autoSpaceDN w:val="0"/>
        <w:adjustRightInd w:val="0"/>
        <w:spacing w:before="120" w:after="120"/>
        <w:rPr>
          <w:rFonts w:ascii="Times New Roman" w:hAnsi="Times New Roman" w:cs="Times New Roman"/>
          <w:szCs w:val="24"/>
          <w:lang w:val="sk-SK"/>
        </w:rPr>
      </w:pPr>
      <w:r w:rsidRPr="00EA0AA5">
        <w:rPr>
          <w:rFonts w:ascii="Times New Roman" w:hAnsi="Times New Roman" w:cs="Times New Roman"/>
          <w:szCs w:val="24"/>
          <w:lang w:val="sk-SK"/>
        </w:rPr>
        <w:t>Vývoj účinných a efektívnych indikátorov je však ovplyvnený viacerými obmedzeniami. Ide predovšetkým o frekvenciu zberu a hlásenie údajov, aby</w:t>
      </w:r>
      <w:r w:rsidR="009669AB">
        <w:rPr>
          <w:rFonts w:ascii="Times New Roman" w:hAnsi="Times New Roman" w:cs="Times New Roman"/>
          <w:szCs w:val="24"/>
          <w:lang w:val="sk-SK"/>
        </w:rPr>
        <w:t xml:space="preserve"> sa zachovala ich aktuálnosť, o </w:t>
      </w:r>
      <w:r w:rsidRPr="00EA0AA5">
        <w:rPr>
          <w:rFonts w:ascii="Times New Roman" w:hAnsi="Times New Roman" w:cs="Times New Roman"/>
          <w:szCs w:val="24"/>
          <w:lang w:val="sk-SK"/>
        </w:rPr>
        <w:t>dostupnosť údajov a spôsob zberu údajov.</w:t>
      </w:r>
      <w:r w:rsidRPr="00EA0AA5">
        <w:rPr>
          <w:rFonts w:ascii="Times New Roman" w:hAnsi="Times New Roman" w:cs="Times New Roman"/>
          <w:bCs/>
          <w:iCs/>
          <w:szCs w:val="24"/>
          <w:lang w:val="sk-SK"/>
        </w:rPr>
        <w:t xml:space="preserve"> Spôsob zhromažďovania údajov môže ovplyvniť vhodnosť, kvalitu a spoľahlivosť zbieraných údajov, použitie inej metódy zhromažďovania údajov alebo zmeny v procese zhromažďovania údajov – napr. veľkosť prieskumu, počet hodnotených miest - môžu obmedziť kvalitu údaju, či porovnateľnosť hodnôt indikátorov, a môžu tak viesť k zavádzajúcemu záveru</w:t>
      </w:r>
      <w:r w:rsidRPr="00EA0AA5">
        <w:rPr>
          <w:rFonts w:ascii="Times New Roman" w:hAnsi="Times New Roman" w:cs="Times New Roman"/>
          <w:szCs w:val="24"/>
          <w:lang w:val="sk-SK"/>
        </w:rPr>
        <w:t xml:space="preserve">. Ďalšími obmedzeniami je aj vývoj, výpočet, interpretácia a využívanie indikátorov, pričom </w:t>
      </w:r>
      <w:r w:rsidRPr="00EA0AA5">
        <w:rPr>
          <w:rFonts w:ascii="Times New Roman" w:hAnsi="Times New Roman" w:cs="Times New Roman"/>
          <w:bCs/>
          <w:iCs/>
          <w:szCs w:val="24"/>
          <w:lang w:val="sk-SK"/>
        </w:rPr>
        <w:t xml:space="preserve">ťažkosti s výkladom indikátorov predstavujú  možno jednu z najdôležitejších výziev pre tých, ktorí sa podieľajú na procesoch MRE. Existencia </w:t>
      </w:r>
      <w:r w:rsidRPr="00EA0AA5">
        <w:rPr>
          <w:rFonts w:ascii="Times New Roman" w:hAnsi="Times New Roman" w:cs="Times New Roman"/>
          <w:szCs w:val="24"/>
          <w:lang w:val="sk-SK"/>
        </w:rPr>
        <w:t>inštitucionálneho rámca a dostatočných zdrojov je predpokladom pre zavedenie monitorovacích a hodnotiacich aktivít z dlhodobého hľadi</w:t>
      </w:r>
      <w:r w:rsidR="009669AB">
        <w:rPr>
          <w:rFonts w:ascii="Times New Roman" w:hAnsi="Times New Roman" w:cs="Times New Roman"/>
          <w:szCs w:val="24"/>
          <w:lang w:val="sk-SK"/>
        </w:rPr>
        <w:t>ska, avšak neistota súvisiaca s </w:t>
      </w:r>
      <w:r w:rsidRPr="00EA0AA5">
        <w:rPr>
          <w:rFonts w:ascii="Times New Roman" w:hAnsi="Times New Roman" w:cs="Times New Roman"/>
          <w:szCs w:val="24"/>
          <w:lang w:val="sk-SK"/>
        </w:rPr>
        <w:t>dostupnosťou zdrojov potrebných na ich realizáciu stavia vývoj, pravidelnú aktualizáciu a hodnotenie indikátorov v mnohých krajinách do rizika. Preto je potrebné zabezpečiť kontinuitu procesov MRE a zabezpečiť ich dostupnosť a nezávislosť od zmien, ktoré sa môžu vyskytnúť na národnej politickej scéne. Zabezpečenie do</w:t>
      </w:r>
      <w:r w:rsidR="009669AB">
        <w:rPr>
          <w:rFonts w:ascii="Times New Roman" w:hAnsi="Times New Roman" w:cs="Times New Roman"/>
          <w:szCs w:val="24"/>
          <w:lang w:val="sk-SK"/>
        </w:rPr>
        <w:t>stupnosti potrebného ľudského a </w:t>
      </w:r>
      <w:r w:rsidRPr="00EA0AA5">
        <w:rPr>
          <w:rFonts w:ascii="Times New Roman" w:hAnsi="Times New Roman" w:cs="Times New Roman"/>
          <w:szCs w:val="24"/>
          <w:lang w:val="sk-SK"/>
        </w:rPr>
        <w:t xml:space="preserve">finančného kapitálu umožní vytvoriť dlhodobé podmienky pre podporu aktivít MRE. </w:t>
      </w:r>
    </w:p>
    <w:p w14:paraId="42B623C5" w14:textId="77777777" w:rsidR="005220D6" w:rsidRPr="00EA0AA5" w:rsidRDefault="005220D6" w:rsidP="005220D6">
      <w:pPr>
        <w:autoSpaceDE w:val="0"/>
        <w:autoSpaceDN w:val="0"/>
        <w:adjustRightInd w:val="0"/>
        <w:spacing w:before="120" w:after="120"/>
        <w:rPr>
          <w:rFonts w:ascii="Times New Roman" w:hAnsi="Times New Roman" w:cs="Times New Roman"/>
          <w:szCs w:val="24"/>
          <w:lang w:val="sk-SK"/>
        </w:rPr>
      </w:pPr>
      <w:r w:rsidRPr="00EA0AA5">
        <w:rPr>
          <w:rFonts w:ascii="Times New Roman" w:hAnsi="Times New Roman" w:cs="Times New Roman"/>
          <w:szCs w:val="24"/>
          <w:lang w:val="sk-SK"/>
        </w:rPr>
        <w:t xml:space="preserve">Ďalším aspektom, ktorý je dôležité pri vývoji indikátorov zohľadniť, je používanie kvalitatívnych opisov na podporu indikátorov, ktoré sú zvyčajne kvantitatívne. I keď má vysoko citlivý indikátor potenciál poukázať na zmeny v premenných, ktoré sleduje alebo hodnotí, môže mať veľmi obmedzenú schopnosť vysvetliť, prečo tieto zmeny nastali. Zároveň, prípadové štúdie ukazujú, že v procese výberu indikátorov v niektorých krajinách bola značná pozornosť venovaná interakcii s odborníkmi, </w:t>
      </w:r>
      <w:r w:rsidR="009669AB">
        <w:rPr>
          <w:rFonts w:ascii="Times New Roman" w:hAnsi="Times New Roman" w:cs="Times New Roman"/>
          <w:szCs w:val="24"/>
          <w:lang w:val="sk-SK"/>
        </w:rPr>
        <w:t>avšak nedostatočná interakcia s </w:t>
      </w:r>
      <w:r w:rsidRPr="00EA0AA5">
        <w:rPr>
          <w:rFonts w:ascii="Times New Roman" w:hAnsi="Times New Roman" w:cs="Times New Roman"/>
          <w:szCs w:val="24"/>
          <w:lang w:val="sk-SK"/>
        </w:rPr>
        <w:t>potenciálnymi koncovými používateľmi. To vedie k nedostatku poznatkov o užitočnosti indikátorov z pohľadu používateľa.</w:t>
      </w:r>
    </w:p>
    <w:p w14:paraId="60871BA6" w14:textId="77777777" w:rsidR="00821CD2" w:rsidRDefault="00821CD2" w:rsidP="00102A94">
      <w:pPr>
        <w:spacing w:before="120" w:after="120"/>
        <w:rPr>
          <w:rFonts w:ascii="Times New Roman" w:hAnsi="Times New Roman" w:cs="Times New Roman"/>
          <w:color w:val="5B9BD5" w:themeColor="accent1"/>
          <w:sz w:val="28"/>
          <w:szCs w:val="24"/>
          <w:lang w:val="sk-SK"/>
        </w:rPr>
      </w:pPr>
    </w:p>
    <w:p w14:paraId="3A3C9C67" w14:textId="77777777" w:rsidR="00102A94" w:rsidRPr="00C41270" w:rsidRDefault="00102A94" w:rsidP="00102A94">
      <w:pPr>
        <w:spacing w:before="120" w:after="120"/>
        <w:rPr>
          <w:rFonts w:ascii="Times New Roman" w:hAnsi="Times New Roman" w:cs="Times New Roman"/>
          <w:color w:val="5B9BD5" w:themeColor="accent1"/>
          <w:sz w:val="28"/>
          <w:szCs w:val="24"/>
          <w:lang w:val="sk-SK"/>
        </w:rPr>
      </w:pPr>
      <w:r w:rsidRPr="00C41270">
        <w:rPr>
          <w:rFonts w:ascii="Times New Roman" w:hAnsi="Times New Roman" w:cs="Times New Roman"/>
          <w:color w:val="5B9BD5" w:themeColor="accent1"/>
          <w:sz w:val="28"/>
          <w:szCs w:val="24"/>
          <w:lang w:val="sk-SK"/>
        </w:rPr>
        <w:lastRenderedPageBreak/>
        <w:t xml:space="preserve">Hlásenia </w:t>
      </w:r>
      <w:r w:rsidR="00AB207A" w:rsidRPr="00C41270">
        <w:rPr>
          <w:rFonts w:ascii="Times New Roman" w:hAnsi="Times New Roman" w:cs="Times New Roman"/>
          <w:color w:val="5B9BD5" w:themeColor="accent1"/>
          <w:sz w:val="28"/>
          <w:szCs w:val="24"/>
          <w:lang w:val="sk-SK"/>
        </w:rPr>
        <w:t>o </w:t>
      </w:r>
      <w:r w:rsidRPr="00C41270">
        <w:rPr>
          <w:rFonts w:ascii="Times New Roman" w:hAnsi="Times New Roman" w:cs="Times New Roman"/>
          <w:color w:val="5B9BD5" w:themeColor="accent1"/>
          <w:sz w:val="28"/>
          <w:szCs w:val="24"/>
          <w:lang w:val="sk-SK"/>
        </w:rPr>
        <w:t xml:space="preserve">adaptačných procesoch – podávanie </w:t>
      </w:r>
      <w:r w:rsidR="00465255" w:rsidRPr="00C41270">
        <w:rPr>
          <w:rFonts w:ascii="Times New Roman" w:hAnsi="Times New Roman" w:cs="Times New Roman"/>
          <w:color w:val="5B9BD5" w:themeColor="accent1"/>
          <w:sz w:val="28"/>
          <w:szCs w:val="24"/>
          <w:lang w:val="sk-SK"/>
        </w:rPr>
        <w:t>s</w:t>
      </w:r>
      <w:r w:rsidRPr="00C41270">
        <w:rPr>
          <w:rFonts w:ascii="Times New Roman" w:hAnsi="Times New Roman" w:cs="Times New Roman"/>
          <w:color w:val="5B9BD5" w:themeColor="accent1"/>
          <w:sz w:val="28"/>
          <w:szCs w:val="24"/>
          <w:lang w:val="sk-SK"/>
        </w:rPr>
        <w:t>práv</w:t>
      </w:r>
    </w:p>
    <w:p w14:paraId="4248E0E0" w14:textId="58BA37E5" w:rsidR="005220D6" w:rsidRDefault="005220D6" w:rsidP="005220D6">
      <w:pPr>
        <w:spacing w:before="120" w:after="120"/>
        <w:rPr>
          <w:rFonts w:ascii="Times New Roman" w:hAnsi="Times New Roman" w:cs="Times New Roman"/>
          <w:szCs w:val="24"/>
          <w:lang w:val="sk-SK"/>
        </w:rPr>
      </w:pPr>
      <w:r w:rsidRPr="00EA0AA5">
        <w:rPr>
          <w:rFonts w:ascii="Times New Roman" w:hAnsi="Times New Roman" w:cs="Times New Roman"/>
          <w:szCs w:val="24"/>
          <w:lang w:val="sk-SK"/>
        </w:rPr>
        <w:t>V rámci EÚ sú členské štáty povinné podávať hlás</w:t>
      </w:r>
      <w:r w:rsidR="004A082C">
        <w:rPr>
          <w:rFonts w:ascii="Times New Roman" w:hAnsi="Times New Roman" w:cs="Times New Roman"/>
          <w:szCs w:val="24"/>
          <w:lang w:val="sk-SK"/>
        </w:rPr>
        <w:t>enia o adaptačných procesoch na </w:t>
      </w:r>
      <w:r w:rsidRPr="00EA0AA5">
        <w:rPr>
          <w:rFonts w:ascii="Times New Roman" w:hAnsi="Times New Roman" w:cs="Times New Roman"/>
          <w:szCs w:val="24"/>
          <w:lang w:val="sk-SK"/>
        </w:rPr>
        <w:t>základe</w:t>
      </w:r>
      <w:r w:rsidR="004A082C">
        <w:rPr>
          <w:rFonts w:ascii="Times New Roman" w:hAnsi="Times New Roman" w:cs="Times New Roman"/>
          <w:szCs w:val="24"/>
          <w:lang w:val="sk-SK"/>
        </w:rPr>
        <w:t xml:space="preserve"> </w:t>
      </w:r>
      <w:r>
        <w:rPr>
          <w:rFonts w:ascii="Times New Roman" w:hAnsi="Times New Roman" w:cs="Times New Roman"/>
          <w:szCs w:val="24"/>
          <w:lang w:val="sk-SK"/>
        </w:rPr>
        <w:t>čl.</w:t>
      </w:r>
      <w:r w:rsidR="009669AB">
        <w:rPr>
          <w:rFonts w:ascii="Times New Roman" w:hAnsi="Times New Roman" w:cs="Times New Roman"/>
          <w:szCs w:val="24"/>
          <w:lang w:val="sk-SK"/>
        </w:rPr>
        <w:t> </w:t>
      </w:r>
      <w:r w:rsidRPr="00EA0AA5">
        <w:rPr>
          <w:rFonts w:ascii="Times New Roman" w:hAnsi="Times New Roman" w:cs="Times New Roman"/>
          <w:szCs w:val="24"/>
          <w:lang w:val="sk-SK"/>
        </w:rPr>
        <w:t>15</w:t>
      </w:r>
      <w:r w:rsidR="009669AB">
        <w:rPr>
          <w:rFonts w:ascii="Times New Roman" w:hAnsi="Times New Roman" w:cs="Times New Roman"/>
          <w:szCs w:val="24"/>
          <w:lang w:val="sk-SK"/>
        </w:rPr>
        <w:t> </w:t>
      </w:r>
      <w:r w:rsidRPr="00EA0AA5">
        <w:rPr>
          <w:rFonts w:ascii="Times New Roman" w:hAnsi="Times New Roman" w:cs="Times New Roman"/>
          <w:szCs w:val="24"/>
          <w:lang w:val="sk-SK"/>
        </w:rPr>
        <w:t>nariadenia Európ</w:t>
      </w:r>
      <w:r w:rsidR="004A082C">
        <w:rPr>
          <w:rFonts w:ascii="Times New Roman" w:hAnsi="Times New Roman" w:cs="Times New Roman"/>
          <w:szCs w:val="24"/>
          <w:lang w:val="sk-SK"/>
        </w:rPr>
        <w:t>skeho parlamentu a </w:t>
      </w:r>
      <w:r w:rsidR="009669AB">
        <w:rPr>
          <w:rFonts w:ascii="Times New Roman" w:hAnsi="Times New Roman" w:cs="Times New Roman"/>
          <w:szCs w:val="24"/>
          <w:lang w:val="sk-SK"/>
        </w:rPr>
        <w:t>Rady (EÚ) č. </w:t>
      </w:r>
      <w:r w:rsidRPr="00EA0AA5">
        <w:rPr>
          <w:rFonts w:ascii="Times New Roman" w:hAnsi="Times New Roman" w:cs="Times New Roman"/>
          <w:szCs w:val="24"/>
          <w:lang w:val="sk-SK"/>
        </w:rPr>
        <w:t>525/2013 o</w:t>
      </w:r>
      <w:r w:rsidR="004A082C">
        <w:rPr>
          <w:rFonts w:ascii="Times New Roman" w:hAnsi="Times New Roman" w:cs="Times New Roman"/>
          <w:szCs w:val="24"/>
          <w:lang w:val="sk-SK"/>
        </w:rPr>
        <w:t> </w:t>
      </w:r>
      <w:r w:rsidRPr="00EA0AA5">
        <w:rPr>
          <w:rFonts w:ascii="Times New Roman" w:hAnsi="Times New Roman" w:cs="Times New Roman"/>
          <w:szCs w:val="24"/>
          <w:lang w:val="sk-SK"/>
        </w:rPr>
        <w:t>mechanizme monitorovania a nahlasovania emisií skleníkových plynov a nahlasovania ďalších informác</w:t>
      </w:r>
      <w:r w:rsidR="004A082C">
        <w:rPr>
          <w:rFonts w:ascii="Times New Roman" w:hAnsi="Times New Roman" w:cs="Times New Roman"/>
          <w:szCs w:val="24"/>
          <w:lang w:val="sk-SK"/>
        </w:rPr>
        <w:t>ií na úrovni členských štátov a </w:t>
      </w:r>
      <w:r w:rsidRPr="00EA0AA5">
        <w:rPr>
          <w:rFonts w:ascii="Times New Roman" w:hAnsi="Times New Roman" w:cs="Times New Roman"/>
          <w:szCs w:val="24"/>
          <w:lang w:val="sk-SK"/>
        </w:rPr>
        <w:t>Únie relevantných z hľadiska zmeny klímy a</w:t>
      </w:r>
      <w:r w:rsidR="004A082C">
        <w:rPr>
          <w:rFonts w:ascii="Times New Roman" w:hAnsi="Times New Roman" w:cs="Times New Roman"/>
          <w:szCs w:val="24"/>
          <w:lang w:val="sk-SK"/>
        </w:rPr>
        <w:t> </w:t>
      </w:r>
      <w:r w:rsidRPr="00EA0AA5">
        <w:rPr>
          <w:rFonts w:ascii="Times New Roman" w:hAnsi="Times New Roman" w:cs="Times New Roman"/>
          <w:szCs w:val="24"/>
          <w:lang w:val="sk-SK"/>
        </w:rPr>
        <w:t>o</w:t>
      </w:r>
      <w:r w:rsidR="004A082C">
        <w:rPr>
          <w:rFonts w:ascii="Times New Roman" w:hAnsi="Times New Roman" w:cs="Times New Roman"/>
          <w:szCs w:val="24"/>
          <w:lang w:val="sk-SK"/>
        </w:rPr>
        <w:t> </w:t>
      </w:r>
      <w:r w:rsidRPr="00EA0AA5">
        <w:rPr>
          <w:rFonts w:ascii="Times New Roman" w:hAnsi="Times New Roman" w:cs="Times New Roman"/>
          <w:szCs w:val="24"/>
          <w:lang w:val="sk-SK"/>
        </w:rPr>
        <w:t>zrušení rozhodnutia</w:t>
      </w:r>
      <w:r w:rsidR="009669AB">
        <w:rPr>
          <w:rFonts w:ascii="Times New Roman" w:hAnsi="Times New Roman" w:cs="Times New Roman"/>
          <w:szCs w:val="24"/>
          <w:lang w:val="sk-SK"/>
        </w:rPr>
        <w:t xml:space="preserve"> č. </w:t>
      </w:r>
      <w:r w:rsidR="007658C0">
        <w:rPr>
          <w:rFonts w:ascii="Times New Roman" w:hAnsi="Times New Roman" w:cs="Times New Roman"/>
          <w:szCs w:val="24"/>
          <w:lang w:val="sk-SK"/>
        </w:rPr>
        <w:t xml:space="preserve">280/2004/ES. </w:t>
      </w:r>
      <w:r w:rsidRPr="003B158B">
        <w:rPr>
          <w:rFonts w:ascii="Times New Roman" w:hAnsi="Times New Roman" w:cs="Times New Roman"/>
          <w:szCs w:val="24"/>
          <w:lang w:val="sk-SK"/>
        </w:rPr>
        <w:t>Člensk</w:t>
      </w:r>
      <w:r w:rsidR="004A082C">
        <w:rPr>
          <w:rFonts w:ascii="Times New Roman" w:hAnsi="Times New Roman" w:cs="Times New Roman"/>
          <w:szCs w:val="24"/>
          <w:lang w:val="sk-SK"/>
        </w:rPr>
        <w:t>é štáty nahlásia Komisii do 15. </w:t>
      </w:r>
      <w:r w:rsidRPr="003B158B">
        <w:rPr>
          <w:rFonts w:ascii="Times New Roman" w:hAnsi="Times New Roman" w:cs="Times New Roman"/>
          <w:szCs w:val="24"/>
          <w:lang w:val="sk-SK"/>
        </w:rPr>
        <w:t>marca 2015 a</w:t>
      </w:r>
      <w:r w:rsidR="004A082C">
        <w:rPr>
          <w:rFonts w:ascii="Times New Roman" w:hAnsi="Times New Roman" w:cs="Times New Roman"/>
          <w:szCs w:val="24"/>
          <w:lang w:val="sk-SK"/>
        </w:rPr>
        <w:t> </w:t>
      </w:r>
      <w:r w:rsidRPr="003B158B">
        <w:rPr>
          <w:rFonts w:ascii="Times New Roman" w:hAnsi="Times New Roman" w:cs="Times New Roman"/>
          <w:szCs w:val="24"/>
          <w:lang w:val="sk-SK"/>
        </w:rPr>
        <w:t>potom každé štyri roky</w:t>
      </w:r>
      <w:r w:rsidR="004A082C">
        <w:rPr>
          <w:rFonts w:ascii="Times New Roman" w:hAnsi="Times New Roman" w:cs="Times New Roman"/>
          <w:szCs w:val="24"/>
          <w:lang w:val="sk-SK"/>
        </w:rPr>
        <w:t>, v súlade s </w:t>
      </w:r>
      <w:r w:rsidRPr="003B158B">
        <w:rPr>
          <w:rFonts w:ascii="Times New Roman" w:hAnsi="Times New Roman" w:cs="Times New Roman"/>
          <w:szCs w:val="24"/>
          <w:lang w:val="sk-SK"/>
        </w:rPr>
        <w:t>termínmi nahlas</w:t>
      </w:r>
      <w:r w:rsidR="004A082C">
        <w:rPr>
          <w:rFonts w:ascii="Times New Roman" w:hAnsi="Times New Roman" w:cs="Times New Roman"/>
          <w:szCs w:val="24"/>
          <w:lang w:val="sk-SK"/>
        </w:rPr>
        <w:t>ovania k dohovoru, informácie o </w:t>
      </w:r>
      <w:r w:rsidRPr="003B158B">
        <w:rPr>
          <w:rFonts w:ascii="Times New Roman" w:hAnsi="Times New Roman" w:cs="Times New Roman"/>
          <w:szCs w:val="24"/>
          <w:lang w:val="sk-SK"/>
        </w:rPr>
        <w:t>svojich vnútroštátnych adaptačných plánoch a stratégiách, v ktorých uvedú svoje vykonané alebo plánované opatrenia na uľah</w:t>
      </w:r>
      <w:r w:rsidR="007658C0">
        <w:rPr>
          <w:rFonts w:ascii="Times New Roman" w:hAnsi="Times New Roman" w:cs="Times New Roman"/>
          <w:szCs w:val="24"/>
          <w:lang w:val="sk-SK"/>
        </w:rPr>
        <w:t xml:space="preserve">čenie adaptácie na zmenu klímy. </w:t>
      </w:r>
      <w:r w:rsidRPr="003B158B">
        <w:rPr>
          <w:rFonts w:ascii="Times New Roman" w:hAnsi="Times New Roman" w:cs="Times New Roman"/>
          <w:szCs w:val="24"/>
          <w:lang w:val="sk-SK"/>
        </w:rPr>
        <w:t>Súčasťou týchto informácií sú hlavné ciele a kategória vplyvu zmeny klímy, na ktorú sa zameriavajú, napríklad záplavy, zdvihnutie hladiny morí, extrémne teploty, sucho a iné extrémne poveternostné javy.</w:t>
      </w:r>
      <w:r>
        <w:rPr>
          <w:rFonts w:ascii="Times New Roman" w:hAnsi="Times New Roman" w:cs="Times New Roman"/>
          <w:szCs w:val="24"/>
          <w:lang w:val="sk-SK"/>
        </w:rPr>
        <w:t xml:space="preserve"> </w:t>
      </w:r>
      <w:r w:rsidRPr="00EA0AA5">
        <w:rPr>
          <w:rFonts w:ascii="Times New Roman" w:hAnsi="Times New Roman" w:cs="Times New Roman"/>
          <w:szCs w:val="24"/>
          <w:lang w:val="sk-SK"/>
        </w:rPr>
        <w:t xml:space="preserve">Prvé podávanie správ sa uskutočnilo v roku 2015, a ďalšie sa </w:t>
      </w:r>
      <w:r>
        <w:rPr>
          <w:rFonts w:ascii="Times New Roman" w:hAnsi="Times New Roman" w:cs="Times New Roman"/>
          <w:szCs w:val="24"/>
          <w:lang w:val="sk-SK"/>
        </w:rPr>
        <w:t xml:space="preserve">uskutoční do 15. marca 2019. </w:t>
      </w:r>
    </w:p>
    <w:p w14:paraId="00E7D9D4" w14:textId="1AF8FD60" w:rsidR="005220D6" w:rsidRDefault="005220D6" w:rsidP="005220D6">
      <w:pPr>
        <w:spacing w:before="120" w:after="120"/>
        <w:rPr>
          <w:rFonts w:ascii="Times New Roman" w:hAnsi="Times New Roman" w:cs="Times New Roman"/>
          <w:szCs w:val="24"/>
          <w:lang w:val="sk-SK"/>
        </w:rPr>
      </w:pPr>
      <w:r>
        <w:rPr>
          <w:rFonts w:ascii="Times New Roman" w:hAnsi="Times New Roman" w:cs="Times New Roman"/>
          <w:szCs w:val="24"/>
          <w:lang w:val="sk-SK"/>
        </w:rPr>
        <w:t>N</w:t>
      </w:r>
      <w:r w:rsidRPr="00EA0AA5">
        <w:rPr>
          <w:rFonts w:ascii="Times New Roman" w:hAnsi="Times New Roman" w:cs="Times New Roman"/>
          <w:szCs w:val="24"/>
          <w:lang w:val="sk-SK"/>
        </w:rPr>
        <w:t xml:space="preserve">ové nariadenie o </w:t>
      </w:r>
      <w:r>
        <w:rPr>
          <w:rFonts w:ascii="Times New Roman" w:hAnsi="Times New Roman" w:cs="Times New Roman"/>
          <w:szCs w:val="24"/>
          <w:lang w:val="sk-SK"/>
        </w:rPr>
        <w:t>riadení energetickej únie (</w:t>
      </w:r>
      <w:r w:rsidRPr="00EA0AA5">
        <w:rPr>
          <w:rFonts w:ascii="Times New Roman" w:hAnsi="Times New Roman" w:cs="Times New Roman"/>
          <w:szCs w:val="24"/>
          <w:lang w:val="sk-SK"/>
        </w:rPr>
        <w:t>ktorým s</w:t>
      </w:r>
      <w:r>
        <w:rPr>
          <w:rFonts w:ascii="Times New Roman" w:hAnsi="Times New Roman" w:cs="Times New Roman"/>
          <w:szCs w:val="24"/>
          <w:lang w:val="sk-SK"/>
        </w:rPr>
        <w:t>a zrušuje nariadenie č.</w:t>
      </w:r>
      <w:r w:rsidR="009669AB">
        <w:rPr>
          <w:rFonts w:ascii="Times New Roman" w:hAnsi="Times New Roman" w:cs="Times New Roman"/>
          <w:szCs w:val="24"/>
          <w:lang w:val="sk-SK"/>
        </w:rPr>
        <w:t> </w:t>
      </w:r>
      <w:r>
        <w:rPr>
          <w:rFonts w:ascii="Times New Roman" w:hAnsi="Times New Roman" w:cs="Times New Roman"/>
          <w:szCs w:val="24"/>
          <w:lang w:val="sk-SK"/>
        </w:rPr>
        <w:t>525/2013) ustanovuje aj nový systém podávania</w:t>
      </w:r>
      <w:r w:rsidRPr="00EA0AA5">
        <w:rPr>
          <w:rFonts w:ascii="Times New Roman" w:hAnsi="Times New Roman" w:cs="Times New Roman"/>
          <w:szCs w:val="24"/>
          <w:lang w:val="sk-SK"/>
        </w:rPr>
        <w:t xml:space="preserve"> hlásení o adaptačných procesoch</w:t>
      </w:r>
      <w:r w:rsidR="007658C0">
        <w:rPr>
          <w:rFonts w:ascii="Times New Roman" w:hAnsi="Times New Roman" w:cs="Times New Roman"/>
          <w:szCs w:val="24"/>
          <w:lang w:val="sk-SK"/>
        </w:rPr>
        <w:t xml:space="preserve">. </w:t>
      </w:r>
      <w:r w:rsidRPr="003B158B">
        <w:rPr>
          <w:rFonts w:ascii="Times New Roman" w:hAnsi="Times New Roman" w:cs="Times New Roman"/>
          <w:szCs w:val="24"/>
          <w:lang w:val="sk-SK"/>
        </w:rPr>
        <w:t>Členské štáty do</w:t>
      </w:r>
      <w:r w:rsidR="004A082C">
        <w:rPr>
          <w:rFonts w:ascii="Times New Roman" w:hAnsi="Times New Roman" w:cs="Times New Roman"/>
          <w:szCs w:val="24"/>
          <w:lang w:val="sk-SK"/>
        </w:rPr>
        <w:t> </w:t>
      </w:r>
      <w:r w:rsidRPr="003B158B">
        <w:rPr>
          <w:rFonts w:ascii="Times New Roman" w:hAnsi="Times New Roman" w:cs="Times New Roman"/>
          <w:szCs w:val="24"/>
          <w:lang w:val="sk-SK"/>
        </w:rPr>
        <w:t>15.</w:t>
      </w:r>
      <w:r w:rsidR="009669AB">
        <w:rPr>
          <w:rFonts w:ascii="Times New Roman" w:hAnsi="Times New Roman" w:cs="Times New Roman"/>
          <w:szCs w:val="24"/>
          <w:lang w:val="sk-SK"/>
        </w:rPr>
        <w:t> </w:t>
      </w:r>
      <w:r w:rsidRPr="003B158B">
        <w:rPr>
          <w:rFonts w:ascii="Times New Roman" w:hAnsi="Times New Roman" w:cs="Times New Roman"/>
          <w:szCs w:val="24"/>
          <w:lang w:val="sk-SK"/>
        </w:rPr>
        <w:t xml:space="preserve">marca 2021 a </w:t>
      </w:r>
      <w:r>
        <w:rPr>
          <w:rFonts w:ascii="Times New Roman" w:hAnsi="Times New Roman" w:cs="Times New Roman"/>
          <w:szCs w:val="24"/>
          <w:lang w:val="sk-SK"/>
        </w:rPr>
        <w:t>potom každé dva roky informujú Európsku k</w:t>
      </w:r>
      <w:r w:rsidRPr="003B158B">
        <w:rPr>
          <w:rFonts w:ascii="Times New Roman" w:hAnsi="Times New Roman" w:cs="Times New Roman"/>
          <w:szCs w:val="24"/>
          <w:lang w:val="sk-SK"/>
        </w:rPr>
        <w:t>omisiu o svojich národných ada</w:t>
      </w:r>
      <w:r>
        <w:rPr>
          <w:rFonts w:ascii="Times New Roman" w:hAnsi="Times New Roman" w:cs="Times New Roman"/>
          <w:szCs w:val="24"/>
          <w:lang w:val="sk-SK"/>
        </w:rPr>
        <w:t xml:space="preserve">ptačných plánoch a stratégiách, </w:t>
      </w:r>
      <w:r w:rsidRPr="003B158B">
        <w:rPr>
          <w:rFonts w:ascii="Times New Roman" w:hAnsi="Times New Roman" w:cs="Times New Roman"/>
          <w:szCs w:val="24"/>
          <w:lang w:val="sk-SK"/>
        </w:rPr>
        <w:t>v ktorých uvedú svoje vykonané</w:t>
      </w:r>
      <w:r>
        <w:rPr>
          <w:rFonts w:ascii="Times New Roman" w:hAnsi="Times New Roman" w:cs="Times New Roman"/>
          <w:szCs w:val="24"/>
          <w:lang w:val="sk-SK"/>
        </w:rPr>
        <w:t xml:space="preserve"> </w:t>
      </w:r>
      <w:r w:rsidRPr="003B158B">
        <w:rPr>
          <w:rFonts w:ascii="Times New Roman" w:hAnsi="Times New Roman" w:cs="Times New Roman"/>
          <w:szCs w:val="24"/>
          <w:lang w:val="sk-SK"/>
        </w:rPr>
        <w:t xml:space="preserve">a plánované opatrenia </w:t>
      </w:r>
      <w:r w:rsidR="009669AB">
        <w:rPr>
          <w:rFonts w:ascii="Times New Roman" w:hAnsi="Times New Roman" w:cs="Times New Roman"/>
          <w:szCs w:val="24"/>
          <w:lang w:val="sk-SK"/>
        </w:rPr>
        <w:t>n</w:t>
      </w:r>
      <w:r w:rsidRPr="003B158B">
        <w:rPr>
          <w:rFonts w:ascii="Times New Roman" w:hAnsi="Times New Roman" w:cs="Times New Roman"/>
          <w:szCs w:val="24"/>
          <w:lang w:val="sk-SK"/>
        </w:rPr>
        <w:t>a</w:t>
      </w:r>
      <w:r w:rsidR="009669AB">
        <w:rPr>
          <w:rFonts w:ascii="Times New Roman" w:hAnsi="Times New Roman" w:cs="Times New Roman"/>
          <w:szCs w:val="24"/>
          <w:lang w:val="sk-SK"/>
        </w:rPr>
        <w:t> </w:t>
      </w:r>
      <w:r w:rsidRPr="003B158B">
        <w:rPr>
          <w:rFonts w:ascii="Times New Roman" w:hAnsi="Times New Roman" w:cs="Times New Roman"/>
          <w:szCs w:val="24"/>
          <w:lang w:val="sk-SK"/>
        </w:rPr>
        <w:t>uľahčenie adaptácie vrátane informácií uvedených v</w:t>
      </w:r>
      <w:r w:rsidR="004A082C">
        <w:rPr>
          <w:rFonts w:ascii="Times New Roman" w:hAnsi="Times New Roman" w:cs="Times New Roman"/>
          <w:szCs w:val="24"/>
          <w:lang w:val="sk-SK"/>
        </w:rPr>
        <w:t> </w:t>
      </w:r>
      <w:r w:rsidRPr="003B158B">
        <w:rPr>
          <w:rFonts w:ascii="Times New Roman" w:hAnsi="Times New Roman" w:cs="Times New Roman"/>
          <w:szCs w:val="24"/>
          <w:lang w:val="sk-SK"/>
        </w:rPr>
        <w:t>časti 1</w:t>
      </w:r>
      <w:r w:rsidR="004A082C">
        <w:rPr>
          <w:rFonts w:ascii="Times New Roman" w:hAnsi="Times New Roman" w:cs="Times New Roman"/>
          <w:szCs w:val="24"/>
          <w:lang w:val="sk-SK"/>
        </w:rPr>
        <w:t xml:space="preserve"> </w:t>
      </w:r>
      <w:r>
        <w:rPr>
          <w:rFonts w:ascii="Times New Roman" w:hAnsi="Times New Roman" w:cs="Times New Roman"/>
          <w:szCs w:val="24"/>
          <w:lang w:val="sk-SK"/>
        </w:rPr>
        <w:t xml:space="preserve">prílohy VI nariadenia </w:t>
      </w:r>
      <w:r w:rsidRPr="003B158B">
        <w:rPr>
          <w:rFonts w:ascii="Times New Roman" w:hAnsi="Times New Roman" w:cs="Times New Roman"/>
          <w:szCs w:val="24"/>
          <w:lang w:val="sk-SK"/>
        </w:rPr>
        <w:t>a</w:t>
      </w:r>
      <w:r w:rsidR="009669AB">
        <w:rPr>
          <w:rFonts w:ascii="Times New Roman" w:hAnsi="Times New Roman" w:cs="Times New Roman"/>
          <w:szCs w:val="24"/>
          <w:lang w:val="sk-SK"/>
        </w:rPr>
        <w:t> </w:t>
      </w:r>
      <w:r w:rsidRPr="003B158B">
        <w:rPr>
          <w:rFonts w:ascii="Times New Roman" w:hAnsi="Times New Roman" w:cs="Times New Roman"/>
          <w:szCs w:val="24"/>
          <w:lang w:val="sk-SK"/>
        </w:rPr>
        <w:t>v</w:t>
      </w:r>
      <w:r w:rsidR="009669AB">
        <w:rPr>
          <w:rFonts w:ascii="Times New Roman" w:hAnsi="Times New Roman" w:cs="Times New Roman"/>
          <w:szCs w:val="24"/>
          <w:lang w:val="sk-SK"/>
        </w:rPr>
        <w:t> </w:t>
      </w:r>
      <w:r w:rsidRPr="003B158B">
        <w:rPr>
          <w:rFonts w:ascii="Times New Roman" w:hAnsi="Times New Roman" w:cs="Times New Roman"/>
          <w:szCs w:val="24"/>
          <w:lang w:val="sk-SK"/>
        </w:rPr>
        <w:t>súlade s požiadavkami n</w:t>
      </w:r>
      <w:r w:rsidR="004A082C">
        <w:rPr>
          <w:rFonts w:ascii="Times New Roman" w:hAnsi="Times New Roman" w:cs="Times New Roman"/>
          <w:szCs w:val="24"/>
          <w:lang w:val="sk-SK"/>
        </w:rPr>
        <w:t>a podávanie správ dohodnutými v rámci UNFCCC a </w:t>
      </w:r>
      <w:r w:rsidRPr="003B158B">
        <w:rPr>
          <w:rFonts w:ascii="Times New Roman" w:hAnsi="Times New Roman" w:cs="Times New Roman"/>
          <w:szCs w:val="24"/>
          <w:lang w:val="sk-SK"/>
        </w:rPr>
        <w:t>Parížskej dohody</w:t>
      </w:r>
      <w:r>
        <w:rPr>
          <w:rStyle w:val="Odkaznapoznmkupodiarou"/>
          <w:rFonts w:ascii="Times New Roman" w:hAnsi="Times New Roman" w:cs="Times New Roman"/>
          <w:szCs w:val="24"/>
          <w:lang w:val="sk-SK"/>
        </w:rPr>
        <w:footnoteReference w:id="72"/>
      </w:r>
      <w:r w:rsidRPr="003B158B">
        <w:rPr>
          <w:rFonts w:ascii="Times New Roman" w:hAnsi="Times New Roman" w:cs="Times New Roman"/>
          <w:szCs w:val="24"/>
          <w:lang w:val="sk-SK"/>
        </w:rPr>
        <w:t>.</w:t>
      </w:r>
    </w:p>
    <w:p w14:paraId="599C556F" w14:textId="70248047" w:rsidR="007658C0" w:rsidRDefault="007658C0" w:rsidP="007658C0">
      <w:pPr>
        <w:spacing w:before="120" w:after="120"/>
        <w:rPr>
          <w:lang w:val="sk-SK"/>
        </w:rPr>
      </w:pPr>
      <w:r>
        <w:rPr>
          <w:rFonts w:ascii="Times New Roman" w:hAnsi="Times New Roman" w:cs="Times New Roman"/>
          <w:szCs w:val="24"/>
          <w:lang w:val="sk-SK"/>
        </w:rPr>
        <w:t>Národné správy Slovenskej republiky o zmene klímy</w:t>
      </w:r>
      <w:r w:rsidR="004A082C">
        <w:rPr>
          <w:rFonts w:ascii="Times New Roman" w:hAnsi="Times New Roman" w:cs="Times New Roman"/>
          <w:szCs w:val="24"/>
          <w:lang w:val="sk-SK"/>
        </w:rPr>
        <w:t xml:space="preserve"> sú pripravované každé 4 roky v </w:t>
      </w:r>
      <w:r>
        <w:rPr>
          <w:rFonts w:ascii="Times New Roman" w:hAnsi="Times New Roman" w:cs="Times New Roman"/>
          <w:szCs w:val="24"/>
          <w:lang w:val="sk-SK"/>
        </w:rPr>
        <w:t xml:space="preserve">rámci plnenia záväzkov Slovenska podľa článku 4 a 12 </w:t>
      </w:r>
      <w:r w:rsidRPr="007658C0">
        <w:rPr>
          <w:rFonts w:ascii="Times New Roman" w:hAnsi="Times New Roman" w:cs="Times New Roman"/>
          <w:szCs w:val="24"/>
          <w:lang w:val="sk-SK"/>
        </w:rPr>
        <w:t>Rámco</w:t>
      </w:r>
      <w:r>
        <w:rPr>
          <w:rFonts w:ascii="Times New Roman" w:hAnsi="Times New Roman" w:cs="Times New Roman"/>
          <w:szCs w:val="24"/>
          <w:lang w:val="sk-SK"/>
        </w:rPr>
        <w:t>vého dohovoru OSN o zmene klímy a</w:t>
      </w:r>
      <w:r w:rsidR="004A082C">
        <w:rPr>
          <w:rFonts w:ascii="Times New Roman" w:hAnsi="Times New Roman" w:cs="Times New Roman"/>
          <w:szCs w:val="24"/>
          <w:lang w:val="sk-SK"/>
        </w:rPr>
        <w:t> </w:t>
      </w:r>
      <w:proofErr w:type="spellStart"/>
      <w:r>
        <w:rPr>
          <w:rFonts w:ascii="Times New Roman" w:hAnsi="Times New Roman" w:cs="Times New Roman"/>
          <w:szCs w:val="24"/>
          <w:lang w:val="sk-SK"/>
        </w:rPr>
        <w:t>Kjótskeho</w:t>
      </w:r>
      <w:proofErr w:type="spellEnd"/>
      <w:r>
        <w:rPr>
          <w:rFonts w:ascii="Times New Roman" w:hAnsi="Times New Roman" w:cs="Times New Roman"/>
          <w:szCs w:val="24"/>
          <w:lang w:val="sk-SK"/>
        </w:rPr>
        <w:t xml:space="preserve"> protokolu. Obsah národných správ je definovaný metodickým pokynmi, ktoré schvaľuje </w:t>
      </w:r>
      <w:r w:rsidRPr="007658C0">
        <w:rPr>
          <w:lang w:val="sk-SK"/>
        </w:rPr>
        <w:t>konferencia zmluvných strán dohovoru (COP) vo forme rozhodnutí.</w:t>
      </w:r>
      <w:r>
        <w:rPr>
          <w:lang w:val="sk-SK"/>
        </w:rPr>
        <w:t xml:space="preserve"> Kapitola VI. týchto správ podáva informácie o očakávaných dôsledkoch zmeny klímy, zraniteľnosti a adaptačných opatreniach. Najaktuálnejšia siedma národná správa SR o zmene klímy bola pripravená v roku 2017</w:t>
      </w:r>
      <w:r>
        <w:rPr>
          <w:rStyle w:val="Odkaznapoznmkupodiarou"/>
          <w:lang w:val="sk-SK"/>
        </w:rPr>
        <w:footnoteReference w:id="73"/>
      </w:r>
      <w:r>
        <w:rPr>
          <w:lang w:val="sk-SK"/>
        </w:rPr>
        <w:t>.</w:t>
      </w:r>
    </w:p>
    <w:p w14:paraId="5D865EBD" w14:textId="77777777" w:rsidR="006749EB" w:rsidRDefault="004D1998" w:rsidP="007658C0">
      <w:pPr>
        <w:spacing w:before="120" w:after="120"/>
        <w:rPr>
          <w:lang w:val="sk-SK"/>
        </w:rPr>
      </w:pPr>
      <w:r>
        <w:rPr>
          <w:lang w:val="sk-SK"/>
        </w:rPr>
        <w:t>Parížska dohoda zavádza nový rámec transparentnosti pre obdobie po roku 2020. V súčasnosti</w:t>
      </w:r>
      <w:r>
        <w:rPr>
          <w:rStyle w:val="Odkaznapoznmkupodiarou"/>
          <w:lang w:val="sk-SK"/>
        </w:rPr>
        <w:footnoteReference w:id="74"/>
      </w:r>
      <w:r>
        <w:rPr>
          <w:lang w:val="sk-SK"/>
        </w:rPr>
        <w:t xml:space="preserve"> sa vyjednávajú pravidlá implementácie dohody, ktoré určia postup (modality, procedúry a usmernenia) podávania správ pod touto dohodou</w:t>
      </w:r>
      <w:r w:rsidR="00DE2289">
        <w:rPr>
          <w:lang w:val="sk-SK"/>
        </w:rPr>
        <w:t xml:space="preserve">. </w:t>
      </w:r>
      <w:r>
        <w:rPr>
          <w:lang w:val="sk-SK"/>
        </w:rPr>
        <w:t>V</w:t>
      </w:r>
      <w:r w:rsidR="00DE2289">
        <w:rPr>
          <w:lang w:val="sk-SK"/>
        </w:rPr>
        <w:t xml:space="preserve"> rámci nahlasovacích </w:t>
      </w:r>
      <w:r w:rsidR="000E2E06">
        <w:rPr>
          <w:lang w:val="sk-SK"/>
        </w:rPr>
        <w:t>povinností</w:t>
      </w:r>
      <w:r w:rsidR="00DE2289">
        <w:rPr>
          <w:lang w:val="sk-SK"/>
        </w:rPr>
        <w:t xml:space="preserve"> Slovensko </w:t>
      </w:r>
      <w:r>
        <w:rPr>
          <w:rFonts w:ascii="Times New Roman" w:hAnsi="Times New Roman" w:cs="Times New Roman"/>
          <w:szCs w:val="24"/>
          <w:lang w:val="sk-SK"/>
        </w:rPr>
        <w:t>každý druhý rok po</w:t>
      </w:r>
      <w:r w:rsidR="00DE2289">
        <w:rPr>
          <w:rFonts w:ascii="Times New Roman" w:hAnsi="Times New Roman" w:cs="Times New Roman"/>
          <w:szCs w:val="24"/>
          <w:lang w:val="sk-SK"/>
        </w:rPr>
        <w:t>dá</w:t>
      </w:r>
      <w:r>
        <w:rPr>
          <w:rFonts w:ascii="Times New Roman" w:hAnsi="Times New Roman" w:cs="Times New Roman"/>
          <w:szCs w:val="24"/>
          <w:lang w:val="sk-SK"/>
        </w:rPr>
        <w:t xml:space="preserve"> </w:t>
      </w:r>
      <w:r w:rsidR="00DE2289">
        <w:rPr>
          <w:rFonts w:ascii="Times New Roman" w:hAnsi="Times New Roman" w:cs="Times New Roman"/>
          <w:szCs w:val="24"/>
          <w:lang w:val="sk-SK"/>
        </w:rPr>
        <w:t>správu</w:t>
      </w:r>
      <w:r>
        <w:rPr>
          <w:rFonts w:ascii="Times New Roman" w:hAnsi="Times New Roman" w:cs="Times New Roman"/>
          <w:szCs w:val="24"/>
          <w:lang w:val="sk-SK"/>
        </w:rPr>
        <w:t xml:space="preserve"> </w:t>
      </w:r>
      <w:r w:rsidR="000E2E06">
        <w:rPr>
          <w:rFonts w:ascii="Times New Roman" w:hAnsi="Times New Roman" w:cs="Times New Roman"/>
          <w:szCs w:val="24"/>
          <w:lang w:val="sk-SK"/>
        </w:rPr>
        <w:t xml:space="preserve">o plnení </w:t>
      </w:r>
      <w:r w:rsidR="00DE2289">
        <w:rPr>
          <w:rFonts w:ascii="Times New Roman" w:hAnsi="Times New Roman" w:cs="Times New Roman"/>
          <w:szCs w:val="24"/>
          <w:lang w:val="sk-SK"/>
        </w:rPr>
        <w:t xml:space="preserve">svojich </w:t>
      </w:r>
      <w:r w:rsidR="000E2E06">
        <w:rPr>
          <w:rFonts w:ascii="Times New Roman" w:hAnsi="Times New Roman" w:cs="Times New Roman"/>
          <w:szCs w:val="24"/>
          <w:lang w:val="sk-SK"/>
        </w:rPr>
        <w:t>z</w:t>
      </w:r>
      <w:r w:rsidR="00DE2289">
        <w:rPr>
          <w:rFonts w:ascii="Times New Roman" w:hAnsi="Times New Roman" w:cs="Times New Roman"/>
          <w:szCs w:val="24"/>
          <w:lang w:val="sk-SK"/>
        </w:rPr>
        <w:t>áväzkov vrátane informácií o adaptačných aktivitách.</w:t>
      </w:r>
    </w:p>
    <w:p w14:paraId="06ED4EAF" w14:textId="77777777" w:rsidR="003120B5" w:rsidRDefault="004430A1" w:rsidP="005D21DD">
      <w:pPr>
        <w:spacing w:before="120" w:after="120"/>
        <w:jc w:val="center"/>
        <w:rPr>
          <w:rFonts w:ascii="Times New Roman" w:eastAsia="Cambria" w:hAnsi="Times New Roman" w:cs="Times New Roman"/>
          <w:color w:val="000000"/>
          <w:szCs w:val="24"/>
          <w:lang w:val="sk-SK" w:eastAsia="sk-SK"/>
        </w:rPr>
      </w:pPr>
      <w:r>
        <w:rPr>
          <w:rFonts w:ascii="Times New Roman" w:eastAsia="Cambria" w:hAnsi="Times New Roman" w:cs="Times New Roman"/>
          <w:noProof/>
          <w:color w:val="000000"/>
          <w:szCs w:val="24"/>
        </w:rPr>
        <w:lastRenderedPageBreak/>
        <w:drawing>
          <wp:inline distT="0" distB="0" distL="0" distR="0" wp14:anchorId="45685BEE" wp14:editId="4F9B8703">
            <wp:extent cx="4902835" cy="7409815"/>
            <wp:effectExtent l="0" t="0" r="0" b="635"/>
            <wp:docPr id="3" name="Obrázok 3" descr="C:\Users\angelika.tamasova\Desktop\koordinačná štruktú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tamasova\Desktop\koordinačná štruktúr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2835" cy="7409815"/>
                    </a:xfrm>
                    <a:prstGeom prst="rect">
                      <a:avLst/>
                    </a:prstGeom>
                    <a:noFill/>
                    <a:ln>
                      <a:noFill/>
                    </a:ln>
                  </pic:spPr>
                </pic:pic>
              </a:graphicData>
            </a:graphic>
          </wp:inline>
        </w:drawing>
      </w:r>
    </w:p>
    <w:p w14:paraId="58F030C4" w14:textId="77777777" w:rsidR="004430A1" w:rsidRDefault="003120B5" w:rsidP="005D21DD">
      <w:pPr>
        <w:spacing w:before="120" w:after="120"/>
        <w:jc w:val="center"/>
        <w:rPr>
          <w:rFonts w:cs="Times New Roman"/>
          <w:i/>
          <w:color w:val="000000"/>
          <w:sz w:val="20"/>
          <w:szCs w:val="24"/>
          <w:lang w:val="sk-SK"/>
        </w:rPr>
      </w:pPr>
      <w:r w:rsidRPr="001F4CCB">
        <w:rPr>
          <w:rFonts w:cs="Times New Roman"/>
          <w:i/>
          <w:color w:val="000000"/>
          <w:sz w:val="20"/>
          <w:szCs w:val="24"/>
          <w:lang w:val="sk-SK"/>
        </w:rPr>
        <w:t>Obr. 11 Rámec pre koordináciu politiky z</w:t>
      </w:r>
      <w:r>
        <w:rPr>
          <w:rFonts w:cs="Times New Roman"/>
          <w:i/>
          <w:color w:val="000000"/>
          <w:sz w:val="20"/>
          <w:szCs w:val="24"/>
          <w:lang w:val="sk-SK"/>
        </w:rPr>
        <w:t>meny klímy (adaptačnej politiky Slovenska</w:t>
      </w:r>
      <w:r w:rsidRPr="001F4CCB">
        <w:rPr>
          <w:rFonts w:cs="Times New Roman"/>
          <w:i/>
          <w:color w:val="000000"/>
          <w:sz w:val="20"/>
          <w:szCs w:val="24"/>
          <w:lang w:val="sk-SK"/>
        </w:rPr>
        <w:t>)</w:t>
      </w:r>
    </w:p>
    <w:p w14:paraId="118BBAF4" w14:textId="77777777" w:rsidR="005220D6" w:rsidRPr="002E5BE6" w:rsidRDefault="004430A1" w:rsidP="005220D6">
      <w:pPr>
        <w:rPr>
          <w:lang w:val="sk-SK"/>
        </w:rPr>
      </w:pPr>
      <w:r>
        <w:rPr>
          <w:lang w:val="sk-SK"/>
        </w:rPr>
        <w:br w:type="page"/>
      </w:r>
    </w:p>
    <w:p w14:paraId="388FDDC3" w14:textId="77777777" w:rsidR="007A07AC" w:rsidRPr="003F556F" w:rsidRDefault="002E5BE6" w:rsidP="007A07AC">
      <w:pPr>
        <w:pStyle w:val="nadpis0"/>
        <w:rPr>
          <w:color w:val="5B9BD5" w:themeColor="accent1"/>
          <w:sz w:val="28"/>
          <w:highlight w:val="green"/>
        </w:rPr>
      </w:pPr>
      <w:bookmarkStart w:id="55" w:name="_Toc520992436"/>
      <w:r>
        <w:rPr>
          <w:color w:val="5B9BD5" w:themeColor="accent1"/>
          <w:sz w:val="28"/>
        </w:rPr>
        <w:lastRenderedPageBreak/>
        <w:t>Zá</w:t>
      </w:r>
      <w:r w:rsidR="007A07AC" w:rsidRPr="003F556F">
        <w:rPr>
          <w:color w:val="5B9BD5" w:themeColor="accent1"/>
          <w:sz w:val="28"/>
        </w:rPr>
        <w:t>ver</w:t>
      </w:r>
      <w:bookmarkEnd w:id="55"/>
    </w:p>
    <w:p w14:paraId="023B4162" w14:textId="7C4FB86E" w:rsidR="005220D6" w:rsidRPr="00D54D94" w:rsidRDefault="005220D6" w:rsidP="005220D6">
      <w:pPr>
        <w:spacing w:before="120" w:after="120"/>
        <w:rPr>
          <w:rFonts w:ascii="Times New Roman" w:eastAsia="Cambria" w:hAnsi="Times New Roman" w:cs="Times New Roman"/>
          <w:color w:val="000000"/>
          <w:szCs w:val="24"/>
          <w:lang w:val="sk-SK"/>
        </w:rPr>
      </w:pPr>
      <w:r w:rsidRPr="00D54D94">
        <w:rPr>
          <w:rFonts w:ascii="Times New Roman" w:eastAsia="Cambria" w:hAnsi="Times New Roman" w:cs="Times New Roman"/>
          <w:color w:val="000000"/>
          <w:szCs w:val="24"/>
          <w:lang w:val="sk-SK"/>
        </w:rPr>
        <w:t>Každá správne orientovaná adaptačná aktivita je pozitívnym príspevkom ku konečnému cieľu adaptácie, keďže projekcie budúcej zmen</w:t>
      </w:r>
      <w:r w:rsidR="00C70773">
        <w:rPr>
          <w:rFonts w:ascii="Times New Roman" w:eastAsia="Cambria" w:hAnsi="Times New Roman" w:cs="Times New Roman"/>
          <w:color w:val="000000"/>
          <w:szCs w:val="24"/>
          <w:lang w:val="sk-SK"/>
        </w:rPr>
        <w:t xml:space="preserve">y klímy a výsledky modelovania </w:t>
      </w:r>
      <w:r w:rsidR="004A082C">
        <w:rPr>
          <w:rFonts w:ascii="Times New Roman" w:eastAsia="Cambria" w:hAnsi="Times New Roman" w:cs="Times New Roman"/>
          <w:color w:val="000000"/>
          <w:szCs w:val="24"/>
          <w:lang w:val="sk-SK"/>
        </w:rPr>
        <w:t>potvrdzujú, že </w:t>
      </w:r>
      <w:r w:rsidRPr="00D54D94">
        <w:rPr>
          <w:rFonts w:ascii="Times New Roman" w:eastAsia="Cambria" w:hAnsi="Times New Roman" w:cs="Times New Roman"/>
          <w:color w:val="000000"/>
          <w:szCs w:val="24"/>
          <w:lang w:val="sk-SK"/>
        </w:rPr>
        <w:t>minulé aj súčasné ľudské aktivity budú spôsobovať otepľovanie pevniny aj počas mnohých nasledujúcich dekád. Naša povinnosť včas identifikovať a realizovať adaptačné opatrenia je daná tým, že očakávané nepriaznivé dôsledky budú pre</w:t>
      </w:r>
      <w:r w:rsidR="004A082C">
        <w:rPr>
          <w:rFonts w:ascii="Times New Roman" w:eastAsia="Cambria" w:hAnsi="Times New Roman" w:cs="Times New Roman"/>
          <w:color w:val="000000"/>
          <w:szCs w:val="24"/>
          <w:lang w:val="sk-SK"/>
        </w:rPr>
        <w:t>dstavovať významné ekonomické a </w:t>
      </w:r>
      <w:r w:rsidRPr="00D54D94">
        <w:rPr>
          <w:rFonts w:ascii="Times New Roman" w:eastAsia="Cambria" w:hAnsi="Times New Roman" w:cs="Times New Roman"/>
          <w:color w:val="000000"/>
          <w:szCs w:val="24"/>
          <w:lang w:val="sk-SK"/>
        </w:rPr>
        <w:t>sociálne náklady pre spoločnosť a významné riziká pre prírodné systémy.</w:t>
      </w:r>
    </w:p>
    <w:p w14:paraId="36480147" w14:textId="1258C42A" w:rsidR="005220D6"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Z hľadiska adaptácie na </w:t>
      </w:r>
      <w:r w:rsidR="00512404">
        <w:rPr>
          <w:rFonts w:ascii="Times New Roman" w:hAnsi="Times New Roman" w:cs="Times New Roman"/>
          <w:color w:val="000000"/>
          <w:szCs w:val="24"/>
          <w:lang w:val="sk-SK"/>
        </w:rPr>
        <w:t>zmenu</w:t>
      </w:r>
      <w:r w:rsidRPr="00D54D94">
        <w:rPr>
          <w:rFonts w:ascii="Times New Roman" w:hAnsi="Times New Roman" w:cs="Times New Roman"/>
          <w:color w:val="000000"/>
          <w:szCs w:val="24"/>
          <w:lang w:val="sk-SK"/>
        </w:rPr>
        <w:t xml:space="preserve"> klímy za kľúčové sektory považujeme vodné hospodárstvo, poľnohospodárstvo a lesníctvo, ktoré sa javia ako najzraniteľnejšie. </w:t>
      </w:r>
      <w:r>
        <w:rPr>
          <w:rFonts w:ascii="Times New Roman" w:hAnsi="Times New Roman" w:cs="Times New Roman"/>
          <w:color w:val="000000"/>
          <w:szCs w:val="24"/>
          <w:lang w:val="sk-SK"/>
        </w:rPr>
        <w:t>Poľnohospodárske a</w:t>
      </w:r>
      <w:r w:rsidR="004A082C">
        <w:rPr>
          <w:rFonts w:ascii="Times New Roman" w:hAnsi="Times New Roman" w:cs="Times New Roman"/>
          <w:color w:val="000000"/>
          <w:szCs w:val="24"/>
          <w:lang w:val="sk-SK"/>
        </w:rPr>
        <w:t> </w:t>
      </w:r>
      <w:r>
        <w:rPr>
          <w:rFonts w:ascii="Times New Roman" w:hAnsi="Times New Roman" w:cs="Times New Roman"/>
          <w:color w:val="000000"/>
          <w:szCs w:val="24"/>
          <w:lang w:val="sk-SK"/>
        </w:rPr>
        <w:t xml:space="preserve">lesohospodárske </w:t>
      </w:r>
      <w:r w:rsidRPr="00D54D94">
        <w:rPr>
          <w:rFonts w:ascii="Times New Roman" w:hAnsi="Times New Roman" w:cs="Times New Roman"/>
          <w:color w:val="000000"/>
          <w:szCs w:val="24"/>
          <w:lang w:val="sk-SK"/>
        </w:rPr>
        <w:t>aktivity sú intenzívne, realizujú sa počas celého roka na</w:t>
      </w:r>
      <w:r w:rsidR="009669AB">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rozsiahlych plochách. Zlepšením odolnosti týchto sektorov pomocou  adaptačných opatrení by bolo možné nielen čeliť negatívnym dôsledkom zmeny klímy, ale zároveň prispieť aj k</w:t>
      </w:r>
      <w:r w:rsidR="009669AB">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revitalizácii väzieb v krajine a k zvýšeniu jej ekologickej stability. Je potrebné zdôrazniť, že</w:t>
      </w:r>
      <w:r w:rsidR="009669AB">
        <w:rPr>
          <w:rFonts w:ascii="Times New Roman" w:hAnsi="Times New Roman" w:cs="Times New Roman"/>
          <w:color w:val="000000"/>
          <w:szCs w:val="24"/>
          <w:lang w:val="sk-SK"/>
        </w:rPr>
        <w:t> </w:t>
      </w:r>
      <w:r w:rsidRPr="00D54D94">
        <w:rPr>
          <w:rFonts w:ascii="Times New Roman" w:hAnsi="Times New Roman" w:cs="Times New Roman"/>
          <w:color w:val="000000"/>
          <w:szCs w:val="24"/>
          <w:lang w:val="sk-SK"/>
        </w:rPr>
        <w:t>poľnohospodárstvo aj lesníctvo sú úzko prepojené s vodným hospodárstvom, keďže sú priamo závislé od do</w:t>
      </w:r>
      <w:r>
        <w:rPr>
          <w:rFonts w:ascii="Times New Roman" w:hAnsi="Times New Roman" w:cs="Times New Roman"/>
          <w:color w:val="000000"/>
          <w:szCs w:val="24"/>
          <w:lang w:val="sk-SK"/>
        </w:rPr>
        <w:t>stupnosti vody. L</w:t>
      </w:r>
      <w:r w:rsidRPr="006B5A0A">
        <w:rPr>
          <w:rFonts w:ascii="Times New Roman" w:hAnsi="Times New Roman" w:cs="Times New Roman"/>
          <w:color w:val="000000"/>
          <w:szCs w:val="24"/>
          <w:lang w:val="sk-SK"/>
        </w:rPr>
        <w:t>esy významne ovplyvňujú vodný režim, to znamená aj dostupno</w:t>
      </w:r>
      <w:r>
        <w:rPr>
          <w:rFonts w:ascii="Times New Roman" w:hAnsi="Times New Roman" w:cs="Times New Roman"/>
          <w:color w:val="000000"/>
          <w:szCs w:val="24"/>
          <w:lang w:val="sk-SK"/>
        </w:rPr>
        <w:t xml:space="preserve">sť vody v krajine. </w:t>
      </w:r>
      <w:r w:rsidRPr="00D54D94">
        <w:rPr>
          <w:rFonts w:ascii="Times New Roman" w:hAnsi="Times New Roman" w:cs="Times New Roman"/>
          <w:color w:val="000000"/>
          <w:szCs w:val="24"/>
          <w:lang w:val="sk-SK"/>
        </w:rPr>
        <w:t>V blízkej budúcnosti jedným z</w:t>
      </w:r>
      <w:r>
        <w:rPr>
          <w:rFonts w:ascii="Times New Roman" w:hAnsi="Times New Roman" w:cs="Times New Roman"/>
          <w:color w:val="000000"/>
          <w:szCs w:val="24"/>
          <w:lang w:val="sk-SK"/>
        </w:rPr>
        <w:t xml:space="preserve"> najhmatateľnejších </w:t>
      </w:r>
      <w:r w:rsidRPr="00D54D94">
        <w:rPr>
          <w:rFonts w:ascii="Times New Roman" w:hAnsi="Times New Roman" w:cs="Times New Roman"/>
          <w:color w:val="000000"/>
          <w:szCs w:val="24"/>
          <w:lang w:val="sk-SK"/>
        </w:rPr>
        <w:t>dôsle</w:t>
      </w:r>
      <w:r>
        <w:rPr>
          <w:rFonts w:ascii="Times New Roman" w:hAnsi="Times New Roman" w:cs="Times New Roman"/>
          <w:color w:val="000000"/>
          <w:szCs w:val="24"/>
          <w:lang w:val="sk-SK"/>
        </w:rPr>
        <w:t xml:space="preserve">dkov zmeny klímy bude práve </w:t>
      </w:r>
      <w:r w:rsidRPr="00D54D94">
        <w:rPr>
          <w:rFonts w:ascii="Times New Roman" w:hAnsi="Times New Roman" w:cs="Times New Roman"/>
          <w:color w:val="000000"/>
          <w:szCs w:val="24"/>
          <w:lang w:val="sk-SK"/>
        </w:rPr>
        <w:t>dostupnosť alebo nedostupnosť</w:t>
      </w:r>
      <w:r>
        <w:rPr>
          <w:rFonts w:ascii="Times New Roman" w:hAnsi="Times New Roman" w:cs="Times New Roman"/>
          <w:color w:val="000000"/>
          <w:szCs w:val="24"/>
          <w:lang w:val="sk-SK"/>
        </w:rPr>
        <w:t xml:space="preserve"> vody</w:t>
      </w:r>
      <w:r w:rsidRPr="00D54D94">
        <w:rPr>
          <w:rFonts w:ascii="Times New Roman" w:hAnsi="Times New Roman" w:cs="Times New Roman"/>
          <w:color w:val="000000"/>
          <w:szCs w:val="24"/>
          <w:lang w:val="sk-SK"/>
        </w:rPr>
        <w:t>, ktorá sa môže odzrkadliť v častejšom výskyte povodní alebo sucha. Voda bola doteraz</w:t>
      </w:r>
      <w:r w:rsidR="009669AB">
        <w:rPr>
          <w:rFonts w:ascii="Times New Roman" w:hAnsi="Times New Roman" w:cs="Times New Roman"/>
          <w:color w:val="000000"/>
          <w:szCs w:val="24"/>
          <w:lang w:val="sk-SK"/>
        </w:rPr>
        <w:t xml:space="preserve"> vnímaná skôr ako riziko, ale v </w:t>
      </w:r>
      <w:r w:rsidRPr="00D54D94">
        <w:rPr>
          <w:rFonts w:ascii="Times New Roman" w:hAnsi="Times New Roman" w:cs="Times New Roman"/>
          <w:color w:val="000000"/>
          <w:szCs w:val="24"/>
          <w:lang w:val="sk-SK"/>
        </w:rPr>
        <w:t>budúcnosti bude strategickou surovin</w:t>
      </w:r>
      <w:r>
        <w:rPr>
          <w:rFonts w:ascii="Times New Roman" w:hAnsi="Times New Roman" w:cs="Times New Roman"/>
          <w:color w:val="000000"/>
          <w:szCs w:val="24"/>
          <w:lang w:val="sk-SK"/>
        </w:rPr>
        <w:t xml:space="preserve">ou a bohatstvom každého národa. </w:t>
      </w:r>
      <w:r w:rsidRPr="00D54D94">
        <w:rPr>
          <w:rFonts w:ascii="Times New Roman" w:hAnsi="Times New Roman" w:cs="Times New Roman"/>
          <w:color w:val="000000"/>
          <w:szCs w:val="24"/>
          <w:lang w:val="sk-SK"/>
        </w:rPr>
        <w:t xml:space="preserve">Adaptačné opatrenia v oblasti vodného hospodárstva môžu prispieť k jej ochrane, </w:t>
      </w:r>
      <w:r>
        <w:rPr>
          <w:rFonts w:ascii="Times New Roman" w:hAnsi="Times New Roman" w:cs="Times New Roman"/>
          <w:color w:val="000000"/>
          <w:szCs w:val="24"/>
          <w:lang w:val="sk-SK"/>
        </w:rPr>
        <w:t xml:space="preserve">ktorá musí byť našou prioritou. </w:t>
      </w:r>
      <w:r w:rsidRPr="0053400C">
        <w:rPr>
          <w:rFonts w:ascii="Times New Roman" w:hAnsi="Times New Roman" w:cs="Times New Roman"/>
          <w:color w:val="000000"/>
          <w:szCs w:val="24"/>
          <w:lang w:val="sk-SK"/>
        </w:rPr>
        <w:t>Zapracovanie adaptačných opatrení do praxe ušetrí obrovské finančné zdroje v budúcnosti. Ako príklad môžeme uviesť rešpektovanie možných z</w:t>
      </w:r>
      <w:r w:rsidR="009669AB">
        <w:rPr>
          <w:rFonts w:ascii="Times New Roman" w:hAnsi="Times New Roman" w:cs="Times New Roman"/>
          <w:color w:val="000000"/>
          <w:szCs w:val="24"/>
          <w:lang w:val="sk-SK"/>
        </w:rPr>
        <w:t>áplavových území, alebo území s </w:t>
      </w:r>
      <w:r w:rsidRPr="0053400C">
        <w:rPr>
          <w:rFonts w:ascii="Times New Roman" w:hAnsi="Times New Roman" w:cs="Times New Roman"/>
          <w:color w:val="000000"/>
          <w:szCs w:val="24"/>
          <w:lang w:val="sk-SK"/>
        </w:rPr>
        <w:t>možnými zosuvmi pôdy, správne dimenzovanie sietí (napr. kanalizácie), vhodnú ochranu vodných zdrojov, naplánovanie aktivít, ktoré budú novými klimatickými podmienkami ohrozené, resp. plánovať ich tak, aby adaptácia bola ich súčasťou.</w:t>
      </w:r>
    </w:p>
    <w:p w14:paraId="0365CEE0" w14:textId="77777777" w:rsidR="005220D6"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Zmena klímy má dopad aj na verejné služby súvisiace s poskytovaním energií či vody, ovplyvňuje aj dopravu alebo mnohé priemyselné a stavebné činnosti. V súčasnosti v sektore priemyslu a energetiky prevláda konzervatívny prístup. Adaptačné opatrenia sa týkajú najmä zabezpečenia fungovania kritickej infraštruktúry, ktore</w:t>
      </w:r>
      <w:r w:rsidR="009669AB">
        <w:rPr>
          <w:rFonts w:ascii="Times New Roman" w:hAnsi="Times New Roman" w:cs="Times New Roman"/>
          <w:color w:val="000000"/>
          <w:szCs w:val="24"/>
          <w:lang w:val="sk-SK"/>
        </w:rPr>
        <w:t>j výpadok by mal vplyv nielen na </w:t>
      </w:r>
      <w:r w:rsidRPr="00D54D94">
        <w:rPr>
          <w:rFonts w:ascii="Times New Roman" w:hAnsi="Times New Roman" w:cs="Times New Roman"/>
          <w:color w:val="000000"/>
          <w:szCs w:val="24"/>
          <w:lang w:val="sk-SK"/>
        </w:rPr>
        <w:t xml:space="preserve">koncových spotrebiteľov, ale aj závažný dopad na chránené záujmy štátu. </w:t>
      </w:r>
      <w:r>
        <w:rPr>
          <w:rFonts w:ascii="Times New Roman" w:hAnsi="Times New Roman" w:cs="Times New Roman"/>
          <w:color w:val="000000"/>
          <w:szCs w:val="24"/>
          <w:lang w:val="sk-SK"/>
        </w:rPr>
        <w:t>A</w:t>
      </w:r>
      <w:r w:rsidRPr="00490F58">
        <w:rPr>
          <w:rFonts w:ascii="Times New Roman" w:hAnsi="Times New Roman" w:cs="Times New Roman"/>
          <w:color w:val="000000"/>
          <w:szCs w:val="24"/>
          <w:lang w:val="sk-SK"/>
        </w:rPr>
        <w:t xml:space="preserve">daptačné opatrenia </w:t>
      </w:r>
      <w:r>
        <w:rPr>
          <w:rFonts w:ascii="Times New Roman" w:hAnsi="Times New Roman" w:cs="Times New Roman"/>
          <w:color w:val="000000"/>
          <w:szCs w:val="24"/>
          <w:lang w:val="sk-SK"/>
        </w:rPr>
        <w:t>sú</w:t>
      </w:r>
      <w:r w:rsidRPr="00490F58">
        <w:rPr>
          <w:rFonts w:ascii="Times New Roman" w:hAnsi="Times New Roman" w:cs="Times New Roman"/>
          <w:color w:val="000000"/>
          <w:szCs w:val="24"/>
          <w:lang w:val="sk-SK"/>
        </w:rPr>
        <w:t xml:space="preserve"> zamerané na bezpečný život a dobrý zdravotný stav obyvateľstva</w:t>
      </w:r>
      <w:r>
        <w:rPr>
          <w:rFonts w:ascii="Times New Roman" w:hAnsi="Times New Roman" w:cs="Times New Roman"/>
          <w:color w:val="000000"/>
          <w:szCs w:val="24"/>
          <w:lang w:val="sk-SK"/>
        </w:rPr>
        <w:t>,</w:t>
      </w:r>
      <w:r w:rsidRPr="00490F58">
        <w:rPr>
          <w:rFonts w:ascii="Times New Roman" w:hAnsi="Times New Roman" w:cs="Times New Roman"/>
          <w:color w:val="000000"/>
          <w:szCs w:val="24"/>
          <w:lang w:val="sk-SK"/>
        </w:rPr>
        <w:t xml:space="preserve"> a nevyhnutnou podmienkou pre </w:t>
      </w:r>
      <w:r>
        <w:rPr>
          <w:rFonts w:ascii="Times New Roman" w:hAnsi="Times New Roman" w:cs="Times New Roman"/>
          <w:color w:val="000000"/>
          <w:szCs w:val="24"/>
          <w:lang w:val="sk-SK"/>
        </w:rPr>
        <w:t>realizáciu väčšiny opatrení</w:t>
      </w:r>
      <w:r w:rsidRPr="00490F58">
        <w:rPr>
          <w:rFonts w:ascii="Times New Roman" w:hAnsi="Times New Roman" w:cs="Times New Roman"/>
          <w:color w:val="000000"/>
          <w:szCs w:val="24"/>
          <w:lang w:val="sk-SK"/>
        </w:rPr>
        <w:t xml:space="preserve"> je prísun energie (najmä elektrickej).</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Zraniteľnosť firiem je vnímaná v rámci celého hodnotového reťa</w:t>
      </w:r>
      <w:r>
        <w:rPr>
          <w:rFonts w:ascii="Times New Roman" w:hAnsi="Times New Roman" w:cs="Times New Roman"/>
          <w:color w:val="000000"/>
          <w:szCs w:val="24"/>
          <w:lang w:val="sk-SK"/>
        </w:rPr>
        <w:t xml:space="preserve">zca a kľúčových procesov firmy, pričom </w:t>
      </w:r>
      <w:r w:rsidRPr="00D54D94">
        <w:rPr>
          <w:rFonts w:ascii="Times New Roman" w:hAnsi="Times New Roman" w:cs="Times New Roman"/>
          <w:color w:val="000000"/>
          <w:szCs w:val="24"/>
          <w:lang w:val="sk-SK"/>
        </w:rPr>
        <w:t>firma môže byť dotknutá priamo aj nepriamo, napr. v rámci dodávateľského reťazca. V tomto kontexte je v budúcnosti nevyhnutné pristupovať k rozširovaniu spektra adaptačných opatrení.</w:t>
      </w:r>
    </w:p>
    <w:p w14:paraId="73BE15D4" w14:textId="5328257F" w:rsidR="005220D6" w:rsidRPr="00D54D94" w:rsidRDefault="005220D6" w:rsidP="005220D6">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Počas uplynulých rokov sa získali viaceré skúsenosti s procesom adaptácie na </w:t>
      </w:r>
      <w:r w:rsidR="00512404">
        <w:rPr>
          <w:rFonts w:ascii="Times New Roman" w:hAnsi="Times New Roman" w:cs="Times New Roman"/>
          <w:color w:val="000000"/>
          <w:szCs w:val="24"/>
          <w:lang w:val="sk-SK"/>
        </w:rPr>
        <w:t>zmenu</w:t>
      </w:r>
      <w:r w:rsidRPr="00D54D94">
        <w:rPr>
          <w:rFonts w:ascii="Times New Roman" w:hAnsi="Times New Roman" w:cs="Times New Roman"/>
          <w:color w:val="000000"/>
          <w:szCs w:val="24"/>
          <w:lang w:val="sk-SK"/>
        </w:rPr>
        <w:t xml:space="preserve"> klímy. Adaptáciu nie je možné riešiť bez aktívnej účasti všetkých relevantných ministerstiev, samospráv, odborných, vedeckých, univerzitných a mimovládnych inštitúcií pôsobiacich v tejto oblasti. Vytváranie medzirezortných koordinačných komisií a tematických pracovných skupín je prínosom, ale len čiastočným riešením. Nevyhnutné je neustále </w:t>
      </w:r>
      <w:r w:rsidR="004A082C">
        <w:rPr>
          <w:rFonts w:ascii="Times New Roman" w:hAnsi="Times New Roman" w:cs="Times New Roman"/>
          <w:color w:val="000000"/>
          <w:szCs w:val="24"/>
          <w:lang w:val="sk-SK"/>
        </w:rPr>
        <w:t>sa usilovať o </w:t>
      </w:r>
      <w:r w:rsidRPr="00D54D94">
        <w:rPr>
          <w:rFonts w:ascii="Times New Roman" w:hAnsi="Times New Roman" w:cs="Times New Roman"/>
          <w:color w:val="000000"/>
          <w:szCs w:val="24"/>
          <w:lang w:val="sk-SK"/>
        </w:rPr>
        <w:t xml:space="preserve">aktívny prístup jednotlivých ministerstiev a skvalitňovanie vzájomnej spolupráce. Analýzy Európskej komisie hovoria o potrebe zosúladenia fiškálnej, energetickej, dopravnej, pôdohospodárskej a iných národných politík s klimatickou politikou. </w:t>
      </w:r>
    </w:p>
    <w:p w14:paraId="5E585788" w14:textId="77777777" w:rsidR="00102A94" w:rsidRPr="00D54D94" w:rsidRDefault="00102A94" w:rsidP="00102A94">
      <w:pPr>
        <w:spacing w:before="120" w:after="120"/>
        <w:rPr>
          <w:rFonts w:ascii="Times New Roman" w:hAnsi="Times New Roman" w:cs="Times New Roman"/>
          <w:color w:val="000000"/>
          <w:szCs w:val="24"/>
          <w:lang w:val="sk-SK"/>
        </w:rPr>
      </w:pPr>
      <w:r w:rsidRPr="00D54D94">
        <w:rPr>
          <w:rFonts w:ascii="Times New Roman" w:hAnsi="Times New Roman" w:cs="Times New Roman"/>
          <w:color w:val="000000"/>
          <w:szCs w:val="24"/>
          <w:lang w:val="sk-SK"/>
        </w:rPr>
        <w:t xml:space="preserve">Regióny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 xml:space="preserve">mestá </w:t>
      </w:r>
      <w:r w:rsidR="00917A50">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ú zodpovedné za prijatie širo</w:t>
      </w:r>
      <w:r>
        <w:rPr>
          <w:rFonts w:ascii="Times New Roman" w:hAnsi="Times New Roman" w:cs="Times New Roman"/>
          <w:color w:val="000000"/>
          <w:szCs w:val="24"/>
          <w:lang w:val="sk-SK"/>
        </w:rPr>
        <w:t>kej škály rozhodnutí, ktoré môžu</w:t>
      </w:r>
      <w:r w:rsidRPr="00D54D94">
        <w:rPr>
          <w:rFonts w:ascii="Times New Roman" w:hAnsi="Times New Roman" w:cs="Times New Roman"/>
          <w:color w:val="000000"/>
          <w:szCs w:val="24"/>
          <w:lang w:val="sk-SK"/>
        </w:rPr>
        <w:t xml:space="preserve"> urobiť </w:t>
      </w:r>
      <w:r>
        <w:rPr>
          <w:rFonts w:ascii="Times New Roman" w:hAnsi="Times New Roman" w:cs="Times New Roman"/>
          <w:color w:val="000000"/>
          <w:szCs w:val="24"/>
          <w:lang w:val="sk-SK"/>
        </w:rPr>
        <w:t xml:space="preserve">klimatickú agendu </w:t>
      </w:r>
      <w:r w:rsidRPr="00D54D94">
        <w:rPr>
          <w:rFonts w:ascii="Times New Roman" w:hAnsi="Times New Roman" w:cs="Times New Roman"/>
          <w:color w:val="000000"/>
          <w:szCs w:val="24"/>
          <w:lang w:val="sk-SK"/>
        </w:rPr>
        <w:t>úspešnou</w:t>
      </w:r>
      <w:r>
        <w:rPr>
          <w:rFonts w:ascii="Times New Roman" w:hAnsi="Times New Roman" w:cs="Times New Roman"/>
          <w:color w:val="000000"/>
          <w:szCs w:val="24"/>
          <w:lang w:val="sk-SK"/>
        </w:rPr>
        <w:t xml:space="preserve">. </w:t>
      </w:r>
      <w:r w:rsidRPr="00D54D94">
        <w:rPr>
          <w:rFonts w:ascii="Times New Roman" w:hAnsi="Times New Roman" w:cs="Times New Roman"/>
          <w:color w:val="000000"/>
          <w:szCs w:val="24"/>
          <w:lang w:val="sk-SK"/>
        </w:rPr>
        <w:t xml:space="preserve">Miestne </w:t>
      </w:r>
      <w:r w:rsidR="00917A50">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amosprávy ťažia </w:t>
      </w:r>
      <w:r w:rsidR="00AB207A">
        <w:rPr>
          <w:rFonts w:ascii="Times New Roman" w:hAnsi="Times New Roman" w:cs="Times New Roman"/>
          <w:color w:val="000000"/>
          <w:szCs w:val="24"/>
          <w:lang w:val="sk-SK"/>
        </w:rPr>
        <w:t>z </w:t>
      </w:r>
      <w:r w:rsidRPr="00D54D94">
        <w:rPr>
          <w:rFonts w:ascii="Times New Roman" w:hAnsi="Times New Roman" w:cs="Times New Roman"/>
          <w:color w:val="000000"/>
          <w:szCs w:val="24"/>
          <w:lang w:val="sk-SK"/>
        </w:rPr>
        <w:t xml:space="preserve">blízkosti občanov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 xml:space="preserve">tým pre nich tvoria najdostupnejšie orgány pri riešení otázok zmeny klímy. Navyše, miestna </w:t>
      </w:r>
      <w:r w:rsidR="00917A50">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amospráva </w:t>
      </w:r>
      <w:r w:rsidRPr="00D54D94">
        <w:rPr>
          <w:rFonts w:ascii="Times New Roman" w:hAnsi="Times New Roman" w:cs="Times New Roman"/>
          <w:color w:val="000000"/>
          <w:szCs w:val="24"/>
          <w:lang w:val="sk-SK"/>
        </w:rPr>
        <w:lastRenderedPageBreak/>
        <w:t xml:space="preserve">má najviac vedomostí </w:t>
      </w:r>
      <w:r w:rsidR="00AB207A">
        <w:rPr>
          <w:rFonts w:ascii="Times New Roman" w:hAnsi="Times New Roman" w:cs="Times New Roman"/>
          <w:color w:val="000000"/>
          <w:szCs w:val="24"/>
          <w:lang w:val="sk-SK"/>
        </w:rPr>
        <w:t>o </w:t>
      </w:r>
      <w:r w:rsidRPr="00D54D94">
        <w:rPr>
          <w:rFonts w:ascii="Times New Roman" w:hAnsi="Times New Roman" w:cs="Times New Roman"/>
          <w:color w:val="000000"/>
          <w:szCs w:val="24"/>
          <w:lang w:val="sk-SK"/>
        </w:rPr>
        <w:t xml:space="preserve">miestnom životnom prostredí, obyvateľstve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 xml:space="preserve">ich potrebách. Pre úspešnú realizáciu adaptačných opatrení </w:t>
      </w:r>
      <w:r w:rsidR="00AB207A">
        <w:rPr>
          <w:rFonts w:ascii="Times New Roman" w:hAnsi="Times New Roman" w:cs="Times New Roman"/>
          <w:color w:val="000000"/>
          <w:szCs w:val="24"/>
          <w:lang w:val="sk-SK"/>
        </w:rPr>
        <w:t>na </w:t>
      </w:r>
      <w:r w:rsidRPr="00D54D94">
        <w:rPr>
          <w:rFonts w:ascii="Times New Roman" w:hAnsi="Times New Roman" w:cs="Times New Roman"/>
          <w:color w:val="000000"/>
          <w:szCs w:val="24"/>
          <w:lang w:val="sk-SK"/>
        </w:rPr>
        <w:t xml:space="preserve">lokálnej úrovni je absolútne nevyhnutné budovať inštitucionálne kapacity </w:t>
      </w:r>
      <w:r w:rsidR="00AB207A">
        <w:rPr>
          <w:rFonts w:ascii="Times New Roman" w:hAnsi="Times New Roman" w:cs="Times New Roman"/>
          <w:color w:val="000000"/>
          <w:szCs w:val="24"/>
          <w:lang w:val="sk-SK"/>
        </w:rPr>
        <w:t>v </w:t>
      </w:r>
      <w:r w:rsidRPr="00D54D94">
        <w:rPr>
          <w:rFonts w:ascii="Times New Roman" w:hAnsi="Times New Roman" w:cs="Times New Roman"/>
          <w:color w:val="000000"/>
          <w:szCs w:val="24"/>
          <w:lang w:val="sk-SK"/>
        </w:rPr>
        <w:t xml:space="preserve">rámci miestnych </w:t>
      </w:r>
      <w:r w:rsidR="00917A50">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amospráv </w:t>
      </w:r>
      <w:r w:rsidR="00AB207A">
        <w:rPr>
          <w:rFonts w:ascii="Times New Roman" w:hAnsi="Times New Roman" w:cs="Times New Roman"/>
          <w:color w:val="000000"/>
          <w:szCs w:val="24"/>
          <w:lang w:val="sk-SK"/>
        </w:rPr>
        <w:t>na </w:t>
      </w:r>
      <w:r w:rsidRPr="00D54D94">
        <w:rPr>
          <w:rFonts w:ascii="Times New Roman" w:hAnsi="Times New Roman" w:cs="Times New Roman"/>
          <w:color w:val="000000"/>
          <w:szCs w:val="24"/>
          <w:lang w:val="sk-SK"/>
        </w:rPr>
        <w:t xml:space="preserve">implementáciu politík </w:t>
      </w:r>
      <w:r w:rsidR="00AB207A">
        <w:rPr>
          <w:rFonts w:ascii="Times New Roman" w:hAnsi="Times New Roman" w:cs="Times New Roman"/>
          <w:color w:val="000000"/>
          <w:szCs w:val="24"/>
          <w:lang w:val="sk-SK"/>
        </w:rPr>
        <w:t>v </w:t>
      </w:r>
      <w:r w:rsidRPr="00D54D94">
        <w:rPr>
          <w:rFonts w:ascii="Times New Roman" w:hAnsi="Times New Roman" w:cs="Times New Roman"/>
          <w:color w:val="000000"/>
          <w:szCs w:val="24"/>
          <w:lang w:val="sk-SK"/>
        </w:rPr>
        <w:t xml:space="preserve">oblasti zmeny klímy </w:t>
      </w:r>
      <w:r w:rsidR="00AB207A">
        <w:rPr>
          <w:rFonts w:ascii="Times New Roman" w:hAnsi="Times New Roman" w:cs="Times New Roman"/>
          <w:color w:val="000000"/>
          <w:szCs w:val="24"/>
          <w:lang w:val="sk-SK"/>
        </w:rPr>
        <w:t>a </w:t>
      </w:r>
      <w:r>
        <w:rPr>
          <w:rFonts w:ascii="Times New Roman" w:hAnsi="Times New Roman" w:cs="Times New Roman"/>
          <w:color w:val="000000"/>
          <w:szCs w:val="24"/>
          <w:lang w:val="sk-SK"/>
        </w:rPr>
        <w:t>vhodne</w:t>
      </w:r>
      <w:r w:rsidRPr="00D54D94">
        <w:rPr>
          <w:rFonts w:ascii="Times New Roman" w:hAnsi="Times New Roman" w:cs="Times New Roman"/>
          <w:color w:val="000000"/>
          <w:szCs w:val="24"/>
          <w:lang w:val="sk-SK"/>
        </w:rPr>
        <w:t xml:space="preserve"> podporovať zlepšovanie informovanosti využívaním viacerých informačných kanálov.</w:t>
      </w:r>
    </w:p>
    <w:p w14:paraId="7E22DD6F" w14:textId="77777777" w:rsidR="00102A94" w:rsidRDefault="00AB207A" w:rsidP="00102A94">
      <w:pPr>
        <w:spacing w:before="120" w:after="120"/>
        <w:rPr>
          <w:rFonts w:ascii="Times New Roman" w:hAnsi="Times New Roman" w:cs="Times New Roman"/>
          <w:color w:val="000000"/>
          <w:szCs w:val="24"/>
          <w:lang w:val="sk-SK"/>
        </w:rPr>
      </w:pPr>
      <w:r>
        <w:rPr>
          <w:rFonts w:ascii="Times New Roman" w:hAnsi="Times New Roman" w:cs="Times New Roman"/>
          <w:color w:val="000000"/>
          <w:szCs w:val="24"/>
          <w:lang w:val="sk-SK" w:eastAsia="sk-SK"/>
        </w:rPr>
        <w:t>V </w:t>
      </w:r>
      <w:r w:rsidR="00102A94" w:rsidRPr="00D54D94">
        <w:rPr>
          <w:rFonts w:ascii="Times New Roman" w:hAnsi="Times New Roman" w:cs="Times New Roman"/>
          <w:color w:val="000000"/>
          <w:szCs w:val="24"/>
          <w:lang w:val="sk-SK" w:eastAsia="sk-SK"/>
        </w:rPr>
        <w:t xml:space="preserve">rokoch 2017 </w:t>
      </w:r>
      <w:r>
        <w:rPr>
          <w:rFonts w:ascii="Times New Roman" w:hAnsi="Times New Roman" w:cs="Times New Roman"/>
          <w:color w:val="000000"/>
          <w:szCs w:val="24"/>
          <w:lang w:val="sk-SK" w:eastAsia="sk-SK"/>
        </w:rPr>
        <w:t>a </w:t>
      </w:r>
      <w:r w:rsidR="00102A94" w:rsidRPr="00D54D94">
        <w:rPr>
          <w:rFonts w:ascii="Times New Roman" w:hAnsi="Times New Roman" w:cs="Times New Roman"/>
          <w:color w:val="000000"/>
          <w:szCs w:val="24"/>
          <w:lang w:val="sk-SK" w:eastAsia="sk-SK"/>
        </w:rPr>
        <w:t xml:space="preserve">2018 </w:t>
      </w:r>
      <w:r w:rsidR="00917A50">
        <w:rPr>
          <w:rFonts w:ascii="Times New Roman" w:hAnsi="Times New Roman" w:cs="Times New Roman"/>
          <w:color w:val="000000"/>
          <w:szCs w:val="24"/>
          <w:lang w:val="sk-SK" w:eastAsia="sk-SK"/>
        </w:rPr>
        <w:t>s</w:t>
      </w:r>
      <w:r w:rsidR="00102A94" w:rsidRPr="00D54D94">
        <w:rPr>
          <w:rFonts w:ascii="Times New Roman" w:hAnsi="Times New Roman" w:cs="Times New Roman"/>
          <w:color w:val="000000"/>
          <w:szCs w:val="24"/>
          <w:lang w:val="sk-SK" w:eastAsia="sk-SK"/>
        </w:rPr>
        <w:t xml:space="preserve">a vyhodnocuje implementácia </w:t>
      </w:r>
      <w:r w:rsidR="00917A50">
        <w:rPr>
          <w:rFonts w:ascii="Times New Roman" w:hAnsi="Times New Roman" w:cs="Times New Roman"/>
          <w:color w:val="000000"/>
          <w:szCs w:val="24"/>
          <w:lang w:val="sk-SK" w:eastAsia="sk-SK"/>
        </w:rPr>
        <w:t>S</w:t>
      </w:r>
      <w:r w:rsidR="00102A94" w:rsidRPr="00D54D94">
        <w:rPr>
          <w:rFonts w:ascii="Times New Roman" w:hAnsi="Times New Roman" w:cs="Times New Roman"/>
          <w:color w:val="000000"/>
          <w:szCs w:val="24"/>
          <w:lang w:val="sk-SK" w:eastAsia="sk-SK"/>
        </w:rPr>
        <w:t>tratégie E</w:t>
      </w:r>
      <w:r w:rsidR="00C70773">
        <w:rPr>
          <w:rFonts w:ascii="Times New Roman" w:hAnsi="Times New Roman" w:cs="Times New Roman"/>
          <w:color w:val="000000"/>
          <w:szCs w:val="24"/>
          <w:lang w:val="sk-SK" w:eastAsia="sk-SK"/>
        </w:rPr>
        <w:t>urópskej únie</w:t>
      </w:r>
      <w:r w:rsidR="00102A94" w:rsidRPr="00D54D94">
        <w:rPr>
          <w:rFonts w:ascii="Times New Roman" w:hAnsi="Times New Roman" w:cs="Times New Roman"/>
          <w:color w:val="000000"/>
          <w:szCs w:val="24"/>
          <w:lang w:val="sk-SK" w:eastAsia="sk-SK"/>
        </w:rPr>
        <w:t xml:space="preserve"> pre adaptáciu </w:t>
      </w:r>
      <w:r>
        <w:rPr>
          <w:rFonts w:ascii="Times New Roman" w:hAnsi="Times New Roman" w:cs="Times New Roman"/>
          <w:color w:val="000000"/>
          <w:szCs w:val="24"/>
          <w:lang w:val="sk-SK" w:eastAsia="sk-SK"/>
        </w:rPr>
        <w:t>na </w:t>
      </w:r>
      <w:r w:rsidR="00102A94" w:rsidRPr="00D54D94">
        <w:rPr>
          <w:rFonts w:ascii="Times New Roman" w:hAnsi="Times New Roman" w:cs="Times New Roman"/>
          <w:color w:val="000000"/>
          <w:szCs w:val="24"/>
          <w:lang w:val="sk-SK" w:eastAsia="sk-SK"/>
        </w:rPr>
        <w:t xml:space="preserve">zmenu klímy </w:t>
      </w:r>
      <w:r>
        <w:rPr>
          <w:rFonts w:ascii="Times New Roman" w:hAnsi="Times New Roman" w:cs="Times New Roman"/>
          <w:color w:val="000000"/>
          <w:szCs w:val="24"/>
          <w:lang w:val="sk-SK" w:eastAsia="sk-SK"/>
        </w:rPr>
        <w:t>a </w:t>
      </w:r>
      <w:r w:rsidR="00102A94" w:rsidRPr="00D54D94">
        <w:rPr>
          <w:rFonts w:ascii="Times New Roman" w:hAnsi="Times New Roman" w:cs="Times New Roman"/>
          <w:color w:val="000000"/>
          <w:szCs w:val="24"/>
          <w:lang w:val="sk-SK" w:eastAsia="sk-SK"/>
        </w:rPr>
        <w:t xml:space="preserve">pripravuje </w:t>
      </w:r>
      <w:r w:rsidR="00917A50">
        <w:rPr>
          <w:rFonts w:ascii="Times New Roman" w:hAnsi="Times New Roman" w:cs="Times New Roman"/>
          <w:color w:val="000000"/>
          <w:szCs w:val="24"/>
          <w:lang w:val="sk-SK" w:eastAsia="sk-SK"/>
        </w:rPr>
        <w:t>s</w:t>
      </w:r>
      <w:r w:rsidR="00102A94" w:rsidRPr="00D54D94">
        <w:rPr>
          <w:rFonts w:ascii="Times New Roman" w:hAnsi="Times New Roman" w:cs="Times New Roman"/>
          <w:color w:val="000000"/>
          <w:szCs w:val="24"/>
          <w:lang w:val="sk-SK" w:eastAsia="sk-SK"/>
        </w:rPr>
        <w:t>a jej aktualizácia tak, aby obsiahla implem</w:t>
      </w:r>
      <w:r w:rsidR="00C70773">
        <w:rPr>
          <w:rFonts w:ascii="Times New Roman" w:hAnsi="Times New Roman" w:cs="Times New Roman"/>
          <w:color w:val="000000"/>
          <w:szCs w:val="24"/>
          <w:lang w:val="sk-SK" w:eastAsia="sk-SK"/>
        </w:rPr>
        <w:t xml:space="preserve">entačné prvky Parížskej dohody. </w:t>
      </w:r>
      <w:r w:rsidR="00102A94" w:rsidRPr="00D54D94">
        <w:rPr>
          <w:rFonts w:ascii="Times New Roman" w:hAnsi="Times New Roman" w:cs="Times New Roman"/>
          <w:color w:val="000000"/>
          <w:szCs w:val="24"/>
          <w:lang w:val="sk-SK" w:eastAsia="sk-SK"/>
        </w:rPr>
        <w:t xml:space="preserve">Parížska dohoda </w:t>
      </w:r>
      <w:r>
        <w:rPr>
          <w:rFonts w:ascii="Times New Roman" w:hAnsi="Times New Roman" w:cs="Times New Roman"/>
          <w:color w:val="000000"/>
          <w:szCs w:val="24"/>
          <w:lang w:val="sk-SK" w:eastAsia="sk-SK"/>
        </w:rPr>
        <w:t>vo </w:t>
      </w:r>
      <w:r w:rsidR="00917A50">
        <w:rPr>
          <w:rFonts w:ascii="Times New Roman" w:hAnsi="Times New Roman" w:cs="Times New Roman"/>
          <w:color w:val="000000"/>
          <w:szCs w:val="24"/>
          <w:lang w:val="sk-SK" w:eastAsia="sk-SK"/>
        </w:rPr>
        <w:t>s</w:t>
      </w:r>
      <w:r w:rsidR="00102A94" w:rsidRPr="00D54D94">
        <w:rPr>
          <w:rFonts w:ascii="Times New Roman" w:hAnsi="Times New Roman" w:cs="Times New Roman"/>
          <w:color w:val="000000"/>
          <w:szCs w:val="24"/>
          <w:lang w:val="sk-SK" w:eastAsia="sk-SK"/>
        </w:rPr>
        <w:t xml:space="preserve">vojom článku 7 vystihuje zložitosť </w:t>
      </w:r>
      <w:r>
        <w:rPr>
          <w:rFonts w:ascii="Times New Roman" w:hAnsi="Times New Roman" w:cs="Times New Roman"/>
          <w:color w:val="000000"/>
          <w:szCs w:val="24"/>
          <w:lang w:val="sk-SK" w:eastAsia="sk-SK"/>
        </w:rPr>
        <w:t>a </w:t>
      </w:r>
      <w:r w:rsidR="00102A94" w:rsidRPr="00D54D94">
        <w:rPr>
          <w:rFonts w:ascii="Times New Roman" w:hAnsi="Times New Roman" w:cs="Times New Roman"/>
          <w:color w:val="000000"/>
          <w:szCs w:val="24"/>
          <w:lang w:val="sk-SK" w:eastAsia="sk-SK"/>
        </w:rPr>
        <w:t>nár</w:t>
      </w:r>
      <w:r w:rsidR="00C70773">
        <w:rPr>
          <w:rFonts w:ascii="Times New Roman" w:hAnsi="Times New Roman" w:cs="Times New Roman"/>
          <w:color w:val="000000"/>
          <w:szCs w:val="24"/>
          <w:lang w:val="sk-SK" w:eastAsia="sk-SK"/>
        </w:rPr>
        <w:t xml:space="preserve">očnosť problematiky adaptácie na zmenu klímy. </w:t>
      </w:r>
      <w:r w:rsidR="003575A7">
        <w:rPr>
          <w:rFonts w:ascii="Times New Roman" w:hAnsi="Times New Roman" w:cs="Times New Roman"/>
          <w:color w:val="000000"/>
          <w:szCs w:val="24"/>
          <w:lang w:val="sk-SK" w:eastAsia="sk-SK"/>
        </w:rPr>
        <w:t>S </w:t>
      </w:r>
      <w:r w:rsidR="00102A94" w:rsidRPr="00D54D94">
        <w:rPr>
          <w:rFonts w:ascii="Times New Roman" w:hAnsi="Times New Roman" w:cs="Times New Roman"/>
          <w:color w:val="000000"/>
          <w:szCs w:val="24"/>
          <w:lang w:val="sk-SK" w:eastAsia="sk-SK"/>
        </w:rPr>
        <w:t xml:space="preserve">týmto </w:t>
      </w:r>
      <w:r w:rsidR="00917A50">
        <w:rPr>
          <w:rFonts w:ascii="Times New Roman" w:hAnsi="Times New Roman" w:cs="Times New Roman"/>
          <w:color w:val="000000"/>
          <w:szCs w:val="24"/>
          <w:lang w:val="sk-SK" w:eastAsia="sk-SK"/>
        </w:rPr>
        <w:t>s</w:t>
      </w:r>
      <w:r w:rsidR="00102A94" w:rsidRPr="00D54D94">
        <w:rPr>
          <w:rFonts w:ascii="Times New Roman" w:hAnsi="Times New Roman" w:cs="Times New Roman"/>
          <w:color w:val="000000"/>
          <w:szCs w:val="24"/>
          <w:lang w:val="sk-SK" w:eastAsia="sk-SK"/>
        </w:rPr>
        <w:t xml:space="preserve">úvisí </w:t>
      </w:r>
      <w:r w:rsidR="003575A7">
        <w:rPr>
          <w:rFonts w:ascii="Times New Roman" w:hAnsi="Times New Roman" w:cs="Times New Roman"/>
          <w:color w:val="000000"/>
          <w:szCs w:val="24"/>
          <w:lang w:val="sk-SK" w:eastAsia="sk-SK"/>
        </w:rPr>
        <w:t>aj </w:t>
      </w:r>
      <w:r w:rsidR="00102A94" w:rsidRPr="00D54D94">
        <w:rPr>
          <w:rFonts w:ascii="Times New Roman" w:hAnsi="Times New Roman" w:cs="Times New Roman"/>
          <w:color w:val="000000"/>
          <w:szCs w:val="24"/>
          <w:lang w:val="sk-SK" w:eastAsia="sk-SK"/>
        </w:rPr>
        <w:t xml:space="preserve">pohľad </w:t>
      </w:r>
      <w:r>
        <w:rPr>
          <w:rFonts w:ascii="Times New Roman" w:hAnsi="Times New Roman" w:cs="Times New Roman"/>
          <w:color w:val="000000"/>
          <w:szCs w:val="24"/>
          <w:lang w:val="sk-SK" w:eastAsia="sk-SK"/>
        </w:rPr>
        <w:t>na </w:t>
      </w:r>
      <w:r w:rsidR="00102A94" w:rsidRPr="00D54D94">
        <w:rPr>
          <w:rFonts w:ascii="Times New Roman" w:hAnsi="Times New Roman" w:cs="Times New Roman"/>
          <w:color w:val="000000"/>
          <w:szCs w:val="24"/>
          <w:lang w:val="sk-SK" w:eastAsia="sk-SK"/>
        </w:rPr>
        <w:t xml:space="preserve">metódy </w:t>
      </w:r>
      <w:r>
        <w:rPr>
          <w:rFonts w:ascii="Times New Roman" w:hAnsi="Times New Roman" w:cs="Times New Roman"/>
          <w:color w:val="000000"/>
          <w:szCs w:val="24"/>
          <w:lang w:val="sk-SK" w:eastAsia="sk-SK"/>
        </w:rPr>
        <w:t>a </w:t>
      </w:r>
      <w:r w:rsidR="00102A94" w:rsidRPr="00D54D94">
        <w:rPr>
          <w:rFonts w:ascii="Times New Roman" w:hAnsi="Times New Roman" w:cs="Times New Roman"/>
          <w:color w:val="000000"/>
          <w:szCs w:val="24"/>
          <w:lang w:val="sk-SK" w:eastAsia="sk-SK"/>
        </w:rPr>
        <w:t>postupy monitorovania</w:t>
      </w:r>
      <w:r w:rsidR="00102A94">
        <w:rPr>
          <w:rFonts w:ascii="Times New Roman" w:hAnsi="Times New Roman" w:cs="Times New Roman"/>
          <w:color w:val="000000"/>
          <w:szCs w:val="24"/>
          <w:lang w:val="sk-SK" w:eastAsia="sk-SK"/>
        </w:rPr>
        <w:t xml:space="preserve"> </w:t>
      </w:r>
      <w:r>
        <w:rPr>
          <w:rFonts w:ascii="Times New Roman" w:hAnsi="Times New Roman" w:cs="Times New Roman"/>
          <w:color w:val="000000"/>
          <w:szCs w:val="24"/>
          <w:lang w:val="sk-SK" w:eastAsia="sk-SK"/>
        </w:rPr>
        <w:t>a </w:t>
      </w:r>
      <w:r w:rsidR="00102A94" w:rsidRPr="00D54D94">
        <w:rPr>
          <w:rFonts w:ascii="Times New Roman" w:hAnsi="Times New Roman" w:cs="Times New Roman"/>
          <w:color w:val="000000"/>
          <w:szCs w:val="24"/>
          <w:lang w:val="sk-SK" w:eastAsia="sk-SK"/>
        </w:rPr>
        <w:t>vyhod</w:t>
      </w:r>
      <w:r w:rsidR="00C70773">
        <w:rPr>
          <w:rFonts w:ascii="Times New Roman" w:hAnsi="Times New Roman" w:cs="Times New Roman"/>
          <w:color w:val="000000"/>
          <w:szCs w:val="24"/>
          <w:lang w:val="sk-SK" w:eastAsia="sk-SK"/>
        </w:rPr>
        <w:t xml:space="preserve">nocovania adaptačných opatrení. </w:t>
      </w:r>
      <w:r w:rsidR="00102A94" w:rsidRPr="00D54D94">
        <w:rPr>
          <w:rFonts w:ascii="Times New Roman" w:hAnsi="Times New Roman" w:cs="Times New Roman"/>
          <w:color w:val="000000"/>
          <w:szCs w:val="24"/>
          <w:lang w:val="sk-SK"/>
        </w:rPr>
        <w:t xml:space="preserve">Adaptačné opatrenia </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 xml:space="preserve">ú </w:t>
      </w:r>
      <w:r>
        <w:rPr>
          <w:rFonts w:ascii="Times New Roman" w:hAnsi="Times New Roman" w:cs="Times New Roman"/>
          <w:color w:val="000000"/>
          <w:szCs w:val="24"/>
          <w:lang w:val="sk-SK"/>
        </w:rPr>
        <w:t>vo </w:t>
      </w:r>
      <w:r w:rsidR="00102A94" w:rsidRPr="00D54D94">
        <w:rPr>
          <w:rFonts w:ascii="Times New Roman" w:hAnsi="Times New Roman" w:cs="Times New Roman"/>
          <w:color w:val="000000"/>
          <w:szCs w:val="24"/>
          <w:lang w:val="sk-SK"/>
        </w:rPr>
        <w:t xml:space="preserve">všeobecnosti vysoko komplexné, vyznačujú </w:t>
      </w:r>
      <w:r w:rsidR="00917A50">
        <w:rPr>
          <w:rFonts w:ascii="Times New Roman" w:hAnsi="Times New Roman" w:cs="Times New Roman"/>
          <w:color w:val="000000"/>
          <w:szCs w:val="24"/>
          <w:lang w:val="sk-SK"/>
        </w:rPr>
        <w:t>sa</w:t>
      </w:r>
      <w:r w:rsidR="00C70773">
        <w:rPr>
          <w:rFonts w:ascii="Times New Roman" w:hAnsi="Times New Roman" w:cs="Times New Roman"/>
          <w:color w:val="000000"/>
          <w:szCs w:val="24"/>
          <w:lang w:val="sk-SK"/>
        </w:rPr>
        <w:t xml:space="preserve"> </w:t>
      </w:r>
      <w:proofErr w:type="spellStart"/>
      <w:r w:rsidR="00C70773">
        <w:rPr>
          <w:rFonts w:ascii="Times New Roman" w:hAnsi="Times New Roman" w:cs="Times New Roman"/>
          <w:color w:val="000000"/>
          <w:szCs w:val="24"/>
          <w:lang w:val="sk-SK"/>
        </w:rPr>
        <w:t>viac-</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ektorovým</w:t>
      </w:r>
      <w:proofErr w:type="spellEnd"/>
      <w:r w:rsidR="00102A94" w:rsidRPr="00D54D94">
        <w:rPr>
          <w:rFonts w:ascii="Times New Roman" w:hAnsi="Times New Roman" w:cs="Times New Roman"/>
          <w:color w:val="000000"/>
          <w:szCs w:val="24"/>
          <w:lang w:val="sk-SK"/>
        </w:rPr>
        <w:t xml:space="preserve"> prístupom </w:t>
      </w:r>
      <w:r>
        <w:rPr>
          <w:rFonts w:ascii="Times New Roman" w:hAnsi="Times New Roman" w:cs="Times New Roman"/>
          <w:color w:val="000000"/>
          <w:szCs w:val="24"/>
          <w:lang w:val="sk-SK"/>
        </w:rPr>
        <w:t>a </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 xml:space="preserve">ú ovplyvnené významnou mierou neurčitosti. Monitorovací </w:t>
      </w:r>
      <w:r>
        <w:rPr>
          <w:rFonts w:ascii="Times New Roman" w:hAnsi="Times New Roman" w:cs="Times New Roman"/>
          <w:color w:val="000000"/>
          <w:szCs w:val="24"/>
          <w:lang w:val="sk-SK"/>
        </w:rPr>
        <w:t>a </w:t>
      </w:r>
      <w:r w:rsidR="007E0903">
        <w:rPr>
          <w:rFonts w:ascii="Times New Roman" w:hAnsi="Times New Roman" w:cs="Times New Roman"/>
          <w:color w:val="000000"/>
          <w:szCs w:val="24"/>
          <w:lang w:val="sk-SK"/>
        </w:rPr>
        <w:t>vyhodnocovací mechanizmus</w:t>
      </w:r>
      <w:r w:rsidR="00102A94" w:rsidRPr="00D54D94">
        <w:rPr>
          <w:rFonts w:ascii="Times New Roman" w:hAnsi="Times New Roman" w:cs="Times New Roman"/>
          <w:color w:val="000000"/>
          <w:szCs w:val="24"/>
          <w:lang w:val="sk-SK"/>
        </w:rPr>
        <w:t xml:space="preserve"> musí byť </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cho</w:t>
      </w:r>
      <w:r w:rsidR="007E0903">
        <w:rPr>
          <w:rFonts w:ascii="Times New Roman" w:hAnsi="Times New Roman" w:cs="Times New Roman"/>
          <w:color w:val="000000"/>
          <w:szCs w:val="24"/>
          <w:lang w:val="sk-SK"/>
        </w:rPr>
        <w:t>pný tieto zložitosti adresovať.</w:t>
      </w:r>
      <w:r w:rsidR="00102A94" w:rsidRPr="00D54D94">
        <w:rPr>
          <w:rFonts w:ascii="Times New Roman" w:hAnsi="Times New Roman" w:cs="Times New Roman"/>
          <w:color w:val="000000"/>
          <w:szCs w:val="24"/>
          <w:lang w:val="sk-SK"/>
        </w:rPr>
        <w:t xml:space="preserve"> Navyše</w:t>
      </w:r>
      <w:r w:rsidR="00102A94">
        <w:rPr>
          <w:rFonts w:ascii="Times New Roman" w:hAnsi="Times New Roman" w:cs="Times New Roman"/>
          <w:color w:val="000000"/>
          <w:szCs w:val="24"/>
          <w:lang w:val="sk-SK"/>
        </w:rPr>
        <w:t>,</w:t>
      </w:r>
      <w:r w:rsidR="00102A94" w:rsidRPr="00D54D94">
        <w:rPr>
          <w:rFonts w:ascii="Times New Roman" w:hAnsi="Times New Roman" w:cs="Times New Roman"/>
          <w:color w:val="000000"/>
          <w:szCs w:val="24"/>
          <w:lang w:val="sk-SK"/>
        </w:rPr>
        <w:t xml:space="preserve"> vzhľadom </w:t>
      </w:r>
      <w:r>
        <w:rPr>
          <w:rFonts w:ascii="Times New Roman" w:hAnsi="Times New Roman" w:cs="Times New Roman"/>
          <w:color w:val="000000"/>
          <w:szCs w:val="24"/>
          <w:lang w:val="sk-SK"/>
        </w:rPr>
        <w:t>na </w:t>
      </w:r>
      <w:r w:rsidR="00102A94" w:rsidRPr="00D54D94">
        <w:rPr>
          <w:rFonts w:ascii="Times New Roman" w:hAnsi="Times New Roman" w:cs="Times New Roman"/>
          <w:color w:val="000000"/>
          <w:szCs w:val="24"/>
          <w:lang w:val="sk-SK"/>
        </w:rPr>
        <w:t xml:space="preserve">neisté trendy </w:t>
      </w:r>
      <w:r>
        <w:rPr>
          <w:rFonts w:ascii="Times New Roman" w:hAnsi="Times New Roman" w:cs="Times New Roman"/>
          <w:color w:val="000000"/>
          <w:szCs w:val="24"/>
          <w:lang w:val="sk-SK"/>
        </w:rPr>
        <w:t>a </w:t>
      </w:r>
      <w:r w:rsidR="00102A94" w:rsidRPr="00D54D94">
        <w:rPr>
          <w:rFonts w:ascii="Times New Roman" w:hAnsi="Times New Roman" w:cs="Times New Roman"/>
          <w:color w:val="000000"/>
          <w:szCs w:val="24"/>
          <w:lang w:val="sk-SK"/>
        </w:rPr>
        <w:t xml:space="preserve">vplyv rôznych vonkajších faktorov je nutná určitá miera flexibility. Kontinuálne prispôsobovanie </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 xml:space="preserve">tratégie monitorovania </w:t>
      </w:r>
      <w:r>
        <w:rPr>
          <w:rFonts w:ascii="Times New Roman" w:hAnsi="Times New Roman" w:cs="Times New Roman"/>
          <w:color w:val="000000"/>
          <w:szCs w:val="24"/>
          <w:lang w:val="sk-SK"/>
        </w:rPr>
        <w:t>a </w:t>
      </w:r>
      <w:r w:rsidR="00102A94" w:rsidRPr="00D54D94">
        <w:rPr>
          <w:rFonts w:ascii="Times New Roman" w:hAnsi="Times New Roman" w:cs="Times New Roman"/>
          <w:color w:val="000000"/>
          <w:szCs w:val="24"/>
          <w:lang w:val="sk-SK"/>
        </w:rPr>
        <w:t xml:space="preserve">vyhodnocovania vyžaduje dodatočný čas, ľudské </w:t>
      </w:r>
      <w:r>
        <w:rPr>
          <w:rFonts w:ascii="Times New Roman" w:hAnsi="Times New Roman" w:cs="Times New Roman"/>
          <w:color w:val="000000"/>
          <w:szCs w:val="24"/>
          <w:lang w:val="sk-SK"/>
        </w:rPr>
        <w:t>a </w:t>
      </w:r>
      <w:r w:rsidR="00102A94" w:rsidRPr="00D54D94">
        <w:rPr>
          <w:rFonts w:ascii="Times New Roman" w:hAnsi="Times New Roman" w:cs="Times New Roman"/>
          <w:color w:val="000000"/>
          <w:szCs w:val="24"/>
          <w:lang w:val="sk-SK"/>
        </w:rPr>
        <w:t xml:space="preserve">finančné zdroje, ktoré </w:t>
      </w:r>
      <w:r w:rsidR="00917A50">
        <w:rPr>
          <w:rFonts w:ascii="Times New Roman" w:hAnsi="Times New Roman" w:cs="Times New Roman"/>
          <w:color w:val="000000"/>
          <w:szCs w:val="24"/>
          <w:lang w:val="sk-SK"/>
        </w:rPr>
        <w:t>s</w:t>
      </w:r>
      <w:r w:rsidR="00102A94" w:rsidRPr="00D54D94">
        <w:rPr>
          <w:rFonts w:ascii="Times New Roman" w:hAnsi="Times New Roman" w:cs="Times New Roman"/>
          <w:color w:val="000000"/>
          <w:szCs w:val="24"/>
          <w:lang w:val="sk-SK"/>
        </w:rPr>
        <w:t>a ťažko odhadujú.</w:t>
      </w:r>
    </w:p>
    <w:p w14:paraId="1A95F425" w14:textId="754C87E5" w:rsidR="00102A94" w:rsidRDefault="00102A94" w:rsidP="00102A94">
      <w:pPr>
        <w:spacing w:before="120" w:after="120"/>
        <w:rPr>
          <w:rFonts w:ascii="Times New Roman" w:hAnsi="Times New Roman" w:cs="Times New Roman"/>
          <w:color w:val="000000"/>
          <w:szCs w:val="24"/>
        </w:rPr>
      </w:pPr>
      <w:r w:rsidRPr="00D54D94">
        <w:rPr>
          <w:rFonts w:ascii="Times New Roman" w:hAnsi="Times New Roman" w:cs="Times New Roman"/>
          <w:color w:val="000000"/>
          <w:szCs w:val="24"/>
          <w:lang w:val="sk-SK"/>
        </w:rPr>
        <w:t xml:space="preserve">Všeobecne platí, </w:t>
      </w:r>
      <w:r w:rsidR="00AB207A">
        <w:rPr>
          <w:rFonts w:ascii="Times New Roman" w:hAnsi="Times New Roman" w:cs="Times New Roman"/>
          <w:color w:val="000000"/>
          <w:szCs w:val="24"/>
          <w:lang w:val="sk-SK"/>
        </w:rPr>
        <w:t>že </w:t>
      </w:r>
      <w:r w:rsidRPr="00D54D94">
        <w:rPr>
          <w:rFonts w:ascii="Times New Roman" w:hAnsi="Times New Roman" w:cs="Times New Roman"/>
          <w:color w:val="000000"/>
          <w:szCs w:val="24"/>
          <w:lang w:val="sk-SK"/>
        </w:rPr>
        <w:t xml:space="preserve">je potrebné získavať ďalšie vedomosti </w:t>
      </w:r>
      <w:r w:rsidR="00AB207A">
        <w:rPr>
          <w:rFonts w:ascii="Times New Roman" w:hAnsi="Times New Roman" w:cs="Times New Roman"/>
          <w:color w:val="000000"/>
          <w:szCs w:val="24"/>
          <w:lang w:val="sk-SK"/>
        </w:rPr>
        <w:t>o </w:t>
      </w:r>
      <w:r>
        <w:rPr>
          <w:rFonts w:ascii="Times New Roman" w:hAnsi="Times New Roman" w:cs="Times New Roman"/>
          <w:color w:val="000000"/>
          <w:szCs w:val="24"/>
          <w:lang w:val="sk-SK"/>
        </w:rPr>
        <w:t xml:space="preserve">dôsledkoch zmeny klímy </w:t>
      </w:r>
      <w:r w:rsidR="00AB207A">
        <w:rPr>
          <w:rFonts w:ascii="Times New Roman" w:hAnsi="Times New Roman" w:cs="Times New Roman"/>
          <w:color w:val="000000"/>
          <w:szCs w:val="24"/>
          <w:lang w:val="sk-SK"/>
        </w:rPr>
        <w:t>na </w:t>
      </w:r>
      <w:r>
        <w:rPr>
          <w:rFonts w:ascii="Times New Roman" w:hAnsi="Times New Roman" w:cs="Times New Roman"/>
          <w:color w:val="000000"/>
          <w:szCs w:val="24"/>
          <w:lang w:val="sk-SK"/>
        </w:rPr>
        <w:t xml:space="preserve">rôzne </w:t>
      </w:r>
      <w:r w:rsidRPr="00D54D94">
        <w:rPr>
          <w:rFonts w:ascii="Times New Roman" w:hAnsi="Times New Roman" w:cs="Times New Roman"/>
          <w:color w:val="000000"/>
          <w:szCs w:val="24"/>
          <w:lang w:val="sk-SK"/>
        </w:rPr>
        <w:t xml:space="preserve">oblasti, ekonomické </w:t>
      </w:r>
      <w:r w:rsidR="00917A50">
        <w:rPr>
          <w:rFonts w:ascii="Times New Roman" w:hAnsi="Times New Roman" w:cs="Times New Roman"/>
          <w:color w:val="000000"/>
          <w:szCs w:val="24"/>
          <w:lang w:val="sk-SK"/>
        </w:rPr>
        <w:t>s</w:t>
      </w:r>
      <w:r w:rsidRPr="00D54D94">
        <w:rPr>
          <w:rFonts w:ascii="Times New Roman" w:hAnsi="Times New Roman" w:cs="Times New Roman"/>
          <w:color w:val="000000"/>
          <w:szCs w:val="24"/>
          <w:lang w:val="sk-SK"/>
        </w:rPr>
        <w:t xml:space="preserve">ektory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 xml:space="preserve">odvetvia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 xml:space="preserve">ďalej tieto </w:t>
      </w:r>
      <w:r>
        <w:rPr>
          <w:rFonts w:ascii="Times New Roman" w:hAnsi="Times New Roman" w:cs="Times New Roman"/>
          <w:color w:val="000000"/>
          <w:szCs w:val="24"/>
          <w:lang w:val="sk-SK"/>
        </w:rPr>
        <w:t xml:space="preserve">vedomosti integrovať </w:t>
      </w:r>
      <w:r w:rsidR="00973711">
        <w:rPr>
          <w:rFonts w:ascii="Times New Roman" w:hAnsi="Times New Roman" w:cs="Times New Roman"/>
          <w:color w:val="000000"/>
          <w:szCs w:val="24"/>
          <w:lang w:val="sk-SK"/>
        </w:rPr>
        <w:t>do </w:t>
      </w:r>
      <w:r>
        <w:rPr>
          <w:rFonts w:ascii="Times New Roman" w:hAnsi="Times New Roman" w:cs="Times New Roman"/>
          <w:color w:val="000000"/>
          <w:szCs w:val="24"/>
          <w:lang w:val="sk-SK"/>
        </w:rPr>
        <w:t xml:space="preserve">aktivít </w:t>
      </w:r>
      <w:r w:rsidRPr="00D54D94">
        <w:rPr>
          <w:rFonts w:ascii="Times New Roman" w:hAnsi="Times New Roman" w:cs="Times New Roman"/>
          <w:color w:val="000000"/>
          <w:szCs w:val="24"/>
          <w:lang w:val="sk-SK"/>
        </w:rPr>
        <w:t xml:space="preserve">medzirezortnej </w:t>
      </w:r>
      <w:r w:rsidR="00917A50">
        <w:rPr>
          <w:rFonts w:ascii="Times New Roman" w:hAnsi="Times New Roman" w:cs="Times New Roman"/>
          <w:color w:val="000000"/>
          <w:szCs w:val="24"/>
          <w:lang w:val="sk-SK"/>
        </w:rPr>
        <w:t>s</w:t>
      </w:r>
      <w:r w:rsidR="00C70773">
        <w:rPr>
          <w:rFonts w:ascii="Times New Roman" w:hAnsi="Times New Roman" w:cs="Times New Roman"/>
          <w:color w:val="000000"/>
          <w:szCs w:val="24"/>
          <w:lang w:val="sk-SK"/>
        </w:rPr>
        <w:t xml:space="preserve">polupráce. </w:t>
      </w:r>
      <w:r w:rsidRPr="00D54D94">
        <w:rPr>
          <w:rFonts w:ascii="Times New Roman" w:hAnsi="Times New Roman" w:cs="Times New Roman"/>
          <w:color w:val="000000"/>
          <w:szCs w:val="24"/>
          <w:lang w:val="sk-SK"/>
        </w:rPr>
        <w:t>To prispeje k lepšiemu náv</w:t>
      </w:r>
      <w:r>
        <w:rPr>
          <w:rFonts w:ascii="Times New Roman" w:hAnsi="Times New Roman" w:cs="Times New Roman"/>
          <w:color w:val="000000"/>
          <w:szCs w:val="24"/>
          <w:lang w:val="sk-SK"/>
        </w:rPr>
        <w:t xml:space="preserve">rhu programov opatrení </w:t>
      </w:r>
      <w:r w:rsidR="003575A7">
        <w:rPr>
          <w:rFonts w:ascii="Times New Roman" w:hAnsi="Times New Roman" w:cs="Times New Roman"/>
          <w:color w:val="000000"/>
          <w:szCs w:val="24"/>
          <w:lang w:val="sk-SK"/>
        </w:rPr>
        <w:t>s </w:t>
      </w:r>
      <w:r>
        <w:rPr>
          <w:rFonts w:ascii="Times New Roman" w:hAnsi="Times New Roman" w:cs="Times New Roman"/>
          <w:color w:val="000000"/>
          <w:szCs w:val="24"/>
          <w:lang w:val="sk-SK"/>
        </w:rPr>
        <w:t xml:space="preserve">cieľom </w:t>
      </w:r>
      <w:r w:rsidRPr="00D54D94">
        <w:rPr>
          <w:rFonts w:ascii="Times New Roman" w:hAnsi="Times New Roman" w:cs="Times New Roman"/>
          <w:color w:val="000000"/>
          <w:szCs w:val="24"/>
          <w:lang w:val="sk-SK"/>
        </w:rPr>
        <w:t>dosiahn</w:t>
      </w:r>
      <w:r>
        <w:rPr>
          <w:rFonts w:ascii="Times New Roman" w:hAnsi="Times New Roman" w:cs="Times New Roman"/>
          <w:color w:val="000000"/>
          <w:szCs w:val="24"/>
          <w:lang w:val="sk-SK"/>
        </w:rPr>
        <w:t xml:space="preserve">utia </w:t>
      </w:r>
      <w:r w:rsidR="00A0169C">
        <w:rPr>
          <w:rFonts w:ascii="Times New Roman" w:hAnsi="Times New Roman" w:cs="Times New Roman"/>
          <w:color w:val="000000"/>
          <w:szCs w:val="24"/>
          <w:lang w:val="sk-SK"/>
        </w:rPr>
        <w:t>„</w:t>
      </w:r>
      <w:proofErr w:type="spellStart"/>
      <w:r>
        <w:rPr>
          <w:rFonts w:ascii="Times New Roman" w:hAnsi="Times New Roman" w:cs="Times New Roman"/>
          <w:color w:val="000000"/>
          <w:szCs w:val="24"/>
          <w:lang w:val="sk-SK"/>
        </w:rPr>
        <w:t>win</w:t>
      </w:r>
      <w:proofErr w:type="spellEnd"/>
      <w:r>
        <w:rPr>
          <w:rFonts w:ascii="Times New Roman" w:hAnsi="Times New Roman" w:cs="Times New Roman"/>
          <w:color w:val="000000"/>
          <w:szCs w:val="24"/>
          <w:lang w:val="sk-SK"/>
        </w:rPr>
        <w:t xml:space="preserve"> </w:t>
      </w:r>
      <w:r w:rsidR="00A0169C">
        <w:rPr>
          <w:rFonts w:ascii="Times New Roman" w:hAnsi="Times New Roman" w:cs="Times New Roman"/>
          <w:color w:val="000000"/>
          <w:szCs w:val="24"/>
          <w:lang w:val="sk-SK"/>
        </w:rPr>
        <w:t>–</w:t>
      </w:r>
      <w:r>
        <w:rPr>
          <w:rFonts w:ascii="Times New Roman" w:hAnsi="Times New Roman" w:cs="Times New Roman"/>
          <w:color w:val="000000"/>
          <w:szCs w:val="24"/>
          <w:lang w:val="sk-SK"/>
        </w:rPr>
        <w:t xml:space="preserve"> </w:t>
      </w:r>
      <w:proofErr w:type="spellStart"/>
      <w:r>
        <w:rPr>
          <w:rFonts w:ascii="Times New Roman" w:hAnsi="Times New Roman" w:cs="Times New Roman"/>
          <w:color w:val="000000"/>
          <w:szCs w:val="24"/>
          <w:lang w:val="sk-SK"/>
        </w:rPr>
        <w:t>win</w:t>
      </w:r>
      <w:proofErr w:type="spellEnd"/>
      <w:r w:rsidR="00A0169C">
        <w:rPr>
          <w:rFonts w:ascii="Times New Roman" w:hAnsi="Times New Roman" w:cs="Times New Roman"/>
          <w:color w:val="000000"/>
          <w:szCs w:val="24"/>
          <w:lang w:val="sk-SK"/>
        </w:rPr>
        <w:t>“</w:t>
      </w:r>
      <w:r>
        <w:rPr>
          <w:rFonts w:ascii="Times New Roman" w:hAnsi="Times New Roman" w:cs="Times New Roman"/>
          <w:color w:val="000000"/>
          <w:szCs w:val="24"/>
          <w:lang w:val="sk-SK"/>
        </w:rPr>
        <w:t xml:space="preserve"> riešení, alebo </w:t>
      </w:r>
      <w:r w:rsidRPr="00D54D94">
        <w:rPr>
          <w:rFonts w:ascii="Times New Roman" w:hAnsi="Times New Roman" w:cs="Times New Roman"/>
          <w:color w:val="000000"/>
          <w:szCs w:val="24"/>
          <w:lang w:val="sk-SK"/>
        </w:rPr>
        <w:t>dosia</w:t>
      </w:r>
      <w:r>
        <w:rPr>
          <w:rFonts w:ascii="Times New Roman" w:hAnsi="Times New Roman" w:cs="Times New Roman"/>
          <w:color w:val="000000"/>
          <w:szCs w:val="24"/>
          <w:lang w:val="sk-SK"/>
        </w:rPr>
        <w:t>hnutia</w:t>
      </w:r>
      <w:r w:rsidRPr="00D54D94">
        <w:rPr>
          <w:rFonts w:ascii="Times New Roman" w:hAnsi="Times New Roman" w:cs="Times New Roman"/>
          <w:color w:val="000000"/>
          <w:szCs w:val="24"/>
          <w:lang w:val="sk-SK"/>
        </w:rPr>
        <w:t xml:space="preserve"> primeraných kompromisov </w:t>
      </w:r>
      <w:r w:rsidR="00AB207A">
        <w:rPr>
          <w:rFonts w:ascii="Times New Roman" w:hAnsi="Times New Roman" w:cs="Times New Roman"/>
          <w:color w:val="000000"/>
          <w:szCs w:val="24"/>
          <w:lang w:val="sk-SK"/>
        </w:rPr>
        <w:t>a </w:t>
      </w:r>
      <w:r>
        <w:rPr>
          <w:rFonts w:ascii="Times New Roman" w:hAnsi="Times New Roman" w:cs="Times New Roman"/>
          <w:color w:val="000000"/>
          <w:szCs w:val="24"/>
          <w:lang w:val="sk-SK"/>
        </w:rPr>
        <w:t xml:space="preserve">umožnia lepšie </w:t>
      </w:r>
      <w:r w:rsidRPr="00D54D94">
        <w:rPr>
          <w:rFonts w:ascii="Times New Roman" w:hAnsi="Times New Roman" w:cs="Times New Roman"/>
          <w:color w:val="000000"/>
          <w:szCs w:val="24"/>
          <w:lang w:val="sk-SK"/>
        </w:rPr>
        <w:t xml:space="preserve">zamerať aktivity </w:t>
      </w:r>
      <w:r w:rsidR="009924A2">
        <w:rPr>
          <w:rFonts w:ascii="Times New Roman" w:hAnsi="Times New Roman" w:cs="Times New Roman"/>
          <w:color w:val="000000"/>
          <w:szCs w:val="24"/>
          <w:lang w:val="sk-SK"/>
        </w:rPr>
        <w:t xml:space="preserve">aj </w:t>
      </w:r>
      <w:r w:rsidR="00AB207A">
        <w:rPr>
          <w:rFonts w:ascii="Times New Roman" w:hAnsi="Times New Roman" w:cs="Times New Roman"/>
          <w:color w:val="000000"/>
          <w:szCs w:val="24"/>
          <w:lang w:val="sk-SK"/>
        </w:rPr>
        <w:t>na </w:t>
      </w:r>
      <w:r w:rsidRPr="00D54D94">
        <w:rPr>
          <w:rFonts w:ascii="Times New Roman" w:hAnsi="Times New Roman" w:cs="Times New Roman"/>
          <w:color w:val="000000"/>
          <w:szCs w:val="24"/>
          <w:lang w:val="sk-SK"/>
        </w:rPr>
        <w:t xml:space="preserve">vznikajúce </w:t>
      </w:r>
      <w:r w:rsidR="00AB207A">
        <w:rPr>
          <w:rFonts w:ascii="Times New Roman" w:hAnsi="Times New Roman" w:cs="Times New Roman"/>
          <w:color w:val="000000"/>
          <w:szCs w:val="24"/>
          <w:lang w:val="sk-SK"/>
        </w:rPr>
        <w:t>a </w:t>
      </w:r>
      <w:r w:rsidRPr="00D54D94">
        <w:rPr>
          <w:rFonts w:ascii="Times New Roman" w:hAnsi="Times New Roman" w:cs="Times New Roman"/>
          <w:color w:val="000000"/>
          <w:szCs w:val="24"/>
          <w:lang w:val="sk-SK"/>
        </w:rPr>
        <w:t>nové problémy.</w:t>
      </w:r>
    </w:p>
    <w:p w14:paraId="05C3FCFF" w14:textId="77777777" w:rsidR="007A07AC" w:rsidRPr="004200AD" w:rsidRDefault="00917A50" w:rsidP="00102A94">
      <w:pPr>
        <w:pStyle w:val="nadpis0"/>
        <w:rPr>
          <w:color w:val="5B9BD5" w:themeColor="accent1"/>
          <w:sz w:val="28"/>
        </w:rPr>
      </w:pPr>
      <w:bookmarkStart w:id="56" w:name="_Toc520992437"/>
      <w:r w:rsidRPr="004200AD">
        <w:rPr>
          <w:rFonts w:eastAsia="Cambria"/>
          <w:color w:val="5B9BD5" w:themeColor="accent1"/>
          <w:sz w:val="28"/>
          <w:lang w:eastAsia="sk-SK"/>
        </w:rPr>
        <w:lastRenderedPageBreak/>
        <w:t>S</w:t>
      </w:r>
      <w:r w:rsidR="007A07AC" w:rsidRPr="004200AD">
        <w:rPr>
          <w:rFonts w:eastAsia="Cambria"/>
          <w:color w:val="5B9BD5" w:themeColor="accent1"/>
          <w:sz w:val="28"/>
          <w:lang w:eastAsia="sk-SK"/>
        </w:rPr>
        <w:t>lovník</w:t>
      </w:r>
      <w:bookmarkEnd w:id="56"/>
    </w:p>
    <w:p w14:paraId="4ACD760A" w14:textId="77777777" w:rsidR="00102A94" w:rsidRPr="00CF4B83" w:rsidRDefault="00102A94" w:rsidP="00A8721C">
      <w:pPr>
        <w:tabs>
          <w:tab w:val="left" w:pos="2694"/>
        </w:tabs>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Adaptácia</w:t>
      </w:r>
    </w:p>
    <w:p w14:paraId="47362856" w14:textId="015CFD03" w:rsidR="00102A94" w:rsidRPr="00CF4B83" w:rsidRDefault="00102A94" w:rsidP="00A8721C">
      <w:pPr>
        <w:tabs>
          <w:tab w:val="left" w:pos="0"/>
        </w:tabs>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prispôsobovanie prírodných alebo </w:t>
      </w:r>
      <w:r w:rsidR="00917A50">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ociálno-ekonomických </w:t>
      </w:r>
      <w:r w:rsidR="00917A50">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ystémov prebiehajúcej</w:t>
      </w:r>
      <w:r w:rsidRPr="00CF4B83">
        <w:rPr>
          <w:rFonts w:ascii="Times New Roman" w:eastAsia="Cambria" w:hAnsi="Times New Roman" w:cs="Times New Roman"/>
          <w:b/>
          <w:color w:val="1D1B11"/>
          <w:szCs w:val="24"/>
          <w:lang w:val="sk-SK" w:eastAsia="sk-SK"/>
        </w:rPr>
        <w:t xml:space="preserve"> </w:t>
      </w:r>
      <w:r w:rsidRPr="00CF4B83">
        <w:rPr>
          <w:rFonts w:ascii="Times New Roman" w:eastAsia="Cambria" w:hAnsi="Times New Roman" w:cs="Times New Roman"/>
          <w:color w:val="1D1B11"/>
          <w:szCs w:val="24"/>
          <w:lang w:val="sk-SK" w:eastAsia="sk-SK"/>
        </w:rPr>
        <w:t>alebo</w:t>
      </w:r>
      <w:r w:rsidR="004A082C">
        <w:rPr>
          <w:rFonts w:ascii="Times New Roman" w:eastAsia="Cambria" w:hAnsi="Times New Roman" w:cs="Times New Roman"/>
          <w:color w:val="1D1B11"/>
          <w:szCs w:val="24"/>
          <w:lang w:val="sk-SK" w:eastAsia="sk-SK"/>
        </w:rPr>
        <w:t> </w:t>
      </w:r>
      <w:r w:rsidRPr="00CF4B83">
        <w:rPr>
          <w:rFonts w:ascii="Times New Roman" w:eastAsia="Cambria" w:hAnsi="Times New Roman" w:cs="Times New Roman"/>
          <w:color w:val="1D1B11"/>
          <w:szCs w:val="24"/>
          <w:lang w:val="sk-SK" w:eastAsia="sk-SK"/>
        </w:rPr>
        <w:t xml:space="preserve">očakávanej zmene klímy, </w:t>
      </w:r>
      <w:r w:rsidR="003575A7">
        <w:rPr>
          <w:rFonts w:ascii="Times New Roman" w:eastAsia="Cambria" w:hAnsi="Times New Roman" w:cs="Times New Roman"/>
          <w:color w:val="1D1B11"/>
          <w:szCs w:val="24"/>
          <w:lang w:val="sk-SK" w:eastAsia="sk-SK"/>
        </w:rPr>
        <w:t>s </w:t>
      </w:r>
      <w:r w:rsidRPr="00CF4B83">
        <w:rPr>
          <w:rFonts w:ascii="Times New Roman" w:eastAsia="Cambria" w:hAnsi="Times New Roman" w:cs="Times New Roman"/>
          <w:color w:val="1D1B11"/>
          <w:szCs w:val="24"/>
          <w:lang w:val="sk-SK" w:eastAsia="sk-SK"/>
        </w:rPr>
        <w:t xml:space="preserve">cieľom znižovať </w:t>
      </w:r>
      <w:r w:rsidR="004200AD">
        <w:rPr>
          <w:rFonts w:ascii="Times New Roman" w:eastAsia="Cambria" w:hAnsi="Times New Roman" w:cs="Times New Roman"/>
          <w:color w:val="1D1B11"/>
          <w:szCs w:val="24"/>
          <w:lang w:val="sk-SK" w:eastAsia="sk-SK"/>
        </w:rPr>
        <w:t xml:space="preserve">zraniteľnosť a </w:t>
      </w:r>
      <w:r w:rsidRPr="00CF4B83">
        <w:rPr>
          <w:rFonts w:ascii="Times New Roman" w:eastAsia="Cambria" w:hAnsi="Times New Roman" w:cs="Times New Roman"/>
          <w:color w:val="1D1B11"/>
          <w:szCs w:val="24"/>
          <w:lang w:val="sk-SK" w:eastAsia="sk-SK"/>
        </w:rPr>
        <w:t>možné negatívne dôsledky</w:t>
      </w:r>
      <w:r w:rsidR="004200AD">
        <w:rPr>
          <w:rFonts w:ascii="Times New Roman" w:eastAsia="Cambria" w:hAnsi="Times New Roman" w:cs="Times New Roman"/>
          <w:color w:val="1D1B11"/>
          <w:szCs w:val="24"/>
          <w:lang w:val="sk-SK" w:eastAsia="sk-SK"/>
        </w:rPr>
        <w:t>, zvyšovať odolnosť a adaptívnu kapacitu,</w:t>
      </w:r>
      <w:r w:rsidRPr="00CF4B83">
        <w:rPr>
          <w:rFonts w:ascii="Times New Roman" w:eastAsia="Cambria" w:hAnsi="Times New Roman" w:cs="Times New Roman"/>
          <w:color w:val="1D1B11"/>
          <w:szCs w:val="24"/>
          <w:lang w:val="sk-SK" w:eastAsia="sk-SK"/>
        </w:rPr>
        <w:t xml:space="preserve"> </w:t>
      </w:r>
      <w:r w:rsidR="00AB207A">
        <w:rPr>
          <w:rFonts w:ascii="Times New Roman" w:eastAsia="Cambria" w:hAnsi="Times New Roman" w:cs="Times New Roman"/>
          <w:color w:val="1D1B11"/>
          <w:szCs w:val="24"/>
          <w:lang w:val="sk-SK" w:eastAsia="sk-SK"/>
        </w:rPr>
        <w:t>a </w:t>
      </w:r>
      <w:r w:rsidRPr="00CF4B83">
        <w:rPr>
          <w:rFonts w:ascii="Times New Roman" w:eastAsia="Cambria" w:hAnsi="Times New Roman" w:cs="Times New Roman"/>
          <w:color w:val="1D1B11"/>
          <w:szCs w:val="24"/>
          <w:lang w:val="sk-SK" w:eastAsia="sk-SK"/>
        </w:rPr>
        <w:t>využívať pozitívne</w:t>
      </w:r>
      <w:r w:rsidR="009669AB">
        <w:rPr>
          <w:rFonts w:ascii="Times New Roman" w:eastAsia="Cambria" w:hAnsi="Times New Roman" w:cs="Times New Roman"/>
          <w:color w:val="1D1B11"/>
          <w:szCs w:val="24"/>
          <w:lang w:val="sk-SK" w:eastAsia="sk-SK"/>
        </w:rPr>
        <w:t xml:space="preserve"> </w:t>
      </w:r>
      <w:r w:rsidRPr="00CF4B83">
        <w:rPr>
          <w:rFonts w:ascii="Times New Roman" w:eastAsia="Cambria" w:hAnsi="Times New Roman" w:cs="Times New Roman"/>
          <w:color w:val="1D1B11"/>
          <w:szCs w:val="24"/>
          <w:lang w:val="sk-SK" w:eastAsia="sk-SK"/>
        </w:rPr>
        <w:t>účinky zmeny klímy</w:t>
      </w:r>
    </w:p>
    <w:p w14:paraId="5F560D92" w14:textId="7C1DDACA" w:rsidR="005B7A84" w:rsidRPr="00B72DF8" w:rsidRDefault="005B7A84" w:rsidP="00152DA8">
      <w:pPr>
        <w:spacing w:before="60" w:after="60"/>
        <w:rPr>
          <w:i/>
        </w:rPr>
      </w:pPr>
      <w:proofErr w:type="spellStart"/>
      <w:r w:rsidRPr="00B72DF8">
        <w:rPr>
          <w:i/>
        </w:rPr>
        <w:t>Agrolesnícke</w:t>
      </w:r>
      <w:proofErr w:type="spellEnd"/>
      <w:r w:rsidRPr="00B72DF8">
        <w:rPr>
          <w:i/>
        </w:rPr>
        <w:t xml:space="preserve"> </w:t>
      </w:r>
      <w:proofErr w:type="spellStart"/>
      <w:r w:rsidRPr="00B72DF8">
        <w:rPr>
          <w:i/>
        </w:rPr>
        <w:t>systémy</w:t>
      </w:r>
      <w:proofErr w:type="spellEnd"/>
      <w:r w:rsidRPr="00B72DF8">
        <w:rPr>
          <w:i/>
        </w:rPr>
        <w:t xml:space="preserve"> </w:t>
      </w:r>
    </w:p>
    <w:p w14:paraId="59EF3AF7" w14:textId="35297E0C" w:rsidR="005B7A84" w:rsidRDefault="005B7A84" w:rsidP="00152DA8">
      <w:pPr>
        <w:spacing w:before="60" w:after="60"/>
        <w:rPr>
          <w:rFonts w:ascii="Times New Roman" w:eastAsia="Cambria" w:hAnsi="Times New Roman" w:cs="Times New Roman"/>
          <w:i/>
          <w:color w:val="1D1B11"/>
          <w:szCs w:val="24"/>
          <w:lang w:val="sk-SK" w:eastAsia="sk-SK"/>
        </w:rPr>
      </w:pPr>
      <w:proofErr w:type="spellStart"/>
      <w:r>
        <w:t>systémy</w:t>
      </w:r>
      <w:proofErr w:type="spellEnd"/>
      <w:r>
        <w:t xml:space="preserve"> </w:t>
      </w:r>
      <w:proofErr w:type="spellStart"/>
      <w:r>
        <w:t>hospodárenia</w:t>
      </w:r>
      <w:proofErr w:type="spellEnd"/>
      <w:r>
        <w:t xml:space="preserve"> </w:t>
      </w:r>
      <w:proofErr w:type="spellStart"/>
      <w:r>
        <w:t>na</w:t>
      </w:r>
      <w:proofErr w:type="spellEnd"/>
      <w:r>
        <w:t xml:space="preserve"> </w:t>
      </w:r>
      <w:proofErr w:type="spellStart"/>
      <w:r>
        <w:t>pôde</w:t>
      </w:r>
      <w:proofErr w:type="spellEnd"/>
      <w:r>
        <w:t xml:space="preserve"> </w:t>
      </w:r>
      <w:proofErr w:type="spellStart"/>
      <w:r>
        <w:t>pri</w:t>
      </w:r>
      <w:proofErr w:type="spellEnd"/>
      <w:r>
        <w:t xml:space="preserve"> </w:t>
      </w:r>
      <w:proofErr w:type="spellStart"/>
      <w:r>
        <w:t>ktorých</w:t>
      </w:r>
      <w:proofErr w:type="spellEnd"/>
      <w:r>
        <w:t xml:space="preserve"> </w:t>
      </w:r>
      <w:proofErr w:type="spellStart"/>
      <w:r>
        <w:t>sa</w:t>
      </w:r>
      <w:proofErr w:type="spellEnd"/>
      <w:r>
        <w:t xml:space="preserve"> </w:t>
      </w:r>
      <w:proofErr w:type="spellStart"/>
      <w:r>
        <w:t>na</w:t>
      </w:r>
      <w:proofErr w:type="spellEnd"/>
      <w:r>
        <w:t xml:space="preserve"> </w:t>
      </w:r>
      <w:proofErr w:type="spellStart"/>
      <w:r>
        <w:t>tej</w:t>
      </w:r>
      <w:proofErr w:type="spellEnd"/>
      <w:r>
        <w:t xml:space="preserve"> </w:t>
      </w:r>
      <w:proofErr w:type="spellStart"/>
      <w:r>
        <w:t>istej</w:t>
      </w:r>
      <w:proofErr w:type="spellEnd"/>
      <w:r>
        <w:t xml:space="preserve"> </w:t>
      </w:r>
      <w:proofErr w:type="spellStart"/>
      <w:r>
        <w:t>ploche</w:t>
      </w:r>
      <w:proofErr w:type="spellEnd"/>
      <w:r>
        <w:t xml:space="preserve"> </w:t>
      </w:r>
      <w:proofErr w:type="spellStart"/>
      <w:r>
        <w:t>zámerne</w:t>
      </w:r>
      <w:proofErr w:type="spellEnd"/>
      <w:r>
        <w:t xml:space="preserve"> a </w:t>
      </w:r>
      <w:proofErr w:type="spellStart"/>
      <w:r>
        <w:t>cielene</w:t>
      </w:r>
      <w:proofErr w:type="spellEnd"/>
      <w:r>
        <w:t xml:space="preserve"> </w:t>
      </w:r>
      <w:proofErr w:type="spellStart"/>
      <w:r>
        <w:t>kombinuje</w:t>
      </w:r>
      <w:proofErr w:type="spellEnd"/>
      <w:r>
        <w:t xml:space="preserve"> </w:t>
      </w:r>
      <w:proofErr w:type="spellStart"/>
      <w:r>
        <w:t>poľnohospodárska</w:t>
      </w:r>
      <w:proofErr w:type="spellEnd"/>
      <w:r>
        <w:t xml:space="preserve"> </w:t>
      </w:r>
      <w:proofErr w:type="spellStart"/>
      <w:r>
        <w:t>produkcia</w:t>
      </w:r>
      <w:proofErr w:type="spellEnd"/>
      <w:r>
        <w:t xml:space="preserve"> (</w:t>
      </w:r>
      <w:proofErr w:type="spellStart"/>
      <w:r>
        <w:t>rastlinná</w:t>
      </w:r>
      <w:proofErr w:type="spellEnd"/>
      <w:r>
        <w:t xml:space="preserve"> a/</w:t>
      </w:r>
      <w:proofErr w:type="spellStart"/>
      <w:r>
        <w:t>alebo</w:t>
      </w:r>
      <w:proofErr w:type="spellEnd"/>
      <w:r>
        <w:t xml:space="preserve"> </w:t>
      </w:r>
      <w:proofErr w:type="spellStart"/>
      <w:r>
        <w:t>živočíšna</w:t>
      </w:r>
      <w:proofErr w:type="spellEnd"/>
      <w:r>
        <w:t xml:space="preserve">) s </w:t>
      </w:r>
      <w:proofErr w:type="spellStart"/>
      <w:r>
        <w:t>pestovaním</w:t>
      </w:r>
      <w:proofErr w:type="spellEnd"/>
      <w:r>
        <w:t xml:space="preserve"> </w:t>
      </w:r>
      <w:proofErr w:type="spellStart"/>
      <w:r>
        <w:t>drevín</w:t>
      </w:r>
      <w:proofErr w:type="spellEnd"/>
      <w:r>
        <w:t xml:space="preserve"> (</w:t>
      </w:r>
      <w:proofErr w:type="spellStart"/>
      <w:r>
        <w:t>lesných</w:t>
      </w:r>
      <w:proofErr w:type="spellEnd"/>
      <w:r>
        <w:t xml:space="preserve"> a/</w:t>
      </w:r>
      <w:proofErr w:type="spellStart"/>
      <w:r>
        <w:t>alebo</w:t>
      </w:r>
      <w:proofErr w:type="spellEnd"/>
      <w:r>
        <w:t xml:space="preserve"> </w:t>
      </w:r>
      <w:proofErr w:type="spellStart"/>
      <w:r>
        <w:t>ovocných</w:t>
      </w:r>
      <w:proofErr w:type="spellEnd"/>
      <w:r>
        <w:t xml:space="preserve"> a/</w:t>
      </w:r>
      <w:proofErr w:type="spellStart"/>
      <w:r>
        <w:t>alebo</w:t>
      </w:r>
      <w:proofErr w:type="spellEnd"/>
      <w:r>
        <w:t xml:space="preserve"> </w:t>
      </w:r>
      <w:proofErr w:type="spellStart"/>
      <w:r>
        <w:t>krovín</w:t>
      </w:r>
      <w:proofErr w:type="spellEnd"/>
      <w:r>
        <w:t>)</w:t>
      </w:r>
    </w:p>
    <w:p w14:paraId="03B648C2"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Dôsledok zmeny klímy</w:t>
      </w:r>
    </w:p>
    <w:p w14:paraId="0311E1F8" w14:textId="77777777" w:rsidR="00152DA8" w:rsidRPr="00CF4B83" w:rsidRDefault="004200AD" w:rsidP="00152DA8">
      <w:pPr>
        <w:spacing w:before="60" w:after="60"/>
        <w:rPr>
          <w:rFonts w:ascii="Times New Roman" w:eastAsia="Cambria" w:hAnsi="Times New Roman" w:cs="Times New Roman"/>
          <w:color w:val="1D1B11"/>
          <w:szCs w:val="24"/>
          <w:lang w:val="sk-SK" w:eastAsia="sk-SK"/>
        </w:rPr>
      </w:pPr>
      <w:r>
        <w:rPr>
          <w:rFonts w:ascii="Times New Roman" w:eastAsia="Cambria" w:hAnsi="Times New Roman" w:cs="Times New Roman"/>
          <w:color w:val="1D1B11"/>
          <w:szCs w:val="24"/>
          <w:lang w:val="sk-SK" w:eastAsia="sk-SK"/>
        </w:rPr>
        <w:t xml:space="preserve">zvýšená erózia pôdy, bleskové </w:t>
      </w:r>
      <w:r w:rsidR="00152DA8" w:rsidRPr="00CF4B83">
        <w:rPr>
          <w:rFonts w:ascii="Times New Roman" w:eastAsia="Cambria" w:hAnsi="Times New Roman" w:cs="Times New Roman"/>
          <w:color w:val="1D1B11"/>
          <w:szCs w:val="24"/>
          <w:lang w:val="sk-SK" w:eastAsia="sk-SK"/>
        </w:rPr>
        <w:t>povodne, prehrievanie b</w:t>
      </w:r>
      <w:r>
        <w:rPr>
          <w:rFonts w:ascii="Times New Roman" w:eastAsia="Cambria" w:hAnsi="Times New Roman" w:cs="Times New Roman"/>
          <w:color w:val="1D1B11"/>
          <w:szCs w:val="24"/>
          <w:lang w:val="sk-SK" w:eastAsia="sk-SK"/>
        </w:rPr>
        <w:t xml:space="preserve">udov, </w:t>
      </w:r>
      <w:r w:rsidR="00152DA8" w:rsidRPr="00CF4B83">
        <w:rPr>
          <w:rFonts w:ascii="Times New Roman" w:eastAsia="Cambria" w:hAnsi="Times New Roman" w:cs="Times New Roman"/>
          <w:color w:val="1D1B11"/>
          <w:szCs w:val="24"/>
          <w:lang w:val="sk-SK" w:eastAsia="sk-SK"/>
        </w:rPr>
        <w:t>zmeny fenologických po</w:t>
      </w:r>
      <w:r>
        <w:rPr>
          <w:rFonts w:ascii="Times New Roman" w:eastAsia="Cambria" w:hAnsi="Times New Roman" w:cs="Times New Roman"/>
          <w:color w:val="1D1B11"/>
          <w:szCs w:val="24"/>
          <w:lang w:val="sk-SK" w:eastAsia="sk-SK"/>
        </w:rPr>
        <w:t>merov, poškodenie komunikácií, nástup nových druhov</w:t>
      </w:r>
      <w:r w:rsidR="00152DA8" w:rsidRPr="00CF4B83">
        <w:rPr>
          <w:rFonts w:ascii="Times New Roman" w:eastAsia="Cambria" w:hAnsi="Times New Roman" w:cs="Times New Roman"/>
          <w:color w:val="1D1B11"/>
          <w:szCs w:val="24"/>
          <w:lang w:val="sk-SK" w:eastAsia="sk-SK"/>
        </w:rPr>
        <w:t xml:space="preserve"> škodcov, vyššia úmrtnosť </w:t>
      </w:r>
      <w:r w:rsidR="00152DA8">
        <w:rPr>
          <w:rFonts w:ascii="Times New Roman" w:eastAsia="Cambria" w:hAnsi="Times New Roman" w:cs="Times New Roman"/>
          <w:color w:val="1D1B11"/>
          <w:szCs w:val="24"/>
          <w:lang w:val="sk-SK" w:eastAsia="sk-SK"/>
        </w:rPr>
        <w:t>a </w:t>
      </w:r>
      <w:r w:rsidR="00152DA8" w:rsidRPr="00CF4B83">
        <w:rPr>
          <w:rFonts w:ascii="Times New Roman" w:eastAsia="Cambria" w:hAnsi="Times New Roman" w:cs="Times New Roman"/>
          <w:color w:val="1D1B11"/>
          <w:szCs w:val="24"/>
          <w:lang w:val="sk-SK" w:eastAsia="sk-SK"/>
        </w:rPr>
        <w:t>ďalšie</w:t>
      </w:r>
    </w:p>
    <w:p w14:paraId="60169001"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Hodnotenie rizika</w:t>
      </w:r>
    </w:p>
    <w:p w14:paraId="5C9F56F2" w14:textId="77777777" w:rsidR="00152DA8" w:rsidRDefault="00152DA8" w:rsidP="00152DA8">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proces určovania veľkosti rizika prostredníctvom posúdenia možného</w:t>
      </w:r>
      <w:r w:rsidRPr="00CF4B83">
        <w:rPr>
          <w:rFonts w:ascii="Times New Roman" w:eastAsia="Cambria" w:hAnsi="Times New Roman" w:cs="Times New Roman"/>
          <w:b/>
          <w:color w:val="1D1B11"/>
          <w:szCs w:val="24"/>
          <w:lang w:val="sk-SK" w:eastAsia="sk-SK"/>
        </w:rPr>
        <w:t xml:space="preserve"> </w:t>
      </w:r>
      <w:r w:rsidRPr="00CF4B83">
        <w:rPr>
          <w:rFonts w:ascii="Times New Roman" w:eastAsia="Cambria" w:hAnsi="Times New Roman" w:cs="Times New Roman"/>
          <w:color w:val="1D1B11"/>
          <w:szCs w:val="24"/>
          <w:lang w:val="sk-SK" w:eastAsia="sk-SK"/>
        </w:rPr>
        <w:t xml:space="preserve">rozsahu škôd </w:t>
      </w:r>
      <w:r>
        <w:rPr>
          <w:rFonts w:ascii="Times New Roman" w:eastAsia="Cambria" w:hAnsi="Times New Roman" w:cs="Times New Roman"/>
          <w:color w:val="1D1B11"/>
          <w:szCs w:val="24"/>
          <w:lang w:val="sk-SK" w:eastAsia="sk-SK"/>
        </w:rPr>
        <w:t>a s</w:t>
      </w:r>
      <w:r w:rsidRPr="00CF4B83">
        <w:rPr>
          <w:rFonts w:ascii="Times New Roman" w:eastAsia="Cambria" w:hAnsi="Times New Roman" w:cs="Times New Roman"/>
          <w:color w:val="1D1B11"/>
          <w:szCs w:val="24"/>
          <w:lang w:val="sk-SK" w:eastAsia="sk-SK"/>
        </w:rPr>
        <w:t xml:space="preserve">trát, ktoré môže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pôsobiť mimoriadna udalosť, ktorá vznikne </w:t>
      </w:r>
      <w:r>
        <w:rPr>
          <w:rFonts w:ascii="Times New Roman" w:eastAsia="Cambria" w:hAnsi="Times New Roman" w:cs="Times New Roman"/>
          <w:color w:val="1D1B11"/>
          <w:szCs w:val="24"/>
          <w:lang w:val="sk-SK" w:eastAsia="sk-SK"/>
        </w:rPr>
        <w:t>v </w:t>
      </w:r>
      <w:r w:rsidRPr="00CF4B83">
        <w:rPr>
          <w:rFonts w:ascii="Times New Roman" w:eastAsia="Cambria" w:hAnsi="Times New Roman" w:cs="Times New Roman"/>
          <w:color w:val="1D1B11"/>
          <w:szCs w:val="24"/>
          <w:lang w:val="sk-SK" w:eastAsia="sk-SK"/>
        </w:rPr>
        <w:t xml:space="preserve">dôsledku prejavenia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a rizika</w:t>
      </w:r>
    </w:p>
    <w:p w14:paraId="67D777ED"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Klimatický model</w:t>
      </w:r>
    </w:p>
    <w:p w14:paraId="50209C28" w14:textId="77777777" w:rsidR="00152DA8" w:rsidRPr="00CF4B83" w:rsidRDefault="00152DA8" w:rsidP="00152DA8">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analyzuje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úbory fyzikálnych </w:t>
      </w:r>
      <w:r>
        <w:rPr>
          <w:rFonts w:ascii="Times New Roman" w:eastAsia="Cambria" w:hAnsi="Times New Roman" w:cs="Times New Roman"/>
          <w:color w:val="1D1B11"/>
          <w:szCs w:val="24"/>
          <w:lang w:val="sk-SK" w:eastAsia="sk-SK"/>
        </w:rPr>
        <w:t>a </w:t>
      </w:r>
      <w:r w:rsidRPr="00CF4B83">
        <w:rPr>
          <w:rFonts w:ascii="Times New Roman" w:eastAsia="Cambria" w:hAnsi="Times New Roman" w:cs="Times New Roman"/>
          <w:color w:val="1D1B11"/>
          <w:szCs w:val="24"/>
          <w:lang w:val="sk-SK" w:eastAsia="sk-SK"/>
        </w:rPr>
        <w:t>chemických vzťahov, reprezentované</w:t>
      </w:r>
      <w:r w:rsidRPr="00CF4B83">
        <w:rPr>
          <w:rFonts w:ascii="Times New Roman" w:eastAsia="Cambria" w:hAnsi="Times New Roman" w:cs="Times New Roman"/>
          <w:b/>
          <w:color w:val="1D1B11"/>
          <w:szCs w:val="24"/>
          <w:lang w:val="sk-SK" w:eastAsia="sk-SK"/>
        </w:rPr>
        <w:t xml:space="preserve"> </w:t>
      </w:r>
      <w:r w:rsidRPr="00CF4B83">
        <w:rPr>
          <w:rFonts w:ascii="Times New Roman" w:eastAsia="Cambria" w:hAnsi="Times New Roman" w:cs="Times New Roman"/>
          <w:color w:val="1D1B11"/>
          <w:szCs w:val="24"/>
          <w:lang w:val="sk-SK" w:eastAsia="sk-SK"/>
        </w:rPr>
        <w:t xml:space="preserve">formou  matematických rovníc, ktoré vyjadrujú väzby medzi zložkami klimatického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ystému </w:t>
      </w:r>
      <w:r>
        <w:rPr>
          <w:rFonts w:ascii="Times New Roman" w:eastAsia="Cambria" w:hAnsi="Times New Roman" w:cs="Times New Roman"/>
          <w:color w:val="1D1B11"/>
          <w:szCs w:val="24"/>
          <w:lang w:val="sk-SK" w:eastAsia="sk-SK"/>
        </w:rPr>
        <w:t>a </w:t>
      </w:r>
      <w:r w:rsidRPr="00CF4B83">
        <w:rPr>
          <w:rFonts w:ascii="Times New Roman" w:eastAsia="Cambria" w:hAnsi="Times New Roman" w:cs="Times New Roman"/>
          <w:color w:val="1D1B11"/>
          <w:szCs w:val="24"/>
          <w:lang w:val="sk-SK" w:eastAsia="sk-SK"/>
        </w:rPr>
        <w:t>umožňujú vypracovanie hypotetických prognóz vývoja podnebia</w:t>
      </w:r>
    </w:p>
    <w:p w14:paraId="0E139B4D" w14:textId="77777777" w:rsidR="00102A94" w:rsidRPr="00CF4B83" w:rsidRDefault="00102A94" w:rsidP="00A8721C">
      <w:pPr>
        <w:spacing w:before="60" w:after="60"/>
        <w:rPr>
          <w:rFonts w:ascii="Times New Roman" w:eastAsia="Cambria" w:hAnsi="Times New Roman" w:cs="Times New Roman"/>
          <w:i/>
          <w:color w:val="1D1B11"/>
          <w:szCs w:val="24"/>
          <w:lang w:val="sk-SK" w:eastAsia="sk-SK"/>
        </w:rPr>
      </w:pPr>
      <w:proofErr w:type="spellStart"/>
      <w:r w:rsidRPr="00CF4B83">
        <w:rPr>
          <w:rFonts w:ascii="Times New Roman" w:eastAsia="Cambria" w:hAnsi="Times New Roman" w:cs="Times New Roman"/>
          <w:i/>
          <w:color w:val="1D1B11"/>
          <w:szCs w:val="24"/>
          <w:lang w:val="sk-SK" w:eastAsia="sk-SK"/>
        </w:rPr>
        <w:t>Mitigácia</w:t>
      </w:r>
      <w:proofErr w:type="spellEnd"/>
    </w:p>
    <w:p w14:paraId="21399A9D" w14:textId="77777777" w:rsidR="00102A94" w:rsidRPr="00CF4B83" w:rsidRDefault="00102A94" w:rsidP="00A8721C">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zmierňovanie zmeny klímy, t.j. znižovanie emisií </w:t>
      </w:r>
      <w:r w:rsidR="00917A50">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kleníkových plynov</w:t>
      </w:r>
    </w:p>
    <w:p w14:paraId="39ED3102"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proofErr w:type="spellStart"/>
      <w:r w:rsidRPr="00CF4B83">
        <w:rPr>
          <w:rFonts w:ascii="Times New Roman" w:eastAsia="Cambria" w:hAnsi="Times New Roman" w:cs="Times New Roman"/>
          <w:i/>
          <w:color w:val="1D1B11"/>
          <w:szCs w:val="24"/>
          <w:lang w:val="sk-SK" w:eastAsia="sk-SK"/>
        </w:rPr>
        <w:t>No-regret</w:t>
      </w:r>
      <w:proofErr w:type="spellEnd"/>
      <w:r w:rsidRPr="00CF4B83">
        <w:rPr>
          <w:rFonts w:ascii="Times New Roman" w:eastAsia="Cambria" w:hAnsi="Times New Roman" w:cs="Times New Roman"/>
          <w:i/>
          <w:color w:val="1D1B11"/>
          <w:szCs w:val="24"/>
          <w:lang w:val="sk-SK" w:eastAsia="sk-SK"/>
        </w:rPr>
        <w:t xml:space="preserve"> opatrenie</w:t>
      </w:r>
    </w:p>
    <w:p w14:paraId="5B7DE780" w14:textId="77777777" w:rsidR="00152DA8" w:rsidRPr="00CF4B83" w:rsidRDefault="00152DA8" w:rsidP="00152DA8">
      <w:pPr>
        <w:spacing w:before="60" w:after="60"/>
        <w:rPr>
          <w:rFonts w:ascii="Times New Roman" w:eastAsia="Cambria" w:hAnsi="Times New Roman" w:cs="Times New Roman"/>
          <w:b/>
          <w:color w:val="1D1B11"/>
          <w:szCs w:val="24"/>
          <w:lang w:val="sk-SK" w:eastAsia="sk-SK"/>
        </w:rPr>
      </w:pPr>
      <w:r w:rsidRPr="00CF4B83">
        <w:rPr>
          <w:rFonts w:ascii="Times New Roman" w:eastAsia="Cambria" w:hAnsi="Times New Roman" w:cs="Times New Roman"/>
          <w:color w:val="1D1B11"/>
          <w:szCs w:val="24"/>
          <w:lang w:val="sk-SK" w:eastAsia="sk-SK"/>
        </w:rPr>
        <w:t xml:space="preserve">opatrenie bez negatívnych následkov, výhodné </w:t>
      </w:r>
      <w:r>
        <w:rPr>
          <w:rFonts w:ascii="Times New Roman" w:eastAsia="Cambria" w:hAnsi="Times New Roman" w:cs="Times New Roman"/>
          <w:color w:val="1D1B11"/>
          <w:szCs w:val="24"/>
          <w:lang w:val="sk-SK" w:eastAsia="sk-SK"/>
        </w:rPr>
        <w:t>z </w:t>
      </w:r>
      <w:r w:rsidRPr="00CF4B83">
        <w:rPr>
          <w:rFonts w:ascii="Times New Roman" w:eastAsia="Cambria" w:hAnsi="Times New Roman" w:cs="Times New Roman"/>
          <w:color w:val="1D1B11"/>
          <w:szCs w:val="24"/>
          <w:lang w:val="sk-SK" w:eastAsia="sk-SK"/>
        </w:rPr>
        <w:t>krátkodobého hľadiska</w:t>
      </w:r>
      <w:r w:rsidRPr="00CF4B83">
        <w:rPr>
          <w:rFonts w:ascii="Times New Roman" w:eastAsia="Cambria" w:hAnsi="Times New Roman" w:cs="Times New Roman"/>
          <w:b/>
          <w:color w:val="1D1B11"/>
          <w:szCs w:val="24"/>
          <w:lang w:val="sk-SK" w:eastAsia="sk-SK"/>
        </w:rPr>
        <w:t xml:space="preserve"> </w:t>
      </w:r>
      <w:r w:rsidRPr="00CF4B83">
        <w:rPr>
          <w:rFonts w:ascii="Times New Roman" w:eastAsia="Cambria" w:hAnsi="Times New Roman" w:cs="Times New Roman"/>
          <w:color w:val="1D1B11"/>
          <w:szCs w:val="24"/>
          <w:lang w:val="sk-SK" w:eastAsia="sk-SK"/>
        </w:rPr>
        <w:t xml:space="preserve">bez ohľadu </w:t>
      </w:r>
      <w:r>
        <w:rPr>
          <w:rFonts w:ascii="Times New Roman" w:eastAsia="Cambria" w:hAnsi="Times New Roman" w:cs="Times New Roman"/>
          <w:color w:val="1D1B11"/>
          <w:szCs w:val="24"/>
          <w:lang w:val="sk-SK" w:eastAsia="sk-SK"/>
        </w:rPr>
        <w:t>na </w:t>
      </w:r>
      <w:r w:rsidRPr="00CF4B83">
        <w:rPr>
          <w:rFonts w:ascii="Times New Roman" w:eastAsia="Cambria" w:hAnsi="Times New Roman" w:cs="Times New Roman"/>
          <w:color w:val="1D1B11"/>
          <w:szCs w:val="24"/>
          <w:lang w:val="sk-SK" w:eastAsia="sk-SK"/>
        </w:rPr>
        <w:t>neistotu prognóz</w:t>
      </w:r>
    </w:p>
    <w:p w14:paraId="0827082C" w14:textId="77777777" w:rsidR="00102A94" w:rsidRPr="00CF4B83" w:rsidRDefault="00102A94" w:rsidP="00A8721C">
      <w:pPr>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Prejav zmeny klímy</w:t>
      </w:r>
    </w:p>
    <w:p w14:paraId="5C713E53" w14:textId="77777777" w:rsidR="00102A94" w:rsidRPr="00CF4B83" w:rsidRDefault="00102A94" w:rsidP="00A8721C">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zvýšenie teploty vzduchu, pokles zrážok, pokles </w:t>
      </w:r>
      <w:r w:rsidR="00917A50">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nehovej pokrývky, nerovnomerné rozloženie zrážok počas roka, vlny horúčav, prívalové dažde </w:t>
      </w:r>
    </w:p>
    <w:p w14:paraId="7F70D4C9" w14:textId="77777777" w:rsidR="00152DA8" w:rsidRPr="00CF4B83" w:rsidRDefault="00152DA8" w:rsidP="00152DA8">
      <w:pPr>
        <w:tabs>
          <w:tab w:val="left" w:pos="2694"/>
        </w:tabs>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 xml:space="preserve">Proaktívna adaptácia </w:t>
      </w:r>
    </w:p>
    <w:p w14:paraId="26A00CAC" w14:textId="77777777" w:rsidR="00152DA8" w:rsidRDefault="00152DA8" w:rsidP="00152DA8">
      <w:pPr>
        <w:tabs>
          <w:tab w:val="left" w:pos="2694"/>
        </w:tabs>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prevziať iniciatívu </w:t>
      </w:r>
      <w:r>
        <w:rPr>
          <w:rFonts w:ascii="Times New Roman" w:eastAsia="Cambria" w:hAnsi="Times New Roman" w:cs="Times New Roman"/>
          <w:color w:val="1D1B11"/>
          <w:szCs w:val="24"/>
          <w:lang w:val="sk-SK" w:eastAsia="sk-SK"/>
        </w:rPr>
        <w:t>a </w:t>
      </w:r>
      <w:r w:rsidRPr="00CF4B83">
        <w:rPr>
          <w:rFonts w:ascii="Times New Roman" w:eastAsia="Cambria" w:hAnsi="Times New Roman" w:cs="Times New Roman"/>
          <w:color w:val="1D1B11"/>
          <w:szCs w:val="24"/>
          <w:lang w:val="sk-SK" w:eastAsia="sk-SK"/>
        </w:rPr>
        <w:t>zodpovednosť za plánované adaptačné opatrenia</w:t>
      </w:r>
    </w:p>
    <w:p w14:paraId="6512DA74" w14:textId="77777777" w:rsidR="00775250" w:rsidRPr="00CF4B83" w:rsidRDefault="00775250" w:rsidP="00775250">
      <w:pPr>
        <w:spacing w:before="60" w:after="60"/>
        <w:rPr>
          <w:rFonts w:ascii="Times New Roman" w:eastAsia="Cambria" w:hAnsi="Times New Roman" w:cs="Times New Roman"/>
          <w:i/>
          <w:color w:val="1D1B11"/>
          <w:szCs w:val="24"/>
          <w:lang w:val="sk-SK" w:eastAsia="sk-SK"/>
        </w:rPr>
      </w:pPr>
      <w:r>
        <w:rPr>
          <w:rFonts w:ascii="Times New Roman" w:eastAsia="Cambria" w:hAnsi="Times New Roman" w:cs="Times New Roman"/>
          <w:i/>
          <w:color w:val="1D1B11"/>
          <w:szCs w:val="24"/>
          <w:lang w:val="sk-SK" w:eastAsia="sk-SK"/>
        </w:rPr>
        <w:t>Skleníkové plyny</w:t>
      </w:r>
    </w:p>
    <w:p w14:paraId="1F538848" w14:textId="77777777" w:rsidR="00775250" w:rsidRPr="00CF4B83" w:rsidRDefault="00775250" w:rsidP="00775250">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oxid uhličitý CO</w:t>
      </w:r>
      <w:r w:rsidRPr="00CF4B83">
        <w:rPr>
          <w:rFonts w:ascii="Times New Roman" w:eastAsia="Cambria" w:hAnsi="Times New Roman" w:cs="Times New Roman"/>
          <w:color w:val="1D1B11"/>
          <w:szCs w:val="24"/>
          <w:vertAlign w:val="subscript"/>
          <w:lang w:val="sk-SK" w:eastAsia="sk-SK"/>
        </w:rPr>
        <w:t>2</w:t>
      </w:r>
      <w:r w:rsidRPr="00CF4B83">
        <w:rPr>
          <w:rFonts w:ascii="Times New Roman" w:eastAsia="Cambria" w:hAnsi="Times New Roman" w:cs="Times New Roman"/>
          <w:color w:val="1D1B11"/>
          <w:szCs w:val="24"/>
          <w:lang w:val="sk-SK" w:eastAsia="sk-SK"/>
        </w:rPr>
        <w:t>, metán CH</w:t>
      </w:r>
      <w:r w:rsidRPr="00CF4B83">
        <w:rPr>
          <w:rFonts w:ascii="Times New Roman" w:eastAsia="Cambria" w:hAnsi="Times New Roman" w:cs="Times New Roman"/>
          <w:color w:val="1D1B11"/>
          <w:szCs w:val="24"/>
          <w:vertAlign w:val="subscript"/>
          <w:lang w:val="sk-SK" w:eastAsia="sk-SK"/>
        </w:rPr>
        <w:t>4</w:t>
      </w:r>
      <w:r w:rsidRPr="00CF4B83">
        <w:rPr>
          <w:rFonts w:ascii="Times New Roman" w:eastAsia="Cambria" w:hAnsi="Times New Roman" w:cs="Times New Roman"/>
          <w:color w:val="1D1B11"/>
          <w:szCs w:val="24"/>
          <w:lang w:val="sk-SK" w:eastAsia="sk-SK"/>
        </w:rPr>
        <w:t>, oxid dusný N</w:t>
      </w:r>
      <w:r w:rsidRPr="00CF4B83">
        <w:rPr>
          <w:rFonts w:ascii="Times New Roman" w:eastAsia="Cambria" w:hAnsi="Times New Roman" w:cs="Times New Roman"/>
          <w:color w:val="1D1B11"/>
          <w:szCs w:val="24"/>
          <w:vertAlign w:val="subscript"/>
          <w:lang w:val="sk-SK" w:eastAsia="sk-SK"/>
        </w:rPr>
        <w:t>2</w:t>
      </w:r>
      <w:r w:rsidRPr="00CF4B83">
        <w:rPr>
          <w:rFonts w:ascii="Times New Roman" w:eastAsia="Cambria" w:hAnsi="Times New Roman" w:cs="Times New Roman"/>
          <w:color w:val="1D1B11"/>
          <w:szCs w:val="24"/>
          <w:lang w:val="sk-SK" w:eastAsia="sk-SK"/>
        </w:rPr>
        <w:t xml:space="preserve">O, </w:t>
      </w:r>
      <w:proofErr w:type="spellStart"/>
      <w:r w:rsidRPr="00CF4B83">
        <w:rPr>
          <w:rFonts w:ascii="Times New Roman" w:eastAsia="Cambria" w:hAnsi="Times New Roman" w:cs="Times New Roman"/>
          <w:color w:val="1D1B11"/>
          <w:szCs w:val="24"/>
          <w:lang w:val="sk-SK" w:eastAsia="sk-SK"/>
        </w:rPr>
        <w:t>hydrofluorované</w:t>
      </w:r>
      <w:proofErr w:type="spellEnd"/>
      <w:r w:rsidRPr="00CF4B83">
        <w:rPr>
          <w:rFonts w:ascii="Times New Roman" w:eastAsia="Cambria" w:hAnsi="Times New Roman" w:cs="Times New Roman"/>
          <w:b/>
          <w:color w:val="1D1B11"/>
          <w:szCs w:val="24"/>
          <w:lang w:val="sk-SK" w:eastAsia="sk-SK"/>
        </w:rPr>
        <w:t xml:space="preserve"> </w:t>
      </w:r>
      <w:r w:rsidRPr="00CF4B83">
        <w:rPr>
          <w:rFonts w:ascii="Times New Roman" w:eastAsia="Cambria" w:hAnsi="Times New Roman" w:cs="Times New Roman"/>
          <w:color w:val="1D1B11"/>
          <w:szCs w:val="24"/>
          <w:lang w:val="sk-SK" w:eastAsia="sk-SK"/>
        </w:rPr>
        <w:t xml:space="preserve">uhľovodíky HFC, </w:t>
      </w:r>
      <w:proofErr w:type="spellStart"/>
      <w:r w:rsidRPr="00CF4B83">
        <w:rPr>
          <w:rFonts w:ascii="Times New Roman" w:eastAsia="Cambria" w:hAnsi="Times New Roman" w:cs="Times New Roman"/>
          <w:color w:val="1D1B11"/>
          <w:szCs w:val="24"/>
          <w:lang w:val="sk-SK" w:eastAsia="sk-SK"/>
        </w:rPr>
        <w:t>perflourované</w:t>
      </w:r>
      <w:proofErr w:type="spellEnd"/>
      <w:r w:rsidRPr="00CF4B83">
        <w:rPr>
          <w:rFonts w:ascii="Times New Roman" w:eastAsia="Cambria" w:hAnsi="Times New Roman" w:cs="Times New Roman"/>
          <w:color w:val="1D1B11"/>
          <w:szCs w:val="24"/>
          <w:lang w:val="sk-SK" w:eastAsia="sk-SK"/>
        </w:rPr>
        <w:t xml:space="preserve"> uhľovodíky PFC, fluorid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 xml:space="preserve">írový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F</w:t>
      </w:r>
      <w:r w:rsidRPr="00CF4B83">
        <w:rPr>
          <w:rFonts w:ascii="Times New Roman" w:eastAsia="Cambria" w:hAnsi="Times New Roman" w:cs="Times New Roman"/>
          <w:color w:val="1D1B11"/>
          <w:szCs w:val="24"/>
          <w:vertAlign w:val="subscript"/>
          <w:lang w:val="sk-SK" w:eastAsia="sk-SK"/>
        </w:rPr>
        <w:t>6</w:t>
      </w:r>
      <w:r w:rsidRPr="00CF4B83">
        <w:rPr>
          <w:rFonts w:ascii="Times New Roman" w:eastAsia="Cambria" w:hAnsi="Times New Roman" w:cs="Times New Roman"/>
          <w:color w:val="1D1B11"/>
          <w:szCs w:val="24"/>
          <w:lang w:val="sk-SK" w:eastAsia="sk-SK"/>
        </w:rPr>
        <w:t xml:space="preserve"> </w:t>
      </w:r>
    </w:p>
    <w:p w14:paraId="629FFA76"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proofErr w:type="spellStart"/>
      <w:r w:rsidRPr="00CF4B83">
        <w:rPr>
          <w:rFonts w:ascii="Times New Roman" w:eastAsia="Cambria" w:hAnsi="Times New Roman" w:cs="Times New Roman"/>
          <w:i/>
          <w:color w:val="1D1B11"/>
          <w:szCs w:val="24"/>
          <w:lang w:val="sk-SK" w:eastAsia="sk-SK"/>
        </w:rPr>
        <w:t>Win-win</w:t>
      </w:r>
      <w:proofErr w:type="spellEnd"/>
      <w:r w:rsidRPr="00CF4B83">
        <w:rPr>
          <w:rFonts w:ascii="Times New Roman" w:eastAsia="Cambria" w:hAnsi="Times New Roman" w:cs="Times New Roman"/>
          <w:i/>
          <w:color w:val="1D1B11"/>
          <w:szCs w:val="24"/>
          <w:lang w:val="sk-SK" w:eastAsia="sk-SK"/>
        </w:rPr>
        <w:t xml:space="preserve"> opatrenie</w:t>
      </w:r>
    </w:p>
    <w:p w14:paraId="2E586592" w14:textId="77777777" w:rsidR="00152DA8" w:rsidRPr="00CF4B83" w:rsidRDefault="00152DA8" w:rsidP="00152DA8">
      <w:pPr>
        <w:spacing w:before="60" w:after="60"/>
        <w:rPr>
          <w:rFonts w:ascii="Times New Roman" w:eastAsia="Cambria" w:hAnsi="Times New Roman" w:cs="Times New Roman"/>
          <w:color w:val="1D1B11"/>
          <w:szCs w:val="24"/>
          <w:lang w:val="sk-SK" w:eastAsia="sk-SK"/>
        </w:rPr>
      </w:pPr>
      <w:r w:rsidRPr="00CF4B83">
        <w:rPr>
          <w:rFonts w:ascii="Times New Roman" w:eastAsia="Cambria" w:hAnsi="Times New Roman" w:cs="Times New Roman"/>
          <w:color w:val="1D1B11"/>
          <w:szCs w:val="24"/>
          <w:lang w:val="sk-SK" w:eastAsia="sk-SK"/>
        </w:rPr>
        <w:t xml:space="preserve">všeobecne prospešné opatrenia, prínosné </w:t>
      </w:r>
      <w:r>
        <w:rPr>
          <w:rFonts w:ascii="Times New Roman" w:eastAsia="Cambria" w:hAnsi="Times New Roman" w:cs="Times New Roman"/>
          <w:color w:val="1D1B11"/>
          <w:szCs w:val="24"/>
          <w:lang w:val="sk-SK" w:eastAsia="sk-SK"/>
        </w:rPr>
        <w:t>z </w:t>
      </w:r>
      <w:r w:rsidRPr="00CF4B83">
        <w:rPr>
          <w:rFonts w:ascii="Times New Roman" w:eastAsia="Cambria" w:hAnsi="Times New Roman" w:cs="Times New Roman"/>
          <w:color w:val="1D1B11"/>
          <w:szCs w:val="24"/>
          <w:lang w:val="sk-SK" w:eastAsia="sk-SK"/>
        </w:rPr>
        <w:t xml:space="preserve">hľadiska zmiernenia </w:t>
      </w:r>
      <w:r>
        <w:rPr>
          <w:rFonts w:ascii="Times New Roman" w:eastAsia="Cambria" w:hAnsi="Times New Roman" w:cs="Times New Roman"/>
          <w:color w:val="1D1B11"/>
          <w:szCs w:val="24"/>
          <w:lang w:val="sk-SK" w:eastAsia="sk-SK"/>
        </w:rPr>
        <w:t>aj z </w:t>
      </w:r>
      <w:r w:rsidRPr="00CF4B83">
        <w:rPr>
          <w:rFonts w:ascii="Times New Roman" w:eastAsia="Cambria" w:hAnsi="Times New Roman" w:cs="Times New Roman"/>
          <w:color w:val="1D1B11"/>
          <w:szCs w:val="24"/>
          <w:lang w:val="sk-SK" w:eastAsia="sk-SK"/>
        </w:rPr>
        <w:t>hľadiska adaptácie</w:t>
      </w:r>
    </w:p>
    <w:p w14:paraId="103D70AD" w14:textId="77777777" w:rsidR="00A8721C" w:rsidRDefault="00A8721C" w:rsidP="00A8721C">
      <w:pPr>
        <w:spacing w:before="60" w:after="60"/>
        <w:rPr>
          <w:rFonts w:ascii="Times New Roman" w:eastAsia="Cambria" w:hAnsi="Times New Roman" w:cs="Times New Roman"/>
          <w:i/>
          <w:color w:val="1D1B11"/>
          <w:szCs w:val="24"/>
          <w:lang w:val="sk-SK" w:eastAsia="sk-SK"/>
        </w:rPr>
      </w:pPr>
      <w:r>
        <w:rPr>
          <w:rFonts w:ascii="Times New Roman" w:eastAsia="Cambria" w:hAnsi="Times New Roman" w:cs="Times New Roman"/>
          <w:i/>
          <w:color w:val="1D1B11"/>
          <w:szCs w:val="24"/>
          <w:lang w:val="sk-SK" w:eastAsia="sk-SK"/>
        </w:rPr>
        <w:t>Zelená infraštruktúra</w:t>
      </w:r>
    </w:p>
    <w:p w14:paraId="20186023" w14:textId="77777777" w:rsidR="00A8721C" w:rsidRPr="00BD48E1" w:rsidRDefault="00A8721C" w:rsidP="00A8721C">
      <w:pPr>
        <w:spacing w:before="60" w:after="60"/>
        <w:rPr>
          <w:rFonts w:ascii="Times New Roman" w:hAnsi="Times New Roman" w:cs="Times New Roman"/>
          <w:color w:val="000000"/>
          <w:szCs w:val="24"/>
          <w:lang w:val="sk-SK"/>
        </w:rPr>
      </w:pPr>
      <w:r>
        <w:rPr>
          <w:rFonts w:ascii="Times New Roman" w:eastAsia="Calibri" w:hAnsi="Times New Roman" w:cs="Arial"/>
          <w:color w:val="000000"/>
          <w:szCs w:val="24"/>
          <w:lang w:val="sk-SK" w:eastAsia="sk-SK"/>
        </w:rPr>
        <w:t>strategicky plánovaná</w:t>
      </w:r>
      <w:r w:rsidRPr="00D54D94">
        <w:rPr>
          <w:rFonts w:ascii="Times New Roman" w:eastAsia="Calibri" w:hAnsi="Times New Roman" w:cs="Arial"/>
          <w:color w:val="000000"/>
          <w:szCs w:val="24"/>
          <w:lang w:val="sk-SK" w:eastAsia="sk-SK"/>
        </w:rPr>
        <w:t xml:space="preserve"> sieť prírodných a </w:t>
      </w:r>
      <w:proofErr w:type="spellStart"/>
      <w:r w:rsidRPr="00D54D94">
        <w:rPr>
          <w:rFonts w:ascii="Times New Roman" w:eastAsia="Calibri" w:hAnsi="Times New Roman" w:cs="Arial"/>
          <w:color w:val="000000"/>
          <w:szCs w:val="24"/>
          <w:lang w:val="sk-SK" w:eastAsia="sk-SK"/>
        </w:rPr>
        <w:t>poloprírodných</w:t>
      </w:r>
      <w:proofErr w:type="spellEnd"/>
      <w:r w:rsidRPr="00D54D94">
        <w:rPr>
          <w:rFonts w:ascii="Times New Roman" w:eastAsia="Calibri" w:hAnsi="Times New Roman" w:cs="Arial"/>
          <w:color w:val="000000"/>
          <w:szCs w:val="24"/>
          <w:lang w:val="sk-SK" w:eastAsia="sk-SK"/>
        </w:rPr>
        <w:t xml:space="preserve"> oblastí s inými environmentálnymi vlastnosťami, ktoré sú vytvorené a riadené tak, aby poskytovali široký rozsah </w:t>
      </w:r>
      <w:r>
        <w:rPr>
          <w:rFonts w:ascii="Times New Roman" w:eastAsia="Calibri" w:hAnsi="Times New Roman" w:cs="Arial"/>
          <w:color w:val="000000"/>
          <w:szCs w:val="24"/>
          <w:lang w:val="sk-SK" w:eastAsia="sk-SK"/>
        </w:rPr>
        <w:t>ekosystémových služieb. Z</w:t>
      </w:r>
      <w:r w:rsidRPr="00D54D94">
        <w:rPr>
          <w:rFonts w:ascii="Times New Roman" w:eastAsia="Calibri" w:hAnsi="Times New Roman" w:cs="Arial"/>
          <w:color w:val="000000"/>
          <w:szCs w:val="24"/>
          <w:lang w:val="sk-SK" w:eastAsia="sk-SK"/>
        </w:rPr>
        <w:t>ahŕňa zelené miesta (alebo modré, ak ide o</w:t>
      </w:r>
      <w:r>
        <w:rPr>
          <w:rFonts w:ascii="Times New Roman" w:eastAsia="Calibri" w:hAnsi="Times New Roman" w:cs="Arial"/>
          <w:color w:val="000000"/>
          <w:szCs w:val="24"/>
          <w:lang w:val="sk-SK" w:eastAsia="sk-SK"/>
        </w:rPr>
        <w:t> </w:t>
      </w:r>
      <w:r w:rsidRPr="00D54D94">
        <w:rPr>
          <w:rFonts w:ascii="Times New Roman" w:eastAsia="Calibri" w:hAnsi="Times New Roman" w:cs="Arial"/>
          <w:color w:val="000000"/>
          <w:szCs w:val="24"/>
          <w:lang w:val="sk-SK" w:eastAsia="sk-SK"/>
        </w:rPr>
        <w:t xml:space="preserve">vodné ekosystémy), ekologické koridory, ale aj </w:t>
      </w:r>
      <w:proofErr w:type="spellStart"/>
      <w:r w:rsidRPr="00D54D94">
        <w:rPr>
          <w:rFonts w:ascii="Times New Roman" w:eastAsia="Calibri" w:hAnsi="Times New Roman" w:cs="Arial"/>
          <w:color w:val="000000"/>
          <w:szCs w:val="24"/>
          <w:lang w:val="sk-SK" w:eastAsia="sk-SK"/>
        </w:rPr>
        <w:t>ekotónové</w:t>
      </w:r>
      <w:proofErr w:type="spellEnd"/>
      <w:r w:rsidRPr="00D54D94">
        <w:rPr>
          <w:rFonts w:ascii="Times New Roman" w:eastAsia="Calibri" w:hAnsi="Times New Roman" w:cs="Arial"/>
          <w:color w:val="000000"/>
          <w:szCs w:val="24"/>
          <w:lang w:val="sk-SK" w:eastAsia="sk-SK"/>
        </w:rPr>
        <w:t xml:space="preserve"> zóny na rozhraní mesta a k</w:t>
      </w:r>
      <w:r w:rsidR="000840AB">
        <w:rPr>
          <w:rFonts w:ascii="Times New Roman" w:eastAsia="Calibri" w:hAnsi="Times New Roman" w:cs="Arial"/>
          <w:color w:val="000000"/>
          <w:szCs w:val="24"/>
          <w:lang w:val="sk-SK" w:eastAsia="sk-SK"/>
        </w:rPr>
        <w:t>rajiny a prvky mestskej zelene</w:t>
      </w:r>
    </w:p>
    <w:p w14:paraId="622CD689" w14:textId="77777777" w:rsidR="00152DA8" w:rsidRPr="00CF4B83" w:rsidRDefault="00152DA8" w:rsidP="00152DA8">
      <w:pPr>
        <w:spacing w:before="60" w:after="60"/>
        <w:rPr>
          <w:rFonts w:ascii="Times New Roman" w:eastAsia="Cambria" w:hAnsi="Times New Roman" w:cs="Times New Roman"/>
          <w:i/>
          <w:color w:val="1D1B11"/>
          <w:szCs w:val="24"/>
          <w:lang w:val="sk-SK" w:eastAsia="sk-SK"/>
        </w:rPr>
      </w:pPr>
      <w:r w:rsidRPr="00CF4B83">
        <w:rPr>
          <w:rFonts w:ascii="Times New Roman" w:eastAsia="Cambria" w:hAnsi="Times New Roman" w:cs="Times New Roman"/>
          <w:i/>
          <w:color w:val="1D1B11"/>
          <w:szCs w:val="24"/>
          <w:lang w:val="sk-SK" w:eastAsia="sk-SK"/>
        </w:rPr>
        <w:t>Zmena klímy</w:t>
      </w:r>
    </w:p>
    <w:p w14:paraId="6D2F2BF8" w14:textId="77777777" w:rsidR="00152DA8" w:rsidRPr="00CF4B83" w:rsidRDefault="00152DA8" w:rsidP="00152DA8">
      <w:pPr>
        <w:spacing w:before="60" w:after="60"/>
        <w:rPr>
          <w:rFonts w:ascii="Times New Roman" w:eastAsia="Cambria" w:hAnsi="Times New Roman" w:cs="Times New Roman"/>
          <w:color w:val="1D1B11"/>
          <w:szCs w:val="24"/>
          <w:lang w:val="sk-SK" w:eastAsia="sk-SK"/>
        </w:rPr>
      </w:pPr>
      <w:r>
        <w:rPr>
          <w:rFonts w:ascii="Times New Roman" w:eastAsia="Cambria" w:hAnsi="Times New Roman" w:cs="Times New Roman"/>
          <w:color w:val="1D1B11"/>
          <w:szCs w:val="24"/>
          <w:lang w:val="sk-SK" w:eastAsia="sk-SK"/>
        </w:rPr>
        <w:t>z</w:t>
      </w:r>
      <w:r w:rsidRPr="00056CAE">
        <w:rPr>
          <w:rFonts w:ascii="Times New Roman" w:eastAsia="Cambria" w:hAnsi="Times New Roman" w:cs="Times New Roman"/>
          <w:color w:val="1D1B11"/>
          <w:szCs w:val="24"/>
          <w:lang w:val="sk-SK" w:eastAsia="sk-SK"/>
        </w:rPr>
        <w:t xml:space="preserve">meny </w:t>
      </w:r>
      <w:r>
        <w:rPr>
          <w:rFonts w:ascii="Times New Roman" w:eastAsia="Cambria" w:hAnsi="Times New Roman" w:cs="Times New Roman"/>
          <w:color w:val="1D1B11"/>
          <w:szCs w:val="24"/>
          <w:lang w:val="sk-SK" w:eastAsia="sk-SK"/>
        </w:rPr>
        <w:t>v </w:t>
      </w:r>
      <w:r w:rsidRPr="00056CAE">
        <w:rPr>
          <w:rFonts w:ascii="Times New Roman" w:eastAsia="Cambria" w:hAnsi="Times New Roman" w:cs="Times New Roman"/>
          <w:color w:val="1D1B11"/>
          <w:szCs w:val="24"/>
          <w:lang w:val="sk-SK" w:eastAsia="sk-SK"/>
        </w:rPr>
        <w:t xml:space="preserve">klimatických pomeroch, ktoré priamo alebo nepriamo </w:t>
      </w:r>
      <w:r>
        <w:rPr>
          <w:rFonts w:ascii="Times New Roman" w:eastAsia="Cambria" w:hAnsi="Times New Roman" w:cs="Times New Roman"/>
          <w:color w:val="1D1B11"/>
          <w:szCs w:val="24"/>
          <w:lang w:val="sk-SK" w:eastAsia="sk-SK"/>
        </w:rPr>
        <w:t>s</w:t>
      </w:r>
      <w:r w:rsidRPr="00056CAE">
        <w:rPr>
          <w:rFonts w:ascii="Times New Roman" w:eastAsia="Cambria" w:hAnsi="Times New Roman" w:cs="Times New Roman"/>
          <w:color w:val="1D1B11"/>
          <w:szCs w:val="24"/>
          <w:lang w:val="sk-SK" w:eastAsia="sk-SK"/>
        </w:rPr>
        <w:t xml:space="preserve">úvisia </w:t>
      </w:r>
      <w:r>
        <w:rPr>
          <w:rFonts w:ascii="Times New Roman" w:eastAsia="Cambria" w:hAnsi="Times New Roman" w:cs="Times New Roman"/>
          <w:color w:val="1D1B11"/>
          <w:szCs w:val="24"/>
          <w:lang w:val="sk-SK" w:eastAsia="sk-SK"/>
        </w:rPr>
        <w:t>s </w:t>
      </w:r>
      <w:r w:rsidRPr="00056CAE">
        <w:rPr>
          <w:rFonts w:ascii="Times New Roman" w:eastAsia="Cambria" w:hAnsi="Times New Roman" w:cs="Times New Roman"/>
          <w:color w:val="1D1B11"/>
          <w:szCs w:val="24"/>
          <w:lang w:val="sk-SK" w:eastAsia="sk-SK"/>
        </w:rPr>
        <w:t xml:space="preserve">ľudskou činnosťou, ktorou </w:t>
      </w:r>
      <w:r>
        <w:rPr>
          <w:rFonts w:ascii="Times New Roman" w:eastAsia="Cambria" w:hAnsi="Times New Roman" w:cs="Times New Roman"/>
          <w:color w:val="1D1B11"/>
          <w:szCs w:val="24"/>
          <w:lang w:val="sk-SK" w:eastAsia="sk-SK"/>
        </w:rPr>
        <w:t>s</w:t>
      </w:r>
      <w:r w:rsidRPr="00056CAE">
        <w:rPr>
          <w:rFonts w:ascii="Times New Roman" w:eastAsia="Cambria" w:hAnsi="Times New Roman" w:cs="Times New Roman"/>
          <w:color w:val="1D1B11"/>
          <w:szCs w:val="24"/>
          <w:lang w:val="sk-SK" w:eastAsia="sk-SK"/>
        </w:rPr>
        <w:t>a mení zloženie atmosféry</w:t>
      </w:r>
      <w:r w:rsidRPr="00056CAE" w:rsidDel="00056CAE">
        <w:rPr>
          <w:rFonts w:ascii="Times New Roman" w:eastAsia="Cambria" w:hAnsi="Times New Roman" w:cs="Times New Roman"/>
          <w:color w:val="1D1B11"/>
          <w:szCs w:val="24"/>
          <w:lang w:val="sk-SK" w:eastAsia="sk-SK"/>
        </w:rPr>
        <w:t xml:space="preserve"> </w:t>
      </w:r>
      <w:r>
        <w:rPr>
          <w:rFonts w:ascii="Times New Roman" w:eastAsia="Cambria" w:hAnsi="Times New Roman" w:cs="Times New Roman"/>
          <w:color w:val="1D1B11"/>
          <w:szCs w:val="24"/>
          <w:lang w:val="sk-SK" w:eastAsia="sk-SK"/>
        </w:rPr>
        <w:t>vo s</w:t>
      </w:r>
      <w:r w:rsidRPr="00CF4B83">
        <w:rPr>
          <w:rFonts w:ascii="Times New Roman" w:eastAsia="Cambria" w:hAnsi="Times New Roman" w:cs="Times New Roman"/>
          <w:color w:val="1D1B11"/>
          <w:szCs w:val="24"/>
          <w:lang w:val="sk-SK" w:eastAsia="sk-SK"/>
        </w:rPr>
        <w:t>vete</w:t>
      </w:r>
      <w:r>
        <w:rPr>
          <w:rFonts w:ascii="Times New Roman" w:eastAsia="Cambria" w:hAnsi="Times New Roman" w:cs="Times New Roman"/>
          <w:color w:val="1D1B11"/>
          <w:szCs w:val="24"/>
          <w:lang w:val="sk-SK" w:eastAsia="sk-SK"/>
        </w:rPr>
        <w:t>,</w:t>
      </w:r>
      <w:r w:rsidRPr="00CF4B83">
        <w:rPr>
          <w:rFonts w:ascii="Times New Roman" w:eastAsia="Cambria" w:hAnsi="Times New Roman" w:cs="Times New Roman"/>
          <w:color w:val="1D1B11"/>
          <w:szCs w:val="24"/>
          <w:lang w:val="sk-SK" w:eastAsia="sk-SK"/>
        </w:rPr>
        <w:t xml:space="preserve"> </w:t>
      </w:r>
      <w:r>
        <w:rPr>
          <w:rFonts w:ascii="Times New Roman" w:eastAsia="Cambria" w:hAnsi="Times New Roman" w:cs="Times New Roman"/>
          <w:color w:val="1D1B11"/>
          <w:szCs w:val="24"/>
          <w:lang w:val="sk-SK" w:eastAsia="sk-SK"/>
        </w:rPr>
        <w:t>a </w:t>
      </w:r>
      <w:r w:rsidRPr="00CF4B83">
        <w:rPr>
          <w:rFonts w:ascii="Times New Roman" w:eastAsia="Cambria" w:hAnsi="Times New Roman" w:cs="Times New Roman"/>
          <w:color w:val="1D1B11"/>
          <w:szCs w:val="24"/>
          <w:lang w:val="sk-SK" w:eastAsia="sk-SK"/>
        </w:rPr>
        <w:t xml:space="preserve">ktorá je </w:t>
      </w:r>
      <w:r>
        <w:rPr>
          <w:rFonts w:ascii="Times New Roman" w:eastAsia="Cambria" w:hAnsi="Times New Roman" w:cs="Times New Roman"/>
          <w:color w:val="1D1B11"/>
          <w:szCs w:val="24"/>
          <w:lang w:val="sk-SK" w:eastAsia="sk-SK"/>
        </w:rPr>
        <w:t>s</w:t>
      </w:r>
      <w:r w:rsidRPr="00CF4B83">
        <w:rPr>
          <w:rFonts w:ascii="Times New Roman" w:eastAsia="Cambria" w:hAnsi="Times New Roman" w:cs="Times New Roman"/>
          <w:color w:val="1D1B11"/>
          <w:szCs w:val="24"/>
          <w:lang w:val="sk-SK" w:eastAsia="sk-SK"/>
        </w:rPr>
        <w:t>pojená</w:t>
      </w:r>
      <w:r>
        <w:rPr>
          <w:rFonts w:ascii="Times New Roman" w:eastAsia="Cambria" w:hAnsi="Times New Roman" w:cs="Times New Roman"/>
          <w:color w:val="1D1B11"/>
          <w:szCs w:val="24"/>
          <w:lang w:val="sk-SK" w:eastAsia="sk-SK"/>
        </w:rPr>
        <w:t xml:space="preserve"> aj s </w:t>
      </w:r>
      <w:r w:rsidRPr="00CF4B83">
        <w:rPr>
          <w:rFonts w:ascii="Times New Roman" w:eastAsia="Cambria" w:hAnsi="Times New Roman" w:cs="Times New Roman"/>
          <w:color w:val="1D1B11"/>
          <w:szCs w:val="24"/>
          <w:lang w:val="sk-SK" w:eastAsia="sk-SK"/>
        </w:rPr>
        <w:t>prirodzenou premenlivosťou klímy pozorovateľnou počas porovnateľného obdobia</w:t>
      </w:r>
    </w:p>
    <w:p w14:paraId="0EF0CA65" w14:textId="77777777" w:rsidR="007A07AC" w:rsidRPr="00583996" w:rsidRDefault="007A07AC" w:rsidP="007A07AC">
      <w:pPr>
        <w:pStyle w:val="nadpis0"/>
        <w:rPr>
          <w:color w:val="5B9BD5" w:themeColor="accent1"/>
          <w:sz w:val="28"/>
        </w:rPr>
      </w:pPr>
      <w:bookmarkStart w:id="57" w:name="_Toc520992438"/>
      <w:r w:rsidRPr="00583996">
        <w:rPr>
          <w:color w:val="5B9BD5" w:themeColor="accent1"/>
          <w:sz w:val="28"/>
        </w:rPr>
        <w:lastRenderedPageBreak/>
        <w:t>Literatúra</w:t>
      </w:r>
      <w:bookmarkEnd w:id="57"/>
    </w:p>
    <w:p w14:paraId="46914AF9" w14:textId="77777777" w:rsidR="00102A94" w:rsidRPr="00180934" w:rsidRDefault="00102A94" w:rsidP="00102A94">
      <w:pPr>
        <w:spacing w:before="120" w:after="120" w:line="200" w:lineRule="exact"/>
        <w:rPr>
          <w:rFonts w:ascii="Times New Roman" w:eastAsia="Times New Roman" w:hAnsi="Times New Roman" w:cs="Times New Roman"/>
          <w:color w:val="171717" w:themeColor="background2" w:themeShade="1A"/>
          <w:sz w:val="20"/>
          <w:szCs w:val="20"/>
          <w:lang w:val="sk-SK"/>
        </w:rPr>
      </w:pPr>
      <w:r>
        <w:rPr>
          <w:rFonts w:ascii="Times New Roman" w:eastAsia="Times New Roman" w:hAnsi="Times New Roman" w:cs="Times New Roman"/>
          <w:color w:val="171717" w:themeColor="background2" w:themeShade="1A"/>
          <w:sz w:val="20"/>
          <w:szCs w:val="20"/>
          <w:lang w:val="sk-SK"/>
        </w:rPr>
        <w:t xml:space="preserve">Aktualizovaná </w:t>
      </w:r>
      <w:r w:rsidR="00917A50">
        <w:rPr>
          <w:rFonts w:ascii="Times New Roman" w:eastAsia="Times New Roman" w:hAnsi="Times New Roman" w:cs="Times New Roman"/>
          <w:color w:val="171717" w:themeColor="background2" w:themeShade="1A"/>
          <w:sz w:val="20"/>
          <w:szCs w:val="20"/>
          <w:lang w:val="sk-SK"/>
        </w:rPr>
        <w:t>s</w:t>
      </w:r>
      <w:r>
        <w:rPr>
          <w:rFonts w:ascii="Times New Roman" w:eastAsia="Times New Roman" w:hAnsi="Times New Roman" w:cs="Times New Roman"/>
          <w:color w:val="171717" w:themeColor="background2" w:themeShade="1A"/>
          <w:sz w:val="20"/>
          <w:szCs w:val="20"/>
          <w:lang w:val="sk-SK"/>
        </w:rPr>
        <w:t xml:space="preserve">tratégia adaptácie </w:t>
      </w:r>
      <w:r w:rsidR="00917A50">
        <w:rPr>
          <w:rFonts w:ascii="Times New Roman" w:eastAsia="Times New Roman" w:hAnsi="Times New Roman" w:cs="Times New Roman"/>
          <w:color w:val="171717" w:themeColor="background2" w:themeShade="1A"/>
          <w:sz w:val="20"/>
          <w:szCs w:val="20"/>
          <w:lang w:val="sk-SK"/>
        </w:rPr>
        <w:t>S</w:t>
      </w:r>
      <w:r w:rsidR="001771EA">
        <w:rPr>
          <w:rFonts w:ascii="Times New Roman" w:eastAsia="Times New Roman" w:hAnsi="Times New Roman" w:cs="Times New Roman"/>
          <w:color w:val="171717" w:themeColor="background2" w:themeShade="1A"/>
          <w:sz w:val="20"/>
          <w:szCs w:val="20"/>
          <w:lang w:val="sk-SK"/>
        </w:rPr>
        <w:t>lovenskej republiky</w:t>
      </w:r>
      <w:r>
        <w:rPr>
          <w:rFonts w:ascii="Times New Roman" w:eastAsia="Times New Roman" w:hAnsi="Times New Roman" w:cs="Times New Roman"/>
          <w:color w:val="171717" w:themeColor="background2" w:themeShade="1A"/>
          <w:sz w:val="20"/>
          <w:szCs w:val="20"/>
          <w:lang w:val="sk-SK"/>
        </w:rPr>
        <w:t xml:space="preserve"> </w:t>
      </w:r>
      <w:r w:rsidR="00AB207A">
        <w:rPr>
          <w:rFonts w:ascii="Times New Roman" w:eastAsia="Times New Roman" w:hAnsi="Times New Roman" w:cs="Times New Roman"/>
          <w:color w:val="171717" w:themeColor="background2" w:themeShade="1A"/>
          <w:sz w:val="20"/>
          <w:szCs w:val="20"/>
          <w:lang w:val="sk-SK"/>
        </w:rPr>
        <w:t>na </w:t>
      </w:r>
      <w:r>
        <w:rPr>
          <w:rFonts w:ascii="Times New Roman" w:eastAsia="Times New Roman" w:hAnsi="Times New Roman" w:cs="Times New Roman"/>
          <w:color w:val="171717" w:themeColor="background2" w:themeShade="1A"/>
          <w:sz w:val="20"/>
          <w:szCs w:val="20"/>
          <w:lang w:val="sk-SK"/>
        </w:rPr>
        <w:t xml:space="preserve">zmenu klímy voľne nadväzuje </w:t>
      </w:r>
      <w:r w:rsidR="00AB207A">
        <w:rPr>
          <w:rFonts w:ascii="Times New Roman" w:eastAsia="Times New Roman" w:hAnsi="Times New Roman" w:cs="Times New Roman"/>
          <w:color w:val="171717" w:themeColor="background2" w:themeShade="1A"/>
          <w:sz w:val="20"/>
          <w:szCs w:val="20"/>
          <w:lang w:val="sk-SK"/>
        </w:rPr>
        <w:t>na </w:t>
      </w:r>
      <w:r>
        <w:rPr>
          <w:rFonts w:ascii="Times New Roman" w:eastAsia="Times New Roman" w:hAnsi="Times New Roman" w:cs="Times New Roman"/>
          <w:color w:val="171717" w:themeColor="background2" w:themeShade="1A"/>
          <w:sz w:val="20"/>
          <w:szCs w:val="20"/>
          <w:lang w:val="sk-SK"/>
        </w:rPr>
        <w:t xml:space="preserve">zdroje uvedené </w:t>
      </w:r>
      <w:r w:rsidR="00AB207A">
        <w:rPr>
          <w:rFonts w:ascii="Times New Roman" w:eastAsia="Times New Roman" w:hAnsi="Times New Roman" w:cs="Times New Roman"/>
          <w:color w:val="171717" w:themeColor="background2" w:themeShade="1A"/>
          <w:sz w:val="20"/>
          <w:szCs w:val="20"/>
          <w:lang w:val="sk-SK"/>
        </w:rPr>
        <w:t>v </w:t>
      </w:r>
      <w:r>
        <w:rPr>
          <w:rFonts w:ascii="Times New Roman" w:eastAsia="Times New Roman" w:hAnsi="Times New Roman" w:cs="Times New Roman"/>
          <w:color w:val="171717" w:themeColor="background2" w:themeShade="1A"/>
          <w:sz w:val="20"/>
          <w:szCs w:val="20"/>
          <w:lang w:val="sk-SK"/>
        </w:rPr>
        <w:t xml:space="preserve">národnej adaptačnej </w:t>
      </w:r>
      <w:r w:rsidR="00917A50">
        <w:rPr>
          <w:rFonts w:ascii="Times New Roman" w:eastAsia="Times New Roman" w:hAnsi="Times New Roman" w:cs="Times New Roman"/>
          <w:color w:val="171717" w:themeColor="background2" w:themeShade="1A"/>
          <w:sz w:val="20"/>
          <w:szCs w:val="20"/>
          <w:lang w:val="sk-SK"/>
        </w:rPr>
        <w:t>s</w:t>
      </w:r>
      <w:r>
        <w:rPr>
          <w:rFonts w:ascii="Times New Roman" w:eastAsia="Times New Roman" w:hAnsi="Times New Roman" w:cs="Times New Roman"/>
          <w:color w:val="171717" w:themeColor="background2" w:themeShade="1A"/>
          <w:sz w:val="20"/>
          <w:szCs w:val="20"/>
          <w:lang w:val="sk-SK"/>
        </w:rPr>
        <w:t xml:space="preserve">tratégii </w:t>
      </w:r>
      <w:r w:rsidR="00AB207A">
        <w:rPr>
          <w:rFonts w:ascii="Times New Roman" w:eastAsia="Times New Roman" w:hAnsi="Times New Roman" w:cs="Times New Roman"/>
          <w:color w:val="171717" w:themeColor="background2" w:themeShade="1A"/>
          <w:sz w:val="20"/>
          <w:szCs w:val="20"/>
          <w:lang w:val="sk-SK"/>
        </w:rPr>
        <w:t>z </w:t>
      </w:r>
      <w:r>
        <w:rPr>
          <w:rFonts w:ascii="Times New Roman" w:eastAsia="Times New Roman" w:hAnsi="Times New Roman" w:cs="Times New Roman"/>
          <w:color w:val="171717" w:themeColor="background2" w:themeShade="1A"/>
          <w:sz w:val="20"/>
          <w:szCs w:val="20"/>
          <w:lang w:val="sk-SK"/>
        </w:rPr>
        <w:t>r. 2014.</w:t>
      </w:r>
    </w:p>
    <w:p w14:paraId="4EF61AD5" w14:textId="77777777" w:rsidR="00102A94" w:rsidRPr="00897879" w:rsidRDefault="00102A94" w:rsidP="00102A94">
      <w:pPr>
        <w:spacing w:before="120" w:after="120" w:line="258"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CARPIVIA &amp; CARPATHIAN CONVENTION, 2012. </w:t>
      </w:r>
      <w:proofErr w:type="spellStart"/>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trategic</w:t>
      </w:r>
      <w:proofErr w:type="spellEnd"/>
      <w:r w:rsidRPr="00897879">
        <w:rPr>
          <w:rFonts w:ascii="Times New Roman" w:eastAsia="Cambria" w:hAnsi="Times New Roman" w:cs="Times New Roman"/>
          <w:color w:val="171717" w:themeColor="background2" w:themeShade="1A"/>
          <w:sz w:val="20"/>
          <w:szCs w:val="20"/>
          <w:lang w:val="sk-SK"/>
        </w:rPr>
        <w:t xml:space="preserve"> Agenda on </w:t>
      </w:r>
      <w:proofErr w:type="spellStart"/>
      <w:r w:rsidRPr="00897879">
        <w:rPr>
          <w:rFonts w:ascii="Times New Roman" w:eastAsia="Cambria" w:hAnsi="Times New Roman" w:cs="Times New Roman"/>
          <w:color w:val="171717" w:themeColor="background2" w:themeShade="1A"/>
          <w:sz w:val="20"/>
          <w:szCs w:val="20"/>
          <w:lang w:val="sk-SK"/>
        </w:rPr>
        <w:t>Adaptation</w:t>
      </w:r>
      <w:proofErr w:type="spellEnd"/>
      <w:r w:rsidRPr="00897879">
        <w:rPr>
          <w:rFonts w:ascii="Times New Roman" w:eastAsia="Cambria" w:hAnsi="Times New Roman" w:cs="Times New Roman"/>
          <w:color w:val="171717" w:themeColor="background2" w:themeShade="1A"/>
          <w:sz w:val="20"/>
          <w:szCs w:val="20"/>
          <w:lang w:val="sk-SK"/>
        </w:rPr>
        <w:t xml:space="preserve"> to </w:t>
      </w:r>
      <w:proofErr w:type="spellStart"/>
      <w:r w:rsidRPr="00897879">
        <w:rPr>
          <w:rFonts w:ascii="Times New Roman" w:eastAsia="Cambria" w:hAnsi="Times New Roman" w:cs="Times New Roman"/>
          <w:color w:val="171717" w:themeColor="background2" w:themeShade="1A"/>
          <w:sz w:val="20"/>
          <w:szCs w:val="20"/>
          <w:lang w:val="sk-SK"/>
        </w:rPr>
        <w:t>Cimate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Change</w:t>
      </w:r>
      <w:proofErr w:type="spellEnd"/>
      <w:r>
        <w:rPr>
          <w:rFonts w:ascii="Times New Roman" w:eastAsia="Cambria" w:hAnsi="Times New Roman" w:cs="Times New Roman"/>
          <w:color w:val="171717" w:themeColor="background2" w:themeShade="1A"/>
          <w:sz w:val="20"/>
          <w:szCs w:val="20"/>
          <w:lang w:val="sk-SK"/>
        </w:rPr>
        <w:t xml:space="preserve"> in </w:t>
      </w:r>
      <w:proofErr w:type="spellStart"/>
      <w:r>
        <w:rPr>
          <w:rFonts w:ascii="Times New Roman" w:eastAsia="Cambria" w:hAnsi="Times New Roman" w:cs="Times New Roman"/>
          <w:color w:val="171717" w:themeColor="background2" w:themeShade="1A"/>
          <w:sz w:val="20"/>
          <w:szCs w:val="20"/>
          <w:lang w:val="sk-SK"/>
        </w:rPr>
        <w:t>the</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Carpathian</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Region</w:t>
      </w:r>
      <w:proofErr w:type="spellEnd"/>
      <w:r w:rsidRPr="00897879">
        <w:rPr>
          <w:rFonts w:ascii="Times New Roman" w:eastAsia="Cambria" w:hAnsi="Times New Roman" w:cs="Times New Roman"/>
          <w:color w:val="171717" w:themeColor="background2" w:themeShade="1A"/>
          <w:sz w:val="20"/>
          <w:szCs w:val="20"/>
          <w:lang w:val="sk-SK"/>
        </w:rPr>
        <w:t>.</w:t>
      </w:r>
    </w:p>
    <w:p w14:paraId="52703831" w14:textId="77777777" w:rsidR="00102A94" w:rsidRPr="00897879"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CBD, 2009. </w:t>
      </w:r>
      <w:proofErr w:type="spellStart"/>
      <w:r w:rsidRPr="00897879">
        <w:rPr>
          <w:rFonts w:ascii="Times New Roman" w:eastAsia="Cambria" w:hAnsi="Times New Roman" w:cs="Times New Roman"/>
          <w:color w:val="171717" w:themeColor="background2" w:themeShade="1A"/>
          <w:sz w:val="20"/>
          <w:szCs w:val="20"/>
          <w:lang w:val="sk-SK"/>
        </w:rPr>
        <w:t>Biodiversity</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Action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Recent</w:t>
      </w:r>
      <w:proofErr w:type="spellEnd"/>
      <w:r w:rsidRPr="00897879">
        <w:rPr>
          <w:rFonts w:ascii="Times New Roman" w:eastAsia="Cambria" w:hAnsi="Times New Roman" w:cs="Times New Roman"/>
          <w:color w:val="171717" w:themeColor="background2" w:themeShade="1A"/>
          <w:sz w:val="20"/>
          <w:szCs w:val="20"/>
          <w:lang w:val="sk-SK"/>
        </w:rPr>
        <w:t xml:space="preserve"> CBD </w:t>
      </w:r>
      <w:proofErr w:type="spellStart"/>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cientific</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findings</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biodiversity</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Information</w:t>
      </w:r>
      <w:proofErr w:type="spellEnd"/>
      <w:r w:rsidRPr="00897879">
        <w:rPr>
          <w:rFonts w:ascii="Times New Roman" w:eastAsia="Cambria" w:hAnsi="Times New Roman" w:cs="Times New Roman"/>
          <w:color w:val="171717" w:themeColor="background2" w:themeShade="1A"/>
          <w:sz w:val="20"/>
          <w:szCs w:val="20"/>
          <w:lang w:val="sk-SK"/>
        </w:rPr>
        <w:t xml:space="preserve"> Note 1 </w:t>
      </w:r>
      <w:proofErr w:type="spellStart"/>
      <w:r w:rsidRPr="00897879">
        <w:rPr>
          <w:rFonts w:ascii="Times New Roman" w:eastAsia="Cambria" w:hAnsi="Times New Roman" w:cs="Times New Roman"/>
          <w:color w:val="171717" w:themeColor="background2" w:themeShade="1A"/>
          <w:sz w:val="20"/>
          <w:szCs w:val="20"/>
          <w:lang w:val="sk-SK"/>
        </w:rPr>
        <w:t>for</w:t>
      </w:r>
      <w:proofErr w:type="spellEnd"/>
      <w:r w:rsidRPr="00897879">
        <w:rPr>
          <w:rFonts w:ascii="Times New Roman" w:eastAsia="Cambria" w:hAnsi="Times New Roman" w:cs="Times New Roman"/>
          <w:color w:val="171717" w:themeColor="background2" w:themeShade="1A"/>
          <w:sz w:val="20"/>
          <w:szCs w:val="20"/>
          <w:lang w:val="sk-SK"/>
        </w:rPr>
        <w:t xml:space="preserve"> UNFCCC COP15, November 2009.</w:t>
      </w:r>
    </w:p>
    <w:p w14:paraId="36288F56" w14:textId="77777777" w:rsidR="00102A94" w:rsidRPr="00897879" w:rsidRDefault="00102A94" w:rsidP="00102A94">
      <w:pPr>
        <w:spacing w:before="120" w:after="120" w:line="258"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COM(2007) 354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konečnom znení: Zelená kniha „Prispôsobenie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a zmene klímy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Európe – možnosti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uskutočnenie opatrení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úrovni Európskej únie“</w:t>
      </w:r>
    </w:p>
    <w:p w14:paraId="4D0FA06C" w14:textId="77777777" w:rsidR="00102A94" w:rsidRPr="00897879"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COM(2009) 147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konečnom znení: Biela kniha „Adaptácia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zmenu klímy: Európsky rámec opatrení“</w:t>
      </w:r>
    </w:p>
    <w:p w14:paraId="6B8A2254" w14:textId="77777777" w:rsidR="00102A94" w:rsidRPr="00897879" w:rsidRDefault="00102A94" w:rsidP="00102A94">
      <w:pPr>
        <w:spacing w:before="120" w:after="120" w:line="268"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COM(2011) 244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konečnom znení. OZNÁMENIE KOMISIE EURÓPSKEMU PARLAMENTU, RADE, EURÓPSKEMU HOSPODÁRSKEMU </w:t>
      </w:r>
      <w:r w:rsidR="00AB207A">
        <w:rPr>
          <w:rFonts w:ascii="Times New Roman" w:eastAsia="Cambria" w:hAnsi="Times New Roman" w:cs="Times New Roman"/>
          <w:color w:val="171717" w:themeColor="background2" w:themeShade="1A"/>
          <w:sz w:val="20"/>
          <w:szCs w:val="20"/>
          <w:lang w:val="sk-SK"/>
        </w:rPr>
        <w:t>A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OCIÁLNEMU VÝBORU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VÝBORU REGIÓNOV. Naše životné poistenie, náš prírodný kapitál: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tratégia EÚ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oblasti biodiverzity </w:t>
      </w:r>
      <w:r w:rsidR="00973711">
        <w:rPr>
          <w:rFonts w:ascii="Times New Roman" w:eastAsia="Cambria" w:hAnsi="Times New Roman" w:cs="Times New Roman"/>
          <w:color w:val="171717" w:themeColor="background2" w:themeShade="1A"/>
          <w:sz w:val="20"/>
          <w:szCs w:val="20"/>
          <w:lang w:val="sk-SK"/>
        </w:rPr>
        <w:t>do </w:t>
      </w:r>
      <w:r w:rsidRPr="00897879">
        <w:rPr>
          <w:rFonts w:ascii="Times New Roman" w:eastAsia="Cambria" w:hAnsi="Times New Roman" w:cs="Times New Roman"/>
          <w:color w:val="171717" w:themeColor="background2" w:themeShade="1A"/>
          <w:sz w:val="20"/>
          <w:szCs w:val="20"/>
          <w:lang w:val="sk-SK"/>
        </w:rPr>
        <w:t>roku 2020.</w:t>
      </w:r>
    </w:p>
    <w:p w14:paraId="2D53DB37" w14:textId="77777777" w:rsidR="00102A94"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COM(2013) 216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konečnom znení: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tratégia Európskej únie pre adaptáciu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zmenu klímy</w:t>
      </w:r>
    </w:p>
    <w:p w14:paraId="050D99A3"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316CBA">
        <w:rPr>
          <w:rFonts w:ascii="Times New Roman" w:eastAsia="Cambria" w:hAnsi="Times New Roman" w:cs="Times New Roman"/>
          <w:color w:val="171717" w:themeColor="background2" w:themeShade="1A"/>
          <w:sz w:val="20"/>
          <w:szCs w:val="20"/>
          <w:lang w:val="sk-SK"/>
        </w:rPr>
        <w:t xml:space="preserve">CRESWICK, </w:t>
      </w:r>
      <w:proofErr w:type="spellStart"/>
      <w:r w:rsidRPr="00316CBA">
        <w:rPr>
          <w:rFonts w:ascii="Times New Roman" w:eastAsia="Cambria" w:hAnsi="Times New Roman" w:cs="Times New Roman"/>
          <w:color w:val="171717" w:themeColor="background2" w:themeShade="1A"/>
          <w:sz w:val="20"/>
          <w:szCs w:val="20"/>
          <w:lang w:val="sk-SK"/>
        </w:rPr>
        <w:t>James</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Vladimir</w:t>
      </w:r>
      <w:proofErr w:type="spellEnd"/>
      <w:r w:rsidRPr="00316CBA">
        <w:rPr>
          <w:rFonts w:ascii="Times New Roman" w:eastAsia="Cambria" w:hAnsi="Times New Roman" w:cs="Times New Roman"/>
          <w:color w:val="171717" w:themeColor="background2" w:themeShade="1A"/>
          <w:sz w:val="20"/>
          <w:szCs w:val="20"/>
          <w:lang w:val="sk-SK"/>
        </w:rPr>
        <w:t xml:space="preserve"> KENDROVSKI, </w:t>
      </w:r>
      <w:proofErr w:type="spellStart"/>
      <w:r w:rsidRPr="00316CBA">
        <w:rPr>
          <w:rFonts w:ascii="Times New Roman" w:eastAsia="Cambria" w:hAnsi="Times New Roman" w:cs="Times New Roman"/>
          <w:color w:val="171717" w:themeColor="background2" w:themeShade="1A"/>
          <w:sz w:val="20"/>
          <w:szCs w:val="20"/>
          <w:lang w:val="sk-SK"/>
        </w:rPr>
        <w:t>Bettina</w:t>
      </w:r>
      <w:proofErr w:type="spellEnd"/>
      <w:r w:rsidRPr="00316CBA">
        <w:rPr>
          <w:rFonts w:ascii="Times New Roman" w:eastAsia="Cambria" w:hAnsi="Times New Roman" w:cs="Times New Roman"/>
          <w:color w:val="171717" w:themeColor="background2" w:themeShade="1A"/>
          <w:sz w:val="20"/>
          <w:szCs w:val="20"/>
          <w:lang w:val="sk-SK"/>
        </w:rPr>
        <w:t xml:space="preserve"> MENNE, </w:t>
      </w:r>
      <w:proofErr w:type="spellStart"/>
      <w:r w:rsidRPr="00316CBA">
        <w:rPr>
          <w:rFonts w:ascii="Times New Roman" w:eastAsia="Cambria" w:hAnsi="Times New Roman" w:cs="Times New Roman"/>
          <w:color w:val="171717" w:themeColor="background2" w:themeShade="1A"/>
          <w:sz w:val="20"/>
          <w:szCs w:val="20"/>
          <w:lang w:val="sk-SK"/>
        </w:rPr>
        <w:t>Gerardo</w:t>
      </w:r>
      <w:proofErr w:type="spellEnd"/>
      <w:r w:rsidRPr="00316CBA">
        <w:rPr>
          <w:rFonts w:ascii="Times New Roman" w:eastAsia="Cambria" w:hAnsi="Times New Roman" w:cs="Times New Roman"/>
          <w:color w:val="171717" w:themeColor="background2" w:themeShade="1A"/>
          <w:sz w:val="20"/>
          <w:szCs w:val="20"/>
          <w:lang w:val="sk-SK"/>
        </w:rPr>
        <w:t xml:space="preserve"> </w:t>
      </w:r>
      <w:r w:rsidR="00917A50">
        <w:rPr>
          <w:rFonts w:ascii="Times New Roman" w:eastAsia="Cambria" w:hAnsi="Times New Roman" w:cs="Times New Roman"/>
          <w:color w:val="171717" w:themeColor="background2" w:themeShade="1A"/>
          <w:sz w:val="20"/>
          <w:szCs w:val="20"/>
          <w:lang w:val="sk-SK"/>
        </w:rPr>
        <w:t>S</w:t>
      </w:r>
      <w:r w:rsidRPr="00316CBA">
        <w:rPr>
          <w:rFonts w:ascii="Times New Roman" w:eastAsia="Cambria" w:hAnsi="Times New Roman" w:cs="Times New Roman"/>
          <w:color w:val="171717" w:themeColor="background2" w:themeShade="1A"/>
          <w:sz w:val="20"/>
          <w:szCs w:val="20"/>
          <w:lang w:val="sk-SK"/>
        </w:rPr>
        <w:t xml:space="preserve">ANCHEZ MARTINEZ, </w:t>
      </w:r>
      <w:proofErr w:type="spellStart"/>
      <w:r w:rsidRPr="00316CBA">
        <w:rPr>
          <w:rFonts w:ascii="Times New Roman" w:eastAsia="Cambria" w:hAnsi="Times New Roman" w:cs="Times New Roman"/>
          <w:color w:val="171717" w:themeColor="background2" w:themeShade="1A"/>
          <w:sz w:val="20"/>
          <w:szCs w:val="20"/>
          <w:lang w:val="sk-SK"/>
        </w:rPr>
        <w:t>Elizabet</w:t>
      </w:r>
      <w:proofErr w:type="spellEnd"/>
      <w:r w:rsidRPr="00316CBA">
        <w:rPr>
          <w:rFonts w:ascii="Times New Roman" w:eastAsia="Cambria" w:hAnsi="Times New Roman" w:cs="Times New Roman"/>
          <w:color w:val="171717" w:themeColor="background2" w:themeShade="1A"/>
          <w:sz w:val="20"/>
          <w:szCs w:val="20"/>
          <w:lang w:val="sk-SK"/>
        </w:rPr>
        <w:t xml:space="preserve"> PAUNOVIC </w:t>
      </w:r>
      <w:r w:rsidR="00AB207A">
        <w:rPr>
          <w:rFonts w:ascii="Times New Roman" w:eastAsia="Cambria" w:hAnsi="Times New Roman" w:cs="Times New Roman"/>
          <w:color w:val="171717" w:themeColor="background2" w:themeShade="1A"/>
          <w:sz w:val="20"/>
          <w:szCs w:val="20"/>
          <w:lang w:val="sk-SK"/>
        </w:rPr>
        <w:t>a </w:t>
      </w:r>
      <w:proofErr w:type="spellStart"/>
      <w:r w:rsidRPr="00316CBA">
        <w:rPr>
          <w:rFonts w:ascii="Times New Roman" w:eastAsia="Cambria" w:hAnsi="Times New Roman" w:cs="Times New Roman"/>
          <w:color w:val="171717" w:themeColor="background2" w:themeShade="1A"/>
          <w:sz w:val="20"/>
          <w:szCs w:val="20"/>
          <w:lang w:val="sk-SK"/>
        </w:rPr>
        <w:t>Tanja</w:t>
      </w:r>
      <w:proofErr w:type="spellEnd"/>
      <w:r w:rsidRPr="00316CBA">
        <w:rPr>
          <w:rFonts w:ascii="Times New Roman" w:eastAsia="Cambria" w:hAnsi="Times New Roman" w:cs="Times New Roman"/>
          <w:color w:val="171717" w:themeColor="background2" w:themeShade="1A"/>
          <w:sz w:val="20"/>
          <w:szCs w:val="20"/>
          <w:lang w:val="sk-SK"/>
        </w:rPr>
        <w:t xml:space="preserve"> WOLF. </w:t>
      </w:r>
      <w:proofErr w:type="spellStart"/>
      <w:r w:rsidRPr="00316CBA">
        <w:rPr>
          <w:rFonts w:ascii="Times New Roman" w:eastAsia="Cambria" w:hAnsi="Times New Roman" w:cs="Times New Roman"/>
          <w:color w:val="171717" w:themeColor="background2" w:themeShade="1A"/>
          <w:sz w:val="20"/>
          <w:szCs w:val="20"/>
          <w:lang w:val="sk-SK"/>
        </w:rPr>
        <w:t>Protecting</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health</w:t>
      </w:r>
      <w:proofErr w:type="spellEnd"/>
      <w:r w:rsidRPr="00316CBA">
        <w:rPr>
          <w:rFonts w:ascii="Times New Roman" w:eastAsia="Cambria" w:hAnsi="Times New Roman" w:cs="Times New Roman"/>
          <w:color w:val="171717" w:themeColor="background2" w:themeShade="1A"/>
          <w:sz w:val="20"/>
          <w:szCs w:val="20"/>
          <w:lang w:val="sk-SK"/>
        </w:rPr>
        <w:t xml:space="preserve"> in </w:t>
      </w:r>
      <w:proofErr w:type="spellStart"/>
      <w:r w:rsidRPr="00316CBA">
        <w:rPr>
          <w:rFonts w:ascii="Times New Roman" w:eastAsia="Cambria" w:hAnsi="Times New Roman" w:cs="Times New Roman"/>
          <w:color w:val="171717" w:themeColor="background2" w:themeShade="1A"/>
          <w:sz w:val="20"/>
          <w:szCs w:val="20"/>
          <w:lang w:val="sk-SK"/>
        </w:rPr>
        <w:t>Europe</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from</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climate</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change</w:t>
      </w:r>
      <w:proofErr w:type="spellEnd"/>
      <w:r w:rsidRPr="00316CBA">
        <w:rPr>
          <w:rFonts w:ascii="Times New Roman" w:eastAsia="Cambria" w:hAnsi="Times New Roman" w:cs="Times New Roman"/>
          <w:color w:val="171717" w:themeColor="background2" w:themeShade="1A"/>
          <w:sz w:val="20"/>
          <w:szCs w:val="20"/>
          <w:lang w:val="sk-SK"/>
        </w:rPr>
        <w:t xml:space="preserve">: 2017 </w:t>
      </w:r>
      <w:proofErr w:type="spellStart"/>
      <w:r w:rsidRPr="00316CBA">
        <w:rPr>
          <w:rFonts w:ascii="Times New Roman" w:eastAsia="Cambria" w:hAnsi="Times New Roman" w:cs="Times New Roman"/>
          <w:color w:val="171717" w:themeColor="background2" w:themeShade="1A"/>
          <w:sz w:val="20"/>
          <w:szCs w:val="20"/>
          <w:lang w:val="sk-SK"/>
        </w:rPr>
        <w:t>update</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online</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Denmark</w:t>
      </w:r>
      <w:proofErr w:type="spellEnd"/>
      <w:r w:rsidRPr="00316CBA">
        <w:rPr>
          <w:rFonts w:ascii="Times New Roman" w:eastAsia="Cambria" w:hAnsi="Times New Roman" w:cs="Times New Roman"/>
          <w:color w:val="171717" w:themeColor="background2" w:themeShade="1A"/>
          <w:sz w:val="20"/>
          <w:szCs w:val="20"/>
          <w:lang w:val="sk-SK"/>
        </w:rPr>
        <w:t xml:space="preserve">: WHO </w:t>
      </w:r>
      <w:proofErr w:type="spellStart"/>
      <w:r w:rsidRPr="00316CBA">
        <w:rPr>
          <w:rFonts w:ascii="Times New Roman" w:eastAsia="Cambria" w:hAnsi="Times New Roman" w:cs="Times New Roman"/>
          <w:color w:val="171717" w:themeColor="background2" w:themeShade="1A"/>
          <w:sz w:val="20"/>
          <w:szCs w:val="20"/>
          <w:lang w:val="sk-SK"/>
        </w:rPr>
        <w:t>Regional</w:t>
      </w:r>
      <w:proofErr w:type="spellEnd"/>
      <w:r w:rsidRPr="00316CBA">
        <w:rPr>
          <w:rFonts w:ascii="Times New Roman" w:eastAsia="Cambria" w:hAnsi="Times New Roman" w:cs="Times New Roman"/>
          <w:color w:val="171717" w:themeColor="background2" w:themeShade="1A"/>
          <w:sz w:val="20"/>
          <w:szCs w:val="20"/>
          <w:lang w:val="sk-SK"/>
        </w:rPr>
        <w:t xml:space="preserve"> Office </w:t>
      </w:r>
      <w:proofErr w:type="spellStart"/>
      <w:r w:rsidRPr="00316CBA">
        <w:rPr>
          <w:rFonts w:ascii="Times New Roman" w:eastAsia="Cambria" w:hAnsi="Times New Roman" w:cs="Times New Roman"/>
          <w:color w:val="171717" w:themeColor="background2" w:themeShade="1A"/>
          <w:sz w:val="20"/>
          <w:szCs w:val="20"/>
          <w:lang w:val="sk-SK"/>
        </w:rPr>
        <w:t>for</w:t>
      </w:r>
      <w:proofErr w:type="spellEnd"/>
      <w:r w:rsidRPr="00316CBA">
        <w:rPr>
          <w:rFonts w:ascii="Times New Roman" w:eastAsia="Cambria" w:hAnsi="Times New Roman" w:cs="Times New Roman"/>
          <w:color w:val="171717" w:themeColor="background2" w:themeShade="1A"/>
          <w:sz w:val="20"/>
          <w:szCs w:val="20"/>
          <w:lang w:val="sk-SK"/>
        </w:rPr>
        <w:t xml:space="preserve"> </w:t>
      </w:r>
      <w:proofErr w:type="spellStart"/>
      <w:r w:rsidRPr="00316CBA">
        <w:rPr>
          <w:rFonts w:ascii="Times New Roman" w:eastAsia="Cambria" w:hAnsi="Times New Roman" w:cs="Times New Roman"/>
          <w:color w:val="171717" w:themeColor="background2" w:themeShade="1A"/>
          <w:sz w:val="20"/>
          <w:szCs w:val="20"/>
          <w:lang w:val="sk-SK"/>
        </w:rPr>
        <w:t>Europe</w:t>
      </w:r>
      <w:proofErr w:type="spellEnd"/>
      <w:r w:rsidRPr="00316CBA">
        <w:rPr>
          <w:rFonts w:ascii="Times New Roman" w:eastAsia="Cambria" w:hAnsi="Times New Roman" w:cs="Times New Roman"/>
          <w:color w:val="171717" w:themeColor="background2" w:themeShade="1A"/>
          <w:sz w:val="20"/>
          <w:szCs w:val="20"/>
          <w:lang w:val="sk-SK"/>
        </w:rPr>
        <w:t xml:space="preserve">, 2017, </w:t>
      </w:r>
      <w:r w:rsidR="003575A7">
        <w:rPr>
          <w:rFonts w:ascii="Times New Roman" w:eastAsia="Cambria" w:hAnsi="Times New Roman" w:cs="Times New Roman"/>
          <w:color w:val="171717" w:themeColor="background2" w:themeShade="1A"/>
          <w:sz w:val="20"/>
          <w:szCs w:val="20"/>
          <w:lang w:val="sk-SK"/>
        </w:rPr>
        <w:t>s </w:t>
      </w:r>
      <w:r w:rsidRPr="00316CBA">
        <w:rPr>
          <w:rFonts w:ascii="Times New Roman" w:eastAsia="Cambria" w:hAnsi="Times New Roman" w:cs="Times New Roman"/>
          <w:color w:val="171717" w:themeColor="background2" w:themeShade="1A"/>
          <w:sz w:val="20"/>
          <w:szCs w:val="20"/>
          <w:lang w:val="sk-SK"/>
        </w:rPr>
        <w:t>. 85 [cit. 2018-03-16]. ISBN 9789289052832. Dostupné z: http://www.euro.who.int/__data/assets/pdf_file/0004/355792/ProtectingHealthEuropeFromClimateChange.pdf?ua=1</w:t>
      </w:r>
    </w:p>
    <w:p w14:paraId="75CBAEB8"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ČABOUN, V., ŠTEFANČÍK, I., HLÁSNY, T., KAMENSKÝ, M., TUČEKOVÁ, A., MORAVČÍK, M., JANKOVIČ, J., </w:t>
      </w:r>
      <w:proofErr w:type="spellStart"/>
      <w:r w:rsidRPr="00897879">
        <w:rPr>
          <w:rFonts w:ascii="Times New Roman" w:eastAsia="Cambria" w:hAnsi="Times New Roman" w:cs="Times New Roman"/>
          <w:color w:val="171717" w:themeColor="background2" w:themeShade="1A"/>
          <w:sz w:val="20"/>
          <w:szCs w:val="20"/>
          <w:lang w:val="sk-SK"/>
        </w:rPr>
        <w:t>MINĎÁŠ,</w:t>
      </w:r>
      <w:r w:rsidR="00AB207A">
        <w:rPr>
          <w:rFonts w:ascii="Times New Roman" w:eastAsia="Cambria" w:hAnsi="Times New Roman" w:cs="Times New Roman"/>
          <w:color w:val="171717" w:themeColor="background2" w:themeShade="1A"/>
          <w:sz w:val="20"/>
          <w:szCs w:val="20"/>
          <w:lang w:val="sk-SK"/>
        </w:rPr>
        <w:t>v</w:t>
      </w:r>
      <w:proofErr w:type="spellEnd"/>
      <w:r w:rsidR="00AB207A">
        <w:rPr>
          <w:rFonts w:ascii="Times New Roman" w:eastAsia="Cambria" w:hAnsi="Times New Roman" w:cs="Times New Roman"/>
          <w:color w:val="171717" w:themeColor="background2" w:themeShade="1A"/>
          <w:sz w:val="20"/>
          <w:szCs w:val="20"/>
          <w:lang w:val="sk-SK"/>
        </w:rPr>
        <w:t> </w:t>
      </w:r>
      <w:r w:rsidRPr="00897879">
        <w:rPr>
          <w:rFonts w:ascii="Times New Roman" w:eastAsia="Cambria" w:hAnsi="Times New Roman" w:cs="Times New Roman"/>
          <w:color w:val="171717" w:themeColor="background2" w:themeShade="1A"/>
          <w:sz w:val="20"/>
          <w:szCs w:val="20"/>
          <w:lang w:val="sk-SK"/>
        </w:rPr>
        <w:t xml:space="preserve">J. 2005. „Prebiehajúca klimatická zmena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jej dopady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rozvoj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poločnosti. Dôsledky klimatickej zmeny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lesy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adaptačné opatrenia zahrňujúce pestovateľské princípy obhospodarovania lesov.“ Záverečná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práva úlohy štátneho programu výskumu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vývoja, Lesnícky výskumný ústav, Zvolen, 135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21FAC501"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ČABOUN, V., MINĎÁŠ, J., PRIWITZER, T., ZÚBRIK, M., MORAVČÍK, M. 2008. „Vplyv globálnej klimatickej zmeny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lesy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lovenska“,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práva pre záverečnú oponentúru úlohy výskumu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vývoja, Národné lesnícke centrum – Lesnícky výskumný ústav, Zvolen, 305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2C646A17"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ČABOUN, V., TUTKA, J., MORAVČÍK, M.. 2010. „Výskum, klasifikácia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uplatňovanie funkcií lesa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krajine“,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práva pre záverečnú oponentúru úlohy výskumu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vývoja, Národné lesnícke centrum – Lesnícky výskumný ústav, Zvolen, 267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2346CD13" w14:textId="77777777" w:rsidR="00102A94"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EUROPEAN UNION, 2012. </w:t>
      </w:r>
      <w:proofErr w:type="spellStart"/>
      <w:r w:rsidRPr="00897879">
        <w:rPr>
          <w:rFonts w:ascii="Times New Roman" w:eastAsia="Cambria" w:hAnsi="Times New Roman" w:cs="Times New Roman"/>
          <w:color w:val="171717" w:themeColor="background2" w:themeShade="1A"/>
          <w:sz w:val="20"/>
          <w:szCs w:val="20"/>
          <w:lang w:val="sk-SK"/>
        </w:rPr>
        <w:t>Managing</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w:t>
      </w:r>
      <w:r w:rsidRPr="00897879">
        <w:rPr>
          <w:rFonts w:ascii="Times New Roman" w:eastAsia="Cambria" w:hAnsi="Times New Roman" w:cs="Times New Roman"/>
          <w:color w:val="171717" w:themeColor="background2" w:themeShade="1A"/>
          <w:sz w:val="20"/>
          <w:szCs w:val="20"/>
          <w:lang w:val="sk-SK"/>
        </w:rPr>
        <w:t xml:space="preserve">2000 </w:t>
      </w:r>
      <w:proofErr w:type="spellStart"/>
      <w:r w:rsidRPr="00897879">
        <w:rPr>
          <w:rFonts w:ascii="Times New Roman" w:eastAsia="Cambria" w:hAnsi="Times New Roman" w:cs="Times New Roman"/>
          <w:color w:val="171717" w:themeColor="background2" w:themeShade="1A"/>
          <w:sz w:val="20"/>
          <w:szCs w:val="20"/>
          <w:lang w:val="sk-SK"/>
        </w:rPr>
        <w:t>network</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Draft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Guidelines</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dealing</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with</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impact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management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r>
        <w:rPr>
          <w:rFonts w:ascii="Times New Roman" w:eastAsia="Cambria" w:hAnsi="Times New Roman" w:cs="Times New Roman"/>
          <w:color w:val="000000"/>
          <w:sz w:val="20"/>
          <w:szCs w:val="20"/>
          <w:lang w:val="sk-SK" w:eastAsia="sk-SK"/>
        </w:rPr>
        <w:t>NATURA</w:t>
      </w:r>
      <w:r w:rsidRPr="00D54D94">
        <w:rPr>
          <w:rFonts w:ascii="Times New Roman" w:eastAsia="Cambria" w:hAnsi="Times New Roman" w:cs="Times New Roman"/>
          <w:color w:val="000000"/>
          <w:sz w:val="20"/>
          <w:szCs w:val="20"/>
          <w:lang w:val="sk-SK" w:eastAsia="sk-SK"/>
        </w:rPr>
        <w:t xml:space="preserve"> </w:t>
      </w:r>
      <w:r w:rsidRPr="00897879">
        <w:rPr>
          <w:rFonts w:ascii="Times New Roman" w:eastAsia="Cambria" w:hAnsi="Times New Roman" w:cs="Times New Roman"/>
          <w:color w:val="171717" w:themeColor="background2" w:themeShade="1A"/>
          <w:sz w:val="20"/>
          <w:szCs w:val="20"/>
          <w:lang w:val="sk-SK"/>
        </w:rPr>
        <w:t>2000 (ENV B.3./</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ER/2010/0015r).</w:t>
      </w:r>
    </w:p>
    <w:p w14:paraId="6E3607C6" w14:textId="77777777" w:rsidR="00102A94" w:rsidRPr="00897879" w:rsidRDefault="00102A94" w:rsidP="00102A94">
      <w:pPr>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 xml:space="preserve">EURÓPSKA ENVIRONMENTÁLNA AGENTÚRA. </w:t>
      </w:r>
      <w:proofErr w:type="spellStart"/>
      <w:r>
        <w:rPr>
          <w:rFonts w:ascii="Times New Roman" w:eastAsia="Cambria" w:hAnsi="Times New Roman" w:cs="Times New Roman"/>
          <w:color w:val="171717" w:themeColor="background2" w:themeShade="1A"/>
          <w:sz w:val="20"/>
          <w:szCs w:val="20"/>
          <w:lang w:val="sk-SK"/>
        </w:rPr>
        <w:t>Climate</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change</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impacts</w:t>
      </w:r>
      <w:proofErr w:type="spellEnd"/>
      <w:r>
        <w:rPr>
          <w:rFonts w:ascii="Times New Roman" w:eastAsia="Cambria" w:hAnsi="Times New Roman" w:cs="Times New Roman"/>
          <w:color w:val="171717" w:themeColor="background2" w:themeShade="1A"/>
          <w:sz w:val="20"/>
          <w:szCs w:val="20"/>
          <w:lang w:val="sk-SK"/>
        </w:rPr>
        <w:t xml:space="preserve"> and </w:t>
      </w:r>
      <w:proofErr w:type="spellStart"/>
      <w:r>
        <w:rPr>
          <w:rFonts w:ascii="Times New Roman" w:eastAsia="Cambria" w:hAnsi="Times New Roman" w:cs="Times New Roman"/>
          <w:color w:val="171717" w:themeColor="background2" w:themeShade="1A"/>
          <w:sz w:val="20"/>
          <w:szCs w:val="20"/>
          <w:lang w:val="sk-SK"/>
        </w:rPr>
        <w:t>vulnerability</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assessment</w:t>
      </w:r>
      <w:proofErr w:type="spellEnd"/>
      <w:r>
        <w:rPr>
          <w:rFonts w:ascii="Times New Roman" w:eastAsia="Cambria" w:hAnsi="Times New Roman" w:cs="Times New Roman"/>
          <w:color w:val="171717" w:themeColor="background2" w:themeShade="1A"/>
          <w:sz w:val="20"/>
          <w:szCs w:val="20"/>
          <w:lang w:val="sk-SK"/>
        </w:rPr>
        <w:t xml:space="preserve">. 2017. Dostupné na: </w:t>
      </w:r>
      <w:r w:rsidRPr="000D750B">
        <w:rPr>
          <w:rFonts w:ascii="Times New Roman" w:eastAsia="Cambria" w:hAnsi="Times New Roman" w:cs="Times New Roman"/>
          <w:color w:val="171717" w:themeColor="background2" w:themeShade="1A"/>
          <w:sz w:val="20"/>
          <w:szCs w:val="20"/>
          <w:lang w:val="sk-SK"/>
        </w:rPr>
        <w:t>https://www.eea.europa.eu/publications/climate-change-impacts-and-vulnerability-2016</w:t>
      </w:r>
    </w:p>
    <w:p w14:paraId="29D527C6" w14:textId="77777777" w:rsidR="00102A94" w:rsidRPr="00897879"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GREGUŠKA, B., 2012: „Politické aspekty trvalo udržateľného obhospodarovania lesov” (nepublikovaný koncept), 63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71639FAF" w14:textId="77777777" w:rsidR="00102A94" w:rsidRPr="00897879" w:rsidRDefault="00102A94" w:rsidP="00102A94">
      <w:pPr>
        <w:spacing w:before="120" w:after="120" w:line="270"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HLÁSNY, T., TURČÁNI, M. 2009. „</w:t>
      </w:r>
      <w:proofErr w:type="spellStart"/>
      <w:r w:rsidRPr="00897879">
        <w:rPr>
          <w:rFonts w:ascii="Times New Roman" w:eastAsia="Cambria" w:hAnsi="Times New Roman" w:cs="Times New Roman"/>
          <w:color w:val="171717" w:themeColor="background2" w:themeShade="1A"/>
          <w:sz w:val="20"/>
          <w:szCs w:val="20"/>
          <w:lang w:val="sk-SK"/>
        </w:rPr>
        <w:t>Insect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pests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driven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disturbances</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forest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ecosystems</w:t>
      </w:r>
      <w:proofErr w:type="spellEnd"/>
      <w:r w:rsidRPr="00897879">
        <w:rPr>
          <w:rFonts w:ascii="Times New Roman" w:eastAsia="Cambria" w:hAnsi="Times New Roman" w:cs="Times New Roman"/>
          <w:color w:val="171717" w:themeColor="background2" w:themeShade="1A"/>
          <w:sz w:val="20"/>
          <w:szCs w:val="20"/>
          <w:lang w:val="sk-SK"/>
        </w:rPr>
        <w:t xml:space="preserve">“, In: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TŘELCOVÁ, K., MÁTYÁS, CS., KLEIDON, A., LAPIN, M., MATĚJKA, F., BLAŽENEC, M., ŠKVARENINA, J., HOLÉCY, J., (</w:t>
      </w:r>
      <w:proofErr w:type="spellStart"/>
      <w:r w:rsidRPr="00897879">
        <w:rPr>
          <w:rFonts w:ascii="Times New Roman" w:eastAsia="Cambria" w:hAnsi="Times New Roman" w:cs="Times New Roman"/>
          <w:color w:val="171717" w:themeColor="background2" w:themeShade="1A"/>
          <w:sz w:val="20"/>
          <w:szCs w:val="20"/>
          <w:lang w:val="sk-SK"/>
        </w:rPr>
        <w:t>eds</w:t>
      </w:r>
      <w:proofErr w:type="spellEnd"/>
      <w:r w:rsidRPr="00897879">
        <w:rPr>
          <w:rFonts w:ascii="Times New Roman" w:eastAsia="Cambria" w:hAnsi="Times New Roman" w:cs="Times New Roman"/>
          <w:color w:val="171717" w:themeColor="background2" w:themeShade="1A"/>
          <w:sz w:val="20"/>
          <w:szCs w:val="20"/>
          <w:lang w:val="sk-SK"/>
        </w:rPr>
        <w:t>.): „</w:t>
      </w:r>
      <w:proofErr w:type="spellStart"/>
      <w:r w:rsidRPr="00897879">
        <w:rPr>
          <w:rFonts w:ascii="Times New Roman" w:eastAsia="Cambria" w:hAnsi="Times New Roman" w:cs="Times New Roman"/>
          <w:color w:val="171717" w:themeColor="background2" w:themeShade="1A"/>
          <w:sz w:val="20"/>
          <w:szCs w:val="20"/>
          <w:lang w:val="sk-SK"/>
        </w:rPr>
        <w:t>Bioclimatology</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Natural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Hazards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Netherlands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003575A7">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pringer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Netherlands</w:t>
      </w:r>
      <w:proofErr w:type="spellEnd"/>
      <w:r w:rsidRPr="00897879">
        <w:rPr>
          <w:rFonts w:ascii="Times New Roman" w:eastAsia="Cambria" w:hAnsi="Times New Roman" w:cs="Times New Roman"/>
          <w:color w:val="171717" w:themeColor="background2" w:themeShade="1A"/>
          <w:sz w:val="20"/>
          <w:szCs w:val="20"/>
          <w:lang w:val="sk-SK"/>
        </w:rPr>
        <w:t xml:space="preserve">,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165-178.</w:t>
      </w:r>
    </w:p>
    <w:p w14:paraId="15F1E4BA"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HLÁSNY, T.,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ITKOVÁ, Z. (</w:t>
      </w:r>
      <w:proofErr w:type="spellStart"/>
      <w:r w:rsidRPr="00897879">
        <w:rPr>
          <w:rFonts w:ascii="Times New Roman" w:eastAsia="Cambria" w:hAnsi="Times New Roman" w:cs="Times New Roman"/>
          <w:color w:val="171717" w:themeColor="background2" w:themeShade="1A"/>
          <w:sz w:val="20"/>
          <w:szCs w:val="20"/>
          <w:lang w:val="sk-SK"/>
        </w:rPr>
        <w:t>eds</w:t>
      </w:r>
      <w:proofErr w:type="spellEnd"/>
      <w:r w:rsidRPr="00897879">
        <w:rPr>
          <w:rFonts w:ascii="Times New Roman" w:eastAsia="Cambria" w:hAnsi="Times New Roman" w:cs="Times New Roman"/>
          <w:color w:val="171717" w:themeColor="background2" w:themeShade="1A"/>
          <w:sz w:val="20"/>
          <w:szCs w:val="20"/>
          <w:lang w:val="sk-SK"/>
        </w:rPr>
        <w:t>.) 2010. „</w:t>
      </w:r>
      <w:proofErr w:type="spellStart"/>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pruce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forests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decline</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Beskids</w:t>
      </w:r>
      <w:proofErr w:type="spellEnd"/>
      <w:r w:rsidRPr="00897879">
        <w:rPr>
          <w:rFonts w:ascii="Times New Roman" w:eastAsia="Cambria" w:hAnsi="Times New Roman" w:cs="Times New Roman"/>
          <w:color w:val="171717" w:themeColor="background2" w:themeShade="1A"/>
          <w:sz w:val="20"/>
          <w:szCs w:val="20"/>
          <w:lang w:val="sk-SK"/>
        </w:rPr>
        <w:t xml:space="preserve">“, Národné lesnícke centrum – Lesnícky výskumný ústav, Zvolen, Česká </w:t>
      </w:r>
      <w:proofErr w:type="spellStart"/>
      <w:r w:rsidRPr="00897879">
        <w:rPr>
          <w:rFonts w:ascii="Times New Roman" w:eastAsia="Cambria" w:hAnsi="Times New Roman" w:cs="Times New Roman"/>
          <w:color w:val="171717" w:themeColor="background2" w:themeShade="1A"/>
          <w:sz w:val="20"/>
          <w:szCs w:val="20"/>
          <w:lang w:val="sk-SK"/>
        </w:rPr>
        <w:t>zemědělská</w:t>
      </w:r>
      <w:proofErr w:type="spellEnd"/>
      <w:r w:rsidRPr="00897879">
        <w:rPr>
          <w:rFonts w:ascii="Times New Roman" w:eastAsia="Cambria" w:hAnsi="Times New Roman" w:cs="Times New Roman"/>
          <w:color w:val="171717" w:themeColor="background2" w:themeShade="1A"/>
          <w:sz w:val="20"/>
          <w:szCs w:val="20"/>
          <w:lang w:val="sk-SK"/>
        </w:rPr>
        <w:t xml:space="preserve"> univerzita </w:t>
      </w:r>
      <w:r w:rsidR="00AB207A">
        <w:rPr>
          <w:rFonts w:ascii="Times New Roman" w:eastAsia="Cambria" w:hAnsi="Times New Roman" w:cs="Times New Roman"/>
          <w:color w:val="171717" w:themeColor="background2" w:themeShade="1A"/>
          <w:sz w:val="20"/>
          <w:szCs w:val="20"/>
          <w:lang w:val="sk-SK"/>
        </w:rPr>
        <w:t>v </w:t>
      </w:r>
      <w:proofErr w:type="spellStart"/>
      <w:r w:rsidRPr="00897879">
        <w:rPr>
          <w:rFonts w:ascii="Times New Roman" w:eastAsia="Cambria" w:hAnsi="Times New Roman" w:cs="Times New Roman"/>
          <w:color w:val="171717" w:themeColor="background2" w:themeShade="1A"/>
          <w:sz w:val="20"/>
          <w:szCs w:val="20"/>
          <w:lang w:val="sk-SK"/>
        </w:rPr>
        <w:t>Praze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Výzkumný</w:t>
      </w:r>
      <w:proofErr w:type="spellEnd"/>
      <w:r w:rsidRPr="00897879">
        <w:rPr>
          <w:rFonts w:ascii="Times New Roman" w:eastAsia="Cambria" w:hAnsi="Times New Roman" w:cs="Times New Roman"/>
          <w:color w:val="171717" w:themeColor="background2" w:themeShade="1A"/>
          <w:sz w:val="20"/>
          <w:szCs w:val="20"/>
          <w:lang w:val="sk-SK"/>
        </w:rPr>
        <w:t xml:space="preserve"> ústav </w:t>
      </w:r>
      <w:proofErr w:type="spellStart"/>
      <w:r w:rsidRPr="00897879">
        <w:rPr>
          <w:rFonts w:ascii="Times New Roman" w:eastAsia="Cambria" w:hAnsi="Times New Roman" w:cs="Times New Roman"/>
          <w:color w:val="171717" w:themeColor="background2" w:themeShade="1A"/>
          <w:sz w:val="20"/>
          <w:szCs w:val="20"/>
          <w:lang w:val="sk-SK"/>
        </w:rPr>
        <w:t>lesního</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hospodářství</w:t>
      </w:r>
      <w:proofErr w:type="spellEnd"/>
      <w:r w:rsidRPr="00897879">
        <w:rPr>
          <w:rFonts w:ascii="Times New Roman" w:eastAsia="Cambria" w:hAnsi="Times New Roman" w:cs="Times New Roman"/>
          <w:color w:val="171717" w:themeColor="background2" w:themeShade="1A"/>
          <w:sz w:val="20"/>
          <w:szCs w:val="20"/>
          <w:lang w:val="sk-SK"/>
        </w:rPr>
        <w:t xml:space="preserve"> </w:t>
      </w:r>
      <w:r w:rsidR="00AB207A">
        <w:rPr>
          <w:rFonts w:ascii="Times New Roman" w:eastAsia="Cambria" w:hAnsi="Times New Roman" w:cs="Times New Roman"/>
          <w:color w:val="171717" w:themeColor="background2" w:themeShade="1A"/>
          <w:sz w:val="20"/>
          <w:szCs w:val="20"/>
          <w:lang w:val="sk-SK"/>
        </w:rPr>
        <w:t>a </w:t>
      </w:r>
      <w:proofErr w:type="spellStart"/>
      <w:r w:rsidRPr="00897879">
        <w:rPr>
          <w:rFonts w:ascii="Times New Roman" w:eastAsia="Cambria" w:hAnsi="Times New Roman" w:cs="Times New Roman"/>
          <w:color w:val="171717" w:themeColor="background2" w:themeShade="1A"/>
          <w:sz w:val="20"/>
          <w:szCs w:val="20"/>
          <w:lang w:val="sk-SK"/>
        </w:rPr>
        <w:t>myslivosti</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Jíloviště</w:t>
      </w:r>
      <w:proofErr w:type="spellEnd"/>
      <w:r w:rsidRPr="00897879">
        <w:rPr>
          <w:rFonts w:ascii="Times New Roman" w:eastAsia="Cambria" w:hAnsi="Times New Roman" w:cs="Times New Roman"/>
          <w:color w:val="171717" w:themeColor="background2" w:themeShade="1A"/>
          <w:sz w:val="20"/>
          <w:szCs w:val="20"/>
          <w:lang w:val="sk-SK"/>
        </w:rPr>
        <w:t xml:space="preserve"> – </w:t>
      </w:r>
      <w:proofErr w:type="spellStart"/>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trnady</w:t>
      </w:r>
      <w:proofErr w:type="spellEnd"/>
      <w:r w:rsidRPr="00897879">
        <w:rPr>
          <w:rFonts w:ascii="Times New Roman" w:eastAsia="Cambria" w:hAnsi="Times New Roman" w:cs="Times New Roman"/>
          <w:color w:val="171717" w:themeColor="background2" w:themeShade="1A"/>
          <w:sz w:val="20"/>
          <w:szCs w:val="20"/>
          <w:lang w:val="sk-SK"/>
        </w:rPr>
        <w:t xml:space="preserve">, Zvolen, 184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7BE079A0"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HLÁSNY, T., BARCZA, Z., FABRIKA, M., BALÁSZ, B., CHURKINA, G., PAJTÍK, J.,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EDMÁK, R., TURČÁNI, M. 2011.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impacts</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growth</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carbon-balance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forests</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Central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Europe</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Research</w:t>
      </w:r>
      <w:proofErr w:type="spellEnd"/>
      <w:r w:rsidRPr="00897879">
        <w:rPr>
          <w:rFonts w:ascii="Times New Roman" w:eastAsia="Cambria" w:hAnsi="Times New Roman" w:cs="Times New Roman"/>
          <w:color w:val="171717" w:themeColor="background2" w:themeShade="1A"/>
          <w:sz w:val="20"/>
          <w:szCs w:val="20"/>
          <w:lang w:val="sk-SK"/>
        </w:rPr>
        <w:t xml:space="preserve"> 47(3),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219-236.</w:t>
      </w:r>
    </w:p>
    <w:p w14:paraId="6DA6E8F5"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lastRenderedPageBreak/>
        <w:t xml:space="preserve">HLÁSNY, T.,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ITKOVÁ, Z., BOŠEĽA, M., ZÚBRIK, M., TROMBIK, J., BARKA, I., LONGAUER, R., DOBOR, L., BARCZA,</w:t>
      </w:r>
      <w:r>
        <w:rPr>
          <w:rFonts w:ascii="Times New Roman" w:eastAsia="Cambria" w:hAnsi="Times New Roman" w:cs="Times New Roman"/>
          <w:color w:val="171717" w:themeColor="background2" w:themeShade="1A"/>
          <w:sz w:val="20"/>
          <w:szCs w:val="20"/>
          <w:lang w:val="sk-SK"/>
        </w:rPr>
        <w:t xml:space="preserve"> </w:t>
      </w:r>
      <w:r w:rsidRPr="00897879">
        <w:rPr>
          <w:rFonts w:ascii="Times New Roman" w:eastAsia="Cambria" w:hAnsi="Times New Roman" w:cs="Times New Roman"/>
          <w:color w:val="171717" w:themeColor="background2" w:themeShade="1A"/>
          <w:sz w:val="20"/>
          <w:szCs w:val="20"/>
          <w:lang w:val="sk-SK"/>
        </w:rPr>
        <w:t xml:space="preserve">Z., FABRIKA, M.,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EDMÁK, R. 2012. „Zmena klímy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lesy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lovenska: Možné dopady, adaptácia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odporúčania pre prax”, Národné lesnícke centrum – Lesnícky výskumný ústav, Zvolen, 75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3743E655"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ICPDR, 2013. ICPDR </w:t>
      </w:r>
      <w:proofErr w:type="spellStart"/>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trategy</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Adaptation</w:t>
      </w:r>
      <w:proofErr w:type="spellEnd"/>
      <w:r w:rsidRPr="00897879">
        <w:rPr>
          <w:rFonts w:ascii="Times New Roman" w:eastAsia="Cambria" w:hAnsi="Times New Roman" w:cs="Times New Roman"/>
          <w:color w:val="171717" w:themeColor="background2" w:themeShade="1A"/>
          <w:sz w:val="20"/>
          <w:szCs w:val="20"/>
          <w:lang w:val="sk-SK"/>
        </w:rPr>
        <w:t xml:space="preserve"> to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w:t>
      </w:r>
    </w:p>
    <w:p w14:paraId="42E810F0" w14:textId="77777777" w:rsidR="00102A94"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 xml:space="preserve">IPCC. </w:t>
      </w:r>
      <w:r w:rsidRPr="000D750B">
        <w:rPr>
          <w:rFonts w:ascii="Times New Roman" w:eastAsia="Cambria" w:hAnsi="Times New Roman" w:cs="Times New Roman"/>
          <w:color w:val="171717" w:themeColor="background2" w:themeShade="1A"/>
          <w:sz w:val="20"/>
          <w:szCs w:val="20"/>
          <w:lang w:val="sk-SK"/>
        </w:rPr>
        <w:t xml:space="preserve">Piata hodnotiaca </w:t>
      </w:r>
      <w:r w:rsidR="003575A7">
        <w:rPr>
          <w:rFonts w:ascii="Times New Roman" w:eastAsia="Cambria" w:hAnsi="Times New Roman" w:cs="Times New Roman"/>
          <w:color w:val="171717" w:themeColor="background2" w:themeShade="1A"/>
          <w:sz w:val="20"/>
          <w:szCs w:val="20"/>
          <w:lang w:val="sk-SK"/>
        </w:rPr>
        <w:t>s </w:t>
      </w:r>
      <w:r w:rsidRPr="000D750B">
        <w:rPr>
          <w:rFonts w:ascii="Times New Roman" w:eastAsia="Cambria" w:hAnsi="Times New Roman" w:cs="Times New Roman"/>
          <w:color w:val="171717" w:themeColor="background2" w:themeShade="1A"/>
          <w:sz w:val="20"/>
          <w:szCs w:val="20"/>
          <w:lang w:val="sk-SK"/>
        </w:rPr>
        <w:t>práva Medzivládne</w:t>
      </w:r>
      <w:r>
        <w:rPr>
          <w:rFonts w:ascii="Times New Roman" w:eastAsia="Cambria" w:hAnsi="Times New Roman" w:cs="Times New Roman"/>
          <w:color w:val="171717" w:themeColor="background2" w:themeShade="1A"/>
          <w:sz w:val="20"/>
          <w:szCs w:val="20"/>
          <w:lang w:val="sk-SK"/>
        </w:rPr>
        <w:t xml:space="preserve">ho panelu pre zmenu klímy. Dostupné na: </w:t>
      </w:r>
      <w:r w:rsidRPr="000D750B">
        <w:rPr>
          <w:rFonts w:ascii="Times New Roman" w:eastAsia="Cambria" w:hAnsi="Times New Roman" w:cs="Times New Roman"/>
          <w:color w:val="171717" w:themeColor="background2" w:themeShade="1A"/>
          <w:sz w:val="20"/>
          <w:szCs w:val="20"/>
          <w:lang w:val="sk-SK"/>
        </w:rPr>
        <w:t>https://www.ipcc.ch/report/ar5/</w:t>
      </w:r>
      <w:r>
        <w:rPr>
          <w:rFonts w:ascii="Times New Roman" w:eastAsia="Cambria" w:hAnsi="Times New Roman" w:cs="Times New Roman"/>
          <w:color w:val="171717" w:themeColor="background2" w:themeShade="1A"/>
          <w:sz w:val="20"/>
          <w:szCs w:val="20"/>
          <w:lang w:val="sk-SK"/>
        </w:rPr>
        <w:t xml:space="preserve"> </w:t>
      </w:r>
    </w:p>
    <w:p w14:paraId="5BDE9AA8" w14:textId="77777777" w:rsidR="00102A94" w:rsidRPr="00897879"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KIRCH W., MENNE B., BEROLLINI., R. 2005. </w:t>
      </w:r>
      <w:proofErr w:type="spellStart"/>
      <w:r w:rsidRPr="00897879">
        <w:rPr>
          <w:rFonts w:ascii="Times New Roman" w:eastAsia="Cambria" w:hAnsi="Times New Roman" w:cs="Times New Roman"/>
          <w:color w:val="171717" w:themeColor="background2" w:themeShade="1A"/>
          <w:sz w:val="20"/>
          <w:szCs w:val="20"/>
          <w:lang w:val="sk-SK"/>
        </w:rPr>
        <w:t>Extreme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Weather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Events</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Public</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Health</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Responses</w:t>
      </w:r>
      <w:proofErr w:type="spellEnd"/>
      <w:r w:rsidRPr="00897879">
        <w:rPr>
          <w:rFonts w:ascii="Times New Roman" w:eastAsia="Cambria" w:hAnsi="Times New Roman" w:cs="Times New Roman"/>
          <w:color w:val="171717" w:themeColor="background2" w:themeShade="1A"/>
          <w:sz w:val="20"/>
          <w:szCs w:val="20"/>
          <w:lang w:val="sk-SK"/>
        </w:rPr>
        <w:t>, WHO, 2005.</w:t>
      </w:r>
    </w:p>
    <w:p w14:paraId="05E00636" w14:textId="77777777" w:rsidR="00102A94" w:rsidRDefault="00102A94" w:rsidP="00102A94">
      <w:pPr>
        <w:spacing w:before="120" w:after="120" w:line="270"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 xml:space="preserve">KNUTTI, R., </w:t>
      </w:r>
      <w:r w:rsidR="003575A7">
        <w:rPr>
          <w:rFonts w:ascii="Times New Roman" w:eastAsia="Cambria" w:hAnsi="Times New Roman" w:cs="Times New Roman"/>
          <w:color w:val="171717" w:themeColor="background2" w:themeShade="1A"/>
          <w:sz w:val="20"/>
          <w:szCs w:val="20"/>
          <w:lang w:val="sk-SK"/>
        </w:rPr>
        <w:t>S </w:t>
      </w:r>
      <w:r>
        <w:rPr>
          <w:rFonts w:ascii="Times New Roman" w:eastAsia="Cambria" w:hAnsi="Times New Roman" w:cs="Times New Roman"/>
          <w:color w:val="171717" w:themeColor="background2" w:themeShade="1A"/>
          <w:sz w:val="20"/>
          <w:szCs w:val="20"/>
          <w:lang w:val="sk-SK"/>
        </w:rPr>
        <w:t xml:space="preserve">EDLÁČEK, J. 2013. </w:t>
      </w:r>
      <w:proofErr w:type="spellStart"/>
      <w:r w:rsidRPr="000D750B">
        <w:rPr>
          <w:rFonts w:ascii="Times New Roman" w:eastAsia="Cambria" w:hAnsi="Times New Roman" w:cs="Times New Roman"/>
          <w:color w:val="171717" w:themeColor="background2" w:themeShade="1A"/>
          <w:sz w:val="20"/>
          <w:szCs w:val="20"/>
          <w:lang w:val="sk-SK"/>
        </w:rPr>
        <w:t>Robustness</w:t>
      </w:r>
      <w:proofErr w:type="spellEnd"/>
      <w:r w:rsidRPr="000D750B">
        <w:rPr>
          <w:rFonts w:ascii="Times New Roman" w:eastAsia="Cambria" w:hAnsi="Times New Roman" w:cs="Times New Roman"/>
          <w:color w:val="171717" w:themeColor="background2" w:themeShade="1A"/>
          <w:sz w:val="20"/>
          <w:szCs w:val="20"/>
          <w:lang w:val="sk-SK"/>
        </w:rPr>
        <w:t xml:space="preserve"> and </w:t>
      </w:r>
      <w:proofErr w:type="spellStart"/>
      <w:r w:rsidRPr="000D750B">
        <w:rPr>
          <w:rFonts w:ascii="Times New Roman" w:eastAsia="Cambria" w:hAnsi="Times New Roman" w:cs="Times New Roman"/>
          <w:color w:val="171717" w:themeColor="background2" w:themeShade="1A"/>
          <w:sz w:val="20"/>
          <w:szCs w:val="20"/>
          <w:lang w:val="sk-SK"/>
        </w:rPr>
        <w:t>uncertainties</w:t>
      </w:r>
      <w:proofErr w:type="spellEnd"/>
      <w:r w:rsidRPr="000D750B">
        <w:rPr>
          <w:rFonts w:ascii="Times New Roman" w:eastAsia="Cambria" w:hAnsi="Times New Roman" w:cs="Times New Roman"/>
          <w:color w:val="171717" w:themeColor="background2" w:themeShade="1A"/>
          <w:sz w:val="20"/>
          <w:szCs w:val="20"/>
          <w:lang w:val="sk-SK"/>
        </w:rPr>
        <w:t xml:space="preserve"> in </w:t>
      </w:r>
      <w:proofErr w:type="spellStart"/>
      <w:r w:rsidRPr="000D750B">
        <w:rPr>
          <w:rFonts w:ascii="Times New Roman" w:eastAsia="Cambria" w:hAnsi="Times New Roman" w:cs="Times New Roman"/>
          <w:color w:val="171717" w:themeColor="background2" w:themeShade="1A"/>
          <w:sz w:val="20"/>
          <w:szCs w:val="20"/>
          <w:lang w:val="sk-SK"/>
        </w:rPr>
        <w:t>the</w:t>
      </w:r>
      <w:proofErr w:type="spellEnd"/>
      <w:r w:rsidRPr="000D750B">
        <w:rPr>
          <w:rFonts w:ascii="Times New Roman" w:eastAsia="Cambria" w:hAnsi="Times New Roman" w:cs="Times New Roman"/>
          <w:color w:val="171717" w:themeColor="background2" w:themeShade="1A"/>
          <w:sz w:val="20"/>
          <w:szCs w:val="20"/>
          <w:lang w:val="sk-SK"/>
        </w:rPr>
        <w:t xml:space="preserve"> new CMIP5 </w:t>
      </w:r>
      <w:proofErr w:type="spellStart"/>
      <w:r w:rsidRPr="000D750B">
        <w:rPr>
          <w:rFonts w:ascii="Times New Roman" w:eastAsia="Cambria" w:hAnsi="Times New Roman" w:cs="Times New Roman"/>
          <w:color w:val="171717" w:themeColor="background2" w:themeShade="1A"/>
          <w:sz w:val="20"/>
          <w:szCs w:val="20"/>
          <w:lang w:val="sk-SK"/>
        </w:rPr>
        <w:t>climate</w:t>
      </w:r>
      <w:proofErr w:type="spellEnd"/>
      <w:r w:rsidRPr="000D750B">
        <w:rPr>
          <w:rFonts w:ascii="Times New Roman" w:eastAsia="Cambria" w:hAnsi="Times New Roman" w:cs="Times New Roman"/>
          <w:color w:val="171717" w:themeColor="background2" w:themeShade="1A"/>
          <w:sz w:val="20"/>
          <w:szCs w:val="20"/>
          <w:lang w:val="sk-SK"/>
        </w:rPr>
        <w:t xml:space="preserve"> model </w:t>
      </w:r>
      <w:proofErr w:type="spellStart"/>
      <w:r w:rsidRPr="000D750B">
        <w:rPr>
          <w:rFonts w:ascii="Times New Roman" w:eastAsia="Cambria" w:hAnsi="Times New Roman" w:cs="Times New Roman"/>
          <w:color w:val="171717" w:themeColor="background2" w:themeShade="1A"/>
          <w:sz w:val="20"/>
          <w:szCs w:val="20"/>
          <w:lang w:val="sk-SK"/>
        </w:rPr>
        <w:t>projections</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Nature</w:t>
      </w:r>
      <w:proofErr w:type="spellEnd"/>
      <w:r>
        <w:rPr>
          <w:rFonts w:ascii="Times New Roman" w:eastAsia="Cambria" w:hAnsi="Times New Roman" w:cs="Times New Roman"/>
          <w:color w:val="171717" w:themeColor="background2" w:themeShade="1A"/>
          <w:sz w:val="20"/>
          <w:szCs w:val="20"/>
          <w:lang w:val="sk-SK"/>
        </w:rPr>
        <w:t xml:space="preserve"> – </w:t>
      </w:r>
      <w:proofErr w:type="spellStart"/>
      <w:r>
        <w:rPr>
          <w:rFonts w:ascii="Times New Roman" w:eastAsia="Cambria" w:hAnsi="Times New Roman" w:cs="Times New Roman"/>
          <w:color w:val="171717" w:themeColor="background2" w:themeShade="1A"/>
          <w:sz w:val="20"/>
          <w:szCs w:val="20"/>
          <w:lang w:val="sk-SK"/>
        </w:rPr>
        <w:t>Climate</w:t>
      </w:r>
      <w:proofErr w:type="spellEnd"/>
      <w:r>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Change</w:t>
      </w:r>
      <w:proofErr w:type="spellEnd"/>
      <w:r>
        <w:rPr>
          <w:rFonts w:ascii="Times New Roman" w:eastAsia="Cambria" w:hAnsi="Times New Roman" w:cs="Times New Roman"/>
          <w:color w:val="171717" w:themeColor="background2" w:themeShade="1A"/>
          <w:sz w:val="20"/>
          <w:szCs w:val="20"/>
          <w:lang w:val="sk-SK"/>
        </w:rPr>
        <w:t xml:space="preserve">. Dostupné na: </w:t>
      </w:r>
      <w:r w:rsidRPr="000D750B">
        <w:rPr>
          <w:rFonts w:ascii="Times New Roman" w:eastAsia="Cambria" w:hAnsi="Times New Roman" w:cs="Times New Roman"/>
          <w:color w:val="171717" w:themeColor="background2" w:themeShade="1A"/>
          <w:sz w:val="20"/>
          <w:szCs w:val="20"/>
          <w:lang w:val="sk-SK"/>
        </w:rPr>
        <w:t>http://www.nature.com/nclimate/journal/v3/n4/abs/nclimate</w:t>
      </w:r>
      <w:r>
        <w:rPr>
          <w:rFonts w:ascii="Times New Roman" w:eastAsia="Cambria" w:hAnsi="Times New Roman" w:cs="Times New Roman"/>
          <w:color w:val="171717" w:themeColor="background2" w:themeShade="1A"/>
          <w:sz w:val="20"/>
          <w:szCs w:val="20"/>
          <w:lang w:val="sk-SK"/>
        </w:rPr>
        <w:t xml:space="preserve"> </w:t>
      </w:r>
      <w:r w:rsidRPr="000D750B">
        <w:rPr>
          <w:rFonts w:ascii="Times New Roman" w:eastAsia="Cambria" w:hAnsi="Times New Roman" w:cs="Times New Roman"/>
          <w:color w:val="171717" w:themeColor="background2" w:themeShade="1A"/>
          <w:sz w:val="20"/>
          <w:szCs w:val="20"/>
          <w:lang w:val="sk-SK"/>
        </w:rPr>
        <w:t>1716.html?foxtrotcallback=true</w:t>
      </w:r>
    </w:p>
    <w:p w14:paraId="7E5AFDA9" w14:textId="77777777" w:rsidR="00102A94" w:rsidRDefault="00102A94" w:rsidP="00102A94">
      <w:pPr>
        <w:spacing w:before="120" w:after="120" w:line="270"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KULLMAN E. 2011. Zhodnotenie zmien výdatnosti prameňov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hladín podzemnej vody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pozorovacích objektoch štátnej hydrologickej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iete. 61 – 121s. In: </w:t>
      </w:r>
      <w:proofErr w:type="spellStart"/>
      <w:r w:rsidRPr="00897879">
        <w:rPr>
          <w:rFonts w:ascii="Times New Roman" w:eastAsia="Cambria" w:hAnsi="Times New Roman" w:cs="Times New Roman"/>
          <w:color w:val="171717" w:themeColor="background2" w:themeShade="1A"/>
          <w:sz w:val="20"/>
          <w:szCs w:val="20"/>
          <w:lang w:val="sk-SK"/>
        </w:rPr>
        <w:t>Bottlik</w:t>
      </w:r>
      <w:proofErr w:type="spellEnd"/>
      <w:r w:rsidRPr="00897879">
        <w:rPr>
          <w:rFonts w:ascii="Times New Roman" w:eastAsia="Cambria" w:hAnsi="Times New Roman" w:cs="Times New Roman"/>
          <w:color w:val="171717" w:themeColor="background2" w:themeShade="1A"/>
          <w:sz w:val="20"/>
          <w:szCs w:val="20"/>
          <w:lang w:val="sk-SK"/>
        </w:rPr>
        <w:t xml:space="preserve">, F.,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Malík, P., Výskum dopadu klimatickej zmeny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dostupné množstvá podzemných vôd </w:t>
      </w:r>
      <w:r w:rsidR="00AB207A">
        <w:rPr>
          <w:rFonts w:ascii="Times New Roman" w:eastAsia="Cambria" w:hAnsi="Times New Roman" w:cs="Times New Roman"/>
          <w:color w:val="171717" w:themeColor="background2" w:themeShade="1A"/>
          <w:sz w:val="20"/>
          <w:szCs w:val="20"/>
          <w:lang w:val="sk-SK"/>
        </w:rPr>
        <w:t>v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R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vyhodnotenie expertného GIS. 129s.</w:t>
      </w:r>
    </w:p>
    <w:p w14:paraId="03C23781" w14:textId="77777777" w:rsidR="00102A94" w:rsidRPr="00897879" w:rsidRDefault="00102A94" w:rsidP="00102A94">
      <w:pPr>
        <w:spacing w:before="120" w:after="120" w:line="270" w:lineRule="auto"/>
        <w:rPr>
          <w:rFonts w:ascii="Times New Roman" w:eastAsia="Cambria" w:hAnsi="Times New Roman" w:cs="Times New Roman"/>
          <w:color w:val="171717" w:themeColor="background2" w:themeShade="1A"/>
          <w:sz w:val="20"/>
          <w:szCs w:val="20"/>
          <w:lang w:val="sk-SK"/>
        </w:rPr>
      </w:pPr>
      <w:r w:rsidRPr="00B86C35">
        <w:rPr>
          <w:rFonts w:ascii="Times New Roman" w:hAnsi="Times New Roman"/>
          <w:color w:val="171717" w:themeColor="background2" w:themeShade="1A"/>
          <w:sz w:val="20"/>
          <w:szCs w:val="20"/>
          <w:lang w:val="sk-SK"/>
        </w:rPr>
        <w:t xml:space="preserve">KULLMAN, E. 2017. Aktualizované zhodnotenie dôsledkov možných klimatických zmien </w:t>
      </w:r>
      <w:r w:rsidR="00AB207A">
        <w:rPr>
          <w:rFonts w:ascii="Times New Roman" w:hAnsi="Times New Roman"/>
          <w:color w:val="171717" w:themeColor="background2" w:themeShade="1A"/>
          <w:sz w:val="20"/>
          <w:szCs w:val="20"/>
          <w:lang w:val="sk-SK"/>
        </w:rPr>
        <w:t>na </w:t>
      </w:r>
      <w:r w:rsidRPr="00B86C35">
        <w:rPr>
          <w:rFonts w:ascii="Times New Roman" w:hAnsi="Times New Roman"/>
          <w:color w:val="171717" w:themeColor="background2" w:themeShade="1A"/>
          <w:sz w:val="20"/>
          <w:szCs w:val="20"/>
          <w:lang w:val="sk-SK"/>
        </w:rPr>
        <w:t xml:space="preserve">režim podzemných vôd </w:t>
      </w:r>
      <w:r w:rsidR="00AB207A">
        <w:rPr>
          <w:rFonts w:ascii="Times New Roman" w:hAnsi="Times New Roman"/>
          <w:color w:val="171717" w:themeColor="background2" w:themeShade="1A"/>
          <w:sz w:val="20"/>
          <w:szCs w:val="20"/>
          <w:lang w:val="sk-SK"/>
        </w:rPr>
        <w:t>na </w:t>
      </w:r>
      <w:r w:rsidR="00917A50">
        <w:rPr>
          <w:rFonts w:ascii="Times New Roman" w:hAnsi="Times New Roman"/>
          <w:color w:val="171717" w:themeColor="background2" w:themeShade="1A"/>
          <w:sz w:val="20"/>
          <w:szCs w:val="20"/>
          <w:lang w:val="sk-SK"/>
        </w:rPr>
        <w:t>S</w:t>
      </w:r>
      <w:r w:rsidRPr="00B86C35">
        <w:rPr>
          <w:rFonts w:ascii="Times New Roman" w:hAnsi="Times New Roman"/>
          <w:color w:val="171717" w:themeColor="background2" w:themeShade="1A"/>
          <w:sz w:val="20"/>
          <w:szCs w:val="20"/>
          <w:lang w:val="sk-SK"/>
        </w:rPr>
        <w:t xml:space="preserve">lovensku </w:t>
      </w:r>
      <w:r w:rsidR="00973711">
        <w:rPr>
          <w:rFonts w:ascii="Times New Roman" w:hAnsi="Times New Roman"/>
          <w:color w:val="171717" w:themeColor="background2" w:themeShade="1A"/>
          <w:sz w:val="20"/>
          <w:szCs w:val="20"/>
          <w:lang w:val="sk-SK"/>
        </w:rPr>
        <w:t>do </w:t>
      </w:r>
      <w:r w:rsidRPr="00B86C35">
        <w:rPr>
          <w:rFonts w:ascii="Times New Roman" w:hAnsi="Times New Roman"/>
          <w:color w:val="171717" w:themeColor="background2" w:themeShade="1A"/>
          <w:sz w:val="20"/>
          <w:szCs w:val="20"/>
          <w:lang w:val="sk-SK"/>
        </w:rPr>
        <w:t xml:space="preserve">roku 2015. </w:t>
      </w:r>
      <w:r w:rsidR="00917A50">
        <w:rPr>
          <w:rFonts w:ascii="Times New Roman" w:hAnsi="Times New Roman"/>
          <w:color w:val="171717" w:themeColor="background2" w:themeShade="1A"/>
          <w:sz w:val="20"/>
          <w:szCs w:val="20"/>
          <w:lang w:val="sk-SK"/>
        </w:rPr>
        <w:t>S</w:t>
      </w:r>
      <w:r w:rsidRPr="00B86C35">
        <w:rPr>
          <w:rFonts w:ascii="Times New Roman" w:hAnsi="Times New Roman"/>
          <w:color w:val="171717" w:themeColor="background2" w:themeShade="1A"/>
          <w:sz w:val="20"/>
          <w:szCs w:val="20"/>
          <w:lang w:val="sk-SK"/>
        </w:rPr>
        <w:t xml:space="preserve">lovenská asociácia </w:t>
      </w:r>
      <w:proofErr w:type="spellStart"/>
      <w:r w:rsidRPr="00B86C35">
        <w:rPr>
          <w:rFonts w:ascii="Times New Roman" w:hAnsi="Times New Roman"/>
          <w:color w:val="171717" w:themeColor="background2" w:themeShade="1A"/>
          <w:sz w:val="20"/>
          <w:szCs w:val="20"/>
          <w:lang w:val="sk-SK"/>
        </w:rPr>
        <w:t>hydrogeológov</w:t>
      </w:r>
      <w:proofErr w:type="spellEnd"/>
      <w:r w:rsidRPr="00B86C35">
        <w:rPr>
          <w:rFonts w:ascii="Times New Roman" w:hAnsi="Times New Roman"/>
          <w:color w:val="171717" w:themeColor="background2" w:themeShade="1A"/>
          <w:sz w:val="20"/>
          <w:szCs w:val="20"/>
          <w:lang w:val="sk-SK"/>
        </w:rPr>
        <w:t xml:space="preserve">, </w:t>
      </w:r>
      <w:r w:rsidR="00917A50">
        <w:rPr>
          <w:rFonts w:ascii="Times New Roman" w:hAnsi="Times New Roman"/>
          <w:color w:val="171717" w:themeColor="background2" w:themeShade="1A"/>
          <w:sz w:val="20"/>
          <w:szCs w:val="20"/>
          <w:lang w:val="sk-SK"/>
        </w:rPr>
        <w:t>S</w:t>
      </w:r>
      <w:r w:rsidRPr="00B86C35">
        <w:rPr>
          <w:rFonts w:ascii="Times New Roman" w:hAnsi="Times New Roman"/>
          <w:color w:val="171717" w:themeColor="background2" w:themeShade="1A"/>
          <w:sz w:val="20"/>
          <w:szCs w:val="20"/>
          <w:lang w:val="sk-SK"/>
        </w:rPr>
        <w:t>HMÚ, Bratislava. 149 </w:t>
      </w:r>
      <w:r w:rsidR="00917A50">
        <w:rPr>
          <w:rFonts w:ascii="Times New Roman" w:hAnsi="Times New Roman"/>
          <w:color w:val="171717" w:themeColor="background2" w:themeShade="1A"/>
          <w:sz w:val="20"/>
          <w:szCs w:val="20"/>
          <w:lang w:val="sk-SK"/>
        </w:rPr>
        <w:t>s</w:t>
      </w:r>
      <w:r w:rsidRPr="00B86C35">
        <w:rPr>
          <w:rFonts w:ascii="Times New Roman" w:hAnsi="Times New Roman"/>
          <w:color w:val="171717" w:themeColor="background2" w:themeShade="1A"/>
          <w:sz w:val="20"/>
          <w:szCs w:val="20"/>
          <w:lang w:val="sk-SK"/>
        </w:rPr>
        <w:t>.</w:t>
      </w:r>
    </w:p>
    <w:p w14:paraId="4CD8141F"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LINDNER, M.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kol. 2008. „</w:t>
      </w:r>
      <w:proofErr w:type="spellStart"/>
      <w:r w:rsidRPr="00897879">
        <w:rPr>
          <w:rFonts w:ascii="Times New Roman" w:eastAsia="Cambria" w:hAnsi="Times New Roman" w:cs="Times New Roman"/>
          <w:color w:val="171717" w:themeColor="background2" w:themeShade="1A"/>
          <w:sz w:val="20"/>
          <w:szCs w:val="20"/>
          <w:lang w:val="sk-SK"/>
        </w:rPr>
        <w:t>Impacts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European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Forests</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Options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Adaptation</w:t>
      </w:r>
      <w:proofErr w:type="spellEnd"/>
      <w:r w:rsidRPr="00897879">
        <w:rPr>
          <w:rFonts w:ascii="Times New Roman" w:eastAsia="Cambria" w:hAnsi="Times New Roman" w:cs="Times New Roman"/>
          <w:color w:val="171717" w:themeColor="background2" w:themeShade="1A"/>
          <w:sz w:val="20"/>
          <w:szCs w:val="20"/>
          <w:lang w:val="sk-SK"/>
        </w:rPr>
        <w:t xml:space="preserve">“, Report to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European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Commission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Directorate-General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Agriculture</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Rural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Development</w:t>
      </w:r>
      <w:proofErr w:type="spellEnd"/>
      <w:r w:rsidRPr="00897879">
        <w:rPr>
          <w:rFonts w:ascii="Times New Roman" w:eastAsia="Cambria" w:hAnsi="Times New Roman" w:cs="Times New Roman"/>
          <w:color w:val="171717" w:themeColor="background2" w:themeShade="1A"/>
          <w:sz w:val="20"/>
          <w:szCs w:val="20"/>
          <w:lang w:val="sk-SK"/>
        </w:rPr>
        <w:t xml:space="preserve">, 173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1888D550"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LINDNER, M., MAROSCHEK, M., NETHERER,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 KREMER, A., BARBATI, A., GARCIA-GONZALO, J., </w:t>
      </w:r>
      <w:r w:rsidR="003575A7">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EIDL, R.,</w:t>
      </w:r>
      <w:r>
        <w:rPr>
          <w:rFonts w:ascii="Times New Roman" w:eastAsia="Cambria" w:hAnsi="Times New Roman" w:cs="Times New Roman"/>
          <w:color w:val="171717" w:themeColor="background2" w:themeShade="1A"/>
          <w:sz w:val="20"/>
          <w:szCs w:val="20"/>
          <w:lang w:val="sk-SK"/>
        </w:rPr>
        <w:t xml:space="preserve"> </w:t>
      </w:r>
      <w:r w:rsidRPr="00897879">
        <w:rPr>
          <w:rFonts w:ascii="Times New Roman" w:eastAsia="Cambria" w:hAnsi="Times New Roman" w:cs="Times New Roman"/>
          <w:color w:val="171717" w:themeColor="background2" w:themeShade="1A"/>
          <w:sz w:val="20"/>
          <w:szCs w:val="20"/>
          <w:lang w:val="sk-SK"/>
        </w:rPr>
        <w:t xml:space="preserve">DELZON, </w:t>
      </w:r>
      <w:r w:rsidR="00917A50">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CORONA, P., KOLSTRÖM, M., LEXER, M. J., MARCHETTI, M. 2010.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impacts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adaptive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capacity</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vulnerability</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European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forest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ecosystems</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Forest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Ecology</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Management</w:t>
      </w:r>
      <w:proofErr w:type="spellEnd"/>
      <w:r w:rsidRPr="00897879">
        <w:rPr>
          <w:rFonts w:ascii="Times New Roman" w:eastAsia="Cambria" w:hAnsi="Times New Roman" w:cs="Times New Roman"/>
          <w:color w:val="171717" w:themeColor="background2" w:themeShade="1A"/>
          <w:sz w:val="20"/>
          <w:szCs w:val="20"/>
          <w:lang w:val="sk-SK"/>
        </w:rPr>
        <w:t xml:space="preserve"> 259 (4),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698–709.</w:t>
      </w:r>
    </w:p>
    <w:p w14:paraId="546C0EB1" w14:textId="77777777" w:rsidR="00102A94" w:rsidRPr="00897879" w:rsidRDefault="00102A94" w:rsidP="00102A94">
      <w:pPr>
        <w:spacing w:before="120" w:after="120" w:line="267"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LIŠČÁK, P.,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kol. 2010. Registrácia, zhodnotenie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protihavarijné opatrenia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novovzniknutých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vahových deformáciách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roku 2010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Prešovskom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Košickom kraji. ŠGÚDŠ, Bratislava, MS, </w:t>
      </w:r>
      <w:proofErr w:type="spellStart"/>
      <w:r w:rsidRPr="00897879">
        <w:rPr>
          <w:rFonts w:ascii="Times New Roman" w:eastAsia="Cambria" w:hAnsi="Times New Roman" w:cs="Times New Roman"/>
          <w:color w:val="171717" w:themeColor="background2" w:themeShade="1A"/>
          <w:sz w:val="20"/>
          <w:szCs w:val="20"/>
          <w:lang w:val="sk-SK"/>
        </w:rPr>
        <w:t>Geofond</w:t>
      </w:r>
      <w:proofErr w:type="spellEnd"/>
      <w:r w:rsidRPr="00897879">
        <w:rPr>
          <w:rFonts w:ascii="Times New Roman" w:eastAsia="Cambria" w:hAnsi="Times New Roman" w:cs="Times New Roman"/>
          <w:color w:val="171717" w:themeColor="background2" w:themeShade="1A"/>
          <w:sz w:val="20"/>
          <w:szCs w:val="20"/>
          <w:lang w:val="sk-SK"/>
        </w:rPr>
        <w:t>, Bratislava, 58</w:t>
      </w:r>
      <w:r>
        <w:rPr>
          <w:rFonts w:ascii="Times New Roman" w:eastAsia="Cambria" w:hAnsi="Times New Roman" w:cs="Times New Roman"/>
          <w:color w:val="171717" w:themeColor="background2" w:themeShade="1A"/>
          <w:sz w:val="20"/>
          <w:szCs w:val="20"/>
          <w:lang w:val="sk-SK"/>
        </w:rPr>
        <w:t xml:space="preserve">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507C71B8" w14:textId="77777777" w:rsidR="00102A94" w:rsidRPr="00897879" w:rsidRDefault="00102A94" w:rsidP="00102A94">
      <w:pPr>
        <w:spacing w:before="120" w:after="120" w:line="0" w:lineRule="atLeast"/>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MAGLAJ, J.,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kol. 2009. Geologická mapa kvartéru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lovenska. ŠGÚDŠ, Bratislava</w:t>
      </w:r>
    </w:p>
    <w:p w14:paraId="51237C61" w14:textId="77777777" w:rsidR="00102A94" w:rsidRPr="00897879" w:rsidRDefault="00102A94" w:rsidP="00102A94">
      <w:pPr>
        <w:spacing w:before="120" w:after="120" w:line="260"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MAŠLÁROVÁ, I.,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kol. 2008. Vplyv prírodných katastrof </w:t>
      </w:r>
      <w:r w:rsidR="00AB207A">
        <w:rPr>
          <w:rFonts w:ascii="Times New Roman" w:eastAsia="Cambria" w:hAnsi="Times New Roman" w:cs="Times New Roman"/>
          <w:color w:val="171717" w:themeColor="background2" w:themeShade="1A"/>
          <w:sz w:val="20"/>
          <w:szCs w:val="20"/>
          <w:lang w:val="sk-SK"/>
        </w:rPr>
        <w:t>na </w:t>
      </w:r>
      <w:proofErr w:type="spellStart"/>
      <w:r w:rsidRPr="00897879">
        <w:rPr>
          <w:rFonts w:ascii="Times New Roman" w:eastAsia="Cambria" w:hAnsi="Times New Roman" w:cs="Times New Roman"/>
          <w:color w:val="171717" w:themeColor="background2" w:themeShade="1A"/>
          <w:sz w:val="20"/>
          <w:szCs w:val="20"/>
          <w:lang w:val="sk-SK"/>
        </w:rPr>
        <w:t>geodynamické</w:t>
      </w:r>
      <w:proofErr w:type="spellEnd"/>
      <w:r w:rsidRPr="00897879">
        <w:rPr>
          <w:rFonts w:ascii="Times New Roman" w:eastAsia="Cambria" w:hAnsi="Times New Roman" w:cs="Times New Roman"/>
          <w:color w:val="171717" w:themeColor="background2" w:themeShade="1A"/>
          <w:sz w:val="20"/>
          <w:szCs w:val="20"/>
          <w:lang w:val="sk-SK"/>
        </w:rPr>
        <w:t xml:space="preserve"> procesy </w:t>
      </w:r>
      <w:r w:rsidR="00AB207A">
        <w:rPr>
          <w:rFonts w:ascii="Times New Roman" w:eastAsia="Cambria" w:hAnsi="Times New Roman" w:cs="Times New Roman"/>
          <w:color w:val="171717" w:themeColor="background2" w:themeShade="1A"/>
          <w:sz w:val="20"/>
          <w:szCs w:val="20"/>
          <w:lang w:val="sk-SK"/>
        </w:rPr>
        <w:t>v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lovenskom raji. I. </w:t>
      </w:r>
      <w:proofErr w:type="spellStart"/>
      <w:r w:rsidRPr="00897879">
        <w:rPr>
          <w:rFonts w:ascii="Times New Roman" w:eastAsia="Cambria" w:hAnsi="Times New Roman" w:cs="Times New Roman"/>
          <w:color w:val="171717" w:themeColor="background2" w:themeShade="1A"/>
          <w:sz w:val="20"/>
          <w:szCs w:val="20"/>
          <w:lang w:val="sk-SK"/>
        </w:rPr>
        <w:t>Mašlárová</w:t>
      </w:r>
      <w:proofErr w:type="spellEnd"/>
      <w:r w:rsidRPr="00897879">
        <w:rPr>
          <w:rFonts w:ascii="Times New Roman" w:eastAsia="Cambria" w:hAnsi="Times New Roman" w:cs="Times New Roman"/>
          <w:color w:val="171717" w:themeColor="background2" w:themeShade="1A"/>
          <w:sz w:val="20"/>
          <w:szCs w:val="20"/>
          <w:lang w:val="sk-SK"/>
        </w:rPr>
        <w:t xml:space="preserve">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kol. 2008. </w:t>
      </w:r>
      <w:proofErr w:type="spellStart"/>
      <w:r w:rsidRPr="00897879">
        <w:rPr>
          <w:rFonts w:ascii="Times New Roman" w:eastAsia="Cambria" w:hAnsi="Times New Roman" w:cs="Times New Roman"/>
          <w:color w:val="171717" w:themeColor="background2" w:themeShade="1A"/>
          <w:sz w:val="20"/>
          <w:szCs w:val="20"/>
          <w:lang w:val="sk-SK"/>
        </w:rPr>
        <w:t>Uranpres</w:t>
      </w:r>
      <w:proofErr w:type="spellEnd"/>
      <w:r w:rsidRPr="00897879">
        <w:rPr>
          <w:rFonts w:ascii="Times New Roman" w:eastAsia="Cambria" w:hAnsi="Times New Roman" w:cs="Times New Roman"/>
          <w:color w:val="171717" w:themeColor="background2" w:themeShade="1A"/>
          <w:sz w:val="20"/>
          <w:szCs w:val="20"/>
          <w:lang w:val="sk-SK"/>
        </w:rPr>
        <w:t xml:space="preserve">, </w:t>
      </w:r>
      <w:r w:rsidR="003575A7">
        <w:rPr>
          <w:rFonts w:ascii="Times New Roman" w:eastAsia="Cambria" w:hAnsi="Times New Roman" w:cs="Times New Roman"/>
          <w:color w:val="171717" w:themeColor="background2" w:themeShade="1A"/>
          <w:sz w:val="20"/>
          <w:szCs w:val="20"/>
          <w:lang w:val="sk-SK"/>
        </w:rPr>
        <w:t>s </w:t>
      </w:r>
      <w:r w:rsidRPr="00897879">
        <w:rPr>
          <w:rFonts w:ascii="Times New Roman" w:eastAsia="Cambria" w:hAnsi="Times New Roman" w:cs="Times New Roman"/>
          <w:color w:val="171717" w:themeColor="background2" w:themeShade="1A"/>
          <w:sz w:val="20"/>
          <w:szCs w:val="20"/>
          <w:lang w:val="sk-SK"/>
        </w:rPr>
        <w:t xml:space="preserve">.r.o.,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pišská Nová Ves, MS, 362s. </w:t>
      </w:r>
      <w:proofErr w:type="spellStart"/>
      <w:r w:rsidRPr="00897879">
        <w:rPr>
          <w:rFonts w:ascii="Times New Roman" w:eastAsia="Cambria" w:hAnsi="Times New Roman" w:cs="Times New Roman"/>
          <w:color w:val="171717" w:themeColor="background2" w:themeShade="1A"/>
          <w:sz w:val="20"/>
          <w:szCs w:val="20"/>
          <w:lang w:val="sk-SK"/>
        </w:rPr>
        <w:t>Geofond</w:t>
      </w:r>
      <w:proofErr w:type="spellEnd"/>
      <w:r w:rsidRPr="00897879">
        <w:rPr>
          <w:rFonts w:ascii="Times New Roman" w:eastAsia="Cambria" w:hAnsi="Times New Roman" w:cs="Times New Roman"/>
          <w:color w:val="171717" w:themeColor="background2" w:themeShade="1A"/>
          <w:sz w:val="20"/>
          <w:szCs w:val="20"/>
          <w:lang w:val="sk-SK"/>
        </w:rPr>
        <w:t>, Bratislava.</w:t>
      </w:r>
    </w:p>
    <w:p w14:paraId="59677B97" w14:textId="77777777" w:rsidR="00102A94" w:rsidRDefault="00102A94" w:rsidP="00102A94">
      <w:pPr>
        <w:spacing w:before="120" w:after="120" w:line="258" w:lineRule="auto"/>
        <w:ind w:right="20"/>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MINĎAŠ, J.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kol. 2011. Dôsledky klimatickej zmeny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možné adaptačné opatrenia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jednotlivých </w:t>
      </w:r>
      <w:r w:rsidR="00823D59">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ektoroch. EFRA Vedecká agentúra pre lesníctvo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ekológiu, Zvolen 2011.</w:t>
      </w:r>
    </w:p>
    <w:p w14:paraId="71FD2E56" w14:textId="77777777" w:rsidR="00102A94" w:rsidRPr="00130D17" w:rsidRDefault="00102A94" w:rsidP="00102A94">
      <w:pPr>
        <w:spacing w:before="60" w:after="60"/>
        <w:rPr>
          <w:rFonts w:ascii="Times New Roman" w:eastAsia="Cambria" w:hAnsi="Times New Roman" w:cs="Times New Roman"/>
          <w:i/>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 xml:space="preserve">MŽP </w:t>
      </w:r>
      <w:r w:rsidR="00452243">
        <w:rPr>
          <w:rFonts w:ascii="Times New Roman" w:eastAsia="Cambria" w:hAnsi="Times New Roman" w:cs="Times New Roman"/>
          <w:color w:val="171717" w:themeColor="background2" w:themeShade="1A"/>
          <w:sz w:val="20"/>
          <w:szCs w:val="20"/>
          <w:lang w:val="sk-SK"/>
        </w:rPr>
        <w:t>S</w:t>
      </w:r>
      <w:r>
        <w:rPr>
          <w:rFonts w:ascii="Times New Roman" w:eastAsia="Cambria" w:hAnsi="Times New Roman" w:cs="Times New Roman"/>
          <w:color w:val="171717" w:themeColor="background2" w:themeShade="1A"/>
          <w:sz w:val="20"/>
          <w:szCs w:val="20"/>
          <w:lang w:val="sk-SK"/>
        </w:rPr>
        <w:t xml:space="preserve">R, 2018. </w:t>
      </w:r>
      <w:r w:rsidRPr="00DB26CE">
        <w:rPr>
          <w:rFonts w:ascii="Times New Roman" w:eastAsia="Cambria" w:hAnsi="Times New Roman" w:cs="Times New Roman"/>
          <w:color w:val="171717" w:themeColor="background2" w:themeShade="1A"/>
          <w:sz w:val="20"/>
          <w:szCs w:val="20"/>
          <w:lang w:val="sk-SK"/>
        </w:rPr>
        <w:t xml:space="preserve">H2ODNOTA JE VODA - Akčný plán </w:t>
      </w:r>
      <w:r w:rsidR="00AB207A" w:rsidRPr="00DB26CE">
        <w:rPr>
          <w:rFonts w:ascii="Times New Roman" w:eastAsia="Cambria" w:hAnsi="Times New Roman" w:cs="Times New Roman"/>
          <w:color w:val="171717" w:themeColor="background2" w:themeShade="1A"/>
          <w:sz w:val="20"/>
          <w:szCs w:val="20"/>
          <w:lang w:val="sk-SK"/>
        </w:rPr>
        <w:t>na </w:t>
      </w:r>
      <w:r w:rsidRPr="00DB26CE">
        <w:rPr>
          <w:rFonts w:ascii="Times New Roman" w:eastAsia="Cambria" w:hAnsi="Times New Roman" w:cs="Times New Roman"/>
          <w:color w:val="171717" w:themeColor="background2" w:themeShade="1A"/>
          <w:sz w:val="20"/>
          <w:szCs w:val="20"/>
          <w:lang w:val="sk-SK"/>
        </w:rPr>
        <w:t xml:space="preserve">riešenie dôsledkov </w:t>
      </w:r>
      <w:r w:rsidR="00452243" w:rsidRPr="00DB26CE">
        <w:rPr>
          <w:rFonts w:ascii="Times New Roman" w:eastAsia="Cambria" w:hAnsi="Times New Roman" w:cs="Times New Roman"/>
          <w:color w:val="171717" w:themeColor="background2" w:themeShade="1A"/>
          <w:sz w:val="20"/>
          <w:szCs w:val="20"/>
          <w:lang w:val="sk-SK"/>
        </w:rPr>
        <w:t>s</w:t>
      </w:r>
      <w:r w:rsidRPr="00DB26CE">
        <w:rPr>
          <w:rFonts w:ascii="Times New Roman" w:eastAsia="Cambria" w:hAnsi="Times New Roman" w:cs="Times New Roman"/>
          <w:color w:val="171717" w:themeColor="background2" w:themeShade="1A"/>
          <w:sz w:val="20"/>
          <w:szCs w:val="20"/>
          <w:lang w:val="sk-SK"/>
        </w:rPr>
        <w:t xml:space="preserve">ucha </w:t>
      </w:r>
      <w:r w:rsidR="00AB207A" w:rsidRPr="00DB26CE">
        <w:rPr>
          <w:rFonts w:ascii="Times New Roman" w:eastAsia="Cambria" w:hAnsi="Times New Roman" w:cs="Times New Roman"/>
          <w:color w:val="171717" w:themeColor="background2" w:themeShade="1A"/>
          <w:sz w:val="20"/>
          <w:szCs w:val="20"/>
          <w:lang w:val="sk-SK"/>
        </w:rPr>
        <w:t>a </w:t>
      </w:r>
      <w:r w:rsidRPr="00DB26CE">
        <w:rPr>
          <w:rFonts w:ascii="Times New Roman" w:eastAsia="Cambria" w:hAnsi="Times New Roman" w:cs="Times New Roman"/>
          <w:color w:val="171717" w:themeColor="background2" w:themeShade="1A"/>
          <w:sz w:val="20"/>
          <w:szCs w:val="20"/>
          <w:lang w:val="sk-SK"/>
        </w:rPr>
        <w:t>nedostatku vody.</w:t>
      </w:r>
    </w:p>
    <w:p w14:paraId="18E79B52" w14:textId="77777777" w:rsidR="00102A94" w:rsidRPr="00897879" w:rsidRDefault="00102A94" w:rsidP="00102A94">
      <w:pPr>
        <w:spacing w:before="120" w:after="120" w:line="267"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RAE, 2011. </w:t>
      </w:r>
      <w:proofErr w:type="spellStart"/>
      <w:r w:rsidRPr="00897879">
        <w:rPr>
          <w:rFonts w:ascii="Times New Roman" w:eastAsia="Cambria" w:hAnsi="Times New Roman" w:cs="Times New Roman"/>
          <w:color w:val="171717" w:themeColor="background2" w:themeShade="1A"/>
          <w:sz w:val="20"/>
          <w:szCs w:val="20"/>
          <w:lang w:val="sk-SK"/>
        </w:rPr>
        <w:t>Infrastructure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Engineering</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Adaptation</w:t>
      </w:r>
      <w:proofErr w:type="spellEnd"/>
      <w:r w:rsidRPr="00897879">
        <w:rPr>
          <w:rFonts w:ascii="Times New Roman" w:eastAsia="Cambria" w:hAnsi="Times New Roman" w:cs="Times New Roman"/>
          <w:color w:val="171717" w:themeColor="background2" w:themeShade="1A"/>
          <w:sz w:val="20"/>
          <w:szCs w:val="20"/>
          <w:lang w:val="sk-SK"/>
        </w:rPr>
        <w:t xml:space="preserve"> – </w:t>
      </w:r>
      <w:proofErr w:type="spellStart"/>
      <w:r w:rsidRPr="00897879">
        <w:rPr>
          <w:rFonts w:ascii="Times New Roman" w:eastAsia="Cambria" w:hAnsi="Times New Roman" w:cs="Times New Roman"/>
          <w:color w:val="171717" w:themeColor="background2" w:themeShade="1A"/>
          <w:sz w:val="20"/>
          <w:szCs w:val="20"/>
          <w:lang w:val="sk-SK"/>
        </w:rPr>
        <w:t>ensuring</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ervices</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an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uncertain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future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Published</w:t>
      </w:r>
      <w:proofErr w:type="spellEnd"/>
      <w:r w:rsidRPr="00897879">
        <w:rPr>
          <w:rFonts w:ascii="Times New Roman" w:eastAsia="Cambria" w:hAnsi="Times New Roman" w:cs="Times New Roman"/>
          <w:color w:val="171717" w:themeColor="background2" w:themeShade="1A"/>
          <w:sz w:val="20"/>
          <w:szCs w:val="20"/>
          <w:lang w:val="sk-SK"/>
        </w:rPr>
        <w:t xml:space="preserve"> by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Royal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Academy</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Engineering</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behalf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Engineering</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Future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February</w:t>
      </w:r>
      <w:proofErr w:type="spellEnd"/>
      <w:r w:rsidRPr="00897879">
        <w:rPr>
          <w:rFonts w:ascii="Times New Roman" w:eastAsia="Cambria" w:hAnsi="Times New Roman" w:cs="Times New Roman"/>
          <w:color w:val="171717" w:themeColor="background2" w:themeShade="1A"/>
          <w:sz w:val="20"/>
          <w:szCs w:val="20"/>
          <w:lang w:val="sk-SK"/>
        </w:rPr>
        <w:t xml:space="preserve"> 2011, ISBN 1-903496-61-6.</w:t>
      </w:r>
    </w:p>
    <w:p w14:paraId="083E58DB" w14:textId="77777777" w:rsidR="00102A94" w:rsidRPr="00897879" w:rsidRDefault="00102A94" w:rsidP="00102A94">
      <w:pPr>
        <w:spacing w:before="120" w:after="120" w:line="239" w:lineRule="auto"/>
        <w:rPr>
          <w:rFonts w:ascii="Times New Roman" w:eastAsia="Cambria" w:hAnsi="Times New Roman" w:cs="Times New Roman"/>
          <w:color w:val="171717" w:themeColor="background2" w:themeShade="1A"/>
          <w:sz w:val="20"/>
          <w:szCs w:val="20"/>
          <w:lang w:val="sk-SK"/>
        </w:rPr>
      </w:pPr>
      <w:bookmarkStart w:id="58" w:name="page100"/>
      <w:bookmarkEnd w:id="58"/>
      <w:r w:rsidRPr="00897879">
        <w:rPr>
          <w:rFonts w:ascii="Times New Roman" w:eastAsia="Cambria" w:hAnsi="Times New Roman" w:cs="Times New Roman"/>
          <w:color w:val="171717" w:themeColor="background2" w:themeShade="1A"/>
          <w:sz w:val="20"/>
          <w:szCs w:val="20"/>
          <w:lang w:val="sk-SK"/>
        </w:rPr>
        <w:t>RUSSI D., TEN BRINK P., FARMER A., BADURA T., COATES D., FÖRSTER J., KUMAR R. &amp; DAVIDSON N. 2013.</w:t>
      </w:r>
      <w:r>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Economics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Ecosystems</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Biodiversity</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Water</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Wetlands</w:t>
      </w:r>
      <w:proofErr w:type="spellEnd"/>
      <w:r w:rsidRPr="00897879">
        <w:rPr>
          <w:rFonts w:ascii="Times New Roman" w:eastAsia="Cambria" w:hAnsi="Times New Roman" w:cs="Times New Roman"/>
          <w:color w:val="171717" w:themeColor="background2" w:themeShade="1A"/>
          <w:sz w:val="20"/>
          <w:szCs w:val="20"/>
          <w:lang w:val="sk-SK"/>
        </w:rPr>
        <w:t xml:space="preserve">. IEEP, </w:t>
      </w:r>
      <w:proofErr w:type="spellStart"/>
      <w:r w:rsidRPr="00897879">
        <w:rPr>
          <w:rFonts w:ascii="Times New Roman" w:eastAsia="Cambria" w:hAnsi="Times New Roman" w:cs="Times New Roman"/>
          <w:color w:val="171717" w:themeColor="background2" w:themeShade="1A"/>
          <w:sz w:val="20"/>
          <w:szCs w:val="20"/>
          <w:lang w:val="sk-SK"/>
        </w:rPr>
        <w:t>London</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Brussels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Ramsar</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ecretariat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Gland</w:t>
      </w:r>
      <w:proofErr w:type="spellEnd"/>
      <w:r w:rsidRPr="00897879">
        <w:rPr>
          <w:rFonts w:ascii="Times New Roman" w:eastAsia="Cambria" w:hAnsi="Times New Roman" w:cs="Times New Roman"/>
          <w:color w:val="171717" w:themeColor="background2" w:themeShade="1A"/>
          <w:sz w:val="20"/>
          <w:szCs w:val="20"/>
          <w:lang w:val="sk-SK"/>
        </w:rPr>
        <w:t>.</w:t>
      </w:r>
    </w:p>
    <w:p w14:paraId="5AE388A6" w14:textId="77777777" w:rsidR="00102A94" w:rsidRPr="00897879" w:rsidRDefault="00452243" w:rsidP="00102A94">
      <w:pPr>
        <w:spacing w:before="120" w:after="120" w:line="269"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ABO P., URBAN P., TURISOVÁ I., POVAŽAN R., HERIAN K. 2011. Ohrozenie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ochrana biodiverzity. Vybrané k</w:t>
      </w:r>
      <w:r w:rsidR="00102A94">
        <w:rPr>
          <w:rFonts w:ascii="Times New Roman" w:eastAsia="Cambria" w:hAnsi="Times New Roman" w:cs="Times New Roman"/>
          <w:color w:val="171717" w:themeColor="background2" w:themeShade="1A"/>
          <w:sz w:val="20"/>
          <w:szCs w:val="20"/>
          <w:lang w:val="sk-SK"/>
        </w:rPr>
        <w:t xml:space="preserve">apitoly </w:t>
      </w:r>
      <w:r w:rsidR="00AB207A">
        <w:rPr>
          <w:rFonts w:ascii="Times New Roman" w:eastAsia="Cambria" w:hAnsi="Times New Roman" w:cs="Times New Roman"/>
          <w:color w:val="171717" w:themeColor="background2" w:themeShade="1A"/>
          <w:sz w:val="20"/>
          <w:szCs w:val="20"/>
          <w:lang w:val="sk-SK"/>
        </w:rPr>
        <w:t>z </w:t>
      </w:r>
      <w:r w:rsidR="00102A94">
        <w:rPr>
          <w:rFonts w:ascii="Times New Roman" w:eastAsia="Cambria" w:hAnsi="Times New Roman" w:cs="Times New Roman"/>
          <w:color w:val="171717" w:themeColor="background2" w:themeShade="1A"/>
          <w:sz w:val="20"/>
          <w:szCs w:val="20"/>
          <w:lang w:val="sk-SK"/>
        </w:rPr>
        <w:t xml:space="preserve">globálnych problémov. </w:t>
      </w:r>
      <w:r w:rsidR="00102A94" w:rsidRPr="00897879">
        <w:rPr>
          <w:rFonts w:ascii="Times New Roman" w:eastAsia="Cambria" w:hAnsi="Times New Roman" w:cs="Times New Roman"/>
          <w:color w:val="171717" w:themeColor="background2" w:themeShade="1A"/>
          <w:sz w:val="20"/>
          <w:szCs w:val="20"/>
          <w:lang w:val="sk-SK"/>
        </w:rPr>
        <w:t xml:space="preserve">Centrum vedy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výskumu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Fakulta prírodných vied UMB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Centrum etickej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environmentálnej výchovy Živica </w:t>
      </w:r>
      <w:r w:rsidR="00AB207A">
        <w:rPr>
          <w:rFonts w:ascii="Times New Roman" w:eastAsia="Cambria" w:hAnsi="Times New Roman" w:cs="Times New Roman"/>
          <w:color w:val="171717" w:themeColor="background2" w:themeShade="1A"/>
          <w:sz w:val="20"/>
          <w:szCs w:val="20"/>
          <w:lang w:val="sk-SK"/>
        </w:rPr>
        <w:t>v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polupráci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o.z</w:t>
      </w:r>
      <w:proofErr w:type="spellEnd"/>
      <w:r w:rsidR="00102A94" w:rsidRPr="00897879">
        <w:rPr>
          <w:rFonts w:ascii="Times New Roman" w:eastAsia="Cambria" w:hAnsi="Times New Roman" w:cs="Times New Roman"/>
          <w:color w:val="171717" w:themeColor="background2" w:themeShade="1A"/>
          <w:sz w:val="20"/>
          <w:szCs w:val="20"/>
          <w:lang w:val="sk-SK"/>
        </w:rPr>
        <w:t xml:space="preserve">. Živá planéta, 320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w:t>
      </w:r>
    </w:p>
    <w:p w14:paraId="65FE1FE5" w14:textId="77777777" w:rsidR="00102A94" w:rsidRPr="00897879" w:rsidRDefault="00452243" w:rsidP="00102A94">
      <w:pPr>
        <w:spacing w:before="120" w:after="120" w:line="270"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ECRETARIAT OF THE CONVENTION ON BIOLOGICAL DIVERSITY, 2009. </w:t>
      </w:r>
      <w:proofErr w:type="spellStart"/>
      <w:r w:rsidR="00102A94" w:rsidRPr="00897879">
        <w:rPr>
          <w:rFonts w:ascii="Times New Roman" w:eastAsia="Cambria" w:hAnsi="Times New Roman" w:cs="Times New Roman"/>
          <w:color w:val="171717" w:themeColor="background2" w:themeShade="1A"/>
          <w:sz w:val="20"/>
          <w:szCs w:val="20"/>
          <w:lang w:val="sk-SK"/>
        </w:rPr>
        <w:t>Connecting</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Biodiversity</w:t>
      </w:r>
      <w:proofErr w:type="spellEnd"/>
      <w:r w:rsidR="00102A94" w:rsidRPr="00897879">
        <w:rPr>
          <w:rFonts w:ascii="Times New Roman" w:eastAsia="Cambria" w:hAnsi="Times New Roman" w:cs="Times New Roman"/>
          <w:color w:val="171717" w:themeColor="background2" w:themeShade="1A"/>
          <w:sz w:val="20"/>
          <w:szCs w:val="20"/>
          <w:lang w:val="sk-SK"/>
        </w:rPr>
        <w:t xml:space="preserve"> and </w:t>
      </w:r>
      <w:proofErr w:type="spellStart"/>
      <w:r w:rsidR="00102A94" w:rsidRPr="00897879">
        <w:rPr>
          <w:rFonts w:ascii="Times New Roman" w:eastAsia="Cambria" w:hAnsi="Times New Roman" w:cs="Times New Roman"/>
          <w:color w:val="171717" w:themeColor="background2" w:themeShade="1A"/>
          <w:sz w:val="20"/>
          <w:szCs w:val="20"/>
          <w:lang w:val="sk-SK"/>
        </w:rPr>
        <w:t>Climate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Change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Mitigation</w:t>
      </w:r>
      <w:proofErr w:type="spellEnd"/>
      <w:r w:rsidR="00102A94" w:rsidRPr="00897879">
        <w:rPr>
          <w:rFonts w:ascii="Times New Roman" w:eastAsia="Cambria" w:hAnsi="Times New Roman" w:cs="Times New Roman"/>
          <w:color w:val="171717" w:themeColor="background2" w:themeShade="1A"/>
          <w:sz w:val="20"/>
          <w:szCs w:val="20"/>
          <w:lang w:val="sk-SK"/>
        </w:rPr>
        <w:t xml:space="preserve"> and </w:t>
      </w:r>
      <w:proofErr w:type="spellStart"/>
      <w:r w:rsidR="00102A94" w:rsidRPr="00897879">
        <w:rPr>
          <w:rFonts w:ascii="Times New Roman" w:eastAsia="Cambria" w:hAnsi="Times New Roman" w:cs="Times New Roman"/>
          <w:color w:val="171717" w:themeColor="background2" w:themeShade="1A"/>
          <w:sz w:val="20"/>
          <w:szCs w:val="20"/>
          <w:lang w:val="sk-SK"/>
        </w:rPr>
        <w:t>Adaptation</w:t>
      </w:r>
      <w:proofErr w:type="spellEnd"/>
      <w:r w:rsidR="00102A94" w:rsidRPr="00897879">
        <w:rPr>
          <w:rFonts w:ascii="Times New Roman" w:eastAsia="Cambria" w:hAnsi="Times New Roman" w:cs="Times New Roman"/>
          <w:color w:val="171717" w:themeColor="background2" w:themeShade="1A"/>
          <w:sz w:val="20"/>
          <w:szCs w:val="20"/>
          <w:lang w:val="sk-SK"/>
        </w:rPr>
        <w:t xml:space="preserve">: Report </w:t>
      </w:r>
      <w:proofErr w:type="spellStart"/>
      <w:r w:rsidR="00102A94" w:rsidRPr="00897879">
        <w:rPr>
          <w:rFonts w:ascii="Times New Roman" w:eastAsia="Cambria" w:hAnsi="Times New Roman" w:cs="Times New Roman"/>
          <w:color w:val="171717" w:themeColor="background2" w:themeShade="1A"/>
          <w:sz w:val="20"/>
          <w:szCs w:val="20"/>
          <w:lang w:val="sk-SK"/>
        </w:rPr>
        <w:t>of</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econd</w:t>
      </w:r>
      <w:proofErr w:type="spellEnd"/>
      <w:r w:rsidR="00102A94" w:rsidRPr="00897879">
        <w:rPr>
          <w:rFonts w:ascii="Times New Roman" w:eastAsia="Cambria" w:hAnsi="Times New Roman" w:cs="Times New Roman"/>
          <w:color w:val="171717" w:themeColor="background2" w:themeShade="1A"/>
          <w:sz w:val="20"/>
          <w:szCs w:val="20"/>
          <w:lang w:val="sk-SK"/>
        </w:rPr>
        <w:t xml:space="preserve"> Ad Hoc </w:t>
      </w:r>
      <w:proofErr w:type="spellStart"/>
      <w:r w:rsidR="00102A94" w:rsidRPr="00897879">
        <w:rPr>
          <w:rFonts w:ascii="Times New Roman" w:eastAsia="Cambria" w:hAnsi="Times New Roman" w:cs="Times New Roman"/>
          <w:color w:val="171717" w:themeColor="background2" w:themeShade="1A"/>
          <w:sz w:val="20"/>
          <w:szCs w:val="20"/>
          <w:lang w:val="sk-SK"/>
        </w:rPr>
        <w:t>Technical</w:t>
      </w:r>
      <w:proofErr w:type="spellEnd"/>
      <w:r w:rsidR="00102A94" w:rsidRPr="00897879">
        <w:rPr>
          <w:rFonts w:ascii="Times New Roman" w:eastAsia="Cambria" w:hAnsi="Times New Roman" w:cs="Times New Roman"/>
          <w:color w:val="171717" w:themeColor="background2" w:themeShade="1A"/>
          <w:sz w:val="20"/>
          <w:szCs w:val="20"/>
          <w:lang w:val="sk-SK"/>
        </w:rPr>
        <w:t xml:space="preserve"> Expert </w:t>
      </w:r>
      <w:proofErr w:type="spellStart"/>
      <w:r w:rsidR="00102A94" w:rsidRPr="00897879">
        <w:rPr>
          <w:rFonts w:ascii="Times New Roman" w:eastAsia="Cambria" w:hAnsi="Times New Roman" w:cs="Times New Roman"/>
          <w:color w:val="171717" w:themeColor="background2" w:themeShade="1A"/>
          <w:sz w:val="20"/>
          <w:szCs w:val="20"/>
          <w:lang w:val="sk-SK"/>
        </w:rPr>
        <w:t>Group</w:t>
      </w:r>
      <w:proofErr w:type="spellEnd"/>
      <w:r w:rsidR="00102A94" w:rsidRPr="00897879">
        <w:rPr>
          <w:rFonts w:ascii="Times New Roman" w:eastAsia="Cambria" w:hAnsi="Times New Roman" w:cs="Times New Roman"/>
          <w:color w:val="171717" w:themeColor="background2" w:themeShade="1A"/>
          <w:sz w:val="20"/>
          <w:szCs w:val="20"/>
          <w:lang w:val="sk-SK"/>
        </w:rPr>
        <w:t xml:space="preserve"> on </w:t>
      </w:r>
      <w:proofErr w:type="spellStart"/>
      <w:r w:rsidR="00102A94" w:rsidRPr="00897879">
        <w:rPr>
          <w:rFonts w:ascii="Times New Roman" w:eastAsia="Cambria" w:hAnsi="Times New Roman" w:cs="Times New Roman"/>
          <w:color w:val="171717" w:themeColor="background2" w:themeShade="1A"/>
          <w:sz w:val="20"/>
          <w:szCs w:val="20"/>
          <w:lang w:val="sk-SK"/>
        </w:rPr>
        <w:t>Biodiversity</w:t>
      </w:r>
      <w:proofErr w:type="spellEnd"/>
      <w:r w:rsidR="00102A94" w:rsidRPr="00897879">
        <w:rPr>
          <w:rFonts w:ascii="Times New Roman" w:eastAsia="Cambria" w:hAnsi="Times New Roman" w:cs="Times New Roman"/>
          <w:color w:val="171717" w:themeColor="background2" w:themeShade="1A"/>
          <w:sz w:val="20"/>
          <w:szCs w:val="20"/>
          <w:lang w:val="sk-SK"/>
        </w:rPr>
        <w:t xml:space="preserve"> and </w:t>
      </w:r>
      <w:proofErr w:type="spellStart"/>
      <w:r w:rsidR="00102A94" w:rsidRPr="00897879">
        <w:rPr>
          <w:rFonts w:ascii="Times New Roman" w:eastAsia="Cambria" w:hAnsi="Times New Roman" w:cs="Times New Roman"/>
          <w:color w:val="171717" w:themeColor="background2" w:themeShade="1A"/>
          <w:sz w:val="20"/>
          <w:szCs w:val="20"/>
          <w:lang w:val="sk-SK"/>
        </w:rPr>
        <w:t>Climate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Change</w:t>
      </w:r>
      <w:proofErr w:type="spellEnd"/>
      <w:r w:rsidR="00102A94" w:rsidRPr="00897879">
        <w:rPr>
          <w:rFonts w:ascii="Times New Roman" w:eastAsia="Cambria" w:hAnsi="Times New Roman" w:cs="Times New Roman"/>
          <w:color w:val="171717" w:themeColor="background2" w:themeShade="1A"/>
          <w:sz w:val="20"/>
          <w:szCs w:val="20"/>
          <w:lang w:val="sk-SK"/>
        </w:rPr>
        <w:t xml:space="preserve">. Montreal, </w:t>
      </w:r>
      <w:proofErr w:type="spellStart"/>
      <w:r w:rsidR="00102A94" w:rsidRPr="00897879">
        <w:rPr>
          <w:rFonts w:ascii="Times New Roman" w:eastAsia="Cambria" w:hAnsi="Times New Roman" w:cs="Times New Roman"/>
          <w:color w:val="171717" w:themeColor="background2" w:themeShade="1A"/>
          <w:sz w:val="20"/>
          <w:szCs w:val="20"/>
          <w:lang w:val="sk-SK"/>
        </w:rPr>
        <w:t>Technical</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eries</w:t>
      </w:r>
      <w:proofErr w:type="spellEnd"/>
      <w:r w:rsidR="00102A94" w:rsidRPr="00897879">
        <w:rPr>
          <w:rFonts w:ascii="Times New Roman" w:eastAsia="Cambria" w:hAnsi="Times New Roman" w:cs="Times New Roman"/>
          <w:color w:val="171717" w:themeColor="background2" w:themeShade="1A"/>
          <w:sz w:val="20"/>
          <w:szCs w:val="20"/>
          <w:lang w:val="sk-SK"/>
        </w:rPr>
        <w:t xml:space="preserve"> No. 41, 126 </w:t>
      </w:r>
      <w:proofErr w:type="spellStart"/>
      <w:r w:rsidR="00102A94" w:rsidRPr="00897879">
        <w:rPr>
          <w:rFonts w:ascii="Times New Roman" w:eastAsia="Cambria" w:hAnsi="Times New Roman" w:cs="Times New Roman"/>
          <w:color w:val="171717" w:themeColor="background2" w:themeShade="1A"/>
          <w:sz w:val="20"/>
          <w:szCs w:val="20"/>
          <w:lang w:val="sk-SK"/>
        </w:rPr>
        <w:t>pp</w:t>
      </w:r>
      <w:proofErr w:type="spellEnd"/>
      <w:r w:rsidR="00102A94" w:rsidRPr="00897879">
        <w:rPr>
          <w:rFonts w:ascii="Times New Roman" w:eastAsia="Cambria" w:hAnsi="Times New Roman" w:cs="Times New Roman"/>
          <w:color w:val="171717" w:themeColor="background2" w:themeShade="1A"/>
          <w:sz w:val="20"/>
          <w:szCs w:val="20"/>
          <w:lang w:val="sk-SK"/>
        </w:rPr>
        <w:t>.</w:t>
      </w:r>
    </w:p>
    <w:p w14:paraId="611A7AFE" w14:textId="77777777" w:rsidR="00102A94" w:rsidRPr="00897879" w:rsidRDefault="00452243" w:rsidP="00102A94">
      <w:pPr>
        <w:spacing w:before="120" w:after="120" w:line="281" w:lineRule="auto"/>
        <w:ind w:right="20"/>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EK(2009) 388 Pracovný dokument útvarov Komisie –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prievodný dokument k dokumentu Biela kniha: adaptácia </w:t>
      </w:r>
      <w:r w:rsidR="00AB207A">
        <w:rPr>
          <w:rFonts w:ascii="Times New Roman" w:eastAsia="Cambria" w:hAnsi="Times New Roman" w:cs="Times New Roman"/>
          <w:color w:val="171717" w:themeColor="background2" w:themeShade="1A"/>
          <w:sz w:val="20"/>
          <w:szCs w:val="20"/>
          <w:lang w:val="sk-SK"/>
        </w:rPr>
        <w:t>na </w:t>
      </w:r>
      <w:r w:rsidR="00102A94" w:rsidRPr="00897879">
        <w:rPr>
          <w:rFonts w:ascii="Times New Roman" w:eastAsia="Cambria" w:hAnsi="Times New Roman" w:cs="Times New Roman"/>
          <w:color w:val="171717" w:themeColor="background2" w:themeShade="1A"/>
          <w:sz w:val="20"/>
          <w:szCs w:val="20"/>
          <w:lang w:val="sk-SK"/>
        </w:rPr>
        <w:t>zmenu klímy: európsky rámec opatrení: zhrnutie posúdenia vplyvu (2009).</w:t>
      </w:r>
    </w:p>
    <w:p w14:paraId="4FED4434" w14:textId="77777777" w:rsidR="00102A94" w:rsidRPr="00897879" w:rsidRDefault="00452243" w:rsidP="00102A94">
      <w:pPr>
        <w:spacing w:before="120" w:after="120" w:line="234"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OBOCKÁ, J., DODOK, R., HRÍBIK, J., FULAJTÁR, E., TAKÁČ, J., TARASOVIČOVÁ, Z. 2010. Návrh adaptačných opatrení </w:t>
      </w:r>
      <w:r w:rsidR="00AB207A">
        <w:rPr>
          <w:rFonts w:ascii="Times New Roman" w:eastAsia="Cambria" w:hAnsi="Times New Roman" w:cs="Times New Roman"/>
          <w:color w:val="171717" w:themeColor="background2" w:themeShade="1A"/>
          <w:sz w:val="20"/>
          <w:szCs w:val="20"/>
          <w:lang w:val="sk-SK"/>
        </w:rPr>
        <w:t>na </w:t>
      </w:r>
      <w:r w:rsidR="00102A94" w:rsidRPr="00897879">
        <w:rPr>
          <w:rFonts w:ascii="Times New Roman" w:eastAsia="Cambria" w:hAnsi="Times New Roman" w:cs="Times New Roman"/>
          <w:color w:val="171717" w:themeColor="background2" w:themeShade="1A"/>
          <w:sz w:val="20"/>
          <w:szCs w:val="20"/>
          <w:lang w:val="sk-SK"/>
        </w:rPr>
        <w:t xml:space="preserve">pôde pre zmiernenie účinkov klimatickej zmeny. VÚPOP, Bratislava, 64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ISBN-978-80-89128-64-8</w:t>
      </w:r>
    </w:p>
    <w:p w14:paraId="5C5E683D" w14:textId="77777777" w:rsidR="00102A94" w:rsidRPr="00897879" w:rsidRDefault="00452243" w:rsidP="00102A94">
      <w:pPr>
        <w:spacing w:before="120" w:after="120" w:line="231"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lastRenderedPageBreak/>
        <w:t>S</w:t>
      </w:r>
      <w:r w:rsidR="00102A94" w:rsidRPr="00897879">
        <w:rPr>
          <w:rFonts w:ascii="Times New Roman" w:eastAsia="Cambria" w:hAnsi="Times New Roman" w:cs="Times New Roman"/>
          <w:color w:val="171717" w:themeColor="background2" w:themeShade="1A"/>
          <w:sz w:val="20"/>
          <w:szCs w:val="20"/>
          <w:lang w:val="sk-SK"/>
        </w:rPr>
        <w:t xml:space="preserve">OBOCKÁ, J., ŠURINA, B., TORMA,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 DODOK, R. 2005. Klimatická zmena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jej možné dopady </w:t>
      </w:r>
      <w:r w:rsidR="00AB207A">
        <w:rPr>
          <w:rFonts w:ascii="Times New Roman" w:eastAsia="Cambria" w:hAnsi="Times New Roman" w:cs="Times New Roman"/>
          <w:color w:val="171717" w:themeColor="background2" w:themeShade="1A"/>
          <w:sz w:val="20"/>
          <w:szCs w:val="20"/>
          <w:lang w:val="sk-SK"/>
        </w:rPr>
        <w:t>na </w:t>
      </w:r>
      <w:r w:rsidR="00102A94" w:rsidRPr="00897879">
        <w:rPr>
          <w:rFonts w:ascii="Times New Roman" w:eastAsia="Cambria" w:hAnsi="Times New Roman" w:cs="Times New Roman"/>
          <w:color w:val="171717" w:themeColor="background2" w:themeShade="1A"/>
          <w:sz w:val="20"/>
          <w:szCs w:val="20"/>
          <w:lang w:val="sk-SK"/>
        </w:rPr>
        <w:t xml:space="preserve">pôdny fond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lovenska. VÚPOP Bratislava, 46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ISBN 80-89128-15-7.</w:t>
      </w:r>
    </w:p>
    <w:p w14:paraId="2CD1D4D6" w14:textId="77777777" w:rsidR="00102A94" w:rsidRDefault="00452243" w:rsidP="00102A94">
      <w:pPr>
        <w:spacing w:before="120" w:after="120" w:line="267"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DB26CE">
        <w:rPr>
          <w:rFonts w:ascii="Times New Roman" w:eastAsia="Cambria" w:hAnsi="Times New Roman" w:cs="Times New Roman"/>
          <w:color w:val="171717" w:themeColor="background2" w:themeShade="1A"/>
          <w:sz w:val="20"/>
          <w:szCs w:val="20"/>
          <w:lang w:val="sk-SK"/>
        </w:rPr>
        <w:t xml:space="preserve">práva EEA </w:t>
      </w:r>
      <w:r w:rsidR="00102A94" w:rsidRPr="00897879">
        <w:rPr>
          <w:rFonts w:ascii="Times New Roman" w:eastAsia="Cambria" w:hAnsi="Times New Roman" w:cs="Times New Roman"/>
          <w:color w:val="171717" w:themeColor="background2" w:themeShade="1A"/>
          <w:sz w:val="20"/>
          <w:szCs w:val="20"/>
          <w:lang w:val="sk-SK"/>
        </w:rPr>
        <w:t xml:space="preserve">Zmena klímy, vplyv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zraniteľnos</w:t>
      </w:r>
      <w:r w:rsidR="00102A94">
        <w:rPr>
          <w:rFonts w:ascii="Times New Roman" w:eastAsia="Cambria" w:hAnsi="Times New Roman" w:cs="Times New Roman"/>
          <w:color w:val="171717" w:themeColor="background2" w:themeShade="1A"/>
          <w:sz w:val="20"/>
          <w:szCs w:val="20"/>
          <w:lang w:val="sk-SK"/>
        </w:rPr>
        <w:t xml:space="preserve">ť </w:t>
      </w:r>
      <w:r w:rsidR="00AB207A">
        <w:rPr>
          <w:rFonts w:ascii="Times New Roman" w:eastAsia="Cambria" w:hAnsi="Times New Roman" w:cs="Times New Roman"/>
          <w:color w:val="171717" w:themeColor="background2" w:themeShade="1A"/>
          <w:sz w:val="20"/>
          <w:szCs w:val="20"/>
          <w:lang w:val="sk-SK"/>
        </w:rPr>
        <w:t>v </w:t>
      </w:r>
      <w:r w:rsidR="00102A94">
        <w:rPr>
          <w:rFonts w:ascii="Times New Roman" w:eastAsia="Cambria" w:hAnsi="Times New Roman" w:cs="Times New Roman"/>
          <w:color w:val="171717" w:themeColor="background2" w:themeShade="1A"/>
          <w:sz w:val="20"/>
          <w:szCs w:val="20"/>
          <w:lang w:val="sk-SK"/>
        </w:rPr>
        <w:t xml:space="preserve">Európe </w:t>
      </w:r>
      <w:r w:rsidR="00AB207A">
        <w:rPr>
          <w:rFonts w:ascii="Times New Roman" w:eastAsia="Cambria" w:hAnsi="Times New Roman" w:cs="Times New Roman"/>
          <w:color w:val="171717" w:themeColor="background2" w:themeShade="1A"/>
          <w:sz w:val="20"/>
          <w:szCs w:val="20"/>
          <w:lang w:val="sk-SK"/>
        </w:rPr>
        <w:t>v </w:t>
      </w:r>
      <w:r w:rsidR="00102A94">
        <w:rPr>
          <w:rFonts w:ascii="Times New Roman" w:eastAsia="Cambria" w:hAnsi="Times New Roman" w:cs="Times New Roman"/>
          <w:color w:val="171717" w:themeColor="background2" w:themeShade="1A"/>
          <w:sz w:val="20"/>
          <w:szCs w:val="20"/>
          <w:lang w:val="sk-SK"/>
        </w:rPr>
        <w:t>roku 2016</w:t>
      </w:r>
      <w:r w:rsidR="00DB26CE">
        <w:rPr>
          <w:rFonts w:ascii="Times New Roman" w:eastAsia="Cambria" w:hAnsi="Times New Roman" w:cs="Times New Roman"/>
          <w:color w:val="171717" w:themeColor="background2" w:themeShade="1A"/>
          <w:sz w:val="20"/>
          <w:szCs w:val="20"/>
          <w:lang w:val="sk-SK"/>
        </w:rPr>
        <w:t>.</w:t>
      </w:r>
    </w:p>
    <w:p w14:paraId="08DEE612" w14:textId="77777777" w:rsidR="00102A94" w:rsidRPr="00897879" w:rsidRDefault="00452243" w:rsidP="00102A94">
      <w:pPr>
        <w:spacing w:before="120" w:after="120" w:line="267" w:lineRule="auto"/>
        <w:rPr>
          <w:rFonts w:ascii="Times New Roman" w:eastAsia="Cambria" w:hAnsi="Times New Roman" w:cs="Times New Roman"/>
          <w:color w:val="171717" w:themeColor="background2" w:themeShade="1A"/>
          <w:sz w:val="20"/>
          <w:szCs w:val="20"/>
          <w:u w:val="single"/>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práva </w:t>
      </w:r>
      <w:r w:rsidR="00AB207A">
        <w:rPr>
          <w:rFonts w:ascii="Times New Roman" w:eastAsia="Cambria" w:hAnsi="Times New Roman" w:cs="Times New Roman"/>
          <w:color w:val="171717" w:themeColor="background2" w:themeShade="1A"/>
          <w:sz w:val="20"/>
          <w:szCs w:val="20"/>
          <w:lang w:val="sk-SK"/>
        </w:rPr>
        <w:t>o </w:t>
      </w:r>
      <w:r w:rsidR="00102A94" w:rsidRPr="00897879">
        <w:rPr>
          <w:rFonts w:ascii="Times New Roman" w:eastAsia="Cambria" w:hAnsi="Times New Roman" w:cs="Times New Roman"/>
          <w:color w:val="171717" w:themeColor="background2" w:themeShade="1A"/>
          <w:sz w:val="20"/>
          <w:szCs w:val="20"/>
          <w:lang w:val="sk-SK"/>
        </w:rPr>
        <w:t xml:space="preserve">havarijných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vahových deformáciách </w:t>
      </w:r>
      <w:r w:rsidR="00AB207A">
        <w:rPr>
          <w:rFonts w:ascii="Times New Roman" w:eastAsia="Cambria" w:hAnsi="Times New Roman" w:cs="Times New Roman"/>
          <w:color w:val="171717" w:themeColor="background2" w:themeShade="1A"/>
          <w:sz w:val="20"/>
          <w:szCs w:val="20"/>
          <w:lang w:val="sk-SK"/>
        </w:rPr>
        <w:t>a o </w:t>
      </w:r>
      <w:r w:rsidR="00102A94" w:rsidRPr="00897879">
        <w:rPr>
          <w:rFonts w:ascii="Times New Roman" w:eastAsia="Cambria" w:hAnsi="Times New Roman" w:cs="Times New Roman"/>
          <w:color w:val="171717" w:themeColor="background2" w:themeShade="1A"/>
          <w:sz w:val="20"/>
          <w:szCs w:val="20"/>
          <w:lang w:val="sk-SK"/>
        </w:rPr>
        <w:t xml:space="preserve">nevyhnutnosti eliminácie hrozieb </w:t>
      </w:r>
      <w:r w:rsidR="00AB207A">
        <w:rPr>
          <w:rFonts w:ascii="Times New Roman" w:eastAsia="Cambria" w:hAnsi="Times New Roman" w:cs="Times New Roman"/>
          <w:color w:val="171717" w:themeColor="background2" w:themeShade="1A"/>
          <w:sz w:val="20"/>
          <w:szCs w:val="20"/>
          <w:lang w:val="sk-SK"/>
        </w:rPr>
        <w:t>na </w:t>
      </w:r>
      <w:r w:rsidR="00102A94" w:rsidRPr="00897879">
        <w:rPr>
          <w:rFonts w:ascii="Times New Roman" w:eastAsia="Cambria" w:hAnsi="Times New Roman" w:cs="Times New Roman"/>
          <w:color w:val="171717" w:themeColor="background2" w:themeShade="1A"/>
          <w:sz w:val="20"/>
          <w:szCs w:val="20"/>
          <w:lang w:val="sk-SK"/>
        </w:rPr>
        <w:t xml:space="preserve">životy </w:t>
      </w:r>
      <w:r w:rsidR="00AB207A">
        <w:rPr>
          <w:rFonts w:ascii="Times New Roman" w:eastAsia="Cambria" w:hAnsi="Times New Roman" w:cs="Times New Roman"/>
          <w:color w:val="171717" w:themeColor="background2" w:themeShade="1A"/>
          <w:sz w:val="20"/>
          <w:szCs w:val="20"/>
          <w:lang w:val="sk-SK"/>
        </w:rPr>
        <w:t>a </w:t>
      </w:r>
      <w:r w:rsidR="00102A94" w:rsidRPr="00897879">
        <w:rPr>
          <w:rFonts w:ascii="Times New Roman" w:eastAsia="Cambria" w:hAnsi="Times New Roman" w:cs="Times New Roman"/>
          <w:color w:val="171717" w:themeColor="background2" w:themeShade="1A"/>
          <w:sz w:val="20"/>
          <w:szCs w:val="20"/>
          <w:lang w:val="sk-SK"/>
        </w:rPr>
        <w:t xml:space="preserve">majetok obyvateľov, MŽP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R, </w:t>
      </w:r>
      <w:r w:rsidR="00102A94" w:rsidRPr="00897879">
        <w:rPr>
          <w:rFonts w:ascii="Times New Roman" w:eastAsia="Cambria" w:hAnsi="Times New Roman" w:cs="Times New Roman"/>
          <w:color w:val="171717" w:themeColor="background2" w:themeShade="1A"/>
          <w:sz w:val="20"/>
          <w:szCs w:val="20"/>
          <w:u w:val="single"/>
          <w:lang w:val="sk-SK"/>
        </w:rPr>
        <w:t>http://www.minzp.</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k/tlacovy-</w:t>
      </w:r>
      <w:r>
        <w:rPr>
          <w:rFonts w:ascii="Times New Roman" w:eastAsia="Cambria" w:hAnsi="Times New Roman" w:cs="Times New Roman"/>
          <w:color w:val="171717" w:themeColor="background2" w:themeShade="1A"/>
          <w:sz w:val="20"/>
          <w:szCs w:val="20"/>
          <w:u w:val="single"/>
          <w:lang w:val="sk-SK"/>
        </w:rPr>
        <w:t>se</w:t>
      </w:r>
      <w:r w:rsidR="00102A94" w:rsidRPr="00897879">
        <w:rPr>
          <w:rFonts w:ascii="Times New Roman" w:eastAsia="Cambria" w:hAnsi="Times New Roman" w:cs="Times New Roman"/>
          <w:color w:val="171717" w:themeColor="background2" w:themeShade="1A"/>
          <w:sz w:val="20"/>
          <w:szCs w:val="20"/>
          <w:u w:val="single"/>
          <w:lang w:val="sk-SK"/>
        </w:rPr>
        <w:t>rvis/tlacove-</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pravy/tlacove-</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pravy-2013/tlacove-</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pravy-august-2013/na-havarijne-zosuvy-pojde-vyse-56-mil-eur.html</w:t>
      </w:r>
    </w:p>
    <w:p w14:paraId="6A2CE939" w14:textId="77777777" w:rsidR="00102A94" w:rsidRPr="00897879" w:rsidRDefault="00452243" w:rsidP="00102A94">
      <w:pPr>
        <w:spacing w:before="120" w:after="120" w:line="260" w:lineRule="auto"/>
        <w:ind w:right="20"/>
        <w:rPr>
          <w:rFonts w:ascii="Times New Roman" w:eastAsia="Cambria" w:hAnsi="Times New Roman" w:cs="Times New Roman"/>
          <w:color w:val="171717" w:themeColor="background2" w:themeShade="1A"/>
          <w:sz w:val="20"/>
          <w:szCs w:val="20"/>
          <w:u w:val="single"/>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tratégia protipovodňovej ochrany </w:t>
      </w:r>
      <w:r w:rsidR="00973711">
        <w:rPr>
          <w:rFonts w:ascii="Times New Roman" w:eastAsia="Cambria" w:hAnsi="Times New Roman" w:cs="Times New Roman"/>
          <w:color w:val="171717" w:themeColor="background2" w:themeShade="1A"/>
          <w:sz w:val="20"/>
          <w:szCs w:val="20"/>
          <w:lang w:val="sk-SK"/>
        </w:rPr>
        <w:t>do </w:t>
      </w:r>
      <w:r w:rsidR="00102A94" w:rsidRPr="00897879">
        <w:rPr>
          <w:rFonts w:ascii="Times New Roman" w:eastAsia="Cambria" w:hAnsi="Times New Roman" w:cs="Times New Roman"/>
          <w:color w:val="171717" w:themeColor="background2" w:themeShade="1A"/>
          <w:sz w:val="20"/>
          <w:szCs w:val="20"/>
          <w:lang w:val="sk-SK"/>
        </w:rPr>
        <w:t xml:space="preserve">roku 2020, MŽP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R, </w:t>
      </w:r>
      <w:r w:rsidR="00102A94" w:rsidRPr="00897879">
        <w:rPr>
          <w:rFonts w:ascii="Times New Roman" w:eastAsia="Cambria" w:hAnsi="Times New Roman" w:cs="Times New Roman"/>
          <w:color w:val="171717" w:themeColor="background2" w:themeShade="1A"/>
          <w:sz w:val="20"/>
          <w:szCs w:val="20"/>
          <w:u w:val="single"/>
          <w:lang w:val="sk-SK"/>
        </w:rPr>
        <w:t>http://www.minzp.</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k/</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ekcie/temy-oblasti/voda/ochrana-pred-povodnami/</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trategia-protipovodnovej-ochrany-</w:t>
      </w:r>
      <w:r>
        <w:rPr>
          <w:rFonts w:ascii="Times New Roman" w:eastAsia="Cambria" w:hAnsi="Times New Roman" w:cs="Times New Roman"/>
          <w:color w:val="171717" w:themeColor="background2" w:themeShade="1A"/>
          <w:sz w:val="20"/>
          <w:szCs w:val="20"/>
          <w:u w:val="single"/>
          <w:lang w:val="sk-SK"/>
        </w:rPr>
        <w:t>s</w:t>
      </w:r>
      <w:r w:rsidR="00102A94" w:rsidRPr="00897879">
        <w:rPr>
          <w:rFonts w:ascii="Times New Roman" w:eastAsia="Cambria" w:hAnsi="Times New Roman" w:cs="Times New Roman"/>
          <w:color w:val="171717" w:themeColor="background2" w:themeShade="1A"/>
          <w:sz w:val="20"/>
          <w:szCs w:val="20"/>
          <w:u w:val="single"/>
          <w:lang w:val="sk-SK"/>
        </w:rPr>
        <w:t>r-do-roku-2020/</w:t>
      </w:r>
    </w:p>
    <w:p w14:paraId="57FC21BF" w14:textId="77777777" w:rsidR="00102A94" w:rsidRPr="00897879" w:rsidRDefault="00452243" w:rsidP="00102A94">
      <w:pPr>
        <w:spacing w:before="120" w:after="120" w:line="267" w:lineRule="auto"/>
        <w:rPr>
          <w:rFonts w:ascii="Times New Roman" w:eastAsia="Cambria" w:hAnsi="Times New Roman" w:cs="Times New Roman"/>
          <w:color w:val="171717" w:themeColor="background2" w:themeShade="1A"/>
          <w:sz w:val="20"/>
          <w:szCs w:val="20"/>
          <w:lang w:val="sk-SK"/>
        </w:rPr>
      </w:pPr>
      <w:proofErr w:type="spellStart"/>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trategic</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Action</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Plan</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for</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Carpathian</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Area</w:t>
      </w:r>
      <w:proofErr w:type="spellEnd"/>
      <w:r w:rsidR="00102A94" w:rsidRPr="00897879">
        <w:rPr>
          <w:rFonts w:ascii="Times New Roman" w:eastAsia="Cambria" w:hAnsi="Times New Roman" w:cs="Times New Roman"/>
          <w:color w:val="171717" w:themeColor="background2" w:themeShade="1A"/>
          <w:sz w:val="20"/>
          <w:szCs w:val="20"/>
          <w:lang w:val="sk-SK"/>
        </w:rPr>
        <w:t xml:space="preserve">. UNEP/CC/COP3/DOC9, </w:t>
      </w:r>
      <w:proofErr w:type="spellStart"/>
      <w:r w:rsidR="00102A94" w:rsidRPr="00897879">
        <w:rPr>
          <w:rFonts w:ascii="Times New Roman" w:eastAsia="Cambria" w:hAnsi="Times New Roman" w:cs="Times New Roman"/>
          <w:color w:val="171717" w:themeColor="background2" w:themeShade="1A"/>
          <w:sz w:val="20"/>
          <w:szCs w:val="20"/>
          <w:lang w:val="sk-SK"/>
        </w:rPr>
        <w:t>Third</w:t>
      </w:r>
      <w:proofErr w:type="spellEnd"/>
      <w:r w:rsidR="00102A94" w:rsidRPr="00897879">
        <w:rPr>
          <w:rFonts w:ascii="Times New Roman" w:eastAsia="Cambria" w:hAnsi="Times New Roman" w:cs="Times New Roman"/>
          <w:color w:val="171717" w:themeColor="background2" w:themeShade="1A"/>
          <w:sz w:val="20"/>
          <w:szCs w:val="20"/>
          <w:lang w:val="sk-SK"/>
        </w:rPr>
        <w:t xml:space="preserve"> Meeting </w:t>
      </w:r>
      <w:proofErr w:type="spellStart"/>
      <w:r w:rsidR="00102A94" w:rsidRPr="00897879">
        <w:rPr>
          <w:rFonts w:ascii="Times New Roman" w:eastAsia="Cambria" w:hAnsi="Times New Roman" w:cs="Times New Roman"/>
          <w:color w:val="171717" w:themeColor="background2" w:themeShade="1A"/>
          <w:sz w:val="20"/>
          <w:szCs w:val="20"/>
          <w:lang w:val="sk-SK"/>
        </w:rPr>
        <w:t>of</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Conference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of</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Parties</w:t>
      </w:r>
      <w:proofErr w:type="spellEnd"/>
      <w:r w:rsidR="00102A94" w:rsidRPr="00897879">
        <w:rPr>
          <w:rFonts w:ascii="Times New Roman" w:eastAsia="Cambria" w:hAnsi="Times New Roman" w:cs="Times New Roman"/>
          <w:color w:val="171717" w:themeColor="background2" w:themeShade="1A"/>
          <w:sz w:val="20"/>
          <w:szCs w:val="20"/>
          <w:lang w:val="sk-SK"/>
        </w:rPr>
        <w:t xml:space="preserve"> to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Framework</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Convention</w:t>
      </w:r>
      <w:proofErr w:type="spellEnd"/>
      <w:r w:rsidR="00102A94" w:rsidRPr="00897879">
        <w:rPr>
          <w:rFonts w:ascii="Times New Roman" w:eastAsia="Cambria" w:hAnsi="Times New Roman" w:cs="Times New Roman"/>
          <w:color w:val="171717" w:themeColor="background2" w:themeShade="1A"/>
          <w:sz w:val="20"/>
          <w:szCs w:val="20"/>
          <w:lang w:val="sk-SK"/>
        </w:rPr>
        <w:t xml:space="preserve"> on </w:t>
      </w:r>
      <w:proofErr w:type="spellStart"/>
      <w:r w:rsidR="00102A94" w:rsidRPr="00897879">
        <w:rPr>
          <w:rFonts w:ascii="Times New Roman" w:eastAsia="Cambria" w:hAnsi="Times New Roman" w:cs="Times New Roman"/>
          <w:color w:val="171717" w:themeColor="background2" w:themeShade="1A"/>
          <w:sz w:val="20"/>
          <w:szCs w:val="20"/>
          <w:lang w:val="sk-SK"/>
        </w:rPr>
        <w:t>the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102A94" w:rsidRPr="00897879">
        <w:rPr>
          <w:rFonts w:ascii="Times New Roman" w:eastAsia="Cambria" w:hAnsi="Times New Roman" w:cs="Times New Roman"/>
          <w:color w:val="171717" w:themeColor="background2" w:themeShade="1A"/>
          <w:sz w:val="20"/>
          <w:szCs w:val="20"/>
          <w:lang w:val="sk-SK"/>
        </w:rPr>
        <w:t>Protection</w:t>
      </w:r>
      <w:proofErr w:type="spellEnd"/>
      <w:r w:rsidR="00102A94" w:rsidRPr="00897879">
        <w:rPr>
          <w:rFonts w:ascii="Times New Roman" w:eastAsia="Cambria" w:hAnsi="Times New Roman" w:cs="Times New Roman"/>
          <w:color w:val="171717" w:themeColor="background2" w:themeShade="1A"/>
          <w:sz w:val="20"/>
          <w:szCs w:val="20"/>
          <w:lang w:val="sk-SK"/>
        </w:rPr>
        <w:t xml:space="preserve"> and </w:t>
      </w:r>
      <w:proofErr w:type="spellStart"/>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ustainable</w:t>
      </w:r>
      <w:proofErr w:type="spellEnd"/>
      <w:r w:rsidR="00102A94" w:rsidRPr="00897879">
        <w:rPr>
          <w:rFonts w:ascii="Times New Roman" w:eastAsia="Cambria" w:hAnsi="Times New Roman" w:cs="Times New Roman"/>
          <w:color w:val="171717" w:themeColor="background2" w:themeShade="1A"/>
          <w:sz w:val="20"/>
          <w:szCs w:val="20"/>
          <w:lang w:val="sk-SK"/>
        </w:rPr>
        <w:t xml:space="preserve"> </w:t>
      </w:r>
      <w:proofErr w:type="spellStart"/>
      <w:r w:rsidR="00D6480C">
        <w:rPr>
          <w:rFonts w:ascii="Times New Roman" w:eastAsia="Cambria" w:hAnsi="Times New Roman" w:cs="Times New Roman"/>
          <w:color w:val="171717" w:themeColor="background2" w:themeShade="1A"/>
          <w:sz w:val="20"/>
          <w:szCs w:val="20"/>
          <w:lang w:val="sk-SK"/>
        </w:rPr>
        <w:t>Development</w:t>
      </w:r>
      <w:proofErr w:type="spellEnd"/>
      <w:r w:rsidR="00D6480C">
        <w:rPr>
          <w:rFonts w:ascii="Times New Roman" w:eastAsia="Cambria" w:hAnsi="Times New Roman" w:cs="Times New Roman"/>
          <w:color w:val="171717" w:themeColor="background2" w:themeShade="1A"/>
          <w:sz w:val="20"/>
          <w:szCs w:val="20"/>
          <w:lang w:val="sk-SK"/>
        </w:rPr>
        <w:t xml:space="preserve"> </w:t>
      </w:r>
      <w:proofErr w:type="spellStart"/>
      <w:r w:rsidR="00D6480C">
        <w:rPr>
          <w:rFonts w:ascii="Times New Roman" w:eastAsia="Cambria" w:hAnsi="Times New Roman" w:cs="Times New Roman"/>
          <w:color w:val="171717" w:themeColor="background2" w:themeShade="1A"/>
          <w:sz w:val="20"/>
          <w:szCs w:val="20"/>
          <w:lang w:val="sk-SK"/>
        </w:rPr>
        <w:t>of</w:t>
      </w:r>
      <w:proofErr w:type="spellEnd"/>
      <w:r w:rsidR="00D6480C">
        <w:rPr>
          <w:rFonts w:ascii="Times New Roman" w:eastAsia="Cambria" w:hAnsi="Times New Roman" w:cs="Times New Roman"/>
          <w:color w:val="171717" w:themeColor="background2" w:themeShade="1A"/>
          <w:sz w:val="20"/>
          <w:szCs w:val="20"/>
          <w:lang w:val="sk-SK"/>
        </w:rPr>
        <w:t xml:space="preserve"> </w:t>
      </w:r>
      <w:proofErr w:type="spellStart"/>
      <w:r w:rsidR="00D6480C">
        <w:rPr>
          <w:rFonts w:ascii="Times New Roman" w:eastAsia="Cambria" w:hAnsi="Times New Roman" w:cs="Times New Roman"/>
          <w:color w:val="171717" w:themeColor="background2" w:themeShade="1A"/>
          <w:sz w:val="20"/>
          <w:szCs w:val="20"/>
          <w:lang w:val="sk-SK"/>
        </w:rPr>
        <w:t>the</w:t>
      </w:r>
      <w:proofErr w:type="spellEnd"/>
      <w:r w:rsidR="00D6480C">
        <w:rPr>
          <w:rFonts w:ascii="Times New Roman" w:eastAsia="Cambria" w:hAnsi="Times New Roman" w:cs="Times New Roman"/>
          <w:color w:val="171717" w:themeColor="background2" w:themeShade="1A"/>
          <w:sz w:val="20"/>
          <w:szCs w:val="20"/>
          <w:lang w:val="sk-SK"/>
        </w:rPr>
        <w:t xml:space="preserve"> </w:t>
      </w:r>
      <w:proofErr w:type="spellStart"/>
      <w:r w:rsidR="00D6480C">
        <w:rPr>
          <w:rFonts w:ascii="Times New Roman" w:eastAsia="Cambria" w:hAnsi="Times New Roman" w:cs="Times New Roman"/>
          <w:color w:val="171717" w:themeColor="background2" w:themeShade="1A"/>
          <w:sz w:val="20"/>
          <w:szCs w:val="20"/>
          <w:lang w:val="sk-SK"/>
        </w:rPr>
        <w:t>Carpathians</w:t>
      </w:r>
      <w:proofErr w:type="spellEnd"/>
      <w:r w:rsidR="00D6480C">
        <w:rPr>
          <w:rFonts w:ascii="Times New Roman" w:eastAsia="Cambria" w:hAnsi="Times New Roman" w:cs="Times New Roman"/>
          <w:color w:val="171717" w:themeColor="background2" w:themeShade="1A"/>
          <w:sz w:val="20"/>
          <w:szCs w:val="20"/>
          <w:lang w:val="sk-SK"/>
        </w:rPr>
        <w:t>.</w:t>
      </w:r>
    </w:p>
    <w:p w14:paraId="7EA787C1" w14:textId="77777777" w:rsidR="00102A94" w:rsidRPr="00897879" w:rsidRDefault="00452243" w:rsidP="00102A94">
      <w:pPr>
        <w:spacing w:before="120" w:after="120" w:line="260" w:lineRule="auto"/>
        <w:ind w:right="80"/>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ZOLGAY, J., HLAVČOVÁ, K., LAPIN, M., PARAJKA, J., KOHNOVÁ, </w:t>
      </w:r>
      <w:r>
        <w:rPr>
          <w:rFonts w:ascii="Times New Roman" w:eastAsia="Cambria" w:hAnsi="Times New Roman" w:cs="Times New Roman"/>
          <w:color w:val="171717" w:themeColor="background2" w:themeShade="1A"/>
          <w:sz w:val="20"/>
          <w:szCs w:val="20"/>
          <w:lang w:val="sk-SK"/>
        </w:rPr>
        <w:t>S</w:t>
      </w:r>
      <w:r w:rsidR="002B5298">
        <w:rPr>
          <w:rFonts w:ascii="Times New Roman" w:eastAsia="Cambria" w:hAnsi="Times New Roman" w:cs="Times New Roman"/>
          <w:color w:val="171717" w:themeColor="background2" w:themeShade="1A"/>
          <w:sz w:val="20"/>
          <w:szCs w:val="20"/>
          <w:lang w:val="sk-SK"/>
        </w:rPr>
        <w:t xml:space="preserve">.: </w:t>
      </w:r>
      <w:r w:rsidR="00102A94" w:rsidRPr="00897879">
        <w:rPr>
          <w:rFonts w:ascii="Times New Roman" w:eastAsia="Cambria" w:hAnsi="Times New Roman" w:cs="Times New Roman"/>
          <w:color w:val="171717" w:themeColor="background2" w:themeShade="1A"/>
          <w:sz w:val="20"/>
          <w:szCs w:val="20"/>
          <w:lang w:val="sk-SK"/>
        </w:rPr>
        <w:t xml:space="preserve">Vplyv zmeny klímy </w:t>
      </w:r>
      <w:r w:rsidR="00AB207A">
        <w:rPr>
          <w:rFonts w:ascii="Times New Roman" w:eastAsia="Cambria" w:hAnsi="Times New Roman" w:cs="Times New Roman"/>
          <w:color w:val="171717" w:themeColor="background2" w:themeShade="1A"/>
          <w:sz w:val="20"/>
          <w:szCs w:val="20"/>
          <w:lang w:val="sk-SK"/>
        </w:rPr>
        <w:t>na </w:t>
      </w:r>
      <w:r w:rsidR="00102A94" w:rsidRPr="00897879">
        <w:rPr>
          <w:rFonts w:ascii="Times New Roman" w:eastAsia="Cambria" w:hAnsi="Times New Roman" w:cs="Times New Roman"/>
          <w:color w:val="171717" w:themeColor="background2" w:themeShade="1A"/>
          <w:sz w:val="20"/>
          <w:szCs w:val="20"/>
          <w:lang w:val="sk-SK"/>
        </w:rPr>
        <w:t xml:space="preserve">odtokový režim </w:t>
      </w:r>
      <w:r>
        <w:rPr>
          <w:rFonts w:ascii="Times New Roman" w:eastAsia="Cambria" w:hAnsi="Times New Roman" w:cs="Times New Roman"/>
          <w:color w:val="171717" w:themeColor="background2" w:themeShade="1A"/>
          <w:sz w:val="20"/>
          <w:szCs w:val="20"/>
          <w:lang w:val="sk-SK"/>
        </w:rPr>
        <w:t>S</w:t>
      </w:r>
      <w:r w:rsidR="00102A94" w:rsidRPr="00897879">
        <w:rPr>
          <w:rFonts w:ascii="Times New Roman" w:eastAsia="Cambria" w:hAnsi="Times New Roman" w:cs="Times New Roman"/>
          <w:color w:val="171717" w:themeColor="background2" w:themeShade="1A"/>
          <w:sz w:val="20"/>
          <w:szCs w:val="20"/>
          <w:lang w:val="sk-SK"/>
        </w:rPr>
        <w:t xml:space="preserve">lovenska, KEY </w:t>
      </w:r>
      <w:proofErr w:type="spellStart"/>
      <w:r w:rsidR="00102A94" w:rsidRPr="00897879">
        <w:rPr>
          <w:rFonts w:ascii="Times New Roman" w:eastAsia="Cambria" w:hAnsi="Times New Roman" w:cs="Times New Roman"/>
          <w:color w:val="171717" w:themeColor="background2" w:themeShade="1A"/>
          <w:sz w:val="20"/>
          <w:szCs w:val="20"/>
          <w:lang w:val="sk-SK"/>
        </w:rPr>
        <w:t>Publishing</w:t>
      </w:r>
      <w:proofErr w:type="spellEnd"/>
      <w:r w:rsidR="00102A94" w:rsidRPr="00897879">
        <w:rPr>
          <w:rFonts w:ascii="Times New Roman" w:eastAsia="Cambria" w:hAnsi="Times New Roman" w:cs="Times New Roman"/>
          <w:color w:val="171717" w:themeColor="background2" w:themeShade="1A"/>
          <w:sz w:val="20"/>
          <w:szCs w:val="20"/>
          <w:lang w:val="sk-SK"/>
        </w:rPr>
        <w:t xml:space="preserve"> 2007</w:t>
      </w:r>
    </w:p>
    <w:p w14:paraId="7C10027A" w14:textId="77777777" w:rsidR="00102A94" w:rsidRPr="00897879" w:rsidRDefault="00102A94" w:rsidP="00102A94">
      <w:pPr>
        <w:spacing w:before="120" w:after="120" w:line="258"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ŠIMEKOVÁ, J., </w:t>
      </w:r>
      <w:proofErr w:type="spellStart"/>
      <w:r w:rsidRPr="00897879">
        <w:rPr>
          <w:rFonts w:ascii="Times New Roman" w:eastAsia="Cambria" w:hAnsi="Times New Roman" w:cs="Times New Roman"/>
          <w:color w:val="171717" w:themeColor="background2" w:themeShade="1A"/>
          <w:sz w:val="20"/>
          <w:szCs w:val="20"/>
          <w:lang w:val="sk-SK"/>
        </w:rPr>
        <w:t>et</w:t>
      </w:r>
      <w:proofErr w:type="spellEnd"/>
      <w:r w:rsidRPr="00897879">
        <w:rPr>
          <w:rFonts w:ascii="Times New Roman" w:eastAsia="Cambria" w:hAnsi="Times New Roman" w:cs="Times New Roman"/>
          <w:color w:val="171717" w:themeColor="background2" w:themeShade="1A"/>
          <w:sz w:val="20"/>
          <w:szCs w:val="20"/>
          <w:lang w:val="sk-SK"/>
        </w:rPr>
        <w:t xml:space="preserve"> al. 2007. Atlas máp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tability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vahov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R </w:t>
      </w:r>
      <w:r w:rsidR="00AB207A">
        <w:rPr>
          <w:rFonts w:ascii="Times New Roman" w:eastAsia="Cambria" w:hAnsi="Times New Roman" w:cs="Times New Roman"/>
          <w:color w:val="171717" w:themeColor="background2" w:themeShade="1A"/>
          <w:sz w:val="20"/>
          <w:szCs w:val="20"/>
          <w:lang w:val="sk-SK"/>
        </w:rPr>
        <w:t>v </w:t>
      </w:r>
      <w:r w:rsidRPr="00897879">
        <w:rPr>
          <w:rFonts w:ascii="Times New Roman" w:eastAsia="Cambria" w:hAnsi="Times New Roman" w:cs="Times New Roman"/>
          <w:color w:val="171717" w:themeColor="background2" w:themeShade="1A"/>
          <w:sz w:val="20"/>
          <w:szCs w:val="20"/>
          <w:lang w:val="sk-SK"/>
        </w:rPr>
        <w:t xml:space="preserve">mierke 1:50 000. </w:t>
      </w:r>
      <w:proofErr w:type="spellStart"/>
      <w:r w:rsidRPr="00897879">
        <w:rPr>
          <w:rFonts w:ascii="Times New Roman" w:eastAsia="Cambria" w:hAnsi="Times New Roman" w:cs="Times New Roman"/>
          <w:color w:val="171717" w:themeColor="background2" w:themeShade="1A"/>
          <w:sz w:val="20"/>
          <w:szCs w:val="20"/>
          <w:lang w:val="sk-SK"/>
        </w:rPr>
        <w:t>INGEO-ighp</w:t>
      </w:r>
      <w:proofErr w:type="spellEnd"/>
      <w:r w:rsidRPr="00897879">
        <w:rPr>
          <w:rFonts w:ascii="Times New Roman" w:eastAsia="Cambria" w:hAnsi="Times New Roman" w:cs="Times New Roman"/>
          <w:color w:val="171717" w:themeColor="background2" w:themeShade="1A"/>
          <w:sz w:val="20"/>
          <w:szCs w:val="20"/>
          <w:lang w:val="sk-SK"/>
        </w:rPr>
        <w:t xml:space="preserve">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.r.o, Žilina, MS </w:t>
      </w:r>
      <w:proofErr w:type="spellStart"/>
      <w:r w:rsidRPr="00897879">
        <w:rPr>
          <w:rFonts w:ascii="Times New Roman" w:eastAsia="Cambria" w:hAnsi="Times New Roman" w:cs="Times New Roman"/>
          <w:color w:val="171717" w:themeColor="background2" w:themeShade="1A"/>
          <w:sz w:val="20"/>
          <w:szCs w:val="20"/>
          <w:lang w:val="sk-SK"/>
        </w:rPr>
        <w:t>Geofond</w:t>
      </w:r>
      <w:proofErr w:type="spellEnd"/>
      <w:r w:rsidRPr="00897879">
        <w:rPr>
          <w:rFonts w:ascii="Times New Roman" w:eastAsia="Cambria" w:hAnsi="Times New Roman" w:cs="Times New Roman"/>
          <w:color w:val="171717" w:themeColor="background2" w:themeShade="1A"/>
          <w:sz w:val="20"/>
          <w:szCs w:val="20"/>
          <w:lang w:val="sk-SK"/>
        </w:rPr>
        <w:t xml:space="preserve"> Bratislava.</w:t>
      </w:r>
    </w:p>
    <w:p w14:paraId="0D3BFCD5" w14:textId="77777777" w:rsidR="00102A94" w:rsidRPr="00897879" w:rsidRDefault="00102A94" w:rsidP="00102A94">
      <w:pPr>
        <w:spacing w:before="120" w:after="120" w:line="234" w:lineRule="auto"/>
        <w:ind w:right="20"/>
        <w:rPr>
          <w:rFonts w:ascii="Times New Roman" w:eastAsia="Cambria" w:hAnsi="Times New Roman" w:cs="Times New Roman"/>
          <w:color w:val="171717" w:themeColor="background2" w:themeShade="1A"/>
          <w:sz w:val="20"/>
          <w:szCs w:val="20"/>
          <w:lang w:val="sk-SK"/>
        </w:rPr>
      </w:pPr>
      <w:bookmarkStart w:id="59" w:name="page101"/>
      <w:bookmarkEnd w:id="59"/>
      <w:r w:rsidRPr="00897879">
        <w:rPr>
          <w:rFonts w:ascii="Times New Roman" w:eastAsia="Cambria" w:hAnsi="Times New Roman" w:cs="Times New Roman"/>
          <w:color w:val="171717" w:themeColor="background2" w:themeShade="1A"/>
          <w:sz w:val="20"/>
          <w:szCs w:val="20"/>
          <w:lang w:val="sk-SK"/>
        </w:rPr>
        <w:t xml:space="preserve">ŠIŠKA, B., TAKÁČ, J. 2008. Klimatická zmena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poľnohospodárstvo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lovenskej republiky. Dôsledky, adaptačné opatrenia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možné riešenia. Štúdia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lovenskej </w:t>
      </w:r>
      <w:proofErr w:type="spellStart"/>
      <w:r w:rsidRPr="00897879">
        <w:rPr>
          <w:rFonts w:ascii="Times New Roman" w:eastAsia="Cambria" w:hAnsi="Times New Roman" w:cs="Times New Roman"/>
          <w:color w:val="171717" w:themeColor="background2" w:themeShade="1A"/>
          <w:sz w:val="20"/>
          <w:szCs w:val="20"/>
          <w:lang w:val="sk-SK"/>
        </w:rPr>
        <w:t>bioklimatologickej</w:t>
      </w:r>
      <w:proofErr w:type="spellEnd"/>
      <w:r w:rsidRPr="00897879">
        <w:rPr>
          <w:rFonts w:ascii="Times New Roman" w:eastAsia="Cambria" w:hAnsi="Times New Roman" w:cs="Times New Roman"/>
          <w:color w:val="171717" w:themeColor="background2" w:themeShade="1A"/>
          <w:sz w:val="20"/>
          <w:szCs w:val="20"/>
          <w:lang w:val="sk-SK"/>
        </w:rPr>
        <w:t xml:space="preserve">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poločnosti </w:t>
      </w:r>
      <w:r w:rsidR="00452243">
        <w:rPr>
          <w:rFonts w:ascii="Times New Roman" w:eastAsia="Cambria" w:hAnsi="Times New Roman" w:cs="Times New Roman"/>
          <w:color w:val="171717" w:themeColor="background2" w:themeShade="1A"/>
          <w:sz w:val="20"/>
          <w:szCs w:val="20"/>
          <w:lang w:val="sk-SK"/>
        </w:rPr>
        <w:t>SA</w:t>
      </w:r>
      <w:r w:rsidRPr="00897879">
        <w:rPr>
          <w:rFonts w:ascii="Times New Roman" w:eastAsia="Cambria" w:hAnsi="Times New Roman" w:cs="Times New Roman"/>
          <w:color w:val="171717" w:themeColor="background2" w:themeShade="1A"/>
          <w:sz w:val="20"/>
          <w:szCs w:val="20"/>
          <w:lang w:val="sk-SK"/>
        </w:rPr>
        <w:t xml:space="preserve">V XXIV, roč. XXI,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BkS</w:t>
      </w:r>
      <w:proofErr w:type="spellEnd"/>
      <w:r w:rsidRPr="00897879">
        <w:rPr>
          <w:rFonts w:ascii="Times New Roman" w:eastAsia="Cambria" w:hAnsi="Times New Roman" w:cs="Times New Roman"/>
          <w:color w:val="171717" w:themeColor="background2" w:themeShade="1A"/>
          <w:sz w:val="20"/>
          <w:szCs w:val="20"/>
          <w:lang w:val="sk-SK"/>
        </w:rPr>
        <w:t xml:space="preserve">, Zvolen, 69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ISBN-978-80-228-2009-7</w:t>
      </w:r>
    </w:p>
    <w:p w14:paraId="515F2A41" w14:textId="77777777" w:rsidR="00102A94" w:rsidRPr="00897879" w:rsidRDefault="00102A94" w:rsidP="00102A94">
      <w:pPr>
        <w:spacing w:before="120" w:after="120" w:line="236"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ŠIŠKA, B., TAKÁČ, J., MALATINSKÁ, L. 2010. Dopad klimatickej zmeny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zhodnotenie zraniteľnosti územia </w:t>
      </w:r>
      <w:r w:rsidR="00AB207A">
        <w:rPr>
          <w:rFonts w:ascii="Times New Roman" w:eastAsia="Cambria" w:hAnsi="Times New Roman" w:cs="Times New Roman"/>
          <w:color w:val="171717" w:themeColor="background2" w:themeShade="1A"/>
          <w:sz w:val="20"/>
          <w:szCs w:val="20"/>
          <w:lang w:val="sk-SK"/>
        </w:rPr>
        <w:t>v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ektore „Poľnohospodárstvo“. In: Škvarenina, J.,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zolgay</w:t>
      </w:r>
      <w:proofErr w:type="spellEnd"/>
      <w:r w:rsidRPr="00897879">
        <w:rPr>
          <w:rFonts w:ascii="Times New Roman" w:eastAsia="Cambria" w:hAnsi="Times New Roman" w:cs="Times New Roman"/>
          <w:color w:val="171717" w:themeColor="background2" w:themeShade="1A"/>
          <w:sz w:val="20"/>
          <w:szCs w:val="20"/>
          <w:lang w:val="sk-SK"/>
        </w:rPr>
        <w:t xml:space="preserve">, J., Šiška, B., </w:t>
      </w:r>
      <w:proofErr w:type="spellStart"/>
      <w:r w:rsidRPr="00897879">
        <w:rPr>
          <w:rFonts w:ascii="Times New Roman" w:eastAsia="Cambria" w:hAnsi="Times New Roman" w:cs="Times New Roman"/>
          <w:color w:val="171717" w:themeColor="background2" w:themeShade="1A"/>
          <w:sz w:val="20"/>
          <w:szCs w:val="20"/>
          <w:lang w:val="sk-SK"/>
        </w:rPr>
        <w:t>Lapin</w:t>
      </w:r>
      <w:proofErr w:type="spellEnd"/>
      <w:r w:rsidRPr="00897879">
        <w:rPr>
          <w:rFonts w:ascii="Times New Roman" w:eastAsia="Cambria" w:hAnsi="Times New Roman" w:cs="Times New Roman"/>
          <w:color w:val="171717" w:themeColor="background2" w:themeShade="1A"/>
          <w:sz w:val="20"/>
          <w:szCs w:val="20"/>
          <w:lang w:val="sk-SK"/>
        </w:rPr>
        <w:t>, M. (</w:t>
      </w:r>
      <w:proofErr w:type="spellStart"/>
      <w:r w:rsidRPr="00897879">
        <w:rPr>
          <w:rFonts w:ascii="Times New Roman" w:eastAsia="Cambria" w:hAnsi="Times New Roman" w:cs="Times New Roman"/>
          <w:color w:val="171717" w:themeColor="background2" w:themeShade="1A"/>
          <w:sz w:val="20"/>
          <w:szCs w:val="20"/>
          <w:lang w:val="sk-SK"/>
        </w:rPr>
        <w:t>eds</w:t>
      </w:r>
      <w:proofErr w:type="spellEnd"/>
      <w:r w:rsidRPr="00897879">
        <w:rPr>
          <w:rFonts w:ascii="Times New Roman" w:eastAsia="Cambria" w:hAnsi="Times New Roman" w:cs="Times New Roman"/>
          <w:color w:val="171717" w:themeColor="background2" w:themeShade="1A"/>
          <w:sz w:val="20"/>
          <w:szCs w:val="20"/>
          <w:lang w:val="sk-SK"/>
        </w:rPr>
        <w:t xml:space="preserve">.): Klimatická zmena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krajina. Štúdia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lovenskej </w:t>
      </w:r>
      <w:proofErr w:type="spellStart"/>
      <w:r w:rsidRPr="00897879">
        <w:rPr>
          <w:rFonts w:ascii="Times New Roman" w:eastAsia="Cambria" w:hAnsi="Times New Roman" w:cs="Times New Roman"/>
          <w:color w:val="171717" w:themeColor="background2" w:themeShade="1A"/>
          <w:sz w:val="20"/>
          <w:szCs w:val="20"/>
          <w:lang w:val="sk-SK"/>
        </w:rPr>
        <w:t>bioklimatologickej</w:t>
      </w:r>
      <w:proofErr w:type="spellEnd"/>
      <w:r w:rsidRPr="00897879">
        <w:rPr>
          <w:rFonts w:ascii="Times New Roman" w:eastAsia="Cambria" w:hAnsi="Times New Roman" w:cs="Times New Roman"/>
          <w:color w:val="171717" w:themeColor="background2" w:themeShade="1A"/>
          <w:sz w:val="20"/>
          <w:szCs w:val="20"/>
          <w:lang w:val="sk-SK"/>
        </w:rPr>
        <w:t xml:space="preserve">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poločnosti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AV XXV, roč. XXII,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BkS</w:t>
      </w:r>
      <w:proofErr w:type="spellEnd"/>
      <w:r w:rsidRPr="00897879">
        <w:rPr>
          <w:rFonts w:ascii="Times New Roman" w:eastAsia="Cambria" w:hAnsi="Times New Roman" w:cs="Times New Roman"/>
          <w:color w:val="171717" w:themeColor="background2" w:themeShade="1A"/>
          <w:sz w:val="20"/>
          <w:szCs w:val="20"/>
          <w:lang w:val="sk-SK"/>
        </w:rPr>
        <w:t xml:space="preserve">, Zvolen,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69-92. ISBN-978-80-228-2272-5</w:t>
      </w:r>
    </w:p>
    <w:p w14:paraId="4AE4E644" w14:textId="77777777" w:rsidR="00102A94" w:rsidRPr="00897879" w:rsidRDefault="00102A94" w:rsidP="00102A94">
      <w:pPr>
        <w:spacing w:before="120" w:after="120" w:line="234"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ŠPÁNIK, F., ŠIŠKA, B., KOSTREJ, A., LIŠKA, E., TAKÁČ, J. 1997.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impacts</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Pr="00897879">
        <w:rPr>
          <w:rFonts w:ascii="Times New Roman" w:eastAsia="Cambria" w:hAnsi="Times New Roman" w:cs="Times New Roman"/>
          <w:color w:val="171717" w:themeColor="background2" w:themeShade="1A"/>
          <w:sz w:val="20"/>
          <w:szCs w:val="20"/>
          <w:lang w:val="sk-SK"/>
        </w:rPr>
        <w:t>plant</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production</w:t>
      </w:r>
      <w:proofErr w:type="spellEnd"/>
      <w:r w:rsidRPr="00897879">
        <w:rPr>
          <w:rFonts w:ascii="Times New Roman" w:eastAsia="Cambria" w:hAnsi="Times New Roman" w:cs="Times New Roman"/>
          <w:color w:val="171717" w:themeColor="background2" w:themeShade="1A"/>
          <w:sz w:val="20"/>
          <w:szCs w:val="20"/>
          <w:lang w:val="sk-SK"/>
        </w:rPr>
        <w:t xml:space="preserve"> and </w:t>
      </w:r>
      <w:proofErr w:type="spellStart"/>
      <w:r w:rsidRPr="00897879">
        <w:rPr>
          <w:rFonts w:ascii="Times New Roman" w:eastAsia="Cambria" w:hAnsi="Times New Roman" w:cs="Times New Roman"/>
          <w:color w:val="171717" w:themeColor="background2" w:themeShade="1A"/>
          <w:sz w:val="20"/>
          <w:szCs w:val="20"/>
          <w:lang w:val="sk-SK"/>
        </w:rPr>
        <w:t>adaptive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measures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Final</w:t>
      </w:r>
      <w:proofErr w:type="spellEnd"/>
      <w:r w:rsidRPr="00897879">
        <w:rPr>
          <w:rFonts w:ascii="Times New Roman" w:eastAsia="Cambria" w:hAnsi="Times New Roman" w:cs="Times New Roman"/>
          <w:color w:val="171717" w:themeColor="background2" w:themeShade="1A"/>
          <w:sz w:val="20"/>
          <w:szCs w:val="20"/>
          <w:lang w:val="sk-SK"/>
        </w:rPr>
        <w:t xml:space="preserve"> report.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lovak </w:t>
      </w:r>
      <w:proofErr w:type="spellStart"/>
      <w:r w:rsidRPr="00897879">
        <w:rPr>
          <w:rFonts w:ascii="Times New Roman" w:eastAsia="Cambria" w:hAnsi="Times New Roman" w:cs="Times New Roman"/>
          <w:color w:val="171717" w:themeColor="background2" w:themeShade="1A"/>
          <w:sz w:val="20"/>
          <w:szCs w:val="20"/>
          <w:lang w:val="sk-SK"/>
        </w:rPr>
        <w:t>Republic’s</w:t>
      </w:r>
      <w:proofErr w:type="spellEnd"/>
      <w:r w:rsidRPr="00897879">
        <w:rPr>
          <w:rFonts w:ascii="Times New Roman" w:eastAsia="Cambria" w:hAnsi="Times New Roman" w:cs="Times New Roman"/>
          <w:color w:val="171717" w:themeColor="background2" w:themeShade="1A"/>
          <w:sz w:val="20"/>
          <w:szCs w:val="20"/>
          <w:lang w:val="sk-SK"/>
        </w:rPr>
        <w:t xml:space="preserve"> country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tudy. Nitra: </w:t>
      </w:r>
      <w:proofErr w:type="spellStart"/>
      <w:r w:rsidRPr="00897879">
        <w:rPr>
          <w:rFonts w:ascii="Times New Roman" w:eastAsia="Cambria" w:hAnsi="Times New Roman" w:cs="Times New Roman"/>
          <w:color w:val="171717" w:themeColor="background2" w:themeShade="1A"/>
          <w:sz w:val="20"/>
          <w:szCs w:val="20"/>
          <w:lang w:val="sk-SK"/>
        </w:rPr>
        <w:t>AgTU</w:t>
      </w:r>
      <w:proofErr w:type="spellEnd"/>
      <w:r w:rsidRPr="00897879">
        <w:rPr>
          <w:rFonts w:ascii="Times New Roman" w:eastAsia="Cambria" w:hAnsi="Times New Roman" w:cs="Times New Roman"/>
          <w:color w:val="171717" w:themeColor="background2" w:themeShade="1A"/>
          <w:sz w:val="20"/>
          <w:szCs w:val="20"/>
          <w:lang w:val="sk-SK"/>
        </w:rPr>
        <w:t xml:space="preserve"> (VŠP), 41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4A6292B3" w14:textId="77777777" w:rsidR="00102A94" w:rsidRPr="00897879" w:rsidRDefault="00102A94" w:rsidP="00102A94">
      <w:pPr>
        <w:spacing w:before="120" w:after="120" w:line="235"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TAKÁČ, J. , LAPIN, M., ŠPÁNIK, F., ČABOUN, V., ŠIŠKA, B., VALŠÍKOVÁ, M., ŠILHÁR,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 CHUDÝ, J.,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OBOCKÁ, J., ALENA, J. 2006. Prebiehajúca klimatická zmena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jej dopady </w:t>
      </w:r>
      <w:r w:rsidR="00AB207A">
        <w:rPr>
          <w:rFonts w:ascii="Times New Roman" w:eastAsia="Cambria" w:hAnsi="Times New Roman" w:cs="Times New Roman"/>
          <w:color w:val="171717" w:themeColor="background2" w:themeShade="1A"/>
          <w:sz w:val="20"/>
          <w:szCs w:val="20"/>
          <w:lang w:val="sk-SK"/>
        </w:rPr>
        <w:t>na </w:t>
      </w:r>
      <w:r w:rsidRPr="00897879">
        <w:rPr>
          <w:rFonts w:ascii="Times New Roman" w:eastAsia="Cambria" w:hAnsi="Times New Roman" w:cs="Times New Roman"/>
          <w:color w:val="171717" w:themeColor="background2" w:themeShade="1A"/>
          <w:sz w:val="20"/>
          <w:szCs w:val="20"/>
          <w:lang w:val="sk-SK"/>
        </w:rPr>
        <w:t xml:space="preserve">rozvoj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poločnosti. Úloha štátneho programu výskumu </w:t>
      </w:r>
      <w:r w:rsidR="00AB207A">
        <w:rPr>
          <w:rFonts w:ascii="Times New Roman" w:eastAsia="Cambria" w:hAnsi="Times New Roman" w:cs="Times New Roman"/>
          <w:color w:val="171717" w:themeColor="background2" w:themeShade="1A"/>
          <w:sz w:val="20"/>
          <w:szCs w:val="20"/>
          <w:lang w:val="sk-SK"/>
        </w:rPr>
        <w:t>a </w:t>
      </w:r>
      <w:r w:rsidRPr="00897879">
        <w:rPr>
          <w:rFonts w:ascii="Times New Roman" w:eastAsia="Cambria" w:hAnsi="Times New Roman" w:cs="Times New Roman"/>
          <w:color w:val="171717" w:themeColor="background2" w:themeShade="1A"/>
          <w:sz w:val="20"/>
          <w:szCs w:val="20"/>
          <w:lang w:val="sk-SK"/>
        </w:rPr>
        <w:t xml:space="preserve">vývoja Aktuálne otázky rozvoja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poločnosti. Záverečná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xml:space="preserve">práva. </w:t>
      </w:r>
      <w:proofErr w:type="spellStart"/>
      <w:r w:rsidRPr="00897879">
        <w:rPr>
          <w:rFonts w:ascii="Times New Roman" w:eastAsia="Cambria" w:hAnsi="Times New Roman" w:cs="Times New Roman"/>
          <w:color w:val="171717" w:themeColor="background2" w:themeShade="1A"/>
          <w:sz w:val="20"/>
          <w:szCs w:val="20"/>
          <w:lang w:val="sk-SK"/>
        </w:rPr>
        <w:t>Hydromeliorácie</w:t>
      </w:r>
      <w:proofErr w:type="spellEnd"/>
      <w:r w:rsidRPr="00897879">
        <w:rPr>
          <w:rFonts w:ascii="Times New Roman" w:eastAsia="Cambria" w:hAnsi="Times New Roman" w:cs="Times New Roman"/>
          <w:color w:val="171717" w:themeColor="background2" w:themeShade="1A"/>
          <w:sz w:val="20"/>
          <w:szCs w:val="20"/>
          <w:lang w:val="sk-SK"/>
        </w:rPr>
        <w:t xml:space="preserve">, š. p., Bratislava, 109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w:t>
      </w:r>
    </w:p>
    <w:p w14:paraId="42A2A841" w14:textId="77777777" w:rsidR="00102A94" w:rsidRPr="00897879" w:rsidRDefault="00102A94" w:rsidP="00102A94">
      <w:pPr>
        <w:spacing w:before="120" w:after="120" w:line="234"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TAKÁČ, J., ŠIŠKA, B., PÍŠ, V. 2011. </w:t>
      </w:r>
      <w:proofErr w:type="spellStart"/>
      <w:r w:rsidRPr="00897879">
        <w:rPr>
          <w:rFonts w:ascii="Times New Roman" w:eastAsia="Cambria" w:hAnsi="Times New Roman" w:cs="Times New Roman"/>
          <w:color w:val="171717" w:themeColor="background2" w:themeShade="1A"/>
          <w:sz w:val="20"/>
          <w:szCs w:val="20"/>
          <w:lang w:val="sk-SK"/>
        </w:rPr>
        <w:t>Evaluation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adaptive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measures</w:t>
      </w:r>
      <w:proofErr w:type="spellEnd"/>
      <w:r w:rsidRPr="00897879">
        <w:rPr>
          <w:rFonts w:ascii="Times New Roman" w:eastAsia="Cambria" w:hAnsi="Times New Roman" w:cs="Times New Roman"/>
          <w:color w:val="171717" w:themeColor="background2" w:themeShade="1A"/>
          <w:sz w:val="20"/>
          <w:szCs w:val="20"/>
          <w:lang w:val="sk-SK"/>
        </w:rPr>
        <w:t xml:space="preserve"> to </w:t>
      </w:r>
      <w:proofErr w:type="spellStart"/>
      <w:r w:rsidRPr="00897879">
        <w:rPr>
          <w:rFonts w:ascii="Times New Roman" w:eastAsia="Cambria" w:hAnsi="Times New Roman" w:cs="Times New Roman"/>
          <w:color w:val="171717" w:themeColor="background2" w:themeShade="1A"/>
          <w:sz w:val="20"/>
          <w:szCs w:val="20"/>
          <w:lang w:val="sk-SK"/>
        </w:rPr>
        <w:t>reduce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climate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change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impact</w:t>
      </w:r>
      <w:proofErr w:type="spellEnd"/>
      <w:r w:rsidRPr="00897879">
        <w:rPr>
          <w:rFonts w:ascii="Times New Roman" w:eastAsia="Cambria" w:hAnsi="Times New Roman" w:cs="Times New Roman"/>
          <w:color w:val="171717" w:themeColor="background2" w:themeShade="1A"/>
          <w:sz w:val="20"/>
          <w:szCs w:val="20"/>
          <w:lang w:val="sk-SK"/>
        </w:rPr>
        <w:t xml:space="preserve"> on </w:t>
      </w:r>
      <w:proofErr w:type="spellStart"/>
      <w:r w:rsidR="003575A7">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oil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organic</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carbon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tock</w:t>
      </w:r>
      <w:proofErr w:type="spellEnd"/>
      <w:r w:rsidRPr="00897879">
        <w:rPr>
          <w:rFonts w:ascii="Times New Roman" w:eastAsia="Cambria" w:hAnsi="Times New Roman" w:cs="Times New Roman"/>
          <w:color w:val="171717" w:themeColor="background2" w:themeShade="1A"/>
          <w:sz w:val="20"/>
          <w:szCs w:val="20"/>
          <w:lang w:val="sk-SK"/>
        </w:rPr>
        <w:t xml:space="preserve"> in Žitný Ostrov </w:t>
      </w:r>
      <w:proofErr w:type="spellStart"/>
      <w:r w:rsidRPr="00897879">
        <w:rPr>
          <w:rFonts w:ascii="Times New Roman" w:eastAsia="Cambria" w:hAnsi="Times New Roman" w:cs="Times New Roman"/>
          <w:color w:val="171717" w:themeColor="background2" w:themeShade="1A"/>
          <w:sz w:val="20"/>
          <w:szCs w:val="20"/>
          <w:lang w:val="sk-SK"/>
        </w:rPr>
        <w:t>region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Agriculture</w:t>
      </w:r>
      <w:proofErr w:type="spellEnd"/>
      <w:r w:rsidRPr="00897879">
        <w:rPr>
          <w:rFonts w:ascii="Times New Roman" w:eastAsia="Cambria" w:hAnsi="Times New Roman" w:cs="Times New Roman"/>
          <w:color w:val="171717" w:themeColor="background2" w:themeShade="1A"/>
          <w:sz w:val="20"/>
          <w:szCs w:val="20"/>
          <w:lang w:val="sk-SK"/>
        </w:rPr>
        <w:t xml:space="preserve"> (Poľnohospodárstvo), </w:t>
      </w:r>
      <w:proofErr w:type="spellStart"/>
      <w:r w:rsidRPr="00897879">
        <w:rPr>
          <w:rFonts w:ascii="Times New Roman" w:eastAsia="Cambria" w:hAnsi="Times New Roman" w:cs="Times New Roman"/>
          <w:color w:val="171717" w:themeColor="background2" w:themeShade="1A"/>
          <w:sz w:val="20"/>
          <w:szCs w:val="20"/>
          <w:lang w:val="sk-SK"/>
        </w:rPr>
        <w:t>vol</w:t>
      </w:r>
      <w:proofErr w:type="spellEnd"/>
      <w:r w:rsidRPr="00897879">
        <w:rPr>
          <w:rFonts w:ascii="Times New Roman" w:eastAsia="Cambria" w:hAnsi="Times New Roman" w:cs="Times New Roman"/>
          <w:color w:val="171717" w:themeColor="background2" w:themeShade="1A"/>
          <w:sz w:val="20"/>
          <w:szCs w:val="20"/>
          <w:lang w:val="sk-SK"/>
        </w:rPr>
        <w:t xml:space="preserve">. 57, 2011, </w:t>
      </w:r>
      <w:proofErr w:type="spellStart"/>
      <w:r w:rsidRPr="00897879">
        <w:rPr>
          <w:rFonts w:ascii="Times New Roman" w:eastAsia="Cambria" w:hAnsi="Times New Roman" w:cs="Times New Roman"/>
          <w:color w:val="171717" w:themeColor="background2" w:themeShade="1A"/>
          <w:sz w:val="20"/>
          <w:szCs w:val="20"/>
          <w:lang w:val="sk-SK"/>
        </w:rPr>
        <w:t>iss</w:t>
      </w:r>
      <w:proofErr w:type="spellEnd"/>
      <w:r w:rsidRPr="00897879">
        <w:rPr>
          <w:rFonts w:ascii="Times New Roman" w:eastAsia="Cambria" w:hAnsi="Times New Roman" w:cs="Times New Roman"/>
          <w:color w:val="171717" w:themeColor="background2" w:themeShade="1A"/>
          <w:sz w:val="20"/>
          <w:szCs w:val="20"/>
          <w:lang w:val="sk-SK"/>
        </w:rPr>
        <w:t xml:space="preserve">. 3, </w:t>
      </w:r>
      <w:r w:rsidR="00452243">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85-95. ISSN 0551-3677.</w:t>
      </w:r>
    </w:p>
    <w:p w14:paraId="751DAD89" w14:textId="77777777" w:rsidR="00102A94" w:rsidRDefault="00102A94" w:rsidP="00102A94">
      <w:pPr>
        <w:spacing w:before="120" w:after="120" w:line="234" w:lineRule="auto"/>
        <w:rPr>
          <w:rFonts w:ascii="Times New Roman" w:eastAsia="Cambria" w:hAnsi="Times New Roman" w:cs="Times New Roman"/>
          <w:color w:val="171717" w:themeColor="background2" w:themeShade="1A"/>
          <w:sz w:val="20"/>
          <w:szCs w:val="20"/>
          <w:lang w:val="sk-SK"/>
        </w:rPr>
      </w:pPr>
      <w:r w:rsidRPr="00897879">
        <w:rPr>
          <w:rFonts w:ascii="Times New Roman" w:eastAsia="Cambria" w:hAnsi="Times New Roman" w:cs="Times New Roman"/>
          <w:color w:val="171717" w:themeColor="background2" w:themeShade="1A"/>
          <w:sz w:val="20"/>
          <w:szCs w:val="20"/>
          <w:lang w:val="sk-SK"/>
        </w:rPr>
        <w:t xml:space="preserve">VONDRÁŠKOVÁ, B., ČERMÁK, B., MARTÍNKOVÁ, L., BROUČEK, J. 2012. </w:t>
      </w:r>
      <w:proofErr w:type="spellStart"/>
      <w:r w:rsidRPr="00897879">
        <w:rPr>
          <w:rFonts w:ascii="Times New Roman" w:eastAsia="Cambria" w:hAnsi="Times New Roman" w:cs="Times New Roman"/>
          <w:color w:val="171717" w:themeColor="background2" w:themeShade="1A"/>
          <w:sz w:val="20"/>
          <w:szCs w:val="20"/>
          <w:lang w:val="sk-SK"/>
        </w:rPr>
        <w:t>Examination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nutritional</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quality</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of</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forbs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from</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mountainous</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pastures</w:t>
      </w:r>
      <w:proofErr w:type="spellEnd"/>
      <w:r w:rsidRPr="00897879">
        <w:rPr>
          <w:rFonts w:ascii="Times New Roman" w:eastAsia="Cambria" w:hAnsi="Times New Roman" w:cs="Times New Roman"/>
          <w:color w:val="171717" w:themeColor="background2" w:themeShade="1A"/>
          <w:sz w:val="20"/>
          <w:szCs w:val="20"/>
          <w:lang w:val="sk-SK"/>
        </w:rPr>
        <w:t xml:space="preserve"> in </w:t>
      </w:r>
      <w:proofErr w:type="spellStart"/>
      <w:r w:rsidRPr="00897879">
        <w:rPr>
          <w:rFonts w:ascii="Times New Roman" w:eastAsia="Cambria" w:hAnsi="Times New Roman" w:cs="Times New Roman"/>
          <w:color w:val="171717" w:themeColor="background2" w:themeShade="1A"/>
          <w:sz w:val="20"/>
          <w:szCs w:val="20"/>
          <w:lang w:val="sk-SK"/>
        </w:rPr>
        <w:t>the</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00E2139D">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outhwestern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bohemia</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region</w:t>
      </w:r>
      <w:proofErr w:type="spellEnd"/>
      <w:r w:rsidRPr="00897879">
        <w:rPr>
          <w:rFonts w:ascii="Times New Roman" w:eastAsia="Cambria" w:hAnsi="Times New Roman" w:cs="Times New Roman"/>
          <w:color w:val="171717" w:themeColor="background2" w:themeShade="1A"/>
          <w:sz w:val="20"/>
          <w:szCs w:val="20"/>
          <w:lang w:val="sk-SK"/>
        </w:rPr>
        <w:t xml:space="preserve">. </w:t>
      </w:r>
      <w:proofErr w:type="spellStart"/>
      <w:r w:rsidRPr="00897879">
        <w:rPr>
          <w:rFonts w:ascii="Times New Roman" w:eastAsia="Cambria" w:hAnsi="Times New Roman" w:cs="Times New Roman"/>
          <w:color w:val="171717" w:themeColor="background2" w:themeShade="1A"/>
          <w:sz w:val="20"/>
          <w:szCs w:val="20"/>
          <w:lang w:val="sk-SK"/>
        </w:rPr>
        <w:t>Ekologia</w:t>
      </w:r>
      <w:proofErr w:type="spellEnd"/>
      <w:r w:rsidRPr="00897879">
        <w:rPr>
          <w:rFonts w:ascii="Times New Roman" w:eastAsia="Cambria" w:hAnsi="Times New Roman" w:cs="Times New Roman"/>
          <w:color w:val="171717" w:themeColor="background2" w:themeShade="1A"/>
          <w:sz w:val="20"/>
          <w:szCs w:val="20"/>
          <w:lang w:val="sk-SK"/>
        </w:rPr>
        <w:t xml:space="preserve">, Bratislava, 31, 2012, 2, </w:t>
      </w:r>
      <w:r w:rsidR="00E2139D">
        <w:rPr>
          <w:rFonts w:ascii="Times New Roman" w:eastAsia="Cambria" w:hAnsi="Times New Roman" w:cs="Times New Roman"/>
          <w:color w:val="171717" w:themeColor="background2" w:themeShade="1A"/>
          <w:sz w:val="20"/>
          <w:szCs w:val="20"/>
          <w:lang w:val="sk-SK"/>
        </w:rPr>
        <w:t>s</w:t>
      </w:r>
      <w:r w:rsidRPr="00897879">
        <w:rPr>
          <w:rFonts w:ascii="Times New Roman" w:eastAsia="Cambria" w:hAnsi="Times New Roman" w:cs="Times New Roman"/>
          <w:color w:val="171717" w:themeColor="background2" w:themeShade="1A"/>
          <w:sz w:val="20"/>
          <w:szCs w:val="20"/>
          <w:lang w:val="sk-SK"/>
        </w:rPr>
        <w:t>. 230-236.</w:t>
      </w:r>
    </w:p>
    <w:p w14:paraId="0E975E81" w14:textId="77777777" w:rsidR="00102A94" w:rsidRPr="00E037AF" w:rsidRDefault="00102A94" w:rsidP="00102A94">
      <w:pPr>
        <w:spacing w:before="120" w:after="120" w:line="234" w:lineRule="auto"/>
        <w:rPr>
          <w:rFonts w:ascii="Times New Roman" w:hAnsi="Times New Roman" w:cs="Times New Roman"/>
          <w:sz w:val="20"/>
          <w:szCs w:val="20"/>
          <w:lang w:val="sk-SK"/>
        </w:rPr>
      </w:pPr>
      <w:r w:rsidRPr="00A66DBD">
        <w:rPr>
          <w:rFonts w:ascii="Times New Roman" w:eastAsia="Cambria" w:hAnsi="Times New Roman" w:cs="Times New Roman"/>
          <w:color w:val="171717" w:themeColor="background2" w:themeShade="1A"/>
          <w:sz w:val="20"/>
          <w:szCs w:val="20"/>
          <w:lang w:val="sk-SK"/>
        </w:rPr>
        <w:t xml:space="preserve">Vodný plán </w:t>
      </w:r>
      <w:r w:rsidR="00E2139D">
        <w:rPr>
          <w:rFonts w:ascii="Times New Roman" w:eastAsia="Cambria" w:hAnsi="Times New Roman" w:cs="Times New Roman"/>
          <w:color w:val="171717" w:themeColor="background2" w:themeShade="1A"/>
          <w:sz w:val="20"/>
          <w:szCs w:val="20"/>
          <w:lang w:val="sk-SK"/>
        </w:rPr>
        <w:t>S</w:t>
      </w:r>
      <w:r w:rsidRPr="00A66DBD">
        <w:rPr>
          <w:rFonts w:ascii="Times New Roman" w:eastAsia="Cambria" w:hAnsi="Times New Roman" w:cs="Times New Roman"/>
          <w:color w:val="171717" w:themeColor="background2" w:themeShade="1A"/>
          <w:sz w:val="20"/>
          <w:szCs w:val="20"/>
          <w:lang w:val="sk-SK"/>
        </w:rPr>
        <w:t>lovenska. MŽP</w:t>
      </w:r>
      <w:r w:rsidR="00E2139D">
        <w:rPr>
          <w:rFonts w:ascii="Times New Roman" w:eastAsia="Cambria" w:hAnsi="Times New Roman" w:cs="Times New Roman"/>
          <w:color w:val="171717" w:themeColor="background2" w:themeShade="1A"/>
          <w:sz w:val="20"/>
          <w:szCs w:val="20"/>
          <w:lang w:val="sk-SK"/>
        </w:rPr>
        <w:t xml:space="preserve"> </w:t>
      </w:r>
      <w:r w:rsidR="00E2139D">
        <w:rPr>
          <w:rFonts w:ascii="Times New Roman" w:hAnsi="Times New Roman" w:cs="Times New Roman"/>
          <w:sz w:val="20"/>
          <w:szCs w:val="20"/>
          <w:lang w:val="sk-SK"/>
        </w:rPr>
        <w:t>S</w:t>
      </w:r>
      <w:r w:rsidRPr="00B86C35">
        <w:rPr>
          <w:rFonts w:ascii="Times New Roman" w:hAnsi="Times New Roman" w:cs="Times New Roman"/>
          <w:sz w:val="20"/>
          <w:szCs w:val="20"/>
          <w:lang w:val="sk-SK"/>
        </w:rPr>
        <w:t>R. 2015.</w:t>
      </w:r>
    </w:p>
    <w:p w14:paraId="6011268B" w14:textId="77777777" w:rsidR="00102A94" w:rsidRPr="00897879" w:rsidRDefault="00102A94" w:rsidP="00102A94">
      <w:pPr>
        <w:spacing w:before="120" w:after="120" w:line="234" w:lineRule="auto"/>
        <w:rPr>
          <w:rFonts w:ascii="Times New Roman" w:eastAsia="Cambria" w:hAnsi="Times New Roman" w:cs="Times New Roman"/>
          <w:color w:val="171717" w:themeColor="background2" w:themeShade="1A"/>
          <w:sz w:val="20"/>
          <w:szCs w:val="20"/>
          <w:lang w:val="sk-SK"/>
        </w:rPr>
      </w:pPr>
      <w:r>
        <w:rPr>
          <w:rFonts w:ascii="Times New Roman" w:eastAsia="Cambria" w:hAnsi="Times New Roman" w:cs="Times New Roman"/>
          <w:color w:val="171717" w:themeColor="background2" w:themeShade="1A"/>
          <w:sz w:val="20"/>
          <w:szCs w:val="20"/>
          <w:lang w:val="sk-SK"/>
        </w:rPr>
        <w:t xml:space="preserve">WORLD ECONOMIC FORUM. </w:t>
      </w:r>
      <w:r w:rsidR="00E2139D">
        <w:rPr>
          <w:rFonts w:ascii="Times New Roman" w:eastAsia="Cambria" w:hAnsi="Times New Roman" w:cs="Times New Roman"/>
          <w:color w:val="171717" w:themeColor="background2" w:themeShade="1A"/>
          <w:sz w:val="20"/>
          <w:szCs w:val="20"/>
          <w:lang w:val="sk-SK"/>
        </w:rPr>
        <w:t>S</w:t>
      </w:r>
      <w:r>
        <w:rPr>
          <w:rFonts w:ascii="Times New Roman" w:eastAsia="Cambria" w:hAnsi="Times New Roman" w:cs="Times New Roman"/>
          <w:color w:val="171717" w:themeColor="background2" w:themeShade="1A"/>
          <w:sz w:val="20"/>
          <w:szCs w:val="20"/>
          <w:lang w:val="sk-SK"/>
        </w:rPr>
        <w:t xml:space="preserve">práva </w:t>
      </w:r>
      <w:r w:rsidR="00AB207A">
        <w:rPr>
          <w:rFonts w:ascii="Times New Roman" w:eastAsia="Cambria" w:hAnsi="Times New Roman" w:cs="Times New Roman"/>
          <w:color w:val="171717" w:themeColor="background2" w:themeShade="1A"/>
          <w:sz w:val="20"/>
          <w:szCs w:val="20"/>
          <w:lang w:val="sk-SK"/>
        </w:rPr>
        <w:t>o </w:t>
      </w:r>
      <w:r w:rsidR="002B5298">
        <w:rPr>
          <w:rFonts w:ascii="Times New Roman" w:eastAsia="Cambria" w:hAnsi="Times New Roman" w:cs="Times New Roman"/>
          <w:color w:val="171717" w:themeColor="background2" w:themeShade="1A"/>
          <w:sz w:val="20"/>
          <w:szCs w:val="20"/>
          <w:lang w:val="sk-SK"/>
        </w:rPr>
        <w:t>globálnych rizikách. 2018</w:t>
      </w:r>
      <w:r>
        <w:rPr>
          <w:rFonts w:ascii="Times New Roman" w:eastAsia="Cambria" w:hAnsi="Times New Roman" w:cs="Times New Roman"/>
          <w:color w:val="171717" w:themeColor="background2" w:themeShade="1A"/>
          <w:sz w:val="20"/>
          <w:szCs w:val="20"/>
          <w:lang w:val="sk-SK"/>
        </w:rPr>
        <w:t xml:space="preserve">. </w:t>
      </w:r>
    </w:p>
    <w:p w14:paraId="0D009EBB" w14:textId="77777777" w:rsidR="007A07AC" w:rsidRPr="001F4CCB" w:rsidRDefault="007A07AC" w:rsidP="007A07AC">
      <w:pPr>
        <w:spacing w:before="120" w:after="120" w:line="234" w:lineRule="auto"/>
        <w:rPr>
          <w:rFonts w:eastAsia="Cambria" w:cs="Times New Roman"/>
          <w:color w:val="171717" w:themeColor="background2" w:themeShade="1A"/>
          <w:sz w:val="20"/>
          <w:szCs w:val="20"/>
          <w:lang w:val="sk-SK"/>
        </w:rPr>
        <w:sectPr w:rsidR="007A07AC" w:rsidRPr="001F4CCB" w:rsidSect="00E61CD1">
          <w:headerReference w:type="default" r:id="rId45"/>
          <w:footerReference w:type="default" r:id="rId46"/>
          <w:headerReference w:type="first" r:id="rId47"/>
          <w:pgSz w:w="11906" w:h="16838" w:code="9"/>
          <w:pgMar w:top="1417" w:right="1417" w:bottom="1417" w:left="1417" w:header="680" w:footer="680" w:gutter="0"/>
          <w:cols w:space="708"/>
          <w:titlePg/>
          <w:docGrid w:linePitch="360"/>
        </w:sectPr>
      </w:pPr>
    </w:p>
    <w:p w14:paraId="6BD6258D" w14:textId="77777777" w:rsidR="007A07AC" w:rsidRPr="007E631F" w:rsidRDefault="007A07AC" w:rsidP="007A07AC">
      <w:pPr>
        <w:pStyle w:val="nadpis0"/>
        <w:jc w:val="left"/>
        <w:rPr>
          <w:rFonts w:eastAsia="Cambria"/>
          <w:color w:val="5B9BD5" w:themeColor="accent1"/>
        </w:rPr>
      </w:pPr>
      <w:bookmarkStart w:id="60" w:name="_Toc519669659"/>
      <w:bookmarkStart w:id="61" w:name="_Toc519854362"/>
      <w:bookmarkStart w:id="62" w:name="_Toc520699287"/>
      <w:bookmarkStart w:id="63" w:name="_Toc520992439"/>
      <w:r w:rsidRPr="007E631F">
        <w:rPr>
          <w:rFonts w:eastAsia="Calibri"/>
          <w:color w:val="5B9BD5" w:themeColor="accent1"/>
        </w:rPr>
        <w:lastRenderedPageBreak/>
        <w:t>Príloha 1. PR</w:t>
      </w:r>
      <w:r w:rsidR="007E631F">
        <w:rPr>
          <w:rFonts w:eastAsia="Calibri"/>
          <w:color w:val="5B9BD5" w:themeColor="accent1"/>
        </w:rPr>
        <w:t xml:space="preserve">EHĽAD MEDZINÁRODNÝCH DOHOVOROV, </w:t>
      </w:r>
      <w:r w:rsidRPr="007E631F">
        <w:rPr>
          <w:rFonts w:eastAsia="Calibri"/>
          <w:color w:val="5B9BD5" w:themeColor="accent1"/>
        </w:rPr>
        <w:t xml:space="preserve">DOHÔD </w:t>
      </w:r>
      <w:r w:rsidR="00AB207A" w:rsidRPr="007E631F">
        <w:rPr>
          <w:rFonts w:eastAsia="Calibri"/>
          <w:color w:val="5B9BD5" w:themeColor="accent1"/>
        </w:rPr>
        <w:t>A </w:t>
      </w:r>
      <w:r w:rsidRPr="007E631F">
        <w:rPr>
          <w:rFonts w:eastAsia="Calibri"/>
          <w:color w:val="5B9BD5" w:themeColor="accent1"/>
        </w:rPr>
        <w:t>DOKUMENTOV</w:t>
      </w:r>
      <w:bookmarkEnd w:id="60"/>
      <w:bookmarkEnd w:id="61"/>
      <w:bookmarkEnd w:id="62"/>
      <w:bookmarkEnd w:id="63"/>
    </w:p>
    <w:p w14:paraId="116B8637" w14:textId="77777777" w:rsidR="007A07AC" w:rsidRPr="00A16587" w:rsidRDefault="003575A7" w:rsidP="007A07AC">
      <w:pPr>
        <w:tabs>
          <w:tab w:val="left" w:pos="1060"/>
        </w:tabs>
        <w:rPr>
          <w:rFonts w:eastAsia="Cambria" w:cs="Times New Roman"/>
          <w:color w:val="000000"/>
          <w:sz w:val="20"/>
          <w:szCs w:val="24"/>
          <w:lang w:val="sk-SK"/>
        </w:rPr>
      </w:pPr>
      <w:r w:rsidRPr="00A16587">
        <w:rPr>
          <w:rFonts w:eastAsia="Cambria" w:cs="Times New Roman"/>
          <w:color w:val="000000"/>
          <w:sz w:val="20"/>
          <w:szCs w:val="24"/>
          <w:lang w:val="sk-SK"/>
        </w:rPr>
        <w:t>S</w:t>
      </w:r>
      <w:r w:rsidR="007A07AC" w:rsidRPr="00A16587">
        <w:rPr>
          <w:rFonts w:eastAsia="Cambria" w:cs="Times New Roman"/>
          <w:color w:val="000000"/>
          <w:sz w:val="20"/>
          <w:szCs w:val="24"/>
          <w:lang w:val="sk-SK"/>
        </w:rPr>
        <w:t xml:space="preserve">lovenská republika je </w:t>
      </w:r>
      <w:r w:rsidRPr="00A16587">
        <w:rPr>
          <w:rFonts w:eastAsia="Cambria" w:cs="Times New Roman"/>
          <w:color w:val="000000"/>
          <w:sz w:val="20"/>
          <w:szCs w:val="24"/>
          <w:lang w:val="sk-SK"/>
        </w:rPr>
        <w:t>s</w:t>
      </w:r>
      <w:r w:rsidR="007A07AC" w:rsidRPr="00A16587">
        <w:rPr>
          <w:rFonts w:eastAsia="Cambria" w:cs="Times New Roman"/>
          <w:color w:val="000000"/>
          <w:sz w:val="20"/>
          <w:szCs w:val="24"/>
          <w:lang w:val="sk-SK"/>
        </w:rPr>
        <w:t xml:space="preserve">ignatárom viacerých medzinárodných dohovorov, ktorých konkrétne rezolúcie, odporúčania, rozhodnutia </w:t>
      </w:r>
      <w:r w:rsidR="00E2139D" w:rsidRPr="00A16587">
        <w:rPr>
          <w:rFonts w:eastAsia="Cambria" w:cs="Times New Roman"/>
          <w:color w:val="000000"/>
          <w:sz w:val="20"/>
          <w:szCs w:val="24"/>
          <w:lang w:val="sk-SK"/>
        </w:rPr>
        <w:t>s</w:t>
      </w:r>
      <w:r w:rsidR="007A07AC" w:rsidRPr="00A16587">
        <w:rPr>
          <w:rFonts w:eastAsia="Cambria" w:cs="Times New Roman"/>
          <w:color w:val="000000"/>
          <w:sz w:val="20"/>
          <w:szCs w:val="24"/>
          <w:lang w:val="sk-SK"/>
        </w:rPr>
        <w:t xml:space="preserve">ú ďalej implementované </w:t>
      </w:r>
      <w:r w:rsidR="00973711" w:rsidRPr="00A16587">
        <w:rPr>
          <w:rFonts w:eastAsia="Cambria" w:cs="Times New Roman"/>
          <w:color w:val="000000"/>
          <w:sz w:val="20"/>
          <w:szCs w:val="24"/>
          <w:lang w:val="sk-SK"/>
        </w:rPr>
        <w:t>do </w:t>
      </w:r>
      <w:r w:rsidR="007A07AC" w:rsidRPr="00A16587">
        <w:rPr>
          <w:rFonts w:eastAsia="Cambria" w:cs="Times New Roman"/>
          <w:color w:val="000000"/>
          <w:sz w:val="20"/>
          <w:szCs w:val="24"/>
          <w:lang w:val="sk-SK"/>
        </w:rPr>
        <w:t xml:space="preserve">národných </w:t>
      </w:r>
      <w:r w:rsidR="00E2139D" w:rsidRPr="00A16587">
        <w:rPr>
          <w:rFonts w:eastAsia="Cambria" w:cs="Times New Roman"/>
          <w:color w:val="000000"/>
          <w:sz w:val="20"/>
          <w:szCs w:val="24"/>
          <w:lang w:val="sk-SK"/>
        </w:rPr>
        <w:t>s</w:t>
      </w:r>
      <w:r w:rsidR="007A07AC" w:rsidRPr="00A16587">
        <w:rPr>
          <w:rFonts w:eastAsia="Cambria" w:cs="Times New Roman"/>
          <w:color w:val="000000"/>
          <w:sz w:val="20"/>
          <w:szCs w:val="24"/>
          <w:lang w:val="sk-SK"/>
        </w:rPr>
        <w:t xml:space="preserve">tratégií </w:t>
      </w:r>
      <w:r w:rsidR="00AB207A" w:rsidRPr="00A16587">
        <w:rPr>
          <w:rFonts w:eastAsia="Cambria" w:cs="Times New Roman"/>
          <w:color w:val="000000"/>
          <w:sz w:val="20"/>
          <w:szCs w:val="24"/>
          <w:lang w:val="sk-SK"/>
        </w:rPr>
        <w:t>a </w:t>
      </w:r>
      <w:r w:rsidR="007A07AC" w:rsidRPr="00A16587">
        <w:rPr>
          <w:rFonts w:eastAsia="Cambria" w:cs="Times New Roman"/>
          <w:color w:val="000000"/>
          <w:sz w:val="20"/>
          <w:szCs w:val="24"/>
          <w:lang w:val="sk-SK"/>
        </w:rPr>
        <w:t xml:space="preserve">koncepčných dokumentov. </w:t>
      </w:r>
      <w:r w:rsidR="00AB207A" w:rsidRPr="00A16587">
        <w:rPr>
          <w:rFonts w:eastAsia="Cambria" w:cs="Times New Roman"/>
          <w:color w:val="000000"/>
          <w:sz w:val="20"/>
          <w:szCs w:val="24"/>
          <w:lang w:val="sk-SK"/>
        </w:rPr>
        <w:t>V </w:t>
      </w:r>
      <w:r w:rsidR="007A07AC" w:rsidRPr="00A16587">
        <w:rPr>
          <w:rFonts w:eastAsia="Cambria" w:cs="Times New Roman"/>
          <w:color w:val="000000"/>
          <w:sz w:val="20"/>
          <w:szCs w:val="24"/>
          <w:lang w:val="sk-SK"/>
        </w:rPr>
        <w:t xml:space="preserve">prílohe uvádzame najvýznamnejšie, </w:t>
      </w:r>
      <w:r w:rsidR="00AB207A" w:rsidRPr="00A16587">
        <w:rPr>
          <w:rFonts w:eastAsia="Cambria" w:cs="Times New Roman"/>
          <w:color w:val="000000"/>
          <w:sz w:val="20"/>
          <w:szCs w:val="24"/>
          <w:lang w:val="sk-SK"/>
        </w:rPr>
        <w:t>v </w:t>
      </w:r>
      <w:r w:rsidR="007A07AC" w:rsidRPr="00A16587">
        <w:rPr>
          <w:rFonts w:eastAsia="Cambria" w:cs="Times New Roman"/>
          <w:color w:val="000000"/>
          <w:sz w:val="20"/>
          <w:szCs w:val="24"/>
          <w:lang w:val="sk-SK"/>
        </w:rPr>
        <w:t>ktorých je riešená problematika zmeny klímy.</w:t>
      </w:r>
    </w:p>
    <w:p w14:paraId="6508A659" w14:textId="77777777" w:rsidR="007A07AC" w:rsidRPr="00A16587" w:rsidRDefault="007A07AC" w:rsidP="007A07AC">
      <w:pPr>
        <w:pStyle w:val="Odsekzoznamu"/>
        <w:tabs>
          <w:tab w:val="left" w:pos="1060"/>
        </w:tabs>
        <w:ind w:left="0"/>
        <w:rPr>
          <w:rFonts w:eastAsia="Cambria" w:cs="Times New Roman"/>
          <w:i/>
          <w:color w:val="000000"/>
          <w:sz w:val="20"/>
          <w:szCs w:val="24"/>
          <w:lang w:val="sk-SK"/>
        </w:rPr>
      </w:pPr>
      <w:r w:rsidRPr="00A16587">
        <w:rPr>
          <w:rFonts w:eastAsia="Cambria" w:cs="Times New Roman"/>
          <w:i/>
          <w:color w:val="000000"/>
          <w:sz w:val="20"/>
          <w:szCs w:val="24"/>
          <w:lang w:val="sk-SK"/>
        </w:rPr>
        <w:t xml:space="preserve">Dohovor </w:t>
      </w:r>
      <w:r w:rsidR="00AB207A" w:rsidRPr="00A16587">
        <w:rPr>
          <w:rFonts w:eastAsia="Cambria" w:cs="Times New Roman"/>
          <w:i/>
          <w:color w:val="000000"/>
          <w:sz w:val="20"/>
          <w:szCs w:val="24"/>
          <w:lang w:val="sk-SK"/>
        </w:rPr>
        <w:t>o </w:t>
      </w:r>
      <w:r w:rsidRPr="00A16587">
        <w:rPr>
          <w:rFonts w:eastAsia="Cambria" w:cs="Times New Roman"/>
          <w:i/>
          <w:color w:val="000000"/>
          <w:sz w:val="20"/>
          <w:szCs w:val="24"/>
          <w:lang w:val="sk-SK"/>
        </w:rPr>
        <w:t>biologickej diverzite (</w:t>
      </w:r>
      <w:proofErr w:type="spellStart"/>
      <w:r w:rsidRPr="00A16587">
        <w:rPr>
          <w:rFonts w:eastAsia="Cambria" w:cs="Times New Roman"/>
          <w:i/>
          <w:color w:val="000000"/>
          <w:sz w:val="20"/>
          <w:szCs w:val="24"/>
          <w:lang w:val="sk-SK"/>
        </w:rPr>
        <w:t>Convention</w:t>
      </w:r>
      <w:proofErr w:type="spellEnd"/>
      <w:r w:rsidRPr="00A16587">
        <w:rPr>
          <w:rFonts w:eastAsia="Cambria" w:cs="Times New Roman"/>
          <w:i/>
          <w:color w:val="000000"/>
          <w:sz w:val="20"/>
          <w:szCs w:val="24"/>
          <w:lang w:val="sk-SK"/>
        </w:rPr>
        <w:t xml:space="preserve"> on </w:t>
      </w:r>
      <w:proofErr w:type="spellStart"/>
      <w:r w:rsidRPr="00A16587">
        <w:rPr>
          <w:rFonts w:eastAsia="Cambria" w:cs="Times New Roman"/>
          <w:i/>
          <w:color w:val="000000"/>
          <w:sz w:val="20"/>
          <w:szCs w:val="24"/>
          <w:lang w:val="sk-SK"/>
        </w:rPr>
        <w:t>Biological</w:t>
      </w:r>
      <w:proofErr w:type="spellEnd"/>
      <w:r w:rsidRPr="00A16587">
        <w:rPr>
          <w:rFonts w:eastAsia="Cambria" w:cs="Times New Roman"/>
          <w:i/>
          <w:color w:val="000000"/>
          <w:sz w:val="20"/>
          <w:szCs w:val="24"/>
          <w:lang w:val="sk-SK"/>
        </w:rPr>
        <w:t xml:space="preserve"> </w:t>
      </w:r>
      <w:proofErr w:type="spellStart"/>
      <w:r w:rsidRPr="00A16587">
        <w:rPr>
          <w:rFonts w:eastAsia="Cambria" w:cs="Times New Roman"/>
          <w:i/>
          <w:color w:val="000000"/>
          <w:sz w:val="20"/>
          <w:szCs w:val="24"/>
          <w:lang w:val="sk-SK"/>
        </w:rPr>
        <w:t>Diversity</w:t>
      </w:r>
      <w:proofErr w:type="spellEnd"/>
      <w:r w:rsidRPr="00A16587">
        <w:rPr>
          <w:rFonts w:eastAsia="Cambria" w:cs="Times New Roman"/>
          <w:i/>
          <w:color w:val="000000"/>
          <w:sz w:val="20"/>
          <w:szCs w:val="24"/>
          <w:lang w:val="sk-SK"/>
        </w:rPr>
        <w:t xml:space="preserve">), rozhodnutia </w:t>
      </w:r>
      <w:r w:rsidR="00AB207A" w:rsidRPr="00A16587">
        <w:rPr>
          <w:rFonts w:eastAsia="Cambria" w:cs="Times New Roman"/>
          <w:i/>
          <w:color w:val="000000"/>
          <w:sz w:val="20"/>
          <w:szCs w:val="24"/>
          <w:lang w:val="sk-SK"/>
        </w:rPr>
        <w:t>z </w:t>
      </w:r>
      <w:r w:rsidRPr="00A16587">
        <w:rPr>
          <w:rFonts w:eastAsia="Cambria" w:cs="Times New Roman"/>
          <w:i/>
          <w:color w:val="000000"/>
          <w:sz w:val="20"/>
          <w:szCs w:val="24"/>
          <w:lang w:val="sk-SK"/>
        </w:rPr>
        <w:t xml:space="preserve">konferencií zmluvných </w:t>
      </w:r>
      <w:r w:rsidR="00E2139D" w:rsidRPr="00A16587">
        <w:rPr>
          <w:rFonts w:eastAsia="Cambria" w:cs="Times New Roman"/>
          <w:i/>
          <w:color w:val="000000"/>
          <w:sz w:val="20"/>
          <w:szCs w:val="24"/>
          <w:lang w:val="sk-SK"/>
        </w:rPr>
        <w:t>s</w:t>
      </w:r>
      <w:r w:rsidRPr="00A16587">
        <w:rPr>
          <w:rFonts w:eastAsia="Cambria" w:cs="Times New Roman"/>
          <w:i/>
          <w:color w:val="000000"/>
          <w:sz w:val="20"/>
          <w:szCs w:val="24"/>
          <w:lang w:val="sk-SK"/>
        </w:rPr>
        <w:t>trán (COP):</w:t>
      </w:r>
    </w:p>
    <w:p w14:paraId="17E29148" w14:textId="77777777" w:rsidR="007A07AC" w:rsidRPr="00A16587" w:rsidRDefault="007A07AC" w:rsidP="00B72DF8">
      <w:pPr>
        <w:pStyle w:val="Odsekzoznamu"/>
        <w:numPr>
          <w:ilvl w:val="0"/>
          <w:numId w:val="25"/>
        </w:numPr>
        <w:tabs>
          <w:tab w:val="left" w:pos="1060"/>
        </w:tabs>
        <w:spacing w:after="0" w:line="0" w:lineRule="atLeast"/>
        <w:rPr>
          <w:rFonts w:eastAsia="Cambria"/>
          <w:color w:val="000000"/>
          <w:sz w:val="20"/>
          <w:szCs w:val="20"/>
          <w:lang w:val="sk-SK"/>
        </w:rPr>
      </w:pPr>
      <w:r w:rsidRPr="00A16587">
        <w:rPr>
          <w:rFonts w:eastAsia="Cambria"/>
          <w:color w:val="000000"/>
          <w:sz w:val="20"/>
          <w:szCs w:val="20"/>
          <w:lang w:val="sk-SK"/>
        </w:rPr>
        <w:t xml:space="preserve">XIII/4 rieši </w:t>
      </w:r>
      <w:r w:rsidR="00AB207A" w:rsidRPr="00A16587">
        <w:rPr>
          <w:rFonts w:eastAsia="Cambria"/>
          <w:color w:val="000000"/>
          <w:sz w:val="20"/>
          <w:szCs w:val="20"/>
          <w:lang w:val="sk-SK"/>
        </w:rPr>
        <w:t>v </w:t>
      </w:r>
      <w:r w:rsidRPr="00A16587">
        <w:rPr>
          <w:rFonts w:eastAsia="Cambria"/>
          <w:color w:val="000000"/>
          <w:sz w:val="20"/>
          <w:szCs w:val="20"/>
          <w:lang w:val="sk-SK"/>
        </w:rPr>
        <w:t xml:space="preserve">hlavnej miere ekosystémový prístup pre </w:t>
      </w:r>
      <w:proofErr w:type="spellStart"/>
      <w:r w:rsidRPr="00A16587">
        <w:rPr>
          <w:rFonts w:eastAsia="Cambria"/>
          <w:color w:val="000000"/>
          <w:sz w:val="20"/>
          <w:szCs w:val="20"/>
          <w:lang w:val="sk-SK"/>
        </w:rPr>
        <w:t>mitigáciu</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adaptáciu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ktorý je považovaný za technicky realizovateľný, politicky žiaduci, </w:t>
      </w:r>
      <w:r w:rsidR="00E2139D" w:rsidRPr="00A16587">
        <w:rPr>
          <w:rFonts w:eastAsia="Cambria"/>
          <w:color w:val="000000"/>
          <w:sz w:val="20"/>
          <w:szCs w:val="20"/>
          <w:lang w:val="sk-SK"/>
        </w:rPr>
        <w:t>s</w:t>
      </w:r>
      <w:r w:rsidRPr="00A16587">
        <w:rPr>
          <w:rFonts w:eastAsia="Cambria"/>
          <w:color w:val="000000"/>
          <w:sz w:val="20"/>
          <w:szCs w:val="20"/>
          <w:lang w:val="sk-SK"/>
        </w:rPr>
        <w:t xml:space="preserve">ociálne akceptovateľný, ekonomicky </w:t>
      </w:r>
      <w:r w:rsidR="00E2139D" w:rsidRPr="00A16587">
        <w:rPr>
          <w:rFonts w:eastAsia="Cambria"/>
          <w:color w:val="000000"/>
          <w:sz w:val="20"/>
          <w:szCs w:val="20"/>
          <w:lang w:val="sk-SK"/>
        </w:rPr>
        <w:t>s</w:t>
      </w:r>
      <w:r w:rsidRPr="00A16587">
        <w:rPr>
          <w:rFonts w:eastAsia="Cambria"/>
          <w:color w:val="000000"/>
          <w:sz w:val="20"/>
          <w:szCs w:val="20"/>
          <w:lang w:val="sk-SK"/>
        </w:rPr>
        <w:t xml:space="preserve">chodný </w:t>
      </w:r>
      <w:r w:rsidR="00AB207A" w:rsidRPr="00A16587">
        <w:rPr>
          <w:rFonts w:eastAsia="Cambria"/>
          <w:color w:val="000000"/>
          <w:sz w:val="20"/>
          <w:szCs w:val="20"/>
          <w:lang w:val="sk-SK"/>
        </w:rPr>
        <w:t>a </w:t>
      </w:r>
      <w:r w:rsidRPr="00A16587">
        <w:rPr>
          <w:rFonts w:eastAsia="Cambria"/>
          <w:color w:val="000000"/>
          <w:sz w:val="20"/>
          <w:szCs w:val="20"/>
          <w:lang w:val="sk-SK"/>
        </w:rPr>
        <w:t xml:space="preserve">prospešný. Preto konferencia zmluvných </w:t>
      </w:r>
      <w:r w:rsidR="00E2139D" w:rsidRPr="00A16587">
        <w:rPr>
          <w:rFonts w:eastAsia="Cambria"/>
          <w:color w:val="000000"/>
          <w:sz w:val="20"/>
          <w:szCs w:val="20"/>
          <w:lang w:val="sk-SK"/>
        </w:rPr>
        <w:t>s</w:t>
      </w:r>
      <w:r w:rsidRPr="00A16587">
        <w:rPr>
          <w:rFonts w:eastAsia="Cambria"/>
          <w:color w:val="000000"/>
          <w:sz w:val="20"/>
          <w:szCs w:val="20"/>
          <w:lang w:val="sk-SK"/>
        </w:rPr>
        <w:t xml:space="preserve">trán odporúča integrovať ekosystémový prístup pre riešenie problematiky zmeny klímy </w:t>
      </w:r>
      <w:r w:rsidR="00973711" w:rsidRPr="00A16587">
        <w:rPr>
          <w:rFonts w:eastAsia="Cambria"/>
          <w:color w:val="000000"/>
          <w:sz w:val="20"/>
          <w:szCs w:val="20"/>
          <w:lang w:val="sk-SK"/>
        </w:rPr>
        <w:t>do </w:t>
      </w:r>
      <w:r w:rsidR="00E2139D" w:rsidRPr="00A16587">
        <w:rPr>
          <w:rFonts w:eastAsia="Cambria"/>
          <w:color w:val="000000"/>
          <w:sz w:val="20"/>
          <w:szCs w:val="20"/>
          <w:lang w:val="sk-SK"/>
        </w:rPr>
        <w:t>s</w:t>
      </w:r>
      <w:r w:rsidRPr="00A16587">
        <w:rPr>
          <w:rFonts w:eastAsia="Cambria"/>
          <w:color w:val="000000"/>
          <w:sz w:val="20"/>
          <w:szCs w:val="20"/>
          <w:lang w:val="sk-SK"/>
        </w:rPr>
        <w:t xml:space="preserve">trategického plánovania naprieč </w:t>
      </w:r>
      <w:r w:rsidR="00E2139D" w:rsidRPr="00A16587">
        <w:rPr>
          <w:rFonts w:eastAsia="Cambria"/>
          <w:color w:val="000000"/>
          <w:sz w:val="20"/>
          <w:szCs w:val="20"/>
          <w:lang w:val="sk-SK"/>
        </w:rPr>
        <w:t>s</w:t>
      </w:r>
      <w:r w:rsidRPr="00A16587">
        <w:rPr>
          <w:rFonts w:eastAsia="Cambria"/>
          <w:color w:val="000000"/>
          <w:sz w:val="20"/>
          <w:szCs w:val="20"/>
          <w:lang w:val="sk-SK"/>
        </w:rPr>
        <w:t xml:space="preserve">ektormi. Taktiež </w:t>
      </w:r>
      <w:r w:rsidR="00E2139D" w:rsidRPr="00A16587">
        <w:rPr>
          <w:rFonts w:eastAsia="Cambria"/>
          <w:color w:val="000000"/>
          <w:sz w:val="20"/>
          <w:szCs w:val="20"/>
          <w:lang w:val="sk-SK"/>
        </w:rPr>
        <w:t>s</w:t>
      </w:r>
      <w:r w:rsidRPr="00A16587">
        <w:rPr>
          <w:rFonts w:eastAsia="Cambria"/>
          <w:color w:val="000000"/>
          <w:sz w:val="20"/>
          <w:szCs w:val="20"/>
          <w:lang w:val="sk-SK"/>
        </w:rPr>
        <w:t xml:space="preserve">a </w:t>
      </w:r>
      <w:r w:rsidR="00AB207A" w:rsidRPr="00A16587">
        <w:rPr>
          <w:rFonts w:eastAsia="Cambria"/>
          <w:color w:val="000000"/>
          <w:sz w:val="20"/>
          <w:szCs w:val="20"/>
          <w:lang w:val="sk-SK"/>
        </w:rPr>
        <w:t>v </w:t>
      </w:r>
      <w:r w:rsidRPr="00A16587">
        <w:rPr>
          <w:rFonts w:eastAsia="Cambria"/>
          <w:color w:val="000000"/>
          <w:sz w:val="20"/>
          <w:szCs w:val="20"/>
          <w:lang w:val="sk-SK"/>
        </w:rPr>
        <w:t xml:space="preserve">tomto rozhodnutí zdôrazňuje význam </w:t>
      </w:r>
      <w:r w:rsidR="00E2139D" w:rsidRPr="00A16587">
        <w:rPr>
          <w:rFonts w:eastAsia="Cambria"/>
          <w:color w:val="000000"/>
          <w:sz w:val="20"/>
          <w:szCs w:val="20"/>
          <w:lang w:val="sk-SK"/>
        </w:rPr>
        <w:t>s</w:t>
      </w:r>
      <w:r w:rsidRPr="00A16587">
        <w:rPr>
          <w:rFonts w:eastAsia="Cambria"/>
          <w:color w:val="000000"/>
          <w:sz w:val="20"/>
          <w:szCs w:val="20"/>
          <w:lang w:val="sk-SK"/>
        </w:rPr>
        <w:t xml:space="preserve">iete chránených území ako nákladovo najvýhodnejšieho využitia ekosystémového prístupu. Toto rozhodnutie prijala 13. COP </w:t>
      </w:r>
      <w:r w:rsidR="00AB207A" w:rsidRPr="00A16587">
        <w:rPr>
          <w:rFonts w:eastAsia="Cambria"/>
          <w:color w:val="000000"/>
          <w:sz w:val="20"/>
          <w:szCs w:val="20"/>
          <w:lang w:val="sk-SK"/>
        </w:rPr>
        <w:t>v </w:t>
      </w:r>
      <w:r w:rsidRPr="00A16587">
        <w:rPr>
          <w:rFonts w:eastAsia="Cambria"/>
          <w:color w:val="000000"/>
          <w:sz w:val="20"/>
          <w:szCs w:val="20"/>
          <w:lang w:val="sk-SK"/>
        </w:rPr>
        <w:t xml:space="preserve">decembri 2016 </w:t>
      </w:r>
      <w:r w:rsidR="00AB207A" w:rsidRPr="00A16587">
        <w:rPr>
          <w:rFonts w:eastAsia="Cambria"/>
          <w:color w:val="000000"/>
          <w:sz w:val="20"/>
          <w:szCs w:val="20"/>
          <w:lang w:val="sk-SK"/>
        </w:rPr>
        <w:t>v </w:t>
      </w:r>
      <w:proofErr w:type="spellStart"/>
      <w:r w:rsidRPr="00A16587">
        <w:rPr>
          <w:rFonts w:eastAsia="Cambria"/>
          <w:color w:val="000000"/>
          <w:sz w:val="20"/>
          <w:szCs w:val="20"/>
          <w:lang w:val="sk-SK"/>
        </w:rPr>
        <w:t>Cancúne</w:t>
      </w:r>
      <w:proofErr w:type="spellEnd"/>
      <w:r w:rsidRPr="00A16587">
        <w:rPr>
          <w:rFonts w:eastAsia="Cambria"/>
          <w:color w:val="000000"/>
          <w:sz w:val="20"/>
          <w:szCs w:val="20"/>
          <w:lang w:val="sk-SK"/>
        </w:rPr>
        <w:t>.</w:t>
      </w:r>
    </w:p>
    <w:p w14:paraId="69EC2EAD" w14:textId="77777777" w:rsidR="007A07AC" w:rsidRPr="00A16587" w:rsidRDefault="007A07AC" w:rsidP="00B72DF8">
      <w:pPr>
        <w:pStyle w:val="Odsekzoznamu"/>
        <w:numPr>
          <w:ilvl w:val="0"/>
          <w:numId w:val="25"/>
        </w:numPr>
        <w:tabs>
          <w:tab w:val="left" w:pos="1060"/>
        </w:tabs>
        <w:spacing w:after="0" w:line="0" w:lineRule="atLeast"/>
        <w:rPr>
          <w:rFonts w:eastAsia="Cambria"/>
          <w:color w:val="000000"/>
          <w:sz w:val="20"/>
          <w:szCs w:val="20"/>
          <w:lang w:val="sk-SK"/>
        </w:rPr>
      </w:pPr>
      <w:r w:rsidRPr="00A16587">
        <w:rPr>
          <w:rFonts w:eastAsia="Cambria"/>
          <w:color w:val="000000"/>
          <w:sz w:val="20"/>
          <w:szCs w:val="20"/>
          <w:lang w:val="sk-SK"/>
        </w:rPr>
        <w:t xml:space="preserve">X/2 </w:t>
      </w:r>
      <w:r w:rsidR="00E2139D" w:rsidRPr="00A16587">
        <w:rPr>
          <w:rFonts w:eastAsia="Cambria"/>
          <w:color w:val="000000"/>
          <w:sz w:val="20"/>
          <w:szCs w:val="20"/>
          <w:lang w:val="sk-SK"/>
        </w:rPr>
        <w:t>s</w:t>
      </w:r>
      <w:r w:rsidRPr="00A16587">
        <w:rPr>
          <w:rFonts w:eastAsia="Cambria"/>
          <w:color w:val="000000"/>
          <w:sz w:val="20"/>
          <w:szCs w:val="20"/>
          <w:lang w:val="sk-SK"/>
        </w:rPr>
        <w:t xml:space="preserve">chválilo </w:t>
      </w:r>
      <w:r w:rsidR="00E2139D" w:rsidRPr="00A16587">
        <w:rPr>
          <w:rFonts w:eastAsia="Cambria"/>
          <w:color w:val="000000"/>
          <w:sz w:val="20"/>
          <w:szCs w:val="20"/>
          <w:lang w:val="sk-SK"/>
        </w:rPr>
        <w:t>s</w:t>
      </w:r>
      <w:r w:rsidRPr="00A16587">
        <w:rPr>
          <w:rFonts w:eastAsia="Cambria"/>
          <w:color w:val="000000"/>
          <w:sz w:val="20"/>
          <w:szCs w:val="20"/>
          <w:lang w:val="sk-SK"/>
        </w:rPr>
        <w:t xml:space="preserve">trategický plán biodiverzity pre roky 2011-2020 vrátane tzv. „cieľov </w:t>
      </w:r>
      <w:r w:rsidR="00AB207A" w:rsidRPr="00A16587">
        <w:rPr>
          <w:rFonts w:eastAsia="Cambria"/>
          <w:color w:val="000000"/>
          <w:sz w:val="20"/>
          <w:szCs w:val="20"/>
          <w:lang w:val="sk-SK"/>
        </w:rPr>
        <w:t>z </w:t>
      </w:r>
      <w:proofErr w:type="spellStart"/>
      <w:r w:rsidRPr="00A16587">
        <w:rPr>
          <w:rFonts w:eastAsia="Cambria"/>
          <w:color w:val="000000"/>
          <w:sz w:val="20"/>
          <w:szCs w:val="20"/>
          <w:lang w:val="sk-SK"/>
        </w:rPr>
        <w:t>Aichi</w:t>
      </w:r>
      <w:proofErr w:type="spellEnd"/>
      <w:r w:rsidRPr="00A16587">
        <w:rPr>
          <w:rFonts w:eastAsia="Cambria"/>
          <w:color w:val="000000"/>
          <w:sz w:val="20"/>
          <w:szCs w:val="20"/>
          <w:lang w:val="sk-SK"/>
        </w:rPr>
        <w:t xml:space="preserve"> pre biodiverzitu“. Hlavným mottom </w:t>
      </w:r>
      <w:r w:rsidR="00E2139D" w:rsidRPr="00A16587">
        <w:rPr>
          <w:rFonts w:eastAsia="Cambria"/>
          <w:color w:val="000000"/>
          <w:sz w:val="20"/>
          <w:szCs w:val="20"/>
          <w:lang w:val="sk-SK"/>
        </w:rPr>
        <w:t>s</w:t>
      </w:r>
      <w:r w:rsidRPr="00A16587">
        <w:rPr>
          <w:rFonts w:eastAsia="Cambria"/>
          <w:color w:val="000000"/>
          <w:sz w:val="20"/>
          <w:szCs w:val="20"/>
          <w:lang w:val="sk-SK"/>
        </w:rPr>
        <w:t xml:space="preserve">trategického plánu je „Žiť </w:t>
      </w:r>
      <w:r w:rsidR="00AB207A" w:rsidRPr="00A16587">
        <w:rPr>
          <w:rFonts w:eastAsia="Cambria"/>
          <w:color w:val="000000"/>
          <w:sz w:val="20"/>
          <w:szCs w:val="20"/>
          <w:lang w:val="sk-SK"/>
        </w:rPr>
        <w:t>v </w:t>
      </w:r>
      <w:r w:rsidRPr="00A16587">
        <w:rPr>
          <w:rFonts w:eastAsia="Cambria"/>
          <w:color w:val="000000"/>
          <w:sz w:val="20"/>
          <w:szCs w:val="20"/>
          <w:lang w:val="sk-SK"/>
        </w:rPr>
        <w:t xml:space="preserve">harmónii </w:t>
      </w:r>
      <w:r w:rsidR="00E2139D" w:rsidRPr="00A16587">
        <w:rPr>
          <w:rFonts w:eastAsia="Cambria"/>
          <w:color w:val="000000"/>
          <w:sz w:val="20"/>
          <w:szCs w:val="20"/>
          <w:lang w:val="sk-SK"/>
        </w:rPr>
        <w:t>s</w:t>
      </w:r>
      <w:r w:rsidRPr="00A16587">
        <w:rPr>
          <w:rFonts w:eastAsia="Cambria"/>
          <w:color w:val="000000"/>
          <w:sz w:val="20"/>
          <w:szCs w:val="20"/>
          <w:lang w:val="sk-SK"/>
        </w:rPr>
        <w:t xml:space="preserve"> prírodou“. </w:t>
      </w:r>
      <w:r w:rsidR="00AB207A" w:rsidRPr="00A16587">
        <w:rPr>
          <w:rFonts w:eastAsia="Cambria"/>
          <w:color w:val="000000"/>
          <w:sz w:val="20"/>
          <w:szCs w:val="20"/>
          <w:lang w:val="sk-SK"/>
        </w:rPr>
        <w:t>Z </w:t>
      </w:r>
      <w:r w:rsidRPr="00A16587">
        <w:rPr>
          <w:rFonts w:eastAsia="Cambria"/>
          <w:color w:val="000000"/>
          <w:sz w:val="20"/>
          <w:szCs w:val="20"/>
          <w:lang w:val="sk-SK"/>
        </w:rPr>
        <w:t xml:space="preserve">pohľadu ekosystémov </w:t>
      </w:r>
      <w:r w:rsidR="00AB207A" w:rsidRPr="00A16587">
        <w:rPr>
          <w:rFonts w:eastAsia="Cambria"/>
          <w:color w:val="000000"/>
          <w:sz w:val="20"/>
          <w:szCs w:val="20"/>
          <w:lang w:val="sk-SK"/>
        </w:rPr>
        <w:t>a </w:t>
      </w:r>
      <w:r w:rsidRPr="00A16587">
        <w:rPr>
          <w:rFonts w:eastAsia="Cambria"/>
          <w:color w:val="000000"/>
          <w:sz w:val="20"/>
          <w:szCs w:val="20"/>
          <w:lang w:val="sk-SK"/>
        </w:rPr>
        <w:t xml:space="preserve">zmeny klímy je dôležitý </w:t>
      </w:r>
      <w:proofErr w:type="spellStart"/>
      <w:r w:rsidRPr="00A16587">
        <w:rPr>
          <w:rFonts w:eastAsia="Cambria"/>
          <w:color w:val="000000"/>
          <w:sz w:val="20"/>
          <w:szCs w:val="20"/>
          <w:lang w:val="sk-SK"/>
        </w:rPr>
        <w:t>Aichi</w:t>
      </w:r>
      <w:proofErr w:type="spellEnd"/>
      <w:r w:rsidRPr="00A16587">
        <w:rPr>
          <w:rFonts w:eastAsia="Cambria"/>
          <w:color w:val="000000"/>
          <w:sz w:val="20"/>
          <w:szCs w:val="20"/>
          <w:lang w:val="sk-SK"/>
        </w:rPr>
        <w:t xml:space="preserve"> cieľ </w:t>
      </w:r>
      <w:r w:rsidR="003575A7" w:rsidRPr="00A16587">
        <w:rPr>
          <w:rFonts w:eastAsia="Cambria"/>
          <w:color w:val="000000"/>
          <w:sz w:val="20"/>
          <w:szCs w:val="20"/>
          <w:lang w:val="sk-SK"/>
        </w:rPr>
        <w:t>č. </w:t>
      </w:r>
      <w:r w:rsidRPr="00A16587">
        <w:rPr>
          <w:rFonts w:eastAsia="Cambria"/>
          <w:color w:val="000000"/>
          <w:sz w:val="20"/>
          <w:szCs w:val="20"/>
          <w:lang w:val="sk-SK"/>
        </w:rPr>
        <w:t xml:space="preserve">15, </w:t>
      </w:r>
      <w:r w:rsidR="00AB207A" w:rsidRPr="00A16587">
        <w:rPr>
          <w:rFonts w:eastAsia="Cambria"/>
          <w:color w:val="000000"/>
          <w:sz w:val="20"/>
          <w:szCs w:val="20"/>
          <w:lang w:val="sk-SK"/>
        </w:rPr>
        <w:t>v </w:t>
      </w:r>
      <w:r w:rsidRPr="00A16587">
        <w:rPr>
          <w:rFonts w:eastAsia="Cambria"/>
          <w:color w:val="000000"/>
          <w:sz w:val="20"/>
          <w:szCs w:val="20"/>
          <w:lang w:val="sk-SK"/>
        </w:rPr>
        <w:t xml:space="preserve">ktorom </w:t>
      </w:r>
      <w:r w:rsidR="00E2139D" w:rsidRPr="00A16587">
        <w:rPr>
          <w:rFonts w:eastAsia="Cambria"/>
          <w:color w:val="000000"/>
          <w:sz w:val="20"/>
          <w:szCs w:val="20"/>
          <w:lang w:val="sk-SK"/>
        </w:rPr>
        <w:t>s</w:t>
      </w:r>
      <w:r w:rsidRPr="00A16587">
        <w:rPr>
          <w:rFonts w:eastAsia="Cambria"/>
          <w:color w:val="000000"/>
          <w:sz w:val="20"/>
          <w:szCs w:val="20"/>
          <w:lang w:val="sk-SK"/>
        </w:rPr>
        <w:t xml:space="preserve">a požaduje </w:t>
      </w:r>
      <w:r w:rsidR="00973711" w:rsidRPr="00A16587">
        <w:rPr>
          <w:rFonts w:eastAsia="Cambria"/>
          <w:color w:val="000000"/>
          <w:sz w:val="20"/>
          <w:szCs w:val="20"/>
          <w:lang w:val="sk-SK"/>
        </w:rPr>
        <w:t>do </w:t>
      </w:r>
      <w:r w:rsidRPr="00A16587">
        <w:rPr>
          <w:rFonts w:eastAsia="Cambria"/>
          <w:color w:val="000000"/>
          <w:sz w:val="20"/>
          <w:szCs w:val="20"/>
          <w:lang w:val="sk-SK"/>
        </w:rPr>
        <w:t xml:space="preserve">roku 2020 zvýšiť odolnosť ekosystémov </w:t>
      </w:r>
      <w:r w:rsidR="00AB207A" w:rsidRPr="00A16587">
        <w:rPr>
          <w:rFonts w:eastAsia="Cambria"/>
          <w:color w:val="000000"/>
          <w:sz w:val="20"/>
          <w:szCs w:val="20"/>
          <w:lang w:val="sk-SK"/>
        </w:rPr>
        <w:t>a </w:t>
      </w:r>
      <w:r w:rsidRPr="00A16587">
        <w:rPr>
          <w:rFonts w:eastAsia="Cambria"/>
          <w:color w:val="000000"/>
          <w:sz w:val="20"/>
          <w:szCs w:val="20"/>
          <w:lang w:val="sk-SK"/>
        </w:rPr>
        <w:t xml:space="preserve">príspevok biodiverzity k ukladaniu uhlíka, </w:t>
      </w:r>
      <w:r w:rsidR="00AB207A" w:rsidRPr="00A16587">
        <w:rPr>
          <w:rFonts w:eastAsia="Cambria"/>
          <w:color w:val="000000"/>
          <w:sz w:val="20"/>
          <w:szCs w:val="20"/>
          <w:lang w:val="sk-SK"/>
        </w:rPr>
        <w:t>a </w:t>
      </w:r>
      <w:r w:rsidRPr="00A16587">
        <w:rPr>
          <w:rFonts w:eastAsia="Cambria"/>
          <w:color w:val="000000"/>
          <w:sz w:val="20"/>
          <w:szCs w:val="20"/>
          <w:lang w:val="sk-SK"/>
        </w:rPr>
        <w:t xml:space="preserve">to prostredníctvom ochrany </w:t>
      </w:r>
      <w:r w:rsidR="00AB207A" w:rsidRPr="00A16587">
        <w:rPr>
          <w:rFonts w:eastAsia="Cambria"/>
          <w:color w:val="000000"/>
          <w:sz w:val="20"/>
          <w:szCs w:val="20"/>
          <w:lang w:val="sk-SK"/>
        </w:rPr>
        <w:t>a </w:t>
      </w:r>
      <w:r w:rsidRPr="00A16587">
        <w:rPr>
          <w:rFonts w:eastAsia="Cambria"/>
          <w:color w:val="000000"/>
          <w:sz w:val="20"/>
          <w:szCs w:val="20"/>
          <w:lang w:val="sk-SK"/>
        </w:rPr>
        <w:t xml:space="preserve">obnovy ekosystémov vrátane požiadavky obnovenia minimálne 15% degradovaných ekosystémov. Tým </w:t>
      </w:r>
      <w:r w:rsidR="00E2139D" w:rsidRPr="00A16587">
        <w:rPr>
          <w:rFonts w:eastAsia="Cambria"/>
          <w:color w:val="000000"/>
          <w:sz w:val="20"/>
          <w:szCs w:val="20"/>
          <w:lang w:val="sk-SK"/>
        </w:rPr>
        <w:t>s</w:t>
      </w:r>
      <w:r w:rsidRPr="00A16587">
        <w:rPr>
          <w:rFonts w:eastAsia="Cambria"/>
          <w:color w:val="000000"/>
          <w:sz w:val="20"/>
          <w:szCs w:val="20"/>
          <w:lang w:val="sk-SK"/>
        </w:rPr>
        <w:t>a prispeje k </w:t>
      </w:r>
      <w:proofErr w:type="spellStart"/>
      <w:r w:rsidRPr="00A16587">
        <w:rPr>
          <w:rFonts w:eastAsia="Cambria"/>
          <w:color w:val="000000"/>
          <w:sz w:val="20"/>
          <w:szCs w:val="20"/>
          <w:lang w:val="sk-SK"/>
        </w:rPr>
        <w:t>mitigácii</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adaptácii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w:t>
      </w:r>
      <w:r w:rsidR="00AB207A" w:rsidRPr="00A16587">
        <w:rPr>
          <w:rFonts w:eastAsia="Cambria"/>
          <w:color w:val="000000"/>
          <w:sz w:val="20"/>
          <w:szCs w:val="20"/>
          <w:lang w:val="sk-SK"/>
        </w:rPr>
        <w:t>a</w:t>
      </w:r>
      <w:r w:rsidR="00FC05D0" w:rsidRPr="00A16587">
        <w:rPr>
          <w:rFonts w:eastAsia="Cambria"/>
          <w:color w:val="000000"/>
          <w:sz w:val="20"/>
          <w:szCs w:val="20"/>
          <w:lang w:val="sk-SK"/>
        </w:rPr>
        <w:t> </w:t>
      </w:r>
      <w:r w:rsidRPr="00A16587">
        <w:rPr>
          <w:rFonts w:eastAsia="Cambria"/>
          <w:color w:val="000000"/>
          <w:sz w:val="20"/>
          <w:szCs w:val="20"/>
          <w:lang w:val="sk-SK"/>
        </w:rPr>
        <w:t>k</w:t>
      </w:r>
      <w:r w:rsidR="00FC05D0" w:rsidRPr="00A16587">
        <w:rPr>
          <w:rFonts w:eastAsia="Cambria"/>
          <w:color w:val="000000"/>
          <w:sz w:val="20"/>
          <w:szCs w:val="20"/>
          <w:lang w:val="sk-SK"/>
        </w:rPr>
        <w:t> </w:t>
      </w:r>
      <w:r w:rsidRPr="00A16587">
        <w:rPr>
          <w:rFonts w:eastAsia="Cambria"/>
          <w:color w:val="000000"/>
          <w:sz w:val="20"/>
          <w:szCs w:val="20"/>
          <w:lang w:val="sk-SK"/>
        </w:rPr>
        <w:t>boju proti dezertifikácii.</w:t>
      </w:r>
    </w:p>
    <w:p w14:paraId="24C7938B" w14:textId="77777777" w:rsidR="007A07AC" w:rsidRPr="00A16587" w:rsidRDefault="007A07AC" w:rsidP="00B72DF8">
      <w:pPr>
        <w:pStyle w:val="Odsekzoznamu"/>
        <w:numPr>
          <w:ilvl w:val="0"/>
          <w:numId w:val="25"/>
        </w:numPr>
        <w:tabs>
          <w:tab w:val="left" w:pos="1060"/>
        </w:tabs>
        <w:spacing w:after="0" w:line="0" w:lineRule="atLeast"/>
        <w:rPr>
          <w:rFonts w:eastAsia="Cambria"/>
          <w:color w:val="000000"/>
          <w:sz w:val="20"/>
          <w:szCs w:val="20"/>
          <w:lang w:val="sk-SK"/>
        </w:rPr>
      </w:pPr>
      <w:r w:rsidRPr="00A16587">
        <w:rPr>
          <w:rFonts w:eastAsia="Cambria"/>
          <w:color w:val="000000"/>
          <w:sz w:val="20"/>
          <w:szCs w:val="20"/>
          <w:lang w:val="sk-SK"/>
        </w:rPr>
        <w:t>X/33. Toto je zásadné rozhodnutie 10. COP (</w:t>
      </w:r>
      <w:proofErr w:type="spellStart"/>
      <w:r w:rsidRPr="00A16587">
        <w:rPr>
          <w:rFonts w:eastAsia="Cambria"/>
          <w:color w:val="000000"/>
          <w:sz w:val="20"/>
          <w:szCs w:val="20"/>
          <w:lang w:val="sk-SK"/>
        </w:rPr>
        <w:t>Nagoja</w:t>
      </w:r>
      <w:proofErr w:type="spellEnd"/>
      <w:r w:rsidRPr="00A16587">
        <w:rPr>
          <w:rFonts w:eastAsia="Cambria"/>
          <w:color w:val="000000"/>
          <w:sz w:val="20"/>
          <w:szCs w:val="20"/>
          <w:lang w:val="sk-SK"/>
        </w:rPr>
        <w:t xml:space="preserve">, 2010), ktoré </w:t>
      </w:r>
      <w:r w:rsidR="00E2139D" w:rsidRPr="00A16587">
        <w:rPr>
          <w:rFonts w:eastAsia="Cambria"/>
          <w:color w:val="000000"/>
          <w:sz w:val="20"/>
          <w:szCs w:val="20"/>
          <w:lang w:val="sk-SK"/>
        </w:rPr>
        <w:t>s</w:t>
      </w:r>
      <w:r w:rsidRPr="00A16587">
        <w:rPr>
          <w:rFonts w:eastAsia="Cambria"/>
          <w:color w:val="000000"/>
          <w:sz w:val="20"/>
          <w:szCs w:val="20"/>
          <w:lang w:val="sk-SK"/>
        </w:rPr>
        <w:t xml:space="preserve">a komplexne zaoberá problematikou biodiverzity </w:t>
      </w:r>
      <w:r w:rsidR="00AB207A" w:rsidRPr="00A16587">
        <w:rPr>
          <w:rFonts w:eastAsia="Cambria"/>
          <w:color w:val="000000"/>
          <w:sz w:val="20"/>
          <w:szCs w:val="20"/>
          <w:lang w:val="sk-SK"/>
        </w:rPr>
        <w:t>a </w:t>
      </w:r>
      <w:r w:rsidRPr="00A16587">
        <w:rPr>
          <w:rFonts w:eastAsia="Cambria"/>
          <w:color w:val="000000"/>
          <w:sz w:val="20"/>
          <w:szCs w:val="20"/>
          <w:lang w:val="sk-SK"/>
        </w:rPr>
        <w:t xml:space="preserve">zmeny klímy. Je vyvrcholením predchádzajúcich rozhodnutí </w:t>
      </w:r>
      <w:r w:rsidR="00AB207A" w:rsidRPr="00A16587">
        <w:rPr>
          <w:rFonts w:eastAsia="Cambria"/>
          <w:color w:val="000000"/>
          <w:sz w:val="20"/>
          <w:szCs w:val="20"/>
          <w:lang w:val="sk-SK"/>
        </w:rPr>
        <w:t>a </w:t>
      </w:r>
      <w:r w:rsidRPr="00A16587">
        <w:rPr>
          <w:rFonts w:eastAsia="Cambria"/>
          <w:color w:val="000000"/>
          <w:sz w:val="20"/>
          <w:szCs w:val="20"/>
          <w:lang w:val="sk-SK"/>
        </w:rPr>
        <w:t xml:space="preserve">nastavuje základ pre riešenie podrobnejších úloh </w:t>
      </w:r>
      <w:r w:rsidR="00AB207A" w:rsidRPr="00A16587">
        <w:rPr>
          <w:rFonts w:eastAsia="Cambria"/>
          <w:color w:val="000000"/>
          <w:sz w:val="20"/>
          <w:szCs w:val="20"/>
          <w:lang w:val="sk-SK"/>
        </w:rPr>
        <w:t>v </w:t>
      </w:r>
      <w:r w:rsidRPr="00A16587">
        <w:rPr>
          <w:rFonts w:eastAsia="Cambria"/>
          <w:color w:val="000000"/>
          <w:sz w:val="20"/>
          <w:szCs w:val="20"/>
          <w:lang w:val="sk-SK"/>
        </w:rPr>
        <w:t xml:space="preserve">tejto oblasti. </w:t>
      </w:r>
      <w:r w:rsidR="00AB207A" w:rsidRPr="00A16587">
        <w:rPr>
          <w:rFonts w:eastAsia="Cambria"/>
          <w:color w:val="000000"/>
          <w:sz w:val="20"/>
          <w:szCs w:val="20"/>
          <w:lang w:val="sk-SK"/>
        </w:rPr>
        <w:t>V </w:t>
      </w:r>
      <w:r w:rsidRPr="00A16587">
        <w:rPr>
          <w:rFonts w:eastAsia="Cambria"/>
          <w:color w:val="000000"/>
          <w:sz w:val="20"/>
          <w:szCs w:val="20"/>
          <w:lang w:val="sk-SK"/>
        </w:rPr>
        <w:t xml:space="preserve">tomto rozhodnutí je </w:t>
      </w:r>
      <w:r w:rsidR="00E2139D" w:rsidRPr="00A16587">
        <w:rPr>
          <w:rFonts w:eastAsia="Cambria"/>
          <w:color w:val="000000"/>
          <w:sz w:val="20"/>
          <w:szCs w:val="20"/>
          <w:lang w:val="sk-SK"/>
        </w:rPr>
        <w:t>s</w:t>
      </w:r>
      <w:r w:rsidRPr="00A16587">
        <w:rPr>
          <w:rFonts w:eastAsia="Cambria"/>
          <w:color w:val="000000"/>
          <w:sz w:val="20"/>
          <w:szCs w:val="20"/>
          <w:lang w:val="sk-SK"/>
        </w:rPr>
        <w:t xml:space="preserve">prievodca akými cestami chrániť, trvalo udržateľne využívať </w:t>
      </w:r>
      <w:r w:rsidR="00AB207A" w:rsidRPr="00A16587">
        <w:rPr>
          <w:rFonts w:eastAsia="Cambria"/>
          <w:color w:val="000000"/>
          <w:sz w:val="20"/>
          <w:szCs w:val="20"/>
          <w:lang w:val="sk-SK"/>
        </w:rPr>
        <w:t>a </w:t>
      </w:r>
      <w:r w:rsidRPr="00A16587">
        <w:rPr>
          <w:rFonts w:eastAsia="Cambria"/>
          <w:color w:val="000000"/>
          <w:sz w:val="20"/>
          <w:szCs w:val="20"/>
          <w:lang w:val="sk-SK"/>
        </w:rPr>
        <w:t xml:space="preserve">obnovovať biodiverzitu </w:t>
      </w:r>
      <w:r w:rsidR="00AB207A" w:rsidRPr="00A16587">
        <w:rPr>
          <w:rFonts w:eastAsia="Cambria"/>
          <w:color w:val="000000"/>
          <w:sz w:val="20"/>
          <w:szCs w:val="20"/>
          <w:lang w:val="sk-SK"/>
        </w:rPr>
        <w:t>a </w:t>
      </w:r>
      <w:r w:rsidRPr="00A16587">
        <w:rPr>
          <w:rFonts w:eastAsia="Cambria"/>
          <w:color w:val="000000"/>
          <w:sz w:val="20"/>
          <w:szCs w:val="20"/>
          <w:lang w:val="sk-SK"/>
        </w:rPr>
        <w:t xml:space="preserve">ekosystémové </w:t>
      </w:r>
      <w:r w:rsidR="00E2139D" w:rsidRPr="00A16587">
        <w:rPr>
          <w:rFonts w:eastAsia="Cambria"/>
          <w:color w:val="000000"/>
          <w:sz w:val="20"/>
          <w:szCs w:val="20"/>
          <w:lang w:val="sk-SK"/>
        </w:rPr>
        <w:t>s</w:t>
      </w:r>
      <w:r w:rsidRPr="00A16587">
        <w:rPr>
          <w:rFonts w:eastAsia="Cambria"/>
          <w:color w:val="000000"/>
          <w:sz w:val="20"/>
          <w:szCs w:val="20"/>
          <w:lang w:val="sk-SK"/>
        </w:rPr>
        <w:t xml:space="preserve">lužby </w:t>
      </w:r>
      <w:r w:rsidR="00AB207A" w:rsidRPr="00A16587">
        <w:rPr>
          <w:rFonts w:eastAsia="Cambria"/>
          <w:color w:val="000000"/>
          <w:sz w:val="20"/>
          <w:szCs w:val="20"/>
          <w:lang w:val="sk-SK"/>
        </w:rPr>
        <w:t>a </w:t>
      </w:r>
      <w:r w:rsidRPr="00A16587">
        <w:rPr>
          <w:rFonts w:eastAsia="Cambria"/>
          <w:color w:val="000000"/>
          <w:sz w:val="20"/>
          <w:szCs w:val="20"/>
          <w:lang w:val="sk-SK"/>
        </w:rPr>
        <w:t>popri tom prispievať k </w:t>
      </w:r>
      <w:proofErr w:type="spellStart"/>
      <w:r w:rsidRPr="00A16587">
        <w:rPr>
          <w:rFonts w:eastAsia="Cambria"/>
          <w:color w:val="000000"/>
          <w:sz w:val="20"/>
          <w:szCs w:val="20"/>
          <w:lang w:val="sk-SK"/>
        </w:rPr>
        <w:t>mitigácii</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adaptácii </w:t>
      </w:r>
      <w:r w:rsidR="00AB207A" w:rsidRPr="00A16587">
        <w:rPr>
          <w:rFonts w:eastAsia="Cambria"/>
          <w:color w:val="000000"/>
          <w:sz w:val="20"/>
          <w:szCs w:val="20"/>
          <w:lang w:val="sk-SK"/>
        </w:rPr>
        <w:t>na </w:t>
      </w:r>
      <w:r w:rsidRPr="00A16587">
        <w:rPr>
          <w:rFonts w:eastAsia="Cambria"/>
          <w:color w:val="000000"/>
          <w:sz w:val="20"/>
          <w:szCs w:val="20"/>
          <w:lang w:val="sk-SK"/>
        </w:rPr>
        <w:t>zmenu klímy.</w:t>
      </w:r>
    </w:p>
    <w:p w14:paraId="1773F62B" w14:textId="77777777" w:rsidR="007A07AC" w:rsidRPr="00A16587" w:rsidRDefault="007A07AC" w:rsidP="00B72DF8">
      <w:pPr>
        <w:pStyle w:val="Odsekzoznamu"/>
        <w:numPr>
          <w:ilvl w:val="0"/>
          <w:numId w:val="25"/>
        </w:numPr>
        <w:tabs>
          <w:tab w:val="left" w:pos="1060"/>
        </w:tabs>
        <w:spacing w:after="0" w:line="0" w:lineRule="atLeast"/>
        <w:rPr>
          <w:rFonts w:eastAsia="Cambria"/>
          <w:color w:val="000000"/>
          <w:sz w:val="20"/>
          <w:szCs w:val="20"/>
          <w:lang w:val="sk-SK"/>
        </w:rPr>
      </w:pPr>
      <w:r w:rsidRPr="00A16587">
        <w:rPr>
          <w:rFonts w:eastAsia="Cambria"/>
          <w:color w:val="000000"/>
          <w:sz w:val="20"/>
          <w:szCs w:val="20"/>
          <w:lang w:val="sk-SK"/>
        </w:rPr>
        <w:t xml:space="preserve">Prijaté boli ďalšie rozhodnutia týkajúce </w:t>
      </w:r>
      <w:r w:rsidR="00E2139D" w:rsidRPr="00A16587">
        <w:rPr>
          <w:rFonts w:eastAsia="Cambria"/>
          <w:color w:val="000000"/>
          <w:sz w:val="20"/>
          <w:szCs w:val="20"/>
          <w:lang w:val="sk-SK"/>
        </w:rPr>
        <w:t>s</w:t>
      </w:r>
      <w:r w:rsidRPr="00A16587">
        <w:rPr>
          <w:rFonts w:eastAsia="Cambria"/>
          <w:color w:val="000000"/>
          <w:sz w:val="20"/>
          <w:szCs w:val="20"/>
          <w:lang w:val="sk-SK"/>
        </w:rPr>
        <w:t xml:space="preserve">a biodiverzity </w:t>
      </w:r>
      <w:r w:rsidR="00AB207A" w:rsidRPr="00A16587">
        <w:rPr>
          <w:rFonts w:eastAsia="Cambria"/>
          <w:color w:val="000000"/>
          <w:sz w:val="20"/>
          <w:szCs w:val="20"/>
          <w:lang w:val="sk-SK"/>
        </w:rPr>
        <w:t>a </w:t>
      </w:r>
      <w:r w:rsidRPr="00A16587">
        <w:rPr>
          <w:rFonts w:eastAsia="Cambria"/>
          <w:color w:val="000000"/>
          <w:sz w:val="20"/>
          <w:szCs w:val="20"/>
          <w:lang w:val="sk-SK"/>
        </w:rPr>
        <w:t xml:space="preserve">zmeny klímy (VII/15, VIII/30, IX/16, XI/19, 21, XII/20), </w:t>
      </w:r>
      <w:r w:rsidR="00AB207A" w:rsidRPr="00A16587">
        <w:rPr>
          <w:rFonts w:eastAsia="Cambria"/>
          <w:color w:val="000000"/>
          <w:sz w:val="20"/>
          <w:szCs w:val="20"/>
          <w:lang w:val="sk-SK"/>
        </w:rPr>
        <w:t>v </w:t>
      </w:r>
      <w:r w:rsidRPr="00A16587">
        <w:rPr>
          <w:rFonts w:eastAsia="Cambria"/>
          <w:color w:val="000000"/>
          <w:sz w:val="20"/>
          <w:szCs w:val="20"/>
          <w:lang w:val="sk-SK"/>
        </w:rPr>
        <w:t xml:space="preserve">ktorých je najskôr indikovaný problém negatívneho dôsledku zmeny klímy </w:t>
      </w:r>
      <w:r w:rsidR="00AB207A" w:rsidRPr="00A16587">
        <w:rPr>
          <w:rFonts w:eastAsia="Cambria"/>
          <w:color w:val="000000"/>
          <w:sz w:val="20"/>
          <w:szCs w:val="20"/>
          <w:lang w:val="sk-SK"/>
        </w:rPr>
        <w:t>na </w:t>
      </w:r>
      <w:r w:rsidRPr="00A16587">
        <w:rPr>
          <w:rFonts w:eastAsia="Cambria"/>
          <w:color w:val="000000"/>
          <w:sz w:val="20"/>
          <w:szCs w:val="20"/>
          <w:lang w:val="sk-SK"/>
        </w:rPr>
        <w:t xml:space="preserve">niektoré ekosystémy (napr. odumieranie koralov), ďalej </w:t>
      </w:r>
      <w:r w:rsidR="00E2139D" w:rsidRPr="00A16587">
        <w:rPr>
          <w:rFonts w:eastAsia="Cambria"/>
          <w:color w:val="000000"/>
          <w:sz w:val="20"/>
          <w:szCs w:val="20"/>
          <w:lang w:val="sk-SK"/>
        </w:rPr>
        <w:t>s</w:t>
      </w:r>
      <w:r w:rsidRPr="00A16587">
        <w:rPr>
          <w:rFonts w:eastAsia="Cambria"/>
          <w:color w:val="000000"/>
          <w:sz w:val="20"/>
          <w:szCs w:val="20"/>
          <w:lang w:val="sk-SK"/>
        </w:rPr>
        <w:t xml:space="preserve">a ustanovujú pracovné </w:t>
      </w:r>
      <w:r w:rsidR="00E2139D" w:rsidRPr="00A16587">
        <w:rPr>
          <w:rFonts w:eastAsia="Cambria"/>
          <w:color w:val="000000"/>
          <w:sz w:val="20"/>
          <w:szCs w:val="20"/>
          <w:lang w:val="sk-SK"/>
        </w:rPr>
        <w:t>s</w:t>
      </w:r>
      <w:r w:rsidRPr="00A16587">
        <w:rPr>
          <w:rFonts w:eastAsia="Cambria"/>
          <w:color w:val="000000"/>
          <w:sz w:val="20"/>
          <w:szCs w:val="20"/>
          <w:lang w:val="sk-SK"/>
        </w:rPr>
        <w:t xml:space="preserve">kupiny, ktoré predkladajú technické </w:t>
      </w:r>
      <w:r w:rsidR="00E2139D" w:rsidRPr="00A16587">
        <w:rPr>
          <w:rFonts w:eastAsia="Cambria"/>
          <w:color w:val="000000"/>
          <w:sz w:val="20"/>
          <w:szCs w:val="20"/>
          <w:lang w:val="sk-SK"/>
        </w:rPr>
        <w:t>s</w:t>
      </w:r>
      <w:r w:rsidRPr="00A16587">
        <w:rPr>
          <w:rFonts w:eastAsia="Cambria"/>
          <w:color w:val="000000"/>
          <w:sz w:val="20"/>
          <w:szCs w:val="20"/>
          <w:lang w:val="sk-SK"/>
        </w:rPr>
        <w:t xml:space="preserve">právy vyhodnocujúce zraniteľnosť ekosystémov </w:t>
      </w:r>
      <w:r w:rsidR="00AB207A" w:rsidRPr="00A16587">
        <w:rPr>
          <w:rFonts w:eastAsia="Cambria"/>
          <w:color w:val="000000"/>
          <w:sz w:val="20"/>
          <w:szCs w:val="20"/>
          <w:lang w:val="sk-SK"/>
        </w:rPr>
        <w:t>a </w:t>
      </w:r>
      <w:r w:rsidRPr="00A16587">
        <w:rPr>
          <w:rFonts w:eastAsia="Cambria"/>
          <w:color w:val="000000"/>
          <w:sz w:val="20"/>
          <w:szCs w:val="20"/>
          <w:lang w:val="sk-SK"/>
        </w:rPr>
        <w:t xml:space="preserve">navrhujú ekosystémový prístup, trvalo udržateľné využívanie zdrojov biodiverzity, monitoring dopadov zmeny klímy </w:t>
      </w:r>
      <w:r w:rsidR="00AB207A" w:rsidRPr="00A16587">
        <w:rPr>
          <w:rFonts w:eastAsia="Cambria"/>
          <w:color w:val="000000"/>
          <w:sz w:val="20"/>
          <w:szCs w:val="20"/>
          <w:lang w:val="sk-SK"/>
        </w:rPr>
        <w:t>na </w:t>
      </w:r>
      <w:r w:rsidRPr="00A16587">
        <w:rPr>
          <w:rFonts w:eastAsia="Cambria"/>
          <w:color w:val="000000"/>
          <w:sz w:val="20"/>
          <w:szCs w:val="20"/>
          <w:lang w:val="sk-SK"/>
        </w:rPr>
        <w:t xml:space="preserve">ekosystémy </w:t>
      </w:r>
      <w:r w:rsidR="00AB207A" w:rsidRPr="00A16587">
        <w:rPr>
          <w:rFonts w:eastAsia="Cambria"/>
          <w:color w:val="000000"/>
          <w:sz w:val="20"/>
          <w:szCs w:val="20"/>
          <w:lang w:val="sk-SK"/>
        </w:rPr>
        <w:t>a </w:t>
      </w:r>
      <w:r w:rsidRPr="00A16587">
        <w:rPr>
          <w:rFonts w:eastAsia="Cambria"/>
          <w:color w:val="000000"/>
          <w:sz w:val="20"/>
          <w:szCs w:val="20"/>
          <w:lang w:val="sk-SK"/>
        </w:rPr>
        <w:t>monitoring aktivít, ktoré by mali prispieť k </w:t>
      </w:r>
      <w:proofErr w:type="spellStart"/>
      <w:r w:rsidRPr="00A16587">
        <w:rPr>
          <w:rFonts w:eastAsia="Cambria"/>
          <w:color w:val="000000"/>
          <w:sz w:val="20"/>
          <w:szCs w:val="20"/>
          <w:lang w:val="sk-SK"/>
        </w:rPr>
        <w:t>mitigácii</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adaptácii </w:t>
      </w:r>
      <w:r w:rsidR="00AB207A" w:rsidRPr="00A16587">
        <w:rPr>
          <w:rFonts w:eastAsia="Cambria"/>
          <w:color w:val="000000"/>
          <w:sz w:val="20"/>
          <w:szCs w:val="20"/>
          <w:lang w:val="sk-SK"/>
        </w:rPr>
        <w:t>na </w:t>
      </w:r>
      <w:r w:rsidRPr="00A16587">
        <w:rPr>
          <w:rFonts w:eastAsia="Cambria"/>
          <w:color w:val="000000"/>
          <w:sz w:val="20"/>
          <w:szCs w:val="20"/>
          <w:lang w:val="sk-SK"/>
        </w:rPr>
        <w:t>zmeny klímy.</w:t>
      </w:r>
    </w:p>
    <w:p w14:paraId="56B78BB6" w14:textId="77777777" w:rsidR="007A07AC" w:rsidRPr="00A16587" w:rsidRDefault="007A07AC" w:rsidP="007A07AC">
      <w:pPr>
        <w:pStyle w:val="Odsekzoznamu"/>
        <w:tabs>
          <w:tab w:val="left" w:pos="1060"/>
        </w:tabs>
        <w:ind w:left="0"/>
        <w:rPr>
          <w:rFonts w:eastAsia="Cambria" w:cs="Times New Roman"/>
          <w:i/>
          <w:color w:val="000000"/>
          <w:sz w:val="20"/>
          <w:szCs w:val="24"/>
          <w:lang w:val="sk-SK"/>
        </w:rPr>
      </w:pPr>
    </w:p>
    <w:p w14:paraId="5A77B8E1" w14:textId="77777777" w:rsidR="007A07AC" w:rsidRPr="00A16587" w:rsidRDefault="007A07AC" w:rsidP="007A07AC">
      <w:pPr>
        <w:pStyle w:val="Odsekzoznamu"/>
        <w:tabs>
          <w:tab w:val="left" w:pos="1060"/>
        </w:tabs>
        <w:spacing w:line="0" w:lineRule="atLeast"/>
        <w:ind w:left="0"/>
        <w:rPr>
          <w:rFonts w:eastAsia="Cambria"/>
          <w:i/>
          <w:color w:val="000000"/>
          <w:sz w:val="20"/>
          <w:szCs w:val="20"/>
          <w:lang w:val="sk-SK"/>
        </w:rPr>
      </w:pPr>
      <w:r w:rsidRPr="00A16587">
        <w:rPr>
          <w:rFonts w:eastAsia="Cambria"/>
          <w:i/>
          <w:color w:val="000000"/>
          <w:sz w:val="20"/>
          <w:szCs w:val="20"/>
          <w:lang w:val="sk-SK"/>
        </w:rPr>
        <w:t xml:space="preserve">Dohovor </w:t>
      </w:r>
      <w:r w:rsidR="00AB207A" w:rsidRPr="00A16587">
        <w:rPr>
          <w:rFonts w:eastAsia="Cambria"/>
          <w:i/>
          <w:color w:val="000000"/>
          <w:sz w:val="20"/>
          <w:szCs w:val="20"/>
          <w:lang w:val="sk-SK"/>
        </w:rPr>
        <w:t>o </w:t>
      </w:r>
      <w:r w:rsidRPr="00A16587">
        <w:rPr>
          <w:rFonts w:eastAsia="Cambria"/>
          <w:i/>
          <w:color w:val="000000"/>
          <w:sz w:val="20"/>
          <w:szCs w:val="20"/>
          <w:lang w:val="sk-SK"/>
        </w:rPr>
        <w:t>mokradiach (</w:t>
      </w:r>
      <w:proofErr w:type="spellStart"/>
      <w:r w:rsidRPr="00A16587">
        <w:rPr>
          <w:rFonts w:eastAsia="Cambria"/>
          <w:i/>
          <w:color w:val="000000"/>
          <w:sz w:val="20"/>
          <w:szCs w:val="20"/>
          <w:lang w:val="sk-SK"/>
        </w:rPr>
        <w:t>Ramsarský</w:t>
      </w:r>
      <w:proofErr w:type="spellEnd"/>
      <w:r w:rsidRPr="00A16587">
        <w:rPr>
          <w:rFonts w:eastAsia="Cambria"/>
          <w:i/>
          <w:color w:val="000000"/>
          <w:sz w:val="20"/>
          <w:szCs w:val="20"/>
          <w:lang w:val="sk-SK"/>
        </w:rPr>
        <w:t xml:space="preserve"> dohovor, </w:t>
      </w:r>
      <w:proofErr w:type="spellStart"/>
      <w:r w:rsidRPr="00A16587">
        <w:rPr>
          <w:rFonts w:eastAsia="Cambria"/>
          <w:i/>
          <w:color w:val="000000"/>
          <w:sz w:val="20"/>
          <w:szCs w:val="20"/>
          <w:lang w:val="sk-SK"/>
        </w:rPr>
        <w:t>Ramsar</w:t>
      </w:r>
      <w:proofErr w:type="spellEnd"/>
      <w:r w:rsidRPr="00A16587">
        <w:rPr>
          <w:rFonts w:eastAsia="Cambria"/>
          <w:i/>
          <w:color w:val="000000"/>
          <w:sz w:val="20"/>
          <w:szCs w:val="20"/>
          <w:lang w:val="sk-SK"/>
        </w:rPr>
        <w:t xml:space="preserve"> </w:t>
      </w:r>
      <w:proofErr w:type="spellStart"/>
      <w:r w:rsidRPr="00A16587">
        <w:rPr>
          <w:rFonts w:eastAsia="Cambria"/>
          <w:i/>
          <w:color w:val="000000"/>
          <w:sz w:val="20"/>
          <w:szCs w:val="20"/>
          <w:lang w:val="sk-SK"/>
        </w:rPr>
        <w:t>Convention</w:t>
      </w:r>
      <w:proofErr w:type="spellEnd"/>
      <w:r w:rsidRPr="00A16587">
        <w:rPr>
          <w:rFonts w:eastAsia="Cambria"/>
          <w:i/>
          <w:color w:val="000000"/>
          <w:sz w:val="20"/>
          <w:szCs w:val="20"/>
          <w:lang w:val="sk-SK"/>
        </w:rPr>
        <w:t xml:space="preserve">), rezolúcie </w:t>
      </w:r>
      <w:r w:rsidR="00AB207A" w:rsidRPr="00A16587">
        <w:rPr>
          <w:rFonts w:eastAsia="Cambria"/>
          <w:i/>
          <w:color w:val="000000"/>
          <w:sz w:val="20"/>
          <w:szCs w:val="20"/>
          <w:lang w:val="sk-SK"/>
        </w:rPr>
        <w:t>z </w:t>
      </w:r>
      <w:r w:rsidRPr="00A16587">
        <w:rPr>
          <w:rFonts w:eastAsia="Cambria"/>
          <w:i/>
          <w:color w:val="000000"/>
          <w:sz w:val="20"/>
          <w:szCs w:val="20"/>
          <w:lang w:val="sk-SK"/>
        </w:rPr>
        <w:t xml:space="preserve">konferencií zmluvných </w:t>
      </w:r>
      <w:r w:rsidR="00E2139D" w:rsidRPr="00A16587">
        <w:rPr>
          <w:rFonts w:eastAsia="Cambria"/>
          <w:i/>
          <w:color w:val="000000"/>
          <w:sz w:val="20"/>
          <w:szCs w:val="20"/>
          <w:lang w:val="sk-SK"/>
        </w:rPr>
        <w:t>s</w:t>
      </w:r>
      <w:r w:rsidRPr="00A16587">
        <w:rPr>
          <w:rFonts w:eastAsia="Cambria"/>
          <w:i/>
          <w:color w:val="000000"/>
          <w:sz w:val="20"/>
          <w:szCs w:val="20"/>
          <w:lang w:val="sk-SK"/>
        </w:rPr>
        <w:t>trán:</w:t>
      </w:r>
    </w:p>
    <w:p w14:paraId="3DFC81EE" w14:textId="77777777" w:rsidR="007A07AC" w:rsidRPr="00A16587" w:rsidRDefault="007A07AC" w:rsidP="00B72DF8">
      <w:pPr>
        <w:pStyle w:val="Odsekzoznamu"/>
        <w:numPr>
          <w:ilvl w:val="0"/>
          <w:numId w:val="26"/>
        </w:numPr>
        <w:tabs>
          <w:tab w:val="left" w:pos="1060"/>
        </w:tabs>
        <w:spacing w:after="0" w:line="0" w:lineRule="atLeast"/>
        <w:rPr>
          <w:rFonts w:eastAsia="Cambria"/>
          <w:color w:val="000000"/>
          <w:sz w:val="20"/>
          <w:szCs w:val="20"/>
          <w:lang w:val="sk-SK"/>
        </w:rPr>
      </w:pPr>
      <w:r w:rsidRPr="00A16587">
        <w:rPr>
          <w:rFonts w:eastAsia="Cambria"/>
          <w:color w:val="000000"/>
          <w:sz w:val="20"/>
          <w:szCs w:val="20"/>
          <w:lang w:val="sk-SK"/>
        </w:rPr>
        <w:t xml:space="preserve">VIII.3 vyzýva k manažmentu mokradí tak, aby </w:t>
      </w:r>
      <w:r w:rsidR="00E2139D" w:rsidRPr="00A16587">
        <w:rPr>
          <w:rFonts w:eastAsia="Cambria"/>
          <w:color w:val="000000"/>
          <w:sz w:val="20"/>
          <w:szCs w:val="20"/>
          <w:lang w:val="sk-SK"/>
        </w:rPr>
        <w:t>s</w:t>
      </w:r>
      <w:r w:rsidRPr="00A16587">
        <w:rPr>
          <w:rFonts w:eastAsia="Cambria"/>
          <w:color w:val="000000"/>
          <w:sz w:val="20"/>
          <w:szCs w:val="20"/>
          <w:lang w:val="sk-SK"/>
        </w:rPr>
        <w:t xml:space="preserve">a zvýšila ich odolnosť voči zmene klímy </w:t>
      </w:r>
      <w:r w:rsidR="00AB207A" w:rsidRPr="00A16587">
        <w:rPr>
          <w:rFonts w:eastAsia="Cambria"/>
          <w:color w:val="000000"/>
          <w:sz w:val="20"/>
          <w:szCs w:val="20"/>
          <w:lang w:val="sk-SK"/>
        </w:rPr>
        <w:t>a </w:t>
      </w:r>
      <w:r w:rsidRPr="00A16587">
        <w:rPr>
          <w:rFonts w:eastAsia="Cambria"/>
          <w:color w:val="000000"/>
          <w:sz w:val="20"/>
          <w:szCs w:val="20"/>
          <w:lang w:val="sk-SK"/>
        </w:rPr>
        <w:t xml:space="preserve">extrémom počasia, redukovať riziko záplav </w:t>
      </w:r>
      <w:r w:rsidR="00AB207A" w:rsidRPr="00A16587">
        <w:rPr>
          <w:rFonts w:eastAsia="Cambria"/>
          <w:color w:val="000000"/>
          <w:sz w:val="20"/>
          <w:szCs w:val="20"/>
          <w:lang w:val="sk-SK"/>
        </w:rPr>
        <w:t>a </w:t>
      </w:r>
      <w:r w:rsidRPr="00A16587">
        <w:rPr>
          <w:rFonts w:eastAsia="Cambria"/>
          <w:color w:val="000000"/>
          <w:sz w:val="20"/>
          <w:szCs w:val="20"/>
          <w:lang w:val="sk-SK"/>
        </w:rPr>
        <w:t xml:space="preserve">vysychania. Taktiež vyzýva k zvýšeniu ochrany mokradí </w:t>
      </w:r>
      <w:r w:rsidR="00AB207A" w:rsidRPr="00A16587">
        <w:rPr>
          <w:rFonts w:eastAsia="Cambria"/>
          <w:color w:val="000000"/>
          <w:sz w:val="20"/>
          <w:szCs w:val="20"/>
          <w:lang w:val="sk-SK"/>
        </w:rPr>
        <w:t>a </w:t>
      </w:r>
      <w:r w:rsidRPr="00A16587">
        <w:rPr>
          <w:rFonts w:eastAsia="Cambria"/>
          <w:color w:val="000000"/>
          <w:sz w:val="20"/>
          <w:szCs w:val="20"/>
          <w:lang w:val="sk-SK"/>
        </w:rPr>
        <w:t xml:space="preserve">povodí, ako </w:t>
      </w:r>
      <w:r w:rsidR="003575A7" w:rsidRPr="00A16587">
        <w:rPr>
          <w:rFonts w:eastAsia="Cambria"/>
          <w:color w:val="000000"/>
          <w:sz w:val="20"/>
          <w:szCs w:val="20"/>
          <w:lang w:val="sk-SK"/>
        </w:rPr>
        <w:t>aj </w:t>
      </w:r>
      <w:r w:rsidRPr="00A16587">
        <w:rPr>
          <w:rFonts w:eastAsia="Cambria"/>
          <w:color w:val="000000"/>
          <w:sz w:val="20"/>
          <w:szCs w:val="20"/>
          <w:lang w:val="sk-SK"/>
        </w:rPr>
        <w:t>k ich obnove.</w:t>
      </w:r>
    </w:p>
    <w:p w14:paraId="1B115A69" w14:textId="77777777" w:rsidR="007A07AC" w:rsidRPr="00A16587" w:rsidRDefault="007A07AC" w:rsidP="00B72DF8">
      <w:pPr>
        <w:pStyle w:val="Odsekzoznamu"/>
        <w:numPr>
          <w:ilvl w:val="0"/>
          <w:numId w:val="26"/>
        </w:numPr>
        <w:tabs>
          <w:tab w:val="left" w:pos="1060"/>
        </w:tabs>
        <w:spacing w:after="0" w:line="0" w:lineRule="atLeast"/>
        <w:rPr>
          <w:rFonts w:eastAsia="Cambria"/>
          <w:i/>
          <w:color w:val="000000"/>
          <w:sz w:val="20"/>
          <w:szCs w:val="20"/>
          <w:lang w:val="sk-SK"/>
        </w:rPr>
      </w:pPr>
      <w:r w:rsidRPr="00A16587">
        <w:rPr>
          <w:rFonts w:eastAsia="Cambria"/>
          <w:color w:val="000000"/>
          <w:sz w:val="20"/>
          <w:szCs w:val="20"/>
          <w:lang w:val="sk-SK"/>
        </w:rPr>
        <w:t xml:space="preserve">VIII.17, obsahuje </w:t>
      </w:r>
      <w:r w:rsidR="00E2139D" w:rsidRPr="00A16587">
        <w:rPr>
          <w:rFonts w:eastAsia="Cambria"/>
          <w:color w:val="000000"/>
          <w:sz w:val="20"/>
          <w:szCs w:val="20"/>
          <w:lang w:val="sk-SK"/>
        </w:rPr>
        <w:t>s</w:t>
      </w:r>
      <w:r w:rsidRPr="00A16587">
        <w:rPr>
          <w:rFonts w:eastAsia="Cambria"/>
          <w:color w:val="000000"/>
          <w:sz w:val="20"/>
          <w:szCs w:val="20"/>
          <w:lang w:val="sk-SK"/>
        </w:rPr>
        <w:t xml:space="preserve">mernicu ku globálnej akcii </w:t>
      </w:r>
      <w:r w:rsidR="00AB207A" w:rsidRPr="00A16587">
        <w:rPr>
          <w:rFonts w:eastAsia="Cambria"/>
          <w:color w:val="000000"/>
          <w:sz w:val="20"/>
          <w:szCs w:val="20"/>
          <w:lang w:val="sk-SK"/>
        </w:rPr>
        <w:t>vo </w:t>
      </w:r>
      <w:r w:rsidRPr="00A16587">
        <w:rPr>
          <w:rFonts w:eastAsia="Cambria"/>
          <w:color w:val="000000"/>
          <w:sz w:val="20"/>
          <w:szCs w:val="20"/>
          <w:lang w:val="sk-SK"/>
        </w:rPr>
        <w:t xml:space="preserve">veci rašelinísk (význam rašelinísk). </w:t>
      </w:r>
      <w:r w:rsidR="00AB207A" w:rsidRPr="00A16587">
        <w:rPr>
          <w:rFonts w:eastAsia="Cambria"/>
          <w:color w:val="000000"/>
          <w:sz w:val="20"/>
          <w:szCs w:val="20"/>
          <w:lang w:val="sk-SK"/>
        </w:rPr>
        <w:t>V </w:t>
      </w:r>
      <w:r w:rsidRPr="00A16587">
        <w:rPr>
          <w:rFonts w:eastAsia="Cambria"/>
          <w:color w:val="000000"/>
          <w:sz w:val="20"/>
          <w:szCs w:val="20"/>
          <w:lang w:val="sk-SK"/>
        </w:rPr>
        <w:t xml:space="preserve">tejto </w:t>
      </w:r>
      <w:r w:rsidR="00E2139D" w:rsidRPr="00A16587">
        <w:rPr>
          <w:rFonts w:eastAsia="Cambria"/>
          <w:color w:val="000000"/>
          <w:sz w:val="20"/>
          <w:szCs w:val="20"/>
          <w:lang w:val="sk-SK"/>
        </w:rPr>
        <w:t>s</w:t>
      </w:r>
      <w:r w:rsidRPr="00A16587">
        <w:rPr>
          <w:rFonts w:eastAsia="Cambria"/>
          <w:color w:val="000000"/>
          <w:sz w:val="20"/>
          <w:szCs w:val="20"/>
          <w:lang w:val="sk-SK"/>
        </w:rPr>
        <w:t xml:space="preserve">mernici je zhodnotený význam rašelinísk pri ukladaní uhlíka, hospodárení </w:t>
      </w:r>
      <w:r w:rsidR="003575A7" w:rsidRPr="00A16587">
        <w:rPr>
          <w:rFonts w:eastAsia="Cambria"/>
          <w:color w:val="000000"/>
          <w:sz w:val="20"/>
          <w:szCs w:val="20"/>
          <w:lang w:val="sk-SK"/>
        </w:rPr>
        <w:t>s </w:t>
      </w:r>
      <w:r w:rsidRPr="00A16587">
        <w:rPr>
          <w:rFonts w:eastAsia="Cambria"/>
          <w:color w:val="000000"/>
          <w:sz w:val="20"/>
          <w:szCs w:val="20"/>
          <w:lang w:val="sk-SK"/>
        </w:rPr>
        <w:t xml:space="preserve">vodou. Taktiež je zhodnotený význam rašelinísk ako archívu, </w:t>
      </w:r>
      <w:r w:rsidR="00AB207A" w:rsidRPr="00A16587">
        <w:rPr>
          <w:rFonts w:eastAsia="Cambria"/>
          <w:color w:val="000000"/>
          <w:sz w:val="20"/>
          <w:szCs w:val="20"/>
          <w:lang w:val="sk-SK"/>
        </w:rPr>
        <w:t>z </w:t>
      </w:r>
      <w:r w:rsidRPr="00A16587">
        <w:rPr>
          <w:rFonts w:eastAsia="Cambria"/>
          <w:color w:val="000000"/>
          <w:sz w:val="20"/>
          <w:szCs w:val="20"/>
          <w:lang w:val="sk-SK"/>
        </w:rPr>
        <w:t xml:space="preserve">ktorého </w:t>
      </w:r>
      <w:r w:rsidR="00E2139D" w:rsidRPr="00A16587">
        <w:rPr>
          <w:rFonts w:eastAsia="Cambria"/>
          <w:color w:val="000000"/>
          <w:sz w:val="20"/>
          <w:szCs w:val="20"/>
          <w:lang w:val="sk-SK"/>
        </w:rPr>
        <w:t>s</w:t>
      </w:r>
      <w:r w:rsidRPr="00A16587">
        <w:rPr>
          <w:rFonts w:eastAsia="Cambria"/>
          <w:color w:val="000000"/>
          <w:sz w:val="20"/>
          <w:szCs w:val="20"/>
          <w:lang w:val="sk-SK"/>
        </w:rPr>
        <w:t xml:space="preserve">a dajú rekonštruovať zmeny krajiny, klíma </w:t>
      </w:r>
      <w:r w:rsidR="00AB207A" w:rsidRPr="00A16587">
        <w:rPr>
          <w:rFonts w:eastAsia="Cambria"/>
          <w:color w:val="000000"/>
          <w:sz w:val="20"/>
          <w:szCs w:val="20"/>
          <w:lang w:val="sk-SK"/>
        </w:rPr>
        <w:t>v </w:t>
      </w:r>
      <w:r w:rsidRPr="00A16587">
        <w:rPr>
          <w:rFonts w:eastAsia="Cambria"/>
          <w:color w:val="000000"/>
          <w:sz w:val="20"/>
          <w:szCs w:val="20"/>
          <w:lang w:val="sk-SK"/>
        </w:rPr>
        <w:t xml:space="preserve">minulosti. </w:t>
      </w:r>
      <w:r w:rsidR="00AB207A" w:rsidRPr="00A16587">
        <w:rPr>
          <w:rFonts w:eastAsia="Cambria"/>
          <w:color w:val="000000"/>
          <w:sz w:val="20"/>
          <w:szCs w:val="20"/>
          <w:lang w:val="sk-SK"/>
        </w:rPr>
        <w:t>Na </w:t>
      </w:r>
      <w:r w:rsidRPr="00A16587">
        <w:rPr>
          <w:rFonts w:eastAsia="Cambria"/>
          <w:color w:val="000000"/>
          <w:sz w:val="20"/>
          <w:szCs w:val="20"/>
          <w:lang w:val="sk-SK"/>
        </w:rPr>
        <w:t xml:space="preserve">druhej </w:t>
      </w:r>
      <w:r w:rsidR="00E2139D" w:rsidRPr="00A16587">
        <w:rPr>
          <w:rFonts w:eastAsia="Cambria"/>
          <w:color w:val="000000"/>
          <w:sz w:val="20"/>
          <w:szCs w:val="20"/>
          <w:lang w:val="sk-SK"/>
        </w:rPr>
        <w:t>s</w:t>
      </w:r>
      <w:r w:rsidRPr="00A16587">
        <w:rPr>
          <w:rFonts w:eastAsia="Cambria"/>
          <w:color w:val="000000"/>
          <w:sz w:val="20"/>
          <w:szCs w:val="20"/>
          <w:lang w:val="sk-SK"/>
        </w:rPr>
        <w:t xml:space="preserve">trane </w:t>
      </w:r>
      <w:r w:rsidR="00E2139D" w:rsidRPr="00A16587">
        <w:rPr>
          <w:rFonts w:eastAsia="Cambria"/>
          <w:color w:val="000000"/>
          <w:sz w:val="20"/>
          <w:szCs w:val="20"/>
          <w:lang w:val="sk-SK"/>
        </w:rPr>
        <w:t>s</w:t>
      </w:r>
      <w:r w:rsidRPr="00A16587">
        <w:rPr>
          <w:rFonts w:eastAsia="Cambria"/>
          <w:color w:val="000000"/>
          <w:sz w:val="20"/>
          <w:szCs w:val="20"/>
          <w:lang w:val="sk-SK"/>
        </w:rPr>
        <w:t xml:space="preserve">ú rašeliniská veľmi zraniteľným ekosystémom </w:t>
      </w:r>
      <w:r w:rsidR="00E2139D" w:rsidRPr="00A16587">
        <w:rPr>
          <w:rFonts w:eastAsia="Cambria"/>
          <w:color w:val="000000"/>
          <w:sz w:val="20"/>
          <w:szCs w:val="20"/>
          <w:lang w:val="sk-SK"/>
        </w:rPr>
        <w:t>s</w:t>
      </w:r>
      <w:r w:rsidRPr="00A16587">
        <w:rPr>
          <w:rFonts w:eastAsia="Cambria"/>
          <w:color w:val="000000"/>
          <w:sz w:val="20"/>
          <w:szCs w:val="20"/>
          <w:lang w:val="sk-SK"/>
        </w:rPr>
        <w:t xml:space="preserve"> veľkým množstvom veľmi vzácnych druhov organizmov. </w:t>
      </w:r>
      <w:r w:rsidR="00AB207A" w:rsidRPr="00A16587">
        <w:rPr>
          <w:rFonts w:eastAsia="Cambria"/>
          <w:color w:val="000000"/>
          <w:sz w:val="20"/>
          <w:szCs w:val="20"/>
          <w:lang w:val="sk-SK"/>
        </w:rPr>
        <w:t>V </w:t>
      </w:r>
      <w:r w:rsidR="00E2139D" w:rsidRPr="00A16587">
        <w:rPr>
          <w:rFonts w:eastAsia="Cambria"/>
          <w:color w:val="000000"/>
          <w:sz w:val="20"/>
          <w:szCs w:val="20"/>
          <w:lang w:val="sk-SK"/>
        </w:rPr>
        <w:t>s</w:t>
      </w:r>
      <w:r w:rsidRPr="00A16587">
        <w:rPr>
          <w:rFonts w:eastAsia="Cambria"/>
          <w:color w:val="000000"/>
          <w:sz w:val="20"/>
          <w:szCs w:val="20"/>
          <w:lang w:val="sk-SK"/>
        </w:rPr>
        <w:t xml:space="preserve">mernici </w:t>
      </w:r>
      <w:r w:rsidR="00E2139D" w:rsidRPr="00A16587">
        <w:rPr>
          <w:rFonts w:eastAsia="Cambria"/>
          <w:color w:val="000000"/>
          <w:sz w:val="20"/>
          <w:szCs w:val="20"/>
          <w:lang w:val="sk-SK"/>
        </w:rPr>
        <w:t>s</w:t>
      </w:r>
      <w:r w:rsidRPr="00A16587">
        <w:rPr>
          <w:rFonts w:eastAsia="Cambria"/>
          <w:color w:val="000000"/>
          <w:sz w:val="20"/>
          <w:szCs w:val="20"/>
          <w:lang w:val="sk-SK"/>
        </w:rPr>
        <w:t xml:space="preserve">ú navrhnuté konkrétne aktivity </w:t>
      </w:r>
      <w:r w:rsidR="00AB207A" w:rsidRPr="00A16587">
        <w:rPr>
          <w:rFonts w:eastAsia="Cambria"/>
          <w:color w:val="000000"/>
          <w:sz w:val="20"/>
          <w:szCs w:val="20"/>
          <w:lang w:val="sk-SK"/>
        </w:rPr>
        <w:t>v </w:t>
      </w:r>
      <w:r w:rsidRPr="00A16587">
        <w:rPr>
          <w:rFonts w:eastAsia="Cambria"/>
          <w:color w:val="000000"/>
          <w:sz w:val="20"/>
          <w:szCs w:val="20"/>
          <w:lang w:val="sk-SK"/>
        </w:rPr>
        <w:t xml:space="preserve">oblasti vedy </w:t>
      </w:r>
      <w:r w:rsidR="00AB207A" w:rsidRPr="00A16587">
        <w:rPr>
          <w:rFonts w:eastAsia="Cambria"/>
          <w:color w:val="000000"/>
          <w:sz w:val="20"/>
          <w:szCs w:val="20"/>
          <w:lang w:val="sk-SK"/>
        </w:rPr>
        <w:t>a </w:t>
      </w:r>
      <w:r w:rsidRPr="00A16587">
        <w:rPr>
          <w:rFonts w:eastAsia="Cambria"/>
          <w:color w:val="000000"/>
          <w:sz w:val="20"/>
          <w:szCs w:val="20"/>
          <w:lang w:val="sk-SK"/>
        </w:rPr>
        <w:t xml:space="preserve">výskumu, legislatívy, vzdelávania </w:t>
      </w:r>
      <w:r w:rsidR="00AB207A" w:rsidRPr="00A16587">
        <w:rPr>
          <w:rFonts w:eastAsia="Cambria"/>
          <w:color w:val="000000"/>
          <w:sz w:val="20"/>
          <w:szCs w:val="20"/>
          <w:lang w:val="sk-SK"/>
        </w:rPr>
        <w:t>a </w:t>
      </w:r>
      <w:r w:rsidRPr="00A16587">
        <w:rPr>
          <w:rFonts w:eastAsia="Cambria"/>
          <w:color w:val="000000"/>
          <w:sz w:val="20"/>
          <w:szCs w:val="20"/>
          <w:lang w:val="sk-SK"/>
        </w:rPr>
        <w:t xml:space="preserve">práce </w:t>
      </w:r>
      <w:r w:rsidR="003575A7" w:rsidRPr="00A16587">
        <w:rPr>
          <w:rFonts w:eastAsia="Cambria"/>
          <w:color w:val="000000"/>
          <w:sz w:val="20"/>
          <w:szCs w:val="20"/>
          <w:lang w:val="sk-SK"/>
        </w:rPr>
        <w:t>s </w:t>
      </w:r>
      <w:r w:rsidRPr="00A16587">
        <w:rPr>
          <w:rFonts w:eastAsia="Cambria"/>
          <w:color w:val="000000"/>
          <w:sz w:val="20"/>
          <w:szCs w:val="20"/>
          <w:lang w:val="sk-SK"/>
        </w:rPr>
        <w:t xml:space="preserve">verejnosťou, využívania rašelinísk, medzinárodnej </w:t>
      </w:r>
      <w:r w:rsidR="00E2139D" w:rsidRPr="00A16587">
        <w:rPr>
          <w:rFonts w:eastAsia="Cambria"/>
          <w:color w:val="000000"/>
          <w:sz w:val="20"/>
          <w:szCs w:val="20"/>
          <w:lang w:val="sk-SK"/>
        </w:rPr>
        <w:t>s</w:t>
      </w:r>
      <w:r w:rsidRPr="00A16587">
        <w:rPr>
          <w:rFonts w:eastAsia="Cambria"/>
          <w:color w:val="000000"/>
          <w:sz w:val="20"/>
          <w:szCs w:val="20"/>
          <w:lang w:val="sk-SK"/>
        </w:rPr>
        <w:t>polupráce.</w:t>
      </w:r>
    </w:p>
    <w:p w14:paraId="03C6248C" w14:textId="77777777" w:rsidR="007A07AC" w:rsidRPr="00A16587" w:rsidRDefault="007A07AC" w:rsidP="00B72DF8">
      <w:pPr>
        <w:pStyle w:val="Odsekzoznamu"/>
        <w:numPr>
          <w:ilvl w:val="0"/>
          <w:numId w:val="26"/>
        </w:numPr>
        <w:tabs>
          <w:tab w:val="left" w:pos="1060"/>
        </w:tabs>
        <w:spacing w:after="0" w:line="0" w:lineRule="atLeast"/>
        <w:rPr>
          <w:rFonts w:eastAsia="Cambria"/>
          <w:i/>
          <w:color w:val="000000"/>
          <w:sz w:val="20"/>
          <w:szCs w:val="20"/>
          <w:lang w:val="sk-SK"/>
        </w:rPr>
      </w:pPr>
      <w:r w:rsidRPr="00A16587">
        <w:rPr>
          <w:rFonts w:eastAsia="Cambria"/>
          <w:color w:val="000000"/>
          <w:sz w:val="20"/>
          <w:szCs w:val="20"/>
          <w:lang w:val="sk-SK"/>
        </w:rPr>
        <w:t xml:space="preserve">X.24 </w:t>
      </w:r>
      <w:r w:rsidR="00AB207A" w:rsidRPr="00A16587">
        <w:rPr>
          <w:rFonts w:eastAsia="Cambria"/>
          <w:color w:val="000000"/>
          <w:sz w:val="20"/>
          <w:szCs w:val="20"/>
          <w:lang w:val="sk-SK"/>
        </w:rPr>
        <w:t>o </w:t>
      </w:r>
      <w:r w:rsidRPr="00A16587">
        <w:rPr>
          <w:rFonts w:eastAsia="Cambria"/>
          <w:color w:val="000000"/>
          <w:sz w:val="20"/>
          <w:szCs w:val="20"/>
          <w:lang w:val="sk-SK"/>
        </w:rPr>
        <w:t xml:space="preserve">zmene klímy </w:t>
      </w:r>
      <w:r w:rsidR="00AB207A" w:rsidRPr="00A16587">
        <w:rPr>
          <w:rFonts w:eastAsia="Cambria"/>
          <w:color w:val="000000"/>
          <w:sz w:val="20"/>
          <w:szCs w:val="20"/>
          <w:lang w:val="sk-SK"/>
        </w:rPr>
        <w:t>a </w:t>
      </w:r>
      <w:r w:rsidRPr="00A16587">
        <w:rPr>
          <w:rFonts w:eastAsia="Cambria"/>
          <w:color w:val="000000"/>
          <w:sz w:val="20"/>
          <w:szCs w:val="20"/>
          <w:lang w:val="sk-SK"/>
        </w:rPr>
        <w:t xml:space="preserve">mokradiach aktualizovala rezolúciu VIII.3 </w:t>
      </w:r>
      <w:r w:rsidR="00AB207A" w:rsidRPr="00A16587">
        <w:rPr>
          <w:rFonts w:eastAsia="Cambria"/>
          <w:color w:val="000000"/>
          <w:sz w:val="20"/>
          <w:szCs w:val="20"/>
          <w:lang w:val="sk-SK"/>
        </w:rPr>
        <w:t>a </w:t>
      </w:r>
      <w:r w:rsidRPr="00A16587">
        <w:rPr>
          <w:rFonts w:eastAsia="Cambria"/>
          <w:color w:val="000000"/>
          <w:sz w:val="20"/>
          <w:szCs w:val="20"/>
          <w:lang w:val="sk-SK"/>
        </w:rPr>
        <w:t xml:space="preserve">žiada zmluvné </w:t>
      </w:r>
      <w:r w:rsidR="003575A7" w:rsidRPr="00A16587">
        <w:rPr>
          <w:rFonts w:eastAsia="Cambria"/>
          <w:color w:val="000000"/>
          <w:sz w:val="20"/>
          <w:szCs w:val="20"/>
          <w:lang w:val="sk-SK"/>
        </w:rPr>
        <w:t>s</w:t>
      </w:r>
      <w:r w:rsidRPr="00A16587">
        <w:rPr>
          <w:rFonts w:eastAsia="Cambria"/>
          <w:color w:val="000000"/>
          <w:sz w:val="20"/>
          <w:szCs w:val="20"/>
          <w:lang w:val="sk-SK"/>
        </w:rPr>
        <w:t xml:space="preserve">trany </w:t>
      </w:r>
      <w:r w:rsidR="00AB207A" w:rsidRPr="00A16587">
        <w:rPr>
          <w:rFonts w:eastAsia="Cambria"/>
          <w:color w:val="000000"/>
          <w:sz w:val="20"/>
          <w:szCs w:val="20"/>
          <w:lang w:val="sk-SK"/>
        </w:rPr>
        <w:t>o </w:t>
      </w:r>
      <w:r w:rsidRPr="00A16587">
        <w:rPr>
          <w:rFonts w:eastAsia="Cambria"/>
          <w:color w:val="000000"/>
          <w:sz w:val="20"/>
          <w:szCs w:val="20"/>
          <w:lang w:val="sk-SK"/>
        </w:rPr>
        <w:t xml:space="preserve">zabezpečenie opatrení </w:t>
      </w:r>
      <w:r w:rsidR="00AB207A" w:rsidRPr="00A16587">
        <w:rPr>
          <w:rFonts w:eastAsia="Cambria"/>
          <w:color w:val="000000"/>
          <w:sz w:val="20"/>
          <w:szCs w:val="20"/>
          <w:lang w:val="sk-SK"/>
        </w:rPr>
        <w:t>a </w:t>
      </w:r>
      <w:r w:rsidRPr="00A16587">
        <w:rPr>
          <w:rFonts w:eastAsia="Cambria"/>
          <w:color w:val="000000"/>
          <w:sz w:val="20"/>
          <w:szCs w:val="20"/>
          <w:lang w:val="sk-SK"/>
        </w:rPr>
        <w:t xml:space="preserve">mechanizmov </w:t>
      </w:r>
      <w:r w:rsidR="00AB207A" w:rsidRPr="00A16587">
        <w:rPr>
          <w:rFonts w:eastAsia="Cambria"/>
          <w:color w:val="000000"/>
          <w:sz w:val="20"/>
          <w:szCs w:val="20"/>
          <w:lang w:val="sk-SK"/>
        </w:rPr>
        <w:t>na </w:t>
      </w:r>
      <w:r w:rsidRPr="00A16587">
        <w:rPr>
          <w:rFonts w:eastAsia="Cambria"/>
          <w:color w:val="000000"/>
          <w:sz w:val="20"/>
          <w:szCs w:val="20"/>
          <w:lang w:val="sk-SK"/>
        </w:rPr>
        <w:t xml:space="preserve">udržiavanie ekologického charakteru mokradí, najmä pokiaľ ide </w:t>
      </w:r>
      <w:r w:rsidR="00AB207A" w:rsidRPr="00A16587">
        <w:rPr>
          <w:rFonts w:eastAsia="Cambria"/>
          <w:color w:val="000000"/>
          <w:sz w:val="20"/>
          <w:szCs w:val="20"/>
          <w:lang w:val="sk-SK"/>
        </w:rPr>
        <w:t>o </w:t>
      </w:r>
      <w:r w:rsidRPr="00A16587">
        <w:rPr>
          <w:rFonts w:eastAsia="Cambria"/>
          <w:color w:val="000000"/>
          <w:sz w:val="20"/>
          <w:szCs w:val="20"/>
          <w:lang w:val="sk-SK"/>
        </w:rPr>
        <w:t xml:space="preserve">alokáciu vody pre </w:t>
      </w:r>
      <w:proofErr w:type="spellStart"/>
      <w:r w:rsidRPr="00A16587">
        <w:rPr>
          <w:rFonts w:eastAsia="Cambria"/>
          <w:color w:val="000000"/>
          <w:sz w:val="20"/>
          <w:szCs w:val="20"/>
          <w:lang w:val="sk-SK"/>
        </w:rPr>
        <w:t>mokraďové</w:t>
      </w:r>
      <w:proofErr w:type="spellEnd"/>
      <w:r w:rsidRPr="00A16587">
        <w:rPr>
          <w:rFonts w:eastAsia="Cambria"/>
          <w:color w:val="000000"/>
          <w:sz w:val="20"/>
          <w:szCs w:val="20"/>
          <w:lang w:val="sk-SK"/>
        </w:rPr>
        <w:t xml:space="preserve"> ekosystémy, žiada </w:t>
      </w:r>
      <w:r w:rsidR="00AB207A" w:rsidRPr="00A16587">
        <w:rPr>
          <w:rFonts w:eastAsia="Cambria"/>
          <w:color w:val="000000"/>
          <w:sz w:val="20"/>
          <w:szCs w:val="20"/>
          <w:lang w:val="sk-SK"/>
        </w:rPr>
        <w:t>o </w:t>
      </w:r>
      <w:r w:rsidRPr="00A16587">
        <w:rPr>
          <w:rFonts w:eastAsia="Cambria"/>
          <w:color w:val="000000"/>
          <w:sz w:val="20"/>
          <w:szCs w:val="20"/>
          <w:lang w:val="sk-SK"/>
        </w:rPr>
        <w:t xml:space="preserve">podporu revitalizácie riek, jazier, infiltračných povodí </w:t>
      </w:r>
      <w:r w:rsidR="00AB207A" w:rsidRPr="00A16587">
        <w:rPr>
          <w:rFonts w:eastAsia="Cambria"/>
          <w:color w:val="000000"/>
          <w:sz w:val="20"/>
          <w:szCs w:val="20"/>
          <w:lang w:val="sk-SK"/>
        </w:rPr>
        <w:t>a </w:t>
      </w:r>
      <w:r w:rsidRPr="00A16587">
        <w:rPr>
          <w:rFonts w:eastAsia="Cambria"/>
          <w:color w:val="000000"/>
          <w:sz w:val="20"/>
          <w:szCs w:val="20"/>
          <w:lang w:val="sk-SK"/>
        </w:rPr>
        <w:t xml:space="preserve">ich mokradí ako významného aspektu politiky </w:t>
      </w:r>
      <w:r w:rsidR="00E2139D" w:rsidRPr="00A16587">
        <w:rPr>
          <w:rFonts w:eastAsia="Cambria"/>
          <w:color w:val="000000"/>
          <w:sz w:val="20"/>
          <w:szCs w:val="20"/>
          <w:lang w:val="sk-SK"/>
        </w:rPr>
        <w:t>s</w:t>
      </w:r>
      <w:r w:rsidRPr="00A16587">
        <w:rPr>
          <w:rFonts w:eastAsia="Cambria"/>
          <w:color w:val="000000"/>
          <w:sz w:val="20"/>
          <w:szCs w:val="20"/>
          <w:lang w:val="sk-SK"/>
        </w:rPr>
        <w:t xml:space="preserve">úvisiacej </w:t>
      </w:r>
      <w:r w:rsidR="00E2139D" w:rsidRPr="00A16587">
        <w:rPr>
          <w:rFonts w:eastAsia="Cambria"/>
          <w:color w:val="000000"/>
          <w:sz w:val="20"/>
          <w:szCs w:val="20"/>
          <w:lang w:val="sk-SK"/>
        </w:rPr>
        <w:t>s</w:t>
      </w:r>
      <w:r w:rsidR="003575A7" w:rsidRPr="00A16587">
        <w:rPr>
          <w:rFonts w:eastAsia="Cambria"/>
          <w:color w:val="000000"/>
          <w:sz w:val="20"/>
          <w:szCs w:val="20"/>
          <w:lang w:val="sk-SK"/>
        </w:rPr>
        <w:t>o </w:t>
      </w:r>
      <w:r w:rsidRPr="00A16587">
        <w:rPr>
          <w:rFonts w:eastAsia="Cambria"/>
          <w:color w:val="000000"/>
          <w:sz w:val="20"/>
          <w:szCs w:val="20"/>
          <w:lang w:val="sk-SK"/>
        </w:rPr>
        <w:t xml:space="preserve">zmenou klímy. Žiada tiež zahrnúť </w:t>
      </w:r>
      <w:r w:rsidR="00973711" w:rsidRPr="00A16587">
        <w:rPr>
          <w:rFonts w:eastAsia="Cambria"/>
          <w:color w:val="000000"/>
          <w:sz w:val="20"/>
          <w:szCs w:val="20"/>
          <w:lang w:val="sk-SK"/>
        </w:rPr>
        <w:t>do </w:t>
      </w:r>
      <w:r w:rsidRPr="00A16587">
        <w:rPr>
          <w:rFonts w:eastAsia="Cambria"/>
          <w:color w:val="000000"/>
          <w:sz w:val="20"/>
          <w:szCs w:val="20"/>
          <w:lang w:val="sk-SK"/>
        </w:rPr>
        <w:t xml:space="preserve">národných </w:t>
      </w:r>
      <w:r w:rsidR="00E2139D" w:rsidRPr="00A16587">
        <w:rPr>
          <w:rFonts w:eastAsia="Cambria"/>
          <w:color w:val="000000"/>
          <w:sz w:val="20"/>
          <w:szCs w:val="20"/>
          <w:lang w:val="sk-SK"/>
        </w:rPr>
        <w:t>s</w:t>
      </w:r>
      <w:r w:rsidRPr="00A16587">
        <w:rPr>
          <w:rFonts w:eastAsia="Cambria"/>
          <w:color w:val="000000"/>
          <w:sz w:val="20"/>
          <w:szCs w:val="20"/>
          <w:lang w:val="sk-SK"/>
        </w:rPr>
        <w:t xml:space="preserve">tratégií pre riešenie zmeny klímy ochranu horských mokradí </w:t>
      </w:r>
      <w:r w:rsidR="00AB207A" w:rsidRPr="00A16587">
        <w:rPr>
          <w:rFonts w:eastAsia="Cambria"/>
          <w:color w:val="000000"/>
          <w:sz w:val="20"/>
          <w:szCs w:val="20"/>
          <w:lang w:val="sk-SK"/>
        </w:rPr>
        <w:t>na </w:t>
      </w:r>
      <w:r w:rsidRPr="00A16587">
        <w:rPr>
          <w:rFonts w:eastAsia="Cambria"/>
          <w:color w:val="000000"/>
          <w:sz w:val="20"/>
          <w:szCs w:val="20"/>
          <w:lang w:val="sk-SK"/>
        </w:rPr>
        <w:t xml:space="preserve">zníženie dopadov extrémov </w:t>
      </w:r>
      <w:r w:rsidR="00AB207A" w:rsidRPr="00A16587">
        <w:rPr>
          <w:rFonts w:eastAsia="Cambria"/>
          <w:color w:val="000000"/>
          <w:sz w:val="20"/>
          <w:szCs w:val="20"/>
          <w:lang w:val="sk-SK"/>
        </w:rPr>
        <w:t>v </w:t>
      </w:r>
      <w:r w:rsidRPr="00A16587">
        <w:rPr>
          <w:rFonts w:eastAsia="Cambria"/>
          <w:color w:val="000000"/>
          <w:sz w:val="20"/>
          <w:szCs w:val="20"/>
          <w:lang w:val="sk-SK"/>
        </w:rPr>
        <w:t xml:space="preserve">zrážkach, zmiernenie znižovania vodných zásob </w:t>
      </w:r>
      <w:r w:rsidR="00AB207A" w:rsidRPr="00A16587">
        <w:rPr>
          <w:rFonts w:eastAsia="Cambria"/>
          <w:color w:val="000000"/>
          <w:sz w:val="20"/>
          <w:szCs w:val="20"/>
          <w:lang w:val="sk-SK"/>
        </w:rPr>
        <w:t>v </w:t>
      </w:r>
      <w:r w:rsidRPr="00A16587">
        <w:rPr>
          <w:rFonts w:eastAsia="Cambria"/>
          <w:color w:val="000000"/>
          <w:sz w:val="20"/>
          <w:szCs w:val="20"/>
          <w:lang w:val="sk-SK"/>
        </w:rPr>
        <w:t xml:space="preserve">horských oblastiach, ako </w:t>
      </w:r>
      <w:r w:rsidR="003575A7" w:rsidRPr="00A16587">
        <w:rPr>
          <w:rFonts w:eastAsia="Cambria"/>
          <w:color w:val="000000"/>
          <w:sz w:val="20"/>
          <w:szCs w:val="20"/>
          <w:lang w:val="sk-SK"/>
        </w:rPr>
        <w:t>aj </w:t>
      </w:r>
      <w:r w:rsidRPr="00A16587">
        <w:rPr>
          <w:rFonts w:eastAsia="Cambria"/>
          <w:color w:val="000000"/>
          <w:sz w:val="20"/>
          <w:szCs w:val="20"/>
          <w:lang w:val="sk-SK"/>
        </w:rPr>
        <w:t xml:space="preserve">revitalizáciu </w:t>
      </w:r>
      <w:r w:rsidR="00AB207A" w:rsidRPr="00A16587">
        <w:rPr>
          <w:rFonts w:eastAsia="Cambria"/>
          <w:color w:val="000000"/>
          <w:sz w:val="20"/>
          <w:szCs w:val="20"/>
          <w:lang w:val="sk-SK"/>
        </w:rPr>
        <w:t>a </w:t>
      </w:r>
      <w:r w:rsidRPr="00A16587">
        <w:rPr>
          <w:rFonts w:eastAsia="Cambria"/>
          <w:color w:val="000000"/>
          <w:sz w:val="20"/>
          <w:szCs w:val="20"/>
          <w:lang w:val="sk-SK"/>
        </w:rPr>
        <w:t xml:space="preserve">manažment degradovaných nížinných mokradí. Žiada </w:t>
      </w:r>
      <w:r w:rsidR="003575A7" w:rsidRPr="00A16587">
        <w:rPr>
          <w:rFonts w:eastAsia="Cambria"/>
          <w:color w:val="000000"/>
          <w:sz w:val="20"/>
          <w:szCs w:val="20"/>
          <w:lang w:val="sk-SK"/>
        </w:rPr>
        <w:t>aj </w:t>
      </w:r>
      <w:r w:rsidR="00AB207A" w:rsidRPr="00A16587">
        <w:rPr>
          <w:rFonts w:eastAsia="Cambria"/>
          <w:color w:val="000000"/>
          <w:sz w:val="20"/>
          <w:szCs w:val="20"/>
          <w:lang w:val="sk-SK"/>
        </w:rPr>
        <w:t>o </w:t>
      </w:r>
      <w:r w:rsidRPr="00A16587">
        <w:rPr>
          <w:rFonts w:eastAsia="Cambria"/>
          <w:color w:val="000000"/>
          <w:sz w:val="20"/>
          <w:szCs w:val="20"/>
          <w:lang w:val="sk-SK"/>
        </w:rPr>
        <w:t xml:space="preserve">zníženie degradácie, podporu revitalizácie, zlepšenie manažmentu rašelinísk </w:t>
      </w:r>
      <w:r w:rsidR="00AB207A" w:rsidRPr="00A16587">
        <w:rPr>
          <w:rFonts w:eastAsia="Cambria"/>
          <w:color w:val="000000"/>
          <w:sz w:val="20"/>
          <w:szCs w:val="20"/>
          <w:lang w:val="sk-SK"/>
        </w:rPr>
        <w:t>a </w:t>
      </w:r>
      <w:r w:rsidRPr="00A16587">
        <w:rPr>
          <w:rFonts w:eastAsia="Cambria"/>
          <w:color w:val="000000"/>
          <w:sz w:val="20"/>
          <w:szCs w:val="20"/>
          <w:lang w:val="sk-SK"/>
        </w:rPr>
        <w:t xml:space="preserve">iných typov mokradí významných pre zadržiavanie </w:t>
      </w:r>
      <w:r w:rsidR="00E2139D" w:rsidRPr="00A16587">
        <w:rPr>
          <w:rFonts w:eastAsia="Cambria"/>
          <w:color w:val="000000"/>
          <w:sz w:val="20"/>
          <w:szCs w:val="20"/>
          <w:lang w:val="sk-SK"/>
        </w:rPr>
        <w:t>s</w:t>
      </w:r>
      <w:r w:rsidRPr="00A16587">
        <w:rPr>
          <w:rFonts w:eastAsia="Cambria"/>
          <w:color w:val="000000"/>
          <w:sz w:val="20"/>
          <w:szCs w:val="20"/>
          <w:lang w:val="sk-SK"/>
        </w:rPr>
        <w:t xml:space="preserve">kleníkových plynov </w:t>
      </w:r>
      <w:r w:rsidR="00AB207A" w:rsidRPr="00A16587">
        <w:rPr>
          <w:rFonts w:eastAsia="Cambria"/>
          <w:color w:val="000000"/>
          <w:sz w:val="20"/>
          <w:szCs w:val="20"/>
          <w:lang w:val="sk-SK"/>
        </w:rPr>
        <w:t>a </w:t>
      </w:r>
      <w:r w:rsidRPr="00A16587">
        <w:rPr>
          <w:rFonts w:eastAsia="Cambria"/>
          <w:color w:val="000000"/>
          <w:sz w:val="20"/>
          <w:szCs w:val="20"/>
          <w:lang w:val="sk-SK"/>
        </w:rPr>
        <w:t xml:space="preserve">rozširovanie demonštračných lokalít </w:t>
      </w:r>
      <w:r w:rsidR="00AB207A" w:rsidRPr="00A16587">
        <w:rPr>
          <w:rFonts w:eastAsia="Cambria"/>
          <w:color w:val="000000"/>
          <w:sz w:val="20"/>
          <w:szCs w:val="20"/>
          <w:lang w:val="sk-SK"/>
        </w:rPr>
        <w:t>o </w:t>
      </w:r>
      <w:r w:rsidRPr="00A16587">
        <w:rPr>
          <w:rFonts w:eastAsia="Cambria"/>
          <w:color w:val="000000"/>
          <w:sz w:val="20"/>
          <w:szCs w:val="20"/>
          <w:lang w:val="sk-SK"/>
        </w:rPr>
        <w:t xml:space="preserve">revitalizácii rašelinísk </w:t>
      </w:r>
      <w:r w:rsidR="00AB207A" w:rsidRPr="00A16587">
        <w:rPr>
          <w:rFonts w:eastAsia="Cambria"/>
          <w:color w:val="000000"/>
          <w:sz w:val="20"/>
          <w:szCs w:val="20"/>
          <w:lang w:val="sk-SK"/>
        </w:rPr>
        <w:t>a </w:t>
      </w:r>
      <w:r w:rsidRPr="00A16587">
        <w:rPr>
          <w:rFonts w:eastAsia="Cambria"/>
          <w:color w:val="000000"/>
          <w:sz w:val="20"/>
          <w:szCs w:val="20"/>
          <w:lang w:val="sk-SK"/>
        </w:rPr>
        <w:t xml:space="preserve">ich múdrom využívaní </w:t>
      </w:r>
      <w:r w:rsidR="00AB207A" w:rsidRPr="00A16587">
        <w:rPr>
          <w:rFonts w:eastAsia="Cambria"/>
          <w:color w:val="000000"/>
          <w:sz w:val="20"/>
          <w:szCs w:val="20"/>
          <w:lang w:val="sk-SK"/>
        </w:rPr>
        <w:t>a </w:t>
      </w:r>
      <w:r w:rsidRPr="00A16587">
        <w:rPr>
          <w:rFonts w:eastAsia="Cambria"/>
          <w:color w:val="000000"/>
          <w:sz w:val="20"/>
          <w:szCs w:val="20"/>
          <w:lang w:val="sk-SK"/>
        </w:rPr>
        <w:t xml:space="preserve">manažmente </w:t>
      </w:r>
      <w:r w:rsidR="00AB207A" w:rsidRPr="00A16587">
        <w:rPr>
          <w:rFonts w:eastAsia="Cambria"/>
          <w:color w:val="000000"/>
          <w:sz w:val="20"/>
          <w:szCs w:val="20"/>
          <w:lang w:val="sk-SK"/>
        </w:rPr>
        <w:t>vo </w:t>
      </w:r>
      <w:r w:rsidRPr="00A16587">
        <w:rPr>
          <w:rFonts w:eastAsia="Cambria"/>
          <w:color w:val="000000"/>
          <w:sz w:val="20"/>
          <w:szCs w:val="20"/>
          <w:lang w:val="sk-SK"/>
        </w:rPr>
        <w:t>vzťahu k </w:t>
      </w:r>
      <w:proofErr w:type="spellStart"/>
      <w:r w:rsidRPr="00A16587">
        <w:rPr>
          <w:rFonts w:eastAsia="Cambria"/>
          <w:color w:val="000000"/>
          <w:sz w:val="20"/>
          <w:szCs w:val="20"/>
          <w:lang w:val="sk-SK"/>
        </w:rPr>
        <w:t>mitigačným</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adaptačným opatreniam. Zmluvné </w:t>
      </w:r>
      <w:r w:rsidR="00E2139D" w:rsidRPr="00A16587">
        <w:rPr>
          <w:rFonts w:eastAsia="Cambria"/>
          <w:color w:val="000000"/>
          <w:sz w:val="20"/>
          <w:szCs w:val="20"/>
          <w:lang w:val="sk-SK"/>
        </w:rPr>
        <w:t>s</w:t>
      </w:r>
      <w:r w:rsidRPr="00A16587">
        <w:rPr>
          <w:rFonts w:eastAsia="Cambria"/>
          <w:color w:val="000000"/>
          <w:sz w:val="20"/>
          <w:szCs w:val="20"/>
          <w:lang w:val="sk-SK"/>
        </w:rPr>
        <w:t xml:space="preserve">trany by mali podporovať integrovanú koordináciu pri vypracovaní </w:t>
      </w:r>
      <w:r w:rsidR="00AB207A" w:rsidRPr="00A16587">
        <w:rPr>
          <w:rFonts w:eastAsia="Cambria"/>
          <w:color w:val="000000"/>
          <w:sz w:val="20"/>
          <w:szCs w:val="20"/>
          <w:lang w:val="sk-SK"/>
        </w:rPr>
        <w:t>a </w:t>
      </w:r>
      <w:r w:rsidRPr="00A16587">
        <w:rPr>
          <w:rFonts w:eastAsia="Cambria"/>
          <w:color w:val="000000"/>
          <w:sz w:val="20"/>
          <w:szCs w:val="20"/>
          <w:lang w:val="sk-SK"/>
        </w:rPr>
        <w:t xml:space="preserve">implementácii národných politík rôznych </w:t>
      </w:r>
      <w:r w:rsidR="00E2139D" w:rsidRPr="00A16587">
        <w:rPr>
          <w:rFonts w:eastAsia="Cambria"/>
          <w:color w:val="000000"/>
          <w:sz w:val="20"/>
          <w:szCs w:val="20"/>
          <w:lang w:val="sk-SK"/>
        </w:rPr>
        <w:t>s</w:t>
      </w:r>
      <w:r w:rsidRPr="00A16587">
        <w:rPr>
          <w:rFonts w:eastAsia="Cambria"/>
          <w:color w:val="000000"/>
          <w:sz w:val="20"/>
          <w:szCs w:val="20"/>
          <w:lang w:val="sk-SK"/>
        </w:rPr>
        <w:t xml:space="preserve">ektorov </w:t>
      </w:r>
      <w:r w:rsidR="003575A7" w:rsidRPr="00A16587">
        <w:rPr>
          <w:rFonts w:eastAsia="Cambria"/>
          <w:color w:val="000000"/>
          <w:sz w:val="20"/>
          <w:szCs w:val="20"/>
          <w:lang w:val="sk-SK"/>
        </w:rPr>
        <w:t>s </w:t>
      </w:r>
      <w:r w:rsidRPr="00A16587">
        <w:rPr>
          <w:rFonts w:eastAsia="Cambria"/>
          <w:color w:val="000000"/>
          <w:sz w:val="20"/>
          <w:szCs w:val="20"/>
          <w:lang w:val="sk-SK"/>
        </w:rPr>
        <w:t xml:space="preserve">cieľom dosiahnuť, aby </w:t>
      </w:r>
      <w:r w:rsidR="00E2139D" w:rsidRPr="00A16587">
        <w:rPr>
          <w:rFonts w:eastAsia="Cambria"/>
          <w:color w:val="000000"/>
          <w:sz w:val="20"/>
          <w:szCs w:val="20"/>
          <w:lang w:val="sk-SK"/>
        </w:rPr>
        <w:t>s</w:t>
      </w:r>
      <w:r w:rsidRPr="00A16587">
        <w:rPr>
          <w:rFonts w:eastAsia="Cambria"/>
          <w:color w:val="000000"/>
          <w:sz w:val="20"/>
          <w:szCs w:val="20"/>
          <w:lang w:val="sk-SK"/>
        </w:rPr>
        <w:t xml:space="preserve">a ciele </w:t>
      </w:r>
      <w:r w:rsidR="00E2139D" w:rsidRPr="00A16587">
        <w:rPr>
          <w:rFonts w:eastAsia="Cambria"/>
          <w:color w:val="000000"/>
          <w:sz w:val="20"/>
          <w:szCs w:val="20"/>
          <w:lang w:val="sk-SK"/>
        </w:rPr>
        <w:t>s</w:t>
      </w:r>
      <w:r w:rsidRPr="00A16587">
        <w:rPr>
          <w:rFonts w:eastAsia="Cambria"/>
          <w:color w:val="000000"/>
          <w:sz w:val="20"/>
          <w:szCs w:val="20"/>
          <w:lang w:val="sk-SK"/>
        </w:rPr>
        <w:t xml:space="preserve">ektorov vzájomne podporovali pri riešení negatívnych dôsledkov zmeny klímy </w:t>
      </w:r>
      <w:r w:rsidR="00AB207A" w:rsidRPr="00A16587">
        <w:rPr>
          <w:rFonts w:eastAsia="Cambria"/>
          <w:color w:val="000000"/>
          <w:sz w:val="20"/>
          <w:szCs w:val="20"/>
          <w:lang w:val="sk-SK"/>
        </w:rPr>
        <w:t>a </w:t>
      </w:r>
      <w:r w:rsidRPr="00A16587">
        <w:rPr>
          <w:rFonts w:eastAsia="Cambria"/>
          <w:color w:val="000000"/>
          <w:sz w:val="20"/>
          <w:szCs w:val="20"/>
          <w:lang w:val="sk-SK"/>
        </w:rPr>
        <w:t xml:space="preserve">aby tieto ciele boli konzistentné </w:t>
      </w:r>
      <w:r w:rsidR="00E2139D" w:rsidRPr="00A16587">
        <w:rPr>
          <w:rFonts w:eastAsia="Cambria"/>
          <w:color w:val="000000"/>
          <w:sz w:val="20"/>
          <w:szCs w:val="20"/>
          <w:lang w:val="sk-SK"/>
        </w:rPr>
        <w:t>s</w:t>
      </w:r>
      <w:r w:rsidRPr="00A16587">
        <w:rPr>
          <w:rFonts w:eastAsia="Cambria"/>
          <w:color w:val="000000"/>
          <w:sz w:val="20"/>
          <w:szCs w:val="20"/>
          <w:lang w:val="sk-SK"/>
        </w:rPr>
        <w:t xml:space="preserve"> potrebami ochrany ekologického charakteru mokradí </w:t>
      </w:r>
      <w:r w:rsidR="00AB207A" w:rsidRPr="00A16587">
        <w:rPr>
          <w:rFonts w:eastAsia="Cambria"/>
          <w:color w:val="000000"/>
          <w:sz w:val="20"/>
          <w:szCs w:val="20"/>
          <w:lang w:val="sk-SK"/>
        </w:rPr>
        <w:t>a </w:t>
      </w:r>
      <w:r w:rsidRPr="00A16587">
        <w:rPr>
          <w:rFonts w:eastAsia="Cambria"/>
          <w:color w:val="000000"/>
          <w:sz w:val="20"/>
          <w:szCs w:val="20"/>
          <w:lang w:val="sk-SK"/>
        </w:rPr>
        <w:t xml:space="preserve">udržiavania ekosystémových </w:t>
      </w:r>
      <w:r w:rsidR="00E2139D" w:rsidRPr="00A16587">
        <w:rPr>
          <w:rFonts w:eastAsia="Cambria"/>
          <w:color w:val="000000"/>
          <w:sz w:val="20"/>
          <w:szCs w:val="20"/>
          <w:lang w:val="sk-SK"/>
        </w:rPr>
        <w:t>s</w:t>
      </w:r>
      <w:r w:rsidRPr="00A16587">
        <w:rPr>
          <w:rFonts w:eastAsia="Cambria"/>
          <w:color w:val="000000"/>
          <w:sz w:val="20"/>
          <w:szCs w:val="20"/>
          <w:lang w:val="sk-SK"/>
        </w:rPr>
        <w:t>lužieb.</w:t>
      </w:r>
    </w:p>
    <w:p w14:paraId="6374BD63" w14:textId="77777777" w:rsidR="007A07AC" w:rsidRPr="00A16587" w:rsidRDefault="007A07AC" w:rsidP="00B72DF8">
      <w:pPr>
        <w:pStyle w:val="Odsekzoznamu"/>
        <w:numPr>
          <w:ilvl w:val="0"/>
          <w:numId w:val="26"/>
        </w:numPr>
        <w:tabs>
          <w:tab w:val="left" w:pos="1060"/>
        </w:tabs>
        <w:spacing w:after="0" w:line="0" w:lineRule="atLeast"/>
        <w:rPr>
          <w:rFonts w:eastAsia="Cambria"/>
          <w:i/>
          <w:color w:val="000000"/>
          <w:sz w:val="20"/>
          <w:szCs w:val="20"/>
          <w:lang w:val="sk-SK"/>
        </w:rPr>
      </w:pPr>
      <w:r w:rsidRPr="00A16587">
        <w:rPr>
          <w:rFonts w:eastAsia="Cambria"/>
          <w:color w:val="000000"/>
          <w:sz w:val="20"/>
          <w:szCs w:val="20"/>
          <w:lang w:val="sk-SK"/>
        </w:rPr>
        <w:t xml:space="preserve">XI.14 </w:t>
      </w:r>
      <w:r w:rsidRPr="00A16587">
        <w:rPr>
          <w:rFonts w:eastAsia="Cambria"/>
          <w:i/>
          <w:color w:val="000000"/>
          <w:sz w:val="20"/>
          <w:szCs w:val="20"/>
          <w:lang w:val="sk-SK"/>
        </w:rPr>
        <w:t xml:space="preserve">Zmena klímy </w:t>
      </w:r>
      <w:r w:rsidR="00AB207A" w:rsidRPr="00A16587">
        <w:rPr>
          <w:rFonts w:eastAsia="Cambria"/>
          <w:i/>
          <w:color w:val="000000"/>
          <w:sz w:val="20"/>
          <w:szCs w:val="20"/>
          <w:lang w:val="sk-SK"/>
        </w:rPr>
        <w:t>a </w:t>
      </w:r>
      <w:r w:rsidRPr="00A16587">
        <w:rPr>
          <w:rFonts w:eastAsia="Cambria"/>
          <w:i/>
          <w:color w:val="000000"/>
          <w:sz w:val="20"/>
          <w:szCs w:val="20"/>
          <w:lang w:val="sk-SK"/>
        </w:rPr>
        <w:t xml:space="preserve">mokrade: Závery pre </w:t>
      </w:r>
      <w:proofErr w:type="spellStart"/>
      <w:r w:rsidRPr="00A16587">
        <w:rPr>
          <w:rFonts w:eastAsia="Cambria"/>
          <w:i/>
          <w:color w:val="000000"/>
          <w:sz w:val="20"/>
          <w:szCs w:val="20"/>
          <w:lang w:val="sk-SK"/>
        </w:rPr>
        <w:t>Ramsarský</w:t>
      </w:r>
      <w:proofErr w:type="spellEnd"/>
      <w:r w:rsidRPr="00A16587">
        <w:rPr>
          <w:rFonts w:eastAsia="Cambria"/>
          <w:i/>
          <w:color w:val="000000"/>
          <w:sz w:val="20"/>
          <w:szCs w:val="20"/>
          <w:lang w:val="sk-SK"/>
        </w:rPr>
        <w:t xml:space="preserve"> dohovor </w:t>
      </w:r>
      <w:r w:rsidR="00AB207A" w:rsidRPr="00A16587">
        <w:rPr>
          <w:rFonts w:eastAsia="Cambria"/>
          <w:i/>
          <w:color w:val="000000"/>
          <w:sz w:val="20"/>
          <w:szCs w:val="20"/>
          <w:lang w:val="sk-SK"/>
        </w:rPr>
        <w:t>o </w:t>
      </w:r>
      <w:r w:rsidRPr="00A16587">
        <w:rPr>
          <w:rFonts w:eastAsia="Cambria"/>
          <w:i/>
          <w:color w:val="000000"/>
          <w:sz w:val="20"/>
          <w:szCs w:val="20"/>
          <w:lang w:val="sk-SK"/>
        </w:rPr>
        <w:t>mokradiach</w:t>
      </w:r>
      <w:r w:rsidRPr="00A16587">
        <w:rPr>
          <w:rFonts w:eastAsia="Cambria"/>
          <w:color w:val="000000"/>
          <w:sz w:val="20"/>
          <w:szCs w:val="20"/>
          <w:lang w:val="sk-SK"/>
        </w:rPr>
        <w:t xml:space="preserve"> žiada zmluvné </w:t>
      </w:r>
      <w:r w:rsidR="00E2139D" w:rsidRPr="00A16587">
        <w:rPr>
          <w:rFonts w:eastAsia="Cambria"/>
          <w:color w:val="000000"/>
          <w:sz w:val="20"/>
          <w:szCs w:val="20"/>
          <w:lang w:val="sk-SK"/>
        </w:rPr>
        <w:t>s</w:t>
      </w:r>
      <w:r w:rsidRPr="00A16587">
        <w:rPr>
          <w:rFonts w:eastAsia="Cambria"/>
          <w:color w:val="000000"/>
          <w:sz w:val="20"/>
          <w:szCs w:val="20"/>
          <w:lang w:val="sk-SK"/>
        </w:rPr>
        <w:t xml:space="preserve">trany udržiavať alebo zlepšovať ekologický charakter mokradí, vrátane ich ekosystémových </w:t>
      </w:r>
      <w:r w:rsidR="00E2139D" w:rsidRPr="00A16587">
        <w:rPr>
          <w:rFonts w:eastAsia="Cambria"/>
          <w:color w:val="000000"/>
          <w:sz w:val="20"/>
          <w:szCs w:val="20"/>
          <w:lang w:val="sk-SK"/>
        </w:rPr>
        <w:t>s</w:t>
      </w:r>
      <w:r w:rsidRPr="00A16587">
        <w:rPr>
          <w:rFonts w:eastAsia="Cambria"/>
          <w:color w:val="000000"/>
          <w:sz w:val="20"/>
          <w:szCs w:val="20"/>
          <w:lang w:val="sk-SK"/>
        </w:rPr>
        <w:t xml:space="preserve">lužieb, zvýšiť </w:t>
      </w:r>
      <w:proofErr w:type="spellStart"/>
      <w:r w:rsidRPr="00A16587">
        <w:rPr>
          <w:rFonts w:eastAsia="Cambria"/>
          <w:color w:val="000000"/>
          <w:sz w:val="20"/>
          <w:szCs w:val="20"/>
          <w:lang w:val="sk-SK"/>
        </w:rPr>
        <w:t>rezilienciu</w:t>
      </w:r>
      <w:proofErr w:type="spellEnd"/>
      <w:r w:rsidRPr="00A16587">
        <w:rPr>
          <w:rFonts w:eastAsia="Cambria"/>
          <w:color w:val="000000"/>
          <w:sz w:val="20"/>
          <w:szCs w:val="20"/>
          <w:lang w:val="sk-SK"/>
        </w:rPr>
        <w:t xml:space="preserve"> mokradí, vrátane podpory revitalizácie degradovaných mokradí </w:t>
      </w:r>
      <w:r w:rsidR="00AB207A" w:rsidRPr="00A16587">
        <w:rPr>
          <w:rFonts w:eastAsia="Cambria"/>
          <w:color w:val="000000"/>
          <w:sz w:val="20"/>
          <w:szCs w:val="20"/>
          <w:lang w:val="sk-SK"/>
        </w:rPr>
        <w:t>a </w:t>
      </w:r>
      <w:r w:rsidRPr="00A16587">
        <w:rPr>
          <w:rFonts w:eastAsia="Cambria"/>
          <w:color w:val="000000"/>
          <w:sz w:val="20"/>
          <w:szCs w:val="20"/>
          <w:lang w:val="sk-SK"/>
        </w:rPr>
        <w:t xml:space="preserve">ďalej podporovať </w:t>
      </w:r>
      <w:r w:rsidR="00E2139D" w:rsidRPr="00A16587">
        <w:rPr>
          <w:rFonts w:eastAsia="Cambria"/>
          <w:color w:val="000000"/>
          <w:sz w:val="20"/>
          <w:szCs w:val="20"/>
          <w:lang w:val="sk-SK"/>
        </w:rPr>
        <w:t>s</w:t>
      </w:r>
      <w:r w:rsidRPr="00A16587">
        <w:rPr>
          <w:rFonts w:eastAsia="Cambria"/>
          <w:color w:val="000000"/>
          <w:sz w:val="20"/>
          <w:szCs w:val="20"/>
          <w:lang w:val="sk-SK"/>
        </w:rPr>
        <w:t xml:space="preserve">chopnosť mokradí prispievať k adaptácii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založenej </w:t>
      </w:r>
      <w:r w:rsidR="00AB207A" w:rsidRPr="00A16587">
        <w:rPr>
          <w:rFonts w:eastAsia="Cambria"/>
          <w:color w:val="000000"/>
          <w:sz w:val="20"/>
          <w:szCs w:val="20"/>
          <w:lang w:val="sk-SK"/>
        </w:rPr>
        <w:t>na </w:t>
      </w:r>
      <w:r w:rsidRPr="00A16587">
        <w:rPr>
          <w:rFonts w:eastAsia="Cambria"/>
          <w:color w:val="000000"/>
          <w:sz w:val="20"/>
          <w:szCs w:val="20"/>
          <w:lang w:val="sk-SK"/>
        </w:rPr>
        <w:t xml:space="preserve">prírode, najmä úlohu mokradí </w:t>
      </w:r>
      <w:r w:rsidRPr="00A16587">
        <w:rPr>
          <w:rFonts w:eastAsia="Cambria"/>
          <w:color w:val="000000"/>
          <w:sz w:val="20"/>
          <w:szCs w:val="20"/>
          <w:lang w:val="sk-SK"/>
        </w:rPr>
        <w:lastRenderedPageBreak/>
        <w:t xml:space="preserve">pri regulovaní vody, znižovaní rizika pohrôm vyvolaných vodou, pri </w:t>
      </w:r>
      <w:r w:rsidR="00E2139D" w:rsidRPr="00A16587">
        <w:rPr>
          <w:rFonts w:eastAsia="Cambria"/>
          <w:color w:val="000000"/>
          <w:sz w:val="20"/>
          <w:szCs w:val="20"/>
          <w:lang w:val="sk-SK"/>
        </w:rPr>
        <w:t>s</w:t>
      </w:r>
      <w:r w:rsidRPr="00A16587">
        <w:rPr>
          <w:rFonts w:eastAsia="Cambria"/>
          <w:color w:val="000000"/>
          <w:sz w:val="20"/>
          <w:szCs w:val="20"/>
          <w:lang w:val="sk-SK"/>
        </w:rPr>
        <w:t xml:space="preserve">ekvestrácii </w:t>
      </w:r>
      <w:r w:rsidR="00AB207A" w:rsidRPr="00A16587">
        <w:rPr>
          <w:rFonts w:eastAsia="Cambria"/>
          <w:color w:val="000000"/>
          <w:sz w:val="20"/>
          <w:szCs w:val="20"/>
          <w:lang w:val="sk-SK"/>
        </w:rPr>
        <w:t>a </w:t>
      </w:r>
      <w:r w:rsidRPr="00A16587">
        <w:rPr>
          <w:rFonts w:eastAsia="Cambria"/>
          <w:color w:val="000000"/>
          <w:sz w:val="20"/>
          <w:szCs w:val="20"/>
          <w:lang w:val="sk-SK"/>
        </w:rPr>
        <w:t xml:space="preserve">ukladaní uhlíka ako významnej reakcii </w:t>
      </w:r>
      <w:r w:rsidR="00AB207A" w:rsidRPr="00A16587">
        <w:rPr>
          <w:rFonts w:eastAsia="Cambria"/>
          <w:color w:val="000000"/>
          <w:sz w:val="20"/>
          <w:szCs w:val="20"/>
          <w:lang w:val="sk-SK"/>
        </w:rPr>
        <w:t>na </w:t>
      </w:r>
      <w:r w:rsidRPr="00A16587">
        <w:rPr>
          <w:rFonts w:eastAsia="Cambria"/>
          <w:color w:val="000000"/>
          <w:sz w:val="20"/>
          <w:szCs w:val="20"/>
          <w:lang w:val="sk-SK"/>
        </w:rPr>
        <w:t xml:space="preserve">zmierňovanie zmeny klímy prostredníctvom udržiavania </w:t>
      </w:r>
      <w:r w:rsidR="00AB207A" w:rsidRPr="00A16587">
        <w:rPr>
          <w:rFonts w:eastAsia="Cambria"/>
          <w:color w:val="000000"/>
          <w:sz w:val="20"/>
          <w:szCs w:val="20"/>
          <w:lang w:val="sk-SK"/>
        </w:rPr>
        <w:t>a </w:t>
      </w:r>
      <w:r w:rsidRPr="00A16587">
        <w:rPr>
          <w:rFonts w:eastAsia="Cambria"/>
          <w:color w:val="000000"/>
          <w:sz w:val="20"/>
          <w:szCs w:val="20"/>
          <w:lang w:val="sk-SK"/>
        </w:rPr>
        <w:t xml:space="preserve">zlepšovania ich ekologických funkcií, ako </w:t>
      </w:r>
      <w:r w:rsidR="003575A7" w:rsidRPr="00A16587">
        <w:rPr>
          <w:rFonts w:eastAsia="Cambria"/>
          <w:color w:val="000000"/>
          <w:sz w:val="20"/>
          <w:szCs w:val="20"/>
          <w:lang w:val="sk-SK"/>
        </w:rPr>
        <w:t>aj </w:t>
      </w:r>
      <w:r w:rsidRPr="00A16587">
        <w:rPr>
          <w:rFonts w:eastAsia="Cambria"/>
          <w:color w:val="000000"/>
          <w:sz w:val="20"/>
          <w:szCs w:val="20"/>
          <w:lang w:val="sk-SK"/>
        </w:rPr>
        <w:t xml:space="preserve">znižovať alebo zastaviť uvoľňovanie uloženého uhlíka, ktoré môže byť výsledkom degradácie alebo úbytku mokradí. Vyzýva zvážiť možnosti </w:t>
      </w:r>
      <w:r w:rsidR="00E2139D" w:rsidRPr="00A16587">
        <w:rPr>
          <w:rFonts w:eastAsia="Cambria"/>
          <w:color w:val="000000"/>
          <w:sz w:val="20"/>
          <w:szCs w:val="20"/>
          <w:lang w:val="sk-SK"/>
        </w:rPr>
        <w:t>s</w:t>
      </w:r>
      <w:r w:rsidRPr="00A16587">
        <w:rPr>
          <w:rFonts w:eastAsia="Cambria"/>
          <w:color w:val="000000"/>
          <w:sz w:val="20"/>
          <w:szCs w:val="20"/>
          <w:lang w:val="sk-SK"/>
        </w:rPr>
        <w:t xml:space="preserve">timulov </w:t>
      </w:r>
      <w:r w:rsidR="00AB207A" w:rsidRPr="00A16587">
        <w:rPr>
          <w:rFonts w:eastAsia="Cambria"/>
          <w:color w:val="000000"/>
          <w:sz w:val="20"/>
          <w:szCs w:val="20"/>
          <w:lang w:val="sk-SK"/>
        </w:rPr>
        <w:t>na </w:t>
      </w:r>
      <w:r w:rsidRPr="00A16587">
        <w:rPr>
          <w:rFonts w:eastAsia="Cambria"/>
          <w:color w:val="000000"/>
          <w:sz w:val="20"/>
          <w:szCs w:val="20"/>
          <w:lang w:val="sk-SK"/>
        </w:rPr>
        <w:t xml:space="preserve">podporu múdreho využívania </w:t>
      </w:r>
      <w:r w:rsidR="00AB207A" w:rsidRPr="00A16587">
        <w:rPr>
          <w:rFonts w:eastAsia="Cambria"/>
          <w:color w:val="000000"/>
          <w:sz w:val="20"/>
          <w:szCs w:val="20"/>
          <w:lang w:val="sk-SK"/>
        </w:rPr>
        <w:t>a </w:t>
      </w:r>
      <w:r w:rsidRPr="00A16587">
        <w:rPr>
          <w:rFonts w:eastAsia="Cambria"/>
          <w:color w:val="000000"/>
          <w:sz w:val="20"/>
          <w:szCs w:val="20"/>
          <w:lang w:val="sk-SK"/>
        </w:rPr>
        <w:t xml:space="preserve">revitalizácie mokradí, realizovať štúdie </w:t>
      </w:r>
      <w:r w:rsidR="00AB207A" w:rsidRPr="00A16587">
        <w:rPr>
          <w:rFonts w:eastAsia="Cambria"/>
          <w:color w:val="000000"/>
          <w:sz w:val="20"/>
          <w:szCs w:val="20"/>
          <w:lang w:val="sk-SK"/>
        </w:rPr>
        <w:t>o </w:t>
      </w:r>
      <w:r w:rsidRPr="00A16587">
        <w:rPr>
          <w:rFonts w:eastAsia="Cambria"/>
          <w:color w:val="000000"/>
          <w:sz w:val="20"/>
          <w:szCs w:val="20"/>
          <w:lang w:val="sk-SK"/>
        </w:rPr>
        <w:t xml:space="preserve">úlohe ochrany a/alebo revitalizácii mokradí </w:t>
      </w:r>
      <w:r w:rsidR="00AB207A" w:rsidRPr="00A16587">
        <w:rPr>
          <w:rFonts w:eastAsia="Cambria"/>
          <w:color w:val="000000"/>
          <w:sz w:val="20"/>
          <w:szCs w:val="20"/>
          <w:lang w:val="sk-SK"/>
        </w:rPr>
        <w:t>v </w:t>
      </w:r>
      <w:r w:rsidR="00E2139D" w:rsidRPr="00A16587">
        <w:rPr>
          <w:rFonts w:eastAsia="Cambria"/>
          <w:color w:val="000000"/>
          <w:sz w:val="20"/>
          <w:szCs w:val="20"/>
          <w:lang w:val="sk-SK"/>
        </w:rPr>
        <w:t>s</w:t>
      </w:r>
      <w:r w:rsidRPr="00A16587">
        <w:rPr>
          <w:rFonts w:eastAsia="Cambria"/>
          <w:color w:val="000000"/>
          <w:sz w:val="20"/>
          <w:szCs w:val="20"/>
          <w:lang w:val="sk-SK"/>
        </w:rPr>
        <w:t xml:space="preserve">úvislosti </w:t>
      </w:r>
      <w:r w:rsidR="00E2139D" w:rsidRPr="00A16587">
        <w:rPr>
          <w:rFonts w:eastAsia="Cambria"/>
          <w:color w:val="000000"/>
          <w:sz w:val="20"/>
          <w:szCs w:val="20"/>
          <w:lang w:val="sk-SK"/>
        </w:rPr>
        <w:t>s</w:t>
      </w:r>
      <w:r w:rsidR="003575A7" w:rsidRPr="00A16587">
        <w:rPr>
          <w:rFonts w:eastAsia="Cambria"/>
          <w:color w:val="000000"/>
          <w:sz w:val="20"/>
          <w:szCs w:val="20"/>
          <w:lang w:val="sk-SK"/>
        </w:rPr>
        <w:t>o </w:t>
      </w:r>
      <w:r w:rsidRPr="00A16587">
        <w:rPr>
          <w:rFonts w:eastAsia="Cambria"/>
          <w:color w:val="000000"/>
          <w:sz w:val="20"/>
          <w:szCs w:val="20"/>
          <w:lang w:val="sk-SK"/>
        </w:rPr>
        <w:t xml:space="preserve">zmierňovaním zmeny klímy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adaptáciou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vrátane znižovania rizika záplav, dopĺňania zásob vody </w:t>
      </w:r>
      <w:r w:rsidR="00AB207A" w:rsidRPr="00A16587">
        <w:rPr>
          <w:rFonts w:eastAsia="Cambria"/>
          <w:color w:val="000000"/>
          <w:sz w:val="20"/>
          <w:szCs w:val="20"/>
          <w:lang w:val="sk-SK"/>
        </w:rPr>
        <w:t>a </w:t>
      </w:r>
      <w:r w:rsidRPr="00A16587">
        <w:rPr>
          <w:rFonts w:eastAsia="Cambria"/>
          <w:color w:val="000000"/>
          <w:sz w:val="20"/>
          <w:szCs w:val="20"/>
          <w:lang w:val="sk-SK"/>
        </w:rPr>
        <w:t xml:space="preserve">znižovania extrémnych prejavov počasia. Zároveň žiada zmluvné </w:t>
      </w:r>
      <w:r w:rsidR="00E2139D" w:rsidRPr="00A16587">
        <w:rPr>
          <w:rFonts w:eastAsia="Cambria"/>
          <w:color w:val="000000"/>
          <w:sz w:val="20"/>
          <w:szCs w:val="20"/>
          <w:lang w:val="sk-SK"/>
        </w:rPr>
        <w:t>s</w:t>
      </w:r>
      <w:r w:rsidRPr="00A16587">
        <w:rPr>
          <w:rFonts w:eastAsia="Cambria"/>
          <w:color w:val="000000"/>
          <w:sz w:val="20"/>
          <w:szCs w:val="20"/>
          <w:lang w:val="sk-SK"/>
        </w:rPr>
        <w:t xml:space="preserve">trany využívať existujúce návody </w:t>
      </w:r>
      <w:proofErr w:type="spellStart"/>
      <w:r w:rsidRPr="00A16587">
        <w:rPr>
          <w:rFonts w:eastAsia="Cambria"/>
          <w:color w:val="000000"/>
          <w:sz w:val="20"/>
          <w:szCs w:val="20"/>
          <w:lang w:val="sk-SK"/>
        </w:rPr>
        <w:t>Ramsarského</w:t>
      </w:r>
      <w:proofErr w:type="spellEnd"/>
      <w:r w:rsidRPr="00A16587">
        <w:rPr>
          <w:rFonts w:eastAsia="Cambria"/>
          <w:color w:val="000000"/>
          <w:sz w:val="20"/>
          <w:szCs w:val="20"/>
          <w:lang w:val="sk-SK"/>
        </w:rPr>
        <w:t xml:space="preserve"> dohovoru </w:t>
      </w:r>
      <w:r w:rsidR="00AB207A" w:rsidRPr="00A16587">
        <w:rPr>
          <w:rFonts w:eastAsia="Cambria"/>
          <w:color w:val="000000"/>
          <w:sz w:val="20"/>
          <w:szCs w:val="20"/>
          <w:lang w:val="sk-SK"/>
        </w:rPr>
        <w:t>na </w:t>
      </w:r>
      <w:r w:rsidRPr="00A16587">
        <w:rPr>
          <w:rFonts w:eastAsia="Cambria"/>
          <w:color w:val="000000"/>
          <w:sz w:val="20"/>
          <w:szCs w:val="20"/>
          <w:lang w:val="sk-SK"/>
        </w:rPr>
        <w:t xml:space="preserve">múdre využívanie mokradí, ktoré </w:t>
      </w:r>
      <w:r w:rsidR="00E2139D" w:rsidRPr="00A16587">
        <w:rPr>
          <w:rFonts w:eastAsia="Cambria"/>
          <w:color w:val="000000"/>
          <w:sz w:val="20"/>
          <w:szCs w:val="20"/>
          <w:lang w:val="sk-SK"/>
        </w:rPr>
        <w:t>s</w:t>
      </w:r>
      <w:r w:rsidRPr="00A16587">
        <w:rPr>
          <w:rFonts w:eastAsia="Cambria"/>
          <w:color w:val="000000"/>
          <w:sz w:val="20"/>
          <w:szCs w:val="20"/>
          <w:lang w:val="sk-SK"/>
        </w:rPr>
        <w:t xml:space="preserve">ú využiteľné pri vypracovaní </w:t>
      </w:r>
      <w:r w:rsidR="00E2139D" w:rsidRPr="00A16587">
        <w:rPr>
          <w:rFonts w:eastAsia="Cambria"/>
          <w:color w:val="000000"/>
          <w:sz w:val="20"/>
          <w:szCs w:val="20"/>
          <w:lang w:val="sk-SK"/>
        </w:rPr>
        <w:t>s</w:t>
      </w:r>
      <w:r w:rsidRPr="00A16587">
        <w:rPr>
          <w:rFonts w:eastAsia="Cambria"/>
          <w:color w:val="000000"/>
          <w:sz w:val="20"/>
          <w:szCs w:val="20"/>
          <w:lang w:val="sk-SK"/>
        </w:rPr>
        <w:t xml:space="preserve">tratégií pre adaptáciu </w:t>
      </w:r>
      <w:r w:rsidR="00AB207A" w:rsidRPr="00A16587">
        <w:rPr>
          <w:rFonts w:eastAsia="Cambria"/>
          <w:color w:val="000000"/>
          <w:sz w:val="20"/>
          <w:szCs w:val="20"/>
          <w:lang w:val="sk-SK"/>
        </w:rPr>
        <w:t>na </w:t>
      </w:r>
      <w:r w:rsidRPr="00A16587">
        <w:rPr>
          <w:rFonts w:eastAsia="Cambria"/>
          <w:color w:val="000000"/>
          <w:sz w:val="20"/>
          <w:szCs w:val="20"/>
          <w:lang w:val="sk-SK"/>
        </w:rPr>
        <w:t>zmenu klímy.</w:t>
      </w:r>
    </w:p>
    <w:p w14:paraId="10927774" w14:textId="77777777" w:rsidR="007A07AC" w:rsidRPr="00A16587" w:rsidRDefault="007A07AC" w:rsidP="00B72DF8">
      <w:pPr>
        <w:pStyle w:val="Odsekzoznamu"/>
        <w:numPr>
          <w:ilvl w:val="0"/>
          <w:numId w:val="26"/>
        </w:numPr>
        <w:tabs>
          <w:tab w:val="left" w:pos="1060"/>
        </w:tabs>
        <w:spacing w:after="0" w:line="0" w:lineRule="atLeast"/>
        <w:rPr>
          <w:rFonts w:eastAsia="Cambria"/>
          <w:i/>
          <w:color w:val="000000"/>
          <w:sz w:val="20"/>
          <w:szCs w:val="20"/>
          <w:lang w:val="sk-SK"/>
        </w:rPr>
      </w:pPr>
      <w:r w:rsidRPr="00A16587">
        <w:rPr>
          <w:rFonts w:eastAsia="Cambria"/>
          <w:color w:val="000000"/>
          <w:sz w:val="20"/>
          <w:szCs w:val="20"/>
          <w:lang w:val="sk-SK"/>
        </w:rPr>
        <w:t xml:space="preserve">XII.2 prijala </w:t>
      </w:r>
      <w:r w:rsidRPr="00A16587">
        <w:rPr>
          <w:rFonts w:eastAsia="Cambria"/>
          <w:i/>
          <w:color w:val="000000"/>
          <w:sz w:val="20"/>
          <w:szCs w:val="20"/>
          <w:lang w:val="sk-SK"/>
        </w:rPr>
        <w:t xml:space="preserve">4. </w:t>
      </w:r>
      <w:r w:rsidR="00E2139D" w:rsidRPr="00A16587">
        <w:rPr>
          <w:rFonts w:eastAsia="Cambria"/>
          <w:i/>
          <w:color w:val="000000"/>
          <w:sz w:val="20"/>
          <w:szCs w:val="20"/>
          <w:lang w:val="sk-SK"/>
        </w:rPr>
        <w:t>S</w:t>
      </w:r>
      <w:r w:rsidRPr="00A16587">
        <w:rPr>
          <w:rFonts w:eastAsia="Cambria"/>
          <w:i/>
          <w:color w:val="000000"/>
          <w:sz w:val="20"/>
          <w:szCs w:val="20"/>
          <w:lang w:val="sk-SK"/>
        </w:rPr>
        <w:t xml:space="preserve">trategický plán </w:t>
      </w:r>
      <w:r w:rsidR="00AB207A" w:rsidRPr="00A16587">
        <w:rPr>
          <w:rFonts w:eastAsia="Cambria"/>
          <w:i/>
          <w:color w:val="000000"/>
          <w:sz w:val="20"/>
          <w:szCs w:val="20"/>
          <w:lang w:val="sk-SK"/>
        </w:rPr>
        <w:t>na </w:t>
      </w:r>
      <w:r w:rsidRPr="00A16587">
        <w:rPr>
          <w:rFonts w:eastAsia="Cambria"/>
          <w:i/>
          <w:color w:val="000000"/>
          <w:sz w:val="20"/>
          <w:szCs w:val="20"/>
          <w:lang w:val="sk-SK"/>
        </w:rPr>
        <w:t>roky 2016-2024</w:t>
      </w:r>
      <w:r w:rsidRPr="00A16587">
        <w:rPr>
          <w:rFonts w:eastAsia="Cambria"/>
          <w:color w:val="000000"/>
          <w:sz w:val="20"/>
          <w:szCs w:val="20"/>
          <w:lang w:val="sk-SK"/>
        </w:rPr>
        <w:t xml:space="preserve">, ktorý považuje uznanie rozhodujúceho významu mokradí pre </w:t>
      </w:r>
      <w:proofErr w:type="spellStart"/>
      <w:r w:rsidRPr="00A16587">
        <w:rPr>
          <w:rFonts w:eastAsia="Cambria"/>
          <w:color w:val="000000"/>
          <w:sz w:val="20"/>
          <w:szCs w:val="20"/>
          <w:lang w:val="sk-SK"/>
        </w:rPr>
        <w:t>mitigáciu</w:t>
      </w:r>
      <w:proofErr w:type="spellEnd"/>
      <w:r w:rsidRPr="00A16587">
        <w:rPr>
          <w:rFonts w:eastAsia="Cambria"/>
          <w:color w:val="000000"/>
          <w:sz w:val="20"/>
          <w:szCs w:val="20"/>
          <w:lang w:val="sk-SK"/>
        </w:rPr>
        <w:t xml:space="preserv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adaptáciu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za jednu </w:t>
      </w:r>
      <w:r w:rsidR="00AB207A" w:rsidRPr="00A16587">
        <w:rPr>
          <w:rFonts w:eastAsia="Cambria"/>
          <w:color w:val="000000"/>
          <w:sz w:val="20"/>
          <w:szCs w:val="20"/>
          <w:lang w:val="sk-SK"/>
        </w:rPr>
        <w:t>z </w:t>
      </w:r>
      <w:r w:rsidRPr="00A16587">
        <w:rPr>
          <w:rFonts w:eastAsia="Cambria"/>
          <w:color w:val="000000"/>
          <w:sz w:val="20"/>
          <w:szCs w:val="20"/>
          <w:lang w:val="sk-SK"/>
        </w:rPr>
        <w:t xml:space="preserve">priorít </w:t>
      </w:r>
      <w:r w:rsidR="00AB207A" w:rsidRPr="00A16587">
        <w:rPr>
          <w:rFonts w:eastAsia="Cambria"/>
          <w:color w:val="000000"/>
          <w:sz w:val="20"/>
          <w:szCs w:val="20"/>
          <w:lang w:val="sk-SK"/>
        </w:rPr>
        <w:t>na </w:t>
      </w:r>
      <w:r w:rsidRPr="00A16587">
        <w:rPr>
          <w:rFonts w:eastAsia="Cambria"/>
          <w:color w:val="000000"/>
          <w:sz w:val="20"/>
          <w:szCs w:val="20"/>
          <w:lang w:val="sk-SK"/>
        </w:rPr>
        <w:t>uvedené obdobie. K </w:t>
      </w:r>
      <w:r w:rsidR="00E2139D" w:rsidRPr="00A16587">
        <w:rPr>
          <w:rFonts w:eastAsia="Cambria"/>
          <w:color w:val="000000"/>
          <w:sz w:val="20"/>
          <w:szCs w:val="20"/>
          <w:lang w:val="sk-SK"/>
        </w:rPr>
        <w:t>s</w:t>
      </w:r>
      <w:r w:rsidRPr="00A16587">
        <w:rPr>
          <w:rFonts w:eastAsia="Cambria"/>
          <w:color w:val="000000"/>
          <w:sz w:val="20"/>
          <w:szCs w:val="20"/>
          <w:lang w:val="sk-SK"/>
        </w:rPr>
        <w:t xml:space="preserve">trategickým zámerom patrí 1. Riešenie príčin úbytku </w:t>
      </w:r>
      <w:r w:rsidR="00AB207A" w:rsidRPr="00A16587">
        <w:rPr>
          <w:rFonts w:eastAsia="Cambria"/>
          <w:color w:val="000000"/>
          <w:sz w:val="20"/>
          <w:szCs w:val="20"/>
          <w:lang w:val="sk-SK"/>
        </w:rPr>
        <w:t>a </w:t>
      </w:r>
      <w:r w:rsidRPr="00A16587">
        <w:rPr>
          <w:rFonts w:eastAsia="Cambria"/>
          <w:color w:val="000000"/>
          <w:sz w:val="20"/>
          <w:szCs w:val="20"/>
          <w:lang w:val="sk-SK"/>
        </w:rPr>
        <w:t xml:space="preserve">degradácie mokradí; 2. Účinná ochrana </w:t>
      </w:r>
      <w:r w:rsidR="00AB207A" w:rsidRPr="00A16587">
        <w:rPr>
          <w:rFonts w:eastAsia="Cambria"/>
          <w:color w:val="000000"/>
          <w:sz w:val="20"/>
          <w:szCs w:val="20"/>
          <w:lang w:val="sk-SK"/>
        </w:rPr>
        <w:t>a </w:t>
      </w:r>
      <w:r w:rsidRPr="00A16587">
        <w:rPr>
          <w:rFonts w:eastAsia="Cambria"/>
          <w:color w:val="000000"/>
          <w:sz w:val="20"/>
          <w:szCs w:val="20"/>
          <w:lang w:val="sk-SK"/>
        </w:rPr>
        <w:t xml:space="preserve">manažment </w:t>
      </w:r>
      <w:r w:rsidR="00E2139D" w:rsidRPr="00A16587">
        <w:rPr>
          <w:rFonts w:eastAsia="Cambria"/>
          <w:color w:val="000000"/>
          <w:sz w:val="20"/>
          <w:szCs w:val="20"/>
          <w:lang w:val="sk-SK"/>
        </w:rPr>
        <w:t>s</w:t>
      </w:r>
      <w:r w:rsidRPr="00A16587">
        <w:rPr>
          <w:rFonts w:eastAsia="Cambria"/>
          <w:color w:val="000000"/>
          <w:sz w:val="20"/>
          <w:szCs w:val="20"/>
          <w:lang w:val="sk-SK"/>
        </w:rPr>
        <w:t xml:space="preserve">iete </w:t>
      </w:r>
      <w:proofErr w:type="spellStart"/>
      <w:r w:rsidRPr="00A16587">
        <w:rPr>
          <w:rFonts w:eastAsia="Cambria"/>
          <w:color w:val="000000"/>
          <w:sz w:val="20"/>
          <w:szCs w:val="20"/>
          <w:lang w:val="sk-SK"/>
        </w:rPr>
        <w:t>ramsarských</w:t>
      </w:r>
      <w:proofErr w:type="spellEnd"/>
      <w:r w:rsidRPr="00A16587">
        <w:rPr>
          <w:rFonts w:eastAsia="Cambria"/>
          <w:color w:val="000000"/>
          <w:sz w:val="20"/>
          <w:szCs w:val="20"/>
          <w:lang w:val="sk-SK"/>
        </w:rPr>
        <w:t xml:space="preserve"> lokalít; 3. Múdre využívanie všetkých mokradí (vrátane revitalizácie degradovaných mokradí, prioritne mokradí, ktoré </w:t>
      </w:r>
      <w:r w:rsidR="00E2139D" w:rsidRPr="00A16587">
        <w:rPr>
          <w:rFonts w:eastAsia="Cambria"/>
          <w:color w:val="000000"/>
          <w:sz w:val="20"/>
          <w:szCs w:val="20"/>
          <w:lang w:val="sk-SK"/>
        </w:rPr>
        <w:t>s</w:t>
      </w:r>
      <w:r w:rsidRPr="00A16587">
        <w:rPr>
          <w:rFonts w:eastAsia="Cambria"/>
          <w:color w:val="000000"/>
          <w:sz w:val="20"/>
          <w:szCs w:val="20"/>
          <w:lang w:val="sk-SK"/>
        </w:rPr>
        <w:t xml:space="preserve">ú významné </w:t>
      </w:r>
      <w:r w:rsidR="00AB207A" w:rsidRPr="00A16587">
        <w:rPr>
          <w:rFonts w:eastAsia="Cambria"/>
          <w:color w:val="000000"/>
          <w:sz w:val="20"/>
          <w:szCs w:val="20"/>
          <w:lang w:val="sk-SK"/>
        </w:rPr>
        <w:t>z </w:t>
      </w:r>
      <w:r w:rsidRPr="00A16587">
        <w:rPr>
          <w:rFonts w:eastAsia="Cambria"/>
          <w:color w:val="000000"/>
          <w:sz w:val="20"/>
          <w:szCs w:val="20"/>
          <w:lang w:val="sk-SK"/>
        </w:rPr>
        <w:t xml:space="preserve">hľadiska ochrany biodiverzity, znižovania rizika pohrôm, životnej úrovne a/alebo mitigácie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adaptácie </w:t>
      </w:r>
      <w:r w:rsidR="00AB207A" w:rsidRPr="00A16587">
        <w:rPr>
          <w:rFonts w:eastAsia="Cambria"/>
          <w:color w:val="000000"/>
          <w:sz w:val="20"/>
          <w:szCs w:val="20"/>
          <w:lang w:val="sk-SK"/>
        </w:rPr>
        <w:t>na </w:t>
      </w:r>
      <w:r w:rsidRPr="00A16587">
        <w:rPr>
          <w:rFonts w:eastAsia="Cambria"/>
          <w:color w:val="000000"/>
          <w:sz w:val="20"/>
          <w:szCs w:val="20"/>
          <w:lang w:val="sk-SK"/>
        </w:rPr>
        <w:t>zmenu klímy); 4. Zlepšenie implementácie.</w:t>
      </w:r>
    </w:p>
    <w:p w14:paraId="5DFD539D" w14:textId="77777777" w:rsidR="007A07AC" w:rsidRPr="00A16587" w:rsidRDefault="007A07AC" w:rsidP="00B72DF8">
      <w:pPr>
        <w:numPr>
          <w:ilvl w:val="0"/>
          <w:numId w:val="26"/>
        </w:numPr>
        <w:spacing w:after="0"/>
        <w:rPr>
          <w:bCs/>
          <w:color w:val="000000"/>
          <w:sz w:val="20"/>
          <w:szCs w:val="20"/>
          <w:lang w:val="sk-SK"/>
        </w:rPr>
      </w:pPr>
      <w:r w:rsidRPr="00A16587">
        <w:rPr>
          <w:rFonts w:eastAsia="Cambria"/>
          <w:color w:val="000000"/>
          <w:sz w:val="20"/>
          <w:szCs w:val="20"/>
          <w:lang w:val="sk-SK"/>
        </w:rPr>
        <w:t xml:space="preserve">XII.11 </w:t>
      </w:r>
      <w:r w:rsidRPr="00A16587">
        <w:rPr>
          <w:bCs/>
          <w:color w:val="000000"/>
          <w:sz w:val="20"/>
          <w:szCs w:val="20"/>
          <w:lang w:val="sk-SK"/>
        </w:rPr>
        <w:t xml:space="preserve">– </w:t>
      </w:r>
      <w:r w:rsidRPr="00A16587">
        <w:rPr>
          <w:bCs/>
          <w:i/>
          <w:color w:val="000000"/>
          <w:sz w:val="20"/>
          <w:szCs w:val="20"/>
          <w:lang w:val="sk-SK"/>
        </w:rPr>
        <w:t xml:space="preserve">Rašeliniská, zmena klímy </w:t>
      </w:r>
      <w:r w:rsidR="00AB207A" w:rsidRPr="00A16587">
        <w:rPr>
          <w:bCs/>
          <w:i/>
          <w:color w:val="000000"/>
          <w:sz w:val="20"/>
          <w:szCs w:val="20"/>
          <w:lang w:val="sk-SK"/>
        </w:rPr>
        <w:t>a </w:t>
      </w:r>
      <w:r w:rsidRPr="00A16587">
        <w:rPr>
          <w:bCs/>
          <w:i/>
          <w:color w:val="000000"/>
          <w:sz w:val="20"/>
          <w:szCs w:val="20"/>
          <w:lang w:val="sk-SK"/>
        </w:rPr>
        <w:t xml:space="preserve">múdre využívanie: Závery pre </w:t>
      </w:r>
      <w:proofErr w:type="spellStart"/>
      <w:r w:rsidRPr="00A16587">
        <w:rPr>
          <w:bCs/>
          <w:i/>
          <w:color w:val="000000"/>
          <w:sz w:val="20"/>
          <w:szCs w:val="20"/>
          <w:lang w:val="sk-SK"/>
        </w:rPr>
        <w:t>Ramsarský</w:t>
      </w:r>
      <w:proofErr w:type="spellEnd"/>
      <w:r w:rsidRPr="00A16587">
        <w:rPr>
          <w:bCs/>
          <w:i/>
          <w:color w:val="000000"/>
          <w:sz w:val="20"/>
          <w:szCs w:val="20"/>
          <w:lang w:val="sk-SK"/>
        </w:rPr>
        <w:t xml:space="preserve"> dohovor</w:t>
      </w:r>
      <w:r w:rsidRPr="00A16587">
        <w:rPr>
          <w:bCs/>
          <w:color w:val="000000"/>
          <w:sz w:val="20"/>
          <w:szCs w:val="20"/>
          <w:lang w:val="sk-SK"/>
        </w:rPr>
        <w:t xml:space="preserve"> žiada </w:t>
      </w:r>
      <w:r w:rsidR="00973711" w:rsidRPr="00A16587">
        <w:rPr>
          <w:bCs/>
          <w:color w:val="000000"/>
          <w:sz w:val="20"/>
          <w:szCs w:val="20"/>
          <w:lang w:val="sk-SK"/>
        </w:rPr>
        <w:t>od </w:t>
      </w:r>
      <w:r w:rsidRPr="00A16587">
        <w:rPr>
          <w:bCs/>
          <w:color w:val="000000"/>
          <w:sz w:val="20"/>
          <w:szCs w:val="20"/>
          <w:lang w:val="sk-SK"/>
        </w:rPr>
        <w:t xml:space="preserve">zmluvných </w:t>
      </w:r>
      <w:r w:rsidR="00E2139D" w:rsidRPr="00A16587">
        <w:rPr>
          <w:bCs/>
          <w:color w:val="000000"/>
          <w:sz w:val="20"/>
          <w:szCs w:val="20"/>
          <w:lang w:val="sk-SK"/>
        </w:rPr>
        <w:t>s</w:t>
      </w:r>
      <w:r w:rsidRPr="00A16587">
        <w:rPr>
          <w:bCs/>
          <w:color w:val="000000"/>
          <w:sz w:val="20"/>
          <w:szCs w:val="20"/>
          <w:lang w:val="sk-SK"/>
        </w:rPr>
        <w:t xml:space="preserve">trán limitovať činnosti, ktoré vedú k odvodňovaniu rašelinísk </w:t>
      </w:r>
      <w:r w:rsidR="00AB207A" w:rsidRPr="00A16587">
        <w:rPr>
          <w:bCs/>
          <w:color w:val="000000"/>
          <w:sz w:val="20"/>
          <w:szCs w:val="20"/>
          <w:lang w:val="sk-SK"/>
        </w:rPr>
        <w:t>a </w:t>
      </w:r>
      <w:r w:rsidRPr="00A16587">
        <w:rPr>
          <w:bCs/>
          <w:color w:val="000000"/>
          <w:sz w:val="20"/>
          <w:szCs w:val="20"/>
          <w:lang w:val="sk-SK"/>
        </w:rPr>
        <w:t xml:space="preserve">ktoré môže </w:t>
      </w:r>
      <w:r w:rsidR="00E2139D" w:rsidRPr="00A16587">
        <w:rPr>
          <w:bCs/>
          <w:color w:val="000000"/>
          <w:sz w:val="20"/>
          <w:szCs w:val="20"/>
          <w:lang w:val="sk-SK"/>
        </w:rPr>
        <w:t>s</w:t>
      </w:r>
      <w:r w:rsidRPr="00A16587">
        <w:rPr>
          <w:bCs/>
          <w:color w:val="000000"/>
          <w:sz w:val="20"/>
          <w:szCs w:val="20"/>
          <w:lang w:val="sk-SK"/>
        </w:rPr>
        <w:t xml:space="preserve">pôsobovať o. i. záplavy </w:t>
      </w:r>
      <w:r w:rsidR="00AB207A" w:rsidRPr="00A16587">
        <w:rPr>
          <w:bCs/>
          <w:color w:val="000000"/>
          <w:sz w:val="20"/>
          <w:szCs w:val="20"/>
          <w:lang w:val="sk-SK"/>
        </w:rPr>
        <w:t>a </w:t>
      </w:r>
      <w:r w:rsidRPr="00A16587">
        <w:rPr>
          <w:bCs/>
          <w:color w:val="000000"/>
          <w:sz w:val="20"/>
          <w:szCs w:val="20"/>
          <w:lang w:val="sk-SK"/>
        </w:rPr>
        <w:t xml:space="preserve">emisie </w:t>
      </w:r>
      <w:r w:rsidR="00E2139D" w:rsidRPr="00A16587">
        <w:rPr>
          <w:bCs/>
          <w:color w:val="000000"/>
          <w:sz w:val="20"/>
          <w:szCs w:val="20"/>
          <w:lang w:val="sk-SK"/>
        </w:rPr>
        <w:t>s</w:t>
      </w:r>
      <w:r w:rsidRPr="00A16587">
        <w:rPr>
          <w:bCs/>
          <w:color w:val="000000"/>
          <w:sz w:val="20"/>
          <w:szCs w:val="20"/>
          <w:lang w:val="sk-SK"/>
        </w:rPr>
        <w:t xml:space="preserve">kleníkových plynov, vyhlasovať mokrade medzinárodného významu </w:t>
      </w:r>
      <w:r w:rsidR="00AB207A" w:rsidRPr="00A16587">
        <w:rPr>
          <w:bCs/>
          <w:color w:val="000000"/>
          <w:sz w:val="20"/>
          <w:szCs w:val="20"/>
          <w:lang w:val="sk-SK"/>
        </w:rPr>
        <w:t>na </w:t>
      </w:r>
      <w:r w:rsidRPr="00A16587">
        <w:rPr>
          <w:bCs/>
          <w:color w:val="000000"/>
          <w:sz w:val="20"/>
          <w:szCs w:val="20"/>
          <w:lang w:val="sk-SK"/>
        </w:rPr>
        <w:t xml:space="preserve">rašeliniskových územiach </w:t>
      </w:r>
      <w:r w:rsidR="00AB207A" w:rsidRPr="00A16587">
        <w:rPr>
          <w:bCs/>
          <w:color w:val="000000"/>
          <w:sz w:val="20"/>
          <w:szCs w:val="20"/>
          <w:lang w:val="sk-SK"/>
        </w:rPr>
        <w:t>a </w:t>
      </w:r>
      <w:r w:rsidRPr="00A16587">
        <w:rPr>
          <w:bCs/>
          <w:color w:val="000000"/>
          <w:sz w:val="20"/>
          <w:szCs w:val="20"/>
          <w:lang w:val="sk-SK"/>
        </w:rPr>
        <w:t xml:space="preserve">využiť ich </w:t>
      </w:r>
      <w:r w:rsidR="00AB207A" w:rsidRPr="00A16587">
        <w:rPr>
          <w:bCs/>
          <w:color w:val="000000"/>
          <w:sz w:val="20"/>
          <w:szCs w:val="20"/>
          <w:lang w:val="sk-SK"/>
        </w:rPr>
        <w:t>na </w:t>
      </w:r>
      <w:r w:rsidRPr="00A16587">
        <w:rPr>
          <w:bCs/>
          <w:color w:val="000000"/>
          <w:sz w:val="20"/>
          <w:szCs w:val="20"/>
          <w:lang w:val="sk-SK"/>
        </w:rPr>
        <w:t xml:space="preserve">vzdelávanie </w:t>
      </w:r>
      <w:r w:rsidR="00AB207A" w:rsidRPr="00A16587">
        <w:rPr>
          <w:bCs/>
          <w:color w:val="000000"/>
          <w:sz w:val="20"/>
          <w:szCs w:val="20"/>
          <w:lang w:val="sk-SK"/>
        </w:rPr>
        <w:t>a </w:t>
      </w:r>
      <w:r w:rsidRPr="00A16587">
        <w:rPr>
          <w:bCs/>
          <w:color w:val="000000"/>
          <w:sz w:val="20"/>
          <w:szCs w:val="20"/>
          <w:lang w:val="sk-SK"/>
        </w:rPr>
        <w:t xml:space="preserve">zvyšovanie povedomia </w:t>
      </w:r>
      <w:r w:rsidR="00AB207A" w:rsidRPr="00A16587">
        <w:rPr>
          <w:bCs/>
          <w:color w:val="000000"/>
          <w:sz w:val="20"/>
          <w:szCs w:val="20"/>
          <w:lang w:val="sk-SK"/>
        </w:rPr>
        <w:t>o </w:t>
      </w:r>
      <w:r w:rsidRPr="00A16587">
        <w:rPr>
          <w:bCs/>
          <w:color w:val="000000"/>
          <w:sz w:val="20"/>
          <w:szCs w:val="20"/>
          <w:lang w:val="sk-SK"/>
        </w:rPr>
        <w:t xml:space="preserve">ochrane, revitalizácii </w:t>
      </w:r>
      <w:r w:rsidR="00AB207A" w:rsidRPr="00A16587">
        <w:rPr>
          <w:bCs/>
          <w:color w:val="000000"/>
          <w:sz w:val="20"/>
          <w:szCs w:val="20"/>
          <w:lang w:val="sk-SK"/>
        </w:rPr>
        <w:t>a </w:t>
      </w:r>
      <w:r w:rsidRPr="00A16587">
        <w:rPr>
          <w:bCs/>
          <w:color w:val="000000"/>
          <w:sz w:val="20"/>
          <w:szCs w:val="20"/>
          <w:lang w:val="sk-SK"/>
        </w:rPr>
        <w:t xml:space="preserve">múdrom využívaní rašelinísk </w:t>
      </w:r>
      <w:r w:rsidR="00AB207A" w:rsidRPr="00A16587">
        <w:rPr>
          <w:bCs/>
          <w:color w:val="000000"/>
          <w:sz w:val="20"/>
          <w:szCs w:val="20"/>
          <w:lang w:val="sk-SK"/>
        </w:rPr>
        <w:t>a </w:t>
      </w:r>
      <w:r w:rsidR="00E2139D" w:rsidRPr="00A16587">
        <w:rPr>
          <w:bCs/>
          <w:color w:val="000000"/>
          <w:sz w:val="20"/>
          <w:szCs w:val="20"/>
          <w:lang w:val="sk-SK"/>
        </w:rPr>
        <w:t>s</w:t>
      </w:r>
      <w:r w:rsidRPr="00A16587">
        <w:rPr>
          <w:bCs/>
          <w:color w:val="000000"/>
          <w:sz w:val="20"/>
          <w:szCs w:val="20"/>
          <w:lang w:val="sk-SK"/>
        </w:rPr>
        <w:t xml:space="preserve">lužieb, ktoré poskytujú (ako je ich úloha </w:t>
      </w:r>
      <w:r w:rsidR="00AB207A" w:rsidRPr="00A16587">
        <w:rPr>
          <w:bCs/>
          <w:color w:val="000000"/>
          <w:sz w:val="20"/>
          <w:szCs w:val="20"/>
          <w:lang w:val="sk-SK"/>
        </w:rPr>
        <w:t>v </w:t>
      </w:r>
      <w:r w:rsidR="00E2139D" w:rsidRPr="00A16587">
        <w:rPr>
          <w:bCs/>
          <w:color w:val="000000"/>
          <w:sz w:val="20"/>
          <w:szCs w:val="20"/>
          <w:lang w:val="sk-SK"/>
        </w:rPr>
        <w:t>s</w:t>
      </w:r>
      <w:r w:rsidRPr="00A16587">
        <w:rPr>
          <w:bCs/>
          <w:color w:val="000000"/>
          <w:sz w:val="20"/>
          <w:szCs w:val="20"/>
          <w:lang w:val="sk-SK"/>
        </w:rPr>
        <w:t xml:space="preserve">úvislosti </w:t>
      </w:r>
      <w:r w:rsidR="00E2139D" w:rsidRPr="00A16587">
        <w:rPr>
          <w:bCs/>
          <w:color w:val="000000"/>
          <w:sz w:val="20"/>
          <w:szCs w:val="20"/>
          <w:lang w:val="sk-SK"/>
        </w:rPr>
        <w:t>s</w:t>
      </w:r>
      <w:r w:rsidR="003575A7" w:rsidRPr="00A16587">
        <w:rPr>
          <w:bCs/>
          <w:color w:val="000000"/>
          <w:sz w:val="20"/>
          <w:szCs w:val="20"/>
          <w:lang w:val="sk-SK"/>
        </w:rPr>
        <w:t>o </w:t>
      </w:r>
      <w:r w:rsidRPr="00A16587">
        <w:rPr>
          <w:bCs/>
          <w:color w:val="000000"/>
          <w:sz w:val="20"/>
          <w:szCs w:val="20"/>
          <w:lang w:val="sk-SK"/>
        </w:rPr>
        <w:t xml:space="preserve">zmenou klímy, ochrana biotopov pre vzácne </w:t>
      </w:r>
      <w:r w:rsidR="00AB207A" w:rsidRPr="00A16587">
        <w:rPr>
          <w:bCs/>
          <w:color w:val="000000"/>
          <w:sz w:val="20"/>
          <w:szCs w:val="20"/>
          <w:lang w:val="sk-SK"/>
        </w:rPr>
        <w:t>a </w:t>
      </w:r>
      <w:r w:rsidRPr="00A16587">
        <w:rPr>
          <w:bCs/>
          <w:color w:val="000000"/>
          <w:sz w:val="20"/>
          <w:szCs w:val="20"/>
          <w:lang w:val="sk-SK"/>
        </w:rPr>
        <w:t xml:space="preserve">ohrozené druhy </w:t>
      </w:r>
      <w:r w:rsidR="00AB207A" w:rsidRPr="00A16587">
        <w:rPr>
          <w:bCs/>
          <w:color w:val="000000"/>
          <w:sz w:val="20"/>
          <w:szCs w:val="20"/>
          <w:lang w:val="sk-SK"/>
        </w:rPr>
        <w:t>a </w:t>
      </w:r>
      <w:r w:rsidRPr="00A16587">
        <w:rPr>
          <w:bCs/>
          <w:color w:val="000000"/>
          <w:sz w:val="20"/>
          <w:szCs w:val="20"/>
          <w:lang w:val="sk-SK"/>
        </w:rPr>
        <w:t xml:space="preserve">vytváranie vodných zdrojov), či využiť mapovanie rozšírenia rašelinísk </w:t>
      </w:r>
      <w:r w:rsidR="00AB207A" w:rsidRPr="00A16587">
        <w:rPr>
          <w:bCs/>
          <w:color w:val="000000"/>
          <w:sz w:val="20"/>
          <w:szCs w:val="20"/>
          <w:lang w:val="sk-SK"/>
        </w:rPr>
        <w:t>na </w:t>
      </w:r>
      <w:r w:rsidRPr="00A16587">
        <w:rPr>
          <w:bCs/>
          <w:color w:val="000000"/>
          <w:sz w:val="20"/>
          <w:szCs w:val="20"/>
          <w:lang w:val="sk-SK"/>
        </w:rPr>
        <w:t xml:space="preserve">určenie rozsahu </w:t>
      </w:r>
      <w:r w:rsidR="00E2139D" w:rsidRPr="00A16587">
        <w:rPr>
          <w:bCs/>
          <w:color w:val="000000"/>
          <w:sz w:val="20"/>
          <w:szCs w:val="20"/>
          <w:lang w:val="sk-SK"/>
        </w:rPr>
        <w:t>s</w:t>
      </w:r>
      <w:r w:rsidRPr="00A16587">
        <w:rPr>
          <w:bCs/>
          <w:color w:val="000000"/>
          <w:sz w:val="20"/>
          <w:szCs w:val="20"/>
          <w:lang w:val="sk-SK"/>
        </w:rPr>
        <w:t>ekvestrácie uhlíka.</w:t>
      </w:r>
    </w:p>
    <w:p w14:paraId="5A7D89E5" w14:textId="77777777" w:rsidR="007A07AC" w:rsidRPr="00A16587" w:rsidRDefault="007A07AC" w:rsidP="007A07AC">
      <w:pPr>
        <w:spacing w:after="0"/>
        <w:ind w:left="720"/>
        <w:rPr>
          <w:bCs/>
          <w:color w:val="000000"/>
          <w:sz w:val="20"/>
          <w:szCs w:val="20"/>
          <w:lang w:val="sk-SK"/>
        </w:rPr>
      </w:pPr>
    </w:p>
    <w:p w14:paraId="1D200A8F" w14:textId="77777777" w:rsidR="007A07AC" w:rsidRPr="00A16587" w:rsidRDefault="007A07AC" w:rsidP="007A07AC">
      <w:pPr>
        <w:spacing w:after="0"/>
        <w:rPr>
          <w:rFonts w:eastAsia="Cambria"/>
          <w:bCs/>
          <w:i/>
          <w:color w:val="000000"/>
          <w:kern w:val="36"/>
          <w:sz w:val="20"/>
          <w:szCs w:val="20"/>
          <w:lang w:val="sk-SK"/>
        </w:rPr>
      </w:pPr>
      <w:r w:rsidRPr="00A16587">
        <w:rPr>
          <w:rFonts w:eastAsia="Cambria"/>
          <w:bCs/>
          <w:i/>
          <w:color w:val="000000"/>
          <w:kern w:val="36"/>
          <w:sz w:val="20"/>
          <w:szCs w:val="20"/>
          <w:lang w:val="sk-SK"/>
        </w:rPr>
        <w:t xml:space="preserve">Dohovor </w:t>
      </w:r>
      <w:r w:rsidR="00AB207A" w:rsidRPr="00A16587">
        <w:rPr>
          <w:rFonts w:eastAsia="Cambria"/>
          <w:bCs/>
          <w:i/>
          <w:color w:val="000000"/>
          <w:kern w:val="36"/>
          <w:sz w:val="20"/>
          <w:szCs w:val="20"/>
          <w:lang w:val="sk-SK"/>
        </w:rPr>
        <w:t>o </w:t>
      </w:r>
      <w:r w:rsidRPr="00A16587">
        <w:rPr>
          <w:rFonts w:eastAsia="Cambria"/>
          <w:bCs/>
          <w:i/>
          <w:color w:val="000000"/>
          <w:kern w:val="36"/>
          <w:sz w:val="20"/>
          <w:szCs w:val="20"/>
          <w:lang w:val="sk-SK"/>
        </w:rPr>
        <w:t xml:space="preserve">ochrane </w:t>
      </w:r>
      <w:r w:rsidR="00E2139D" w:rsidRPr="00A16587">
        <w:rPr>
          <w:rFonts w:eastAsia="Cambria"/>
          <w:bCs/>
          <w:i/>
          <w:color w:val="000000"/>
          <w:kern w:val="36"/>
          <w:sz w:val="20"/>
          <w:szCs w:val="20"/>
          <w:lang w:val="sk-SK"/>
        </w:rPr>
        <w:t>s</w:t>
      </w:r>
      <w:r w:rsidRPr="00A16587">
        <w:rPr>
          <w:rFonts w:eastAsia="Cambria"/>
          <w:bCs/>
          <w:i/>
          <w:color w:val="000000"/>
          <w:kern w:val="36"/>
          <w:sz w:val="20"/>
          <w:szCs w:val="20"/>
          <w:lang w:val="sk-SK"/>
        </w:rPr>
        <w:t xml:space="preserve">ťahovavých druhov voľne žijúcich živočíchov (CMS, Bonnský dohovor), rezolúcie </w:t>
      </w:r>
      <w:r w:rsidR="00AB207A" w:rsidRPr="00A16587">
        <w:rPr>
          <w:rFonts w:eastAsia="Cambria"/>
          <w:bCs/>
          <w:i/>
          <w:color w:val="000000"/>
          <w:kern w:val="36"/>
          <w:sz w:val="20"/>
          <w:szCs w:val="20"/>
          <w:lang w:val="sk-SK"/>
        </w:rPr>
        <w:t>z </w:t>
      </w:r>
      <w:r w:rsidRPr="00A16587">
        <w:rPr>
          <w:rFonts w:eastAsia="Cambria"/>
          <w:bCs/>
          <w:i/>
          <w:color w:val="000000"/>
          <w:kern w:val="36"/>
          <w:sz w:val="20"/>
          <w:szCs w:val="20"/>
          <w:lang w:val="sk-SK"/>
        </w:rPr>
        <w:t xml:space="preserve">konferencií zmluvných </w:t>
      </w:r>
      <w:r w:rsidR="00E2139D" w:rsidRPr="00A16587">
        <w:rPr>
          <w:rFonts w:eastAsia="Cambria"/>
          <w:bCs/>
          <w:i/>
          <w:color w:val="000000"/>
          <w:kern w:val="36"/>
          <w:sz w:val="20"/>
          <w:szCs w:val="20"/>
          <w:lang w:val="sk-SK"/>
        </w:rPr>
        <w:t>s</w:t>
      </w:r>
      <w:r w:rsidRPr="00A16587">
        <w:rPr>
          <w:rFonts w:eastAsia="Cambria"/>
          <w:bCs/>
          <w:i/>
          <w:color w:val="000000"/>
          <w:kern w:val="36"/>
          <w:sz w:val="20"/>
          <w:szCs w:val="20"/>
          <w:lang w:val="sk-SK"/>
        </w:rPr>
        <w:t>trán:</w:t>
      </w:r>
    </w:p>
    <w:p w14:paraId="7141C6CB" w14:textId="77777777" w:rsidR="007A07AC" w:rsidRPr="00A16587" w:rsidRDefault="007A07AC" w:rsidP="00B72DF8">
      <w:pPr>
        <w:numPr>
          <w:ilvl w:val="0"/>
          <w:numId w:val="36"/>
        </w:numPr>
        <w:spacing w:after="0"/>
        <w:ind w:left="714" w:hanging="357"/>
        <w:rPr>
          <w:color w:val="000000"/>
          <w:sz w:val="20"/>
          <w:szCs w:val="20"/>
          <w:lang w:val="sk-SK"/>
        </w:rPr>
      </w:pPr>
      <w:r w:rsidRPr="00A16587">
        <w:rPr>
          <w:color w:val="000000"/>
          <w:sz w:val="20"/>
          <w:szCs w:val="20"/>
          <w:lang w:val="sk-SK"/>
        </w:rPr>
        <w:t xml:space="preserve">10.19 </w:t>
      </w:r>
      <w:r w:rsidR="00AB207A" w:rsidRPr="00A16587">
        <w:rPr>
          <w:color w:val="000000"/>
          <w:sz w:val="20"/>
          <w:szCs w:val="20"/>
          <w:lang w:val="sk-SK"/>
        </w:rPr>
        <w:t>o </w:t>
      </w:r>
      <w:r w:rsidRPr="00A16587">
        <w:rPr>
          <w:color w:val="000000"/>
          <w:sz w:val="20"/>
          <w:szCs w:val="20"/>
          <w:lang w:val="sk-SK"/>
        </w:rPr>
        <w:t xml:space="preserve">ochrane </w:t>
      </w:r>
      <w:r w:rsidR="00E2139D" w:rsidRPr="00A16587">
        <w:rPr>
          <w:color w:val="000000"/>
          <w:sz w:val="20"/>
          <w:szCs w:val="20"/>
          <w:lang w:val="sk-SK"/>
        </w:rPr>
        <w:t>s</w:t>
      </w:r>
      <w:r w:rsidRPr="00A16587">
        <w:rPr>
          <w:color w:val="000000"/>
          <w:sz w:val="20"/>
          <w:szCs w:val="20"/>
          <w:lang w:val="sk-SK"/>
        </w:rPr>
        <w:t xml:space="preserve">ťahovavých druhov </w:t>
      </w:r>
      <w:r w:rsidR="00AB207A" w:rsidRPr="00A16587">
        <w:rPr>
          <w:color w:val="000000"/>
          <w:sz w:val="20"/>
          <w:szCs w:val="20"/>
          <w:lang w:val="sk-SK"/>
        </w:rPr>
        <w:t>vo </w:t>
      </w:r>
      <w:r w:rsidR="00E2139D" w:rsidRPr="00A16587">
        <w:rPr>
          <w:color w:val="000000"/>
          <w:sz w:val="20"/>
          <w:szCs w:val="20"/>
          <w:lang w:val="sk-SK"/>
        </w:rPr>
        <w:t>s</w:t>
      </w:r>
      <w:r w:rsidRPr="00A16587">
        <w:rPr>
          <w:color w:val="000000"/>
          <w:sz w:val="20"/>
          <w:szCs w:val="20"/>
          <w:lang w:val="sk-SK"/>
        </w:rPr>
        <w:t>vetle zmeny klímy;</w:t>
      </w:r>
    </w:p>
    <w:p w14:paraId="03745874" w14:textId="77777777" w:rsidR="007A07AC" w:rsidRPr="00A16587" w:rsidRDefault="007A07AC" w:rsidP="00B72DF8">
      <w:pPr>
        <w:numPr>
          <w:ilvl w:val="0"/>
          <w:numId w:val="35"/>
        </w:numPr>
        <w:spacing w:after="0"/>
        <w:ind w:left="714" w:hanging="357"/>
        <w:rPr>
          <w:color w:val="000000"/>
          <w:sz w:val="20"/>
          <w:szCs w:val="20"/>
          <w:lang w:val="sk-SK"/>
        </w:rPr>
      </w:pPr>
      <w:r w:rsidRPr="00A16587">
        <w:rPr>
          <w:color w:val="000000"/>
          <w:sz w:val="20"/>
          <w:szCs w:val="20"/>
          <w:lang w:val="sk-SK"/>
        </w:rPr>
        <w:t xml:space="preserve">11.26 </w:t>
      </w:r>
      <w:r w:rsidR="00E2139D" w:rsidRPr="00A16587">
        <w:rPr>
          <w:color w:val="000000"/>
          <w:sz w:val="20"/>
          <w:szCs w:val="20"/>
          <w:lang w:val="sk-SK"/>
        </w:rPr>
        <w:t>s</w:t>
      </w:r>
      <w:r w:rsidRPr="00A16587">
        <w:rPr>
          <w:color w:val="000000"/>
          <w:sz w:val="20"/>
          <w:szCs w:val="20"/>
          <w:lang w:val="sk-SK"/>
        </w:rPr>
        <w:t xml:space="preserve">chválila </w:t>
      </w:r>
      <w:r w:rsidRPr="00A16587">
        <w:rPr>
          <w:i/>
          <w:color w:val="000000"/>
          <w:sz w:val="20"/>
          <w:szCs w:val="20"/>
          <w:lang w:val="sk-SK"/>
        </w:rPr>
        <w:t xml:space="preserve">Program práce pre klimatickú zmenu </w:t>
      </w:r>
      <w:r w:rsidR="00AB207A" w:rsidRPr="00A16587">
        <w:rPr>
          <w:i/>
          <w:color w:val="000000"/>
          <w:sz w:val="20"/>
          <w:szCs w:val="20"/>
          <w:lang w:val="sk-SK"/>
        </w:rPr>
        <w:t>a </w:t>
      </w:r>
      <w:r w:rsidR="00E2139D" w:rsidRPr="00A16587">
        <w:rPr>
          <w:i/>
          <w:color w:val="000000"/>
          <w:sz w:val="20"/>
          <w:szCs w:val="20"/>
          <w:lang w:val="sk-SK"/>
        </w:rPr>
        <w:t>s</w:t>
      </w:r>
      <w:r w:rsidRPr="00A16587">
        <w:rPr>
          <w:i/>
          <w:color w:val="000000"/>
          <w:sz w:val="20"/>
          <w:szCs w:val="20"/>
          <w:lang w:val="sk-SK"/>
        </w:rPr>
        <w:t>ťahovavé druhy</w:t>
      </w:r>
      <w:r w:rsidR="00FC05D0" w:rsidRPr="00A16587">
        <w:rPr>
          <w:color w:val="000000"/>
          <w:sz w:val="20"/>
          <w:szCs w:val="20"/>
          <w:lang w:val="sk-SK"/>
        </w:rPr>
        <w:t xml:space="preserve"> - rezolúcie žiadajú o. </w:t>
      </w:r>
      <w:r w:rsidRPr="00A16587">
        <w:rPr>
          <w:color w:val="000000"/>
          <w:sz w:val="20"/>
          <w:szCs w:val="20"/>
          <w:lang w:val="sk-SK"/>
        </w:rPr>
        <w:t xml:space="preserve">i. zvýšiť </w:t>
      </w:r>
      <w:proofErr w:type="spellStart"/>
      <w:r w:rsidRPr="00A16587">
        <w:rPr>
          <w:color w:val="000000"/>
          <w:sz w:val="20"/>
          <w:szCs w:val="20"/>
          <w:lang w:val="sk-SK"/>
        </w:rPr>
        <w:t>rezilienciu</w:t>
      </w:r>
      <w:proofErr w:type="spellEnd"/>
      <w:r w:rsidRPr="00A16587">
        <w:rPr>
          <w:color w:val="000000"/>
          <w:sz w:val="20"/>
          <w:szCs w:val="20"/>
          <w:lang w:val="sk-SK"/>
        </w:rPr>
        <w:t xml:space="preserve"> </w:t>
      </w:r>
      <w:r w:rsidR="00E2139D" w:rsidRPr="00A16587">
        <w:rPr>
          <w:color w:val="000000"/>
          <w:sz w:val="20"/>
          <w:szCs w:val="20"/>
          <w:lang w:val="sk-SK"/>
        </w:rPr>
        <w:t>s</w:t>
      </w:r>
      <w:r w:rsidRPr="00A16587">
        <w:rPr>
          <w:color w:val="000000"/>
          <w:sz w:val="20"/>
          <w:szCs w:val="20"/>
          <w:lang w:val="sk-SK"/>
        </w:rPr>
        <w:t xml:space="preserve">ťahovavých druhov </w:t>
      </w:r>
      <w:r w:rsidR="00AB207A" w:rsidRPr="00A16587">
        <w:rPr>
          <w:color w:val="000000"/>
          <w:sz w:val="20"/>
          <w:szCs w:val="20"/>
          <w:lang w:val="sk-SK"/>
        </w:rPr>
        <w:t>a </w:t>
      </w:r>
      <w:r w:rsidRPr="00A16587">
        <w:rPr>
          <w:color w:val="000000"/>
          <w:sz w:val="20"/>
          <w:szCs w:val="20"/>
          <w:lang w:val="sk-SK"/>
        </w:rPr>
        <w:t xml:space="preserve">ich biotopov </w:t>
      </w:r>
      <w:r w:rsidR="00AB207A" w:rsidRPr="00A16587">
        <w:rPr>
          <w:color w:val="000000"/>
          <w:sz w:val="20"/>
          <w:szCs w:val="20"/>
          <w:lang w:val="sk-SK"/>
        </w:rPr>
        <w:t>na </w:t>
      </w:r>
      <w:r w:rsidRPr="00A16587">
        <w:rPr>
          <w:color w:val="000000"/>
          <w:sz w:val="20"/>
          <w:szCs w:val="20"/>
          <w:lang w:val="sk-SK"/>
        </w:rPr>
        <w:t xml:space="preserve">zmenu klímy </w:t>
      </w:r>
      <w:r w:rsidR="00AB207A" w:rsidRPr="00A16587">
        <w:rPr>
          <w:color w:val="000000"/>
          <w:sz w:val="20"/>
          <w:szCs w:val="20"/>
          <w:lang w:val="sk-SK"/>
        </w:rPr>
        <w:t>a </w:t>
      </w:r>
      <w:r w:rsidRPr="00A16587">
        <w:rPr>
          <w:color w:val="000000"/>
          <w:sz w:val="20"/>
          <w:szCs w:val="20"/>
          <w:lang w:val="sk-SK"/>
        </w:rPr>
        <w:t xml:space="preserve">zabezpečiť dostupnosť biotopov pre celý životný cyklus druhov </w:t>
      </w:r>
      <w:r w:rsidR="00AB207A" w:rsidRPr="00A16587">
        <w:rPr>
          <w:color w:val="000000"/>
          <w:sz w:val="20"/>
          <w:szCs w:val="20"/>
          <w:lang w:val="sk-SK"/>
        </w:rPr>
        <w:t>v </w:t>
      </w:r>
      <w:r w:rsidR="00E2139D" w:rsidRPr="00A16587">
        <w:rPr>
          <w:color w:val="000000"/>
          <w:sz w:val="20"/>
          <w:szCs w:val="20"/>
          <w:lang w:val="sk-SK"/>
        </w:rPr>
        <w:t>s</w:t>
      </w:r>
      <w:r w:rsidRPr="00A16587">
        <w:rPr>
          <w:color w:val="000000"/>
          <w:sz w:val="20"/>
          <w:szCs w:val="20"/>
          <w:lang w:val="sk-SK"/>
        </w:rPr>
        <w:t xml:space="preserve">účasnosti </w:t>
      </w:r>
      <w:r w:rsidR="00AB207A" w:rsidRPr="00A16587">
        <w:rPr>
          <w:color w:val="000000"/>
          <w:sz w:val="20"/>
          <w:szCs w:val="20"/>
          <w:lang w:val="sk-SK"/>
        </w:rPr>
        <w:t>a v </w:t>
      </w:r>
      <w:r w:rsidRPr="00A16587">
        <w:rPr>
          <w:color w:val="000000"/>
          <w:sz w:val="20"/>
          <w:szCs w:val="20"/>
          <w:lang w:val="sk-SK"/>
        </w:rPr>
        <w:t xml:space="preserve">budúcnosti; identifikovať </w:t>
      </w:r>
      <w:r w:rsidR="00AB207A" w:rsidRPr="00A16587">
        <w:rPr>
          <w:color w:val="000000"/>
          <w:sz w:val="20"/>
          <w:szCs w:val="20"/>
          <w:lang w:val="sk-SK"/>
        </w:rPr>
        <w:t>a </w:t>
      </w:r>
      <w:r w:rsidRPr="00A16587">
        <w:rPr>
          <w:color w:val="000000"/>
          <w:sz w:val="20"/>
          <w:szCs w:val="20"/>
          <w:lang w:val="sk-SK"/>
        </w:rPr>
        <w:t xml:space="preserve">podporovať štandardizované metódy pre hodnotenie citlivosti druhov </w:t>
      </w:r>
      <w:r w:rsidR="00AB207A" w:rsidRPr="00A16587">
        <w:rPr>
          <w:color w:val="000000"/>
          <w:sz w:val="20"/>
          <w:szCs w:val="20"/>
          <w:lang w:val="sk-SK"/>
        </w:rPr>
        <w:t>na </w:t>
      </w:r>
      <w:r w:rsidRPr="00A16587">
        <w:rPr>
          <w:color w:val="000000"/>
          <w:sz w:val="20"/>
          <w:szCs w:val="20"/>
          <w:lang w:val="sk-SK"/>
        </w:rPr>
        <w:t xml:space="preserve">zmenu klímy </w:t>
      </w:r>
      <w:r w:rsidR="00AB207A" w:rsidRPr="00A16587">
        <w:rPr>
          <w:color w:val="000000"/>
          <w:sz w:val="20"/>
          <w:szCs w:val="20"/>
          <w:lang w:val="sk-SK"/>
        </w:rPr>
        <w:t>a </w:t>
      </w:r>
      <w:r w:rsidRPr="00A16587">
        <w:rPr>
          <w:color w:val="000000"/>
          <w:sz w:val="20"/>
          <w:szCs w:val="20"/>
          <w:lang w:val="sk-SK"/>
        </w:rPr>
        <w:t xml:space="preserve">hodnotiť zraniteľnosť druhov </w:t>
      </w:r>
      <w:r w:rsidR="00AB207A" w:rsidRPr="00A16587">
        <w:rPr>
          <w:color w:val="000000"/>
          <w:sz w:val="20"/>
          <w:szCs w:val="20"/>
          <w:lang w:val="sk-SK"/>
        </w:rPr>
        <w:t>na </w:t>
      </w:r>
      <w:r w:rsidRPr="00A16587">
        <w:rPr>
          <w:color w:val="000000"/>
          <w:sz w:val="20"/>
          <w:szCs w:val="20"/>
          <w:lang w:val="sk-SK"/>
        </w:rPr>
        <w:t xml:space="preserve">tomto základe; vypracovať </w:t>
      </w:r>
      <w:r w:rsidR="00AB207A" w:rsidRPr="00A16587">
        <w:rPr>
          <w:color w:val="000000"/>
          <w:sz w:val="20"/>
          <w:szCs w:val="20"/>
          <w:lang w:val="sk-SK"/>
        </w:rPr>
        <w:t>a </w:t>
      </w:r>
      <w:r w:rsidRPr="00A16587">
        <w:rPr>
          <w:color w:val="000000"/>
          <w:sz w:val="20"/>
          <w:szCs w:val="20"/>
          <w:lang w:val="sk-SK"/>
        </w:rPr>
        <w:t xml:space="preserve">realizovať režimy monitoringu, ktoré </w:t>
      </w:r>
      <w:r w:rsidR="00E2139D" w:rsidRPr="00A16587">
        <w:rPr>
          <w:color w:val="000000"/>
          <w:sz w:val="20"/>
          <w:szCs w:val="20"/>
          <w:lang w:val="sk-SK"/>
        </w:rPr>
        <w:t>s</w:t>
      </w:r>
      <w:r w:rsidRPr="00A16587">
        <w:rPr>
          <w:color w:val="000000"/>
          <w:sz w:val="20"/>
          <w:szCs w:val="20"/>
          <w:lang w:val="sk-SK"/>
        </w:rPr>
        <w:t xml:space="preserve">ú vhodné </w:t>
      </w:r>
      <w:r w:rsidR="00AB207A" w:rsidRPr="00A16587">
        <w:rPr>
          <w:color w:val="000000"/>
          <w:sz w:val="20"/>
          <w:szCs w:val="20"/>
          <w:lang w:val="sk-SK"/>
        </w:rPr>
        <w:t>na </w:t>
      </w:r>
      <w:r w:rsidRPr="00A16587">
        <w:rPr>
          <w:color w:val="000000"/>
          <w:sz w:val="20"/>
          <w:szCs w:val="20"/>
          <w:lang w:val="sk-SK"/>
        </w:rPr>
        <w:t xml:space="preserve">odlíšenie poklesu </w:t>
      </w:r>
      <w:r w:rsidR="00AB207A" w:rsidRPr="00A16587">
        <w:rPr>
          <w:color w:val="000000"/>
          <w:sz w:val="20"/>
          <w:szCs w:val="20"/>
          <w:lang w:val="sk-SK"/>
        </w:rPr>
        <w:t>v </w:t>
      </w:r>
      <w:r w:rsidRPr="00A16587">
        <w:rPr>
          <w:color w:val="000000"/>
          <w:sz w:val="20"/>
          <w:szCs w:val="20"/>
          <w:lang w:val="sk-SK"/>
        </w:rPr>
        <w:t xml:space="preserve">populáciách </w:t>
      </w:r>
      <w:r w:rsidR="00973711" w:rsidRPr="00A16587">
        <w:rPr>
          <w:color w:val="000000"/>
          <w:sz w:val="20"/>
          <w:szCs w:val="20"/>
          <w:lang w:val="sk-SK"/>
        </w:rPr>
        <w:t>od </w:t>
      </w:r>
      <w:r w:rsidRPr="00A16587">
        <w:rPr>
          <w:color w:val="000000"/>
          <w:sz w:val="20"/>
          <w:szCs w:val="20"/>
          <w:lang w:val="sk-SK"/>
        </w:rPr>
        <w:t xml:space="preserve">cezhraničných posunov areálu rozšírenia; diagnostikovať príčiny poklesu </w:t>
      </w:r>
      <w:r w:rsidR="00AB207A" w:rsidRPr="00A16587">
        <w:rPr>
          <w:color w:val="000000"/>
          <w:sz w:val="20"/>
          <w:szCs w:val="20"/>
          <w:lang w:val="sk-SK"/>
        </w:rPr>
        <w:t>a </w:t>
      </w:r>
      <w:r w:rsidRPr="00A16587">
        <w:rPr>
          <w:color w:val="000000"/>
          <w:sz w:val="20"/>
          <w:szCs w:val="20"/>
          <w:lang w:val="sk-SK"/>
        </w:rPr>
        <w:t xml:space="preserve">pomôcť analyzovať dôsledky zmeny klímy </w:t>
      </w:r>
      <w:r w:rsidR="00AB207A" w:rsidRPr="00A16587">
        <w:rPr>
          <w:color w:val="000000"/>
          <w:sz w:val="20"/>
          <w:szCs w:val="20"/>
          <w:lang w:val="sk-SK"/>
        </w:rPr>
        <w:t>na </w:t>
      </w:r>
      <w:r w:rsidR="00E2139D" w:rsidRPr="00A16587">
        <w:rPr>
          <w:color w:val="000000"/>
          <w:sz w:val="20"/>
          <w:szCs w:val="20"/>
          <w:lang w:val="sk-SK"/>
        </w:rPr>
        <w:t>s</w:t>
      </w:r>
      <w:r w:rsidRPr="00A16587">
        <w:rPr>
          <w:color w:val="000000"/>
          <w:sz w:val="20"/>
          <w:szCs w:val="20"/>
          <w:lang w:val="sk-SK"/>
        </w:rPr>
        <w:t xml:space="preserve">ťahovavé druhy; identifikovať, hodnotiť, </w:t>
      </w:r>
      <w:proofErr w:type="spellStart"/>
      <w:r w:rsidRPr="00A16587">
        <w:rPr>
          <w:color w:val="000000"/>
          <w:sz w:val="20"/>
          <w:szCs w:val="20"/>
          <w:lang w:val="sk-SK"/>
        </w:rPr>
        <w:t>prioritizovať</w:t>
      </w:r>
      <w:proofErr w:type="spellEnd"/>
      <w:r w:rsidRPr="00A16587">
        <w:rPr>
          <w:color w:val="000000"/>
          <w:sz w:val="20"/>
          <w:szCs w:val="20"/>
          <w:lang w:val="sk-SK"/>
        </w:rPr>
        <w:t xml:space="preserve"> </w:t>
      </w:r>
      <w:r w:rsidR="00AB207A" w:rsidRPr="00A16587">
        <w:rPr>
          <w:color w:val="000000"/>
          <w:sz w:val="20"/>
          <w:szCs w:val="20"/>
          <w:lang w:val="sk-SK"/>
        </w:rPr>
        <w:t>a </w:t>
      </w:r>
      <w:r w:rsidRPr="00A16587">
        <w:rPr>
          <w:color w:val="000000"/>
          <w:sz w:val="20"/>
          <w:szCs w:val="20"/>
          <w:lang w:val="sk-SK"/>
        </w:rPr>
        <w:t xml:space="preserve">znížiť ďalšie vplyvy </w:t>
      </w:r>
      <w:r w:rsidR="00AB207A" w:rsidRPr="00A16587">
        <w:rPr>
          <w:color w:val="000000"/>
          <w:sz w:val="20"/>
          <w:szCs w:val="20"/>
          <w:lang w:val="sk-SK"/>
        </w:rPr>
        <w:t>na </w:t>
      </w:r>
      <w:r w:rsidR="00E2139D" w:rsidRPr="00A16587">
        <w:rPr>
          <w:color w:val="000000"/>
          <w:sz w:val="20"/>
          <w:szCs w:val="20"/>
          <w:lang w:val="sk-SK"/>
        </w:rPr>
        <w:t>s</w:t>
      </w:r>
      <w:r w:rsidRPr="00A16587">
        <w:rPr>
          <w:color w:val="000000"/>
          <w:sz w:val="20"/>
          <w:szCs w:val="20"/>
          <w:lang w:val="sk-SK"/>
        </w:rPr>
        <w:t xml:space="preserve">ťahovavé druhy vyplývajúce zo zmien </w:t>
      </w:r>
      <w:r w:rsidR="00AB207A" w:rsidRPr="00A16587">
        <w:rPr>
          <w:color w:val="000000"/>
          <w:sz w:val="20"/>
          <w:szCs w:val="20"/>
          <w:lang w:val="sk-SK"/>
        </w:rPr>
        <w:t>v </w:t>
      </w:r>
      <w:r w:rsidRPr="00A16587">
        <w:rPr>
          <w:color w:val="000000"/>
          <w:sz w:val="20"/>
          <w:szCs w:val="20"/>
          <w:lang w:val="sk-SK"/>
        </w:rPr>
        <w:t xml:space="preserve">ľudskom </w:t>
      </w:r>
      <w:r w:rsidR="00E2139D" w:rsidRPr="00A16587">
        <w:rPr>
          <w:color w:val="000000"/>
          <w:sz w:val="20"/>
          <w:szCs w:val="20"/>
          <w:lang w:val="sk-SK"/>
        </w:rPr>
        <w:t>s</w:t>
      </w:r>
      <w:r w:rsidRPr="00A16587">
        <w:rPr>
          <w:color w:val="000000"/>
          <w:sz w:val="20"/>
          <w:szCs w:val="20"/>
          <w:lang w:val="sk-SK"/>
        </w:rPr>
        <w:t xml:space="preserve">právaní </w:t>
      </w:r>
      <w:r w:rsidR="00AB207A" w:rsidRPr="00A16587">
        <w:rPr>
          <w:color w:val="000000"/>
          <w:sz w:val="20"/>
          <w:szCs w:val="20"/>
          <w:lang w:val="sk-SK"/>
        </w:rPr>
        <w:t>z </w:t>
      </w:r>
      <w:r w:rsidRPr="00A16587">
        <w:rPr>
          <w:color w:val="000000"/>
          <w:sz w:val="20"/>
          <w:szCs w:val="20"/>
          <w:lang w:val="sk-SK"/>
        </w:rPr>
        <w:t>dôvodu zmeny klímy.</w:t>
      </w:r>
    </w:p>
    <w:p w14:paraId="2172139D" w14:textId="77777777" w:rsidR="007A07AC" w:rsidRPr="00A16587" w:rsidRDefault="007A07AC" w:rsidP="007A07AC">
      <w:pPr>
        <w:spacing w:after="0"/>
        <w:ind w:left="714"/>
        <w:rPr>
          <w:color w:val="000000"/>
          <w:sz w:val="20"/>
          <w:szCs w:val="20"/>
          <w:lang w:val="sk-SK"/>
        </w:rPr>
      </w:pPr>
    </w:p>
    <w:p w14:paraId="30672DBA" w14:textId="77777777" w:rsidR="007A07AC" w:rsidRPr="00A16587" w:rsidRDefault="007A07AC" w:rsidP="007A07AC">
      <w:pPr>
        <w:spacing w:after="0"/>
        <w:rPr>
          <w:rFonts w:eastAsia="Cambria"/>
          <w:bCs/>
          <w:i/>
          <w:color w:val="000000"/>
          <w:kern w:val="36"/>
          <w:sz w:val="20"/>
          <w:szCs w:val="20"/>
          <w:lang w:val="sk-SK"/>
        </w:rPr>
      </w:pPr>
      <w:r w:rsidRPr="00A16587">
        <w:rPr>
          <w:rFonts w:eastAsia="Cambria"/>
          <w:bCs/>
          <w:i/>
          <w:color w:val="000000"/>
          <w:kern w:val="36"/>
          <w:sz w:val="20"/>
          <w:szCs w:val="20"/>
          <w:lang w:val="sk-SK"/>
        </w:rPr>
        <w:t xml:space="preserve">Dohoda </w:t>
      </w:r>
      <w:r w:rsidR="00AB207A" w:rsidRPr="00A16587">
        <w:rPr>
          <w:rFonts w:eastAsia="Cambria"/>
          <w:bCs/>
          <w:i/>
          <w:color w:val="000000"/>
          <w:kern w:val="36"/>
          <w:sz w:val="20"/>
          <w:szCs w:val="20"/>
          <w:lang w:val="sk-SK"/>
        </w:rPr>
        <w:t>o </w:t>
      </w:r>
      <w:r w:rsidRPr="00A16587">
        <w:rPr>
          <w:rFonts w:eastAsia="Cambria"/>
          <w:bCs/>
          <w:i/>
          <w:color w:val="000000"/>
          <w:kern w:val="36"/>
          <w:sz w:val="20"/>
          <w:szCs w:val="20"/>
          <w:lang w:val="sk-SK"/>
        </w:rPr>
        <w:t xml:space="preserve">ochrane africko-euroázijských </w:t>
      </w:r>
      <w:r w:rsidR="00E2139D" w:rsidRPr="00A16587">
        <w:rPr>
          <w:rFonts w:eastAsia="Cambria"/>
          <w:bCs/>
          <w:i/>
          <w:color w:val="000000"/>
          <w:kern w:val="36"/>
          <w:sz w:val="20"/>
          <w:szCs w:val="20"/>
          <w:lang w:val="sk-SK"/>
        </w:rPr>
        <w:t>s</w:t>
      </w:r>
      <w:r w:rsidRPr="00A16587">
        <w:rPr>
          <w:rFonts w:eastAsia="Cambria"/>
          <w:bCs/>
          <w:i/>
          <w:color w:val="000000"/>
          <w:kern w:val="36"/>
          <w:sz w:val="20"/>
          <w:szCs w:val="20"/>
          <w:lang w:val="sk-SK"/>
        </w:rPr>
        <w:t xml:space="preserve">ťahovavých vodných vtákov (AEWA), rezolúcie </w:t>
      </w:r>
      <w:r w:rsidR="00AB207A" w:rsidRPr="00A16587">
        <w:rPr>
          <w:rFonts w:eastAsia="Cambria"/>
          <w:bCs/>
          <w:i/>
          <w:color w:val="000000"/>
          <w:kern w:val="36"/>
          <w:sz w:val="20"/>
          <w:szCs w:val="20"/>
          <w:lang w:val="sk-SK"/>
        </w:rPr>
        <w:t>z </w:t>
      </w:r>
      <w:r w:rsidRPr="00A16587">
        <w:rPr>
          <w:rFonts w:eastAsia="Cambria"/>
          <w:bCs/>
          <w:i/>
          <w:color w:val="000000"/>
          <w:kern w:val="36"/>
          <w:sz w:val="20"/>
          <w:szCs w:val="20"/>
          <w:lang w:val="sk-SK"/>
        </w:rPr>
        <w:t xml:space="preserve">konferencie zmluvných </w:t>
      </w:r>
      <w:r w:rsidR="00E2139D" w:rsidRPr="00A16587">
        <w:rPr>
          <w:rFonts w:eastAsia="Cambria"/>
          <w:bCs/>
          <w:i/>
          <w:color w:val="000000"/>
          <w:kern w:val="36"/>
          <w:sz w:val="20"/>
          <w:szCs w:val="20"/>
          <w:lang w:val="sk-SK"/>
        </w:rPr>
        <w:t>s</w:t>
      </w:r>
      <w:r w:rsidRPr="00A16587">
        <w:rPr>
          <w:rFonts w:eastAsia="Cambria"/>
          <w:bCs/>
          <w:i/>
          <w:color w:val="000000"/>
          <w:kern w:val="36"/>
          <w:sz w:val="20"/>
          <w:szCs w:val="20"/>
          <w:lang w:val="sk-SK"/>
        </w:rPr>
        <w:t>trán:</w:t>
      </w:r>
    </w:p>
    <w:p w14:paraId="0151FB30" w14:textId="77777777" w:rsidR="007A07AC" w:rsidRPr="00A16587" w:rsidRDefault="007A07AC" w:rsidP="00B72DF8">
      <w:pPr>
        <w:numPr>
          <w:ilvl w:val="0"/>
          <w:numId w:val="35"/>
        </w:numPr>
        <w:spacing w:after="0"/>
        <w:rPr>
          <w:color w:val="000000"/>
          <w:sz w:val="20"/>
          <w:szCs w:val="20"/>
          <w:lang w:val="sk-SK"/>
        </w:rPr>
      </w:pPr>
      <w:r w:rsidRPr="00A16587">
        <w:rPr>
          <w:color w:val="000000"/>
          <w:sz w:val="20"/>
          <w:szCs w:val="20"/>
          <w:lang w:val="sk-SK"/>
        </w:rPr>
        <w:t xml:space="preserve">3.17 </w:t>
      </w:r>
      <w:r w:rsidR="00AB207A" w:rsidRPr="00A16587">
        <w:rPr>
          <w:color w:val="000000"/>
          <w:sz w:val="20"/>
          <w:szCs w:val="20"/>
          <w:lang w:val="sk-SK"/>
        </w:rPr>
        <w:t>o </w:t>
      </w:r>
      <w:r w:rsidRPr="00A16587">
        <w:rPr>
          <w:color w:val="000000"/>
          <w:sz w:val="20"/>
          <w:szCs w:val="20"/>
          <w:lang w:val="sk-SK"/>
        </w:rPr>
        <w:t xml:space="preserve">zmene klímy </w:t>
      </w:r>
      <w:r w:rsidR="00AB207A" w:rsidRPr="00A16587">
        <w:rPr>
          <w:color w:val="000000"/>
          <w:sz w:val="20"/>
          <w:szCs w:val="20"/>
          <w:lang w:val="sk-SK"/>
        </w:rPr>
        <w:t>a </w:t>
      </w:r>
      <w:r w:rsidR="00E2139D" w:rsidRPr="00A16587">
        <w:rPr>
          <w:color w:val="000000"/>
          <w:sz w:val="20"/>
          <w:szCs w:val="20"/>
          <w:lang w:val="sk-SK"/>
        </w:rPr>
        <w:t>s</w:t>
      </w:r>
      <w:r w:rsidRPr="00A16587">
        <w:rPr>
          <w:color w:val="000000"/>
          <w:sz w:val="20"/>
          <w:szCs w:val="20"/>
          <w:lang w:val="sk-SK"/>
        </w:rPr>
        <w:t>ťahovavých vodných vtákoch;</w:t>
      </w:r>
    </w:p>
    <w:p w14:paraId="411DFFE8" w14:textId="77777777" w:rsidR="007A07AC" w:rsidRPr="00A16587" w:rsidRDefault="007A07AC" w:rsidP="00B72DF8">
      <w:pPr>
        <w:numPr>
          <w:ilvl w:val="0"/>
          <w:numId w:val="35"/>
        </w:numPr>
        <w:spacing w:after="0"/>
        <w:rPr>
          <w:color w:val="000000"/>
          <w:sz w:val="20"/>
          <w:szCs w:val="20"/>
          <w:lang w:val="sk-SK"/>
        </w:rPr>
      </w:pPr>
      <w:r w:rsidRPr="00A16587">
        <w:rPr>
          <w:color w:val="000000"/>
          <w:sz w:val="20"/>
          <w:szCs w:val="20"/>
          <w:lang w:val="sk-SK"/>
        </w:rPr>
        <w:t xml:space="preserve">4.14 </w:t>
      </w:r>
      <w:r w:rsidR="00AB207A" w:rsidRPr="00A16587">
        <w:rPr>
          <w:color w:val="000000"/>
          <w:sz w:val="20"/>
          <w:szCs w:val="20"/>
          <w:lang w:val="sk-SK"/>
        </w:rPr>
        <w:t>o </w:t>
      </w:r>
      <w:r w:rsidRPr="00A16587">
        <w:rPr>
          <w:color w:val="000000"/>
          <w:sz w:val="20"/>
          <w:szCs w:val="20"/>
          <w:lang w:val="sk-SK"/>
        </w:rPr>
        <w:t xml:space="preserve">dôsledkoch zmeny klímy </w:t>
      </w:r>
      <w:r w:rsidR="00AB207A" w:rsidRPr="00A16587">
        <w:rPr>
          <w:color w:val="000000"/>
          <w:sz w:val="20"/>
          <w:szCs w:val="20"/>
          <w:lang w:val="sk-SK"/>
        </w:rPr>
        <w:t>na </w:t>
      </w:r>
      <w:r w:rsidR="00E2139D" w:rsidRPr="00A16587">
        <w:rPr>
          <w:color w:val="000000"/>
          <w:sz w:val="20"/>
          <w:szCs w:val="20"/>
          <w:lang w:val="sk-SK"/>
        </w:rPr>
        <w:t>s</w:t>
      </w:r>
      <w:r w:rsidRPr="00A16587">
        <w:rPr>
          <w:color w:val="000000"/>
          <w:sz w:val="20"/>
          <w:szCs w:val="20"/>
          <w:lang w:val="sk-SK"/>
        </w:rPr>
        <w:t>ťahovavé vodné vtáky;</w:t>
      </w:r>
    </w:p>
    <w:p w14:paraId="36EF4C36" w14:textId="77777777" w:rsidR="007A07AC" w:rsidRPr="00A16587" w:rsidRDefault="007A07AC" w:rsidP="00B72DF8">
      <w:pPr>
        <w:numPr>
          <w:ilvl w:val="0"/>
          <w:numId w:val="35"/>
        </w:numPr>
        <w:spacing w:after="0"/>
        <w:rPr>
          <w:color w:val="000000"/>
          <w:sz w:val="20"/>
          <w:szCs w:val="20"/>
          <w:lang w:val="sk-SK"/>
        </w:rPr>
      </w:pPr>
      <w:r w:rsidRPr="00A16587">
        <w:rPr>
          <w:color w:val="000000"/>
          <w:sz w:val="20"/>
          <w:szCs w:val="20"/>
          <w:lang w:val="sk-SK"/>
        </w:rPr>
        <w:t xml:space="preserve">5.13 </w:t>
      </w:r>
      <w:r w:rsidR="00AB207A" w:rsidRPr="00A16587">
        <w:rPr>
          <w:color w:val="000000"/>
          <w:sz w:val="20"/>
          <w:szCs w:val="20"/>
          <w:lang w:val="sk-SK"/>
        </w:rPr>
        <w:t>o </w:t>
      </w:r>
      <w:r w:rsidRPr="00A16587">
        <w:rPr>
          <w:color w:val="000000"/>
          <w:sz w:val="20"/>
          <w:szCs w:val="20"/>
          <w:lang w:val="sk-SK"/>
        </w:rPr>
        <w:t xml:space="preserve">opatreniach </w:t>
      </w:r>
      <w:r w:rsidR="00AB207A" w:rsidRPr="00A16587">
        <w:rPr>
          <w:color w:val="000000"/>
          <w:sz w:val="20"/>
          <w:szCs w:val="20"/>
          <w:lang w:val="sk-SK"/>
        </w:rPr>
        <w:t>na </w:t>
      </w:r>
      <w:r w:rsidRPr="00A16587">
        <w:rPr>
          <w:color w:val="000000"/>
          <w:sz w:val="20"/>
          <w:szCs w:val="20"/>
          <w:lang w:val="sk-SK"/>
        </w:rPr>
        <w:t xml:space="preserve">adaptáciu </w:t>
      </w:r>
      <w:r w:rsidR="00AB207A" w:rsidRPr="00A16587">
        <w:rPr>
          <w:color w:val="000000"/>
          <w:sz w:val="20"/>
          <w:szCs w:val="20"/>
          <w:lang w:val="sk-SK"/>
        </w:rPr>
        <w:t>na </w:t>
      </w:r>
      <w:r w:rsidRPr="00A16587">
        <w:rPr>
          <w:color w:val="000000"/>
          <w:sz w:val="20"/>
          <w:szCs w:val="20"/>
          <w:lang w:val="sk-SK"/>
        </w:rPr>
        <w:t>zmenu klímy pre vodné vtáky.</w:t>
      </w:r>
    </w:p>
    <w:p w14:paraId="154B8C43" w14:textId="77777777" w:rsidR="007A07AC" w:rsidRPr="00A16587" w:rsidRDefault="00AB207A" w:rsidP="00162100">
      <w:pPr>
        <w:spacing w:after="0"/>
        <w:rPr>
          <w:color w:val="000000"/>
          <w:sz w:val="20"/>
          <w:szCs w:val="20"/>
          <w:lang w:val="sk-SK"/>
        </w:rPr>
      </w:pPr>
      <w:r w:rsidRPr="00A16587">
        <w:rPr>
          <w:color w:val="000000"/>
          <w:sz w:val="20"/>
          <w:szCs w:val="20"/>
          <w:lang w:val="sk-SK"/>
        </w:rPr>
        <w:t>Z </w:t>
      </w:r>
      <w:r w:rsidR="007A07AC" w:rsidRPr="00A16587">
        <w:rPr>
          <w:color w:val="000000"/>
          <w:sz w:val="20"/>
          <w:szCs w:val="20"/>
          <w:lang w:val="sk-SK"/>
        </w:rPr>
        <w:t xml:space="preserve">uvedených rezolúcií boli </w:t>
      </w:r>
      <w:r w:rsidR="003575A7" w:rsidRPr="00A16587">
        <w:rPr>
          <w:color w:val="000000"/>
          <w:sz w:val="20"/>
          <w:szCs w:val="20"/>
          <w:lang w:val="sk-SK"/>
        </w:rPr>
        <w:t>s</w:t>
      </w:r>
      <w:r w:rsidR="007A07AC" w:rsidRPr="00A16587">
        <w:rPr>
          <w:color w:val="000000"/>
          <w:sz w:val="20"/>
          <w:szCs w:val="20"/>
          <w:lang w:val="sk-SK"/>
        </w:rPr>
        <w:t xml:space="preserve">tanovené rámce pre adaptáciu </w:t>
      </w:r>
      <w:r w:rsidRPr="00A16587">
        <w:rPr>
          <w:color w:val="000000"/>
          <w:sz w:val="20"/>
          <w:szCs w:val="20"/>
          <w:lang w:val="sk-SK"/>
        </w:rPr>
        <w:t>na </w:t>
      </w:r>
      <w:r w:rsidR="007A07AC" w:rsidRPr="00A16587">
        <w:rPr>
          <w:color w:val="000000"/>
          <w:sz w:val="20"/>
          <w:szCs w:val="20"/>
          <w:lang w:val="sk-SK"/>
        </w:rPr>
        <w:t xml:space="preserve">zmenu klímy relevantné pre </w:t>
      </w:r>
      <w:r w:rsidR="003575A7" w:rsidRPr="00A16587">
        <w:rPr>
          <w:color w:val="000000"/>
          <w:sz w:val="20"/>
          <w:szCs w:val="20"/>
          <w:lang w:val="sk-SK"/>
        </w:rPr>
        <w:t>s</w:t>
      </w:r>
      <w:r w:rsidR="007A07AC" w:rsidRPr="00A16587">
        <w:rPr>
          <w:color w:val="000000"/>
          <w:sz w:val="20"/>
          <w:szCs w:val="20"/>
          <w:lang w:val="sk-SK"/>
        </w:rPr>
        <w:t xml:space="preserve">ťahovavé vodné vtáky, ktoré zahŕňajú opatrenia ako - udržiavať </w:t>
      </w:r>
      <w:r w:rsidRPr="00A16587">
        <w:rPr>
          <w:color w:val="000000"/>
          <w:sz w:val="20"/>
          <w:szCs w:val="20"/>
          <w:lang w:val="sk-SK"/>
        </w:rPr>
        <w:t>a </w:t>
      </w:r>
      <w:r w:rsidR="007A07AC" w:rsidRPr="00A16587">
        <w:rPr>
          <w:color w:val="000000"/>
          <w:sz w:val="20"/>
          <w:szCs w:val="20"/>
          <w:lang w:val="sk-SK"/>
        </w:rPr>
        <w:t xml:space="preserve">zvyšovať ekologickú odolnosť </w:t>
      </w:r>
      <w:r w:rsidRPr="00A16587">
        <w:rPr>
          <w:color w:val="000000"/>
          <w:sz w:val="20"/>
          <w:szCs w:val="20"/>
          <w:lang w:val="sk-SK"/>
        </w:rPr>
        <w:t>na </w:t>
      </w:r>
      <w:r w:rsidR="007A07AC" w:rsidRPr="00A16587">
        <w:rPr>
          <w:color w:val="000000"/>
          <w:sz w:val="20"/>
          <w:szCs w:val="20"/>
          <w:lang w:val="sk-SK"/>
        </w:rPr>
        <w:t xml:space="preserve">zmenu klímy podporou prežívania </w:t>
      </w:r>
      <w:r w:rsidRPr="00A16587">
        <w:rPr>
          <w:color w:val="000000"/>
          <w:sz w:val="20"/>
          <w:szCs w:val="20"/>
          <w:lang w:val="sk-SK"/>
        </w:rPr>
        <w:t>a </w:t>
      </w:r>
      <w:r w:rsidR="007A07AC" w:rsidRPr="00A16587">
        <w:rPr>
          <w:color w:val="000000"/>
          <w:sz w:val="20"/>
          <w:szCs w:val="20"/>
          <w:lang w:val="sk-SK"/>
        </w:rPr>
        <w:t xml:space="preserve">adaptácie </w:t>
      </w:r>
      <w:r w:rsidRPr="00A16587">
        <w:rPr>
          <w:color w:val="000000"/>
          <w:sz w:val="20"/>
          <w:szCs w:val="20"/>
          <w:lang w:val="sk-SK"/>
        </w:rPr>
        <w:t>čo </w:t>
      </w:r>
      <w:r w:rsidR="007A07AC" w:rsidRPr="00A16587">
        <w:rPr>
          <w:color w:val="000000"/>
          <w:sz w:val="20"/>
          <w:szCs w:val="20"/>
          <w:lang w:val="sk-SK"/>
        </w:rPr>
        <w:t xml:space="preserve">najširšieho rozsahu biodiverzity; chrániť </w:t>
      </w:r>
      <w:r w:rsidRPr="00A16587">
        <w:rPr>
          <w:color w:val="000000"/>
          <w:sz w:val="20"/>
          <w:szCs w:val="20"/>
          <w:lang w:val="sk-SK"/>
        </w:rPr>
        <w:t>čo </w:t>
      </w:r>
      <w:r w:rsidR="007A07AC" w:rsidRPr="00A16587">
        <w:rPr>
          <w:color w:val="000000"/>
          <w:sz w:val="20"/>
          <w:szCs w:val="20"/>
          <w:lang w:val="sk-SK"/>
        </w:rPr>
        <w:t xml:space="preserve">najväčší rozsah ekologickej variability biotopov </w:t>
      </w:r>
      <w:r w:rsidRPr="00A16587">
        <w:rPr>
          <w:color w:val="000000"/>
          <w:sz w:val="20"/>
          <w:szCs w:val="20"/>
          <w:lang w:val="sk-SK"/>
        </w:rPr>
        <w:t>a </w:t>
      </w:r>
      <w:r w:rsidR="007A07AC" w:rsidRPr="00A16587">
        <w:rPr>
          <w:color w:val="000000"/>
          <w:sz w:val="20"/>
          <w:szCs w:val="20"/>
          <w:lang w:val="sk-SK"/>
        </w:rPr>
        <w:t xml:space="preserve">druhov, zvýšiť šancu, </w:t>
      </w:r>
      <w:r w:rsidRPr="00A16587">
        <w:rPr>
          <w:color w:val="000000"/>
          <w:sz w:val="20"/>
          <w:szCs w:val="20"/>
          <w:lang w:val="sk-SK"/>
        </w:rPr>
        <w:t>že </w:t>
      </w:r>
      <w:r w:rsidR="007A07AC" w:rsidRPr="00A16587">
        <w:rPr>
          <w:color w:val="000000"/>
          <w:sz w:val="20"/>
          <w:szCs w:val="20"/>
          <w:lang w:val="sk-SK"/>
        </w:rPr>
        <w:t xml:space="preserve">druhy, ktorých </w:t>
      </w:r>
      <w:r w:rsidR="00E2139D" w:rsidRPr="00A16587">
        <w:rPr>
          <w:color w:val="000000"/>
          <w:sz w:val="20"/>
          <w:szCs w:val="20"/>
          <w:lang w:val="sk-SK"/>
        </w:rPr>
        <w:t>s</w:t>
      </w:r>
      <w:r w:rsidR="007A07AC" w:rsidRPr="00A16587">
        <w:rPr>
          <w:color w:val="000000"/>
          <w:sz w:val="20"/>
          <w:szCs w:val="20"/>
          <w:lang w:val="sk-SK"/>
        </w:rPr>
        <w:t xml:space="preserve">účasný biotop </w:t>
      </w:r>
      <w:r w:rsidR="00E2139D" w:rsidRPr="00A16587">
        <w:rPr>
          <w:color w:val="000000"/>
          <w:sz w:val="20"/>
          <w:szCs w:val="20"/>
          <w:lang w:val="sk-SK"/>
        </w:rPr>
        <w:t>s</w:t>
      </w:r>
      <w:r w:rsidR="007A07AC" w:rsidRPr="00A16587">
        <w:rPr>
          <w:color w:val="000000"/>
          <w:sz w:val="20"/>
          <w:szCs w:val="20"/>
          <w:lang w:val="sk-SK"/>
        </w:rPr>
        <w:t xml:space="preserve">a </w:t>
      </w:r>
      <w:r w:rsidR="003575A7" w:rsidRPr="00A16587">
        <w:rPr>
          <w:color w:val="000000"/>
          <w:sz w:val="20"/>
          <w:szCs w:val="20"/>
          <w:lang w:val="sk-SK"/>
        </w:rPr>
        <w:t>s</w:t>
      </w:r>
      <w:r w:rsidR="007A07AC" w:rsidRPr="00A16587">
        <w:rPr>
          <w:color w:val="000000"/>
          <w:sz w:val="20"/>
          <w:szCs w:val="20"/>
          <w:lang w:val="sk-SK"/>
        </w:rPr>
        <w:t xml:space="preserve">tane nehostinný budú </w:t>
      </w:r>
      <w:r w:rsidR="004B19E0" w:rsidRPr="00A16587">
        <w:rPr>
          <w:color w:val="000000"/>
          <w:sz w:val="20"/>
          <w:szCs w:val="20"/>
          <w:lang w:val="sk-SK"/>
        </w:rPr>
        <w:t>s</w:t>
      </w:r>
      <w:r w:rsidR="007A07AC" w:rsidRPr="00A16587">
        <w:rPr>
          <w:color w:val="000000"/>
          <w:sz w:val="20"/>
          <w:szCs w:val="20"/>
          <w:lang w:val="sk-SK"/>
        </w:rPr>
        <w:t xml:space="preserve">chopné </w:t>
      </w:r>
      <w:r w:rsidR="004B19E0" w:rsidRPr="00A16587">
        <w:rPr>
          <w:color w:val="000000"/>
          <w:sz w:val="20"/>
          <w:szCs w:val="20"/>
          <w:lang w:val="sk-SK"/>
        </w:rPr>
        <w:t>s</w:t>
      </w:r>
      <w:r w:rsidR="007A07AC" w:rsidRPr="00A16587">
        <w:rPr>
          <w:color w:val="000000"/>
          <w:sz w:val="20"/>
          <w:szCs w:val="20"/>
          <w:lang w:val="sk-SK"/>
        </w:rPr>
        <w:t xml:space="preserve">a lokálne rozšíriť </w:t>
      </w:r>
      <w:r w:rsidR="00973711" w:rsidRPr="00A16587">
        <w:rPr>
          <w:color w:val="000000"/>
          <w:sz w:val="20"/>
          <w:szCs w:val="20"/>
          <w:lang w:val="sk-SK"/>
        </w:rPr>
        <w:t>do </w:t>
      </w:r>
      <w:r w:rsidR="007A07AC" w:rsidRPr="00A16587">
        <w:rPr>
          <w:color w:val="000000"/>
          <w:sz w:val="20"/>
          <w:szCs w:val="20"/>
          <w:lang w:val="sk-SK"/>
        </w:rPr>
        <w:t xml:space="preserve">nových vhodných biotopov; udržiavať existujúce ekologické </w:t>
      </w:r>
      <w:r w:rsidR="004B19E0" w:rsidRPr="00A16587">
        <w:rPr>
          <w:color w:val="000000"/>
          <w:sz w:val="20"/>
          <w:szCs w:val="20"/>
          <w:lang w:val="sk-SK"/>
        </w:rPr>
        <w:t>s</w:t>
      </w:r>
      <w:r w:rsidR="007A07AC" w:rsidRPr="00A16587">
        <w:rPr>
          <w:color w:val="000000"/>
          <w:sz w:val="20"/>
          <w:szCs w:val="20"/>
          <w:lang w:val="sk-SK"/>
        </w:rPr>
        <w:t xml:space="preserve">iete </w:t>
      </w:r>
      <w:r w:rsidRPr="00A16587">
        <w:rPr>
          <w:color w:val="000000"/>
          <w:sz w:val="20"/>
          <w:szCs w:val="20"/>
          <w:lang w:val="sk-SK"/>
        </w:rPr>
        <w:t>a </w:t>
      </w:r>
      <w:r w:rsidR="007A07AC" w:rsidRPr="00A16587">
        <w:rPr>
          <w:color w:val="000000"/>
          <w:sz w:val="20"/>
          <w:szCs w:val="20"/>
          <w:lang w:val="sk-SK"/>
        </w:rPr>
        <w:t xml:space="preserve">vytvoriť ekologické </w:t>
      </w:r>
      <w:r w:rsidR="004B19E0" w:rsidRPr="00A16587">
        <w:rPr>
          <w:color w:val="000000"/>
          <w:sz w:val="20"/>
          <w:szCs w:val="20"/>
          <w:lang w:val="sk-SK"/>
        </w:rPr>
        <w:t>s</w:t>
      </w:r>
      <w:r w:rsidR="007A07AC" w:rsidRPr="00A16587">
        <w:rPr>
          <w:color w:val="000000"/>
          <w:sz w:val="20"/>
          <w:szCs w:val="20"/>
          <w:lang w:val="sk-SK"/>
        </w:rPr>
        <w:t xml:space="preserve">iete revitalizáciou </w:t>
      </w:r>
      <w:r w:rsidRPr="00A16587">
        <w:rPr>
          <w:color w:val="000000"/>
          <w:sz w:val="20"/>
          <w:szCs w:val="20"/>
          <w:lang w:val="sk-SK"/>
        </w:rPr>
        <w:t>a </w:t>
      </w:r>
      <w:r w:rsidR="007A07AC" w:rsidRPr="00A16587">
        <w:rPr>
          <w:color w:val="000000"/>
          <w:sz w:val="20"/>
          <w:szCs w:val="20"/>
          <w:lang w:val="sk-SK"/>
        </w:rPr>
        <w:t xml:space="preserve">vytváraním biotopov </w:t>
      </w:r>
      <w:r w:rsidRPr="00A16587">
        <w:rPr>
          <w:color w:val="000000"/>
          <w:sz w:val="20"/>
          <w:szCs w:val="20"/>
          <w:lang w:val="sk-SK"/>
        </w:rPr>
        <w:t>na </w:t>
      </w:r>
      <w:r w:rsidR="007A07AC" w:rsidRPr="00A16587">
        <w:rPr>
          <w:color w:val="000000"/>
          <w:sz w:val="20"/>
          <w:szCs w:val="20"/>
          <w:lang w:val="sk-SK"/>
        </w:rPr>
        <w:t xml:space="preserve">podporu úspešného rozptylu druhov; integrovať opatrenia adaptácie </w:t>
      </w:r>
      <w:r w:rsidRPr="00A16587">
        <w:rPr>
          <w:color w:val="000000"/>
          <w:sz w:val="20"/>
          <w:szCs w:val="20"/>
          <w:lang w:val="sk-SK"/>
        </w:rPr>
        <w:t>a </w:t>
      </w:r>
      <w:r w:rsidR="007A07AC" w:rsidRPr="00A16587">
        <w:rPr>
          <w:color w:val="000000"/>
          <w:sz w:val="20"/>
          <w:szCs w:val="20"/>
          <w:lang w:val="sk-SK"/>
        </w:rPr>
        <w:t xml:space="preserve">mitigácie </w:t>
      </w:r>
      <w:r w:rsidR="00973711" w:rsidRPr="00A16587">
        <w:rPr>
          <w:color w:val="000000"/>
          <w:sz w:val="20"/>
          <w:szCs w:val="20"/>
          <w:lang w:val="sk-SK"/>
        </w:rPr>
        <w:t>do </w:t>
      </w:r>
      <w:r w:rsidR="007A07AC" w:rsidRPr="00A16587">
        <w:rPr>
          <w:color w:val="000000"/>
          <w:sz w:val="20"/>
          <w:szCs w:val="20"/>
          <w:lang w:val="sk-SK"/>
        </w:rPr>
        <w:t xml:space="preserve">riadenia ochrany prírody </w:t>
      </w:r>
      <w:r w:rsidRPr="00A16587">
        <w:rPr>
          <w:color w:val="000000"/>
          <w:sz w:val="20"/>
          <w:szCs w:val="20"/>
          <w:lang w:val="sk-SK"/>
        </w:rPr>
        <w:t>a </w:t>
      </w:r>
      <w:r w:rsidR="007A07AC" w:rsidRPr="00A16587">
        <w:rPr>
          <w:color w:val="000000"/>
          <w:sz w:val="20"/>
          <w:szCs w:val="20"/>
          <w:lang w:val="sk-SK"/>
        </w:rPr>
        <w:t xml:space="preserve">doplniť tak existujúce </w:t>
      </w:r>
      <w:r w:rsidR="004B19E0" w:rsidRPr="00A16587">
        <w:rPr>
          <w:color w:val="000000"/>
          <w:sz w:val="20"/>
          <w:szCs w:val="20"/>
          <w:lang w:val="sk-SK"/>
        </w:rPr>
        <w:t>s</w:t>
      </w:r>
      <w:r w:rsidR="007A07AC" w:rsidRPr="00A16587">
        <w:rPr>
          <w:color w:val="000000"/>
          <w:sz w:val="20"/>
          <w:szCs w:val="20"/>
          <w:lang w:val="sk-SK"/>
        </w:rPr>
        <w:t xml:space="preserve">tratégie; vykonávať hodnotenie zraniteľnosti biodiverzity </w:t>
      </w:r>
      <w:r w:rsidRPr="00A16587">
        <w:rPr>
          <w:color w:val="000000"/>
          <w:sz w:val="20"/>
          <w:szCs w:val="20"/>
          <w:lang w:val="sk-SK"/>
        </w:rPr>
        <w:t>a </w:t>
      </w:r>
      <w:r w:rsidR="004B19E0" w:rsidRPr="00A16587">
        <w:rPr>
          <w:color w:val="000000"/>
          <w:sz w:val="20"/>
          <w:szCs w:val="20"/>
          <w:lang w:val="sk-SK"/>
        </w:rPr>
        <w:t>s</w:t>
      </w:r>
      <w:r w:rsidR="007A07AC" w:rsidRPr="00A16587">
        <w:rPr>
          <w:color w:val="000000"/>
          <w:sz w:val="20"/>
          <w:szCs w:val="20"/>
          <w:lang w:val="sk-SK"/>
        </w:rPr>
        <w:t xml:space="preserve">úvisiacich ekosystémových produktov </w:t>
      </w:r>
      <w:r w:rsidRPr="00A16587">
        <w:rPr>
          <w:color w:val="000000"/>
          <w:sz w:val="20"/>
          <w:szCs w:val="20"/>
          <w:lang w:val="sk-SK"/>
        </w:rPr>
        <w:t>a </w:t>
      </w:r>
      <w:r w:rsidR="004B19E0" w:rsidRPr="00A16587">
        <w:rPr>
          <w:color w:val="000000"/>
          <w:sz w:val="20"/>
          <w:szCs w:val="20"/>
          <w:lang w:val="sk-SK"/>
        </w:rPr>
        <w:t>s</w:t>
      </w:r>
      <w:r w:rsidR="007A07AC" w:rsidRPr="00A16587">
        <w:rPr>
          <w:color w:val="000000"/>
          <w:sz w:val="20"/>
          <w:szCs w:val="20"/>
          <w:lang w:val="sk-SK"/>
        </w:rPr>
        <w:t xml:space="preserve">lužieb </w:t>
      </w:r>
      <w:r w:rsidRPr="00A16587">
        <w:rPr>
          <w:color w:val="000000"/>
          <w:sz w:val="20"/>
          <w:szCs w:val="20"/>
          <w:lang w:val="sk-SK"/>
        </w:rPr>
        <w:t>na </w:t>
      </w:r>
      <w:r w:rsidR="007A07AC" w:rsidRPr="00A16587">
        <w:rPr>
          <w:color w:val="000000"/>
          <w:sz w:val="20"/>
          <w:szCs w:val="20"/>
          <w:lang w:val="sk-SK"/>
        </w:rPr>
        <w:t xml:space="preserve">zistenie priorít </w:t>
      </w:r>
      <w:r w:rsidRPr="00A16587">
        <w:rPr>
          <w:color w:val="000000"/>
          <w:sz w:val="20"/>
          <w:szCs w:val="20"/>
          <w:lang w:val="sk-SK"/>
        </w:rPr>
        <w:t>a </w:t>
      </w:r>
      <w:r w:rsidR="007A07AC" w:rsidRPr="00A16587">
        <w:rPr>
          <w:color w:val="000000"/>
          <w:sz w:val="20"/>
          <w:szCs w:val="20"/>
          <w:lang w:val="sk-SK"/>
        </w:rPr>
        <w:t>vypracovanie potrebných opatrení.</w:t>
      </w:r>
    </w:p>
    <w:p w14:paraId="0E509540" w14:textId="77777777" w:rsidR="007A07AC" w:rsidRPr="00A16587" w:rsidRDefault="007A07AC" w:rsidP="00B72DF8">
      <w:pPr>
        <w:numPr>
          <w:ilvl w:val="0"/>
          <w:numId w:val="37"/>
        </w:numPr>
        <w:spacing w:after="0"/>
        <w:ind w:left="714" w:hanging="357"/>
        <w:rPr>
          <w:color w:val="000000"/>
          <w:sz w:val="20"/>
          <w:szCs w:val="20"/>
          <w:lang w:val="sk-SK"/>
        </w:rPr>
      </w:pPr>
      <w:r w:rsidRPr="00A16587">
        <w:rPr>
          <w:color w:val="000000"/>
          <w:sz w:val="20"/>
          <w:szCs w:val="20"/>
          <w:lang w:val="sk-SK"/>
        </w:rPr>
        <w:t xml:space="preserve">6.6 </w:t>
      </w:r>
      <w:r w:rsidRPr="00A16587">
        <w:rPr>
          <w:i/>
          <w:color w:val="000000"/>
          <w:sz w:val="20"/>
          <w:szCs w:val="20"/>
          <w:lang w:val="sk-SK"/>
        </w:rPr>
        <w:t xml:space="preserve">Aktualizovaný pokyn pre opatrenia </w:t>
      </w:r>
      <w:r w:rsidR="00AB207A" w:rsidRPr="00A16587">
        <w:rPr>
          <w:i/>
          <w:color w:val="000000"/>
          <w:sz w:val="20"/>
          <w:szCs w:val="20"/>
          <w:lang w:val="sk-SK"/>
        </w:rPr>
        <w:t>na </w:t>
      </w:r>
      <w:r w:rsidRPr="00A16587">
        <w:rPr>
          <w:i/>
          <w:color w:val="000000"/>
          <w:sz w:val="20"/>
          <w:szCs w:val="20"/>
          <w:lang w:val="sk-SK"/>
        </w:rPr>
        <w:t xml:space="preserve">adaptáciu </w:t>
      </w:r>
      <w:r w:rsidR="00AB207A" w:rsidRPr="00A16587">
        <w:rPr>
          <w:i/>
          <w:color w:val="000000"/>
          <w:sz w:val="20"/>
          <w:szCs w:val="20"/>
          <w:lang w:val="sk-SK"/>
        </w:rPr>
        <w:t>na </w:t>
      </w:r>
      <w:r w:rsidRPr="00A16587">
        <w:rPr>
          <w:i/>
          <w:color w:val="000000"/>
          <w:sz w:val="20"/>
          <w:szCs w:val="20"/>
          <w:lang w:val="sk-SK"/>
        </w:rPr>
        <w:t>zmenu klímy pre vodné vtáky</w:t>
      </w:r>
      <w:r w:rsidRPr="00A16587">
        <w:rPr>
          <w:color w:val="000000"/>
          <w:sz w:val="20"/>
          <w:szCs w:val="20"/>
          <w:lang w:val="sk-SK"/>
        </w:rPr>
        <w:t xml:space="preserve"> (2015) žiada zmluvné </w:t>
      </w:r>
      <w:r w:rsidR="004B19E0" w:rsidRPr="00A16587">
        <w:rPr>
          <w:color w:val="000000"/>
          <w:sz w:val="20"/>
          <w:szCs w:val="20"/>
          <w:lang w:val="sk-SK"/>
        </w:rPr>
        <w:t>s</w:t>
      </w:r>
      <w:r w:rsidRPr="00A16587">
        <w:rPr>
          <w:color w:val="000000"/>
          <w:sz w:val="20"/>
          <w:szCs w:val="20"/>
          <w:lang w:val="sk-SK"/>
        </w:rPr>
        <w:t xml:space="preserve">trany implementovať ako prioritnú záležitosť pri realizácii Dohody zásady uvedené </w:t>
      </w:r>
      <w:r w:rsidR="00AB207A" w:rsidRPr="00A16587">
        <w:rPr>
          <w:color w:val="000000"/>
          <w:sz w:val="20"/>
          <w:szCs w:val="20"/>
          <w:lang w:val="sk-SK"/>
        </w:rPr>
        <w:t>v </w:t>
      </w:r>
      <w:r w:rsidRPr="00A16587">
        <w:rPr>
          <w:color w:val="000000"/>
          <w:sz w:val="20"/>
          <w:szCs w:val="20"/>
          <w:lang w:val="sk-SK"/>
        </w:rPr>
        <w:t xml:space="preserve">týchto pokynoch; ukončiť identifikáciu relevantných území </w:t>
      </w:r>
      <w:r w:rsidR="00AB207A" w:rsidRPr="00A16587">
        <w:rPr>
          <w:color w:val="000000"/>
          <w:sz w:val="20"/>
          <w:szCs w:val="20"/>
          <w:lang w:val="sk-SK"/>
        </w:rPr>
        <w:t>a </w:t>
      </w:r>
      <w:r w:rsidRPr="00A16587">
        <w:rPr>
          <w:color w:val="000000"/>
          <w:sz w:val="20"/>
          <w:szCs w:val="20"/>
          <w:lang w:val="sk-SK"/>
        </w:rPr>
        <w:t xml:space="preserve">budovať národné </w:t>
      </w:r>
      <w:r w:rsidR="004B19E0" w:rsidRPr="00A16587">
        <w:rPr>
          <w:color w:val="000000"/>
          <w:sz w:val="20"/>
          <w:szCs w:val="20"/>
          <w:lang w:val="sk-SK"/>
        </w:rPr>
        <w:t>s</w:t>
      </w:r>
      <w:r w:rsidRPr="00A16587">
        <w:rPr>
          <w:color w:val="000000"/>
          <w:sz w:val="20"/>
          <w:szCs w:val="20"/>
          <w:lang w:val="sk-SK"/>
        </w:rPr>
        <w:t xml:space="preserve">ústavy chránených území </w:t>
      </w:r>
      <w:r w:rsidR="00AB207A" w:rsidRPr="00A16587">
        <w:rPr>
          <w:color w:val="000000"/>
          <w:sz w:val="20"/>
          <w:szCs w:val="20"/>
          <w:lang w:val="sk-SK"/>
        </w:rPr>
        <w:t>a </w:t>
      </w:r>
      <w:r w:rsidRPr="00A16587">
        <w:rPr>
          <w:color w:val="000000"/>
          <w:sz w:val="20"/>
          <w:szCs w:val="20"/>
          <w:lang w:val="sk-SK"/>
        </w:rPr>
        <w:t xml:space="preserve">ďalších adekvátne manažovaných území, vykonať hodnotenie odolnosti týchto území; využívať existujúce usmernenie </w:t>
      </w:r>
      <w:proofErr w:type="spellStart"/>
      <w:r w:rsidRPr="00A16587">
        <w:rPr>
          <w:color w:val="000000"/>
          <w:sz w:val="20"/>
          <w:szCs w:val="20"/>
          <w:lang w:val="sk-SK"/>
        </w:rPr>
        <w:t>Ramsarského</w:t>
      </w:r>
      <w:proofErr w:type="spellEnd"/>
      <w:r w:rsidRPr="00A16587">
        <w:rPr>
          <w:color w:val="000000"/>
          <w:sz w:val="20"/>
          <w:szCs w:val="20"/>
          <w:lang w:val="sk-SK"/>
        </w:rPr>
        <w:t xml:space="preserve"> dohovoru </w:t>
      </w:r>
      <w:r w:rsidR="00AB207A" w:rsidRPr="00A16587">
        <w:rPr>
          <w:color w:val="000000"/>
          <w:sz w:val="20"/>
          <w:szCs w:val="20"/>
          <w:lang w:val="sk-SK"/>
        </w:rPr>
        <w:t>o </w:t>
      </w:r>
      <w:r w:rsidRPr="00A16587">
        <w:rPr>
          <w:color w:val="000000"/>
          <w:sz w:val="20"/>
          <w:szCs w:val="20"/>
          <w:lang w:val="sk-SK"/>
        </w:rPr>
        <w:t xml:space="preserve">múdrom využívaní mokradí pri vypracovaní politík </w:t>
      </w:r>
      <w:r w:rsidR="00AB207A" w:rsidRPr="00A16587">
        <w:rPr>
          <w:color w:val="000000"/>
          <w:sz w:val="20"/>
          <w:szCs w:val="20"/>
          <w:lang w:val="sk-SK"/>
        </w:rPr>
        <w:t>a </w:t>
      </w:r>
      <w:r w:rsidRPr="00A16587">
        <w:rPr>
          <w:color w:val="000000"/>
          <w:sz w:val="20"/>
          <w:szCs w:val="20"/>
          <w:lang w:val="sk-SK"/>
        </w:rPr>
        <w:t xml:space="preserve">adaptačných </w:t>
      </w:r>
      <w:r w:rsidR="004B19E0" w:rsidRPr="00A16587">
        <w:rPr>
          <w:color w:val="000000"/>
          <w:sz w:val="20"/>
          <w:szCs w:val="20"/>
          <w:lang w:val="sk-SK"/>
        </w:rPr>
        <w:t>s</w:t>
      </w:r>
      <w:r w:rsidRPr="00A16587">
        <w:rPr>
          <w:color w:val="000000"/>
          <w:sz w:val="20"/>
          <w:szCs w:val="20"/>
          <w:lang w:val="sk-SK"/>
        </w:rPr>
        <w:t xml:space="preserve">tratégií </w:t>
      </w:r>
      <w:r w:rsidR="00AB207A" w:rsidRPr="00A16587">
        <w:rPr>
          <w:color w:val="000000"/>
          <w:sz w:val="20"/>
          <w:szCs w:val="20"/>
          <w:lang w:val="sk-SK"/>
        </w:rPr>
        <w:t>na </w:t>
      </w:r>
      <w:r w:rsidRPr="00A16587">
        <w:rPr>
          <w:color w:val="000000"/>
          <w:sz w:val="20"/>
          <w:szCs w:val="20"/>
          <w:lang w:val="sk-SK"/>
        </w:rPr>
        <w:t xml:space="preserve">dôsledky zmeny klímy </w:t>
      </w:r>
      <w:r w:rsidR="00AB207A" w:rsidRPr="00A16587">
        <w:rPr>
          <w:color w:val="000000"/>
          <w:sz w:val="20"/>
          <w:szCs w:val="20"/>
          <w:lang w:val="sk-SK"/>
        </w:rPr>
        <w:t>na </w:t>
      </w:r>
      <w:r w:rsidRPr="00A16587">
        <w:rPr>
          <w:color w:val="000000"/>
          <w:sz w:val="20"/>
          <w:szCs w:val="20"/>
          <w:lang w:val="sk-SK"/>
        </w:rPr>
        <w:t xml:space="preserve">mokrade. K zásadám aktualizovaného pokynu (ktoré </w:t>
      </w:r>
      <w:r w:rsidR="004B19E0" w:rsidRPr="00A16587">
        <w:rPr>
          <w:color w:val="000000"/>
          <w:sz w:val="20"/>
          <w:szCs w:val="20"/>
          <w:lang w:val="sk-SK"/>
        </w:rPr>
        <w:t>s</w:t>
      </w:r>
      <w:r w:rsidRPr="00A16587">
        <w:rPr>
          <w:color w:val="000000"/>
          <w:sz w:val="20"/>
          <w:szCs w:val="20"/>
          <w:lang w:val="sk-SK"/>
        </w:rPr>
        <w:t xml:space="preserve">ú bližšie rozpracované </w:t>
      </w:r>
      <w:r w:rsidR="00AB207A" w:rsidRPr="00A16587">
        <w:rPr>
          <w:color w:val="000000"/>
          <w:sz w:val="20"/>
          <w:szCs w:val="20"/>
          <w:lang w:val="sk-SK"/>
        </w:rPr>
        <w:t>v </w:t>
      </w:r>
      <w:r w:rsidRPr="00A16587">
        <w:rPr>
          <w:color w:val="000000"/>
          <w:sz w:val="20"/>
          <w:szCs w:val="20"/>
          <w:lang w:val="sk-SK"/>
        </w:rPr>
        <w:t xml:space="preserve">dokumente) patria: 1. Realizovať praktické činnosti okamžite; 2. Udržiavať </w:t>
      </w:r>
      <w:r w:rsidR="00AB207A" w:rsidRPr="00A16587">
        <w:rPr>
          <w:color w:val="000000"/>
          <w:sz w:val="20"/>
          <w:szCs w:val="20"/>
          <w:lang w:val="sk-SK"/>
        </w:rPr>
        <w:t>a </w:t>
      </w:r>
      <w:r w:rsidRPr="00A16587">
        <w:rPr>
          <w:color w:val="000000"/>
          <w:sz w:val="20"/>
          <w:szCs w:val="20"/>
          <w:lang w:val="sk-SK"/>
        </w:rPr>
        <w:t xml:space="preserve">zvyšovať ekologickú odolnosť; 3. Prispôsobiť </w:t>
      </w:r>
      <w:r w:rsidR="004B19E0" w:rsidRPr="00A16587">
        <w:rPr>
          <w:color w:val="000000"/>
          <w:sz w:val="20"/>
          <w:szCs w:val="20"/>
          <w:lang w:val="sk-SK"/>
        </w:rPr>
        <w:t>s</w:t>
      </w:r>
      <w:r w:rsidRPr="00A16587">
        <w:rPr>
          <w:color w:val="000000"/>
          <w:sz w:val="20"/>
          <w:szCs w:val="20"/>
          <w:lang w:val="sk-SK"/>
        </w:rPr>
        <w:t xml:space="preserve">a zmene; 4. Integrovať činnosti u všetkých partnerov </w:t>
      </w:r>
      <w:r w:rsidR="00AB207A" w:rsidRPr="00A16587">
        <w:rPr>
          <w:color w:val="000000"/>
          <w:sz w:val="20"/>
          <w:szCs w:val="20"/>
          <w:lang w:val="sk-SK"/>
        </w:rPr>
        <w:t>a vo </w:t>
      </w:r>
      <w:r w:rsidRPr="00A16587">
        <w:rPr>
          <w:color w:val="000000"/>
          <w:sz w:val="20"/>
          <w:szCs w:val="20"/>
          <w:lang w:val="sk-SK"/>
        </w:rPr>
        <w:t xml:space="preserve">všetkých </w:t>
      </w:r>
      <w:r w:rsidR="004B19E0" w:rsidRPr="00A16587">
        <w:rPr>
          <w:color w:val="000000"/>
          <w:sz w:val="20"/>
          <w:szCs w:val="20"/>
          <w:lang w:val="sk-SK"/>
        </w:rPr>
        <w:t>s</w:t>
      </w:r>
      <w:r w:rsidRPr="00A16587">
        <w:rPr>
          <w:color w:val="000000"/>
          <w:sz w:val="20"/>
          <w:szCs w:val="20"/>
          <w:lang w:val="sk-SK"/>
        </w:rPr>
        <w:t xml:space="preserve">ektoroch; 5. Rozvíjať znalosti </w:t>
      </w:r>
      <w:r w:rsidR="00AB207A" w:rsidRPr="00A16587">
        <w:rPr>
          <w:color w:val="000000"/>
          <w:sz w:val="20"/>
          <w:szCs w:val="20"/>
          <w:lang w:val="sk-SK"/>
        </w:rPr>
        <w:t>a </w:t>
      </w:r>
      <w:r w:rsidRPr="00A16587">
        <w:rPr>
          <w:color w:val="000000"/>
          <w:sz w:val="20"/>
          <w:szCs w:val="20"/>
          <w:lang w:val="sk-SK"/>
        </w:rPr>
        <w:t xml:space="preserve">plánovať </w:t>
      </w:r>
      <w:r w:rsidR="004B19E0" w:rsidRPr="00A16587">
        <w:rPr>
          <w:color w:val="000000"/>
          <w:sz w:val="20"/>
          <w:szCs w:val="20"/>
          <w:lang w:val="sk-SK"/>
        </w:rPr>
        <w:t>s</w:t>
      </w:r>
      <w:r w:rsidRPr="00A16587">
        <w:rPr>
          <w:color w:val="000000"/>
          <w:sz w:val="20"/>
          <w:szCs w:val="20"/>
          <w:lang w:val="sk-SK"/>
        </w:rPr>
        <w:t>trategicky.</w:t>
      </w:r>
    </w:p>
    <w:p w14:paraId="447A607D" w14:textId="77777777" w:rsidR="007A07AC" w:rsidRPr="00A16587" w:rsidRDefault="007A07AC" w:rsidP="007A07AC">
      <w:pPr>
        <w:pStyle w:val="Odsekzoznamu"/>
        <w:tabs>
          <w:tab w:val="left" w:pos="1060"/>
        </w:tabs>
        <w:ind w:left="0"/>
        <w:rPr>
          <w:rFonts w:eastAsia="Cambria"/>
          <w:i/>
          <w:color w:val="000000"/>
          <w:sz w:val="20"/>
          <w:szCs w:val="20"/>
          <w:lang w:val="sk-SK"/>
        </w:rPr>
      </w:pPr>
    </w:p>
    <w:p w14:paraId="25D463A5" w14:textId="77777777" w:rsidR="007A07AC" w:rsidRPr="00A16587" w:rsidRDefault="007A07AC" w:rsidP="007A07AC">
      <w:pPr>
        <w:pStyle w:val="Odsekzoznamu"/>
        <w:tabs>
          <w:tab w:val="left" w:pos="1060"/>
        </w:tabs>
        <w:ind w:left="0"/>
        <w:rPr>
          <w:rFonts w:eastAsia="Cambria"/>
          <w:i/>
          <w:color w:val="000000"/>
          <w:sz w:val="20"/>
          <w:lang w:val="sk-SK"/>
        </w:rPr>
      </w:pPr>
      <w:r w:rsidRPr="00A16587">
        <w:rPr>
          <w:rFonts w:eastAsia="Cambria"/>
          <w:i/>
          <w:color w:val="000000"/>
          <w:sz w:val="20"/>
          <w:lang w:val="sk-SK"/>
        </w:rPr>
        <w:lastRenderedPageBreak/>
        <w:t xml:space="preserve">Dohovor </w:t>
      </w:r>
      <w:r w:rsidR="00AB207A" w:rsidRPr="00A16587">
        <w:rPr>
          <w:rFonts w:eastAsia="Cambria"/>
          <w:i/>
          <w:color w:val="000000"/>
          <w:sz w:val="20"/>
          <w:lang w:val="sk-SK"/>
        </w:rPr>
        <w:t>o </w:t>
      </w:r>
      <w:r w:rsidRPr="00A16587">
        <w:rPr>
          <w:rFonts w:eastAsia="Cambria"/>
          <w:i/>
          <w:color w:val="000000"/>
          <w:sz w:val="20"/>
          <w:lang w:val="sk-SK"/>
        </w:rPr>
        <w:t xml:space="preserve">ochrane európskych voľne žijúcich organizmov </w:t>
      </w:r>
      <w:r w:rsidR="00AB207A" w:rsidRPr="00A16587">
        <w:rPr>
          <w:rFonts w:eastAsia="Cambria"/>
          <w:i/>
          <w:color w:val="000000"/>
          <w:sz w:val="20"/>
          <w:lang w:val="sk-SK"/>
        </w:rPr>
        <w:t>a </w:t>
      </w:r>
      <w:r w:rsidRPr="00A16587">
        <w:rPr>
          <w:rFonts w:eastAsia="Cambria"/>
          <w:i/>
          <w:color w:val="000000"/>
          <w:sz w:val="20"/>
          <w:lang w:val="sk-SK"/>
        </w:rPr>
        <w:t xml:space="preserve">prírodných </w:t>
      </w:r>
      <w:r w:rsidR="004B19E0" w:rsidRPr="00A16587">
        <w:rPr>
          <w:rFonts w:eastAsia="Cambria"/>
          <w:i/>
          <w:color w:val="000000"/>
          <w:sz w:val="20"/>
          <w:lang w:val="sk-SK"/>
        </w:rPr>
        <w:t>s</w:t>
      </w:r>
      <w:r w:rsidRPr="00A16587">
        <w:rPr>
          <w:rFonts w:eastAsia="Cambria"/>
          <w:i/>
          <w:color w:val="000000"/>
          <w:sz w:val="20"/>
          <w:lang w:val="sk-SK"/>
        </w:rPr>
        <w:t>tanovíšť (</w:t>
      </w:r>
      <w:proofErr w:type="spellStart"/>
      <w:r w:rsidRPr="00A16587">
        <w:rPr>
          <w:rFonts w:eastAsia="Cambria"/>
          <w:i/>
          <w:color w:val="000000"/>
          <w:sz w:val="20"/>
          <w:lang w:val="sk-SK"/>
        </w:rPr>
        <w:t>Convention</w:t>
      </w:r>
      <w:proofErr w:type="spellEnd"/>
      <w:r w:rsidRPr="00A16587">
        <w:rPr>
          <w:rFonts w:eastAsia="Cambria"/>
          <w:i/>
          <w:color w:val="000000"/>
          <w:sz w:val="20"/>
          <w:lang w:val="sk-SK"/>
        </w:rPr>
        <w:t xml:space="preserve"> on </w:t>
      </w:r>
      <w:proofErr w:type="spellStart"/>
      <w:r w:rsidRPr="00A16587">
        <w:rPr>
          <w:rFonts w:eastAsia="Cambria"/>
          <w:i/>
          <w:color w:val="000000"/>
          <w:sz w:val="20"/>
          <w:lang w:val="sk-SK"/>
        </w:rPr>
        <w:t>the</w:t>
      </w:r>
      <w:proofErr w:type="spellEnd"/>
      <w:r w:rsidRPr="00A16587">
        <w:rPr>
          <w:rFonts w:eastAsia="Cambria"/>
          <w:i/>
          <w:color w:val="000000"/>
          <w:sz w:val="20"/>
          <w:lang w:val="sk-SK"/>
        </w:rPr>
        <w:t xml:space="preserve"> </w:t>
      </w:r>
      <w:proofErr w:type="spellStart"/>
      <w:r w:rsidRPr="00A16587">
        <w:rPr>
          <w:rFonts w:eastAsia="Cambria"/>
          <w:i/>
          <w:color w:val="000000"/>
          <w:sz w:val="20"/>
          <w:lang w:val="sk-SK"/>
        </w:rPr>
        <w:t>Conservation</w:t>
      </w:r>
      <w:proofErr w:type="spellEnd"/>
      <w:r w:rsidRPr="00A16587">
        <w:rPr>
          <w:rFonts w:eastAsia="Cambria"/>
          <w:i/>
          <w:color w:val="000000"/>
          <w:sz w:val="20"/>
          <w:lang w:val="sk-SK"/>
        </w:rPr>
        <w:t xml:space="preserve"> </w:t>
      </w:r>
      <w:proofErr w:type="spellStart"/>
      <w:r w:rsidRPr="00A16587">
        <w:rPr>
          <w:rFonts w:eastAsia="Cambria"/>
          <w:i/>
          <w:color w:val="000000"/>
          <w:sz w:val="20"/>
          <w:lang w:val="sk-SK"/>
        </w:rPr>
        <w:t>of</w:t>
      </w:r>
      <w:proofErr w:type="spellEnd"/>
      <w:r w:rsidRPr="00A16587">
        <w:rPr>
          <w:rFonts w:eastAsia="Cambria"/>
          <w:i/>
          <w:color w:val="000000"/>
          <w:sz w:val="20"/>
          <w:lang w:val="sk-SK"/>
        </w:rPr>
        <w:t xml:space="preserve"> </w:t>
      </w:r>
      <w:proofErr w:type="spellStart"/>
      <w:r w:rsidRPr="00A16587">
        <w:rPr>
          <w:rFonts w:eastAsia="Cambria"/>
          <w:i/>
          <w:color w:val="000000"/>
          <w:sz w:val="20"/>
          <w:lang w:val="sk-SK"/>
        </w:rPr>
        <w:t>European</w:t>
      </w:r>
      <w:proofErr w:type="spellEnd"/>
      <w:r w:rsidRPr="00A16587">
        <w:rPr>
          <w:rFonts w:eastAsia="Cambria"/>
          <w:i/>
          <w:color w:val="000000"/>
          <w:sz w:val="20"/>
          <w:lang w:val="sk-SK"/>
        </w:rPr>
        <w:t xml:space="preserve"> </w:t>
      </w:r>
      <w:proofErr w:type="spellStart"/>
      <w:r w:rsidRPr="00A16587">
        <w:rPr>
          <w:rFonts w:eastAsia="Cambria"/>
          <w:i/>
          <w:color w:val="000000"/>
          <w:sz w:val="20"/>
          <w:lang w:val="sk-SK"/>
        </w:rPr>
        <w:t>Wildlife</w:t>
      </w:r>
      <w:proofErr w:type="spellEnd"/>
      <w:r w:rsidRPr="00A16587">
        <w:rPr>
          <w:rFonts w:eastAsia="Cambria"/>
          <w:i/>
          <w:color w:val="000000"/>
          <w:sz w:val="20"/>
          <w:lang w:val="sk-SK"/>
        </w:rPr>
        <w:t xml:space="preserve"> and </w:t>
      </w:r>
      <w:proofErr w:type="spellStart"/>
      <w:r w:rsidRPr="00A16587">
        <w:rPr>
          <w:rFonts w:eastAsia="Cambria"/>
          <w:i/>
          <w:color w:val="000000"/>
          <w:sz w:val="20"/>
          <w:lang w:val="sk-SK"/>
        </w:rPr>
        <w:t>Natural</w:t>
      </w:r>
      <w:proofErr w:type="spellEnd"/>
      <w:r w:rsidRPr="00A16587">
        <w:rPr>
          <w:rFonts w:eastAsia="Cambria"/>
          <w:i/>
          <w:color w:val="000000"/>
          <w:sz w:val="20"/>
          <w:lang w:val="sk-SK"/>
        </w:rPr>
        <w:t xml:space="preserve"> </w:t>
      </w:r>
      <w:proofErr w:type="spellStart"/>
      <w:r w:rsidRPr="00A16587">
        <w:rPr>
          <w:rFonts w:eastAsia="Cambria"/>
          <w:i/>
          <w:color w:val="000000"/>
          <w:sz w:val="20"/>
          <w:lang w:val="sk-SK"/>
        </w:rPr>
        <w:t>Habitats</w:t>
      </w:r>
      <w:proofErr w:type="spellEnd"/>
      <w:r w:rsidRPr="00A16587">
        <w:rPr>
          <w:rFonts w:eastAsia="Cambria"/>
          <w:i/>
          <w:color w:val="000000"/>
          <w:sz w:val="20"/>
          <w:lang w:val="sk-SK"/>
        </w:rPr>
        <w:t xml:space="preserve"> </w:t>
      </w:r>
      <w:r w:rsidRPr="00A16587">
        <w:rPr>
          <w:sz w:val="20"/>
          <w:lang w:val="sk-SK"/>
        </w:rPr>
        <w:t xml:space="preserve">- </w:t>
      </w:r>
      <w:r w:rsidRPr="00A16587">
        <w:rPr>
          <w:rFonts w:eastAsia="Cambria"/>
          <w:i/>
          <w:color w:val="000000"/>
          <w:sz w:val="20"/>
          <w:lang w:val="sk-SK"/>
        </w:rPr>
        <w:t xml:space="preserve">Bern </w:t>
      </w:r>
      <w:proofErr w:type="spellStart"/>
      <w:r w:rsidRPr="00A16587">
        <w:rPr>
          <w:rFonts w:eastAsia="Cambria"/>
          <w:i/>
          <w:color w:val="000000"/>
          <w:sz w:val="20"/>
          <w:lang w:val="sk-SK"/>
        </w:rPr>
        <w:t>Convention</w:t>
      </w:r>
      <w:proofErr w:type="spellEnd"/>
      <w:r w:rsidRPr="00A16587">
        <w:rPr>
          <w:rFonts w:eastAsia="Cambria"/>
          <w:i/>
          <w:color w:val="000000"/>
          <w:sz w:val="20"/>
          <w:lang w:val="sk-SK"/>
        </w:rPr>
        <w:t xml:space="preserve">) - odporúčania </w:t>
      </w:r>
      <w:r w:rsidR="004B19E0" w:rsidRPr="00A16587">
        <w:rPr>
          <w:rFonts w:eastAsia="Cambria"/>
          <w:i/>
          <w:color w:val="000000"/>
          <w:sz w:val="20"/>
          <w:lang w:val="sk-SK"/>
        </w:rPr>
        <w:t>S</w:t>
      </w:r>
      <w:r w:rsidRPr="00A16587">
        <w:rPr>
          <w:rFonts w:eastAsia="Cambria"/>
          <w:i/>
          <w:color w:val="000000"/>
          <w:sz w:val="20"/>
          <w:lang w:val="sk-SK"/>
        </w:rPr>
        <w:t>táleho výboru dohovoru:</w:t>
      </w:r>
    </w:p>
    <w:p w14:paraId="5FFF6850" w14:textId="77777777" w:rsidR="007A07AC" w:rsidRPr="00A16587" w:rsidRDefault="007A07AC" w:rsidP="00B72DF8">
      <w:pPr>
        <w:pStyle w:val="Odsekzoznamu"/>
        <w:numPr>
          <w:ilvl w:val="0"/>
          <w:numId w:val="25"/>
        </w:numPr>
        <w:tabs>
          <w:tab w:val="left" w:pos="1060"/>
        </w:tabs>
        <w:spacing w:after="0"/>
        <w:rPr>
          <w:rFonts w:eastAsia="Cambria"/>
          <w:color w:val="000000"/>
          <w:sz w:val="20"/>
          <w:szCs w:val="20"/>
          <w:lang w:val="sk-SK"/>
        </w:rPr>
      </w:pPr>
      <w:r w:rsidRPr="00A16587">
        <w:rPr>
          <w:rFonts w:eastAsia="Cambria"/>
          <w:color w:val="000000"/>
          <w:sz w:val="20"/>
          <w:szCs w:val="20"/>
          <w:lang w:val="sk-SK"/>
        </w:rPr>
        <w:t xml:space="preserve">135 (2008) určuje ako urgentnú záležitosť dôsledky zmeny klímy </w:t>
      </w:r>
      <w:r w:rsidR="00AB207A" w:rsidRPr="00A16587">
        <w:rPr>
          <w:rFonts w:eastAsia="Cambria"/>
          <w:color w:val="000000"/>
          <w:sz w:val="20"/>
          <w:szCs w:val="20"/>
          <w:lang w:val="sk-SK"/>
        </w:rPr>
        <w:t>na </w:t>
      </w:r>
      <w:r w:rsidRPr="00A16587">
        <w:rPr>
          <w:rFonts w:eastAsia="Cambria"/>
          <w:color w:val="000000"/>
          <w:sz w:val="20"/>
          <w:szCs w:val="20"/>
          <w:lang w:val="sk-SK"/>
        </w:rPr>
        <w:t xml:space="preserve">biologickú diverzitu </w:t>
      </w:r>
      <w:r w:rsidR="00AB207A" w:rsidRPr="00A16587">
        <w:rPr>
          <w:rFonts w:eastAsia="Cambria"/>
          <w:color w:val="000000"/>
          <w:sz w:val="20"/>
          <w:szCs w:val="20"/>
          <w:lang w:val="sk-SK"/>
        </w:rPr>
        <w:t>a </w:t>
      </w:r>
      <w:r w:rsidRPr="00A16587">
        <w:rPr>
          <w:rFonts w:eastAsia="Cambria"/>
          <w:color w:val="000000"/>
          <w:sz w:val="20"/>
          <w:szCs w:val="20"/>
          <w:lang w:val="sk-SK"/>
        </w:rPr>
        <w:t xml:space="preserve">jej ochranu. </w:t>
      </w:r>
      <w:r w:rsidR="00AB207A" w:rsidRPr="00A16587">
        <w:rPr>
          <w:rFonts w:eastAsia="Cambria"/>
          <w:color w:val="000000"/>
          <w:sz w:val="20"/>
          <w:szCs w:val="20"/>
          <w:lang w:val="sk-SK"/>
        </w:rPr>
        <w:t>V </w:t>
      </w:r>
      <w:r w:rsidRPr="00A16587">
        <w:rPr>
          <w:rFonts w:eastAsia="Cambria"/>
          <w:color w:val="000000"/>
          <w:sz w:val="20"/>
          <w:szCs w:val="20"/>
          <w:lang w:val="sk-SK"/>
        </w:rPr>
        <w:t xml:space="preserve">prílohe je hodnotená zraniteľnosť vybraných vzácnych druhov organizmov, navrhnutá je adaptačná </w:t>
      </w:r>
      <w:r w:rsidR="003575A7" w:rsidRPr="00A16587">
        <w:rPr>
          <w:rFonts w:eastAsia="Cambria"/>
          <w:color w:val="000000"/>
          <w:sz w:val="20"/>
          <w:szCs w:val="20"/>
          <w:lang w:val="sk-SK"/>
        </w:rPr>
        <w:t>s</w:t>
      </w:r>
      <w:r w:rsidRPr="00A16587">
        <w:rPr>
          <w:rFonts w:eastAsia="Cambria"/>
          <w:color w:val="000000"/>
          <w:sz w:val="20"/>
          <w:szCs w:val="20"/>
          <w:lang w:val="sk-SK"/>
        </w:rPr>
        <w:t xml:space="preserve">tratégia </w:t>
      </w:r>
      <w:r w:rsidR="00AB207A" w:rsidRPr="00A16587">
        <w:rPr>
          <w:rFonts w:eastAsia="Cambria"/>
          <w:color w:val="000000"/>
          <w:sz w:val="20"/>
          <w:szCs w:val="20"/>
          <w:lang w:val="sk-SK"/>
        </w:rPr>
        <w:t>v </w:t>
      </w:r>
      <w:r w:rsidRPr="00A16587">
        <w:rPr>
          <w:rFonts w:eastAsia="Cambria"/>
          <w:color w:val="000000"/>
          <w:sz w:val="20"/>
          <w:szCs w:val="20"/>
          <w:lang w:val="sk-SK"/>
        </w:rPr>
        <w:t xml:space="preserve">rámci ktorej je zvýraznený význam chránených území </w:t>
      </w:r>
      <w:r w:rsidR="00AB207A" w:rsidRPr="00A16587">
        <w:rPr>
          <w:rFonts w:eastAsia="Cambria"/>
          <w:color w:val="000000"/>
          <w:sz w:val="20"/>
          <w:szCs w:val="20"/>
          <w:lang w:val="sk-SK"/>
        </w:rPr>
        <w:t>a </w:t>
      </w:r>
      <w:r w:rsidRPr="00A16587">
        <w:rPr>
          <w:rFonts w:eastAsia="Cambria"/>
          <w:color w:val="000000"/>
          <w:sz w:val="20"/>
          <w:szCs w:val="20"/>
          <w:lang w:val="sk-SK"/>
        </w:rPr>
        <w:t xml:space="preserve">je upozornené </w:t>
      </w:r>
      <w:r w:rsidR="00AB207A" w:rsidRPr="00A16587">
        <w:rPr>
          <w:rFonts w:eastAsia="Cambria"/>
          <w:color w:val="000000"/>
          <w:sz w:val="20"/>
          <w:szCs w:val="20"/>
          <w:lang w:val="sk-SK"/>
        </w:rPr>
        <w:t>na </w:t>
      </w:r>
      <w:r w:rsidRPr="00A16587">
        <w:rPr>
          <w:rFonts w:eastAsia="Cambria"/>
          <w:color w:val="000000"/>
          <w:sz w:val="20"/>
          <w:szCs w:val="20"/>
          <w:lang w:val="sk-SK"/>
        </w:rPr>
        <w:t>problém inváznych druhov organizmov profitujúcich zo zmeny klímy.</w:t>
      </w:r>
    </w:p>
    <w:p w14:paraId="6451A7D1" w14:textId="77777777" w:rsidR="007A07AC" w:rsidRPr="00A16587" w:rsidRDefault="007A07AC" w:rsidP="00B72DF8">
      <w:pPr>
        <w:pStyle w:val="Odsekzoznamu"/>
        <w:numPr>
          <w:ilvl w:val="0"/>
          <w:numId w:val="25"/>
        </w:numPr>
        <w:tabs>
          <w:tab w:val="left" w:pos="1060"/>
        </w:tabs>
        <w:spacing w:after="0"/>
        <w:rPr>
          <w:rFonts w:eastAsia="Cambria"/>
          <w:color w:val="000000"/>
          <w:sz w:val="20"/>
          <w:szCs w:val="20"/>
          <w:lang w:val="sk-SK"/>
        </w:rPr>
      </w:pPr>
      <w:r w:rsidRPr="00A16587">
        <w:rPr>
          <w:rFonts w:eastAsia="Cambria"/>
          <w:color w:val="000000"/>
          <w:sz w:val="20"/>
          <w:szCs w:val="20"/>
          <w:lang w:val="sk-SK"/>
        </w:rPr>
        <w:t xml:space="preserve">143 (2009) vyzýva </w:t>
      </w:r>
      <w:r w:rsidR="00AB207A" w:rsidRPr="00A16587">
        <w:rPr>
          <w:rFonts w:eastAsia="Cambria"/>
          <w:color w:val="000000"/>
          <w:sz w:val="20"/>
          <w:szCs w:val="20"/>
          <w:lang w:val="sk-SK"/>
        </w:rPr>
        <w:t>na </w:t>
      </w:r>
      <w:r w:rsidRPr="00A16587">
        <w:rPr>
          <w:rFonts w:eastAsia="Cambria"/>
          <w:color w:val="000000"/>
          <w:sz w:val="20"/>
          <w:szCs w:val="20"/>
          <w:lang w:val="sk-SK"/>
        </w:rPr>
        <w:t xml:space="preserve">plné využitie širokého potenciálu pre </w:t>
      </w:r>
      <w:r w:rsidR="003575A7" w:rsidRPr="00A16587">
        <w:rPr>
          <w:rFonts w:eastAsia="Cambria"/>
          <w:color w:val="000000"/>
          <w:sz w:val="20"/>
          <w:szCs w:val="20"/>
          <w:lang w:val="sk-SK"/>
        </w:rPr>
        <w:t>s</w:t>
      </w:r>
      <w:r w:rsidRPr="00A16587">
        <w:rPr>
          <w:rFonts w:eastAsia="Cambria"/>
          <w:color w:val="000000"/>
          <w:sz w:val="20"/>
          <w:szCs w:val="20"/>
          <w:lang w:val="sk-SK"/>
        </w:rPr>
        <w:t xml:space="preserve">ynergie </w:t>
      </w:r>
      <w:r w:rsidR="00AB207A" w:rsidRPr="00A16587">
        <w:rPr>
          <w:rFonts w:eastAsia="Cambria"/>
          <w:color w:val="000000"/>
          <w:sz w:val="20"/>
          <w:szCs w:val="20"/>
          <w:lang w:val="sk-SK"/>
        </w:rPr>
        <w:t>a </w:t>
      </w:r>
      <w:r w:rsidR="004B19E0" w:rsidRPr="00A16587">
        <w:rPr>
          <w:rFonts w:eastAsia="Cambria"/>
          <w:color w:val="000000"/>
          <w:sz w:val="20"/>
          <w:szCs w:val="20"/>
          <w:lang w:val="sk-SK"/>
        </w:rPr>
        <w:t>s</w:t>
      </w:r>
      <w:r w:rsidRPr="00A16587">
        <w:rPr>
          <w:rFonts w:eastAsia="Cambria"/>
          <w:color w:val="000000"/>
          <w:sz w:val="20"/>
          <w:szCs w:val="20"/>
          <w:lang w:val="sk-SK"/>
        </w:rPr>
        <w:t xml:space="preserve">poločné výhody využitia ochrany biodiverzity ako mitigácie </w:t>
      </w:r>
      <w:r w:rsidR="00AB207A" w:rsidRPr="00A16587">
        <w:rPr>
          <w:rFonts w:eastAsia="Cambria"/>
          <w:color w:val="000000"/>
          <w:sz w:val="20"/>
          <w:szCs w:val="20"/>
          <w:lang w:val="sk-SK"/>
        </w:rPr>
        <w:t>a </w:t>
      </w:r>
      <w:r w:rsidRPr="00A16587">
        <w:rPr>
          <w:rFonts w:eastAsia="Cambria"/>
          <w:color w:val="000000"/>
          <w:sz w:val="20"/>
          <w:szCs w:val="20"/>
          <w:lang w:val="sk-SK"/>
        </w:rPr>
        <w:t xml:space="preserve">adaptácie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predovšetkým prostredníctvom ekosystémového prístupu. </w:t>
      </w:r>
      <w:r w:rsidR="00AB207A" w:rsidRPr="00A16587">
        <w:rPr>
          <w:rFonts w:eastAsia="Cambria"/>
          <w:color w:val="000000"/>
          <w:sz w:val="20"/>
          <w:szCs w:val="20"/>
          <w:lang w:val="sk-SK"/>
        </w:rPr>
        <w:t>V </w:t>
      </w:r>
      <w:r w:rsidRPr="00A16587">
        <w:rPr>
          <w:rFonts w:eastAsia="Cambria"/>
          <w:color w:val="000000"/>
          <w:sz w:val="20"/>
          <w:szCs w:val="20"/>
          <w:lang w:val="sk-SK"/>
        </w:rPr>
        <w:t xml:space="preserve">prílohe </w:t>
      </w:r>
      <w:r w:rsidR="004B19E0" w:rsidRPr="00A16587">
        <w:rPr>
          <w:rFonts w:eastAsia="Cambria"/>
          <w:color w:val="000000"/>
          <w:sz w:val="20"/>
          <w:szCs w:val="20"/>
          <w:lang w:val="sk-SK"/>
        </w:rPr>
        <w:t>s</w:t>
      </w:r>
      <w:r w:rsidRPr="00A16587">
        <w:rPr>
          <w:rFonts w:eastAsia="Cambria"/>
          <w:color w:val="000000"/>
          <w:sz w:val="20"/>
          <w:szCs w:val="20"/>
          <w:lang w:val="sk-SK"/>
        </w:rPr>
        <w:t>ú uvedené konkrétne aktivity ochrany biodiverzity.</w:t>
      </w:r>
    </w:p>
    <w:p w14:paraId="2B9FE634" w14:textId="77777777" w:rsidR="007A07AC" w:rsidRPr="00A16587" w:rsidRDefault="007A07AC" w:rsidP="00B72DF8">
      <w:pPr>
        <w:pStyle w:val="Odsekzoznamu"/>
        <w:numPr>
          <w:ilvl w:val="0"/>
          <w:numId w:val="25"/>
        </w:numPr>
        <w:tabs>
          <w:tab w:val="left" w:pos="1060"/>
        </w:tabs>
        <w:spacing w:after="0"/>
        <w:rPr>
          <w:rFonts w:eastAsia="Cambria"/>
          <w:color w:val="000000"/>
          <w:sz w:val="20"/>
          <w:szCs w:val="20"/>
          <w:lang w:val="sk-SK"/>
        </w:rPr>
      </w:pPr>
      <w:r w:rsidRPr="00A16587">
        <w:rPr>
          <w:rFonts w:eastAsia="Cambria"/>
          <w:color w:val="000000"/>
          <w:sz w:val="20"/>
          <w:szCs w:val="20"/>
          <w:lang w:val="sk-SK"/>
        </w:rPr>
        <w:t xml:space="preserve">145 (2010) - odporúčanie je zamerané </w:t>
      </w:r>
      <w:r w:rsidR="00AB207A" w:rsidRPr="00A16587">
        <w:rPr>
          <w:rFonts w:eastAsia="Cambria"/>
          <w:color w:val="000000"/>
          <w:sz w:val="20"/>
          <w:szCs w:val="20"/>
          <w:lang w:val="sk-SK"/>
        </w:rPr>
        <w:t>na </w:t>
      </w:r>
      <w:r w:rsidRPr="00A16587">
        <w:rPr>
          <w:rFonts w:eastAsia="Cambria"/>
          <w:color w:val="000000"/>
          <w:sz w:val="20"/>
          <w:szCs w:val="20"/>
          <w:lang w:val="sk-SK"/>
        </w:rPr>
        <w:t xml:space="preserve">zvýraznenie nepriaznivého dôsledku zmeny klímy </w:t>
      </w:r>
      <w:r w:rsidR="00AB207A" w:rsidRPr="00A16587">
        <w:rPr>
          <w:rFonts w:eastAsia="Cambria"/>
          <w:color w:val="000000"/>
          <w:sz w:val="20"/>
          <w:szCs w:val="20"/>
          <w:lang w:val="sk-SK"/>
        </w:rPr>
        <w:t>na </w:t>
      </w:r>
      <w:r w:rsidRPr="00A16587">
        <w:rPr>
          <w:rFonts w:eastAsia="Cambria"/>
          <w:color w:val="000000"/>
          <w:sz w:val="20"/>
          <w:szCs w:val="20"/>
          <w:lang w:val="sk-SK"/>
        </w:rPr>
        <w:t xml:space="preserve">horské ekosystémy </w:t>
      </w:r>
      <w:r w:rsidR="00AB207A" w:rsidRPr="00A16587">
        <w:rPr>
          <w:rFonts w:eastAsia="Cambria"/>
          <w:color w:val="000000"/>
          <w:sz w:val="20"/>
          <w:szCs w:val="20"/>
          <w:lang w:val="sk-SK"/>
        </w:rPr>
        <w:t>a </w:t>
      </w:r>
      <w:r w:rsidRPr="00A16587">
        <w:rPr>
          <w:rFonts w:eastAsia="Cambria"/>
          <w:color w:val="000000"/>
          <w:sz w:val="20"/>
          <w:szCs w:val="20"/>
          <w:lang w:val="sk-SK"/>
        </w:rPr>
        <w:t xml:space="preserve">organizmy </w:t>
      </w:r>
      <w:r w:rsidR="00AB207A" w:rsidRPr="00A16587">
        <w:rPr>
          <w:rFonts w:eastAsia="Cambria"/>
          <w:color w:val="000000"/>
          <w:sz w:val="20"/>
          <w:szCs w:val="20"/>
          <w:lang w:val="sk-SK"/>
        </w:rPr>
        <w:t>v </w:t>
      </w:r>
      <w:r w:rsidRPr="00A16587">
        <w:rPr>
          <w:rFonts w:eastAsia="Cambria"/>
          <w:color w:val="000000"/>
          <w:sz w:val="20"/>
          <w:szCs w:val="20"/>
          <w:lang w:val="sk-SK"/>
        </w:rPr>
        <w:t xml:space="preserve">nich žijúce. Odporúča </w:t>
      </w:r>
      <w:r w:rsidR="004B19E0" w:rsidRPr="00A16587">
        <w:rPr>
          <w:rFonts w:eastAsia="Cambria"/>
          <w:color w:val="000000"/>
          <w:sz w:val="20"/>
          <w:szCs w:val="20"/>
          <w:lang w:val="sk-SK"/>
        </w:rPr>
        <w:t>s</w:t>
      </w:r>
      <w:r w:rsidRPr="00A16587">
        <w:rPr>
          <w:rFonts w:eastAsia="Cambria"/>
          <w:color w:val="000000"/>
          <w:sz w:val="20"/>
          <w:szCs w:val="20"/>
          <w:lang w:val="sk-SK"/>
        </w:rPr>
        <w:t xml:space="preserve">a navrhnúť špecifické adaptačné politiky </w:t>
      </w:r>
      <w:r w:rsidR="00AB207A" w:rsidRPr="00A16587">
        <w:rPr>
          <w:rFonts w:eastAsia="Cambria"/>
          <w:color w:val="000000"/>
          <w:sz w:val="20"/>
          <w:szCs w:val="20"/>
          <w:lang w:val="sk-SK"/>
        </w:rPr>
        <w:t>a </w:t>
      </w:r>
      <w:r w:rsidRPr="00A16587">
        <w:rPr>
          <w:rFonts w:eastAsia="Cambria"/>
          <w:color w:val="000000"/>
          <w:sz w:val="20"/>
          <w:szCs w:val="20"/>
          <w:lang w:val="sk-SK"/>
        </w:rPr>
        <w:t xml:space="preserve">opatrenia, pričom využiť je možné návrhy </w:t>
      </w:r>
      <w:r w:rsidR="00AB207A" w:rsidRPr="00A16587">
        <w:rPr>
          <w:rFonts w:eastAsia="Cambria"/>
          <w:color w:val="000000"/>
          <w:sz w:val="20"/>
          <w:szCs w:val="20"/>
          <w:lang w:val="sk-SK"/>
        </w:rPr>
        <w:t>z </w:t>
      </w:r>
      <w:r w:rsidRPr="00A16587">
        <w:rPr>
          <w:rFonts w:eastAsia="Cambria"/>
          <w:color w:val="000000"/>
          <w:sz w:val="20"/>
          <w:szCs w:val="20"/>
          <w:lang w:val="sk-SK"/>
        </w:rPr>
        <w:t>prílohy odporúčania.</w:t>
      </w:r>
    </w:p>
    <w:p w14:paraId="304F143C" w14:textId="77777777" w:rsidR="007A07AC" w:rsidRPr="00A16587" w:rsidRDefault="007A07AC" w:rsidP="00B72DF8">
      <w:pPr>
        <w:pStyle w:val="Odsekzoznamu"/>
        <w:numPr>
          <w:ilvl w:val="0"/>
          <w:numId w:val="25"/>
        </w:numPr>
        <w:tabs>
          <w:tab w:val="left" w:pos="1060"/>
        </w:tabs>
        <w:spacing w:after="0"/>
        <w:rPr>
          <w:rFonts w:eastAsia="Cambria"/>
          <w:color w:val="000000"/>
          <w:sz w:val="20"/>
          <w:szCs w:val="20"/>
          <w:lang w:val="sk-SK"/>
        </w:rPr>
      </w:pPr>
      <w:r w:rsidRPr="00A16587">
        <w:rPr>
          <w:rFonts w:eastAsia="Cambria"/>
          <w:color w:val="000000"/>
          <w:sz w:val="20"/>
          <w:szCs w:val="20"/>
          <w:lang w:val="sk-SK"/>
        </w:rPr>
        <w:t xml:space="preserve">159 (2011) - zmluvným </w:t>
      </w:r>
      <w:r w:rsidR="004B19E0" w:rsidRPr="00A16587">
        <w:rPr>
          <w:rFonts w:eastAsia="Cambria"/>
          <w:color w:val="000000"/>
          <w:sz w:val="20"/>
          <w:szCs w:val="20"/>
          <w:lang w:val="sk-SK"/>
        </w:rPr>
        <w:t>s</w:t>
      </w:r>
      <w:r w:rsidRPr="00A16587">
        <w:rPr>
          <w:rFonts w:eastAsia="Cambria"/>
          <w:color w:val="000000"/>
          <w:sz w:val="20"/>
          <w:szCs w:val="20"/>
          <w:lang w:val="sk-SK"/>
        </w:rPr>
        <w:t xml:space="preserve">tranám dohovoru </w:t>
      </w:r>
      <w:r w:rsidR="004B19E0" w:rsidRPr="00A16587">
        <w:rPr>
          <w:rFonts w:eastAsia="Cambria"/>
          <w:color w:val="000000"/>
          <w:sz w:val="20"/>
          <w:szCs w:val="20"/>
          <w:lang w:val="sk-SK"/>
        </w:rPr>
        <w:t>sa</w:t>
      </w:r>
      <w:r w:rsidRPr="00A16587">
        <w:rPr>
          <w:rFonts w:eastAsia="Cambria"/>
          <w:color w:val="000000"/>
          <w:sz w:val="20"/>
          <w:szCs w:val="20"/>
          <w:lang w:val="sk-SK"/>
        </w:rPr>
        <w:t xml:space="preserve"> odporúča urgentne implementovať praktické opatrenia vypracované </w:t>
      </w:r>
      <w:r w:rsidR="004B19E0" w:rsidRPr="00A16587">
        <w:rPr>
          <w:rFonts w:eastAsia="Cambria"/>
          <w:color w:val="000000"/>
          <w:sz w:val="20"/>
          <w:szCs w:val="20"/>
          <w:lang w:val="sk-SK"/>
        </w:rPr>
        <w:t>s</w:t>
      </w:r>
      <w:r w:rsidRPr="00A16587">
        <w:rPr>
          <w:rFonts w:eastAsia="Cambria"/>
          <w:color w:val="000000"/>
          <w:sz w:val="20"/>
          <w:szCs w:val="20"/>
          <w:lang w:val="sk-SK"/>
        </w:rPr>
        <w:t xml:space="preserve">kupinou expertov </w:t>
      </w:r>
      <w:r w:rsidR="00AB207A" w:rsidRPr="00A16587">
        <w:rPr>
          <w:rFonts w:eastAsia="Cambria"/>
          <w:color w:val="000000"/>
          <w:sz w:val="20"/>
          <w:szCs w:val="20"/>
          <w:lang w:val="sk-SK"/>
        </w:rPr>
        <w:t>v </w:t>
      </w:r>
      <w:r w:rsidRPr="00A16587">
        <w:rPr>
          <w:rFonts w:eastAsia="Cambria"/>
          <w:color w:val="000000"/>
          <w:sz w:val="20"/>
          <w:szCs w:val="20"/>
          <w:lang w:val="sk-SK"/>
        </w:rPr>
        <w:t xml:space="preserve">oblasti ochrany prírody ako je adaptívny manažment, zvýšenie adaptačnej </w:t>
      </w:r>
      <w:r w:rsidR="004B19E0" w:rsidRPr="00A16587">
        <w:rPr>
          <w:rFonts w:eastAsia="Cambria"/>
          <w:color w:val="000000"/>
          <w:sz w:val="20"/>
          <w:szCs w:val="20"/>
          <w:lang w:val="sk-SK"/>
        </w:rPr>
        <w:t>s</w:t>
      </w:r>
      <w:r w:rsidRPr="00A16587">
        <w:rPr>
          <w:rFonts w:eastAsia="Cambria"/>
          <w:color w:val="000000"/>
          <w:sz w:val="20"/>
          <w:szCs w:val="20"/>
          <w:lang w:val="sk-SK"/>
        </w:rPr>
        <w:t xml:space="preserve">chopnosti zraniteľných druhov, minimalizácia tlakov </w:t>
      </w:r>
      <w:r w:rsidR="00AB207A" w:rsidRPr="00A16587">
        <w:rPr>
          <w:rFonts w:eastAsia="Cambria"/>
          <w:color w:val="000000"/>
          <w:sz w:val="20"/>
          <w:szCs w:val="20"/>
          <w:lang w:val="sk-SK"/>
        </w:rPr>
        <w:t>a </w:t>
      </w:r>
      <w:r w:rsidRPr="00A16587">
        <w:rPr>
          <w:rFonts w:eastAsia="Cambria"/>
          <w:color w:val="000000"/>
          <w:sz w:val="20"/>
          <w:szCs w:val="20"/>
          <w:lang w:val="sk-SK"/>
        </w:rPr>
        <w:t xml:space="preserve">ohrození </w:t>
      </w:r>
      <w:r w:rsidR="00AB207A" w:rsidRPr="00A16587">
        <w:rPr>
          <w:rFonts w:eastAsia="Cambria"/>
          <w:color w:val="000000"/>
          <w:sz w:val="20"/>
          <w:szCs w:val="20"/>
          <w:lang w:val="sk-SK"/>
        </w:rPr>
        <w:t>na </w:t>
      </w:r>
      <w:r w:rsidRPr="00A16587">
        <w:rPr>
          <w:rFonts w:eastAsia="Cambria"/>
          <w:color w:val="000000"/>
          <w:sz w:val="20"/>
          <w:szCs w:val="20"/>
          <w:lang w:val="sk-SK"/>
        </w:rPr>
        <w:t xml:space="preserve">druhy </w:t>
      </w:r>
      <w:r w:rsidR="00AB207A" w:rsidRPr="00A16587">
        <w:rPr>
          <w:rFonts w:eastAsia="Cambria"/>
          <w:color w:val="000000"/>
          <w:sz w:val="20"/>
          <w:szCs w:val="20"/>
          <w:lang w:val="sk-SK"/>
        </w:rPr>
        <w:t>a </w:t>
      </w:r>
      <w:r w:rsidRPr="00A16587">
        <w:rPr>
          <w:rFonts w:eastAsia="Cambria"/>
          <w:color w:val="000000"/>
          <w:sz w:val="20"/>
          <w:szCs w:val="20"/>
          <w:lang w:val="sk-SK"/>
        </w:rPr>
        <w:t xml:space="preserve">biotopy, ktoré </w:t>
      </w:r>
      <w:r w:rsidR="004B19E0" w:rsidRPr="00A16587">
        <w:rPr>
          <w:rFonts w:eastAsia="Cambria"/>
          <w:color w:val="000000"/>
          <w:sz w:val="20"/>
          <w:szCs w:val="20"/>
          <w:lang w:val="sk-SK"/>
        </w:rPr>
        <w:t>s</w:t>
      </w:r>
      <w:r w:rsidRPr="00A16587">
        <w:rPr>
          <w:rFonts w:eastAsia="Cambria"/>
          <w:color w:val="000000"/>
          <w:sz w:val="20"/>
          <w:szCs w:val="20"/>
          <w:lang w:val="sk-SK"/>
        </w:rPr>
        <w:t xml:space="preserve">ú najviac citlivé </w:t>
      </w:r>
      <w:r w:rsidR="00AB207A" w:rsidRPr="00A16587">
        <w:rPr>
          <w:rFonts w:eastAsia="Cambria"/>
          <w:color w:val="000000"/>
          <w:sz w:val="20"/>
          <w:szCs w:val="20"/>
          <w:lang w:val="sk-SK"/>
        </w:rPr>
        <w:t>na </w:t>
      </w:r>
      <w:r w:rsidRPr="00A16587">
        <w:rPr>
          <w:rFonts w:eastAsia="Cambria"/>
          <w:color w:val="000000"/>
          <w:sz w:val="20"/>
          <w:szCs w:val="20"/>
          <w:lang w:val="sk-SK"/>
        </w:rPr>
        <w:t xml:space="preserve">zmenu klímy; zriadiť monitoring trendov populácií dotknutých druhov, ich chovania vrátane </w:t>
      </w:r>
      <w:proofErr w:type="spellStart"/>
      <w:r w:rsidRPr="00A16587">
        <w:rPr>
          <w:rFonts w:eastAsia="Cambria"/>
          <w:color w:val="000000"/>
          <w:sz w:val="20"/>
          <w:szCs w:val="20"/>
          <w:lang w:val="sk-SK"/>
        </w:rPr>
        <w:t>fenológie</w:t>
      </w:r>
      <w:proofErr w:type="spellEnd"/>
      <w:r w:rsidRPr="00A16587">
        <w:rPr>
          <w:rFonts w:eastAsia="Cambria"/>
          <w:color w:val="000000"/>
          <w:sz w:val="20"/>
          <w:szCs w:val="20"/>
          <w:lang w:val="sk-SK"/>
        </w:rPr>
        <w:t xml:space="preserve">. Taktiež </w:t>
      </w:r>
      <w:r w:rsidR="004B19E0" w:rsidRPr="00A16587">
        <w:rPr>
          <w:rFonts w:eastAsia="Cambria"/>
          <w:color w:val="000000"/>
          <w:sz w:val="20"/>
          <w:szCs w:val="20"/>
          <w:lang w:val="sk-SK"/>
        </w:rPr>
        <w:t>s</w:t>
      </w:r>
      <w:r w:rsidRPr="00A16587">
        <w:rPr>
          <w:rFonts w:eastAsia="Cambria"/>
          <w:color w:val="000000"/>
          <w:sz w:val="20"/>
          <w:szCs w:val="20"/>
          <w:lang w:val="sk-SK"/>
        </w:rPr>
        <w:t xml:space="preserve">a odporúča podniknúť kroky pre zriadenie ekologických </w:t>
      </w:r>
      <w:r w:rsidR="004B19E0" w:rsidRPr="00A16587">
        <w:rPr>
          <w:rFonts w:eastAsia="Cambria"/>
          <w:color w:val="000000"/>
          <w:sz w:val="20"/>
          <w:szCs w:val="20"/>
          <w:lang w:val="sk-SK"/>
        </w:rPr>
        <w:t>s</w:t>
      </w:r>
      <w:r w:rsidRPr="00A16587">
        <w:rPr>
          <w:rFonts w:eastAsia="Cambria"/>
          <w:color w:val="000000"/>
          <w:sz w:val="20"/>
          <w:szCs w:val="20"/>
          <w:lang w:val="sk-SK"/>
        </w:rPr>
        <w:t xml:space="preserve">ietí, zvýšiť prístupnosť krajiny, </w:t>
      </w:r>
      <w:r w:rsidR="00AB207A" w:rsidRPr="00A16587">
        <w:rPr>
          <w:rFonts w:eastAsia="Cambria"/>
          <w:color w:val="000000"/>
          <w:sz w:val="20"/>
          <w:szCs w:val="20"/>
          <w:lang w:val="sk-SK"/>
        </w:rPr>
        <w:t>na </w:t>
      </w:r>
      <w:r w:rsidRPr="00A16587">
        <w:rPr>
          <w:rFonts w:eastAsia="Cambria"/>
          <w:color w:val="000000"/>
          <w:sz w:val="20"/>
          <w:szCs w:val="20"/>
          <w:lang w:val="sk-SK"/>
        </w:rPr>
        <w:t xml:space="preserve">to využiť zlepšenie </w:t>
      </w:r>
      <w:r w:rsidR="004B19E0" w:rsidRPr="00A16587">
        <w:rPr>
          <w:rFonts w:eastAsia="Cambria"/>
          <w:color w:val="000000"/>
          <w:sz w:val="20"/>
          <w:szCs w:val="20"/>
          <w:lang w:val="sk-SK"/>
        </w:rPr>
        <w:t>s</w:t>
      </w:r>
      <w:r w:rsidRPr="00A16587">
        <w:rPr>
          <w:rFonts w:eastAsia="Cambria"/>
          <w:color w:val="000000"/>
          <w:sz w:val="20"/>
          <w:szCs w:val="20"/>
          <w:lang w:val="sk-SK"/>
        </w:rPr>
        <w:t xml:space="preserve">iete chránených území napr. ich rozšírením, vytváraním ochranných pásiem </w:t>
      </w:r>
      <w:r w:rsidR="00AB207A" w:rsidRPr="00A16587">
        <w:rPr>
          <w:rFonts w:eastAsia="Cambria"/>
          <w:color w:val="000000"/>
          <w:sz w:val="20"/>
          <w:szCs w:val="20"/>
          <w:lang w:val="sk-SK"/>
        </w:rPr>
        <w:t>a </w:t>
      </w:r>
      <w:r w:rsidRPr="00A16587">
        <w:rPr>
          <w:rFonts w:eastAsia="Cambria"/>
          <w:color w:val="000000"/>
          <w:sz w:val="20"/>
          <w:szCs w:val="20"/>
          <w:lang w:val="sk-SK"/>
        </w:rPr>
        <w:t>zabezpečením vhodného manažmentu.</w:t>
      </w:r>
    </w:p>
    <w:p w14:paraId="64C8163D" w14:textId="77777777" w:rsidR="007A07AC" w:rsidRPr="00A16587" w:rsidRDefault="007A07AC" w:rsidP="007A07AC">
      <w:pPr>
        <w:pStyle w:val="Odsekzoznamu"/>
        <w:ind w:left="0"/>
        <w:rPr>
          <w:rFonts w:eastAsia="Cambria"/>
          <w:bCs/>
          <w:color w:val="000000"/>
          <w:kern w:val="36"/>
          <w:sz w:val="20"/>
          <w:szCs w:val="20"/>
          <w:lang w:val="sk-SK"/>
        </w:rPr>
      </w:pPr>
    </w:p>
    <w:p w14:paraId="6B0A1732" w14:textId="77777777" w:rsidR="007A07AC" w:rsidRPr="00A16587" w:rsidRDefault="007A07AC" w:rsidP="007A07AC">
      <w:pPr>
        <w:pStyle w:val="Odsekzoznamu"/>
        <w:ind w:left="0"/>
        <w:rPr>
          <w:rFonts w:eastAsia="Cambria"/>
          <w:bCs/>
          <w:i/>
          <w:color w:val="000000"/>
          <w:kern w:val="36"/>
          <w:sz w:val="20"/>
          <w:szCs w:val="20"/>
          <w:lang w:val="sk-SK"/>
        </w:rPr>
      </w:pPr>
      <w:r w:rsidRPr="00A16587">
        <w:rPr>
          <w:rFonts w:eastAsia="Cambria"/>
          <w:bCs/>
          <w:i/>
          <w:color w:val="000000"/>
          <w:kern w:val="36"/>
          <w:sz w:val="20"/>
          <w:szCs w:val="20"/>
          <w:lang w:val="sk-SK"/>
        </w:rPr>
        <w:t xml:space="preserve">Rámcový dohovor </w:t>
      </w:r>
      <w:r w:rsidR="00AB207A" w:rsidRPr="00A16587">
        <w:rPr>
          <w:rFonts w:eastAsia="Cambria"/>
          <w:bCs/>
          <w:i/>
          <w:color w:val="000000"/>
          <w:kern w:val="36"/>
          <w:sz w:val="20"/>
          <w:szCs w:val="20"/>
          <w:lang w:val="sk-SK"/>
        </w:rPr>
        <w:t>o </w:t>
      </w:r>
      <w:r w:rsidRPr="00A16587">
        <w:rPr>
          <w:rFonts w:eastAsia="Cambria"/>
          <w:bCs/>
          <w:i/>
          <w:color w:val="000000"/>
          <w:kern w:val="36"/>
          <w:sz w:val="20"/>
          <w:szCs w:val="20"/>
          <w:lang w:val="sk-SK"/>
        </w:rPr>
        <w:t xml:space="preserve">ochrane </w:t>
      </w:r>
      <w:r w:rsidR="00AB207A" w:rsidRPr="00A16587">
        <w:rPr>
          <w:rFonts w:eastAsia="Cambria"/>
          <w:bCs/>
          <w:i/>
          <w:color w:val="000000"/>
          <w:kern w:val="36"/>
          <w:sz w:val="20"/>
          <w:szCs w:val="20"/>
          <w:lang w:val="sk-SK"/>
        </w:rPr>
        <w:t>a </w:t>
      </w:r>
      <w:r w:rsidRPr="00A16587">
        <w:rPr>
          <w:rFonts w:eastAsia="Cambria"/>
          <w:bCs/>
          <w:i/>
          <w:color w:val="000000"/>
          <w:kern w:val="36"/>
          <w:sz w:val="20"/>
          <w:szCs w:val="20"/>
          <w:lang w:val="sk-SK"/>
        </w:rPr>
        <w:t>trvalo udržateľnom rozvoji Karpát (</w:t>
      </w:r>
      <w:proofErr w:type="spellStart"/>
      <w:r w:rsidRPr="00A16587">
        <w:rPr>
          <w:rFonts w:eastAsia="Cambria"/>
          <w:bCs/>
          <w:i/>
          <w:color w:val="000000"/>
          <w:kern w:val="36"/>
          <w:sz w:val="20"/>
          <w:szCs w:val="20"/>
          <w:lang w:val="sk-SK"/>
        </w:rPr>
        <w:t>Carpathian</w:t>
      </w:r>
      <w:proofErr w:type="spellEnd"/>
      <w:r w:rsidRPr="00A16587">
        <w:rPr>
          <w:rFonts w:eastAsia="Cambria"/>
          <w:bCs/>
          <w:i/>
          <w:color w:val="000000"/>
          <w:kern w:val="36"/>
          <w:sz w:val="20"/>
          <w:szCs w:val="20"/>
          <w:lang w:val="sk-SK"/>
        </w:rPr>
        <w:t xml:space="preserve"> </w:t>
      </w:r>
      <w:proofErr w:type="spellStart"/>
      <w:r w:rsidRPr="00A16587">
        <w:rPr>
          <w:rFonts w:eastAsia="Cambria"/>
          <w:bCs/>
          <w:i/>
          <w:color w:val="000000"/>
          <w:kern w:val="36"/>
          <w:sz w:val="20"/>
          <w:szCs w:val="20"/>
          <w:lang w:val="sk-SK"/>
        </w:rPr>
        <w:t>Convention</w:t>
      </w:r>
      <w:proofErr w:type="spellEnd"/>
      <w:r w:rsidRPr="00A16587">
        <w:rPr>
          <w:rFonts w:eastAsia="Cambria"/>
          <w:bCs/>
          <w:i/>
          <w:color w:val="000000"/>
          <w:kern w:val="36"/>
          <w:sz w:val="20"/>
          <w:szCs w:val="20"/>
          <w:lang w:val="sk-SK"/>
        </w:rPr>
        <w:t>, Karpatský dohovor)</w:t>
      </w:r>
    </w:p>
    <w:p w14:paraId="7D28CEB9" w14:textId="77777777" w:rsidR="007A07AC" w:rsidRPr="00A16587" w:rsidRDefault="007A07AC" w:rsidP="00B72DF8">
      <w:pPr>
        <w:pStyle w:val="Odsekzoznamu"/>
        <w:numPr>
          <w:ilvl w:val="0"/>
          <w:numId w:val="27"/>
        </w:numPr>
        <w:spacing w:after="0"/>
        <w:rPr>
          <w:rFonts w:eastAsia="Cambria"/>
          <w:bCs/>
          <w:color w:val="000000"/>
          <w:kern w:val="36"/>
          <w:sz w:val="20"/>
          <w:szCs w:val="20"/>
          <w:lang w:val="sk-SK"/>
        </w:rPr>
      </w:pPr>
      <w:r w:rsidRPr="00A16587">
        <w:rPr>
          <w:rFonts w:eastAsia="Cambria"/>
          <w:bCs/>
          <w:color w:val="000000"/>
          <w:kern w:val="36"/>
          <w:sz w:val="20"/>
          <w:szCs w:val="20"/>
          <w:lang w:val="sk-SK"/>
        </w:rPr>
        <w:t xml:space="preserve">Rozhodnutie COP4/10 prijalo </w:t>
      </w:r>
      <w:r w:rsidR="004B19E0" w:rsidRPr="00A16587">
        <w:rPr>
          <w:rFonts w:eastAsia="Cambria"/>
          <w:bCs/>
          <w:color w:val="000000"/>
          <w:kern w:val="36"/>
          <w:sz w:val="20"/>
          <w:szCs w:val="20"/>
          <w:lang w:val="sk-SK"/>
        </w:rPr>
        <w:t>S</w:t>
      </w:r>
      <w:r w:rsidRPr="00A16587">
        <w:rPr>
          <w:rFonts w:eastAsia="Cambria"/>
          <w:bCs/>
          <w:color w:val="000000"/>
          <w:kern w:val="36"/>
          <w:sz w:val="20"/>
          <w:szCs w:val="20"/>
          <w:lang w:val="sk-SK"/>
        </w:rPr>
        <w:t xml:space="preserve">trategický program pre adaptáciu </w:t>
      </w:r>
      <w:r w:rsidR="00AB207A" w:rsidRPr="00A16587">
        <w:rPr>
          <w:rFonts w:eastAsia="Cambria"/>
          <w:bCs/>
          <w:color w:val="000000"/>
          <w:kern w:val="36"/>
          <w:sz w:val="20"/>
          <w:szCs w:val="20"/>
          <w:lang w:val="sk-SK"/>
        </w:rPr>
        <w:t>na </w:t>
      </w:r>
      <w:r w:rsidRPr="00A16587">
        <w:rPr>
          <w:rFonts w:eastAsia="Cambria"/>
          <w:bCs/>
          <w:color w:val="000000"/>
          <w:kern w:val="36"/>
          <w:sz w:val="20"/>
          <w:szCs w:val="20"/>
          <w:lang w:val="sk-SK"/>
        </w:rPr>
        <w:t xml:space="preserve">zmenu klímy </w:t>
      </w:r>
      <w:r w:rsidR="00AB207A" w:rsidRPr="00A16587">
        <w:rPr>
          <w:rFonts w:eastAsia="Cambria"/>
          <w:bCs/>
          <w:color w:val="000000"/>
          <w:kern w:val="36"/>
          <w:sz w:val="20"/>
          <w:szCs w:val="20"/>
          <w:lang w:val="sk-SK"/>
        </w:rPr>
        <w:t>v </w:t>
      </w:r>
      <w:r w:rsidRPr="00A16587">
        <w:rPr>
          <w:rFonts w:eastAsia="Cambria"/>
          <w:bCs/>
          <w:color w:val="000000"/>
          <w:kern w:val="36"/>
          <w:sz w:val="20"/>
          <w:szCs w:val="20"/>
          <w:lang w:val="sk-SK"/>
        </w:rPr>
        <w:t>karpatskom regióne (</w:t>
      </w:r>
      <w:proofErr w:type="spellStart"/>
      <w:r w:rsidR="004B19E0" w:rsidRPr="00A16587">
        <w:rPr>
          <w:rFonts w:eastAsia="Cambria"/>
          <w:bCs/>
          <w:color w:val="000000"/>
          <w:kern w:val="36"/>
          <w:sz w:val="20"/>
          <w:szCs w:val="20"/>
          <w:lang w:val="sk-SK"/>
        </w:rPr>
        <w:t>S</w:t>
      </w:r>
      <w:r w:rsidRPr="00A16587">
        <w:rPr>
          <w:rFonts w:eastAsia="Cambria"/>
          <w:bCs/>
          <w:color w:val="000000"/>
          <w:kern w:val="36"/>
          <w:sz w:val="20"/>
          <w:szCs w:val="20"/>
          <w:lang w:val="sk-SK"/>
        </w:rPr>
        <w:t>trategic</w:t>
      </w:r>
      <w:proofErr w:type="spellEnd"/>
      <w:r w:rsidRPr="00A16587">
        <w:rPr>
          <w:rFonts w:eastAsia="Cambria"/>
          <w:bCs/>
          <w:color w:val="000000"/>
          <w:kern w:val="36"/>
          <w:sz w:val="20"/>
          <w:szCs w:val="20"/>
          <w:lang w:val="sk-SK"/>
        </w:rPr>
        <w:t xml:space="preserve"> agenda on </w:t>
      </w:r>
      <w:proofErr w:type="spellStart"/>
      <w:r w:rsidRPr="00A16587">
        <w:rPr>
          <w:rFonts w:eastAsia="Cambria"/>
          <w:bCs/>
          <w:color w:val="000000"/>
          <w:kern w:val="36"/>
          <w:sz w:val="20"/>
          <w:szCs w:val="20"/>
          <w:lang w:val="sk-SK"/>
        </w:rPr>
        <w:t>adaptation</w:t>
      </w:r>
      <w:proofErr w:type="spellEnd"/>
      <w:r w:rsidRPr="00A16587">
        <w:rPr>
          <w:rFonts w:eastAsia="Cambria"/>
          <w:bCs/>
          <w:color w:val="000000"/>
          <w:kern w:val="36"/>
          <w:sz w:val="20"/>
          <w:szCs w:val="20"/>
          <w:lang w:val="sk-SK"/>
        </w:rPr>
        <w:t xml:space="preserve"> to </w:t>
      </w:r>
      <w:proofErr w:type="spellStart"/>
      <w:r w:rsidRPr="00A16587">
        <w:rPr>
          <w:rFonts w:eastAsia="Cambria"/>
          <w:bCs/>
          <w:color w:val="000000"/>
          <w:kern w:val="36"/>
          <w:sz w:val="20"/>
          <w:szCs w:val="20"/>
          <w:lang w:val="sk-SK"/>
        </w:rPr>
        <w:t>climate</w:t>
      </w:r>
      <w:proofErr w:type="spellEnd"/>
      <w:r w:rsidRPr="00A16587">
        <w:rPr>
          <w:rFonts w:eastAsia="Cambria"/>
          <w:bCs/>
          <w:color w:val="000000"/>
          <w:kern w:val="36"/>
          <w:sz w:val="20"/>
          <w:szCs w:val="20"/>
          <w:lang w:val="sk-SK"/>
        </w:rPr>
        <w:t xml:space="preserve"> </w:t>
      </w:r>
      <w:proofErr w:type="spellStart"/>
      <w:r w:rsidRPr="00A16587">
        <w:rPr>
          <w:rFonts w:eastAsia="Cambria"/>
          <w:bCs/>
          <w:color w:val="000000"/>
          <w:kern w:val="36"/>
          <w:sz w:val="20"/>
          <w:szCs w:val="20"/>
          <w:lang w:val="sk-SK"/>
        </w:rPr>
        <w:t>change</w:t>
      </w:r>
      <w:proofErr w:type="spellEnd"/>
      <w:r w:rsidRPr="00A16587">
        <w:rPr>
          <w:rFonts w:eastAsia="Cambria"/>
          <w:bCs/>
          <w:color w:val="000000"/>
          <w:kern w:val="36"/>
          <w:sz w:val="20"/>
          <w:szCs w:val="20"/>
          <w:lang w:val="sk-SK"/>
        </w:rPr>
        <w:t xml:space="preserve"> in </w:t>
      </w:r>
      <w:proofErr w:type="spellStart"/>
      <w:r w:rsidRPr="00A16587">
        <w:rPr>
          <w:rFonts w:eastAsia="Cambria"/>
          <w:bCs/>
          <w:color w:val="000000"/>
          <w:kern w:val="36"/>
          <w:sz w:val="20"/>
          <w:szCs w:val="20"/>
          <w:lang w:val="sk-SK"/>
        </w:rPr>
        <w:t>the</w:t>
      </w:r>
      <w:proofErr w:type="spellEnd"/>
      <w:r w:rsidRPr="00A16587">
        <w:rPr>
          <w:rFonts w:eastAsia="Cambria"/>
          <w:bCs/>
          <w:color w:val="000000"/>
          <w:kern w:val="36"/>
          <w:sz w:val="20"/>
          <w:szCs w:val="20"/>
          <w:lang w:val="sk-SK"/>
        </w:rPr>
        <w:t xml:space="preserve"> </w:t>
      </w:r>
      <w:proofErr w:type="spellStart"/>
      <w:r w:rsidRPr="00A16587">
        <w:rPr>
          <w:rFonts w:eastAsia="Cambria"/>
          <w:bCs/>
          <w:color w:val="000000"/>
          <w:kern w:val="36"/>
          <w:sz w:val="20"/>
          <w:szCs w:val="20"/>
          <w:lang w:val="sk-SK"/>
        </w:rPr>
        <w:t>Carpathian</w:t>
      </w:r>
      <w:proofErr w:type="spellEnd"/>
      <w:r w:rsidRPr="00A16587">
        <w:rPr>
          <w:rFonts w:eastAsia="Cambria"/>
          <w:bCs/>
          <w:color w:val="000000"/>
          <w:kern w:val="36"/>
          <w:sz w:val="20"/>
          <w:szCs w:val="20"/>
          <w:lang w:val="sk-SK"/>
        </w:rPr>
        <w:t xml:space="preserve"> </w:t>
      </w:r>
      <w:proofErr w:type="spellStart"/>
      <w:r w:rsidRPr="00A16587">
        <w:rPr>
          <w:rFonts w:eastAsia="Cambria"/>
          <w:bCs/>
          <w:color w:val="000000"/>
          <w:kern w:val="36"/>
          <w:sz w:val="20"/>
          <w:szCs w:val="20"/>
          <w:lang w:val="sk-SK"/>
        </w:rPr>
        <w:t>region</w:t>
      </w:r>
      <w:proofErr w:type="spellEnd"/>
      <w:r w:rsidRPr="00A16587">
        <w:rPr>
          <w:rFonts w:eastAsia="Cambria"/>
          <w:bCs/>
          <w:color w:val="000000"/>
          <w:kern w:val="36"/>
          <w:sz w:val="20"/>
          <w:szCs w:val="20"/>
          <w:lang w:val="sk-SK"/>
        </w:rPr>
        <w:t>)</w:t>
      </w:r>
    </w:p>
    <w:p w14:paraId="218F8F43" w14:textId="77777777" w:rsidR="007A07AC" w:rsidRPr="00A16587" w:rsidRDefault="007A07AC" w:rsidP="00B72DF8">
      <w:pPr>
        <w:pStyle w:val="Odsekzoznamu"/>
        <w:numPr>
          <w:ilvl w:val="0"/>
          <w:numId w:val="27"/>
        </w:numPr>
        <w:spacing w:after="0"/>
        <w:rPr>
          <w:rFonts w:eastAsia="Cambria"/>
          <w:bCs/>
          <w:color w:val="000000"/>
          <w:kern w:val="36"/>
          <w:sz w:val="20"/>
          <w:szCs w:val="20"/>
          <w:lang w:val="sk-SK"/>
        </w:rPr>
      </w:pPr>
      <w:r w:rsidRPr="00A16587">
        <w:rPr>
          <w:rFonts w:eastAsia="Cambria"/>
          <w:bCs/>
          <w:color w:val="000000"/>
          <w:kern w:val="36"/>
          <w:sz w:val="20"/>
          <w:szCs w:val="20"/>
          <w:lang w:val="sk-SK"/>
        </w:rPr>
        <w:t xml:space="preserve">Pre nasledujúce 5. zasadnutie zmluvných </w:t>
      </w:r>
      <w:r w:rsidR="004B19E0" w:rsidRPr="00A16587">
        <w:rPr>
          <w:rFonts w:eastAsia="Cambria"/>
          <w:bCs/>
          <w:color w:val="000000"/>
          <w:kern w:val="36"/>
          <w:sz w:val="20"/>
          <w:szCs w:val="20"/>
          <w:lang w:val="sk-SK"/>
        </w:rPr>
        <w:t>s</w:t>
      </w:r>
      <w:r w:rsidRPr="00A16587">
        <w:rPr>
          <w:rFonts w:eastAsia="Cambria"/>
          <w:bCs/>
          <w:color w:val="000000"/>
          <w:kern w:val="36"/>
          <w:sz w:val="20"/>
          <w:szCs w:val="20"/>
          <w:lang w:val="sk-SK"/>
        </w:rPr>
        <w:t xml:space="preserve">trán (2017) je navrhnuté prijatie osobitného článku 12bis k textu dohovoru, venovaného zmene klímy </w:t>
      </w:r>
      <w:r w:rsidR="00AB207A" w:rsidRPr="00A16587">
        <w:rPr>
          <w:rFonts w:eastAsia="Cambria"/>
          <w:bCs/>
          <w:color w:val="000000"/>
          <w:kern w:val="36"/>
          <w:sz w:val="20"/>
          <w:szCs w:val="20"/>
          <w:lang w:val="sk-SK"/>
        </w:rPr>
        <w:t>v </w:t>
      </w:r>
      <w:r w:rsidRPr="00A16587">
        <w:rPr>
          <w:rFonts w:eastAsia="Cambria"/>
          <w:bCs/>
          <w:color w:val="000000"/>
          <w:kern w:val="36"/>
          <w:sz w:val="20"/>
          <w:szCs w:val="20"/>
          <w:lang w:val="sk-SK"/>
        </w:rPr>
        <w:t>Karpatoch.</w:t>
      </w:r>
    </w:p>
    <w:p w14:paraId="1B77C127" w14:textId="77777777" w:rsidR="00162100" w:rsidRPr="00A16587" w:rsidRDefault="007A07AC" w:rsidP="00B72DF8">
      <w:pPr>
        <w:pStyle w:val="Odsekzoznamu"/>
        <w:numPr>
          <w:ilvl w:val="0"/>
          <w:numId w:val="27"/>
        </w:numPr>
        <w:spacing w:after="0"/>
        <w:rPr>
          <w:rFonts w:eastAsia="Cambria"/>
          <w:bCs/>
          <w:color w:val="000000"/>
          <w:kern w:val="36"/>
          <w:sz w:val="20"/>
          <w:szCs w:val="20"/>
          <w:lang w:val="sk-SK"/>
        </w:rPr>
      </w:pPr>
      <w:r w:rsidRPr="00A16587">
        <w:rPr>
          <w:rFonts w:eastAsia="Cambria"/>
          <w:bCs/>
          <w:color w:val="000000"/>
          <w:kern w:val="36"/>
          <w:sz w:val="20"/>
          <w:szCs w:val="20"/>
          <w:lang w:val="sk-SK"/>
        </w:rPr>
        <w:t xml:space="preserve">Nový článok </w:t>
      </w:r>
      <w:r w:rsidR="00AB207A" w:rsidRPr="00A16587">
        <w:rPr>
          <w:rFonts w:eastAsia="Cambria"/>
          <w:bCs/>
          <w:color w:val="000000"/>
          <w:kern w:val="36"/>
          <w:sz w:val="20"/>
          <w:szCs w:val="20"/>
          <w:lang w:val="sk-SK"/>
        </w:rPr>
        <w:t>o </w:t>
      </w:r>
      <w:r w:rsidRPr="00A16587">
        <w:rPr>
          <w:rFonts w:eastAsia="Cambria"/>
          <w:bCs/>
          <w:color w:val="000000"/>
          <w:kern w:val="36"/>
          <w:sz w:val="20"/>
          <w:szCs w:val="20"/>
          <w:lang w:val="sk-SK"/>
        </w:rPr>
        <w:t xml:space="preserve">zmene klímy 12 </w:t>
      </w:r>
      <w:proofErr w:type="spellStart"/>
      <w:r w:rsidRPr="00A16587">
        <w:rPr>
          <w:rFonts w:eastAsia="Cambria"/>
          <w:bCs/>
          <w:color w:val="000000"/>
          <w:kern w:val="36"/>
          <w:sz w:val="20"/>
          <w:szCs w:val="20"/>
          <w:lang w:val="sk-SK"/>
        </w:rPr>
        <w:t>bis</w:t>
      </w:r>
      <w:proofErr w:type="spellEnd"/>
      <w:r w:rsidRPr="00A16587">
        <w:rPr>
          <w:rFonts w:eastAsia="Cambria"/>
          <w:bCs/>
          <w:color w:val="000000"/>
          <w:kern w:val="36"/>
          <w:sz w:val="20"/>
          <w:szCs w:val="20"/>
          <w:lang w:val="sk-SK"/>
        </w:rPr>
        <w:t xml:space="preserve"> je </w:t>
      </w:r>
      <w:r w:rsidR="00AB207A" w:rsidRPr="00A16587">
        <w:rPr>
          <w:rFonts w:eastAsia="Cambria"/>
          <w:bCs/>
          <w:color w:val="000000"/>
          <w:kern w:val="36"/>
          <w:sz w:val="20"/>
          <w:szCs w:val="20"/>
          <w:lang w:val="sk-SK"/>
        </w:rPr>
        <w:t>v </w:t>
      </w:r>
      <w:r w:rsidRPr="00A16587">
        <w:rPr>
          <w:rFonts w:eastAsia="Cambria"/>
          <w:bCs/>
          <w:color w:val="000000"/>
          <w:kern w:val="36"/>
          <w:sz w:val="20"/>
          <w:szCs w:val="20"/>
          <w:lang w:val="sk-SK"/>
        </w:rPr>
        <w:t>štádiu prípravy.</w:t>
      </w:r>
    </w:p>
    <w:p w14:paraId="5C39B767" w14:textId="77777777" w:rsidR="007A07AC" w:rsidRPr="00A16587" w:rsidRDefault="007A07AC" w:rsidP="007A07AC">
      <w:pPr>
        <w:pStyle w:val="Odsekzoznamu"/>
        <w:spacing w:after="0"/>
        <w:rPr>
          <w:rFonts w:eastAsia="Cambria"/>
          <w:bCs/>
          <w:color w:val="000000"/>
          <w:kern w:val="36"/>
          <w:sz w:val="20"/>
          <w:szCs w:val="20"/>
          <w:lang w:val="sk-SK"/>
        </w:rPr>
      </w:pPr>
    </w:p>
    <w:p w14:paraId="2D3DDA23" w14:textId="77777777" w:rsidR="007A07AC" w:rsidRPr="00A16587" w:rsidRDefault="007A07AC" w:rsidP="007A07AC">
      <w:pPr>
        <w:pStyle w:val="Odsekzoznamu"/>
        <w:spacing w:after="0"/>
        <w:ind w:left="0"/>
        <w:contextualSpacing w:val="0"/>
        <w:rPr>
          <w:rFonts w:eastAsia="Cambria" w:cs="Times New Roman"/>
          <w:bCs/>
          <w:i/>
          <w:color w:val="171717" w:themeColor="background2" w:themeShade="1A"/>
          <w:kern w:val="36"/>
          <w:sz w:val="20"/>
          <w:szCs w:val="24"/>
          <w:lang w:val="sk-SK"/>
        </w:rPr>
      </w:pPr>
      <w:r w:rsidRPr="00A16587">
        <w:rPr>
          <w:rFonts w:eastAsia="Cambria" w:cs="Times New Roman"/>
          <w:bCs/>
          <w:i/>
          <w:color w:val="171717" w:themeColor="background2" w:themeShade="1A"/>
          <w:kern w:val="36"/>
          <w:sz w:val="20"/>
          <w:szCs w:val="24"/>
          <w:lang w:val="sk-SK"/>
        </w:rPr>
        <w:t xml:space="preserve">Dohovor </w:t>
      </w:r>
      <w:r w:rsidR="00AB207A" w:rsidRPr="00A16587">
        <w:rPr>
          <w:rFonts w:eastAsia="Cambria" w:cs="Times New Roman"/>
          <w:bCs/>
          <w:i/>
          <w:color w:val="171717" w:themeColor="background2" w:themeShade="1A"/>
          <w:kern w:val="36"/>
          <w:sz w:val="20"/>
          <w:szCs w:val="24"/>
          <w:lang w:val="sk-SK"/>
        </w:rPr>
        <w:t>o </w:t>
      </w:r>
      <w:r w:rsidR="004B19E0" w:rsidRPr="00A16587">
        <w:rPr>
          <w:rFonts w:eastAsia="Cambria" w:cs="Times New Roman"/>
          <w:bCs/>
          <w:i/>
          <w:color w:val="171717" w:themeColor="background2" w:themeShade="1A"/>
          <w:kern w:val="36"/>
          <w:sz w:val="20"/>
          <w:szCs w:val="24"/>
          <w:lang w:val="sk-SK"/>
        </w:rPr>
        <w:t>s</w:t>
      </w:r>
      <w:r w:rsidRPr="00A16587">
        <w:rPr>
          <w:rFonts w:eastAsia="Cambria" w:cs="Times New Roman"/>
          <w:bCs/>
          <w:i/>
          <w:color w:val="171717" w:themeColor="background2" w:themeShade="1A"/>
          <w:kern w:val="36"/>
          <w:sz w:val="20"/>
          <w:szCs w:val="24"/>
          <w:lang w:val="sk-SK"/>
        </w:rPr>
        <w:t xml:space="preserve">polupráci pri ochrane </w:t>
      </w:r>
      <w:r w:rsidR="00AB207A" w:rsidRPr="00A16587">
        <w:rPr>
          <w:rFonts w:eastAsia="Cambria" w:cs="Times New Roman"/>
          <w:bCs/>
          <w:i/>
          <w:color w:val="171717" w:themeColor="background2" w:themeShade="1A"/>
          <w:kern w:val="36"/>
          <w:sz w:val="20"/>
          <w:szCs w:val="24"/>
          <w:lang w:val="sk-SK"/>
        </w:rPr>
        <w:t>a </w:t>
      </w:r>
      <w:r w:rsidRPr="00A16587">
        <w:rPr>
          <w:rFonts w:eastAsia="Cambria" w:cs="Times New Roman"/>
          <w:bCs/>
          <w:i/>
          <w:color w:val="171717" w:themeColor="background2" w:themeShade="1A"/>
          <w:kern w:val="36"/>
          <w:sz w:val="20"/>
          <w:szCs w:val="24"/>
          <w:lang w:val="sk-SK"/>
        </w:rPr>
        <w:t xml:space="preserve">trvalo udržateľnom využívaní rieky Dunaj (Dohovor </w:t>
      </w:r>
      <w:r w:rsidR="00AB207A" w:rsidRPr="00A16587">
        <w:rPr>
          <w:rFonts w:eastAsia="Cambria" w:cs="Times New Roman"/>
          <w:bCs/>
          <w:i/>
          <w:color w:val="171717" w:themeColor="background2" w:themeShade="1A"/>
          <w:kern w:val="36"/>
          <w:sz w:val="20"/>
          <w:szCs w:val="24"/>
          <w:lang w:val="sk-SK"/>
        </w:rPr>
        <w:t>o </w:t>
      </w:r>
      <w:r w:rsidRPr="00A16587">
        <w:rPr>
          <w:rFonts w:eastAsia="Cambria" w:cs="Times New Roman"/>
          <w:bCs/>
          <w:i/>
          <w:color w:val="171717" w:themeColor="background2" w:themeShade="1A"/>
          <w:kern w:val="36"/>
          <w:sz w:val="20"/>
          <w:szCs w:val="24"/>
          <w:lang w:val="sk-SK"/>
        </w:rPr>
        <w:t>ochrane rieky Dunaj)</w:t>
      </w:r>
    </w:p>
    <w:p w14:paraId="38E643E3" w14:textId="77777777" w:rsidR="007A07AC" w:rsidRPr="00A16587" w:rsidRDefault="00AB207A" w:rsidP="00B72DF8">
      <w:pPr>
        <w:pStyle w:val="Odsekzoznamu"/>
        <w:numPr>
          <w:ilvl w:val="0"/>
          <w:numId w:val="27"/>
        </w:numPr>
        <w:spacing w:after="0"/>
        <w:contextualSpacing w:val="0"/>
        <w:rPr>
          <w:rFonts w:eastAsia="Cambria" w:cs="Times New Roman"/>
          <w:bCs/>
          <w:color w:val="171717" w:themeColor="background2" w:themeShade="1A"/>
          <w:kern w:val="36"/>
          <w:sz w:val="20"/>
          <w:szCs w:val="24"/>
          <w:lang w:val="sk-SK"/>
        </w:rPr>
      </w:pPr>
      <w:r w:rsidRPr="00A16587">
        <w:rPr>
          <w:rFonts w:eastAsia="Cambria" w:cs="Times New Roman"/>
          <w:bCs/>
          <w:color w:val="171717" w:themeColor="background2" w:themeShade="1A"/>
          <w:kern w:val="36"/>
          <w:sz w:val="20"/>
          <w:szCs w:val="24"/>
          <w:lang w:val="sk-SK"/>
        </w:rPr>
        <w:t>Na </w:t>
      </w:r>
      <w:r w:rsidR="007A07AC" w:rsidRPr="00A16587">
        <w:rPr>
          <w:rFonts w:eastAsia="Cambria" w:cs="Times New Roman"/>
          <w:bCs/>
          <w:color w:val="171717" w:themeColor="background2" w:themeShade="1A"/>
          <w:kern w:val="36"/>
          <w:sz w:val="20"/>
          <w:szCs w:val="24"/>
          <w:lang w:val="sk-SK"/>
        </w:rPr>
        <w:t xml:space="preserve">základe požiadavky Konferencie Ministrov </w:t>
      </w:r>
      <w:r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 xml:space="preserve">roku 2010 vznikla </w:t>
      </w:r>
      <w:r w:rsidR="004B19E0" w:rsidRPr="00A16587">
        <w:rPr>
          <w:rFonts w:eastAsia="Cambria" w:cs="Times New Roman"/>
          <w:bCs/>
          <w:color w:val="171717" w:themeColor="background2" w:themeShade="1A"/>
          <w:kern w:val="36"/>
          <w:sz w:val="20"/>
          <w:szCs w:val="24"/>
          <w:lang w:val="sk-SK"/>
        </w:rPr>
        <w:t>S</w:t>
      </w:r>
      <w:r w:rsidR="007A07AC" w:rsidRPr="00A16587">
        <w:rPr>
          <w:rFonts w:eastAsia="Cambria" w:cs="Times New Roman"/>
          <w:bCs/>
          <w:color w:val="171717" w:themeColor="background2" w:themeShade="1A"/>
          <w:kern w:val="36"/>
          <w:sz w:val="20"/>
          <w:szCs w:val="24"/>
          <w:lang w:val="sk-SK"/>
        </w:rPr>
        <w:t xml:space="preserve">tratégia adaptácie </w:t>
      </w:r>
      <w:r w:rsidRPr="00A16587">
        <w:rPr>
          <w:rFonts w:eastAsia="Cambria" w:cs="Times New Roman"/>
          <w:bCs/>
          <w:color w:val="171717" w:themeColor="background2" w:themeShade="1A"/>
          <w:kern w:val="36"/>
          <w:sz w:val="20"/>
          <w:szCs w:val="24"/>
          <w:lang w:val="sk-SK"/>
        </w:rPr>
        <w:t>na </w:t>
      </w:r>
      <w:r w:rsidR="007A07AC" w:rsidRPr="00A16587">
        <w:rPr>
          <w:rFonts w:eastAsia="Cambria" w:cs="Times New Roman"/>
          <w:bCs/>
          <w:color w:val="171717" w:themeColor="background2" w:themeShade="1A"/>
          <w:kern w:val="36"/>
          <w:sz w:val="20"/>
          <w:szCs w:val="24"/>
          <w:lang w:val="sk-SK"/>
        </w:rPr>
        <w:t xml:space="preserve">klimatickú zmenu </w:t>
      </w:r>
      <w:r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 xml:space="preserve">povodí Dunaja, prijatá bola </w:t>
      </w:r>
      <w:r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 xml:space="preserve">roku 2012, </w:t>
      </w:r>
      <w:r w:rsidRPr="00A16587">
        <w:rPr>
          <w:rFonts w:eastAsia="Cambria" w:cs="Times New Roman"/>
          <w:bCs/>
          <w:color w:val="171717" w:themeColor="background2" w:themeShade="1A"/>
          <w:kern w:val="36"/>
          <w:sz w:val="20"/>
          <w:szCs w:val="24"/>
          <w:lang w:val="sk-SK"/>
        </w:rPr>
        <w:t>v </w:t>
      </w:r>
      <w:r w:rsidR="004B19E0" w:rsidRPr="00A16587">
        <w:rPr>
          <w:rFonts w:eastAsia="Cambria" w:cs="Times New Roman"/>
          <w:bCs/>
          <w:color w:val="171717" w:themeColor="background2" w:themeShade="1A"/>
          <w:kern w:val="36"/>
          <w:sz w:val="20"/>
          <w:szCs w:val="24"/>
          <w:lang w:val="sk-SK"/>
        </w:rPr>
        <w:t>s</w:t>
      </w:r>
      <w:r w:rsidR="007A07AC" w:rsidRPr="00A16587">
        <w:rPr>
          <w:rFonts w:eastAsia="Cambria" w:cs="Times New Roman"/>
          <w:bCs/>
          <w:color w:val="171717" w:themeColor="background2" w:themeShade="1A"/>
          <w:kern w:val="36"/>
          <w:sz w:val="20"/>
          <w:szCs w:val="24"/>
          <w:lang w:val="sk-SK"/>
        </w:rPr>
        <w:t xml:space="preserve">účasnosti </w:t>
      </w:r>
      <w:r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štádiu aktualizácie.</w:t>
      </w:r>
    </w:p>
    <w:p w14:paraId="74C726C4" w14:textId="77777777" w:rsidR="00162100" w:rsidRPr="00A16587" w:rsidRDefault="00162100" w:rsidP="00162100">
      <w:pPr>
        <w:pStyle w:val="Odsekzoznamu"/>
        <w:spacing w:after="0"/>
        <w:contextualSpacing w:val="0"/>
        <w:rPr>
          <w:rFonts w:eastAsia="Cambria" w:cs="Times New Roman"/>
          <w:bCs/>
          <w:color w:val="171717" w:themeColor="background2" w:themeShade="1A"/>
          <w:kern w:val="36"/>
          <w:sz w:val="20"/>
          <w:szCs w:val="24"/>
          <w:lang w:val="sk-SK"/>
        </w:rPr>
      </w:pPr>
    </w:p>
    <w:p w14:paraId="17271C1A" w14:textId="77777777" w:rsidR="007A07AC" w:rsidRPr="00A16587" w:rsidRDefault="007A07AC" w:rsidP="007A07AC">
      <w:pPr>
        <w:pStyle w:val="Odsekzoznamu"/>
        <w:spacing w:after="0"/>
        <w:ind w:left="0"/>
        <w:contextualSpacing w:val="0"/>
        <w:rPr>
          <w:rFonts w:eastAsia="Cambria" w:cs="Times New Roman"/>
          <w:bCs/>
          <w:i/>
          <w:color w:val="171717" w:themeColor="background2" w:themeShade="1A"/>
          <w:kern w:val="36"/>
          <w:sz w:val="20"/>
          <w:szCs w:val="24"/>
          <w:lang w:val="sk-SK"/>
        </w:rPr>
      </w:pPr>
      <w:r w:rsidRPr="00A16587">
        <w:rPr>
          <w:rFonts w:eastAsia="Cambria" w:cs="Times New Roman"/>
          <w:bCs/>
          <w:i/>
          <w:color w:val="171717" w:themeColor="background2" w:themeShade="1A"/>
          <w:kern w:val="36"/>
          <w:sz w:val="20"/>
          <w:szCs w:val="24"/>
          <w:lang w:val="sk-SK"/>
        </w:rPr>
        <w:t xml:space="preserve">Dohovor </w:t>
      </w:r>
      <w:r w:rsidR="00AB207A" w:rsidRPr="00A16587">
        <w:rPr>
          <w:rFonts w:eastAsia="Cambria" w:cs="Times New Roman"/>
          <w:bCs/>
          <w:i/>
          <w:color w:val="171717" w:themeColor="background2" w:themeShade="1A"/>
          <w:kern w:val="36"/>
          <w:sz w:val="20"/>
          <w:szCs w:val="24"/>
          <w:lang w:val="sk-SK"/>
        </w:rPr>
        <w:t>o </w:t>
      </w:r>
      <w:r w:rsidRPr="00A16587">
        <w:rPr>
          <w:rFonts w:eastAsia="Cambria" w:cs="Times New Roman"/>
          <w:bCs/>
          <w:i/>
          <w:color w:val="171717" w:themeColor="background2" w:themeShade="1A"/>
          <w:kern w:val="36"/>
          <w:sz w:val="20"/>
          <w:szCs w:val="24"/>
          <w:lang w:val="sk-SK"/>
        </w:rPr>
        <w:t xml:space="preserve">ochrane </w:t>
      </w:r>
      <w:r w:rsidR="00AB207A" w:rsidRPr="00A16587">
        <w:rPr>
          <w:rFonts w:eastAsia="Cambria" w:cs="Times New Roman"/>
          <w:bCs/>
          <w:i/>
          <w:color w:val="171717" w:themeColor="background2" w:themeShade="1A"/>
          <w:kern w:val="36"/>
          <w:sz w:val="20"/>
          <w:szCs w:val="24"/>
          <w:lang w:val="sk-SK"/>
        </w:rPr>
        <w:t>a </w:t>
      </w:r>
      <w:r w:rsidRPr="00A16587">
        <w:rPr>
          <w:rFonts w:eastAsia="Cambria" w:cs="Times New Roman"/>
          <w:bCs/>
          <w:i/>
          <w:color w:val="171717" w:themeColor="background2" w:themeShade="1A"/>
          <w:kern w:val="36"/>
          <w:sz w:val="20"/>
          <w:szCs w:val="24"/>
          <w:lang w:val="sk-SK"/>
        </w:rPr>
        <w:t xml:space="preserve">využívaní hraničných vodných tokov </w:t>
      </w:r>
      <w:r w:rsidR="00AB207A" w:rsidRPr="00A16587">
        <w:rPr>
          <w:rFonts w:eastAsia="Cambria" w:cs="Times New Roman"/>
          <w:bCs/>
          <w:i/>
          <w:color w:val="171717" w:themeColor="background2" w:themeShade="1A"/>
          <w:kern w:val="36"/>
          <w:sz w:val="20"/>
          <w:szCs w:val="24"/>
          <w:lang w:val="sk-SK"/>
        </w:rPr>
        <w:t>a </w:t>
      </w:r>
      <w:r w:rsidRPr="00A16587">
        <w:rPr>
          <w:rFonts w:eastAsia="Cambria" w:cs="Times New Roman"/>
          <w:bCs/>
          <w:i/>
          <w:color w:val="171717" w:themeColor="background2" w:themeShade="1A"/>
          <w:kern w:val="36"/>
          <w:sz w:val="20"/>
          <w:szCs w:val="24"/>
          <w:lang w:val="sk-SK"/>
        </w:rPr>
        <w:t>medzinárodných jazier, Helsinki, 17. marec 1992</w:t>
      </w:r>
    </w:p>
    <w:p w14:paraId="526DBE54" w14:textId="77777777" w:rsidR="007A07AC" w:rsidRPr="00A16587" w:rsidRDefault="007A07AC" w:rsidP="00B72DF8">
      <w:pPr>
        <w:pStyle w:val="Odsekzoznamu"/>
        <w:numPr>
          <w:ilvl w:val="0"/>
          <w:numId w:val="27"/>
        </w:numPr>
        <w:spacing w:after="0"/>
        <w:contextualSpacing w:val="0"/>
        <w:rPr>
          <w:rFonts w:eastAsia="Cambria" w:cs="Times New Roman"/>
          <w:bCs/>
          <w:color w:val="171717" w:themeColor="background2" w:themeShade="1A"/>
          <w:kern w:val="36"/>
          <w:sz w:val="20"/>
          <w:szCs w:val="24"/>
          <w:lang w:val="sk-SK"/>
        </w:rPr>
      </w:pPr>
      <w:r w:rsidRPr="00A16587">
        <w:rPr>
          <w:rFonts w:eastAsia="Cambria" w:cs="Times New Roman"/>
          <w:bCs/>
          <w:color w:val="171717" w:themeColor="background2" w:themeShade="1A"/>
          <w:kern w:val="36"/>
          <w:sz w:val="20"/>
          <w:szCs w:val="24"/>
          <w:lang w:val="sk-SK"/>
        </w:rPr>
        <w:t xml:space="preserve">Posilnenie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polupráce </w:t>
      </w:r>
      <w:r w:rsidR="00AB207A" w:rsidRPr="00A16587">
        <w:rPr>
          <w:rFonts w:eastAsia="Cambria" w:cs="Times New Roman"/>
          <w:bCs/>
          <w:color w:val="171717" w:themeColor="background2" w:themeShade="1A"/>
          <w:kern w:val="36"/>
          <w:sz w:val="20"/>
          <w:szCs w:val="24"/>
          <w:lang w:val="sk-SK"/>
        </w:rPr>
        <w:t>na </w:t>
      </w:r>
      <w:r w:rsidRPr="00A16587">
        <w:rPr>
          <w:rFonts w:eastAsia="Cambria" w:cs="Times New Roman"/>
          <w:bCs/>
          <w:color w:val="171717" w:themeColor="background2" w:themeShade="1A"/>
          <w:kern w:val="36"/>
          <w:sz w:val="20"/>
          <w:szCs w:val="24"/>
          <w:lang w:val="sk-SK"/>
        </w:rPr>
        <w:t xml:space="preserve">dvojstrannej i mnohostrannej úrovni </w:t>
      </w:r>
      <w:r w:rsidR="00AB207A" w:rsidRPr="00A16587">
        <w:rPr>
          <w:rFonts w:eastAsia="Cambria" w:cs="Times New Roman"/>
          <w:bCs/>
          <w:color w:val="171717" w:themeColor="background2" w:themeShade="1A"/>
          <w:kern w:val="36"/>
          <w:sz w:val="20"/>
          <w:szCs w:val="24"/>
          <w:lang w:val="sk-SK"/>
        </w:rPr>
        <w:t>na </w:t>
      </w:r>
      <w:r w:rsidRPr="00A16587">
        <w:rPr>
          <w:rFonts w:eastAsia="Cambria" w:cs="Times New Roman"/>
          <w:bCs/>
          <w:color w:val="171717" w:themeColor="background2" w:themeShade="1A"/>
          <w:kern w:val="36"/>
          <w:sz w:val="20"/>
          <w:szCs w:val="24"/>
          <w:lang w:val="sk-SK"/>
        </w:rPr>
        <w:t xml:space="preserve">trvalo udržateľnom manažmente vôd, zachovaní vodných zdrojov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životného prostredia, zabezpečenie využívania hraničných vôd racionálnym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rovnomerným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pôsobom za uplatňovania princípov prevencie, kontroly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redukcie.</w:t>
      </w:r>
    </w:p>
    <w:p w14:paraId="572B6EC9" w14:textId="77777777" w:rsidR="007A07AC" w:rsidRPr="00A16587" w:rsidRDefault="007A07AC" w:rsidP="007A07AC">
      <w:pPr>
        <w:pStyle w:val="Odsekzoznamu"/>
        <w:spacing w:after="0"/>
        <w:contextualSpacing w:val="0"/>
        <w:rPr>
          <w:rFonts w:eastAsia="Cambria" w:cs="Times New Roman"/>
          <w:bCs/>
          <w:color w:val="171717" w:themeColor="background2" w:themeShade="1A"/>
          <w:kern w:val="36"/>
          <w:sz w:val="20"/>
          <w:szCs w:val="24"/>
          <w:lang w:val="sk-SK"/>
        </w:rPr>
      </w:pPr>
    </w:p>
    <w:p w14:paraId="3845FFCB" w14:textId="77777777" w:rsidR="007A07AC" w:rsidRPr="00A16587" w:rsidRDefault="007A07AC" w:rsidP="007A07AC">
      <w:pPr>
        <w:spacing w:after="0"/>
        <w:rPr>
          <w:rFonts w:eastAsia="Cambria" w:cs="Times New Roman"/>
          <w:bCs/>
          <w:i/>
          <w:color w:val="171717" w:themeColor="background2" w:themeShade="1A"/>
          <w:kern w:val="36"/>
          <w:sz w:val="20"/>
          <w:szCs w:val="24"/>
          <w:lang w:val="sk-SK"/>
        </w:rPr>
      </w:pPr>
      <w:r w:rsidRPr="00A16587">
        <w:rPr>
          <w:rFonts w:eastAsia="Cambria" w:cs="Times New Roman"/>
          <w:bCs/>
          <w:i/>
          <w:color w:val="171717" w:themeColor="background2" w:themeShade="1A"/>
          <w:kern w:val="36"/>
          <w:sz w:val="20"/>
          <w:szCs w:val="24"/>
          <w:lang w:val="sk-SK"/>
        </w:rPr>
        <w:t xml:space="preserve">Dohovor OSN </w:t>
      </w:r>
      <w:r w:rsidR="00AB207A" w:rsidRPr="00A16587">
        <w:rPr>
          <w:rFonts w:eastAsia="Cambria" w:cs="Times New Roman"/>
          <w:bCs/>
          <w:i/>
          <w:color w:val="171717" w:themeColor="background2" w:themeShade="1A"/>
          <w:kern w:val="36"/>
          <w:sz w:val="20"/>
          <w:szCs w:val="24"/>
          <w:lang w:val="sk-SK"/>
        </w:rPr>
        <w:t>o </w:t>
      </w:r>
      <w:r w:rsidRPr="00A16587">
        <w:rPr>
          <w:rFonts w:eastAsia="Cambria" w:cs="Times New Roman"/>
          <w:bCs/>
          <w:i/>
          <w:color w:val="171717" w:themeColor="background2" w:themeShade="1A"/>
          <w:kern w:val="36"/>
          <w:sz w:val="20"/>
          <w:szCs w:val="24"/>
          <w:lang w:val="sk-SK"/>
        </w:rPr>
        <w:t xml:space="preserve">boji proti dezertifikácii </w:t>
      </w:r>
      <w:r w:rsidR="00AB207A" w:rsidRPr="00A16587">
        <w:rPr>
          <w:rFonts w:eastAsia="Cambria" w:cs="Times New Roman"/>
          <w:bCs/>
          <w:i/>
          <w:color w:val="171717" w:themeColor="background2" w:themeShade="1A"/>
          <w:kern w:val="36"/>
          <w:sz w:val="20"/>
          <w:szCs w:val="24"/>
          <w:lang w:val="sk-SK"/>
        </w:rPr>
        <w:t>v </w:t>
      </w:r>
      <w:r w:rsidRPr="00A16587">
        <w:rPr>
          <w:rFonts w:eastAsia="Cambria" w:cs="Times New Roman"/>
          <w:bCs/>
          <w:i/>
          <w:color w:val="171717" w:themeColor="background2" w:themeShade="1A"/>
          <w:kern w:val="36"/>
          <w:sz w:val="20"/>
          <w:szCs w:val="24"/>
          <w:lang w:val="sk-SK"/>
        </w:rPr>
        <w:t xml:space="preserve">krajinách postihnutých vážnym </w:t>
      </w:r>
      <w:r w:rsidR="004B19E0" w:rsidRPr="00A16587">
        <w:rPr>
          <w:rFonts w:eastAsia="Cambria" w:cs="Times New Roman"/>
          <w:bCs/>
          <w:i/>
          <w:color w:val="171717" w:themeColor="background2" w:themeShade="1A"/>
          <w:kern w:val="36"/>
          <w:sz w:val="20"/>
          <w:szCs w:val="24"/>
          <w:lang w:val="sk-SK"/>
        </w:rPr>
        <w:t>s</w:t>
      </w:r>
      <w:r w:rsidRPr="00A16587">
        <w:rPr>
          <w:rFonts w:eastAsia="Cambria" w:cs="Times New Roman"/>
          <w:bCs/>
          <w:i/>
          <w:color w:val="171717" w:themeColor="background2" w:themeShade="1A"/>
          <w:kern w:val="36"/>
          <w:sz w:val="20"/>
          <w:szCs w:val="24"/>
          <w:lang w:val="sk-SK"/>
        </w:rPr>
        <w:t xml:space="preserve">uchom a/alebo </w:t>
      </w:r>
      <w:proofErr w:type="spellStart"/>
      <w:r w:rsidRPr="00A16587">
        <w:rPr>
          <w:rFonts w:eastAsia="Cambria" w:cs="Times New Roman"/>
          <w:bCs/>
          <w:i/>
          <w:color w:val="171717" w:themeColor="background2" w:themeShade="1A"/>
          <w:kern w:val="36"/>
          <w:sz w:val="20"/>
          <w:szCs w:val="24"/>
          <w:lang w:val="sk-SK"/>
        </w:rPr>
        <w:t>dezertifikáciou</w:t>
      </w:r>
      <w:proofErr w:type="spellEnd"/>
      <w:r w:rsidRPr="00A16587">
        <w:rPr>
          <w:rFonts w:eastAsia="Cambria" w:cs="Times New Roman"/>
          <w:bCs/>
          <w:i/>
          <w:color w:val="171717" w:themeColor="background2" w:themeShade="1A"/>
          <w:kern w:val="36"/>
          <w:sz w:val="20"/>
          <w:szCs w:val="24"/>
          <w:lang w:val="sk-SK"/>
        </w:rPr>
        <w:t xml:space="preserve">, hlavne </w:t>
      </w:r>
      <w:r w:rsidR="00AB207A" w:rsidRPr="00A16587">
        <w:rPr>
          <w:rFonts w:eastAsia="Cambria" w:cs="Times New Roman"/>
          <w:bCs/>
          <w:i/>
          <w:color w:val="171717" w:themeColor="background2" w:themeShade="1A"/>
          <w:kern w:val="36"/>
          <w:sz w:val="20"/>
          <w:szCs w:val="24"/>
          <w:lang w:val="sk-SK"/>
        </w:rPr>
        <w:t>v</w:t>
      </w:r>
      <w:r w:rsidR="00FC05D0" w:rsidRPr="00A16587">
        <w:rPr>
          <w:rFonts w:eastAsia="Cambria" w:cs="Times New Roman"/>
          <w:bCs/>
          <w:i/>
          <w:color w:val="171717" w:themeColor="background2" w:themeShade="1A"/>
          <w:kern w:val="36"/>
          <w:sz w:val="20"/>
          <w:szCs w:val="24"/>
          <w:lang w:val="sk-SK"/>
        </w:rPr>
        <w:t> </w:t>
      </w:r>
      <w:r w:rsidRPr="00A16587">
        <w:rPr>
          <w:rFonts w:eastAsia="Cambria" w:cs="Times New Roman"/>
          <w:bCs/>
          <w:i/>
          <w:color w:val="171717" w:themeColor="background2" w:themeShade="1A"/>
          <w:kern w:val="36"/>
          <w:sz w:val="20"/>
          <w:szCs w:val="24"/>
          <w:lang w:val="sk-SK"/>
        </w:rPr>
        <w:t>Afrike</w:t>
      </w:r>
    </w:p>
    <w:p w14:paraId="7072E25D" w14:textId="77777777" w:rsidR="007A07AC" w:rsidRPr="00A16587" w:rsidRDefault="007A07AC" w:rsidP="007A07AC">
      <w:pPr>
        <w:pStyle w:val="Odsekzoznamu"/>
        <w:numPr>
          <w:ilvl w:val="0"/>
          <w:numId w:val="15"/>
        </w:numPr>
        <w:spacing w:after="0"/>
        <w:rPr>
          <w:rFonts w:eastAsia="Cambria" w:cs="Times New Roman"/>
          <w:bCs/>
          <w:color w:val="171717" w:themeColor="background2" w:themeShade="1A"/>
          <w:kern w:val="36"/>
          <w:sz w:val="20"/>
          <w:szCs w:val="24"/>
          <w:lang w:val="sk-SK"/>
        </w:rPr>
      </w:pPr>
      <w:r w:rsidRPr="00A16587">
        <w:rPr>
          <w:rFonts w:eastAsia="Cambria" w:cs="Times New Roman"/>
          <w:bCs/>
          <w:color w:val="171717" w:themeColor="background2" w:themeShade="1A"/>
          <w:kern w:val="36"/>
          <w:sz w:val="20"/>
          <w:szCs w:val="24"/>
          <w:lang w:val="sk-SK"/>
        </w:rPr>
        <w:t xml:space="preserve">Cieľom dohovoru je boj proti dezertifikácii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zmiernenie účinkov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ucha </w:t>
      </w:r>
      <w:r w:rsidR="00AB207A" w:rsidRPr="00A16587">
        <w:rPr>
          <w:rFonts w:eastAsia="Cambria" w:cs="Times New Roman"/>
          <w:bCs/>
          <w:color w:val="171717" w:themeColor="background2" w:themeShade="1A"/>
          <w:kern w:val="36"/>
          <w:sz w:val="20"/>
          <w:szCs w:val="24"/>
          <w:lang w:val="sk-SK"/>
        </w:rPr>
        <w:t>v </w:t>
      </w:r>
      <w:r w:rsidRPr="00A16587">
        <w:rPr>
          <w:rFonts w:eastAsia="Cambria" w:cs="Times New Roman"/>
          <w:bCs/>
          <w:color w:val="171717" w:themeColor="background2" w:themeShade="1A"/>
          <w:kern w:val="36"/>
          <w:sz w:val="20"/>
          <w:szCs w:val="24"/>
          <w:lang w:val="sk-SK"/>
        </w:rPr>
        <w:t xml:space="preserve">štátoch, ktoré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ú postihnuté vážnym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uchom a/alebo </w:t>
      </w:r>
      <w:proofErr w:type="spellStart"/>
      <w:r w:rsidRPr="00A16587">
        <w:rPr>
          <w:rFonts w:eastAsia="Cambria" w:cs="Times New Roman"/>
          <w:bCs/>
          <w:color w:val="171717" w:themeColor="background2" w:themeShade="1A"/>
          <w:kern w:val="36"/>
          <w:sz w:val="20"/>
          <w:szCs w:val="24"/>
          <w:lang w:val="sk-SK"/>
        </w:rPr>
        <w:t>dezertifikáciou</w:t>
      </w:r>
      <w:proofErr w:type="spellEnd"/>
      <w:r w:rsidRPr="00A16587">
        <w:rPr>
          <w:rFonts w:eastAsia="Cambria" w:cs="Times New Roman"/>
          <w:bCs/>
          <w:color w:val="171717" w:themeColor="background2" w:themeShade="1A"/>
          <w:kern w:val="36"/>
          <w:sz w:val="20"/>
          <w:szCs w:val="24"/>
          <w:lang w:val="sk-SK"/>
        </w:rPr>
        <w:t xml:space="preserve">, hlavne </w:t>
      </w:r>
      <w:r w:rsidR="00AB207A" w:rsidRPr="00A16587">
        <w:rPr>
          <w:rFonts w:eastAsia="Cambria" w:cs="Times New Roman"/>
          <w:bCs/>
          <w:color w:val="171717" w:themeColor="background2" w:themeShade="1A"/>
          <w:kern w:val="36"/>
          <w:sz w:val="20"/>
          <w:szCs w:val="24"/>
          <w:lang w:val="sk-SK"/>
        </w:rPr>
        <w:t>v </w:t>
      </w:r>
      <w:r w:rsidRPr="00A16587">
        <w:rPr>
          <w:rFonts w:eastAsia="Cambria" w:cs="Times New Roman"/>
          <w:bCs/>
          <w:color w:val="171717" w:themeColor="background2" w:themeShade="1A"/>
          <w:kern w:val="36"/>
          <w:sz w:val="20"/>
          <w:szCs w:val="24"/>
          <w:lang w:val="sk-SK"/>
        </w:rPr>
        <w:t xml:space="preserve">Afrike, účinnou činnosťou </w:t>
      </w:r>
      <w:r w:rsidR="00AB207A" w:rsidRPr="00A16587">
        <w:rPr>
          <w:rFonts w:eastAsia="Cambria" w:cs="Times New Roman"/>
          <w:bCs/>
          <w:color w:val="171717" w:themeColor="background2" w:themeShade="1A"/>
          <w:kern w:val="36"/>
          <w:sz w:val="20"/>
          <w:szCs w:val="24"/>
          <w:lang w:val="sk-SK"/>
        </w:rPr>
        <w:t>na </w:t>
      </w:r>
      <w:r w:rsidRPr="00A16587">
        <w:rPr>
          <w:rFonts w:eastAsia="Cambria" w:cs="Times New Roman"/>
          <w:bCs/>
          <w:color w:val="171717" w:themeColor="background2" w:themeShade="1A"/>
          <w:kern w:val="36"/>
          <w:sz w:val="20"/>
          <w:szCs w:val="24"/>
          <w:lang w:val="sk-SK"/>
        </w:rPr>
        <w:t xml:space="preserve">všetkých úrovniach, podporovanou medzinárodnou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poluprácou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dohodami </w:t>
      </w:r>
      <w:r w:rsidR="00AB207A" w:rsidRPr="00A16587">
        <w:rPr>
          <w:rFonts w:eastAsia="Cambria" w:cs="Times New Roman"/>
          <w:bCs/>
          <w:color w:val="171717" w:themeColor="background2" w:themeShade="1A"/>
          <w:kern w:val="36"/>
          <w:sz w:val="20"/>
          <w:szCs w:val="24"/>
          <w:lang w:val="sk-SK"/>
        </w:rPr>
        <w:t>o </w:t>
      </w:r>
      <w:r w:rsidRPr="00A16587">
        <w:rPr>
          <w:rFonts w:eastAsia="Cambria" w:cs="Times New Roman"/>
          <w:bCs/>
          <w:color w:val="171717" w:themeColor="background2" w:themeShade="1A"/>
          <w:kern w:val="36"/>
          <w:sz w:val="20"/>
          <w:szCs w:val="24"/>
          <w:lang w:val="sk-SK"/>
        </w:rPr>
        <w:t xml:space="preserve">partnerstve </w:t>
      </w:r>
      <w:r w:rsidR="00AB207A" w:rsidRPr="00A16587">
        <w:rPr>
          <w:rFonts w:eastAsia="Cambria" w:cs="Times New Roman"/>
          <w:bCs/>
          <w:color w:val="171717" w:themeColor="background2" w:themeShade="1A"/>
          <w:kern w:val="36"/>
          <w:sz w:val="20"/>
          <w:szCs w:val="24"/>
          <w:lang w:val="sk-SK"/>
        </w:rPr>
        <w:t>v </w:t>
      </w:r>
      <w:r w:rsidRPr="00A16587">
        <w:rPr>
          <w:rFonts w:eastAsia="Cambria" w:cs="Times New Roman"/>
          <w:bCs/>
          <w:color w:val="171717" w:themeColor="background2" w:themeShade="1A"/>
          <w:kern w:val="36"/>
          <w:sz w:val="20"/>
          <w:szCs w:val="24"/>
          <w:lang w:val="sk-SK"/>
        </w:rPr>
        <w:t xml:space="preserve">rámci integrovaného prístupu, ktorý je </w:t>
      </w:r>
      <w:r w:rsidR="00AB207A" w:rsidRPr="00A16587">
        <w:rPr>
          <w:rFonts w:eastAsia="Cambria" w:cs="Times New Roman"/>
          <w:bCs/>
          <w:color w:val="171717" w:themeColor="background2" w:themeShade="1A"/>
          <w:kern w:val="36"/>
          <w:sz w:val="20"/>
          <w:szCs w:val="24"/>
          <w:lang w:val="sk-SK"/>
        </w:rPr>
        <w:t>v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úlade </w:t>
      </w:r>
      <w:r w:rsidR="003575A7" w:rsidRPr="00A16587">
        <w:rPr>
          <w:rFonts w:eastAsia="Cambria" w:cs="Times New Roman"/>
          <w:bCs/>
          <w:color w:val="171717" w:themeColor="background2" w:themeShade="1A"/>
          <w:kern w:val="36"/>
          <w:sz w:val="20"/>
          <w:szCs w:val="24"/>
          <w:lang w:val="sk-SK"/>
        </w:rPr>
        <w:t>s </w:t>
      </w:r>
      <w:r w:rsidRPr="00A16587">
        <w:rPr>
          <w:rFonts w:eastAsia="Cambria" w:cs="Times New Roman"/>
          <w:bCs/>
          <w:color w:val="171717" w:themeColor="background2" w:themeShade="1A"/>
          <w:kern w:val="36"/>
          <w:sz w:val="20"/>
          <w:szCs w:val="24"/>
          <w:lang w:val="sk-SK"/>
        </w:rPr>
        <w:t xml:space="preserve">Agendou 21 </w:t>
      </w:r>
      <w:r w:rsidR="003575A7" w:rsidRPr="00A16587">
        <w:rPr>
          <w:rFonts w:eastAsia="Cambria" w:cs="Times New Roman"/>
          <w:bCs/>
          <w:color w:val="171717" w:themeColor="background2" w:themeShade="1A"/>
          <w:kern w:val="36"/>
          <w:sz w:val="20"/>
          <w:szCs w:val="24"/>
          <w:lang w:val="sk-SK"/>
        </w:rPr>
        <w:t>s </w:t>
      </w:r>
      <w:r w:rsidRPr="00A16587">
        <w:rPr>
          <w:rFonts w:eastAsia="Cambria" w:cs="Times New Roman"/>
          <w:bCs/>
          <w:color w:val="171717" w:themeColor="background2" w:themeShade="1A"/>
          <w:kern w:val="36"/>
          <w:sz w:val="20"/>
          <w:szCs w:val="24"/>
          <w:lang w:val="sk-SK"/>
        </w:rPr>
        <w:t>cieľom prispieť k</w:t>
      </w:r>
      <w:r w:rsidR="00FC05D0" w:rsidRPr="00A16587">
        <w:rPr>
          <w:rFonts w:eastAsia="Cambria" w:cs="Times New Roman"/>
          <w:bCs/>
          <w:color w:val="171717" w:themeColor="background2" w:themeShade="1A"/>
          <w:kern w:val="36"/>
          <w:sz w:val="20"/>
          <w:szCs w:val="24"/>
          <w:lang w:val="sk-SK"/>
        </w:rPr>
        <w:t> </w:t>
      </w:r>
      <w:r w:rsidRPr="00A16587">
        <w:rPr>
          <w:rFonts w:eastAsia="Cambria" w:cs="Times New Roman"/>
          <w:bCs/>
          <w:color w:val="171717" w:themeColor="background2" w:themeShade="1A"/>
          <w:kern w:val="36"/>
          <w:sz w:val="20"/>
          <w:szCs w:val="24"/>
          <w:lang w:val="sk-SK"/>
        </w:rPr>
        <w:t xml:space="preserve">dosiahnutiu trvalo udržateľného rozvoja </w:t>
      </w:r>
      <w:r w:rsidR="00AB207A" w:rsidRPr="00A16587">
        <w:rPr>
          <w:rFonts w:eastAsia="Cambria" w:cs="Times New Roman"/>
          <w:bCs/>
          <w:color w:val="171717" w:themeColor="background2" w:themeShade="1A"/>
          <w:kern w:val="36"/>
          <w:sz w:val="20"/>
          <w:szCs w:val="24"/>
          <w:lang w:val="sk-SK"/>
        </w:rPr>
        <w:t>v </w:t>
      </w:r>
      <w:r w:rsidRPr="00A16587">
        <w:rPr>
          <w:rFonts w:eastAsia="Cambria" w:cs="Times New Roman"/>
          <w:bCs/>
          <w:color w:val="171717" w:themeColor="background2" w:themeShade="1A"/>
          <w:kern w:val="36"/>
          <w:sz w:val="20"/>
          <w:szCs w:val="24"/>
          <w:lang w:val="sk-SK"/>
        </w:rPr>
        <w:t xml:space="preserve">postihnutých oblastiach. Dosiahnutie tohto cieľa bude zahŕňať dlhodobé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tratégie, ktoré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a </w:t>
      </w:r>
      <w:r w:rsidR="00AB207A" w:rsidRPr="00A16587">
        <w:rPr>
          <w:rFonts w:eastAsia="Cambria" w:cs="Times New Roman"/>
          <w:bCs/>
          <w:color w:val="171717" w:themeColor="background2" w:themeShade="1A"/>
          <w:kern w:val="36"/>
          <w:sz w:val="20"/>
          <w:szCs w:val="24"/>
          <w:lang w:val="sk-SK"/>
        </w:rPr>
        <w:t>v </w:t>
      </w:r>
      <w:r w:rsidRPr="00A16587">
        <w:rPr>
          <w:rFonts w:eastAsia="Cambria" w:cs="Times New Roman"/>
          <w:bCs/>
          <w:color w:val="171717" w:themeColor="background2" w:themeShade="1A"/>
          <w:kern w:val="36"/>
          <w:sz w:val="20"/>
          <w:szCs w:val="24"/>
          <w:lang w:val="sk-SK"/>
        </w:rPr>
        <w:t xml:space="preserve">postihnutých oblastiach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účasne </w:t>
      </w:r>
      <w:r w:rsidR="004B19E0" w:rsidRPr="00A16587">
        <w:rPr>
          <w:rFonts w:eastAsia="Cambria" w:cs="Times New Roman"/>
          <w:bCs/>
          <w:color w:val="171717" w:themeColor="background2" w:themeShade="1A"/>
          <w:kern w:val="36"/>
          <w:sz w:val="20"/>
          <w:szCs w:val="24"/>
          <w:lang w:val="sk-SK"/>
        </w:rPr>
        <w:t>s</w:t>
      </w:r>
      <w:r w:rsidRPr="00A16587">
        <w:rPr>
          <w:rFonts w:eastAsia="Cambria" w:cs="Times New Roman"/>
          <w:bCs/>
          <w:color w:val="171717" w:themeColor="background2" w:themeShade="1A"/>
          <w:kern w:val="36"/>
          <w:sz w:val="20"/>
          <w:szCs w:val="24"/>
          <w:lang w:val="sk-SK"/>
        </w:rPr>
        <w:t xml:space="preserve">ústreďujú </w:t>
      </w:r>
      <w:r w:rsidR="00AB207A" w:rsidRPr="00A16587">
        <w:rPr>
          <w:rFonts w:eastAsia="Cambria" w:cs="Times New Roman"/>
          <w:bCs/>
          <w:color w:val="171717" w:themeColor="background2" w:themeShade="1A"/>
          <w:kern w:val="36"/>
          <w:sz w:val="20"/>
          <w:szCs w:val="24"/>
          <w:lang w:val="sk-SK"/>
        </w:rPr>
        <w:t>na </w:t>
      </w:r>
      <w:r w:rsidRPr="00A16587">
        <w:rPr>
          <w:rFonts w:eastAsia="Cambria" w:cs="Times New Roman"/>
          <w:bCs/>
          <w:color w:val="171717" w:themeColor="background2" w:themeShade="1A"/>
          <w:kern w:val="36"/>
          <w:sz w:val="20"/>
          <w:szCs w:val="24"/>
          <w:lang w:val="sk-SK"/>
        </w:rPr>
        <w:t xml:space="preserve">zlepšenú produktivitu pôdy </w:t>
      </w:r>
      <w:r w:rsidR="00AB207A" w:rsidRPr="00A16587">
        <w:rPr>
          <w:rFonts w:eastAsia="Cambria" w:cs="Times New Roman"/>
          <w:bCs/>
          <w:color w:val="171717" w:themeColor="background2" w:themeShade="1A"/>
          <w:kern w:val="36"/>
          <w:sz w:val="20"/>
          <w:szCs w:val="24"/>
          <w:lang w:val="sk-SK"/>
        </w:rPr>
        <w:t>a na </w:t>
      </w:r>
      <w:r w:rsidRPr="00A16587">
        <w:rPr>
          <w:rFonts w:eastAsia="Cambria" w:cs="Times New Roman"/>
          <w:bCs/>
          <w:color w:val="171717" w:themeColor="background2" w:themeShade="1A"/>
          <w:kern w:val="36"/>
          <w:sz w:val="20"/>
          <w:szCs w:val="24"/>
          <w:lang w:val="sk-SK"/>
        </w:rPr>
        <w:t xml:space="preserve">znovu zúrodnenie, zachovanie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trvalo udržateľné hospodárenie </w:t>
      </w:r>
      <w:r w:rsidR="003575A7" w:rsidRPr="00A16587">
        <w:rPr>
          <w:rFonts w:eastAsia="Cambria" w:cs="Times New Roman"/>
          <w:bCs/>
          <w:color w:val="171717" w:themeColor="background2" w:themeShade="1A"/>
          <w:kern w:val="36"/>
          <w:sz w:val="20"/>
          <w:szCs w:val="24"/>
          <w:lang w:val="sk-SK"/>
        </w:rPr>
        <w:t>s </w:t>
      </w:r>
      <w:r w:rsidRPr="00A16587">
        <w:rPr>
          <w:rFonts w:eastAsia="Cambria" w:cs="Times New Roman"/>
          <w:bCs/>
          <w:color w:val="171717" w:themeColor="background2" w:themeShade="1A"/>
          <w:kern w:val="36"/>
          <w:sz w:val="20"/>
          <w:szCs w:val="24"/>
          <w:lang w:val="sk-SK"/>
        </w:rPr>
        <w:t xml:space="preserve">pôdou </w:t>
      </w:r>
      <w:r w:rsidR="00AB207A" w:rsidRPr="00A16587">
        <w:rPr>
          <w:rFonts w:eastAsia="Cambria" w:cs="Times New Roman"/>
          <w:bCs/>
          <w:color w:val="171717" w:themeColor="background2" w:themeShade="1A"/>
          <w:kern w:val="36"/>
          <w:sz w:val="20"/>
          <w:szCs w:val="24"/>
          <w:lang w:val="sk-SK"/>
        </w:rPr>
        <w:t>a </w:t>
      </w:r>
      <w:r w:rsidRPr="00A16587">
        <w:rPr>
          <w:rFonts w:eastAsia="Cambria" w:cs="Times New Roman"/>
          <w:bCs/>
          <w:color w:val="171717" w:themeColor="background2" w:themeShade="1A"/>
          <w:kern w:val="36"/>
          <w:sz w:val="20"/>
          <w:szCs w:val="24"/>
          <w:lang w:val="sk-SK"/>
        </w:rPr>
        <w:t xml:space="preserve">vodnými zdrojmi, </w:t>
      </w:r>
      <w:r w:rsidR="00AB207A" w:rsidRPr="00A16587">
        <w:rPr>
          <w:rFonts w:eastAsia="Cambria" w:cs="Times New Roman"/>
          <w:bCs/>
          <w:color w:val="171717" w:themeColor="background2" w:themeShade="1A"/>
          <w:kern w:val="36"/>
          <w:sz w:val="20"/>
          <w:szCs w:val="24"/>
          <w:lang w:val="sk-SK"/>
        </w:rPr>
        <w:t>čo </w:t>
      </w:r>
      <w:r w:rsidRPr="00A16587">
        <w:rPr>
          <w:rFonts w:eastAsia="Cambria" w:cs="Times New Roman"/>
          <w:bCs/>
          <w:color w:val="171717" w:themeColor="background2" w:themeShade="1A"/>
          <w:kern w:val="36"/>
          <w:sz w:val="20"/>
          <w:szCs w:val="24"/>
          <w:lang w:val="sk-SK"/>
        </w:rPr>
        <w:t xml:space="preserve">vedie k zlepšeným životným podmienkam, konkrétne </w:t>
      </w:r>
      <w:r w:rsidR="00AB207A" w:rsidRPr="00A16587">
        <w:rPr>
          <w:rFonts w:eastAsia="Cambria" w:cs="Times New Roman"/>
          <w:bCs/>
          <w:color w:val="171717" w:themeColor="background2" w:themeShade="1A"/>
          <w:kern w:val="36"/>
          <w:sz w:val="20"/>
          <w:szCs w:val="24"/>
          <w:lang w:val="sk-SK"/>
        </w:rPr>
        <w:t>na </w:t>
      </w:r>
      <w:r w:rsidRPr="00A16587">
        <w:rPr>
          <w:rFonts w:eastAsia="Cambria" w:cs="Times New Roman"/>
          <w:bCs/>
          <w:color w:val="171717" w:themeColor="background2" w:themeShade="1A"/>
          <w:kern w:val="36"/>
          <w:sz w:val="20"/>
          <w:szCs w:val="24"/>
          <w:lang w:val="sk-SK"/>
        </w:rPr>
        <w:t>úrovni komunít.</w:t>
      </w:r>
    </w:p>
    <w:p w14:paraId="0262FEE7" w14:textId="77777777" w:rsidR="008B3F78" w:rsidRPr="00A16587" w:rsidRDefault="008B3F78" w:rsidP="008B3F78">
      <w:pPr>
        <w:pStyle w:val="Odsekzoznamu"/>
        <w:spacing w:after="0"/>
        <w:rPr>
          <w:rFonts w:eastAsia="Cambria" w:cs="Times New Roman"/>
          <w:bCs/>
          <w:color w:val="171717" w:themeColor="background2" w:themeShade="1A"/>
          <w:kern w:val="36"/>
          <w:sz w:val="20"/>
          <w:szCs w:val="24"/>
          <w:lang w:val="sk-SK"/>
        </w:rPr>
      </w:pPr>
    </w:p>
    <w:p w14:paraId="2AD993CC" w14:textId="77777777" w:rsidR="00FC05D0" w:rsidRPr="00A16587" w:rsidRDefault="007A07AC" w:rsidP="007A07AC">
      <w:pPr>
        <w:spacing w:after="0"/>
        <w:rPr>
          <w:rFonts w:eastAsia="Cambria" w:cs="Times New Roman"/>
          <w:bCs/>
          <w:color w:val="171717" w:themeColor="background2" w:themeShade="1A"/>
          <w:kern w:val="36"/>
          <w:sz w:val="20"/>
          <w:szCs w:val="24"/>
          <w:lang w:val="sk-SK"/>
        </w:rPr>
      </w:pPr>
      <w:r w:rsidRPr="00A16587">
        <w:rPr>
          <w:rFonts w:eastAsia="Cambria" w:cs="Times New Roman"/>
          <w:bCs/>
          <w:i/>
          <w:color w:val="171717" w:themeColor="background2" w:themeShade="1A"/>
          <w:kern w:val="36"/>
          <w:sz w:val="20"/>
          <w:szCs w:val="24"/>
          <w:lang w:val="sk-SK"/>
        </w:rPr>
        <w:t xml:space="preserve">Európsky dohovor </w:t>
      </w:r>
      <w:r w:rsidR="00AB207A" w:rsidRPr="00A16587">
        <w:rPr>
          <w:rFonts w:eastAsia="Cambria" w:cs="Times New Roman"/>
          <w:bCs/>
          <w:i/>
          <w:color w:val="171717" w:themeColor="background2" w:themeShade="1A"/>
          <w:kern w:val="36"/>
          <w:sz w:val="20"/>
          <w:szCs w:val="24"/>
          <w:lang w:val="sk-SK"/>
        </w:rPr>
        <w:t>o </w:t>
      </w:r>
      <w:r w:rsidRPr="00A16587">
        <w:rPr>
          <w:rFonts w:eastAsia="Cambria" w:cs="Times New Roman"/>
          <w:bCs/>
          <w:i/>
          <w:color w:val="171717" w:themeColor="background2" w:themeShade="1A"/>
          <w:kern w:val="36"/>
          <w:sz w:val="20"/>
          <w:szCs w:val="24"/>
          <w:lang w:val="sk-SK"/>
        </w:rPr>
        <w:t>krajine</w:t>
      </w:r>
      <w:r w:rsidR="00FC05D0" w:rsidRPr="00A16587">
        <w:rPr>
          <w:rFonts w:eastAsia="Cambria" w:cs="Times New Roman"/>
          <w:bCs/>
          <w:color w:val="171717" w:themeColor="background2" w:themeShade="1A"/>
          <w:kern w:val="36"/>
          <w:sz w:val="20"/>
          <w:szCs w:val="24"/>
          <w:lang w:val="sk-SK"/>
        </w:rPr>
        <w:t xml:space="preserve"> </w:t>
      </w:r>
    </w:p>
    <w:p w14:paraId="7807D592" w14:textId="77777777" w:rsidR="008B3F78" w:rsidRPr="00A16587" w:rsidRDefault="00FC05D0" w:rsidP="00B72DF8">
      <w:pPr>
        <w:pStyle w:val="Odsekzoznamu"/>
        <w:numPr>
          <w:ilvl w:val="0"/>
          <w:numId w:val="63"/>
        </w:numPr>
        <w:spacing w:after="120"/>
        <w:ind w:left="714" w:hanging="357"/>
        <w:contextualSpacing w:val="0"/>
        <w:rPr>
          <w:rFonts w:eastAsia="Cambria" w:cs="Times New Roman"/>
          <w:bCs/>
          <w:color w:val="171717" w:themeColor="background2" w:themeShade="1A"/>
          <w:kern w:val="36"/>
          <w:sz w:val="20"/>
          <w:szCs w:val="24"/>
          <w:lang w:val="sk-SK"/>
        </w:rPr>
      </w:pPr>
      <w:r w:rsidRPr="00A16587">
        <w:rPr>
          <w:rFonts w:eastAsia="Cambria" w:cs="Times New Roman"/>
          <w:bCs/>
          <w:color w:val="171717" w:themeColor="background2" w:themeShade="1A"/>
          <w:kern w:val="36"/>
          <w:sz w:val="20"/>
          <w:szCs w:val="24"/>
          <w:lang w:val="sk-SK"/>
        </w:rPr>
        <w:t>J</w:t>
      </w:r>
      <w:r w:rsidR="007A07AC" w:rsidRPr="00A16587">
        <w:rPr>
          <w:rFonts w:eastAsia="Cambria" w:cs="Times New Roman"/>
          <w:bCs/>
          <w:color w:val="171717" w:themeColor="background2" w:themeShade="1A"/>
          <w:kern w:val="36"/>
          <w:sz w:val="20"/>
          <w:szCs w:val="24"/>
          <w:lang w:val="sk-SK"/>
        </w:rPr>
        <w:t xml:space="preserve">e dohovorom Rady Európy, ktorého cieľom je ochrana, manažment </w:t>
      </w:r>
      <w:r w:rsidR="00AB207A" w:rsidRPr="00A16587">
        <w:rPr>
          <w:rFonts w:eastAsia="Cambria" w:cs="Times New Roman"/>
          <w:bCs/>
          <w:color w:val="171717" w:themeColor="background2" w:themeShade="1A"/>
          <w:kern w:val="36"/>
          <w:sz w:val="20"/>
          <w:szCs w:val="24"/>
          <w:lang w:val="sk-SK"/>
        </w:rPr>
        <w:t>a </w:t>
      </w:r>
      <w:r w:rsidR="007A07AC" w:rsidRPr="00A16587">
        <w:rPr>
          <w:rFonts w:eastAsia="Cambria" w:cs="Times New Roman"/>
          <w:bCs/>
          <w:color w:val="171717" w:themeColor="background2" w:themeShade="1A"/>
          <w:kern w:val="36"/>
          <w:sz w:val="20"/>
          <w:szCs w:val="24"/>
          <w:lang w:val="sk-SK"/>
        </w:rPr>
        <w:t xml:space="preserve">plánovanie krajiny </w:t>
      </w:r>
      <w:r w:rsidR="00AB207A" w:rsidRPr="00A16587">
        <w:rPr>
          <w:rFonts w:eastAsia="Cambria" w:cs="Times New Roman"/>
          <w:bCs/>
          <w:color w:val="171717" w:themeColor="background2" w:themeShade="1A"/>
          <w:kern w:val="36"/>
          <w:sz w:val="20"/>
          <w:szCs w:val="24"/>
          <w:lang w:val="sk-SK"/>
        </w:rPr>
        <w:t>a </w:t>
      </w:r>
      <w:r w:rsidR="007A07AC" w:rsidRPr="00A16587">
        <w:rPr>
          <w:rFonts w:eastAsia="Cambria" w:cs="Times New Roman"/>
          <w:bCs/>
          <w:color w:val="171717" w:themeColor="background2" w:themeShade="1A"/>
          <w:kern w:val="36"/>
          <w:sz w:val="20"/>
          <w:szCs w:val="24"/>
          <w:lang w:val="sk-SK"/>
        </w:rPr>
        <w:t xml:space="preserve">organizovanie európskej </w:t>
      </w:r>
      <w:r w:rsidR="004B19E0" w:rsidRPr="00A16587">
        <w:rPr>
          <w:rFonts w:eastAsia="Cambria" w:cs="Times New Roman"/>
          <w:bCs/>
          <w:color w:val="171717" w:themeColor="background2" w:themeShade="1A"/>
          <w:kern w:val="36"/>
          <w:sz w:val="20"/>
          <w:szCs w:val="24"/>
          <w:lang w:val="sk-SK"/>
        </w:rPr>
        <w:t>s</w:t>
      </w:r>
      <w:r w:rsidR="007A07AC" w:rsidRPr="00A16587">
        <w:rPr>
          <w:rFonts w:eastAsia="Cambria" w:cs="Times New Roman"/>
          <w:bCs/>
          <w:color w:val="171717" w:themeColor="background2" w:themeShade="1A"/>
          <w:kern w:val="36"/>
          <w:sz w:val="20"/>
          <w:szCs w:val="24"/>
          <w:lang w:val="sk-SK"/>
        </w:rPr>
        <w:t xml:space="preserve">polupráce </w:t>
      </w:r>
      <w:r w:rsidR="00AB207A"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 xml:space="preserve">tejto oblasti. Európskym dohovorom </w:t>
      </w:r>
      <w:r w:rsidR="00AB207A" w:rsidRPr="00A16587">
        <w:rPr>
          <w:rFonts w:eastAsia="Cambria" w:cs="Times New Roman"/>
          <w:bCs/>
          <w:color w:val="171717" w:themeColor="background2" w:themeShade="1A"/>
          <w:kern w:val="36"/>
          <w:sz w:val="20"/>
          <w:szCs w:val="24"/>
          <w:lang w:val="sk-SK"/>
        </w:rPr>
        <w:t>o </w:t>
      </w:r>
      <w:r w:rsidR="007A07AC" w:rsidRPr="00A16587">
        <w:rPr>
          <w:rFonts w:eastAsia="Cambria" w:cs="Times New Roman"/>
          <w:bCs/>
          <w:color w:val="171717" w:themeColor="background2" w:themeShade="1A"/>
          <w:kern w:val="36"/>
          <w:sz w:val="20"/>
          <w:szCs w:val="24"/>
          <w:lang w:val="sk-SK"/>
        </w:rPr>
        <w:t xml:space="preserve">krajine členské štáty ustanovili nástroj zameraný </w:t>
      </w:r>
      <w:r w:rsidR="00AB207A" w:rsidRPr="00A16587">
        <w:rPr>
          <w:rFonts w:eastAsia="Cambria" w:cs="Times New Roman"/>
          <w:bCs/>
          <w:color w:val="171717" w:themeColor="background2" w:themeShade="1A"/>
          <w:kern w:val="36"/>
          <w:sz w:val="20"/>
          <w:szCs w:val="24"/>
          <w:lang w:val="sk-SK"/>
        </w:rPr>
        <w:t>na </w:t>
      </w:r>
      <w:r w:rsidR="007A07AC" w:rsidRPr="00A16587">
        <w:rPr>
          <w:rFonts w:eastAsia="Cambria" w:cs="Times New Roman"/>
          <w:bCs/>
          <w:color w:val="171717" w:themeColor="background2" w:themeShade="1A"/>
          <w:kern w:val="36"/>
          <w:sz w:val="20"/>
          <w:szCs w:val="24"/>
          <w:lang w:val="sk-SK"/>
        </w:rPr>
        <w:t xml:space="preserve">dosiahnutie udržateľného rozvoja, založeného </w:t>
      </w:r>
      <w:r w:rsidR="00AB207A" w:rsidRPr="00A16587">
        <w:rPr>
          <w:rFonts w:eastAsia="Cambria" w:cs="Times New Roman"/>
          <w:bCs/>
          <w:color w:val="171717" w:themeColor="background2" w:themeShade="1A"/>
          <w:kern w:val="36"/>
          <w:sz w:val="20"/>
          <w:szCs w:val="24"/>
          <w:lang w:val="sk-SK"/>
        </w:rPr>
        <w:t>na </w:t>
      </w:r>
      <w:r w:rsidR="007A07AC" w:rsidRPr="00A16587">
        <w:rPr>
          <w:rFonts w:eastAsia="Cambria" w:cs="Times New Roman"/>
          <w:bCs/>
          <w:color w:val="171717" w:themeColor="background2" w:themeShade="1A"/>
          <w:kern w:val="36"/>
          <w:sz w:val="20"/>
          <w:szCs w:val="24"/>
          <w:lang w:val="sk-SK"/>
        </w:rPr>
        <w:t xml:space="preserve">vyvážených </w:t>
      </w:r>
      <w:r w:rsidR="00AB207A" w:rsidRPr="00A16587">
        <w:rPr>
          <w:rFonts w:eastAsia="Cambria" w:cs="Times New Roman"/>
          <w:bCs/>
          <w:color w:val="171717" w:themeColor="background2" w:themeShade="1A"/>
          <w:kern w:val="36"/>
          <w:sz w:val="20"/>
          <w:szCs w:val="24"/>
          <w:lang w:val="sk-SK"/>
        </w:rPr>
        <w:t>a </w:t>
      </w:r>
      <w:r w:rsidR="007A07AC" w:rsidRPr="00A16587">
        <w:rPr>
          <w:rFonts w:eastAsia="Cambria" w:cs="Times New Roman"/>
          <w:bCs/>
          <w:color w:val="171717" w:themeColor="background2" w:themeShade="1A"/>
          <w:kern w:val="36"/>
          <w:sz w:val="20"/>
          <w:szCs w:val="24"/>
          <w:lang w:val="sk-SK"/>
        </w:rPr>
        <w:t xml:space="preserve">harmonických vzťahoch medzi </w:t>
      </w:r>
      <w:r w:rsidR="004B19E0" w:rsidRPr="00A16587">
        <w:rPr>
          <w:rFonts w:eastAsia="Cambria" w:cs="Times New Roman"/>
          <w:bCs/>
          <w:color w:val="171717" w:themeColor="background2" w:themeShade="1A"/>
          <w:kern w:val="36"/>
          <w:sz w:val="20"/>
          <w:szCs w:val="24"/>
          <w:lang w:val="sk-SK"/>
        </w:rPr>
        <w:t>s</w:t>
      </w:r>
      <w:r w:rsidR="007A07AC" w:rsidRPr="00A16587">
        <w:rPr>
          <w:rFonts w:eastAsia="Cambria" w:cs="Times New Roman"/>
          <w:bCs/>
          <w:color w:val="171717" w:themeColor="background2" w:themeShade="1A"/>
          <w:kern w:val="36"/>
          <w:sz w:val="20"/>
          <w:szCs w:val="24"/>
          <w:lang w:val="sk-SK"/>
        </w:rPr>
        <w:t xml:space="preserve">ociálnymi potrebami, hospodárskou činnosťou </w:t>
      </w:r>
      <w:r w:rsidR="00AB207A" w:rsidRPr="00A16587">
        <w:rPr>
          <w:rFonts w:eastAsia="Cambria" w:cs="Times New Roman"/>
          <w:bCs/>
          <w:color w:val="171717" w:themeColor="background2" w:themeShade="1A"/>
          <w:kern w:val="36"/>
          <w:sz w:val="20"/>
          <w:szCs w:val="24"/>
          <w:lang w:val="sk-SK"/>
        </w:rPr>
        <w:t>a </w:t>
      </w:r>
      <w:r w:rsidR="007A07AC" w:rsidRPr="00A16587">
        <w:rPr>
          <w:rFonts w:eastAsia="Cambria" w:cs="Times New Roman"/>
          <w:bCs/>
          <w:color w:val="171717" w:themeColor="background2" w:themeShade="1A"/>
          <w:kern w:val="36"/>
          <w:sz w:val="20"/>
          <w:szCs w:val="24"/>
          <w:lang w:val="sk-SK"/>
        </w:rPr>
        <w:t xml:space="preserve">životným prostredím. Program implementácie Európskeho dohovoru </w:t>
      </w:r>
      <w:r w:rsidR="00AB207A" w:rsidRPr="00A16587">
        <w:rPr>
          <w:rFonts w:eastAsia="Cambria" w:cs="Times New Roman"/>
          <w:bCs/>
          <w:color w:val="171717" w:themeColor="background2" w:themeShade="1A"/>
          <w:kern w:val="36"/>
          <w:sz w:val="20"/>
          <w:szCs w:val="24"/>
          <w:lang w:val="sk-SK"/>
        </w:rPr>
        <w:t>o </w:t>
      </w:r>
      <w:r w:rsidR="007A07AC" w:rsidRPr="00A16587">
        <w:rPr>
          <w:rFonts w:eastAsia="Cambria" w:cs="Times New Roman"/>
          <w:bCs/>
          <w:color w:val="171717" w:themeColor="background2" w:themeShade="1A"/>
          <w:kern w:val="36"/>
          <w:sz w:val="20"/>
          <w:szCs w:val="24"/>
          <w:lang w:val="sk-SK"/>
        </w:rPr>
        <w:t xml:space="preserve">krajine </w:t>
      </w:r>
      <w:r w:rsidR="00AB207A" w:rsidRPr="00A16587">
        <w:rPr>
          <w:rFonts w:eastAsia="Cambria" w:cs="Times New Roman"/>
          <w:bCs/>
          <w:color w:val="171717" w:themeColor="background2" w:themeShade="1A"/>
          <w:kern w:val="36"/>
          <w:sz w:val="20"/>
          <w:szCs w:val="24"/>
          <w:lang w:val="sk-SK"/>
        </w:rPr>
        <w:t>v </w:t>
      </w:r>
      <w:r w:rsidR="004B19E0" w:rsidRPr="00A16587">
        <w:rPr>
          <w:rFonts w:eastAsia="Cambria" w:cs="Times New Roman"/>
          <w:bCs/>
          <w:color w:val="171717" w:themeColor="background2" w:themeShade="1A"/>
          <w:kern w:val="36"/>
          <w:sz w:val="20"/>
          <w:szCs w:val="24"/>
          <w:lang w:val="sk-SK"/>
        </w:rPr>
        <w:t>S</w:t>
      </w:r>
      <w:r w:rsidR="007A07AC" w:rsidRPr="00A16587">
        <w:rPr>
          <w:rFonts w:eastAsia="Cambria" w:cs="Times New Roman"/>
          <w:bCs/>
          <w:color w:val="171717" w:themeColor="background2" w:themeShade="1A"/>
          <w:kern w:val="36"/>
          <w:sz w:val="20"/>
          <w:szCs w:val="24"/>
          <w:lang w:val="sk-SK"/>
        </w:rPr>
        <w:t xml:space="preserve">R bol prijatý </w:t>
      </w:r>
      <w:r w:rsidR="00AB207A" w:rsidRPr="00A16587">
        <w:rPr>
          <w:rFonts w:eastAsia="Cambria" w:cs="Times New Roman"/>
          <w:bCs/>
          <w:color w:val="171717" w:themeColor="background2" w:themeShade="1A"/>
          <w:kern w:val="36"/>
          <w:sz w:val="20"/>
          <w:szCs w:val="24"/>
          <w:lang w:val="sk-SK"/>
        </w:rPr>
        <w:t>v </w:t>
      </w:r>
      <w:r w:rsidR="007A07AC" w:rsidRPr="00A16587">
        <w:rPr>
          <w:rFonts w:eastAsia="Cambria" w:cs="Times New Roman"/>
          <w:bCs/>
          <w:color w:val="171717" w:themeColor="background2" w:themeShade="1A"/>
          <w:kern w:val="36"/>
          <w:sz w:val="20"/>
          <w:szCs w:val="24"/>
          <w:lang w:val="sk-SK"/>
        </w:rPr>
        <w:t>roku 2006.</w:t>
      </w:r>
    </w:p>
    <w:p w14:paraId="5F99386D" w14:textId="77777777" w:rsidR="008B3F78" w:rsidRPr="00A16587" w:rsidRDefault="003575A7" w:rsidP="008B3F78">
      <w:pPr>
        <w:spacing w:before="200" w:after="0"/>
        <w:rPr>
          <w:color w:val="000000"/>
          <w:sz w:val="20"/>
          <w:lang w:val="sk-SK"/>
        </w:rPr>
      </w:pPr>
      <w:r w:rsidRPr="00A16587">
        <w:rPr>
          <w:i/>
          <w:color w:val="000000"/>
          <w:sz w:val="20"/>
          <w:lang w:val="sk-SK"/>
        </w:rPr>
        <w:t>S</w:t>
      </w:r>
      <w:r w:rsidR="007A07AC" w:rsidRPr="00A16587">
        <w:rPr>
          <w:i/>
          <w:color w:val="000000"/>
          <w:sz w:val="20"/>
          <w:lang w:val="sk-SK"/>
        </w:rPr>
        <w:t xml:space="preserve">trategický plán OSN pre lesy </w:t>
      </w:r>
      <w:r w:rsidR="00AB207A" w:rsidRPr="00A16587">
        <w:rPr>
          <w:i/>
          <w:color w:val="000000"/>
          <w:sz w:val="20"/>
          <w:lang w:val="sk-SK"/>
        </w:rPr>
        <w:t>na </w:t>
      </w:r>
      <w:r w:rsidR="007A07AC" w:rsidRPr="00A16587">
        <w:rPr>
          <w:i/>
          <w:color w:val="000000"/>
          <w:sz w:val="20"/>
          <w:lang w:val="sk-SK"/>
        </w:rPr>
        <w:t>obdobie rokov 2017-2030</w:t>
      </w:r>
      <w:r w:rsidR="008B3F78" w:rsidRPr="00A16587">
        <w:rPr>
          <w:color w:val="000000"/>
          <w:sz w:val="20"/>
          <w:lang w:val="sk-SK"/>
        </w:rPr>
        <w:t xml:space="preserve"> </w:t>
      </w:r>
    </w:p>
    <w:p w14:paraId="14168724" w14:textId="77777777" w:rsidR="008B3F78" w:rsidRPr="00A16587" w:rsidRDefault="008B3F78" w:rsidP="00B72DF8">
      <w:pPr>
        <w:pStyle w:val="Odsekzoznamu"/>
        <w:numPr>
          <w:ilvl w:val="0"/>
          <w:numId w:val="64"/>
        </w:numPr>
        <w:spacing w:after="0"/>
        <w:ind w:left="714" w:hanging="357"/>
        <w:contextualSpacing w:val="0"/>
        <w:rPr>
          <w:color w:val="000000"/>
          <w:sz w:val="20"/>
          <w:lang w:val="sk-SK"/>
        </w:rPr>
      </w:pPr>
      <w:r w:rsidRPr="00A16587">
        <w:rPr>
          <w:color w:val="000000"/>
          <w:sz w:val="20"/>
          <w:lang w:val="sk-SK"/>
        </w:rPr>
        <w:t xml:space="preserve">Bol </w:t>
      </w:r>
      <w:r w:rsidR="007A07AC" w:rsidRPr="00A16587">
        <w:rPr>
          <w:color w:val="000000"/>
          <w:sz w:val="20"/>
          <w:lang w:val="sk-SK"/>
        </w:rPr>
        <w:t xml:space="preserve">prijatý Valným zhromaždením OSN 27. apríla 2017. </w:t>
      </w:r>
      <w:r w:rsidR="004B19E0" w:rsidRPr="00A16587">
        <w:rPr>
          <w:color w:val="000000"/>
          <w:sz w:val="20"/>
          <w:lang w:val="sk-SK"/>
        </w:rPr>
        <w:t>S</w:t>
      </w:r>
      <w:r w:rsidR="007A07AC" w:rsidRPr="00A16587">
        <w:rPr>
          <w:color w:val="000000"/>
          <w:sz w:val="20"/>
          <w:lang w:val="sk-SK"/>
        </w:rPr>
        <w:t xml:space="preserve">trategický plán </w:t>
      </w:r>
      <w:r w:rsidR="004B19E0" w:rsidRPr="00A16587">
        <w:rPr>
          <w:color w:val="000000"/>
          <w:sz w:val="20"/>
          <w:lang w:val="sk-SK"/>
        </w:rPr>
        <w:t>s</w:t>
      </w:r>
      <w:r w:rsidR="007A07AC" w:rsidRPr="00A16587">
        <w:rPr>
          <w:color w:val="000000"/>
          <w:sz w:val="20"/>
          <w:lang w:val="sk-SK"/>
        </w:rPr>
        <w:t xml:space="preserve">tanovuje </w:t>
      </w:r>
      <w:r w:rsidR="004B19E0" w:rsidRPr="00A16587">
        <w:rPr>
          <w:color w:val="000000"/>
          <w:sz w:val="20"/>
          <w:lang w:val="sk-SK"/>
        </w:rPr>
        <w:t>s</w:t>
      </w:r>
      <w:r w:rsidR="007A07AC" w:rsidRPr="00A16587">
        <w:rPr>
          <w:color w:val="000000"/>
          <w:sz w:val="20"/>
          <w:lang w:val="sk-SK"/>
        </w:rPr>
        <w:t xml:space="preserve">trategickú víziu, ako </w:t>
      </w:r>
      <w:r w:rsidR="003575A7" w:rsidRPr="00A16587">
        <w:rPr>
          <w:color w:val="000000"/>
          <w:sz w:val="20"/>
          <w:lang w:val="sk-SK"/>
        </w:rPr>
        <w:t>aj </w:t>
      </w:r>
      <w:r w:rsidR="007A07AC" w:rsidRPr="00A16587">
        <w:rPr>
          <w:color w:val="000000"/>
          <w:sz w:val="20"/>
          <w:lang w:val="sk-SK"/>
        </w:rPr>
        <w:t xml:space="preserve">6 </w:t>
      </w:r>
      <w:r w:rsidR="004B19E0" w:rsidRPr="00A16587">
        <w:rPr>
          <w:color w:val="000000"/>
          <w:sz w:val="20"/>
          <w:lang w:val="sk-SK"/>
        </w:rPr>
        <w:t>s</w:t>
      </w:r>
      <w:r w:rsidR="007A07AC" w:rsidRPr="00A16587">
        <w:rPr>
          <w:color w:val="000000"/>
          <w:sz w:val="20"/>
          <w:lang w:val="sk-SK"/>
        </w:rPr>
        <w:t xml:space="preserve">trategických </w:t>
      </w:r>
      <w:r w:rsidR="00AB207A" w:rsidRPr="00A16587">
        <w:rPr>
          <w:color w:val="000000"/>
          <w:sz w:val="20"/>
          <w:lang w:val="sk-SK"/>
        </w:rPr>
        <w:t>a </w:t>
      </w:r>
      <w:r w:rsidR="007A07AC" w:rsidRPr="00A16587">
        <w:rPr>
          <w:color w:val="000000"/>
          <w:sz w:val="20"/>
          <w:lang w:val="sk-SK"/>
        </w:rPr>
        <w:t xml:space="preserve">25 čiastkových cieľov pre </w:t>
      </w:r>
      <w:r w:rsidR="004B19E0" w:rsidRPr="00A16587">
        <w:rPr>
          <w:color w:val="000000"/>
          <w:sz w:val="20"/>
          <w:lang w:val="sk-SK"/>
        </w:rPr>
        <w:t>s</w:t>
      </w:r>
      <w:r w:rsidR="007A07AC" w:rsidRPr="00A16587">
        <w:rPr>
          <w:color w:val="000000"/>
          <w:sz w:val="20"/>
          <w:lang w:val="sk-SK"/>
        </w:rPr>
        <w:t xml:space="preserve">vetové lesy </w:t>
      </w:r>
      <w:r w:rsidR="00973711" w:rsidRPr="00A16587">
        <w:rPr>
          <w:color w:val="000000"/>
          <w:sz w:val="20"/>
          <w:lang w:val="sk-SK"/>
        </w:rPr>
        <w:t>do </w:t>
      </w:r>
      <w:r w:rsidR="007A07AC" w:rsidRPr="00A16587">
        <w:rPr>
          <w:color w:val="000000"/>
          <w:sz w:val="20"/>
          <w:lang w:val="sk-SK"/>
        </w:rPr>
        <w:t xml:space="preserve">roku 2030. Čiastkovým cieľom 1.4 plánu je výrazne posilniť </w:t>
      </w:r>
      <w:r w:rsidRPr="00A16587">
        <w:rPr>
          <w:color w:val="000000"/>
          <w:sz w:val="20"/>
          <w:lang w:val="sk-SK"/>
        </w:rPr>
        <w:t xml:space="preserve">odolnosť </w:t>
      </w:r>
      <w:r w:rsidR="00AB207A" w:rsidRPr="00A16587">
        <w:rPr>
          <w:color w:val="000000"/>
          <w:sz w:val="20"/>
          <w:lang w:val="sk-SK"/>
        </w:rPr>
        <w:t>a </w:t>
      </w:r>
      <w:r w:rsidR="007A07AC" w:rsidRPr="00A16587">
        <w:rPr>
          <w:color w:val="000000"/>
          <w:sz w:val="20"/>
          <w:lang w:val="sk-SK"/>
        </w:rPr>
        <w:t xml:space="preserve">adaptačnú kapacitu všetkých typov lesov </w:t>
      </w:r>
      <w:r w:rsidR="00AB207A" w:rsidRPr="00A16587">
        <w:rPr>
          <w:color w:val="000000"/>
          <w:sz w:val="20"/>
          <w:lang w:val="sk-SK"/>
        </w:rPr>
        <w:t>vo </w:t>
      </w:r>
      <w:r w:rsidR="007A07AC" w:rsidRPr="00A16587">
        <w:rPr>
          <w:color w:val="000000"/>
          <w:sz w:val="20"/>
          <w:lang w:val="sk-SK"/>
        </w:rPr>
        <w:t xml:space="preserve">vzťahu k prírodným katastrofám </w:t>
      </w:r>
      <w:r w:rsidR="00AB207A" w:rsidRPr="00A16587">
        <w:rPr>
          <w:color w:val="000000"/>
          <w:sz w:val="20"/>
          <w:lang w:val="sk-SK"/>
        </w:rPr>
        <w:t>a </w:t>
      </w:r>
      <w:r w:rsidR="007A07AC" w:rsidRPr="00A16587">
        <w:rPr>
          <w:color w:val="000000"/>
          <w:sz w:val="20"/>
          <w:lang w:val="sk-SK"/>
        </w:rPr>
        <w:t xml:space="preserve">dopadom zmeny klímy </w:t>
      </w:r>
      <w:r w:rsidR="00AB207A" w:rsidRPr="00A16587">
        <w:rPr>
          <w:color w:val="000000"/>
          <w:sz w:val="20"/>
          <w:lang w:val="sk-SK"/>
        </w:rPr>
        <w:t>na </w:t>
      </w:r>
      <w:r w:rsidR="004B19E0" w:rsidRPr="00A16587">
        <w:rPr>
          <w:color w:val="000000"/>
          <w:sz w:val="20"/>
          <w:lang w:val="sk-SK"/>
        </w:rPr>
        <w:t>globálnej úrovni.</w:t>
      </w:r>
    </w:p>
    <w:p w14:paraId="3F4B25E1" w14:textId="77777777" w:rsidR="008B3F78" w:rsidRPr="00A16587" w:rsidRDefault="008B3F78" w:rsidP="008B3F78">
      <w:pPr>
        <w:spacing w:before="200" w:after="0"/>
        <w:rPr>
          <w:color w:val="000000"/>
          <w:sz w:val="20"/>
          <w:lang w:val="sk-SK"/>
        </w:rPr>
      </w:pPr>
      <w:r w:rsidRPr="00A16587">
        <w:rPr>
          <w:i/>
          <w:color w:val="000000"/>
          <w:sz w:val="20"/>
          <w:lang w:val="sk-SK"/>
        </w:rPr>
        <w:lastRenderedPageBreak/>
        <w:t>R</w:t>
      </w:r>
      <w:r w:rsidR="007A07AC" w:rsidRPr="00A16587">
        <w:rPr>
          <w:i/>
          <w:color w:val="000000"/>
          <w:sz w:val="20"/>
          <w:lang w:val="sk-SK"/>
        </w:rPr>
        <w:t xml:space="preserve">ezolúcie </w:t>
      </w:r>
      <w:r w:rsidR="00AB207A" w:rsidRPr="00A16587">
        <w:rPr>
          <w:i/>
          <w:color w:val="000000"/>
          <w:sz w:val="20"/>
          <w:lang w:val="sk-SK"/>
        </w:rPr>
        <w:t>a </w:t>
      </w:r>
      <w:r w:rsidR="007A07AC" w:rsidRPr="00A16587">
        <w:rPr>
          <w:i/>
          <w:color w:val="000000"/>
          <w:sz w:val="20"/>
          <w:lang w:val="sk-SK"/>
        </w:rPr>
        <w:t xml:space="preserve">rozhodnutia prijaté </w:t>
      </w:r>
      <w:r w:rsidR="00AB207A" w:rsidRPr="00A16587">
        <w:rPr>
          <w:i/>
          <w:color w:val="000000"/>
          <w:sz w:val="20"/>
          <w:lang w:val="sk-SK"/>
        </w:rPr>
        <w:t>v </w:t>
      </w:r>
      <w:r w:rsidR="007A07AC" w:rsidRPr="00A16587">
        <w:rPr>
          <w:i/>
          <w:color w:val="000000"/>
          <w:sz w:val="20"/>
          <w:lang w:val="sk-SK"/>
        </w:rPr>
        <w:t>rámci medzivládneho ministerského procesu</w:t>
      </w:r>
      <w:r w:rsidR="007A07AC" w:rsidRPr="00A16587">
        <w:rPr>
          <w:color w:val="000000"/>
          <w:sz w:val="20"/>
          <w:lang w:val="sk-SK"/>
        </w:rPr>
        <w:t xml:space="preserve"> </w:t>
      </w:r>
      <w:r w:rsidR="007A07AC" w:rsidRPr="00A16587">
        <w:rPr>
          <w:i/>
          <w:color w:val="000000"/>
          <w:sz w:val="20"/>
          <w:lang w:val="sk-SK"/>
        </w:rPr>
        <w:t xml:space="preserve">FOREST EUROPE (Konferencie ministrov </w:t>
      </w:r>
      <w:r w:rsidR="00AB207A" w:rsidRPr="00A16587">
        <w:rPr>
          <w:i/>
          <w:color w:val="000000"/>
          <w:sz w:val="20"/>
          <w:lang w:val="sk-SK"/>
        </w:rPr>
        <w:t>o </w:t>
      </w:r>
      <w:r w:rsidR="007A07AC" w:rsidRPr="00A16587">
        <w:rPr>
          <w:i/>
          <w:color w:val="000000"/>
          <w:sz w:val="20"/>
          <w:lang w:val="sk-SK"/>
        </w:rPr>
        <w:t xml:space="preserve">ochrane lesov </w:t>
      </w:r>
      <w:r w:rsidR="00AB207A" w:rsidRPr="00A16587">
        <w:rPr>
          <w:i/>
          <w:color w:val="000000"/>
          <w:sz w:val="20"/>
          <w:lang w:val="sk-SK"/>
        </w:rPr>
        <w:t>v </w:t>
      </w:r>
      <w:r w:rsidR="007A07AC" w:rsidRPr="00A16587">
        <w:rPr>
          <w:i/>
          <w:color w:val="000000"/>
          <w:sz w:val="20"/>
          <w:lang w:val="sk-SK"/>
        </w:rPr>
        <w:t>Európe)</w:t>
      </w:r>
      <w:r w:rsidR="007A07AC" w:rsidRPr="00A16587">
        <w:rPr>
          <w:color w:val="000000"/>
          <w:sz w:val="20"/>
          <w:lang w:val="sk-SK"/>
        </w:rPr>
        <w:t xml:space="preserve">. </w:t>
      </w:r>
    </w:p>
    <w:p w14:paraId="40F8EC40" w14:textId="77777777" w:rsidR="005D21DD" w:rsidRDefault="007A07AC" w:rsidP="00B72DF8">
      <w:pPr>
        <w:pStyle w:val="Odsekzoznamu"/>
        <w:numPr>
          <w:ilvl w:val="0"/>
          <w:numId w:val="64"/>
        </w:numPr>
        <w:spacing w:after="0"/>
        <w:ind w:left="714" w:hanging="357"/>
        <w:contextualSpacing w:val="0"/>
        <w:rPr>
          <w:color w:val="000000"/>
          <w:sz w:val="20"/>
          <w:lang w:val="sk-SK"/>
        </w:rPr>
      </w:pPr>
      <w:r w:rsidRPr="00A16587">
        <w:rPr>
          <w:color w:val="000000"/>
          <w:sz w:val="20"/>
          <w:lang w:val="sk-SK"/>
        </w:rPr>
        <w:t xml:space="preserve">Najvýznamnejší vzťah k adaptácii </w:t>
      </w:r>
      <w:r w:rsidR="00AB207A" w:rsidRPr="00A16587">
        <w:rPr>
          <w:color w:val="000000"/>
          <w:sz w:val="20"/>
          <w:lang w:val="sk-SK"/>
        </w:rPr>
        <w:t>na </w:t>
      </w:r>
      <w:r w:rsidRPr="00A16587">
        <w:rPr>
          <w:color w:val="000000"/>
          <w:sz w:val="20"/>
          <w:lang w:val="sk-SK"/>
        </w:rPr>
        <w:t xml:space="preserve">zmenu klímy majú záväzky obsiahnuté </w:t>
      </w:r>
      <w:r w:rsidR="00AB207A" w:rsidRPr="00A16587">
        <w:rPr>
          <w:color w:val="000000"/>
          <w:sz w:val="20"/>
          <w:lang w:val="sk-SK"/>
        </w:rPr>
        <w:t>v </w:t>
      </w:r>
      <w:r w:rsidRPr="00A16587">
        <w:rPr>
          <w:color w:val="000000"/>
          <w:sz w:val="20"/>
          <w:lang w:val="sk-SK"/>
        </w:rPr>
        <w:t xml:space="preserve">rezolúcii </w:t>
      </w:r>
      <w:r w:rsidR="008B3F78" w:rsidRPr="00A16587">
        <w:rPr>
          <w:color w:val="000000"/>
          <w:sz w:val="20"/>
          <w:lang w:val="sk-SK"/>
        </w:rPr>
        <w:t xml:space="preserve">   </w:t>
      </w:r>
    </w:p>
    <w:p w14:paraId="288C1FFA" w14:textId="77777777" w:rsidR="008B3F78" w:rsidRPr="00A16587" w:rsidRDefault="003575A7" w:rsidP="005D21DD">
      <w:pPr>
        <w:pStyle w:val="Odsekzoznamu"/>
        <w:spacing w:after="0"/>
        <w:ind w:left="714"/>
        <w:contextualSpacing w:val="0"/>
        <w:rPr>
          <w:color w:val="000000"/>
          <w:sz w:val="20"/>
          <w:lang w:val="sk-SK"/>
        </w:rPr>
      </w:pPr>
      <w:r w:rsidRPr="00A16587">
        <w:rPr>
          <w:color w:val="000000"/>
          <w:sz w:val="20"/>
          <w:lang w:val="sk-SK"/>
        </w:rPr>
        <w:t>S </w:t>
      </w:r>
      <w:r w:rsidR="007A07AC" w:rsidRPr="00A16587">
        <w:rPr>
          <w:color w:val="000000"/>
          <w:sz w:val="20"/>
          <w:lang w:val="sk-SK"/>
        </w:rPr>
        <w:t xml:space="preserve">1: Európska </w:t>
      </w:r>
      <w:r w:rsidR="004B19E0" w:rsidRPr="00A16587">
        <w:rPr>
          <w:color w:val="000000"/>
          <w:sz w:val="20"/>
          <w:lang w:val="sk-SK"/>
        </w:rPr>
        <w:t>s</w:t>
      </w:r>
      <w:r w:rsidR="007A07AC" w:rsidRPr="00A16587">
        <w:rPr>
          <w:color w:val="000000"/>
          <w:sz w:val="20"/>
          <w:lang w:val="sk-SK"/>
        </w:rPr>
        <w:t xml:space="preserve">ieť trvalých monitorovacích plôch lesných ekosystémov, </w:t>
      </w:r>
    </w:p>
    <w:p w14:paraId="22B393A9" w14:textId="77777777" w:rsidR="008B3F78" w:rsidRPr="00A16587" w:rsidRDefault="003575A7" w:rsidP="008B3F78">
      <w:pPr>
        <w:pStyle w:val="Odsekzoznamu"/>
        <w:spacing w:before="120" w:after="120"/>
        <w:rPr>
          <w:color w:val="000000"/>
          <w:sz w:val="20"/>
          <w:lang w:val="sk-SK"/>
        </w:rPr>
      </w:pPr>
      <w:r w:rsidRPr="00A16587">
        <w:rPr>
          <w:color w:val="000000"/>
          <w:sz w:val="20"/>
          <w:lang w:val="sk-SK"/>
        </w:rPr>
        <w:t>S </w:t>
      </w:r>
      <w:r w:rsidR="007A07AC" w:rsidRPr="00A16587">
        <w:rPr>
          <w:color w:val="000000"/>
          <w:sz w:val="20"/>
          <w:lang w:val="sk-SK"/>
        </w:rPr>
        <w:t xml:space="preserve">2: Ochrana lesných genetických zdrojov, </w:t>
      </w:r>
    </w:p>
    <w:p w14:paraId="5E348C11" w14:textId="77777777" w:rsidR="008B3F78" w:rsidRPr="00A16587" w:rsidRDefault="003575A7" w:rsidP="008B3F78">
      <w:pPr>
        <w:pStyle w:val="Odsekzoznamu"/>
        <w:spacing w:before="120" w:after="120"/>
        <w:rPr>
          <w:color w:val="000000"/>
          <w:sz w:val="20"/>
          <w:lang w:val="sk-SK"/>
        </w:rPr>
      </w:pPr>
      <w:r w:rsidRPr="00A16587">
        <w:rPr>
          <w:color w:val="000000"/>
          <w:sz w:val="20"/>
          <w:lang w:val="sk-SK"/>
        </w:rPr>
        <w:t>S </w:t>
      </w:r>
      <w:r w:rsidR="007A07AC" w:rsidRPr="00A16587">
        <w:rPr>
          <w:color w:val="000000"/>
          <w:sz w:val="20"/>
          <w:lang w:val="sk-SK"/>
        </w:rPr>
        <w:t xml:space="preserve">3: Európska databanka </w:t>
      </w:r>
      <w:r w:rsidR="00AB207A" w:rsidRPr="00A16587">
        <w:rPr>
          <w:color w:val="000000"/>
          <w:sz w:val="20"/>
          <w:lang w:val="sk-SK"/>
        </w:rPr>
        <w:t>o </w:t>
      </w:r>
      <w:r w:rsidR="007A07AC" w:rsidRPr="00A16587">
        <w:rPr>
          <w:color w:val="000000"/>
          <w:sz w:val="20"/>
          <w:lang w:val="sk-SK"/>
        </w:rPr>
        <w:t xml:space="preserve">lesných požiaroch, </w:t>
      </w:r>
    </w:p>
    <w:p w14:paraId="20EE4191" w14:textId="77777777" w:rsidR="008B3F78" w:rsidRPr="00A16587" w:rsidRDefault="003575A7" w:rsidP="008B3F78">
      <w:pPr>
        <w:pStyle w:val="Odsekzoznamu"/>
        <w:spacing w:before="120" w:after="120"/>
        <w:rPr>
          <w:color w:val="000000"/>
          <w:sz w:val="20"/>
          <w:lang w:val="sk-SK"/>
        </w:rPr>
      </w:pPr>
      <w:r w:rsidRPr="00A16587">
        <w:rPr>
          <w:color w:val="000000"/>
          <w:sz w:val="20"/>
          <w:lang w:val="sk-SK"/>
        </w:rPr>
        <w:t>S </w:t>
      </w:r>
      <w:r w:rsidR="007A07AC" w:rsidRPr="00A16587">
        <w:rPr>
          <w:color w:val="000000"/>
          <w:sz w:val="20"/>
          <w:lang w:val="sk-SK"/>
        </w:rPr>
        <w:t>4: Prispôsobenie obhospodarovania lesov ho</w:t>
      </w:r>
      <w:r w:rsidR="008B3F78" w:rsidRPr="00A16587">
        <w:rPr>
          <w:color w:val="000000"/>
          <w:sz w:val="20"/>
          <w:lang w:val="sk-SK"/>
        </w:rPr>
        <w:t xml:space="preserve">rských oblastí novým podmienkam </w:t>
      </w:r>
      <w:r w:rsidR="007A07AC" w:rsidRPr="00A16587">
        <w:rPr>
          <w:color w:val="000000"/>
          <w:sz w:val="20"/>
          <w:lang w:val="sk-SK"/>
        </w:rPr>
        <w:t xml:space="preserve">prostredia, </w:t>
      </w:r>
    </w:p>
    <w:p w14:paraId="6F5625E6" w14:textId="77777777" w:rsidR="008B3F78" w:rsidRPr="00A16587" w:rsidRDefault="007A07AC" w:rsidP="008B3F78">
      <w:pPr>
        <w:pStyle w:val="Odsekzoznamu"/>
        <w:spacing w:before="120" w:after="120"/>
        <w:rPr>
          <w:color w:val="000000"/>
          <w:sz w:val="20"/>
          <w:lang w:val="sk-SK"/>
        </w:rPr>
      </w:pPr>
      <w:r w:rsidRPr="00A16587">
        <w:rPr>
          <w:color w:val="000000"/>
          <w:sz w:val="20"/>
          <w:lang w:val="sk-SK"/>
        </w:rPr>
        <w:t xml:space="preserve">H4: Adaptácia lesov </w:t>
      </w:r>
      <w:r w:rsidR="00AB207A" w:rsidRPr="00A16587">
        <w:rPr>
          <w:color w:val="000000"/>
          <w:sz w:val="20"/>
          <w:lang w:val="sk-SK"/>
        </w:rPr>
        <w:t>v </w:t>
      </w:r>
      <w:r w:rsidRPr="00A16587">
        <w:rPr>
          <w:color w:val="000000"/>
          <w:sz w:val="20"/>
          <w:lang w:val="sk-SK"/>
        </w:rPr>
        <w:t xml:space="preserve">Európe </w:t>
      </w:r>
      <w:r w:rsidR="00AB207A" w:rsidRPr="00A16587">
        <w:rPr>
          <w:color w:val="000000"/>
          <w:sz w:val="20"/>
          <w:lang w:val="sk-SK"/>
        </w:rPr>
        <w:t>na </w:t>
      </w:r>
      <w:r w:rsidRPr="00A16587">
        <w:rPr>
          <w:color w:val="000000"/>
          <w:sz w:val="20"/>
          <w:lang w:val="sk-SK"/>
        </w:rPr>
        <w:t xml:space="preserve">zmenu klímy, </w:t>
      </w:r>
    </w:p>
    <w:p w14:paraId="56F8DAAB" w14:textId="77777777" w:rsidR="008B3F78" w:rsidRPr="00A16587" w:rsidRDefault="008B3F78" w:rsidP="008B3F78">
      <w:pPr>
        <w:pStyle w:val="Odsekzoznamu"/>
        <w:spacing w:before="120" w:after="120"/>
        <w:rPr>
          <w:color w:val="000000"/>
          <w:sz w:val="20"/>
          <w:lang w:val="sk-SK"/>
        </w:rPr>
      </w:pPr>
      <w:r w:rsidRPr="00A16587">
        <w:rPr>
          <w:color w:val="000000"/>
          <w:sz w:val="20"/>
          <w:lang w:val="sk-SK"/>
        </w:rPr>
        <w:t xml:space="preserve">V5: </w:t>
      </w:r>
      <w:r w:rsidR="007A07AC" w:rsidRPr="00A16587">
        <w:rPr>
          <w:color w:val="000000"/>
          <w:sz w:val="20"/>
          <w:lang w:val="sk-SK"/>
        </w:rPr>
        <w:t xml:space="preserve">Zmena klímy </w:t>
      </w:r>
      <w:r w:rsidR="00AB207A" w:rsidRPr="00A16587">
        <w:rPr>
          <w:color w:val="000000"/>
          <w:sz w:val="20"/>
          <w:lang w:val="sk-SK"/>
        </w:rPr>
        <w:t>a </w:t>
      </w:r>
      <w:r w:rsidR="007A07AC" w:rsidRPr="00A16587">
        <w:rPr>
          <w:color w:val="000000"/>
          <w:sz w:val="20"/>
          <w:lang w:val="sk-SK"/>
        </w:rPr>
        <w:t xml:space="preserve">udržateľné hospodárenie </w:t>
      </w:r>
      <w:r w:rsidR="00AB207A" w:rsidRPr="00A16587">
        <w:rPr>
          <w:color w:val="000000"/>
          <w:sz w:val="20"/>
          <w:lang w:val="sk-SK"/>
        </w:rPr>
        <w:t>v </w:t>
      </w:r>
      <w:r w:rsidRPr="00A16587">
        <w:rPr>
          <w:color w:val="000000"/>
          <w:sz w:val="20"/>
          <w:lang w:val="sk-SK"/>
        </w:rPr>
        <w:t>lesoch Európy,</w:t>
      </w:r>
    </w:p>
    <w:p w14:paraId="23E9C48A" w14:textId="104E1A8E" w:rsidR="008B3F78" w:rsidRPr="00A16587" w:rsidRDefault="007A07AC" w:rsidP="008B3F78">
      <w:pPr>
        <w:pStyle w:val="Odsekzoznamu"/>
        <w:spacing w:before="120" w:after="120"/>
        <w:rPr>
          <w:color w:val="000000"/>
          <w:sz w:val="20"/>
          <w:lang w:val="sk-SK"/>
        </w:rPr>
      </w:pPr>
      <w:r w:rsidRPr="00A16587">
        <w:rPr>
          <w:color w:val="000000"/>
          <w:sz w:val="20"/>
          <w:lang w:val="sk-SK"/>
        </w:rPr>
        <w:t xml:space="preserve">M2: Ochrana lesov </w:t>
      </w:r>
      <w:r w:rsidR="00AB207A" w:rsidRPr="00A16587">
        <w:rPr>
          <w:color w:val="000000"/>
          <w:sz w:val="20"/>
          <w:lang w:val="sk-SK"/>
        </w:rPr>
        <w:t>v </w:t>
      </w:r>
      <w:r w:rsidRPr="00A16587">
        <w:rPr>
          <w:color w:val="000000"/>
          <w:sz w:val="20"/>
          <w:lang w:val="sk-SK"/>
        </w:rPr>
        <w:t>meniac</w:t>
      </w:r>
      <w:r w:rsidR="00A0169C">
        <w:rPr>
          <w:color w:val="000000"/>
          <w:sz w:val="20"/>
          <w:lang w:val="sk-SK"/>
        </w:rPr>
        <w:t>i</w:t>
      </w:r>
      <w:r w:rsidRPr="00A16587">
        <w:rPr>
          <w:color w:val="000000"/>
          <w:sz w:val="20"/>
          <w:lang w:val="sk-SK"/>
        </w:rPr>
        <w:t xml:space="preserve">ch </w:t>
      </w:r>
      <w:r w:rsidR="004B19E0" w:rsidRPr="00A16587">
        <w:rPr>
          <w:color w:val="000000"/>
          <w:sz w:val="20"/>
          <w:lang w:val="sk-SK"/>
        </w:rPr>
        <w:t>s</w:t>
      </w:r>
      <w:r w:rsidR="008B3F78" w:rsidRPr="00A16587">
        <w:rPr>
          <w:color w:val="000000"/>
          <w:sz w:val="20"/>
          <w:lang w:val="sk-SK"/>
        </w:rPr>
        <w:t>a podmienkach prostredia,</w:t>
      </w:r>
    </w:p>
    <w:p w14:paraId="5A25A39E" w14:textId="77777777" w:rsidR="007A07AC" w:rsidRPr="00A16587" w:rsidRDefault="007A07AC" w:rsidP="008B3F78">
      <w:pPr>
        <w:pStyle w:val="Odsekzoznamu"/>
        <w:spacing w:before="120" w:after="120"/>
        <w:rPr>
          <w:color w:val="000000"/>
          <w:sz w:val="20"/>
          <w:lang w:val="sk-SK"/>
        </w:rPr>
      </w:pPr>
      <w:r w:rsidRPr="00A16587">
        <w:rPr>
          <w:color w:val="000000"/>
          <w:sz w:val="20"/>
          <w:lang w:val="sk-SK"/>
        </w:rPr>
        <w:t xml:space="preserve">ako </w:t>
      </w:r>
      <w:r w:rsidR="003575A7" w:rsidRPr="00A16587">
        <w:rPr>
          <w:color w:val="000000"/>
          <w:sz w:val="20"/>
          <w:lang w:val="sk-SK"/>
        </w:rPr>
        <w:t>aj </w:t>
      </w:r>
      <w:r w:rsidR="00AB207A" w:rsidRPr="00A16587">
        <w:rPr>
          <w:color w:val="000000"/>
          <w:sz w:val="20"/>
          <w:lang w:val="sk-SK"/>
        </w:rPr>
        <w:t>v </w:t>
      </w:r>
      <w:r w:rsidRPr="00A16587">
        <w:rPr>
          <w:color w:val="000000"/>
          <w:sz w:val="20"/>
          <w:lang w:val="sk-SK"/>
        </w:rPr>
        <w:t xml:space="preserve">rozhodnutí ministrov </w:t>
      </w:r>
      <w:r w:rsidR="00AB207A" w:rsidRPr="00A16587">
        <w:rPr>
          <w:color w:val="000000"/>
          <w:sz w:val="20"/>
          <w:lang w:val="sk-SK"/>
        </w:rPr>
        <w:t>z </w:t>
      </w:r>
      <w:r w:rsidRPr="00A16587">
        <w:rPr>
          <w:color w:val="000000"/>
          <w:sz w:val="20"/>
          <w:lang w:val="sk-SK"/>
        </w:rPr>
        <w:t>Osla 2011 „Európske lesy 2020“.</w:t>
      </w:r>
    </w:p>
    <w:p w14:paraId="7102DB28" w14:textId="77777777" w:rsidR="007A07AC" w:rsidRPr="00CD00C0" w:rsidRDefault="007A07AC" w:rsidP="007A07AC">
      <w:pPr>
        <w:pStyle w:val="nadpis0"/>
        <w:jc w:val="left"/>
        <w:rPr>
          <w:color w:val="5B9BD5" w:themeColor="accent1"/>
        </w:rPr>
      </w:pPr>
      <w:bookmarkStart w:id="64" w:name="_Toc520992440"/>
      <w:bookmarkStart w:id="65" w:name="_Toc519669660"/>
      <w:bookmarkStart w:id="66" w:name="_Toc519854363"/>
      <w:bookmarkStart w:id="67" w:name="_Toc520699288"/>
      <w:r w:rsidRPr="00CD00C0">
        <w:rPr>
          <w:color w:val="5B9BD5" w:themeColor="accent1"/>
        </w:rPr>
        <w:lastRenderedPageBreak/>
        <w:t xml:space="preserve">Príloha 2. </w:t>
      </w:r>
      <w:r w:rsidRPr="00CD00C0">
        <w:rPr>
          <w:caps/>
          <w:color w:val="5B9BD5" w:themeColor="accent1"/>
        </w:rPr>
        <w:t>Hodnotiaca tabuľka pre adaptáciu</w:t>
      </w:r>
      <w:bookmarkEnd w:id="64"/>
      <w:r w:rsidRPr="00CD00C0">
        <w:rPr>
          <w:color w:val="5B9BD5" w:themeColor="accent1"/>
        </w:rPr>
        <w:t xml:space="preserve"> </w:t>
      </w:r>
      <w:bookmarkEnd w:id="65"/>
      <w:bookmarkEnd w:id="66"/>
      <w:bookmarkEnd w:id="67"/>
    </w:p>
    <w:tbl>
      <w:tblPr>
        <w:tblW w:w="8010" w:type="dxa"/>
        <w:jc w:val="center"/>
        <w:shd w:val="clear" w:color="auto" w:fill="FFFFFF" w:themeFill="background1"/>
        <w:tblLayout w:type="fixed"/>
        <w:tblCellMar>
          <w:left w:w="0" w:type="dxa"/>
          <w:right w:w="0" w:type="dxa"/>
        </w:tblCellMar>
        <w:tblLook w:val="04A0" w:firstRow="1" w:lastRow="0" w:firstColumn="1" w:lastColumn="0" w:noHBand="0" w:noVBand="1"/>
      </w:tblPr>
      <w:tblGrid>
        <w:gridCol w:w="388"/>
        <w:gridCol w:w="1216"/>
        <w:gridCol w:w="631"/>
        <w:gridCol w:w="5775"/>
      </w:tblGrid>
      <w:tr w:rsidR="00162100" w:rsidRPr="00B71B0B" w14:paraId="5330BB9B" w14:textId="77777777" w:rsidTr="009F2DF4">
        <w:trPr>
          <w:trHeight w:val="517"/>
          <w:jc w:val="center"/>
        </w:trPr>
        <w:tc>
          <w:tcPr>
            <w:tcW w:w="38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59E89EA"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bCs/>
                <w:color w:val="000000"/>
                <w:sz w:val="20"/>
                <w:szCs w:val="20"/>
                <w:lang w:val="en-GB"/>
              </w:rPr>
              <w:t> </w:t>
            </w:r>
          </w:p>
          <w:p w14:paraId="7E1D9D90"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A</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132890F"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sk-SK"/>
              </w:rPr>
              <w:t xml:space="preserve">Adaptačné </w:t>
            </w:r>
            <w:r w:rsidR="004B19E0"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tratégie</w:t>
            </w:r>
          </w:p>
        </w:tc>
        <w:tc>
          <w:tcPr>
            <w:tcW w:w="63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AC0E615"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A1</w:t>
            </w:r>
          </w:p>
        </w:tc>
        <w:tc>
          <w:tcPr>
            <w:tcW w:w="57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547811A" w14:textId="77777777" w:rsidR="00162100" w:rsidRPr="00B71B0B" w:rsidRDefault="00162100" w:rsidP="004B19E0">
            <w:pPr>
              <w:spacing w:after="0" w:line="200" w:lineRule="exact"/>
              <w:rPr>
                <w:rFonts w:ascii="Times New Roman" w:eastAsia="Times New Roman" w:hAnsi="Times New Roman" w:cs="Times New Roman"/>
                <w:color w:val="000000"/>
                <w:sz w:val="20"/>
                <w:szCs w:val="20"/>
                <w:lang w:val="sk-SK"/>
              </w:rPr>
            </w:pPr>
            <w:r w:rsidRPr="00B71B0B">
              <w:rPr>
                <w:rFonts w:ascii="Times New Roman" w:eastAsia="Times New Roman" w:hAnsi="Times New Roman" w:cs="Times New Roman"/>
                <w:color w:val="000000"/>
                <w:sz w:val="20"/>
                <w:szCs w:val="20"/>
                <w:lang w:val="sk-SK"/>
              </w:rPr>
              <w:t xml:space="preserve">Bola prijatá národná adaptačná </w:t>
            </w:r>
            <w:r w:rsidR="003575A7"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tratégia a/alebo</w:t>
            </w:r>
          </w:p>
        </w:tc>
      </w:tr>
      <w:tr w:rsidR="00162100" w:rsidRPr="00B71B0B" w14:paraId="145A5700" w14:textId="77777777" w:rsidTr="009F2DF4">
        <w:trPr>
          <w:trHeight w:val="680"/>
          <w:jc w:val="center"/>
        </w:trPr>
        <w:tc>
          <w:tcPr>
            <w:tcW w:w="38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0F99F836"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121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0D3ED5C"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D45AFAB"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A2</w:t>
            </w:r>
          </w:p>
        </w:tc>
        <w:tc>
          <w:tcPr>
            <w:tcW w:w="57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5713DBC" w14:textId="77777777" w:rsidR="00162100" w:rsidRPr="00B71B0B" w:rsidRDefault="00162100" w:rsidP="004B19E0">
            <w:pPr>
              <w:spacing w:after="0" w:line="200" w:lineRule="exact"/>
              <w:rPr>
                <w:rFonts w:ascii="Times New Roman" w:eastAsia="Times New Roman" w:hAnsi="Times New Roman" w:cs="Times New Roman"/>
                <w:color w:val="000000"/>
                <w:sz w:val="20"/>
                <w:szCs w:val="20"/>
                <w:lang w:val="sk-SK"/>
              </w:rPr>
            </w:pPr>
            <w:r w:rsidRPr="00B71B0B">
              <w:rPr>
                <w:rFonts w:ascii="Times New Roman" w:eastAsia="Times New Roman" w:hAnsi="Times New Roman" w:cs="Times New Roman"/>
                <w:color w:val="000000"/>
                <w:sz w:val="20"/>
                <w:szCs w:val="20"/>
                <w:lang w:val="sk-SK"/>
              </w:rPr>
              <w:t xml:space="preserve">Počet </w:t>
            </w:r>
            <w:r w:rsidR="00AB207A" w:rsidRPr="00B71B0B">
              <w:rPr>
                <w:rFonts w:ascii="Times New Roman" w:eastAsia="Times New Roman" w:hAnsi="Times New Roman" w:cs="Times New Roman"/>
                <w:color w:val="000000"/>
                <w:sz w:val="20"/>
                <w:szCs w:val="20"/>
                <w:lang w:val="sk-SK"/>
              </w:rPr>
              <w:t>a </w:t>
            </w:r>
            <w:r w:rsidRPr="00B71B0B">
              <w:rPr>
                <w:rFonts w:ascii="Times New Roman" w:eastAsia="Times New Roman" w:hAnsi="Times New Roman" w:cs="Times New Roman"/>
                <w:color w:val="000000"/>
                <w:sz w:val="20"/>
                <w:szCs w:val="20"/>
                <w:lang w:val="sk-SK"/>
              </w:rPr>
              <w:t xml:space="preserve">rozsah adaptačných </w:t>
            </w:r>
            <w:r w:rsidR="003575A7"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 xml:space="preserve">tratégií prijatých </w:t>
            </w:r>
            <w:r w:rsidR="00AB207A" w:rsidRPr="00B71B0B">
              <w:rPr>
                <w:rFonts w:ascii="Times New Roman" w:eastAsia="Times New Roman" w:hAnsi="Times New Roman" w:cs="Times New Roman"/>
                <w:color w:val="000000"/>
                <w:sz w:val="20"/>
                <w:szCs w:val="20"/>
                <w:lang w:val="sk-SK"/>
              </w:rPr>
              <w:t>na </w:t>
            </w:r>
            <w:r w:rsidRPr="00B71B0B">
              <w:rPr>
                <w:rFonts w:ascii="Times New Roman" w:eastAsia="Times New Roman" w:hAnsi="Times New Roman" w:cs="Times New Roman"/>
                <w:color w:val="000000"/>
                <w:sz w:val="20"/>
                <w:szCs w:val="20"/>
                <w:lang w:val="sk-SK"/>
              </w:rPr>
              <w:t xml:space="preserve">príslušných regionálnych úrovniach, </w:t>
            </w:r>
            <w:r w:rsidR="00AB207A" w:rsidRPr="00B71B0B">
              <w:rPr>
                <w:rFonts w:ascii="Times New Roman" w:eastAsia="Times New Roman" w:hAnsi="Times New Roman" w:cs="Times New Roman"/>
                <w:color w:val="000000"/>
                <w:sz w:val="20"/>
                <w:szCs w:val="20"/>
                <w:lang w:val="sk-SK"/>
              </w:rPr>
              <w:t>v </w:t>
            </w:r>
            <w:r w:rsidR="003575A7"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 xml:space="preserve">úlade </w:t>
            </w:r>
            <w:r w:rsidR="003575A7" w:rsidRPr="00B71B0B">
              <w:rPr>
                <w:rFonts w:ascii="Times New Roman" w:eastAsia="Times New Roman" w:hAnsi="Times New Roman" w:cs="Times New Roman"/>
                <w:color w:val="000000"/>
                <w:sz w:val="20"/>
                <w:szCs w:val="20"/>
                <w:lang w:val="sk-SK"/>
              </w:rPr>
              <w:t>s </w:t>
            </w:r>
            <w:r w:rsidRPr="00B71B0B">
              <w:rPr>
                <w:rFonts w:ascii="Times New Roman" w:eastAsia="Times New Roman" w:hAnsi="Times New Roman" w:cs="Times New Roman"/>
                <w:color w:val="000000"/>
                <w:sz w:val="20"/>
                <w:szCs w:val="20"/>
                <w:lang w:val="sk-SK"/>
              </w:rPr>
              <w:t xml:space="preserve">opatreniami </w:t>
            </w:r>
            <w:r w:rsidR="00AB207A" w:rsidRPr="00B71B0B">
              <w:rPr>
                <w:rFonts w:ascii="Times New Roman" w:eastAsia="Times New Roman" w:hAnsi="Times New Roman" w:cs="Times New Roman"/>
                <w:color w:val="000000"/>
                <w:sz w:val="20"/>
                <w:szCs w:val="20"/>
                <w:lang w:val="sk-SK"/>
              </w:rPr>
              <w:t>na </w:t>
            </w:r>
            <w:r w:rsidRPr="00B71B0B">
              <w:rPr>
                <w:rFonts w:ascii="Times New Roman" w:eastAsia="Times New Roman" w:hAnsi="Times New Roman" w:cs="Times New Roman"/>
                <w:color w:val="000000"/>
                <w:sz w:val="20"/>
                <w:szCs w:val="20"/>
                <w:lang w:val="sk-SK"/>
              </w:rPr>
              <w:t>národnej úrovni (% pokrytej populácie alebo územia)</w:t>
            </w:r>
          </w:p>
        </w:tc>
      </w:tr>
      <w:tr w:rsidR="00162100" w:rsidRPr="00B71B0B" w14:paraId="7E09F385" w14:textId="77777777" w:rsidTr="009F2DF4">
        <w:trPr>
          <w:trHeight w:val="534"/>
          <w:jc w:val="center"/>
        </w:trPr>
        <w:tc>
          <w:tcPr>
            <w:tcW w:w="38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8C85EA8"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B</w:t>
            </w:r>
          </w:p>
          <w:p w14:paraId="69E4540E"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 </w:t>
            </w:r>
          </w:p>
        </w:tc>
        <w:tc>
          <w:tcPr>
            <w:tcW w:w="121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779950B"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sk-SK"/>
              </w:rPr>
              <w:t>Adaptačné akčné plány</w:t>
            </w:r>
          </w:p>
          <w:p w14:paraId="0E57BFC9"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 </w:t>
            </w:r>
          </w:p>
        </w:tc>
        <w:tc>
          <w:tcPr>
            <w:tcW w:w="63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7652E00"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B1</w:t>
            </w:r>
          </w:p>
        </w:tc>
        <w:tc>
          <w:tcPr>
            <w:tcW w:w="57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FA2A7BD" w14:textId="77777777" w:rsidR="00162100" w:rsidRPr="00B71B0B" w:rsidRDefault="00162100" w:rsidP="001409F5">
            <w:pPr>
              <w:spacing w:after="0" w:line="200" w:lineRule="exact"/>
              <w:rPr>
                <w:rFonts w:ascii="Times New Roman" w:eastAsia="Times New Roman" w:hAnsi="Times New Roman" w:cs="Times New Roman"/>
                <w:color w:val="000000"/>
                <w:sz w:val="20"/>
                <w:szCs w:val="20"/>
                <w:lang w:val="sk-SK"/>
              </w:rPr>
            </w:pPr>
            <w:r w:rsidRPr="00B71B0B">
              <w:rPr>
                <w:rFonts w:ascii="Times New Roman" w:eastAsia="Times New Roman" w:hAnsi="Times New Roman" w:cs="Times New Roman"/>
                <w:color w:val="000000"/>
                <w:sz w:val="20"/>
                <w:szCs w:val="20"/>
                <w:lang w:val="sk-SK"/>
              </w:rPr>
              <w:t>Bol prijatý národný akčný plán adaptácie a/alebo</w:t>
            </w:r>
          </w:p>
        </w:tc>
      </w:tr>
      <w:tr w:rsidR="00162100" w:rsidRPr="00B71B0B" w14:paraId="0525F555" w14:textId="77777777" w:rsidTr="009F2DF4">
        <w:trPr>
          <w:trHeight w:val="700"/>
          <w:jc w:val="center"/>
        </w:trPr>
        <w:tc>
          <w:tcPr>
            <w:tcW w:w="38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ED02ACD"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121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306F37B"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CB79CEF"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B2</w:t>
            </w:r>
          </w:p>
        </w:tc>
        <w:tc>
          <w:tcPr>
            <w:tcW w:w="57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B0C625A" w14:textId="77777777" w:rsidR="00162100" w:rsidRPr="00B71B0B" w:rsidRDefault="00162100" w:rsidP="001409F5">
            <w:pPr>
              <w:spacing w:after="0" w:line="200" w:lineRule="exact"/>
              <w:rPr>
                <w:rFonts w:ascii="Times New Roman" w:eastAsia="Times New Roman" w:hAnsi="Times New Roman" w:cs="Times New Roman"/>
                <w:color w:val="000000"/>
                <w:sz w:val="20"/>
                <w:szCs w:val="20"/>
                <w:lang w:val="sk-SK"/>
              </w:rPr>
            </w:pPr>
            <w:r w:rsidRPr="00B71B0B">
              <w:rPr>
                <w:rFonts w:ascii="Times New Roman" w:eastAsia="Times New Roman" w:hAnsi="Times New Roman" w:cs="Times New Roman"/>
                <w:color w:val="000000"/>
                <w:sz w:val="20"/>
                <w:szCs w:val="20"/>
                <w:lang w:val="sk-SK"/>
              </w:rPr>
              <w:t xml:space="preserve">Počet </w:t>
            </w:r>
            <w:r w:rsidR="00AB207A" w:rsidRPr="00B71B0B">
              <w:rPr>
                <w:rFonts w:ascii="Times New Roman" w:eastAsia="Times New Roman" w:hAnsi="Times New Roman" w:cs="Times New Roman"/>
                <w:color w:val="000000"/>
                <w:sz w:val="20"/>
                <w:szCs w:val="20"/>
                <w:lang w:val="sk-SK"/>
              </w:rPr>
              <w:t>a </w:t>
            </w:r>
            <w:r w:rsidRPr="00B71B0B">
              <w:rPr>
                <w:rFonts w:ascii="Times New Roman" w:eastAsia="Times New Roman" w:hAnsi="Times New Roman" w:cs="Times New Roman"/>
                <w:color w:val="000000"/>
                <w:sz w:val="20"/>
                <w:szCs w:val="20"/>
                <w:lang w:val="sk-SK"/>
              </w:rPr>
              <w:t xml:space="preserve">rozsah adaptačných akčných plánov prijatých </w:t>
            </w:r>
            <w:r w:rsidR="00AB207A" w:rsidRPr="00B71B0B">
              <w:rPr>
                <w:rFonts w:ascii="Times New Roman" w:eastAsia="Times New Roman" w:hAnsi="Times New Roman" w:cs="Times New Roman"/>
                <w:color w:val="000000"/>
                <w:sz w:val="20"/>
                <w:szCs w:val="20"/>
                <w:lang w:val="sk-SK"/>
              </w:rPr>
              <w:t>na </w:t>
            </w:r>
            <w:r w:rsidRPr="00B71B0B">
              <w:rPr>
                <w:rFonts w:ascii="Times New Roman" w:eastAsia="Times New Roman" w:hAnsi="Times New Roman" w:cs="Times New Roman"/>
                <w:color w:val="000000"/>
                <w:sz w:val="20"/>
                <w:szCs w:val="20"/>
                <w:lang w:val="sk-SK"/>
              </w:rPr>
              <w:t>regionálnej alebo lokálnej úrovni a/alebo</w:t>
            </w:r>
          </w:p>
        </w:tc>
      </w:tr>
      <w:tr w:rsidR="00162100" w:rsidRPr="00B71B0B" w14:paraId="5DCEF9D9" w14:textId="77777777" w:rsidTr="009F2DF4">
        <w:trPr>
          <w:trHeight w:val="482"/>
          <w:jc w:val="center"/>
        </w:trPr>
        <w:tc>
          <w:tcPr>
            <w:tcW w:w="38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C41812B"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121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8050672"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p>
        </w:tc>
        <w:tc>
          <w:tcPr>
            <w:tcW w:w="63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3D50342" w14:textId="77777777" w:rsidR="00162100" w:rsidRPr="00B71B0B" w:rsidRDefault="00162100" w:rsidP="001409F5">
            <w:pPr>
              <w:spacing w:after="0" w:line="200" w:lineRule="exact"/>
              <w:rPr>
                <w:rFonts w:ascii="Times New Roman" w:eastAsia="Times New Roman" w:hAnsi="Times New Roman" w:cs="Times New Roman"/>
                <w:color w:val="000000"/>
                <w:sz w:val="20"/>
                <w:szCs w:val="20"/>
              </w:rPr>
            </w:pPr>
            <w:r w:rsidRPr="00B71B0B">
              <w:rPr>
                <w:rFonts w:ascii="Times New Roman" w:eastAsia="Times New Roman" w:hAnsi="Times New Roman" w:cs="Times New Roman"/>
                <w:color w:val="000000"/>
                <w:sz w:val="20"/>
                <w:szCs w:val="20"/>
                <w:lang w:val="en-GB"/>
              </w:rPr>
              <w:t>B3</w:t>
            </w:r>
          </w:p>
        </w:tc>
        <w:tc>
          <w:tcPr>
            <w:tcW w:w="57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DEAA529" w14:textId="77777777" w:rsidR="00162100" w:rsidRPr="00B71B0B" w:rsidRDefault="00162100" w:rsidP="004B19E0">
            <w:pPr>
              <w:spacing w:after="0" w:line="200" w:lineRule="exact"/>
              <w:rPr>
                <w:rFonts w:ascii="Times New Roman" w:eastAsia="Times New Roman" w:hAnsi="Times New Roman" w:cs="Times New Roman"/>
                <w:color w:val="000000"/>
                <w:sz w:val="20"/>
                <w:szCs w:val="20"/>
                <w:lang w:val="sk-SK"/>
              </w:rPr>
            </w:pPr>
            <w:r w:rsidRPr="00B71B0B">
              <w:rPr>
                <w:rFonts w:ascii="Times New Roman" w:eastAsia="Times New Roman" w:hAnsi="Times New Roman" w:cs="Times New Roman"/>
                <w:color w:val="000000"/>
                <w:sz w:val="20"/>
                <w:szCs w:val="20"/>
                <w:lang w:val="sk-SK"/>
              </w:rPr>
              <w:t xml:space="preserve">Adaptačné akčné plány prijaté </w:t>
            </w:r>
            <w:r w:rsidR="00AB207A" w:rsidRPr="00B71B0B">
              <w:rPr>
                <w:rFonts w:ascii="Times New Roman" w:eastAsia="Times New Roman" w:hAnsi="Times New Roman" w:cs="Times New Roman"/>
                <w:color w:val="000000"/>
                <w:sz w:val="20"/>
                <w:szCs w:val="20"/>
                <w:lang w:val="sk-SK"/>
              </w:rPr>
              <w:t>na </w:t>
            </w:r>
            <w:r w:rsidRPr="00B71B0B">
              <w:rPr>
                <w:rFonts w:ascii="Times New Roman" w:eastAsia="Times New Roman" w:hAnsi="Times New Roman" w:cs="Times New Roman"/>
                <w:color w:val="000000"/>
                <w:sz w:val="20"/>
                <w:szCs w:val="20"/>
                <w:lang w:val="sk-SK"/>
              </w:rPr>
              <w:t xml:space="preserve">úrovni </w:t>
            </w:r>
            <w:r w:rsidR="004B19E0" w:rsidRPr="00B71B0B">
              <w:rPr>
                <w:rFonts w:ascii="Times New Roman" w:eastAsia="Times New Roman" w:hAnsi="Times New Roman" w:cs="Times New Roman"/>
                <w:color w:val="000000"/>
                <w:sz w:val="20"/>
                <w:szCs w:val="20"/>
                <w:lang w:val="sk-SK"/>
              </w:rPr>
              <w:t>se</w:t>
            </w:r>
            <w:r w:rsidRPr="00B71B0B">
              <w:rPr>
                <w:rFonts w:ascii="Times New Roman" w:eastAsia="Times New Roman" w:hAnsi="Times New Roman" w:cs="Times New Roman"/>
                <w:color w:val="000000"/>
                <w:sz w:val="20"/>
                <w:szCs w:val="20"/>
                <w:lang w:val="sk-SK"/>
              </w:rPr>
              <w:t xml:space="preserve">ktorov, alebo zakotvené </w:t>
            </w:r>
            <w:r w:rsidR="00AB207A" w:rsidRPr="00B71B0B">
              <w:rPr>
                <w:rFonts w:ascii="Times New Roman" w:eastAsia="Times New Roman" w:hAnsi="Times New Roman" w:cs="Times New Roman"/>
                <w:color w:val="000000"/>
                <w:sz w:val="20"/>
                <w:szCs w:val="20"/>
                <w:lang w:val="sk-SK"/>
              </w:rPr>
              <w:t>v </w:t>
            </w:r>
            <w:proofErr w:type="spellStart"/>
            <w:r w:rsidR="004B19E0"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ektorálnych</w:t>
            </w:r>
            <w:proofErr w:type="spellEnd"/>
            <w:r w:rsidRPr="00B71B0B">
              <w:rPr>
                <w:rFonts w:ascii="Times New Roman" w:eastAsia="Times New Roman" w:hAnsi="Times New Roman" w:cs="Times New Roman"/>
                <w:color w:val="000000"/>
                <w:sz w:val="20"/>
                <w:szCs w:val="20"/>
                <w:lang w:val="sk-SK"/>
              </w:rPr>
              <w:t xml:space="preserve"> </w:t>
            </w:r>
            <w:r w:rsidR="004B19E0" w:rsidRPr="00B71B0B">
              <w:rPr>
                <w:rFonts w:ascii="Times New Roman" w:eastAsia="Times New Roman" w:hAnsi="Times New Roman" w:cs="Times New Roman"/>
                <w:color w:val="000000"/>
                <w:sz w:val="20"/>
                <w:szCs w:val="20"/>
                <w:lang w:val="sk-SK"/>
              </w:rPr>
              <w:t>s</w:t>
            </w:r>
            <w:r w:rsidRPr="00B71B0B">
              <w:rPr>
                <w:rFonts w:ascii="Times New Roman" w:eastAsia="Times New Roman" w:hAnsi="Times New Roman" w:cs="Times New Roman"/>
                <w:color w:val="000000"/>
                <w:sz w:val="20"/>
                <w:szCs w:val="20"/>
                <w:lang w:val="sk-SK"/>
              </w:rPr>
              <w:t>tratégiách</w:t>
            </w:r>
          </w:p>
        </w:tc>
      </w:tr>
    </w:tbl>
    <w:tbl>
      <w:tblPr>
        <w:tblpPr w:leftFromText="180" w:rightFromText="180" w:vertAnchor="text" w:horzAnchor="page" w:tblpX="2034" w:tblpY="184"/>
        <w:tblW w:w="8015" w:type="dxa"/>
        <w:shd w:val="clear" w:color="auto" w:fill="FFFFFF" w:themeFill="background1"/>
        <w:tblLayout w:type="fixed"/>
        <w:tblCellMar>
          <w:left w:w="0" w:type="dxa"/>
          <w:right w:w="0" w:type="dxa"/>
        </w:tblCellMar>
        <w:tblLook w:val="04A0" w:firstRow="1" w:lastRow="0" w:firstColumn="1" w:lastColumn="0" w:noHBand="0" w:noVBand="1"/>
      </w:tblPr>
      <w:tblGrid>
        <w:gridCol w:w="1418"/>
        <w:gridCol w:w="567"/>
        <w:gridCol w:w="6030"/>
      </w:tblGrid>
      <w:tr w:rsidR="00162100" w:rsidRPr="00B71B0B" w14:paraId="5841E96D" w14:textId="77777777" w:rsidTr="00F86EE6">
        <w:trPr>
          <w:trHeight w:val="190"/>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6853DFA8"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Proces tvorby adaptačnej politiky</w:t>
            </w:r>
          </w:p>
        </w:tc>
        <w:tc>
          <w:tcPr>
            <w:tcW w:w="659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74B82A76"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Hlavné oblasti</w:t>
            </w:r>
          </w:p>
        </w:tc>
      </w:tr>
      <w:tr w:rsidR="00162100" w:rsidRPr="00B71B0B" w14:paraId="709EDCF5" w14:textId="77777777" w:rsidTr="00F86EE6">
        <w:trPr>
          <w:trHeight w:val="431"/>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3A4DE79"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6F7CD08"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N°</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3B817629"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Definícia</w:t>
            </w:r>
          </w:p>
        </w:tc>
      </w:tr>
      <w:tr w:rsidR="00162100" w:rsidRPr="00B71B0B" w14:paraId="343D4E4F" w14:textId="77777777" w:rsidTr="00F86EE6">
        <w:trPr>
          <w:trHeight w:val="663"/>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98F8995"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 xml:space="preserve">Krok 1: </w:t>
            </w:r>
          </w:p>
          <w:p w14:paraId="329DE63B" w14:textId="77777777" w:rsidR="00316BD4" w:rsidRPr="00B71B0B" w:rsidRDefault="00316BD4" w:rsidP="00316BD4">
            <w:pPr>
              <w:spacing w:after="0"/>
              <w:ind w:left="-62"/>
              <w:rPr>
                <w:rFonts w:ascii="Times New Roman" w:eastAsia="Times New Roman" w:hAnsi="Times New Roman" w:cs="Times New Roman"/>
                <w:bCs/>
                <w:color w:val="000000"/>
                <w:sz w:val="20"/>
                <w:szCs w:val="18"/>
                <w:lang w:val="sk-SK"/>
              </w:rPr>
            </w:pPr>
            <w:r w:rsidRPr="00B71B0B">
              <w:rPr>
                <w:rFonts w:ascii="Times New Roman" w:eastAsia="Times New Roman" w:hAnsi="Times New Roman" w:cs="Times New Roman"/>
                <w:bCs/>
                <w:color w:val="000000"/>
                <w:sz w:val="20"/>
                <w:szCs w:val="18"/>
                <w:lang w:val="sk-SK"/>
              </w:rPr>
              <w:t xml:space="preserve">Príprava podmienok     </w:t>
            </w:r>
          </w:p>
          <w:p w14:paraId="6E963BC0" w14:textId="77777777" w:rsidR="00162100" w:rsidRPr="00B71B0B" w:rsidRDefault="00162100" w:rsidP="00316BD4">
            <w:pPr>
              <w:spacing w:after="0"/>
              <w:ind w:left="-62"/>
              <w:rPr>
                <w:rFonts w:ascii="Times New Roman" w:eastAsia="Times New Roman" w:hAnsi="Times New Roman" w:cs="Times New Roman"/>
                <w:bCs/>
                <w:color w:val="000000"/>
                <w:sz w:val="20"/>
                <w:szCs w:val="18"/>
                <w:lang w:val="sk-SK"/>
              </w:rPr>
            </w:pPr>
            <w:r w:rsidRPr="00B71B0B">
              <w:rPr>
                <w:rFonts w:ascii="Times New Roman" w:eastAsia="Times New Roman" w:hAnsi="Times New Roman" w:cs="Times New Roman"/>
                <w:bCs/>
                <w:color w:val="000000"/>
                <w:sz w:val="20"/>
                <w:szCs w:val="18"/>
                <w:lang w:val="sk-SK"/>
              </w:rPr>
              <w:t>pre adaptáciu</w:t>
            </w: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47F182F"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1</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6ACF780C"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Ústredný orgán štátnej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právy zodpovedný</w:t>
            </w:r>
            <w:r w:rsidR="00316BD4" w:rsidRPr="00B71B0B">
              <w:rPr>
                <w:rFonts w:ascii="Times New Roman" w:eastAsia="Times New Roman" w:hAnsi="Times New Roman" w:cs="Times New Roman"/>
                <w:color w:val="000000"/>
                <w:sz w:val="20"/>
                <w:szCs w:val="18"/>
                <w:lang w:val="sk-SK"/>
              </w:rPr>
              <w:t xml:space="preserve"> za tvorbu adaptačnej politiky, </w:t>
            </w:r>
            <w:r w:rsidRPr="00B71B0B">
              <w:rPr>
                <w:rFonts w:ascii="Times New Roman" w:eastAsia="Times New Roman" w:hAnsi="Times New Roman" w:cs="Times New Roman"/>
                <w:color w:val="000000"/>
                <w:sz w:val="20"/>
                <w:szCs w:val="18"/>
                <w:lang w:val="sk-SK"/>
              </w:rPr>
              <w:t xml:space="preserve">zavedená vertikálna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horizontálna koordinácia opatrení.</w:t>
            </w:r>
          </w:p>
        </w:tc>
      </w:tr>
      <w:tr w:rsidR="00162100" w:rsidRPr="00B71B0B" w14:paraId="29E81C13" w14:textId="77777777" w:rsidTr="00F86EE6">
        <w:trPr>
          <w:trHeight w:val="397"/>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EF2008C"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50BB827"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2</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7DA479F8"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Zainteresované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ubjekty (napr. záujmové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kupiny, vedci, verejnosť)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a podieľajú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príprave adaptačnej politiky.</w:t>
            </w:r>
          </w:p>
        </w:tc>
      </w:tr>
      <w:tr w:rsidR="00162100" w:rsidRPr="00B71B0B" w14:paraId="08BA6143" w14:textId="77777777" w:rsidTr="00F86EE6">
        <w:trPr>
          <w:trHeight w:val="531"/>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889DDD8"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 xml:space="preserve">Krok 2: </w:t>
            </w:r>
          </w:p>
          <w:p w14:paraId="6C10723F" w14:textId="77777777" w:rsidR="00162100" w:rsidRPr="00B71B0B" w:rsidRDefault="00162100" w:rsidP="00162100">
            <w:pPr>
              <w:spacing w:after="120"/>
              <w:ind w:left="-65"/>
              <w:rPr>
                <w:rFonts w:ascii="Times New Roman" w:eastAsia="Times New Roman" w:hAnsi="Times New Roman" w:cs="Times New Roman"/>
                <w:bCs/>
                <w:color w:val="000000"/>
                <w:sz w:val="20"/>
                <w:szCs w:val="18"/>
                <w:lang w:val="sk-SK"/>
              </w:rPr>
            </w:pPr>
            <w:r w:rsidRPr="00B71B0B">
              <w:rPr>
                <w:rFonts w:ascii="Times New Roman" w:eastAsia="Times New Roman" w:hAnsi="Times New Roman" w:cs="Times New Roman"/>
                <w:bCs/>
                <w:color w:val="000000"/>
                <w:sz w:val="20"/>
                <w:szCs w:val="18"/>
                <w:lang w:val="sk-SK"/>
              </w:rPr>
              <w:t xml:space="preserve">Hodnotenie rizík </w:t>
            </w:r>
            <w:r w:rsidR="00AB207A" w:rsidRPr="00B71B0B">
              <w:rPr>
                <w:rFonts w:ascii="Times New Roman" w:eastAsia="Times New Roman" w:hAnsi="Times New Roman" w:cs="Times New Roman"/>
                <w:bCs/>
                <w:color w:val="000000"/>
                <w:sz w:val="20"/>
                <w:szCs w:val="18"/>
                <w:lang w:val="sk-SK"/>
              </w:rPr>
              <w:t>a </w:t>
            </w:r>
            <w:r w:rsidRPr="00B71B0B">
              <w:rPr>
                <w:rFonts w:ascii="Times New Roman" w:eastAsia="Times New Roman" w:hAnsi="Times New Roman" w:cs="Times New Roman"/>
                <w:bCs/>
                <w:color w:val="000000"/>
                <w:sz w:val="20"/>
                <w:szCs w:val="18"/>
                <w:lang w:val="sk-SK"/>
              </w:rPr>
              <w:t xml:space="preserve">zraniteľností </w:t>
            </w:r>
            <w:r w:rsidR="00AB207A" w:rsidRPr="00B71B0B">
              <w:rPr>
                <w:rFonts w:ascii="Times New Roman" w:eastAsia="Times New Roman" w:hAnsi="Times New Roman" w:cs="Times New Roman"/>
                <w:bCs/>
                <w:color w:val="000000"/>
                <w:sz w:val="20"/>
                <w:szCs w:val="18"/>
                <w:lang w:val="sk-SK"/>
              </w:rPr>
              <w:t>na </w:t>
            </w:r>
            <w:r w:rsidRPr="00B71B0B">
              <w:rPr>
                <w:rFonts w:ascii="Times New Roman" w:eastAsia="Times New Roman" w:hAnsi="Times New Roman" w:cs="Times New Roman"/>
                <w:bCs/>
                <w:color w:val="000000"/>
                <w:sz w:val="20"/>
                <w:szCs w:val="18"/>
                <w:lang w:val="sk-SK"/>
              </w:rPr>
              <w:t>zmenu klímy</w:t>
            </w: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DFBBF5D"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3</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DE942F4"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Mechanizmy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 xml:space="preserve">monitorovanie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hodnotenie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účasnej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projektovanej zmeny klímy, jej dôsledkov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zraniteľností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ú zavedené.</w:t>
            </w:r>
          </w:p>
        </w:tc>
      </w:tr>
      <w:tr w:rsidR="00162100" w:rsidRPr="00B71B0B" w14:paraId="76CF66FD" w14:textId="77777777" w:rsidTr="00F86EE6">
        <w:trPr>
          <w:trHeight w:val="663"/>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131F9EA"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254D7727"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4</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27E0D16F"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Medzery </w:t>
            </w:r>
            <w:r w:rsidR="00AB207A" w:rsidRPr="00B71B0B">
              <w:rPr>
                <w:rFonts w:ascii="Times New Roman" w:eastAsia="Times New Roman" w:hAnsi="Times New Roman" w:cs="Times New Roman"/>
                <w:color w:val="000000"/>
                <w:sz w:val="20"/>
                <w:szCs w:val="18"/>
                <w:lang w:val="sk-SK"/>
              </w:rPr>
              <w:t>vo </w:t>
            </w:r>
            <w:r w:rsidRPr="00B71B0B">
              <w:rPr>
                <w:rFonts w:ascii="Times New Roman" w:eastAsia="Times New Roman" w:hAnsi="Times New Roman" w:cs="Times New Roman"/>
                <w:color w:val="000000"/>
                <w:sz w:val="20"/>
                <w:szCs w:val="18"/>
                <w:lang w:val="sk-SK"/>
              </w:rPr>
              <w:t xml:space="preserve">vedomostiach </w:t>
            </w:r>
            <w:r w:rsidR="00AB207A" w:rsidRPr="00B71B0B">
              <w:rPr>
                <w:rFonts w:ascii="Times New Roman" w:eastAsia="Times New Roman" w:hAnsi="Times New Roman" w:cs="Times New Roman"/>
                <w:color w:val="000000"/>
                <w:sz w:val="20"/>
                <w:szCs w:val="18"/>
                <w:lang w:val="sk-SK"/>
              </w:rPr>
              <w:t>o </w:t>
            </w:r>
            <w:r w:rsidRPr="00B71B0B">
              <w:rPr>
                <w:rFonts w:ascii="Times New Roman" w:eastAsia="Times New Roman" w:hAnsi="Times New Roman" w:cs="Times New Roman"/>
                <w:color w:val="000000"/>
                <w:sz w:val="20"/>
                <w:szCs w:val="18"/>
                <w:lang w:val="sk-SK"/>
              </w:rPr>
              <w:t xml:space="preserve">nepriaznivých dôsledkoch zmeny klímy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adaptácii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ú riešené.</w:t>
            </w:r>
          </w:p>
        </w:tc>
      </w:tr>
      <w:tr w:rsidR="00162100" w:rsidRPr="00B71B0B" w14:paraId="6B47142D" w14:textId="77777777" w:rsidTr="00F86EE6">
        <w:trPr>
          <w:trHeight w:val="663"/>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0DAEE5AF"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09AE221A"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5</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785EE368"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Proces prenosu vedomostí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znalostí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 xml:space="preserve">budovanie adaptívnej kapacity je zavedený naprieč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ektormi.</w:t>
            </w:r>
          </w:p>
        </w:tc>
      </w:tr>
      <w:tr w:rsidR="00162100" w:rsidRPr="00B71B0B" w14:paraId="5B4008A2" w14:textId="77777777" w:rsidTr="00F86EE6">
        <w:trPr>
          <w:trHeight w:val="663"/>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20DDE4E1" w14:textId="77777777" w:rsidR="00162100" w:rsidRPr="00B71B0B" w:rsidRDefault="00162100" w:rsidP="00162100">
            <w:pPr>
              <w:spacing w:after="120"/>
              <w:ind w:left="-65"/>
              <w:rPr>
                <w:rFonts w:ascii="Times New Roman" w:eastAsia="Times New Roman" w:hAnsi="Times New Roman" w:cs="Times New Roman"/>
                <w:bCs/>
                <w:color w:val="000000"/>
                <w:sz w:val="20"/>
                <w:szCs w:val="18"/>
                <w:lang w:val="sk-SK"/>
              </w:rPr>
            </w:pPr>
            <w:r w:rsidRPr="00B71B0B">
              <w:rPr>
                <w:rFonts w:ascii="Times New Roman" w:eastAsia="Times New Roman" w:hAnsi="Times New Roman" w:cs="Times New Roman"/>
                <w:bCs/>
                <w:color w:val="000000"/>
                <w:sz w:val="20"/>
                <w:szCs w:val="18"/>
                <w:lang w:val="sk-SK"/>
              </w:rPr>
              <w:t>Krok 3:</w:t>
            </w:r>
          </w:p>
          <w:p w14:paraId="7BA2602E" w14:textId="77777777" w:rsidR="00162100" w:rsidRPr="00B71B0B" w:rsidRDefault="00162100" w:rsidP="00316BD4">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 xml:space="preserve">Identifikácia adaptačných </w:t>
            </w:r>
            <w:r w:rsidR="00316BD4" w:rsidRPr="00B71B0B">
              <w:rPr>
                <w:rFonts w:ascii="Times New Roman" w:eastAsia="Times New Roman" w:hAnsi="Times New Roman" w:cs="Times New Roman"/>
                <w:bCs/>
                <w:color w:val="000000"/>
                <w:sz w:val="20"/>
                <w:szCs w:val="18"/>
                <w:lang w:val="sk-SK"/>
              </w:rPr>
              <w:t>riešení</w:t>
            </w: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F50B9C0"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6</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76F2CA19"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Pre prioritné oblasti </w:t>
            </w:r>
            <w:r w:rsidR="00AB207A" w:rsidRPr="00B71B0B">
              <w:rPr>
                <w:rFonts w:ascii="Times New Roman" w:eastAsia="Times New Roman" w:hAnsi="Times New Roman" w:cs="Times New Roman"/>
                <w:color w:val="000000"/>
                <w:sz w:val="20"/>
                <w:szCs w:val="18"/>
                <w:lang w:val="sk-SK"/>
              </w:rPr>
              <w:t>a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ektory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a zvažuje celý rad adaptačných možností, ktoré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ú </w:t>
            </w:r>
            <w:r w:rsidR="00AB207A" w:rsidRPr="00B71B0B">
              <w:rPr>
                <w:rFonts w:ascii="Times New Roman" w:eastAsia="Times New Roman" w:hAnsi="Times New Roman" w:cs="Times New Roman"/>
                <w:color w:val="000000"/>
                <w:sz w:val="20"/>
                <w:szCs w:val="18"/>
                <w:lang w:val="sk-SK"/>
              </w:rPr>
              <w:t>v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úlade </w:t>
            </w:r>
            <w:r w:rsidR="003575A7" w:rsidRPr="00B71B0B">
              <w:rPr>
                <w:rFonts w:ascii="Times New Roman" w:eastAsia="Times New Roman" w:hAnsi="Times New Roman" w:cs="Times New Roman"/>
                <w:color w:val="000000"/>
                <w:sz w:val="20"/>
                <w:szCs w:val="18"/>
                <w:lang w:val="sk-SK"/>
              </w:rPr>
              <w:t>s </w:t>
            </w:r>
            <w:r w:rsidRPr="00B71B0B">
              <w:rPr>
                <w:rFonts w:ascii="Times New Roman" w:eastAsia="Times New Roman" w:hAnsi="Times New Roman" w:cs="Times New Roman"/>
                <w:color w:val="000000"/>
                <w:sz w:val="20"/>
                <w:szCs w:val="18"/>
                <w:lang w:val="sk-SK"/>
              </w:rPr>
              <w:t xml:space="preserve">výsledkami hodnotenia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ektorových rizík,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prihliadajú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 xml:space="preserve">osvedčené postupy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opatrenia. </w:t>
            </w:r>
          </w:p>
        </w:tc>
      </w:tr>
      <w:tr w:rsidR="00162100" w:rsidRPr="00B71B0B" w14:paraId="1497B24E" w14:textId="77777777" w:rsidTr="00F86EE6">
        <w:trPr>
          <w:trHeight w:val="397"/>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429809E4"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5DC03DE7"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7</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3313AB19" w14:textId="77777777" w:rsidR="00162100" w:rsidRPr="00B71B0B" w:rsidRDefault="00AB207A" w:rsidP="004B19E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Na </w:t>
            </w:r>
            <w:r w:rsidR="00162100" w:rsidRPr="00B71B0B">
              <w:rPr>
                <w:rFonts w:ascii="Times New Roman" w:eastAsia="Times New Roman" w:hAnsi="Times New Roman" w:cs="Times New Roman"/>
                <w:color w:val="000000"/>
                <w:sz w:val="20"/>
                <w:szCs w:val="18"/>
                <w:lang w:val="sk-SK"/>
              </w:rPr>
              <w:t xml:space="preserve">realizáciu adaptačných opatrení boli vyhradené </w:t>
            </w:r>
            <w:r w:rsidRPr="00B71B0B">
              <w:rPr>
                <w:rFonts w:ascii="Times New Roman" w:eastAsia="Times New Roman" w:hAnsi="Times New Roman" w:cs="Times New Roman"/>
                <w:color w:val="000000"/>
                <w:sz w:val="20"/>
                <w:szCs w:val="18"/>
                <w:lang w:val="sk-SK"/>
              </w:rPr>
              <w:t>a </w:t>
            </w:r>
            <w:r w:rsidR="003575A7" w:rsidRPr="00B71B0B">
              <w:rPr>
                <w:rFonts w:ascii="Times New Roman" w:eastAsia="Times New Roman" w:hAnsi="Times New Roman" w:cs="Times New Roman"/>
                <w:color w:val="000000"/>
                <w:sz w:val="20"/>
                <w:szCs w:val="18"/>
                <w:lang w:val="sk-SK"/>
              </w:rPr>
              <w:t>s</w:t>
            </w:r>
            <w:r w:rsidR="00162100" w:rsidRPr="00B71B0B">
              <w:rPr>
                <w:rFonts w:ascii="Times New Roman" w:eastAsia="Times New Roman" w:hAnsi="Times New Roman" w:cs="Times New Roman"/>
                <w:color w:val="000000"/>
                <w:sz w:val="20"/>
                <w:szCs w:val="18"/>
                <w:lang w:val="sk-SK"/>
              </w:rPr>
              <w:t>prístupnené</w:t>
            </w:r>
            <w:r w:rsidR="00316BD4" w:rsidRPr="00B71B0B">
              <w:rPr>
                <w:rFonts w:ascii="Times New Roman" w:eastAsia="Times New Roman" w:hAnsi="Times New Roman" w:cs="Times New Roman"/>
                <w:color w:val="000000"/>
                <w:sz w:val="20"/>
                <w:szCs w:val="18"/>
                <w:lang w:val="sk-SK"/>
              </w:rPr>
              <w:t xml:space="preserve"> primerané zdroje financovania.</w:t>
            </w:r>
          </w:p>
        </w:tc>
      </w:tr>
      <w:tr w:rsidR="00162100" w:rsidRPr="00B71B0B" w14:paraId="1154F082" w14:textId="77777777" w:rsidTr="00F86EE6">
        <w:trPr>
          <w:trHeight w:val="531"/>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AA0141C"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 xml:space="preserve">Krok 4: </w:t>
            </w:r>
          </w:p>
          <w:p w14:paraId="0A302B60"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Implementácia adaptačných opatrení</w:t>
            </w: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74FCB400"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8</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1D9251B3"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Adaptácia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 xml:space="preserve">nepriaznivé dôsledky zmeny klímy je začlenená </w:t>
            </w:r>
            <w:r w:rsidR="00973711" w:rsidRPr="00B71B0B">
              <w:rPr>
                <w:rFonts w:ascii="Times New Roman" w:eastAsia="Times New Roman" w:hAnsi="Times New Roman" w:cs="Times New Roman"/>
                <w:color w:val="000000"/>
                <w:sz w:val="20"/>
                <w:szCs w:val="18"/>
                <w:lang w:val="sk-SK"/>
              </w:rPr>
              <w:t>do </w:t>
            </w:r>
            <w:r w:rsidRPr="00B71B0B">
              <w:rPr>
                <w:rFonts w:ascii="Times New Roman" w:eastAsia="Times New Roman" w:hAnsi="Times New Roman" w:cs="Times New Roman"/>
                <w:color w:val="000000"/>
                <w:sz w:val="20"/>
                <w:szCs w:val="18"/>
                <w:lang w:val="sk-SK"/>
              </w:rPr>
              <w:t xml:space="preserve">plánovania prioritných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kľúčových národných politík </w:t>
            </w:r>
            <w:r w:rsidR="00AB207A" w:rsidRPr="00B71B0B">
              <w:rPr>
                <w:rFonts w:ascii="Times New Roman" w:eastAsia="Times New Roman" w:hAnsi="Times New Roman" w:cs="Times New Roman"/>
                <w:color w:val="000000"/>
                <w:sz w:val="20"/>
                <w:szCs w:val="18"/>
                <w:lang w:val="sk-SK"/>
              </w:rPr>
              <w:t>a </w:t>
            </w:r>
            <w:r w:rsidR="00973711" w:rsidRPr="00B71B0B">
              <w:rPr>
                <w:rFonts w:ascii="Times New Roman" w:eastAsia="Times New Roman" w:hAnsi="Times New Roman" w:cs="Times New Roman"/>
                <w:color w:val="000000"/>
                <w:sz w:val="20"/>
                <w:szCs w:val="18"/>
                <w:lang w:val="sk-SK"/>
              </w:rPr>
              <w:t>do </w:t>
            </w:r>
            <w:r w:rsidRPr="00B71B0B">
              <w:rPr>
                <w:rFonts w:ascii="Times New Roman" w:eastAsia="Times New Roman" w:hAnsi="Times New Roman" w:cs="Times New Roman"/>
                <w:color w:val="000000"/>
                <w:sz w:val="20"/>
                <w:szCs w:val="18"/>
                <w:lang w:val="sk-SK"/>
              </w:rPr>
              <w:t xml:space="preserve">tvorby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ektorových politík</w:t>
            </w:r>
            <w:r w:rsidR="00316BD4" w:rsidRPr="00B71B0B">
              <w:rPr>
                <w:rFonts w:ascii="Times New Roman" w:eastAsia="Times New Roman" w:hAnsi="Times New Roman" w:cs="Times New Roman"/>
                <w:color w:val="000000"/>
                <w:sz w:val="20"/>
                <w:szCs w:val="18"/>
                <w:lang w:val="sk-SK"/>
              </w:rPr>
              <w:t>.</w:t>
            </w:r>
          </w:p>
        </w:tc>
      </w:tr>
      <w:tr w:rsidR="00162100" w:rsidRPr="00B71B0B" w14:paraId="34267242" w14:textId="77777777" w:rsidTr="00F86EE6">
        <w:trPr>
          <w:trHeight w:val="398"/>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029B72B6"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208C6E89"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9</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6793D03"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Politiky, opatrenia </w:t>
            </w:r>
            <w:r w:rsidR="00AB207A" w:rsidRPr="00B71B0B">
              <w:rPr>
                <w:rFonts w:ascii="Times New Roman" w:eastAsia="Times New Roman" w:hAnsi="Times New Roman" w:cs="Times New Roman"/>
                <w:color w:val="000000"/>
                <w:sz w:val="20"/>
                <w:szCs w:val="18"/>
                <w:lang w:val="sk-SK"/>
              </w:rPr>
              <w:t>a </w:t>
            </w:r>
            <w:r w:rsidRPr="00B71B0B">
              <w:rPr>
                <w:rFonts w:ascii="Times New Roman" w:eastAsia="Times New Roman" w:hAnsi="Times New Roman" w:cs="Times New Roman"/>
                <w:color w:val="000000"/>
                <w:sz w:val="20"/>
                <w:szCs w:val="18"/>
                <w:lang w:val="sk-SK"/>
              </w:rPr>
              <w:t xml:space="preserve">projekty </w:t>
            </w:r>
            <w:r w:rsidR="00AB207A" w:rsidRPr="00B71B0B">
              <w:rPr>
                <w:rFonts w:ascii="Times New Roman" w:eastAsia="Times New Roman" w:hAnsi="Times New Roman" w:cs="Times New Roman"/>
                <w:color w:val="000000"/>
                <w:sz w:val="20"/>
                <w:szCs w:val="18"/>
                <w:lang w:val="sk-SK"/>
              </w:rPr>
              <w:t>v </w:t>
            </w:r>
            <w:r w:rsidRPr="00B71B0B">
              <w:rPr>
                <w:rFonts w:ascii="Times New Roman" w:eastAsia="Times New Roman" w:hAnsi="Times New Roman" w:cs="Times New Roman"/>
                <w:color w:val="000000"/>
                <w:sz w:val="20"/>
                <w:szCs w:val="18"/>
                <w:lang w:val="sk-SK"/>
              </w:rPr>
              <w:t xml:space="preserve">oblasti adaptácie </w:t>
            </w:r>
            <w:r w:rsidR="00AB207A" w:rsidRPr="00B71B0B">
              <w:rPr>
                <w:rFonts w:ascii="Times New Roman" w:eastAsia="Times New Roman" w:hAnsi="Times New Roman" w:cs="Times New Roman"/>
                <w:color w:val="000000"/>
                <w:sz w:val="20"/>
                <w:szCs w:val="18"/>
                <w:lang w:val="sk-SK"/>
              </w:rPr>
              <w:t>na </w:t>
            </w:r>
            <w:r w:rsidRPr="00B71B0B">
              <w:rPr>
                <w:rFonts w:ascii="Times New Roman" w:eastAsia="Times New Roman" w:hAnsi="Times New Roman" w:cs="Times New Roman"/>
                <w:color w:val="000000"/>
                <w:sz w:val="20"/>
                <w:szCs w:val="18"/>
                <w:lang w:val="sk-SK"/>
              </w:rPr>
              <w:t xml:space="preserve">nepriaznivé dôsledky zmeny klímy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ú účinne implementované.</w:t>
            </w:r>
          </w:p>
        </w:tc>
      </w:tr>
      <w:tr w:rsidR="00162100" w:rsidRPr="00B71B0B" w14:paraId="1DC31BED" w14:textId="77777777" w:rsidTr="00F86EE6">
        <w:trPr>
          <w:trHeight w:val="796"/>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1FA2378" w14:textId="77777777" w:rsidR="00162100" w:rsidRPr="00B71B0B" w:rsidRDefault="00162100" w:rsidP="00162100">
            <w:pPr>
              <w:spacing w:after="120"/>
              <w:ind w:left="-65"/>
              <w:rPr>
                <w:rFonts w:ascii="Times New Roman" w:eastAsia="Times New Roman" w:hAnsi="Times New Roman" w:cs="Times New Roman"/>
                <w:bCs/>
                <w:color w:val="000000"/>
                <w:sz w:val="20"/>
                <w:szCs w:val="18"/>
                <w:lang w:val="sk-SK"/>
              </w:rPr>
            </w:pPr>
            <w:r w:rsidRPr="00B71B0B">
              <w:rPr>
                <w:rFonts w:ascii="Times New Roman" w:eastAsia="Times New Roman" w:hAnsi="Times New Roman" w:cs="Times New Roman"/>
                <w:bCs/>
                <w:color w:val="000000"/>
                <w:sz w:val="20"/>
                <w:szCs w:val="18"/>
                <w:lang w:val="sk-SK"/>
              </w:rPr>
              <w:t>Krok 5:</w:t>
            </w:r>
          </w:p>
          <w:p w14:paraId="342F9619"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bCs/>
                <w:color w:val="000000"/>
                <w:sz w:val="20"/>
                <w:szCs w:val="18"/>
                <w:lang w:val="sk-SK"/>
              </w:rPr>
              <w:t xml:space="preserve">Monitorovanie </w:t>
            </w:r>
            <w:r w:rsidR="00AB207A" w:rsidRPr="00B71B0B">
              <w:rPr>
                <w:rFonts w:ascii="Times New Roman" w:eastAsia="Times New Roman" w:hAnsi="Times New Roman" w:cs="Times New Roman"/>
                <w:bCs/>
                <w:color w:val="000000"/>
                <w:sz w:val="20"/>
                <w:szCs w:val="18"/>
                <w:lang w:val="sk-SK"/>
              </w:rPr>
              <w:t>a </w:t>
            </w:r>
            <w:r w:rsidRPr="00B71B0B">
              <w:rPr>
                <w:rFonts w:ascii="Times New Roman" w:eastAsia="Times New Roman" w:hAnsi="Times New Roman" w:cs="Times New Roman"/>
                <w:bCs/>
                <w:color w:val="000000"/>
                <w:sz w:val="20"/>
                <w:szCs w:val="18"/>
                <w:lang w:val="sk-SK"/>
              </w:rPr>
              <w:t>hodnotenie</w:t>
            </w: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209E1F51"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10</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6D241EEB" w14:textId="77777777" w:rsidR="00162100" w:rsidRPr="00B71B0B" w:rsidRDefault="004B19E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S</w:t>
            </w:r>
            <w:r w:rsidR="00162100" w:rsidRPr="00B71B0B">
              <w:rPr>
                <w:rFonts w:ascii="Times New Roman" w:eastAsia="Times New Roman" w:hAnsi="Times New Roman" w:cs="Times New Roman"/>
                <w:color w:val="000000"/>
                <w:sz w:val="20"/>
                <w:szCs w:val="18"/>
                <w:lang w:val="sk-SK"/>
              </w:rPr>
              <w:t xml:space="preserve">ystémy </w:t>
            </w:r>
            <w:r w:rsidR="00AB207A" w:rsidRPr="00B71B0B">
              <w:rPr>
                <w:rFonts w:ascii="Times New Roman" w:eastAsia="Times New Roman" w:hAnsi="Times New Roman" w:cs="Times New Roman"/>
                <w:color w:val="000000"/>
                <w:sz w:val="20"/>
                <w:szCs w:val="18"/>
                <w:lang w:val="sk-SK"/>
              </w:rPr>
              <w:t>na </w:t>
            </w:r>
            <w:r w:rsidR="00162100" w:rsidRPr="00B71B0B">
              <w:rPr>
                <w:rFonts w:ascii="Times New Roman" w:eastAsia="Times New Roman" w:hAnsi="Times New Roman" w:cs="Times New Roman"/>
                <w:color w:val="000000"/>
                <w:sz w:val="20"/>
                <w:szCs w:val="18"/>
                <w:lang w:val="sk-SK"/>
              </w:rPr>
              <w:t xml:space="preserve">monitorovanie </w:t>
            </w:r>
            <w:r w:rsidR="00AB207A" w:rsidRPr="00B71B0B">
              <w:rPr>
                <w:rFonts w:ascii="Times New Roman" w:eastAsia="Times New Roman" w:hAnsi="Times New Roman" w:cs="Times New Roman"/>
                <w:color w:val="000000"/>
                <w:sz w:val="20"/>
                <w:szCs w:val="18"/>
                <w:lang w:val="sk-SK"/>
              </w:rPr>
              <w:t>a </w:t>
            </w:r>
            <w:r w:rsidR="00162100" w:rsidRPr="00B71B0B">
              <w:rPr>
                <w:rFonts w:ascii="Times New Roman" w:eastAsia="Times New Roman" w:hAnsi="Times New Roman" w:cs="Times New Roman"/>
                <w:color w:val="000000"/>
                <w:sz w:val="20"/>
                <w:szCs w:val="18"/>
                <w:lang w:val="sk-SK"/>
              </w:rPr>
              <w:t xml:space="preserve">podávanie </w:t>
            </w:r>
            <w:r w:rsidRPr="00B71B0B">
              <w:rPr>
                <w:rFonts w:ascii="Times New Roman" w:eastAsia="Times New Roman" w:hAnsi="Times New Roman" w:cs="Times New Roman"/>
                <w:color w:val="000000"/>
                <w:sz w:val="20"/>
                <w:szCs w:val="18"/>
                <w:lang w:val="sk-SK"/>
              </w:rPr>
              <w:t>s</w:t>
            </w:r>
            <w:r w:rsidR="00162100" w:rsidRPr="00B71B0B">
              <w:rPr>
                <w:rFonts w:ascii="Times New Roman" w:eastAsia="Times New Roman" w:hAnsi="Times New Roman" w:cs="Times New Roman"/>
                <w:color w:val="000000"/>
                <w:sz w:val="20"/>
                <w:szCs w:val="18"/>
                <w:lang w:val="sk-SK"/>
              </w:rPr>
              <w:t xml:space="preserve">práv </w:t>
            </w:r>
            <w:r w:rsidR="00AB207A" w:rsidRPr="00B71B0B">
              <w:rPr>
                <w:rFonts w:ascii="Times New Roman" w:eastAsia="Times New Roman" w:hAnsi="Times New Roman" w:cs="Times New Roman"/>
                <w:color w:val="000000"/>
                <w:sz w:val="20"/>
                <w:szCs w:val="18"/>
                <w:lang w:val="sk-SK"/>
              </w:rPr>
              <w:t>o </w:t>
            </w:r>
            <w:r w:rsidR="00162100" w:rsidRPr="00B71B0B">
              <w:rPr>
                <w:rFonts w:ascii="Times New Roman" w:eastAsia="Times New Roman" w:hAnsi="Times New Roman" w:cs="Times New Roman"/>
                <w:color w:val="000000"/>
                <w:sz w:val="20"/>
                <w:szCs w:val="18"/>
                <w:lang w:val="sk-SK"/>
              </w:rPr>
              <w:t xml:space="preserve">adaptácii </w:t>
            </w:r>
            <w:r w:rsidR="00AB207A" w:rsidRPr="00B71B0B">
              <w:rPr>
                <w:rFonts w:ascii="Times New Roman" w:eastAsia="Times New Roman" w:hAnsi="Times New Roman" w:cs="Times New Roman"/>
                <w:color w:val="000000"/>
                <w:sz w:val="20"/>
                <w:szCs w:val="18"/>
                <w:lang w:val="sk-SK"/>
              </w:rPr>
              <w:t>na </w:t>
            </w:r>
            <w:r w:rsidR="00162100" w:rsidRPr="00B71B0B">
              <w:rPr>
                <w:rFonts w:ascii="Times New Roman" w:eastAsia="Times New Roman" w:hAnsi="Times New Roman" w:cs="Times New Roman"/>
                <w:color w:val="000000"/>
                <w:sz w:val="20"/>
                <w:szCs w:val="18"/>
                <w:lang w:val="sk-SK"/>
              </w:rPr>
              <w:t xml:space="preserve">nepriaznivé dôsledky zmeny klímy </w:t>
            </w:r>
            <w:r w:rsidRPr="00B71B0B">
              <w:rPr>
                <w:rFonts w:ascii="Times New Roman" w:eastAsia="Times New Roman" w:hAnsi="Times New Roman" w:cs="Times New Roman"/>
                <w:color w:val="000000"/>
                <w:sz w:val="20"/>
                <w:szCs w:val="18"/>
                <w:lang w:val="sk-SK"/>
              </w:rPr>
              <w:t>s</w:t>
            </w:r>
            <w:r w:rsidR="00162100" w:rsidRPr="00B71B0B">
              <w:rPr>
                <w:rFonts w:ascii="Times New Roman" w:eastAsia="Times New Roman" w:hAnsi="Times New Roman" w:cs="Times New Roman"/>
                <w:color w:val="000000"/>
                <w:sz w:val="20"/>
                <w:szCs w:val="18"/>
                <w:lang w:val="sk-SK"/>
              </w:rPr>
              <w:t xml:space="preserve">ú zavedené, vrátane výdavkov </w:t>
            </w:r>
            <w:r w:rsidRPr="00B71B0B">
              <w:rPr>
                <w:rFonts w:ascii="Times New Roman" w:eastAsia="Times New Roman" w:hAnsi="Times New Roman" w:cs="Times New Roman"/>
                <w:color w:val="000000"/>
                <w:sz w:val="20"/>
                <w:szCs w:val="18"/>
                <w:lang w:val="sk-SK"/>
              </w:rPr>
              <w:t>s</w:t>
            </w:r>
            <w:r w:rsidR="00162100" w:rsidRPr="00B71B0B">
              <w:rPr>
                <w:rFonts w:ascii="Times New Roman" w:eastAsia="Times New Roman" w:hAnsi="Times New Roman" w:cs="Times New Roman"/>
                <w:color w:val="000000"/>
                <w:sz w:val="20"/>
                <w:szCs w:val="18"/>
                <w:lang w:val="sk-SK"/>
              </w:rPr>
              <w:t xml:space="preserve">úvisiacich </w:t>
            </w:r>
            <w:r w:rsidR="003575A7" w:rsidRPr="00B71B0B">
              <w:rPr>
                <w:rFonts w:ascii="Times New Roman" w:eastAsia="Times New Roman" w:hAnsi="Times New Roman" w:cs="Times New Roman"/>
                <w:color w:val="000000"/>
                <w:sz w:val="20"/>
                <w:szCs w:val="18"/>
                <w:lang w:val="sk-SK"/>
              </w:rPr>
              <w:t>s </w:t>
            </w:r>
            <w:r w:rsidR="00162100" w:rsidRPr="00B71B0B">
              <w:rPr>
                <w:rFonts w:ascii="Times New Roman" w:eastAsia="Times New Roman" w:hAnsi="Times New Roman" w:cs="Times New Roman"/>
                <w:color w:val="000000"/>
                <w:sz w:val="20"/>
                <w:szCs w:val="18"/>
                <w:lang w:val="sk-SK"/>
              </w:rPr>
              <w:t>adaptáciou prostredníctvom príslušných ukazovateľov.</w:t>
            </w:r>
          </w:p>
        </w:tc>
      </w:tr>
      <w:tr w:rsidR="00162100" w:rsidRPr="00B71B0B" w14:paraId="22DF66CC" w14:textId="77777777" w:rsidTr="00F86EE6">
        <w:trPr>
          <w:trHeight w:val="531"/>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611324FE" w14:textId="77777777" w:rsidR="00162100" w:rsidRPr="00B71B0B" w:rsidRDefault="00162100" w:rsidP="00162100">
            <w:pPr>
              <w:spacing w:after="120"/>
              <w:ind w:left="-65"/>
              <w:rPr>
                <w:rFonts w:ascii="Times New Roman" w:eastAsia="Times New Roman" w:hAnsi="Times New Roman" w:cs="Times New Roman"/>
                <w:color w:val="000000"/>
                <w:sz w:val="20"/>
                <w:szCs w:val="18"/>
                <w:lang w:val="sk-SK"/>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367F1292"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11</w:t>
            </w:r>
          </w:p>
        </w:tc>
        <w:tc>
          <w:tcPr>
            <w:tcW w:w="60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7" w:type="dxa"/>
              <w:bottom w:w="0" w:type="dxa"/>
              <w:right w:w="77" w:type="dxa"/>
            </w:tcMar>
            <w:vAlign w:val="center"/>
            <w:hideMark/>
          </w:tcPr>
          <w:p w14:paraId="43F82CE7" w14:textId="77777777" w:rsidR="00162100" w:rsidRPr="00B71B0B" w:rsidRDefault="00162100" w:rsidP="00162100">
            <w:pPr>
              <w:spacing w:after="120"/>
              <w:rPr>
                <w:rFonts w:ascii="Times New Roman" w:eastAsia="Times New Roman" w:hAnsi="Times New Roman" w:cs="Times New Roman"/>
                <w:color w:val="000000"/>
                <w:sz w:val="20"/>
                <w:szCs w:val="18"/>
                <w:lang w:val="sk-SK"/>
              </w:rPr>
            </w:pPr>
            <w:r w:rsidRPr="00B71B0B">
              <w:rPr>
                <w:rFonts w:ascii="Times New Roman" w:eastAsia="Times New Roman" w:hAnsi="Times New Roman" w:cs="Times New Roman"/>
                <w:color w:val="000000"/>
                <w:sz w:val="20"/>
                <w:szCs w:val="18"/>
                <w:lang w:val="sk-SK"/>
              </w:rPr>
              <w:t xml:space="preserve">Existuje rámec, ktorý priebežne vyhodnocuje, či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ú </w:t>
            </w:r>
            <w:r w:rsidR="004B19E0" w:rsidRPr="00B71B0B">
              <w:rPr>
                <w:rFonts w:ascii="Times New Roman" w:eastAsia="Times New Roman" w:hAnsi="Times New Roman" w:cs="Times New Roman"/>
                <w:color w:val="000000"/>
                <w:sz w:val="20"/>
                <w:szCs w:val="18"/>
                <w:lang w:val="sk-SK"/>
              </w:rPr>
              <w:t>sp</w:t>
            </w:r>
            <w:r w:rsidRPr="00B71B0B">
              <w:rPr>
                <w:rFonts w:ascii="Times New Roman" w:eastAsia="Times New Roman" w:hAnsi="Times New Roman" w:cs="Times New Roman"/>
                <w:color w:val="000000"/>
                <w:sz w:val="20"/>
                <w:szCs w:val="18"/>
                <w:lang w:val="sk-SK"/>
              </w:rPr>
              <w:t xml:space="preserve">lnené ciele adaptačnej politiky, pravidelná revízia adaptačnej </w:t>
            </w:r>
            <w:r w:rsidR="004B19E0" w:rsidRPr="00B71B0B">
              <w:rPr>
                <w:rFonts w:ascii="Times New Roman" w:eastAsia="Times New Roman" w:hAnsi="Times New Roman" w:cs="Times New Roman"/>
                <w:color w:val="000000"/>
                <w:sz w:val="20"/>
                <w:szCs w:val="18"/>
                <w:lang w:val="sk-SK"/>
              </w:rPr>
              <w:t>s</w:t>
            </w:r>
            <w:r w:rsidRPr="00B71B0B">
              <w:rPr>
                <w:rFonts w:ascii="Times New Roman" w:eastAsia="Times New Roman" w:hAnsi="Times New Roman" w:cs="Times New Roman"/>
                <w:color w:val="000000"/>
                <w:sz w:val="20"/>
                <w:szCs w:val="18"/>
                <w:lang w:val="sk-SK"/>
              </w:rPr>
              <w:t xml:space="preserve">tratégie je </w:t>
            </w:r>
            <w:r w:rsidR="00AB207A" w:rsidRPr="00B71B0B">
              <w:rPr>
                <w:rFonts w:ascii="Times New Roman" w:eastAsia="Times New Roman" w:hAnsi="Times New Roman" w:cs="Times New Roman"/>
                <w:color w:val="000000"/>
                <w:sz w:val="20"/>
                <w:szCs w:val="18"/>
                <w:lang w:val="sk-SK"/>
              </w:rPr>
              <w:t>v </w:t>
            </w:r>
            <w:r w:rsidRPr="00B71B0B">
              <w:rPr>
                <w:rFonts w:ascii="Times New Roman" w:eastAsia="Times New Roman" w:hAnsi="Times New Roman" w:cs="Times New Roman"/>
                <w:color w:val="000000"/>
                <w:sz w:val="20"/>
                <w:szCs w:val="18"/>
                <w:lang w:val="sk-SK"/>
              </w:rPr>
              <w:t>pláne.</w:t>
            </w:r>
          </w:p>
        </w:tc>
      </w:tr>
    </w:tbl>
    <w:p w14:paraId="6F776185" w14:textId="77777777" w:rsidR="007A07AC" w:rsidRPr="001F4CCB" w:rsidRDefault="007A07AC" w:rsidP="007A07AC">
      <w:pPr>
        <w:spacing w:after="120" w:line="200" w:lineRule="exact"/>
        <w:rPr>
          <w:rFonts w:eastAsia="Times New Roman"/>
          <w:b/>
          <w:color w:val="000000"/>
          <w:lang w:val="sk-SK"/>
        </w:rPr>
      </w:pPr>
    </w:p>
    <w:p w14:paraId="51E51B1C" w14:textId="77777777" w:rsidR="007A07AC" w:rsidRPr="001F4CCB" w:rsidRDefault="007A07AC" w:rsidP="007A07AC">
      <w:pPr>
        <w:spacing w:after="120" w:line="200" w:lineRule="exact"/>
        <w:rPr>
          <w:rFonts w:eastAsia="Times New Roman"/>
          <w:b/>
          <w:color w:val="000000"/>
          <w:lang w:val="sk-SK"/>
        </w:rPr>
      </w:pPr>
    </w:p>
    <w:p w14:paraId="5D4DDB4F" w14:textId="77777777" w:rsidR="007A07AC" w:rsidRPr="001F4CCB" w:rsidRDefault="007A07AC" w:rsidP="007A07AC">
      <w:pPr>
        <w:rPr>
          <w:rFonts w:eastAsia="Calibri"/>
          <w:lang w:val="sk-SK"/>
        </w:rPr>
        <w:sectPr w:rsidR="007A07AC" w:rsidRPr="001F4CCB" w:rsidSect="00E61CD1">
          <w:headerReference w:type="default" r:id="rId48"/>
          <w:footerReference w:type="default" r:id="rId49"/>
          <w:pgSz w:w="11906" w:h="16838" w:code="9"/>
          <w:pgMar w:top="1418" w:right="1418" w:bottom="1418" w:left="1418" w:header="680" w:footer="680" w:gutter="0"/>
          <w:cols w:space="708"/>
          <w:docGrid w:linePitch="360"/>
        </w:sectPr>
      </w:pPr>
    </w:p>
    <w:p w14:paraId="0EE3533F" w14:textId="77777777" w:rsidR="007A07AC" w:rsidRPr="00316BD4" w:rsidRDefault="007A07AC" w:rsidP="007A07AC">
      <w:pPr>
        <w:pStyle w:val="nadpis0"/>
        <w:jc w:val="left"/>
        <w:rPr>
          <w:rFonts w:eastAsia="Calibri"/>
          <w:caps/>
          <w:color w:val="5B9BD5" w:themeColor="accent1"/>
        </w:rPr>
      </w:pPr>
      <w:bookmarkStart w:id="68" w:name="_Toc519669661"/>
      <w:bookmarkStart w:id="69" w:name="_Toc519854364"/>
      <w:bookmarkStart w:id="70" w:name="_Toc520699289"/>
      <w:bookmarkStart w:id="71" w:name="_Toc520992441"/>
      <w:r w:rsidRPr="00316BD4">
        <w:rPr>
          <w:rFonts w:eastAsia="Calibri"/>
          <w:color w:val="5B9BD5" w:themeColor="accent1"/>
        </w:rPr>
        <w:lastRenderedPageBreak/>
        <w:t xml:space="preserve">Príloha 3. </w:t>
      </w:r>
      <w:r w:rsidRPr="00316BD4">
        <w:rPr>
          <w:rFonts w:eastAsia="Calibri"/>
          <w:caps/>
          <w:color w:val="5B9BD5" w:themeColor="accent1"/>
        </w:rPr>
        <w:t>Koncepčný rámec</w:t>
      </w:r>
      <w:bookmarkEnd w:id="68"/>
      <w:bookmarkEnd w:id="69"/>
      <w:bookmarkEnd w:id="70"/>
      <w:bookmarkEnd w:id="71"/>
    </w:p>
    <w:p w14:paraId="41FD60CB"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 xml:space="preserve">Horninové prostredie </w:t>
      </w:r>
      <w:r w:rsidR="00AB207A">
        <w:rPr>
          <w:rFonts w:eastAsia="Cambria" w:cs="Times New Roman"/>
          <w:color w:val="000000"/>
          <w:sz w:val="20"/>
          <w:szCs w:val="20"/>
          <w:u w:val="single"/>
          <w:lang w:val="sk-SK"/>
        </w:rPr>
        <w:t>a </w:t>
      </w:r>
      <w:r w:rsidRPr="001F4CCB">
        <w:rPr>
          <w:rFonts w:eastAsia="Cambria" w:cs="Times New Roman"/>
          <w:color w:val="000000"/>
          <w:sz w:val="20"/>
          <w:szCs w:val="20"/>
          <w:u w:val="single"/>
          <w:lang w:val="sk-SK"/>
        </w:rPr>
        <w:t>geológia</w:t>
      </w:r>
    </w:p>
    <w:p w14:paraId="30771B79"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Štátny program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anácie environmentálnych záťaží (2016 – 2021)</w:t>
      </w:r>
    </w:p>
    <w:p w14:paraId="6465AE9F"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Štátny program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anácie environmentálnych záťaží (2016 – 2021) je základným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trategickým plánovacím dokumentom pre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ystematické odstraňovanie environmentálnych záťaží </w:t>
      </w:r>
      <w:r w:rsidR="00AB207A">
        <w:rPr>
          <w:rFonts w:eastAsia="Cambria" w:cs="Times New Roman"/>
          <w:color w:val="000000"/>
          <w:sz w:val="20"/>
          <w:szCs w:val="20"/>
          <w:lang w:val="sk-SK"/>
        </w:rPr>
        <w:t>na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lovensku. Určuje rámcové úlohy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opatrenia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postupné znižovanie negatívnych vplyvov environmentálnych záťaží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zdravie človeka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životné prostredie.</w:t>
      </w:r>
    </w:p>
    <w:p w14:paraId="2BE8F669"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Program prevencie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manažmentu zosuvných rizík (2014 – 2020)</w:t>
      </w:r>
    </w:p>
    <w:p w14:paraId="2341DC29"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Program prevencie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manažmentu zosuvných rizík je koncepčným dokumentom pre manažment zosuvných rizík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úvisiacich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extrémnymi zrážkami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povodňami </w:t>
      </w:r>
      <w:r w:rsidR="00AB207A">
        <w:rPr>
          <w:rFonts w:eastAsia="Cambria" w:cs="Times New Roman"/>
          <w:color w:val="000000"/>
          <w:sz w:val="20"/>
          <w:szCs w:val="20"/>
          <w:lang w:val="sk-SK"/>
        </w:rPr>
        <w:t>na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lovensku. Určuje rámcové úlohy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opatrenia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prevenciu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postupné znižovanie zosuvných rizík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úvisiacich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povodňami, najmä znižovanie ohrozenia životov obyvateľov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zabránenie vzniku škôd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majetku obyvateľov </w:t>
      </w:r>
      <w:r w:rsidR="00AB207A">
        <w:rPr>
          <w:rFonts w:eastAsia="Cambria" w:cs="Times New Roman"/>
          <w:color w:val="000000"/>
          <w:sz w:val="20"/>
          <w:szCs w:val="20"/>
          <w:lang w:val="sk-SK"/>
        </w:rPr>
        <w:t>v </w:t>
      </w:r>
      <w:r w:rsidRPr="001F4CCB">
        <w:rPr>
          <w:rFonts w:eastAsia="Cambria" w:cs="Times New Roman"/>
          <w:color w:val="000000"/>
          <w:sz w:val="20"/>
          <w:szCs w:val="20"/>
          <w:lang w:val="sk-SK"/>
        </w:rPr>
        <w:t>postihnutých oblastiach.</w:t>
      </w:r>
    </w:p>
    <w:p w14:paraId="30A7C558"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Program prevencie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manažmentu rizík vyplývajúcich </w:t>
      </w:r>
      <w:r w:rsidR="00AB207A">
        <w:rPr>
          <w:rFonts w:eastAsia="Cambria" w:cs="Times New Roman"/>
          <w:i/>
          <w:color w:val="000000"/>
          <w:sz w:val="20"/>
          <w:szCs w:val="20"/>
          <w:lang w:val="sk-SK"/>
        </w:rPr>
        <w:t>z </w:t>
      </w:r>
      <w:r w:rsidRPr="001F4CCB">
        <w:rPr>
          <w:rFonts w:eastAsia="Cambria" w:cs="Times New Roman"/>
          <w:i/>
          <w:color w:val="000000"/>
          <w:sz w:val="20"/>
          <w:szCs w:val="20"/>
          <w:lang w:val="sk-SK"/>
        </w:rPr>
        <w:t xml:space="preserve">uzavretých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opustených úložísk ťažobného odpadu (2014 – 2020)</w:t>
      </w:r>
    </w:p>
    <w:p w14:paraId="2F4AA081"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Program je koncepčným dokumentom pre manažment rizík plynúcich </w:t>
      </w:r>
      <w:r w:rsidR="00AB207A">
        <w:rPr>
          <w:rFonts w:eastAsia="Cambria" w:cs="Times New Roman"/>
          <w:color w:val="000000"/>
          <w:sz w:val="20"/>
          <w:szCs w:val="20"/>
          <w:lang w:val="sk-SK"/>
        </w:rPr>
        <w:t>z </w:t>
      </w:r>
      <w:r w:rsidRPr="001F4CCB">
        <w:rPr>
          <w:rFonts w:eastAsia="Cambria" w:cs="Times New Roman"/>
          <w:color w:val="000000"/>
          <w:sz w:val="20"/>
          <w:szCs w:val="20"/>
          <w:lang w:val="sk-SK"/>
        </w:rPr>
        <w:t xml:space="preserve">úložísk ťažobného odpadu, ktoré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roku 2008 boli uzavreté ale najmä opustené predchádzajúcimi </w:t>
      </w:r>
      <w:proofErr w:type="spellStart"/>
      <w:r w:rsidRPr="001F4CCB">
        <w:rPr>
          <w:rFonts w:eastAsia="Cambria" w:cs="Times New Roman"/>
          <w:color w:val="000000"/>
          <w:sz w:val="20"/>
          <w:szCs w:val="20"/>
          <w:lang w:val="sk-SK"/>
        </w:rPr>
        <w:t>ťažiarmi</w:t>
      </w:r>
      <w:proofErr w:type="spellEnd"/>
      <w:r w:rsidRPr="001F4CCB">
        <w:rPr>
          <w:rFonts w:eastAsia="Cambria" w:cs="Times New Roman"/>
          <w:color w:val="000000"/>
          <w:sz w:val="20"/>
          <w:szCs w:val="20"/>
          <w:lang w:val="sk-SK"/>
        </w:rPr>
        <w:t xml:space="preserve">.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tanovuje postup, metodiku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opatrenia pre inventarizáciu, prieskum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rekultiváciu uzavretých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opustených úložísk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cieľom zníženia alebo zamedzenia šírenia produktov zvetrávania ťažobného odpadu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najmä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 dôrazom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zlepšenie kvality podzemných vôd.</w:t>
      </w:r>
    </w:p>
    <w:p w14:paraId="5CFC3F0A"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 xml:space="preserve">Prírodné prostredie </w:t>
      </w:r>
      <w:r w:rsidR="00AB207A">
        <w:rPr>
          <w:rFonts w:eastAsia="Cambria" w:cs="Times New Roman"/>
          <w:color w:val="000000"/>
          <w:sz w:val="20"/>
          <w:szCs w:val="20"/>
          <w:u w:val="single"/>
          <w:lang w:val="sk-SK"/>
        </w:rPr>
        <w:t>a </w:t>
      </w:r>
      <w:r w:rsidRPr="001F4CCB">
        <w:rPr>
          <w:rFonts w:eastAsia="Cambria" w:cs="Times New Roman"/>
          <w:color w:val="000000"/>
          <w:sz w:val="20"/>
          <w:szCs w:val="20"/>
          <w:u w:val="single"/>
          <w:lang w:val="sk-SK"/>
        </w:rPr>
        <w:t>biodiverzita</w:t>
      </w:r>
    </w:p>
    <w:p w14:paraId="540B5C17"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Aktualizovaná národná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 xml:space="preserve">tratégia ochrany biodiverzity </w:t>
      </w:r>
      <w:r w:rsidR="00973711">
        <w:rPr>
          <w:rFonts w:eastAsia="Cambria" w:cs="Times New Roman"/>
          <w:i/>
          <w:color w:val="000000"/>
          <w:sz w:val="20"/>
          <w:szCs w:val="20"/>
          <w:lang w:val="sk-SK"/>
        </w:rPr>
        <w:t>do </w:t>
      </w:r>
      <w:r w:rsidRPr="001F4CCB">
        <w:rPr>
          <w:rFonts w:eastAsia="Cambria" w:cs="Times New Roman"/>
          <w:i/>
          <w:color w:val="000000"/>
          <w:sz w:val="20"/>
          <w:szCs w:val="20"/>
          <w:lang w:val="sk-SK"/>
        </w:rPr>
        <w:t xml:space="preserve">r. 2020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Akčný plán k národnej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tratégie ochrany biodiverzity</w:t>
      </w:r>
    </w:p>
    <w:p w14:paraId="52D8C90D" w14:textId="77777777" w:rsidR="007A07AC" w:rsidRDefault="007A07AC" w:rsidP="007A07AC">
      <w:pPr>
        <w:spacing w:before="60" w:after="60"/>
        <w:ind w:left="4"/>
        <w:rPr>
          <w:rFonts w:eastAsia="Cambria" w:cs="Times New Roman"/>
          <w:color w:val="000000"/>
          <w:sz w:val="20"/>
          <w:szCs w:val="20"/>
          <w:lang w:val="sk-SK"/>
        </w:rPr>
      </w:pPr>
      <w:r w:rsidRPr="001F4CCB">
        <w:rPr>
          <w:rFonts w:eastAsia="Cambria" w:cs="Times New Roman"/>
          <w:color w:val="000000"/>
          <w:sz w:val="20"/>
          <w:szCs w:val="20"/>
          <w:lang w:val="sk-SK"/>
        </w:rPr>
        <w:t xml:space="preserve">Vychádza zo </w:t>
      </w:r>
      <w:r w:rsidR="003575A7">
        <w:rPr>
          <w:rFonts w:eastAsia="Cambria" w:cs="Times New Roman"/>
          <w:color w:val="000000"/>
          <w:sz w:val="20"/>
          <w:szCs w:val="20"/>
          <w:lang w:val="sk-SK"/>
        </w:rPr>
        <w:t>S</w:t>
      </w:r>
      <w:r w:rsidRPr="001F4CCB">
        <w:rPr>
          <w:rFonts w:eastAsia="Cambria" w:cs="Times New Roman"/>
          <w:color w:val="000000"/>
          <w:sz w:val="20"/>
          <w:szCs w:val="20"/>
          <w:lang w:val="sk-SK"/>
        </w:rPr>
        <w:t xml:space="preserve">tratégie EÚ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ochranu biodiverzity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roku 2020, ktorej cieľom je „</w:t>
      </w:r>
      <w:r w:rsidR="00973711">
        <w:rPr>
          <w:rFonts w:eastAsia="Calibri" w:cs="Times New Roman"/>
          <w:i/>
          <w:color w:val="000000"/>
          <w:sz w:val="20"/>
          <w:szCs w:val="20"/>
          <w:lang w:val="sk-SK"/>
        </w:rPr>
        <w:t>do </w:t>
      </w:r>
      <w:r w:rsidRPr="001F4CCB">
        <w:rPr>
          <w:rFonts w:eastAsia="Calibri" w:cs="Times New Roman"/>
          <w:i/>
          <w:color w:val="000000"/>
          <w:sz w:val="20"/>
          <w:szCs w:val="20"/>
          <w:lang w:val="sk-SK"/>
        </w:rPr>
        <w:t xml:space="preserve">roku 2020 zastaviť </w:t>
      </w:r>
      <w:r w:rsidR="004B19E0">
        <w:rPr>
          <w:rFonts w:eastAsia="Calibri" w:cs="Times New Roman"/>
          <w:i/>
          <w:color w:val="000000"/>
          <w:sz w:val="20"/>
          <w:szCs w:val="20"/>
          <w:lang w:val="sk-SK"/>
        </w:rPr>
        <w:t>s</w:t>
      </w:r>
      <w:r w:rsidRPr="001F4CCB">
        <w:rPr>
          <w:rFonts w:eastAsia="Calibri" w:cs="Times New Roman"/>
          <w:i/>
          <w:color w:val="000000"/>
          <w:sz w:val="20"/>
          <w:szCs w:val="20"/>
          <w:lang w:val="sk-SK"/>
        </w:rPr>
        <w:t xml:space="preserve">tratu biodiverzity </w:t>
      </w:r>
      <w:r w:rsidR="00AB207A">
        <w:rPr>
          <w:rFonts w:eastAsia="Calibri" w:cs="Times New Roman"/>
          <w:i/>
          <w:color w:val="000000"/>
          <w:sz w:val="20"/>
          <w:szCs w:val="20"/>
          <w:lang w:val="sk-SK"/>
        </w:rPr>
        <w:t>a </w:t>
      </w:r>
      <w:r w:rsidRPr="001F4CCB">
        <w:rPr>
          <w:rFonts w:eastAsia="Calibri" w:cs="Times New Roman"/>
          <w:i/>
          <w:color w:val="000000"/>
          <w:sz w:val="20"/>
          <w:szCs w:val="20"/>
          <w:lang w:val="sk-SK"/>
        </w:rPr>
        <w:t xml:space="preserve">degradáciu ekosystémových </w:t>
      </w:r>
      <w:r w:rsidR="003575A7">
        <w:rPr>
          <w:rFonts w:eastAsia="Calibri" w:cs="Times New Roman"/>
          <w:i/>
          <w:color w:val="000000"/>
          <w:sz w:val="20"/>
          <w:szCs w:val="20"/>
          <w:lang w:val="sk-SK"/>
        </w:rPr>
        <w:t>s</w:t>
      </w:r>
      <w:r w:rsidRPr="001F4CCB">
        <w:rPr>
          <w:rFonts w:eastAsia="Calibri" w:cs="Times New Roman"/>
          <w:i/>
          <w:color w:val="000000"/>
          <w:sz w:val="20"/>
          <w:szCs w:val="20"/>
          <w:lang w:val="sk-SK"/>
        </w:rPr>
        <w:t xml:space="preserve">lužieb </w:t>
      </w:r>
      <w:r w:rsidR="00AB207A">
        <w:rPr>
          <w:rFonts w:eastAsia="Calibri" w:cs="Times New Roman"/>
          <w:i/>
          <w:color w:val="000000"/>
          <w:sz w:val="20"/>
          <w:szCs w:val="20"/>
          <w:lang w:val="sk-SK"/>
        </w:rPr>
        <w:t>v </w:t>
      </w:r>
      <w:r w:rsidRPr="001F4CCB">
        <w:rPr>
          <w:rFonts w:eastAsia="Calibri" w:cs="Times New Roman"/>
          <w:i/>
          <w:color w:val="000000"/>
          <w:sz w:val="20"/>
          <w:szCs w:val="20"/>
          <w:lang w:val="sk-SK"/>
        </w:rPr>
        <w:t xml:space="preserve">EÚ, obnoviť ich </w:t>
      </w:r>
      <w:r w:rsidR="00AB207A">
        <w:rPr>
          <w:rFonts w:eastAsia="Calibri" w:cs="Times New Roman"/>
          <w:i/>
          <w:color w:val="000000"/>
          <w:sz w:val="20"/>
          <w:szCs w:val="20"/>
          <w:lang w:val="sk-SK"/>
        </w:rPr>
        <w:t>v </w:t>
      </w:r>
      <w:r w:rsidRPr="001F4CCB">
        <w:rPr>
          <w:rFonts w:eastAsia="Calibri" w:cs="Times New Roman"/>
          <w:i/>
          <w:color w:val="000000"/>
          <w:sz w:val="20"/>
          <w:szCs w:val="20"/>
          <w:lang w:val="sk-SK"/>
        </w:rPr>
        <w:t xml:space="preserve">najväčšom vykonateľnom rozsahu </w:t>
      </w:r>
      <w:r w:rsidR="00AB207A">
        <w:rPr>
          <w:rFonts w:eastAsia="Calibri" w:cs="Times New Roman"/>
          <w:i/>
          <w:color w:val="000000"/>
          <w:sz w:val="20"/>
          <w:szCs w:val="20"/>
          <w:lang w:val="sk-SK"/>
        </w:rPr>
        <w:t>a </w:t>
      </w:r>
      <w:r w:rsidRPr="001F4CCB">
        <w:rPr>
          <w:rFonts w:eastAsia="Calibri" w:cs="Times New Roman"/>
          <w:i/>
          <w:color w:val="000000"/>
          <w:sz w:val="20"/>
          <w:szCs w:val="20"/>
          <w:lang w:val="sk-SK"/>
        </w:rPr>
        <w:t xml:space="preserve">zároveň zvýšiť príspevok EÚ k zamedzeniu </w:t>
      </w:r>
      <w:r w:rsidR="004B19E0">
        <w:rPr>
          <w:rFonts w:eastAsia="Calibri" w:cs="Times New Roman"/>
          <w:i/>
          <w:color w:val="000000"/>
          <w:sz w:val="20"/>
          <w:szCs w:val="20"/>
          <w:lang w:val="sk-SK"/>
        </w:rPr>
        <w:t>s</w:t>
      </w:r>
      <w:r w:rsidRPr="001F4CCB">
        <w:rPr>
          <w:rFonts w:eastAsia="Calibri" w:cs="Times New Roman"/>
          <w:i/>
          <w:color w:val="000000"/>
          <w:sz w:val="20"/>
          <w:szCs w:val="20"/>
          <w:lang w:val="sk-SK"/>
        </w:rPr>
        <w:t xml:space="preserve">traty biodiverzity </w:t>
      </w:r>
      <w:r w:rsidR="00AB207A">
        <w:rPr>
          <w:rFonts w:eastAsia="Calibri" w:cs="Times New Roman"/>
          <w:i/>
          <w:color w:val="000000"/>
          <w:sz w:val="20"/>
          <w:szCs w:val="20"/>
          <w:lang w:val="sk-SK"/>
        </w:rPr>
        <w:t>v </w:t>
      </w:r>
      <w:r w:rsidRPr="001F4CCB">
        <w:rPr>
          <w:rFonts w:eastAsia="Calibri" w:cs="Times New Roman"/>
          <w:i/>
          <w:color w:val="000000"/>
          <w:sz w:val="20"/>
          <w:szCs w:val="20"/>
          <w:lang w:val="sk-SK"/>
        </w:rPr>
        <w:t>celosvetovom meradle.“</w:t>
      </w:r>
      <w:r w:rsidRPr="001F4CCB">
        <w:rPr>
          <w:rFonts w:eastAsia="Cambria" w:cs="Times New Roman"/>
          <w:color w:val="000000"/>
          <w:sz w:val="20"/>
          <w:szCs w:val="20"/>
          <w:lang w:val="sk-SK"/>
        </w:rPr>
        <w:t xml:space="preserve"> Jedným </w:t>
      </w:r>
      <w:r w:rsidR="00AB207A">
        <w:rPr>
          <w:rFonts w:eastAsia="Cambria" w:cs="Times New Roman"/>
          <w:color w:val="000000"/>
          <w:sz w:val="20"/>
          <w:szCs w:val="20"/>
          <w:lang w:val="sk-SK"/>
        </w:rPr>
        <w:t>z </w:t>
      </w:r>
      <w:r w:rsidRPr="001F4CCB">
        <w:rPr>
          <w:rFonts w:eastAsia="Cambria" w:cs="Times New Roman"/>
          <w:color w:val="000000"/>
          <w:sz w:val="20"/>
          <w:szCs w:val="20"/>
          <w:lang w:val="sk-SK"/>
        </w:rPr>
        <w:t xml:space="preserve">cieľov pri príprave národnej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tratégie ochrany biodiverzity bolo podrobnejšie rozpracovanie konceptu zelenej infraštruktúry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zabezpečenie ekosystémových funkcií </w:t>
      </w:r>
      <w:r w:rsidR="00AB207A">
        <w:rPr>
          <w:rFonts w:eastAsia="Cambria" w:cs="Times New Roman"/>
          <w:color w:val="000000"/>
          <w:sz w:val="20"/>
          <w:szCs w:val="20"/>
          <w:lang w:val="sk-SK"/>
        </w:rPr>
        <w:t>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lužieb pre </w:t>
      </w:r>
      <w:r w:rsidR="003575A7">
        <w:rPr>
          <w:rFonts w:eastAsia="Cambria" w:cs="Times New Roman"/>
          <w:color w:val="000000"/>
          <w:sz w:val="20"/>
          <w:szCs w:val="20"/>
          <w:lang w:val="sk-SK"/>
        </w:rPr>
        <w:t>s</w:t>
      </w:r>
      <w:r w:rsidRPr="001F4CCB">
        <w:rPr>
          <w:rFonts w:eastAsia="Cambria" w:cs="Times New Roman"/>
          <w:color w:val="000000"/>
          <w:sz w:val="20"/>
          <w:szCs w:val="20"/>
          <w:lang w:val="sk-SK"/>
        </w:rPr>
        <w:t xml:space="preserve">poločnosť. Podobný koncept </w:t>
      </w:r>
      <w:r w:rsidR="003575A7">
        <w:rPr>
          <w:rFonts w:eastAsia="Cambria" w:cs="Times New Roman"/>
          <w:color w:val="000000"/>
          <w:sz w:val="20"/>
          <w:szCs w:val="20"/>
          <w:lang w:val="sk-SK"/>
        </w:rPr>
        <w:t>s</w:t>
      </w:r>
      <w:r w:rsidRPr="001F4CCB">
        <w:rPr>
          <w:rFonts w:eastAsia="Cambria" w:cs="Times New Roman"/>
          <w:color w:val="000000"/>
          <w:sz w:val="20"/>
          <w:szCs w:val="20"/>
          <w:lang w:val="sk-SK"/>
        </w:rPr>
        <w:t xml:space="preserve">a uplatňuje dlhodobo </w:t>
      </w:r>
      <w:r w:rsidR="00AB207A">
        <w:rPr>
          <w:rFonts w:eastAsia="Cambria" w:cs="Times New Roman"/>
          <w:color w:val="000000"/>
          <w:sz w:val="20"/>
          <w:szCs w:val="20"/>
          <w:lang w:val="sk-SK"/>
        </w:rPr>
        <w:t>na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lovensku (ÚSES – Územný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ystém ekologickej </w:t>
      </w:r>
      <w:r w:rsidR="004B19E0">
        <w:rPr>
          <w:rFonts w:eastAsia="Cambria" w:cs="Times New Roman"/>
          <w:color w:val="000000"/>
          <w:sz w:val="20"/>
          <w:szCs w:val="20"/>
          <w:lang w:val="sk-SK"/>
        </w:rPr>
        <w:t>st</w:t>
      </w:r>
      <w:r w:rsidRPr="001F4CCB">
        <w:rPr>
          <w:rFonts w:eastAsia="Cambria" w:cs="Times New Roman"/>
          <w:color w:val="000000"/>
          <w:sz w:val="20"/>
          <w:szCs w:val="20"/>
          <w:lang w:val="sk-SK"/>
        </w:rPr>
        <w:t xml:space="preserve">ability),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praxi však nespĺňa očakávania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problematická je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 xml:space="preserve">jeho právna záväznosť, odborné rozpracovanie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úrovni regiónov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uplatňovanie. Akčný plán k národnej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tratégii obsahuje návrh konkrétnych opatrení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činností zameraných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adaptáciu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nepriaznivé dôsledky zmeny klímy založenú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ekosystémoch. Príspevok k adaptácii má oblasť B – Zachovanie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posilnenie ekosystémov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ich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lužieb, cieľ B3: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roku 2020 zaistiť zachovanie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posilnenie ekosystémov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ich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lužieb,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to prostredníctvom zriadenia zelenej infraštruktúry </w:t>
      </w:r>
      <w:r w:rsidR="00AB207A">
        <w:rPr>
          <w:rFonts w:eastAsia="Cambria" w:cs="Times New Roman"/>
          <w:color w:val="000000"/>
          <w:sz w:val="20"/>
          <w:szCs w:val="20"/>
          <w:lang w:val="sk-SK"/>
        </w:rPr>
        <w:t>a </w:t>
      </w:r>
      <w:r w:rsidR="00FC05D0">
        <w:rPr>
          <w:rFonts w:eastAsia="Cambria" w:cs="Times New Roman"/>
          <w:color w:val="000000"/>
          <w:sz w:val="20"/>
          <w:szCs w:val="20"/>
          <w:lang w:val="sk-SK"/>
        </w:rPr>
        <w:t>obnovy najmenej 15 </w:t>
      </w:r>
      <w:r w:rsidRPr="001F4CCB">
        <w:rPr>
          <w:rFonts w:eastAsia="Cambria" w:cs="Times New Roman"/>
          <w:color w:val="000000"/>
          <w:sz w:val="20"/>
          <w:szCs w:val="20"/>
          <w:lang w:val="sk-SK"/>
        </w:rPr>
        <w:t xml:space="preserve">% zdegradovaných ekosystémov, ďalej opatrenia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oblasti C – Ochrana biodiverzity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štátnej politike poľnohospodárstva, lesného hospodárstva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rybného hospodárstva, </w:t>
      </w:r>
      <w:r w:rsidR="003575A7">
        <w:rPr>
          <w:rFonts w:eastAsia="Cambria" w:cs="Times New Roman"/>
          <w:color w:val="000000"/>
          <w:sz w:val="20"/>
          <w:szCs w:val="20"/>
          <w:lang w:val="sk-SK"/>
        </w:rPr>
        <w:t>aj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oblasti D – Boj proti rozširovaniu inváznych druhov </w:t>
      </w:r>
      <w:r w:rsidR="00AB207A">
        <w:rPr>
          <w:rFonts w:eastAsia="Cambria" w:cs="Times New Roman"/>
          <w:color w:val="000000"/>
          <w:sz w:val="20"/>
          <w:szCs w:val="20"/>
          <w:lang w:val="sk-SK"/>
        </w:rPr>
        <w:t>a v </w:t>
      </w:r>
      <w:r w:rsidRPr="001F4CCB">
        <w:rPr>
          <w:rFonts w:eastAsia="Cambria" w:cs="Times New Roman"/>
          <w:color w:val="000000"/>
          <w:sz w:val="20"/>
          <w:szCs w:val="20"/>
          <w:lang w:val="sk-SK"/>
        </w:rPr>
        <w:t xml:space="preserve">oblasti F – Zlepšenie environmentálnych </w:t>
      </w:r>
      <w:r w:rsidR="00AB207A">
        <w:rPr>
          <w:rFonts w:eastAsia="Cambria" w:cs="Times New Roman"/>
          <w:color w:val="000000"/>
          <w:sz w:val="20"/>
          <w:szCs w:val="20"/>
          <w:lang w:val="sk-SK"/>
        </w:rPr>
        <w:t>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ektorových politík pre opatrenia zamerané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zníženie ekologickej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topy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zmysle medzinárodnej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polupráce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podpora výchovy, vzdelávania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výskumu </w:t>
      </w:r>
      <w:r w:rsidR="00AB207A">
        <w:rPr>
          <w:rFonts w:eastAsia="Cambria" w:cs="Times New Roman"/>
          <w:color w:val="000000"/>
          <w:sz w:val="20"/>
          <w:szCs w:val="20"/>
          <w:lang w:val="sk-SK"/>
        </w:rPr>
        <w:t>v </w:t>
      </w:r>
      <w:r w:rsidRPr="001F4CCB">
        <w:rPr>
          <w:rFonts w:eastAsia="Cambria" w:cs="Times New Roman"/>
          <w:color w:val="000000"/>
          <w:sz w:val="20"/>
          <w:szCs w:val="20"/>
          <w:lang w:val="sk-SK"/>
        </w:rPr>
        <w:t>tejto oblasti.</w:t>
      </w:r>
    </w:p>
    <w:p w14:paraId="61A5EABC" w14:textId="77777777" w:rsidR="007A07AC" w:rsidRPr="001F4CCB" w:rsidRDefault="007A07AC" w:rsidP="00316BD4">
      <w:pPr>
        <w:spacing w:before="60" w:after="60"/>
        <w:rPr>
          <w:b/>
          <w:i/>
          <w:sz w:val="20"/>
          <w:lang w:val="sk-SK"/>
        </w:rPr>
      </w:pPr>
      <w:r w:rsidRPr="001F4CCB">
        <w:rPr>
          <w:i/>
          <w:sz w:val="20"/>
          <w:lang w:val="sk-SK"/>
        </w:rPr>
        <w:t xml:space="preserve">Aktualizovaný Program </w:t>
      </w:r>
      <w:r w:rsidR="004B19E0">
        <w:rPr>
          <w:i/>
          <w:sz w:val="20"/>
          <w:lang w:val="sk-SK"/>
        </w:rPr>
        <w:t>s</w:t>
      </w:r>
      <w:r w:rsidRPr="001F4CCB">
        <w:rPr>
          <w:i/>
          <w:sz w:val="20"/>
          <w:lang w:val="sk-SK"/>
        </w:rPr>
        <w:t xml:space="preserve">tarostlivosti </w:t>
      </w:r>
      <w:r w:rsidR="00AB207A">
        <w:rPr>
          <w:i/>
          <w:sz w:val="20"/>
          <w:lang w:val="sk-SK"/>
        </w:rPr>
        <w:t>o </w:t>
      </w:r>
      <w:r w:rsidRPr="001F4CCB">
        <w:rPr>
          <w:i/>
          <w:sz w:val="20"/>
          <w:lang w:val="sk-SK"/>
        </w:rPr>
        <w:t xml:space="preserve">mokrade </w:t>
      </w:r>
      <w:r w:rsidR="004B19E0">
        <w:rPr>
          <w:i/>
          <w:sz w:val="20"/>
          <w:lang w:val="sk-SK"/>
        </w:rPr>
        <w:t>S</w:t>
      </w:r>
      <w:r w:rsidRPr="001F4CCB">
        <w:rPr>
          <w:i/>
          <w:sz w:val="20"/>
          <w:lang w:val="sk-SK"/>
        </w:rPr>
        <w:t xml:space="preserve">lovenska </w:t>
      </w:r>
      <w:r w:rsidR="00AB207A">
        <w:rPr>
          <w:i/>
          <w:sz w:val="20"/>
          <w:lang w:val="sk-SK"/>
        </w:rPr>
        <w:t>na </w:t>
      </w:r>
      <w:r w:rsidRPr="001F4CCB">
        <w:rPr>
          <w:i/>
          <w:sz w:val="20"/>
          <w:lang w:val="sk-SK"/>
        </w:rPr>
        <w:t xml:space="preserve">roky 2015 – 2021 </w:t>
      </w:r>
      <w:r w:rsidR="00AB207A">
        <w:rPr>
          <w:i/>
          <w:sz w:val="20"/>
          <w:lang w:val="sk-SK"/>
        </w:rPr>
        <w:t>a </w:t>
      </w:r>
      <w:r w:rsidRPr="001F4CCB">
        <w:rPr>
          <w:i/>
          <w:sz w:val="20"/>
          <w:lang w:val="sk-SK"/>
        </w:rPr>
        <w:t xml:space="preserve">Akčný plán pre mokrade </w:t>
      </w:r>
      <w:r w:rsidR="00AB207A">
        <w:rPr>
          <w:i/>
          <w:sz w:val="20"/>
          <w:lang w:val="sk-SK"/>
        </w:rPr>
        <w:t>na </w:t>
      </w:r>
      <w:r w:rsidRPr="001F4CCB">
        <w:rPr>
          <w:i/>
          <w:sz w:val="20"/>
          <w:lang w:val="sk-SK"/>
        </w:rPr>
        <w:t>roky 2015 – 2018</w:t>
      </w:r>
    </w:p>
    <w:p w14:paraId="352B2788" w14:textId="77777777" w:rsidR="007A07AC" w:rsidRDefault="007A07AC" w:rsidP="007A07AC">
      <w:pPr>
        <w:spacing w:before="60" w:after="60"/>
        <w:ind w:left="4"/>
        <w:rPr>
          <w:rFonts w:eastAsia="Cambria" w:cs="Times New Roman"/>
          <w:color w:val="000000"/>
          <w:sz w:val="20"/>
          <w:szCs w:val="20"/>
          <w:lang w:val="sk-SK"/>
        </w:rPr>
      </w:pPr>
      <w:r w:rsidRPr="001F4CCB">
        <w:rPr>
          <w:rFonts w:eastAsia="Cambria" w:cs="Times New Roman"/>
          <w:color w:val="000000"/>
          <w:sz w:val="20"/>
          <w:szCs w:val="20"/>
          <w:lang w:val="sk-SK"/>
        </w:rPr>
        <w:t xml:space="preserve">Prostredníctvom 4 zámerov, 18 </w:t>
      </w:r>
      <w:r w:rsidR="004B19E0">
        <w:rPr>
          <w:rFonts w:eastAsia="Cambria" w:cs="Times New Roman"/>
          <w:color w:val="000000"/>
          <w:sz w:val="20"/>
          <w:szCs w:val="20"/>
          <w:lang w:val="sk-SK"/>
        </w:rPr>
        <w:t>st</w:t>
      </w:r>
      <w:r w:rsidRPr="001F4CCB">
        <w:rPr>
          <w:rFonts w:eastAsia="Cambria" w:cs="Times New Roman"/>
          <w:color w:val="000000"/>
          <w:sz w:val="20"/>
          <w:szCs w:val="20"/>
          <w:lang w:val="sk-SK"/>
        </w:rPr>
        <w:t xml:space="preserve">rategických cieľov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73 opatrení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ich realizáciu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akčnom pláne prispieva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 xml:space="preserve">k riešeniu adaptácie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nepriaznivé dôsledky zmeny klímy.</w:t>
      </w:r>
    </w:p>
    <w:p w14:paraId="53986233"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 xml:space="preserve">Vodný režim </w:t>
      </w:r>
      <w:r w:rsidR="00AB207A">
        <w:rPr>
          <w:rFonts w:eastAsia="Cambria" w:cs="Times New Roman"/>
          <w:color w:val="000000"/>
          <w:sz w:val="20"/>
          <w:szCs w:val="20"/>
          <w:u w:val="single"/>
          <w:lang w:val="sk-SK"/>
        </w:rPr>
        <w:t>v </w:t>
      </w:r>
      <w:r w:rsidRPr="001F4CCB">
        <w:rPr>
          <w:rFonts w:eastAsia="Cambria" w:cs="Times New Roman"/>
          <w:color w:val="000000"/>
          <w:sz w:val="20"/>
          <w:szCs w:val="20"/>
          <w:u w:val="single"/>
          <w:lang w:val="sk-SK"/>
        </w:rPr>
        <w:t xml:space="preserve">krajine </w:t>
      </w:r>
      <w:r w:rsidR="00AB207A">
        <w:rPr>
          <w:rFonts w:eastAsia="Cambria" w:cs="Times New Roman"/>
          <w:color w:val="000000"/>
          <w:sz w:val="20"/>
          <w:szCs w:val="20"/>
          <w:u w:val="single"/>
          <w:lang w:val="sk-SK"/>
        </w:rPr>
        <w:t>a </w:t>
      </w:r>
      <w:r w:rsidRPr="001F4CCB">
        <w:rPr>
          <w:rFonts w:eastAsia="Cambria" w:cs="Times New Roman"/>
          <w:color w:val="000000"/>
          <w:sz w:val="20"/>
          <w:szCs w:val="20"/>
          <w:u w:val="single"/>
          <w:lang w:val="sk-SK"/>
        </w:rPr>
        <w:t>vodné hospodárstvo</w:t>
      </w:r>
    </w:p>
    <w:p w14:paraId="17FC178C"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Orientácia, zásady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priority vodohospodárskej politiky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 xml:space="preserve">lovenskej republiky </w:t>
      </w:r>
      <w:r w:rsidR="00973711">
        <w:rPr>
          <w:rFonts w:eastAsia="Cambria" w:cs="Times New Roman"/>
          <w:i/>
          <w:color w:val="000000"/>
          <w:sz w:val="20"/>
          <w:szCs w:val="20"/>
          <w:lang w:val="sk-SK"/>
        </w:rPr>
        <w:t>do </w:t>
      </w:r>
      <w:r w:rsidRPr="001F4CCB">
        <w:rPr>
          <w:rFonts w:eastAsia="Cambria" w:cs="Times New Roman"/>
          <w:i/>
          <w:color w:val="000000"/>
          <w:sz w:val="20"/>
          <w:szCs w:val="20"/>
          <w:lang w:val="sk-SK"/>
        </w:rPr>
        <w:t>roku 2027</w:t>
      </w:r>
    </w:p>
    <w:p w14:paraId="3D20013E"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Základný rámcový dokument politiky vodného hospodárstva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R pre plánovacie procesy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ich implementáciu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roku 2027.</w:t>
      </w:r>
    </w:p>
    <w:p w14:paraId="0FDC87E2"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Vodný plán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lovenska (VPS)</w:t>
      </w:r>
    </w:p>
    <w:p w14:paraId="1A55B335"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Implementácia Rámcovej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mernice </w:t>
      </w:r>
      <w:r w:rsidR="00AB207A">
        <w:rPr>
          <w:rFonts w:eastAsia="Cambria" w:cs="Times New Roman"/>
          <w:color w:val="000000"/>
          <w:sz w:val="20"/>
          <w:szCs w:val="20"/>
          <w:lang w:val="sk-SK"/>
        </w:rPr>
        <w:t>o </w:t>
      </w:r>
      <w:r w:rsidRPr="001F4CCB">
        <w:rPr>
          <w:rFonts w:eastAsia="Cambria" w:cs="Times New Roman"/>
          <w:color w:val="000000"/>
          <w:sz w:val="20"/>
          <w:szCs w:val="20"/>
          <w:lang w:val="sk-SK"/>
        </w:rPr>
        <w:t xml:space="preserve">vode (RSV), ktorá definuje environmentálne ciele pre útvary povrchových vôd, útvary podzemných vôd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chránené územia, ktoré zabezpečia ochranu vôd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možnosti jej udržateľného využívania vrátane ochrany vodných ekosystémov, </w:t>
      </w:r>
      <w:r w:rsidR="004B19E0">
        <w:rPr>
          <w:rFonts w:eastAsia="Cambria" w:cs="Times New Roman"/>
          <w:color w:val="000000"/>
          <w:sz w:val="20"/>
          <w:szCs w:val="20"/>
          <w:lang w:val="sk-SK"/>
        </w:rPr>
        <w:t>s</w:t>
      </w:r>
      <w:r w:rsidRPr="001F4CCB">
        <w:rPr>
          <w:rFonts w:eastAsia="Cambria" w:cs="Times New Roman"/>
          <w:color w:val="000000"/>
          <w:sz w:val="20"/>
          <w:szCs w:val="20"/>
          <w:lang w:val="sk-SK"/>
        </w:rPr>
        <w:t xml:space="preserve">uchozemských ekosystémov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mokradí závislých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vode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podmienkach </w:t>
      </w:r>
      <w:r w:rsidR="004B19E0">
        <w:rPr>
          <w:rFonts w:eastAsia="Cambria" w:cs="Times New Roman"/>
          <w:color w:val="000000"/>
          <w:sz w:val="20"/>
          <w:szCs w:val="20"/>
          <w:lang w:val="sk-SK"/>
        </w:rPr>
        <w:t>S</w:t>
      </w:r>
      <w:r w:rsidRPr="001F4CCB">
        <w:rPr>
          <w:rFonts w:eastAsia="Cambria" w:cs="Times New Roman"/>
          <w:color w:val="000000"/>
          <w:sz w:val="20"/>
          <w:szCs w:val="20"/>
          <w:lang w:val="sk-SK"/>
        </w:rPr>
        <w:t>R.</w:t>
      </w:r>
    </w:p>
    <w:p w14:paraId="64C8C461" w14:textId="77777777" w:rsidR="00316BD4" w:rsidRDefault="00316BD4" w:rsidP="007A07AC">
      <w:pPr>
        <w:spacing w:before="60" w:after="60"/>
        <w:rPr>
          <w:rFonts w:eastAsia="Cambria" w:cs="Times New Roman"/>
          <w:i/>
          <w:color w:val="000000"/>
          <w:sz w:val="20"/>
          <w:szCs w:val="20"/>
          <w:lang w:val="sk-SK"/>
        </w:rPr>
      </w:pPr>
    </w:p>
    <w:p w14:paraId="0522AC10" w14:textId="77777777" w:rsidR="00316BD4" w:rsidRDefault="00316BD4" w:rsidP="007A07AC">
      <w:pPr>
        <w:spacing w:before="60" w:after="60"/>
        <w:rPr>
          <w:rFonts w:eastAsia="Cambria" w:cs="Times New Roman"/>
          <w:i/>
          <w:color w:val="000000"/>
          <w:sz w:val="20"/>
          <w:szCs w:val="20"/>
          <w:lang w:val="sk-SK"/>
        </w:rPr>
      </w:pPr>
    </w:p>
    <w:p w14:paraId="1E2F87BB" w14:textId="77777777" w:rsidR="007A07AC" w:rsidRPr="001F4CCB" w:rsidRDefault="007A07AC" w:rsidP="007A07AC">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lastRenderedPageBreak/>
        <w:t xml:space="preserve">Plán rozvoja verejných vodovodov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verejných kanalizácií pre územie </w:t>
      </w:r>
      <w:r w:rsidR="004B19E0">
        <w:rPr>
          <w:rFonts w:eastAsia="Cambria" w:cs="Times New Roman"/>
          <w:i/>
          <w:color w:val="000000"/>
          <w:sz w:val="20"/>
          <w:szCs w:val="20"/>
          <w:lang w:val="sk-SK"/>
        </w:rPr>
        <w:t>S</w:t>
      </w:r>
      <w:r w:rsidRPr="001F4CCB">
        <w:rPr>
          <w:rFonts w:eastAsia="Cambria" w:cs="Times New Roman"/>
          <w:i/>
          <w:color w:val="000000"/>
          <w:sz w:val="20"/>
          <w:szCs w:val="20"/>
          <w:lang w:val="sk-SK"/>
        </w:rPr>
        <w:t>lovenskej republiky</w:t>
      </w:r>
    </w:p>
    <w:p w14:paraId="2076C0F7"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Návrh realizácie výstavby verejných vodovodov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obciach bez vodovodu, zvýšenie počtu obyvateľov zásobovaných </w:t>
      </w:r>
      <w:r w:rsidR="00AB207A">
        <w:rPr>
          <w:rFonts w:eastAsia="Cambria" w:cs="Times New Roman"/>
          <w:color w:val="000000"/>
          <w:sz w:val="20"/>
          <w:szCs w:val="20"/>
          <w:lang w:val="sk-SK"/>
        </w:rPr>
        <w:t>z </w:t>
      </w:r>
      <w:r w:rsidRPr="001F4CCB">
        <w:rPr>
          <w:rFonts w:eastAsia="Cambria" w:cs="Times New Roman"/>
          <w:color w:val="000000"/>
          <w:sz w:val="20"/>
          <w:szCs w:val="20"/>
          <w:lang w:val="sk-SK"/>
        </w:rPr>
        <w:t xml:space="preserve">verejných vodovodov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zabezpečenie bezproblémové ho zásobovanie obyvateľov bezpečnou pitnou vodou bez negatívnych dopadov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zdravie obyvateľov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životné prostredie. Ochrana obyvateľstva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životného prostredia pred nepriaznivými vplyvmi vyprodukovaného znečistenia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komunálnych odpadových vodách odvádzaním </w:t>
      </w:r>
      <w:r w:rsidR="00AB207A">
        <w:rPr>
          <w:rFonts w:eastAsia="Cambria" w:cs="Times New Roman"/>
          <w:color w:val="000000"/>
          <w:sz w:val="20"/>
          <w:szCs w:val="20"/>
          <w:lang w:val="sk-SK"/>
        </w:rPr>
        <w:t>a </w:t>
      </w:r>
      <w:r w:rsidRPr="001F4CCB">
        <w:rPr>
          <w:rFonts w:eastAsia="Cambria" w:cs="Times New Roman"/>
          <w:color w:val="000000"/>
          <w:sz w:val="20"/>
          <w:szCs w:val="20"/>
          <w:lang w:val="sk-SK"/>
        </w:rPr>
        <w:t>čistením odpadových vôd kanalizačnou infraštruktúrou, ktorá rešpektuje</w:t>
      </w:r>
      <w:r>
        <w:rPr>
          <w:rFonts w:eastAsia="Cambria" w:cs="Times New Roman"/>
          <w:color w:val="000000"/>
          <w:sz w:val="20"/>
          <w:szCs w:val="20"/>
          <w:lang w:val="sk-SK"/>
        </w:rPr>
        <w:t xml:space="preserve"> </w:t>
      </w:r>
      <w:r w:rsidRPr="001F4CCB">
        <w:rPr>
          <w:rFonts w:eastAsia="Cambria" w:cs="Times New Roman"/>
          <w:color w:val="000000"/>
          <w:sz w:val="20"/>
          <w:szCs w:val="20"/>
          <w:lang w:val="sk-SK"/>
        </w:rPr>
        <w:t xml:space="preserve">zásady udržateľného rozvoja, ochrany životného prostredia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uplatnenie zákonných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koncepčných požiadaviek hospodárenia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 vodami.</w:t>
      </w:r>
    </w:p>
    <w:p w14:paraId="06D587C5" w14:textId="77777777" w:rsidR="007A07AC" w:rsidRPr="001F4CCB" w:rsidRDefault="007A07AC" w:rsidP="007A07AC">
      <w:pPr>
        <w:spacing w:before="60" w:after="60"/>
        <w:rPr>
          <w:rFonts w:eastAsia="Cambria" w:cs="Times New Roman"/>
          <w:i/>
          <w:color w:val="171717" w:themeColor="background2" w:themeShade="1A"/>
          <w:sz w:val="20"/>
          <w:szCs w:val="20"/>
          <w:lang w:val="sk-SK"/>
        </w:rPr>
      </w:pPr>
      <w:r w:rsidRPr="001F4CCB">
        <w:rPr>
          <w:rFonts w:eastAsia="Cambria" w:cs="Times New Roman"/>
          <w:i/>
          <w:color w:val="171717" w:themeColor="background2" w:themeShade="1A"/>
          <w:sz w:val="20"/>
          <w:szCs w:val="20"/>
          <w:lang w:val="sk-SK"/>
        </w:rPr>
        <w:t xml:space="preserve">Plány manažmentu povodňového rizika </w:t>
      </w:r>
      <w:r w:rsidR="004B19E0">
        <w:rPr>
          <w:rFonts w:eastAsia="Cambria" w:cs="Times New Roman"/>
          <w:i/>
          <w:color w:val="171717" w:themeColor="background2" w:themeShade="1A"/>
          <w:sz w:val="20"/>
          <w:szCs w:val="20"/>
          <w:lang w:val="sk-SK"/>
        </w:rPr>
        <w:t>S</w:t>
      </w:r>
      <w:r w:rsidRPr="001F4CCB">
        <w:rPr>
          <w:rFonts w:eastAsia="Cambria" w:cs="Times New Roman"/>
          <w:i/>
          <w:color w:val="171717" w:themeColor="background2" w:themeShade="1A"/>
          <w:sz w:val="20"/>
          <w:szCs w:val="20"/>
          <w:lang w:val="sk-SK"/>
        </w:rPr>
        <w:t>lovenskej republiky</w:t>
      </w:r>
    </w:p>
    <w:p w14:paraId="48C64158" w14:textId="77777777" w:rsidR="007A07AC" w:rsidRPr="001F4CCB" w:rsidRDefault="007A07AC" w:rsidP="007A07AC">
      <w:pPr>
        <w:spacing w:before="60" w:after="60"/>
        <w:rPr>
          <w:rFonts w:eastAsia="Cambria" w:cs="Times New Roman"/>
          <w:color w:val="171717" w:themeColor="background2" w:themeShade="1A"/>
          <w:sz w:val="20"/>
          <w:szCs w:val="20"/>
          <w:lang w:val="sk-SK"/>
        </w:rPr>
      </w:pPr>
      <w:r w:rsidRPr="001F4CCB">
        <w:rPr>
          <w:rFonts w:eastAsia="Cambria" w:cs="Times New Roman"/>
          <w:color w:val="171717" w:themeColor="background2" w:themeShade="1A"/>
          <w:sz w:val="20"/>
          <w:szCs w:val="20"/>
          <w:lang w:val="sk-SK"/>
        </w:rPr>
        <w:t xml:space="preserve">Implementácia </w:t>
      </w:r>
      <w:r w:rsidR="004B19E0">
        <w:rPr>
          <w:rFonts w:eastAsia="Cambria" w:cs="Times New Roman"/>
          <w:color w:val="171717" w:themeColor="background2" w:themeShade="1A"/>
          <w:sz w:val="20"/>
          <w:szCs w:val="20"/>
          <w:lang w:val="sk-SK"/>
        </w:rPr>
        <w:t>s</w:t>
      </w:r>
      <w:r w:rsidRPr="001F4CCB">
        <w:rPr>
          <w:rFonts w:eastAsia="Cambria" w:cs="Times New Roman"/>
          <w:color w:val="171717" w:themeColor="background2" w:themeShade="1A"/>
          <w:sz w:val="20"/>
          <w:szCs w:val="20"/>
          <w:lang w:val="sk-SK"/>
        </w:rPr>
        <w:t xml:space="preserve">mernice 2007/60/ES </w:t>
      </w:r>
      <w:r w:rsidR="00AB207A">
        <w:rPr>
          <w:rFonts w:eastAsia="Cambria" w:cs="Times New Roman"/>
          <w:color w:val="171717" w:themeColor="background2" w:themeShade="1A"/>
          <w:sz w:val="20"/>
          <w:szCs w:val="20"/>
          <w:lang w:val="sk-SK"/>
        </w:rPr>
        <w:t>o </w:t>
      </w:r>
      <w:r w:rsidRPr="001F4CCB">
        <w:rPr>
          <w:rFonts w:eastAsia="Cambria" w:cs="Times New Roman"/>
          <w:color w:val="171717" w:themeColor="background2" w:themeShade="1A"/>
          <w:sz w:val="20"/>
          <w:szCs w:val="20"/>
          <w:lang w:val="sk-SK"/>
        </w:rPr>
        <w:t xml:space="preserve">hodnotení </w:t>
      </w:r>
      <w:r w:rsidR="00AB207A">
        <w:rPr>
          <w:rFonts w:eastAsia="Cambria" w:cs="Times New Roman"/>
          <w:color w:val="171717" w:themeColor="background2" w:themeShade="1A"/>
          <w:sz w:val="20"/>
          <w:szCs w:val="20"/>
          <w:lang w:val="sk-SK"/>
        </w:rPr>
        <w:t>a </w:t>
      </w:r>
      <w:r w:rsidRPr="001F4CCB">
        <w:rPr>
          <w:rFonts w:eastAsia="Cambria" w:cs="Times New Roman"/>
          <w:color w:val="171717" w:themeColor="background2" w:themeShade="1A"/>
          <w:sz w:val="20"/>
          <w:szCs w:val="20"/>
          <w:lang w:val="sk-SK"/>
        </w:rPr>
        <w:t xml:space="preserve">manažmente povodňových rizík, cieľom je zníženie nepriaznivých dôsledkov povodní </w:t>
      </w:r>
      <w:r w:rsidR="00AB207A">
        <w:rPr>
          <w:rFonts w:eastAsia="Cambria" w:cs="Times New Roman"/>
          <w:color w:val="171717" w:themeColor="background2" w:themeShade="1A"/>
          <w:sz w:val="20"/>
          <w:szCs w:val="20"/>
          <w:lang w:val="sk-SK"/>
        </w:rPr>
        <w:t>na </w:t>
      </w:r>
      <w:r w:rsidRPr="001F4CCB">
        <w:rPr>
          <w:rFonts w:eastAsia="Cambria" w:cs="Times New Roman"/>
          <w:color w:val="171717" w:themeColor="background2" w:themeShade="1A"/>
          <w:sz w:val="20"/>
          <w:szCs w:val="20"/>
          <w:lang w:val="sk-SK"/>
        </w:rPr>
        <w:t xml:space="preserve">ľudské zdravie, kultúrne dedičstvo, životné prostredie </w:t>
      </w:r>
      <w:r w:rsidR="00AB207A">
        <w:rPr>
          <w:rFonts w:eastAsia="Cambria" w:cs="Times New Roman"/>
          <w:color w:val="171717" w:themeColor="background2" w:themeShade="1A"/>
          <w:sz w:val="20"/>
          <w:szCs w:val="20"/>
          <w:lang w:val="sk-SK"/>
        </w:rPr>
        <w:t>a </w:t>
      </w:r>
      <w:r w:rsidRPr="001F4CCB">
        <w:rPr>
          <w:rFonts w:eastAsia="Cambria" w:cs="Times New Roman"/>
          <w:color w:val="171717" w:themeColor="background2" w:themeShade="1A"/>
          <w:sz w:val="20"/>
          <w:szCs w:val="20"/>
          <w:lang w:val="sk-SK"/>
        </w:rPr>
        <w:t xml:space="preserve">hospodársku činnosť. Identifikujú opatrenia </w:t>
      </w:r>
      <w:r w:rsidR="00AB207A">
        <w:rPr>
          <w:rFonts w:eastAsia="Cambria" w:cs="Times New Roman"/>
          <w:color w:val="171717" w:themeColor="background2" w:themeShade="1A"/>
          <w:sz w:val="20"/>
          <w:szCs w:val="20"/>
          <w:lang w:val="sk-SK"/>
        </w:rPr>
        <w:t>na </w:t>
      </w:r>
      <w:r w:rsidRPr="001F4CCB">
        <w:rPr>
          <w:rFonts w:eastAsia="Cambria" w:cs="Times New Roman"/>
          <w:color w:val="171717" w:themeColor="background2" w:themeShade="1A"/>
          <w:sz w:val="20"/>
          <w:szCs w:val="20"/>
          <w:lang w:val="sk-SK"/>
        </w:rPr>
        <w:t xml:space="preserve">zníženie nepriaznivých dôsledkov povodní, pričom je zohľadnená naliehavosť ich realizácie </w:t>
      </w:r>
      <w:r w:rsidR="00AB207A">
        <w:rPr>
          <w:rFonts w:eastAsia="Cambria" w:cs="Times New Roman"/>
          <w:color w:val="171717" w:themeColor="background2" w:themeShade="1A"/>
          <w:sz w:val="20"/>
          <w:szCs w:val="20"/>
          <w:lang w:val="sk-SK"/>
        </w:rPr>
        <w:t>v </w:t>
      </w:r>
      <w:r w:rsidR="004B19E0">
        <w:rPr>
          <w:rFonts w:eastAsia="Cambria" w:cs="Times New Roman"/>
          <w:color w:val="171717" w:themeColor="background2" w:themeShade="1A"/>
          <w:sz w:val="20"/>
          <w:szCs w:val="20"/>
          <w:lang w:val="sk-SK"/>
        </w:rPr>
        <w:t>s</w:t>
      </w:r>
      <w:r w:rsidRPr="001F4CCB">
        <w:rPr>
          <w:rFonts w:eastAsia="Cambria" w:cs="Times New Roman"/>
          <w:color w:val="171717" w:themeColor="background2" w:themeShade="1A"/>
          <w:sz w:val="20"/>
          <w:szCs w:val="20"/>
          <w:lang w:val="sk-SK"/>
        </w:rPr>
        <w:t xml:space="preserve">účinnosti </w:t>
      </w:r>
      <w:r w:rsidR="004B19E0">
        <w:rPr>
          <w:rFonts w:eastAsia="Cambria" w:cs="Times New Roman"/>
          <w:color w:val="171717" w:themeColor="background2" w:themeShade="1A"/>
          <w:sz w:val="20"/>
          <w:szCs w:val="20"/>
          <w:lang w:val="sk-SK"/>
        </w:rPr>
        <w:t>s</w:t>
      </w:r>
      <w:r w:rsidRPr="001F4CCB">
        <w:rPr>
          <w:rFonts w:eastAsia="Cambria" w:cs="Times New Roman"/>
          <w:color w:val="171717" w:themeColor="background2" w:themeShade="1A"/>
          <w:sz w:val="20"/>
          <w:szCs w:val="20"/>
          <w:lang w:val="sk-SK"/>
        </w:rPr>
        <w:t xml:space="preserve"> technickou uskutočniteľnosťou opatrení. Prehodnotenie plánov manažmentu povodňového rizika </w:t>
      </w:r>
      <w:r w:rsidR="004B19E0">
        <w:rPr>
          <w:rFonts w:eastAsia="Cambria" w:cs="Times New Roman"/>
          <w:color w:val="171717" w:themeColor="background2" w:themeShade="1A"/>
          <w:sz w:val="20"/>
          <w:szCs w:val="20"/>
          <w:lang w:val="sk-SK"/>
        </w:rPr>
        <w:t>S</w:t>
      </w:r>
      <w:r w:rsidRPr="001F4CCB">
        <w:rPr>
          <w:rFonts w:eastAsia="Cambria" w:cs="Times New Roman"/>
          <w:color w:val="171717" w:themeColor="background2" w:themeShade="1A"/>
          <w:sz w:val="20"/>
          <w:szCs w:val="20"/>
          <w:lang w:val="sk-SK"/>
        </w:rPr>
        <w:t xml:space="preserve">R </w:t>
      </w:r>
      <w:r w:rsidR="00AB207A">
        <w:rPr>
          <w:rFonts w:eastAsia="Cambria" w:cs="Times New Roman"/>
          <w:color w:val="171717" w:themeColor="background2" w:themeShade="1A"/>
          <w:sz w:val="20"/>
          <w:szCs w:val="20"/>
          <w:lang w:val="sk-SK"/>
        </w:rPr>
        <w:t>a v </w:t>
      </w:r>
      <w:r w:rsidRPr="001F4CCB">
        <w:rPr>
          <w:rFonts w:eastAsia="Cambria" w:cs="Times New Roman"/>
          <w:color w:val="171717" w:themeColor="background2" w:themeShade="1A"/>
          <w:sz w:val="20"/>
          <w:szCs w:val="20"/>
          <w:lang w:val="sk-SK"/>
        </w:rPr>
        <w:t xml:space="preserve">prípade potreby aktualizácia </w:t>
      </w:r>
      <w:r w:rsidR="00973711">
        <w:rPr>
          <w:rFonts w:eastAsia="Cambria" w:cs="Times New Roman"/>
          <w:color w:val="171717" w:themeColor="background2" w:themeShade="1A"/>
          <w:sz w:val="20"/>
          <w:szCs w:val="20"/>
          <w:lang w:val="sk-SK"/>
        </w:rPr>
        <w:t>do </w:t>
      </w:r>
      <w:r w:rsidRPr="001F4CCB">
        <w:rPr>
          <w:rFonts w:eastAsia="Cambria" w:cs="Times New Roman"/>
          <w:color w:val="171717" w:themeColor="background2" w:themeShade="1A"/>
          <w:sz w:val="20"/>
          <w:szCs w:val="20"/>
          <w:lang w:val="sk-SK"/>
        </w:rPr>
        <w:t xml:space="preserve">22. 12. 2021 </w:t>
      </w:r>
      <w:r w:rsidR="00AB207A">
        <w:rPr>
          <w:rFonts w:eastAsia="Cambria" w:cs="Times New Roman"/>
          <w:color w:val="171717" w:themeColor="background2" w:themeShade="1A"/>
          <w:sz w:val="20"/>
          <w:szCs w:val="20"/>
          <w:lang w:val="sk-SK"/>
        </w:rPr>
        <w:t>a </w:t>
      </w:r>
      <w:r w:rsidRPr="001F4CCB">
        <w:rPr>
          <w:rFonts w:eastAsia="Cambria" w:cs="Times New Roman"/>
          <w:color w:val="171717" w:themeColor="background2" w:themeShade="1A"/>
          <w:sz w:val="20"/>
          <w:szCs w:val="20"/>
          <w:lang w:val="sk-SK"/>
        </w:rPr>
        <w:t>potom každých 6 rokov (</w:t>
      </w:r>
      <w:r w:rsidR="00AB207A">
        <w:rPr>
          <w:rFonts w:eastAsia="Cambria" w:cs="Times New Roman"/>
          <w:color w:val="171717" w:themeColor="background2" w:themeShade="1A"/>
          <w:sz w:val="20"/>
          <w:szCs w:val="20"/>
          <w:lang w:val="sk-SK"/>
        </w:rPr>
        <w:t>v </w:t>
      </w:r>
      <w:r w:rsidR="002C36E3">
        <w:rPr>
          <w:rFonts w:eastAsia="Cambria" w:cs="Times New Roman"/>
          <w:color w:val="171717" w:themeColor="background2" w:themeShade="1A"/>
          <w:sz w:val="20"/>
          <w:szCs w:val="20"/>
          <w:lang w:val="sk-SK"/>
        </w:rPr>
        <w:t>s</w:t>
      </w:r>
      <w:r w:rsidRPr="001F4CCB">
        <w:rPr>
          <w:rFonts w:eastAsia="Cambria" w:cs="Times New Roman"/>
          <w:color w:val="171717" w:themeColor="background2" w:themeShade="1A"/>
          <w:sz w:val="20"/>
          <w:szCs w:val="20"/>
          <w:lang w:val="sk-SK"/>
        </w:rPr>
        <w:t xml:space="preserve">úlade </w:t>
      </w:r>
      <w:r w:rsidR="003575A7">
        <w:rPr>
          <w:rFonts w:eastAsia="Cambria" w:cs="Times New Roman"/>
          <w:color w:val="171717" w:themeColor="background2" w:themeShade="1A"/>
          <w:sz w:val="20"/>
          <w:szCs w:val="20"/>
          <w:lang w:val="sk-SK"/>
        </w:rPr>
        <w:t>s </w:t>
      </w:r>
      <w:r w:rsidRPr="001F4CCB">
        <w:rPr>
          <w:rFonts w:eastAsia="Cambria" w:cs="Times New Roman"/>
          <w:color w:val="171717" w:themeColor="background2" w:themeShade="1A"/>
          <w:sz w:val="20"/>
          <w:szCs w:val="20"/>
          <w:lang w:val="sk-SK"/>
        </w:rPr>
        <w:t xml:space="preserve"> plánovacím cyklom RSV – VPS).</w:t>
      </w:r>
    </w:p>
    <w:p w14:paraId="78C5B052" w14:textId="77777777" w:rsidR="007A07AC" w:rsidRPr="001F4CCB" w:rsidRDefault="007A07AC" w:rsidP="00316BD4">
      <w:pPr>
        <w:spacing w:before="60" w:after="60"/>
        <w:rPr>
          <w:rFonts w:eastAsia="Cambria" w:cs="Times New Roman"/>
          <w:i/>
          <w:color w:val="171717" w:themeColor="background2" w:themeShade="1A"/>
          <w:sz w:val="20"/>
          <w:szCs w:val="20"/>
          <w:lang w:val="sk-SK"/>
        </w:rPr>
      </w:pPr>
      <w:r w:rsidRPr="001F4CCB">
        <w:rPr>
          <w:rFonts w:eastAsia="Cambria" w:cs="Times New Roman"/>
          <w:i/>
          <w:color w:val="171717" w:themeColor="background2" w:themeShade="1A"/>
          <w:sz w:val="20"/>
          <w:szCs w:val="20"/>
          <w:lang w:val="sk-SK"/>
        </w:rPr>
        <w:t xml:space="preserve">H2ODNOTA JE VODA - Akčný plán </w:t>
      </w:r>
      <w:r w:rsidR="00AB207A">
        <w:rPr>
          <w:rFonts w:eastAsia="Cambria" w:cs="Times New Roman"/>
          <w:i/>
          <w:color w:val="171717" w:themeColor="background2" w:themeShade="1A"/>
          <w:sz w:val="20"/>
          <w:szCs w:val="20"/>
          <w:lang w:val="sk-SK"/>
        </w:rPr>
        <w:t>na </w:t>
      </w:r>
      <w:r w:rsidRPr="001F4CCB">
        <w:rPr>
          <w:rFonts w:eastAsia="Cambria" w:cs="Times New Roman"/>
          <w:i/>
          <w:color w:val="171717" w:themeColor="background2" w:themeShade="1A"/>
          <w:sz w:val="20"/>
          <w:szCs w:val="20"/>
          <w:lang w:val="sk-SK"/>
        </w:rPr>
        <w:t xml:space="preserve">riešenie dôsledkov </w:t>
      </w:r>
      <w:r w:rsidR="002C36E3">
        <w:rPr>
          <w:rFonts w:eastAsia="Cambria" w:cs="Times New Roman"/>
          <w:i/>
          <w:color w:val="171717" w:themeColor="background2" w:themeShade="1A"/>
          <w:sz w:val="20"/>
          <w:szCs w:val="20"/>
          <w:lang w:val="sk-SK"/>
        </w:rPr>
        <w:t>s</w:t>
      </w:r>
      <w:r w:rsidRPr="001F4CCB">
        <w:rPr>
          <w:rFonts w:eastAsia="Cambria" w:cs="Times New Roman"/>
          <w:i/>
          <w:color w:val="171717" w:themeColor="background2" w:themeShade="1A"/>
          <w:sz w:val="20"/>
          <w:szCs w:val="20"/>
          <w:lang w:val="sk-SK"/>
        </w:rPr>
        <w:t xml:space="preserve">ucha </w:t>
      </w:r>
      <w:r w:rsidR="00AB207A">
        <w:rPr>
          <w:rFonts w:eastAsia="Cambria" w:cs="Times New Roman"/>
          <w:i/>
          <w:color w:val="171717" w:themeColor="background2" w:themeShade="1A"/>
          <w:sz w:val="20"/>
          <w:szCs w:val="20"/>
          <w:lang w:val="sk-SK"/>
        </w:rPr>
        <w:t>a </w:t>
      </w:r>
      <w:r w:rsidRPr="001F4CCB">
        <w:rPr>
          <w:rFonts w:eastAsia="Cambria" w:cs="Times New Roman"/>
          <w:i/>
          <w:color w:val="171717" w:themeColor="background2" w:themeShade="1A"/>
          <w:sz w:val="20"/>
          <w:szCs w:val="20"/>
          <w:lang w:val="sk-SK"/>
        </w:rPr>
        <w:t>nedostatku vody</w:t>
      </w:r>
    </w:p>
    <w:p w14:paraId="530A3472" w14:textId="77777777" w:rsidR="00162100" w:rsidRDefault="00AB207A" w:rsidP="00162100">
      <w:pPr>
        <w:spacing w:before="120" w:after="120"/>
        <w:rPr>
          <w:rFonts w:eastAsia="Cambria" w:cs="Times New Roman"/>
          <w:color w:val="171717" w:themeColor="background2" w:themeShade="1A"/>
          <w:sz w:val="20"/>
          <w:szCs w:val="20"/>
          <w:lang w:val="sk-SK"/>
        </w:rPr>
      </w:pPr>
      <w:r>
        <w:rPr>
          <w:rFonts w:eastAsia="Cambria" w:cs="Times New Roman"/>
          <w:color w:val="171717" w:themeColor="background2" w:themeShade="1A"/>
          <w:sz w:val="20"/>
          <w:szCs w:val="20"/>
          <w:lang w:val="sk-SK"/>
        </w:rPr>
        <w:t>V </w:t>
      </w:r>
      <w:r w:rsidR="007A07AC" w:rsidRPr="001F4CCB">
        <w:rPr>
          <w:rFonts w:eastAsia="Cambria" w:cs="Times New Roman"/>
          <w:color w:val="171717" w:themeColor="background2" w:themeShade="1A"/>
          <w:sz w:val="20"/>
          <w:szCs w:val="20"/>
          <w:lang w:val="sk-SK"/>
        </w:rPr>
        <w:t xml:space="preserve">marci </w:t>
      </w:r>
      <w:r>
        <w:rPr>
          <w:rFonts w:eastAsia="Cambria" w:cs="Times New Roman"/>
          <w:color w:val="171717" w:themeColor="background2" w:themeShade="1A"/>
          <w:sz w:val="20"/>
          <w:szCs w:val="20"/>
          <w:lang w:val="sk-SK"/>
        </w:rPr>
        <w:t>v </w:t>
      </w:r>
      <w:r w:rsidR="007A07AC" w:rsidRPr="001F4CCB">
        <w:rPr>
          <w:rFonts w:eastAsia="Cambria" w:cs="Times New Roman"/>
          <w:color w:val="171717" w:themeColor="background2" w:themeShade="1A"/>
          <w:sz w:val="20"/>
          <w:szCs w:val="20"/>
          <w:lang w:val="sk-SK"/>
        </w:rPr>
        <w:t xml:space="preserve">roku 2018 bol vládou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chválený dokument H2ODNOTA JE VODA - Akčný plán </w:t>
      </w:r>
      <w:r>
        <w:rPr>
          <w:rFonts w:eastAsia="Cambria" w:cs="Times New Roman"/>
          <w:color w:val="171717" w:themeColor="background2" w:themeShade="1A"/>
          <w:sz w:val="20"/>
          <w:szCs w:val="20"/>
          <w:lang w:val="sk-SK"/>
        </w:rPr>
        <w:t>na </w:t>
      </w:r>
      <w:r w:rsidR="007A07AC" w:rsidRPr="001F4CCB">
        <w:rPr>
          <w:rFonts w:eastAsia="Cambria" w:cs="Times New Roman"/>
          <w:color w:val="171717" w:themeColor="background2" w:themeShade="1A"/>
          <w:sz w:val="20"/>
          <w:szCs w:val="20"/>
          <w:lang w:val="sk-SK"/>
        </w:rPr>
        <w:t xml:space="preserve">riešenie dôsledkov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ucha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nedostatku vody, ktorý nadväzuje </w:t>
      </w:r>
      <w:r>
        <w:rPr>
          <w:rFonts w:eastAsia="Cambria" w:cs="Times New Roman"/>
          <w:color w:val="171717" w:themeColor="background2" w:themeShade="1A"/>
          <w:sz w:val="20"/>
          <w:szCs w:val="20"/>
          <w:lang w:val="sk-SK"/>
        </w:rPr>
        <w:t>na </w:t>
      </w:r>
      <w:r w:rsidR="007A07AC" w:rsidRPr="001F4CCB">
        <w:rPr>
          <w:rFonts w:eastAsia="Cambria" w:cs="Times New Roman"/>
          <w:color w:val="171717" w:themeColor="background2" w:themeShade="1A"/>
          <w:sz w:val="20"/>
          <w:szCs w:val="20"/>
          <w:lang w:val="sk-SK"/>
        </w:rPr>
        <w:t xml:space="preserve">Vodný plán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R </w:t>
      </w:r>
      <w:r>
        <w:rPr>
          <w:rFonts w:eastAsia="Cambria" w:cs="Times New Roman"/>
          <w:color w:val="171717" w:themeColor="background2" w:themeShade="1A"/>
          <w:sz w:val="20"/>
          <w:szCs w:val="20"/>
          <w:lang w:val="sk-SK"/>
        </w:rPr>
        <w:t>a na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tratégiu adaptácie </w:t>
      </w:r>
      <w:r>
        <w:rPr>
          <w:rFonts w:eastAsia="Cambria" w:cs="Times New Roman"/>
          <w:color w:val="171717" w:themeColor="background2" w:themeShade="1A"/>
          <w:sz w:val="20"/>
          <w:szCs w:val="20"/>
          <w:lang w:val="sk-SK"/>
        </w:rPr>
        <w:t>na </w:t>
      </w:r>
      <w:r w:rsidR="007A07AC" w:rsidRPr="001F4CCB">
        <w:rPr>
          <w:rFonts w:eastAsia="Cambria" w:cs="Times New Roman"/>
          <w:color w:val="171717" w:themeColor="background2" w:themeShade="1A"/>
          <w:sz w:val="20"/>
          <w:szCs w:val="20"/>
          <w:lang w:val="sk-SK"/>
        </w:rPr>
        <w:t xml:space="preserve">nepriaznivé dôsledky zmeny klímy </w:t>
      </w:r>
      <w:r>
        <w:rPr>
          <w:rFonts w:eastAsia="Cambria" w:cs="Times New Roman"/>
          <w:color w:val="171717" w:themeColor="background2" w:themeShade="1A"/>
          <w:sz w:val="20"/>
          <w:szCs w:val="20"/>
          <w:lang w:val="sk-SK"/>
        </w:rPr>
        <w:t>z </w:t>
      </w:r>
      <w:r w:rsidR="007A07AC" w:rsidRPr="001F4CCB">
        <w:rPr>
          <w:rFonts w:eastAsia="Cambria" w:cs="Times New Roman"/>
          <w:color w:val="171717" w:themeColor="background2" w:themeShade="1A"/>
          <w:sz w:val="20"/>
          <w:szCs w:val="20"/>
          <w:lang w:val="sk-SK"/>
        </w:rPr>
        <w:t>r. 2014.</w:t>
      </w:r>
      <w:r w:rsidR="007A07AC">
        <w:rPr>
          <w:rFonts w:eastAsia="Cambria" w:cs="Times New Roman"/>
          <w:color w:val="171717" w:themeColor="background2" w:themeShade="1A"/>
          <w:sz w:val="20"/>
          <w:szCs w:val="20"/>
          <w:lang w:val="sk-SK"/>
        </w:rPr>
        <w:t xml:space="preserve"> </w:t>
      </w:r>
      <w:r w:rsidR="007A07AC" w:rsidRPr="001F4CCB">
        <w:rPr>
          <w:rFonts w:eastAsia="Cambria" w:cs="Times New Roman"/>
          <w:color w:val="171717" w:themeColor="background2" w:themeShade="1A"/>
          <w:sz w:val="20"/>
          <w:szCs w:val="20"/>
          <w:lang w:val="sk-SK"/>
        </w:rPr>
        <w:t xml:space="preserve">Akčný plán je zameraný </w:t>
      </w:r>
      <w:r>
        <w:rPr>
          <w:rFonts w:eastAsia="Cambria" w:cs="Times New Roman"/>
          <w:color w:val="171717" w:themeColor="background2" w:themeShade="1A"/>
          <w:sz w:val="20"/>
          <w:szCs w:val="20"/>
          <w:lang w:val="sk-SK"/>
        </w:rPr>
        <w:t>na </w:t>
      </w:r>
      <w:r w:rsidR="007A07AC" w:rsidRPr="001F4CCB">
        <w:rPr>
          <w:rFonts w:eastAsia="Cambria" w:cs="Times New Roman"/>
          <w:color w:val="171717" w:themeColor="background2" w:themeShade="1A"/>
          <w:sz w:val="20"/>
          <w:szCs w:val="20"/>
          <w:lang w:val="sk-SK"/>
        </w:rPr>
        <w:t xml:space="preserve">riešenie jedného </w:t>
      </w:r>
      <w:r>
        <w:rPr>
          <w:rFonts w:eastAsia="Cambria" w:cs="Times New Roman"/>
          <w:color w:val="171717" w:themeColor="background2" w:themeShade="1A"/>
          <w:sz w:val="20"/>
          <w:szCs w:val="20"/>
          <w:lang w:val="sk-SK"/>
        </w:rPr>
        <w:t>z </w:t>
      </w:r>
      <w:r w:rsidR="007A07AC" w:rsidRPr="001F4CCB">
        <w:rPr>
          <w:rFonts w:eastAsia="Cambria" w:cs="Times New Roman"/>
          <w:color w:val="171717" w:themeColor="background2" w:themeShade="1A"/>
          <w:sz w:val="20"/>
          <w:szCs w:val="20"/>
          <w:lang w:val="sk-SK"/>
        </w:rPr>
        <w:t xml:space="preserve">priamych dôsledkov zmeny klímy –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ucha. Hlavným cieľom akčného plánu je predchádzať </w:t>
      </w:r>
      <w:r w:rsidR="003575A7">
        <w:rPr>
          <w:rFonts w:eastAsia="Cambria" w:cs="Times New Roman"/>
          <w:color w:val="171717" w:themeColor="background2" w:themeShade="1A"/>
          <w:sz w:val="20"/>
          <w:szCs w:val="20"/>
          <w:lang w:val="sk-SK"/>
        </w:rPr>
        <w:t>s </w:t>
      </w:r>
      <w:r w:rsidR="007A07AC" w:rsidRPr="001F4CCB">
        <w:rPr>
          <w:rFonts w:eastAsia="Cambria" w:cs="Times New Roman"/>
          <w:color w:val="171717" w:themeColor="background2" w:themeShade="1A"/>
          <w:sz w:val="20"/>
          <w:szCs w:val="20"/>
          <w:lang w:val="sk-SK"/>
        </w:rPr>
        <w:t xml:space="preserve">uchu preventívnymi opatreniami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znížiť nepriaznivé dôsledky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ucha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nedostatku vody </w:t>
      </w:r>
      <w:r>
        <w:rPr>
          <w:rFonts w:eastAsia="Cambria" w:cs="Times New Roman"/>
          <w:color w:val="171717" w:themeColor="background2" w:themeShade="1A"/>
          <w:sz w:val="20"/>
          <w:szCs w:val="20"/>
          <w:lang w:val="sk-SK"/>
        </w:rPr>
        <w:t>na </w:t>
      </w:r>
      <w:r w:rsidR="007A07AC" w:rsidRPr="001F4CCB">
        <w:rPr>
          <w:rFonts w:eastAsia="Cambria" w:cs="Times New Roman"/>
          <w:color w:val="171717" w:themeColor="background2" w:themeShade="1A"/>
          <w:sz w:val="20"/>
          <w:szCs w:val="20"/>
          <w:lang w:val="sk-SK"/>
        </w:rPr>
        <w:t xml:space="preserve">ľudské zdravie, životné prostredie, kultúrne dedičstvo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hospodársku činnosť. Akčný plán obsahuje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kupinu preventívnych, operatívnych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krízových opatrení </w:t>
      </w:r>
      <w:r>
        <w:rPr>
          <w:rFonts w:eastAsia="Cambria" w:cs="Times New Roman"/>
          <w:color w:val="171717" w:themeColor="background2" w:themeShade="1A"/>
          <w:sz w:val="20"/>
          <w:szCs w:val="20"/>
          <w:lang w:val="sk-SK"/>
        </w:rPr>
        <w:t>vo </w:t>
      </w:r>
      <w:r w:rsidR="007A07AC" w:rsidRPr="001F4CCB">
        <w:rPr>
          <w:rFonts w:eastAsia="Cambria" w:cs="Times New Roman"/>
          <w:color w:val="171717" w:themeColor="background2" w:themeShade="1A"/>
          <w:sz w:val="20"/>
          <w:szCs w:val="20"/>
          <w:lang w:val="sk-SK"/>
        </w:rPr>
        <w:t xml:space="preserve">viacerých oblastiach </w:t>
      </w:r>
      <w:r>
        <w:rPr>
          <w:rFonts w:eastAsia="Cambria" w:cs="Times New Roman"/>
          <w:color w:val="171717" w:themeColor="background2" w:themeShade="1A"/>
          <w:sz w:val="20"/>
          <w:szCs w:val="20"/>
          <w:lang w:val="sk-SK"/>
        </w:rPr>
        <w:t>a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ektoroch, </w:t>
      </w:r>
      <w:r w:rsidR="00973711">
        <w:rPr>
          <w:rFonts w:eastAsia="Cambria" w:cs="Times New Roman"/>
          <w:color w:val="171717" w:themeColor="background2" w:themeShade="1A"/>
          <w:sz w:val="20"/>
          <w:szCs w:val="20"/>
          <w:lang w:val="sk-SK"/>
        </w:rPr>
        <w:t>od </w:t>
      </w:r>
      <w:r w:rsidR="007A07AC" w:rsidRPr="001F4CCB">
        <w:rPr>
          <w:rFonts w:eastAsia="Cambria" w:cs="Times New Roman"/>
          <w:color w:val="171717" w:themeColor="background2" w:themeShade="1A"/>
          <w:sz w:val="20"/>
          <w:szCs w:val="20"/>
          <w:lang w:val="sk-SK"/>
        </w:rPr>
        <w:t xml:space="preserve">vodného hospodárstva, cez opatrenia </w:t>
      </w:r>
      <w:r>
        <w:rPr>
          <w:rFonts w:eastAsia="Cambria" w:cs="Times New Roman"/>
          <w:color w:val="171717" w:themeColor="background2" w:themeShade="1A"/>
          <w:sz w:val="20"/>
          <w:szCs w:val="20"/>
          <w:lang w:val="sk-SK"/>
        </w:rPr>
        <w:t>v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ídelnej krajine, poľnohospodárstve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lesnom hospodárstve, až po výskum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 xml:space="preserve">vzdelávanie </w:t>
      </w:r>
      <w:r>
        <w:rPr>
          <w:rFonts w:eastAsia="Cambria" w:cs="Times New Roman"/>
          <w:color w:val="171717" w:themeColor="background2" w:themeShade="1A"/>
          <w:sz w:val="20"/>
          <w:szCs w:val="20"/>
          <w:lang w:val="sk-SK"/>
        </w:rPr>
        <w:t>v </w:t>
      </w:r>
      <w:r w:rsidR="007A07AC" w:rsidRPr="001F4CCB">
        <w:rPr>
          <w:rFonts w:eastAsia="Cambria" w:cs="Times New Roman"/>
          <w:color w:val="171717" w:themeColor="background2" w:themeShade="1A"/>
          <w:sz w:val="20"/>
          <w:szCs w:val="20"/>
          <w:lang w:val="sk-SK"/>
        </w:rPr>
        <w:t xml:space="preserve">oblasti dôsledkov </w:t>
      </w:r>
      <w:r w:rsidR="002C36E3">
        <w:rPr>
          <w:rFonts w:eastAsia="Cambria" w:cs="Times New Roman"/>
          <w:color w:val="171717" w:themeColor="background2" w:themeShade="1A"/>
          <w:sz w:val="20"/>
          <w:szCs w:val="20"/>
          <w:lang w:val="sk-SK"/>
        </w:rPr>
        <w:t>s</w:t>
      </w:r>
      <w:r w:rsidR="007A07AC" w:rsidRPr="001F4CCB">
        <w:rPr>
          <w:rFonts w:eastAsia="Cambria" w:cs="Times New Roman"/>
          <w:color w:val="171717" w:themeColor="background2" w:themeShade="1A"/>
          <w:sz w:val="20"/>
          <w:szCs w:val="20"/>
          <w:lang w:val="sk-SK"/>
        </w:rPr>
        <w:t xml:space="preserve">ucha </w:t>
      </w:r>
      <w:r>
        <w:rPr>
          <w:rFonts w:eastAsia="Cambria" w:cs="Times New Roman"/>
          <w:color w:val="171717" w:themeColor="background2" w:themeShade="1A"/>
          <w:sz w:val="20"/>
          <w:szCs w:val="20"/>
          <w:lang w:val="sk-SK"/>
        </w:rPr>
        <w:t>a </w:t>
      </w:r>
      <w:r w:rsidR="007A07AC" w:rsidRPr="001F4CCB">
        <w:rPr>
          <w:rFonts w:eastAsia="Cambria" w:cs="Times New Roman"/>
          <w:color w:val="171717" w:themeColor="background2" w:themeShade="1A"/>
          <w:sz w:val="20"/>
          <w:szCs w:val="20"/>
          <w:lang w:val="sk-SK"/>
        </w:rPr>
        <w:t>nedostatku vody</w:t>
      </w:r>
      <w:r w:rsidR="007A07AC">
        <w:rPr>
          <w:rFonts w:eastAsia="Cambria" w:cs="Times New Roman"/>
          <w:color w:val="171717" w:themeColor="background2" w:themeShade="1A"/>
          <w:sz w:val="20"/>
          <w:szCs w:val="20"/>
          <w:lang w:val="sk-SK"/>
        </w:rPr>
        <w:t xml:space="preserve"> </w:t>
      </w:r>
    </w:p>
    <w:p w14:paraId="498AE097" w14:textId="77777777" w:rsidR="007A07AC" w:rsidRPr="00162100" w:rsidRDefault="002C36E3" w:rsidP="00162100">
      <w:pPr>
        <w:pStyle w:val="Odsekzoznamu"/>
        <w:numPr>
          <w:ilvl w:val="0"/>
          <w:numId w:val="16"/>
        </w:numPr>
        <w:spacing w:before="120" w:after="120"/>
        <w:rPr>
          <w:rFonts w:eastAsia="Cambria" w:cs="Times New Roman"/>
          <w:color w:val="000000"/>
          <w:sz w:val="20"/>
          <w:szCs w:val="20"/>
          <w:u w:val="single"/>
          <w:lang w:val="sk-SK"/>
        </w:rPr>
      </w:pPr>
      <w:r>
        <w:rPr>
          <w:rFonts w:eastAsia="Cambria" w:cs="Times New Roman"/>
          <w:color w:val="000000"/>
          <w:sz w:val="20"/>
          <w:szCs w:val="20"/>
          <w:u w:val="single"/>
          <w:lang w:val="sk-SK"/>
        </w:rPr>
        <w:t>S</w:t>
      </w:r>
      <w:r w:rsidR="007A07AC" w:rsidRPr="00162100">
        <w:rPr>
          <w:rFonts w:eastAsia="Cambria" w:cs="Times New Roman"/>
          <w:color w:val="000000"/>
          <w:sz w:val="20"/>
          <w:szCs w:val="20"/>
          <w:u w:val="single"/>
          <w:lang w:val="sk-SK"/>
        </w:rPr>
        <w:t>ídelné prostredie</w:t>
      </w:r>
    </w:p>
    <w:p w14:paraId="6FD6DF43" w14:textId="77777777" w:rsidR="007A07AC" w:rsidRPr="001F4CCB" w:rsidRDefault="007A07AC" w:rsidP="00316BD4">
      <w:pPr>
        <w:spacing w:before="60" w:after="60"/>
        <w:rPr>
          <w:rFonts w:eastAsia="Calibri" w:cs="Times New Roman"/>
          <w:i/>
          <w:color w:val="000000"/>
          <w:sz w:val="20"/>
          <w:szCs w:val="20"/>
          <w:lang w:val="sk-SK"/>
        </w:rPr>
      </w:pPr>
      <w:r w:rsidRPr="001F4CCB">
        <w:rPr>
          <w:rFonts w:eastAsia="Calibri" w:cs="Times New Roman"/>
          <w:i/>
          <w:color w:val="000000"/>
          <w:sz w:val="20"/>
          <w:szCs w:val="20"/>
          <w:lang w:val="sk-SK"/>
        </w:rPr>
        <w:t xml:space="preserve">Koncepcia mestského rozvoja </w:t>
      </w:r>
      <w:r w:rsidR="002C36E3">
        <w:rPr>
          <w:rFonts w:eastAsia="Calibri" w:cs="Times New Roman"/>
          <w:i/>
          <w:color w:val="000000"/>
          <w:sz w:val="20"/>
          <w:szCs w:val="20"/>
          <w:lang w:val="sk-SK"/>
        </w:rPr>
        <w:t>S</w:t>
      </w:r>
      <w:r w:rsidRPr="001F4CCB">
        <w:rPr>
          <w:rFonts w:eastAsia="Calibri" w:cs="Times New Roman"/>
          <w:i/>
          <w:color w:val="000000"/>
          <w:sz w:val="20"/>
          <w:szCs w:val="20"/>
          <w:lang w:val="sk-SK"/>
        </w:rPr>
        <w:t xml:space="preserve">lovenskej republiky </w:t>
      </w:r>
      <w:r w:rsidR="00973711">
        <w:rPr>
          <w:rFonts w:eastAsia="Calibri" w:cs="Times New Roman"/>
          <w:i/>
          <w:color w:val="000000"/>
          <w:sz w:val="20"/>
          <w:szCs w:val="20"/>
          <w:lang w:val="sk-SK"/>
        </w:rPr>
        <w:t>do </w:t>
      </w:r>
      <w:r w:rsidRPr="001F4CCB">
        <w:rPr>
          <w:rFonts w:eastAsia="Calibri" w:cs="Times New Roman"/>
          <w:i/>
          <w:color w:val="000000"/>
          <w:sz w:val="20"/>
          <w:szCs w:val="20"/>
          <w:lang w:val="sk-SK"/>
        </w:rPr>
        <w:t>roku 2030</w:t>
      </w:r>
    </w:p>
    <w:p w14:paraId="21400873" w14:textId="77777777" w:rsidR="007A07AC" w:rsidRPr="001F4CCB" w:rsidRDefault="007A07AC" w:rsidP="007A07AC">
      <w:pPr>
        <w:spacing w:before="60" w:after="60"/>
        <w:rPr>
          <w:rFonts w:eastAsia="Cambria" w:cs="Times New Roman"/>
          <w:color w:val="000000"/>
          <w:sz w:val="20"/>
          <w:szCs w:val="20"/>
          <w:lang w:val="sk-SK"/>
        </w:rPr>
      </w:pPr>
      <w:r w:rsidRPr="001F4CCB">
        <w:rPr>
          <w:rFonts w:eastAsia="Cambria" w:cs="Times New Roman"/>
          <w:color w:val="000000"/>
          <w:sz w:val="20"/>
          <w:szCs w:val="20"/>
          <w:lang w:val="sk-SK"/>
        </w:rPr>
        <w:t xml:space="preserve">Koncepcia mestského rozvoja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roku 2030 je celoštátnym rámcovým dokumentom, ktorého cieľom je navrhnúť princípy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opatrenia napomáhajúce k udržateľnému rozvoju miest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ohľadom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význam miest pre rozvoj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lovenskej republiky.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koncepcii je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formulovaná vízia mestského rozvoja: Mestá </w:t>
      </w:r>
      <w:r w:rsidR="00AB207A">
        <w:rPr>
          <w:rFonts w:eastAsia="Cambria" w:cs="Times New Roman"/>
          <w:color w:val="000000"/>
          <w:sz w:val="20"/>
          <w:szCs w:val="20"/>
          <w:lang w:val="sk-SK"/>
        </w:rPr>
        <w:t>na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lovensku budú riadené tak, aby prostredníctvom dostatočne pestrej ponuky pracovných príležitostí, adekvátneho bývania </w:t>
      </w:r>
      <w:r w:rsidR="00AB207A">
        <w:rPr>
          <w:rFonts w:eastAsia="Cambria" w:cs="Times New Roman"/>
          <w:color w:val="000000"/>
          <w:sz w:val="20"/>
          <w:szCs w:val="20"/>
          <w:lang w:val="sk-SK"/>
        </w:rPr>
        <w:t>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lužieb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dôrazom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kvalitné urbanistické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architektonické riešenia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zodpovedajúcu kvalitu životného prostredia poskytovali zdravé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ídelné prostredie pre kvalitný život. </w:t>
      </w:r>
      <w:r w:rsidR="003575A7">
        <w:rPr>
          <w:rFonts w:eastAsia="Cambria" w:cs="Times New Roman"/>
          <w:color w:val="000000"/>
          <w:sz w:val="20"/>
          <w:szCs w:val="20"/>
          <w:lang w:val="sk-SK"/>
        </w:rPr>
        <w:t>S </w:t>
      </w:r>
      <w:r w:rsidRPr="001F4CCB">
        <w:rPr>
          <w:rFonts w:eastAsia="Cambria" w:cs="Times New Roman"/>
          <w:color w:val="000000"/>
          <w:sz w:val="20"/>
          <w:szCs w:val="20"/>
          <w:lang w:val="sk-SK"/>
        </w:rPr>
        <w:t>cieľom efektívneho zhodnocovania vlastných zdrojov budú mestá zá</w:t>
      </w:r>
      <w:r w:rsidR="002C36E3">
        <w:rPr>
          <w:rFonts w:eastAsia="Cambria" w:cs="Times New Roman"/>
          <w:color w:val="000000"/>
          <w:sz w:val="20"/>
          <w:szCs w:val="20"/>
          <w:lang w:val="sk-SK"/>
        </w:rPr>
        <w:t xml:space="preserve">roveň podporovať celkovú vysokú </w:t>
      </w:r>
      <w:r w:rsidRPr="001F4CCB">
        <w:rPr>
          <w:rFonts w:eastAsia="Cambria" w:cs="Times New Roman"/>
          <w:color w:val="000000"/>
          <w:sz w:val="20"/>
          <w:szCs w:val="20"/>
          <w:lang w:val="sk-SK"/>
        </w:rPr>
        <w:t xml:space="preserve">produktivitu, za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účasnej tvorby </w:t>
      </w:r>
      <w:r w:rsidR="00AB207A">
        <w:rPr>
          <w:rFonts w:eastAsia="Cambria" w:cs="Times New Roman"/>
          <w:color w:val="000000"/>
          <w:sz w:val="20"/>
          <w:szCs w:val="20"/>
          <w:lang w:val="sk-SK"/>
        </w:rPr>
        <w:t>čo </w:t>
      </w:r>
      <w:r w:rsidRPr="001F4CCB">
        <w:rPr>
          <w:rFonts w:eastAsia="Cambria" w:cs="Times New Roman"/>
          <w:color w:val="000000"/>
          <w:sz w:val="20"/>
          <w:szCs w:val="20"/>
          <w:lang w:val="sk-SK"/>
        </w:rPr>
        <w:t>najväčšej pridanej hodnoty.</w:t>
      </w:r>
    </w:p>
    <w:p w14:paraId="3090E80A"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Zdravie obyvateľstva</w:t>
      </w:r>
    </w:p>
    <w:p w14:paraId="42228D51" w14:textId="77777777" w:rsidR="007A07AC" w:rsidRPr="001F4CCB" w:rsidRDefault="007A07AC" w:rsidP="007A07AC">
      <w:pPr>
        <w:autoSpaceDE w:val="0"/>
        <w:autoSpaceDN w:val="0"/>
        <w:spacing w:before="60" w:after="60"/>
        <w:rPr>
          <w:rFonts w:eastAsia="Calibri" w:cs="Times New Roman"/>
          <w:i/>
          <w:color w:val="000000"/>
          <w:sz w:val="20"/>
          <w:szCs w:val="20"/>
          <w:lang w:val="sk-SK"/>
        </w:rPr>
      </w:pPr>
      <w:r w:rsidRPr="001F4CCB">
        <w:rPr>
          <w:rFonts w:eastAsia="Calibri" w:cs="Times New Roman"/>
          <w:i/>
          <w:color w:val="000000"/>
          <w:sz w:val="20"/>
          <w:szCs w:val="20"/>
          <w:lang w:val="sk-SK"/>
        </w:rPr>
        <w:t xml:space="preserve">Akčný plán pre životné prostredie </w:t>
      </w:r>
      <w:r w:rsidR="00AB207A">
        <w:rPr>
          <w:rFonts w:eastAsia="Calibri" w:cs="Times New Roman"/>
          <w:i/>
          <w:color w:val="000000"/>
          <w:sz w:val="20"/>
          <w:szCs w:val="20"/>
          <w:lang w:val="sk-SK"/>
        </w:rPr>
        <w:t>a </w:t>
      </w:r>
      <w:r w:rsidRPr="001F4CCB">
        <w:rPr>
          <w:rFonts w:eastAsia="Calibri" w:cs="Times New Roman"/>
          <w:i/>
          <w:color w:val="000000"/>
          <w:sz w:val="20"/>
          <w:szCs w:val="20"/>
          <w:lang w:val="sk-SK"/>
        </w:rPr>
        <w:t xml:space="preserve">zdravie obyvateľov </w:t>
      </w:r>
      <w:r w:rsidR="002C36E3">
        <w:rPr>
          <w:rFonts w:eastAsia="Calibri" w:cs="Times New Roman"/>
          <w:i/>
          <w:color w:val="000000"/>
          <w:sz w:val="20"/>
          <w:szCs w:val="20"/>
          <w:lang w:val="sk-SK"/>
        </w:rPr>
        <w:t>S</w:t>
      </w:r>
      <w:r w:rsidRPr="001F4CCB">
        <w:rPr>
          <w:rFonts w:eastAsia="Calibri" w:cs="Times New Roman"/>
          <w:i/>
          <w:color w:val="000000"/>
          <w:sz w:val="20"/>
          <w:szCs w:val="20"/>
          <w:lang w:val="sk-SK"/>
        </w:rPr>
        <w:t>lovenskej republiky IV. (NEHAP IV.)</w:t>
      </w:r>
    </w:p>
    <w:p w14:paraId="4294336B" w14:textId="77777777" w:rsidR="007A07AC" w:rsidRPr="001F4CCB" w:rsidRDefault="007A07AC" w:rsidP="007A07AC">
      <w:pPr>
        <w:autoSpaceDE w:val="0"/>
        <w:autoSpaceDN w:val="0"/>
        <w:spacing w:before="60" w:after="60"/>
        <w:rPr>
          <w:rFonts w:eastAsia="Calibri" w:cs="Times New Roman"/>
          <w:color w:val="000000"/>
          <w:sz w:val="20"/>
          <w:szCs w:val="20"/>
          <w:lang w:val="sk-SK"/>
        </w:rPr>
      </w:pPr>
      <w:r w:rsidRPr="001F4CCB">
        <w:rPr>
          <w:rFonts w:eastAsia="Calibri" w:cs="Times New Roman"/>
          <w:color w:val="000000"/>
          <w:sz w:val="20"/>
          <w:szCs w:val="20"/>
          <w:lang w:val="sk-SK"/>
        </w:rPr>
        <w:t xml:space="preserve">Je nosným dokumentom pre činnosti </w:t>
      </w:r>
      <w:r w:rsidR="00AB207A">
        <w:rPr>
          <w:rFonts w:eastAsia="Calibri" w:cs="Times New Roman"/>
          <w:color w:val="000000"/>
          <w:sz w:val="20"/>
          <w:szCs w:val="20"/>
          <w:lang w:val="sk-SK"/>
        </w:rPr>
        <w:t>v </w:t>
      </w:r>
      <w:r w:rsidRPr="001F4CCB">
        <w:rPr>
          <w:rFonts w:eastAsia="Calibri" w:cs="Times New Roman"/>
          <w:color w:val="000000"/>
          <w:sz w:val="20"/>
          <w:szCs w:val="20"/>
          <w:lang w:val="sk-SK"/>
        </w:rPr>
        <w:t xml:space="preserve">oblasti environmentálneho zdravia. NEHAP IV je národný prierezový plán </w:t>
      </w:r>
      <w:r w:rsidR="002C36E3">
        <w:rPr>
          <w:rFonts w:eastAsia="Calibri" w:cs="Times New Roman"/>
          <w:color w:val="000000"/>
          <w:sz w:val="20"/>
          <w:szCs w:val="20"/>
          <w:lang w:val="sk-SK"/>
        </w:rPr>
        <w:t>s</w:t>
      </w:r>
      <w:r w:rsidRPr="001F4CCB">
        <w:rPr>
          <w:rFonts w:eastAsia="Calibri" w:cs="Times New Roman"/>
          <w:color w:val="000000"/>
          <w:sz w:val="20"/>
          <w:szCs w:val="20"/>
          <w:lang w:val="sk-SK"/>
        </w:rPr>
        <w:t xml:space="preserve">chválený vládou </w:t>
      </w:r>
      <w:r w:rsidR="003575A7">
        <w:rPr>
          <w:rFonts w:eastAsia="Calibri" w:cs="Times New Roman"/>
          <w:color w:val="000000"/>
          <w:sz w:val="20"/>
          <w:szCs w:val="20"/>
          <w:lang w:val="sk-SK"/>
        </w:rPr>
        <w:t>S</w:t>
      </w:r>
      <w:r w:rsidRPr="001F4CCB">
        <w:rPr>
          <w:rFonts w:eastAsia="Calibri" w:cs="Times New Roman"/>
          <w:color w:val="000000"/>
          <w:sz w:val="20"/>
          <w:szCs w:val="20"/>
          <w:lang w:val="sk-SK"/>
        </w:rPr>
        <w:t xml:space="preserve">R, </w:t>
      </w:r>
      <w:r w:rsidR="00AB207A">
        <w:rPr>
          <w:rFonts w:eastAsia="Calibri" w:cs="Times New Roman"/>
          <w:color w:val="000000"/>
          <w:sz w:val="20"/>
          <w:szCs w:val="20"/>
          <w:lang w:val="sk-SK"/>
        </w:rPr>
        <w:t>v </w:t>
      </w:r>
      <w:r w:rsidRPr="001F4CCB">
        <w:rPr>
          <w:rFonts w:eastAsia="Calibri" w:cs="Times New Roman"/>
          <w:color w:val="000000"/>
          <w:sz w:val="20"/>
          <w:szCs w:val="20"/>
          <w:lang w:val="sk-SK"/>
        </w:rPr>
        <w:t xml:space="preserve">rámci ktorého </w:t>
      </w:r>
      <w:r w:rsidR="002C36E3">
        <w:rPr>
          <w:rFonts w:eastAsia="Calibri" w:cs="Times New Roman"/>
          <w:color w:val="000000"/>
          <w:sz w:val="20"/>
          <w:szCs w:val="20"/>
          <w:lang w:val="sk-SK"/>
        </w:rPr>
        <w:t>s</w:t>
      </w:r>
      <w:r w:rsidRPr="001F4CCB">
        <w:rPr>
          <w:rFonts w:eastAsia="Calibri" w:cs="Times New Roman"/>
          <w:color w:val="000000"/>
          <w:sz w:val="20"/>
          <w:szCs w:val="20"/>
          <w:lang w:val="sk-SK"/>
        </w:rPr>
        <w:t xml:space="preserve">a realizujú konkrétne aktivity </w:t>
      </w:r>
      <w:r w:rsidR="00AB207A">
        <w:rPr>
          <w:rFonts w:eastAsia="Calibri" w:cs="Times New Roman"/>
          <w:color w:val="000000"/>
          <w:sz w:val="20"/>
          <w:szCs w:val="20"/>
          <w:lang w:val="sk-SK"/>
        </w:rPr>
        <w:t>na </w:t>
      </w:r>
      <w:r w:rsidRPr="001F4CCB">
        <w:rPr>
          <w:rFonts w:eastAsia="Calibri" w:cs="Times New Roman"/>
          <w:color w:val="000000"/>
          <w:sz w:val="20"/>
          <w:szCs w:val="20"/>
          <w:lang w:val="sk-SK"/>
        </w:rPr>
        <w:t xml:space="preserve">minimalizáciu negatívnych vplyvov faktorov pochádzajúcich zo životného prostredia. Zmena klímy </w:t>
      </w:r>
      <w:r w:rsidR="00AB207A">
        <w:rPr>
          <w:rFonts w:eastAsia="Calibri" w:cs="Times New Roman"/>
          <w:color w:val="000000"/>
          <w:sz w:val="20"/>
          <w:szCs w:val="20"/>
          <w:lang w:val="sk-SK"/>
        </w:rPr>
        <w:t>a </w:t>
      </w:r>
      <w:r w:rsidRPr="001F4CCB">
        <w:rPr>
          <w:rFonts w:eastAsia="Calibri" w:cs="Times New Roman"/>
          <w:color w:val="000000"/>
          <w:sz w:val="20"/>
          <w:szCs w:val="20"/>
          <w:lang w:val="sk-SK"/>
        </w:rPr>
        <w:t xml:space="preserve">jej dôsledky </w:t>
      </w:r>
      <w:r w:rsidR="00AB207A">
        <w:rPr>
          <w:rFonts w:eastAsia="Calibri" w:cs="Times New Roman"/>
          <w:color w:val="000000"/>
          <w:sz w:val="20"/>
          <w:szCs w:val="20"/>
          <w:lang w:val="sk-SK"/>
        </w:rPr>
        <w:t>na </w:t>
      </w:r>
      <w:r w:rsidRPr="001F4CCB">
        <w:rPr>
          <w:rFonts w:eastAsia="Calibri" w:cs="Times New Roman"/>
          <w:color w:val="000000"/>
          <w:sz w:val="20"/>
          <w:szCs w:val="20"/>
          <w:lang w:val="sk-SK"/>
        </w:rPr>
        <w:t xml:space="preserve">zdravie obyvateľstva je jednou </w:t>
      </w:r>
      <w:r w:rsidR="00AB207A">
        <w:rPr>
          <w:rFonts w:eastAsia="Calibri" w:cs="Times New Roman"/>
          <w:color w:val="000000"/>
          <w:sz w:val="20"/>
          <w:szCs w:val="20"/>
          <w:lang w:val="sk-SK"/>
        </w:rPr>
        <w:t>z </w:t>
      </w:r>
      <w:r w:rsidRPr="001F4CCB">
        <w:rPr>
          <w:rFonts w:eastAsia="Calibri" w:cs="Times New Roman"/>
          <w:color w:val="000000"/>
          <w:sz w:val="20"/>
          <w:szCs w:val="20"/>
          <w:lang w:val="sk-SK"/>
        </w:rPr>
        <w:t xml:space="preserve">oblastí, ktorej </w:t>
      </w:r>
      <w:r w:rsidR="002C36E3">
        <w:rPr>
          <w:rFonts w:eastAsia="Calibri" w:cs="Times New Roman"/>
          <w:color w:val="000000"/>
          <w:sz w:val="20"/>
          <w:szCs w:val="20"/>
          <w:lang w:val="sk-SK"/>
        </w:rPr>
        <w:t>s</w:t>
      </w:r>
      <w:r w:rsidRPr="001F4CCB">
        <w:rPr>
          <w:rFonts w:eastAsia="Calibri" w:cs="Times New Roman"/>
          <w:color w:val="000000"/>
          <w:sz w:val="20"/>
          <w:szCs w:val="20"/>
          <w:lang w:val="sk-SK"/>
        </w:rPr>
        <w:t xml:space="preserve">a akčný plán venuje. Za rezort zdravotníctva </w:t>
      </w:r>
      <w:r w:rsidR="003575A7">
        <w:rPr>
          <w:rFonts w:eastAsia="Calibri" w:cs="Times New Roman"/>
          <w:color w:val="000000"/>
          <w:sz w:val="20"/>
          <w:szCs w:val="20"/>
          <w:lang w:val="sk-SK"/>
        </w:rPr>
        <w:t>s </w:t>
      </w:r>
      <w:r w:rsidRPr="001F4CCB">
        <w:rPr>
          <w:rFonts w:eastAsia="Calibri" w:cs="Times New Roman"/>
          <w:color w:val="000000"/>
          <w:sz w:val="20"/>
          <w:szCs w:val="20"/>
          <w:lang w:val="sk-SK"/>
        </w:rPr>
        <w:t xml:space="preserve">ú </w:t>
      </w:r>
      <w:r w:rsidR="00AB207A">
        <w:rPr>
          <w:rFonts w:eastAsia="Calibri" w:cs="Times New Roman"/>
          <w:color w:val="000000"/>
          <w:sz w:val="20"/>
          <w:szCs w:val="20"/>
          <w:lang w:val="sk-SK"/>
        </w:rPr>
        <w:t>v </w:t>
      </w:r>
      <w:r w:rsidRPr="001F4CCB">
        <w:rPr>
          <w:rFonts w:eastAsia="Calibri" w:cs="Times New Roman"/>
          <w:color w:val="000000"/>
          <w:sz w:val="20"/>
          <w:szCs w:val="20"/>
          <w:lang w:val="sk-SK"/>
        </w:rPr>
        <w:t xml:space="preserve">tejto oblasti podporované najmä adaptačné aktivity zamerané </w:t>
      </w:r>
      <w:r w:rsidR="00AB207A">
        <w:rPr>
          <w:rFonts w:eastAsia="Calibri" w:cs="Times New Roman"/>
          <w:color w:val="000000"/>
          <w:sz w:val="20"/>
          <w:szCs w:val="20"/>
          <w:lang w:val="sk-SK"/>
        </w:rPr>
        <w:t>na </w:t>
      </w:r>
      <w:r w:rsidRPr="001F4CCB">
        <w:rPr>
          <w:rFonts w:eastAsia="Calibri" w:cs="Times New Roman"/>
          <w:color w:val="000000"/>
          <w:sz w:val="20"/>
          <w:szCs w:val="20"/>
          <w:lang w:val="sk-SK"/>
        </w:rPr>
        <w:t xml:space="preserve">peľový monitoring, </w:t>
      </w:r>
      <w:r w:rsidR="002C36E3">
        <w:rPr>
          <w:rFonts w:eastAsia="Calibri" w:cs="Times New Roman"/>
          <w:color w:val="000000"/>
          <w:sz w:val="20"/>
          <w:szCs w:val="20"/>
          <w:lang w:val="sk-SK"/>
        </w:rPr>
        <w:t>s</w:t>
      </w:r>
      <w:r w:rsidRPr="001F4CCB">
        <w:rPr>
          <w:rFonts w:eastAsia="Calibri" w:cs="Times New Roman"/>
          <w:color w:val="000000"/>
          <w:sz w:val="20"/>
          <w:szCs w:val="20"/>
          <w:lang w:val="sk-SK"/>
        </w:rPr>
        <w:t xml:space="preserve">ledovanie premnoženia </w:t>
      </w:r>
      <w:proofErr w:type="spellStart"/>
      <w:r w:rsidRPr="001F4CCB">
        <w:rPr>
          <w:rFonts w:eastAsia="Calibri" w:cs="Times New Roman"/>
          <w:color w:val="000000"/>
          <w:sz w:val="20"/>
          <w:szCs w:val="20"/>
          <w:lang w:val="sk-SK"/>
        </w:rPr>
        <w:t>cyanobaktérií</w:t>
      </w:r>
      <w:proofErr w:type="spellEnd"/>
      <w:r w:rsidRPr="001F4CCB">
        <w:rPr>
          <w:rFonts w:eastAsia="Calibri" w:cs="Times New Roman"/>
          <w:color w:val="000000"/>
          <w:sz w:val="20"/>
          <w:szCs w:val="20"/>
          <w:lang w:val="sk-SK"/>
        </w:rPr>
        <w:t xml:space="preserve"> </w:t>
      </w:r>
      <w:r w:rsidR="00AB207A">
        <w:rPr>
          <w:rFonts w:eastAsia="Calibri" w:cs="Times New Roman"/>
          <w:color w:val="000000"/>
          <w:sz w:val="20"/>
          <w:szCs w:val="20"/>
          <w:lang w:val="sk-SK"/>
        </w:rPr>
        <w:t>v </w:t>
      </w:r>
      <w:r w:rsidRPr="001F4CCB">
        <w:rPr>
          <w:rFonts w:eastAsia="Calibri" w:cs="Times New Roman"/>
          <w:color w:val="000000"/>
          <w:sz w:val="20"/>
          <w:szCs w:val="20"/>
          <w:lang w:val="sk-SK"/>
        </w:rPr>
        <w:t xml:space="preserve">prírodných vodách určených </w:t>
      </w:r>
      <w:r w:rsidR="00AB207A">
        <w:rPr>
          <w:rFonts w:eastAsia="Calibri" w:cs="Times New Roman"/>
          <w:color w:val="000000"/>
          <w:sz w:val="20"/>
          <w:szCs w:val="20"/>
          <w:lang w:val="sk-SK"/>
        </w:rPr>
        <w:t>na </w:t>
      </w:r>
      <w:r w:rsidRPr="001F4CCB">
        <w:rPr>
          <w:rFonts w:eastAsia="Calibri" w:cs="Times New Roman"/>
          <w:color w:val="000000"/>
          <w:sz w:val="20"/>
          <w:szCs w:val="20"/>
          <w:lang w:val="sk-SK"/>
        </w:rPr>
        <w:t xml:space="preserve">kúpanie, </w:t>
      </w:r>
      <w:r w:rsidR="002C36E3">
        <w:rPr>
          <w:rFonts w:eastAsia="Calibri" w:cs="Times New Roman"/>
          <w:color w:val="000000"/>
          <w:sz w:val="20"/>
          <w:szCs w:val="20"/>
          <w:lang w:val="sk-SK"/>
        </w:rPr>
        <w:t>s</w:t>
      </w:r>
      <w:r w:rsidRPr="001F4CCB">
        <w:rPr>
          <w:rFonts w:eastAsia="Calibri" w:cs="Times New Roman"/>
          <w:color w:val="000000"/>
          <w:sz w:val="20"/>
          <w:szCs w:val="20"/>
          <w:lang w:val="sk-SK"/>
        </w:rPr>
        <w:t>ledovanie vektorov prenosu (kliešte, komáre) infekčných ochorení (</w:t>
      </w:r>
      <w:proofErr w:type="spellStart"/>
      <w:r w:rsidRPr="001F4CCB">
        <w:rPr>
          <w:rFonts w:eastAsia="Calibri" w:cs="Times New Roman"/>
          <w:color w:val="000000"/>
          <w:sz w:val="20"/>
          <w:szCs w:val="20"/>
          <w:lang w:val="sk-SK"/>
        </w:rPr>
        <w:t>lymská</w:t>
      </w:r>
      <w:proofErr w:type="spellEnd"/>
      <w:r w:rsidRPr="001F4CCB">
        <w:rPr>
          <w:rFonts w:eastAsia="Calibri" w:cs="Times New Roman"/>
          <w:color w:val="000000"/>
          <w:sz w:val="20"/>
          <w:szCs w:val="20"/>
          <w:lang w:val="sk-SK"/>
        </w:rPr>
        <w:t xml:space="preserve"> </w:t>
      </w:r>
      <w:proofErr w:type="spellStart"/>
      <w:r w:rsidRPr="001F4CCB">
        <w:rPr>
          <w:rFonts w:eastAsia="Calibri" w:cs="Times New Roman"/>
          <w:color w:val="000000"/>
          <w:sz w:val="20"/>
          <w:szCs w:val="20"/>
          <w:lang w:val="sk-SK"/>
        </w:rPr>
        <w:t>borelióza</w:t>
      </w:r>
      <w:proofErr w:type="spellEnd"/>
      <w:r w:rsidRPr="001F4CCB">
        <w:rPr>
          <w:rFonts w:eastAsia="Calibri" w:cs="Times New Roman"/>
          <w:color w:val="000000"/>
          <w:sz w:val="20"/>
          <w:szCs w:val="20"/>
          <w:lang w:val="sk-SK"/>
        </w:rPr>
        <w:t xml:space="preserve">, kliešťová encefalitída, malária) </w:t>
      </w:r>
      <w:r w:rsidR="00AB207A">
        <w:rPr>
          <w:rFonts w:eastAsia="Calibri" w:cs="Times New Roman"/>
          <w:color w:val="000000"/>
          <w:sz w:val="20"/>
          <w:szCs w:val="20"/>
          <w:lang w:val="sk-SK"/>
        </w:rPr>
        <w:t>a </w:t>
      </w:r>
      <w:r w:rsidRPr="001F4CCB">
        <w:rPr>
          <w:rFonts w:eastAsia="Calibri" w:cs="Times New Roman"/>
          <w:color w:val="000000"/>
          <w:sz w:val="20"/>
          <w:szCs w:val="20"/>
          <w:lang w:val="sk-SK"/>
        </w:rPr>
        <w:t xml:space="preserve">informačné kampane </w:t>
      </w:r>
      <w:r w:rsidR="00AB207A">
        <w:rPr>
          <w:rFonts w:eastAsia="Calibri" w:cs="Times New Roman"/>
          <w:color w:val="000000"/>
          <w:sz w:val="20"/>
          <w:szCs w:val="20"/>
          <w:lang w:val="sk-SK"/>
        </w:rPr>
        <w:t>v </w:t>
      </w:r>
      <w:r w:rsidRPr="001F4CCB">
        <w:rPr>
          <w:rFonts w:eastAsia="Calibri" w:cs="Times New Roman"/>
          <w:color w:val="000000"/>
          <w:sz w:val="20"/>
          <w:szCs w:val="20"/>
          <w:lang w:val="sk-SK"/>
        </w:rPr>
        <w:t>prípade extrémnych udalostí (horúčavy, mrazy, povodne).</w:t>
      </w:r>
    </w:p>
    <w:p w14:paraId="4A85654A"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Poľnohospodárstvo</w:t>
      </w:r>
    </w:p>
    <w:p w14:paraId="7A8BA46A" w14:textId="77777777" w:rsidR="007A07AC" w:rsidRDefault="007A07AC" w:rsidP="00316BD4">
      <w:pPr>
        <w:spacing w:before="60" w:after="60"/>
        <w:rPr>
          <w:rFonts w:eastAsia="Calibri" w:cs="Times New Roman"/>
          <w:i/>
          <w:color w:val="000000"/>
          <w:sz w:val="20"/>
          <w:szCs w:val="20"/>
          <w:lang w:val="sk-SK"/>
        </w:rPr>
      </w:pPr>
      <w:r w:rsidRPr="001F4CCB">
        <w:rPr>
          <w:rFonts w:eastAsia="Calibri" w:cs="Times New Roman"/>
          <w:i/>
          <w:color w:val="000000"/>
          <w:sz w:val="20"/>
          <w:szCs w:val="20"/>
          <w:lang w:val="sk-SK"/>
        </w:rPr>
        <w:t xml:space="preserve">Koncepcia rozvoja poľnohospodárstva </w:t>
      </w:r>
      <w:r w:rsidR="002C36E3">
        <w:rPr>
          <w:rFonts w:eastAsia="Calibri" w:cs="Times New Roman"/>
          <w:i/>
          <w:color w:val="000000"/>
          <w:sz w:val="20"/>
          <w:szCs w:val="20"/>
          <w:lang w:val="sk-SK"/>
        </w:rPr>
        <w:t>S</w:t>
      </w:r>
      <w:r w:rsidRPr="001F4CCB">
        <w:rPr>
          <w:rFonts w:eastAsia="Calibri" w:cs="Times New Roman"/>
          <w:i/>
          <w:color w:val="000000"/>
          <w:sz w:val="20"/>
          <w:szCs w:val="20"/>
          <w:lang w:val="sk-SK"/>
        </w:rPr>
        <w:t xml:space="preserve">lovenskej republiky </w:t>
      </w:r>
      <w:r w:rsidR="00AB207A">
        <w:rPr>
          <w:rFonts w:eastAsia="Calibri" w:cs="Times New Roman"/>
          <w:i/>
          <w:color w:val="000000"/>
          <w:sz w:val="20"/>
          <w:szCs w:val="20"/>
          <w:lang w:val="sk-SK"/>
        </w:rPr>
        <w:t>na </w:t>
      </w:r>
      <w:r w:rsidRPr="001F4CCB">
        <w:rPr>
          <w:rFonts w:eastAsia="Calibri" w:cs="Times New Roman"/>
          <w:i/>
          <w:color w:val="000000"/>
          <w:sz w:val="20"/>
          <w:szCs w:val="20"/>
          <w:lang w:val="sk-SK"/>
        </w:rPr>
        <w:t>roky 2013 – 2020</w:t>
      </w:r>
    </w:p>
    <w:p w14:paraId="5A2F8339" w14:textId="1114CCBE" w:rsidR="007A07AC" w:rsidRDefault="00AB207A" w:rsidP="00162100">
      <w:pPr>
        <w:spacing w:after="160"/>
        <w:ind w:left="4" w:right="20"/>
        <w:rPr>
          <w:rFonts w:eastAsia="Cambria" w:cs="Times New Roman"/>
          <w:color w:val="000000"/>
          <w:sz w:val="20"/>
          <w:szCs w:val="20"/>
          <w:lang w:val="sk-SK"/>
        </w:rPr>
      </w:pPr>
      <w:r>
        <w:rPr>
          <w:rFonts w:eastAsia="Cambria" w:cs="Times New Roman"/>
          <w:color w:val="000000"/>
          <w:sz w:val="20"/>
          <w:szCs w:val="20"/>
          <w:lang w:val="sk-SK"/>
        </w:rPr>
        <w:t>V </w:t>
      </w:r>
      <w:r w:rsidR="007A07AC" w:rsidRPr="001F4CCB">
        <w:rPr>
          <w:rFonts w:eastAsia="Cambria" w:cs="Times New Roman"/>
          <w:color w:val="000000"/>
          <w:sz w:val="20"/>
          <w:szCs w:val="20"/>
          <w:lang w:val="sk-SK"/>
        </w:rPr>
        <w:t xml:space="preserve">roku 2013 vláda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R prijala Koncepciu rozvoja poľnohospodárstva </w:t>
      </w:r>
      <w:r w:rsidR="003575A7">
        <w:rPr>
          <w:rFonts w:eastAsia="Cambria" w:cs="Times New Roman"/>
          <w:color w:val="000000"/>
          <w:sz w:val="20"/>
          <w:szCs w:val="20"/>
          <w:lang w:val="sk-SK"/>
        </w:rPr>
        <w:t>S </w:t>
      </w:r>
      <w:r w:rsidR="007A07AC" w:rsidRPr="001F4CCB">
        <w:rPr>
          <w:rFonts w:eastAsia="Cambria" w:cs="Times New Roman"/>
          <w:color w:val="000000"/>
          <w:sz w:val="20"/>
          <w:szCs w:val="20"/>
          <w:lang w:val="sk-SK"/>
        </w:rPr>
        <w:t xml:space="preserve">R </w:t>
      </w:r>
      <w:r>
        <w:rPr>
          <w:rFonts w:eastAsia="Cambria" w:cs="Times New Roman"/>
          <w:color w:val="000000"/>
          <w:sz w:val="20"/>
          <w:szCs w:val="20"/>
          <w:lang w:val="sk-SK"/>
        </w:rPr>
        <w:t>na </w:t>
      </w:r>
      <w:r w:rsidR="007A07AC" w:rsidRPr="001F4CCB">
        <w:rPr>
          <w:rFonts w:eastAsia="Cambria" w:cs="Times New Roman"/>
          <w:color w:val="000000"/>
          <w:sz w:val="20"/>
          <w:szCs w:val="20"/>
          <w:lang w:val="sk-SK"/>
        </w:rPr>
        <w:t xml:space="preserve">roky 2013 – 2020, ktorá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a zameriava </w:t>
      </w:r>
      <w:r>
        <w:rPr>
          <w:rFonts w:eastAsia="Cambria" w:cs="Times New Roman"/>
          <w:color w:val="000000"/>
          <w:sz w:val="20"/>
          <w:szCs w:val="20"/>
          <w:lang w:val="sk-SK"/>
        </w:rPr>
        <w:t>na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plnenie týchto </w:t>
      </w:r>
      <w:r w:rsidR="00B72DF8" w:rsidRPr="00DE0EBC">
        <w:rPr>
          <w:rFonts w:eastAsia="Cambria" w:cs="Times New Roman"/>
          <w:color w:val="000000"/>
          <w:sz w:val="20"/>
          <w:szCs w:val="20"/>
          <w:lang w:val="sk-SK"/>
        </w:rPr>
        <w:t>s</w:t>
      </w:r>
      <w:r w:rsidR="007A07AC" w:rsidRPr="00DE0EBC">
        <w:rPr>
          <w:rFonts w:eastAsia="Cambria" w:cs="Times New Roman"/>
          <w:color w:val="000000"/>
          <w:sz w:val="20"/>
          <w:szCs w:val="20"/>
          <w:lang w:val="sk-SK"/>
        </w:rPr>
        <w:t>trategických</w:t>
      </w:r>
      <w:r w:rsidR="007A07AC" w:rsidRPr="001F4CCB">
        <w:rPr>
          <w:rFonts w:eastAsia="Cambria" w:cs="Times New Roman"/>
          <w:color w:val="000000"/>
          <w:sz w:val="20"/>
          <w:szCs w:val="20"/>
          <w:lang w:val="sk-SK"/>
        </w:rPr>
        <w:t xml:space="preserve"> cieľov: zvýšenie produkčnej výkonnosti </w:t>
      </w:r>
      <w:r>
        <w:rPr>
          <w:rFonts w:eastAsia="Cambria" w:cs="Times New Roman"/>
          <w:color w:val="000000"/>
          <w:sz w:val="20"/>
          <w:szCs w:val="20"/>
          <w:lang w:val="sk-SK"/>
        </w:rPr>
        <w:t>v </w:t>
      </w:r>
      <w:r w:rsidR="007A07AC" w:rsidRPr="001F4CCB">
        <w:rPr>
          <w:rFonts w:eastAsia="Cambria" w:cs="Times New Roman"/>
          <w:color w:val="000000"/>
          <w:sz w:val="20"/>
          <w:szCs w:val="20"/>
          <w:lang w:val="sk-SK"/>
        </w:rPr>
        <w:t xml:space="preserve">nosných poľnohospodárskych komoditách </w:t>
      </w:r>
      <w:r>
        <w:rPr>
          <w:rFonts w:eastAsia="Cambria" w:cs="Times New Roman"/>
          <w:color w:val="000000"/>
          <w:sz w:val="20"/>
          <w:szCs w:val="20"/>
          <w:lang w:val="sk-SK"/>
        </w:rPr>
        <w:t>na </w:t>
      </w:r>
      <w:r w:rsidR="007A07AC" w:rsidRPr="001F4CCB">
        <w:rPr>
          <w:rFonts w:eastAsia="Cambria" w:cs="Times New Roman"/>
          <w:color w:val="000000"/>
          <w:sz w:val="20"/>
          <w:szCs w:val="20"/>
          <w:lang w:val="sk-SK"/>
        </w:rPr>
        <w:t xml:space="preserve">úroveň 80 %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účasnej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potreby obyvateľstva </w:t>
      </w:r>
      <w:r>
        <w:rPr>
          <w:rFonts w:eastAsia="Cambria" w:cs="Times New Roman"/>
          <w:color w:val="000000"/>
          <w:sz w:val="20"/>
          <w:szCs w:val="20"/>
          <w:lang w:val="sk-SK"/>
        </w:rPr>
        <w:t>na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lovensku; zabezpečenie trvalo udržateľného obhospodarovania lesov; rozvoj vidieka </w:t>
      </w:r>
      <w:r>
        <w:rPr>
          <w:rFonts w:eastAsia="Cambria" w:cs="Times New Roman"/>
          <w:color w:val="000000"/>
          <w:sz w:val="20"/>
          <w:szCs w:val="20"/>
          <w:lang w:val="sk-SK"/>
        </w:rPr>
        <w:t>a </w:t>
      </w:r>
      <w:r w:rsidR="007A07AC" w:rsidRPr="001F4CCB">
        <w:rPr>
          <w:rFonts w:eastAsia="Cambria" w:cs="Times New Roman"/>
          <w:color w:val="000000"/>
          <w:sz w:val="20"/>
          <w:szCs w:val="20"/>
          <w:lang w:val="sk-SK"/>
        </w:rPr>
        <w:t xml:space="preserve">zlepšovanie životných podmienok </w:t>
      </w:r>
      <w:r>
        <w:rPr>
          <w:rFonts w:eastAsia="Cambria" w:cs="Times New Roman"/>
          <w:color w:val="000000"/>
          <w:sz w:val="20"/>
          <w:szCs w:val="20"/>
          <w:lang w:val="sk-SK"/>
        </w:rPr>
        <w:t>a </w:t>
      </w:r>
      <w:r w:rsidR="007A07AC" w:rsidRPr="001F4CCB">
        <w:rPr>
          <w:rFonts w:eastAsia="Cambria" w:cs="Times New Roman"/>
          <w:color w:val="000000"/>
          <w:sz w:val="20"/>
          <w:szCs w:val="20"/>
          <w:lang w:val="sk-SK"/>
        </w:rPr>
        <w:t xml:space="preserve">zamestnanosti vidieckeho obyvateľstva, predovšetkým prostredníctvom podpory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ektorov, ktoré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ú potenciá</w:t>
      </w:r>
      <w:r w:rsidR="00162100">
        <w:rPr>
          <w:rFonts w:eastAsia="Cambria" w:cs="Times New Roman"/>
          <w:color w:val="000000"/>
          <w:sz w:val="20"/>
          <w:szCs w:val="20"/>
          <w:lang w:val="sk-SK"/>
        </w:rPr>
        <w:t>lnymi zdrojmi zamestnanosti.</w:t>
      </w:r>
    </w:p>
    <w:p w14:paraId="6BCA0057" w14:textId="77777777" w:rsidR="00316BD4" w:rsidRPr="001F4CCB" w:rsidRDefault="00316BD4" w:rsidP="00162100">
      <w:pPr>
        <w:spacing w:after="160"/>
        <w:ind w:left="4" w:right="20"/>
        <w:rPr>
          <w:rFonts w:eastAsia="Cambria" w:cs="Times New Roman"/>
          <w:color w:val="000000"/>
          <w:sz w:val="20"/>
          <w:szCs w:val="20"/>
          <w:lang w:val="sk-SK"/>
        </w:rPr>
      </w:pPr>
    </w:p>
    <w:p w14:paraId="3F7BF341" w14:textId="77777777" w:rsidR="007A07AC" w:rsidRPr="001F4CCB" w:rsidRDefault="007A07AC" w:rsidP="007A07AC">
      <w:pPr>
        <w:numPr>
          <w:ilvl w:val="0"/>
          <w:numId w:val="16"/>
        </w:numPr>
        <w:spacing w:before="120" w:after="0"/>
        <w:contextualSpacing/>
        <w:rPr>
          <w:rFonts w:eastAsia="Cambria" w:cs="Times New Roman"/>
          <w:color w:val="000000"/>
          <w:sz w:val="20"/>
          <w:szCs w:val="20"/>
          <w:u w:val="single"/>
          <w:lang w:val="sk-SK"/>
        </w:rPr>
      </w:pPr>
      <w:r w:rsidRPr="001F4CCB">
        <w:rPr>
          <w:rFonts w:eastAsia="Cambria" w:cs="Times New Roman"/>
          <w:color w:val="000000"/>
          <w:sz w:val="20"/>
          <w:szCs w:val="20"/>
          <w:u w:val="single"/>
          <w:lang w:val="sk-SK"/>
        </w:rPr>
        <w:lastRenderedPageBreak/>
        <w:t>Lesníctvo</w:t>
      </w:r>
    </w:p>
    <w:p w14:paraId="112FE2F4" w14:textId="77777777" w:rsidR="007A07AC" w:rsidRPr="001F4CCB" w:rsidRDefault="007A07AC" w:rsidP="00316BD4">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Národný lesnícky program (NLP)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Akčný plán Národného lesníckeho programu </w:t>
      </w:r>
      <w:r w:rsidR="003575A7">
        <w:rPr>
          <w:rFonts w:eastAsia="Cambria" w:cs="Times New Roman"/>
          <w:i/>
          <w:color w:val="000000"/>
          <w:sz w:val="20"/>
          <w:szCs w:val="20"/>
          <w:lang w:val="sk-SK"/>
        </w:rPr>
        <w:t>S</w:t>
      </w:r>
      <w:r w:rsidRPr="001F4CCB">
        <w:rPr>
          <w:rFonts w:eastAsia="Cambria" w:cs="Times New Roman"/>
          <w:i/>
          <w:color w:val="000000"/>
          <w:sz w:val="20"/>
          <w:szCs w:val="20"/>
          <w:lang w:val="sk-SK"/>
        </w:rPr>
        <w:t xml:space="preserve">lovenskej republiky </w:t>
      </w:r>
      <w:r w:rsidR="00AB207A">
        <w:rPr>
          <w:rFonts w:eastAsia="Cambria" w:cs="Times New Roman"/>
          <w:i/>
          <w:color w:val="000000"/>
          <w:sz w:val="20"/>
          <w:szCs w:val="20"/>
          <w:lang w:val="sk-SK"/>
        </w:rPr>
        <w:t>na </w:t>
      </w:r>
      <w:r w:rsidRPr="001F4CCB">
        <w:rPr>
          <w:rFonts w:eastAsia="Cambria" w:cs="Times New Roman"/>
          <w:i/>
          <w:color w:val="000000"/>
          <w:sz w:val="20"/>
          <w:szCs w:val="20"/>
          <w:lang w:val="sk-SK"/>
        </w:rPr>
        <w:t>obdobie 2015 – 2020</w:t>
      </w:r>
    </w:p>
    <w:p w14:paraId="7522520D" w14:textId="77777777" w:rsidR="007A07AC" w:rsidRPr="001F4CCB" w:rsidRDefault="00AB207A" w:rsidP="007A07AC">
      <w:pPr>
        <w:spacing w:before="120" w:after="0"/>
        <w:rPr>
          <w:rFonts w:eastAsia="Cambria" w:cs="Times New Roman"/>
          <w:color w:val="000000"/>
          <w:sz w:val="20"/>
          <w:szCs w:val="20"/>
          <w:lang w:val="sk-SK"/>
        </w:rPr>
      </w:pPr>
      <w:r>
        <w:rPr>
          <w:rFonts w:eastAsia="Cambria" w:cs="Times New Roman"/>
          <w:color w:val="000000"/>
          <w:sz w:val="20"/>
          <w:szCs w:val="20"/>
          <w:lang w:val="sk-SK"/>
        </w:rPr>
        <w:t>V </w:t>
      </w:r>
      <w:r w:rsidR="007A07AC" w:rsidRPr="001F4CCB">
        <w:rPr>
          <w:rFonts w:eastAsia="Cambria" w:cs="Times New Roman"/>
          <w:color w:val="000000"/>
          <w:sz w:val="20"/>
          <w:szCs w:val="20"/>
          <w:lang w:val="sk-SK"/>
        </w:rPr>
        <w:t xml:space="preserve">podmienkach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R vychádzajú opatrenia prispôsobenia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a lesov </w:t>
      </w:r>
      <w:r>
        <w:rPr>
          <w:rFonts w:eastAsia="Cambria" w:cs="Times New Roman"/>
          <w:color w:val="000000"/>
          <w:sz w:val="20"/>
          <w:szCs w:val="20"/>
          <w:lang w:val="sk-SK"/>
        </w:rPr>
        <w:t>na </w:t>
      </w:r>
      <w:r w:rsidR="007A07AC" w:rsidRPr="001F4CCB">
        <w:rPr>
          <w:rFonts w:eastAsia="Cambria" w:cs="Times New Roman"/>
          <w:color w:val="000000"/>
          <w:sz w:val="20"/>
          <w:szCs w:val="20"/>
          <w:lang w:val="sk-SK"/>
        </w:rPr>
        <w:t xml:space="preserve">nepriaznivé dôsledky zmeny klímy </w:t>
      </w:r>
      <w:r>
        <w:rPr>
          <w:rFonts w:eastAsia="Cambria" w:cs="Times New Roman"/>
          <w:color w:val="000000"/>
          <w:sz w:val="20"/>
          <w:szCs w:val="20"/>
          <w:lang w:val="sk-SK"/>
        </w:rPr>
        <w:t>z </w:t>
      </w:r>
      <w:r w:rsidR="007A07AC" w:rsidRPr="001F4CCB">
        <w:rPr>
          <w:rFonts w:eastAsia="Cambria" w:cs="Times New Roman"/>
          <w:color w:val="000000"/>
          <w:sz w:val="20"/>
          <w:szCs w:val="20"/>
          <w:lang w:val="sk-SK"/>
        </w:rPr>
        <w:t xml:space="preserve">Národného lesníckeho programu, ktorý je základným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trategickým dokumentom lesného hospodárstva. Program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tanovuje päť hlavných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trategických cieľov. </w:t>
      </w:r>
      <w:r w:rsidR="003575A7">
        <w:rPr>
          <w:rFonts w:eastAsia="Cambria" w:cs="Times New Roman"/>
          <w:color w:val="000000"/>
          <w:sz w:val="20"/>
          <w:szCs w:val="20"/>
          <w:lang w:val="sk-SK"/>
        </w:rPr>
        <w:t>Aj </w:t>
      </w:r>
      <w:r w:rsidR="007A07AC" w:rsidRPr="001F4CCB">
        <w:rPr>
          <w:rFonts w:eastAsia="Cambria" w:cs="Times New Roman"/>
          <w:color w:val="000000"/>
          <w:sz w:val="20"/>
          <w:szCs w:val="20"/>
          <w:lang w:val="sk-SK"/>
        </w:rPr>
        <w:t xml:space="preserve">keď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ú všetky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trategické ciele vzájomne prepojené, </w:t>
      </w:r>
      <w:r>
        <w:rPr>
          <w:rFonts w:eastAsia="Cambria" w:cs="Times New Roman"/>
          <w:color w:val="000000"/>
          <w:sz w:val="20"/>
          <w:szCs w:val="20"/>
          <w:lang w:val="sk-SK"/>
        </w:rPr>
        <w:t>z </w:t>
      </w:r>
      <w:r w:rsidR="007A07AC" w:rsidRPr="001F4CCB">
        <w:rPr>
          <w:rFonts w:eastAsia="Cambria" w:cs="Times New Roman"/>
          <w:color w:val="000000"/>
          <w:sz w:val="20"/>
          <w:szCs w:val="20"/>
          <w:lang w:val="sk-SK"/>
        </w:rPr>
        <w:t xml:space="preserve">hľadiska adaptácie lesov </w:t>
      </w:r>
      <w:r>
        <w:rPr>
          <w:rFonts w:eastAsia="Cambria" w:cs="Times New Roman"/>
          <w:color w:val="000000"/>
          <w:sz w:val="20"/>
          <w:szCs w:val="20"/>
          <w:lang w:val="sk-SK"/>
        </w:rPr>
        <w:t>a </w:t>
      </w:r>
      <w:r w:rsidR="007A07AC" w:rsidRPr="001F4CCB">
        <w:rPr>
          <w:rFonts w:eastAsia="Cambria" w:cs="Times New Roman"/>
          <w:color w:val="000000"/>
          <w:sz w:val="20"/>
          <w:szCs w:val="20"/>
          <w:lang w:val="sk-SK"/>
        </w:rPr>
        <w:t xml:space="preserve">lesného hospodárstva </w:t>
      </w:r>
      <w:r>
        <w:rPr>
          <w:rFonts w:eastAsia="Cambria" w:cs="Times New Roman"/>
          <w:color w:val="000000"/>
          <w:sz w:val="20"/>
          <w:szCs w:val="20"/>
          <w:lang w:val="sk-SK"/>
        </w:rPr>
        <w:t>na </w:t>
      </w:r>
      <w:r w:rsidR="007A07AC" w:rsidRPr="001F4CCB">
        <w:rPr>
          <w:rFonts w:eastAsia="Cambria" w:cs="Times New Roman"/>
          <w:color w:val="000000"/>
          <w:sz w:val="20"/>
          <w:szCs w:val="20"/>
          <w:lang w:val="sk-SK"/>
        </w:rPr>
        <w:t xml:space="preserve">zmenu klímy </w:t>
      </w:r>
      <w:r w:rsidR="003575A7">
        <w:rPr>
          <w:rFonts w:eastAsia="Cambria" w:cs="Times New Roman"/>
          <w:color w:val="000000"/>
          <w:sz w:val="20"/>
          <w:szCs w:val="20"/>
          <w:lang w:val="sk-SK"/>
        </w:rPr>
        <w:t>s </w:t>
      </w:r>
      <w:r w:rsidR="007A07AC" w:rsidRPr="001F4CCB">
        <w:rPr>
          <w:rFonts w:eastAsia="Cambria" w:cs="Times New Roman"/>
          <w:color w:val="000000"/>
          <w:sz w:val="20"/>
          <w:szCs w:val="20"/>
          <w:lang w:val="sk-SK"/>
        </w:rPr>
        <w:t xml:space="preserve">ú najvýznamnejšie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trategické ciele 1 </w:t>
      </w:r>
      <w:r>
        <w:rPr>
          <w:rFonts w:eastAsia="Cambria" w:cs="Times New Roman"/>
          <w:color w:val="000000"/>
          <w:sz w:val="20"/>
          <w:szCs w:val="20"/>
          <w:lang w:val="sk-SK"/>
        </w:rPr>
        <w:t>a </w:t>
      </w:r>
      <w:r w:rsidR="007A07AC" w:rsidRPr="001F4CCB">
        <w:rPr>
          <w:rFonts w:eastAsia="Cambria" w:cs="Times New Roman"/>
          <w:color w:val="000000"/>
          <w:sz w:val="20"/>
          <w:szCs w:val="20"/>
          <w:lang w:val="sk-SK"/>
        </w:rPr>
        <w:t>2:</w:t>
      </w:r>
    </w:p>
    <w:p w14:paraId="40B2AB64" w14:textId="77777777" w:rsidR="007A07AC" w:rsidRPr="001F4CCB" w:rsidRDefault="002C36E3" w:rsidP="007A07AC">
      <w:pPr>
        <w:spacing w:after="0"/>
        <w:rPr>
          <w:rFonts w:eastAsia="Cambria" w:cs="Times New Roman"/>
          <w:color w:val="000000"/>
          <w:sz w:val="20"/>
          <w:szCs w:val="20"/>
          <w:lang w:val="sk-SK"/>
        </w:rPr>
      </w:pPr>
      <w:r>
        <w:rPr>
          <w:rFonts w:eastAsia="Cambria" w:cs="Times New Roman"/>
          <w:color w:val="000000"/>
          <w:sz w:val="20"/>
          <w:szCs w:val="20"/>
          <w:lang w:val="sk-SK"/>
        </w:rPr>
        <w:t>S</w:t>
      </w:r>
      <w:r w:rsidR="007A07AC" w:rsidRPr="001F4CCB">
        <w:rPr>
          <w:rFonts w:eastAsia="Cambria" w:cs="Times New Roman"/>
          <w:color w:val="000000"/>
          <w:sz w:val="20"/>
          <w:szCs w:val="20"/>
          <w:lang w:val="sk-SK"/>
        </w:rPr>
        <w:t>trategický cieľ 1: Podpora ekologického obhospodarovania lesov</w:t>
      </w:r>
    </w:p>
    <w:p w14:paraId="2166001C" w14:textId="77777777" w:rsidR="007A07AC" w:rsidRPr="001F4CCB" w:rsidRDefault="002C36E3" w:rsidP="007A07AC">
      <w:pPr>
        <w:spacing w:after="0"/>
        <w:rPr>
          <w:rFonts w:eastAsia="Cambria" w:cs="Times New Roman"/>
          <w:color w:val="000000"/>
          <w:sz w:val="20"/>
          <w:szCs w:val="20"/>
          <w:lang w:val="sk-SK"/>
        </w:rPr>
      </w:pPr>
      <w:r>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trategický cieľ 2: Zlepšovanie </w:t>
      </w:r>
      <w:r w:rsidR="00AB207A">
        <w:rPr>
          <w:rFonts w:eastAsia="Cambria" w:cs="Times New Roman"/>
          <w:color w:val="000000"/>
          <w:sz w:val="20"/>
          <w:szCs w:val="20"/>
          <w:lang w:val="sk-SK"/>
        </w:rPr>
        <w:t>a </w:t>
      </w:r>
      <w:r w:rsidR="007A07AC" w:rsidRPr="001F4CCB">
        <w:rPr>
          <w:rFonts w:eastAsia="Cambria" w:cs="Times New Roman"/>
          <w:color w:val="000000"/>
          <w:sz w:val="20"/>
          <w:szCs w:val="20"/>
          <w:lang w:val="sk-SK"/>
        </w:rPr>
        <w:t>ochrana životného prostredia</w:t>
      </w:r>
    </w:p>
    <w:p w14:paraId="611EF169" w14:textId="77777777" w:rsidR="007A07AC" w:rsidRPr="001F4CCB" w:rsidRDefault="007A07AC" w:rsidP="007A07AC">
      <w:pPr>
        <w:spacing w:before="120" w:after="0"/>
        <w:rPr>
          <w:rFonts w:eastAsia="Cambria" w:cs="Times New Roman"/>
          <w:color w:val="000000"/>
          <w:sz w:val="20"/>
          <w:szCs w:val="20"/>
          <w:lang w:val="sk-SK"/>
        </w:rPr>
      </w:pPr>
      <w:r w:rsidRPr="001F4CCB">
        <w:rPr>
          <w:rFonts w:eastAsia="Cambria" w:cs="Times New Roman"/>
          <w:color w:val="000000"/>
          <w:sz w:val="20"/>
          <w:szCs w:val="20"/>
          <w:lang w:val="sk-SK"/>
        </w:rPr>
        <w:t xml:space="preserve">Uznesením vlády </w:t>
      </w:r>
      <w:r w:rsidR="003575A7">
        <w:rPr>
          <w:rFonts w:eastAsia="Cambria" w:cs="Times New Roman"/>
          <w:color w:val="000000"/>
          <w:sz w:val="20"/>
          <w:szCs w:val="20"/>
          <w:lang w:val="sk-SK"/>
        </w:rPr>
        <w:t>č. </w:t>
      </w:r>
      <w:r w:rsidRPr="001F4CCB">
        <w:rPr>
          <w:rFonts w:eastAsia="Cambria" w:cs="Times New Roman"/>
          <w:color w:val="000000"/>
          <w:sz w:val="20"/>
          <w:szCs w:val="20"/>
          <w:lang w:val="sk-SK"/>
        </w:rPr>
        <w:t xml:space="preserve">697/2015 bol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chválený Akčný plán Národného lesníckeho programu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lovenskej republiky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obdobie 2015 – 2020. Prioritná oblasť Akčného plánu 1 – 6</w:t>
      </w:r>
      <w:r>
        <w:rPr>
          <w:rFonts w:eastAsia="Cambria" w:cs="Times New Roman"/>
          <w:color w:val="000000"/>
          <w:sz w:val="20"/>
          <w:szCs w:val="20"/>
          <w:lang w:val="sk-SK"/>
        </w:rPr>
        <w:t xml:space="preserve"> </w:t>
      </w:r>
      <w:r w:rsidRPr="001F4CCB">
        <w:rPr>
          <w:rFonts w:eastAsia="Cambria" w:cs="Times New Roman"/>
          <w:color w:val="000000"/>
          <w:sz w:val="20"/>
          <w:szCs w:val="20"/>
          <w:lang w:val="sk-SK"/>
        </w:rPr>
        <w:t xml:space="preserve">priamo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úvisí </w:t>
      </w:r>
      <w:r w:rsidR="003575A7">
        <w:rPr>
          <w:rFonts w:eastAsia="Cambria" w:cs="Times New Roman"/>
          <w:color w:val="000000"/>
          <w:sz w:val="20"/>
          <w:szCs w:val="20"/>
          <w:lang w:val="sk-SK"/>
        </w:rPr>
        <w:t>s </w:t>
      </w:r>
      <w:r w:rsidRPr="001F4CCB">
        <w:rPr>
          <w:rFonts w:eastAsia="Cambria" w:cs="Times New Roman"/>
          <w:color w:val="000000"/>
          <w:sz w:val="20"/>
          <w:szCs w:val="20"/>
          <w:lang w:val="sk-SK"/>
        </w:rPr>
        <w:t xml:space="preserve">adaptáciou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nepriaznivé dôsledky zmeny klímy: Priorita 1 – Podporovať prírode blízke hospodárenie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lesoch, Priorita 2 – Podporovať rozvoj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využívanie environmentálne vhodných technológií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techniky, Priorita 3 – Podporovať zachovanie, zlepšovanie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zvyšovanie biodiverzity, Priorita 4 – Zmierňovať dosahy zmeny klímy </w:t>
      </w:r>
      <w:r w:rsidR="00AB207A">
        <w:rPr>
          <w:rFonts w:eastAsia="Cambria" w:cs="Times New Roman"/>
          <w:color w:val="000000"/>
          <w:sz w:val="20"/>
          <w:szCs w:val="20"/>
          <w:lang w:val="sk-SK"/>
        </w:rPr>
        <w:t>a </w:t>
      </w:r>
      <w:r w:rsidRPr="001F4CCB">
        <w:rPr>
          <w:rFonts w:eastAsia="Cambria" w:cs="Times New Roman"/>
          <w:color w:val="000000"/>
          <w:sz w:val="20"/>
          <w:szCs w:val="20"/>
          <w:lang w:val="sk-SK"/>
        </w:rPr>
        <w:t>podporovať prispôsobovanie lesov účinkom klimatickej zmeny, Priorita 5 – Zvýšiť ochranu lesov, Priorita 6 – Rozvíjať monitoring lesov</w:t>
      </w:r>
      <w:r w:rsidR="002C36E3">
        <w:rPr>
          <w:rFonts w:eastAsia="Cambria" w:cs="Times New Roman"/>
          <w:color w:val="000000"/>
          <w:sz w:val="20"/>
          <w:szCs w:val="20"/>
          <w:lang w:val="sk-SK"/>
        </w:rPr>
        <w:t>.</w:t>
      </w:r>
    </w:p>
    <w:p w14:paraId="7B202EAB"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Doprava</w:t>
      </w:r>
    </w:p>
    <w:p w14:paraId="1CAB5B0C" w14:textId="77777777" w:rsidR="007A07AC" w:rsidRPr="001F4CCB" w:rsidRDefault="002C36E3" w:rsidP="007A07AC">
      <w:pPr>
        <w:spacing w:before="120" w:after="0"/>
        <w:rPr>
          <w:rFonts w:eastAsia="Cambria" w:cs="Times New Roman"/>
          <w:i/>
          <w:color w:val="000000"/>
          <w:sz w:val="20"/>
          <w:szCs w:val="20"/>
          <w:lang w:val="sk-SK"/>
        </w:rPr>
      </w:pPr>
      <w:r>
        <w:rPr>
          <w:rFonts w:eastAsia="Cambria" w:cs="Times New Roman"/>
          <w:i/>
          <w:color w:val="000000"/>
          <w:sz w:val="20"/>
          <w:szCs w:val="20"/>
          <w:lang w:val="sk-SK"/>
        </w:rPr>
        <w:t>S</w:t>
      </w:r>
      <w:r w:rsidR="007A07AC" w:rsidRPr="001F4CCB">
        <w:rPr>
          <w:rFonts w:eastAsia="Cambria" w:cs="Times New Roman"/>
          <w:i/>
          <w:color w:val="000000"/>
          <w:sz w:val="20"/>
          <w:szCs w:val="20"/>
          <w:lang w:val="sk-SK"/>
        </w:rPr>
        <w:t xml:space="preserve">trategický plán rozvoja dopravnej infraštruktúry </w:t>
      </w:r>
      <w:r w:rsidR="00973711">
        <w:rPr>
          <w:rFonts w:eastAsia="Cambria" w:cs="Times New Roman"/>
          <w:i/>
          <w:color w:val="000000"/>
          <w:sz w:val="20"/>
          <w:szCs w:val="20"/>
          <w:lang w:val="sk-SK"/>
        </w:rPr>
        <w:t>do </w:t>
      </w:r>
      <w:r w:rsidR="007A07AC" w:rsidRPr="001F4CCB">
        <w:rPr>
          <w:rFonts w:eastAsia="Cambria" w:cs="Times New Roman"/>
          <w:i/>
          <w:color w:val="000000"/>
          <w:sz w:val="20"/>
          <w:szCs w:val="20"/>
          <w:lang w:val="sk-SK"/>
        </w:rPr>
        <w:t>roku 2020</w:t>
      </w:r>
    </w:p>
    <w:p w14:paraId="74D097D3" w14:textId="77777777" w:rsidR="007A07AC" w:rsidRPr="001F4CCB" w:rsidRDefault="007A07AC" w:rsidP="007A07AC">
      <w:pPr>
        <w:spacing w:before="120" w:after="0"/>
        <w:rPr>
          <w:rFonts w:eastAsia="Cambria" w:cs="Times New Roman"/>
          <w:color w:val="000000"/>
          <w:sz w:val="20"/>
          <w:szCs w:val="20"/>
          <w:lang w:val="sk-SK"/>
        </w:rPr>
      </w:pPr>
      <w:r w:rsidRPr="001F4CCB">
        <w:rPr>
          <w:rFonts w:eastAsia="Cambria" w:cs="Times New Roman"/>
          <w:color w:val="000000"/>
          <w:sz w:val="20"/>
          <w:szCs w:val="20"/>
          <w:lang w:val="sk-SK"/>
        </w:rPr>
        <w:t xml:space="preserve">Bol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chválený dňa 25. júna 2014 uznesením vlády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w:t>
      </w:r>
      <w:r w:rsidR="003575A7">
        <w:rPr>
          <w:rFonts w:eastAsia="Cambria" w:cs="Times New Roman"/>
          <w:color w:val="000000"/>
          <w:sz w:val="20"/>
          <w:szCs w:val="20"/>
          <w:lang w:val="sk-SK"/>
        </w:rPr>
        <w:t>č. </w:t>
      </w:r>
      <w:r w:rsidRPr="001F4CCB">
        <w:rPr>
          <w:rFonts w:eastAsia="Cambria" w:cs="Times New Roman"/>
          <w:color w:val="000000"/>
          <w:sz w:val="20"/>
          <w:szCs w:val="20"/>
          <w:lang w:val="sk-SK"/>
        </w:rPr>
        <w:t xml:space="preserve">311/2014. Uvedený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trategický dokument definuje ciele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priority rozvoja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dopravnom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ektore, pričom medzi najvyššie priority kladie podporu kvalitnej, efektívnej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bezpečnej dopravy za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účasnej minimalizácie jej environmentálnych dopadov (znižovanie produkcie emisií ako </w:t>
      </w:r>
      <w:r w:rsidR="003575A7">
        <w:rPr>
          <w:rFonts w:eastAsia="Cambria" w:cs="Times New Roman"/>
          <w:color w:val="000000"/>
          <w:sz w:val="20"/>
          <w:szCs w:val="20"/>
          <w:lang w:val="sk-SK"/>
        </w:rPr>
        <w:t>aj </w:t>
      </w:r>
      <w:r w:rsidRPr="001F4CCB">
        <w:rPr>
          <w:rFonts w:eastAsia="Cambria" w:cs="Times New Roman"/>
          <w:color w:val="000000"/>
          <w:sz w:val="20"/>
          <w:szCs w:val="20"/>
          <w:lang w:val="sk-SK"/>
        </w:rPr>
        <w:t xml:space="preserve">znižovanie negatívnych vplyvov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ďalšie zložky životného prostredia).</w:t>
      </w:r>
    </w:p>
    <w:p w14:paraId="015D69E6" w14:textId="77777777" w:rsidR="007A07AC" w:rsidRPr="001F4CCB" w:rsidRDefault="002C36E3" w:rsidP="00316BD4">
      <w:pPr>
        <w:spacing w:before="60" w:after="60"/>
        <w:rPr>
          <w:rFonts w:eastAsia="Cambria" w:cs="Times New Roman"/>
          <w:i/>
          <w:color w:val="000000"/>
          <w:sz w:val="20"/>
          <w:szCs w:val="20"/>
          <w:lang w:val="sk-SK"/>
        </w:rPr>
      </w:pPr>
      <w:r>
        <w:rPr>
          <w:rFonts w:eastAsia="Cambria" w:cs="Times New Roman"/>
          <w:i/>
          <w:color w:val="000000"/>
          <w:sz w:val="20"/>
          <w:szCs w:val="20"/>
          <w:lang w:val="sk-SK"/>
        </w:rPr>
        <w:t>S</w:t>
      </w:r>
      <w:r w:rsidR="007A07AC" w:rsidRPr="001F4CCB">
        <w:rPr>
          <w:rFonts w:eastAsia="Cambria" w:cs="Times New Roman"/>
          <w:i/>
          <w:color w:val="000000"/>
          <w:sz w:val="20"/>
          <w:szCs w:val="20"/>
          <w:lang w:val="sk-SK"/>
        </w:rPr>
        <w:t xml:space="preserve">tratégia rozvoja verejnej osobnej </w:t>
      </w:r>
      <w:r w:rsidR="00AB207A">
        <w:rPr>
          <w:rFonts w:eastAsia="Cambria" w:cs="Times New Roman"/>
          <w:i/>
          <w:color w:val="000000"/>
          <w:sz w:val="20"/>
          <w:szCs w:val="20"/>
          <w:lang w:val="sk-SK"/>
        </w:rPr>
        <w:t>a </w:t>
      </w:r>
      <w:r w:rsidR="007A07AC" w:rsidRPr="001F4CCB">
        <w:rPr>
          <w:rFonts w:eastAsia="Cambria" w:cs="Times New Roman"/>
          <w:i/>
          <w:color w:val="000000"/>
          <w:sz w:val="20"/>
          <w:szCs w:val="20"/>
          <w:lang w:val="sk-SK"/>
        </w:rPr>
        <w:t xml:space="preserve">nemotorovej dopravy </w:t>
      </w:r>
      <w:r>
        <w:rPr>
          <w:rFonts w:eastAsia="Cambria" w:cs="Times New Roman"/>
          <w:i/>
          <w:color w:val="000000"/>
          <w:sz w:val="20"/>
          <w:szCs w:val="20"/>
          <w:lang w:val="sk-SK"/>
        </w:rPr>
        <w:t>S</w:t>
      </w:r>
      <w:r w:rsidR="007A07AC" w:rsidRPr="001F4CCB">
        <w:rPr>
          <w:rFonts w:eastAsia="Cambria" w:cs="Times New Roman"/>
          <w:i/>
          <w:color w:val="000000"/>
          <w:sz w:val="20"/>
          <w:szCs w:val="20"/>
          <w:lang w:val="sk-SK"/>
        </w:rPr>
        <w:t xml:space="preserve">lovenskej republiky </w:t>
      </w:r>
      <w:r w:rsidR="00973711">
        <w:rPr>
          <w:rFonts w:eastAsia="Cambria" w:cs="Times New Roman"/>
          <w:i/>
          <w:color w:val="000000"/>
          <w:sz w:val="20"/>
          <w:szCs w:val="20"/>
          <w:lang w:val="sk-SK"/>
        </w:rPr>
        <w:t>do </w:t>
      </w:r>
      <w:r w:rsidR="007A07AC" w:rsidRPr="001F4CCB">
        <w:rPr>
          <w:rFonts w:eastAsia="Cambria" w:cs="Times New Roman"/>
          <w:i/>
          <w:color w:val="000000"/>
          <w:sz w:val="20"/>
          <w:szCs w:val="20"/>
          <w:lang w:val="sk-SK"/>
        </w:rPr>
        <w:t>roku 2020</w:t>
      </w:r>
    </w:p>
    <w:p w14:paraId="77B453EC" w14:textId="77777777" w:rsidR="007A07AC" w:rsidRPr="001F4CCB" w:rsidRDefault="007A07AC" w:rsidP="007A07AC">
      <w:pPr>
        <w:spacing w:before="120" w:after="0"/>
        <w:rPr>
          <w:rFonts w:eastAsia="Cambria" w:cs="Times New Roman"/>
          <w:color w:val="000000"/>
          <w:sz w:val="20"/>
          <w:szCs w:val="20"/>
          <w:lang w:val="sk-SK"/>
        </w:rPr>
      </w:pPr>
      <w:r w:rsidRPr="001F4CCB">
        <w:rPr>
          <w:rFonts w:eastAsia="Cambria" w:cs="Times New Roman"/>
          <w:color w:val="000000"/>
          <w:sz w:val="20"/>
          <w:szCs w:val="20"/>
          <w:lang w:val="sk-SK"/>
        </w:rPr>
        <w:t>Bol</w:t>
      </w:r>
      <w:r w:rsidR="002C36E3">
        <w:rPr>
          <w:rFonts w:eastAsia="Cambria" w:cs="Times New Roman"/>
          <w:color w:val="000000"/>
          <w:sz w:val="20"/>
          <w:szCs w:val="20"/>
          <w:lang w:val="sk-SK"/>
        </w:rPr>
        <w:t>a</w:t>
      </w:r>
      <w:r w:rsidRPr="001F4CCB">
        <w:rPr>
          <w:rFonts w:eastAsia="Cambria" w:cs="Times New Roman"/>
          <w:color w:val="000000"/>
          <w:sz w:val="20"/>
          <w:szCs w:val="20"/>
          <w:lang w:val="sk-SK"/>
        </w:rPr>
        <w:t xml:space="preserve"> </w:t>
      </w:r>
      <w:r w:rsidR="003575A7">
        <w:rPr>
          <w:rFonts w:eastAsia="Cambria" w:cs="Times New Roman"/>
          <w:color w:val="000000"/>
          <w:sz w:val="20"/>
          <w:szCs w:val="20"/>
          <w:lang w:val="sk-SK"/>
        </w:rPr>
        <w:t>s</w:t>
      </w:r>
      <w:r w:rsidR="002C36E3">
        <w:rPr>
          <w:rFonts w:eastAsia="Cambria" w:cs="Times New Roman"/>
          <w:color w:val="000000"/>
          <w:sz w:val="20"/>
          <w:szCs w:val="20"/>
          <w:lang w:val="sk-SK"/>
        </w:rPr>
        <w:t>chválená</w:t>
      </w:r>
      <w:r w:rsidRPr="001F4CCB">
        <w:rPr>
          <w:rFonts w:eastAsia="Cambria" w:cs="Times New Roman"/>
          <w:color w:val="000000"/>
          <w:sz w:val="20"/>
          <w:szCs w:val="20"/>
          <w:lang w:val="sk-SK"/>
        </w:rPr>
        <w:t xml:space="preserve"> dňa 25. júna 2014 uznesením vlády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w:t>
      </w:r>
      <w:r w:rsidR="003575A7">
        <w:rPr>
          <w:rFonts w:eastAsia="Cambria" w:cs="Times New Roman"/>
          <w:color w:val="000000"/>
          <w:sz w:val="20"/>
          <w:szCs w:val="20"/>
          <w:lang w:val="sk-SK"/>
        </w:rPr>
        <w:t>č. </w:t>
      </w:r>
      <w:r w:rsidRPr="001F4CCB">
        <w:rPr>
          <w:rFonts w:eastAsia="Cambria" w:cs="Times New Roman"/>
          <w:color w:val="000000"/>
          <w:sz w:val="20"/>
          <w:szCs w:val="20"/>
          <w:lang w:val="sk-SK"/>
        </w:rPr>
        <w:t xml:space="preserve">311/2014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obsahuje 56 opatrení </w:t>
      </w:r>
      <w:r w:rsidR="00AB207A">
        <w:rPr>
          <w:rFonts w:eastAsia="Cambria" w:cs="Times New Roman"/>
          <w:color w:val="000000"/>
          <w:sz w:val="20"/>
          <w:szCs w:val="20"/>
          <w:lang w:val="sk-SK"/>
        </w:rPr>
        <w:t>na </w:t>
      </w:r>
      <w:r w:rsidRPr="001F4CCB">
        <w:rPr>
          <w:rFonts w:eastAsia="Cambria" w:cs="Times New Roman"/>
          <w:color w:val="000000"/>
          <w:sz w:val="20"/>
          <w:szCs w:val="20"/>
          <w:lang w:val="sk-SK"/>
        </w:rPr>
        <w:t xml:space="preserve">podporu verejnej osobnej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nemotorovej dopravy, pričom dôsledky týchto opatrení taktiež prispejú k zníženiu produkcie emisií </w:t>
      </w:r>
      <w:r w:rsidR="00AB207A">
        <w:rPr>
          <w:rFonts w:eastAsia="Cambria" w:cs="Times New Roman"/>
          <w:color w:val="000000"/>
          <w:sz w:val="20"/>
          <w:szCs w:val="20"/>
          <w:lang w:val="sk-SK"/>
        </w:rPr>
        <w:t>z </w:t>
      </w:r>
      <w:r w:rsidRPr="001F4CCB">
        <w:rPr>
          <w:rFonts w:eastAsia="Cambria" w:cs="Times New Roman"/>
          <w:color w:val="000000"/>
          <w:sz w:val="20"/>
          <w:szCs w:val="20"/>
          <w:lang w:val="sk-SK"/>
        </w:rPr>
        <w:t xml:space="preserve">dopravy. Realizáciou týchto opatrení </w:t>
      </w:r>
      <w:r w:rsidR="002C36E3">
        <w:rPr>
          <w:rFonts w:eastAsia="Cambria" w:cs="Times New Roman"/>
          <w:color w:val="000000"/>
          <w:sz w:val="20"/>
          <w:szCs w:val="20"/>
          <w:lang w:val="sk-SK"/>
        </w:rPr>
        <w:t>s</w:t>
      </w:r>
      <w:r w:rsidRPr="001F4CCB">
        <w:rPr>
          <w:rFonts w:eastAsia="Cambria" w:cs="Times New Roman"/>
          <w:color w:val="000000"/>
          <w:sz w:val="20"/>
          <w:szCs w:val="20"/>
          <w:lang w:val="sk-SK"/>
        </w:rPr>
        <w:t>a zvýši atraktivita verejnej osobnej dopravy voči individuálnej automobilovej doprave, ktorá ovzdušie zaťažuje výrazne viac.</w:t>
      </w:r>
    </w:p>
    <w:p w14:paraId="5C048DDA" w14:textId="77777777" w:rsidR="007A07AC" w:rsidRPr="001F4CCB" w:rsidRDefault="00316BD4" w:rsidP="007A07AC">
      <w:pPr>
        <w:numPr>
          <w:ilvl w:val="0"/>
          <w:numId w:val="16"/>
        </w:numPr>
        <w:spacing w:before="120" w:after="120"/>
        <w:ind w:left="714" w:hanging="357"/>
        <w:rPr>
          <w:rFonts w:eastAsia="Cambria" w:cs="Times New Roman"/>
          <w:color w:val="000000"/>
          <w:sz w:val="20"/>
          <w:szCs w:val="20"/>
          <w:u w:val="single"/>
          <w:lang w:val="sk-SK"/>
        </w:rPr>
      </w:pPr>
      <w:r>
        <w:rPr>
          <w:rFonts w:eastAsia="Cambria" w:cs="Times New Roman"/>
          <w:color w:val="000000"/>
          <w:sz w:val="20"/>
          <w:szCs w:val="20"/>
          <w:u w:val="single"/>
          <w:lang w:val="sk-SK"/>
        </w:rPr>
        <w:t>C</w:t>
      </w:r>
      <w:r w:rsidR="007A07AC" w:rsidRPr="001F4CCB">
        <w:rPr>
          <w:rFonts w:eastAsia="Cambria" w:cs="Times New Roman"/>
          <w:color w:val="000000"/>
          <w:sz w:val="20"/>
          <w:szCs w:val="20"/>
          <w:u w:val="single"/>
          <w:lang w:val="sk-SK"/>
        </w:rPr>
        <w:t>estovný ruch</w:t>
      </w:r>
    </w:p>
    <w:p w14:paraId="35C2D902" w14:textId="77777777" w:rsidR="007A07AC" w:rsidRPr="001F4CCB" w:rsidRDefault="002C36E3" w:rsidP="007A07AC">
      <w:pPr>
        <w:spacing w:before="120" w:after="0"/>
        <w:rPr>
          <w:rFonts w:eastAsia="Cambria" w:cs="Times New Roman"/>
          <w:i/>
          <w:color w:val="000000"/>
          <w:sz w:val="20"/>
          <w:szCs w:val="20"/>
          <w:lang w:val="sk-SK"/>
        </w:rPr>
      </w:pPr>
      <w:r>
        <w:rPr>
          <w:rFonts w:eastAsia="Cambria" w:cs="Times New Roman"/>
          <w:i/>
          <w:color w:val="000000"/>
          <w:sz w:val="20"/>
          <w:szCs w:val="20"/>
          <w:lang w:val="sk-SK"/>
        </w:rPr>
        <w:t>S</w:t>
      </w:r>
      <w:r w:rsidR="007A07AC" w:rsidRPr="001F4CCB">
        <w:rPr>
          <w:rFonts w:eastAsia="Cambria" w:cs="Times New Roman"/>
          <w:i/>
          <w:color w:val="000000"/>
          <w:sz w:val="20"/>
          <w:szCs w:val="20"/>
          <w:lang w:val="sk-SK"/>
        </w:rPr>
        <w:t xml:space="preserve">tratégia rozvoja cestovného ruchu </w:t>
      </w:r>
      <w:r w:rsidR="00973711">
        <w:rPr>
          <w:rFonts w:eastAsia="Cambria" w:cs="Times New Roman"/>
          <w:i/>
          <w:color w:val="000000"/>
          <w:sz w:val="20"/>
          <w:szCs w:val="20"/>
          <w:lang w:val="sk-SK"/>
        </w:rPr>
        <w:t>do </w:t>
      </w:r>
      <w:r w:rsidR="007A07AC" w:rsidRPr="001F4CCB">
        <w:rPr>
          <w:rFonts w:eastAsia="Cambria" w:cs="Times New Roman"/>
          <w:i/>
          <w:color w:val="000000"/>
          <w:sz w:val="20"/>
          <w:szCs w:val="20"/>
          <w:lang w:val="sk-SK"/>
        </w:rPr>
        <w:t>2020</w:t>
      </w:r>
    </w:p>
    <w:p w14:paraId="0F0C0263" w14:textId="77777777" w:rsidR="007A07AC" w:rsidRPr="001F4CCB" w:rsidRDefault="002C36E3" w:rsidP="007A07AC">
      <w:pPr>
        <w:spacing w:before="120" w:after="0"/>
        <w:rPr>
          <w:rFonts w:eastAsia="Cambria" w:cs="Times New Roman"/>
          <w:color w:val="000000"/>
          <w:sz w:val="20"/>
          <w:szCs w:val="20"/>
          <w:lang w:val="sk-SK"/>
        </w:rPr>
      </w:pPr>
      <w:r>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tratégia rozvoja cestovného ruchu </w:t>
      </w:r>
      <w:r w:rsidR="00973711">
        <w:rPr>
          <w:rFonts w:eastAsia="Cambria" w:cs="Times New Roman"/>
          <w:color w:val="000000"/>
          <w:sz w:val="20"/>
          <w:szCs w:val="20"/>
          <w:lang w:val="sk-SK"/>
        </w:rPr>
        <w:t>do </w:t>
      </w:r>
      <w:r w:rsidR="007A07AC" w:rsidRPr="001F4CCB">
        <w:rPr>
          <w:rFonts w:eastAsia="Cambria" w:cs="Times New Roman"/>
          <w:color w:val="000000"/>
          <w:sz w:val="20"/>
          <w:szCs w:val="20"/>
          <w:lang w:val="sk-SK"/>
        </w:rPr>
        <w:t xml:space="preserve">roku 2020 bola prijatá vládou </w:t>
      </w:r>
      <w:r>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R </w:t>
      </w:r>
      <w:r w:rsidR="00AB207A">
        <w:rPr>
          <w:rFonts w:eastAsia="Cambria" w:cs="Times New Roman"/>
          <w:color w:val="000000"/>
          <w:sz w:val="20"/>
          <w:szCs w:val="20"/>
          <w:lang w:val="sk-SK"/>
        </w:rPr>
        <w:t>v </w:t>
      </w:r>
      <w:r w:rsidR="007A07AC" w:rsidRPr="001F4CCB">
        <w:rPr>
          <w:rFonts w:eastAsia="Cambria" w:cs="Times New Roman"/>
          <w:color w:val="000000"/>
          <w:sz w:val="20"/>
          <w:szCs w:val="20"/>
          <w:lang w:val="sk-SK"/>
        </w:rPr>
        <w:t xml:space="preserve">roku 2013. </w:t>
      </w:r>
      <w:r>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trategickým cieľom je zvýšenie konkurencieschopnosti cestovného ruchu pri lepšom využívaní jeho potenciálu, </w:t>
      </w:r>
      <w:r w:rsidR="003575A7">
        <w:rPr>
          <w:rFonts w:eastAsia="Cambria" w:cs="Times New Roman"/>
          <w:color w:val="000000"/>
          <w:sz w:val="20"/>
          <w:szCs w:val="20"/>
          <w:lang w:val="sk-SK"/>
        </w:rPr>
        <w:t>s o </w:t>
      </w:r>
      <w:r w:rsidR="007A07AC" w:rsidRPr="001F4CCB">
        <w:rPr>
          <w:rFonts w:eastAsia="Cambria" w:cs="Times New Roman"/>
          <w:color w:val="000000"/>
          <w:sz w:val="20"/>
          <w:szCs w:val="20"/>
          <w:lang w:val="sk-SK"/>
        </w:rPr>
        <w:t xml:space="preserve">zámerom vyrovnávať regionálne disparity </w:t>
      </w:r>
      <w:r w:rsidR="00AB207A">
        <w:rPr>
          <w:rFonts w:eastAsia="Cambria" w:cs="Times New Roman"/>
          <w:color w:val="000000"/>
          <w:sz w:val="20"/>
          <w:szCs w:val="20"/>
          <w:lang w:val="sk-SK"/>
        </w:rPr>
        <w:t>a </w:t>
      </w:r>
      <w:r w:rsidR="007A07AC" w:rsidRPr="001F4CCB">
        <w:rPr>
          <w:rFonts w:eastAsia="Cambria" w:cs="Times New Roman"/>
          <w:color w:val="000000"/>
          <w:sz w:val="20"/>
          <w:szCs w:val="20"/>
          <w:lang w:val="sk-SK"/>
        </w:rPr>
        <w:t>vytvárať nové pracovné príležitosti.</w:t>
      </w:r>
    </w:p>
    <w:p w14:paraId="5AC44F94" w14:textId="77777777" w:rsidR="007A07AC" w:rsidRPr="001F4CCB" w:rsidRDefault="007A07AC" w:rsidP="007A07AC">
      <w:pPr>
        <w:numPr>
          <w:ilvl w:val="0"/>
          <w:numId w:val="16"/>
        </w:numPr>
        <w:spacing w:before="120" w:after="120"/>
        <w:ind w:left="714" w:hanging="357"/>
        <w:rPr>
          <w:rFonts w:eastAsia="Cambria" w:cs="Times New Roman"/>
          <w:color w:val="000000"/>
          <w:sz w:val="20"/>
          <w:szCs w:val="20"/>
          <w:u w:val="single"/>
          <w:lang w:val="sk-SK"/>
        </w:rPr>
      </w:pPr>
      <w:r w:rsidRPr="001F4CCB">
        <w:rPr>
          <w:rFonts w:eastAsia="Cambria" w:cs="Times New Roman"/>
          <w:color w:val="000000"/>
          <w:sz w:val="20"/>
          <w:szCs w:val="20"/>
          <w:u w:val="single"/>
          <w:lang w:val="sk-SK"/>
        </w:rPr>
        <w:t>Priemysel, energetika</w:t>
      </w:r>
    </w:p>
    <w:p w14:paraId="382DC2C6" w14:textId="77777777" w:rsidR="007A07AC" w:rsidRPr="001F4CCB" w:rsidRDefault="007A07AC" w:rsidP="00316BD4">
      <w:pPr>
        <w:spacing w:before="60" w:after="60"/>
        <w:rPr>
          <w:rFonts w:eastAsia="Cambria" w:cs="Times New Roman"/>
          <w:i/>
          <w:color w:val="000000"/>
          <w:sz w:val="20"/>
          <w:szCs w:val="20"/>
          <w:lang w:val="sk-SK"/>
        </w:rPr>
      </w:pPr>
      <w:r w:rsidRPr="001F4CCB">
        <w:rPr>
          <w:rFonts w:eastAsia="Cambria" w:cs="Times New Roman"/>
          <w:i/>
          <w:color w:val="000000"/>
          <w:sz w:val="20"/>
          <w:szCs w:val="20"/>
          <w:lang w:val="sk-SK"/>
        </w:rPr>
        <w:t xml:space="preserve">Energetická politika </w:t>
      </w:r>
      <w:r w:rsidR="002C36E3">
        <w:rPr>
          <w:rFonts w:eastAsia="Cambria" w:cs="Times New Roman"/>
          <w:i/>
          <w:color w:val="000000"/>
          <w:sz w:val="20"/>
          <w:szCs w:val="20"/>
          <w:lang w:val="sk-SK"/>
        </w:rPr>
        <w:t>S</w:t>
      </w:r>
      <w:r w:rsidRPr="001F4CCB">
        <w:rPr>
          <w:rFonts w:eastAsia="Cambria" w:cs="Times New Roman"/>
          <w:i/>
          <w:color w:val="000000"/>
          <w:sz w:val="20"/>
          <w:szCs w:val="20"/>
          <w:lang w:val="sk-SK"/>
        </w:rPr>
        <w:t>lovenskej republiky</w:t>
      </w:r>
    </w:p>
    <w:p w14:paraId="4E95EFE2" w14:textId="77777777" w:rsidR="007A07AC" w:rsidRDefault="007A07AC" w:rsidP="007A07AC">
      <w:pPr>
        <w:spacing w:before="120" w:after="120"/>
        <w:rPr>
          <w:rFonts w:eastAsia="Cambria" w:cs="Times New Roman"/>
          <w:color w:val="000000"/>
          <w:sz w:val="20"/>
          <w:szCs w:val="20"/>
          <w:lang w:val="sk-SK"/>
        </w:rPr>
      </w:pPr>
      <w:r w:rsidRPr="001F4CCB">
        <w:rPr>
          <w:rFonts w:eastAsia="Cambria" w:cs="Times New Roman"/>
          <w:color w:val="000000"/>
          <w:sz w:val="20"/>
          <w:szCs w:val="20"/>
          <w:lang w:val="sk-SK"/>
        </w:rPr>
        <w:t xml:space="preserve">Energetická politika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bola prijatá vládou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w:t>
      </w:r>
      <w:r w:rsidR="00AB207A">
        <w:rPr>
          <w:rFonts w:eastAsia="Cambria" w:cs="Times New Roman"/>
          <w:color w:val="000000"/>
          <w:sz w:val="20"/>
          <w:szCs w:val="20"/>
          <w:lang w:val="sk-SK"/>
        </w:rPr>
        <w:t>v </w:t>
      </w:r>
      <w:r w:rsidRPr="001F4CCB">
        <w:rPr>
          <w:rFonts w:eastAsia="Cambria" w:cs="Times New Roman"/>
          <w:color w:val="000000"/>
          <w:sz w:val="20"/>
          <w:szCs w:val="20"/>
          <w:lang w:val="sk-SK"/>
        </w:rPr>
        <w:t xml:space="preserve">novembri 2014 uznesením vlády </w:t>
      </w:r>
      <w:r w:rsidR="003575A7">
        <w:rPr>
          <w:rFonts w:eastAsia="Cambria" w:cs="Times New Roman"/>
          <w:color w:val="000000"/>
          <w:sz w:val="20"/>
          <w:szCs w:val="20"/>
          <w:lang w:val="sk-SK"/>
        </w:rPr>
        <w:t>č. </w:t>
      </w:r>
      <w:r w:rsidRPr="001F4CCB">
        <w:rPr>
          <w:rFonts w:eastAsia="Cambria" w:cs="Times New Roman"/>
          <w:color w:val="000000"/>
          <w:sz w:val="20"/>
          <w:szCs w:val="20"/>
          <w:lang w:val="sk-SK"/>
        </w:rPr>
        <w:t xml:space="preserve">548/2014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obsahuje výhľad energetickej politiky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R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roku 2030.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trategický cieľom je zaistiť konkurencieschopnú, efektívnu,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poľahlivú </w:t>
      </w:r>
      <w:r w:rsidR="00AB207A">
        <w:rPr>
          <w:rFonts w:eastAsia="Cambria" w:cs="Times New Roman"/>
          <w:color w:val="000000"/>
          <w:sz w:val="20"/>
          <w:szCs w:val="20"/>
          <w:lang w:val="sk-SK"/>
        </w:rPr>
        <w:t>a </w:t>
      </w:r>
      <w:r w:rsidRPr="001F4CCB">
        <w:rPr>
          <w:rFonts w:eastAsia="Cambria" w:cs="Times New Roman"/>
          <w:color w:val="000000"/>
          <w:sz w:val="20"/>
          <w:szCs w:val="20"/>
          <w:lang w:val="sk-SK"/>
        </w:rPr>
        <w:t xml:space="preserve">nízko-uhlíkovú dodávku energie za prijateľné ceny, berúc </w:t>
      </w:r>
      <w:r w:rsidR="00973711">
        <w:rPr>
          <w:rFonts w:eastAsia="Cambria" w:cs="Times New Roman"/>
          <w:color w:val="000000"/>
          <w:sz w:val="20"/>
          <w:szCs w:val="20"/>
          <w:lang w:val="sk-SK"/>
        </w:rPr>
        <w:t>do </w:t>
      </w:r>
      <w:r w:rsidRPr="001F4CCB">
        <w:rPr>
          <w:rFonts w:eastAsia="Cambria" w:cs="Times New Roman"/>
          <w:color w:val="000000"/>
          <w:sz w:val="20"/>
          <w:szCs w:val="20"/>
          <w:lang w:val="sk-SK"/>
        </w:rPr>
        <w:t xml:space="preserve">úvahy ochranu </w:t>
      </w:r>
      <w:r w:rsidR="002C36E3">
        <w:rPr>
          <w:rFonts w:eastAsia="Cambria" w:cs="Times New Roman"/>
          <w:color w:val="000000"/>
          <w:sz w:val="20"/>
          <w:szCs w:val="20"/>
          <w:lang w:val="sk-SK"/>
        </w:rPr>
        <w:t>s</w:t>
      </w:r>
      <w:r w:rsidRPr="001F4CCB">
        <w:rPr>
          <w:rFonts w:eastAsia="Cambria" w:cs="Times New Roman"/>
          <w:color w:val="000000"/>
          <w:sz w:val="20"/>
          <w:szCs w:val="20"/>
          <w:lang w:val="sk-SK"/>
        </w:rPr>
        <w:t xml:space="preserve">potrebiteľa </w:t>
      </w:r>
      <w:r w:rsidR="00AB207A">
        <w:rPr>
          <w:rFonts w:eastAsia="Cambria" w:cs="Times New Roman"/>
          <w:color w:val="000000"/>
          <w:sz w:val="20"/>
          <w:szCs w:val="20"/>
          <w:lang w:val="sk-SK"/>
        </w:rPr>
        <w:t>a </w:t>
      </w:r>
      <w:r w:rsidRPr="001F4CCB">
        <w:rPr>
          <w:rFonts w:eastAsia="Cambria" w:cs="Times New Roman"/>
          <w:color w:val="000000"/>
          <w:sz w:val="20"/>
          <w:szCs w:val="20"/>
          <w:lang w:val="sk-SK"/>
        </w:rPr>
        <w:t>udržateľný rast.</w:t>
      </w:r>
    </w:p>
    <w:p w14:paraId="692095A7" w14:textId="77777777" w:rsidR="007A07AC" w:rsidRPr="001F4CCB" w:rsidRDefault="007A07AC" w:rsidP="00316BD4">
      <w:pPr>
        <w:spacing w:before="60" w:after="60"/>
        <w:rPr>
          <w:rFonts w:eastAsia="Cambria"/>
          <w:i/>
          <w:sz w:val="20"/>
          <w:lang w:val="sk-SK"/>
        </w:rPr>
      </w:pPr>
      <w:r w:rsidRPr="001F4CCB">
        <w:rPr>
          <w:rFonts w:eastAsia="Cambria"/>
          <w:i/>
          <w:sz w:val="20"/>
          <w:lang w:val="sk-SK"/>
        </w:rPr>
        <w:t xml:space="preserve">Poznatkami k prosperite - </w:t>
      </w:r>
      <w:r w:rsidR="002C36E3">
        <w:rPr>
          <w:rFonts w:eastAsia="Cambria"/>
          <w:i/>
          <w:sz w:val="20"/>
          <w:lang w:val="sk-SK"/>
        </w:rPr>
        <w:t>S</w:t>
      </w:r>
      <w:r w:rsidRPr="001F4CCB">
        <w:rPr>
          <w:rFonts w:eastAsia="Cambria"/>
          <w:i/>
          <w:sz w:val="20"/>
          <w:lang w:val="sk-SK"/>
        </w:rPr>
        <w:t xml:space="preserve">tratégia výskumu </w:t>
      </w:r>
      <w:r w:rsidR="00AB207A">
        <w:rPr>
          <w:rFonts w:eastAsia="Cambria"/>
          <w:i/>
          <w:sz w:val="20"/>
          <w:lang w:val="sk-SK"/>
        </w:rPr>
        <w:t>a </w:t>
      </w:r>
      <w:r w:rsidRPr="001F4CCB">
        <w:rPr>
          <w:rFonts w:eastAsia="Cambria"/>
          <w:i/>
          <w:sz w:val="20"/>
          <w:lang w:val="sk-SK"/>
        </w:rPr>
        <w:t xml:space="preserve">inovácií pre inteligentnú špecializáciu </w:t>
      </w:r>
      <w:r w:rsidR="002C36E3">
        <w:rPr>
          <w:rFonts w:eastAsia="Cambria"/>
          <w:i/>
          <w:sz w:val="20"/>
          <w:lang w:val="sk-SK"/>
        </w:rPr>
        <w:t>S</w:t>
      </w:r>
      <w:r w:rsidRPr="001F4CCB">
        <w:rPr>
          <w:rFonts w:eastAsia="Cambria"/>
          <w:i/>
          <w:sz w:val="20"/>
          <w:lang w:val="sk-SK"/>
        </w:rPr>
        <w:t>lovenskej republiky</w:t>
      </w:r>
    </w:p>
    <w:p w14:paraId="221A1EBB" w14:textId="77777777" w:rsidR="007A07AC" w:rsidRPr="001F4CCB" w:rsidRDefault="007A07AC" w:rsidP="007A07AC">
      <w:pPr>
        <w:rPr>
          <w:rFonts w:eastAsia="Cambria"/>
          <w:i/>
          <w:sz w:val="20"/>
          <w:lang w:val="sk-SK"/>
        </w:rPr>
      </w:pPr>
      <w:r w:rsidRPr="001F4CCB">
        <w:rPr>
          <w:rFonts w:eastAsia="Cambria"/>
          <w:sz w:val="20"/>
          <w:lang w:val="sk-SK"/>
        </w:rPr>
        <w:t xml:space="preserve">Materiál </w:t>
      </w:r>
      <w:r w:rsidR="002C36E3">
        <w:rPr>
          <w:rFonts w:eastAsia="Cambria"/>
          <w:sz w:val="20"/>
          <w:lang w:val="sk-SK"/>
        </w:rPr>
        <w:t>s</w:t>
      </w:r>
      <w:r w:rsidRPr="001F4CCB">
        <w:rPr>
          <w:rFonts w:eastAsia="Cambria"/>
          <w:sz w:val="20"/>
          <w:lang w:val="sk-SK"/>
        </w:rPr>
        <w:t xml:space="preserve">chválený uznesením vlády </w:t>
      </w:r>
      <w:r w:rsidR="002C36E3">
        <w:rPr>
          <w:rFonts w:eastAsia="Cambria"/>
          <w:sz w:val="20"/>
          <w:lang w:val="sk-SK"/>
        </w:rPr>
        <w:t>S</w:t>
      </w:r>
      <w:r w:rsidRPr="001F4CCB">
        <w:rPr>
          <w:rFonts w:eastAsia="Cambria"/>
          <w:sz w:val="20"/>
          <w:lang w:val="sk-SK"/>
        </w:rPr>
        <w:t xml:space="preserve">R </w:t>
      </w:r>
      <w:r w:rsidR="003575A7">
        <w:rPr>
          <w:rFonts w:eastAsia="Cambria"/>
          <w:sz w:val="20"/>
          <w:lang w:val="sk-SK"/>
        </w:rPr>
        <w:t>č. </w:t>
      </w:r>
      <w:r w:rsidRPr="001F4CCB">
        <w:rPr>
          <w:rFonts w:eastAsia="Cambria"/>
          <w:sz w:val="20"/>
          <w:lang w:val="sk-SK"/>
        </w:rPr>
        <w:t xml:space="preserve">665/2013 predstavuje základný rámcový </w:t>
      </w:r>
      <w:r w:rsidR="002C36E3">
        <w:rPr>
          <w:rFonts w:eastAsia="Cambria"/>
          <w:sz w:val="20"/>
          <w:lang w:val="sk-SK"/>
        </w:rPr>
        <w:t>s</w:t>
      </w:r>
      <w:r w:rsidRPr="001F4CCB">
        <w:rPr>
          <w:rFonts w:eastAsia="Cambria"/>
          <w:sz w:val="20"/>
          <w:lang w:val="sk-SK"/>
        </w:rPr>
        <w:t xml:space="preserve">trategický dokument pre podporu výskumu </w:t>
      </w:r>
      <w:r w:rsidR="00AB207A">
        <w:rPr>
          <w:rFonts w:eastAsia="Cambria"/>
          <w:sz w:val="20"/>
          <w:lang w:val="sk-SK"/>
        </w:rPr>
        <w:t>a </w:t>
      </w:r>
      <w:r w:rsidRPr="001F4CCB">
        <w:rPr>
          <w:rFonts w:eastAsia="Cambria"/>
          <w:sz w:val="20"/>
          <w:lang w:val="sk-SK"/>
        </w:rPr>
        <w:t xml:space="preserve">inovácií </w:t>
      </w:r>
      <w:r w:rsidR="00AB207A">
        <w:rPr>
          <w:rFonts w:eastAsia="Cambria"/>
          <w:sz w:val="20"/>
          <w:lang w:val="sk-SK"/>
        </w:rPr>
        <w:t>v </w:t>
      </w:r>
      <w:r w:rsidRPr="001F4CCB">
        <w:rPr>
          <w:rFonts w:eastAsia="Cambria"/>
          <w:sz w:val="20"/>
          <w:lang w:val="sk-SK"/>
        </w:rPr>
        <w:t xml:space="preserve">programovacom období 2014 – 2020 </w:t>
      </w:r>
      <w:r w:rsidR="003575A7">
        <w:rPr>
          <w:rFonts w:eastAsia="Cambria"/>
          <w:sz w:val="20"/>
          <w:lang w:val="sk-SK"/>
        </w:rPr>
        <w:t>s </w:t>
      </w:r>
      <w:r w:rsidRPr="001F4CCB">
        <w:rPr>
          <w:sz w:val="20"/>
          <w:lang w:val="sk-SK"/>
        </w:rPr>
        <w:t xml:space="preserve">cieľom </w:t>
      </w:r>
      <w:r w:rsidR="002C36E3">
        <w:rPr>
          <w:sz w:val="20"/>
          <w:lang w:val="sk-SK"/>
        </w:rPr>
        <w:t>s</w:t>
      </w:r>
      <w:r w:rsidRPr="001F4CCB">
        <w:rPr>
          <w:sz w:val="20"/>
          <w:lang w:val="sk-SK"/>
        </w:rPr>
        <w:t xml:space="preserve">ústrediť zdroje </w:t>
      </w:r>
      <w:r w:rsidR="00AB207A">
        <w:rPr>
          <w:sz w:val="20"/>
          <w:lang w:val="sk-SK"/>
        </w:rPr>
        <w:t>na </w:t>
      </w:r>
      <w:r w:rsidRPr="001F4CCB">
        <w:rPr>
          <w:sz w:val="20"/>
          <w:lang w:val="sk-SK"/>
        </w:rPr>
        <w:t xml:space="preserve">najsľubnejšie oblasti porovnateľnej výhody, t.j. </w:t>
      </w:r>
      <w:r w:rsidR="002C36E3">
        <w:rPr>
          <w:sz w:val="20"/>
          <w:lang w:val="sk-SK"/>
        </w:rPr>
        <w:t>s</w:t>
      </w:r>
      <w:r w:rsidRPr="001F4CCB">
        <w:rPr>
          <w:sz w:val="20"/>
          <w:lang w:val="sk-SK"/>
        </w:rPr>
        <w:t xml:space="preserve">účasné odvetvové alebo medziodvetvové činnosti, ekologické inovácie, trhy </w:t>
      </w:r>
      <w:r w:rsidR="003575A7">
        <w:rPr>
          <w:sz w:val="20"/>
          <w:lang w:val="sk-SK"/>
        </w:rPr>
        <w:t>s </w:t>
      </w:r>
      <w:r w:rsidRPr="001F4CCB">
        <w:rPr>
          <w:sz w:val="20"/>
          <w:lang w:val="sk-SK"/>
        </w:rPr>
        <w:t xml:space="preserve">vysokou pridanou hodnotou, jestvujúce </w:t>
      </w:r>
      <w:r w:rsidR="002C36E3">
        <w:rPr>
          <w:sz w:val="20"/>
          <w:lang w:val="sk-SK"/>
        </w:rPr>
        <w:t>s</w:t>
      </w:r>
      <w:r w:rsidRPr="001F4CCB">
        <w:rPr>
          <w:sz w:val="20"/>
          <w:lang w:val="sk-SK"/>
        </w:rPr>
        <w:t>iete alebo osobitné oblasti výskumu.</w:t>
      </w:r>
    </w:p>
    <w:p w14:paraId="5F19B776" w14:textId="77777777" w:rsidR="007A07AC" w:rsidRPr="001F4CCB" w:rsidRDefault="007A07AC" w:rsidP="00316BD4">
      <w:pPr>
        <w:spacing w:before="60" w:after="60"/>
        <w:ind w:left="720" w:hanging="720"/>
        <w:rPr>
          <w:rFonts w:eastAsia="Cambria" w:cs="Times New Roman"/>
          <w:i/>
          <w:color w:val="000000"/>
          <w:sz w:val="20"/>
          <w:szCs w:val="20"/>
          <w:lang w:val="sk-SK"/>
        </w:rPr>
      </w:pPr>
      <w:r w:rsidRPr="001F4CCB">
        <w:rPr>
          <w:rFonts w:eastAsia="Cambria" w:cs="Times New Roman"/>
          <w:i/>
          <w:color w:val="000000"/>
          <w:sz w:val="20"/>
          <w:szCs w:val="20"/>
          <w:lang w:val="sk-SK"/>
        </w:rPr>
        <w:t xml:space="preserve">Koncepcia inteligentného priemyslu pre </w:t>
      </w:r>
      <w:r w:rsidR="002C36E3">
        <w:rPr>
          <w:rFonts w:eastAsia="Cambria" w:cs="Times New Roman"/>
          <w:i/>
          <w:color w:val="000000"/>
          <w:sz w:val="20"/>
          <w:szCs w:val="20"/>
          <w:lang w:val="sk-SK"/>
        </w:rPr>
        <w:t>S</w:t>
      </w:r>
      <w:r w:rsidRPr="001F4CCB">
        <w:rPr>
          <w:rFonts w:eastAsia="Cambria" w:cs="Times New Roman"/>
          <w:i/>
          <w:color w:val="000000"/>
          <w:sz w:val="20"/>
          <w:szCs w:val="20"/>
          <w:lang w:val="sk-SK"/>
        </w:rPr>
        <w:t>lovensko</w:t>
      </w:r>
    </w:p>
    <w:p w14:paraId="78A0074D" w14:textId="77777777" w:rsidR="007A07AC" w:rsidRDefault="007A07AC" w:rsidP="007A07AC">
      <w:pPr>
        <w:rPr>
          <w:rFonts w:eastAsia="Cambria"/>
          <w:sz w:val="20"/>
          <w:lang w:val="sk-SK"/>
        </w:rPr>
      </w:pPr>
      <w:r w:rsidRPr="001F4CCB">
        <w:rPr>
          <w:rFonts w:eastAsia="Cambria"/>
          <w:sz w:val="20"/>
          <w:lang w:val="sk-SK"/>
        </w:rPr>
        <w:t xml:space="preserve">Cieľom koncepcie prijatej uznesením vlády </w:t>
      </w:r>
      <w:r w:rsidR="002C36E3">
        <w:rPr>
          <w:rFonts w:eastAsia="Cambria"/>
          <w:sz w:val="20"/>
          <w:lang w:val="sk-SK"/>
        </w:rPr>
        <w:t>S</w:t>
      </w:r>
      <w:r w:rsidRPr="001F4CCB">
        <w:rPr>
          <w:rFonts w:eastAsia="Cambria"/>
          <w:sz w:val="20"/>
          <w:lang w:val="sk-SK"/>
        </w:rPr>
        <w:t xml:space="preserve">R </w:t>
      </w:r>
      <w:r w:rsidR="003575A7">
        <w:rPr>
          <w:rFonts w:eastAsia="Cambria"/>
          <w:sz w:val="20"/>
          <w:lang w:val="sk-SK"/>
        </w:rPr>
        <w:t>č. </w:t>
      </w:r>
      <w:r w:rsidRPr="001F4CCB">
        <w:rPr>
          <w:rFonts w:eastAsia="Cambria"/>
          <w:sz w:val="20"/>
          <w:lang w:val="sk-SK"/>
        </w:rPr>
        <w:t xml:space="preserve">490/2016 je </w:t>
      </w:r>
      <w:r w:rsidR="00AB207A">
        <w:rPr>
          <w:rFonts w:eastAsia="Cambria"/>
          <w:sz w:val="20"/>
          <w:lang w:val="sk-SK"/>
        </w:rPr>
        <w:t>v </w:t>
      </w:r>
      <w:r w:rsidRPr="001F4CCB">
        <w:rPr>
          <w:rFonts w:eastAsia="Cambria"/>
          <w:sz w:val="20"/>
          <w:lang w:val="sk-SK"/>
        </w:rPr>
        <w:t xml:space="preserve">priemyselných procesoch zavádzať automatizáciu </w:t>
      </w:r>
      <w:r w:rsidR="00AB207A">
        <w:rPr>
          <w:rFonts w:eastAsia="Cambria"/>
          <w:sz w:val="20"/>
          <w:lang w:val="sk-SK"/>
        </w:rPr>
        <w:t>a </w:t>
      </w:r>
      <w:r w:rsidRPr="001F4CCB">
        <w:rPr>
          <w:rFonts w:eastAsia="Cambria"/>
          <w:sz w:val="20"/>
          <w:lang w:val="sk-SK"/>
        </w:rPr>
        <w:t xml:space="preserve">digitálnu výrobu, digitalizáciu riadiacich </w:t>
      </w:r>
      <w:r w:rsidR="002C36E3">
        <w:rPr>
          <w:rFonts w:eastAsia="Cambria"/>
          <w:sz w:val="20"/>
          <w:lang w:val="sk-SK"/>
        </w:rPr>
        <w:t>s</w:t>
      </w:r>
      <w:r w:rsidRPr="001F4CCB">
        <w:rPr>
          <w:rFonts w:eastAsia="Cambria"/>
          <w:sz w:val="20"/>
          <w:lang w:val="sk-SK"/>
        </w:rPr>
        <w:t xml:space="preserve">ystémov </w:t>
      </w:r>
      <w:r w:rsidR="00AB207A">
        <w:rPr>
          <w:rFonts w:eastAsia="Cambria"/>
          <w:sz w:val="20"/>
          <w:lang w:val="sk-SK"/>
        </w:rPr>
        <w:t>a </w:t>
      </w:r>
      <w:r w:rsidRPr="001F4CCB">
        <w:rPr>
          <w:rFonts w:eastAsia="Cambria"/>
          <w:sz w:val="20"/>
          <w:lang w:val="sk-SK"/>
        </w:rPr>
        <w:t xml:space="preserve">využívanie komunikačných </w:t>
      </w:r>
      <w:r w:rsidR="002C36E3">
        <w:rPr>
          <w:rFonts w:eastAsia="Cambria"/>
          <w:sz w:val="20"/>
          <w:lang w:val="sk-SK"/>
        </w:rPr>
        <w:t>s</w:t>
      </w:r>
      <w:r w:rsidRPr="001F4CCB">
        <w:rPr>
          <w:rFonts w:eastAsia="Cambria"/>
          <w:sz w:val="20"/>
          <w:lang w:val="sk-SK"/>
        </w:rPr>
        <w:t xml:space="preserve">ietí </w:t>
      </w:r>
      <w:r w:rsidR="00AB207A">
        <w:rPr>
          <w:rFonts w:eastAsia="Cambria"/>
          <w:sz w:val="20"/>
          <w:lang w:val="sk-SK"/>
        </w:rPr>
        <w:t>na </w:t>
      </w:r>
      <w:r w:rsidRPr="001F4CCB">
        <w:rPr>
          <w:rFonts w:eastAsia="Cambria"/>
          <w:sz w:val="20"/>
          <w:lang w:val="sk-SK"/>
        </w:rPr>
        <w:t xml:space="preserve">zabezpečenie </w:t>
      </w:r>
      <w:proofErr w:type="spellStart"/>
      <w:r w:rsidRPr="001F4CCB">
        <w:rPr>
          <w:rFonts w:eastAsia="Cambria"/>
          <w:sz w:val="20"/>
          <w:lang w:val="sk-SK"/>
        </w:rPr>
        <w:t>interoperability</w:t>
      </w:r>
      <w:proofErr w:type="spellEnd"/>
      <w:r w:rsidRPr="001F4CCB">
        <w:rPr>
          <w:rFonts w:eastAsia="Cambria"/>
          <w:sz w:val="20"/>
          <w:lang w:val="sk-SK"/>
        </w:rPr>
        <w:t xml:space="preserve"> </w:t>
      </w:r>
      <w:r w:rsidR="00AB207A">
        <w:rPr>
          <w:rFonts w:eastAsia="Cambria"/>
          <w:sz w:val="20"/>
          <w:lang w:val="sk-SK"/>
        </w:rPr>
        <w:t>a </w:t>
      </w:r>
      <w:r w:rsidRPr="001F4CCB">
        <w:rPr>
          <w:rFonts w:eastAsia="Cambria"/>
          <w:sz w:val="20"/>
          <w:lang w:val="sk-SK"/>
        </w:rPr>
        <w:t xml:space="preserve">flexibility procesov </w:t>
      </w:r>
      <w:r w:rsidR="00AB207A">
        <w:rPr>
          <w:rFonts w:eastAsia="Cambria"/>
          <w:sz w:val="20"/>
          <w:lang w:val="sk-SK"/>
        </w:rPr>
        <w:t>v </w:t>
      </w:r>
      <w:r w:rsidRPr="001F4CCB">
        <w:rPr>
          <w:rFonts w:eastAsia="Cambria"/>
          <w:sz w:val="20"/>
          <w:lang w:val="sk-SK"/>
        </w:rPr>
        <w:t xml:space="preserve">záujme efektívneho využívania energií, zdrojov </w:t>
      </w:r>
      <w:r w:rsidR="002C36E3">
        <w:rPr>
          <w:rFonts w:eastAsia="Cambria"/>
          <w:sz w:val="20"/>
          <w:lang w:val="sk-SK"/>
        </w:rPr>
        <w:t>s</w:t>
      </w:r>
      <w:r w:rsidRPr="001F4CCB">
        <w:rPr>
          <w:rFonts w:eastAsia="Cambria"/>
          <w:sz w:val="20"/>
          <w:lang w:val="sk-SK"/>
        </w:rPr>
        <w:t xml:space="preserve">urovín </w:t>
      </w:r>
      <w:r w:rsidR="00AB207A">
        <w:rPr>
          <w:rFonts w:eastAsia="Cambria"/>
          <w:sz w:val="20"/>
          <w:lang w:val="sk-SK"/>
        </w:rPr>
        <w:t>a </w:t>
      </w:r>
      <w:r w:rsidRPr="001F4CCB">
        <w:rPr>
          <w:rFonts w:eastAsia="Cambria"/>
          <w:sz w:val="20"/>
          <w:lang w:val="sk-SK"/>
        </w:rPr>
        <w:t xml:space="preserve">vytvoriť </w:t>
      </w:r>
      <w:r w:rsidR="002C36E3">
        <w:rPr>
          <w:rFonts w:eastAsia="Cambria"/>
          <w:sz w:val="20"/>
          <w:lang w:val="sk-SK"/>
        </w:rPr>
        <w:t>s</w:t>
      </w:r>
      <w:r w:rsidRPr="001F4CCB">
        <w:rPr>
          <w:rFonts w:eastAsia="Cambria"/>
          <w:sz w:val="20"/>
          <w:lang w:val="sk-SK"/>
        </w:rPr>
        <w:t xml:space="preserve">ieť vzájomne prepojených, </w:t>
      </w:r>
      <w:r w:rsidR="002C36E3">
        <w:rPr>
          <w:rFonts w:eastAsia="Cambria"/>
          <w:sz w:val="20"/>
          <w:lang w:val="sk-SK"/>
        </w:rPr>
        <w:t>s</w:t>
      </w:r>
      <w:r w:rsidRPr="001F4CCB">
        <w:rPr>
          <w:rFonts w:eastAsia="Cambria"/>
          <w:sz w:val="20"/>
          <w:lang w:val="sk-SK"/>
        </w:rPr>
        <w:t xml:space="preserve">polupracujúcich </w:t>
      </w:r>
      <w:r w:rsidR="00AB207A">
        <w:rPr>
          <w:rFonts w:eastAsia="Cambria"/>
          <w:sz w:val="20"/>
          <w:lang w:val="sk-SK"/>
        </w:rPr>
        <w:t>a </w:t>
      </w:r>
      <w:r w:rsidRPr="001F4CCB">
        <w:rPr>
          <w:rFonts w:eastAsia="Cambria"/>
          <w:sz w:val="20"/>
          <w:lang w:val="sk-SK"/>
        </w:rPr>
        <w:t xml:space="preserve">integrovaných inteligentných tovární </w:t>
      </w:r>
      <w:r w:rsidR="00AB207A">
        <w:rPr>
          <w:rFonts w:eastAsia="Cambria"/>
          <w:sz w:val="20"/>
          <w:lang w:val="sk-SK"/>
        </w:rPr>
        <w:t>v </w:t>
      </w:r>
      <w:r w:rsidRPr="001F4CCB">
        <w:rPr>
          <w:rFonts w:eastAsia="Cambria"/>
          <w:sz w:val="20"/>
          <w:lang w:val="sk-SK"/>
        </w:rPr>
        <w:t xml:space="preserve">rámci dodávateľských reťazcov, </w:t>
      </w:r>
      <w:r w:rsidR="00AB207A">
        <w:rPr>
          <w:rFonts w:eastAsia="Cambria"/>
          <w:sz w:val="20"/>
          <w:lang w:val="sk-SK"/>
        </w:rPr>
        <w:t>čo </w:t>
      </w:r>
      <w:r w:rsidRPr="001F4CCB">
        <w:rPr>
          <w:rFonts w:eastAsia="Cambria"/>
          <w:sz w:val="20"/>
          <w:lang w:val="sk-SK"/>
        </w:rPr>
        <w:t xml:space="preserve">umožní flexibilne reagovať </w:t>
      </w:r>
      <w:r w:rsidR="00AB207A">
        <w:rPr>
          <w:rFonts w:eastAsia="Cambria"/>
          <w:sz w:val="20"/>
          <w:lang w:val="sk-SK"/>
        </w:rPr>
        <w:t>na </w:t>
      </w:r>
      <w:r w:rsidRPr="001F4CCB">
        <w:rPr>
          <w:rFonts w:eastAsia="Cambria"/>
          <w:sz w:val="20"/>
          <w:lang w:val="sk-SK"/>
        </w:rPr>
        <w:t>zmeny trhu využívaním najvyspelejších technológií.</w:t>
      </w:r>
    </w:p>
    <w:p w14:paraId="6CF26668" w14:textId="77777777" w:rsidR="00FB415B" w:rsidRDefault="00FB415B" w:rsidP="007A07AC">
      <w:pPr>
        <w:rPr>
          <w:rFonts w:eastAsia="Cambria"/>
          <w:i/>
          <w:sz w:val="20"/>
          <w:lang w:val="sk-SK"/>
        </w:rPr>
      </w:pPr>
    </w:p>
    <w:p w14:paraId="510970B0" w14:textId="7BA8C771" w:rsidR="0022516E" w:rsidRDefault="0022516E" w:rsidP="007A07AC">
      <w:pPr>
        <w:rPr>
          <w:rFonts w:eastAsia="Cambria"/>
          <w:i/>
          <w:sz w:val="20"/>
          <w:lang w:val="sk-SK"/>
        </w:rPr>
      </w:pPr>
      <w:r w:rsidRPr="008C250C">
        <w:rPr>
          <w:rFonts w:eastAsia="Cambria"/>
          <w:i/>
          <w:sz w:val="20"/>
          <w:lang w:val="sk-SK"/>
        </w:rPr>
        <w:lastRenderedPageBreak/>
        <w:t>Aktualizácia surovinovej politiky Slovenskej republiky pre oblasť nerastných surovín</w:t>
      </w:r>
    </w:p>
    <w:p w14:paraId="50AD3FD3" w14:textId="4637FD04" w:rsidR="00BD2B5A" w:rsidRPr="00BD2B5A" w:rsidRDefault="00BD2B5A" w:rsidP="00BD2B5A">
      <w:pPr>
        <w:rPr>
          <w:rFonts w:eastAsia="Cambria"/>
          <w:sz w:val="20"/>
          <w:lang w:val="sk-SK"/>
        </w:rPr>
      </w:pPr>
      <w:r w:rsidRPr="00BD2B5A">
        <w:rPr>
          <w:rFonts w:eastAsia="Cambria"/>
          <w:sz w:val="20"/>
          <w:lang w:val="sk-SK"/>
        </w:rPr>
        <w:t>Aktualizácia surovinovej politiky Slovenskej republiky v</w:t>
      </w:r>
      <w:r>
        <w:rPr>
          <w:rFonts w:eastAsia="Cambria"/>
          <w:sz w:val="20"/>
          <w:lang w:val="sk-SK"/>
        </w:rPr>
        <w:t xml:space="preserve"> </w:t>
      </w:r>
      <w:r w:rsidRPr="00BD2B5A">
        <w:rPr>
          <w:rFonts w:eastAsia="Cambria"/>
          <w:sz w:val="20"/>
          <w:lang w:val="sk-SK"/>
        </w:rPr>
        <w:t>oblasti nerastných surovín</w:t>
      </w:r>
      <w:r>
        <w:rPr>
          <w:rFonts w:eastAsia="Cambria"/>
          <w:sz w:val="20"/>
          <w:lang w:val="sk-SK"/>
        </w:rPr>
        <w:t xml:space="preserve"> </w:t>
      </w:r>
      <w:r w:rsidRPr="00BD2B5A">
        <w:rPr>
          <w:rFonts w:eastAsia="Cambria"/>
          <w:sz w:val="20"/>
          <w:lang w:val="sk-SK"/>
        </w:rPr>
        <w:t>ako strategický dokument štátu v</w:t>
      </w:r>
      <w:r>
        <w:rPr>
          <w:rFonts w:eastAsia="Cambria"/>
          <w:sz w:val="20"/>
          <w:lang w:val="sk-SK"/>
        </w:rPr>
        <w:t xml:space="preserve"> </w:t>
      </w:r>
      <w:r w:rsidRPr="00BD2B5A">
        <w:rPr>
          <w:rFonts w:eastAsia="Cambria"/>
          <w:sz w:val="20"/>
          <w:lang w:val="sk-SK"/>
        </w:rPr>
        <w:t>tejto oblasti (schválená uznesením vlády SR č. 722 zo dňa 14.7. 2004), je kľúčovým dokumentom v</w:t>
      </w:r>
      <w:r w:rsidR="008C250C">
        <w:rPr>
          <w:rFonts w:eastAsia="Cambria"/>
          <w:sz w:val="20"/>
          <w:lang w:val="sk-SK"/>
        </w:rPr>
        <w:t xml:space="preserve"> </w:t>
      </w:r>
      <w:r w:rsidRPr="00BD2B5A">
        <w:rPr>
          <w:rFonts w:eastAsia="Cambria"/>
          <w:sz w:val="20"/>
          <w:lang w:val="sk-SK"/>
        </w:rPr>
        <w:t>oblasti  nakladania  s</w:t>
      </w:r>
      <w:r w:rsidR="008C250C">
        <w:rPr>
          <w:rFonts w:eastAsia="Cambria"/>
          <w:sz w:val="20"/>
          <w:lang w:val="sk-SK"/>
        </w:rPr>
        <w:t xml:space="preserve"> </w:t>
      </w:r>
      <w:r w:rsidRPr="00BD2B5A">
        <w:rPr>
          <w:rFonts w:eastAsia="Cambria"/>
          <w:sz w:val="20"/>
          <w:lang w:val="sk-SK"/>
        </w:rPr>
        <w:t>nerastným bohatstvom najmä pre ministerstvo hospodárstva</w:t>
      </w:r>
      <w:r w:rsidR="008C250C">
        <w:rPr>
          <w:rFonts w:eastAsia="Cambria"/>
          <w:sz w:val="20"/>
          <w:lang w:val="sk-SK"/>
        </w:rPr>
        <w:t xml:space="preserve"> </w:t>
      </w:r>
      <w:r w:rsidRPr="00BD2B5A">
        <w:rPr>
          <w:rFonts w:eastAsia="Cambria"/>
          <w:sz w:val="20"/>
          <w:lang w:val="sk-SK"/>
        </w:rPr>
        <w:t>a</w:t>
      </w:r>
      <w:r w:rsidR="008C250C">
        <w:rPr>
          <w:rFonts w:eastAsia="Cambria"/>
          <w:sz w:val="20"/>
          <w:lang w:val="sk-SK"/>
        </w:rPr>
        <w:t xml:space="preserve"> </w:t>
      </w:r>
      <w:r w:rsidRPr="00BD2B5A">
        <w:rPr>
          <w:rFonts w:eastAsia="Cambria"/>
          <w:sz w:val="20"/>
          <w:lang w:val="sk-SK"/>
        </w:rPr>
        <w:t>pre banskú štátnu správu</w:t>
      </w:r>
      <w:r w:rsidR="008C250C">
        <w:rPr>
          <w:rFonts w:eastAsia="Cambria"/>
          <w:sz w:val="20"/>
          <w:lang w:val="sk-SK"/>
        </w:rPr>
        <w:t xml:space="preserve">. </w:t>
      </w:r>
      <w:r w:rsidR="008C250C" w:rsidRPr="008C250C">
        <w:rPr>
          <w:rFonts w:eastAsia="Cambria"/>
          <w:sz w:val="20"/>
          <w:lang w:val="sk-SK"/>
        </w:rPr>
        <w:t xml:space="preserve">Materiál definuje hlavné </w:t>
      </w:r>
      <w:proofErr w:type="spellStart"/>
      <w:r w:rsidR="008C250C" w:rsidRPr="008C250C">
        <w:rPr>
          <w:rFonts w:eastAsia="Cambria"/>
          <w:sz w:val="20"/>
          <w:lang w:val="sk-SK"/>
        </w:rPr>
        <w:t>východzie</w:t>
      </w:r>
      <w:proofErr w:type="spellEnd"/>
      <w:r w:rsidR="008C250C" w:rsidRPr="008C250C">
        <w:rPr>
          <w:rFonts w:eastAsia="Cambria"/>
          <w:sz w:val="20"/>
          <w:lang w:val="sk-SK"/>
        </w:rPr>
        <w:t xml:space="preserve"> podmienky a perspektívne ciele riešenia problematiky v rôznych časových horizontoch. Dôraz je kladený na trvalo udržateľné a efektívne  využívanie domácej základne primárnych aj druhotných nerastných surovín vo väzbe na rozvoj spoločnosti a ochranu životného prostredia.</w:t>
      </w:r>
      <w:r w:rsidR="00FB415B">
        <w:rPr>
          <w:rFonts w:eastAsia="Cambria"/>
          <w:sz w:val="20"/>
          <w:lang w:val="sk-SK"/>
        </w:rPr>
        <w:t xml:space="preserve"> </w:t>
      </w:r>
      <w:r w:rsidRPr="00FB415B">
        <w:rPr>
          <w:rFonts w:eastAsia="Cambria"/>
          <w:sz w:val="20"/>
          <w:lang w:val="sk-SK"/>
        </w:rPr>
        <w:t>Návrh surovinovej politiky SR je strategický dokument, ktorý definuje hlavné ciele a priority využívania a ochrany nerastného bohatstva. Cieľom surovinovej politiky Slovenskej republiky je dosiahnuť bezpečnú spoľahlivú  a efektívnu dodávku všetkých</w:t>
      </w:r>
      <w:r w:rsidRPr="00BD2B5A">
        <w:rPr>
          <w:rFonts w:eastAsia="Cambria"/>
          <w:sz w:val="20"/>
          <w:lang w:val="sk-SK"/>
        </w:rPr>
        <w:t xml:space="preserve"> potrebných surovín za prijateľné ceny, sociálnu prijateľnosť a na udržateľný rozvoj v súlade so štátnou hospodárskou, sociálnou a environmentálnou politikou podľa potrieb udržateľného </w:t>
      </w:r>
      <w:proofErr w:type="spellStart"/>
      <w:r w:rsidRPr="00BD2B5A">
        <w:rPr>
          <w:rFonts w:eastAsia="Cambria"/>
          <w:sz w:val="20"/>
          <w:lang w:val="sk-SK"/>
        </w:rPr>
        <w:t>multispektrálneho</w:t>
      </w:r>
      <w:proofErr w:type="spellEnd"/>
      <w:r w:rsidRPr="00BD2B5A">
        <w:rPr>
          <w:rFonts w:eastAsia="Cambria"/>
          <w:sz w:val="20"/>
          <w:lang w:val="sk-SK"/>
        </w:rPr>
        <w:t xml:space="preserve"> rozvoja SR a jej regiónov. </w:t>
      </w:r>
      <w:r>
        <w:rPr>
          <w:rFonts w:eastAsia="Cambria"/>
          <w:sz w:val="20"/>
          <w:lang w:val="sk-SK"/>
        </w:rPr>
        <w:t>Piliere surovinovej politiky:</w:t>
      </w:r>
      <w:r w:rsidRPr="00BD2B5A">
        <w:rPr>
          <w:rFonts w:eastAsia="Cambria"/>
          <w:sz w:val="20"/>
          <w:lang w:val="sk-SK"/>
        </w:rPr>
        <w:t xml:space="preserve"> zabezpečeni</w:t>
      </w:r>
      <w:r>
        <w:rPr>
          <w:rFonts w:eastAsia="Cambria"/>
          <w:sz w:val="20"/>
          <w:lang w:val="sk-SK"/>
        </w:rPr>
        <w:t>e surovinovej bezpečnosti štátu; z</w:t>
      </w:r>
      <w:r w:rsidRPr="00BD2B5A">
        <w:rPr>
          <w:rFonts w:eastAsia="Cambria"/>
          <w:sz w:val="20"/>
          <w:lang w:val="sk-SK"/>
        </w:rPr>
        <w:t>abezpečenie konkurenciesc</w:t>
      </w:r>
      <w:r>
        <w:rPr>
          <w:rFonts w:eastAsia="Cambria"/>
          <w:sz w:val="20"/>
          <w:lang w:val="sk-SK"/>
        </w:rPr>
        <w:t xml:space="preserve">hopnosti surovinového priemyslu; </w:t>
      </w:r>
      <w:r w:rsidRPr="00BD2B5A">
        <w:rPr>
          <w:rFonts w:eastAsia="Cambria"/>
          <w:sz w:val="20"/>
          <w:lang w:val="sk-SK"/>
        </w:rPr>
        <w:t>udržateľnosť</w:t>
      </w:r>
      <w:r>
        <w:rPr>
          <w:rFonts w:eastAsia="Cambria"/>
          <w:sz w:val="20"/>
          <w:lang w:val="sk-SK"/>
        </w:rPr>
        <w:t>.</w:t>
      </w:r>
    </w:p>
    <w:p w14:paraId="0D133324" w14:textId="377F4763" w:rsidR="0022516E" w:rsidRDefault="0022516E" w:rsidP="007A07AC">
      <w:pPr>
        <w:rPr>
          <w:rFonts w:eastAsia="Cambria"/>
          <w:i/>
          <w:sz w:val="20"/>
          <w:lang w:val="sk-SK"/>
        </w:rPr>
      </w:pPr>
      <w:r w:rsidRPr="0022516E">
        <w:rPr>
          <w:rFonts w:eastAsia="Cambria"/>
          <w:i/>
          <w:sz w:val="20"/>
          <w:lang w:val="sk-SK"/>
        </w:rPr>
        <w:t>Analýza systému podpory obnoviteľných zdrojov energie a návrh na jeho prehodnotenie</w:t>
      </w:r>
    </w:p>
    <w:p w14:paraId="2B3BFFB3" w14:textId="307CA408" w:rsidR="00BD2B5A" w:rsidRPr="00BD2B5A" w:rsidRDefault="00BD2B5A" w:rsidP="007A07AC">
      <w:pPr>
        <w:rPr>
          <w:rFonts w:eastAsia="Cambria"/>
          <w:sz w:val="20"/>
          <w:lang w:val="sk-SK"/>
        </w:rPr>
      </w:pPr>
      <w:r>
        <w:rPr>
          <w:rFonts w:eastAsia="Cambria"/>
          <w:sz w:val="20"/>
          <w:lang w:val="sk-SK"/>
        </w:rPr>
        <w:t>V</w:t>
      </w:r>
      <w:r w:rsidRPr="00BD2B5A">
        <w:rPr>
          <w:rFonts w:eastAsia="Cambria"/>
          <w:sz w:val="20"/>
          <w:lang w:val="sk-SK"/>
        </w:rPr>
        <w:t xml:space="preserve"> zmysle uznesenia vlády </w:t>
      </w:r>
      <w:r>
        <w:rPr>
          <w:rFonts w:eastAsia="Cambria"/>
          <w:sz w:val="20"/>
          <w:lang w:val="sk-SK"/>
        </w:rPr>
        <w:t xml:space="preserve">SR </w:t>
      </w:r>
      <w:r w:rsidRPr="00BD2B5A">
        <w:rPr>
          <w:rFonts w:eastAsia="Cambria"/>
          <w:sz w:val="20"/>
          <w:lang w:val="sk-SK"/>
        </w:rPr>
        <w:t>č. 805/2010 k návrhu opatrení na zvýšenie efektívnosti fungovania verejného sektora a zle</w:t>
      </w:r>
      <w:r>
        <w:rPr>
          <w:rFonts w:eastAsia="Cambria"/>
          <w:sz w:val="20"/>
          <w:lang w:val="sk-SK"/>
        </w:rPr>
        <w:t xml:space="preserve">pšenie stavu verejných financií bola spracovaná analýza systému podpory obnoviteľných zdrojov energie a návrh na jeho prehodnotenie. </w:t>
      </w:r>
      <w:r w:rsidRPr="00BD2B5A">
        <w:rPr>
          <w:rFonts w:eastAsia="Cambria"/>
          <w:sz w:val="20"/>
          <w:lang w:val="sk-SK"/>
        </w:rPr>
        <w:t xml:space="preserve">Dôvodom na vypracovanie </w:t>
      </w:r>
      <w:r>
        <w:rPr>
          <w:rFonts w:eastAsia="Cambria"/>
          <w:sz w:val="20"/>
          <w:lang w:val="sk-SK"/>
        </w:rPr>
        <w:t>tejto analýzy bola</w:t>
      </w:r>
      <w:r w:rsidRPr="00BD2B5A">
        <w:rPr>
          <w:rFonts w:eastAsia="Cambria"/>
          <w:sz w:val="20"/>
          <w:lang w:val="sk-SK"/>
        </w:rPr>
        <w:t xml:space="preserve"> skutočnosť, že nárast využívania obnoviteľných zdrojov energie spôsobuje tlak na ceny energií, najmä elektriny a tento tlak môže v budúcnosti prudko narastať.</w:t>
      </w:r>
      <w:r>
        <w:rPr>
          <w:rFonts w:eastAsia="Cambria"/>
          <w:sz w:val="20"/>
          <w:lang w:val="sk-SK"/>
        </w:rPr>
        <w:t xml:space="preserve"> </w:t>
      </w:r>
      <w:r w:rsidRPr="00BD2B5A">
        <w:rPr>
          <w:rFonts w:eastAsia="Cambria"/>
          <w:sz w:val="20"/>
          <w:lang w:val="sk-SK"/>
        </w:rPr>
        <w:t xml:space="preserve">V materiáli sú uvedené štyri opatrenia, ktorých realizácia </w:t>
      </w:r>
      <w:r>
        <w:rPr>
          <w:rFonts w:eastAsia="Cambria"/>
          <w:sz w:val="20"/>
          <w:lang w:val="sk-SK"/>
        </w:rPr>
        <w:t xml:space="preserve">by mala </w:t>
      </w:r>
      <w:r w:rsidRPr="00BD2B5A">
        <w:rPr>
          <w:rFonts w:eastAsia="Cambria"/>
          <w:sz w:val="20"/>
          <w:lang w:val="sk-SK"/>
        </w:rPr>
        <w:t xml:space="preserve"> </w:t>
      </w:r>
      <w:r>
        <w:rPr>
          <w:rFonts w:eastAsia="Cambria"/>
          <w:sz w:val="20"/>
          <w:lang w:val="sk-SK"/>
        </w:rPr>
        <w:t>znížiť</w:t>
      </w:r>
      <w:r w:rsidRPr="00BD2B5A">
        <w:rPr>
          <w:rFonts w:eastAsia="Cambria"/>
          <w:sz w:val="20"/>
          <w:lang w:val="sk-SK"/>
        </w:rPr>
        <w:t xml:space="preserve"> tlak na nárast ceny elektriny v budúcich rokoch. Zároveň ich realizáciou sa neohrozí plnenie záväzného cieľa vo výške 14 %, ktorý sa týka využívania OZE v pomere ku hrubej konečnej energetickej spotrebe.</w:t>
      </w:r>
    </w:p>
    <w:p w14:paraId="2E1EE192" w14:textId="5A948D0A" w:rsidR="0022516E" w:rsidRDefault="0022516E" w:rsidP="007A07AC">
      <w:pPr>
        <w:rPr>
          <w:rFonts w:eastAsia="Cambria"/>
          <w:i/>
          <w:sz w:val="20"/>
          <w:lang w:val="sk-SK"/>
        </w:rPr>
      </w:pPr>
      <w:r w:rsidRPr="0022516E">
        <w:rPr>
          <w:rFonts w:eastAsia="Cambria"/>
          <w:i/>
          <w:sz w:val="20"/>
          <w:lang w:val="sk-SK"/>
        </w:rPr>
        <w:t>Koncepcia energetickej efektívnosti</w:t>
      </w:r>
      <w:r>
        <w:rPr>
          <w:rFonts w:eastAsia="Cambria"/>
          <w:i/>
          <w:sz w:val="20"/>
          <w:lang w:val="sk-SK"/>
        </w:rPr>
        <w:t xml:space="preserve"> a </w:t>
      </w:r>
      <w:r w:rsidRPr="0022516E">
        <w:rPr>
          <w:rFonts w:eastAsia="Cambria"/>
          <w:i/>
          <w:sz w:val="20"/>
          <w:lang w:val="sk-SK"/>
        </w:rPr>
        <w:t>Akčný plán energetickej efektívnosti 2017 – 2019 s výhľadom do roku 2020</w:t>
      </w:r>
    </w:p>
    <w:p w14:paraId="40DE748D" w14:textId="4ACF70F4" w:rsidR="00992C10" w:rsidRPr="008C250C" w:rsidRDefault="008C250C" w:rsidP="008C250C">
      <w:pPr>
        <w:rPr>
          <w:rFonts w:eastAsia="Cambria"/>
          <w:sz w:val="20"/>
          <w:lang w:val="sk-SK"/>
        </w:rPr>
      </w:pPr>
      <w:r>
        <w:rPr>
          <w:rFonts w:eastAsia="Cambria"/>
          <w:sz w:val="20"/>
          <w:lang w:val="sk-SK"/>
        </w:rPr>
        <w:t>Koncepcia energetickej efektívnosti schválená uznesením vlády SR č. 576/2007 je z</w:t>
      </w:r>
      <w:r w:rsidRPr="008C250C">
        <w:rPr>
          <w:rFonts w:eastAsia="Cambria"/>
          <w:sz w:val="20"/>
          <w:lang w:val="sk-SK"/>
        </w:rPr>
        <w:t>ákladný</w:t>
      </w:r>
      <w:r>
        <w:rPr>
          <w:rFonts w:eastAsia="Cambria"/>
          <w:sz w:val="20"/>
          <w:lang w:val="sk-SK"/>
        </w:rPr>
        <w:t>m</w:t>
      </w:r>
      <w:r w:rsidRPr="008C250C">
        <w:rPr>
          <w:rFonts w:eastAsia="Cambria"/>
          <w:sz w:val="20"/>
          <w:lang w:val="sk-SK"/>
        </w:rPr>
        <w:t xml:space="preserve"> rámcový</w:t>
      </w:r>
      <w:r>
        <w:rPr>
          <w:rFonts w:eastAsia="Cambria"/>
          <w:sz w:val="20"/>
          <w:lang w:val="sk-SK"/>
        </w:rPr>
        <w:t>m</w:t>
      </w:r>
      <w:r w:rsidRPr="008C250C">
        <w:rPr>
          <w:rFonts w:eastAsia="Cambria"/>
          <w:sz w:val="20"/>
          <w:lang w:val="sk-SK"/>
        </w:rPr>
        <w:t xml:space="preserve"> programový</w:t>
      </w:r>
      <w:r>
        <w:rPr>
          <w:rFonts w:eastAsia="Cambria"/>
          <w:sz w:val="20"/>
          <w:lang w:val="sk-SK"/>
        </w:rPr>
        <w:t>m</w:t>
      </w:r>
      <w:r w:rsidRPr="008C250C">
        <w:rPr>
          <w:rFonts w:eastAsia="Cambria"/>
          <w:sz w:val="20"/>
          <w:lang w:val="sk-SK"/>
        </w:rPr>
        <w:t xml:space="preserve"> dokument</w:t>
      </w:r>
      <w:r>
        <w:rPr>
          <w:rFonts w:eastAsia="Cambria"/>
          <w:sz w:val="20"/>
          <w:lang w:val="sk-SK"/>
        </w:rPr>
        <w:t>om</w:t>
      </w:r>
      <w:r w:rsidRPr="008C250C">
        <w:rPr>
          <w:rFonts w:eastAsia="Cambria"/>
          <w:sz w:val="20"/>
          <w:lang w:val="sk-SK"/>
        </w:rPr>
        <w:t xml:space="preserve"> SR s výhľadom činností a opatrení do roku 2020.</w:t>
      </w:r>
      <w:r>
        <w:rPr>
          <w:rFonts w:eastAsia="Cambria"/>
          <w:sz w:val="20"/>
          <w:lang w:val="sk-SK"/>
        </w:rPr>
        <w:t xml:space="preserve"> </w:t>
      </w:r>
      <w:r w:rsidRPr="008C250C">
        <w:rPr>
          <w:rFonts w:eastAsia="Cambria"/>
          <w:sz w:val="20"/>
          <w:lang w:val="sk-SK"/>
        </w:rPr>
        <w:t>Úlohou koncepcie je na základe aktuálneho vývoja napomôcť riešeniu tých otázok v energetike, ktoré nerieši vnútorný trh s energiou, urobiť inventarizáciu súčasného poznania potenciálov energetických úspor v jednotlivých sektoroch, identifikovať bariéry, navrhnúť strategické ciele a priority, definovať energeticky úsporné opatrenia, časovo zoradiť postupné kroky smerujúce k dosiahnutiu stanovených cieľov a zabezpečiť realizáciu navrhnutých opatrení.</w:t>
      </w:r>
      <w:r w:rsidR="00FB415B">
        <w:rPr>
          <w:rFonts w:eastAsia="Cambria"/>
          <w:sz w:val="20"/>
          <w:lang w:val="sk-SK"/>
        </w:rPr>
        <w:t xml:space="preserve"> </w:t>
      </w:r>
      <w:r w:rsidR="00992C10">
        <w:rPr>
          <w:rFonts w:eastAsia="Cambria"/>
          <w:sz w:val="20"/>
          <w:lang w:val="sk-SK"/>
        </w:rPr>
        <w:t>Povinnosť vypracovania</w:t>
      </w:r>
      <w:r w:rsidR="00992C10" w:rsidRPr="00992C10">
        <w:rPr>
          <w:rFonts w:eastAsia="Cambria"/>
          <w:sz w:val="20"/>
          <w:lang w:val="sk-SK"/>
        </w:rPr>
        <w:t xml:space="preserve"> </w:t>
      </w:r>
      <w:r w:rsidR="00992C10">
        <w:rPr>
          <w:rFonts w:eastAsia="Cambria"/>
          <w:sz w:val="20"/>
          <w:lang w:val="sk-SK"/>
        </w:rPr>
        <w:t xml:space="preserve">trojročných </w:t>
      </w:r>
      <w:r w:rsidR="00992C10" w:rsidRPr="00992C10">
        <w:rPr>
          <w:rFonts w:eastAsia="Cambria"/>
          <w:sz w:val="20"/>
          <w:lang w:val="sk-SK"/>
        </w:rPr>
        <w:t>akčných plánov energetickej efektívnosti</w:t>
      </w:r>
      <w:r w:rsidR="00992C10">
        <w:rPr>
          <w:rFonts w:eastAsia="Cambria"/>
          <w:sz w:val="20"/>
          <w:lang w:val="sk-SK"/>
        </w:rPr>
        <w:t xml:space="preserve">, ktoré sú </w:t>
      </w:r>
      <w:r w:rsidR="00992C10" w:rsidRPr="00992C10">
        <w:rPr>
          <w:rFonts w:eastAsia="Cambria"/>
          <w:sz w:val="20"/>
          <w:lang w:val="sk-SK"/>
        </w:rPr>
        <w:t>vykonávacím opatrením Koncepcie energetickej efektívnosti</w:t>
      </w:r>
      <w:r w:rsidR="00992C10">
        <w:rPr>
          <w:rFonts w:eastAsia="Cambria"/>
          <w:sz w:val="20"/>
          <w:lang w:val="sk-SK"/>
        </w:rPr>
        <w:t>,</w:t>
      </w:r>
      <w:r w:rsidR="00992C10" w:rsidRPr="00992C10">
        <w:rPr>
          <w:rFonts w:eastAsia="Cambria"/>
          <w:sz w:val="20"/>
          <w:lang w:val="sk-SK"/>
        </w:rPr>
        <w:t xml:space="preserve"> pôvodne vyplýva zo smernice 2006/32/ES o energetickej účinnosti konečného využitia e</w:t>
      </w:r>
      <w:r w:rsidR="00992C10">
        <w:rPr>
          <w:rFonts w:eastAsia="Cambria"/>
          <w:sz w:val="20"/>
          <w:lang w:val="sk-SK"/>
        </w:rPr>
        <w:t>nergie a energetických službách</w:t>
      </w:r>
      <w:r w:rsidR="00992C10" w:rsidRPr="00992C10">
        <w:rPr>
          <w:rFonts w:eastAsia="Cambria"/>
          <w:sz w:val="20"/>
          <w:lang w:val="sk-SK"/>
        </w:rPr>
        <w:t>, pričom smernica 2012/27/EÚ o energetickej efektívnosti na túto povinnosť nadväzuje, predlžuje povinnosť predkladať akčné plány a rozširuje rozsah akčných plánov.</w:t>
      </w:r>
      <w:r w:rsidR="00FB415B">
        <w:rPr>
          <w:rFonts w:eastAsia="Cambria"/>
          <w:sz w:val="20"/>
          <w:lang w:val="sk-SK"/>
        </w:rPr>
        <w:t xml:space="preserve"> </w:t>
      </w:r>
      <w:r w:rsidR="00992C10" w:rsidRPr="00992C10">
        <w:rPr>
          <w:rFonts w:eastAsia="Cambria"/>
          <w:sz w:val="20"/>
          <w:lang w:val="sk-SK"/>
        </w:rPr>
        <w:t>Akčný plán energetickej efektívnosti na roky 2017 – 2019 s výhľadom do roku 2020</w:t>
      </w:r>
      <w:r w:rsidR="00992C10">
        <w:rPr>
          <w:rFonts w:eastAsia="Cambria"/>
          <w:sz w:val="20"/>
          <w:lang w:val="sk-SK"/>
        </w:rPr>
        <w:t xml:space="preserve"> je štvrtým akčným plánom, pričom jeho výsledky sú </w:t>
      </w:r>
      <w:r w:rsidR="00992C10" w:rsidRPr="00992C10">
        <w:rPr>
          <w:rFonts w:eastAsia="Cambria"/>
          <w:sz w:val="20"/>
          <w:lang w:val="sk-SK"/>
        </w:rPr>
        <w:t>dôležité pre vyhodnotenie opatrení energetickej efektívnosti na národnej úrovni a priebežné plnenie stanovených cieľov a pre plánovanie opatrení potrebných na splnenie stanovených cieľov do roku 2020.</w:t>
      </w:r>
      <w:r w:rsidR="00992C10">
        <w:rPr>
          <w:rFonts w:eastAsia="Cambria"/>
          <w:sz w:val="20"/>
          <w:lang w:val="sk-SK"/>
        </w:rPr>
        <w:t xml:space="preserve"> </w:t>
      </w:r>
    </w:p>
    <w:p w14:paraId="284FB682" w14:textId="26280BE1" w:rsidR="0022516E" w:rsidRPr="008C250C" w:rsidRDefault="0022516E" w:rsidP="007A07AC">
      <w:pPr>
        <w:rPr>
          <w:rFonts w:eastAsia="Cambria"/>
          <w:i/>
          <w:sz w:val="20"/>
          <w:lang w:val="sk-SK"/>
        </w:rPr>
      </w:pPr>
      <w:r w:rsidRPr="0022516E">
        <w:rPr>
          <w:rFonts w:eastAsia="Cambria"/>
          <w:i/>
          <w:sz w:val="20"/>
          <w:lang w:val="sk-SK"/>
        </w:rPr>
        <w:t>Návrh Národného politického rámca pre rozvoj trhu s alternatívnymi palivami</w:t>
      </w:r>
    </w:p>
    <w:p w14:paraId="2E450238" w14:textId="0210BBA9" w:rsidR="00316BD4" w:rsidRPr="001F4CCB" w:rsidRDefault="00992C10" w:rsidP="00992C10">
      <w:pPr>
        <w:rPr>
          <w:rFonts w:eastAsia="Cambria"/>
          <w:sz w:val="20"/>
          <w:lang w:val="sk-SK"/>
        </w:rPr>
      </w:pPr>
      <w:r w:rsidRPr="00992C10">
        <w:rPr>
          <w:rFonts w:eastAsia="Cambria"/>
          <w:sz w:val="20"/>
          <w:lang w:val="sk-SK"/>
        </w:rPr>
        <w:t xml:space="preserve">Národný politický rámec </w:t>
      </w:r>
      <w:r w:rsidR="00D72D3C">
        <w:rPr>
          <w:rFonts w:eastAsia="Cambria"/>
          <w:sz w:val="20"/>
          <w:lang w:val="sk-SK"/>
        </w:rPr>
        <w:t xml:space="preserve">schválený uznesením vlády SR č. 504/2016 </w:t>
      </w:r>
      <w:r w:rsidRPr="00992C10">
        <w:rPr>
          <w:rFonts w:eastAsia="Cambria"/>
          <w:sz w:val="20"/>
          <w:lang w:val="sk-SK"/>
        </w:rPr>
        <w:t>je základný programový dokument pre rozvoj trhu alternatívnych palív v odvetví dopravy a rozvoja infraštruktúry, obsahujúci posúdenie súčasného stavu a návrh budúceho rozvoja trhu s alternatívnymi palivami v odvetví dopravy, vzhľadom na ich možné, súbežné a kombinované použitie a rozvoj infraštruktúry pre alternatívne palivá so zohľadnením cezhraničnej kontinuity.</w:t>
      </w:r>
      <w:r>
        <w:rPr>
          <w:rFonts w:eastAsia="Cambria"/>
          <w:sz w:val="20"/>
          <w:lang w:val="sk-SK"/>
        </w:rPr>
        <w:t xml:space="preserve"> </w:t>
      </w:r>
      <w:r w:rsidR="00D72D3C">
        <w:rPr>
          <w:rFonts w:eastAsia="Cambria"/>
          <w:sz w:val="20"/>
          <w:lang w:val="sk-SK"/>
        </w:rPr>
        <w:t>M</w:t>
      </w:r>
      <w:r w:rsidR="00D72D3C" w:rsidRPr="00D72D3C">
        <w:rPr>
          <w:rFonts w:eastAsia="Cambria"/>
          <w:sz w:val="20"/>
          <w:lang w:val="sk-SK"/>
        </w:rPr>
        <w:t>ateriál obsahuje opatrenia, ktoré sú dôležitým nástrojom rozvoja trhu alternatívnych palív v odvetví dopravy a rozvoja príslušnej infraštruktúry SR, ktoré je potrebné plniť na úrovni jednotlivých zainteresovaných orgánov štátnej správy.</w:t>
      </w:r>
    </w:p>
    <w:p w14:paraId="2872F1E4" w14:textId="77777777" w:rsidR="007A07AC" w:rsidRPr="001F4CCB" w:rsidRDefault="00316BD4" w:rsidP="007A07AC">
      <w:pPr>
        <w:numPr>
          <w:ilvl w:val="0"/>
          <w:numId w:val="16"/>
        </w:numPr>
        <w:spacing w:before="120" w:after="0"/>
        <w:contextualSpacing/>
        <w:rPr>
          <w:rFonts w:eastAsia="Cambria" w:cs="Times New Roman"/>
          <w:color w:val="000000"/>
          <w:sz w:val="20"/>
          <w:szCs w:val="20"/>
          <w:u w:val="single"/>
          <w:lang w:val="sk-SK"/>
        </w:rPr>
      </w:pPr>
      <w:r>
        <w:rPr>
          <w:rFonts w:eastAsia="Cambria" w:cs="Times New Roman"/>
          <w:color w:val="000000"/>
          <w:sz w:val="20"/>
          <w:szCs w:val="20"/>
          <w:u w:val="single"/>
          <w:lang w:val="sk-SK"/>
        </w:rPr>
        <w:t>Riadenie rizík a </w:t>
      </w:r>
      <w:proofErr w:type="spellStart"/>
      <w:r>
        <w:rPr>
          <w:rFonts w:eastAsia="Cambria" w:cs="Times New Roman"/>
          <w:color w:val="000000"/>
          <w:sz w:val="20"/>
          <w:szCs w:val="20"/>
          <w:u w:val="single"/>
          <w:lang w:val="sk-SK"/>
        </w:rPr>
        <w:t>manžovanie</w:t>
      </w:r>
      <w:proofErr w:type="spellEnd"/>
      <w:r>
        <w:rPr>
          <w:rFonts w:eastAsia="Cambria" w:cs="Times New Roman"/>
          <w:color w:val="000000"/>
          <w:sz w:val="20"/>
          <w:szCs w:val="20"/>
          <w:u w:val="single"/>
          <w:lang w:val="sk-SK"/>
        </w:rPr>
        <w:t xml:space="preserve"> mimoriadnych udalostí</w:t>
      </w:r>
    </w:p>
    <w:p w14:paraId="5CB67F9C" w14:textId="77777777" w:rsidR="007A07AC" w:rsidRPr="001F4CCB" w:rsidRDefault="007A07AC" w:rsidP="00316BD4">
      <w:pPr>
        <w:spacing w:before="60" w:after="60"/>
        <w:rPr>
          <w:rFonts w:eastAsia="Cambria" w:cs="Times New Roman"/>
          <w:color w:val="000000"/>
          <w:sz w:val="20"/>
          <w:szCs w:val="20"/>
          <w:u w:val="single"/>
          <w:lang w:val="sk-SK"/>
        </w:rPr>
      </w:pPr>
      <w:r w:rsidRPr="001F4CCB">
        <w:rPr>
          <w:rFonts w:eastAsia="Cambria" w:cs="Times New Roman"/>
          <w:i/>
          <w:color w:val="000000"/>
          <w:sz w:val="20"/>
          <w:szCs w:val="20"/>
          <w:lang w:val="sk-SK"/>
        </w:rPr>
        <w:t xml:space="preserve">Národná </w:t>
      </w:r>
      <w:r w:rsidR="003575A7">
        <w:rPr>
          <w:rFonts w:eastAsia="Cambria" w:cs="Times New Roman"/>
          <w:i/>
          <w:color w:val="000000"/>
          <w:sz w:val="20"/>
          <w:szCs w:val="20"/>
          <w:lang w:val="sk-SK"/>
        </w:rPr>
        <w:t>s</w:t>
      </w:r>
      <w:r w:rsidRPr="001F4CCB">
        <w:rPr>
          <w:rFonts w:eastAsia="Cambria" w:cs="Times New Roman"/>
          <w:i/>
          <w:color w:val="000000"/>
          <w:sz w:val="20"/>
          <w:szCs w:val="20"/>
          <w:lang w:val="sk-SK"/>
        </w:rPr>
        <w:t xml:space="preserve">tratégia manažmentu bezpečnostných rizík </w:t>
      </w:r>
      <w:r w:rsidR="002C36E3">
        <w:rPr>
          <w:rFonts w:eastAsia="Cambria" w:cs="Times New Roman"/>
          <w:i/>
          <w:color w:val="000000"/>
          <w:sz w:val="20"/>
          <w:szCs w:val="20"/>
          <w:lang w:val="sk-SK"/>
        </w:rPr>
        <w:t>S</w:t>
      </w:r>
      <w:r w:rsidRPr="001F4CCB">
        <w:rPr>
          <w:rFonts w:eastAsia="Cambria" w:cs="Times New Roman"/>
          <w:i/>
          <w:color w:val="000000"/>
          <w:sz w:val="20"/>
          <w:szCs w:val="20"/>
          <w:lang w:val="sk-SK"/>
        </w:rPr>
        <w:t>lovenskej republiky</w:t>
      </w:r>
    </w:p>
    <w:p w14:paraId="604A5DF5" w14:textId="77777777" w:rsidR="007A07AC" w:rsidRPr="001F4CCB" w:rsidRDefault="00AB207A" w:rsidP="007A07AC">
      <w:pPr>
        <w:rPr>
          <w:rFonts w:eastAsia="Cambria" w:cs="Times New Roman"/>
          <w:color w:val="000000"/>
          <w:sz w:val="20"/>
          <w:szCs w:val="20"/>
          <w:lang w:val="sk-SK"/>
        </w:rPr>
      </w:pPr>
      <w:r>
        <w:rPr>
          <w:rFonts w:eastAsia="Cambria" w:cs="Times New Roman"/>
          <w:color w:val="000000"/>
          <w:sz w:val="20"/>
          <w:szCs w:val="20"/>
          <w:lang w:val="sk-SK"/>
        </w:rPr>
        <w:t>V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úlade </w:t>
      </w:r>
      <w:r w:rsidR="003575A7">
        <w:rPr>
          <w:rFonts w:eastAsia="Cambria" w:cs="Times New Roman"/>
          <w:color w:val="000000"/>
          <w:sz w:val="20"/>
          <w:szCs w:val="20"/>
          <w:lang w:val="sk-SK"/>
        </w:rPr>
        <w:t>s </w:t>
      </w:r>
      <w:r w:rsidR="007A07AC" w:rsidRPr="001F4CCB">
        <w:rPr>
          <w:rFonts w:eastAsia="Cambria" w:cs="Times New Roman"/>
          <w:color w:val="000000"/>
          <w:sz w:val="20"/>
          <w:szCs w:val="20"/>
          <w:lang w:val="sk-SK"/>
        </w:rPr>
        <w:t xml:space="preserve">prijatou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tratégiou adaptácie bola uznesením vlády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lovenskej republiky </w:t>
      </w:r>
      <w:r w:rsidR="003575A7">
        <w:rPr>
          <w:rFonts w:eastAsia="Cambria" w:cs="Times New Roman"/>
          <w:color w:val="000000"/>
          <w:sz w:val="20"/>
          <w:szCs w:val="20"/>
          <w:lang w:val="sk-SK"/>
        </w:rPr>
        <w:t>č. </w:t>
      </w:r>
      <w:r w:rsidR="007A07AC" w:rsidRPr="001F4CCB">
        <w:rPr>
          <w:rFonts w:eastAsia="Cambria" w:cs="Times New Roman"/>
          <w:color w:val="000000"/>
          <w:sz w:val="20"/>
          <w:szCs w:val="20"/>
          <w:lang w:val="sk-SK"/>
        </w:rPr>
        <w:t xml:space="preserve">3 zo dňa 13. januára 2016 prijatá Národná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tratégia manažmentu bezpečnostných rizík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lovenskej republiky. Hlavným cieľom tejto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tratégie je znížiť </w:t>
      </w:r>
      <w:r>
        <w:rPr>
          <w:rFonts w:eastAsia="Cambria" w:cs="Times New Roman"/>
          <w:color w:val="000000"/>
          <w:sz w:val="20"/>
          <w:szCs w:val="20"/>
          <w:lang w:val="sk-SK"/>
        </w:rPr>
        <w:t>a </w:t>
      </w:r>
      <w:r w:rsidR="007A07AC" w:rsidRPr="001F4CCB">
        <w:rPr>
          <w:rFonts w:eastAsia="Cambria" w:cs="Times New Roman"/>
          <w:color w:val="000000"/>
          <w:sz w:val="20"/>
          <w:szCs w:val="20"/>
          <w:lang w:val="sk-SK"/>
        </w:rPr>
        <w:t xml:space="preserve">zabrániť možným škodám </w:t>
      </w:r>
      <w:r w:rsidR="003575A7">
        <w:rPr>
          <w:rFonts w:eastAsia="Cambria" w:cs="Times New Roman"/>
          <w:color w:val="000000"/>
          <w:sz w:val="20"/>
          <w:szCs w:val="20"/>
          <w:lang w:val="sk-SK"/>
        </w:rPr>
        <w:t>s </w:t>
      </w:r>
      <w:r w:rsidR="007A07AC" w:rsidRPr="001F4CCB">
        <w:rPr>
          <w:rFonts w:eastAsia="Cambria" w:cs="Times New Roman"/>
          <w:color w:val="000000"/>
          <w:sz w:val="20"/>
          <w:szCs w:val="20"/>
          <w:lang w:val="sk-SK"/>
        </w:rPr>
        <w:t xml:space="preserve">pôsobených prírodnými </w:t>
      </w:r>
      <w:r>
        <w:rPr>
          <w:rFonts w:eastAsia="Cambria" w:cs="Times New Roman"/>
          <w:color w:val="000000"/>
          <w:sz w:val="20"/>
          <w:szCs w:val="20"/>
          <w:lang w:val="sk-SK"/>
        </w:rPr>
        <w:t>a </w:t>
      </w:r>
      <w:r w:rsidR="007A07AC" w:rsidRPr="001F4CCB">
        <w:rPr>
          <w:rFonts w:eastAsia="Cambria" w:cs="Times New Roman"/>
          <w:color w:val="000000"/>
          <w:sz w:val="20"/>
          <w:szCs w:val="20"/>
          <w:lang w:val="sk-SK"/>
        </w:rPr>
        <w:t xml:space="preserve">inými, človekom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pôsobenými mimoriadnymi udalosťami, za účelom zlepšenia života obyvateľov </w:t>
      </w:r>
      <w:r w:rsidR="002C36E3">
        <w:rPr>
          <w:rFonts w:eastAsia="Cambria" w:cs="Times New Roman"/>
          <w:color w:val="000000"/>
          <w:sz w:val="20"/>
          <w:szCs w:val="20"/>
          <w:lang w:val="sk-SK"/>
        </w:rPr>
        <w:t>S</w:t>
      </w:r>
      <w:r w:rsidR="007A07AC" w:rsidRPr="001F4CCB">
        <w:rPr>
          <w:rFonts w:eastAsia="Cambria" w:cs="Times New Roman"/>
          <w:color w:val="000000"/>
          <w:sz w:val="20"/>
          <w:szCs w:val="20"/>
          <w:lang w:val="sk-SK"/>
        </w:rPr>
        <w:t xml:space="preserve">lovenskej republiky </w:t>
      </w:r>
      <w:r>
        <w:rPr>
          <w:rFonts w:eastAsia="Cambria" w:cs="Times New Roman"/>
          <w:color w:val="000000"/>
          <w:sz w:val="20"/>
          <w:szCs w:val="20"/>
          <w:lang w:val="sk-SK"/>
        </w:rPr>
        <w:t>a </w:t>
      </w:r>
      <w:r w:rsidR="007A07AC" w:rsidRPr="001F4CCB">
        <w:rPr>
          <w:rFonts w:eastAsia="Cambria" w:cs="Times New Roman"/>
          <w:color w:val="000000"/>
          <w:sz w:val="20"/>
          <w:szCs w:val="20"/>
          <w:lang w:val="sk-SK"/>
        </w:rPr>
        <w:t>zlepšenia ich životných podmienok.</w:t>
      </w:r>
    </w:p>
    <w:p w14:paraId="20037B7D" w14:textId="77777777" w:rsidR="007A07AC" w:rsidRPr="001F4CCB" w:rsidRDefault="007A07AC" w:rsidP="007A07AC">
      <w:pPr>
        <w:spacing w:before="60" w:after="60"/>
        <w:rPr>
          <w:rFonts w:eastAsia="Cambria" w:cs="Times New Roman"/>
          <w:i/>
          <w:color w:val="000000"/>
          <w:sz w:val="20"/>
          <w:szCs w:val="20"/>
          <w:lang w:val="sk-SK"/>
        </w:rPr>
        <w:sectPr w:rsidR="007A07AC" w:rsidRPr="001F4CCB" w:rsidSect="00E61CD1">
          <w:pgSz w:w="11906" w:h="16838" w:code="9"/>
          <w:pgMar w:top="1417" w:right="1417" w:bottom="1417" w:left="1417" w:header="680" w:footer="680" w:gutter="0"/>
          <w:cols w:space="708"/>
          <w:docGrid w:linePitch="360"/>
        </w:sectPr>
      </w:pPr>
      <w:r w:rsidRPr="001F4CCB">
        <w:rPr>
          <w:rFonts w:eastAsia="Cambria" w:cs="Times New Roman"/>
          <w:i/>
          <w:color w:val="000000"/>
          <w:sz w:val="20"/>
          <w:szCs w:val="20"/>
          <w:lang w:val="sk-SK"/>
        </w:rPr>
        <w:t xml:space="preserve">Koncepcia organizácie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rozvoja civilnej ochrany </w:t>
      </w:r>
      <w:r w:rsidR="00AB207A">
        <w:rPr>
          <w:rFonts w:eastAsia="Cambria" w:cs="Times New Roman"/>
          <w:i/>
          <w:color w:val="000000"/>
          <w:sz w:val="20"/>
          <w:szCs w:val="20"/>
          <w:lang w:val="sk-SK"/>
        </w:rPr>
        <w:t>a </w:t>
      </w:r>
      <w:r w:rsidRPr="001F4CCB">
        <w:rPr>
          <w:rFonts w:eastAsia="Cambria" w:cs="Times New Roman"/>
          <w:i/>
          <w:color w:val="000000"/>
          <w:sz w:val="20"/>
          <w:szCs w:val="20"/>
          <w:lang w:val="sk-SK"/>
        </w:rPr>
        <w:t xml:space="preserve">integrovaného záchranného </w:t>
      </w:r>
      <w:r w:rsidR="002C36E3">
        <w:rPr>
          <w:rFonts w:eastAsia="Cambria" w:cs="Times New Roman"/>
          <w:i/>
          <w:color w:val="000000"/>
          <w:sz w:val="20"/>
          <w:szCs w:val="20"/>
          <w:lang w:val="sk-SK"/>
        </w:rPr>
        <w:t>s</w:t>
      </w:r>
      <w:r w:rsidRPr="001F4CCB">
        <w:rPr>
          <w:rFonts w:eastAsia="Cambria" w:cs="Times New Roman"/>
          <w:i/>
          <w:color w:val="000000"/>
          <w:sz w:val="20"/>
          <w:szCs w:val="20"/>
          <w:lang w:val="sk-SK"/>
        </w:rPr>
        <w:t xml:space="preserve">ystému. (Aktuálne </w:t>
      </w:r>
      <w:r w:rsidR="00AB207A">
        <w:rPr>
          <w:rFonts w:eastAsia="Cambria" w:cs="Times New Roman"/>
          <w:i/>
          <w:color w:val="000000"/>
          <w:sz w:val="20"/>
          <w:szCs w:val="20"/>
          <w:lang w:val="sk-SK"/>
        </w:rPr>
        <w:t>v </w:t>
      </w:r>
      <w:r w:rsidRPr="001F4CCB">
        <w:rPr>
          <w:rFonts w:eastAsia="Cambria" w:cs="Times New Roman"/>
          <w:i/>
          <w:color w:val="000000"/>
          <w:sz w:val="20"/>
          <w:szCs w:val="20"/>
          <w:lang w:val="sk-SK"/>
        </w:rPr>
        <w:t>štádiu prípravy.)</w:t>
      </w:r>
    </w:p>
    <w:p w14:paraId="40A52B13" w14:textId="77777777" w:rsidR="007A07AC" w:rsidRPr="00A16587" w:rsidRDefault="007A07AC" w:rsidP="007A07AC">
      <w:pPr>
        <w:pStyle w:val="nadpis0"/>
        <w:jc w:val="left"/>
        <w:rPr>
          <w:rFonts w:eastAsia="Cambria"/>
          <w:color w:val="5B9BD5" w:themeColor="accent1"/>
        </w:rPr>
      </w:pPr>
      <w:bookmarkStart w:id="72" w:name="_Toc519669662"/>
      <w:bookmarkStart w:id="73" w:name="_Toc519854365"/>
      <w:bookmarkStart w:id="74" w:name="_Toc520699290"/>
      <w:bookmarkStart w:id="75" w:name="_Toc520992442"/>
      <w:r w:rsidRPr="00A16587">
        <w:rPr>
          <w:rFonts w:eastAsia="Cambria"/>
          <w:color w:val="5B9BD5" w:themeColor="accent1"/>
        </w:rPr>
        <w:lastRenderedPageBreak/>
        <w:t xml:space="preserve">Príloha 4. </w:t>
      </w:r>
      <w:r w:rsidRPr="00A16587">
        <w:rPr>
          <w:rFonts w:eastAsia="Cambria"/>
          <w:caps/>
          <w:color w:val="5B9BD5" w:themeColor="accent1"/>
        </w:rPr>
        <w:t>Legislatívny rámec</w:t>
      </w:r>
      <w:bookmarkEnd w:id="72"/>
      <w:bookmarkEnd w:id="73"/>
      <w:bookmarkEnd w:id="74"/>
      <w:bookmarkEnd w:id="75"/>
    </w:p>
    <w:tbl>
      <w:tblPr>
        <w:tblStyle w:val="Mriekatabuky"/>
        <w:tblW w:w="0" w:type="auto"/>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1776"/>
        <w:gridCol w:w="4002"/>
        <w:gridCol w:w="4962"/>
        <w:gridCol w:w="3480"/>
      </w:tblGrid>
      <w:tr w:rsidR="007A07AC" w:rsidRPr="00A16587" w14:paraId="31C353B1" w14:textId="77777777" w:rsidTr="00C90074">
        <w:trPr>
          <w:cantSplit/>
          <w:tblHeader/>
        </w:trPr>
        <w:tc>
          <w:tcPr>
            <w:tcW w:w="1776" w:type="dxa"/>
            <w:vAlign w:val="center"/>
          </w:tcPr>
          <w:p w14:paraId="1B724861" w14:textId="77777777" w:rsidR="007A07AC" w:rsidRPr="00A16587" w:rsidRDefault="007A07AC" w:rsidP="00E61CD1">
            <w:pPr>
              <w:spacing w:after="0"/>
              <w:jc w:val="center"/>
              <w:rPr>
                <w:rFonts w:eastAsia="Cambria" w:cs="Times New Roman"/>
                <w:b/>
                <w:color w:val="000000"/>
                <w:sz w:val="18"/>
                <w:szCs w:val="20"/>
                <w:lang w:val="sk-SK"/>
              </w:rPr>
            </w:pPr>
            <w:r w:rsidRPr="00A16587">
              <w:rPr>
                <w:rFonts w:eastAsia="Cambria" w:cs="Times New Roman"/>
                <w:b/>
                <w:color w:val="000000"/>
                <w:sz w:val="18"/>
                <w:szCs w:val="20"/>
                <w:lang w:val="sk-SK"/>
              </w:rPr>
              <w:t>Oblasť</w:t>
            </w:r>
          </w:p>
        </w:tc>
        <w:tc>
          <w:tcPr>
            <w:tcW w:w="4002" w:type="dxa"/>
            <w:vAlign w:val="center"/>
          </w:tcPr>
          <w:p w14:paraId="0A4F67DD" w14:textId="77777777" w:rsidR="007A07AC" w:rsidRPr="00A16587" w:rsidRDefault="007A07AC" w:rsidP="00E61CD1">
            <w:pPr>
              <w:spacing w:after="0"/>
              <w:jc w:val="center"/>
              <w:rPr>
                <w:rFonts w:eastAsia="Cambria" w:cs="Times New Roman"/>
                <w:b/>
                <w:color w:val="000000"/>
                <w:sz w:val="18"/>
                <w:szCs w:val="20"/>
                <w:lang w:val="sk-SK"/>
              </w:rPr>
            </w:pPr>
            <w:r w:rsidRPr="00A16587">
              <w:rPr>
                <w:rFonts w:eastAsia="Cambria" w:cs="Times New Roman"/>
                <w:b/>
                <w:color w:val="000000"/>
                <w:sz w:val="18"/>
                <w:szCs w:val="20"/>
                <w:lang w:val="sk-SK"/>
              </w:rPr>
              <w:t>Právne predpisy</w:t>
            </w:r>
          </w:p>
        </w:tc>
        <w:tc>
          <w:tcPr>
            <w:tcW w:w="4962" w:type="dxa"/>
            <w:vAlign w:val="center"/>
          </w:tcPr>
          <w:p w14:paraId="23504CB9" w14:textId="77777777" w:rsidR="007A07AC" w:rsidRPr="00A16587" w:rsidRDefault="007A07AC" w:rsidP="00E61CD1">
            <w:pPr>
              <w:spacing w:after="0"/>
              <w:jc w:val="center"/>
              <w:rPr>
                <w:rFonts w:eastAsia="Cambria" w:cs="Times New Roman"/>
                <w:b/>
                <w:color w:val="000000"/>
                <w:sz w:val="18"/>
                <w:szCs w:val="20"/>
                <w:lang w:val="sk-SK"/>
              </w:rPr>
            </w:pPr>
            <w:r w:rsidRPr="00A16587">
              <w:rPr>
                <w:rFonts w:eastAsia="Cambria" w:cs="Times New Roman"/>
                <w:b/>
                <w:color w:val="000000"/>
                <w:sz w:val="18"/>
                <w:szCs w:val="20"/>
                <w:lang w:val="sk-SK"/>
              </w:rPr>
              <w:t>Ciele regulácie</w:t>
            </w:r>
          </w:p>
        </w:tc>
        <w:tc>
          <w:tcPr>
            <w:tcW w:w="3480" w:type="dxa"/>
            <w:vAlign w:val="center"/>
          </w:tcPr>
          <w:p w14:paraId="5A9C1AF7" w14:textId="77777777" w:rsidR="007A07AC" w:rsidRPr="00A16587" w:rsidRDefault="007A07AC" w:rsidP="00E61CD1">
            <w:pPr>
              <w:spacing w:after="0"/>
              <w:jc w:val="center"/>
              <w:rPr>
                <w:rFonts w:eastAsia="Cambria" w:cs="Times New Roman"/>
                <w:b/>
                <w:color w:val="000000"/>
                <w:sz w:val="18"/>
                <w:szCs w:val="20"/>
                <w:lang w:val="sk-SK"/>
              </w:rPr>
            </w:pPr>
            <w:r w:rsidRPr="00A16587">
              <w:rPr>
                <w:rFonts w:eastAsia="Cambria" w:cs="Times New Roman"/>
                <w:b/>
                <w:color w:val="000000"/>
                <w:sz w:val="18"/>
                <w:szCs w:val="20"/>
                <w:lang w:val="sk-SK"/>
              </w:rPr>
              <w:t>Doplňujúce informácie</w:t>
            </w:r>
          </w:p>
        </w:tc>
      </w:tr>
      <w:tr w:rsidR="007A07AC" w:rsidRPr="00A16587" w14:paraId="12D04E05" w14:textId="77777777" w:rsidTr="00C90074">
        <w:trPr>
          <w:cantSplit/>
        </w:trPr>
        <w:tc>
          <w:tcPr>
            <w:tcW w:w="1776" w:type="dxa"/>
            <w:vMerge w:val="restart"/>
            <w:vAlign w:val="center"/>
          </w:tcPr>
          <w:p w14:paraId="2D6E7E99"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Horninové prostredie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geológia</w:t>
            </w:r>
          </w:p>
        </w:tc>
        <w:tc>
          <w:tcPr>
            <w:tcW w:w="4002" w:type="dxa"/>
            <w:vAlign w:val="center"/>
          </w:tcPr>
          <w:p w14:paraId="02FB907F"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569/2007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geologických prácach (geologický zákon)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07E3149C" w14:textId="7EEC65D1"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Legislatívny rámec, okrem iných vecí, upravujúci inventarizáciu, monitoring, prieskum </w:t>
            </w:r>
            <w:r w:rsidR="00AB207A" w:rsidRPr="00A16587">
              <w:rPr>
                <w:rFonts w:eastAsia="Cambria" w:cs="Times New Roman"/>
                <w:color w:val="000000"/>
                <w:sz w:val="18"/>
                <w:szCs w:val="20"/>
                <w:lang w:val="sk-SK"/>
              </w:rPr>
              <w:t>a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anáciu zosuvov</w:t>
            </w:r>
            <w:r w:rsidR="00A0169C">
              <w:rPr>
                <w:rFonts w:eastAsia="Cambria" w:cs="Times New Roman"/>
                <w:color w:val="000000"/>
                <w:sz w:val="18"/>
                <w:szCs w:val="20"/>
                <w:lang w:val="sk-SK"/>
              </w:rPr>
              <w:t xml:space="preserve"> a environmentálnych záťaží.</w:t>
            </w:r>
          </w:p>
        </w:tc>
        <w:tc>
          <w:tcPr>
            <w:tcW w:w="3480" w:type="dxa"/>
            <w:vAlign w:val="center"/>
          </w:tcPr>
          <w:p w14:paraId="2D9A4831"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748B66D6" w14:textId="77777777" w:rsidTr="00C90074">
        <w:trPr>
          <w:cantSplit/>
        </w:trPr>
        <w:tc>
          <w:tcPr>
            <w:tcW w:w="1776" w:type="dxa"/>
            <w:vMerge/>
            <w:vAlign w:val="center"/>
          </w:tcPr>
          <w:p w14:paraId="5C4DD252"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308A745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409/2011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niektorých opatreniach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úseku environmentálnej záťaže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doplnení niektorých zákonov</w:t>
            </w:r>
          </w:p>
        </w:tc>
        <w:tc>
          <w:tcPr>
            <w:tcW w:w="4962" w:type="dxa"/>
            <w:vAlign w:val="center"/>
          </w:tcPr>
          <w:p w14:paraId="4A9DCF9F" w14:textId="5B93D3E9"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Legislatívny rámec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riešenie nepriaznivých účinkov environmentálnych záťaží zvlášť akcelerovaných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podmienkach prebiehajúcej zmen</w:t>
            </w:r>
            <w:r w:rsidR="00A0169C">
              <w:rPr>
                <w:rFonts w:eastAsia="Cambria" w:cs="Times New Roman"/>
                <w:color w:val="000000"/>
                <w:sz w:val="18"/>
                <w:szCs w:val="20"/>
                <w:lang w:val="sk-SK"/>
              </w:rPr>
              <w:t>y</w:t>
            </w:r>
            <w:r w:rsidRPr="00A16587">
              <w:rPr>
                <w:rFonts w:eastAsia="Cambria" w:cs="Times New Roman"/>
                <w:color w:val="000000"/>
                <w:sz w:val="18"/>
                <w:szCs w:val="20"/>
                <w:lang w:val="sk-SK"/>
              </w:rPr>
              <w:t xml:space="preserve"> klímy.</w:t>
            </w:r>
          </w:p>
        </w:tc>
        <w:tc>
          <w:tcPr>
            <w:tcW w:w="3480" w:type="dxa"/>
            <w:vAlign w:val="center"/>
          </w:tcPr>
          <w:p w14:paraId="2332F270"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4AE10C3F" w14:textId="77777777" w:rsidTr="00C90074">
        <w:trPr>
          <w:cantSplit/>
        </w:trPr>
        <w:tc>
          <w:tcPr>
            <w:tcW w:w="1776" w:type="dxa"/>
            <w:vMerge/>
            <w:vAlign w:val="center"/>
          </w:tcPr>
          <w:p w14:paraId="22F509C5"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2D847EF1" w14:textId="77777777" w:rsidR="007A07AC" w:rsidRPr="00A16587" w:rsidRDefault="002C36E3"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mernica MŽP </w:t>
            </w:r>
            <w:r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R </w:t>
            </w:r>
            <w:r w:rsidR="00AB207A" w:rsidRPr="00A16587">
              <w:rPr>
                <w:rFonts w:eastAsia="Cambria" w:cs="Times New Roman"/>
                <w:color w:val="000000"/>
                <w:sz w:val="18"/>
                <w:szCs w:val="20"/>
                <w:lang w:val="sk-SK"/>
              </w:rPr>
              <w:t>z </w:t>
            </w:r>
            <w:r w:rsidR="007A07AC" w:rsidRPr="00A16587">
              <w:rPr>
                <w:rFonts w:eastAsia="Cambria" w:cs="Times New Roman"/>
                <w:color w:val="000000"/>
                <w:sz w:val="18"/>
                <w:szCs w:val="20"/>
                <w:lang w:val="sk-SK"/>
              </w:rPr>
              <w:t xml:space="preserve">28. 01. 2015 </w:t>
            </w:r>
            <w:r w:rsidR="003575A7" w:rsidRPr="00A16587">
              <w:rPr>
                <w:rFonts w:eastAsia="Cambria" w:cs="Times New Roman"/>
                <w:color w:val="000000"/>
                <w:sz w:val="18"/>
                <w:szCs w:val="20"/>
                <w:lang w:val="sk-SK"/>
              </w:rPr>
              <w:t>č. </w:t>
            </w:r>
            <w:r w:rsidR="007A07AC" w:rsidRPr="00A16587">
              <w:rPr>
                <w:rFonts w:eastAsia="Cambria" w:cs="Times New Roman"/>
                <w:color w:val="000000"/>
                <w:sz w:val="18"/>
                <w:szCs w:val="20"/>
                <w:lang w:val="sk-SK"/>
              </w:rPr>
              <w:t xml:space="preserve">1/2015 </w:t>
            </w:r>
            <w:r w:rsidR="00AB207A" w:rsidRPr="00A16587">
              <w:rPr>
                <w:rFonts w:eastAsia="Cambria" w:cs="Times New Roman"/>
                <w:color w:val="000000"/>
                <w:sz w:val="18"/>
                <w:szCs w:val="20"/>
                <w:lang w:val="sk-SK"/>
              </w:rPr>
              <w:t>na </w:t>
            </w:r>
            <w:r w:rsidR="007A07AC" w:rsidRPr="00A16587">
              <w:rPr>
                <w:rFonts w:eastAsia="Cambria" w:cs="Times New Roman"/>
                <w:color w:val="000000"/>
                <w:sz w:val="18"/>
                <w:szCs w:val="20"/>
                <w:lang w:val="sk-SK"/>
              </w:rPr>
              <w:t>vypracovanie analýzy rizika znečisteného územia</w:t>
            </w:r>
          </w:p>
        </w:tc>
        <w:tc>
          <w:tcPr>
            <w:tcW w:w="4962" w:type="dxa"/>
            <w:vAlign w:val="center"/>
          </w:tcPr>
          <w:p w14:paraId="4F06BC1E" w14:textId="77777777" w:rsidR="007A07AC" w:rsidRPr="00A16587" w:rsidRDefault="002C36E3"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tanovenie princípov analýzy rizika znečisteného územia pre objektivizáciu </w:t>
            </w:r>
            <w:r w:rsidR="00AB207A"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kvantifikáciu miery znečisteného prostredia.</w:t>
            </w:r>
          </w:p>
        </w:tc>
        <w:tc>
          <w:tcPr>
            <w:tcW w:w="3480" w:type="dxa"/>
            <w:vAlign w:val="center"/>
          </w:tcPr>
          <w:p w14:paraId="506B9933"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23E516EB" w14:textId="77777777" w:rsidTr="00C90074">
        <w:trPr>
          <w:cantSplit/>
        </w:trPr>
        <w:tc>
          <w:tcPr>
            <w:tcW w:w="1776" w:type="dxa"/>
            <w:vMerge/>
            <w:vAlign w:val="center"/>
          </w:tcPr>
          <w:p w14:paraId="369FBB1B"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28D9DC11"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514/2008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nakladaní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odpadom </w:t>
            </w:r>
            <w:r w:rsidR="00AB207A" w:rsidRPr="00A16587">
              <w:rPr>
                <w:rFonts w:eastAsia="Cambria" w:cs="Times New Roman"/>
                <w:color w:val="000000"/>
                <w:sz w:val="18"/>
                <w:szCs w:val="20"/>
                <w:lang w:val="sk-SK"/>
              </w:rPr>
              <w:t>z </w:t>
            </w:r>
            <w:r w:rsidRPr="00A16587">
              <w:rPr>
                <w:rFonts w:eastAsia="Cambria" w:cs="Times New Roman"/>
                <w:color w:val="000000"/>
                <w:sz w:val="18"/>
                <w:szCs w:val="20"/>
                <w:lang w:val="sk-SK"/>
              </w:rPr>
              <w:t xml:space="preserve">ťažobného priemyslu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48DC492C" w14:textId="1F751E76"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Opatrenia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predchádzanie alebo znižovanie nepriaznivých účinkov odpadov </w:t>
            </w:r>
            <w:r w:rsidR="00AB207A" w:rsidRPr="00A16587">
              <w:rPr>
                <w:rFonts w:eastAsia="Cambria" w:cs="Times New Roman"/>
                <w:color w:val="000000"/>
                <w:sz w:val="18"/>
                <w:szCs w:val="20"/>
                <w:lang w:val="sk-SK"/>
              </w:rPr>
              <w:t>z </w:t>
            </w:r>
            <w:r w:rsidRPr="00A16587">
              <w:rPr>
                <w:rFonts w:eastAsia="Cambria" w:cs="Times New Roman"/>
                <w:color w:val="000000"/>
                <w:sz w:val="18"/>
                <w:szCs w:val="20"/>
                <w:lang w:val="sk-SK"/>
              </w:rPr>
              <w:t xml:space="preserve">ťažobného priemyslu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životné prostredie alebo zdravie ľudí </w:t>
            </w:r>
            <w:r w:rsidR="003575A7" w:rsidRPr="00A16587">
              <w:rPr>
                <w:rFonts w:eastAsia="Cambria" w:cs="Times New Roman"/>
                <w:color w:val="000000"/>
                <w:sz w:val="18"/>
                <w:szCs w:val="20"/>
                <w:lang w:val="sk-SK"/>
              </w:rPr>
              <w:t>aj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dôsledku meniacich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a klimatických podmienok</w:t>
            </w:r>
            <w:r w:rsidR="00A0169C">
              <w:rPr>
                <w:rFonts w:eastAsia="Cambria" w:cs="Times New Roman"/>
                <w:color w:val="000000"/>
                <w:sz w:val="18"/>
                <w:szCs w:val="20"/>
                <w:lang w:val="sk-SK"/>
              </w:rPr>
              <w:t>.</w:t>
            </w:r>
          </w:p>
        </w:tc>
        <w:tc>
          <w:tcPr>
            <w:tcW w:w="3480" w:type="dxa"/>
            <w:vAlign w:val="center"/>
          </w:tcPr>
          <w:p w14:paraId="45F00463"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5E186ECF" w14:textId="77777777" w:rsidTr="00C90074">
        <w:trPr>
          <w:cantSplit/>
          <w:trHeight w:val="1036"/>
        </w:trPr>
        <w:tc>
          <w:tcPr>
            <w:tcW w:w="1776" w:type="dxa"/>
            <w:vMerge/>
            <w:vAlign w:val="center"/>
          </w:tcPr>
          <w:p w14:paraId="26ACFDC1"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558F9A6C"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258/2011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trvalom ukladaní oxidu uhličitého </w:t>
            </w:r>
            <w:r w:rsidR="00973711" w:rsidRPr="00A16587">
              <w:rPr>
                <w:rFonts w:eastAsia="Cambria" w:cs="Times New Roman"/>
                <w:color w:val="000000"/>
                <w:sz w:val="18"/>
                <w:szCs w:val="20"/>
                <w:lang w:val="sk-SK"/>
              </w:rPr>
              <w:t>do </w:t>
            </w:r>
            <w:r w:rsidRPr="00A16587">
              <w:rPr>
                <w:rFonts w:eastAsia="Cambria" w:cs="Times New Roman"/>
                <w:color w:val="000000"/>
                <w:sz w:val="18"/>
                <w:szCs w:val="20"/>
                <w:lang w:val="sk-SK"/>
              </w:rPr>
              <w:t xml:space="preserve">geologického prostredia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znení zákona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147/2017 Z. z.</w:t>
            </w:r>
          </w:p>
        </w:tc>
        <w:tc>
          <w:tcPr>
            <w:tcW w:w="4962" w:type="dxa"/>
            <w:vAlign w:val="center"/>
          </w:tcPr>
          <w:p w14:paraId="0123FBC0"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Legislatívny rámec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tanovujúci podmienky zachytávania, transportu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ukladania oxidu uhličitého. Zriadenia podnikateľského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ubjektu,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amotného úložiska, jeho monitoring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podmienky jeho uzavretia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prechodu povinností.</w:t>
            </w:r>
          </w:p>
        </w:tc>
        <w:tc>
          <w:tcPr>
            <w:tcW w:w="3480" w:type="dxa"/>
            <w:vAlign w:val="center"/>
          </w:tcPr>
          <w:p w14:paraId="5C7DB869"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Príspevkom ku znižovaniu CO</w:t>
            </w:r>
            <w:r w:rsidRPr="00A16587">
              <w:rPr>
                <w:rFonts w:eastAsia="Cambria" w:cs="Times New Roman"/>
                <w:color w:val="000000"/>
                <w:sz w:val="18"/>
                <w:szCs w:val="20"/>
                <w:vertAlign w:val="subscript"/>
                <w:lang w:val="sk-SK"/>
              </w:rPr>
              <w:t>2</w:t>
            </w:r>
            <w:r w:rsidRPr="00A16587">
              <w:rPr>
                <w:rFonts w:eastAsia="Cambria" w:cs="Times New Roman"/>
                <w:color w:val="000000"/>
                <w:sz w:val="18"/>
                <w:szCs w:val="20"/>
                <w:lang w:val="sk-SK"/>
              </w:rPr>
              <w:t xml:space="preserve">, je ako </w:t>
            </w:r>
            <w:proofErr w:type="spellStart"/>
            <w:r w:rsidRPr="00A16587">
              <w:rPr>
                <w:rFonts w:eastAsia="Cambria" w:cs="Times New Roman"/>
                <w:color w:val="000000"/>
                <w:sz w:val="18"/>
                <w:szCs w:val="20"/>
                <w:lang w:val="sk-SK"/>
              </w:rPr>
              <w:t>mitigačný</w:t>
            </w:r>
            <w:proofErr w:type="spellEnd"/>
            <w:r w:rsidRPr="00A16587">
              <w:rPr>
                <w:rFonts w:eastAsia="Cambria" w:cs="Times New Roman"/>
                <w:color w:val="000000"/>
                <w:sz w:val="18"/>
                <w:szCs w:val="20"/>
                <w:lang w:val="sk-SK"/>
              </w:rPr>
              <w:t xml:space="preserve"> prvok vytvorený legislatívny rámec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ukladanie CO</w:t>
            </w:r>
            <w:r w:rsidRPr="00A16587">
              <w:rPr>
                <w:rFonts w:eastAsia="Cambria" w:cs="Times New Roman"/>
                <w:color w:val="000000"/>
                <w:sz w:val="18"/>
                <w:szCs w:val="20"/>
                <w:vertAlign w:val="subscript"/>
                <w:lang w:val="sk-SK"/>
              </w:rPr>
              <w:t>2</w:t>
            </w:r>
            <w:r w:rsidRPr="00A16587">
              <w:rPr>
                <w:rFonts w:eastAsia="Cambria" w:cs="Times New Roman"/>
                <w:color w:val="000000"/>
                <w:sz w:val="18"/>
                <w:szCs w:val="20"/>
                <w:lang w:val="sk-SK"/>
              </w:rPr>
              <w:t xml:space="preserve"> </w:t>
            </w:r>
            <w:r w:rsidR="00973711" w:rsidRPr="00A16587">
              <w:rPr>
                <w:rFonts w:eastAsia="Cambria" w:cs="Times New Roman"/>
                <w:color w:val="000000"/>
                <w:sz w:val="18"/>
                <w:szCs w:val="20"/>
                <w:lang w:val="sk-SK"/>
              </w:rPr>
              <w:t>do </w:t>
            </w:r>
            <w:r w:rsidRPr="00A16587">
              <w:rPr>
                <w:rFonts w:eastAsia="Cambria" w:cs="Times New Roman"/>
                <w:color w:val="000000"/>
                <w:sz w:val="18"/>
                <w:szCs w:val="20"/>
                <w:lang w:val="sk-SK"/>
              </w:rPr>
              <w:t>geologického prostredia.</w:t>
            </w:r>
          </w:p>
        </w:tc>
      </w:tr>
      <w:tr w:rsidR="007A07AC" w:rsidRPr="00A16587" w14:paraId="3A8C6EBB" w14:textId="77777777" w:rsidTr="00C90074">
        <w:trPr>
          <w:cantSplit/>
        </w:trPr>
        <w:tc>
          <w:tcPr>
            <w:tcW w:w="1776" w:type="dxa"/>
            <w:vMerge w:val="restart"/>
            <w:vAlign w:val="center"/>
          </w:tcPr>
          <w:p w14:paraId="6A5FD842"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Prírodné prostredie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biodiverzita</w:t>
            </w:r>
          </w:p>
        </w:tc>
        <w:tc>
          <w:tcPr>
            <w:tcW w:w="4002" w:type="dxa"/>
            <w:vAlign w:val="center"/>
          </w:tcPr>
          <w:p w14:paraId="79F84CBE"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543/2002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ochrane prírody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krajiny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45A4FD06" w14:textId="77777777" w:rsidR="007A07AC" w:rsidRPr="00A16587" w:rsidRDefault="007A07AC" w:rsidP="002C36E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upravuje pôsobnosť orgánov štátnej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obcí, ako </w:t>
            </w:r>
            <w:r w:rsidR="003575A7" w:rsidRPr="00A16587">
              <w:rPr>
                <w:rFonts w:eastAsia="Cambria" w:cs="Times New Roman"/>
                <w:color w:val="000000"/>
                <w:sz w:val="18"/>
                <w:szCs w:val="20"/>
                <w:lang w:val="sk-SK"/>
              </w:rPr>
              <w:t>aj </w:t>
            </w:r>
            <w:r w:rsidRPr="00A16587">
              <w:rPr>
                <w:rFonts w:eastAsia="Cambria" w:cs="Times New Roman"/>
                <w:color w:val="000000"/>
                <w:sz w:val="18"/>
                <w:szCs w:val="20"/>
                <w:lang w:val="sk-SK"/>
              </w:rPr>
              <w:t xml:space="preserve">práva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právnických osôb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fyzických osôb pri ochrane prírody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krajiny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cieľom dlhodobo zabezpečiť zachovanie prírodnej rovnováhy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ochranu rozmanitosti podmienok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foriem života, prírodných hodnôt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krás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utvárať podmienky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trvalo udržateľné využívanie prírodných zdrojov </w:t>
            </w:r>
            <w:r w:rsidR="00AB207A" w:rsidRPr="00A16587">
              <w:rPr>
                <w:rFonts w:eastAsia="Cambria" w:cs="Times New Roman"/>
                <w:color w:val="000000"/>
                <w:sz w:val="18"/>
                <w:szCs w:val="20"/>
                <w:lang w:val="sk-SK"/>
              </w:rPr>
              <w:t>a na </w:t>
            </w:r>
            <w:r w:rsidRPr="00A16587">
              <w:rPr>
                <w:rFonts w:eastAsia="Cambria" w:cs="Times New Roman"/>
                <w:color w:val="000000"/>
                <w:sz w:val="18"/>
                <w:szCs w:val="20"/>
                <w:lang w:val="sk-SK"/>
              </w:rPr>
              <w:t xml:space="preserve">poskytovanie ekosystémových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lužieb, berúc </w:t>
            </w:r>
            <w:r w:rsidR="00973711" w:rsidRPr="00A16587">
              <w:rPr>
                <w:rFonts w:eastAsia="Cambria" w:cs="Times New Roman"/>
                <w:color w:val="000000"/>
                <w:sz w:val="18"/>
                <w:szCs w:val="20"/>
                <w:lang w:val="sk-SK"/>
              </w:rPr>
              <w:t>do </w:t>
            </w:r>
            <w:r w:rsidRPr="00A16587">
              <w:rPr>
                <w:rFonts w:eastAsia="Cambria" w:cs="Times New Roman"/>
                <w:color w:val="000000"/>
                <w:sz w:val="18"/>
                <w:szCs w:val="20"/>
                <w:lang w:val="sk-SK"/>
              </w:rPr>
              <w:t xml:space="preserve">úvahy hospodárske,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ociálne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kultúrne potreby, ako </w:t>
            </w:r>
            <w:r w:rsidR="003575A7" w:rsidRPr="00A16587">
              <w:rPr>
                <w:rFonts w:eastAsia="Cambria" w:cs="Times New Roman"/>
                <w:color w:val="000000"/>
                <w:sz w:val="18"/>
                <w:szCs w:val="20"/>
                <w:lang w:val="sk-SK"/>
              </w:rPr>
              <w:t>aj </w:t>
            </w:r>
            <w:r w:rsidRPr="00A16587">
              <w:rPr>
                <w:rFonts w:eastAsia="Cambria" w:cs="Times New Roman"/>
                <w:color w:val="000000"/>
                <w:sz w:val="18"/>
                <w:szCs w:val="20"/>
                <w:lang w:val="sk-SK"/>
              </w:rPr>
              <w:t xml:space="preserve">regionálne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miestne pomery.</w:t>
            </w:r>
          </w:p>
        </w:tc>
        <w:tc>
          <w:tcPr>
            <w:tcW w:w="3480" w:type="dxa"/>
            <w:vAlign w:val="center"/>
          </w:tcPr>
          <w:p w14:paraId="658BAD83" w14:textId="77777777" w:rsidR="007A07AC" w:rsidRPr="00A16587" w:rsidRDefault="007A07AC" w:rsidP="002C36E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Ďalšie zákony týkajúce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vodného hospodárstva, poľnohospodárstva, lesného hospodárstva, rybárstva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ďalších však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amozrejme tiež vplývajú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ochranu biodiverzity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krajiny,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to najmä pri zabezpečení trvalo udržateľného obhospodarovania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využívania vôd, poľnohospodárskej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lesnej pôdy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podobne.</w:t>
            </w:r>
          </w:p>
        </w:tc>
      </w:tr>
      <w:tr w:rsidR="007A07AC" w:rsidRPr="00A16587" w14:paraId="3440A301" w14:textId="77777777" w:rsidTr="00C90074">
        <w:trPr>
          <w:cantSplit/>
        </w:trPr>
        <w:tc>
          <w:tcPr>
            <w:tcW w:w="1776" w:type="dxa"/>
            <w:vMerge/>
            <w:vAlign w:val="center"/>
          </w:tcPr>
          <w:p w14:paraId="3880C43D"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3EF53CDD" w14:textId="77777777" w:rsidR="007A07AC" w:rsidRPr="00A16587" w:rsidRDefault="007A07AC" w:rsidP="00E61CD1">
            <w:pPr>
              <w:tabs>
                <w:tab w:val="left" w:pos="1060"/>
              </w:tabs>
              <w:spacing w:after="0"/>
              <w:jc w:val="left"/>
              <w:rPr>
                <w:rFonts w:eastAsia="Calibri" w:cs="Times New Roman"/>
                <w:color w:val="000000"/>
                <w:sz w:val="18"/>
                <w:szCs w:val="20"/>
                <w:lang w:val="sk-SK"/>
              </w:rPr>
            </w:pPr>
            <w:r w:rsidRPr="00A16587">
              <w:rPr>
                <w:rFonts w:eastAsia="Calibri" w:cs="Times New Roman"/>
                <w:color w:val="000000"/>
                <w:sz w:val="18"/>
                <w:szCs w:val="20"/>
                <w:lang w:val="sk-SK"/>
              </w:rPr>
              <w:t xml:space="preserve">Zákon </w:t>
            </w:r>
            <w:r w:rsidR="00AB207A" w:rsidRPr="00A16587">
              <w:rPr>
                <w:rFonts w:eastAsia="Calibri" w:cs="Times New Roman"/>
                <w:color w:val="000000"/>
                <w:sz w:val="18"/>
                <w:szCs w:val="20"/>
                <w:lang w:val="sk-SK"/>
              </w:rPr>
              <w:t>o </w:t>
            </w:r>
            <w:r w:rsidRPr="00A16587">
              <w:rPr>
                <w:rFonts w:eastAsia="Calibri" w:cs="Times New Roman"/>
                <w:color w:val="000000"/>
                <w:sz w:val="18"/>
                <w:szCs w:val="20"/>
                <w:lang w:val="sk-SK"/>
              </w:rPr>
              <w:t xml:space="preserve">inváznych druhoch </w:t>
            </w:r>
            <w:r w:rsidRPr="00A16587">
              <w:rPr>
                <w:rFonts w:eastAsia="Calibri" w:cs="Times New Roman"/>
                <w:color w:val="000000"/>
                <w:sz w:val="18"/>
                <w:szCs w:val="20"/>
                <w:lang w:val="sk-SK"/>
              </w:rPr>
              <w:br/>
              <w:t xml:space="preserve">(Aktuálne </w:t>
            </w:r>
            <w:r w:rsidR="00AB207A" w:rsidRPr="00A16587">
              <w:rPr>
                <w:rFonts w:eastAsia="Calibri" w:cs="Times New Roman"/>
                <w:color w:val="000000"/>
                <w:sz w:val="18"/>
                <w:szCs w:val="20"/>
                <w:lang w:val="sk-SK"/>
              </w:rPr>
              <w:t>v </w:t>
            </w:r>
            <w:r w:rsidRPr="00A16587">
              <w:rPr>
                <w:rFonts w:eastAsia="Calibri" w:cs="Times New Roman"/>
                <w:color w:val="000000"/>
                <w:sz w:val="18"/>
                <w:szCs w:val="20"/>
                <w:lang w:val="sk-SK"/>
              </w:rPr>
              <w:t>štádiu prípravy.)</w:t>
            </w:r>
          </w:p>
        </w:tc>
        <w:tc>
          <w:tcPr>
            <w:tcW w:w="4962" w:type="dxa"/>
            <w:vAlign w:val="center"/>
          </w:tcPr>
          <w:p w14:paraId="612CC8EB"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0E24C906"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170D5F1D" w14:textId="77777777" w:rsidTr="00C90074">
        <w:trPr>
          <w:cantSplit/>
        </w:trPr>
        <w:tc>
          <w:tcPr>
            <w:tcW w:w="1776" w:type="dxa"/>
            <w:vMerge w:val="restart"/>
            <w:vAlign w:val="center"/>
          </w:tcPr>
          <w:p w14:paraId="2EBA1D34"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lastRenderedPageBreak/>
              <w:t xml:space="preserve">Vodný režim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krajine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vodné hospodárstvo</w:t>
            </w:r>
          </w:p>
        </w:tc>
        <w:tc>
          <w:tcPr>
            <w:tcW w:w="4002" w:type="dxa"/>
            <w:vAlign w:val="center"/>
          </w:tcPr>
          <w:p w14:paraId="34FF2471"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364/2004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vodách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zákona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národnej rady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372/1990 ZB.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priestupkoch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 (vodný zákon)</w:t>
            </w:r>
          </w:p>
        </w:tc>
        <w:tc>
          <w:tcPr>
            <w:tcW w:w="4962" w:type="dxa"/>
            <w:vAlign w:val="center"/>
          </w:tcPr>
          <w:p w14:paraId="3B25C0A4"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Legislatívny rámec pre efektívny manažment povodí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zlepšenie kvality životného prostredia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jeho zložiek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rámci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R </w:t>
            </w:r>
            <w:r w:rsidR="00AB207A" w:rsidRPr="00A16587">
              <w:rPr>
                <w:rFonts w:eastAsia="Cambria" w:cs="Times New Roman"/>
                <w:color w:val="000000"/>
                <w:sz w:val="18"/>
                <w:szCs w:val="20"/>
                <w:lang w:val="sk-SK"/>
              </w:rPr>
              <w:t>v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úlade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princípmi RSV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postupmi krajín EÚ. Všestranná ochrana vôd vrátane vodných ekosystémov </w:t>
            </w:r>
            <w:r w:rsidR="00AB207A" w:rsidRPr="00A16587">
              <w:rPr>
                <w:rFonts w:eastAsia="Cambria" w:cs="Times New Roman"/>
                <w:color w:val="000000"/>
                <w:sz w:val="18"/>
                <w:szCs w:val="20"/>
                <w:lang w:val="sk-SK"/>
              </w:rPr>
              <w:t>a </w:t>
            </w:r>
            <w:r w:rsidR="00973711" w:rsidRPr="00A16587">
              <w:rPr>
                <w:rFonts w:eastAsia="Cambria" w:cs="Times New Roman"/>
                <w:color w:val="000000"/>
                <w:sz w:val="18"/>
                <w:szCs w:val="20"/>
                <w:lang w:val="sk-SK"/>
              </w:rPr>
              <w:t>od </w:t>
            </w:r>
            <w:r w:rsidRPr="00A16587">
              <w:rPr>
                <w:rFonts w:eastAsia="Cambria" w:cs="Times New Roman"/>
                <w:color w:val="000000"/>
                <w:sz w:val="18"/>
                <w:szCs w:val="20"/>
                <w:lang w:val="sk-SK"/>
              </w:rPr>
              <w:t xml:space="preserve">vôd priamo závislých ekosystémov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krajine. Zachovanie alebo zlepšenie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vôd. Účelné, hospodárne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udržateľné využívanie vôd. Zaistenie bezpečnosti vodných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tavieb.</w:t>
            </w:r>
          </w:p>
        </w:tc>
        <w:tc>
          <w:tcPr>
            <w:tcW w:w="3480" w:type="dxa"/>
            <w:vAlign w:val="center"/>
          </w:tcPr>
          <w:p w14:paraId="325C3942"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2BACD3E2" w14:textId="77777777" w:rsidTr="00C90074">
        <w:trPr>
          <w:cantSplit/>
        </w:trPr>
        <w:tc>
          <w:tcPr>
            <w:tcW w:w="1776" w:type="dxa"/>
            <w:vMerge/>
            <w:vAlign w:val="center"/>
          </w:tcPr>
          <w:p w14:paraId="77068F9B"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51C036BA"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7/2010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ochrane pred povodňami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56005C81"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vypracovanie prvých Plánov manažmentu povodňového rizika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ich následné prehodnotenie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aktualizáciu koordinovane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prehodnotením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aktualizáciou Plánov manažmentu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právnych území povodí Dunaja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Visly (VPS) ako komplexný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trategický rámec pre integrovaný manažment povodí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republiky, zohľadňujúci </w:t>
            </w:r>
            <w:proofErr w:type="spellStart"/>
            <w:r w:rsidRPr="00A16587">
              <w:rPr>
                <w:rFonts w:eastAsia="Cambria" w:cs="Times New Roman"/>
                <w:color w:val="000000"/>
                <w:sz w:val="18"/>
                <w:szCs w:val="20"/>
                <w:lang w:val="sk-SK"/>
              </w:rPr>
              <w:t>medzisektorové</w:t>
            </w:r>
            <w:proofErr w:type="spellEnd"/>
            <w:r w:rsidRPr="00A16587">
              <w:rPr>
                <w:rFonts w:eastAsia="Cambria" w:cs="Times New Roman"/>
                <w:color w:val="000000"/>
                <w:sz w:val="18"/>
                <w:szCs w:val="20"/>
                <w:lang w:val="sk-SK"/>
              </w:rPr>
              <w:t xml:space="preserve"> aspekty. </w:t>
            </w:r>
          </w:p>
        </w:tc>
        <w:tc>
          <w:tcPr>
            <w:tcW w:w="3480" w:type="dxa"/>
            <w:vAlign w:val="center"/>
          </w:tcPr>
          <w:p w14:paraId="66E9A005"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Opatrenia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ochranu pred povodňami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pri hodnotení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manažmente povodňových rizík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cieľom znížiť nepriaznivé dôsledky povodní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ľudské zdravie, životné prostredie, kultúrne dedičstvo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hospodárske činnosti.</w:t>
            </w:r>
          </w:p>
        </w:tc>
      </w:tr>
      <w:tr w:rsidR="007A07AC" w:rsidRPr="00A16587" w14:paraId="789AAEC9" w14:textId="77777777" w:rsidTr="00C90074">
        <w:trPr>
          <w:cantSplit/>
        </w:trPr>
        <w:tc>
          <w:tcPr>
            <w:tcW w:w="1776" w:type="dxa"/>
            <w:vMerge/>
            <w:vAlign w:val="center"/>
          </w:tcPr>
          <w:p w14:paraId="20494671"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36201F83" w14:textId="77777777" w:rsidR="007A07AC" w:rsidRPr="00A16587" w:rsidRDefault="007A07AC" w:rsidP="00E61CD1">
            <w:pPr>
              <w:spacing w:after="0"/>
              <w:rPr>
                <w:rFonts w:eastAsia="Times New Roman" w:cs="Times New Roman"/>
                <w:color w:val="000000"/>
                <w:sz w:val="18"/>
                <w:szCs w:val="20"/>
                <w:lang w:val="sk-SK"/>
              </w:rPr>
            </w:pPr>
            <w:r w:rsidRPr="00A16587">
              <w:rPr>
                <w:rFonts w:eastAsia="Times New Roman" w:cs="Times New Roman"/>
                <w:color w:val="000000"/>
                <w:sz w:val="18"/>
                <w:szCs w:val="20"/>
                <w:lang w:val="sk-SK"/>
              </w:rPr>
              <w:t xml:space="preserve">Zákon </w:t>
            </w:r>
            <w:r w:rsidR="003575A7" w:rsidRPr="00A16587">
              <w:rPr>
                <w:rFonts w:eastAsia="Times New Roman" w:cs="Times New Roman"/>
                <w:color w:val="000000"/>
                <w:sz w:val="18"/>
                <w:szCs w:val="20"/>
                <w:lang w:val="sk-SK"/>
              </w:rPr>
              <w:t>č. </w:t>
            </w:r>
            <w:r w:rsidRPr="00A16587">
              <w:rPr>
                <w:rFonts w:eastAsia="Times New Roman" w:cs="Times New Roman"/>
                <w:color w:val="000000"/>
                <w:sz w:val="18"/>
                <w:szCs w:val="20"/>
                <w:lang w:val="sk-SK"/>
              </w:rPr>
              <w:t xml:space="preserve">442/2002 Z. z. </w:t>
            </w:r>
            <w:r w:rsidR="00AB207A" w:rsidRPr="00A16587">
              <w:rPr>
                <w:rFonts w:eastAsia="Times New Roman" w:cs="Times New Roman"/>
                <w:color w:val="000000"/>
                <w:sz w:val="18"/>
                <w:szCs w:val="20"/>
                <w:lang w:val="sk-SK"/>
              </w:rPr>
              <w:t>o </w:t>
            </w:r>
            <w:r w:rsidRPr="00A16587">
              <w:rPr>
                <w:rFonts w:eastAsia="Times New Roman" w:cs="Times New Roman"/>
                <w:color w:val="000000"/>
                <w:sz w:val="18"/>
                <w:szCs w:val="20"/>
                <w:lang w:val="sk-SK"/>
              </w:rPr>
              <w:t xml:space="preserve">verejných vodovodoch </w:t>
            </w:r>
            <w:r w:rsidR="00AB207A" w:rsidRPr="00A16587">
              <w:rPr>
                <w:rFonts w:eastAsia="Times New Roman" w:cs="Times New Roman"/>
                <w:color w:val="000000"/>
                <w:sz w:val="18"/>
                <w:szCs w:val="20"/>
                <w:lang w:val="sk-SK"/>
              </w:rPr>
              <w:t>a </w:t>
            </w:r>
            <w:r w:rsidRPr="00A16587">
              <w:rPr>
                <w:rFonts w:eastAsia="Times New Roman" w:cs="Times New Roman"/>
                <w:color w:val="000000"/>
                <w:sz w:val="18"/>
                <w:szCs w:val="20"/>
                <w:lang w:val="sk-SK"/>
              </w:rPr>
              <w:t xml:space="preserve">verejných kanalizáciách </w:t>
            </w:r>
            <w:r w:rsidR="00AB207A" w:rsidRPr="00A16587">
              <w:rPr>
                <w:rFonts w:eastAsia="Times New Roman" w:cs="Times New Roman"/>
                <w:color w:val="000000"/>
                <w:sz w:val="18"/>
                <w:szCs w:val="20"/>
                <w:lang w:val="sk-SK"/>
              </w:rPr>
              <w:t>a o </w:t>
            </w:r>
            <w:r w:rsidRPr="00A16587">
              <w:rPr>
                <w:rFonts w:eastAsia="Times New Roman" w:cs="Times New Roman"/>
                <w:color w:val="000000"/>
                <w:sz w:val="18"/>
                <w:szCs w:val="20"/>
                <w:lang w:val="sk-SK"/>
              </w:rPr>
              <w:t xml:space="preserve">zmene </w:t>
            </w:r>
            <w:r w:rsidR="00AB207A" w:rsidRPr="00A16587">
              <w:rPr>
                <w:rFonts w:eastAsia="Times New Roman" w:cs="Times New Roman"/>
                <w:color w:val="000000"/>
                <w:sz w:val="18"/>
                <w:szCs w:val="20"/>
                <w:lang w:val="sk-SK"/>
              </w:rPr>
              <w:t>a </w:t>
            </w:r>
            <w:r w:rsidRPr="00A16587">
              <w:rPr>
                <w:rFonts w:eastAsia="Times New Roman" w:cs="Times New Roman"/>
                <w:color w:val="000000"/>
                <w:sz w:val="18"/>
                <w:szCs w:val="20"/>
                <w:lang w:val="sk-SK"/>
              </w:rPr>
              <w:t xml:space="preserve">doplnení zákona </w:t>
            </w:r>
            <w:r w:rsidR="003575A7" w:rsidRPr="00A16587">
              <w:rPr>
                <w:rFonts w:eastAsia="Times New Roman" w:cs="Times New Roman"/>
                <w:color w:val="000000"/>
                <w:sz w:val="18"/>
                <w:szCs w:val="20"/>
                <w:lang w:val="sk-SK"/>
              </w:rPr>
              <w:t>č. </w:t>
            </w:r>
            <w:r w:rsidRPr="00A16587">
              <w:rPr>
                <w:rFonts w:eastAsia="Times New Roman" w:cs="Times New Roman"/>
                <w:color w:val="000000"/>
                <w:sz w:val="18"/>
                <w:szCs w:val="20"/>
                <w:lang w:val="sk-SK"/>
              </w:rPr>
              <w:t xml:space="preserve">276/2001 Z. z. </w:t>
            </w:r>
            <w:r w:rsidR="00AB207A" w:rsidRPr="00A16587">
              <w:rPr>
                <w:rFonts w:eastAsia="Times New Roman" w:cs="Times New Roman"/>
                <w:color w:val="000000"/>
                <w:sz w:val="18"/>
                <w:szCs w:val="20"/>
                <w:lang w:val="sk-SK"/>
              </w:rPr>
              <w:t>o </w:t>
            </w:r>
            <w:r w:rsidRPr="00A16587">
              <w:rPr>
                <w:rFonts w:eastAsia="Times New Roman" w:cs="Times New Roman"/>
                <w:color w:val="000000"/>
                <w:sz w:val="18"/>
                <w:szCs w:val="20"/>
                <w:lang w:val="sk-SK"/>
              </w:rPr>
              <w:t xml:space="preserve">regulácii </w:t>
            </w:r>
            <w:r w:rsidR="00AB207A" w:rsidRPr="00A16587">
              <w:rPr>
                <w:rFonts w:eastAsia="Times New Roman" w:cs="Times New Roman"/>
                <w:color w:val="000000"/>
                <w:sz w:val="18"/>
                <w:szCs w:val="20"/>
                <w:lang w:val="sk-SK"/>
              </w:rPr>
              <w:t>v </w:t>
            </w:r>
            <w:r w:rsidR="002C36E3" w:rsidRPr="00A16587">
              <w:rPr>
                <w:rFonts w:eastAsia="Times New Roman" w:cs="Times New Roman"/>
                <w:color w:val="000000"/>
                <w:sz w:val="18"/>
                <w:szCs w:val="20"/>
                <w:lang w:val="sk-SK"/>
              </w:rPr>
              <w:t>s</w:t>
            </w:r>
            <w:r w:rsidRPr="00A16587">
              <w:rPr>
                <w:rFonts w:eastAsia="Times New Roman" w:cs="Times New Roman"/>
                <w:color w:val="000000"/>
                <w:sz w:val="18"/>
                <w:szCs w:val="20"/>
                <w:lang w:val="sk-SK"/>
              </w:rPr>
              <w:t>ieťových odvetviach</w:t>
            </w:r>
          </w:p>
        </w:tc>
        <w:tc>
          <w:tcPr>
            <w:tcW w:w="4962" w:type="dxa"/>
            <w:vAlign w:val="center"/>
          </w:tcPr>
          <w:p w14:paraId="0965C2DA"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Upravuje zriaďovanie, rozvoj, prevádzkovanie verejných vodovodov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verejných kanalizácií, vymedzuje práva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pôsobnosť orgánov verejnej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úseku verejných vodovodov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verejných kanalizácií.</w:t>
            </w:r>
          </w:p>
        </w:tc>
        <w:tc>
          <w:tcPr>
            <w:tcW w:w="3480" w:type="dxa"/>
            <w:vAlign w:val="center"/>
          </w:tcPr>
          <w:p w14:paraId="1FF0EC01"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59FC250B" w14:textId="77777777" w:rsidTr="00C90074">
        <w:trPr>
          <w:cantSplit/>
        </w:trPr>
        <w:tc>
          <w:tcPr>
            <w:tcW w:w="1776" w:type="dxa"/>
            <w:vAlign w:val="center"/>
          </w:tcPr>
          <w:p w14:paraId="61305FB6" w14:textId="77777777" w:rsidR="007A07AC" w:rsidRPr="00A16587" w:rsidRDefault="002C36E3"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ídelné prostredie</w:t>
            </w:r>
          </w:p>
        </w:tc>
        <w:tc>
          <w:tcPr>
            <w:tcW w:w="4002" w:type="dxa"/>
            <w:vAlign w:val="center"/>
          </w:tcPr>
          <w:p w14:paraId="17D4AB5A"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50/1976 Zb.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územnom plánovaní </w:t>
            </w:r>
            <w:r w:rsidR="00AB207A" w:rsidRPr="00A16587">
              <w:rPr>
                <w:rFonts w:eastAsia="Cambria" w:cs="Times New Roman"/>
                <w:color w:val="000000"/>
                <w:sz w:val="18"/>
                <w:szCs w:val="20"/>
                <w:lang w:val="sk-SK"/>
              </w:rPr>
              <w:t>a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tavebnom poriadku</w:t>
            </w:r>
          </w:p>
          <w:p w14:paraId="54BE5431"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tavebný zákon)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4B0B3FE"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územných plánoch obcí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územných plánov zón zásady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regulatívy funkčného využitia územia, prostredníctvom ktorých je možné realizovať ochranu pred nepriaznivými dôsledkami klímy (napr. ochranu pre povodňami, zosuvmi, zeleň </w:t>
            </w:r>
            <w:r w:rsidR="00AB207A" w:rsidRPr="00A16587">
              <w:rPr>
                <w:rFonts w:eastAsia="Cambria" w:cs="Times New Roman"/>
                <w:color w:val="000000"/>
                <w:sz w:val="18"/>
                <w:szCs w:val="20"/>
                <w:lang w:val="sk-SK"/>
              </w:rPr>
              <w:t>v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ídlach).</w:t>
            </w:r>
          </w:p>
        </w:tc>
        <w:tc>
          <w:tcPr>
            <w:tcW w:w="3480" w:type="dxa"/>
            <w:vAlign w:val="center"/>
          </w:tcPr>
          <w:p w14:paraId="29F5E919"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07EA1950" w14:textId="77777777" w:rsidTr="00C90074">
        <w:trPr>
          <w:cantSplit/>
        </w:trPr>
        <w:tc>
          <w:tcPr>
            <w:tcW w:w="1776" w:type="dxa"/>
            <w:vAlign w:val="center"/>
          </w:tcPr>
          <w:p w14:paraId="39260358"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Zdravie obyvateľstva</w:t>
            </w:r>
          </w:p>
        </w:tc>
        <w:tc>
          <w:tcPr>
            <w:tcW w:w="4002" w:type="dxa"/>
            <w:vAlign w:val="center"/>
          </w:tcPr>
          <w:p w14:paraId="025B137A"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355/2007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ochrane, podpore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rozvoji verejného zdravia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7B06CDE3"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Upravuje postup orgánov verejného zdravotníctva pri mimoriadnych udalostiach ako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ú napr. povodne, hromadný výskyt prenosných ochorení.</w:t>
            </w:r>
          </w:p>
          <w:p w14:paraId="4F1581DD"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Orgány verejného zdravotníctva monitorujú vzťah determinantov zdravia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verejného zdravia, monitorujú zdravotný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 obyvateľstva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jeho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kupín </w:t>
            </w:r>
            <w:r w:rsidR="00AB207A" w:rsidRPr="00A16587">
              <w:rPr>
                <w:rFonts w:eastAsia="Cambria" w:cs="Times New Roman"/>
                <w:color w:val="000000"/>
                <w:sz w:val="18"/>
                <w:szCs w:val="20"/>
                <w:lang w:val="sk-SK"/>
              </w:rPr>
              <w:t>vo </w:t>
            </w:r>
            <w:r w:rsidRPr="00A16587">
              <w:rPr>
                <w:rFonts w:eastAsia="Cambria" w:cs="Times New Roman"/>
                <w:color w:val="000000"/>
                <w:sz w:val="18"/>
                <w:szCs w:val="20"/>
                <w:lang w:val="sk-SK"/>
              </w:rPr>
              <w:t xml:space="preserve">vzťahu k životným podmienkam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pracovným podmienkam,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pôsobu života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práce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zdravotného uvedomenia ľudí.</w:t>
            </w:r>
          </w:p>
        </w:tc>
        <w:tc>
          <w:tcPr>
            <w:tcW w:w="3480" w:type="dxa"/>
            <w:vAlign w:val="center"/>
          </w:tcPr>
          <w:p w14:paraId="0723EA8F"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Peľovú informačnú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lužbu (PIS) </w:t>
            </w:r>
            <w:r w:rsidR="00AB207A" w:rsidRPr="00A16587">
              <w:rPr>
                <w:rFonts w:eastAsia="Cambria" w:cs="Times New Roman"/>
                <w:color w:val="000000"/>
                <w:sz w:val="18"/>
                <w:szCs w:val="20"/>
                <w:lang w:val="sk-SK"/>
              </w:rPr>
              <w:t>na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ledovanie koncentrácie biologických alergizujúcich častíc </w:t>
            </w:r>
            <w:r w:rsidR="00AB207A" w:rsidRPr="00A16587">
              <w:rPr>
                <w:rFonts w:eastAsia="Cambria" w:cs="Times New Roman"/>
                <w:color w:val="000000"/>
                <w:sz w:val="18"/>
                <w:szCs w:val="20"/>
                <w:lang w:val="sk-SK"/>
              </w:rPr>
              <w:t>vo </w:t>
            </w:r>
            <w:r w:rsidRPr="00A16587">
              <w:rPr>
                <w:rFonts w:eastAsia="Cambria" w:cs="Times New Roman"/>
                <w:color w:val="000000"/>
                <w:sz w:val="18"/>
                <w:szCs w:val="20"/>
                <w:lang w:val="sk-SK"/>
              </w:rPr>
              <w:t>vonkajšom ovzduší.</w:t>
            </w:r>
          </w:p>
        </w:tc>
      </w:tr>
      <w:tr w:rsidR="007A07AC" w:rsidRPr="00A16587" w14:paraId="00AB88A1" w14:textId="77777777" w:rsidTr="00C90074">
        <w:trPr>
          <w:cantSplit/>
        </w:trPr>
        <w:tc>
          <w:tcPr>
            <w:tcW w:w="1776" w:type="dxa"/>
            <w:vMerge w:val="restart"/>
            <w:vAlign w:val="center"/>
          </w:tcPr>
          <w:p w14:paraId="3AD9CFBB" w14:textId="77777777" w:rsidR="00A16587" w:rsidRDefault="00A16587" w:rsidP="00E61CD1">
            <w:pPr>
              <w:spacing w:after="0"/>
              <w:jc w:val="left"/>
              <w:rPr>
                <w:rFonts w:eastAsia="Cambria" w:cs="Times New Roman"/>
                <w:color w:val="000000"/>
                <w:sz w:val="18"/>
                <w:szCs w:val="20"/>
                <w:lang w:val="sk-SK"/>
              </w:rPr>
            </w:pPr>
          </w:p>
          <w:p w14:paraId="5102FF37" w14:textId="77777777" w:rsidR="00A16587" w:rsidRDefault="00A16587" w:rsidP="00E61CD1">
            <w:pPr>
              <w:spacing w:after="0"/>
              <w:jc w:val="left"/>
              <w:rPr>
                <w:rFonts w:eastAsia="Cambria" w:cs="Times New Roman"/>
                <w:color w:val="000000"/>
                <w:sz w:val="18"/>
                <w:szCs w:val="20"/>
                <w:lang w:val="sk-SK"/>
              </w:rPr>
            </w:pPr>
          </w:p>
          <w:p w14:paraId="7B05C95A" w14:textId="77777777" w:rsidR="00A16587" w:rsidRDefault="00A16587" w:rsidP="00E61CD1">
            <w:pPr>
              <w:spacing w:after="0"/>
              <w:jc w:val="left"/>
              <w:rPr>
                <w:rFonts w:eastAsia="Cambria" w:cs="Times New Roman"/>
                <w:color w:val="000000"/>
                <w:sz w:val="18"/>
                <w:szCs w:val="20"/>
                <w:lang w:val="sk-SK"/>
              </w:rPr>
            </w:pPr>
          </w:p>
          <w:p w14:paraId="280A82E0" w14:textId="77777777" w:rsidR="00C90074" w:rsidRDefault="00C90074" w:rsidP="00E61CD1">
            <w:pPr>
              <w:spacing w:after="0"/>
              <w:jc w:val="left"/>
              <w:rPr>
                <w:rFonts w:eastAsia="Cambria" w:cs="Times New Roman"/>
                <w:color w:val="000000"/>
                <w:sz w:val="18"/>
                <w:szCs w:val="20"/>
                <w:lang w:val="sk-SK"/>
              </w:rPr>
            </w:pPr>
          </w:p>
          <w:p w14:paraId="364B848C" w14:textId="77777777" w:rsidR="00C90074" w:rsidRDefault="00C90074" w:rsidP="00E61CD1">
            <w:pPr>
              <w:spacing w:after="0"/>
              <w:jc w:val="left"/>
              <w:rPr>
                <w:rFonts w:eastAsia="Cambria" w:cs="Times New Roman"/>
                <w:color w:val="000000"/>
                <w:sz w:val="18"/>
                <w:szCs w:val="20"/>
                <w:lang w:val="sk-SK"/>
              </w:rPr>
            </w:pPr>
          </w:p>
          <w:p w14:paraId="0A28B90B" w14:textId="77777777" w:rsidR="00C90074" w:rsidRDefault="00C90074" w:rsidP="00E61CD1">
            <w:pPr>
              <w:spacing w:after="0"/>
              <w:jc w:val="left"/>
              <w:rPr>
                <w:rFonts w:eastAsia="Cambria" w:cs="Times New Roman"/>
                <w:color w:val="000000"/>
                <w:sz w:val="18"/>
                <w:szCs w:val="20"/>
                <w:lang w:val="sk-SK"/>
              </w:rPr>
            </w:pPr>
          </w:p>
          <w:p w14:paraId="574F87BA" w14:textId="77777777" w:rsidR="007A07AC"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lastRenderedPageBreak/>
              <w:t>Poľnohospodárstvo</w:t>
            </w:r>
          </w:p>
          <w:p w14:paraId="2116D545" w14:textId="77777777" w:rsidR="00A16587" w:rsidRDefault="00A16587" w:rsidP="00E61CD1">
            <w:pPr>
              <w:spacing w:after="0"/>
              <w:jc w:val="left"/>
              <w:rPr>
                <w:rFonts w:eastAsia="Cambria" w:cs="Times New Roman"/>
                <w:color w:val="000000"/>
                <w:sz w:val="18"/>
                <w:szCs w:val="20"/>
                <w:lang w:val="sk-SK"/>
              </w:rPr>
            </w:pPr>
          </w:p>
          <w:p w14:paraId="040084B9" w14:textId="77777777" w:rsidR="00A16587" w:rsidRDefault="00A16587" w:rsidP="00E61CD1">
            <w:pPr>
              <w:spacing w:after="0"/>
              <w:jc w:val="left"/>
              <w:rPr>
                <w:rFonts w:eastAsia="Cambria" w:cs="Times New Roman"/>
                <w:color w:val="000000"/>
                <w:sz w:val="18"/>
                <w:szCs w:val="20"/>
                <w:lang w:val="sk-SK"/>
              </w:rPr>
            </w:pPr>
          </w:p>
          <w:p w14:paraId="22F059B7" w14:textId="77777777" w:rsidR="00A16587" w:rsidRDefault="00A16587" w:rsidP="00E61CD1">
            <w:pPr>
              <w:spacing w:after="0"/>
              <w:jc w:val="left"/>
              <w:rPr>
                <w:rFonts w:eastAsia="Cambria" w:cs="Times New Roman"/>
                <w:color w:val="000000"/>
                <w:sz w:val="18"/>
                <w:szCs w:val="20"/>
                <w:lang w:val="sk-SK"/>
              </w:rPr>
            </w:pPr>
          </w:p>
          <w:p w14:paraId="79AE9745" w14:textId="77777777" w:rsidR="00A16587" w:rsidRDefault="00A16587" w:rsidP="00E61CD1">
            <w:pPr>
              <w:spacing w:after="0"/>
              <w:jc w:val="left"/>
              <w:rPr>
                <w:rFonts w:eastAsia="Cambria" w:cs="Times New Roman"/>
                <w:color w:val="000000"/>
                <w:sz w:val="18"/>
                <w:szCs w:val="20"/>
                <w:lang w:val="sk-SK"/>
              </w:rPr>
            </w:pPr>
          </w:p>
          <w:p w14:paraId="39EE3172" w14:textId="77777777" w:rsidR="00A16587" w:rsidRDefault="00A16587" w:rsidP="00E61CD1">
            <w:pPr>
              <w:spacing w:after="0"/>
              <w:jc w:val="left"/>
              <w:rPr>
                <w:rFonts w:eastAsia="Cambria" w:cs="Times New Roman"/>
                <w:color w:val="000000"/>
                <w:sz w:val="18"/>
                <w:szCs w:val="20"/>
                <w:lang w:val="sk-SK"/>
              </w:rPr>
            </w:pPr>
          </w:p>
          <w:p w14:paraId="01EBB42A" w14:textId="77777777" w:rsidR="00A16587" w:rsidRDefault="00A16587" w:rsidP="00E61CD1">
            <w:pPr>
              <w:spacing w:after="0"/>
              <w:jc w:val="left"/>
              <w:rPr>
                <w:rFonts w:eastAsia="Cambria" w:cs="Times New Roman"/>
                <w:color w:val="000000"/>
                <w:sz w:val="18"/>
                <w:szCs w:val="20"/>
                <w:lang w:val="sk-SK"/>
              </w:rPr>
            </w:pPr>
          </w:p>
          <w:p w14:paraId="4A6B6941" w14:textId="77777777" w:rsidR="00A16587" w:rsidRDefault="00A16587" w:rsidP="00E61CD1">
            <w:pPr>
              <w:spacing w:after="0"/>
              <w:jc w:val="left"/>
              <w:rPr>
                <w:rFonts w:eastAsia="Cambria" w:cs="Times New Roman"/>
                <w:color w:val="000000"/>
                <w:sz w:val="18"/>
                <w:szCs w:val="20"/>
                <w:lang w:val="sk-SK"/>
              </w:rPr>
            </w:pPr>
          </w:p>
          <w:p w14:paraId="15B1ACB9" w14:textId="77777777" w:rsidR="00A16587" w:rsidRDefault="00A16587" w:rsidP="00E61CD1">
            <w:pPr>
              <w:spacing w:after="0"/>
              <w:jc w:val="left"/>
              <w:rPr>
                <w:rFonts w:eastAsia="Cambria" w:cs="Times New Roman"/>
                <w:color w:val="000000"/>
                <w:sz w:val="18"/>
                <w:szCs w:val="20"/>
                <w:lang w:val="sk-SK"/>
              </w:rPr>
            </w:pPr>
          </w:p>
          <w:p w14:paraId="5C3BF1F9" w14:textId="77777777" w:rsidR="00A16587" w:rsidRDefault="00A16587" w:rsidP="00E61CD1">
            <w:pPr>
              <w:spacing w:after="0"/>
              <w:jc w:val="left"/>
              <w:rPr>
                <w:rFonts w:eastAsia="Cambria" w:cs="Times New Roman"/>
                <w:color w:val="000000"/>
                <w:sz w:val="18"/>
                <w:szCs w:val="20"/>
                <w:lang w:val="sk-SK"/>
              </w:rPr>
            </w:pPr>
          </w:p>
          <w:p w14:paraId="02BEC337" w14:textId="77777777" w:rsidR="00A16587" w:rsidRDefault="00A16587" w:rsidP="00E61CD1">
            <w:pPr>
              <w:spacing w:after="0"/>
              <w:jc w:val="left"/>
              <w:rPr>
                <w:rFonts w:eastAsia="Cambria" w:cs="Times New Roman"/>
                <w:color w:val="000000"/>
                <w:sz w:val="18"/>
                <w:szCs w:val="20"/>
                <w:lang w:val="sk-SK"/>
              </w:rPr>
            </w:pPr>
          </w:p>
          <w:p w14:paraId="6B53BBB7" w14:textId="77777777" w:rsidR="00A16587" w:rsidRDefault="00A16587" w:rsidP="00E61CD1">
            <w:pPr>
              <w:spacing w:after="0"/>
              <w:jc w:val="left"/>
              <w:rPr>
                <w:rFonts w:eastAsia="Cambria" w:cs="Times New Roman"/>
                <w:color w:val="000000"/>
                <w:sz w:val="18"/>
                <w:szCs w:val="20"/>
                <w:lang w:val="sk-SK"/>
              </w:rPr>
            </w:pPr>
          </w:p>
          <w:p w14:paraId="0655582B" w14:textId="77777777" w:rsidR="00A16587" w:rsidRDefault="00A16587" w:rsidP="00E61CD1">
            <w:pPr>
              <w:spacing w:after="0"/>
              <w:jc w:val="left"/>
              <w:rPr>
                <w:rFonts w:eastAsia="Cambria" w:cs="Times New Roman"/>
                <w:color w:val="000000"/>
                <w:sz w:val="18"/>
                <w:szCs w:val="20"/>
                <w:lang w:val="sk-SK"/>
              </w:rPr>
            </w:pPr>
          </w:p>
          <w:p w14:paraId="13241768" w14:textId="77777777" w:rsidR="00A16587" w:rsidRDefault="00A16587" w:rsidP="00E61CD1">
            <w:pPr>
              <w:spacing w:after="0"/>
              <w:jc w:val="left"/>
              <w:rPr>
                <w:rFonts w:eastAsia="Cambria" w:cs="Times New Roman"/>
                <w:color w:val="000000"/>
                <w:sz w:val="18"/>
                <w:szCs w:val="20"/>
                <w:lang w:val="sk-SK"/>
              </w:rPr>
            </w:pPr>
          </w:p>
          <w:p w14:paraId="6AA2A395" w14:textId="77777777" w:rsidR="00A16587" w:rsidRDefault="00A16587" w:rsidP="00E61CD1">
            <w:pPr>
              <w:spacing w:after="0"/>
              <w:jc w:val="left"/>
              <w:rPr>
                <w:rFonts w:eastAsia="Cambria" w:cs="Times New Roman"/>
                <w:color w:val="000000"/>
                <w:sz w:val="18"/>
                <w:szCs w:val="20"/>
                <w:lang w:val="sk-SK"/>
              </w:rPr>
            </w:pPr>
          </w:p>
          <w:p w14:paraId="7C6A6ACF" w14:textId="77777777" w:rsidR="00A16587" w:rsidRDefault="00A16587" w:rsidP="00E61CD1">
            <w:pPr>
              <w:spacing w:after="0"/>
              <w:jc w:val="left"/>
              <w:rPr>
                <w:rFonts w:eastAsia="Cambria" w:cs="Times New Roman"/>
                <w:color w:val="000000"/>
                <w:sz w:val="18"/>
                <w:szCs w:val="20"/>
                <w:lang w:val="sk-SK"/>
              </w:rPr>
            </w:pPr>
          </w:p>
          <w:p w14:paraId="199085AE" w14:textId="77777777" w:rsidR="00A16587" w:rsidRDefault="00A16587" w:rsidP="00E61CD1">
            <w:pPr>
              <w:spacing w:after="0"/>
              <w:jc w:val="left"/>
              <w:rPr>
                <w:rFonts w:eastAsia="Cambria" w:cs="Times New Roman"/>
                <w:color w:val="000000"/>
                <w:sz w:val="18"/>
                <w:szCs w:val="20"/>
                <w:lang w:val="sk-SK"/>
              </w:rPr>
            </w:pPr>
          </w:p>
          <w:p w14:paraId="58652F10" w14:textId="77777777" w:rsidR="00A16587" w:rsidRDefault="00A16587" w:rsidP="00E61CD1">
            <w:pPr>
              <w:spacing w:after="0"/>
              <w:jc w:val="left"/>
              <w:rPr>
                <w:rFonts w:eastAsia="Cambria" w:cs="Times New Roman"/>
                <w:color w:val="000000"/>
                <w:sz w:val="18"/>
                <w:szCs w:val="20"/>
                <w:lang w:val="sk-SK"/>
              </w:rPr>
            </w:pPr>
          </w:p>
          <w:p w14:paraId="3CCB6443" w14:textId="77777777" w:rsidR="00A16587" w:rsidRDefault="00A16587" w:rsidP="00E61CD1">
            <w:pPr>
              <w:spacing w:after="0"/>
              <w:jc w:val="left"/>
              <w:rPr>
                <w:rFonts w:eastAsia="Cambria" w:cs="Times New Roman"/>
                <w:color w:val="000000"/>
                <w:sz w:val="18"/>
                <w:szCs w:val="20"/>
                <w:lang w:val="sk-SK"/>
              </w:rPr>
            </w:pPr>
          </w:p>
          <w:p w14:paraId="61D223F2" w14:textId="77777777" w:rsidR="00A16587" w:rsidRPr="00A16587" w:rsidRDefault="00A16587"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Poľnohospodárstvo</w:t>
            </w:r>
          </w:p>
        </w:tc>
        <w:tc>
          <w:tcPr>
            <w:tcW w:w="4002" w:type="dxa"/>
            <w:vAlign w:val="center"/>
          </w:tcPr>
          <w:p w14:paraId="55B9F14D"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lastRenderedPageBreak/>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220/2004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ochrane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využívaní poľnohospodárskej pôdy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zákona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245/2003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integrovanej prevencii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kontrole znečisťovania životného prostredia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596AF083"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Ochrana vlastností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environmentálnych funkcií poľnohospodárskej pôdy. Zabezpečenie udržateľného obhospodarovania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poľnohospodárskeho využívania pôdy.</w:t>
            </w:r>
          </w:p>
        </w:tc>
        <w:tc>
          <w:tcPr>
            <w:tcW w:w="3480" w:type="dxa"/>
            <w:vAlign w:val="center"/>
          </w:tcPr>
          <w:p w14:paraId="7699ADC0" w14:textId="77777777" w:rsidR="007A07AC" w:rsidRPr="00A16587" w:rsidRDefault="00AB207A"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V </w:t>
            </w:r>
            <w:r w:rsidR="007A07AC" w:rsidRPr="00A16587">
              <w:rPr>
                <w:rFonts w:eastAsia="Cambria" w:cs="Times New Roman"/>
                <w:color w:val="000000"/>
                <w:sz w:val="18"/>
                <w:szCs w:val="20"/>
                <w:lang w:val="sk-SK"/>
              </w:rPr>
              <w:t xml:space="preserve">oblasti ochrany poľnohospodárskej pôdy pred degradáciou </w:t>
            </w:r>
            <w:r w:rsidR="002C36E3"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a zameriava hlavne </w:t>
            </w:r>
            <w:r w:rsidRPr="00A16587">
              <w:rPr>
                <w:rFonts w:eastAsia="Cambria" w:cs="Times New Roman"/>
                <w:color w:val="000000"/>
                <w:sz w:val="18"/>
                <w:szCs w:val="20"/>
                <w:lang w:val="sk-SK"/>
              </w:rPr>
              <w:t>na </w:t>
            </w:r>
            <w:r w:rsidR="007A07AC" w:rsidRPr="00A16587">
              <w:rPr>
                <w:rFonts w:eastAsia="Cambria" w:cs="Times New Roman"/>
                <w:color w:val="000000"/>
                <w:sz w:val="18"/>
                <w:szCs w:val="20"/>
                <w:lang w:val="sk-SK"/>
              </w:rPr>
              <w:t xml:space="preserve">riešenie vodnej </w:t>
            </w:r>
            <w:r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veternej erózie, zhutnenia, </w:t>
            </w:r>
            <w:r w:rsidR="002C36E3"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traty organickej hmoty </w:t>
            </w:r>
            <w:r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ochrany pred rizikovými látkami.</w:t>
            </w:r>
          </w:p>
        </w:tc>
      </w:tr>
      <w:tr w:rsidR="007A07AC" w:rsidRPr="00A16587" w14:paraId="2A7D8B7E" w14:textId="77777777" w:rsidTr="00C90074">
        <w:trPr>
          <w:cantSplit/>
        </w:trPr>
        <w:tc>
          <w:tcPr>
            <w:tcW w:w="1776" w:type="dxa"/>
            <w:vMerge/>
            <w:vAlign w:val="center"/>
          </w:tcPr>
          <w:p w14:paraId="4FA52EED"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0F061AE9"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145/2013 Z. z., ktorým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a dopĺňa zákon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národnej rady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330/1991 Zb.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pozemkových úpravách, usporiadaní pozemkového vlastníctva, pozemkových úradoch, pozemkovom fonde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pozemkových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poločenstvách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znení neskorších predpisov </w:t>
            </w:r>
          </w:p>
        </w:tc>
        <w:tc>
          <w:tcPr>
            <w:tcW w:w="4962" w:type="dxa"/>
            <w:vAlign w:val="center"/>
          </w:tcPr>
          <w:p w14:paraId="78430F4B"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Pozemkové úpravy, ktoré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 komplexným nástrojom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riešenie ochrany životného prostredia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územného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ystému ekologickej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tability </w:t>
            </w:r>
            <w:r w:rsidR="00AB207A" w:rsidRPr="00A16587">
              <w:rPr>
                <w:rFonts w:eastAsia="Cambria" w:cs="Times New Roman"/>
                <w:color w:val="000000"/>
                <w:sz w:val="18"/>
                <w:szCs w:val="20"/>
                <w:lang w:val="sk-SK"/>
              </w:rPr>
              <w:t>a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tým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úvisiaceho priestorového usporiadania pozemkového vlastníctva.</w:t>
            </w:r>
          </w:p>
        </w:tc>
        <w:tc>
          <w:tcPr>
            <w:tcW w:w="3480" w:type="dxa"/>
            <w:vAlign w:val="center"/>
          </w:tcPr>
          <w:p w14:paraId="3FAEA85B"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7EA3E5B3" w14:textId="77777777" w:rsidTr="00C90074">
        <w:trPr>
          <w:cantSplit/>
        </w:trPr>
        <w:tc>
          <w:tcPr>
            <w:tcW w:w="1776" w:type="dxa"/>
            <w:vMerge/>
            <w:vAlign w:val="center"/>
          </w:tcPr>
          <w:p w14:paraId="2D5D31D9"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6B4E19D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Nariadenie vlády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R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342/2014 Z. z. ktorým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ustanovujú pravidlá poskytovania podpory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poľnohospodárstve </w:t>
            </w:r>
            <w:r w:rsidR="00AB207A" w:rsidRPr="00A16587">
              <w:rPr>
                <w:rFonts w:eastAsia="Cambria" w:cs="Times New Roman"/>
                <w:color w:val="000000"/>
                <w:sz w:val="18"/>
                <w:szCs w:val="20"/>
                <w:lang w:val="sk-SK"/>
              </w:rPr>
              <w:t>v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úvislosti </w:t>
            </w:r>
            <w:r w:rsidR="002C36E3" w:rsidRPr="00A16587">
              <w:rPr>
                <w:rFonts w:eastAsia="Cambria" w:cs="Times New Roman"/>
                <w:color w:val="000000"/>
                <w:sz w:val="18"/>
                <w:szCs w:val="20"/>
                <w:lang w:val="sk-SK"/>
              </w:rPr>
              <w:t>so s</w:t>
            </w:r>
            <w:r w:rsidRPr="00A16587">
              <w:rPr>
                <w:rFonts w:eastAsia="Cambria" w:cs="Times New Roman"/>
                <w:color w:val="000000"/>
                <w:sz w:val="18"/>
                <w:szCs w:val="20"/>
                <w:lang w:val="sk-SK"/>
              </w:rPr>
              <w:t xml:space="preserve">chémami oddelených priamych platieb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E4215F0" w14:textId="77777777" w:rsidR="007A07AC" w:rsidRPr="00A16587" w:rsidRDefault="007A07AC" w:rsidP="002C36E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Zachovávanie dobrých poľnohospodárskych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environmentálnych podmienok pôd (GAEC), ktoré je zabezpečené pomocou mechanizmu kontroly </w:t>
            </w:r>
            <w:r w:rsidR="00AB207A" w:rsidRPr="00A16587">
              <w:rPr>
                <w:rFonts w:eastAsia="Cambria" w:cs="Times New Roman"/>
                <w:color w:val="000000"/>
                <w:sz w:val="18"/>
                <w:szCs w:val="20"/>
                <w:lang w:val="sk-SK"/>
              </w:rPr>
              <w:t>a </w:t>
            </w:r>
            <w:r w:rsidR="003575A7"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ankcií vyplývajúcich </w:t>
            </w:r>
            <w:r w:rsidR="00AB207A" w:rsidRPr="00A16587">
              <w:rPr>
                <w:rFonts w:eastAsia="Cambria" w:cs="Times New Roman"/>
                <w:color w:val="000000"/>
                <w:sz w:val="18"/>
                <w:szCs w:val="20"/>
                <w:lang w:val="sk-SK"/>
              </w:rPr>
              <w:t>z </w:t>
            </w:r>
            <w:r w:rsidRPr="00A16587">
              <w:rPr>
                <w:rFonts w:eastAsia="Cambria" w:cs="Times New Roman"/>
                <w:color w:val="000000"/>
                <w:sz w:val="18"/>
                <w:szCs w:val="20"/>
                <w:lang w:val="sk-SK"/>
              </w:rPr>
              <w:t>krížového plnenia.</w:t>
            </w:r>
          </w:p>
        </w:tc>
        <w:tc>
          <w:tcPr>
            <w:tcW w:w="3480" w:type="dxa"/>
            <w:vAlign w:val="center"/>
          </w:tcPr>
          <w:p w14:paraId="385060F2"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Krížové plnenie je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ystém platieb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rámci poľnohospodárskej prvovýroby prepojený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dodržiavanie pravidiel hospodárenia podľa práva EÚ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noriem pre dobrý poľnohospodársky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environmentálny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 pôdy. Pravidlá krížového plnenia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týkajú životného prostredia, zmeny klímy, dobrého poľnohospodárskeho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pôdy, verejného zdravia, zdravia zvierat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rastlín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dobrých životných podmienok zvierat.</w:t>
            </w:r>
          </w:p>
        </w:tc>
      </w:tr>
      <w:tr w:rsidR="007A07AC" w:rsidRPr="00A16587" w14:paraId="2D0E71CF" w14:textId="77777777" w:rsidTr="00C90074">
        <w:trPr>
          <w:cantSplit/>
        </w:trPr>
        <w:tc>
          <w:tcPr>
            <w:tcW w:w="1776" w:type="dxa"/>
            <w:vMerge/>
            <w:vAlign w:val="center"/>
          </w:tcPr>
          <w:p w14:paraId="70AFF04C"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28A27F95"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Nariadenie vlády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R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75/2015 Z. z. ktorým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ustanovujú pravidlá poskytovania podpory </w:t>
            </w:r>
            <w:r w:rsidR="00AB207A" w:rsidRPr="00A16587">
              <w:rPr>
                <w:rFonts w:eastAsia="Cambria" w:cs="Times New Roman"/>
                <w:color w:val="000000"/>
                <w:sz w:val="18"/>
                <w:szCs w:val="20"/>
                <w:lang w:val="sk-SK"/>
              </w:rPr>
              <w:t>v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úvislosti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opatreniami programu rozvoja vidieka</w:t>
            </w:r>
          </w:p>
        </w:tc>
        <w:tc>
          <w:tcPr>
            <w:tcW w:w="4962" w:type="dxa"/>
            <w:vAlign w:val="center"/>
          </w:tcPr>
          <w:p w14:paraId="7D054739"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Dodržiavanie trvalo udržateľného využívania poľnohospodárskej pôdy prostredníctvom podmienok pre poskytovanie podpory.</w:t>
            </w:r>
          </w:p>
        </w:tc>
        <w:tc>
          <w:tcPr>
            <w:tcW w:w="3480" w:type="dxa"/>
            <w:vAlign w:val="center"/>
          </w:tcPr>
          <w:p w14:paraId="4E8A5C94" w14:textId="77777777" w:rsidR="007A07AC" w:rsidRPr="00A16587" w:rsidRDefault="007A07AC" w:rsidP="00E61CD1">
            <w:pPr>
              <w:spacing w:after="0"/>
              <w:rPr>
                <w:rFonts w:eastAsia="Cambria" w:cs="Times New Roman"/>
                <w:color w:val="000000"/>
                <w:sz w:val="18"/>
                <w:szCs w:val="20"/>
                <w:lang w:val="sk-SK"/>
              </w:rPr>
            </w:pPr>
            <w:proofErr w:type="spellStart"/>
            <w:r w:rsidRPr="00A16587">
              <w:rPr>
                <w:rFonts w:eastAsia="Cambria" w:cs="Times New Roman"/>
                <w:color w:val="000000"/>
                <w:sz w:val="18"/>
                <w:szCs w:val="20"/>
                <w:lang w:val="sk-SK"/>
              </w:rPr>
              <w:t>Agroenvironmentálno</w:t>
            </w:r>
            <w:proofErr w:type="spellEnd"/>
            <w:r w:rsidRPr="00A16587">
              <w:rPr>
                <w:rFonts w:eastAsia="Cambria" w:cs="Times New Roman"/>
                <w:color w:val="000000"/>
                <w:sz w:val="18"/>
                <w:szCs w:val="20"/>
                <w:lang w:val="sk-SK"/>
              </w:rPr>
              <w:t xml:space="preserve"> - klimatické platby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merované najmä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ekologické poľnohospodárstvo, ochranu proti erózii poľnohospodárskej pôdy, zatrávňovanie ornej pôdy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ochranu biotopov.</w:t>
            </w:r>
          </w:p>
        </w:tc>
      </w:tr>
      <w:tr w:rsidR="007A07AC" w:rsidRPr="00A16587" w14:paraId="556689BF" w14:textId="77777777" w:rsidTr="00C90074">
        <w:trPr>
          <w:cantSplit/>
        </w:trPr>
        <w:tc>
          <w:tcPr>
            <w:tcW w:w="1776" w:type="dxa"/>
            <w:vMerge/>
            <w:vAlign w:val="center"/>
          </w:tcPr>
          <w:p w14:paraId="1E30D616"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5291D332"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543/2007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pôsobnosti orgánov štátnej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pri poskytovaní podpory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poľnohospodárstve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rozvoji vidieka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3F6010C3"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Program poľnohospodárskych činností </w:t>
            </w:r>
            <w:r w:rsidR="00AB207A" w:rsidRPr="00A16587">
              <w:rPr>
                <w:rFonts w:eastAsia="Cambria" w:cs="Times New Roman"/>
                <w:color w:val="000000"/>
                <w:sz w:val="18"/>
                <w:szCs w:val="20"/>
                <w:lang w:val="sk-SK"/>
              </w:rPr>
              <w:t>vo </w:t>
            </w:r>
            <w:r w:rsidRPr="00A16587">
              <w:rPr>
                <w:rFonts w:eastAsia="Cambria" w:cs="Times New Roman"/>
                <w:color w:val="000000"/>
                <w:sz w:val="18"/>
                <w:szCs w:val="20"/>
                <w:lang w:val="sk-SK"/>
              </w:rPr>
              <w:t>vyhlásených zraniteľných oblastiach.</w:t>
            </w:r>
          </w:p>
        </w:tc>
        <w:tc>
          <w:tcPr>
            <w:tcW w:w="3480" w:type="dxa"/>
            <w:vAlign w:val="center"/>
          </w:tcPr>
          <w:p w14:paraId="636FDC62"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53847E43" w14:textId="77777777" w:rsidTr="00C90074">
        <w:trPr>
          <w:cantSplit/>
        </w:trPr>
        <w:tc>
          <w:tcPr>
            <w:tcW w:w="1776" w:type="dxa"/>
            <w:vMerge/>
            <w:vAlign w:val="center"/>
          </w:tcPr>
          <w:p w14:paraId="59BF3EAD"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18D447F8"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136/2000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hnojivách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2D9B5C2" w14:textId="07E91A2F"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podmienky na: uvádzanie hnojív, pestovateľských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ubstrátov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pôdnych pomocných látok </w:t>
            </w:r>
            <w:r w:rsidR="00973711" w:rsidRPr="00A16587">
              <w:rPr>
                <w:rFonts w:eastAsia="Cambria" w:cs="Times New Roman"/>
                <w:color w:val="000000"/>
                <w:sz w:val="18"/>
                <w:szCs w:val="20"/>
                <w:lang w:val="sk-SK"/>
              </w:rPr>
              <w:t>do </w:t>
            </w:r>
            <w:r w:rsidRPr="00A16587">
              <w:rPr>
                <w:rFonts w:eastAsia="Cambria" w:cs="Times New Roman"/>
                <w:color w:val="000000"/>
                <w:sz w:val="18"/>
                <w:szCs w:val="20"/>
                <w:lang w:val="sk-SK"/>
              </w:rPr>
              <w:t xml:space="preserve">obehu, podmienky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kladovania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používania hnojív, hospodárskych hnojív, </w:t>
            </w:r>
            <w:r w:rsidR="00A568B3" w:rsidRPr="00A16587">
              <w:rPr>
                <w:rFonts w:eastAsia="Cambria" w:cs="Times New Roman"/>
                <w:color w:val="000000"/>
                <w:sz w:val="18"/>
                <w:szCs w:val="20"/>
                <w:lang w:val="sk-SK"/>
              </w:rPr>
              <w:t>s</w:t>
            </w:r>
            <w:r w:rsidR="00A0169C">
              <w:rPr>
                <w:rFonts w:eastAsia="Cambria" w:cs="Times New Roman"/>
                <w:color w:val="000000"/>
                <w:sz w:val="18"/>
                <w:szCs w:val="20"/>
                <w:lang w:val="sk-SK"/>
              </w:rPr>
              <w:t>e</w:t>
            </w:r>
            <w:r w:rsidRPr="00A16587">
              <w:rPr>
                <w:rFonts w:eastAsia="Cambria" w:cs="Times New Roman"/>
                <w:color w:val="000000"/>
                <w:sz w:val="18"/>
                <w:szCs w:val="20"/>
                <w:lang w:val="sk-SK"/>
              </w:rPr>
              <w:t xml:space="preserve">kundárnych zdrojov živín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kompostov, podmienky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agrochemické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kúšanie poľnohospodárskych pôd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zisťovanie pôdnych vlastností lesných pozemkov, podmienky hospodárenia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zraniteľných oblastiach</w:t>
            </w:r>
            <w:r w:rsidR="00A0169C">
              <w:rPr>
                <w:rFonts w:eastAsia="Cambria" w:cs="Times New Roman"/>
                <w:color w:val="000000"/>
                <w:sz w:val="18"/>
                <w:szCs w:val="20"/>
                <w:lang w:val="sk-SK"/>
              </w:rPr>
              <w:t>.</w:t>
            </w:r>
          </w:p>
        </w:tc>
        <w:tc>
          <w:tcPr>
            <w:tcW w:w="3480" w:type="dxa"/>
            <w:vAlign w:val="center"/>
          </w:tcPr>
          <w:p w14:paraId="151EA3F4"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2696F1DA" w14:textId="77777777" w:rsidTr="00C90074">
        <w:trPr>
          <w:cantSplit/>
        </w:trPr>
        <w:tc>
          <w:tcPr>
            <w:tcW w:w="1776" w:type="dxa"/>
            <w:vMerge w:val="restart"/>
            <w:vAlign w:val="center"/>
          </w:tcPr>
          <w:p w14:paraId="1CECBA24"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libri" w:cs="Times New Roman"/>
                <w:color w:val="000000"/>
                <w:sz w:val="18"/>
                <w:szCs w:val="20"/>
                <w:lang w:val="sk-SK"/>
              </w:rPr>
              <w:lastRenderedPageBreak/>
              <w:br w:type="page"/>
            </w:r>
            <w:r w:rsidRPr="00A16587">
              <w:rPr>
                <w:rFonts w:eastAsia="Cambria" w:cs="Times New Roman"/>
                <w:color w:val="000000"/>
                <w:sz w:val="18"/>
                <w:szCs w:val="20"/>
                <w:lang w:val="sk-SK"/>
              </w:rPr>
              <w:t>Lesníctvo</w:t>
            </w:r>
          </w:p>
        </w:tc>
        <w:tc>
          <w:tcPr>
            <w:tcW w:w="4002" w:type="dxa"/>
            <w:vAlign w:val="center"/>
          </w:tcPr>
          <w:p w14:paraId="40ADBCD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326/2005 </w:t>
            </w:r>
            <w:r w:rsidR="00AB207A" w:rsidRPr="00A16587">
              <w:rPr>
                <w:rFonts w:eastAsia="Cambria" w:cs="Times New Roman"/>
                <w:color w:val="000000"/>
                <w:sz w:val="18"/>
                <w:szCs w:val="20"/>
                <w:lang w:val="sk-SK"/>
              </w:rPr>
              <w:t>Z </w:t>
            </w:r>
            <w:proofErr w:type="spellStart"/>
            <w:r w:rsidRPr="00A16587">
              <w:rPr>
                <w:rFonts w:eastAsia="Cambria" w:cs="Times New Roman"/>
                <w:color w:val="000000"/>
                <w:sz w:val="18"/>
                <w:szCs w:val="20"/>
                <w:lang w:val="sk-SK"/>
              </w:rPr>
              <w:t>z</w:t>
            </w:r>
            <w:proofErr w:type="spellEnd"/>
            <w:r w:rsidRPr="00A16587">
              <w:rPr>
                <w:rFonts w:eastAsia="Cambria" w:cs="Times New Roman"/>
                <w:color w:val="000000"/>
                <w:sz w:val="18"/>
                <w:szCs w:val="20"/>
                <w:lang w:val="sk-SK"/>
              </w:rPr>
              <w:t xml:space="preserve">.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lesoch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64323BB3" w14:textId="534571EF" w:rsidR="007A07AC" w:rsidRPr="00A16587" w:rsidRDefault="007A07AC" w:rsidP="00A568B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Zachovanie, zveľaďovanie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ochrana lesov ako zložky životného prostredia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prírodného bohatstva krajiny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plnenie ich nenahraditeľných funkcií; zabezpečenie diferencovaného, odborného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trvalo udržateľného hospodárenia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lesoch; zosúladenie záujmov </w:t>
            </w:r>
            <w:r w:rsidR="003575A7"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poločnosti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vlastníkov lesov; vytvorenie ekonomických podmienok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trvalo udržateľné hospodárenie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lesoch; vykonávanie osobitného predpisu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oblasti zákonného pôvodu dreva vyťaženého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lesných pozemkoch.</w:t>
            </w:r>
          </w:p>
        </w:tc>
        <w:tc>
          <w:tcPr>
            <w:tcW w:w="3480" w:type="dxa"/>
            <w:vAlign w:val="center"/>
          </w:tcPr>
          <w:p w14:paraId="762939AF"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5913DE66" w14:textId="77777777" w:rsidTr="00C90074">
        <w:trPr>
          <w:cantSplit/>
        </w:trPr>
        <w:tc>
          <w:tcPr>
            <w:tcW w:w="1776" w:type="dxa"/>
            <w:vMerge/>
            <w:vAlign w:val="center"/>
          </w:tcPr>
          <w:p w14:paraId="07C8F4AB"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435EE7A3"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138/2010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lesnom reprodukčnom materiáli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AE935CD"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Požiadavky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reprodukčný materiál druhov lesných drevín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ich krížencov určený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umelú obnovu lesa, zalesňovanie </w:t>
            </w:r>
            <w:r w:rsidR="00AB207A" w:rsidRPr="00A16587">
              <w:rPr>
                <w:rFonts w:eastAsia="Cambria" w:cs="Times New Roman"/>
                <w:color w:val="000000"/>
                <w:sz w:val="18"/>
                <w:szCs w:val="20"/>
                <w:lang w:val="sk-SK"/>
              </w:rPr>
              <w:t>a na </w:t>
            </w:r>
            <w:r w:rsidRPr="00A16587">
              <w:rPr>
                <w:rFonts w:eastAsia="Cambria" w:cs="Times New Roman"/>
                <w:color w:val="000000"/>
                <w:sz w:val="18"/>
                <w:szCs w:val="20"/>
                <w:lang w:val="sk-SK"/>
              </w:rPr>
              <w:t xml:space="preserve">iné lesnícke účely, požiadavky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zdroje, ich ochranu, podmienky zberu, uvádzania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trh, použitia, práva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osôb pri činnostiach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úvisiacich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lesným reprodukčným materiálom, podmienky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obchodovanie medzi členskými štátmi Európskej únie,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dovoz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vývoz zo štátov, ktoré nie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 členskými štátmi Európskej únie, pôsobnosť orgánov štátnej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orgánu štátnej odbornej kontroly, dozor,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ankcie za porušenie povinností.</w:t>
            </w:r>
          </w:p>
        </w:tc>
        <w:tc>
          <w:tcPr>
            <w:tcW w:w="3480" w:type="dxa"/>
            <w:vAlign w:val="center"/>
          </w:tcPr>
          <w:p w14:paraId="4FC1CE4A"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439360B6" w14:textId="77777777" w:rsidTr="00C90074">
        <w:trPr>
          <w:cantSplit/>
          <w:trHeight w:val="740"/>
        </w:trPr>
        <w:tc>
          <w:tcPr>
            <w:tcW w:w="1776" w:type="dxa"/>
            <w:vMerge w:val="restart"/>
            <w:vAlign w:val="center"/>
          </w:tcPr>
          <w:p w14:paraId="6A47D002"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Priemysel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energetika</w:t>
            </w:r>
          </w:p>
        </w:tc>
        <w:tc>
          <w:tcPr>
            <w:tcW w:w="4002" w:type="dxa"/>
            <w:vAlign w:val="center"/>
          </w:tcPr>
          <w:p w14:paraId="6003DE93"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251/2012 Z. z. energetike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doplnení niektorých zákonov</w:t>
            </w:r>
          </w:p>
        </w:tc>
        <w:tc>
          <w:tcPr>
            <w:tcW w:w="4962" w:type="dxa"/>
            <w:vAlign w:val="center"/>
          </w:tcPr>
          <w:p w14:paraId="0F7EA54A"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0897D357"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4B9B45A8" w14:textId="77777777" w:rsidTr="00C90074">
        <w:trPr>
          <w:cantSplit/>
          <w:trHeight w:val="855"/>
        </w:trPr>
        <w:tc>
          <w:tcPr>
            <w:tcW w:w="1776" w:type="dxa"/>
            <w:vMerge/>
            <w:vAlign w:val="center"/>
          </w:tcPr>
          <w:p w14:paraId="07F1F120"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67BC0548"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555/2005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energetickej hospodárnosti budov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33237EE3"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73C79B3C"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0E29788C" w14:textId="77777777" w:rsidTr="00C90074">
        <w:trPr>
          <w:cantSplit/>
        </w:trPr>
        <w:tc>
          <w:tcPr>
            <w:tcW w:w="1776" w:type="dxa"/>
            <w:vMerge/>
            <w:vAlign w:val="center"/>
          </w:tcPr>
          <w:p w14:paraId="1ECC176C"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16AB587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321/2014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energetickej efektívnosti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doplnení niektorých zákonov</w:t>
            </w:r>
          </w:p>
        </w:tc>
        <w:tc>
          <w:tcPr>
            <w:tcW w:w="4962" w:type="dxa"/>
            <w:vAlign w:val="center"/>
          </w:tcPr>
          <w:p w14:paraId="466D729F"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6FD309BD"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2A417115" w14:textId="77777777" w:rsidTr="00C90074">
        <w:trPr>
          <w:cantSplit/>
          <w:trHeight w:val="609"/>
        </w:trPr>
        <w:tc>
          <w:tcPr>
            <w:tcW w:w="1776" w:type="dxa"/>
            <w:vMerge/>
            <w:vAlign w:val="center"/>
          </w:tcPr>
          <w:p w14:paraId="68024117"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3987EBF8"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657/2004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tepelnej energetike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E74500D"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3F2FDD16"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335B7B38" w14:textId="77777777" w:rsidTr="00C90074">
        <w:trPr>
          <w:cantSplit/>
          <w:trHeight w:val="1268"/>
        </w:trPr>
        <w:tc>
          <w:tcPr>
            <w:tcW w:w="1776" w:type="dxa"/>
            <w:vMerge/>
            <w:vAlign w:val="center"/>
          </w:tcPr>
          <w:p w14:paraId="2B9BEF2C"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18333BD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309/2009 Z. z.</w:t>
            </w:r>
          </w:p>
          <w:p w14:paraId="008B33D9" w14:textId="77777777" w:rsidR="007A07AC" w:rsidRPr="00A16587" w:rsidRDefault="00AB207A"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o </w:t>
            </w:r>
            <w:r w:rsidR="007A07AC" w:rsidRPr="00A16587">
              <w:rPr>
                <w:rFonts w:eastAsia="Cambria" w:cs="Times New Roman"/>
                <w:color w:val="000000"/>
                <w:sz w:val="18"/>
                <w:szCs w:val="20"/>
                <w:lang w:val="sk-SK"/>
              </w:rPr>
              <w:t xml:space="preserve">podpore obnoviteľných zdrojov energie </w:t>
            </w:r>
            <w:r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vysoko účinnej kombinovanej výroby </w:t>
            </w:r>
            <w:r w:rsidRPr="00A16587">
              <w:rPr>
                <w:rFonts w:eastAsia="Cambria" w:cs="Times New Roman"/>
                <w:color w:val="000000"/>
                <w:sz w:val="18"/>
                <w:szCs w:val="20"/>
                <w:lang w:val="sk-SK"/>
              </w:rPr>
              <w:t>a o </w:t>
            </w:r>
            <w:r w:rsidR="007A07AC" w:rsidRPr="00A16587">
              <w:rPr>
                <w:rFonts w:eastAsia="Cambria" w:cs="Times New Roman"/>
                <w:color w:val="000000"/>
                <w:sz w:val="18"/>
                <w:szCs w:val="20"/>
                <w:lang w:val="sk-SK"/>
              </w:rPr>
              <w:t xml:space="preserve">zmene </w:t>
            </w:r>
            <w:r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doplnení niektorých zákonov </w:t>
            </w:r>
            <w:r w:rsidRPr="00A16587">
              <w:rPr>
                <w:rFonts w:eastAsia="Cambria" w:cs="Times New Roman"/>
                <w:color w:val="000000"/>
                <w:sz w:val="18"/>
                <w:szCs w:val="20"/>
                <w:lang w:val="sk-SK"/>
              </w:rPr>
              <w:t>v </w:t>
            </w:r>
            <w:r w:rsidR="007A07AC" w:rsidRPr="00A16587">
              <w:rPr>
                <w:rFonts w:eastAsia="Cambria" w:cs="Times New Roman"/>
                <w:color w:val="000000"/>
                <w:sz w:val="18"/>
                <w:szCs w:val="20"/>
                <w:lang w:val="sk-SK"/>
              </w:rPr>
              <w:t>znení neskorších predpisov</w:t>
            </w:r>
          </w:p>
        </w:tc>
        <w:tc>
          <w:tcPr>
            <w:tcW w:w="4962" w:type="dxa"/>
            <w:vAlign w:val="center"/>
          </w:tcPr>
          <w:p w14:paraId="7750BAA9"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6F15D363"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4372759D" w14:textId="77777777" w:rsidTr="00C90074">
        <w:trPr>
          <w:cantSplit/>
          <w:trHeight w:val="676"/>
        </w:trPr>
        <w:tc>
          <w:tcPr>
            <w:tcW w:w="1776" w:type="dxa"/>
            <w:vMerge/>
            <w:vAlign w:val="center"/>
          </w:tcPr>
          <w:p w14:paraId="5792EFBB"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3B03B159"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250/2012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regulácii </w:t>
            </w:r>
            <w:r w:rsidR="00AB207A" w:rsidRPr="00A16587">
              <w:rPr>
                <w:rFonts w:eastAsia="Cambria" w:cs="Times New Roman"/>
                <w:color w:val="000000"/>
                <w:sz w:val="18"/>
                <w:szCs w:val="20"/>
                <w:lang w:val="sk-SK"/>
              </w:rPr>
              <w:t>v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ieťových odvetviach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17B78A10" w14:textId="77777777" w:rsidR="007A07AC" w:rsidRPr="00A16587" w:rsidRDefault="007A07AC" w:rsidP="00E61CD1">
            <w:pPr>
              <w:spacing w:after="0"/>
              <w:rPr>
                <w:rFonts w:eastAsia="Cambria" w:cs="Times New Roman"/>
                <w:color w:val="000000"/>
                <w:sz w:val="18"/>
                <w:szCs w:val="20"/>
                <w:lang w:val="sk-SK"/>
              </w:rPr>
            </w:pPr>
          </w:p>
        </w:tc>
        <w:tc>
          <w:tcPr>
            <w:tcW w:w="3480" w:type="dxa"/>
            <w:vAlign w:val="center"/>
          </w:tcPr>
          <w:p w14:paraId="77383C69"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02C70C29" w14:textId="77777777" w:rsidTr="00C90074">
        <w:trPr>
          <w:cantSplit/>
        </w:trPr>
        <w:tc>
          <w:tcPr>
            <w:tcW w:w="1776" w:type="dxa"/>
            <w:vMerge/>
            <w:vAlign w:val="center"/>
          </w:tcPr>
          <w:p w14:paraId="1916F06A"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2011C6F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39/2013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integrovanej prevencii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kontrole znečisťovania životného prostredia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650A8489"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Ustanovuje integrované povoľovanie pre vybrané typy prevádzok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ich zmeny, ktorým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určujú podmienky pre vykonávanie činností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 xml:space="preserve">cieľom zaručiť účinnú integrovanú ochranu zložiek životného prostredia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udržať mieru znečistenia životného prostredia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normách kvality životného prostredia. Integrované povoľovanie nahrádza rozhodnutia </w:t>
            </w:r>
            <w:r w:rsidR="00AB207A" w:rsidRPr="00A16587">
              <w:rPr>
                <w:rFonts w:eastAsia="Cambria" w:cs="Times New Roman"/>
                <w:color w:val="000000"/>
                <w:sz w:val="18"/>
                <w:szCs w:val="20"/>
                <w:lang w:val="sk-SK"/>
              </w:rPr>
              <w:t>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úhlasy vydávané podľa osobitných predpisov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oblasti životného prostredia, ochrany verejného zdravia, poľnohospodárstva </w:t>
            </w:r>
            <w:r w:rsidR="00AB207A" w:rsidRPr="00A16587">
              <w:rPr>
                <w:rFonts w:eastAsia="Cambria" w:cs="Times New Roman"/>
                <w:color w:val="000000"/>
                <w:sz w:val="18"/>
                <w:szCs w:val="20"/>
                <w:lang w:val="sk-SK"/>
              </w:rPr>
              <w:t>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tavebného povoľovania.</w:t>
            </w:r>
          </w:p>
        </w:tc>
        <w:tc>
          <w:tcPr>
            <w:tcW w:w="3480" w:type="dxa"/>
            <w:vAlign w:val="center"/>
          </w:tcPr>
          <w:p w14:paraId="5F8B6C4F"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7EC2DFF5" w14:textId="77777777" w:rsidTr="00C90074">
        <w:trPr>
          <w:cantSplit/>
        </w:trPr>
        <w:tc>
          <w:tcPr>
            <w:tcW w:w="1776" w:type="dxa"/>
            <w:vMerge w:val="restart"/>
            <w:vAlign w:val="center"/>
          </w:tcPr>
          <w:p w14:paraId="292A453B" w14:textId="77777777" w:rsidR="007A07AC" w:rsidRPr="00A16587" w:rsidRDefault="007A07AC" w:rsidP="00E61CD1">
            <w:pPr>
              <w:spacing w:after="0"/>
              <w:jc w:val="left"/>
              <w:rPr>
                <w:rFonts w:eastAsia="Cambria" w:cs="Times New Roman"/>
                <w:color w:val="000000"/>
                <w:sz w:val="18"/>
                <w:szCs w:val="20"/>
                <w:lang w:val="sk-SK"/>
              </w:rPr>
            </w:pPr>
          </w:p>
          <w:p w14:paraId="55AEB516" w14:textId="77777777" w:rsidR="007A07AC" w:rsidRPr="00A16587" w:rsidRDefault="007A07AC" w:rsidP="00E61CD1">
            <w:pPr>
              <w:spacing w:after="0"/>
              <w:jc w:val="left"/>
              <w:rPr>
                <w:rFonts w:eastAsia="Cambria" w:cs="Times New Roman"/>
                <w:color w:val="000000"/>
                <w:sz w:val="18"/>
                <w:szCs w:val="20"/>
                <w:lang w:val="sk-SK"/>
              </w:rPr>
            </w:pPr>
          </w:p>
          <w:p w14:paraId="2A65F6DE" w14:textId="77777777" w:rsidR="007A07AC" w:rsidRPr="00A16587" w:rsidRDefault="007A07AC" w:rsidP="00E61CD1">
            <w:pPr>
              <w:spacing w:after="0"/>
              <w:jc w:val="left"/>
              <w:rPr>
                <w:rFonts w:eastAsia="Cambria" w:cs="Times New Roman"/>
                <w:color w:val="000000"/>
                <w:sz w:val="18"/>
                <w:szCs w:val="20"/>
                <w:lang w:val="sk-SK"/>
              </w:rPr>
            </w:pPr>
          </w:p>
          <w:p w14:paraId="24BC6F61" w14:textId="77777777" w:rsidR="007A07AC" w:rsidRPr="00A16587" w:rsidRDefault="007A07AC" w:rsidP="00E61CD1">
            <w:pPr>
              <w:spacing w:after="0"/>
              <w:jc w:val="left"/>
              <w:rPr>
                <w:rFonts w:eastAsia="Cambria" w:cs="Times New Roman"/>
                <w:color w:val="000000"/>
                <w:sz w:val="18"/>
                <w:szCs w:val="20"/>
                <w:lang w:val="sk-SK"/>
              </w:rPr>
            </w:pPr>
          </w:p>
          <w:p w14:paraId="6C098FB6" w14:textId="77777777" w:rsidR="007A07AC" w:rsidRPr="00A16587" w:rsidRDefault="007A07AC" w:rsidP="00E61CD1">
            <w:pPr>
              <w:spacing w:after="0"/>
              <w:jc w:val="left"/>
              <w:rPr>
                <w:rFonts w:eastAsia="Cambria" w:cs="Times New Roman"/>
                <w:color w:val="000000"/>
                <w:sz w:val="18"/>
                <w:szCs w:val="20"/>
                <w:lang w:val="sk-SK"/>
              </w:rPr>
            </w:pPr>
          </w:p>
          <w:p w14:paraId="45DB3127" w14:textId="77777777" w:rsidR="007A07AC" w:rsidRPr="00A16587" w:rsidRDefault="007A07AC" w:rsidP="00E61CD1">
            <w:pPr>
              <w:spacing w:after="0"/>
              <w:jc w:val="left"/>
              <w:rPr>
                <w:rFonts w:eastAsia="Cambria" w:cs="Times New Roman"/>
                <w:color w:val="000000"/>
                <w:sz w:val="18"/>
                <w:szCs w:val="20"/>
                <w:lang w:val="sk-SK"/>
              </w:rPr>
            </w:pPr>
          </w:p>
          <w:p w14:paraId="04F97EB6" w14:textId="77777777" w:rsidR="007A07AC" w:rsidRPr="00A16587" w:rsidRDefault="007A07AC" w:rsidP="00E61CD1">
            <w:pPr>
              <w:spacing w:after="0"/>
              <w:jc w:val="left"/>
              <w:rPr>
                <w:rFonts w:eastAsia="Cambria" w:cs="Times New Roman"/>
                <w:color w:val="000000"/>
                <w:sz w:val="18"/>
                <w:szCs w:val="20"/>
                <w:lang w:val="sk-SK"/>
              </w:rPr>
            </w:pPr>
          </w:p>
          <w:p w14:paraId="727EC1EA" w14:textId="77777777" w:rsidR="007A07AC" w:rsidRPr="00A16587" w:rsidRDefault="007A07AC" w:rsidP="00E61CD1">
            <w:pPr>
              <w:spacing w:after="0"/>
              <w:jc w:val="left"/>
              <w:rPr>
                <w:rFonts w:eastAsia="Cambria" w:cs="Times New Roman"/>
                <w:color w:val="000000"/>
                <w:sz w:val="18"/>
                <w:szCs w:val="20"/>
                <w:lang w:val="sk-SK"/>
              </w:rPr>
            </w:pPr>
          </w:p>
          <w:p w14:paraId="03E217E3" w14:textId="77777777" w:rsidR="00A16587" w:rsidRDefault="00A16587" w:rsidP="00E61CD1">
            <w:pPr>
              <w:spacing w:after="0"/>
              <w:jc w:val="left"/>
              <w:rPr>
                <w:rFonts w:eastAsia="Cambria" w:cs="Times New Roman"/>
                <w:color w:val="000000"/>
                <w:sz w:val="18"/>
                <w:szCs w:val="20"/>
                <w:lang w:val="sk-SK"/>
              </w:rPr>
            </w:pPr>
          </w:p>
          <w:p w14:paraId="13BB05E8"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Manažovanie mimoriadnych udalostí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ochrany obyvateľstva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životného prostredia</w:t>
            </w:r>
          </w:p>
          <w:p w14:paraId="08DE4FBB"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libri" w:cs="Times New Roman"/>
                <w:color w:val="000000"/>
                <w:sz w:val="18"/>
                <w:szCs w:val="20"/>
                <w:lang w:val="sk-SK"/>
              </w:rPr>
              <w:br w:type="page"/>
            </w:r>
          </w:p>
          <w:p w14:paraId="53A5601F" w14:textId="77777777" w:rsidR="007A07AC" w:rsidRPr="00A16587" w:rsidRDefault="007A07AC" w:rsidP="00E61CD1">
            <w:pPr>
              <w:spacing w:after="0"/>
              <w:jc w:val="left"/>
              <w:rPr>
                <w:rFonts w:eastAsia="Cambria" w:cs="Times New Roman"/>
                <w:color w:val="000000"/>
                <w:sz w:val="18"/>
                <w:szCs w:val="20"/>
                <w:lang w:val="sk-SK"/>
              </w:rPr>
            </w:pPr>
          </w:p>
          <w:p w14:paraId="0A655F08" w14:textId="77777777" w:rsidR="007A07AC" w:rsidRPr="00A16587" w:rsidRDefault="007A07AC" w:rsidP="00E61CD1">
            <w:pPr>
              <w:spacing w:after="0"/>
              <w:jc w:val="left"/>
              <w:rPr>
                <w:rFonts w:eastAsia="Cambria" w:cs="Times New Roman"/>
                <w:color w:val="000000"/>
                <w:sz w:val="18"/>
                <w:szCs w:val="20"/>
                <w:lang w:val="sk-SK"/>
              </w:rPr>
            </w:pPr>
          </w:p>
          <w:p w14:paraId="6DFB5A3E" w14:textId="77777777" w:rsidR="007A07AC" w:rsidRPr="00A16587" w:rsidRDefault="007A07AC" w:rsidP="00E61CD1">
            <w:pPr>
              <w:spacing w:after="0"/>
              <w:jc w:val="left"/>
              <w:rPr>
                <w:rFonts w:eastAsia="Cambria" w:cs="Times New Roman"/>
                <w:color w:val="000000"/>
                <w:sz w:val="18"/>
                <w:szCs w:val="20"/>
                <w:lang w:val="sk-SK"/>
              </w:rPr>
            </w:pPr>
          </w:p>
          <w:p w14:paraId="5EC20065" w14:textId="77777777" w:rsidR="007A07AC" w:rsidRPr="00A16587" w:rsidRDefault="007A07AC" w:rsidP="00E61CD1">
            <w:pPr>
              <w:spacing w:after="0"/>
              <w:jc w:val="left"/>
              <w:rPr>
                <w:rFonts w:eastAsia="Cambria" w:cs="Times New Roman"/>
                <w:color w:val="000000"/>
                <w:sz w:val="18"/>
                <w:szCs w:val="20"/>
                <w:lang w:val="sk-SK"/>
              </w:rPr>
            </w:pPr>
          </w:p>
          <w:p w14:paraId="539616E8" w14:textId="77777777" w:rsidR="007A07AC" w:rsidRPr="00A16587" w:rsidRDefault="007A07AC" w:rsidP="00E61CD1">
            <w:pPr>
              <w:spacing w:after="0"/>
              <w:jc w:val="left"/>
              <w:rPr>
                <w:rFonts w:eastAsia="Cambria" w:cs="Times New Roman"/>
                <w:color w:val="000000"/>
                <w:sz w:val="18"/>
                <w:szCs w:val="20"/>
                <w:lang w:val="sk-SK"/>
              </w:rPr>
            </w:pPr>
          </w:p>
          <w:p w14:paraId="3FF9918E" w14:textId="77777777" w:rsidR="007A07AC" w:rsidRPr="00A16587" w:rsidRDefault="007A07AC" w:rsidP="00E61CD1">
            <w:pPr>
              <w:spacing w:after="0"/>
              <w:jc w:val="left"/>
              <w:rPr>
                <w:rFonts w:eastAsia="Cambria" w:cs="Times New Roman"/>
                <w:color w:val="000000"/>
                <w:sz w:val="18"/>
                <w:szCs w:val="20"/>
                <w:lang w:val="sk-SK"/>
              </w:rPr>
            </w:pPr>
          </w:p>
          <w:p w14:paraId="6451D52B" w14:textId="77777777" w:rsidR="007A07AC" w:rsidRPr="00A16587" w:rsidRDefault="007A07AC" w:rsidP="00E61CD1">
            <w:pPr>
              <w:spacing w:after="0"/>
              <w:jc w:val="left"/>
              <w:rPr>
                <w:rFonts w:eastAsia="Cambria" w:cs="Times New Roman"/>
                <w:color w:val="000000"/>
                <w:sz w:val="18"/>
                <w:szCs w:val="20"/>
                <w:lang w:val="sk-SK"/>
              </w:rPr>
            </w:pPr>
          </w:p>
          <w:p w14:paraId="326BB1A2" w14:textId="77777777" w:rsidR="007A07AC" w:rsidRPr="00A16587" w:rsidRDefault="007A07AC" w:rsidP="00E61CD1">
            <w:pPr>
              <w:spacing w:after="0"/>
              <w:jc w:val="left"/>
              <w:rPr>
                <w:rFonts w:eastAsia="Cambria" w:cs="Times New Roman"/>
                <w:color w:val="000000"/>
                <w:sz w:val="18"/>
                <w:szCs w:val="20"/>
                <w:lang w:val="sk-SK"/>
              </w:rPr>
            </w:pPr>
          </w:p>
          <w:p w14:paraId="688A539D" w14:textId="77777777" w:rsidR="007A07AC" w:rsidRPr="00A16587" w:rsidRDefault="007A07AC" w:rsidP="00E61CD1">
            <w:pPr>
              <w:spacing w:after="0"/>
              <w:jc w:val="left"/>
              <w:rPr>
                <w:rFonts w:eastAsia="Cambria" w:cs="Times New Roman"/>
                <w:color w:val="000000"/>
                <w:sz w:val="18"/>
                <w:szCs w:val="20"/>
                <w:lang w:val="sk-SK"/>
              </w:rPr>
            </w:pPr>
          </w:p>
          <w:p w14:paraId="1DB69DFB" w14:textId="77777777" w:rsidR="007A07AC" w:rsidRPr="00A16587" w:rsidRDefault="007A07AC" w:rsidP="00E61CD1">
            <w:pPr>
              <w:spacing w:after="0"/>
              <w:jc w:val="left"/>
              <w:rPr>
                <w:rFonts w:eastAsia="Cambria" w:cs="Times New Roman"/>
                <w:color w:val="000000"/>
                <w:sz w:val="18"/>
                <w:szCs w:val="20"/>
                <w:lang w:val="sk-SK"/>
              </w:rPr>
            </w:pPr>
          </w:p>
          <w:p w14:paraId="01D767E6" w14:textId="77777777" w:rsidR="007A07AC" w:rsidRPr="00A16587" w:rsidRDefault="007A07AC" w:rsidP="00E61CD1">
            <w:pPr>
              <w:spacing w:after="0"/>
              <w:jc w:val="left"/>
              <w:rPr>
                <w:rFonts w:eastAsia="Cambria" w:cs="Times New Roman"/>
                <w:color w:val="000000"/>
                <w:sz w:val="18"/>
                <w:szCs w:val="20"/>
                <w:lang w:val="sk-SK"/>
              </w:rPr>
            </w:pPr>
          </w:p>
          <w:p w14:paraId="3FB9A17F" w14:textId="77777777" w:rsidR="007A07AC" w:rsidRPr="00A16587" w:rsidRDefault="007A07AC" w:rsidP="00E61CD1">
            <w:pPr>
              <w:spacing w:after="0"/>
              <w:jc w:val="left"/>
              <w:rPr>
                <w:rFonts w:eastAsia="Cambria" w:cs="Times New Roman"/>
                <w:color w:val="000000"/>
                <w:sz w:val="18"/>
                <w:szCs w:val="20"/>
                <w:lang w:val="sk-SK"/>
              </w:rPr>
            </w:pPr>
          </w:p>
          <w:p w14:paraId="4F754ECB" w14:textId="77777777" w:rsidR="007A07AC" w:rsidRPr="00A16587" w:rsidRDefault="007A07AC" w:rsidP="00E61CD1">
            <w:pPr>
              <w:spacing w:after="0"/>
              <w:jc w:val="left"/>
              <w:rPr>
                <w:rFonts w:eastAsia="Cambria" w:cs="Times New Roman"/>
                <w:color w:val="000000"/>
                <w:sz w:val="18"/>
                <w:szCs w:val="20"/>
                <w:lang w:val="sk-SK"/>
              </w:rPr>
            </w:pPr>
          </w:p>
          <w:p w14:paraId="625CA16E" w14:textId="77777777" w:rsidR="007A07AC" w:rsidRPr="00A16587" w:rsidRDefault="007A07AC" w:rsidP="00E61CD1">
            <w:pPr>
              <w:spacing w:after="0"/>
              <w:jc w:val="left"/>
              <w:rPr>
                <w:rFonts w:eastAsia="Cambria" w:cs="Times New Roman"/>
                <w:color w:val="000000"/>
                <w:sz w:val="18"/>
                <w:szCs w:val="20"/>
                <w:lang w:val="sk-SK"/>
              </w:rPr>
            </w:pPr>
          </w:p>
          <w:p w14:paraId="16A9D114" w14:textId="77777777" w:rsidR="007A07AC" w:rsidRPr="00A16587" w:rsidRDefault="007A07AC" w:rsidP="00E61CD1">
            <w:pPr>
              <w:spacing w:after="0"/>
              <w:jc w:val="left"/>
              <w:rPr>
                <w:rFonts w:eastAsia="Cambria" w:cs="Times New Roman"/>
                <w:color w:val="000000"/>
                <w:sz w:val="18"/>
                <w:szCs w:val="20"/>
                <w:lang w:val="sk-SK"/>
              </w:rPr>
            </w:pPr>
          </w:p>
          <w:p w14:paraId="0BC6B71F" w14:textId="77777777" w:rsidR="007A07AC" w:rsidRPr="00A16587" w:rsidRDefault="007A07AC" w:rsidP="00E61CD1">
            <w:pPr>
              <w:spacing w:after="0"/>
              <w:jc w:val="left"/>
              <w:rPr>
                <w:rFonts w:eastAsia="Cambria" w:cs="Times New Roman"/>
                <w:color w:val="000000"/>
                <w:sz w:val="18"/>
                <w:szCs w:val="20"/>
                <w:lang w:val="sk-SK"/>
              </w:rPr>
            </w:pPr>
          </w:p>
          <w:p w14:paraId="616BE558" w14:textId="77777777" w:rsidR="007A07AC" w:rsidRPr="00A16587" w:rsidRDefault="007A07AC" w:rsidP="00E61CD1">
            <w:pPr>
              <w:spacing w:after="0"/>
              <w:jc w:val="left"/>
              <w:rPr>
                <w:rFonts w:eastAsia="Cambria" w:cs="Times New Roman"/>
                <w:color w:val="000000"/>
                <w:sz w:val="18"/>
                <w:szCs w:val="20"/>
                <w:lang w:val="sk-SK"/>
              </w:rPr>
            </w:pPr>
          </w:p>
          <w:p w14:paraId="034A4CF2" w14:textId="77777777" w:rsidR="007A07AC" w:rsidRPr="00A16587" w:rsidRDefault="007A07AC" w:rsidP="00E61CD1">
            <w:pPr>
              <w:spacing w:after="0"/>
              <w:jc w:val="left"/>
              <w:rPr>
                <w:rFonts w:eastAsia="Cambria" w:cs="Times New Roman"/>
                <w:color w:val="000000"/>
                <w:sz w:val="18"/>
                <w:szCs w:val="20"/>
                <w:lang w:val="sk-SK"/>
              </w:rPr>
            </w:pPr>
          </w:p>
          <w:p w14:paraId="54768993" w14:textId="77777777" w:rsidR="007A07AC" w:rsidRPr="00A16587" w:rsidRDefault="007A07AC" w:rsidP="00E61CD1">
            <w:pPr>
              <w:spacing w:after="0"/>
              <w:jc w:val="left"/>
              <w:rPr>
                <w:rFonts w:eastAsia="Cambria" w:cs="Times New Roman"/>
                <w:color w:val="000000"/>
                <w:sz w:val="18"/>
                <w:szCs w:val="20"/>
                <w:lang w:val="sk-SK"/>
              </w:rPr>
            </w:pPr>
          </w:p>
          <w:p w14:paraId="6288A5F1" w14:textId="77777777" w:rsidR="007A07AC" w:rsidRPr="00A16587" w:rsidRDefault="007A07AC" w:rsidP="00E61CD1">
            <w:pPr>
              <w:spacing w:after="0"/>
              <w:jc w:val="left"/>
              <w:rPr>
                <w:rFonts w:eastAsia="Cambria" w:cs="Times New Roman"/>
                <w:color w:val="000000"/>
                <w:sz w:val="18"/>
                <w:szCs w:val="20"/>
                <w:lang w:val="sk-SK"/>
              </w:rPr>
            </w:pPr>
          </w:p>
          <w:p w14:paraId="2F5301B8"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Manažovanie mimoriadnych udalostí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ochrany obyvateľstva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životného prostredia</w:t>
            </w:r>
          </w:p>
        </w:tc>
        <w:tc>
          <w:tcPr>
            <w:tcW w:w="4002" w:type="dxa"/>
            <w:vAlign w:val="center"/>
          </w:tcPr>
          <w:p w14:paraId="1E75AA4A"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lastRenderedPageBreak/>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42/1994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civilnej ochrane obyvateľstva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2312A670"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Úprava podmienok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účinnú ochranu života, zdravia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majetku pred následkami mimoriadnych udalostí, ako </w:t>
            </w:r>
            <w:r w:rsidR="003575A7" w:rsidRPr="00A16587">
              <w:rPr>
                <w:rFonts w:eastAsia="Cambria" w:cs="Times New Roman"/>
                <w:color w:val="000000"/>
                <w:sz w:val="18"/>
                <w:szCs w:val="20"/>
                <w:lang w:val="sk-SK"/>
              </w:rPr>
              <w:t>aj </w:t>
            </w:r>
            <w:r w:rsidRPr="00A16587">
              <w:rPr>
                <w:rFonts w:eastAsia="Cambria" w:cs="Times New Roman"/>
                <w:color w:val="000000"/>
                <w:sz w:val="18"/>
                <w:szCs w:val="20"/>
                <w:lang w:val="sk-SK"/>
              </w:rPr>
              <w:t xml:space="preserve">ustanoviť úlohy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pôsobnosť orgánov štátnej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obcí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práva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fyzických osôb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právnických osôb pri zabezpečovaní civilnej ochrany obyvateľstva,</w:t>
            </w:r>
          </w:p>
          <w:p w14:paraId="1D87CA17"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ukladá vypracovať analýza územia </w:t>
            </w:r>
            <w:r w:rsidR="00AB207A" w:rsidRPr="00A16587">
              <w:rPr>
                <w:rFonts w:eastAsia="Cambria" w:cs="Times New Roman"/>
                <w:color w:val="000000"/>
                <w:sz w:val="18"/>
                <w:szCs w:val="20"/>
                <w:lang w:val="sk-SK"/>
              </w:rPr>
              <w:t>z </w:t>
            </w:r>
            <w:r w:rsidRPr="00A16587">
              <w:rPr>
                <w:rFonts w:eastAsia="Cambria" w:cs="Times New Roman"/>
                <w:color w:val="000000"/>
                <w:sz w:val="18"/>
                <w:szCs w:val="20"/>
                <w:lang w:val="sk-SK"/>
              </w:rPr>
              <w:t>hľadiska možných mimoriadnych udalostí.</w:t>
            </w:r>
          </w:p>
        </w:tc>
        <w:tc>
          <w:tcPr>
            <w:tcW w:w="3480" w:type="dxa"/>
            <w:vAlign w:val="center"/>
          </w:tcPr>
          <w:p w14:paraId="7D609F0E"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Analýza územia je </w:t>
            </w:r>
            <w:r w:rsidR="00AB207A" w:rsidRPr="00A16587">
              <w:rPr>
                <w:rFonts w:eastAsia="Cambria" w:cs="Times New Roman"/>
                <w:color w:val="000000"/>
                <w:sz w:val="18"/>
                <w:szCs w:val="20"/>
                <w:lang w:val="sk-SK"/>
              </w:rPr>
              <w:t>v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účasnosti základným dokumentom vypracovávaným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regionálnej i národnej úrovni,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ktorom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 analyzované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definované všetky ohrozenia nachádzajúce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a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danom území, ako </w:t>
            </w:r>
            <w:r w:rsidR="003575A7" w:rsidRPr="00A16587">
              <w:rPr>
                <w:rFonts w:eastAsia="Cambria" w:cs="Times New Roman"/>
                <w:color w:val="000000"/>
                <w:sz w:val="18"/>
                <w:szCs w:val="20"/>
                <w:lang w:val="sk-SK"/>
              </w:rPr>
              <w:t>aj </w:t>
            </w:r>
            <w:r w:rsidR="00AB207A" w:rsidRPr="00A16587">
              <w:rPr>
                <w:rFonts w:eastAsia="Cambria" w:cs="Times New Roman"/>
                <w:color w:val="000000"/>
                <w:sz w:val="18"/>
                <w:szCs w:val="20"/>
                <w:lang w:val="sk-SK"/>
              </w:rPr>
              <w:t>z </w:t>
            </w:r>
            <w:r w:rsidRPr="00A16587">
              <w:rPr>
                <w:rFonts w:eastAsia="Cambria" w:cs="Times New Roman"/>
                <w:color w:val="000000"/>
                <w:sz w:val="18"/>
                <w:szCs w:val="20"/>
                <w:lang w:val="sk-SK"/>
              </w:rPr>
              <w:t>nich vyplývajúci možný vznik mimoriadnej udalosti.</w:t>
            </w:r>
          </w:p>
        </w:tc>
      </w:tr>
      <w:tr w:rsidR="007A07AC" w:rsidRPr="00A16587" w14:paraId="34B35C22" w14:textId="77777777" w:rsidTr="00C90074">
        <w:trPr>
          <w:cantSplit/>
        </w:trPr>
        <w:tc>
          <w:tcPr>
            <w:tcW w:w="1776" w:type="dxa"/>
            <w:vMerge/>
            <w:vAlign w:val="center"/>
          </w:tcPr>
          <w:p w14:paraId="1516AE38"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222669B2"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128/2015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prevencii závažných priemyselných havárií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niektorých zákonov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znení neskorších predpisov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znení zákona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91/2016 Z. z.</w:t>
            </w:r>
          </w:p>
        </w:tc>
        <w:tc>
          <w:tcPr>
            <w:tcW w:w="4962" w:type="dxa"/>
            <w:vAlign w:val="center"/>
          </w:tcPr>
          <w:p w14:paraId="36B192DA"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Ustanovenie podmienok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postupov pri prevencii závažných priemyselných havárií ,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pripravenosť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ich</w:t>
            </w:r>
            <w:r w:rsidRPr="00A16587">
              <w:rPr>
                <w:rFonts w:eastAsia="Calibri" w:cs="Times New Roman"/>
                <w:color w:val="000000"/>
                <w:sz w:val="18"/>
                <w:szCs w:val="20"/>
                <w:lang w:val="sk-SK"/>
              </w:rPr>
              <w:t xml:space="preserve"> </w:t>
            </w:r>
            <w:r w:rsidRPr="00A16587">
              <w:rPr>
                <w:rFonts w:eastAsia="Cambria" w:cs="Times New Roman"/>
                <w:color w:val="000000"/>
                <w:sz w:val="18"/>
                <w:szCs w:val="20"/>
                <w:lang w:val="sk-SK"/>
              </w:rPr>
              <w:t xml:space="preserve">zdolávanie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obmedzovanie následkov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život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zdravie ľudí, životné prostredie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majetok.</w:t>
            </w:r>
          </w:p>
        </w:tc>
        <w:tc>
          <w:tcPr>
            <w:tcW w:w="3480" w:type="dxa"/>
            <w:vAlign w:val="center"/>
          </w:tcPr>
          <w:p w14:paraId="555B9015" w14:textId="77777777" w:rsidR="007A07AC" w:rsidRPr="00A16587" w:rsidRDefault="00A568B3"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S</w:t>
            </w:r>
            <w:r w:rsidR="007A07AC" w:rsidRPr="00A16587">
              <w:rPr>
                <w:rFonts w:eastAsia="Cambria" w:cs="Times New Roman"/>
                <w:color w:val="000000"/>
                <w:sz w:val="18"/>
                <w:szCs w:val="20"/>
                <w:lang w:val="sk-SK"/>
              </w:rPr>
              <w:t xml:space="preserve">ystém posúdenia rizika závažných priemyselných havárií zahŕňa: identifikáciu nebezpečenstiev (zdrojov rizika), kvantifikáciu pravdepodobnosti vzniku závažných priemyselných havárií </w:t>
            </w:r>
            <w:r w:rsidR="00AB207A"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analýzu príčin </w:t>
            </w:r>
            <w:r w:rsidR="00AB207A"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následkov (hodnotenie rozsahu </w:t>
            </w:r>
            <w:r w:rsidR="00AB207A"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 xml:space="preserve">závažnosť) závažnej priemyselnej havárie vrátane analýzy vonkajších udalostí (napr. vplyv nepriaznivých meteorologických </w:t>
            </w:r>
            <w:r w:rsidR="00AB207A" w:rsidRPr="00A16587">
              <w:rPr>
                <w:rFonts w:eastAsia="Cambria" w:cs="Times New Roman"/>
                <w:color w:val="000000"/>
                <w:sz w:val="18"/>
                <w:szCs w:val="20"/>
                <w:lang w:val="sk-SK"/>
              </w:rPr>
              <w:t>a </w:t>
            </w:r>
            <w:r w:rsidR="007A07AC" w:rsidRPr="00A16587">
              <w:rPr>
                <w:rFonts w:eastAsia="Cambria" w:cs="Times New Roman"/>
                <w:color w:val="000000"/>
                <w:sz w:val="18"/>
                <w:szCs w:val="20"/>
                <w:lang w:val="sk-SK"/>
              </w:rPr>
              <w:t>geologických podmienok).</w:t>
            </w:r>
          </w:p>
        </w:tc>
      </w:tr>
      <w:tr w:rsidR="007A07AC" w:rsidRPr="00A16587" w14:paraId="1CCAD24A" w14:textId="77777777" w:rsidTr="00C90074">
        <w:trPr>
          <w:cantSplit/>
        </w:trPr>
        <w:tc>
          <w:tcPr>
            <w:tcW w:w="1776" w:type="dxa"/>
            <w:vMerge/>
            <w:vAlign w:val="center"/>
          </w:tcPr>
          <w:p w14:paraId="5FE24A68"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074D719E" w14:textId="77777777" w:rsidR="007A07AC" w:rsidRPr="00A16587" w:rsidRDefault="007A07AC" w:rsidP="00E61CD1">
            <w:pPr>
              <w:spacing w:after="0"/>
              <w:jc w:val="left"/>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45/2011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kritickej infraštruktúre</w:t>
            </w:r>
          </w:p>
        </w:tc>
        <w:tc>
          <w:tcPr>
            <w:tcW w:w="4962" w:type="dxa"/>
            <w:vAlign w:val="center"/>
          </w:tcPr>
          <w:p w14:paraId="410C7B36"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Analýza rizík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ektora kritickej infraštruktúry, ktorá obsahuje posúdenie hrozby narušenia alebo zničenia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ektora, jeho zraniteľné miesta, ako </w:t>
            </w:r>
            <w:r w:rsidR="003575A7" w:rsidRPr="00A16587">
              <w:rPr>
                <w:rFonts w:eastAsia="Cambria" w:cs="Times New Roman"/>
                <w:color w:val="000000"/>
                <w:sz w:val="18"/>
                <w:szCs w:val="20"/>
                <w:lang w:val="sk-SK"/>
              </w:rPr>
              <w:t>aj </w:t>
            </w:r>
            <w:r w:rsidRPr="00A16587">
              <w:rPr>
                <w:rFonts w:eastAsia="Cambria" w:cs="Times New Roman"/>
                <w:color w:val="000000"/>
                <w:sz w:val="18"/>
                <w:szCs w:val="20"/>
                <w:lang w:val="sk-SK"/>
              </w:rPr>
              <w:t xml:space="preserve">predpokladané dôsledky narušenia alebo zničenia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ektoru.</w:t>
            </w:r>
          </w:p>
        </w:tc>
        <w:tc>
          <w:tcPr>
            <w:tcW w:w="3480" w:type="dxa"/>
            <w:vAlign w:val="center"/>
          </w:tcPr>
          <w:p w14:paraId="16DFA508"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06C38D19" w14:textId="77777777" w:rsidTr="00C90074">
        <w:trPr>
          <w:cantSplit/>
        </w:trPr>
        <w:tc>
          <w:tcPr>
            <w:tcW w:w="1776" w:type="dxa"/>
            <w:vMerge/>
            <w:vAlign w:val="center"/>
          </w:tcPr>
          <w:p w14:paraId="2BF22512"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0384E242"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387/2002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riadení štátu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krízových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ituáciách mimo čase vojny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vojnového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1BE8B2BB"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Vedenie prehľadov zdrojov rizík, ktoré môžu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pôsobiť krízovú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ituáciu, analyzovanie týchto rizík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prijímanie opatrení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odstránenie ich príčin; orgány krízového riadenia, ktorými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 vláda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republiky, Bezpečnostná rada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republiky, ministerstvá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ostatné ústredné orgány štátnej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Národná banka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lovenska, bezpečnostná rada kraja, okresný úrad, bezpečnostná rada okresu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obec; ministerstvá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ostatné ústredné orgány štátnej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zriaďujú krízový štáb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osobitný útvar. Krízový štáb ako výkonný orgán krízového riadenia analyzuje riziká krízovej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ituácie, navrhuje opatrenia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jej riešenie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koordinuje činnosť zložiek </w:t>
            </w:r>
            <w:r w:rsidR="00AB207A" w:rsidRPr="00A16587">
              <w:rPr>
                <w:rFonts w:eastAsia="Cambria" w:cs="Times New Roman"/>
                <w:color w:val="000000"/>
                <w:sz w:val="18"/>
                <w:szCs w:val="20"/>
                <w:lang w:val="sk-SK"/>
              </w:rPr>
              <w:t>vo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vojej pôsobnosti.</w:t>
            </w:r>
          </w:p>
        </w:tc>
        <w:tc>
          <w:tcPr>
            <w:tcW w:w="3480" w:type="dxa"/>
            <w:vAlign w:val="center"/>
          </w:tcPr>
          <w:p w14:paraId="491D5E9D" w14:textId="77777777" w:rsidR="007A07AC" w:rsidRPr="00A16587" w:rsidRDefault="007A07AC" w:rsidP="00A568B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Ministerstvo vnútra </w:t>
            </w:r>
            <w:r w:rsidR="003575A7"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lovenskej republiky koordinuje činnosť orgánov krízového riadenia – ministerstvá, ostatné ústredné orgány štátnej </w:t>
            </w:r>
            <w:r w:rsidR="003575A7"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Národná banka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lovenska, okresný úrad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obec.</w:t>
            </w:r>
          </w:p>
        </w:tc>
      </w:tr>
      <w:tr w:rsidR="007A07AC" w:rsidRPr="00A16587" w14:paraId="3CD403C4" w14:textId="77777777" w:rsidTr="00C90074">
        <w:trPr>
          <w:cantSplit/>
        </w:trPr>
        <w:tc>
          <w:tcPr>
            <w:tcW w:w="1776" w:type="dxa"/>
            <w:vMerge/>
            <w:vAlign w:val="center"/>
          </w:tcPr>
          <w:p w14:paraId="1708A651"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41E127AD"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129/2002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integrovanom záchrannom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ystéme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75BBDECD" w14:textId="77777777" w:rsidR="007A07AC" w:rsidRPr="00A16587" w:rsidRDefault="007A07AC" w:rsidP="00A568B3">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Úprava organizácie integrovaného záchranného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ystému, pôsobnosť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úlohy orgánov štátnej </w:t>
            </w:r>
            <w:r w:rsidR="003575A7"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právy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záchranných zložiek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rámci integrovaného záchranného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ystému, práva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povinnosti obcí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iných právnických osôb, fyzických osôb oprávnených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podnikanie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ostatných fyzických osôb pri koordinácii činností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úvisiacich </w:t>
            </w:r>
            <w:r w:rsidR="003575A7" w:rsidRPr="00A16587">
              <w:rPr>
                <w:rFonts w:eastAsia="Cambria" w:cs="Times New Roman"/>
                <w:color w:val="000000"/>
                <w:sz w:val="18"/>
                <w:szCs w:val="20"/>
                <w:lang w:val="sk-SK"/>
              </w:rPr>
              <w:t>s </w:t>
            </w:r>
            <w:r w:rsidRPr="00A16587">
              <w:rPr>
                <w:rFonts w:eastAsia="Cambria" w:cs="Times New Roman"/>
                <w:color w:val="000000"/>
                <w:sz w:val="18"/>
                <w:szCs w:val="20"/>
                <w:lang w:val="sk-SK"/>
              </w:rPr>
              <w:t>poskytovaním pomoci, ak je bezprostredne ohrozený život, zdravie, majetok alebo životné prostredie.</w:t>
            </w:r>
          </w:p>
        </w:tc>
        <w:tc>
          <w:tcPr>
            <w:tcW w:w="3480" w:type="dxa"/>
            <w:vAlign w:val="center"/>
          </w:tcPr>
          <w:p w14:paraId="435F5F33"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374E9E09" w14:textId="77777777" w:rsidTr="00C90074">
        <w:trPr>
          <w:cantSplit/>
        </w:trPr>
        <w:tc>
          <w:tcPr>
            <w:tcW w:w="1776" w:type="dxa"/>
            <w:vMerge/>
            <w:vAlign w:val="center"/>
          </w:tcPr>
          <w:p w14:paraId="2CA140AF"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413B422E"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Ústavný 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227/2002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bezpečnosti štátu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čase vojny, vojnového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výnimočného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núdzového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1966B8ED"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Úprava vykonávania všetkých potrebných opatrení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obranu štátu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zachovanie jeho bezpečnosti,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ochranu života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zdravia osôb,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ochranu majetku,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dodržiavanie základných práv </w:t>
            </w:r>
            <w:r w:rsidR="00AB207A" w:rsidRPr="00A16587">
              <w:rPr>
                <w:rFonts w:eastAsia="Cambria" w:cs="Times New Roman"/>
                <w:color w:val="000000"/>
                <w:sz w:val="18"/>
                <w:szCs w:val="20"/>
                <w:lang w:val="sk-SK"/>
              </w:rPr>
              <w:t>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lobôd,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odvrátenie ohrozenia alebo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obnovu narušeného hospodárstva, najmä riadneho fungovania zásobovania, dopravy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verejných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lužieb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obciach </w:t>
            </w:r>
            <w:r w:rsidR="00AB207A" w:rsidRPr="00A16587">
              <w:rPr>
                <w:rFonts w:eastAsia="Cambria" w:cs="Times New Roman"/>
                <w:color w:val="000000"/>
                <w:sz w:val="18"/>
                <w:szCs w:val="20"/>
                <w:lang w:val="sk-SK"/>
              </w:rPr>
              <w:t>a na </w:t>
            </w:r>
            <w:r w:rsidRPr="00A16587">
              <w:rPr>
                <w:rFonts w:eastAsia="Cambria" w:cs="Times New Roman"/>
                <w:color w:val="000000"/>
                <w:sz w:val="18"/>
                <w:szCs w:val="20"/>
                <w:lang w:val="sk-SK"/>
              </w:rPr>
              <w:t xml:space="preserve">riadne fungovanie ústavných orgánov po vyhlásení krízového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tavu.</w:t>
            </w:r>
          </w:p>
        </w:tc>
        <w:tc>
          <w:tcPr>
            <w:tcW w:w="3480" w:type="dxa"/>
            <w:vAlign w:val="center"/>
          </w:tcPr>
          <w:p w14:paraId="14D12A40" w14:textId="77777777" w:rsidR="007A07AC" w:rsidRPr="00A16587" w:rsidRDefault="007A07AC" w:rsidP="00E61CD1">
            <w:pPr>
              <w:spacing w:after="0"/>
              <w:rPr>
                <w:rFonts w:eastAsia="Cambria" w:cs="Times New Roman"/>
                <w:color w:val="000000"/>
                <w:sz w:val="18"/>
                <w:szCs w:val="20"/>
                <w:lang w:val="sk-SK"/>
              </w:rPr>
            </w:pPr>
          </w:p>
        </w:tc>
      </w:tr>
      <w:tr w:rsidR="007A07AC" w:rsidRPr="00A16587" w14:paraId="751F34BC" w14:textId="77777777" w:rsidTr="00C90074">
        <w:trPr>
          <w:cantSplit/>
        </w:trPr>
        <w:tc>
          <w:tcPr>
            <w:tcW w:w="1776" w:type="dxa"/>
            <w:vMerge/>
            <w:vAlign w:val="center"/>
          </w:tcPr>
          <w:p w14:paraId="5E118F5E" w14:textId="77777777" w:rsidR="007A07AC" w:rsidRPr="00A16587" w:rsidRDefault="007A07AC" w:rsidP="00E61CD1">
            <w:pPr>
              <w:spacing w:after="0"/>
              <w:jc w:val="left"/>
              <w:rPr>
                <w:rFonts w:eastAsia="Cambria" w:cs="Times New Roman"/>
                <w:color w:val="000000"/>
                <w:sz w:val="18"/>
                <w:szCs w:val="20"/>
                <w:lang w:val="sk-SK"/>
              </w:rPr>
            </w:pPr>
          </w:p>
        </w:tc>
        <w:tc>
          <w:tcPr>
            <w:tcW w:w="4002" w:type="dxa"/>
            <w:vAlign w:val="center"/>
          </w:tcPr>
          <w:p w14:paraId="62B5E9A7"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Zákon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179/2011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hospodárskej mobilizácii </w:t>
            </w:r>
            <w:r w:rsidR="00AB207A" w:rsidRPr="00A16587">
              <w:rPr>
                <w:rFonts w:eastAsia="Cambria" w:cs="Times New Roman"/>
                <w:color w:val="000000"/>
                <w:sz w:val="18"/>
                <w:szCs w:val="20"/>
                <w:lang w:val="sk-SK"/>
              </w:rPr>
              <w:t>a o </w:t>
            </w:r>
            <w:r w:rsidRPr="00A16587">
              <w:rPr>
                <w:rFonts w:eastAsia="Cambria" w:cs="Times New Roman"/>
                <w:color w:val="000000"/>
                <w:sz w:val="18"/>
                <w:szCs w:val="20"/>
                <w:lang w:val="sk-SK"/>
              </w:rPr>
              <w:t xml:space="preserve">zmene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doplnení zákona </w:t>
            </w:r>
            <w:r w:rsidR="003575A7" w:rsidRPr="00A16587">
              <w:rPr>
                <w:rFonts w:eastAsia="Cambria" w:cs="Times New Roman"/>
                <w:color w:val="000000"/>
                <w:sz w:val="18"/>
                <w:szCs w:val="20"/>
                <w:lang w:val="sk-SK"/>
              </w:rPr>
              <w:t>č. </w:t>
            </w:r>
            <w:r w:rsidRPr="00A16587">
              <w:rPr>
                <w:rFonts w:eastAsia="Cambria" w:cs="Times New Roman"/>
                <w:color w:val="000000"/>
                <w:sz w:val="18"/>
                <w:szCs w:val="20"/>
                <w:lang w:val="sk-SK"/>
              </w:rPr>
              <w:t xml:space="preserve">387/2002 Z. z. </w:t>
            </w:r>
            <w:r w:rsidR="00AB207A" w:rsidRPr="00A16587">
              <w:rPr>
                <w:rFonts w:eastAsia="Cambria" w:cs="Times New Roman"/>
                <w:color w:val="000000"/>
                <w:sz w:val="18"/>
                <w:szCs w:val="20"/>
                <w:lang w:val="sk-SK"/>
              </w:rPr>
              <w:t>o </w:t>
            </w:r>
            <w:r w:rsidRPr="00A16587">
              <w:rPr>
                <w:rFonts w:eastAsia="Cambria" w:cs="Times New Roman"/>
                <w:color w:val="000000"/>
                <w:sz w:val="18"/>
                <w:szCs w:val="20"/>
                <w:lang w:val="sk-SK"/>
              </w:rPr>
              <w:t xml:space="preserve">riadení štátu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 xml:space="preserve">krízových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ituáciách mimo času vojny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vojnového </w:t>
            </w:r>
            <w:r w:rsidR="002C36E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tavu </w:t>
            </w:r>
            <w:r w:rsidR="00AB207A" w:rsidRPr="00A16587">
              <w:rPr>
                <w:rFonts w:eastAsia="Cambria" w:cs="Times New Roman"/>
                <w:color w:val="000000"/>
                <w:sz w:val="18"/>
                <w:szCs w:val="20"/>
                <w:lang w:val="sk-SK"/>
              </w:rPr>
              <w:t>v </w:t>
            </w:r>
            <w:r w:rsidRPr="00A16587">
              <w:rPr>
                <w:rFonts w:eastAsia="Cambria" w:cs="Times New Roman"/>
                <w:color w:val="000000"/>
                <w:sz w:val="18"/>
                <w:szCs w:val="20"/>
                <w:lang w:val="sk-SK"/>
              </w:rPr>
              <w:t>znení neskorších predpisov</w:t>
            </w:r>
          </w:p>
        </w:tc>
        <w:tc>
          <w:tcPr>
            <w:tcW w:w="4962" w:type="dxa"/>
            <w:vAlign w:val="center"/>
          </w:tcPr>
          <w:p w14:paraId="77D1AA12" w14:textId="77777777" w:rsidR="007A07AC" w:rsidRPr="00A16587" w:rsidRDefault="007A07AC" w:rsidP="00E61CD1">
            <w:pPr>
              <w:spacing w:after="0"/>
              <w:rPr>
                <w:rFonts w:eastAsia="Cambria" w:cs="Times New Roman"/>
                <w:color w:val="000000"/>
                <w:sz w:val="18"/>
                <w:szCs w:val="20"/>
                <w:lang w:val="sk-SK"/>
              </w:rPr>
            </w:pPr>
            <w:r w:rsidRPr="00A16587">
              <w:rPr>
                <w:rFonts w:eastAsia="Cambria" w:cs="Times New Roman"/>
                <w:color w:val="000000"/>
                <w:sz w:val="18"/>
                <w:szCs w:val="20"/>
                <w:lang w:val="sk-SK"/>
              </w:rPr>
              <w:t xml:space="preserve">Úprava úloh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ubjektov hospodárskej mobilizácie pri príprave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krízovú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ituáciu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pri jej riešení, úprava podmienok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obstaranie životne dôležitých výrobkov alebo životne dôležitých tovarov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prežitie obyvateľstva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potrieb nevyhnutných </w:t>
            </w:r>
            <w:r w:rsidR="00AB207A" w:rsidRPr="00A16587">
              <w:rPr>
                <w:rFonts w:eastAsia="Cambria" w:cs="Times New Roman"/>
                <w:color w:val="000000"/>
                <w:sz w:val="18"/>
                <w:szCs w:val="20"/>
                <w:lang w:val="sk-SK"/>
              </w:rPr>
              <w:t>na </w:t>
            </w:r>
            <w:r w:rsidRPr="00A16587">
              <w:rPr>
                <w:rFonts w:eastAsia="Cambria" w:cs="Times New Roman"/>
                <w:color w:val="000000"/>
                <w:sz w:val="18"/>
                <w:szCs w:val="20"/>
                <w:lang w:val="sk-SK"/>
              </w:rPr>
              <w:t xml:space="preserve">zabezpečenie činnosti ozbrojených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íl, ozbrojených bezpečnostných zborov, informačných </w:t>
            </w:r>
            <w:r w:rsidR="00AB207A" w:rsidRPr="00A16587">
              <w:rPr>
                <w:rFonts w:eastAsia="Cambria" w:cs="Times New Roman"/>
                <w:color w:val="000000"/>
                <w:sz w:val="18"/>
                <w:szCs w:val="20"/>
                <w:lang w:val="sk-SK"/>
              </w:rPr>
              <w:t>a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pravodajských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 xml:space="preserve">lužieb </w:t>
            </w:r>
            <w:r w:rsidR="00AB207A" w:rsidRPr="00A16587">
              <w:rPr>
                <w:rFonts w:eastAsia="Cambria" w:cs="Times New Roman"/>
                <w:color w:val="000000"/>
                <w:sz w:val="18"/>
                <w:szCs w:val="20"/>
                <w:lang w:val="sk-SK"/>
              </w:rPr>
              <w:t>a </w:t>
            </w:r>
            <w:r w:rsidRPr="00A16587">
              <w:rPr>
                <w:rFonts w:eastAsia="Cambria" w:cs="Times New Roman"/>
                <w:color w:val="000000"/>
                <w:sz w:val="18"/>
                <w:szCs w:val="20"/>
                <w:lang w:val="sk-SK"/>
              </w:rPr>
              <w:t xml:space="preserve">záchranných zložiek integrovaného záchranného </w:t>
            </w:r>
            <w:r w:rsidR="00A568B3" w:rsidRPr="00A16587">
              <w:rPr>
                <w:rFonts w:eastAsia="Cambria" w:cs="Times New Roman"/>
                <w:color w:val="000000"/>
                <w:sz w:val="18"/>
                <w:szCs w:val="20"/>
                <w:lang w:val="sk-SK"/>
              </w:rPr>
              <w:t>s</w:t>
            </w:r>
            <w:r w:rsidRPr="00A16587">
              <w:rPr>
                <w:rFonts w:eastAsia="Cambria" w:cs="Times New Roman"/>
                <w:color w:val="000000"/>
                <w:sz w:val="18"/>
                <w:szCs w:val="20"/>
                <w:lang w:val="sk-SK"/>
              </w:rPr>
              <w:t>ystému.</w:t>
            </w:r>
          </w:p>
        </w:tc>
        <w:tc>
          <w:tcPr>
            <w:tcW w:w="3480" w:type="dxa"/>
            <w:vAlign w:val="center"/>
          </w:tcPr>
          <w:p w14:paraId="41765ECA" w14:textId="77777777" w:rsidR="007A07AC" w:rsidRPr="00A16587" w:rsidRDefault="007A07AC" w:rsidP="00E61CD1">
            <w:pPr>
              <w:spacing w:after="0"/>
              <w:rPr>
                <w:rFonts w:eastAsia="Cambria" w:cs="Times New Roman"/>
                <w:color w:val="000000"/>
                <w:sz w:val="18"/>
                <w:szCs w:val="20"/>
                <w:lang w:val="sk-SK"/>
              </w:rPr>
            </w:pPr>
          </w:p>
        </w:tc>
      </w:tr>
    </w:tbl>
    <w:p w14:paraId="493709D5" w14:textId="77777777" w:rsidR="007A07AC" w:rsidRPr="001F4CCB" w:rsidRDefault="007A07AC" w:rsidP="007A07AC">
      <w:pPr>
        <w:rPr>
          <w:rFonts w:cs="Times New Roman"/>
          <w:color w:val="000000"/>
          <w:sz w:val="20"/>
          <w:szCs w:val="20"/>
          <w:lang w:val="sk-SK"/>
        </w:rPr>
        <w:sectPr w:rsidR="007A07AC" w:rsidRPr="001F4CCB" w:rsidSect="00E61CD1">
          <w:pgSz w:w="16838" w:h="11906" w:orient="landscape" w:code="9"/>
          <w:pgMar w:top="1417" w:right="1417" w:bottom="1417" w:left="1417" w:header="708" w:footer="708" w:gutter="0"/>
          <w:cols w:space="708"/>
          <w:docGrid w:linePitch="360"/>
        </w:sectPr>
      </w:pPr>
    </w:p>
    <w:p w14:paraId="5F80FBD5" w14:textId="77777777" w:rsidR="007A07AC" w:rsidRPr="00F725CB" w:rsidRDefault="007A07AC" w:rsidP="007A07AC">
      <w:pPr>
        <w:pStyle w:val="nadpis0"/>
        <w:jc w:val="left"/>
        <w:rPr>
          <w:color w:val="5B9BD5" w:themeColor="accent1"/>
        </w:rPr>
      </w:pPr>
      <w:bookmarkStart w:id="76" w:name="_Toc519669663"/>
      <w:bookmarkStart w:id="77" w:name="_Toc519854366"/>
      <w:bookmarkStart w:id="78" w:name="_Toc520699291"/>
      <w:bookmarkStart w:id="79" w:name="_Toc520992443"/>
      <w:r w:rsidRPr="00F725CB">
        <w:rPr>
          <w:color w:val="5B9BD5" w:themeColor="accent1"/>
        </w:rPr>
        <w:lastRenderedPageBreak/>
        <w:t xml:space="preserve">Príloha 5. DOLOŽKA VPLYVOV </w:t>
      </w:r>
      <w:r w:rsidR="00A568B3" w:rsidRPr="00F725CB">
        <w:rPr>
          <w:color w:val="5B9BD5" w:themeColor="accent1"/>
        </w:rPr>
        <w:t>S</w:t>
      </w:r>
      <w:r w:rsidRPr="00F725CB">
        <w:rPr>
          <w:color w:val="5B9BD5" w:themeColor="accent1"/>
        </w:rPr>
        <w:t xml:space="preserve">TRATEGICKÉHO DOKUMENTU </w:t>
      </w:r>
      <w:r w:rsidR="003575A7" w:rsidRPr="00F725CB">
        <w:rPr>
          <w:color w:val="5B9BD5" w:themeColor="accent1"/>
        </w:rPr>
        <w:t>S </w:t>
      </w:r>
      <w:r w:rsidRPr="00F725CB">
        <w:rPr>
          <w:color w:val="5B9BD5" w:themeColor="accent1"/>
        </w:rPr>
        <w:t xml:space="preserve">CELOŠTÁTNYM DOSAHOM </w:t>
      </w:r>
      <w:r w:rsidR="00AB207A" w:rsidRPr="00F725CB">
        <w:rPr>
          <w:color w:val="5B9BD5" w:themeColor="accent1"/>
        </w:rPr>
        <w:t>NA </w:t>
      </w:r>
      <w:r w:rsidRPr="00F725CB">
        <w:rPr>
          <w:color w:val="5B9BD5" w:themeColor="accent1"/>
        </w:rPr>
        <w:t>ŽIVOTNÉ PROSTREDIE</w:t>
      </w:r>
      <w:bookmarkEnd w:id="76"/>
      <w:bookmarkEnd w:id="77"/>
      <w:bookmarkEnd w:id="78"/>
      <w:bookmarkEnd w:id="79"/>
    </w:p>
    <w:p w14:paraId="7249F0D8" w14:textId="77777777" w:rsidR="007A07AC" w:rsidRDefault="007A07AC" w:rsidP="007A07AC">
      <w:pPr>
        <w:spacing w:before="120" w:after="120"/>
        <w:rPr>
          <w:rFonts w:cs="Times New Roman"/>
          <w:b/>
          <w:sz w:val="20"/>
          <w:szCs w:val="20"/>
          <w:lang w:val="sk-SK"/>
        </w:rPr>
      </w:pPr>
      <w:r w:rsidRPr="001F4CCB">
        <w:rPr>
          <w:rFonts w:cs="Times New Roman"/>
          <w:b/>
          <w:sz w:val="20"/>
          <w:szCs w:val="20"/>
          <w:lang w:val="sk-SK"/>
        </w:rPr>
        <w:t xml:space="preserve">I. ZÁKLADNÉ ÚDAJE </w:t>
      </w:r>
      <w:r w:rsidR="00AB207A">
        <w:rPr>
          <w:rFonts w:cs="Times New Roman"/>
          <w:b/>
          <w:sz w:val="20"/>
          <w:szCs w:val="20"/>
          <w:lang w:val="sk-SK"/>
        </w:rPr>
        <w:t>O </w:t>
      </w:r>
      <w:r w:rsidR="00A568B3">
        <w:rPr>
          <w:rFonts w:cs="Times New Roman"/>
          <w:b/>
          <w:sz w:val="20"/>
          <w:szCs w:val="20"/>
          <w:lang w:val="sk-SK"/>
        </w:rPr>
        <w:t>S</w:t>
      </w:r>
      <w:r w:rsidRPr="001F4CCB">
        <w:rPr>
          <w:rFonts w:cs="Times New Roman"/>
          <w:b/>
          <w:sz w:val="20"/>
          <w:szCs w:val="20"/>
          <w:lang w:val="sk-SK"/>
        </w:rPr>
        <w:t>TRATEGICKOM DOKUMENTE</w:t>
      </w:r>
    </w:p>
    <w:p w14:paraId="19A97FD7"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1. Hlavné ciele</w:t>
      </w:r>
    </w:p>
    <w:p w14:paraId="169A07D7" w14:textId="42EE7752" w:rsidR="007A07AC" w:rsidRPr="001F4CCB" w:rsidRDefault="00A568B3" w:rsidP="007A07AC">
      <w:pPr>
        <w:spacing w:after="0"/>
        <w:ind w:firstLine="709"/>
        <w:rPr>
          <w:rFonts w:cs="Times New Roman"/>
          <w:bCs/>
          <w:sz w:val="20"/>
          <w:szCs w:val="20"/>
          <w:lang w:val="sk-SK"/>
        </w:rPr>
      </w:pPr>
      <w:r>
        <w:rPr>
          <w:rFonts w:cs="Times New Roman"/>
          <w:bCs/>
          <w:sz w:val="20"/>
          <w:szCs w:val="20"/>
          <w:lang w:val="sk-SK"/>
        </w:rPr>
        <w:t>S</w:t>
      </w:r>
      <w:r w:rsidR="007A07AC" w:rsidRPr="001F4CCB">
        <w:rPr>
          <w:rFonts w:cs="Times New Roman"/>
          <w:bCs/>
          <w:sz w:val="20"/>
          <w:szCs w:val="20"/>
          <w:lang w:val="sk-SK"/>
        </w:rPr>
        <w:t>traté</w:t>
      </w:r>
      <w:r w:rsidR="007A07AC" w:rsidRPr="00B52B59">
        <w:rPr>
          <w:rFonts w:cs="Times New Roman"/>
          <w:bCs/>
          <w:sz w:val="20"/>
          <w:szCs w:val="20"/>
          <w:lang w:val="sk-SK"/>
        </w:rPr>
        <w:t xml:space="preserve">gia adaptácie </w:t>
      </w:r>
      <w:r w:rsidRPr="00B52B59">
        <w:rPr>
          <w:rFonts w:cs="Times New Roman"/>
          <w:bCs/>
          <w:sz w:val="20"/>
          <w:szCs w:val="20"/>
          <w:lang w:val="sk-SK"/>
        </w:rPr>
        <w:t>S</w:t>
      </w:r>
      <w:r w:rsidR="007A07AC" w:rsidRPr="00B52B59">
        <w:rPr>
          <w:rFonts w:cs="Times New Roman"/>
          <w:bCs/>
          <w:sz w:val="20"/>
          <w:szCs w:val="20"/>
          <w:lang w:val="sk-SK"/>
        </w:rPr>
        <w:t xml:space="preserve">lovenskej republiky </w:t>
      </w:r>
      <w:r w:rsidR="00AB207A" w:rsidRPr="00B52B59">
        <w:rPr>
          <w:rFonts w:cs="Times New Roman"/>
          <w:bCs/>
          <w:sz w:val="20"/>
          <w:szCs w:val="20"/>
          <w:lang w:val="sk-SK"/>
        </w:rPr>
        <w:t>na </w:t>
      </w:r>
      <w:r w:rsidR="00B52B59">
        <w:rPr>
          <w:rFonts w:cs="Times New Roman"/>
          <w:bCs/>
          <w:sz w:val="20"/>
          <w:szCs w:val="20"/>
          <w:lang w:val="sk-SK"/>
        </w:rPr>
        <w:t>zmenu</w:t>
      </w:r>
      <w:r w:rsidR="007A07AC" w:rsidRPr="00B52B59">
        <w:rPr>
          <w:rFonts w:cs="Times New Roman"/>
          <w:bCs/>
          <w:sz w:val="20"/>
          <w:szCs w:val="20"/>
          <w:lang w:val="sk-SK"/>
        </w:rPr>
        <w:t xml:space="preserve"> klím</w:t>
      </w:r>
      <w:r w:rsidR="007A07AC" w:rsidRPr="001F4CCB">
        <w:rPr>
          <w:rFonts w:cs="Times New Roman"/>
          <w:bCs/>
          <w:sz w:val="20"/>
          <w:szCs w:val="20"/>
          <w:lang w:val="sk-SK"/>
        </w:rPr>
        <w:t>y – aktualizácia</w:t>
      </w:r>
      <w:r w:rsidR="00B52B59">
        <w:rPr>
          <w:rFonts w:cs="Times New Roman"/>
          <w:bCs/>
          <w:sz w:val="20"/>
          <w:szCs w:val="20"/>
          <w:lang w:val="sk-SK"/>
        </w:rPr>
        <w:t>,</w:t>
      </w:r>
      <w:r w:rsidR="007A07AC" w:rsidRPr="001F4CCB">
        <w:rPr>
          <w:rFonts w:cs="Times New Roman"/>
          <w:bCs/>
          <w:sz w:val="20"/>
          <w:szCs w:val="20"/>
          <w:lang w:val="sk-SK"/>
        </w:rPr>
        <w:t xml:space="preserve"> je komplexným materiálom obsahujúcim informácie </w:t>
      </w:r>
      <w:r w:rsidR="00AB207A">
        <w:rPr>
          <w:rFonts w:cs="Times New Roman"/>
          <w:bCs/>
          <w:sz w:val="20"/>
          <w:szCs w:val="20"/>
          <w:lang w:val="sk-SK"/>
        </w:rPr>
        <w:t>o </w:t>
      </w:r>
      <w:r w:rsidR="007A07AC" w:rsidRPr="001F4CCB">
        <w:rPr>
          <w:rFonts w:cs="Times New Roman"/>
          <w:bCs/>
          <w:sz w:val="20"/>
          <w:szCs w:val="20"/>
          <w:lang w:val="sk-SK"/>
        </w:rPr>
        <w:t xml:space="preserve">prejavoch </w:t>
      </w:r>
      <w:r w:rsidR="00AB207A">
        <w:rPr>
          <w:rFonts w:cs="Times New Roman"/>
          <w:bCs/>
          <w:sz w:val="20"/>
          <w:szCs w:val="20"/>
          <w:lang w:val="sk-SK"/>
        </w:rPr>
        <w:t>a </w:t>
      </w:r>
      <w:r w:rsidR="007A07AC" w:rsidRPr="001F4CCB">
        <w:rPr>
          <w:rFonts w:cs="Times New Roman"/>
          <w:bCs/>
          <w:sz w:val="20"/>
          <w:szCs w:val="20"/>
          <w:lang w:val="sk-SK"/>
        </w:rPr>
        <w:t xml:space="preserve">trendoch zmeny klímy, </w:t>
      </w:r>
      <w:r w:rsidR="00AB207A">
        <w:rPr>
          <w:rFonts w:cs="Times New Roman"/>
          <w:bCs/>
          <w:sz w:val="20"/>
          <w:szCs w:val="20"/>
          <w:lang w:val="sk-SK"/>
        </w:rPr>
        <w:t>o </w:t>
      </w:r>
      <w:r w:rsidR="007A07AC" w:rsidRPr="001F4CCB">
        <w:rPr>
          <w:rFonts w:cs="Times New Roman"/>
          <w:bCs/>
          <w:sz w:val="20"/>
          <w:szCs w:val="20"/>
          <w:lang w:val="sk-SK"/>
        </w:rPr>
        <w:t xml:space="preserve">dôsledkoch </w:t>
      </w:r>
      <w:r w:rsidR="00AB207A">
        <w:rPr>
          <w:rFonts w:cs="Times New Roman"/>
          <w:bCs/>
          <w:sz w:val="20"/>
          <w:szCs w:val="20"/>
          <w:lang w:val="sk-SK"/>
        </w:rPr>
        <w:t>na </w:t>
      </w:r>
      <w:r w:rsidR="007A07AC" w:rsidRPr="001F4CCB">
        <w:rPr>
          <w:rFonts w:cs="Times New Roman"/>
          <w:bCs/>
          <w:sz w:val="20"/>
          <w:szCs w:val="20"/>
          <w:lang w:val="sk-SK"/>
        </w:rPr>
        <w:t xml:space="preserve">vybrané oblasti </w:t>
      </w:r>
      <w:r w:rsidR="00AB207A">
        <w:rPr>
          <w:rFonts w:cs="Times New Roman"/>
          <w:bCs/>
          <w:sz w:val="20"/>
          <w:szCs w:val="20"/>
          <w:lang w:val="sk-SK"/>
        </w:rPr>
        <w:t>a </w:t>
      </w:r>
      <w:r>
        <w:rPr>
          <w:rFonts w:cs="Times New Roman"/>
          <w:bCs/>
          <w:sz w:val="20"/>
          <w:szCs w:val="20"/>
          <w:lang w:val="sk-SK"/>
        </w:rPr>
        <w:t>s</w:t>
      </w:r>
      <w:r w:rsidR="007A07AC" w:rsidRPr="001F4CCB">
        <w:rPr>
          <w:rFonts w:cs="Times New Roman"/>
          <w:bCs/>
          <w:sz w:val="20"/>
          <w:szCs w:val="20"/>
          <w:lang w:val="sk-SK"/>
        </w:rPr>
        <w:t xml:space="preserve">ektory, </w:t>
      </w:r>
      <w:r w:rsidR="00AB207A">
        <w:rPr>
          <w:rFonts w:cs="Times New Roman"/>
          <w:bCs/>
          <w:sz w:val="20"/>
          <w:szCs w:val="20"/>
          <w:lang w:val="sk-SK"/>
        </w:rPr>
        <w:t>a </w:t>
      </w:r>
      <w:r w:rsidR="007A07AC" w:rsidRPr="001F4CCB">
        <w:rPr>
          <w:rFonts w:cs="Times New Roman"/>
          <w:bCs/>
          <w:sz w:val="20"/>
          <w:szCs w:val="20"/>
          <w:lang w:val="sk-SK"/>
        </w:rPr>
        <w:t xml:space="preserve">návrh adaptačných opatrení pre </w:t>
      </w:r>
      <w:r>
        <w:rPr>
          <w:rFonts w:cs="Times New Roman"/>
          <w:bCs/>
          <w:sz w:val="20"/>
          <w:szCs w:val="20"/>
          <w:lang w:val="sk-SK"/>
        </w:rPr>
        <w:t>s</w:t>
      </w:r>
      <w:r w:rsidR="007A07AC" w:rsidRPr="001F4CCB">
        <w:rPr>
          <w:rFonts w:cs="Times New Roman"/>
          <w:bCs/>
          <w:sz w:val="20"/>
          <w:szCs w:val="20"/>
          <w:lang w:val="sk-SK"/>
        </w:rPr>
        <w:t xml:space="preserve">ektorové, </w:t>
      </w:r>
      <w:r>
        <w:rPr>
          <w:rFonts w:cs="Times New Roman"/>
          <w:bCs/>
          <w:sz w:val="20"/>
          <w:szCs w:val="20"/>
          <w:lang w:val="sk-SK"/>
        </w:rPr>
        <w:t>s</w:t>
      </w:r>
      <w:r w:rsidR="007A07AC" w:rsidRPr="001F4CCB">
        <w:rPr>
          <w:rFonts w:cs="Times New Roman"/>
          <w:bCs/>
          <w:sz w:val="20"/>
          <w:szCs w:val="20"/>
          <w:lang w:val="sk-SK"/>
        </w:rPr>
        <w:t xml:space="preserve">ocioekonomické </w:t>
      </w:r>
      <w:r w:rsidR="00AB207A">
        <w:rPr>
          <w:rFonts w:cs="Times New Roman"/>
          <w:bCs/>
          <w:sz w:val="20"/>
          <w:szCs w:val="20"/>
          <w:lang w:val="sk-SK"/>
        </w:rPr>
        <w:t>a </w:t>
      </w:r>
      <w:r w:rsidR="007A07AC" w:rsidRPr="001F4CCB">
        <w:rPr>
          <w:rFonts w:cs="Times New Roman"/>
          <w:bCs/>
          <w:sz w:val="20"/>
          <w:szCs w:val="20"/>
          <w:lang w:val="sk-SK"/>
        </w:rPr>
        <w:t xml:space="preserve">územné politiky, pre regionálnu </w:t>
      </w:r>
      <w:r w:rsidR="00AB207A">
        <w:rPr>
          <w:rFonts w:cs="Times New Roman"/>
          <w:bCs/>
          <w:sz w:val="20"/>
          <w:szCs w:val="20"/>
          <w:lang w:val="sk-SK"/>
        </w:rPr>
        <w:t>a </w:t>
      </w:r>
      <w:r w:rsidR="007A07AC" w:rsidRPr="001F4CCB">
        <w:rPr>
          <w:rFonts w:cs="Times New Roman"/>
          <w:bCs/>
          <w:sz w:val="20"/>
          <w:szCs w:val="20"/>
          <w:lang w:val="sk-SK"/>
        </w:rPr>
        <w:t xml:space="preserve">lokálnu úroveň </w:t>
      </w:r>
      <w:r w:rsidR="00AB207A">
        <w:rPr>
          <w:rFonts w:cs="Times New Roman"/>
          <w:bCs/>
          <w:sz w:val="20"/>
          <w:szCs w:val="20"/>
          <w:lang w:val="sk-SK"/>
        </w:rPr>
        <w:t>a </w:t>
      </w:r>
      <w:r w:rsidR="007A07AC" w:rsidRPr="001F4CCB">
        <w:rPr>
          <w:rFonts w:cs="Times New Roman"/>
          <w:bCs/>
          <w:sz w:val="20"/>
          <w:szCs w:val="20"/>
          <w:lang w:val="sk-SK"/>
        </w:rPr>
        <w:t xml:space="preserve">pre podnikateľské </w:t>
      </w:r>
      <w:r>
        <w:rPr>
          <w:rFonts w:cs="Times New Roman"/>
          <w:bCs/>
          <w:sz w:val="20"/>
          <w:szCs w:val="20"/>
          <w:lang w:val="sk-SK"/>
        </w:rPr>
        <w:t>s</w:t>
      </w:r>
      <w:r w:rsidR="007A07AC" w:rsidRPr="001F4CCB">
        <w:rPr>
          <w:rFonts w:cs="Times New Roman"/>
          <w:bCs/>
          <w:sz w:val="20"/>
          <w:szCs w:val="20"/>
          <w:lang w:val="sk-SK"/>
        </w:rPr>
        <w:t>ubjekty.</w:t>
      </w:r>
    </w:p>
    <w:p w14:paraId="2E2B8771" w14:textId="77777777" w:rsidR="007A07AC" w:rsidRPr="001F4CCB" w:rsidRDefault="007A07AC" w:rsidP="007A07AC">
      <w:pPr>
        <w:spacing w:after="0"/>
        <w:ind w:firstLine="709"/>
        <w:rPr>
          <w:rFonts w:cs="Times New Roman"/>
          <w:bCs/>
          <w:sz w:val="20"/>
          <w:szCs w:val="20"/>
          <w:lang w:val="sk-SK"/>
        </w:rPr>
      </w:pPr>
      <w:r w:rsidRPr="001F4CCB">
        <w:rPr>
          <w:rFonts w:cs="Times New Roman"/>
          <w:bCs/>
          <w:sz w:val="20"/>
          <w:szCs w:val="20"/>
          <w:lang w:val="sk-SK"/>
        </w:rPr>
        <w:t xml:space="preserve">Hlavným cieľom aktualizovanej </w:t>
      </w:r>
      <w:r w:rsidR="00A568B3">
        <w:rPr>
          <w:rFonts w:cs="Times New Roman"/>
          <w:bCs/>
          <w:sz w:val="20"/>
          <w:szCs w:val="20"/>
          <w:lang w:val="sk-SK"/>
        </w:rPr>
        <w:t>s</w:t>
      </w:r>
      <w:r w:rsidRPr="001F4CCB">
        <w:rPr>
          <w:rFonts w:cs="Times New Roman"/>
          <w:bCs/>
          <w:sz w:val="20"/>
          <w:szCs w:val="20"/>
          <w:lang w:val="sk-SK"/>
        </w:rPr>
        <w:t xml:space="preserve">tratégie je zlepšiť pripravenosť </w:t>
      </w:r>
      <w:r w:rsidR="00A568B3">
        <w:rPr>
          <w:rFonts w:cs="Times New Roman"/>
          <w:bCs/>
          <w:sz w:val="20"/>
          <w:szCs w:val="20"/>
          <w:lang w:val="sk-SK"/>
        </w:rPr>
        <w:t>S</w:t>
      </w:r>
      <w:r w:rsidRPr="001F4CCB">
        <w:rPr>
          <w:rFonts w:cs="Times New Roman"/>
          <w:bCs/>
          <w:sz w:val="20"/>
          <w:szCs w:val="20"/>
          <w:lang w:val="sk-SK"/>
        </w:rPr>
        <w:t xml:space="preserve">lovenska čeliť nepriaznivým dôsledkom zmeny klímy, priniesť </w:t>
      </w:r>
      <w:r w:rsidR="00AB207A">
        <w:rPr>
          <w:rFonts w:cs="Times New Roman"/>
          <w:bCs/>
          <w:sz w:val="20"/>
          <w:szCs w:val="20"/>
          <w:lang w:val="sk-SK"/>
        </w:rPr>
        <w:t>čo </w:t>
      </w:r>
      <w:r w:rsidRPr="001F4CCB">
        <w:rPr>
          <w:rFonts w:cs="Times New Roman"/>
          <w:bCs/>
          <w:sz w:val="20"/>
          <w:szCs w:val="20"/>
          <w:lang w:val="sk-SK"/>
        </w:rPr>
        <w:t xml:space="preserve">najširšiu informáciu </w:t>
      </w:r>
      <w:r w:rsidR="00AB207A">
        <w:rPr>
          <w:rFonts w:cs="Times New Roman"/>
          <w:bCs/>
          <w:sz w:val="20"/>
          <w:szCs w:val="20"/>
          <w:lang w:val="sk-SK"/>
        </w:rPr>
        <w:t>o </w:t>
      </w:r>
      <w:r w:rsidR="00A568B3">
        <w:rPr>
          <w:rFonts w:cs="Times New Roman"/>
          <w:bCs/>
          <w:sz w:val="20"/>
          <w:szCs w:val="20"/>
          <w:lang w:val="sk-SK"/>
        </w:rPr>
        <w:t>s</w:t>
      </w:r>
      <w:r w:rsidRPr="001F4CCB">
        <w:rPr>
          <w:rFonts w:cs="Times New Roman"/>
          <w:bCs/>
          <w:sz w:val="20"/>
          <w:szCs w:val="20"/>
          <w:lang w:val="sk-SK"/>
        </w:rPr>
        <w:t xml:space="preserve">účasných adaptačných procesoch </w:t>
      </w:r>
      <w:r w:rsidR="00AB207A">
        <w:rPr>
          <w:rFonts w:cs="Times New Roman"/>
          <w:bCs/>
          <w:sz w:val="20"/>
          <w:szCs w:val="20"/>
          <w:lang w:val="sk-SK"/>
        </w:rPr>
        <w:t>na </w:t>
      </w:r>
      <w:r w:rsidR="00A568B3">
        <w:rPr>
          <w:rFonts w:cs="Times New Roman"/>
          <w:bCs/>
          <w:sz w:val="20"/>
          <w:szCs w:val="20"/>
          <w:lang w:val="sk-SK"/>
        </w:rPr>
        <w:t>S</w:t>
      </w:r>
      <w:r w:rsidRPr="001F4CCB">
        <w:rPr>
          <w:rFonts w:cs="Times New Roman"/>
          <w:bCs/>
          <w:sz w:val="20"/>
          <w:szCs w:val="20"/>
          <w:lang w:val="sk-SK"/>
        </w:rPr>
        <w:t xml:space="preserve">lovensku </w:t>
      </w:r>
      <w:r w:rsidR="00AB207A">
        <w:rPr>
          <w:rFonts w:cs="Times New Roman"/>
          <w:bCs/>
          <w:sz w:val="20"/>
          <w:szCs w:val="20"/>
          <w:lang w:val="sk-SK"/>
        </w:rPr>
        <w:t>a na </w:t>
      </w:r>
      <w:r w:rsidRPr="001F4CCB">
        <w:rPr>
          <w:rFonts w:cs="Times New Roman"/>
          <w:bCs/>
          <w:sz w:val="20"/>
          <w:szCs w:val="20"/>
          <w:lang w:val="sk-SK"/>
        </w:rPr>
        <w:t xml:space="preserve">základe ich analýzy ustanoviť inštitucionálny rámec </w:t>
      </w:r>
      <w:r w:rsidR="00AB207A">
        <w:rPr>
          <w:rFonts w:cs="Times New Roman"/>
          <w:bCs/>
          <w:sz w:val="20"/>
          <w:szCs w:val="20"/>
          <w:lang w:val="sk-SK"/>
        </w:rPr>
        <w:t>a </w:t>
      </w:r>
      <w:r w:rsidRPr="001F4CCB">
        <w:rPr>
          <w:rFonts w:cs="Times New Roman"/>
          <w:bCs/>
          <w:sz w:val="20"/>
          <w:szCs w:val="20"/>
          <w:lang w:val="sk-SK"/>
        </w:rPr>
        <w:t xml:space="preserve">koordinačný mechanizmus </w:t>
      </w:r>
      <w:r w:rsidR="00AB207A">
        <w:rPr>
          <w:rFonts w:cs="Times New Roman"/>
          <w:bCs/>
          <w:sz w:val="20"/>
          <w:szCs w:val="20"/>
          <w:lang w:val="sk-SK"/>
        </w:rPr>
        <w:t>na </w:t>
      </w:r>
      <w:r w:rsidRPr="001F4CCB">
        <w:rPr>
          <w:rFonts w:cs="Times New Roman"/>
          <w:bCs/>
          <w:sz w:val="20"/>
          <w:szCs w:val="20"/>
          <w:lang w:val="sk-SK"/>
        </w:rPr>
        <w:t xml:space="preserve">zabezpečenie účinnej implementácie adaptačných opatrení </w:t>
      </w:r>
      <w:r w:rsidR="00AB207A">
        <w:rPr>
          <w:rFonts w:cs="Times New Roman"/>
          <w:bCs/>
          <w:sz w:val="20"/>
          <w:szCs w:val="20"/>
          <w:lang w:val="sk-SK"/>
        </w:rPr>
        <w:t>na </w:t>
      </w:r>
      <w:r w:rsidRPr="001F4CCB">
        <w:rPr>
          <w:rFonts w:cs="Times New Roman"/>
          <w:bCs/>
          <w:sz w:val="20"/>
          <w:szCs w:val="20"/>
          <w:lang w:val="sk-SK"/>
        </w:rPr>
        <w:t xml:space="preserve">všetkých úrovniach </w:t>
      </w:r>
      <w:r w:rsidR="00AB207A">
        <w:rPr>
          <w:rFonts w:cs="Times New Roman"/>
          <w:bCs/>
          <w:sz w:val="20"/>
          <w:szCs w:val="20"/>
          <w:lang w:val="sk-SK"/>
        </w:rPr>
        <w:t>a vo </w:t>
      </w:r>
      <w:r w:rsidRPr="001F4CCB">
        <w:rPr>
          <w:rFonts w:cs="Times New Roman"/>
          <w:bCs/>
          <w:sz w:val="20"/>
          <w:szCs w:val="20"/>
          <w:lang w:val="sk-SK"/>
        </w:rPr>
        <w:t xml:space="preserve">všetkých oblastiach, ako </w:t>
      </w:r>
      <w:r w:rsidR="003575A7">
        <w:rPr>
          <w:rFonts w:cs="Times New Roman"/>
          <w:bCs/>
          <w:sz w:val="20"/>
          <w:szCs w:val="20"/>
          <w:lang w:val="sk-SK"/>
        </w:rPr>
        <w:t>aj </w:t>
      </w:r>
      <w:r w:rsidRPr="001F4CCB">
        <w:rPr>
          <w:rFonts w:cs="Times New Roman"/>
          <w:bCs/>
          <w:sz w:val="20"/>
          <w:szCs w:val="20"/>
          <w:lang w:val="sk-SK"/>
        </w:rPr>
        <w:t xml:space="preserve">zvýšiť celkovú informovanosť </w:t>
      </w:r>
      <w:r w:rsidR="00AB207A">
        <w:rPr>
          <w:rFonts w:cs="Times New Roman"/>
          <w:bCs/>
          <w:sz w:val="20"/>
          <w:szCs w:val="20"/>
          <w:lang w:val="sk-SK"/>
        </w:rPr>
        <w:t>o </w:t>
      </w:r>
      <w:r w:rsidRPr="001F4CCB">
        <w:rPr>
          <w:rFonts w:cs="Times New Roman"/>
          <w:bCs/>
          <w:sz w:val="20"/>
          <w:szCs w:val="20"/>
          <w:lang w:val="sk-SK"/>
        </w:rPr>
        <w:t>tejto problematike.</w:t>
      </w:r>
    </w:p>
    <w:p w14:paraId="56F7C6B4" w14:textId="77777777" w:rsidR="007A07AC" w:rsidRPr="001F4CCB" w:rsidRDefault="00AB207A" w:rsidP="007A07AC">
      <w:pPr>
        <w:spacing w:after="0"/>
        <w:ind w:firstLine="709"/>
        <w:rPr>
          <w:rFonts w:cs="Times New Roman"/>
          <w:bCs/>
          <w:sz w:val="20"/>
          <w:szCs w:val="20"/>
          <w:lang w:val="sk-SK"/>
        </w:rPr>
      </w:pPr>
      <w:r>
        <w:rPr>
          <w:rFonts w:cs="Times New Roman"/>
          <w:bCs/>
          <w:sz w:val="20"/>
          <w:szCs w:val="20"/>
          <w:lang w:val="sk-SK"/>
        </w:rPr>
        <w:t>Na </w:t>
      </w:r>
      <w:r w:rsidR="007A07AC" w:rsidRPr="001F4CCB">
        <w:rPr>
          <w:rFonts w:cs="Times New Roman"/>
          <w:bCs/>
          <w:sz w:val="20"/>
          <w:szCs w:val="20"/>
          <w:lang w:val="sk-SK"/>
        </w:rPr>
        <w:t xml:space="preserve">základe analýzy </w:t>
      </w:r>
      <w:r w:rsidR="00A568B3">
        <w:rPr>
          <w:rFonts w:cs="Times New Roman"/>
          <w:bCs/>
          <w:sz w:val="20"/>
          <w:szCs w:val="20"/>
          <w:lang w:val="sk-SK"/>
        </w:rPr>
        <w:t>s</w:t>
      </w:r>
      <w:r w:rsidR="007A07AC" w:rsidRPr="001F4CCB">
        <w:rPr>
          <w:rFonts w:cs="Times New Roman"/>
          <w:bCs/>
          <w:sz w:val="20"/>
          <w:szCs w:val="20"/>
          <w:lang w:val="sk-SK"/>
        </w:rPr>
        <w:t xml:space="preserve">ituácie </w:t>
      </w:r>
      <w:r>
        <w:rPr>
          <w:rFonts w:cs="Times New Roman"/>
          <w:bCs/>
          <w:sz w:val="20"/>
          <w:szCs w:val="20"/>
          <w:lang w:val="sk-SK"/>
        </w:rPr>
        <w:t>na </w:t>
      </w:r>
      <w:r w:rsidR="007A07AC" w:rsidRPr="001F4CCB">
        <w:rPr>
          <w:rFonts w:cs="Times New Roman"/>
          <w:bCs/>
          <w:sz w:val="20"/>
          <w:szCs w:val="20"/>
          <w:lang w:val="sk-SK"/>
        </w:rPr>
        <w:t xml:space="preserve">medzinárodnej, európskej </w:t>
      </w:r>
      <w:r>
        <w:rPr>
          <w:rFonts w:cs="Times New Roman"/>
          <w:bCs/>
          <w:sz w:val="20"/>
          <w:szCs w:val="20"/>
          <w:lang w:val="sk-SK"/>
        </w:rPr>
        <w:t>a </w:t>
      </w:r>
      <w:r w:rsidR="007A07AC" w:rsidRPr="001F4CCB">
        <w:rPr>
          <w:rFonts w:cs="Times New Roman"/>
          <w:bCs/>
          <w:sz w:val="20"/>
          <w:szCs w:val="20"/>
          <w:lang w:val="sk-SK"/>
        </w:rPr>
        <w:t xml:space="preserve">národnej úrovni, medzirezortnej diskusie </w:t>
      </w:r>
      <w:r>
        <w:rPr>
          <w:rFonts w:cs="Times New Roman"/>
          <w:bCs/>
          <w:sz w:val="20"/>
          <w:szCs w:val="20"/>
          <w:lang w:val="sk-SK"/>
        </w:rPr>
        <w:t>a </w:t>
      </w:r>
      <w:r w:rsidR="007A07AC" w:rsidRPr="001F4CCB">
        <w:rPr>
          <w:rFonts w:cs="Times New Roman"/>
          <w:bCs/>
          <w:sz w:val="20"/>
          <w:szCs w:val="20"/>
          <w:lang w:val="sk-SK"/>
        </w:rPr>
        <w:t xml:space="preserve">konzultácií </w:t>
      </w:r>
      <w:r w:rsidR="00A568B3">
        <w:rPr>
          <w:rFonts w:cs="Times New Roman"/>
          <w:bCs/>
          <w:sz w:val="20"/>
          <w:szCs w:val="20"/>
          <w:lang w:val="sk-SK"/>
        </w:rPr>
        <w:t>s</w:t>
      </w:r>
      <w:r w:rsidR="003575A7">
        <w:rPr>
          <w:rFonts w:cs="Times New Roman"/>
          <w:bCs/>
          <w:sz w:val="20"/>
          <w:szCs w:val="20"/>
          <w:lang w:val="sk-SK"/>
        </w:rPr>
        <w:t>o </w:t>
      </w:r>
      <w:r w:rsidR="007A07AC" w:rsidRPr="001F4CCB">
        <w:rPr>
          <w:rFonts w:cs="Times New Roman"/>
          <w:bCs/>
          <w:sz w:val="20"/>
          <w:szCs w:val="20"/>
          <w:lang w:val="sk-SK"/>
        </w:rPr>
        <w:t xml:space="preserve">zainteresovanými </w:t>
      </w:r>
      <w:r w:rsidR="00A568B3">
        <w:rPr>
          <w:rFonts w:cs="Times New Roman"/>
          <w:bCs/>
          <w:sz w:val="20"/>
          <w:szCs w:val="20"/>
          <w:lang w:val="sk-SK"/>
        </w:rPr>
        <w:t>s</w:t>
      </w:r>
      <w:r w:rsidR="007A07AC" w:rsidRPr="001F4CCB">
        <w:rPr>
          <w:rFonts w:cs="Times New Roman"/>
          <w:bCs/>
          <w:sz w:val="20"/>
          <w:szCs w:val="20"/>
          <w:lang w:val="sk-SK"/>
        </w:rPr>
        <w:t xml:space="preserve">ubjektmi </w:t>
      </w:r>
      <w:r w:rsidR="00A568B3">
        <w:rPr>
          <w:rFonts w:cs="Times New Roman"/>
          <w:bCs/>
          <w:sz w:val="20"/>
          <w:szCs w:val="20"/>
          <w:lang w:val="sk-SK"/>
        </w:rPr>
        <w:t>s</w:t>
      </w:r>
      <w:r w:rsidR="007A07AC" w:rsidRPr="001F4CCB">
        <w:rPr>
          <w:rFonts w:cs="Times New Roman"/>
          <w:bCs/>
          <w:sz w:val="20"/>
          <w:szCs w:val="20"/>
          <w:lang w:val="sk-SK"/>
        </w:rPr>
        <w:t xml:space="preserve">a identifikovalo niekoľko čiastkových cieľov </w:t>
      </w:r>
      <w:r>
        <w:rPr>
          <w:rFonts w:cs="Times New Roman"/>
          <w:bCs/>
          <w:sz w:val="20"/>
          <w:szCs w:val="20"/>
          <w:lang w:val="sk-SK"/>
        </w:rPr>
        <w:t>a </w:t>
      </w:r>
      <w:r w:rsidR="007A07AC" w:rsidRPr="001F4CCB">
        <w:rPr>
          <w:rFonts w:cs="Times New Roman"/>
          <w:bCs/>
          <w:sz w:val="20"/>
          <w:szCs w:val="20"/>
          <w:lang w:val="sk-SK"/>
        </w:rPr>
        <w:t xml:space="preserve">rámcových opatrení </w:t>
      </w:r>
      <w:r>
        <w:rPr>
          <w:rFonts w:cs="Times New Roman"/>
          <w:bCs/>
          <w:sz w:val="20"/>
          <w:szCs w:val="20"/>
          <w:lang w:val="sk-SK"/>
        </w:rPr>
        <w:t>v </w:t>
      </w:r>
      <w:r w:rsidR="007A07AC" w:rsidRPr="001F4CCB">
        <w:rPr>
          <w:rFonts w:cs="Times New Roman"/>
          <w:bCs/>
          <w:sz w:val="20"/>
          <w:szCs w:val="20"/>
          <w:lang w:val="sk-SK"/>
        </w:rPr>
        <w:t xml:space="preserve">oblasti adaptácie, ktoré priamo alebo nepriamo prispievajú k naplneniu hlavného cieľa národnej adaptačnej </w:t>
      </w:r>
      <w:r w:rsidR="00A568B3">
        <w:rPr>
          <w:rFonts w:cs="Times New Roman"/>
          <w:bCs/>
          <w:sz w:val="20"/>
          <w:szCs w:val="20"/>
          <w:lang w:val="sk-SK"/>
        </w:rPr>
        <w:t>s</w:t>
      </w:r>
      <w:r w:rsidR="007A07AC" w:rsidRPr="001F4CCB">
        <w:rPr>
          <w:rFonts w:cs="Times New Roman"/>
          <w:bCs/>
          <w:sz w:val="20"/>
          <w:szCs w:val="20"/>
          <w:lang w:val="sk-SK"/>
        </w:rPr>
        <w:t>tratégie:</w:t>
      </w:r>
    </w:p>
    <w:p w14:paraId="7A8EBA42" w14:textId="149E1FEB" w:rsidR="007A07AC" w:rsidRDefault="007A07AC" w:rsidP="007A07AC">
      <w:pPr>
        <w:spacing w:before="120" w:after="120"/>
        <w:rPr>
          <w:rFonts w:cs="Times New Roman"/>
          <w:bCs/>
          <w:sz w:val="20"/>
          <w:szCs w:val="20"/>
          <w:lang w:val="sk-SK"/>
        </w:rPr>
      </w:pPr>
      <w:r w:rsidRPr="001F4CCB">
        <w:rPr>
          <w:rFonts w:cs="Times New Roman"/>
          <w:bCs/>
          <w:sz w:val="20"/>
          <w:szCs w:val="20"/>
          <w:lang w:val="sk-SK"/>
        </w:rPr>
        <w:t>1. Zabezpečenie aktívnej tvorby národnej adaptačnej politiky</w:t>
      </w:r>
      <w:r w:rsidR="00A0169C">
        <w:rPr>
          <w:rFonts w:cs="Times New Roman"/>
          <w:bCs/>
          <w:sz w:val="20"/>
          <w:szCs w:val="20"/>
          <w:lang w:val="sk-SK"/>
        </w:rPr>
        <w:t>.</w:t>
      </w:r>
    </w:p>
    <w:p w14:paraId="508C7222"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37035B71" w14:textId="77777777" w:rsidR="007A07AC" w:rsidRPr="001F4CCB" w:rsidRDefault="007A07AC" w:rsidP="0022516E">
      <w:pPr>
        <w:numPr>
          <w:ilvl w:val="0"/>
          <w:numId w:val="41"/>
        </w:numPr>
        <w:spacing w:after="0"/>
        <w:ind w:left="709" w:hanging="284"/>
        <w:rPr>
          <w:rFonts w:cs="Times New Roman"/>
          <w:bCs/>
          <w:sz w:val="20"/>
          <w:szCs w:val="20"/>
          <w:lang w:val="sk-SK"/>
        </w:rPr>
      </w:pPr>
      <w:r w:rsidRPr="001F4CCB">
        <w:rPr>
          <w:rFonts w:cs="Times New Roman"/>
          <w:bCs/>
          <w:sz w:val="20"/>
          <w:szCs w:val="20"/>
          <w:lang w:val="sk-SK"/>
        </w:rPr>
        <w:t xml:space="preserve">Periodicky vyhodnotiť </w:t>
      </w:r>
      <w:r w:rsidR="00A568B3">
        <w:rPr>
          <w:rFonts w:cs="Times New Roman"/>
          <w:bCs/>
          <w:sz w:val="20"/>
          <w:szCs w:val="20"/>
          <w:lang w:val="sk-SK"/>
        </w:rPr>
        <w:t>s</w:t>
      </w:r>
      <w:r w:rsidRPr="001F4CCB">
        <w:rPr>
          <w:rFonts w:cs="Times New Roman"/>
          <w:bCs/>
          <w:sz w:val="20"/>
          <w:szCs w:val="20"/>
          <w:lang w:val="sk-SK"/>
        </w:rPr>
        <w:t xml:space="preserve">tav adaptačnej politiky </w:t>
      </w:r>
      <w:r w:rsidR="00AB207A">
        <w:rPr>
          <w:rFonts w:cs="Times New Roman"/>
          <w:bCs/>
          <w:sz w:val="20"/>
          <w:szCs w:val="20"/>
          <w:lang w:val="sk-SK"/>
        </w:rPr>
        <w:t>a </w:t>
      </w:r>
      <w:r w:rsidRPr="001F4CCB">
        <w:rPr>
          <w:rFonts w:cs="Times New Roman"/>
          <w:bCs/>
          <w:sz w:val="20"/>
          <w:szCs w:val="20"/>
          <w:lang w:val="sk-SK"/>
        </w:rPr>
        <w:t xml:space="preserve">aktualizovať všetky </w:t>
      </w:r>
      <w:r w:rsidR="003575A7">
        <w:rPr>
          <w:rFonts w:cs="Times New Roman"/>
          <w:bCs/>
          <w:sz w:val="20"/>
          <w:szCs w:val="20"/>
          <w:lang w:val="sk-SK"/>
        </w:rPr>
        <w:t>s</w:t>
      </w:r>
      <w:r w:rsidRPr="001F4CCB">
        <w:rPr>
          <w:rFonts w:cs="Times New Roman"/>
          <w:bCs/>
          <w:sz w:val="20"/>
          <w:szCs w:val="20"/>
          <w:lang w:val="sk-SK"/>
        </w:rPr>
        <w:t xml:space="preserve">merodajné dokumenty </w:t>
      </w:r>
      <w:r w:rsidR="00AB207A">
        <w:rPr>
          <w:rFonts w:cs="Times New Roman"/>
          <w:bCs/>
          <w:sz w:val="20"/>
          <w:szCs w:val="20"/>
          <w:lang w:val="sk-SK"/>
        </w:rPr>
        <w:t>v </w:t>
      </w:r>
      <w:r w:rsidR="00A568B3">
        <w:rPr>
          <w:rFonts w:cs="Times New Roman"/>
          <w:bCs/>
          <w:sz w:val="20"/>
          <w:szCs w:val="20"/>
          <w:lang w:val="sk-SK"/>
        </w:rPr>
        <w:t>s</w:t>
      </w:r>
      <w:r w:rsidRPr="001F4CCB">
        <w:rPr>
          <w:rFonts w:cs="Times New Roman"/>
          <w:bCs/>
          <w:sz w:val="20"/>
          <w:szCs w:val="20"/>
          <w:lang w:val="sk-SK"/>
        </w:rPr>
        <w:t xml:space="preserve">úlade </w:t>
      </w:r>
      <w:r w:rsidR="003575A7">
        <w:rPr>
          <w:rFonts w:cs="Times New Roman"/>
          <w:bCs/>
          <w:sz w:val="20"/>
          <w:szCs w:val="20"/>
          <w:lang w:val="sk-SK"/>
        </w:rPr>
        <w:t>so </w:t>
      </w:r>
      <w:r w:rsidRPr="001F4CCB">
        <w:rPr>
          <w:rFonts w:cs="Times New Roman"/>
          <w:bCs/>
          <w:sz w:val="20"/>
          <w:szCs w:val="20"/>
          <w:lang w:val="sk-SK"/>
        </w:rPr>
        <w:t>získanými poznatkami.</w:t>
      </w:r>
    </w:p>
    <w:p w14:paraId="16D7D6C5" w14:textId="77777777" w:rsidR="007A07AC" w:rsidRPr="001F4CCB" w:rsidRDefault="007A07AC" w:rsidP="0022516E">
      <w:pPr>
        <w:numPr>
          <w:ilvl w:val="0"/>
          <w:numId w:val="41"/>
        </w:numPr>
        <w:spacing w:after="0"/>
        <w:ind w:left="709" w:hanging="284"/>
        <w:rPr>
          <w:rFonts w:cs="Times New Roman"/>
          <w:bCs/>
          <w:sz w:val="20"/>
          <w:szCs w:val="20"/>
          <w:lang w:val="sk-SK"/>
        </w:rPr>
      </w:pPr>
      <w:r w:rsidRPr="001F4CCB">
        <w:rPr>
          <w:rFonts w:cs="Times New Roman"/>
          <w:bCs/>
          <w:sz w:val="20"/>
          <w:szCs w:val="20"/>
          <w:lang w:val="sk-SK"/>
        </w:rPr>
        <w:t xml:space="preserve">Zdokonaliť inštitucionálny rámec </w:t>
      </w:r>
      <w:r w:rsidR="00AB207A">
        <w:rPr>
          <w:rFonts w:cs="Times New Roman"/>
          <w:bCs/>
          <w:sz w:val="20"/>
          <w:szCs w:val="20"/>
          <w:lang w:val="sk-SK"/>
        </w:rPr>
        <w:t>a </w:t>
      </w:r>
      <w:r w:rsidRPr="001F4CCB">
        <w:rPr>
          <w:rFonts w:cs="Times New Roman"/>
          <w:bCs/>
          <w:sz w:val="20"/>
          <w:szCs w:val="20"/>
          <w:lang w:val="sk-SK"/>
        </w:rPr>
        <w:t xml:space="preserve">koordinačný mechanizmus pre adaptáciu </w:t>
      </w:r>
      <w:r w:rsidR="00AB207A">
        <w:rPr>
          <w:rFonts w:cs="Times New Roman"/>
          <w:bCs/>
          <w:sz w:val="20"/>
          <w:szCs w:val="20"/>
          <w:lang w:val="sk-SK"/>
        </w:rPr>
        <w:t>na </w:t>
      </w:r>
      <w:r w:rsidRPr="001F4CCB">
        <w:rPr>
          <w:rFonts w:cs="Times New Roman"/>
          <w:bCs/>
          <w:sz w:val="20"/>
          <w:szCs w:val="20"/>
          <w:lang w:val="sk-SK"/>
        </w:rPr>
        <w:t>národnej úrovni.</w:t>
      </w:r>
    </w:p>
    <w:p w14:paraId="7156F970" w14:textId="77777777" w:rsidR="007A07AC" w:rsidRPr="001F4CCB" w:rsidRDefault="007A07AC" w:rsidP="0022516E">
      <w:pPr>
        <w:numPr>
          <w:ilvl w:val="0"/>
          <w:numId w:val="41"/>
        </w:numPr>
        <w:spacing w:after="0"/>
        <w:ind w:left="709" w:hanging="284"/>
        <w:rPr>
          <w:rFonts w:cs="Times New Roman"/>
          <w:bCs/>
          <w:sz w:val="20"/>
          <w:szCs w:val="20"/>
          <w:lang w:val="sk-SK"/>
        </w:rPr>
      </w:pPr>
      <w:r w:rsidRPr="001F4CCB">
        <w:rPr>
          <w:rFonts w:cs="Times New Roman"/>
          <w:bCs/>
          <w:sz w:val="20"/>
          <w:szCs w:val="20"/>
          <w:lang w:val="sk-SK"/>
        </w:rPr>
        <w:t>Doplniť alebo prispôsobiť legislatívny rámec pre podporu procesu adaptácie.</w:t>
      </w:r>
    </w:p>
    <w:p w14:paraId="30AC2E88" w14:textId="77777777" w:rsidR="007A07AC" w:rsidRPr="001F4CCB" w:rsidRDefault="007A07AC" w:rsidP="0022516E">
      <w:pPr>
        <w:numPr>
          <w:ilvl w:val="0"/>
          <w:numId w:val="41"/>
        </w:numPr>
        <w:spacing w:after="0"/>
        <w:ind w:left="709" w:hanging="284"/>
        <w:rPr>
          <w:rFonts w:cs="Times New Roman"/>
          <w:bCs/>
          <w:sz w:val="20"/>
          <w:szCs w:val="20"/>
          <w:lang w:val="sk-SK"/>
        </w:rPr>
      </w:pPr>
      <w:r w:rsidRPr="001F4CCB">
        <w:rPr>
          <w:rFonts w:cs="Times New Roman"/>
          <w:bCs/>
          <w:sz w:val="20"/>
          <w:szCs w:val="20"/>
          <w:lang w:val="sk-SK"/>
        </w:rPr>
        <w:t xml:space="preserve">Začleniť aktuálne poznatky vedy </w:t>
      </w:r>
      <w:r w:rsidR="00AB207A">
        <w:rPr>
          <w:rFonts w:cs="Times New Roman"/>
          <w:bCs/>
          <w:sz w:val="20"/>
          <w:szCs w:val="20"/>
          <w:lang w:val="sk-SK"/>
        </w:rPr>
        <w:t>a </w:t>
      </w:r>
      <w:r w:rsidRPr="001F4CCB">
        <w:rPr>
          <w:rFonts w:cs="Times New Roman"/>
          <w:bCs/>
          <w:sz w:val="20"/>
          <w:szCs w:val="20"/>
          <w:lang w:val="sk-SK"/>
        </w:rPr>
        <w:t xml:space="preserve">výskumu </w:t>
      </w:r>
      <w:r w:rsidR="00973711">
        <w:rPr>
          <w:rFonts w:cs="Times New Roman"/>
          <w:bCs/>
          <w:sz w:val="20"/>
          <w:szCs w:val="20"/>
          <w:lang w:val="sk-SK"/>
        </w:rPr>
        <w:t>do </w:t>
      </w:r>
      <w:r w:rsidRPr="001F4CCB">
        <w:rPr>
          <w:rFonts w:cs="Times New Roman"/>
          <w:bCs/>
          <w:sz w:val="20"/>
          <w:szCs w:val="20"/>
          <w:lang w:val="sk-SK"/>
        </w:rPr>
        <w:t>tvorby adaptačnej politiky.</w:t>
      </w:r>
    </w:p>
    <w:p w14:paraId="5881E029" w14:textId="66F102DD"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2. Efektívna implementácia adaptačných opatrení </w:t>
      </w:r>
      <w:r w:rsidR="00AB207A">
        <w:rPr>
          <w:rFonts w:cs="Times New Roman"/>
          <w:bCs/>
          <w:sz w:val="20"/>
          <w:szCs w:val="20"/>
          <w:lang w:val="sk-SK"/>
        </w:rPr>
        <w:t>a </w:t>
      </w:r>
      <w:r w:rsidRPr="001F4CCB">
        <w:rPr>
          <w:rFonts w:cs="Times New Roman"/>
          <w:bCs/>
          <w:sz w:val="20"/>
          <w:szCs w:val="20"/>
          <w:lang w:val="sk-SK"/>
        </w:rPr>
        <w:t xml:space="preserve">monitoring účinnosti týchto opatrení </w:t>
      </w:r>
      <w:r w:rsidR="00AB207A">
        <w:rPr>
          <w:rFonts w:cs="Times New Roman"/>
          <w:bCs/>
          <w:sz w:val="20"/>
          <w:szCs w:val="20"/>
          <w:lang w:val="sk-SK"/>
        </w:rPr>
        <w:t>v</w:t>
      </w:r>
      <w:r w:rsidR="00A0169C">
        <w:rPr>
          <w:rFonts w:cs="Times New Roman"/>
          <w:bCs/>
          <w:sz w:val="20"/>
          <w:szCs w:val="20"/>
          <w:lang w:val="sk-SK"/>
        </w:rPr>
        <w:t> </w:t>
      </w:r>
      <w:r w:rsidRPr="001F4CCB">
        <w:rPr>
          <w:rFonts w:cs="Times New Roman"/>
          <w:bCs/>
          <w:sz w:val="20"/>
          <w:szCs w:val="20"/>
          <w:lang w:val="sk-SK"/>
        </w:rPr>
        <w:t>praxi</w:t>
      </w:r>
      <w:r w:rsidR="00A0169C">
        <w:rPr>
          <w:rFonts w:cs="Times New Roman"/>
          <w:bCs/>
          <w:sz w:val="20"/>
          <w:szCs w:val="20"/>
          <w:lang w:val="sk-SK"/>
        </w:rPr>
        <w:t>.</w:t>
      </w:r>
    </w:p>
    <w:p w14:paraId="09816D0C"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45412B44" w14:textId="77777777" w:rsidR="007A07AC" w:rsidRPr="001F4CCB" w:rsidRDefault="007A07AC" w:rsidP="0022516E">
      <w:pPr>
        <w:numPr>
          <w:ilvl w:val="0"/>
          <w:numId w:val="42"/>
        </w:numPr>
        <w:spacing w:after="0"/>
        <w:ind w:left="714" w:hanging="357"/>
        <w:rPr>
          <w:rFonts w:cs="Times New Roman"/>
          <w:bCs/>
          <w:sz w:val="20"/>
          <w:szCs w:val="20"/>
          <w:lang w:val="sk-SK"/>
        </w:rPr>
      </w:pPr>
      <w:r w:rsidRPr="001F4CCB">
        <w:rPr>
          <w:rFonts w:cs="Times New Roman"/>
          <w:bCs/>
          <w:sz w:val="20"/>
          <w:szCs w:val="20"/>
          <w:lang w:val="sk-SK"/>
        </w:rPr>
        <w:t xml:space="preserve">Zabezpečiť udržateľnosť financovania implementácie prioritných adaptačných opatrení </w:t>
      </w:r>
      <w:r w:rsidR="00AB207A">
        <w:rPr>
          <w:rFonts w:cs="Times New Roman"/>
          <w:bCs/>
          <w:sz w:val="20"/>
          <w:szCs w:val="20"/>
          <w:lang w:val="sk-SK"/>
        </w:rPr>
        <w:t>z </w:t>
      </w:r>
      <w:r w:rsidRPr="001F4CCB">
        <w:rPr>
          <w:rFonts w:cs="Times New Roman"/>
          <w:bCs/>
          <w:sz w:val="20"/>
          <w:szCs w:val="20"/>
          <w:lang w:val="sk-SK"/>
        </w:rPr>
        <w:t xml:space="preserve">medzinárodných dotačných programov </w:t>
      </w:r>
      <w:r w:rsidR="00AB207A">
        <w:rPr>
          <w:rFonts w:cs="Times New Roman"/>
          <w:bCs/>
          <w:sz w:val="20"/>
          <w:szCs w:val="20"/>
          <w:lang w:val="sk-SK"/>
        </w:rPr>
        <w:t>a </w:t>
      </w:r>
      <w:r w:rsidRPr="001F4CCB">
        <w:rPr>
          <w:rFonts w:cs="Times New Roman"/>
          <w:bCs/>
          <w:sz w:val="20"/>
          <w:szCs w:val="20"/>
          <w:lang w:val="sk-SK"/>
        </w:rPr>
        <w:t xml:space="preserve">verejných zdrojov </w:t>
      </w:r>
      <w:r w:rsidR="00973711">
        <w:rPr>
          <w:rFonts w:cs="Times New Roman"/>
          <w:bCs/>
          <w:sz w:val="20"/>
          <w:szCs w:val="20"/>
          <w:lang w:val="sk-SK"/>
        </w:rPr>
        <w:t>do </w:t>
      </w:r>
      <w:r w:rsidRPr="001F4CCB">
        <w:rPr>
          <w:rFonts w:cs="Times New Roman"/>
          <w:bCs/>
          <w:sz w:val="20"/>
          <w:szCs w:val="20"/>
          <w:lang w:val="sk-SK"/>
        </w:rPr>
        <w:t xml:space="preserve">roku 2020, hľadanie možností </w:t>
      </w:r>
      <w:r w:rsidR="00AB207A">
        <w:rPr>
          <w:rFonts w:cs="Times New Roman"/>
          <w:bCs/>
          <w:sz w:val="20"/>
          <w:szCs w:val="20"/>
          <w:lang w:val="sk-SK"/>
        </w:rPr>
        <w:t>z </w:t>
      </w:r>
      <w:r w:rsidRPr="001F4CCB">
        <w:rPr>
          <w:rFonts w:cs="Times New Roman"/>
          <w:bCs/>
          <w:sz w:val="20"/>
          <w:szCs w:val="20"/>
          <w:lang w:val="sk-SK"/>
        </w:rPr>
        <w:t xml:space="preserve">verejných </w:t>
      </w:r>
      <w:r w:rsidR="00AB207A">
        <w:rPr>
          <w:rFonts w:cs="Times New Roman"/>
          <w:bCs/>
          <w:sz w:val="20"/>
          <w:szCs w:val="20"/>
          <w:lang w:val="sk-SK"/>
        </w:rPr>
        <w:t>a </w:t>
      </w:r>
      <w:r w:rsidR="00A568B3">
        <w:rPr>
          <w:rFonts w:cs="Times New Roman"/>
          <w:bCs/>
          <w:sz w:val="20"/>
          <w:szCs w:val="20"/>
          <w:lang w:val="sk-SK"/>
        </w:rPr>
        <w:t>s</w:t>
      </w:r>
      <w:r w:rsidRPr="001F4CCB">
        <w:rPr>
          <w:rFonts w:cs="Times New Roman"/>
          <w:bCs/>
          <w:sz w:val="20"/>
          <w:szCs w:val="20"/>
          <w:lang w:val="sk-SK"/>
        </w:rPr>
        <w:t>úkromných zdrojov po roku 2020.</w:t>
      </w:r>
    </w:p>
    <w:p w14:paraId="7025BB99" w14:textId="77777777" w:rsidR="007A07AC" w:rsidRPr="001F4CCB" w:rsidRDefault="007A07AC" w:rsidP="0022516E">
      <w:pPr>
        <w:numPr>
          <w:ilvl w:val="0"/>
          <w:numId w:val="42"/>
        </w:numPr>
        <w:spacing w:after="0"/>
        <w:ind w:left="714" w:hanging="357"/>
        <w:rPr>
          <w:rFonts w:cs="Times New Roman"/>
          <w:bCs/>
          <w:sz w:val="20"/>
          <w:szCs w:val="20"/>
          <w:lang w:val="sk-SK"/>
        </w:rPr>
      </w:pPr>
      <w:r w:rsidRPr="001F4CCB">
        <w:rPr>
          <w:rFonts w:cs="Times New Roman"/>
          <w:bCs/>
          <w:sz w:val="20"/>
          <w:szCs w:val="20"/>
          <w:lang w:val="sk-SK"/>
        </w:rPr>
        <w:t xml:space="preserve">Pripraviť </w:t>
      </w:r>
      <w:r w:rsidR="00A568B3">
        <w:rPr>
          <w:rFonts w:cs="Times New Roman"/>
          <w:bCs/>
          <w:sz w:val="20"/>
          <w:szCs w:val="20"/>
          <w:lang w:val="sk-SK"/>
        </w:rPr>
        <w:t>s</w:t>
      </w:r>
      <w:r w:rsidRPr="001F4CCB">
        <w:rPr>
          <w:rFonts w:cs="Times New Roman"/>
          <w:bCs/>
          <w:sz w:val="20"/>
          <w:szCs w:val="20"/>
          <w:lang w:val="sk-SK"/>
        </w:rPr>
        <w:t xml:space="preserve">úbor indikátorov pre monitoring, hodnotenie </w:t>
      </w:r>
      <w:r w:rsidR="00AB207A">
        <w:rPr>
          <w:rFonts w:cs="Times New Roman"/>
          <w:bCs/>
          <w:sz w:val="20"/>
          <w:szCs w:val="20"/>
          <w:lang w:val="sk-SK"/>
        </w:rPr>
        <w:t>a </w:t>
      </w:r>
      <w:r w:rsidRPr="001F4CCB">
        <w:rPr>
          <w:rFonts w:cs="Times New Roman"/>
          <w:bCs/>
          <w:sz w:val="20"/>
          <w:szCs w:val="20"/>
          <w:lang w:val="sk-SK"/>
        </w:rPr>
        <w:t>revíziu adaptačných opatrení.</w:t>
      </w:r>
    </w:p>
    <w:p w14:paraId="729ACBFF" w14:textId="6BA7E8E4"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3. Posilnenie premietnutia cieľov </w:t>
      </w:r>
      <w:r w:rsidR="00AB207A">
        <w:rPr>
          <w:rFonts w:cs="Times New Roman"/>
          <w:bCs/>
          <w:sz w:val="20"/>
          <w:szCs w:val="20"/>
          <w:lang w:val="sk-SK"/>
        </w:rPr>
        <w:t>a </w:t>
      </w:r>
      <w:r w:rsidRPr="001F4CCB">
        <w:rPr>
          <w:rFonts w:cs="Times New Roman"/>
          <w:bCs/>
          <w:sz w:val="20"/>
          <w:szCs w:val="20"/>
          <w:lang w:val="sk-SK"/>
        </w:rPr>
        <w:t xml:space="preserve">odporúčaní národnej adaptačnej </w:t>
      </w:r>
      <w:r w:rsidR="00A568B3">
        <w:rPr>
          <w:rFonts w:cs="Times New Roman"/>
          <w:bCs/>
          <w:sz w:val="20"/>
          <w:szCs w:val="20"/>
          <w:lang w:val="sk-SK"/>
        </w:rPr>
        <w:t>s</w:t>
      </w:r>
      <w:r w:rsidRPr="001F4CCB">
        <w:rPr>
          <w:rFonts w:cs="Times New Roman"/>
          <w:bCs/>
          <w:sz w:val="20"/>
          <w:szCs w:val="20"/>
          <w:lang w:val="sk-SK"/>
        </w:rPr>
        <w:t xml:space="preserve">tratégie </w:t>
      </w:r>
      <w:r w:rsidR="00AB207A">
        <w:rPr>
          <w:rFonts w:cs="Times New Roman"/>
          <w:bCs/>
          <w:sz w:val="20"/>
          <w:szCs w:val="20"/>
          <w:lang w:val="sk-SK"/>
        </w:rPr>
        <w:t>v </w:t>
      </w:r>
      <w:r w:rsidRPr="001F4CCB">
        <w:rPr>
          <w:rFonts w:cs="Times New Roman"/>
          <w:bCs/>
          <w:sz w:val="20"/>
          <w:szCs w:val="20"/>
          <w:lang w:val="sk-SK"/>
        </w:rPr>
        <w:t xml:space="preserve">rámci viacúrovňovej </w:t>
      </w:r>
      <w:r w:rsidR="00A568B3">
        <w:rPr>
          <w:rFonts w:cs="Times New Roman"/>
          <w:bCs/>
          <w:sz w:val="20"/>
          <w:szCs w:val="20"/>
          <w:lang w:val="sk-SK"/>
        </w:rPr>
        <w:t>s</w:t>
      </w:r>
      <w:r w:rsidRPr="001F4CCB">
        <w:rPr>
          <w:rFonts w:cs="Times New Roman"/>
          <w:bCs/>
          <w:sz w:val="20"/>
          <w:szCs w:val="20"/>
          <w:lang w:val="sk-SK"/>
        </w:rPr>
        <w:t>právy vecí verejných</w:t>
      </w:r>
      <w:r>
        <w:rPr>
          <w:rFonts w:cs="Times New Roman"/>
          <w:bCs/>
          <w:sz w:val="20"/>
          <w:szCs w:val="20"/>
          <w:lang w:val="sk-SK"/>
        </w:rPr>
        <w:t xml:space="preserve"> </w:t>
      </w:r>
      <w:r w:rsidR="00AB207A">
        <w:rPr>
          <w:rFonts w:cs="Times New Roman"/>
          <w:bCs/>
          <w:sz w:val="20"/>
          <w:szCs w:val="20"/>
          <w:lang w:val="sk-SK"/>
        </w:rPr>
        <w:t>a </w:t>
      </w:r>
      <w:r w:rsidRPr="001F4CCB">
        <w:rPr>
          <w:rFonts w:cs="Times New Roman"/>
          <w:bCs/>
          <w:sz w:val="20"/>
          <w:szCs w:val="20"/>
          <w:lang w:val="sk-SK"/>
        </w:rPr>
        <w:t>podpory podnikania</w:t>
      </w:r>
      <w:r w:rsidR="00A0169C">
        <w:rPr>
          <w:rFonts w:cs="Times New Roman"/>
          <w:bCs/>
          <w:sz w:val="20"/>
          <w:szCs w:val="20"/>
          <w:lang w:val="sk-SK"/>
        </w:rPr>
        <w:t>.</w:t>
      </w:r>
    </w:p>
    <w:p w14:paraId="3790F9BC"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3.1. Premietnutie adaptácie </w:t>
      </w:r>
      <w:r w:rsidR="00AB207A">
        <w:rPr>
          <w:rFonts w:cs="Times New Roman"/>
          <w:bCs/>
          <w:sz w:val="20"/>
          <w:szCs w:val="20"/>
          <w:lang w:val="sk-SK"/>
        </w:rPr>
        <w:t>na </w:t>
      </w:r>
      <w:r w:rsidRPr="001F4CCB">
        <w:rPr>
          <w:rFonts w:cs="Times New Roman"/>
          <w:bCs/>
          <w:sz w:val="20"/>
          <w:szCs w:val="20"/>
          <w:lang w:val="sk-SK"/>
        </w:rPr>
        <w:t xml:space="preserve">horizontálnej úrovni riadenia – </w:t>
      </w:r>
      <w:r w:rsidR="00973711">
        <w:rPr>
          <w:rFonts w:cs="Times New Roman"/>
          <w:bCs/>
          <w:sz w:val="20"/>
          <w:szCs w:val="20"/>
          <w:lang w:val="sk-SK"/>
        </w:rPr>
        <w:t>do </w:t>
      </w:r>
      <w:r w:rsidR="00A568B3">
        <w:rPr>
          <w:rFonts w:cs="Times New Roman"/>
          <w:bCs/>
          <w:sz w:val="20"/>
          <w:szCs w:val="20"/>
          <w:lang w:val="sk-SK"/>
        </w:rPr>
        <w:t>s</w:t>
      </w:r>
      <w:r w:rsidRPr="001F4CCB">
        <w:rPr>
          <w:rFonts w:cs="Times New Roman"/>
          <w:bCs/>
          <w:sz w:val="20"/>
          <w:szCs w:val="20"/>
          <w:lang w:val="sk-SK"/>
        </w:rPr>
        <w:t xml:space="preserve">ektorových, </w:t>
      </w:r>
      <w:r w:rsidR="00A568B3">
        <w:rPr>
          <w:rFonts w:cs="Times New Roman"/>
          <w:bCs/>
          <w:sz w:val="20"/>
          <w:szCs w:val="20"/>
          <w:lang w:val="sk-SK"/>
        </w:rPr>
        <w:t>s</w:t>
      </w:r>
      <w:r w:rsidRPr="001F4CCB">
        <w:rPr>
          <w:rFonts w:cs="Times New Roman"/>
          <w:bCs/>
          <w:sz w:val="20"/>
          <w:szCs w:val="20"/>
          <w:lang w:val="sk-SK"/>
        </w:rPr>
        <w:t xml:space="preserve">ocioekonomických </w:t>
      </w:r>
      <w:r w:rsidR="00AB207A">
        <w:rPr>
          <w:rFonts w:cs="Times New Roman"/>
          <w:bCs/>
          <w:sz w:val="20"/>
          <w:szCs w:val="20"/>
          <w:lang w:val="sk-SK"/>
        </w:rPr>
        <w:t>a </w:t>
      </w:r>
      <w:r w:rsidRPr="001F4CCB">
        <w:rPr>
          <w:rFonts w:cs="Times New Roman"/>
          <w:bCs/>
          <w:sz w:val="20"/>
          <w:szCs w:val="20"/>
          <w:lang w:val="sk-SK"/>
        </w:rPr>
        <w:t>územných politík.</w:t>
      </w:r>
    </w:p>
    <w:p w14:paraId="4FC98420"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00DEAFDF" w14:textId="77777777" w:rsidR="007A07AC" w:rsidRPr="001F4CCB" w:rsidRDefault="007A07AC" w:rsidP="0022516E">
      <w:pPr>
        <w:numPr>
          <w:ilvl w:val="0"/>
          <w:numId w:val="43"/>
        </w:numPr>
        <w:spacing w:before="120" w:after="120"/>
        <w:ind w:left="709" w:hanging="283"/>
        <w:rPr>
          <w:rFonts w:cs="Times New Roman"/>
          <w:bCs/>
          <w:sz w:val="20"/>
          <w:szCs w:val="20"/>
          <w:lang w:val="sk-SK"/>
        </w:rPr>
      </w:pPr>
      <w:r w:rsidRPr="001F4CCB">
        <w:rPr>
          <w:rFonts w:cs="Times New Roman"/>
          <w:bCs/>
          <w:sz w:val="20"/>
          <w:szCs w:val="20"/>
          <w:lang w:val="sk-SK"/>
        </w:rPr>
        <w:t xml:space="preserve">Vytvoriť </w:t>
      </w:r>
      <w:r w:rsidR="00A568B3">
        <w:rPr>
          <w:rFonts w:cs="Times New Roman"/>
          <w:bCs/>
          <w:sz w:val="20"/>
          <w:szCs w:val="20"/>
          <w:lang w:val="sk-SK"/>
        </w:rPr>
        <w:t>s</w:t>
      </w:r>
      <w:r w:rsidRPr="001F4CCB">
        <w:rPr>
          <w:rFonts w:cs="Times New Roman"/>
          <w:bCs/>
          <w:sz w:val="20"/>
          <w:szCs w:val="20"/>
          <w:lang w:val="sk-SK"/>
        </w:rPr>
        <w:t xml:space="preserve">ystém akčných plánov k národnej adaptačnej </w:t>
      </w:r>
      <w:r w:rsidR="00A568B3">
        <w:rPr>
          <w:rFonts w:cs="Times New Roman"/>
          <w:bCs/>
          <w:sz w:val="20"/>
          <w:szCs w:val="20"/>
          <w:lang w:val="sk-SK"/>
        </w:rPr>
        <w:t>s</w:t>
      </w:r>
      <w:r w:rsidRPr="001F4CCB">
        <w:rPr>
          <w:rFonts w:cs="Times New Roman"/>
          <w:bCs/>
          <w:sz w:val="20"/>
          <w:szCs w:val="20"/>
          <w:lang w:val="sk-SK"/>
        </w:rPr>
        <w:t xml:space="preserve">tratégii, ktorý by posilnil implementáciu kľúčových adaptačných opatrení </w:t>
      </w:r>
      <w:r w:rsidR="00AB207A">
        <w:rPr>
          <w:rFonts w:cs="Times New Roman"/>
          <w:bCs/>
          <w:sz w:val="20"/>
          <w:szCs w:val="20"/>
          <w:lang w:val="sk-SK"/>
        </w:rPr>
        <w:t>v </w:t>
      </w:r>
      <w:r w:rsidRPr="001F4CCB">
        <w:rPr>
          <w:rFonts w:cs="Times New Roman"/>
          <w:bCs/>
          <w:sz w:val="20"/>
          <w:szCs w:val="20"/>
          <w:lang w:val="sk-SK"/>
        </w:rPr>
        <w:t xml:space="preserve">dotknutých oblastiach </w:t>
      </w:r>
      <w:r w:rsidR="00AB207A">
        <w:rPr>
          <w:rFonts w:cs="Times New Roman"/>
          <w:bCs/>
          <w:sz w:val="20"/>
          <w:szCs w:val="20"/>
          <w:lang w:val="sk-SK"/>
        </w:rPr>
        <w:t>a </w:t>
      </w:r>
      <w:r w:rsidRPr="001F4CCB">
        <w:rPr>
          <w:rFonts w:cs="Times New Roman"/>
          <w:bCs/>
          <w:sz w:val="20"/>
          <w:szCs w:val="20"/>
          <w:lang w:val="sk-SK"/>
        </w:rPr>
        <w:t xml:space="preserve">prispel k lepšiemu premietnutiu adaptačných opatrení </w:t>
      </w:r>
      <w:r w:rsidR="00973711">
        <w:rPr>
          <w:rFonts w:cs="Times New Roman"/>
          <w:bCs/>
          <w:sz w:val="20"/>
          <w:szCs w:val="20"/>
          <w:lang w:val="sk-SK"/>
        </w:rPr>
        <w:t>do </w:t>
      </w:r>
      <w:r w:rsidR="00A568B3">
        <w:rPr>
          <w:rFonts w:cs="Times New Roman"/>
          <w:bCs/>
          <w:sz w:val="20"/>
          <w:szCs w:val="20"/>
          <w:lang w:val="sk-SK"/>
        </w:rPr>
        <w:t>s</w:t>
      </w:r>
      <w:r w:rsidRPr="001F4CCB">
        <w:rPr>
          <w:rFonts w:cs="Times New Roman"/>
          <w:bCs/>
          <w:sz w:val="20"/>
          <w:szCs w:val="20"/>
          <w:lang w:val="sk-SK"/>
        </w:rPr>
        <w:t xml:space="preserve">ektorových politík dotknutých rezortov. Kľúčové adaptačné opatrenia budú určené </w:t>
      </w:r>
      <w:r w:rsidR="00AB207A">
        <w:rPr>
          <w:rFonts w:cs="Times New Roman"/>
          <w:bCs/>
          <w:sz w:val="20"/>
          <w:szCs w:val="20"/>
          <w:lang w:val="sk-SK"/>
        </w:rPr>
        <w:t>v </w:t>
      </w:r>
      <w:r w:rsidRPr="001F4CCB">
        <w:rPr>
          <w:rFonts w:cs="Times New Roman"/>
          <w:bCs/>
          <w:sz w:val="20"/>
          <w:szCs w:val="20"/>
          <w:lang w:val="sk-SK"/>
        </w:rPr>
        <w:t xml:space="preserve">procese prípravy akčných plánov. Akčné plány budú zohľadňovať najnovšie odborné poznatky </w:t>
      </w:r>
      <w:r w:rsidR="00AB207A">
        <w:rPr>
          <w:rFonts w:cs="Times New Roman"/>
          <w:bCs/>
          <w:sz w:val="20"/>
          <w:szCs w:val="20"/>
          <w:lang w:val="sk-SK"/>
        </w:rPr>
        <w:t>a </w:t>
      </w:r>
      <w:r w:rsidRPr="001F4CCB">
        <w:rPr>
          <w:rFonts w:cs="Times New Roman"/>
          <w:bCs/>
          <w:sz w:val="20"/>
          <w:szCs w:val="20"/>
          <w:lang w:val="sk-SK"/>
        </w:rPr>
        <w:t xml:space="preserve">zároveň </w:t>
      </w:r>
      <w:r w:rsidR="003575A7">
        <w:rPr>
          <w:rFonts w:cs="Times New Roman"/>
          <w:bCs/>
          <w:sz w:val="20"/>
          <w:szCs w:val="20"/>
          <w:lang w:val="sk-SK"/>
        </w:rPr>
        <w:t>aj </w:t>
      </w:r>
      <w:r w:rsidRPr="001F4CCB">
        <w:rPr>
          <w:rFonts w:cs="Times New Roman"/>
          <w:bCs/>
          <w:sz w:val="20"/>
          <w:szCs w:val="20"/>
          <w:lang w:val="sk-SK"/>
        </w:rPr>
        <w:t>podporovať vedeckú</w:t>
      </w:r>
      <w:r>
        <w:rPr>
          <w:rFonts w:cs="Times New Roman"/>
          <w:bCs/>
          <w:sz w:val="20"/>
          <w:szCs w:val="20"/>
          <w:lang w:val="sk-SK"/>
        </w:rPr>
        <w:t xml:space="preserve"> </w:t>
      </w:r>
      <w:r w:rsidR="00AB207A">
        <w:rPr>
          <w:rFonts w:cs="Times New Roman"/>
          <w:bCs/>
          <w:sz w:val="20"/>
          <w:szCs w:val="20"/>
          <w:lang w:val="sk-SK"/>
        </w:rPr>
        <w:t>a </w:t>
      </w:r>
      <w:r w:rsidRPr="001F4CCB">
        <w:rPr>
          <w:rFonts w:cs="Times New Roman"/>
          <w:bCs/>
          <w:sz w:val="20"/>
          <w:szCs w:val="20"/>
          <w:lang w:val="sk-SK"/>
        </w:rPr>
        <w:t xml:space="preserve">výskumnú činnosť </w:t>
      </w:r>
      <w:r w:rsidR="00AB207A">
        <w:rPr>
          <w:rFonts w:cs="Times New Roman"/>
          <w:bCs/>
          <w:sz w:val="20"/>
          <w:szCs w:val="20"/>
          <w:lang w:val="sk-SK"/>
        </w:rPr>
        <w:t>v </w:t>
      </w:r>
      <w:r w:rsidRPr="001F4CCB">
        <w:rPr>
          <w:rFonts w:cs="Times New Roman"/>
          <w:bCs/>
          <w:sz w:val="20"/>
          <w:szCs w:val="20"/>
          <w:lang w:val="sk-SK"/>
        </w:rPr>
        <w:t>predmetných oblastiach</w:t>
      </w:r>
      <w:r>
        <w:rPr>
          <w:rFonts w:cs="Times New Roman"/>
          <w:bCs/>
          <w:sz w:val="20"/>
          <w:szCs w:val="20"/>
          <w:lang w:val="sk-SK"/>
        </w:rPr>
        <w:t xml:space="preserve"> </w:t>
      </w:r>
      <w:r w:rsidRPr="001F4CCB">
        <w:rPr>
          <w:rFonts w:cs="Times New Roman"/>
          <w:bCs/>
          <w:sz w:val="20"/>
          <w:szCs w:val="20"/>
          <w:lang w:val="sk-SK"/>
        </w:rPr>
        <w:t xml:space="preserve">tak, aby bolo prihliadnuté </w:t>
      </w:r>
      <w:r w:rsidR="00AB207A">
        <w:rPr>
          <w:rFonts w:cs="Times New Roman"/>
          <w:bCs/>
          <w:sz w:val="20"/>
          <w:szCs w:val="20"/>
          <w:lang w:val="sk-SK"/>
        </w:rPr>
        <w:t>na </w:t>
      </w:r>
      <w:r w:rsidRPr="001F4CCB">
        <w:rPr>
          <w:rFonts w:cs="Times New Roman"/>
          <w:bCs/>
          <w:sz w:val="20"/>
          <w:szCs w:val="20"/>
          <w:lang w:val="sk-SK"/>
        </w:rPr>
        <w:t xml:space="preserve">zmenu klímy. </w:t>
      </w:r>
      <w:r w:rsidR="00AB207A">
        <w:rPr>
          <w:rFonts w:cs="Times New Roman"/>
          <w:bCs/>
          <w:sz w:val="20"/>
          <w:szCs w:val="20"/>
          <w:lang w:val="sk-SK"/>
        </w:rPr>
        <w:t>V </w:t>
      </w:r>
      <w:r w:rsidRPr="001F4CCB">
        <w:rPr>
          <w:rFonts w:cs="Times New Roman"/>
          <w:bCs/>
          <w:sz w:val="20"/>
          <w:szCs w:val="20"/>
          <w:lang w:val="sk-SK"/>
        </w:rPr>
        <w:t xml:space="preserve">akčných plánoch budú určené konkrétne ciele, opatrenia </w:t>
      </w:r>
      <w:r w:rsidR="00AB207A">
        <w:rPr>
          <w:rFonts w:cs="Times New Roman"/>
          <w:bCs/>
          <w:sz w:val="20"/>
          <w:szCs w:val="20"/>
          <w:lang w:val="sk-SK"/>
        </w:rPr>
        <w:t>a </w:t>
      </w:r>
      <w:r w:rsidRPr="001F4CCB">
        <w:rPr>
          <w:rFonts w:cs="Times New Roman"/>
          <w:bCs/>
          <w:sz w:val="20"/>
          <w:szCs w:val="20"/>
          <w:lang w:val="sk-SK"/>
        </w:rPr>
        <w:t xml:space="preserve">nástroje pre vybrané oblasti </w:t>
      </w:r>
      <w:r w:rsidR="00AB207A">
        <w:rPr>
          <w:rFonts w:cs="Times New Roman"/>
          <w:bCs/>
          <w:sz w:val="20"/>
          <w:szCs w:val="20"/>
          <w:lang w:val="sk-SK"/>
        </w:rPr>
        <w:t>a </w:t>
      </w:r>
      <w:r w:rsidRPr="001F4CCB">
        <w:rPr>
          <w:rFonts w:cs="Times New Roman"/>
          <w:bCs/>
          <w:sz w:val="20"/>
          <w:szCs w:val="20"/>
          <w:lang w:val="sk-SK"/>
        </w:rPr>
        <w:t xml:space="preserve">vyčíslené ekonomické náklady </w:t>
      </w:r>
      <w:r w:rsidR="00AB207A">
        <w:rPr>
          <w:rFonts w:cs="Times New Roman"/>
          <w:bCs/>
          <w:sz w:val="20"/>
          <w:szCs w:val="20"/>
          <w:lang w:val="sk-SK"/>
        </w:rPr>
        <w:t>na </w:t>
      </w:r>
      <w:r w:rsidRPr="001F4CCB">
        <w:rPr>
          <w:rFonts w:cs="Times New Roman"/>
          <w:bCs/>
          <w:sz w:val="20"/>
          <w:szCs w:val="20"/>
          <w:lang w:val="sk-SK"/>
        </w:rPr>
        <w:t xml:space="preserve">ich realizáciu, ako </w:t>
      </w:r>
      <w:r w:rsidR="003575A7">
        <w:rPr>
          <w:rFonts w:cs="Times New Roman"/>
          <w:bCs/>
          <w:sz w:val="20"/>
          <w:szCs w:val="20"/>
          <w:lang w:val="sk-SK"/>
        </w:rPr>
        <w:t>aj </w:t>
      </w:r>
      <w:r w:rsidRPr="001F4CCB">
        <w:rPr>
          <w:rFonts w:cs="Times New Roman"/>
          <w:bCs/>
          <w:sz w:val="20"/>
          <w:szCs w:val="20"/>
          <w:lang w:val="sk-SK"/>
        </w:rPr>
        <w:t>časový rámec.</w:t>
      </w:r>
    </w:p>
    <w:p w14:paraId="7A0DB53B"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3.2. Premietnutie adaptácie </w:t>
      </w:r>
      <w:r w:rsidR="00AB207A">
        <w:rPr>
          <w:rFonts w:cs="Times New Roman"/>
          <w:bCs/>
          <w:sz w:val="20"/>
          <w:szCs w:val="20"/>
          <w:lang w:val="sk-SK"/>
        </w:rPr>
        <w:t>na </w:t>
      </w:r>
      <w:r w:rsidRPr="001F4CCB">
        <w:rPr>
          <w:rFonts w:cs="Times New Roman"/>
          <w:bCs/>
          <w:sz w:val="20"/>
          <w:szCs w:val="20"/>
          <w:lang w:val="sk-SK"/>
        </w:rPr>
        <w:t xml:space="preserve">vertikálnej úrovni riadenia </w:t>
      </w:r>
      <w:r w:rsidR="00AB207A">
        <w:rPr>
          <w:rFonts w:cs="Times New Roman"/>
          <w:bCs/>
          <w:sz w:val="20"/>
          <w:szCs w:val="20"/>
          <w:lang w:val="sk-SK"/>
        </w:rPr>
        <w:t>a </w:t>
      </w:r>
      <w:r w:rsidRPr="001F4CCB">
        <w:rPr>
          <w:rFonts w:cs="Times New Roman"/>
          <w:bCs/>
          <w:sz w:val="20"/>
          <w:szCs w:val="20"/>
          <w:lang w:val="sk-SK"/>
        </w:rPr>
        <w:t xml:space="preserve">posilnenie adaptačného procesu </w:t>
      </w:r>
      <w:r w:rsidR="00AB207A">
        <w:rPr>
          <w:rFonts w:cs="Times New Roman"/>
          <w:bCs/>
          <w:sz w:val="20"/>
          <w:szCs w:val="20"/>
          <w:lang w:val="sk-SK"/>
        </w:rPr>
        <w:t>na </w:t>
      </w:r>
      <w:r w:rsidRPr="001F4CCB">
        <w:rPr>
          <w:rFonts w:cs="Times New Roman"/>
          <w:bCs/>
          <w:sz w:val="20"/>
          <w:szCs w:val="20"/>
          <w:lang w:val="sk-SK"/>
        </w:rPr>
        <w:t xml:space="preserve">regionálnej </w:t>
      </w:r>
      <w:r w:rsidR="00AB207A">
        <w:rPr>
          <w:rFonts w:cs="Times New Roman"/>
          <w:bCs/>
          <w:sz w:val="20"/>
          <w:szCs w:val="20"/>
          <w:lang w:val="sk-SK"/>
        </w:rPr>
        <w:t>a </w:t>
      </w:r>
      <w:r w:rsidRPr="001F4CCB">
        <w:rPr>
          <w:rFonts w:cs="Times New Roman"/>
          <w:bCs/>
          <w:sz w:val="20"/>
          <w:szCs w:val="20"/>
          <w:lang w:val="sk-SK"/>
        </w:rPr>
        <w:t>lokálnej úrovni.</w:t>
      </w:r>
    </w:p>
    <w:p w14:paraId="7AEE939D"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2DA1EB18"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Budovať inštitucionálne kapacity </w:t>
      </w:r>
      <w:r w:rsidR="00AB207A">
        <w:rPr>
          <w:rFonts w:cs="Times New Roman"/>
          <w:bCs/>
          <w:sz w:val="20"/>
          <w:szCs w:val="20"/>
          <w:lang w:val="sk-SK"/>
        </w:rPr>
        <w:t>na </w:t>
      </w:r>
      <w:r w:rsidRPr="001F4CCB">
        <w:rPr>
          <w:rFonts w:cs="Times New Roman"/>
          <w:bCs/>
          <w:sz w:val="20"/>
          <w:szCs w:val="20"/>
          <w:lang w:val="sk-SK"/>
        </w:rPr>
        <w:t xml:space="preserve">regionálnej </w:t>
      </w:r>
      <w:r w:rsidR="00AB207A">
        <w:rPr>
          <w:rFonts w:cs="Times New Roman"/>
          <w:bCs/>
          <w:sz w:val="20"/>
          <w:szCs w:val="20"/>
          <w:lang w:val="sk-SK"/>
        </w:rPr>
        <w:t>a </w:t>
      </w:r>
      <w:r w:rsidRPr="001F4CCB">
        <w:rPr>
          <w:rFonts w:cs="Times New Roman"/>
          <w:bCs/>
          <w:sz w:val="20"/>
          <w:szCs w:val="20"/>
          <w:lang w:val="sk-SK"/>
        </w:rPr>
        <w:t xml:space="preserve">lokálnej úrovni, posilniť postavenie </w:t>
      </w:r>
      <w:r w:rsidR="008521DF">
        <w:rPr>
          <w:rFonts w:cs="Times New Roman"/>
          <w:bCs/>
          <w:sz w:val="20"/>
          <w:szCs w:val="20"/>
          <w:lang w:val="sk-SK"/>
        </w:rPr>
        <w:t>s</w:t>
      </w:r>
      <w:r w:rsidRPr="001F4CCB">
        <w:rPr>
          <w:rFonts w:cs="Times New Roman"/>
          <w:bCs/>
          <w:sz w:val="20"/>
          <w:szCs w:val="20"/>
          <w:lang w:val="sk-SK"/>
        </w:rPr>
        <w:t xml:space="preserve">amospráv </w:t>
      </w:r>
      <w:r w:rsidR="00AB207A">
        <w:rPr>
          <w:rFonts w:cs="Times New Roman"/>
          <w:bCs/>
          <w:sz w:val="20"/>
          <w:szCs w:val="20"/>
          <w:lang w:val="sk-SK"/>
        </w:rPr>
        <w:t>v </w:t>
      </w:r>
      <w:r w:rsidRPr="001F4CCB">
        <w:rPr>
          <w:rFonts w:cs="Times New Roman"/>
          <w:bCs/>
          <w:sz w:val="20"/>
          <w:szCs w:val="20"/>
          <w:lang w:val="sk-SK"/>
        </w:rPr>
        <w:t>tomto procese.</w:t>
      </w:r>
    </w:p>
    <w:p w14:paraId="37C4B157"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Vypracovať regionálne adaptačné </w:t>
      </w:r>
      <w:r w:rsidR="008521DF">
        <w:rPr>
          <w:rFonts w:cs="Times New Roman"/>
          <w:bCs/>
          <w:sz w:val="20"/>
          <w:szCs w:val="20"/>
          <w:lang w:val="sk-SK"/>
        </w:rPr>
        <w:t>s</w:t>
      </w:r>
      <w:r w:rsidRPr="001F4CCB">
        <w:rPr>
          <w:rFonts w:cs="Times New Roman"/>
          <w:bCs/>
          <w:sz w:val="20"/>
          <w:szCs w:val="20"/>
          <w:lang w:val="sk-SK"/>
        </w:rPr>
        <w:t xml:space="preserve">tratégie </w:t>
      </w:r>
      <w:r w:rsidR="00AB207A">
        <w:rPr>
          <w:rFonts w:cs="Times New Roman"/>
          <w:bCs/>
          <w:sz w:val="20"/>
          <w:szCs w:val="20"/>
          <w:lang w:val="sk-SK"/>
        </w:rPr>
        <w:t>a </w:t>
      </w:r>
      <w:r w:rsidRPr="001F4CCB">
        <w:rPr>
          <w:rFonts w:cs="Times New Roman"/>
          <w:bCs/>
          <w:sz w:val="20"/>
          <w:szCs w:val="20"/>
          <w:lang w:val="sk-SK"/>
        </w:rPr>
        <w:t xml:space="preserve">adaptačné </w:t>
      </w:r>
      <w:r w:rsidR="008521DF">
        <w:rPr>
          <w:rFonts w:cs="Times New Roman"/>
          <w:bCs/>
          <w:sz w:val="20"/>
          <w:szCs w:val="20"/>
          <w:lang w:val="sk-SK"/>
        </w:rPr>
        <w:t>s</w:t>
      </w:r>
      <w:r w:rsidRPr="001F4CCB">
        <w:rPr>
          <w:rFonts w:cs="Times New Roman"/>
          <w:bCs/>
          <w:sz w:val="20"/>
          <w:szCs w:val="20"/>
          <w:lang w:val="sk-SK"/>
        </w:rPr>
        <w:t xml:space="preserve">tratégie veľkých miest kvôli potenciálne najvážnejším dopadom </w:t>
      </w:r>
      <w:r w:rsidR="00AB207A">
        <w:rPr>
          <w:rFonts w:cs="Times New Roman"/>
          <w:bCs/>
          <w:sz w:val="20"/>
          <w:szCs w:val="20"/>
          <w:lang w:val="sk-SK"/>
        </w:rPr>
        <w:t>na </w:t>
      </w:r>
      <w:r w:rsidRPr="001F4CCB">
        <w:rPr>
          <w:rFonts w:cs="Times New Roman"/>
          <w:bCs/>
          <w:sz w:val="20"/>
          <w:szCs w:val="20"/>
          <w:lang w:val="sk-SK"/>
        </w:rPr>
        <w:t>obyvateľstvo.</w:t>
      </w:r>
    </w:p>
    <w:p w14:paraId="0FD4243C"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Pre začleňovanie adaptačných opatrení </w:t>
      </w:r>
      <w:r w:rsidR="00973711">
        <w:rPr>
          <w:rFonts w:cs="Times New Roman"/>
          <w:bCs/>
          <w:sz w:val="20"/>
          <w:szCs w:val="20"/>
          <w:lang w:val="sk-SK"/>
        </w:rPr>
        <w:t>do </w:t>
      </w:r>
      <w:r w:rsidRPr="001F4CCB">
        <w:rPr>
          <w:rFonts w:cs="Times New Roman"/>
          <w:bCs/>
          <w:sz w:val="20"/>
          <w:szCs w:val="20"/>
          <w:lang w:val="sk-SK"/>
        </w:rPr>
        <w:t xml:space="preserve">relevantných </w:t>
      </w:r>
      <w:r w:rsidR="008521DF">
        <w:rPr>
          <w:rFonts w:cs="Times New Roman"/>
          <w:bCs/>
          <w:sz w:val="20"/>
          <w:szCs w:val="20"/>
          <w:lang w:val="sk-SK"/>
        </w:rPr>
        <w:t>s</w:t>
      </w:r>
      <w:r w:rsidRPr="001F4CCB">
        <w:rPr>
          <w:rFonts w:cs="Times New Roman"/>
          <w:bCs/>
          <w:sz w:val="20"/>
          <w:szCs w:val="20"/>
          <w:lang w:val="sk-SK"/>
        </w:rPr>
        <w:t xml:space="preserve">trategických dokumentov </w:t>
      </w:r>
      <w:r w:rsidR="008521DF">
        <w:rPr>
          <w:rFonts w:cs="Times New Roman"/>
          <w:bCs/>
          <w:sz w:val="20"/>
          <w:szCs w:val="20"/>
          <w:lang w:val="sk-SK"/>
        </w:rPr>
        <w:t>s</w:t>
      </w:r>
      <w:r w:rsidRPr="001F4CCB">
        <w:rPr>
          <w:rFonts w:cs="Times New Roman"/>
          <w:bCs/>
          <w:sz w:val="20"/>
          <w:szCs w:val="20"/>
          <w:lang w:val="sk-SK"/>
        </w:rPr>
        <w:t xml:space="preserve">ídiel </w:t>
      </w:r>
      <w:r w:rsidR="00AB207A">
        <w:rPr>
          <w:rFonts w:cs="Times New Roman"/>
          <w:bCs/>
          <w:sz w:val="20"/>
          <w:szCs w:val="20"/>
          <w:lang w:val="sk-SK"/>
        </w:rPr>
        <w:t>a </w:t>
      </w:r>
      <w:r w:rsidRPr="001F4CCB">
        <w:rPr>
          <w:rFonts w:cs="Times New Roman"/>
          <w:bCs/>
          <w:sz w:val="20"/>
          <w:szCs w:val="20"/>
          <w:lang w:val="sk-SK"/>
        </w:rPr>
        <w:t xml:space="preserve">pre zvýšenie efektívnosti ich uplatňovania budú podporené legislatívne zmeny, ktoré zabezpečia </w:t>
      </w:r>
      <w:r w:rsidR="00AB207A">
        <w:rPr>
          <w:rFonts w:cs="Times New Roman"/>
          <w:bCs/>
          <w:sz w:val="20"/>
          <w:szCs w:val="20"/>
          <w:lang w:val="sk-SK"/>
        </w:rPr>
        <w:t>v </w:t>
      </w:r>
      <w:r w:rsidRPr="001F4CCB">
        <w:rPr>
          <w:rFonts w:cs="Times New Roman"/>
          <w:bCs/>
          <w:sz w:val="20"/>
          <w:szCs w:val="20"/>
          <w:lang w:val="sk-SK"/>
        </w:rPr>
        <w:t xml:space="preserve">primeranej miere </w:t>
      </w:r>
      <w:r w:rsidRPr="001F4CCB">
        <w:rPr>
          <w:rFonts w:cs="Times New Roman"/>
          <w:bCs/>
          <w:sz w:val="20"/>
          <w:szCs w:val="20"/>
          <w:lang w:val="sk-SK"/>
        </w:rPr>
        <w:lastRenderedPageBreak/>
        <w:t xml:space="preserve">povinnosť prípravy adaptačných </w:t>
      </w:r>
      <w:r w:rsidR="008521DF">
        <w:rPr>
          <w:rFonts w:cs="Times New Roman"/>
          <w:bCs/>
          <w:sz w:val="20"/>
          <w:szCs w:val="20"/>
          <w:lang w:val="sk-SK"/>
        </w:rPr>
        <w:t>s</w:t>
      </w:r>
      <w:r w:rsidRPr="001F4CCB">
        <w:rPr>
          <w:rFonts w:cs="Times New Roman"/>
          <w:bCs/>
          <w:sz w:val="20"/>
          <w:szCs w:val="20"/>
          <w:lang w:val="sk-SK"/>
        </w:rPr>
        <w:t xml:space="preserve">tratégií </w:t>
      </w:r>
      <w:r w:rsidR="003575A7">
        <w:rPr>
          <w:rFonts w:cs="Times New Roman"/>
          <w:bCs/>
          <w:sz w:val="20"/>
          <w:szCs w:val="20"/>
          <w:lang w:val="sk-SK"/>
        </w:rPr>
        <w:t>s </w:t>
      </w:r>
      <w:r w:rsidRPr="001F4CCB">
        <w:rPr>
          <w:rFonts w:cs="Times New Roman"/>
          <w:bCs/>
          <w:sz w:val="20"/>
          <w:szCs w:val="20"/>
          <w:lang w:val="sk-SK"/>
        </w:rPr>
        <w:t xml:space="preserve">jasne </w:t>
      </w:r>
      <w:r w:rsidR="008521DF">
        <w:rPr>
          <w:rFonts w:cs="Times New Roman"/>
          <w:bCs/>
          <w:sz w:val="20"/>
          <w:szCs w:val="20"/>
          <w:lang w:val="sk-SK"/>
        </w:rPr>
        <w:t>s</w:t>
      </w:r>
      <w:r w:rsidRPr="001F4CCB">
        <w:rPr>
          <w:rFonts w:cs="Times New Roman"/>
          <w:bCs/>
          <w:sz w:val="20"/>
          <w:szCs w:val="20"/>
          <w:lang w:val="sk-SK"/>
        </w:rPr>
        <w:t xml:space="preserve">tanovenými opatreniami </w:t>
      </w:r>
      <w:r w:rsidR="00AB207A">
        <w:rPr>
          <w:rFonts w:cs="Times New Roman"/>
          <w:bCs/>
          <w:sz w:val="20"/>
          <w:szCs w:val="20"/>
          <w:lang w:val="sk-SK"/>
        </w:rPr>
        <w:t>a </w:t>
      </w:r>
      <w:r w:rsidRPr="001F4CCB">
        <w:rPr>
          <w:rFonts w:cs="Times New Roman"/>
          <w:bCs/>
          <w:sz w:val="20"/>
          <w:szCs w:val="20"/>
          <w:lang w:val="sk-SK"/>
        </w:rPr>
        <w:t xml:space="preserve">dostatočnými vyčlenenými rozpočtovými prostriedkami </w:t>
      </w:r>
      <w:r w:rsidR="00AB207A">
        <w:rPr>
          <w:rFonts w:cs="Times New Roman"/>
          <w:bCs/>
          <w:sz w:val="20"/>
          <w:szCs w:val="20"/>
          <w:lang w:val="sk-SK"/>
        </w:rPr>
        <w:t>a </w:t>
      </w:r>
      <w:r w:rsidRPr="001F4CCB">
        <w:rPr>
          <w:rFonts w:cs="Times New Roman"/>
          <w:bCs/>
          <w:sz w:val="20"/>
          <w:szCs w:val="20"/>
          <w:lang w:val="sk-SK"/>
        </w:rPr>
        <w:t xml:space="preserve">predovšetkým zabezpečia ich premietnutie </w:t>
      </w:r>
      <w:r w:rsidR="00973711">
        <w:rPr>
          <w:rFonts w:cs="Times New Roman"/>
          <w:bCs/>
          <w:sz w:val="20"/>
          <w:szCs w:val="20"/>
          <w:lang w:val="sk-SK"/>
        </w:rPr>
        <w:t>do </w:t>
      </w:r>
      <w:r w:rsidRPr="001F4CCB">
        <w:rPr>
          <w:rFonts w:cs="Times New Roman"/>
          <w:bCs/>
          <w:sz w:val="20"/>
          <w:szCs w:val="20"/>
          <w:lang w:val="sk-SK"/>
        </w:rPr>
        <w:t>územných plánov.</w:t>
      </w:r>
    </w:p>
    <w:p w14:paraId="587ECC2A"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Podporiť implementáciu </w:t>
      </w:r>
      <w:proofErr w:type="spellStart"/>
      <w:r w:rsidRPr="001F4CCB">
        <w:rPr>
          <w:rFonts w:cs="Times New Roman"/>
          <w:bCs/>
          <w:sz w:val="20"/>
          <w:szCs w:val="20"/>
          <w:lang w:val="sk-SK"/>
        </w:rPr>
        <w:t>proaktívnych</w:t>
      </w:r>
      <w:proofErr w:type="spellEnd"/>
      <w:r w:rsidRPr="001F4CCB">
        <w:rPr>
          <w:rFonts w:cs="Times New Roman"/>
          <w:bCs/>
          <w:sz w:val="20"/>
          <w:szCs w:val="20"/>
          <w:lang w:val="sk-SK"/>
        </w:rPr>
        <w:t xml:space="preserve"> adaptačných opatrení </w:t>
      </w:r>
      <w:r w:rsidR="00AB207A">
        <w:rPr>
          <w:rFonts w:cs="Times New Roman"/>
          <w:bCs/>
          <w:sz w:val="20"/>
          <w:szCs w:val="20"/>
          <w:lang w:val="sk-SK"/>
        </w:rPr>
        <w:t>na </w:t>
      </w:r>
      <w:r w:rsidRPr="001F4CCB">
        <w:rPr>
          <w:rFonts w:cs="Times New Roman"/>
          <w:bCs/>
          <w:sz w:val="20"/>
          <w:szCs w:val="20"/>
          <w:lang w:val="sk-SK"/>
        </w:rPr>
        <w:t xml:space="preserve">posilnenie odolnosti </w:t>
      </w:r>
      <w:r w:rsidR="00AB207A">
        <w:rPr>
          <w:rFonts w:cs="Times New Roman"/>
          <w:bCs/>
          <w:sz w:val="20"/>
          <w:szCs w:val="20"/>
          <w:lang w:val="sk-SK"/>
        </w:rPr>
        <w:t>a </w:t>
      </w:r>
      <w:r w:rsidRPr="001F4CCB">
        <w:rPr>
          <w:rFonts w:cs="Times New Roman"/>
          <w:bCs/>
          <w:sz w:val="20"/>
          <w:szCs w:val="20"/>
          <w:lang w:val="sk-SK"/>
        </w:rPr>
        <w:t xml:space="preserve">adaptívnej </w:t>
      </w:r>
      <w:r w:rsidR="003575A7">
        <w:rPr>
          <w:rFonts w:cs="Times New Roman"/>
          <w:bCs/>
          <w:sz w:val="20"/>
          <w:szCs w:val="20"/>
          <w:lang w:val="sk-SK"/>
        </w:rPr>
        <w:t>s</w:t>
      </w:r>
      <w:r w:rsidRPr="001F4CCB">
        <w:rPr>
          <w:rFonts w:cs="Times New Roman"/>
          <w:bCs/>
          <w:sz w:val="20"/>
          <w:szCs w:val="20"/>
          <w:lang w:val="sk-SK"/>
        </w:rPr>
        <w:t xml:space="preserve">chopnosti </w:t>
      </w:r>
      <w:r w:rsidR="00AB207A">
        <w:rPr>
          <w:rFonts w:cs="Times New Roman"/>
          <w:bCs/>
          <w:sz w:val="20"/>
          <w:szCs w:val="20"/>
          <w:lang w:val="sk-SK"/>
        </w:rPr>
        <w:t>na </w:t>
      </w:r>
      <w:r w:rsidRPr="001F4CCB">
        <w:rPr>
          <w:rFonts w:cs="Times New Roman"/>
          <w:bCs/>
          <w:sz w:val="20"/>
          <w:szCs w:val="20"/>
          <w:lang w:val="sk-SK"/>
        </w:rPr>
        <w:t xml:space="preserve">riziká </w:t>
      </w:r>
      <w:r w:rsidR="008521DF">
        <w:rPr>
          <w:rFonts w:cs="Times New Roman"/>
          <w:bCs/>
          <w:sz w:val="20"/>
          <w:szCs w:val="20"/>
          <w:lang w:val="sk-SK"/>
        </w:rPr>
        <w:t>s</w:t>
      </w:r>
      <w:r w:rsidRPr="001F4CCB">
        <w:rPr>
          <w:rFonts w:cs="Times New Roman"/>
          <w:bCs/>
          <w:sz w:val="20"/>
          <w:szCs w:val="20"/>
          <w:lang w:val="sk-SK"/>
        </w:rPr>
        <w:t xml:space="preserve">pojené </w:t>
      </w:r>
      <w:r w:rsidR="008521DF">
        <w:rPr>
          <w:rFonts w:cs="Times New Roman"/>
          <w:bCs/>
          <w:sz w:val="20"/>
          <w:szCs w:val="20"/>
          <w:lang w:val="sk-SK"/>
        </w:rPr>
        <w:t>s</w:t>
      </w:r>
      <w:r w:rsidR="003575A7">
        <w:rPr>
          <w:rFonts w:cs="Times New Roman"/>
          <w:bCs/>
          <w:sz w:val="20"/>
          <w:szCs w:val="20"/>
          <w:lang w:val="sk-SK"/>
        </w:rPr>
        <w:t>o </w:t>
      </w:r>
      <w:r w:rsidRPr="001F4CCB">
        <w:rPr>
          <w:rFonts w:cs="Times New Roman"/>
          <w:bCs/>
          <w:sz w:val="20"/>
          <w:szCs w:val="20"/>
          <w:lang w:val="sk-SK"/>
        </w:rPr>
        <w:t xml:space="preserve">zmenou klímy </w:t>
      </w:r>
      <w:r w:rsidR="00AB207A">
        <w:rPr>
          <w:rFonts w:cs="Times New Roman"/>
          <w:bCs/>
          <w:sz w:val="20"/>
          <w:szCs w:val="20"/>
          <w:lang w:val="sk-SK"/>
        </w:rPr>
        <w:t>a </w:t>
      </w:r>
      <w:r w:rsidRPr="001F4CCB">
        <w:rPr>
          <w:rFonts w:cs="Times New Roman"/>
          <w:bCs/>
          <w:sz w:val="20"/>
          <w:szCs w:val="20"/>
          <w:lang w:val="sk-SK"/>
        </w:rPr>
        <w:t xml:space="preserve">prírodnými katastrofami </w:t>
      </w:r>
      <w:r w:rsidR="00AB207A">
        <w:rPr>
          <w:rFonts w:cs="Times New Roman"/>
          <w:bCs/>
          <w:sz w:val="20"/>
          <w:szCs w:val="20"/>
          <w:lang w:val="sk-SK"/>
        </w:rPr>
        <w:t>v </w:t>
      </w:r>
      <w:r w:rsidR="008521DF">
        <w:rPr>
          <w:rFonts w:cs="Times New Roman"/>
          <w:bCs/>
          <w:sz w:val="20"/>
          <w:szCs w:val="20"/>
          <w:lang w:val="sk-SK"/>
        </w:rPr>
        <w:t>s</w:t>
      </w:r>
      <w:r w:rsidRPr="001F4CCB">
        <w:rPr>
          <w:rFonts w:cs="Times New Roman"/>
          <w:bCs/>
          <w:sz w:val="20"/>
          <w:szCs w:val="20"/>
          <w:lang w:val="sk-SK"/>
        </w:rPr>
        <w:t>ídelnom prostredí.</w:t>
      </w:r>
    </w:p>
    <w:p w14:paraId="136B5435"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Podporiť dobrovoľné iniciatívy miest </w:t>
      </w:r>
      <w:r w:rsidR="00AB207A">
        <w:rPr>
          <w:rFonts w:cs="Times New Roman"/>
          <w:bCs/>
          <w:sz w:val="20"/>
          <w:szCs w:val="20"/>
          <w:lang w:val="sk-SK"/>
        </w:rPr>
        <w:t>a </w:t>
      </w:r>
      <w:r w:rsidRPr="001F4CCB">
        <w:rPr>
          <w:rFonts w:cs="Times New Roman"/>
          <w:bCs/>
          <w:sz w:val="20"/>
          <w:szCs w:val="20"/>
          <w:lang w:val="sk-SK"/>
        </w:rPr>
        <w:t xml:space="preserve">obcí </w:t>
      </w:r>
      <w:r w:rsidR="00AB207A">
        <w:rPr>
          <w:rFonts w:cs="Times New Roman"/>
          <w:bCs/>
          <w:sz w:val="20"/>
          <w:szCs w:val="20"/>
          <w:lang w:val="sk-SK"/>
        </w:rPr>
        <w:t>v </w:t>
      </w:r>
      <w:r w:rsidRPr="001F4CCB">
        <w:rPr>
          <w:rFonts w:cs="Times New Roman"/>
          <w:bCs/>
          <w:sz w:val="20"/>
          <w:szCs w:val="20"/>
          <w:lang w:val="sk-SK"/>
        </w:rPr>
        <w:t>oblasti adaptácie.</w:t>
      </w:r>
    </w:p>
    <w:p w14:paraId="178A2CC7"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3.3. Premietnutie adaptácie </w:t>
      </w:r>
      <w:r w:rsidR="00973711">
        <w:rPr>
          <w:rFonts w:cs="Times New Roman"/>
          <w:bCs/>
          <w:sz w:val="20"/>
          <w:szCs w:val="20"/>
          <w:lang w:val="sk-SK"/>
        </w:rPr>
        <w:t>do </w:t>
      </w:r>
      <w:r w:rsidRPr="001F4CCB">
        <w:rPr>
          <w:rFonts w:cs="Times New Roman"/>
          <w:bCs/>
          <w:sz w:val="20"/>
          <w:szCs w:val="20"/>
          <w:lang w:val="sk-SK"/>
        </w:rPr>
        <w:t xml:space="preserve">zvyšovania odolnosti podnikateľských </w:t>
      </w:r>
      <w:r w:rsidR="008521DF">
        <w:rPr>
          <w:rFonts w:cs="Times New Roman"/>
          <w:bCs/>
          <w:sz w:val="20"/>
          <w:szCs w:val="20"/>
          <w:lang w:val="sk-SK"/>
        </w:rPr>
        <w:t>s</w:t>
      </w:r>
      <w:r w:rsidRPr="001F4CCB">
        <w:rPr>
          <w:rFonts w:cs="Times New Roman"/>
          <w:bCs/>
          <w:sz w:val="20"/>
          <w:szCs w:val="20"/>
          <w:lang w:val="sk-SK"/>
        </w:rPr>
        <w:t xml:space="preserve">ubjektov </w:t>
      </w:r>
      <w:r w:rsidR="00AB207A">
        <w:rPr>
          <w:rFonts w:cs="Times New Roman"/>
          <w:bCs/>
          <w:sz w:val="20"/>
          <w:szCs w:val="20"/>
          <w:lang w:val="sk-SK"/>
        </w:rPr>
        <w:t>a </w:t>
      </w:r>
      <w:r w:rsidRPr="001F4CCB">
        <w:rPr>
          <w:rFonts w:cs="Times New Roman"/>
          <w:bCs/>
          <w:sz w:val="20"/>
          <w:szCs w:val="20"/>
          <w:lang w:val="sk-SK"/>
        </w:rPr>
        <w:t>ich firemných aktivít voči nepriaznivým dôsledkom zmeny klímy.</w:t>
      </w:r>
    </w:p>
    <w:p w14:paraId="2AE498A0"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1EBFECCC"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Využívať nástroje </w:t>
      </w:r>
      <w:r w:rsidR="00AB207A">
        <w:rPr>
          <w:rFonts w:cs="Times New Roman"/>
          <w:bCs/>
          <w:sz w:val="20"/>
          <w:szCs w:val="20"/>
          <w:lang w:val="sk-SK"/>
        </w:rPr>
        <w:t>na </w:t>
      </w:r>
      <w:r w:rsidRPr="001F4CCB">
        <w:rPr>
          <w:rFonts w:cs="Times New Roman"/>
          <w:bCs/>
          <w:sz w:val="20"/>
          <w:szCs w:val="20"/>
          <w:lang w:val="sk-SK"/>
        </w:rPr>
        <w:t xml:space="preserve">identifikáciu </w:t>
      </w:r>
      <w:r w:rsidR="00AB207A">
        <w:rPr>
          <w:rFonts w:cs="Times New Roman"/>
          <w:bCs/>
          <w:sz w:val="20"/>
          <w:szCs w:val="20"/>
          <w:lang w:val="sk-SK"/>
        </w:rPr>
        <w:t>a </w:t>
      </w:r>
      <w:r w:rsidRPr="001F4CCB">
        <w:rPr>
          <w:rFonts w:cs="Times New Roman"/>
          <w:bCs/>
          <w:sz w:val="20"/>
          <w:szCs w:val="20"/>
          <w:lang w:val="sk-SK"/>
        </w:rPr>
        <w:t xml:space="preserve">hodnotenie rizík vyplývajúcich zo zmeny klímy </w:t>
      </w:r>
      <w:r w:rsidR="00AB207A">
        <w:rPr>
          <w:rFonts w:cs="Times New Roman"/>
          <w:bCs/>
          <w:sz w:val="20"/>
          <w:szCs w:val="20"/>
          <w:lang w:val="sk-SK"/>
        </w:rPr>
        <w:t>a </w:t>
      </w:r>
      <w:r w:rsidRPr="001F4CCB">
        <w:rPr>
          <w:rFonts w:cs="Times New Roman"/>
          <w:bCs/>
          <w:sz w:val="20"/>
          <w:szCs w:val="20"/>
          <w:lang w:val="sk-SK"/>
        </w:rPr>
        <w:t xml:space="preserve">následne využívať inovatívne nástroje </w:t>
      </w:r>
      <w:r w:rsidR="00AB207A">
        <w:rPr>
          <w:rFonts w:cs="Times New Roman"/>
          <w:bCs/>
          <w:sz w:val="20"/>
          <w:szCs w:val="20"/>
          <w:lang w:val="sk-SK"/>
        </w:rPr>
        <w:t>na </w:t>
      </w:r>
      <w:r w:rsidRPr="001F4CCB">
        <w:rPr>
          <w:rFonts w:cs="Times New Roman"/>
          <w:bCs/>
          <w:sz w:val="20"/>
          <w:szCs w:val="20"/>
          <w:lang w:val="sk-SK"/>
        </w:rPr>
        <w:t xml:space="preserve">plánovanie </w:t>
      </w:r>
      <w:r w:rsidR="00AB207A">
        <w:rPr>
          <w:rFonts w:cs="Times New Roman"/>
          <w:bCs/>
          <w:sz w:val="20"/>
          <w:szCs w:val="20"/>
          <w:lang w:val="sk-SK"/>
        </w:rPr>
        <w:t>a </w:t>
      </w:r>
      <w:r w:rsidRPr="001F4CCB">
        <w:rPr>
          <w:rFonts w:cs="Times New Roman"/>
          <w:bCs/>
          <w:sz w:val="20"/>
          <w:szCs w:val="20"/>
          <w:lang w:val="sk-SK"/>
        </w:rPr>
        <w:t xml:space="preserve">riadenie firemných postupov, znižovanie alebo elimináciu rizík vplývajúcich </w:t>
      </w:r>
      <w:r w:rsidR="00AB207A">
        <w:rPr>
          <w:rFonts w:cs="Times New Roman"/>
          <w:bCs/>
          <w:sz w:val="20"/>
          <w:szCs w:val="20"/>
          <w:lang w:val="sk-SK"/>
        </w:rPr>
        <w:t>na </w:t>
      </w:r>
      <w:r w:rsidRPr="001F4CCB">
        <w:rPr>
          <w:rFonts w:cs="Times New Roman"/>
          <w:bCs/>
          <w:sz w:val="20"/>
          <w:szCs w:val="20"/>
          <w:lang w:val="sk-SK"/>
        </w:rPr>
        <w:t xml:space="preserve">hodnotový reťazec alebo identifikovaných ako riziká externých zainteresovaných </w:t>
      </w:r>
      <w:r w:rsidR="008521DF">
        <w:rPr>
          <w:rFonts w:cs="Times New Roman"/>
          <w:bCs/>
          <w:sz w:val="20"/>
          <w:szCs w:val="20"/>
          <w:lang w:val="sk-SK"/>
        </w:rPr>
        <w:t>s</w:t>
      </w:r>
      <w:r w:rsidRPr="001F4CCB">
        <w:rPr>
          <w:rFonts w:cs="Times New Roman"/>
          <w:bCs/>
          <w:sz w:val="20"/>
          <w:szCs w:val="20"/>
          <w:lang w:val="sk-SK"/>
        </w:rPr>
        <w:t>trán.</w:t>
      </w:r>
    </w:p>
    <w:p w14:paraId="43EC0A34" w14:textId="77777777" w:rsidR="007A07AC" w:rsidRPr="001F4CCB" w:rsidRDefault="00AB207A" w:rsidP="0022516E">
      <w:pPr>
        <w:numPr>
          <w:ilvl w:val="0"/>
          <w:numId w:val="44"/>
        </w:numPr>
        <w:spacing w:after="0"/>
        <w:ind w:left="709" w:hanging="284"/>
        <w:rPr>
          <w:rFonts w:cs="Times New Roman"/>
          <w:bCs/>
          <w:sz w:val="20"/>
          <w:szCs w:val="20"/>
          <w:lang w:val="sk-SK"/>
        </w:rPr>
      </w:pPr>
      <w:r>
        <w:rPr>
          <w:rFonts w:cs="Times New Roman"/>
          <w:bCs/>
          <w:sz w:val="20"/>
          <w:szCs w:val="20"/>
          <w:lang w:val="sk-SK"/>
        </w:rPr>
        <w:t>V </w:t>
      </w:r>
      <w:r w:rsidR="007A07AC" w:rsidRPr="001F4CCB">
        <w:rPr>
          <w:rFonts w:cs="Times New Roman"/>
          <w:bCs/>
          <w:sz w:val="20"/>
          <w:szCs w:val="20"/>
          <w:lang w:val="sk-SK"/>
        </w:rPr>
        <w:t xml:space="preserve">energetike zvyšovať </w:t>
      </w:r>
      <w:r w:rsidR="008521DF">
        <w:rPr>
          <w:rFonts w:cs="Times New Roman"/>
          <w:bCs/>
          <w:sz w:val="20"/>
          <w:szCs w:val="20"/>
          <w:lang w:val="sk-SK"/>
        </w:rPr>
        <w:t>s</w:t>
      </w:r>
      <w:r w:rsidR="007A07AC" w:rsidRPr="001F4CCB">
        <w:rPr>
          <w:rFonts w:cs="Times New Roman"/>
          <w:bCs/>
          <w:sz w:val="20"/>
          <w:szCs w:val="20"/>
          <w:lang w:val="sk-SK"/>
        </w:rPr>
        <w:t xml:space="preserve">pôsobilosť energetických </w:t>
      </w:r>
      <w:r w:rsidR="008521DF">
        <w:rPr>
          <w:rFonts w:cs="Times New Roman"/>
          <w:bCs/>
          <w:sz w:val="20"/>
          <w:szCs w:val="20"/>
          <w:lang w:val="sk-SK"/>
        </w:rPr>
        <w:t>s</w:t>
      </w:r>
      <w:r w:rsidR="007A07AC" w:rsidRPr="001F4CCB">
        <w:rPr>
          <w:rFonts w:cs="Times New Roman"/>
          <w:bCs/>
          <w:sz w:val="20"/>
          <w:szCs w:val="20"/>
          <w:lang w:val="sk-SK"/>
        </w:rPr>
        <w:t xml:space="preserve">ystémov reagovať </w:t>
      </w:r>
      <w:r>
        <w:rPr>
          <w:rFonts w:cs="Times New Roman"/>
          <w:bCs/>
          <w:sz w:val="20"/>
          <w:szCs w:val="20"/>
          <w:lang w:val="sk-SK"/>
        </w:rPr>
        <w:t>na </w:t>
      </w:r>
      <w:r w:rsidR="007A07AC" w:rsidRPr="001F4CCB">
        <w:rPr>
          <w:rFonts w:cs="Times New Roman"/>
          <w:bCs/>
          <w:sz w:val="20"/>
          <w:szCs w:val="20"/>
          <w:lang w:val="sk-SK"/>
        </w:rPr>
        <w:t xml:space="preserve">zmenu klímy </w:t>
      </w:r>
      <w:r w:rsidR="008521DF">
        <w:rPr>
          <w:rFonts w:cs="Times New Roman"/>
          <w:bCs/>
          <w:sz w:val="20"/>
          <w:szCs w:val="20"/>
          <w:lang w:val="sk-SK"/>
        </w:rPr>
        <w:t>s</w:t>
      </w:r>
      <w:r w:rsidR="007A07AC" w:rsidRPr="001F4CCB">
        <w:rPr>
          <w:rFonts w:cs="Times New Roman"/>
          <w:bCs/>
          <w:sz w:val="20"/>
          <w:szCs w:val="20"/>
          <w:lang w:val="sk-SK"/>
        </w:rPr>
        <w:t xml:space="preserve">pôsobom, pri ktorom </w:t>
      </w:r>
      <w:r w:rsidR="008521DF">
        <w:rPr>
          <w:rFonts w:cs="Times New Roman"/>
          <w:bCs/>
          <w:sz w:val="20"/>
          <w:szCs w:val="20"/>
          <w:lang w:val="sk-SK"/>
        </w:rPr>
        <w:t>s</w:t>
      </w:r>
      <w:r w:rsidR="007A07AC" w:rsidRPr="001F4CCB">
        <w:rPr>
          <w:rFonts w:cs="Times New Roman"/>
          <w:bCs/>
          <w:sz w:val="20"/>
          <w:szCs w:val="20"/>
          <w:lang w:val="sk-SK"/>
        </w:rPr>
        <w:t xml:space="preserve">i zachovajú </w:t>
      </w:r>
      <w:r w:rsidR="008521DF">
        <w:rPr>
          <w:rFonts w:cs="Times New Roman"/>
          <w:bCs/>
          <w:sz w:val="20"/>
          <w:szCs w:val="20"/>
          <w:lang w:val="sk-SK"/>
        </w:rPr>
        <w:t>s</w:t>
      </w:r>
      <w:r w:rsidR="007A07AC" w:rsidRPr="001F4CCB">
        <w:rPr>
          <w:rFonts w:cs="Times New Roman"/>
          <w:bCs/>
          <w:sz w:val="20"/>
          <w:szCs w:val="20"/>
          <w:lang w:val="sk-SK"/>
        </w:rPr>
        <w:t xml:space="preserve">voje základné funkcie, identitu </w:t>
      </w:r>
      <w:r>
        <w:rPr>
          <w:rFonts w:cs="Times New Roman"/>
          <w:bCs/>
          <w:sz w:val="20"/>
          <w:szCs w:val="20"/>
          <w:lang w:val="sk-SK"/>
        </w:rPr>
        <w:t>a </w:t>
      </w:r>
      <w:r w:rsidR="007A07AC" w:rsidRPr="001F4CCB">
        <w:rPr>
          <w:rFonts w:cs="Times New Roman"/>
          <w:bCs/>
          <w:sz w:val="20"/>
          <w:szCs w:val="20"/>
          <w:lang w:val="sk-SK"/>
        </w:rPr>
        <w:t xml:space="preserve">štruktúru, pričom zároveň zachováva </w:t>
      </w:r>
      <w:r w:rsidR="008521DF">
        <w:rPr>
          <w:rFonts w:cs="Times New Roman"/>
          <w:bCs/>
          <w:sz w:val="20"/>
          <w:szCs w:val="20"/>
          <w:lang w:val="sk-SK"/>
        </w:rPr>
        <w:t>s</w:t>
      </w:r>
      <w:r w:rsidR="007A07AC" w:rsidRPr="001F4CCB">
        <w:rPr>
          <w:rFonts w:cs="Times New Roman"/>
          <w:bCs/>
          <w:sz w:val="20"/>
          <w:szCs w:val="20"/>
          <w:lang w:val="sk-SK"/>
        </w:rPr>
        <w:t xml:space="preserve">chopnosť adaptácie, učenia </w:t>
      </w:r>
      <w:r w:rsidR="008521DF">
        <w:rPr>
          <w:rFonts w:cs="Times New Roman"/>
          <w:bCs/>
          <w:sz w:val="20"/>
          <w:szCs w:val="20"/>
          <w:lang w:val="sk-SK"/>
        </w:rPr>
        <w:t>s</w:t>
      </w:r>
      <w:r w:rsidR="007A07AC" w:rsidRPr="001F4CCB">
        <w:rPr>
          <w:rFonts w:cs="Times New Roman"/>
          <w:bCs/>
          <w:sz w:val="20"/>
          <w:szCs w:val="20"/>
          <w:lang w:val="sk-SK"/>
        </w:rPr>
        <w:t xml:space="preserve">a </w:t>
      </w:r>
      <w:r>
        <w:rPr>
          <w:rFonts w:cs="Times New Roman"/>
          <w:bCs/>
          <w:sz w:val="20"/>
          <w:szCs w:val="20"/>
          <w:lang w:val="sk-SK"/>
        </w:rPr>
        <w:t>a </w:t>
      </w:r>
      <w:r w:rsidR="007A07AC" w:rsidRPr="001F4CCB">
        <w:rPr>
          <w:rFonts w:cs="Times New Roman"/>
          <w:bCs/>
          <w:sz w:val="20"/>
          <w:szCs w:val="20"/>
          <w:lang w:val="sk-SK"/>
        </w:rPr>
        <w:t>transformácie.</w:t>
      </w:r>
    </w:p>
    <w:p w14:paraId="51503A4A" w14:textId="77777777" w:rsidR="007A07AC" w:rsidRPr="001F4CCB" w:rsidRDefault="007A07AC" w:rsidP="0022516E">
      <w:pPr>
        <w:numPr>
          <w:ilvl w:val="0"/>
          <w:numId w:val="44"/>
        </w:numPr>
        <w:spacing w:after="0"/>
        <w:ind w:left="709" w:hanging="284"/>
        <w:rPr>
          <w:rFonts w:cs="Times New Roman"/>
          <w:bCs/>
          <w:sz w:val="20"/>
          <w:szCs w:val="20"/>
          <w:lang w:val="sk-SK"/>
        </w:rPr>
      </w:pPr>
      <w:r w:rsidRPr="001F4CCB">
        <w:rPr>
          <w:rFonts w:cs="Times New Roman"/>
          <w:bCs/>
          <w:sz w:val="20"/>
          <w:szCs w:val="20"/>
          <w:lang w:val="sk-SK"/>
        </w:rPr>
        <w:t xml:space="preserve">Podporovať efektívne partnerstvo štátu </w:t>
      </w:r>
      <w:r w:rsidR="00AB207A">
        <w:rPr>
          <w:rFonts w:cs="Times New Roman"/>
          <w:bCs/>
          <w:sz w:val="20"/>
          <w:szCs w:val="20"/>
          <w:lang w:val="sk-SK"/>
        </w:rPr>
        <w:t>a </w:t>
      </w:r>
      <w:r w:rsidRPr="001F4CCB">
        <w:rPr>
          <w:rFonts w:cs="Times New Roman"/>
          <w:bCs/>
          <w:sz w:val="20"/>
          <w:szCs w:val="20"/>
          <w:lang w:val="sk-SK"/>
        </w:rPr>
        <w:t xml:space="preserve">poisťovacieho </w:t>
      </w:r>
      <w:r w:rsidR="008521DF">
        <w:rPr>
          <w:rFonts w:cs="Times New Roman"/>
          <w:bCs/>
          <w:sz w:val="20"/>
          <w:szCs w:val="20"/>
          <w:lang w:val="sk-SK"/>
        </w:rPr>
        <w:t>s</w:t>
      </w:r>
      <w:r w:rsidRPr="001F4CCB">
        <w:rPr>
          <w:rFonts w:cs="Times New Roman"/>
          <w:bCs/>
          <w:sz w:val="20"/>
          <w:szCs w:val="20"/>
          <w:lang w:val="sk-SK"/>
        </w:rPr>
        <w:t xml:space="preserve">ektora </w:t>
      </w:r>
      <w:r w:rsidR="003575A7">
        <w:rPr>
          <w:rFonts w:cs="Times New Roman"/>
          <w:bCs/>
          <w:sz w:val="20"/>
          <w:szCs w:val="20"/>
          <w:lang w:val="sk-SK"/>
        </w:rPr>
        <w:t>s </w:t>
      </w:r>
      <w:r w:rsidRPr="001F4CCB">
        <w:rPr>
          <w:rFonts w:cs="Times New Roman"/>
          <w:bCs/>
          <w:sz w:val="20"/>
          <w:szCs w:val="20"/>
          <w:lang w:val="sk-SK"/>
        </w:rPr>
        <w:t xml:space="preserve">cieľom zvyšovať informovanosť, zodpovednosť </w:t>
      </w:r>
      <w:r w:rsidR="00AB207A">
        <w:rPr>
          <w:rFonts w:cs="Times New Roman"/>
          <w:bCs/>
          <w:sz w:val="20"/>
          <w:szCs w:val="20"/>
          <w:lang w:val="sk-SK"/>
        </w:rPr>
        <w:t>a </w:t>
      </w:r>
      <w:r w:rsidRPr="001F4CCB">
        <w:rPr>
          <w:rFonts w:cs="Times New Roman"/>
          <w:bCs/>
          <w:sz w:val="20"/>
          <w:szCs w:val="20"/>
          <w:lang w:val="sk-SK"/>
        </w:rPr>
        <w:t xml:space="preserve">motiváciu rozličných </w:t>
      </w:r>
      <w:r w:rsidR="008521DF">
        <w:rPr>
          <w:rFonts w:cs="Times New Roman"/>
          <w:bCs/>
          <w:sz w:val="20"/>
          <w:szCs w:val="20"/>
          <w:lang w:val="sk-SK"/>
        </w:rPr>
        <w:t>s</w:t>
      </w:r>
      <w:r w:rsidRPr="001F4CCB">
        <w:rPr>
          <w:rFonts w:cs="Times New Roman"/>
          <w:bCs/>
          <w:sz w:val="20"/>
          <w:szCs w:val="20"/>
          <w:lang w:val="sk-SK"/>
        </w:rPr>
        <w:t xml:space="preserve">ubjektov </w:t>
      </w:r>
      <w:r w:rsidR="00AB207A">
        <w:rPr>
          <w:rFonts w:cs="Times New Roman"/>
          <w:bCs/>
          <w:sz w:val="20"/>
          <w:szCs w:val="20"/>
          <w:lang w:val="sk-SK"/>
        </w:rPr>
        <w:t>na </w:t>
      </w:r>
      <w:r w:rsidRPr="001F4CCB">
        <w:rPr>
          <w:rFonts w:cs="Times New Roman"/>
          <w:bCs/>
          <w:sz w:val="20"/>
          <w:szCs w:val="20"/>
          <w:lang w:val="sk-SK"/>
        </w:rPr>
        <w:t xml:space="preserve">ochranu </w:t>
      </w:r>
      <w:r w:rsidR="008521DF">
        <w:rPr>
          <w:rFonts w:cs="Times New Roman"/>
          <w:bCs/>
          <w:sz w:val="20"/>
          <w:szCs w:val="20"/>
          <w:lang w:val="sk-SK"/>
        </w:rPr>
        <w:t>s</w:t>
      </w:r>
      <w:r w:rsidRPr="001F4CCB">
        <w:rPr>
          <w:rFonts w:cs="Times New Roman"/>
          <w:bCs/>
          <w:sz w:val="20"/>
          <w:szCs w:val="20"/>
          <w:lang w:val="sk-SK"/>
        </w:rPr>
        <w:t>vojho majetku adekvátnym poistením.</w:t>
      </w:r>
    </w:p>
    <w:p w14:paraId="0DD91B14"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 xml:space="preserve">4. Zvyšovanie verejného povedomia </w:t>
      </w:r>
      <w:r w:rsidR="00AB207A">
        <w:rPr>
          <w:rFonts w:cs="Times New Roman"/>
          <w:bCs/>
          <w:sz w:val="20"/>
          <w:szCs w:val="20"/>
          <w:lang w:val="sk-SK"/>
        </w:rPr>
        <w:t>o </w:t>
      </w:r>
      <w:r w:rsidRPr="001F4CCB">
        <w:rPr>
          <w:rFonts w:cs="Times New Roman"/>
          <w:bCs/>
          <w:sz w:val="20"/>
          <w:szCs w:val="20"/>
          <w:lang w:val="sk-SK"/>
        </w:rPr>
        <w:t xml:space="preserve">problematike zmeny klímy </w:t>
      </w:r>
      <w:r w:rsidR="00AB207A">
        <w:rPr>
          <w:rFonts w:cs="Times New Roman"/>
          <w:bCs/>
          <w:sz w:val="20"/>
          <w:szCs w:val="20"/>
          <w:lang w:val="sk-SK"/>
        </w:rPr>
        <w:t>a </w:t>
      </w:r>
      <w:r w:rsidRPr="001F4CCB">
        <w:rPr>
          <w:rFonts w:cs="Times New Roman"/>
          <w:bCs/>
          <w:sz w:val="20"/>
          <w:szCs w:val="20"/>
          <w:lang w:val="sk-SK"/>
        </w:rPr>
        <w:t>budovanie znalostnej základne pre účinnejšiu adaptáciu.</w:t>
      </w:r>
    </w:p>
    <w:p w14:paraId="5CF07AD9" w14:textId="77777777" w:rsidR="007A07AC" w:rsidRDefault="007A07AC" w:rsidP="007A07AC">
      <w:pPr>
        <w:spacing w:before="120" w:after="120"/>
        <w:rPr>
          <w:rFonts w:cs="Times New Roman"/>
          <w:bCs/>
          <w:sz w:val="20"/>
          <w:szCs w:val="20"/>
          <w:lang w:val="sk-SK"/>
        </w:rPr>
      </w:pPr>
      <w:r w:rsidRPr="001F4CCB">
        <w:rPr>
          <w:rFonts w:cs="Times New Roman"/>
          <w:bCs/>
          <w:sz w:val="20"/>
          <w:szCs w:val="20"/>
          <w:lang w:val="sk-SK"/>
        </w:rPr>
        <w:t>Rámcové opatrenia:</w:t>
      </w:r>
    </w:p>
    <w:p w14:paraId="10A5B399" w14:textId="77777777" w:rsidR="007A07AC" w:rsidRPr="001F4CCB" w:rsidRDefault="007A07AC" w:rsidP="0022516E">
      <w:pPr>
        <w:numPr>
          <w:ilvl w:val="0"/>
          <w:numId w:val="45"/>
        </w:numPr>
        <w:spacing w:after="0"/>
        <w:ind w:left="709" w:hanging="284"/>
        <w:rPr>
          <w:rFonts w:cs="Times New Roman"/>
          <w:bCs/>
          <w:sz w:val="20"/>
          <w:szCs w:val="20"/>
          <w:lang w:val="sk-SK"/>
        </w:rPr>
      </w:pPr>
      <w:r w:rsidRPr="001F4CCB">
        <w:rPr>
          <w:rFonts w:cs="Times New Roman"/>
          <w:bCs/>
          <w:sz w:val="20"/>
          <w:szCs w:val="20"/>
          <w:lang w:val="sk-SK"/>
        </w:rPr>
        <w:t xml:space="preserve">Podporovať relevantný dialóg verejného </w:t>
      </w:r>
      <w:r w:rsidR="00AB207A">
        <w:rPr>
          <w:rFonts w:cs="Times New Roman"/>
          <w:bCs/>
          <w:sz w:val="20"/>
          <w:szCs w:val="20"/>
          <w:lang w:val="sk-SK"/>
        </w:rPr>
        <w:t>a </w:t>
      </w:r>
      <w:r w:rsidR="003575A7">
        <w:rPr>
          <w:rFonts w:cs="Times New Roman"/>
          <w:bCs/>
          <w:sz w:val="20"/>
          <w:szCs w:val="20"/>
          <w:lang w:val="sk-SK"/>
        </w:rPr>
        <w:t>s</w:t>
      </w:r>
      <w:r w:rsidRPr="001F4CCB">
        <w:rPr>
          <w:rFonts w:cs="Times New Roman"/>
          <w:bCs/>
          <w:sz w:val="20"/>
          <w:szCs w:val="20"/>
          <w:lang w:val="sk-SK"/>
        </w:rPr>
        <w:t xml:space="preserve">úkromného </w:t>
      </w:r>
      <w:r w:rsidR="008521DF">
        <w:rPr>
          <w:rFonts w:cs="Times New Roman"/>
          <w:bCs/>
          <w:sz w:val="20"/>
          <w:szCs w:val="20"/>
          <w:lang w:val="sk-SK"/>
        </w:rPr>
        <w:t>s</w:t>
      </w:r>
      <w:r w:rsidRPr="001F4CCB">
        <w:rPr>
          <w:rFonts w:cs="Times New Roman"/>
          <w:bCs/>
          <w:sz w:val="20"/>
          <w:szCs w:val="20"/>
          <w:lang w:val="sk-SK"/>
        </w:rPr>
        <w:t>ektora, zvyšovať</w:t>
      </w:r>
      <w:r>
        <w:rPr>
          <w:rFonts w:cs="Times New Roman"/>
          <w:bCs/>
          <w:sz w:val="20"/>
          <w:szCs w:val="20"/>
          <w:lang w:val="sk-SK"/>
        </w:rPr>
        <w:t xml:space="preserve"> </w:t>
      </w:r>
      <w:r w:rsidRPr="001F4CCB">
        <w:rPr>
          <w:rFonts w:cs="Times New Roman"/>
          <w:bCs/>
          <w:sz w:val="20"/>
          <w:szCs w:val="20"/>
          <w:lang w:val="sk-SK"/>
        </w:rPr>
        <w:t xml:space="preserve">informovanosť, podporovať cielené vzdelávanie </w:t>
      </w:r>
      <w:r w:rsidR="00AB207A">
        <w:rPr>
          <w:rFonts w:cs="Times New Roman"/>
          <w:bCs/>
          <w:sz w:val="20"/>
          <w:szCs w:val="20"/>
          <w:lang w:val="sk-SK"/>
        </w:rPr>
        <w:t>a </w:t>
      </w:r>
      <w:r w:rsidRPr="001F4CCB">
        <w:rPr>
          <w:rFonts w:cs="Times New Roman"/>
          <w:bCs/>
          <w:sz w:val="20"/>
          <w:szCs w:val="20"/>
          <w:lang w:val="sk-SK"/>
        </w:rPr>
        <w:t>výchovu.</w:t>
      </w:r>
    </w:p>
    <w:p w14:paraId="3FE7A31D" w14:textId="77777777" w:rsidR="007A07AC" w:rsidRPr="001F4CCB" w:rsidRDefault="007A07AC" w:rsidP="0022516E">
      <w:pPr>
        <w:numPr>
          <w:ilvl w:val="0"/>
          <w:numId w:val="45"/>
        </w:numPr>
        <w:spacing w:after="0"/>
        <w:ind w:left="709" w:hanging="284"/>
        <w:rPr>
          <w:rFonts w:cs="Times New Roman"/>
          <w:bCs/>
          <w:sz w:val="20"/>
          <w:szCs w:val="20"/>
          <w:lang w:val="sk-SK"/>
        </w:rPr>
      </w:pPr>
      <w:r w:rsidRPr="001F4CCB">
        <w:rPr>
          <w:rFonts w:cs="Times New Roman"/>
          <w:bCs/>
          <w:sz w:val="20"/>
          <w:szCs w:val="20"/>
          <w:lang w:val="sk-SK"/>
        </w:rPr>
        <w:t xml:space="preserve">Využívať viaceré informačné kanály </w:t>
      </w:r>
      <w:r w:rsidR="00AB207A">
        <w:rPr>
          <w:rFonts w:cs="Times New Roman"/>
          <w:bCs/>
          <w:sz w:val="20"/>
          <w:szCs w:val="20"/>
          <w:lang w:val="sk-SK"/>
        </w:rPr>
        <w:t>a </w:t>
      </w:r>
      <w:r w:rsidRPr="001F4CCB">
        <w:rPr>
          <w:rFonts w:cs="Times New Roman"/>
          <w:bCs/>
          <w:sz w:val="20"/>
          <w:szCs w:val="20"/>
          <w:lang w:val="sk-SK"/>
        </w:rPr>
        <w:t xml:space="preserve">vytvoriť oficiálny internetový portál, kde </w:t>
      </w:r>
      <w:r w:rsidR="008521DF">
        <w:rPr>
          <w:rFonts w:cs="Times New Roman"/>
          <w:bCs/>
          <w:sz w:val="20"/>
          <w:szCs w:val="20"/>
          <w:lang w:val="sk-SK"/>
        </w:rPr>
        <w:t>s</w:t>
      </w:r>
      <w:r w:rsidRPr="001F4CCB">
        <w:rPr>
          <w:rFonts w:cs="Times New Roman"/>
          <w:bCs/>
          <w:sz w:val="20"/>
          <w:szCs w:val="20"/>
          <w:lang w:val="sk-SK"/>
        </w:rPr>
        <w:t xml:space="preserve">a priamo alebo cez odkazy zhromažďujú </w:t>
      </w:r>
      <w:r w:rsidR="00AB207A">
        <w:rPr>
          <w:rFonts w:cs="Times New Roman"/>
          <w:bCs/>
          <w:sz w:val="20"/>
          <w:szCs w:val="20"/>
          <w:lang w:val="sk-SK"/>
        </w:rPr>
        <w:t>a </w:t>
      </w:r>
      <w:r w:rsidRPr="001F4CCB">
        <w:rPr>
          <w:rFonts w:cs="Times New Roman"/>
          <w:bCs/>
          <w:sz w:val="20"/>
          <w:szCs w:val="20"/>
          <w:lang w:val="sk-SK"/>
        </w:rPr>
        <w:t xml:space="preserve">aktualizujú všetky relevantné </w:t>
      </w:r>
      <w:r w:rsidR="00AB207A">
        <w:rPr>
          <w:rFonts w:cs="Times New Roman"/>
          <w:bCs/>
          <w:sz w:val="20"/>
          <w:szCs w:val="20"/>
          <w:lang w:val="sk-SK"/>
        </w:rPr>
        <w:t>a </w:t>
      </w:r>
      <w:r w:rsidRPr="001F4CCB">
        <w:rPr>
          <w:rFonts w:cs="Times New Roman"/>
          <w:bCs/>
          <w:sz w:val="20"/>
          <w:szCs w:val="20"/>
          <w:lang w:val="sk-SK"/>
        </w:rPr>
        <w:t xml:space="preserve">overené informácie k problematike adaptácie </w:t>
      </w:r>
      <w:r w:rsidR="00AB207A">
        <w:rPr>
          <w:rFonts w:cs="Times New Roman"/>
          <w:bCs/>
          <w:sz w:val="20"/>
          <w:szCs w:val="20"/>
          <w:lang w:val="sk-SK"/>
        </w:rPr>
        <w:t>z </w:t>
      </w:r>
      <w:r w:rsidRPr="001F4CCB">
        <w:rPr>
          <w:rFonts w:cs="Times New Roman"/>
          <w:bCs/>
          <w:sz w:val="20"/>
          <w:szCs w:val="20"/>
          <w:lang w:val="sk-SK"/>
        </w:rPr>
        <w:t xml:space="preserve">medzinárodných, ako </w:t>
      </w:r>
      <w:r w:rsidR="003575A7">
        <w:rPr>
          <w:rFonts w:cs="Times New Roman"/>
          <w:bCs/>
          <w:sz w:val="20"/>
          <w:szCs w:val="20"/>
          <w:lang w:val="sk-SK"/>
        </w:rPr>
        <w:t>aj </w:t>
      </w:r>
      <w:r w:rsidR="00AB207A">
        <w:rPr>
          <w:rFonts w:cs="Times New Roman"/>
          <w:bCs/>
          <w:sz w:val="20"/>
          <w:szCs w:val="20"/>
          <w:lang w:val="sk-SK"/>
        </w:rPr>
        <w:t>z </w:t>
      </w:r>
      <w:r w:rsidRPr="001F4CCB">
        <w:rPr>
          <w:rFonts w:cs="Times New Roman"/>
          <w:bCs/>
          <w:sz w:val="20"/>
          <w:szCs w:val="20"/>
          <w:lang w:val="sk-SK"/>
        </w:rPr>
        <w:t>domácich zdrojov.</w:t>
      </w:r>
    </w:p>
    <w:p w14:paraId="346961A8"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5. Podpora </w:t>
      </w:r>
      <w:r w:rsidR="008521DF">
        <w:rPr>
          <w:rFonts w:cs="Times New Roman"/>
          <w:bCs/>
          <w:sz w:val="20"/>
          <w:szCs w:val="20"/>
          <w:lang w:val="sk-SK"/>
        </w:rPr>
        <w:t>s</w:t>
      </w:r>
      <w:r w:rsidRPr="001F4CCB">
        <w:rPr>
          <w:rFonts w:cs="Times New Roman"/>
          <w:bCs/>
          <w:sz w:val="20"/>
          <w:szCs w:val="20"/>
          <w:lang w:val="sk-SK"/>
        </w:rPr>
        <w:t xml:space="preserve">ynergie medzi adaptačnými </w:t>
      </w:r>
      <w:r w:rsidR="00AB207A">
        <w:rPr>
          <w:rFonts w:cs="Times New Roman"/>
          <w:bCs/>
          <w:sz w:val="20"/>
          <w:szCs w:val="20"/>
          <w:lang w:val="sk-SK"/>
        </w:rPr>
        <w:t>a </w:t>
      </w:r>
      <w:proofErr w:type="spellStart"/>
      <w:r w:rsidRPr="001F4CCB">
        <w:rPr>
          <w:rFonts w:cs="Times New Roman"/>
          <w:bCs/>
          <w:sz w:val="20"/>
          <w:szCs w:val="20"/>
          <w:lang w:val="sk-SK"/>
        </w:rPr>
        <w:t>mitigačnými</w:t>
      </w:r>
      <w:proofErr w:type="spellEnd"/>
      <w:r w:rsidRPr="001F4CCB">
        <w:rPr>
          <w:rFonts w:cs="Times New Roman"/>
          <w:bCs/>
          <w:sz w:val="20"/>
          <w:szCs w:val="20"/>
          <w:lang w:val="sk-SK"/>
        </w:rPr>
        <w:t xml:space="preserve"> opatreniami </w:t>
      </w:r>
      <w:r w:rsidR="00AB207A">
        <w:rPr>
          <w:rFonts w:cs="Times New Roman"/>
          <w:bCs/>
          <w:sz w:val="20"/>
          <w:szCs w:val="20"/>
          <w:lang w:val="sk-SK"/>
        </w:rPr>
        <w:t>a </w:t>
      </w:r>
      <w:r w:rsidRPr="001F4CCB">
        <w:rPr>
          <w:rFonts w:cs="Times New Roman"/>
          <w:bCs/>
          <w:sz w:val="20"/>
          <w:szCs w:val="20"/>
          <w:lang w:val="sk-SK"/>
        </w:rPr>
        <w:t>využívanie ekosystémového prístupu pri realizácii adaptačných opatrení všade, kde podmienky umožnia uplatnenie tohto prístupu.</w:t>
      </w:r>
    </w:p>
    <w:p w14:paraId="49D446DE"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6. Podpora premietnutia cieľov </w:t>
      </w:r>
      <w:r w:rsidR="00AB207A">
        <w:rPr>
          <w:rFonts w:cs="Times New Roman"/>
          <w:bCs/>
          <w:sz w:val="20"/>
          <w:szCs w:val="20"/>
          <w:lang w:val="sk-SK"/>
        </w:rPr>
        <w:t>a </w:t>
      </w:r>
      <w:r w:rsidRPr="001F4CCB">
        <w:rPr>
          <w:rFonts w:cs="Times New Roman"/>
          <w:bCs/>
          <w:sz w:val="20"/>
          <w:szCs w:val="20"/>
          <w:lang w:val="sk-SK"/>
        </w:rPr>
        <w:t xml:space="preserve">odporúčaní základných medzinárodných právnych nástrojov pre hľadanie riešenia problematiky zmeny klímy, ktorými </w:t>
      </w:r>
      <w:r w:rsidR="008521DF">
        <w:rPr>
          <w:rFonts w:cs="Times New Roman"/>
          <w:bCs/>
          <w:sz w:val="20"/>
          <w:szCs w:val="20"/>
          <w:lang w:val="sk-SK"/>
        </w:rPr>
        <w:t>s</w:t>
      </w:r>
      <w:r w:rsidRPr="001F4CCB">
        <w:rPr>
          <w:rFonts w:cs="Times New Roman"/>
          <w:bCs/>
          <w:sz w:val="20"/>
          <w:szCs w:val="20"/>
          <w:lang w:val="sk-SK"/>
        </w:rPr>
        <w:t xml:space="preserve">ú predovšetkým Agenda 2030 pre udržateľný rozvoj, Rámcový dohovor OSN </w:t>
      </w:r>
      <w:r w:rsidR="00AB207A">
        <w:rPr>
          <w:rFonts w:cs="Times New Roman"/>
          <w:bCs/>
          <w:sz w:val="20"/>
          <w:szCs w:val="20"/>
          <w:lang w:val="sk-SK"/>
        </w:rPr>
        <w:t>o </w:t>
      </w:r>
      <w:r w:rsidRPr="001F4CCB">
        <w:rPr>
          <w:rFonts w:cs="Times New Roman"/>
          <w:bCs/>
          <w:sz w:val="20"/>
          <w:szCs w:val="20"/>
          <w:lang w:val="sk-SK"/>
        </w:rPr>
        <w:t xml:space="preserve">zmene klímy </w:t>
      </w:r>
      <w:r w:rsidR="00AB207A">
        <w:rPr>
          <w:rFonts w:cs="Times New Roman"/>
          <w:bCs/>
          <w:sz w:val="20"/>
          <w:szCs w:val="20"/>
          <w:lang w:val="sk-SK"/>
        </w:rPr>
        <w:t>a </w:t>
      </w:r>
      <w:r w:rsidRPr="001F4CCB">
        <w:rPr>
          <w:rFonts w:cs="Times New Roman"/>
          <w:bCs/>
          <w:sz w:val="20"/>
          <w:szCs w:val="20"/>
          <w:lang w:val="sk-SK"/>
        </w:rPr>
        <w:t>Parížska dohoda.</w:t>
      </w:r>
    </w:p>
    <w:p w14:paraId="6FAF8E82"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Aktualizovaná </w:t>
      </w:r>
      <w:r w:rsidR="008521DF">
        <w:rPr>
          <w:rFonts w:cs="Times New Roman"/>
          <w:bCs/>
          <w:sz w:val="20"/>
          <w:szCs w:val="20"/>
          <w:lang w:val="sk-SK"/>
        </w:rPr>
        <w:t>s</w:t>
      </w:r>
      <w:r w:rsidRPr="001F4CCB">
        <w:rPr>
          <w:rFonts w:cs="Times New Roman"/>
          <w:bCs/>
          <w:sz w:val="20"/>
          <w:szCs w:val="20"/>
          <w:lang w:val="sk-SK"/>
        </w:rPr>
        <w:t>tratégia definuje nasledovné kategórie adaptácie:</w:t>
      </w:r>
    </w:p>
    <w:p w14:paraId="3CFB0597" w14:textId="77777777" w:rsidR="007A07AC" w:rsidRPr="001F4CCB" w:rsidRDefault="007A07AC" w:rsidP="0022516E">
      <w:pPr>
        <w:numPr>
          <w:ilvl w:val="0"/>
          <w:numId w:val="46"/>
        </w:numPr>
        <w:spacing w:after="0"/>
        <w:ind w:left="709" w:hanging="284"/>
        <w:rPr>
          <w:rFonts w:cs="Times New Roman"/>
          <w:bCs/>
          <w:sz w:val="20"/>
          <w:szCs w:val="20"/>
          <w:lang w:val="sk-SK"/>
        </w:rPr>
      </w:pPr>
      <w:r w:rsidRPr="001F4CCB">
        <w:rPr>
          <w:rFonts w:cs="Times New Roman"/>
          <w:bCs/>
          <w:sz w:val="20"/>
          <w:szCs w:val="20"/>
          <w:lang w:val="sk-SK"/>
        </w:rPr>
        <w:t>„</w:t>
      </w:r>
      <w:r w:rsidR="008521DF">
        <w:rPr>
          <w:rFonts w:cs="Times New Roman"/>
          <w:bCs/>
          <w:sz w:val="20"/>
          <w:szCs w:val="20"/>
          <w:lang w:val="sk-SK"/>
        </w:rPr>
        <w:t>s</w:t>
      </w:r>
      <w:r w:rsidRPr="001F4CCB">
        <w:rPr>
          <w:rFonts w:cs="Times New Roman"/>
          <w:bCs/>
          <w:sz w:val="20"/>
          <w:szCs w:val="20"/>
          <w:lang w:val="sk-SK"/>
        </w:rPr>
        <w:t xml:space="preserve">ivé“ infraštruktúrne koncepcie, t. j. fyzické zásahy alebo </w:t>
      </w:r>
      <w:r w:rsidR="008521DF">
        <w:rPr>
          <w:rFonts w:cs="Times New Roman"/>
          <w:bCs/>
          <w:sz w:val="20"/>
          <w:szCs w:val="20"/>
          <w:lang w:val="sk-SK"/>
        </w:rPr>
        <w:t>s</w:t>
      </w:r>
      <w:r w:rsidRPr="001F4CCB">
        <w:rPr>
          <w:rFonts w:cs="Times New Roman"/>
          <w:bCs/>
          <w:sz w:val="20"/>
          <w:szCs w:val="20"/>
          <w:lang w:val="sk-SK"/>
        </w:rPr>
        <w:t xml:space="preserve">tavebné opatrenia voči extrémnym javom </w:t>
      </w:r>
      <w:r w:rsidR="003575A7">
        <w:rPr>
          <w:rFonts w:cs="Times New Roman"/>
          <w:bCs/>
          <w:sz w:val="20"/>
          <w:szCs w:val="20"/>
          <w:lang w:val="sk-SK"/>
        </w:rPr>
        <w:t>s </w:t>
      </w:r>
      <w:r w:rsidRPr="001F4CCB">
        <w:rPr>
          <w:rFonts w:cs="Times New Roman"/>
          <w:bCs/>
          <w:sz w:val="20"/>
          <w:szCs w:val="20"/>
          <w:lang w:val="sk-SK"/>
        </w:rPr>
        <w:t xml:space="preserve">využitím inžinierskych </w:t>
      </w:r>
      <w:r w:rsidR="008521DF">
        <w:rPr>
          <w:rFonts w:cs="Times New Roman"/>
          <w:bCs/>
          <w:sz w:val="20"/>
          <w:szCs w:val="20"/>
          <w:lang w:val="sk-SK"/>
        </w:rPr>
        <w:t>s</w:t>
      </w:r>
      <w:r w:rsidRPr="001F4CCB">
        <w:rPr>
          <w:rFonts w:cs="Times New Roman"/>
          <w:bCs/>
          <w:sz w:val="20"/>
          <w:szCs w:val="20"/>
          <w:lang w:val="sk-SK"/>
        </w:rPr>
        <w:t xml:space="preserve">lužieb, </w:t>
      </w:r>
      <w:r w:rsidR="00AB207A">
        <w:rPr>
          <w:rFonts w:cs="Times New Roman"/>
          <w:bCs/>
          <w:sz w:val="20"/>
          <w:szCs w:val="20"/>
          <w:lang w:val="sk-SK"/>
        </w:rPr>
        <w:t>na </w:t>
      </w:r>
      <w:r w:rsidRPr="001F4CCB">
        <w:rPr>
          <w:rFonts w:cs="Times New Roman"/>
          <w:bCs/>
          <w:sz w:val="20"/>
          <w:szCs w:val="20"/>
          <w:lang w:val="sk-SK"/>
        </w:rPr>
        <w:t xml:space="preserve">účely zvýšenia odolnosti budov </w:t>
      </w:r>
      <w:r w:rsidR="00AB207A">
        <w:rPr>
          <w:rFonts w:cs="Times New Roman"/>
          <w:bCs/>
          <w:sz w:val="20"/>
          <w:szCs w:val="20"/>
          <w:lang w:val="sk-SK"/>
        </w:rPr>
        <w:t>a </w:t>
      </w:r>
      <w:r w:rsidRPr="001F4CCB">
        <w:rPr>
          <w:rFonts w:cs="Times New Roman"/>
          <w:bCs/>
          <w:sz w:val="20"/>
          <w:szCs w:val="20"/>
          <w:lang w:val="sk-SK"/>
        </w:rPr>
        <w:t xml:space="preserve">infraštruktúr, ktoré majú zásadný význam </w:t>
      </w:r>
      <w:r w:rsidR="00AB207A">
        <w:rPr>
          <w:rFonts w:cs="Times New Roman"/>
          <w:bCs/>
          <w:sz w:val="20"/>
          <w:szCs w:val="20"/>
          <w:lang w:val="sk-SK"/>
        </w:rPr>
        <w:t>z </w:t>
      </w:r>
      <w:r w:rsidRPr="001F4CCB">
        <w:rPr>
          <w:rFonts w:cs="Times New Roman"/>
          <w:bCs/>
          <w:sz w:val="20"/>
          <w:szCs w:val="20"/>
          <w:lang w:val="sk-SK"/>
        </w:rPr>
        <w:t xml:space="preserve">hľadiska </w:t>
      </w:r>
      <w:r w:rsidR="008521DF">
        <w:rPr>
          <w:rFonts w:cs="Times New Roman"/>
          <w:bCs/>
          <w:sz w:val="20"/>
          <w:szCs w:val="20"/>
          <w:lang w:val="sk-SK"/>
        </w:rPr>
        <w:t>s</w:t>
      </w:r>
      <w:r w:rsidRPr="001F4CCB">
        <w:rPr>
          <w:rFonts w:cs="Times New Roman"/>
          <w:bCs/>
          <w:sz w:val="20"/>
          <w:szCs w:val="20"/>
          <w:lang w:val="sk-SK"/>
        </w:rPr>
        <w:t xml:space="preserve">ociálneho </w:t>
      </w:r>
      <w:r w:rsidR="00AB207A">
        <w:rPr>
          <w:rFonts w:cs="Times New Roman"/>
          <w:bCs/>
          <w:sz w:val="20"/>
          <w:szCs w:val="20"/>
          <w:lang w:val="sk-SK"/>
        </w:rPr>
        <w:t>a </w:t>
      </w:r>
      <w:r w:rsidRPr="001F4CCB">
        <w:rPr>
          <w:rFonts w:cs="Times New Roman"/>
          <w:bCs/>
          <w:sz w:val="20"/>
          <w:szCs w:val="20"/>
          <w:lang w:val="sk-SK"/>
        </w:rPr>
        <w:t xml:space="preserve">hospodárskeho blahobytu </w:t>
      </w:r>
      <w:r w:rsidR="008521DF">
        <w:rPr>
          <w:rFonts w:cs="Times New Roman"/>
          <w:bCs/>
          <w:sz w:val="20"/>
          <w:szCs w:val="20"/>
          <w:lang w:val="sk-SK"/>
        </w:rPr>
        <w:t>s</w:t>
      </w:r>
      <w:r w:rsidRPr="001F4CCB">
        <w:rPr>
          <w:rFonts w:cs="Times New Roman"/>
          <w:bCs/>
          <w:sz w:val="20"/>
          <w:szCs w:val="20"/>
          <w:lang w:val="sk-SK"/>
        </w:rPr>
        <w:t>poločnosti,</w:t>
      </w:r>
    </w:p>
    <w:p w14:paraId="05124F25" w14:textId="77777777" w:rsidR="007A07AC" w:rsidRPr="001F4CCB" w:rsidRDefault="007A07AC" w:rsidP="0022516E">
      <w:pPr>
        <w:numPr>
          <w:ilvl w:val="0"/>
          <w:numId w:val="46"/>
        </w:numPr>
        <w:spacing w:after="0"/>
        <w:ind w:left="709" w:hanging="284"/>
        <w:rPr>
          <w:rFonts w:cs="Times New Roman"/>
          <w:bCs/>
          <w:sz w:val="20"/>
          <w:szCs w:val="20"/>
          <w:lang w:val="sk-SK"/>
        </w:rPr>
      </w:pPr>
      <w:r w:rsidRPr="001F4CCB">
        <w:rPr>
          <w:rFonts w:cs="Times New Roman"/>
          <w:bCs/>
          <w:sz w:val="20"/>
          <w:szCs w:val="20"/>
          <w:lang w:val="sk-SK"/>
        </w:rPr>
        <w:t xml:space="preserve">„zelené“ </w:t>
      </w:r>
      <w:r w:rsidR="00AB207A">
        <w:rPr>
          <w:rFonts w:cs="Times New Roman"/>
          <w:bCs/>
          <w:sz w:val="20"/>
          <w:szCs w:val="20"/>
          <w:lang w:val="sk-SK"/>
        </w:rPr>
        <w:t>a </w:t>
      </w:r>
      <w:r w:rsidRPr="001F4CCB">
        <w:rPr>
          <w:rFonts w:cs="Times New Roman"/>
          <w:bCs/>
          <w:sz w:val="20"/>
          <w:szCs w:val="20"/>
          <w:lang w:val="sk-SK"/>
        </w:rPr>
        <w:t xml:space="preserve">„modré“ štrukturálne prístupy, ktoré prispievajú k zvýšeniu odolnosti ekosystémov, </w:t>
      </w:r>
      <w:r w:rsidR="003575A7">
        <w:rPr>
          <w:rFonts w:cs="Times New Roman"/>
          <w:bCs/>
          <w:sz w:val="20"/>
          <w:szCs w:val="20"/>
          <w:lang w:val="sk-SK"/>
        </w:rPr>
        <w:t>s </w:t>
      </w:r>
      <w:r w:rsidRPr="001F4CCB">
        <w:rPr>
          <w:rFonts w:cs="Times New Roman"/>
          <w:bCs/>
          <w:sz w:val="20"/>
          <w:szCs w:val="20"/>
          <w:lang w:val="sk-SK"/>
        </w:rPr>
        <w:t xml:space="preserve">cieľom zastaviť </w:t>
      </w:r>
      <w:r w:rsidR="008521DF">
        <w:rPr>
          <w:rFonts w:cs="Times New Roman"/>
          <w:bCs/>
          <w:sz w:val="20"/>
          <w:szCs w:val="20"/>
          <w:lang w:val="sk-SK"/>
        </w:rPr>
        <w:t>s</w:t>
      </w:r>
      <w:r w:rsidRPr="001F4CCB">
        <w:rPr>
          <w:rFonts w:cs="Times New Roman"/>
          <w:bCs/>
          <w:sz w:val="20"/>
          <w:szCs w:val="20"/>
          <w:lang w:val="sk-SK"/>
        </w:rPr>
        <w:t xml:space="preserve">tratu biologickej rozmanitosti </w:t>
      </w:r>
      <w:r w:rsidR="00AB207A">
        <w:rPr>
          <w:rFonts w:cs="Times New Roman"/>
          <w:bCs/>
          <w:sz w:val="20"/>
          <w:szCs w:val="20"/>
          <w:lang w:val="sk-SK"/>
        </w:rPr>
        <w:t>a </w:t>
      </w:r>
      <w:r w:rsidRPr="001F4CCB">
        <w:rPr>
          <w:rFonts w:cs="Times New Roman"/>
          <w:bCs/>
          <w:sz w:val="20"/>
          <w:szCs w:val="20"/>
          <w:lang w:val="sk-SK"/>
        </w:rPr>
        <w:t xml:space="preserve">degradáciu ekosystémov </w:t>
      </w:r>
      <w:r w:rsidR="00AB207A">
        <w:rPr>
          <w:rFonts w:cs="Times New Roman"/>
          <w:bCs/>
          <w:sz w:val="20"/>
          <w:szCs w:val="20"/>
          <w:lang w:val="sk-SK"/>
        </w:rPr>
        <w:t>a </w:t>
      </w:r>
      <w:r w:rsidRPr="001F4CCB">
        <w:rPr>
          <w:rFonts w:cs="Times New Roman"/>
          <w:bCs/>
          <w:sz w:val="20"/>
          <w:szCs w:val="20"/>
          <w:lang w:val="sk-SK"/>
        </w:rPr>
        <w:t xml:space="preserve">obnoviť vodné cykly, </w:t>
      </w:r>
      <w:r w:rsidR="008521DF">
        <w:rPr>
          <w:rFonts w:cs="Times New Roman"/>
          <w:bCs/>
          <w:sz w:val="20"/>
          <w:szCs w:val="20"/>
          <w:lang w:val="sk-SK"/>
        </w:rPr>
        <w:t>s</w:t>
      </w:r>
      <w:r w:rsidRPr="001F4CCB">
        <w:rPr>
          <w:rFonts w:cs="Times New Roman"/>
          <w:bCs/>
          <w:sz w:val="20"/>
          <w:szCs w:val="20"/>
          <w:lang w:val="sk-SK"/>
        </w:rPr>
        <w:t xml:space="preserve">účasne využívajú funkcie </w:t>
      </w:r>
      <w:r w:rsidR="00AB207A">
        <w:rPr>
          <w:rFonts w:cs="Times New Roman"/>
          <w:bCs/>
          <w:sz w:val="20"/>
          <w:szCs w:val="20"/>
          <w:lang w:val="sk-SK"/>
        </w:rPr>
        <w:t>a </w:t>
      </w:r>
      <w:r w:rsidR="008521DF">
        <w:rPr>
          <w:rFonts w:cs="Times New Roman"/>
          <w:bCs/>
          <w:sz w:val="20"/>
          <w:szCs w:val="20"/>
          <w:lang w:val="sk-SK"/>
        </w:rPr>
        <w:t>s</w:t>
      </w:r>
      <w:r w:rsidRPr="001F4CCB">
        <w:rPr>
          <w:rFonts w:cs="Times New Roman"/>
          <w:bCs/>
          <w:sz w:val="20"/>
          <w:szCs w:val="20"/>
          <w:lang w:val="sk-SK"/>
        </w:rPr>
        <w:t xml:space="preserve">lužby, ktoré poskytujú ekosystémy, </w:t>
      </w:r>
      <w:r w:rsidR="00AB207A">
        <w:rPr>
          <w:rFonts w:cs="Times New Roman"/>
          <w:bCs/>
          <w:sz w:val="20"/>
          <w:szCs w:val="20"/>
          <w:lang w:val="sk-SK"/>
        </w:rPr>
        <w:t>na </w:t>
      </w:r>
      <w:r w:rsidRPr="001F4CCB">
        <w:rPr>
          <w:rFonts w:cs="Times New Roman"/>
          <w:bCs/>
          <w:sz w:val="20"/>
          <w:szCs w:val="20"/>
          <w:lang w:val="sk-SK"/>
        </w:rPr>
        <w:t xml:space="preserve">dosiahnutie nákladovo efektívnejšieho </w:t>
      </w:r>
      <w:r w:rsidR="00AB207A">
        <w:rPr>
          <w:rFonts w:cs="Times New Roman"/>
          <w:bCs/>
          <w:sz w:val="20"/>
          <w:szCs w:val="20"/>
          <w:lang w:val="sk-SK"/>
        </w:rPr>
        <w:t>a </w:t>
      </w:r>
      <w:r w:rsidRPr="001F4CCB">
        <w:rPr>
          <w:rFonts w:cs="Times New Roman"/>
          <w:bCs/>
          <w:sz w:val="20"/>
          <w:szCs w:val="20"/>
          <w:lang w:val="sk-SK"/>
        </w:rPr>
        <w:t xml:space="preserve">niekedy vhodnejšieho riešenia prispôsobenia </w:t>
      </w:r>
      <w:r w:rsidR="008521DF">
        <w:rPr>
          <w:rFonts w:cs="Times New Roman"/>
          <w:bCs/>
          <w:sz w:val="20"/>
          <w:szCs w:val="20"/>
          <w:lang w:val="sk-SK"/>
        </w:rPr>
        <w:t>s</w:t>
      </w:r>
      <w:r w:rsidRPr="001F4CCB">
        <w:rPr>
          <w:rFonts w:cs="Times New Roman"/>
          <w:bCs/>
          <w:sz w:val="20"/>
          <w:szCs w:val="20"/>
          <w:lang w:val="sk-SK"/>
        </w:rPr>
        <w:t xml:space="preserve">a ako keď </w:t>
      </w:r>
      <w:r w:rsidR="008521DF">
        <w:rPr>
          <w:rFonts w:cs="Times New Roman"/>
          <w:bCs/>
          <w:sz w:val="20"/>
          <w:szCs w:val="20"/>
          <w:lang w:val="sk-SK"/>
        </w:rPr>
        <w:t>s</w:t>
      </w:r>
      <w:r w:rsidRPr="001F4CCB">
        <w:rPr>
          <w:rFonts w:cs="Times New Roman"/>
          <w:bCs/>
          <w:sz w:val="20"/>
          <w:szCs w:val="20"/>
          <w:lang w:val="sk-SK"/>
        </w:rPr>
        <w:t xml:space="preserve">a opierajú iba </w:t>
      </w:r>
      <w:r w:rsidR="00AB207A">
        <w:rPr>
          <w:rFonts w:cs="Times New Roman"/>
          <w:bCs/>
          <w:sz w:val="20"/>
          <w:szCs w:val="20"/>
          <w:lang w:val="sk-SK"/>
        </w:rPr>
        <w:t>o </w:t>
      </w:r>
      <w:r w:rsidR="008521DF">
        <w:rPr>
          <w:rFonts w:cs="Times New Roman"/>
          <w:bCs/>
          <w:sz w:val="20"/>
          <w:szCs w:val="20"/>
          <w:lang w:val="sk-SK"/>
        </w:rPr>
        <w:t>s</w:t>
      </w:r>
      <w:r w:rsidRPr="001F4CCB">
        <w:rPr>
          <w:rFonts w:cs="Times New Roman"/>
          <w:bCs/>
          <w:sz w:val="20"/>
          <w:szCs w:val="20"/>
          <w:lang w:val="sk-SK"/>
        </w:rPr>
        <w:t>ivú infraštruktúru,</w:t>
      </w:r>
    </w:p>
    <w:p w14:paraId="2A72F763" w14:textId="77777777" w:rsidR="007A07AC" w:rsidRPr="001F4CCB" w:rsidRDefault="007A07AC" w:rsidP="0022516E">
      <w:pPr>
        <w:numPr>
          <w:ilvl w:val="0"/>
          <w:numId w:val="46"/>
        </w:numPr>
        <w:spacing w:after="0"/>
        <w:ind w:left="709" w:hanging="284"/>
        <w:rPr>
          <w:rFonts w:cs="Times New Roman"/>
          <w:bCs/>
          <w:sz w:val="20"/>
          <w:szCs w:val="20"/>
          <w:lang w:val="sk-SK"/>
        </w:rPr>
      </w:pPr>
      <w:r w:rsidRPr="001F4CCB">
        <w:rPr>
          <w:rFonts w:cs="Times New Roman"/>
          <w:bCs/>
          <w:sz w:val="20"/>
          <w:szCs w:val="20"/>
          <w:lang w:val="sk-SK"/>
        </w:rPr>
        <w:t xml:space="preserve">„mierne“ neštrukturálne koncepcie, </w:t>
      </w:r>
      <w:r w:rsidR="00AB207A">
        <w:rPr>
          <w:rFonts w:cs="Times New Roman"/>
          <w:bCs/>
          <w:sz w:val="20"/>
          <w:szCs w:val="20"/>
          <w:lang w:val="sk-SK"/>
        </w:rPr>
        <w:t>v </w:t>
      </w:r>
      <w:r w:rsidRPr="001F4CCB">
        <w:rPr>
          <w:rFonts w:cs="Times New Roman"/>
          <w:bCs/>
          <w:sz w:val="20"/>
          <w:szCs w:val="20"/>
          <w:lang w:val="sk-SK"/>
        </w:rPr>
        <w:t xml:space="preserve">rámci ktorých </w:t>
      </w:r>
      <w:r w:rsidR="008521DF">
        <w:rPr>
          <w:rFonts w:cs="Times New Roman"/>
          <w:bCs/>
          <w:sz w:val="20"/>
          <w:szCs w:val="20"/>
          <w:lang w:val="sk-SK"/>
        </w:rPr>
        <w:t>s</w:t>
      </w:r>
      <w:r w:rsidRPr="001F4CCB">
        <w:rPr>
          <w:rFonts w:cs="Times New Roman"/>
          <w:bCs/>
          <w:sz w:val="20"/>
          <w:szCs w:val="20"/>
          <w:lang w:val="sk-SK"/>
        </w:rPr>
        <w:t xml:space="preserve">a navrhujú </w:t>
      </w:r>
      <w:r w:rsidR="00AB207A">
        <w:rPr>
          <w:rFonts w:cs="Times New Roman"/>
          <w:bCs/>
          <w:sz w:val="20"/>
          <w:szCs w:val="20"/>
          <w:lang w:val="sk-SK"/>
        </w:rPr>
        <w:t>a </w:t>
      </w:r>
      <w:r w:rsidRPr="001F4CCB">
        <w:rPr>
          <w:rFonts w:cs="Times New Roman"/>
          <w:bCs/>
          <w:sz w:val="20"/>
          <w:szCs w:val="20"/>
          <w:lang w:val="sk-SK"/>
        </w:rPr>
        <w:t xml:space="preserve">uplatňujú politiky </w:t>
      </w:r>
      <w:r w:rsidR="00AB207A">
        <w:rPr>
          <w:rFonts w:cs="Times New Roman"/>
          <w:bCs/>
          <w:sz w:val="20"/>
          <w:szCs w:val="20"/>
          <w:lang w:val="sk-SK"/>
        </w:rPr>
        <w:t>a </w:t>
      </w:r>
      <w:r w:rsidRPr="001F4CCB">
        <w:rPr>
          <w:rFonts w:cs="Times New Roman"/>
          <w:bCs/>
          <w:sz w:val="20"/>
          <w:szCs w:val="20"/>
          <w:lang w:val="sk-SK"/>
        </w:rPr>
        <w:t xml:space="preserve">postupy, kontroly využívania pôdy, šírenie informácií </w:t>
      </w:r>
      <w:r w:rsidR="00AB207A">
        <w:rPr>
          <w:rFonts w:cs="Times New Roman"/>
          <w:bCs/>
          <w:sz w:val="20"/>
          <w:szCs w:val="20"/>
          <w:lang w:val="sk-SK"/>
        </w:rPr>
        <w:t>a </w:t>
      </w:r>
      <w:r w:rsidRPr="001F4CCB">
        <w:rPr>
          <w:rFonts w:cs="Times New Roman"/>
          <w:bCs/>
          <w:sz w:val="20"/>
          <w:szCs w:val="20"/>
          <w:lang w:val="sk-SK"/>
        </w:rPr>
        <w:t xml:space="preserve">hospodárske </w:t>
      </w:r>
      <w:r w:rsidR="008521DF">
        <w:rPr>
          <w:rFonts w:cs="Times New Roman"/>
          <w:bCs/>
          <w:sz w:val="20"/>
          <w:szCs w:val="20"/>
          <w:lang w:val="sk-SK"/>
        </w:rPr>
        <w:t>s</w:t>
      </w:r>
      <w:r w:rsidRPr="001F4CCB">
        <w:rPr>
          <w:rFonts w:cs="Times New Roman"/>
          <w:bCs/>
          <w:sz w:val="20"/>
          <w:szCs w:val="20"/>
          <w:lang w:val="sk-SK"/>
        </w:rPr>
        <w:t xml:space="preserve">timuly </w:t>
      </w:r>
      <w:r w:rsidR="00AB207A">
        <w:rPr>
          <w:rFonts w:cs="Times New Roman"/>
          <w:bCs/>
          <w:sz w:val="20"/>
          <w:szCs w:val="20"/>
          <w:lang w:val="sk-SK"/>
        </w:rPr>
        <w:t>na </w:t>
      </w:r>
      <w:r w:rsidRPr="001F4CCB">
        <w:rPr>
          <w:rFonts w:cs="Times New Roman"/>
          <w:bCs/>
          <w:sz w:val="20"/>
          <w:szCs w:val="20"/>
          <w:lang w:val="sk-SK"/>
        </w:rPr>
        <w:t xml:space="preserve">zníženie alebo prevenciu ohrozenia katastrofami; vyžadujú </w:t>
      </w:r>
      <w:r w:rsidR="003575A7">
        <w:rPr>
          <w:rFonts w:cs="Times New Roman"/>
          <w:bCs/>
          <w:sz w:val="20"/>
          <w:szCs w:val="20"/>
          <w:lang w:val="sk-SK"/>
        </w:rPr>
        <w:t>s </w:t>
      </w:r>
      <w:r w:rsidRPr="001F4CCB">
        <w:rPr>
          <w:rFonts w:cs="Times New Roman"/>
          <w:bCs/>
          <w:sz w:val="20"/>
          <w:szCs w:val="20"/>
          <w:lang w:val="sk-SK"/>
        </w:rPr>
        <w:t xml:space="preserve">i dôkladnejšie riadenie príslušných ľudských </w:t>
      </w:r>
      <w:r w:rsidR="008521DF">
        <w:rPr>
          <w:rFonts w:cs="Times New Roman"/>
          <w:bCs/>
          <w:sz w:val="20"/>
          <w:szCs w:val="20"/>
          <w:lang w:val="sk-SK"/>
        </w:rPr>
        <w:t>s</w:t>
      </w:r>
      <w:r w:rsidRPr="001F4CCB">
        <w:rPr>
          <w:rFonts w:cs="Times New Roman"/>
          <w:bCs/>
          <w:sz w:val="20"/>
          <w:szCs w:val="20"/>
          <w:lang w:val="sk-SK"/>
        </w:rPr>
        <w:t>ystémov.</w:t>
      </w:r>
    </w:p>
    <w:p w14:paraId="17896C9B" w14:textId="212DA4B9"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Aktualizovaná </w:t>
      </w:r>
      <w:r w:rsidR="008521DF">
        <w:rPr>
          <w:rFonts w:cs="Times New Roman"/>
          <w:bCs/>
          <w:sz w:val="20"/>
          <w:szCs w:val="20"/>
          <w:lang w:val="sk-SK"/>
        </w:rPr>
        <w:t>s</w:t>
      </w:r>
      <w:r w:rsidRPr="001F4CCB">
        <w:rPr>
          <w:rFonts w:cs="Times New Roman"/>
          <w:bCs/>
          <w:sz w:val="20"/>
          <w:szCs w:val="20"/>
          <w:lang w:val="sk-SK"/>
        </w:rPr>
        <w:t xml:space="preserve">tratégia navrhuje kombinovať všetky tri prístupy </w:t>
      </w:r>
      <w:r w:rsidR="003575A7">
        <w:rPr>
          <w:rFonts w:cs="Times New Roman"/>
          <w:bCs/>
          <w:sz w:val="20"/>
          <w:szCs w:val="20"/>
          <w:lang w:val="sk-SK"/>
        </w:rPr>
        <w:t>s </w:t>
      </w:r>
      <w:r w:rsidRPr="001F4CCB">
        <w:rPr>
          <w:rFonts w:cs="Times New Roman"/>
          <w:bCs/>
          <w:sz w:val="20"/>
          <w:szCs w:val="20"/>
          <w:lang w:val="sk-SK"/>
        </w:rPr>
        <w:t xml:space="preserve">vyšším dôrazom </w:t>
      </w:r>
      <w:r w:rsidR="00AB207A">
        <w:rPr>
          <w:rFonts w:cs="Times New Roman"/>
          <w:bCs/>
          <w:sz w:val="20"/>
          <w:szCs w:val="20"/>
          <w:lang w:val="sk-SK"/>
        </w:rPr>
        <w:t>na </w:t>
      </w:r>
      <w:r w:rsidRPr="001F4CCB">
        <w:rPr>
          <w:rFonts w:cs="Times New Roman"/>
          <w:bCs/>
          <w:sz w:val="20"/>
          <w:szCs w:val="20"/>
          <w:lang w:val="sk-SK"/>
        </w:rPr>
        <w:t xml:space="preserve">„zelené“ štrukturálne prístupy </w:t>
      </w:r>
      <w:r w:rsidR="00AB207A">
        <w:rPr>
          <w:rFonts w:cs="Times New Roman"/>
          <w:bCs/>
          <w:sz w:val="20"/>
          <w:szCs w:val="20"/>
          <w:lang w:val="sk-SK"/>
        </w:rPr>
        <w:t>a </w:t>
      </w:r>
      <w:r w:rsidRPr="001F4CCB">
        <w:rPr>
          <w:rFonts w:cs="Times New Roman"/>
          <w:bCs/>
          <w:sz w:val="20"/>
          <w:szCs w:val="20"/>
          <w:lang w:val="sk-SK"/>
        </w:rPr>
        <w:t>„mierne“ neštrukturálne koncepty adaptácie.</w:t>
      </w:r>
    </w:p>
    <w:p w14:paraId="0E182F68" w14:textId="77777777" w:rsidR="007A07AC" w:rsidRPr="001F4CCB" w:rsidRDefault="007A07AC" w:rsidP="007A07AC">
      <w:pPr>
        <w:spacing w:before="120" w:after="120"/>
        <w:rPr>
          <w:rFonts w:cs="Times New Roman"/>
          <w:bCs/>
          <w:sz w:val="20"/>
          <w:szCs w:val="20"/>
          <w:lang w:val="sk-SK"/>
        </w:rPr>
      </w:pPr>
      <w:r w:rsidRPr="001F4CCB">
        <w:rPr>
          <w:rFonts w:cs="Times New Roman"/>
          <w:bCs/>
          <w:sz w:val="20"/>
          <w:szCs w:val="20"/>
          <w:lang w:val="sk-SK"/>
        </w:rPr>
        <w:t xml:space="preserve">Aktualizovaná </w:t>
      </w:r>
      <w:r w:rsidR="008521DF">
        <w:rPr>
          <w:rFonts w:cs="Times New Roman"/>
          <w:bCs/>
          <w:sz w:val="20"/>
          <w:szCs w:val="20"/>
          <w:lang w:val="sk-SK"/>
        </w:rPr>
        <w:t>s</w:t>
      </w:r>
      <w:r w:rsidRPr="001F4CCB">
        <w:rPr>
          <w:rFonts w:cs="Times New Roman"/>
          <w:bCs/>
          <w:sz w:val="20"/>
          <w:szCs w:val="20"/>
          <w:lang w:val="sk-SK"/>
        </w:rPr>
        <w:t xml:space="preserve">tratégia ďalej </w:t>
      </w:r>
      <w:r w:rsidR="008521DF">
        <w:rPr>
          <w:rFonts w:cs="Times New Roman"/>
          <w:bCs/>
          <w:sz w:val="20"/>
          <w:szCs w:val="20"/>
          <w:lang w:val="sk-SK"/>
        </w:rPr>
        <w:t>s</w:t>
      </w:r>
      <w:r w:rsidRPr="001F4CCB">
        <w:rPr>
          <w:rFonts w:cs="Times New Roman"/>
          <w:bCs/>
          <w:sz w:val="20"/>
          <w:szCs w:val="20"/>
          <w:lang w:val="sk-SK"/>
        </w:rPr>
        <w:t>tanovuje tieto najdôležitejšie princípy:</w:t>
      </w:r>
    </w:p>
    <w:p w14:paraId="50DF6BFE" w14:textId="77777777"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t xml:space="preserve">pri analýze dôsledkov </w:t>
      </w:r>
      <w:r w:rsidR="00AB207A">
        <w:rPr>
          <w:rFonts w:cs="Times New Roman"/>
          <w:bCs/>
          <w:sz w:val="20"/>
          <w:szCs w:val="20"/>
          <w:lang w:val="sk-SK"/>
        </w:rPr>
        <w:t>a </w:t>
      </w:r>
      <w:r w:rsidRPr="001F4CCB">
        <w:rPr>
          <w:rFonts w:cs="Times New Roman"/>
          <w:bCs/>
          <w:sz w:val="20"/>
          <w:szCs w:val="20"/>
          <w:lang w:val="sk-SK"/>
        </w:rPr>
        <w:t xml:space="preserve">výbere opatrení </w:t>
      </w:r>
      <w:r w:rsidR="008521DF">
        <w:rPr>
          <w:rFonts w:cs="Times New Roman"/>
          <w:bCs/>
          <w:sz w:val="20"/>
          <w:szCs w:val="20"/>
          <w:lang w:val="sk-SK"/>
        </w:rPr>
        <w:t>s</w:t>
      </w:r>
      <w:r w:rsidRPr="001F4CCB">
        <w:rPr>
          <w:rFonts w:cs="Times New Roman"/>
          <w:bCs/>
          <w:sz w:val="20"/>
          <w:szCs w:val="20"/>
          <w:lang w:val="sk-SK"/>
        </w:rPr>
        <w:t xml:space="preserve">a za kľúčový považuje integrovaný prístup pri posudzovaní </w:t>
      </w:r>
      <w:r w:rsidR="008521DF">
        <w:rPr>
          <w:rFonts w:cs="Times New Roman"/>
          <w:bCs/>
          <w:sz w:val="20"/>
          <w:szCs w:val="20"/>
          <w:lang w:val="sk-SK"/>
        </w:rPr>
        <w:t>s</w:t>
      </w:r>
      <w:r w:rsidRPr="001F4CCB">
        <w:rPr>
          <w:rFonts w:cs="Times New Roman"/>
          <w:bCs/>
          <w:sz w:val="20"/>
          <w:szCs w:val="20"/>
          <w:lang w:val="sk-SK"/>
        </w:rPr>
        <w:t xml:space="preserve">ynergie </w:t>
      </w:r>
      <w:proofErr w:type="spellStart"/>
      <w:r w:rsidRPr="001F4CCB">
        <w:rPr>
          <w:rFonts w:cs="Times New Roman"/>
          <w:bCs/>
          <w:sz w:val="20"/>
          <w:szCs w:val="20"/>
          <w:lang w:val="sk-SK"/>
        </w:rPr>
        <w:t>mitigačných</w:t>
      </w:r>
      <w:proofErr w:type="spellEnd"/>
      <w:r w:rsidRPr="001F4CCB">
        <w:rPr>
          <w:rFonts w:cs="Times New Roman"/>
          <w:bCs/>
          <w:sz w:val="20"/>
          <w:szCs w:val="20"/>
          <w:lang w:val="sk-SK"/>
        </w:rPr>
        <w:t xml:space="preserve"> </w:t>
      </w:r>
      <w:r w:rsidR="00AB207A">
        <w:rPr>
          <w:rFonts w:cs="Times New Roman"/>
          <w:bCs/>
          <w:sz w:val="20"/>
          <w:szCs w:val="20"/>
          <w:lang w:val="sk-SK"/>
        </w:rPr>
        <w:t>a </w:t>
      </w:r>
      <w:r w:rsidRPr="001F4CCB">
        <w:rPr>
          <w:rFonts w:cs="Times New Roman"/>
          <w:bCs/>
          <w:sz w:val="20"/>
          <w:szCs w:val="20"/>
          <w:lang w:val="sk-SK"/>
        </w:rPr>
        <w:t xml:space="preserve">adaptačných opatrení, ako </w:t>
      </w:r>
      <w:r w:rsidR="003575A7">
        <w:rPr>
          <w:rFonts w:cs="Times New Roman"/>
          <w:bCs/>
          <w:sz w:val="20"/>
          <w:szCs w:val="20"/>
          <w:lang w:val="sk-SK"/>
        </w:rPr>
        <w:t>aj </w:t>
      </w:r>
      <w:r w:rsidRPr="001F4CCB">
        <w:rPr>
          <w:rFonts w:cs="Times New Roman"/>
          <w:bCs/>
          <w:sz w:val="20"/>
          <w:szCs w:val="20"/>
          <w:lang w:val="sk-SK"/>
        </w:rPr>
        <w:t xml:space="preserve">pri posudzovaní vhodnosti navrhovaných adaptačných opatrení pre jednotlivé zložky životného prostredia, hospodárstva (infraštruktúra, hmotný kapitál, výroba </w:t>
      </w:r>
      <w:r w:rsidR="00AB207A">
        <w:rPr>
          <w:rFonts w:cs="Times New Roman"/>
          <w:bCs/>
          <w:sz w:val="20"/>
          <w:szCs w:val="20"/>
          <w:lang w:val="sk-SK"/>
        </w:rPr>
        <w:t>a </w:t>
      </w:r>
      <w:r w:rsidR="008521DF">
        <w:rPr>
          <w:rFonts w:cs="Times New Roman"/>
          <w:bCs/>
          <w:sz w:val="20"/>
          <w:szCs w:val="20"/>
          <w:lang w:val="sk-SK"/>
        </w:rPr>
        <w:t>s</w:t>
      </w:r>
      <w:r w:rsidRPr="001F4CCB">
        <w:rPr>
          <w:rFonts w:cs="Times New Roman"/>
          <w:bCs/>
          <w:sz w:val="20"/>
          <w:szCs w:val="20"/>
          <w:lang w:val="sk-SK"/>
        </w:rPr>
        <w:t xml:space="preserve">potreba) </w:t>
      </w:r>
      <w:r w:rsidR="00AB207A">
        <w:rPr>
          <w:rFonts w:cs="Times New Roman"/>
          <w:bCs/>
          <w:sz w:val="20"/>
          <w:szCs w:val="20"/>
          <w:lang w:val="sk-SK"/>
        </w:rPr>
        <w:t>a </w:t>
      </w:r>
      <w:r w:rsidR="008521DF">
        <w:rPr>
          <w:rFonts w:cs="Times New Roman"/>
          <w:bCs/>
          <w:sz w:val="20"/>
          <w:szCs w:val="20"/>
          <w:lang w:val="sk-SK"/>
        </w:rPr>
        <w:t>s</w:t>
      </w:r>
      <w:r w:rsidRPr="001F4CCB">
        <w:rPr>
          <w:rFonts w:cs="Times New Roman"/>
          <w:bCs/>
          <w:sz w:val="20"/>
          <w:szCs w:val="20"/>
          <w:lang w:val="sk-SK"/>
        </w:rPr>
        <w:t xml:space="preserve">ociálnu oblasť (zamestnanosť, zdravie obyvateľstva, rovnosť pri prístupe k zdrojom, </w:t>
      </w:r>
      <w:r w:rsidR="008521DF">
        <w:rPr>
          <w:rFonts w:cs="Times New Roman"/>
          <w:bCs/>
          <w:sz w:val="20"/>
          <w:szCs w:val="20"/>
          <w:lang w:val="sk-SK"/>
        </w:rPr>
        <w:t>s</w:t>
      </w:r>
      <w:r w:rsidRPr="001F4CCB">
        <w:rPr>
          <w:rFonts w:cs="Times New Roman"/>
          <w:bCs/>
          <w:sz w:val="20"/>
          <w:szCs w:val="20"/>
          <w:lang w:val="sk-SK"/>
        </w:rPr>
        <w:t xml:space="preserve">pravodlivé </w:t>
      </w:r>
      <w:r w:rsidR="008521DF">
        <w:rPr>
          <w:rFonts w:cs="Times New Roman"/>
          <w:bCs/>
          <w:sz w:val="20"/>
          <w:szCs w:val="20"/>
          <w:lang w:val="sk-SK"/>
        </w:rPr>
        <w:t>s</w:t>
      </w:r>
      <w:r w:rsidRPr="001F4CCB">
        <w:rPr>
          <w:rFonts w:cs="Times New Roman"/>
          <w:bCs/>
          <w:sz w:val="20"/>
          <w:szCs w:val="20"/>
          <w:lang w:val="sk-SK"/>
        </w:rPr>
        <w:t>ystémy riadenia),</w:t>
      </w:r>
    </w:p>
    <w:p w14:paraId="263EC67E" w14:textId="77777777"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t xml:space="preserve">vzájomná koherencia </w:t>
      </w:r>
      <w:proofErr w:type="spellStart"/>
      <w:r w:rsidRPr="001F4CCB">
        <w:rPr>
          <w:rFonts w:cs="Times New Roman"/>
          <w:bCs/>
          <w:sz w:val="20"/>
          <w:szCs w:val="20"/>
          <w:lang w:val="sk-SK"/>
        </w:rPr>
        <w:t>mitigačných</w:t>
      </w:r>
      <w:proofErr w:type="spellEnd"/>
      <w:r w:rsidRPr="001F4CCB">
        <w:rPr>
          <w:rFonts w:cs="Times New Roman"/>
          <w:bCs/>
          <w:sz w:val="20"/>
          <w:szCs w:val="20"/>
          <w:lang w:val="sk-SK"/>
        </w:rPr>
        <w:t xml:space="preserve"> </w:t>
      </w:r>
      <w:r w:rsidR="00AB207A">
        <w:rPr>
          <w:rFonts w:cs="Times New Roman"/>
          <w:bCs/>
          <w:sz w:val="20"/>
          <w:szCs w:val="20"/>
          <w:lang w:val="sk-SK"/>
        </w:rPr>
        <w:t>a </w:t>
      </w:r>
      <w:r w:rsidRPr="001F4CCB">
        <w:rPr>
          <w:rFonts w:cs="Times New Roman"/>
          <w:bCs/>
          <w:sz w:val="20"/>
          <w:szCs w:val="20"/>
          <w:lang w:val="sk-SK"/>
        </w:rPr>
        <w:t>adaptačných opatrení,</w:t>
      </w:r>
    </w:p>
    <w:p w14:paraId="515193BC" w14:textId="4B97E562"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t>prioritná realizácia opatrení bez negatívnych následkov (</w:t>
      </w:r>
      <w:r w:rsidR="00A0169C">
        <w:rPr>
          <w:rFonts w:cs="Times New Roman"/>
          <w:bCs/>
          <w:sz w:val="20"/>
          <w:szCs w:val="20"/>
          <w:lang w:val="sk-SK"/>
        </w:rPr>
        <w:t>„</w:t>
      </w:r>
      <w:proofErr w:type="spellStart"/>
      <w:r w:rsidRPr="001F4CCB">
        <w:rPr>
          <w:rFonts w:cs="Times New Roman"/>
          <w:bCs/>
          <w:sz w:val="20"/>
          <w:szCs w:val="20"/>
          <w:lang w:val="sk-SK"/>
        </w:rPr>
        <w:t>no-regret</w:t>
      </w:r>
      <w:proofErr w:type="spellEnd"/>
      <w:r w:rsidR="00A0169C">
        <w:rPr>
          <w:rFonts w:cs="Times New Roman"/>
          <w:bCs/>
          <w:sz w:val="20"/>
          <w:szCs w:val="20"/>
          <w:lang w:val="sk-SK"/>
        </w:rPr>
        <w:t>“</w:t>
      </w:r>
      <w:r w:rsidRPr="001F4CCB">
        <w:rPr>
          <w:rFonts w:cs="Times New Roman"/>
          <w:bCs/>
          <w:sz w:val="20"/>
          <w:szCs w:val="20"/>
          <w:lang w:val="sk-SK"/>
        </w:rPr>
        <w:t xml:space="preserve">) </w:t>
      </w:r>
      <w:r w:rsidR="00AB207A">
        <w:rPr>
          <w:rFonts w:cs="Times New Roman"/>
          <w:bCs/>
          <w:sz w:val="20"/>
          <w:szCs w:val="20"/>
          <w:lang w:val="sk-SK"/>
        </w:rPr>
        <w:t>a </w:t>
      </w:r>
      <w:r w:rsidRPr="001F4CCB">
        <w:rPr>
          <w:rFonts w:cs="Times New Roman"/>
          <w:bCs/>
          <w:sz w:val="20"/>
          <w:szCs w:val="20"/>
          <w:lang w:val="sk-SK"/>
        </w:rPr>
        <w:t>všeobecne prospešných opatrení (</w:t>
      </w:r>
      <w:r w:rsidR="00A0169C">
        <w:rPr>
          <w:rFonts w:cs="Times New Roman"/>
          <w:bCs/>
          <w:sz w:val="20"/>
          <w:szCs w:val="20"/>
          <w:lang w:val="sk-SK"/>
        </w:rPr>
        <w:t>„</w:t>
      </w:r>
      <w:proofErr w:type="spellStart"/>
      <w:r w:rsidRPr="001F4CCB">
        <w:rPr>
          <w:rFonts w:cs="Times New Roman"/>
          <w:bCs/>
          <w:sz w:val="20"/>
          <w:szCs w:val="20"/>
          <w:lang w:val="sk-SK"/>
        </w:rPr>
        <w:t>win-win</w:t>
      </w:r>
      <w:proofErr w:type="spellEnd"/>
      <w:r w:rsidR="00A0169C">
        <w:rPr>
          <w:rFonts w:cs="Times New Roman"/>
          <w:bCs/>
          <w:sz w:val="20"/>
          <w:szCs w:val="20"/>
          <w:lang w:val="sk-SK"/>
        </w:rPr>
        <w:t>“</w:t>
      </w:r>
      <w:r w:rsidRPr="001F4CCB">
        <w:rPr>
          <w:rFonts w:cs="Times New Roman"/>
          <w:bCs/>
          <w:sz w:val="20"/>
          <w:szCs w:val="20"/>
          <w:lang w:val="sk-SK"/>
        </w:rPr>
        <w:t>),</w:t>
      </w:r>
    </w:p>
    <w:p w14:paraId="419D6378" w14:textId="77777777"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t xml:space="preserve">identifikácia </w:t>
      </w:r>
      <w:r w:rsidR="00AB207A">
        <w:rPr>
          <w:rFonts w:cs="Times New Roman"/>
          <w:bCs/>
          <w:sz w:val="20"/>
          <w:szCs w:val="20"/>
          <w:lang w:val="sk-SK"/>
        </w:rPr>
        <w:t>a </w:t>
      </w:r>
      <w:r w:rsidRPr="001F4CCB">
        <w:rPr>
          <w:rFonts w:cs="Times New Roman"/>
          <w:bCs/>
          <w:sz w:val="20"/>
          <w:szCs w:val="20"/>
          <w:lang w:val="sk-SK"/>
        </w:rPr>
        <w:t xml:space="preserve">podmienky </w:t>
      </w:r>
      <w:r w:rsidR="00AB207A">
        <w:rPr>
          <w:rFonts w:cs="Times New Roman"/>
          <w:bCs/>
          <w:sz w:val="20"/>
          <w:szCs w:val="20"/>
          <w:lang w:val="sk-SK"/>
        </w:rPr>
        <w:t>na </w:t>
      </w:r>
      <w:r w:rsidRPr="001F4CCB">
        <w:rPr>
          <w:rFonts w:cs="Times New Roman"/>
          <w:bCs/>
          <w:sz w:val="20"/>
          <w:szCs w:val="20"/>
          <w:lang w:val="sk-SK"/>
        </w:rPr>
        <w:t xml:space="preserve">využitie príležitostí </w:t>
      </w:r>
      <w:r w:rsidR="008521DF">
        <w:rPr>
          <w:rFonts w:cs="Times New Roman"/>
          <w:bCs/>
          <w:sz w:val="20"/>
          <w:szCs w:val="20"/>
          <w:lang w:val="sk-SK"/>
        </w:rPr>
        <w:t>s</w:t>
      </w:r>
      <w:r w:rsidRPr="001F4CCB">
        <w:rPr>
          <w:rFonts w:cs="Times New Roman"/>
          <w:bCs/>
          <w:sz w:val="20"/>
          <w:szCs w:val="20"/>
          <w:lang w:val="sk-SK"/>
        </w:rPr>
        <w:t xml:space="preserve">pojených </w:t>
      </w:r>
      <w:r w:rsidR="003575A7">
        <w:rPr>
          <w:rFonts w:cs="Times New Roman"/>
          <w:bCs/>
          <w:sz w:val="20"/>
          <w:szCs w:val="20"/>
          <w:lang w:val="sk-SK"/>
        </w:rPr>
        <w:t>s </w:t>
      </w:r>
      <w:r w:rsidRPr="001F4CCB">
        <w:rPr>
          <w:rFonts w:cs="Times New Roman"/>
          <w:bCs/>
          <w:sz w:val="20"/>
          <w:szCs w:val="20"/>
          <w:lang w:val="sk-SK"/>
        </w:rPr>
        <w:t>procesom adaptácie,</w:t>
      </w:r>
    </w:p>
    <w:p w14:paraId="4DFDDA12" w14:textId="1BE7A781"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t>zabrániť nevhodnej adaptácii</w:t>
      </w:r>
      <w:r w:rsidR="00D86C05">
        <w:rPr>
          <w:rFonts w:cs="Times New Roman"/>
          <w:bCs/>
          <w:sz w:val="20"/>
          <w:szCs w:val="20"/>
          <w:lang w:val="sk-SK"/>
        </w:rPr>
        <w:t>,</w:t>
      </w:r>
    </w:p>
    <w:p w14:paraId="1EA3B876" w14:textId="77777777" w:rsidR="007A07AC" w:rsidRPr="001F4CCB" w:rsidRDefault="007A07AC" w:rsidP="0022516E">
      <w:pPr>
        <w:numPr>
          <w:ilvl w:val="0"/>
          <w:numId w:val="47"/>
        </w:numPr>
        <w:spacing w:after="0"/>
        <w:ind w:left="709" w:hanging="284"/>
        <w:rPr>
          <w:rFonts w:cs="Times New Roman"/>
          <w:bCs/>
          <w:sz w:val="20"/>
          <w:szCs w:val="20"/>
          <w:lang w:val="sk-SK"/>
        </w:rPr>
      </w:pPr>
      <w:r w:rsidRPr="001F4CCB">
        <w:rPr>
          <w:rFonts w:cs="Times New Roman"/>
          <w:bCs/>
          <w:sz w:val="20"/>
          <w:szCs w:val="20"/>
          <w:lang w:val="sk-SK"/>
        </w:rPr>
        <w:lastRenderedPageBreak/>
        <w:t xml:space="preserve">budovanie vedomostnej základne </w:t>
      </w:r>
      <w:r w:rsidR="00AB207A">
        <w:rPr>
          <w:rFonts w:cs="Times New Roman"/>
          <w:bCs/>
          <w:sz w:val="20"/>
          <w:szCs w:val="20"/>
          <w:lang w:val="sk-SK"/>
        </w:rPr>
        <w:t>a </w:t>
      </w:r>
      <w:r w:rsidRPr="001F4CCB">
        <w:rPr>
          <w:rFonts w:cs="Times New Roman"/>
          <w:bCs/>
          <w:sz w:val="20"/>
          <w:szCs w:val="20"/>
          <w:lang w:val="sk-SK"/>
        </w:rPr>
        <w:t xml:space="preserve">poskytovanie objektívnych informácií pre rozhodovací proces </w:t>
      </w:r>
      <w:r w:rsidR="00AB207A">
        <w:rPr>
          <w:rFonts w:cs="Times New Roman"/>
          <w:bCs/>
          <w:sz w:val="20"/>
          <w:szCs w:val="20"/>
          <w:lang w:val="sk-SK"/>
        </w:rPr>
        <w:t>na </w:t>
      </w:r>
      <w:r w:rsidRPr="001F4CCB">
        <w:rPr>
          <w:rFonts w:cs="Times New Roman"/>
          <w:bCs/>
          <w:sz w:val="20"/>
          <w:szCs w:val="20"/>
          <w:lang w:val="sk-SK"/>
        </w:rPr>
        <w:t>všetkých jeho úrovniach.</w:t>
      </w:r>
    </w:p>
    <w:p w14:paraId="09E84B21"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2. Vzťah k iným </w:t>
      </w:r>
      <w:r w:rsidR="008521DF">
        <w:rPr>
          <w:rFonts w:cs="Times New Roman"/>
          <w:b/>
          <w:sz w:val="20"/>
          <w:szCs w:val="20"/>
          <w:lang w:val="sk-SK"/>
        </w:rPr>
        <w:t>s</w:t>
      </w:r>
      <w:r w:rsidRPr="001F4CCB">
        <w:rPr>
          <w:rFonts w:cs="Times New Roman"/>
          <w:b/>
          <w:sz w:val="20"/>
          <w:szCs w:val="20"/>
          <w:lang w:val="sk-SK"/>
        </w:rPr>
        <w:t>trategickým dokumentom</w:t>
      </w:r>
    </w:p>
    <w:p w14:paraId="2F96F6AC" w14:textId="77777777" w:rsidR="007A07AC" w:rsidRPr="001F4CCB" w:rsidRDefault="007A07AC" w:rsidP="007A07AC">
      <w:pPr>
        <w:autoSpaceDE w:val="0"/>
        <w:autoSpaceDN w:val="0"/>
        <w:adjustRightInd w:val="0"/>
        <w:spacing w:before="120" w:after="120"/>
        <w:ind w:firstLine="720"/>
        <w:rPr>
          <w:rFonts w:cs="Times New Roman"/>
          <w:sz w:val="20"/>
          <w:szCs w:val="20"/>
          <w:lang w:val="sk-SK"/>
        </w:rPr>
      </w:pPr>
      <w:r w:rsidRPr="001F4CCB">
        <w:rPr>
          <w:rFonts w:cs="Times New Roman"/>
          <w:sz w:val="20"/>
          <w:szCs w:val="20"/>
          <w:lang w:val="sk-SK"/>
        </w:rPr>
        <w:t xml:space="preserve">Pri návrhu </w:t>
      </w:r>
      <w:r w:rsidR="003575A7">
        <w:rPr>
          <w:rFonts w:cs="Times New Roman"/>
          <w:sz w:val="20"/>
          <w:szCs w:val="20"/>
          <w:lang w:val="sk-SK"/>
        </w:rPr>
        <w:t>S</w:t>
      </w:r>
      <w:r w:rsidRPr="00B52B59">
        <w:rPr>
          <w:rFonts w:cs="Times New Roman"/>
          <w:sz w:val="20"/>
          <w:szCs w:val="20"/>
          <w:lang w:val="sk-SK"/>
        </w:rPr>
        <w:t xml:space="preserve">tratégie adaptácie </w:t>
      </w:r>
      <w:r w:rsidR="003575A7" w:rsidRPr="00B52B59">
        <w:rPr>
          <w:rFonts w:cs="Times New Roman"/>
          <w:sz w:val="20"/>
          <w:szCs w:val="20"/>
          <w:lang w:val="sk-SK"/>
        </w:rPr>
        <w:t>S</w:t>
      </w:r>
      <w:r w:rsidRPr="00B52B59">
        <w:rPr>
          <w:rFonts w:cs="Times New Roman"/>
          <w:sz w:val="20"/>
          <w:szCs w:val="20"/>
          <w:lang w:val="sk-SK"/>
        </w:rPr>
        <w:t xml:space="preserve">lovenskej republiky </w:t>
      </w:r>
      <w:r w:rsidR="00AB207A" w:rsidRPr="00B52B59">
        <w:rPr>
          <w:rFonts w:cs="Times New Roman"/>
          <w:sz w:val="20"/>
          <w:szCs w:val="20"/>
          <w:lang w:val="sk-SK"/>
        </w:rPr>
        <w:t>na </w:t>
      </w:r>
      <w:r w:rsidR="00B52B59">
        <w:rPr>
          <w:rFonts w:cs="Times New Roman"/>
          <w:sz w:val="20"/>
          <w:szCs w:val="20"/>
          <w:lang w:val="sk-SK"/>
        </w:rPr>
        <w:t>zmenu</w:t>
      </w:r>
      <w:r w:rsidRPr="00B52B59">
        <w:rPr>
          <w:rFonts w:cs="Times New Roman"/>
          <w:sz w:val="20"/>
          <w:szCs w:val="20"/>
          <w:lang w:val="sk-SK"/>
        </w:rPr>
        <w:t xml:space="preserve"> klímy – aktualizácia</w:t>
      </w:r>
      <w:r w:rsidRPr="001F4CCB">
        <w:rPr>
          <w:rFonts w:cs="Times New Roman"/>
          <w:sz w:val="20"/>
          <w:szCs w:val="20"/>
          <w:lang w:val="sk-SK"/>
        </w:rPr>
        <w:t xml:space="preserve"> boli zohľadnené nasledovné politiky, </w:t>
      </w:r>
      <w:r w:rsidR="003575A7">
        <w:rPr>
          <w:rFonts w:cs="Times New Roman"/>
          <w:sz w:val="20"/>
          <w:szCs w:val="20"/>
          <w:lang w:val="sk-SK"/>
        </w:rPr>
        <w:t>s</w:t>
      </w:r>
      <w:r w:rsidRPr="001F4CCB">
        <w:rPr>
          <w:rFonts w:cs="Times New Roman"/>
          <w:sz w:val="20"/>
          <w:szCs w:val="20"/>
          <w:lang w:val="sk-SK"/>
        </w:rPr>
        <w:t xml:space="preserve">tratégie, programy </w:t>
      </w:r>
      <w:r w:rsidR="00AB207A">
        <w:rPr>
          <w:rFonts w:cs="Times New Roman"/>
          <w:sz w:val="20"/>
          <w:szCs w:val="20"/>
          <w:lang w:val="sk-SK"/>
        </w:rPr>
        <w:t>a </w:t>
      </w:r>
      <w:r w:rsidRPr="001F4CCB">
        <w:rPr>
          <w:rFonts w:cs="Times New Roman"/>
          <w:sz w:val="20"/>
          <w:szCs w:val="20"/>
          <w:lang w:val="sk-SK"/>
        </w:rPr>
        <w:t xml:space="preserve">iné dokumenty </w:t>
      </w:r>
      <w:r w:rsidR="008521DF">
        <w:rPr>
          <w:rFonts w:cs="Times New Roman"/>
          <w:sz w:val="20"/>
          <w:szCs w:val="20"/>
          <w:lang w:val="sk-SK"/>
        </w:rPr>
        <w:t>s</w:t>
      </w:r>
      <w:r w:rsidRPr="001F4CCB">
        <w:rPr>
          <w:rFonts w:cs="Times New Roman"/>
          <w:sz w:val="20"/>
          <w:szCs w:val="20"/>
          <w:lang w:val="sk-SK"/>
        </w:rPr>
        <w:t>trategického charakteru:</w:t>
      </w:r>
    </w:p>
    <w:p w14:paraId="4D81FB7A" w14:textId="77777777" w:rsidR="007A07AC" w:rsidRPr="001F4CCB" w:rsidRDefault="007A07AC" w:rsidP="0022516E">
      <w:pPr>
        <w:numPr>
          <w:ilvl w:val="0"/>
          <w:numId w:val="49"/>
        </w:numPr>
        <w:autoSpaceDE w:val="0"/>
        <w:autoSpaceDN w:val="0"/>
        <w:adjustRightInd w:val="0"/>
        <w:spacing w:before="120" w:after="120"/>
        <w:rPr>
          <w:rFonts w:cs="Times New Roman"/>
          <w:sz w:val="20"/>
          <w:szCs w:val="20"/>
          <w:lang w:val="sk-SK"/>
        </w:rPr>
      </w:pPr>
      <w:r w:rsidRPr="001F4CCB">
        <w:rPr>
          <w:rFonts w:cs="Times New Roman"/>
          <w:sz w:val="20"/>
          <w:szCs w:val="20"/>
          <w:lang w:val="sk-SK"/>
        </w:rPr>
        <w:t>medzinárodná úroveň</w:t>
      </w:r>
    </w:p>
    <w:p w14:paraId="0E994CBE" w14:textId="77777777" w:rsidR="007A07AC" w:rsidRPr="001F4CCB"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 xml:space="preserve">Rámcový dohovor OSN </w:t>
      </w:r>
      <w:r w:rsidR="00AB207A">
        <w:rPr>
          <w:rFonts w:cs="Times New Roman"/>
          <w:sz w:val="20"/>
          <w:szCs w:val="20"/>
          <w:lang w:val="sk-SK"/>
        </w:rPr>
        <w:t>o </w:t>
      </w:r>
      <w:r w:rsidRPr="001F4CCB">
        <w:rPr>
          <w:rFonts w:cs="Times New Roman"/>
          <w:sz w:val="20"/>
          <w:szCs w:val="20"/>
          <w:lang w:val="sk-SK"/>
        </w:rPr>
        <w:t>zmene klímy (UNFCCC),</w:t>
      </w:r>
    </w:p>
    <w:p w14:paraId="2A21CB33" w14:textId="77777777" w:rsidR="007A07AC" w:rsidRPr="001F4CCB"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Parížska dohoda,</w:t>
      </w:r>
    </w:p>
    <w:p w14:paraId="6D7D2383" w14:textId="77777777" w:rsidR="007A07AC" w:rsidRPr="001F4CCB"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Agenda 2030 pre udržateľný rozvoj,</w:t>
      </w:r>
    </w:p>
    <w:p w14:paraId="74C85D6F" w14:textId="77777777" w:rsidR="007A07AC" w:rsidRPr="001F4CCB" w:rsidRDefault="008521DF" w:rsidP="0022516E">
      <w:pPr>
        <w:numPr>
          <w:ilvl w:val="0"/>
          <w:numId w:val="48"/>
        </w:numPr>
        <w:autoSpaceDE w:val="0"/>
        <w:autoSpaceDN w:val="0"/>
        <w:adjustRightInd w:val="0"/>
        <w:spacing w:after="0"/>
        <w:ind w:left="1281" w:hanging="357"/>
        <w:rPr>
          <w:rFonts w:cs="Times New Roman"/>
          <w:sz w:val="20"/>
          <w:szCs w:val="20"/>
          <w:lang w:val="sk-SK"/>
        </w:rPr>
      </w:pPr>
      <w:proofErr w:type="spellStart"/>
      <w:r>
        <w:rPr>
          <w:rFonts w:cs="Times New Roman"/>
          <w:sz w:val="20"/>
          <w:szCs w:val="20"/>
          <w:lang w:val="sk-SK"/>
        </w:rPr>
        <w:t>S</w:t>
      </w:r>
      <w:r w:rsidR="007A07AC" w:rsidRPr="001F4CCB">
        <w:rPr>
          <w:rFonts w:cs="Times New Roman"/>
          <w:sz w:val="20"/>
          <w:szCs w:val="20"/>
          <w:lang w:val="sk-SK"/>
        </w:rPr>
        <w:t>endaiský</w:t>
      </w:r>
      <w:proofErr w:type="spellEnd"/>
      <w:r w:rsidR="007A07AC" w:rsidRPr="001F4CCB">
        <w:rPr>
          <w:rFonts w:cs="Times New Roman"/>
          <w:sz w:val="20"/>
          <w:szCs w:val="20"/>
          <w:lang w:val="sk-SK"/>
        </w:rPr>
        <w:t xml:space="preserve"> rámec pre znižovanie rizika katastrof </w:t>
      </w:r>
      <w:r w:rsidR="00AB207A">
        <w:rPr>
          <w:rFonts w:cs="Times New Roman"/>
          <w:sz w:val="20"/>
          <w:szCs w:val="20"/>
          <w:lang w:val="sk-SK"/>
        </w:rPr>
        <w:t>na </w:t>
      </w:r>
      <w:r w:rsidR="007A07AC" w:rsidRPr="001F4CCB">
        <w:rPr>
          <w:rFonts w:cs="Times New Roman"/>
          <w:sz w:val="20"/>
          <w:szCs w:val="20"/>
          <w:lang w:val="sk-SK"/>
        </w:rPr>
        <w:t>roky 2015 - 2030,</w:t>
      </w:r>
    </w:p>
    <w:p w14:paraId="45B56D7A" w14:textId="77777777" w:rsidR="007A07AC" w:rsidRPr="001F4CCB"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 xml:space="preserve">Dohovor </w:t>
      </w:r>
      <w:r w:rsidR="00AB207A">
        <w:rPr>
          <w:rFonts w:cs="Times New Roman"/>
          <w:sz w:val="20"/>
          <w:szCs w:val="20"/>
          <w:lang w:val="sk-SK"/>
        </w:rPr>
        <w:t>o </w:t>
      </w:r>
      <w:r w:rsidRPr="001F4CCB">
        <w:rPr>
          <w:rFonts w:cs="Times New Roman"/>
          <w:sz w:val="20"/>
          <w:szCs w:val="20"/>
          <w:lang w:val="sk-SK"/>
        </w:rPr>
        <w:t>biologickej diverzite,</w:t>
      </w:r>
    </w:p>
    <w:p w14:paraId="5C35A86D" w14:textId="77777777" w:rsidR="007A07AC" w:rsidRPr="001F4CCB"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 xml:space="preserve">Dohovor </w:t>
      </w:r>
      <w:r w:rsidR="00AB207A">
        <w:rPr>
          <w:rFonts w:cs="Times New Roman"/>
          <w:sz w:val="20"/>
          <w:szCs w:val="20"/>
          <w:lang w:val="sk-SK"/>
        </w:rPr>
        <w:t>o </w:t>
      </w:r>
      <w:r w:rsidRPr="001F4CCB">
        <w:rPr>
          <w:rFonts w:cs="Times New Roman"/>
          <w:sz w:val="20"/>
          <w:szCs w:val="20"/>
          <w:lang w:val="sk-SK"/>
        </w:rPr>
        <w:t>boji proti dezertifikácii,</w:t>
      </w:r>
    </w:p>
    <w:p w14:paraId="118B45E7" w14:textId="77777777" w:rsidR="007A07AC" w:rsidRDefault="007A07AC" w:rsidP="0022516E">
      <w:pPr>
        <w:numPr>
          <w:ilvl w:val="0"/>
          <w:numId w:val="48"/>
        </w:numPr>
        <w:autoSpaceDE w:val="0"/>
        <w:autoSpaceDN w:val="0"/>
        <w:adjustRightInd w:val="0"/>
        <w:spacing w:after="0"/>
        <w:ind w:left="1281" w:hanging="357"/>
        <w:rPr>
          <w:rFonts w:cs="Times New Roman"/>
          <w:sz w:val="20"/>
          <w:szCs w:val="20"/>
          <w:lang w:val="sk-SK"/>
        </w:rPr>
      </w:pPr>
      <w:r w:rsidRPr="001F4CCB">
        <w:rPr>
          <w:rFonts w:cs="Times New Roman"/>
          <w:sz w:val="20"/>
          <w:szCs w:val="20"/>
          <w:lang w:val="sk-SK"/>
        </w:rPr>
        <w:t xml:space="preserve">Rámcový dohovor </w:t>
      </w:r>
      <w:r w:rsidR="00AB207A">
        <w:rPr>
          <w:rFonts w:cs="Times New Roman"/>
          <w:sz w:val="20"/>
          <w:szCs w:val="20"/>
          <w:lang w:val="sk-SK"/>
        </w:rPr>
        <w:t>o </w:t>
      </w:r>
      <w:r w:rsidRPr="001F4CCB">
        <w:rPr>
          <w:rFonts w:cs="Times New Roman"/>
          <w:sz w:val="20"/>
          <w:szCs w:val="20"/>
          <w:lang w:val="sk-SK"/>
        </w:rPr>
        <w:t xml:space="preserve">ochrane </w:t>
      </w:r>
      <w:r w:rsidR="00AB207A">
        <w:rPr>
          <w:rFonts w:cs="Times New Roman"/>
          <w:sz w:val="20"/>
          <w:szCs w:val="20"/>
          <w:lang w:val="sk-SK"/>
        </w:rPr>
        <w:t>a </w:t>
      </w:r>
      <w:r w:rsidRPr="001F4CCB">
        <w:rPr>
          <w:rFonts w:cs="Times New Roman"/>
          <w:sz w:val="20"/>
          <w:szCs w:val="20"/>
          <w:lang w:val="sk-SK"/>
        </w:rPr>
        <w:t xml:space="preserve">trvalo udržateľnom rozvoji Karpát </w:t>
      </w:r>
      <w:r w:rsidR="00AB207A">
        <w:rPr>
          <w:rFonts w:cs="Times New Roman"/>
          <w:sz w:val="20"/>
          <w:szCs w:val="20"/>
          <w:lang w:val="sk-SK"/>
        </w:rPr>
        <w:t>a </w:t>
      </w:r>
      <w:r w:rsidR="00DA05F7">
        <w:rPr>
          <w:rFonts w:cs="Times New Roman"/>
          <w:sz w:val="20"/>
          <w:szCs w:val="20"/>
          <w:lang w:val="sk-SK"/>
        </w:rPr>
        <w:t>ďalšie</w:t>
      </w:r>
    </w:p>
    <w:p w14:paraId="27055C67" w14:textId="77777777" w:rsidR="007A07AC" w:rsidRDefault="007A07AC" w:rsidP="0022516E">
      <w:pPr>
        <w:numPr>
          <w:ilvl w:val="0"/>
          <w:numId w:val="49"/>
        </w:numPr>
        <w:autoSpaceDE w:val="0"/>
        <w:autoSpaceDN w:val="0"/>
        <w:adjustRightInd w:val="0"/>
        <w:spacing w:before="120" w:after="120"/>
        <w:rPr>
          <w:rFonts w:cs="Times New Roman"/>
          <w:sz w:val="20"/>
          <w:szCs w:val="20"/>
          <w:lang w:val="sk-SK"/>
        </w:rPr>
      </w:pPr>
      <w:r w:rsidRPr="001F4CCB">
        <w:rPr>
          <w:rFonts w:cs="Times New Roman"/>
          <w:sz w:val="20"/>
          <w:szCs w:val="20"/>
          <w:lang w:val="sk-SK"/>
        </w:rPr>
        <w:t>európska úroveň</w:t>
      </w:r>
    </w:p>
    <w:p w14:paraId="13B698B6" w14:textId="77777777" w:rsidR="007A07AC" w:rsidRPr="001F4CCB" w:rsidRDefault="007A07AC" w:rsidP="0022516E">
      <w:pPr>
        <w:numPr>
          <w:ilvl w:val="0"/>
          <w:numId w:val="50"/>
        </w:numPr>
        <w:autoSpaceDE w:val="0"/>
        <w:autoSpaceDN w:val="0"/>
        <w:adjustRightInd w:val="0"/>
        <w:spacing w:after="0"/>
        <w:ind w:left="1276" w:hanging="284"/>
        <w:rPr>
          <w:rFonts w:cs="Times New Roman"/>
          <w:sz w:val="20"/>
          <w:szCs w:val="20"/>
          <w:lang w:val="sk-SK"/>
        </w:rPr>
      </w:pPr>
      <w:r w:rsidRPr="001F4CCB">
        <w:rPr>
          <w:rFonts w:cs="Times New Roman"/>
          <w:sz w:val="20"/>
          <w:szCs w:val="20"/>
          <w:lang w:val="sk-SK"/>
        </w:rPr>
        <w:t xml:space="preserve">Zelená kniha – prispôsobenie </w:t>
      </w:r>
      <w:r w:rsidR="003575A7">
        <w:rPr>
          <w:rFonts w:cs="Times New Roman"/>
          <w:sz w:val="20"/>
          <w:szCs w:val="20"/>
          <w:lang w:val="sk-SK"/>
        </w:rPr>
        <w:t>s</w:t>
      </w:r>
      <w:r w:rsidRPr="001F4CCB">
        <w:rPr>
          <w:rFonts w:cs="Times New Roman"/>
          <w:sz w:val="20"/>
          <w:szCs w:val="20"/>
          <w:lang w:val="sk-SK"/>
        </w:rPr>
        <w:t xml:space="preserve">a zmene klímy </w:t>
      </w:r>
      <w:r w:rsidR="00AB207A">
        <w:rPr>
          <w:rFonts w:cs="Times New Roman"/>
          <w:sz w:val="20"/>
          <w:szCs w:val="20"/>
          <w:lang w:val="sk-SK"/>
        </w:rPr>
        <w:t>v </w:t>
      </w:r>
      <w:r w:rsidRPr="001F4CCB">
        <w:rPr>
          <w:rFonts w:cs="Times New Roman"/>
          <w:sz w:val="20"/>
          <w:szCs w:val="20"/>
          <w:lang w:val="sk-SK"/>
        </w:rPr>
        <w:t xml:space="preserve">Európe – možnosti </w:t>
      </w:r>
      <w:r w:rsidR="00AB207A">
        <w:rPr>
          <w:rFonts w:cs="Times New Roman"/>
          <w:sz w:val="20"/>
          <w:szCs w:val="20"/>
          <w:lang w:val="sk-SK"/>
        </w:rPr>
        <w:t>na </w:t>
      </w:r>
      <w:r w:rsidRPr="001F4CCB">
        <w:rPr>
          <w:rFonts w:cs="Times New Roman"/>
          <w:sz w:val="20"/>
          <w:szCs w:val="20"/>
          <w:lang w:val="sk-SK"/>
        </w:rPr>
        <w:t xml:space="preserve">uskutočnenie opatrení </w:t>
      </w:r>
      <w:r w:rsidR="00AB207A">
        <w:rPr>
          <w:rFonts w:cs="Times New Roman"/>
          <w:sz w:val="20"/>
          <w:szCs w:val="20"/>
          <w:lang w:val="sk-SK"/>
        </w:rPr>
        <w:t>na </w:t>
      </w:r>
      <w:r w:rsidRPr="001F4CCB">
        <w:rPr>
          <w:rFonts w:cs="Times New Roman"/>
          <w:sz w:val="20"/>
          <w:szCs w:val="20"/>
          <w:lang w:val="sk-SK"/>
        </w:rPr>
        <w:t>úrovni EÚ (2007),</w:t>
      </w:r>
    </w:p>
    <w:p w14:paraId="5F0D47EC" w14:textId="77777777" w:rsidR="007A07AC" w:rsidRPr="001F4CCB" w:rsidRDefault="007A07AC" w:rsidP="0022516E">
      <w:pPr>
        <w:numPr>
          <w:ilvl w:val="0"/>
          <w:numId w:val="50"/>
        </w:numPr>
        <w:autoSpaceDE w:val="0"/>
        <w:autoSpaceDN w:val="0"/>
        <w:adjustRightInd w:val="0"/>
        <w:spacing w:after="0"/>
        <w:ind w:left="1276" w:hanging="284"/>
        <w:rPr>
          <w:rFonts w:cs="Times New Roman"/>
          <w:sz w:val="20"/>
          <w:szCs w:val="20"/>
          <w:lang w:val="sk-SK"/>
        </w:rPr>
      </w:pPr>
      <w:r w:rsidRPr="001F4CCB">
        <w:rPr>
          <w:rFonts w:cs="Times New Roman"/>
          <w:sz w:val="20"/>
          <w:szCs w:val="20"/>
          <w:lang w:val="sk-SK"/>
        </w:rPr>
        <w:t xml:space="preserve">Biela kniha – Adaptácia </w:t>
      </w:r>
      <w:r w:rsidR="00AB207A">
        <w:rPr>
          <w:rFonts w:cs="Times New Roman"/>
          <w:sz w:val="20"/>
          <w:szCs w:val="20"/>
          <w:lang w:val="sk-SK"/>
        </w:rPr>
        <w:t>na </w:t>
      </w:r>
      <w:r w:rsidRPr="001F4CCB">
        <w:rPr>
          <w:rFonts w:cs="Times New Roman"/>
          <w:sz w:val="20"/>
          <w:szCs w:val="20"/>
          <w:lang w:val="sk-SK"/>
        </w:rPr>
        <w:t>zmenu klímy: európsky rámec opatrení (2009),</w:t>
      </w:r>
    </w:p>
    <w:p w14:paraId="1B8CFF5B" w14:textId="77777777" w:rsidR="007A07AC" w:rsidRPr="001F4CCB" w:rsidRDefault="008521DF" w:rsidP="0022516E">
      <w:pPr>
        <w:numPr>
          <w:ilvl w:val="0"/>
          <w:numId w:val="50"/>
        </w:numPr>
        <w:autoSpaceDE w:val="0"/>
        <w:autoSpaceDN w:val="0"/>
        <w:adjustRightInd w:val="0"/>
        <w:spacing w:after="0"/>
        <w:ind w:left="1276" w:hanging="284"/>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tratégia EÚ pre adaptáciu </w:t>
      </w:r>
      <w:r w:rsidR="00AB207A">
        <w:rPr>
          <w:rFonts w:cs="Times New Roman"/>
          <w:sz w:val="20"/>
          <w:szCs w:val="20"/>
          <w:lang w:val="sk-SK"/>
        </w:rPr>
        <w:t>na </w:t>
      </w:r>
      <w:r w:rsidR="007A07AC" w:rsidRPr="001F4CCB">
        <w:rPr>
          <w:rFonts w:cs="Times New Roman"/>
          <w:sz w:val="20"/>
          <w:szCs w:val="20"/>
          <w:lang w:val="sk-SK"/>
        </w:rPr>
        <w:t>zmenu klímy (2013),</w:t>
      </w:r>
    </w:p>
    <w:p w14:paraId="0B2CF8A4" w14:textId="77777777" w:rsidR="007A07AC" w:rsidRPr="001F4CCB" w:rsidRDefault="007A07AC" w:rsidP="0022516E">
      <w:pPr>
        <w:numPr>
          <w:ilvl w:val="0"/>
          <w:numId w:val="50"/>
        </w:numPr>
        <w:autoSpaceDE w:val="0"/>
        <w:autoSpaceDN w:val="0"/>
        <w:adjustRightInd w:val="0"/>
        <w:spacing w:after="0"/>
        <w:ind w:left="1276" w:hanging="284"/>
        <w:rPr>
          <w:rFonts w:cs="Times New Roman"/>
          <w:sz w:val="20"/>
          <w:szCs w:val="20"/>
          <w:lang w:val="sk-SK"/>
        </w:rPr>
      </w:pPr>
      <w:r w:rsidRPr="001F4CCB">
        <w:rPr>
          <w:rFonts w:cs="Times New Roman"/>
          <w:sz w:val="20"/>
          <w:szCs w:val="20"/>
          <w:lang w:val="sk-SK"/>
        </w:rPr>
        <w:t>7.</w:t>
      </w:r>
      <w:r w:rsidR="008521DF">
        <w:rPr>
          <w:rFonts w:cs="Times New Roman"/>
          <w:sz w:val="20"/>
          <w:szCs w:val="20"/>
          <w:lang w:val="sk-SK"/>
        </w:rPr>
        <w:t> </w:t>
      </w:r>
      <w:r w:rsidRPr="001F4CCB">
        <w:rPr>
          <w:rFonts w:cs="Times New Roman"/>
          <w:sz w:val="20"/>
          <w:szCs w:val="20"/>
          <w:lang w:val="sk-SK"/>
        </w:rPr>
        <w:t xml:space="preserve">všeobecný environmentálny akčný program Únie </w:t>
      </w:r>
      <w:r w:rsidR="00973711">
        <w:rPr>
          <w:rFonts w:cs="Times New Roman"/>
          <w:sz w:val="20"/>
          <w:szCs w:val="20"/>
          <w:lang w:val="sk-SK"/>
        </w:rPr>
        <w:t>do </w:t>
      </w:r>
      <w:r w:rsidRPr="001F4CCB">
        <w:rPr>
          <w:rFonts w:cs="Times New Roman"/>
          <w:sz w:val="20"/>
          <w:szCs w:val="20"/>
          <w:lang w:val="sk-SK"/>
        </w:rPr>
        <w:t xml:space="preserve">roku 2020: „Dobrý život </w:t>
      </w:r>
      <w:r w:rsidR="00AB207A">
        <w:rPr>
          <w:rFonts w:cs="Times New Roman"/>
          <w:sz w:val="20"/>
          <w:szCs w:val="20"/>
          <w:lang w:val="sk-SK"/>
        </w:rPr>
        <w:t>v </w:t>
      </w:r>
      <w:r w:rsidRPr="001F4CCB">
        <w:rPr>
          <w:rFonts w:cs="Times New Roman"/>
          <w:sz w:val="20"/>
          <w:szCs w:val="20"/>
          <w:lang w:val="sk-SK"/>
        </w:rPr>
        <w:t>rámci možností našej planéty“,</w:t>
      </w:r>
    </w:p>
    <w:p w14:paraId="574B4FFE" w14:textId="77777777" w:rsidR="007A07AC" w:rsidRPr="001F4CCB" w:rsidRDefault="007A07AC" w:rsidP="0022516E">
      <w:pPr>
        <w:numPr>
          <w:ilvl w:val="0"/>
          <w:numId w:val="50"/>
        </w:numPr>
        <w:autoSpaceDE w:val="0"/>
        <w:autoSpaceDN w:val="0"/>
        <w:adjustRightInd w:val="0"/>
        <w:spacing w:after="0"/>
        <w:ind w:left="1276" w:hanging="284"/>
        <w:rPr>
          <w:rFonts w:cs="Times New Roman"/>
          <w:sz w:val="20"/>
          <w:szCs w:val="20"/>
          <w:lang w:val="sk-SK"/>
        </w:rPr>
      </w:pPr>
      <w:r w:rsidRPr="001F4CCB">
        <w:rPr>
          <w:rFonts w:cs="Times New Roman"/>
          <w:sz w:val="20"/>
          <w:szCs w:val="20"/>
          <w:lang w:val="sk-SK"/>
        </w:rPr>
        <w:t xml:space="preserve">Dohovor primátorov </w:t>
      </w:r>
      <w:r w:rsidR="00AB207A">
        <w:rPr>
          <w:rFonts w:cs="Times New Roman"/>
          <w:sz w:val="20"/>
          <w:szCs w:val="20"/>
          <w:lang w:val="sk-SK"/>
        </w:rPr>
        <w:t>a </w:t>
      </w:r>
      <w:r w:rsidR="008521DF">
        <w:rPr>
          <w:rFonts w:cs="Times New Roman"/>
          <w:sz w:val="20"/>
          <w:szCs w:val="20"/>
          <w:lang w:val="sk-SK"/>
        </w:rPr>
        <w:t>s</w:t>
      </w:r>
      <w:r w:rsidRPr="001F4CCB">
        <w:rPr>
          <w:rFonts w:cs="Times New Roman"/>
          <w:sz w:val="20"/>
          <w:szCs w:val="20"/>
          <w:lang w:val="sk-SK"/>
        </w:rPr>
        <w:t xml:space="preserve">tarostov </w:t>
      </w:r>
      <w:r w:rsidR="00AB207A">
        <w:rPr>
          <w:rFonts w:cs="Times New Roman"/>
          <w:sz w:val="20"/>
          <w:szCs w:val="20"/>
          <w:lang w:val="sk-SK"/>
        </w:rPr>
        <w:t>o </w:t>
      </w:r>
      <w:r w:rsidRPr="001F4CCB">
        <w:rPr>
          <w:rFonts w:cs="Times New Roman"/>
          <w:sz w:val="20"/>
          <w:szCs w:val="20"/>
          <w:lang w:val="sk-SK"/>
        </w:rPr>
        <w:t xml:space="preserve">klíme </w:t>
      </w:r>
      <w:r w:rsidR="00AB207A">
        <w:rPr>
          <w:rFonts w:cs="Times New Roman"/>
          <w:sz w:val="20"/>
          <w:szCs w:val="20"/>
          <w:lang w:val="sk-SK"/>
        </w:rPr>
        <w:t>a </w:t>
      </w:r>
      <w:r w:rsidRPr="001F4CCB">
        <w:rPr>
          <w:rFonts w:cs="Times New Roman"/>
          <w:sz w:val="20"/>
          <w:szCs w:val="20"/>
          <w:lang w:val="sk-SK"/>
        </w:rPr>
        <w:t>energetike,</w:t>
      </w:r>
    </w:p>
    <w:p w14:paraId="7F48A7C0" w14:textId="77777777" w:rsidR="007A07AC" w:rsidRDefault="008521DF" w:rsidP="0022516E">
      <w:pPr>
        <w:numPr>
          <w:ilvl w:val="0"/>
          <w:numId w:val="50"/>
        </w:numPr>
        <w:autoSpaceDE w:val="0"/>
        <w:autoSpaceDN w:val="0"/>
        <w:adjustRightInd w:val="0"/>
        <w:spacing w:after="0"/>
        <w:ind w:left="1276" w:hanging="284"/>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tratégia EÚ </w:t>
      </w:r>
      <w:r w:rsidR="00AB207A">
        <w:rPr>
          <w:rFonts w:cs="Times New Roman"/>
          <w:sz w:val="20"/>
          <w:szCs w:val="20"/>
          <w:lang w:val="sk-SK"/>
        </w:rPr>
        <w:t>v </w:t>
      </w:r>
      <w:r w:rsidR="007A07AC" w:rsidRPr="001F4CCB">
        <w:rPr>
          <w:rFonts w:cs="Times New Roman"/>
          <w:sz w:val="20"/>
          <w:szCs w:val="20"/>
          <w:lang w:val="sk-SK"/>
        </w:rPr>
        <w:t xml:space="preserve">oblasti lesov </w:t>
      </w:r>
      <w:r w:rsidR="00AB207A">
        <w:rPr>
          <w:rFonts w:cs="Times New Roman"/>
          <w:sz w:val="20"/>
          <w:szCs w:val="20"/>
          <w:lang w:val="sk-SK"/>
        </w:rPr>
        <w:t>z </w:t>
      </w:r>
      <w:r w:rsidR="007A07AC" w:rsidRPr="001F4CCB">
        <w:rPr>
          <w:rFonts w:cs="Times New Roman"/>
          <w:sz w:val="20"/>
          <w:szCs w:val="20"/>
          <w:lang w:val="sk-SK"/>
        </w:rPr>
        <w:t xml:space="preserve">roku 2013 pre lesy </w:t>
      </w:r>
      <w:r w:rsidR="00AB207A">
        <w:rPr>
          <w:rFonts w:cs="Times New Roman"/>
          <w:sz w:val="20"/>
          <w:szCs w:val="20"/>
          <w:lang w:val="sk-SK"/>
        </w:rPr>
        <w:t>a </w:t>
      </w:r>
      <w:r w:rsidR="007A07AC" w:rsidRPr="001F4CCB">
        <w:rPr>
          <w:rFonts w:cs="Times New Roman"/>
          <w:sz w:val="20"/>
          <w:szCs w:val="20"/>
          <w:lang w:val="sk-SK"/>
        </w:rPr>
        <w:t>lesnícko-drevársky komplex,</w:t>
      </w:r>
    </w:p>
    <w:p w14:paraId="215860D8" w14:textId="77777777" w:rsidR="007A07AC" w:rsidRPr="001F4CCB" w:rsidRDefault="008521DF" w:rsidP="0022516E">
      <w:pPr>
        <w:numPr>
          <w:ilvl w:val="0"/>
          <w:numId w:val="50"/>
        </w:numPr>
        <w:autoSpaceDE w:val="0"/>
        <w:autoSpaceDN w:val="0"/>
        <w:adjustRightInd w:val="0"/>
        <w:spacing w:after="0"/>
        <w:ind w:left="1276" w:hanging="284"/>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poločná poľnohospodárska politika 2014-2020,</w:t>
      </w:r>
    </w:p>
    <w:p w14:paraId="56880E1E" w14:textId="77777777" w:rsidR="007A07AC" w:rsidRPr="001F4CCB" w:rsidRDefault="008521DF" w:rsidP="0022516E">
      <w:pPr>
        <w:numPr>
          <w:ilvl w:val="1"/>
          <w:numId w:val="50"/>
        </w:numPr>
        <w:autoSpaceDE w:val="0"/>
        <w:autoSpaceDN w:val="0"/>
        <w:adjustRightInd w:val="0"/>
        <w:spacing w:after="0"/>
        <w:ind w:left="1276" w:hanging="284"/>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tratégia EÚ pre zelenú infraštruktúru – Zveľaďovanie prírodného kapitálu Európy (2013) </w:t>
      </w:r>
      <w:r w:rsidR="00AB207A">
        <w:rPr>
          <w:rFonts w:cs="Times New Roman"/>
          <w:sz w:val="20"/>
          <w:szCs w:val="20"/>
          <w:lang w:val="sk-SK"/>
        </w:rPr>
        <w:t>a </w:t>
      </w:r>
      <w:r w:rsidR="00DA05F7">
        <w:rPr>
          <w:rFonts w:cs="Times New Roman"/>
          <w:sz w:val="20"/>
          <w:szCs w:val="20"/>
          <w:lang w:val="sk-SK"/>
        </w:rPr>
        <w:t>ďalšie</w:t>
      </w:r>
    </w:p>
    <w:p w14:paraId="3C9271F6" w14:textId="77777777" w:rsidR="007A07AC" w:rsidRDefault="007A07AC" w:rsidP="0022516E">
      <w:pPr>
        <w:numPr>
          <w:ilvl w:val="0"/>
          <w:numId w:val="49"/>
        </w:numPr>
        <w:autoSpaceDE w:val="0"/>
        <w:autoSpaceDN w:val="0"/>
        <w:adjustRightInd w:val="0"/>
        <w:spacing w:before="120" w:after="120"/>
        <w:rPr>
          <w:rFonts w:cs="Times New Roman"/>
          <w:sz w:val="20"/>
          <w:szCs w:val="20"/>
          <w:lang w:val="sk-SK"/>
        </w:rPr>
      </w:pPr>
      <w:r w:rsidRPr="001F4CCB">
        <w:rPr>
          <w:rFonts w:cs="Times New Roman"/>
          <w:sz w:val="20"/>
          <w:szCs w:val="20"/>
          <w:lang w:val="sk-SK"/>
        </w:rPr>
        <w:t>národná úroveň</w:t>
      </w:r>
    </w:p>
    <w:p w14:paraId="592AB4C5" w14:textId="77777777" w:rsidR="007A07AC" w:rsidRDefault="008521DF" w:rsidP="0022516E">
      <w:pPr>
        <w:numPr>
          <w:ilvl w:val="0"/>
          <w:numId w:val="51"/>
        </w:numPr>
        <w:autoSpaceDE w:val="0"/>
        <w:autoSpaceDN w:val="0"/>
        <w:adjustRightInd w:val="0"/>
        <w:spacing w:after="0"/>
        <w:ind w:left="1264" w:hanging="272"/>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tratégia adaptácie </w:t>
      </w:r>
      <w:r>
        <w:rPr>
          <w:rFonts w:cs="Times New Roman"/>
          <w:sz w:val="20"/>
          <w:szCs w:val="20"/>
          <w:lang w:val="sk-SK"/>
        </w:rPr>
        <w:t>S</w:t>
      </w:r>
      <w:r w:rsidR="007A07AC" w:rsidRPr="001F4CCB">
        <w:rPr>
          <w:rFonts w:cs="Times New Roman"/>
          <w:sz w:val="20"/>
          <w:szCs w:val="20"/>
          <w:lang w:val="sk-SK"/>
        </w:rPr>
        <w:t xml:space="preserve">lovenskej republiky </w:t>
      </w:r>
      <w:r w:rsidR="00AB207A">
        <w:rPr>
          <w:rFonts w:cs="Times New Roman"/>
          <w:sz w:val="20"/>
          <w:szCs w:val="20"/>
          <w:lang w:val="sk-SK"/>
        </w:rPr>
        <w:t>na </w:t>
      </w:r>
      <w:r w:rsidR="007A07AC" w:rsidRPr="001F4CCB">
        <w:rPr>
          <w:rFonts w:cs="Times New Roman"/>
          <w:sz w:val="20"/>
          <w:szCs w:val="20"/>
          <w:lang w:val="sk-SK"/>
        </w:rPr>
        <w:t>nepriaznivé dôsledky zmeny klímy (2014).</w:t>
      </w:r>
    </w:p>
    <w:p w14:paraId="5665D191" w14:textId="77777777" w:rsidR="007A07AC" w:rsidRPr="001F4CCB" w:rsidRDefault="007A07AC" w:rsidP="0022516E">
      <w:pPr>
        <w:numPr>
          <w:ilvl w:val="0"/>
          <w:numId w:val="51"/>
        </w:numPr>
        <w:autoSpaceDE w:val="0"/>
        <w:autoSpaceDN w:val="0"/>
        <w:adjustRightInd w:val="0"/>
        <w:spacing w:after="0"/>
        <w:ind w:left="1264" w:hanging="272"/>
        <w:rPr>
          <w:rFonts w:cs="Times New Roman"/>
          <w:sz w:val="20"/>
          <w:szCs w:val="20"/>
          <w:lang w:val="sk-SK"/>
        </w:rPr>
      </w:pPr>
      <w:r w:rsidRPr="001F4CCB">
        <w:rPr>
          <w:rFonts w:cs="Times New Roman"/>
          <w:sz w:val="20"/>
          <w:szCs w:val="20"/>
          <w:lang w:val="sk-SK"/>
        </w:rPr>
        <w:t xml:space="preserve">Východiskovú základňu pre prípravu </w:t>
      </w:r>
      <w:r w:rsidR="008521DF">
        <w:rPr>
          <w:rFonts w:cs="Times New Roman"/>
          <w:sz w:val="20"/>
          <w:szCs w:val="20"/>
          <w:lang w:val="sk-SK"/>
        </w:rPr>
        <w:t>s</w:t>
      </w:r>
      <w:r w:rsidRPr="001F4CCB">
        <w:rPr>
          <w:rFonts w:cs="Times New Roman"/>
          <w:sz w:val="20"/>
          <w:szCs w:val="20"/>
          <w:lang w:val="sk-SK"/>
        </w:rPr>
        <w:t xml:space="preserve">tratégie </w:t>
      </w:r>
      <w:r w:rsidR="00AB207A">
        <w:rPr>
          <w:rFonts w:cs="Times New Roman"/>
          <w:sz w:val="20"/>
          <w:szCs w:val="20"/>
          <w:lang w:val="sk-SK"/>
        </w:rPr>
        <w:t>a </w:t>
      </w:r>
      <w:r w:rsidRPr="001F4CCB">
        <w:rPr>
          <w:rFonts w:cs="Times New Roman"/>
          <w:sz w:val="20"/>
          <w:szCs w:val="20"/>
          <w:lang w:val="sk-SK"/>
        </w:rPr>
        <w:t xml:space="preserve">koncepčný rámec vytvárali národné </w:t>
      </w:r>
      <w:r w:rsidR="008521DF">
        <w:rPr>
          <w:rFonts w:cs="Times New Roman"/>
          <w:sz w:val="20"/>
          <w:szCs w:val="20"/>
          <w:lang w:val="sk-SK"/>
        </w:rPr>
        <w:t>s</w:t>
      </w:r>
      <w:r w:rsidRPr="001F4CCB">
        <w:rPr>
          <w:rFonts w:cs="Times New Roman"/>
          <w:sz w:val="20"/>
          <w:szCs w:val="20"/>
          <w:lang w:val="sk-SK"/>
        </w:rPr>
        <w:t xml:space="preserve">ektorové </w:t>
      </w:r>
      <w:r w:rsidR="008521DF">
        <w:rPr>
          <w:rFonts w:cs="Times New Roman"/>
          <w:sz w:val="20"/>
          <w:szCs w:val="20"/>
          <w:lang w:val="sk-SK"/>
        </w:rPr>
        <w:t>s</w:t>
      </w:r>
      <w:r w:rsidRPr="001F4CCB">
        <w:rPr>
          <w:rFonts w:cs="Times New Roman"/>
          <w:sz w:val="20"/>
          <w:szCs w:val="20"/>
          <w:lang w:val="sk-SK"/>
        </w:rPr>
        <w:t xml:space="preserve">tratégie, akčné plány, programy </w:t>
      </w:r>
      <w:r w:rsidR="00AB207A">
        <w:rPr>
          <w:rFonts w:cs="Times New Roman"/>
          <w:sz w:val="20"/>
          <w:szCs w:val="20"/>
          <w:lang w:val="sk-SK"/>
        </w:rPr>
        <w:t>a </w:t>
      </w:r>
      <w:r w:rsidRPr="001F4CCB">
        <w:rPr>
          <w:rFonts w:cs="Times New Roman"/>
          <w:sz w:val="20"/>
          <w:szCs w:val="20"/>
          <w:lang w:val="sk-SK"/>
        </w:rPr>
        <w:t>iniciatívy.</w:t>
      </w:r>
    </w:p>
    <w:p w14:paraId="1B258603" w14:textId="77777777" w:rsidR="007A07AC" w:rsidRDefault="007A07AC" w:rsidP="007A07AC">
      <w:pPr>
        <w:autoSpaceDE w:val="0"/>
        <w:autoSpaceDN w:val="0"/>
        <w:adjustRightInd w:val="0"/>
        <w:spacing w:before="120" w:after="120"/>
        <w:rPr>
          <w:rFonts w:cs="Times New Roman"/>
          <w:b/>
          <w:sz w:val="20"/>
          <w:szCs w:val="20"/>
          <w:lang w:val="sk-SK"/>
        </w:rPr>
      </w:pPr>
      <w:r w:rsidRPr="001F4CCB">
        <w:rPr>
          <w:rFonts w:cs="Times New Roman"/>
          <w:b/>
          <w:sz w:val="20"/>
          <w:szCs w:val="20"/>
          <w:lang w:val="sk-SK"/>
        </w:rPr>
        <w:t xml:space="preserve">II. OPIS PRIEBEHU PRÍPRAVY </w:t>
      </w:r>
      <w:r w:rsidR="00AB207A">
        <w:rPr>
          <w:rFonts w:cs="Times New Roman"/>
          <w:b/>
          <w:sz w:val="20"/>
          <w:szCs w:val="20"/>
          <w:lang w:val="sk-SK"/>
        </w:rPr>
        <w:t>A </w:t>
      </w:r>
      <w:r w:rsidRPr="001F4CCB">
        <w:rPr>
          <w:rFonts w:cs="Times New Roman"/>
          <w:b/>
          <w:sz w:val="20"/>
          <w:szCs w:val="20"/>
          <w:lang w:val="sk-SK"/>
        </w:rPr>
        <w:t>POSUDZOVANIA</w:t>
      </w:r>
    </w:p>
    <w:p w14:paraId="0992EEDE"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1. Vecný </w:t>
      </w:r>
      <w:r w:rsidR="00AB207A">
        <w:rPr>
          <w:rFonts w:cs="Times New Roman"/>
          <w:b/>
          <w:sz w:val="20"/>
          <w:szCs w:val="20"/>
          <w:lang w:val="sk-SK"/>
        </w:rPr>
        <w:t>a </w:t>
      </w:r>
      <w:r w:rsidRPr="001F4CCB">
        <w:rPr>
          <w:rFonts w:cs="Times New Roman"/>
          <w:b/>
          <w:sz w:val="20"/>
          <w:szCs w:val="20"/>
          <w:lang w:val="sk-SK"/>
        </w:rPr>
        <w:t xml:space="preserve">časový harmonogram prípravy </w:t>
      </w:r>
      <w:r w:rsidR="00AB207A">
        <w:rPr>
          <w:rFonts w:cs="Times New Roman"/>
          <w:b/>
          <w:sz w:val="20"/>
          <w:szCs w:val="20"/>
          <w:lang w:val="sk-SK"/>
        </w:rPr>
        <w:t>a </w:t>
      </w:r>
      <w:r w:rsidRPr="001F4CCB">
        <w:rPr>
          <w:rFonts w:cs="Times New Roman"/>
          <w:b/>
          <w:sz w:val="20"/>
          <w:szCs w:val="20"/>
          <w:lang w:val="sk-SK"/>
        </w:rPr>
        <w:t>posudzovania</w:t>
      </w:r>
    </w:p>
    <w:p w14:paraId="64E282F4" w14:textId="77777777" w:rsidR="007A07AC" w:rsidRDefault="008521DF" w:rsidP="007A07AC">
      <w:pPr>
        <w:autoSpaceDE w:val="0"/>
        <w:autoSpaceDN w:val="0"/>
        <w:adjustRightInd w:val="0"/>
        <w:spacing w:after="0"/>
        <w:ind w:firstLine="708"/>
        <w:rPr>
          <w:rFonts w:cs="Times New Roman"/>
          <w:sz w:val="20"/>
          <w:szCs w:val="20"/>
          <w:lang w:val="sk-SK"/>
        </w:rPr>
      </w:pPr>
      <w:r w:rsidRPr="00B52B59">
        <w:rPr>
          <w:rFonts w:cs="Times New Roman"/>
          <w:bCs/>
          <w:sz w:val="20"/>
          <w:szCs w:val="20"/>
          <w:lang w:val="sk-SK"/>
        </w:rPr>
        <w:t>S</w:t>
      </w:r>
      <w:r w:rsidR="007A07AC" w:rsidRPr="00B52B59">
        <w:rPr>
          <w:rFonts w:cs="Times New Roman"/>
          <w:bCs/>
          <w:sz w:val="20"/>
          <w:szCs w:val="20"/>
          <w:lang w:val="sk-SK"/>
        </w:rPr>
        <w:t xml:space="preserve">tratégia adaptácie </w:t>
      </w:r>
      <w:r w:rsidRPr="00B52B59">
        <w:rPr>
          <w:rFonts w:cs="Times New Roman"/>
          <w:bCs/>
          <w:sz w:val="20"/>
          <w:szCs w:val="20"/>
          <w:lang w:val="sk-SK"/>
        </w:rPr>
        <w:t>S</w:t>
      </w:r>
      <w:r w:rsidR="007A07AC" w:rsidRPr="00B52B59">
        <w:rPr>
          <w:rFonts w:cs="Times New Roman"/>
          <w:bCs/>
          <w:sz w:val="20"/>
          <w:szCs w:val="20"/>
          <w:lang w:val="sk-SK"/>
        </w:rPr>
        <w:t xml:space="preserve">lovenskej republiky </w:t>
      </w:r>
      <w:r w:rsidR="00AB207A" w:rsidRPr="00B52B59">
        <w:rPr>
          <w:rFonts w:cs="Times New Roman"/>
          <w:bCs/>
          <w:sz w:val="20"/>
          <w:szCs w:val="20"/>
          <w:lang w:val="sk-SK"/>
        </w:rPr>
        <w:t>na </w:t>
      </w:r>
      <w:r w:rsidR="00B52B59">
        <w:rPr>
          <w:rFonts w:cs="Times New Roman"/>
          <w:bCs/>
          <w:sz w:val="20"/>
          <w:szCs w:val="20"/>
          <w:lang w:val="sk-SK"/>
        </w:rPr>
        <w:t>zmenu</w:t>
      </w:r>
      <w:r w:rsidR="007A07AC" w:rsidRPr="00B52B59">
        <w:rPr>
          <w:rFonts w:cs="Times New Roman"/>
          <w:bCs/>
          <w:sz w:val="20"/>
          <w:szCs w:val="20"/>
          <w:lang w:val="sk-SK"/>
        </w:rPr>
        <w:t xml:space="preserve"> klímy</w:t>
      </w:r>
      <w:r w:rsidR="007A07AC" w:rsidRPr="001F4CCB">
        <w:rPr>
          <w:rFonts w:cs="Times New Roman"/>
          <w:bCs/>
          <w:sz w:val="20"/>
          <w:szCs w:val="20"/>
          <w:lang w:val="sk-SK"/>
        </w:rPr>
        <w:t xml:space="preserve"> – aktualizácia </w:t>
      </w:r>
      <w:r w:rsidR="007A07AC" w:rsidRPr="001F4CCB">
        <w:rPr>
          <w:rFonts w:cs="Times New Roman"/>
          <w:sz w:val="20"/>
          <w:szCs w:val="20"/>
          <w:lang w:val="sk-SK"/>
        </w:rPr>
        <w:t xml:space="preserve">ako </w:t>
      </w:r>
      <w:r>
        <w:rPr>
          <w:rFonts w:cs="Times New Roman"/>
          <w:sz w:val="20"/>
          <w:szCs w:val="20"/>
          <w:lang w:val="sk-SK"/>
        </w:rPr>
        <w:t>s</w:t>
      </w:r>
      <w:r w:rsidR="007A07AC" w:rsidRPr="001F4CCB">
        <w:rPr>
          <w:rFonts w:cs="Times New Roman"/>
          <w:sz w:val="20"/>
          <w:szCs w:val="20"/>
          <w:lang w:val="sk-SK"/>
        </w:rPr>
        <w:t xml:space="preserve">trategický dokument </w:t>
      </w:r>
      <w:r w:rsidR="003575A7">
        <w:rPr>
          <w:rFonts w:cs="Times New Roman"/>
          <w:sz w:val="20"/>
          <w:szCs w:val="20"/>
          <w:lang w:val="sk-SK"/>
        </w:rPr>
        <w:t>s </w:t>
      </w:r>
      <w:r w:rsidR="007A07AC" w:rsidRPr="001F4CCB">
        <w:rPr>
          <w:rFonts w:cs="Times New Roman"/>
          <w:sz w:val="20"/>
          <w:szCs w:val="20"/>
          <w:lang w:val="sk-SK"/>
        </w:rPr>
        <w:t xml:space="preserve">celoštátnym dosahom je podľa § 4 ods. 1 zákona NR </w:t>
      </w:r>
      <w:r>
        <w:rPr>
          <w:rFonts w:cs="Times New Roman"/>
          <w:sz w:val="20"/>
          <w:szCs w:val="20"/>
          <w:lang w:val="sk-SK"/>
        </w:rPr>
        <w:t>S</w:t>
      </w:r>
      <w:r w:rsidR="007A07AC" w:rsidRPr="001F4CCB">
        <w:rPr>
          <w:rFonts w:cs="Times New Roman"/>
          <w:sz w:val="20"/>
          <w:szCs w:val="20"/>
          <w:lang w:val="sk-SK"/>
        </w:rPr>
        <w:t xml:space="preserve">R </w:t>
      </w:r>
      <w:r w:rsidR="003575A7">
        <w:rPr>
          <w:rFonts w:cs="Times New Roman"/>
          <w:sz w:val="20"/>
          <w:szCs w:val="20"/>
          <w:lang w:val="sk-SK"/>
        </w:rPr>
        <w:t>č. </w:t>
      </w:r>
      <w:r w:rsidR="007A07AC" w:rsidRPr="001F4CCB">
        <w:rPr>
          <w:rFonts w:cs="Times New Roman"/>
          <w:sz w:val="20"/>
          <w:szCs w:val="20"/>
          <w:lang w:val="sk-SK"/>
        </w:rPr>
        <w:t xml:space="preserve">24/2006 Z. z. </w:t>
      </w:r>
      <w:r w:rsidR="00AB207A">
        <w:rPr>
          <w:rFonts w:cs="Times New Roman"/>
          <w:sz w:val="20"/>
          <w:szCs w:val="20"/>
          <w:lang w:val="sk-SK"/>
        </w:rPr>
        <w:t>v </w:t>
      </w:r>
      <w:r w:rsidR="007A07AC" w:rsidRPr="001F4CCB">
        <w:rPr>
          <w:rFonts w:cs="Times New Roman"/>
          <w:sz w:val="20"/>
          <w:szCs w:val="20"/>
          <w:lang w:val="sk-SK"/>
        </w:rPr>
        <w:t xml:space="preserve">znení neskorších predpisov predmetom posudzovania vplyvov </w:t>
      </w:r>
      <w:r>
        <w:rPr>
          <w:rFonts w:cs="Times New Roman"/>
          <w:sz w:val="20"/>
          <w:szCs w:val="20"/>
          <w:lang w:val="sk-SK"/>
        </w:rPr>
        <w:t>s</w:t>
      </w:r>
      <w:r w:rsidR="007A07AC" w:rsidRPr="001F4CCB">
        <w:rPr>
          <w:rFonts w:cs="Times New Roman"/>
          <w:sz w:val="20"/>
          <w:szCs w:val="20"/>
          <w:lang w:val="sk-SK"/>
        </w:rPr>
        <w:t xml:space="preserve">trategických dokumentov. Posudzovanie vplyvov zabezpečilo Ministerstvo životného prostredia </w:t>
      </w:r>
      <w:r>
        <w:rPr>
          <w:rFonts w:cs="Times New Roman"/>
          <w:sz w:val="20"/>
          <w:szCs w:val="20"/>
          <w:lang w:val="sk-SK"/>
        </w:rPr>
        <w:t>S</w:t>
      </w:r>
      <w:r w:rsidR="007A07AC" w:rsidRPr="001F4CCB">
        <w:rPr>
          <w:rFonts w:cs="Times New Roman"/>
          <w:sz w:val="20"/>
          <w:szCs w:val="20"/>
          <w:lang w:val="sk-SK"/>
        </w:rPr>
        <w:t xml:space="preserve">lovenskej republiky (ďalej ako „MŽP </w:t>
      </w:r>
      <w:r>
        <w:rPr>
          <w:rFonts w:cs="Times New Roman"/>
          <w:sz w:val="20"/>
          <w:szCs w:val="20"/>
          <w:lang w:val="sk-SK"/>
        </w:rPr>
        <w:t>S</w:t>
      </w:r>
      <w:r w:rsidR="007A07AC" w:rsidRPr="001F4CCB">
        <w:rPr>
          <w:rFonts w:cs="Times New Roman"/>
          <w:sz w:val="20"/>
          <w:szCs w:val="20"/>
          <w:lang w:val="sk-SK"/>
        </w:rPr>
        <w:t>R“).</w:t>
      </w:r>
    </w:p>
    <w:p w14:paraId="60C6AF58" w14:textId="77777777" w:rsidR="007A07AC" w:rsidRDefault="007A07AC" w:rsidP="007A07AC">
      <w:pPr>
        <w:autoSpaceDE w:val="0"/>
        <w:autoSpaceDN w:val="0"/>
        <w:adjustRightInd w:val="0"/>
        <w:spacing w:after="0"/>
        <w:ind w:firstLine="708"/>
        <w:rPr>
          <w:rFonts w:cs="Times New Roman"/>
          <w:sz w:val="20"/>
          <w:szCs w:val="20"/>
          <w:lang w:val="sk-SK"/>
        </w:rPr>
      </w:pPr>
      <w:r w:rsidRPr="001F4CCB">
        <w:rPr>
          <w:rFonts w:cs="Times New Roman"/>
          <w:sz w:val="20"/>
          <w:szCs w:val="20"/>
          <w:lang w:val="sk-SK"/>
        </w:rPr>
        <w:t xml:space="preserve">Vzhľadom </w:t>
      </w:r>
      <w:r w:rsidR="00AB207A">
        <w:rPr>
          <w:rFonts w:cs="Times New Roman"/>
          <w:sz w:val="20"/>
          <w:szCs w:val="20"/>
          <w:lang w:val="sk-SK"/>
        </w:rPr>
        <w:t>na </w:t>
      </w:r>
      <w:r w:rsidRPr="001F4CCB">
        <w:rPr>
          <w:rFonts w:cs="Times New Roman"/>
          <w:sz w:val="20"/>
          <w:szCs w:val="20"/>
          <w:lang w:val="sk-SK"/>
        </w:rPr>
        <w:t xml:space="preserve">naliehavú potrebu zlepšiť </w:t>
      </w:r>
      <w:r w:rsidR="00AB207A">
        <w:rPr>
          <w:rFonts w:cs="Times New Roman"/>
          <w:sz w:val="20"/>
          <w:szCs w:val="20"/>
          <w:lang w:val="sk-SK"/>
        </w:rPr>
        <w:t>a </w:t>
      </w:r>
      <w:r w:rsidRPr="001F4CCB">
        <w:rPr>
          <w:rFonts w:cs="Times New Roman"/>
          <w:sz w:val="20"/>
          <w:szCs w:val="20"/>
          <w:lang w:val="sk-SK"/>
        </w:rPr>
        <w:t xml:space="preserve">zefektívniť adaptačné procesy </w:t>
      </w:r>
      <w:r w:rsidR="00AB207A">
        <w:rPr>
          <w:rFonts w:cs="Times New Roman"/>
          <w:sz w:val="20"/>
          <w:szCs w:val="20"/>
          <w:lang w:val="sk-SK"/>
        </w:rPr>
        <w:t>v </w:t>
      </w:r>
      <w:r w:rsidR="008521DF">
        <w:rPr>
          <w:rFonts w:cs="Times New Roman"/>
          <w:sz w:val="20"/>
          <w:szCs w:val="20"/>
          <w:lang w:val="sk-SK"/>
        </w:rPr>
        <w:t>S</w:t>
      </w:r>
      <w:r w:rsidRPr="001F4CCB">
        <w:rPr>
          <w:rFonts w:cs="Times New Roman"/>
          <w:sz w:val="20"/>
          <w:szCs w:val="20"/>
          <w:lang w:val="sk-SK"/>
        </w:rPr>
        <w:t xml:space="preserve">lovenskej republike </w:t>
      </w:r>
      <w:r w:rsidR="00AB207A">
        <w:rPr>
          <w:rFonts w:cs="Times New Roman"/>
          <w:sz w:val="20"/>
          <w:szCs w:val="20"/>
          <w:lang w:val="sk-SK"/>
        </w:rPr>
        <w:t>v </w:t>
      </w:r>
      <w:r w:rsidRPr="001F4CCB">
        <w:rPr>
          <w:rFonts w:cs="Times New Roman"/>
          <w:sz w:val="20"/>
          <w:szCs w:val="20"/>
          <w:lang w:val="sk-SK"/>
        </w:rPr>
        <w:t xml:space="preserve">odozve </w:t>
      </w:r>
      <w:r w:rsidR="00AB207A">
        <w:rPr>
          <w:rFonts w:cs="Times New Roman"/>
          <w:sz w:val="20"/>
          <w:szCs w:val="20"/>
          <w:lang w:val="sk-SK"/>
        </w:rPr>
        <w:t>na </w:t>
      </w:r>
      <w:r w:rsidR="008521DF">
        <w:rPr>
          <w:rFonts w:cs="Times New Roman"/>
          <w:sz w:val="20"/>
          <w:szCs w:val="20"/>
          <w:lang w:val="sk-SK"/>
        </w:rPr>
        <w:t>st</w:t>
      </w:r>
      <w:r w:rsidRPr="001F4CCB">
        <w:rPr>
          <w:rFonts w:cs="Times New Roman"/>
          <w:sz w:val="20"/>
          <w:szCs w:val="20"/>
          <w:lang w:val="sk-SK"/>
        </w:rPr>
        <w:t xml:space="preserve">ále intenzívnejšie prejavy </w:t>
      </w:r>
      <w:r w:rsidR="00AB207A">
        <w:rPr>
          <w:rFonts w:cs="Times New Roman"/>
          <w:sz w:val="20"/>
          <w:szCs w:val="20"/>
          <w:lang w:val="sk-SK"/>
        </w:rPr>
        <w:t>a </w:t>
      </w:r>
      <w:r w:rsidRPr="001F4CCB">
        <w:rPr>
          <w:rFonts w:cs="Times New Roman"/>
          <w:sz w:val="20"/>
          <w:szCs w:val="20"/>
          <w:lang w:val="sk-SK"/>
        </w:rPr>
        <w:t xml:space="preserve">nepriaznivé dôsledky zmeny klímy </w:t>
      </w:r>
      <w:r w:rsidR="00AB207A">
        <w:rPr>
          <w:rFonts w:cs="Times New Roman"/>
          <w:sz w:val="20"/>
          <w:szCs w:val="20"/>
          <w:lang w:val="sk-SK"/>
        </w:rPr>
        <w:t>v </w:t>
      </w:r>
      <w:r w:rsidRPr="001F4CCB">
        <w:rPr>
          <w:rFonts w:cs="Times New Roman"/>
          <w:sz w:val="20"/>
          <w:szCs w:val="20"/>
          <w:lang w:val="sk-SK"/>
        </w:rPr>
        <w:t xml:space="preserve">našom regióne, ako </w:t>
      </w:r>
      <w:r w:rsidR="003575A7">
        <w:rPr>
          <w:rFonts w:cs="Times New Roman"/>
          <w:sz w:val="20"/>
          <w:szCs w:val="20"/>
          <w:lang w:val="sk-SK"/>
        </w:rPr>
        <w:t>aj </w:t>
      </w:r>
      <w:r w:rsidR="00AB207A">
        <w:rPr>
          <w:rFonts w:cs="Times New Roman"/>
          <w:sz w:val="20"/>
          <w:szCs w:val="20"/>
          <w:lang w:val="sk-SK"/>
        </w:rPr>
        <w:t>v </w:t>
      </w:r>
      <w:r w:rsidRPr="001F4CCB">
        <w:rPr>
          <w:rFonts w:cs="Times New Roman"/>
          <w:sz w:val="20"/>
          <w:szCs w:val="20"/>
          <w:lang w:val="sk-SK"/>
        </w:rPr>
        <w:t xml:space="preserve">nadväznosti </w:t>
      </w:r>
      <w:r w:rsidR="00AB207A">
        <w:rPr>
          <w:rFonts w:cs="Times New Roman"/>
          <w:sz w:val="20"/>
          <w:szCs w:val="20"/>
          <w:lang w:val="sk-SK"/>
        </w:rPr>
        <w:t>na </w:t>
      </w:r>
      <w:r w:rsidRPr="001F4CCB">
        <w:rPr>
          <w:rFonts w:cs="Times New Roman"/>
          <w:sz w:val="20"/>
          <w:szCs w:val="20"/>
          <w:lang w:val="sk-SK"/>
        </w:rPr>
        <w:t xml:space="preserve">aktuálny vývoj témy </w:t>
      </w:r>
      <w:r w:rsidR="00AB207A">
        <w:rPr>
          <w:rFonts w:cs="Times New Roman"/>
          <w:sz w:val="20"/>
          <w:szCs w:val="20"/>
          <w:lang w:val="sk-SK"/>
        </w:rPr>
        <w:t>v </w:t>
      </w:r>
      <w:r w:rsidRPr="001F4CCB">
        <w:rPr>
          <w:rFonts w:cs="Times New Roman"/>
          <w:sz w:val="20"/>
          <w:szCs w:val="20"/>
          <w:lang w:val="sk-SK"/>
        </w:rPr>
        <w:t xml:space="preserve">širšom medzinárodnom </w:t>
      </w:r>
      <w:r w:rsidR="00AB207A">
        <w:rPr>
          <w:rFonts w:cs="Times New Roman"/>
          <w:sz w:val="20"/>
          <w:szCs w:val="20"/>
          <w:lang w:val="sk-SK"/>
        </w:rPr>
        <w:t>a </w:t>
      </w:r>
      <w:r w:rsidRPr="001F4CCB">
        <w:rPr>
          <w:rFonts w:cs="Times New Roman"/>
          <w:sz w:val="20"/>
          <w:szCs w:val="20"/>
          <w:lang w:val="sk-SK"/>
        </w:rPr>
        <w:t xml:space="preserve">európskom kontexte, </w:t>
      </w:r>
      <w:r w:rsidR="00AB207A">
        <w:rPr>
          <w:rFonts w:cs="Times New Roman"/>
          <w:sz w:val="20"/>
          <w:szCs w:val="20"/>
          <w:lang w:val="sk-SK"/>
        </w:rPr>
        <w:t>a z </w:t>
      </w:r>
      <w:r w:rsidRPr="001F4CCB">
        <w:rPr>
          <w:rFonts w:cs="Times New Roman"/>
          <w:sz w:val="20"/>
          <w:szCs w:val="20"/>
          <w:lang w:val="sk-SK"/>
        </w:rPr>
        <w:t xml:space="preserve">dôvodu absencie relevantného dokumentu pre danú oblasť, MŽP </w:t>
      </w:r>
      <w:r w:rsidR="008521DF">
        <w:rPr>
          <w:rFonts w:cs="Times New Roman"/>
          <w:sz w:val="20"/>
          <w:szCs w:val="20"/>
          <w:lang w:val="sk-SK"/>
        </w:rPr>
        <w:t>S</w:t>
      </w:r>
      <w:r w:rsidRPr="001F4CCB">
        <w:rPr>
          <w:rFonts w:cs="Times New Roman"/>
          <w:sz w:val="20"/>
          <w:szCs w:val="20"/>
          <w:lang w:val="sk-SK"/>
        </w:rPr>
        <w:t xml:space="preserve">R </w:t>
      </w:r>
      <w:r w:rsidR="00AB207A">
        <w:rPr>
          <w:rFonts w:cs="Times New Roman"/>
          <w:sz w:val="20"/>
          <w:szCs w:val="20"/>
          <w:lang w:val="sk-SK"/>
        </w:rPr>
        <w:t>v </w:t>
      </w:r>
      <w:r w:rsidRPr="001F4CCB">
        <w:rPr>
          <w:rFonts w:cs="Times New Roman"/>
          <w:sz w:val="20"/>
          <w:szCs w:val="20"/>
          <w:lang w:val="sk-SK"/>
        </w:rPr>
        <w:t xml:space="preserve">r. 2014 pripravilo dokument </w:t>
      </w:r>
      <w:r w:rsidR="008521DF">
        <w:rPr>
          <w:rFonts w:cs="Times New Roman"/>
          <w:sz w:val="20"/>
          <w:szCs w:val="20"/>
          <w:lang w:val="sk-SK"/>
        </w:rPr>
        <w:t>S</w:t>
      </w:r>
      <w:r w:rsidRPr="001F4CCB">
        <w:rPr>
          <w:rFonts w:cs="Times New Roman"/>
          <w:sz w:val="20"/>
          <w:szCs w:val="20"/>
          <w:lang w:val="sk-SK"/>
        </w:rPr>
        <w:t xml:space="preserve">tratégie adaptácie </w:t>
      </w:r>
      <w:r w:rsidR="003575A7">
        <w:rPr>
          <w:rFonts w:cs="Times New Roman"/>
          <w:sz w:val="20"/>
          <w:szCs w:val="20"/>
          <w:lang w:val="sk-SK"/>
        </w:rPr>
        <w:t>S</w:t>
      </w:r>
      <w:r w:rsidRPr="001F4CCB">
        <w:rPr>
          <w:rFonts w:cs="Times New Roman"/>
          <w:sz w:val="20"/>
          <w:szCs w:val="20"/>
          <w:lang w:val="sk-SK"/>
        </w:rPr>
        <w:t xml:space="preserve">lovenskej republiky </w:t>
      </w:r>
      <w:r w:rsidR="00AB207A">
        <w:rPr>
          <w:rFonts w:cs="Times New Roman"/>
          <w:sz w:val="20"/>
          <w:szCs w:val="20"/>
          <w:lang w:val="sk-SK"/>
        </w:rPr>
        <w:t>na </w:t>
      </w:r>
      <w:r w:rsidRPr="001F4CCB">
        <w:rPr>
          <w:rFonts w:cs="Times New Roman"/>
          <w:sz w:val="20"/>
          <w:szCs w:val="20"/>
          <w:lang w:val="sk-SK"/>
        </w:rPr>
        <w:t xml:space="preserve">nepriaznivé dôsledky zmeny klímy, ktorý bol </w:t>
      </w:r>
      <w:r w:rsidR="008521DF">
        <w:rPr>
          <w:rFonts w:cs="Times New Roman"/>
          <w:sz w:val="20"/>
          <w:szCs w:val="20"/>
          <w:lang w:val="sk-SK"/>
        </w:rPr>
        <w:t>s</w:t>
      </w:r>
      <w:r w:rsidRPr="001F4CCB">
        <w:rPr>
          <w:rFonts w:cs="Times New Roman"/>
          <w:sz w:val="20"/>
          <w:szCs w:val="20"/>
          <w:lang w:val="sk-SK"/>
        </w:rPr>
        <w:t xml:space="preserve">chválený uznesením vlády </w:t>
      </w:r>
      <w:r w:rsidR="008521DF">
        <w:rPr>
          <w:rFonts w:cs="Times New Roman"/>
          <w:sz w:val="20"/>
          <w:szCs w:val="20"/>
          <w:lang w:val="sk-SK"/>
        </w:rPr>
        <w:t>S</w:t>
      </w:r>
      <w:r w:rsidRPr="001F4CCB">
        <w:rPr>
          <w:rFonts w:cs="Times New Roman"/>
          <w:sz w:val="20"/>
          <w:szCs w:val="20"/>
          <w:lang w:val="sk-SK"/>
        </w:rPr>
        <w:t xml:space="preserve">lovenskej republiky </w:t>
      </w:r>
      <w:r w:rsidR="003575A7">
        <w:rPr>
          <w:rFonts w:cs="Times New Roman"/>
          <w:sz w:val="20"/>
          <w:szCs w:val="20"/>
          <w:lang w:val="sk-SK"/>
        </w:rPr>
        <w:t>č. </w:t>
      </w:r>
      <w:r w:rsidRPr="001F4CCB">
        <w:rPr>
          <w:rFonts w:cs="Times New Roman"/>
          <w:sz w:val="20"/>
          <w:szCs w:val="20"/>
          <w:lang w:val="sk-SK"/>
        </w:rPr>
        <w:t>148/2014.</w:t>
      </w:r>
    </w:p>
    <w:p w14:paraId="4141A19A" w14:textId="77777777" w:rsidR="007A07AC" w:rsidRPr="001F4CCB" w:rsidRDefault="007A07AC" w:rsidP="007A07AC">
      <w:pPr>
        <w:autoSpaceDE w:val="0"/>
        <w:autoSpaceDN w:val="0"/>
        <w:adjustRightInd w:val="0"/>
        <w:spacing w:after="0"/>
        <w:ind w:firstLine="708"/>
        <w:rPr>
          <w:rFonts w:cs="Times New Roman"/>
          <w:sz w:val="20"/>
          <w:szCs w:val="20"/>
          <w:lang w:val="sk-SK"/>
        </w:rPr>
      </w:pPr>
      <w:r w:rsidRPr="001F4CCB">
        <w:rPr>
          <w:rFonts w:cs="Times New Roman"/>
          <w:sz w:val="20"/>
          <w:szCs w:val="20"/>
          <w:lang w:val="sk-SK"/>
        </w:rPr>
        <w:t xml:space="preserve">Hlavnými cieľmi </w:t>
      </w:r>
      <w:r w:rsidR="008521DF">
        <w:rPr>
          <w:rFonts w:cs="Times New Roman"/>
          <w:sz w:val="20"/>
          <w:szCs w:val="20"/>
          <w:lang w:val="sk-SK"/>
        </w:rPr>
        <w:t>s</w:t>
      </w:r>
      <w:r w:rsidRPr="001F4CCB">
        <w:rPr>
          <w:rFonts w:cs="Times New Roman"/>
          <w:sz w:val="20"/>
          <w:szCs w:val="20"/>
          <w:lang w:val="sk-SK"/>
        </w:rPr>
        <w:t xml:space="preserve">tratégie bolo: priniesť </w:t>
      </w:r>
      <w:r w:rsidR="00AB207A">
        <w:rPr>
          <w:rFonts w:cs="Times New Roman"/>
          <w:sz w:val="20"/>
          <w:szCs w:val="20"/>
          <w:lang w:val="sk-SK"/>
        </w:rPr>
        <w:t>čo </w:t>
      </w:r>
      <w:r w:rsidRPr="001F4CCB">
        <w:rPr>
          <w:rFonts w:cs="Times New Roman"/>
          <w:sz w:val="20"/>
          <w:szCs w:val="20"/>
          <w:lang w:val="sk-SK"/>
        </w:rPr>
        <w:t xml:space="preserve">najširšiu informáciu </w:t>
      </w:r>
      <w:r w:rsidR="00AB207A">
        <w:rPr>
          <w:rFonts w:cs="Times New Roman"/>
          <w:sz w:val="20"/>
          <w:szCs w:val="20"/>
          <w:lang w:val="sk-SK"/>
        </w:rPr>
        <w:t>o </w:t>
      </w:r>
      <w:r w:rsidR="008521DF">
        <w:rPr>
          <w:rFonts w:cs="Times New Roman"/>
          <w:sz w:val="20"/>
          <w:szCs w:val="20"/>
          <w:lang w:val="sk-SK"/>
        </w:rPr>
        <w:t>s</w:t>
      </w:r>
      <w:r w:rsidRPr="001F4CCB">
        <w:rPr>
          <w:rFonts w:cs="Times New Roman"/>
          <w:sz w:val="20"/>
          <w:szCs w:val="20"/>
          <w:lang w:val="sk-SK"/>
        </w:rPr>
        <w:t xml:space="preserve">účasných adaptačných procesoch </w:t>
      </w:r>
      <w:r w:rsidR="00AB207A">
        <w:rPr>
          <w:rFonts w:cs="Times New Roman"/>
          <w:sz w:val="20"/>
          <w:szCs w:val="20"/>
          <w:lang w:val="sk-SK"/>
        </w:rPr>
        <w:t>na </w:t>
      </w:r>
      <w:r w:rsidR="008521DF">
        <w:rPr>
          <w:rFonts w:cs="Times New Roman"/>
          <w:sz w:val="20"/>
          <w:szCs w:val="20"/>
          <w:lang w:val="sk-SK"/>
        </w:rPr>
        <w:t>S</w:t>
      </w:r>
      <w:r w:rsidRPr="001F4CCB">
        <w:rPr>
          <w:rFonts w:cs="Times New Roman"/>
          <w:sz w:val="20"/>
          <w:szCs w:val="20"/>
          <w:lang w:val="sk-SK"/>
        </w:rPr>
        <w:t xml:space="preserve">lovensku </w:t>
      </w:r>
      <w:r w:rsidR="00AB207A">
        <w:rPr>
          <w:rFonts w:cs="Times New Roman"/>
          <w:sz w:val="20"/>
          <w:szCs w:val="20"/>
          <w:lang w:val="sk-SK"/>
        </w:rPr>
        <w:t>a na </w:t>
      </w:r>
      <w:r w:rsidRPr="001F4CCB">
        <w:rPr>
          <w:rFonts w:cs="Times New Roman"/>
          <w:sz w:val="20"/>
          <w:szCs w:val="20"/>
          <w:lang w:val="sk-SK"/>
        </w:rPr>
        <w:t xml:space="preserve">základe analýzy adaptačných procesov navrhnúť rámcový koordinačný mechanizmus </w:t>
      </w:r>
      <w:r w:rsidR="00AB207A">
        <w:rPr>
          <w:rFonts w:cs="Times New Roman"/>
          <w:sz w:val="20"/>
          <w:szCs w:val="20"/>
          <w:lang w:val="sk-SK"/>
        </w:rPr>
        <w:t>na </w:t>
      </w:r>
      <w:r w:rsidRPr="001F4CCB">
        <w:rPr>
          <w:rFonts w:cs="Times New Roman"/>
          <w:sz w:val="20"/>
          <w:szCs w:val="20"/>
          <w:lang w:val="sk-SK"/>
        </w:rPr>
        <w:t xml:space="preserve">ich zefektívnenie. Národná adaptačná </w:t>
      </w:r>
      <w:r w:rsidR="008521DF">
        <w:rPr>
          <w:rFonts w:cs="Times New Roman"/>
          <w:sz w:val="20"/>
          <w:szCs w:val="20"/>
          <w:lang w:val="sk-SK"/>
        </w:rPr>
        <w:t>s</w:t>
      </w:r>
      <w:r w:rsidRPr="001F4CCB">
        <w:rPr>
          <w:rFonts w:cs="Times New Roman"/>
          <w:sz w:val="20"/>
          <w:szCs w:val="20"/>
          <w:lang w:val="sk-SK"/>
        </w:rPr>
        <w:t xml:space="preserve">tratégia </w:t>
      </w:r>
      <w:r w:rsidR="008521DF">
        <w:rPr>
          <w:rFonts w:cs="Times New Roman"/>
          <w:sz w:val="20"/>
          <w:szCs w:val="20"/>
          <w:lang w:val="sk-SK"/>
        </w:rPr>
        <w:t>s</w:t>
      </w:r>
      <w:r w:rsidRPr="001F4CCB">
        <w:rPr>
          <w:rFonts w:cs="Times New Roman"/>
          <w:sz w:val="20"/>
          <w:szCs w:val="20"/>
          <w:lang w:val="sk-SK"/>
        </w:rPr>
        <w:t xml:space="preserve">a pokúsila </w:t>
      </w:r>
      <w:r w:rsidR="00AB207A">
        <w:rPr>
          <w:rFonts w:cs="Times New Roman"/>
          <w:sz w:val="20"/>
          <w:szCs w:val="20"/>
          <w:lang w:val="sk-SK"/>
        </w:rPr>
        <w:t>v čo </w:t>
      </w:r>
      <w:r w:rsidRPr="001F4CCB">
        <w:rPr>
          <w:rFonts w:cs="Times New Roman"/>
          <w:sz w:val="20"/>
          <w:szCs w:val="20"/>
          <w:lang w:val="sk-SK"/>
        </w:rPr>
        <w:t xml:space="preserve">najširšom rozsahu oblastí </w:t>
      </w:r>
      <w:r w:rsidR="008521DF">
        <w:rPr>
          <w:rFonts w:cs="Times New Roman"/>
          <w:sz w:val="20"/>
          <w:szCs w:val="20"/>
          <w:lang w:val="sk-SK"/>
        </w:rPr>
        <w:t>s</w:t>
      </w:r>
      <w:r w:rsidRPr="001F4CCB">
        <w:rPr>
          <w:rFonts w:cs="Times New Roman"/>
          <w:sz w:val="20"/>
          <w:szCs w:val="20"/>
          <w:lang w:val="sk-SK"/>
        </w:rPr>
        <w:t xml:space="preserve">ektorov prepojiť </w:t>
      </w:r>
      <w:r w:rsidR="008521DF">
        <w:rPr>
          <w:rFonts w:cs="Times New Roman"/>
          <w:sz w:val="20"/>
          <w:szCs w:val="20"/>
          <w:lang w:val="sk-SK"/>
        </w:rPr>
        <w:t>s</w:t>
      </w:r>
      <w:r w:rsidRPr="001F4CCB">
        <w:rPr>
          <w:rFonts w:cs="Times New Roman"/>
          <w:sz w:val="20"/>
          <w:szCs w:val="20"/>
          <w:lang w:val="sk-SK"/>
        </w:rPr>
        <w:t xml:space="preserve">cenáre </w:t>
      </w:r>
      <w:r w:rsidR="00AB207A">
        <w:rPr>
          <w:rFonts w:cs="Times New Roman"/>
          <w:sz w:val="20"/>
          <w:szCs w:val="20"/>
          <w:lang w:val="sk-SK"/>
        </w:rPr>
        <w:t>a </w:t>
      </w:r>
      <w:r w:rsidRPr="001F4CCB">
        <w:rPr>
          <w:rFonts w:cs="Times New Roman"/>
          <w:sz w:val="20"/>
          <w:szCs w:val="20"/>
          <w:lang w:val="sk-SK"/>
        </w:rPr>
        <w:t xml:space="preserve">možné dôsledky zmeny klímy </w:t>
      </w:r>
      <w:r w:rsidR="003575A7">
        <w:rPr>
          <w:rFonts w:cs="Times New Roman"/>
          <w:sz w:val="20"/>
          <w:szCs w:val="20"/>
          <w:lang w:val="sk-SK"/>
        </w:rPr>
        <w:t>s </w:t>
      </w:r>
      <w:r w:rsidRPr="001F4CCB">
        <w:rPr>
          <w:rFonts w:cs="Times New Roman"/>
          <w:sz w:val="20"/>
          <w:szCs w:val="20"/>
          <w:lang w:val="sk-SK"/>
        </w:rPr>
        <w:t>návrhmi vhodných adaptačných opatrení.</w:t>
      </w:r>
    </w:p>
    <w:p w14:paraId="0DE17A99" w14:textId="77777777" w:rsidR="007A07AC" w:rsidRDefault="007A07AC" w:rsidP="007A07AC">
      <w:pPr>
        <w:autoSpaceDE w:val="0"/>
        <w:autoSpaceDN w:val="0"/>
        <w:adjustRightInd w:val="0"/>
        <w:spacing w:after="0"/>
        <w:ind w:firstLine="708"/>
        <w:rPr>
          <w:rFonts w:cs="Times New Roman"/>
          <w:sz w:val="20"/>
          <w:szCs w:val="20"/>
          <w:lang w:val="sk-SK"/>
        </w:rPr>
      </w:pPr>
      <w:r w:rsidRPr="001F4CCB">
        <w:rPr>
          <w:rFonts w:cs="Times New Roman"/>
          <w:sz w:val="20"/>
          <w:szCs w:val="20"/>
          <w:lang w:val="sk-SK"/>
        </w:rPr>
        <w:t xml:space="preserve">Pri príprave aktualizovanej národnej adaptačnej </w:t>
      </w:r>
      <w:r w:rsidR="008521DF">
        <w:rPr>
          <w:rFonts w:cs="Times New Roman"/>
          <w:sz w:val="20"/>
          <w:szCs w:val="20"/>
          <w:lang w:val="sk-SK"/>
        </w:rPr>
        <w:t>s</w:t>
      </w:r>
      <w:r w:rsidRPr="001F4CCB">
        <w:rPr>
          <w:rFonts w:cs="Times New Roman"/>
          <w:sz w:val="20"/>
          <w:szCs w:val="20"/>
          <w:lang w:val="sk-SK"/>
        </w:rPr>
        <w:t xml:space="preserve">tratégie MŽP </w:t>
      </w:r>
      <w:r w:rsidR="008521DF">
        <w:rPr>
          <w:rFonts w:cs="Times New Roman"/>
          <w:sz w:val="20"/>
          <w:szCs w:val="20"/>
          <w:lang w:val="sk-SK"/>
        </w:rPr>
        <w:t>S</w:t>
      </w:r>
      <w:r w:rsidRPr="001F4CCB">
        <w:rPr>
          <w:rFonts w:cs="Times New Roman"/>
          <w:sz w:val="20"/>
          <w:szCs w:val="20"/>
          <w:lang w:val="sk-SK"/>
        </w:rPr>
        <w:t xml:space="preserve">R vykonalo hodnotenie adaptačnej politiky za obdobie </w:t>
      </w:r>
      <w:r w:rsidR="003E2FDE">
        <w:rPr>
          <w:rFonts w:cs="Times New Roman"/>
          <w:sz w:val="20"/>
          <w:szCs w:val="20"/>
          <w:lang w:val="sk-SK"/>
        </w:rPr>
        <w:t xml:space="preserve">apríl </w:t>
      </w:r>
      <w:r w:rsidRPr="001F4CCB">
        <w:rPr>
          <w:rFonts w:cs="Times New Roman"/>
          <w:sz w:val="20"/>
          <w:szCs w:val="20"/>
          <w:lang w:val="sk-SK"/>
        </w:rPr>
        <w:t xml:space="preserve">2014 – </w:t>
      </w:r>
      <w:r w:rsidR="003E2FDE">
        <w:rPr>
          <w:rFonts w:cs="Times New Roman"/>
          <w:sz w:val="20"/>
          <w:szCs w:val="20"/>
          <w:lang w:val="sk-SK"/>
        </w:rPr>
        <w:t>apríl 2018</w:t>
      </w:r>
      <w:r w:rsidRPr="001F4CCB">
        <w:rPr>
          <w:rFonts w:cs="Times New Roman"/>
          <w:sz w:val="20"/>
          <w:szCs w:val="20"/>
          <w:lang w:val="sk-SK"/>
        </w:rPr>
        <w:t xml:space="preserve"> podľa tabuľky pre adaptáciu (</w:t>
      </w:r>
      <w:proofErr w:type="spellStart"/>
      <w:r w:rsidRPr="001F4CCB">
        <w:rPr>
          <w:rFonts w:cs="Times New Roman"/>
          <w:sz w:val="20"/>
          <w:szCs w:val="20"/>
          <w:lang w:val="sk-SK"/>
        </w:rPr>
        <w:t>Adaptation</w:t>
      </w:r>
      <w:proofErr w:type="spellEnd"/>
      <w:r w:rsidRPr="001F4CCB">
        <w:rPr>
          <w:rFonts w:cs="Times New Roman"/>
          <w:sz w:val="20"/>
          <w:szCs w:val="20"/>
          <w:lang w:val="sk-SK"/>
        </w:rPr>
        <w:t xml:space="preserve"> </w:t>
      </w:r>
      <w:proofErr w:type="spellStart"/>
      <w:r w:rsidR="008521DF">
        <w:rPr>
          <w:rFonts w:cs="Times New Roman"/>
          <w:sz w:val="20"/>
          <w:szCs w:val="20"/>
          <w:lang w:val="sk-SK"/>
        </w:rPr>
        <w:t>S</w:t>
      </w:r>
      <w:r w:rsidRPr="001F4CCB">
        <w:rPr>
          <w:rFonts w:cs="Times New Roman"/>
          <w:sz w:val="20"/>
          <w:szCs w:val="20"/>
          <w:lang w:val="sk-SK"/>
        </w:rPr>
        <w:t>coreboard</w:t>
      </w:r>
      <w:proofErr w:type="spellEnd"/>
      <w:r w:rsidRPr="001F4CCB">
        <w:rPr>
          <w:rFonts w:cs="Times New Roman"/>
          <w:sz w:val="20"/>
          <w:szCs w:val="20"/>
          <w:lang w:val="sk-SK"/>
        </w:rPr>
        <w:t xml:space="preserve">) , ktorú zostavila Európska komisia </w:t>
      </w:r>
      <w:r w:rsidR="00AB207A">
        <w:rPr>
          <w:rFonts w:cs="Times New Roman"/>
          <w:sz w:val="20"/>
          <w:szCs w:val="20"/>
          <w:lang w:val="sk-SK"/>
        </w:rPr>
        <w:t>v </w:t>
      </w:r>
      <w:r w:rsidRPr="001F4CCB">
        <w:rPr>
          <w:rFonts w:cs="Times New Roman"/>
          <w:sz w:val="20"/>
          <w:szCs w:val="20"/>
          <w:lang w:val="sk-SK"/>
        </w:rPr>
        <w:t xml:space="preserve">roku 2013. Hodnotili </w:t>
      </w:r>
      <w:r w:rsidR="008521DF">
        <w:rPr>
          <w:rFonts w:cs="Times New Roman"/>
          <w:sz w:val="20"/>
          <w:szCs w:val="20"/>
          <w:lang w:val="sk-SK"/>
        </w:rPr>
        <w:t>s</w:t>
      </w:r>
      <w:r w:rsidRPr="001F4CCB">
        <w:rPr>
          <w:rFonts w:cs="Times New Roman"/>
          <w:sz w:val="20"/>
          <w:szCs w:val="20"/>
          <w:lang w:val="sk-SK"/>
        </w:rPr>
        <w:t>a nasledovné body:</w:t>
      </w:r>
    </w:p>
    <w:p w14:paraId="1E28F768" w14:textId="77777777" w:rsidR="007814EF"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7814EF">
        <w:rPr>
          <w:rFonts w:cs="Times New Roman"/>
          <w:sz w:val="20"/>
          <w:szCs w:val="20"/>
          <w:lang w:val="sk-SK"/>
        </w:rPr>
        <w:t>rámec pre adaptačnú politiku –</w:t>
      </w:r>
      <w:r w:rsidR="007814EF" w:rsidRPr="007814EF">
        <w:rPr>
          <w:rFonts w:cs="Times New Roman"/>
          <w:sz w:val="20"/>
          <w:szCs w:val="20"/>
          <w:lang w:val="sk-SK"/>
        </w:rPr>
        <w:t xml:space="preserve"> </w:t>
      </w:r>
      <w:r w:rsidR="007814EF">
        <w:rPr>
          <w:rFonts w:cs="Times New Roman"/>
          <w:sz w:val="20"/>
          <w:szCs w:val="20"/>
          <w:lang w:val="sk-SK"/>
        </w:rPr>
        <w:t>dobrý pokrok,</w:t>
      </w:r>
    </w:p>
    <w:p w14:paraId="24A8109F" w14:textId="77777777" w:rsidR="007A07AC" w:rsidRPr="007814EF"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7814EF">
        <w:rPr>
          <w:rFonts w:cs="Times New Roman"/>
          <w:sz w:val="20"/>
          <w:szCs w:val="20"/>
          <w:lang w:val="sk-SK"/>
        </w:rPr>
        <w:t>príprava podmienok pre adaptáciu – veľmi dobrý pokrok,</w:t>
      </w:r>
    </w:p>
    <w:p w14:paraId="5E92744F" w14:textId="77777777" w:rsidR="007A07AC" w:rsidRPr="001F4CCB"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1F4CCB">
        <w:rPr>
          <w:rFonts w:cs="Times New Roman"/>
          <w:sz w:val="20"/>
          <w:szCs w:val="20"/>
          <w:lang w:val="sk-SK"/>
        </w:rPr>
        <w:t xml:space="preserve">hodnotenie rizík </w:t>
      </w:r>
      <w:r w:rsidR="00AB207A">
        <w:rPr>
          <w:rFonts w:cs="Times New Roman"/>
          <w:sz w:val="20"/>
          <w:szCs w:val="20"/>
          <w:lang w:val="sk-SK"/>
        </w:rPr>
        <w:t>a </w:t>
      </w:r>
      <w:r w:rsidRPr="001F4CCB">
        <w:rPr>
          <w:rFonts w:cs="Times New Roman"/>
          <w:sz w:val="20"/>
          <w:szCs w:val="20"/>
          <w:lang w:val="sk-SK"/>
        </w:rPr>
        <w:t xml:space="preserve">zraniteľnosti </w:t>
      </w:r>
      <w:r w:rsidR="00AB207A">
        <w:rPr>
          <w:rFonts w:cs="Times New Roman"/>
          <w:sz w:val="20"/>
          <w:szCs w:val="20"/>
          <w:lang w:val="sk-SK"/>
        </w:rPr>
        <w:t>na </w:t>
      </w:r>
      <w:r w:rsidRPr="001F4CCB">
        <w:rPr>
          <w:rFonts w:cs="Times New Roman"/>
          <w:sz w:val="20"/>
          <w:szCs w:val="20"/>
          <w:lang w:val="sk-SK"/>
        </w:rPr>
        <w:t xml:space="preserve">zmenu klímy – </w:t>
      </w:r>
      <w:r w:rsidR="007814EF">
        <w:rPr>
          <w:rFonts w:cs="Times New Roman"/>
          <w:sz w:val="20"/>
          <w:szCs w:val="20"/>
          <w:lang w:val="sk-SK"/>
        </w:rPr>
        <w:t>mierny</w:t>
      </w:r>
      <w:r w:rsidRPr="001F4CCB">
        <w:rPr>
          <w:rFonts w:cs="Times New Roman"/>
          <w:sz w:val="20"/>
          <w:szCs w:val="20"/>
          <w:lang w:val="sk-SK"/>
        </w:rPr>
        <w:t xml:space="preserve"> pokrok,</w:t>
      </w:r>
    </w:p>
    <w:p w14:paraId="3384DEA8" w14:textId="77777777" w:rsidR="007A07AC" w:rsidRPr="001F4CCB"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1F4CCB">
        <w:rPr>
          <w:rFonts w:cs="Times New Roman"/>
          <w:sz w:val="20"/>
          <w:szCs w:val="20"/>
          <w:lang w:val="sk-SK"/>
        </w:rPr>
        <w:t xml:space="preserve">identifikácia adaptačných možností – </w:t>
      </w:r>
      <w:r w:rsidR="007814EF">
        <w:rPr>
          <w:rFonts w:cs="Times New Roman"/>
          <w:sz w:val="20"/>
          <w:szCs w:val="20"/>
          <w:lang w:val="sk-SK"/>
        </w:rPr>
        <w:t>dobrý</w:t>
      </w:r>
      <w:r w:rsidRPr="001F4CCB">
        <w:rPr>
          <w:rFonts w:cs="Times New Roman"/>
          <w:sz w:val="20"/>
          <w:szCs w:val="20"/>
          <w:lang w:val="sk-SK"/>
        </w:rPr>
        <w:t xml:space="preserve"> pokrok,</w:t>
      </w:r>
    </w:p>
    <w:p w14:paraId="0B5E9259" w14:textId="77777777" w:rsidR="007A07AC" w:rsidRPr="001F4CCB"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1F4CCB">
        <w:rPr>
          <w:rFonts w:cs="Times New Roman"/>
          <w:sz w:val="20"/>
          <w:szCs w:val="20"/>
          <w:lang w:val="sk-SK"/>
        </w:rPr>
        <w:t>implementácia adaptačných opatrení – dobrý pokrok,</w:t>
      </w:r>
    </w:p>
    <w:p w14:paraId="46212677" w14:textId="77777777" w:rsidR="007A07AC" w:rsidRPr="001F4CCB" w:rsidRDefault="007A07AC" w:rsidP="0022516E">
      <w:pPr>
        <w:numPr>
          <w:ilvl w:val="0"/>
          <w:numId w:val="52"/>
        </w:numPr>
        <w:autoSpaceDE w:val="0"/>
        <w:autoSpaceDN w:val="0"/>
        <w:adjustRightInd w:val="0"/>
        <w:spacing w:after="0"/>
        <w:ind w:left="709" w:hanging="283"/>
        <w:rPr>
          <w:rFonts w:cs="Times New Roman"/>
          <w:sz w:val="20"/>
          <w:szCs w:val="20"/>
          <w:lang w:val="sk-SK"/>
        </w:rPr>
      </w:pPr>
      <w:r w:rsidRPr="001F4CCB">
        <w:rPr>
          <w:rFonts w:cs="Times New Roman"/>
          <w:sz w:val="20"/>
          <w:szCs w:val="20"/>
          <w:lang w:val="sk-SK"/>
        </w:rPr>
        <w:t xml:space="preserve">monitoring </w:t>
      </w:r>
      <w:r w:rsidR="00AB207A">
        <w:rPr>
          <w:rFonts w:cs="Times New Roman"/>
          <w:sz w:val="20"/>
          <w:szCs w:val="20"/>
          <w:lang w:val="sk-SK"/>
        </w:rPr>
        <w:t>a </w:t>
      </w:r>
      <w:r w:rsidRPr="001F4CCB">
        <w:rPr>
          <w:rFonts w:cs="Times New Roman"/>
          <w:sz w:val="20"/>
          <w:szCs w:val="20"/>
          <w:lang w:val="sk-SK"/>
        </w:rPr>
        <w:t xml:space="preserve">hodnotenie – </w:t>
      </w:r>
      <w:r w:rsidR="007814EF">
        <w:rPr>
          <w:rFonts w:cs="Times New Roman"/>
          <w:sz w:val="20"/>
          <w:szCs w:val="20"/>
          <w:lang w:val="sk-SK"/>
        </w:rPr>
        <w:t>nedostatočný</w:t>
      </w:r>
      <w:r w:rsidRPr="001F4CCB">
        <w:rPr>
          <w:rFonts w:cs="Times New Roman"/>
          <w:sz w:val="20"/>
          <w:szCs w:val="20"/>
          <w:lang w:val="sk-SK"/>
        </w:rPr>
        <w:t xml:space="preserve"> pokrok.</w:t>
      </w:r>
    </w:p>
    <w:p w14:paraId="00CD7DAC" w14:textId="77777777" w:rsidR="007A07AC" w:rsidRPr="001F4CCB" w:rsidRDefault="00AB207A" w:rsidP="007A07AC">
      <w:pPr>
        <w:autoSpaceDE w:val="0"/>
        <w:autoSpaceDN w:val="0"/>
        <w:adjustRightInd w:val="0"/>
        <w:spacing w:after="0"/>
        <w:ind w:firstLine="708"/>
        <w:rPr>
          <w:rFonts w:cs="Times New Roman"/>
          <w:sz w:val="20"/>
          <w:szCs w:val="20"/>
          <w:lang w:val="sk-SK"/>
        </w:rPr>
      </w:pPr>
      <w:r>
        <w:rPr>
          <w:rFonts w:cs="Times New Roman"/>
          <w:sz w:val="20"/>
          <w:szCs w:val="20"/>
          <w:lang w:val="sk-SK"/>
        </w:rPr>
        <w:lastRenderedPageBreak/>
        <w:t>Z </w:t>
      </w:r>
      <w:r w:rsidR="007A07AC" w:rsidRPr="001F4CCB">
        <w:rPr>
          <w:rFonts w:cs="Times New Roman"/>
          <w:sz w:val="20"/>
          <w:szCs w:val="20"/>
          <w:lang w:val="sk-SK"/>
        </w:rPr>
        <w:t xml:space="preserve">uznesenia vlády </w:t>
      </w:r>
      <w:r w:rsidR="008521DF">
        <w:rPr>
          <w:rFonts w:cs="Times New Roman"/>
          <w:sz w:val="20"/>
          <w:szCs w:val="20"/>
          <w:lang w:val="sk-SK"/>
        </w:rPr>
        <w:t>S</w:t>
      </w:r>
      <w:r w:rsidR="007A07AC" w:rsidRPr="001F4CCB">
        <w:rPr>
          <w:rFonts w:cs="Times New Roman"/>
          <w:sz w:val="20"/>
          <w:szCs w:val="20"/>
          <w:lang w:val="sk-SK"/>
        </w:rPr>
        <w:t xml:space="preserve">lovenskej republiky vyplynula povinnosť predložiť </w:t>
      </w:r>
      <w:r>
        <w:rPr>
          <w:rFonts w:cs="Times New Roman"/>
          <w:sz w:val="20"/>
          <w:szCs w:val="20"/>
          <w:lang w:val="sk-SK"/>
        </w:rPr>
        <w:t>na </w:t>
      </w:r>
      <w:r w:rsidR="007A07AC" w:rsidRPr="001F4CCB">
        <w:rPr>
          <w:rFonts w:cs="Times New Roman"/>
          <w:sz w:val="20"/>
          <w:szCs w:val="20"/>
          <w:lang w:val="sk-SK"/>
        </w:rPr>
        <w:t xml:space="preserve">rokovanie vlády aktualizáciu </w:t>
      </w:r>
      <w:r w:rsidR="008521DF">
        <w:rPr>
          <w:rFonts w:cs="Times New Roman"/>
          <w:sz w:val="20"/>
          <w:szCs w:val="20"/>
          <w:lang w:val="sk-SK"/>
        </w:rPr>
        <w:t>s</w:t>
      </w:r>
      <w:r w:rsidR="007A07AC" w:rsidRPr="001F4CCB">
        <w:rPr>
          <w:rFonts w:cs="Times New Roman"/>
          <w:sz w:val="20"/>
          <w:szCs w:val="20"/>
          <w:lang w:val="sk-SK"/>
        </w:rPr>
        <w:t xml:space="preserve">tratégie </w:t>
      </w:r>
      <w:r w:rsidR="003575A7">
        <w:rPr>
          <w:rFonts w:cs="Times New Roman"/>
          <w:sz w:val="20"/>
          <w:szCs w:val="20"/>
          <w:lang w:val="sk-SK"/>
        </w:rPr>
        <w:t>s </w:t>
      </w:r>
      <w:r w:rsidR="007A07AC" w:rsidRPr="001F4CCB">
        <w:rPr>
          <w:rFonts w:cs="Times New Roman"/>
          <w:sz w:val="20"/>
          <w:szCs w:val="20"/>
          <w:lang w:val="sk-SK"/>
        </w:rPr>
        <w:t xml:space="preserve">ohľadom </w:t>
      </w:r>
      <w:r>
        <w:rPr>
          <w:rFonts w:cs="Times New Roman"/>
          <w:sz w:val="20"/>
          <w:szCs w:val="20"/>
          <w:lang w:val="sk-SK"/>
        </w:rPr>
        <w:t>na </w:t>
      </w:r>
      <w:r w:rsidR="007A07AC" w:rsidRPr="001F4CCB">
        <w:rPr>
          <w:rFonts w:cs="Times New Roman"/>
          <w:sz w:val="20"/>
          <w:szCs w:val="20"/>
          <w:lang w:val="sk-SK"/>
        </w:rPr>
        <w:t xml:space="preserve">najnovšie vedecké poznatky </w:t>
      </w:r>
      <w:r>
        <w:rPr>
          <w:rFonts w:cs="Times New Roman"/>
          <w:sz w:val="20"/>
          <w:szCs w:val="20"/>
          <w:lang w:val="sk-SK"/>
        </w:rPr>
        <w:t>v </w:t>
      </w:r>
      <w:r w:rsidR="007A07AC" w:rsidRPr="001F4CCB">
        <w:rPr>
          <w:rFonts w:cs="Times New Roman"/>
          <w:sz w:val="20"/>
          <w:szCs w:val="20"/>
          <w:lang w:val="sk-SK"/>
        </w:rPr>
        <w:t xml:space="preserve">oblasti zmeny klímy. MŽP </w:t>
      </w:r>
      <w:r w:rsidR="008521DF">
        <w:rPr>
          <w:rFonts w:cs="Times New Roman"/>
          <w:sz w:val="20"/>
          <w:szCs w:val="20"/>
          <w:lang w:val="sk-SK"/>
        </w:rPr>
        <w:t>S</w:t>
      </w:r>
      <w:r w:rsidR="007A07AC" w:rsidRPr="001F4CCB">
        <w:rPr>
          <w:rFonts w:cs="Times New Roman"/>
          <w:sz w:val="20"/>
          <w:szCs w:val="20"/>
          <w:lang w:val="sk-SK"/>
        </w:rPr>
        <w:t xml:space="preserve">R </w:t>
      </w:r>
      <w:r>
        <w:rPr>
          <w:rFonts w:cs="Times New Roman"/>
          <w:sz w:val="20"/>
          <w:szCs w:val="20"/>
          <w:lang w:val="sk-SK"/>
        </w:rPr>
        <w:t>v </w:t>
      </w:r>
      <w:r w:rsidR="007A07AC" w:rsidRPr="001F4CCB">
        <w:rPr>
          <w:rFonts w:cs="Times New Roman"/>
          <w:sz w:val="20"/>
          <w:szCs w:val="20"/>
          <w:lang w:val="sk-SK"/>
        </w:rPr>
        <w:t xml:space="preserve">roku 2017 začalo prípravu aktualizácie národnej adaptačnej </w:t>
      </w:r>
      <w:r w:rsidR="003575A7">
        <w:rPr>
          <w:rFonts w:cs="Times New Roman"/>
          <w:sz w:val="20"/>
          <w:szCs w:val="20"/>
          <w:lang w:val="sk-SK"/>
        </w:rPr>
        <w:t>s</w:t>
      </w:r>
      <w:r w:rsidR="007A07AC" w:rsidRPr="001F4CCB">
        <w:rPr>
          <w:rFonts w:cs="Times New Roman"/>
          <w:sz w:val="20"/>
          <w:szCs w:val="20"/>
          <w:lang w:val="sk-SK"/>
        </w:rPr>
        <w:t xml:space="preserve">tratégie, ktorá je zameraná </w:t>
      </w:r>
      <w:r>
        <w:rPr>
          <w:rFonts w:cs="Times New Roman"/>
          <w:sz w:val="20"/>
          <w:szCs w:val="20"/>
          <w:lang w:val="sk-SK"/>
        </w:rPr>
        <w:t>na </w:t>
      </w:r>
      <w:r w:rsidR="007A07AC" w:rsidRPr="001F4CCB">
        <w:rPr>
          <w:rFonts w:cs="Times New Roman"/>
          <w:sz w:val="20"/>
          <w:szCs w:val="20"/>
          <w:lang w:val="sk-SK"/>
        </w:rPr>
        <w:t xml:space="preserve">hodnotenie </w:t>
      </w:r>
      <w:r w:rsidR="003575A7">
        <w:rPr>
          <w:rFonts w:cs="Times New Roman"/>
          <w:sz w:val="20"/>
          <w:szCs w:val="20"/>
          <w:lang w:val="sk-SK"/>
        </w:rPr>
        <w:t>s</w:t>
      </w:r>
      <w:r w:rsidR="007A07AC" w:rsidRPr="001F4CCB">
        <w:rPr>
          <w:rFonts w:cs="Times New Roman"/>
          <w:sz w:val="20"/>
          <w:szCs w:val="20"/>
          <w:lang w:val="sk-SK"/>
        </w:rPr>
        <w:t xml:space="preserve">účasného </w:t>
      </w:r>
      <w:r w:rsidR="003575A7">
        <w:rPr>
          <w:rFonts w:cs="Times New Roman"/>
          <w:sz w:val="20"/>
          <w:szCs w:val="20"/>
          <w:lang w:val="sk-SK"/>
        </w:rPr>
        <w:t>s</w:t>
      </w:r>
      <w:r w:rsidR="007A07AC" w:rsidRPr="001F4CCB">
        <w:rPr>
          <w:rFonts w:cs="Times New Roman"/>
          <w:sz w:val="20"/>
          <w:szCs w:val="20"/>
          <w:lang w:val="sk-SK"/>
        </w:rPr>
        <w:t xml:space="preserve">tavu adaptácie </w:t>
      </w:r>
      <w:r>
        <w:rPr>
          <w:rFonts w:cs="Times New Roman"/>
          <w:sz w:val="20"/>
          <w:szCs w:val="20"/>
          <w:lang w:val="sk-SK"/>
        </w:rPr>
        <w:t>a </w:t>
      </w:r>
      <w:r w:rsidR="007A07AC" w:rsidRPr="001F4CCB">
        <w:rPr>
          <w:rFonts w:cs="Times New Roman"/>
          <w:sz w:val="20"/>
          <w:szCs w:val="20"/>
          <w:lang w:val="sk-SK"/>
        </w:rPr>
        <w:t xml:space="preserve">plánované aktivity </w:t>
      </w:r>
      <w:r>
        <w:rPr>
          <w:rFonts w:cs="Times New Roman"/>
          <w:sz w:val="20"/>
          <w:szCs w:val="20"/>
          <w:lang w:val="sk-SK"/>
        </w:rPr>
        <w:t>v </w:t>
      </w:r>
      <w:r w:rsidR="007A07AC" w:rsidRPr="001F4CCB">
        <w:rPr>
          <w:rFonts w:cs="Times New Roman"/>
          <w:sz w:val="20"/>
          <w:szCs w:val="20"/>
          <w:lang w:val="sk-SK"/>
        </w:rPr>
        <w:t xml:space="preserve">rozhodujúcich oblastiach </w:t>
      </w:r>
      <w:r>
        <w:rPr>
          <w:rFonts w:cs="Times New Roman"/>
          <w:sz w:val="20"/>
          <w:szCs w:val="20"/>
          <w:lang w:val="sk-SK"/>
        </w:rPr>
        <w:t>a </w:t>
      </w:r>
      <w:r w:rsidR="003575A7">
        <w:rPr>
          <w:rFonts w:cs="Times New Roman"/>
          <w:sz w:val="20"/>
          <w:szCs w:val="20"/>
          <w:lang w:val="sk-SK"/>
        </w:rPr>
        <w:t>s</w:t>
      </w:r>
      <w:r w:rsidR="007A07AC" w:rsidRPr="001F4CCB">
        <w:rPr>
          <w:rFonts w:cs="Times New Roman"/>
          <w:sz w:val="20"/>
          <w:szCs w:val="20"/>
          <w:lang w:val="sk-SK"/>
        </w:rPr>
        <w:t xml:space="preserve">ektoroch, definovanie všeobecnej vízie adaptácie vybraných oblastí </w:t>
      </w:r>
      <w:r>
        <w:rPr>
          <w:rFonts w:cs="Times New Roman"/>
          <w:sz w:val="20"/>
          <w:szCs w:val="20"/>
          <w:lang w:val="sk-SK"/>
        </w:rPr>
        <w:t>a </w:t>
      </w:r>
      <w:r w:rsidR="008521DF">
        <w:rPr>
          <w:rFonts w:cs="Times New Roman"/>
          <w:sz w:val="20"/>
          <w:szCs w:val="20"/>
          <w:lang w:val="sk-SK"/>
        </w:rPr>
        <w:t>s</w:t>
      </w:r>
      <w:r w:rsidR="007A07AC" w:rsidRPr="001F4CCB">
        <w:rPr>
          <w:rFonts w:cs="Times New Roman"/>
          <w:sz w:val="20"/>
          <w:szCs w:val="20"/>
          <w:lang w:val="sk-SK"/>
        </w:rPr>
        <w:t xml:space="preserve">ektorov </w:t>
      </w:r>
      <w:r>
        <w:rPr>
          <w:rFonts w:cs="Times New Roman"/>
          <w:sz w:val="20"/>
          <w:szCs w:val="20"/>
          <w:lang w:val="sk-SK"/>
        </w:rPr>
        <w:t>a </w:t>
      </w:r>
      <w:r w:rsidR="007A07AC" w:rsidRPr="001F4CCB">
        <w:rPr>
          <w:rFonts w:cs="Times New Roman"/>
          <w:sz w:val="20"/>
          <w:szCs w:val="20"/>
          <w:lang w:val="sk-SK"/>
        </w:rPr>
        <w:t xml:space="preserve">aktualizáciu </w:t>
      </w:r>
      <w:r w:rsidR="008521DF">
        <w:rPr>
          <w:rFonts w:cs="Times New Roman"/>
          <w:sz w:val="20"/>
          <w:szCs w:val="20"/>
          <w:lang w:val="sk-SK"/>
        </w:rPr>
        <w:t>s</w:t>
      </w:r>
      <w:r w:rsidR="007A07AC" w:rsidRPr="001F4CCB">
        <w:rPr>
          <w:rFonts w:cs="Times New Roman"/>
          <w:sz w:val="20"/>
          <w:szCs w:val="20"/>
          <w:lang w:val="sk-SK"/>
        </w:rPr>
        <w:t xml:space="preserve">úboru adaptačných opatrení </w:t>
      </w:r>
      <w:r>
        <w:rPr>
          <w:rFonts w:cs="Times New Roman"/>
          <w:sz w:val="20"/>
          <w:szCs w:val="20"/>
          <w:lang w:val="sk-SK"/>
        </w:rPr>
        <w:t>a </w:t>
      </w:r>
      <w:r w:rsidR="007A07AC" w:rsidRPr="001F4CCB">
        <w:rPr>
          <w:rFonts w:cs="Times New Roman"/>
          <w:sz w:val="20"/>
          <w:szCs w:val="20"/>
          <w:lang w:val="sk-SK"/>
        </w:rPr>
        <w:t xml:space="preserve">rámca </w:t>
      </w:r>
      <w:r>
        <w:rPr>
          <w:rFonts w:cs="Times New Roman"/>
          <w:sz w:val="20"/>
          <w:szCs w:val="20"/>
          <w:lang w:val="sk-SK"/>
        </w:rPr>
        <w:t>na </w:t>
      </w:r>
      <w:r w:rsidR="007A07AC" w:rsidRPr="001F4CCB">
        <w:rPr>
          <w:rFonts w:cs="Times New Roman"/>
          <w:sz w:val="20"/>
          <w:szCs w:val="20"/>
          <w:lang w:val="sk-SK"/>
        </w:rPr>
        <w:t xml:space="preserve">ich realizáciu. Počas procesu aktualizácie je otvorená téma vypracovania akčného plánu k národnej adaptačnej </w:t>
      </w:r>
      <w:r w:rsidR="008521DF">
        <w:rPr>
          <w:rFonts w:cs="Times New Roman"/>
          <w:sz w:val="20"/>
          <w:szCs w:val="20"/>
          <w:lang w:val="sk-SK"/>
        </w:rPr>
        <w:t>s</w:t>
      </w:r>
      <w:r w:rsidR="007A07AC" w:rsidRPr="001F4CCB">
        <w:rPr>
          <w:rFonts w:cs="Times New Roman"/>
          <w:sz w:val="20"/>
          <w:szCs w:val="20"/>
          <w:lang w:val="sk-SK"/>
        </w:rPr>
        <w:t xml:space="preserve">tratégii, ktorá by umožnila posilniť implementáciu kľúčových adaptačných opatrení </w:t>
      </w:r>
      <w:r>
        <w:rPr>
          <w:rFonts w:cs="Times New Roman"/>
          <w:sz w:val="20"/>
          <w:szCs w:val="20"/>
          <w:lang w:val="sk-SK"/>
        </w:rPr>
        <w:t>v </w:t>
      </w:r>
      <w:r w:rsidR="007A07AC" w:rsidRPr="001F4CCB">
        <w:rPr>
          <w:rFonts w:cs="Times New Roman"/>
          <w:sz w:val="20"/>
          <w:szCs w:val="20"/>
          <w:lang w:val="sk-SK"/>
        </w:rPr>
        <w:t xml:space="preserve">dotknutých oblastiach </w:t>
      </w:r>
      <w:r>
        <w:rPr>
          <w:rFonts w:cs="Times New Roman"/>
          <w:sz w:val="20"/>
          <w:szCs w:val="20"/>
          <w:lang w:val="sk-SK"/>
        </w:rPr>
        <w:t>a </w:t>
      </w:r>
      <w:r w:rsidR="008521DF">
        <w:rPr>
          <w:rFonts w:cs="Times New Roman"/>
          <w:sz w:val="20"/>
          <w:szCs w:val="20"/>
          <w:lang w:val="sk-SK"/>
        </w:rPr>
        <w:t>s</w:t>
      </w:r>
      <w:r w:rsidR="007A07AC" w:rsidRPr="001F4CCB">
        <w:rPr>
          <w:rFonts w:cs="Times New Roman"/>
          <w:sz w:val="20"/>
          <w:szCs w:val="20"/>
          <w:lang w:val="sk-SK"/>
        </w:rPr>
        <w:t xml:space="preserve">ektoroch. Konečný návrh </w:t>
      </w:r>
      <w:r w:rsidR="008521DF">
        <w:rPr>
          <w:rFonts w:cs="Times New Roman"/>
          <w:sz w:val="20"/>
          <w:szCs w:val="20"/>
          <w:lang w:val="sk-SK"/>
        </w:rPr>
        <w:t>s</w:t>
      </w:r>
      <w:r w:rsidR="007A07AC" w:rsidRPr="001F4CCB">
        <w:rPr>
          <w:rFonts w:cs="Times New Roman"/>
          <w:sz w:val="20"/>
          <w:szCs w:val="20"/>
          <w:lang w:val="sk-SK"/>
        </w:rPr>
        <w:t xml:space="preserve">trategického dokumentu bol </w:t>
      </w:r>
      <w:r w:rsidR="008521DF">
        <w:rPr>
          <w:rFonts w:cs="Times New Roman"/>
          <w:sz w:val="20"/>
          <w:szCs w:val="20"/>
          <w:lang w:val="sk-SK"/>
        </w:rPr>
        <w:t>s</w:t>
      </w:r>
      <w:r w:rsidR="007A07AC" w:rsidRPr="001F4CCB">
        <w:rPr>
          <w:rFonts w:cs="Times New Roman"/>
          <w:sz w:val="20"/>
          <w:szCs w:val="20"/>
          <w:lang w:val="sk-SK"/>
        </w:rPr>
        <w:t xml:space="preserve">pracovaný </w:t>
      </w:r>
      <w:r>
        <w:rPr>
          <w:rFonts w:cs="Times New Roman"/>
          <w:sz w:val="20"/>
          <w:szCs w:val="20"/>
          <w:lang w:val="sk-SK"/>
        </w:rPr>
        <w:t>v </w:t>
      </w:r>
      <w:r w:rsidR="007A07AC" w:rsidRPr="001F4CCB">
        <w:rPr>
          <w:rFonts w:cs="Times New Roman"/>
          <w:sz w:val="20"/>
          <w:szCs w:val="20"/>
          <w:lang w:val="sk-SK"/>
        </w:rPr>
        <w:t>roku 2018.</w:t>
      </w:r>
    </w:p>
    <w:p w14:paraId="665AEC2D" w14:textId="77777777" w:rsidR="007A07AC" w:rsidRPr="001F4CCB" w:rsidRDefault="007A07AC" w:rsidP="007A07AC">
      <w:pPr>
        <w:autoSpaceDE w:val="0"/>
        <w:autoSpaceDN w:val="0"/>
        <w:adjustRightInd w:val="0"/>
        <w:spacing w:before="120" w:after="120"/>
        <w:ind w:firstLine="708"/>
        <w:rPr>
          <w:rFonts w:cs="Times New Roman"/>
          <w:sz w:val="20"/>
          <w:szCs w:val="20"/>
          <w:lang w:val="sk-SK"/>
        </w:rPr>
      </w:pPr>
      <w:r w:rsidRPr="001F4CCB">
        <w:rPr>
          <w:rFonts w:cs="Times New Roman"/>
          <w:sz w:val="20"/>
          <w:szCs w:val="20"/>
          <w:lang w:val="sk-SK"/>
        </w:rPr>
        <w:t xml:space="preserve">Posudzovanie </w:t>
      </w:r>
      <w:r w:rsidR="008521DF">
        <w:rPr>
          <w:rFonts w:cs="Times New Roman"/>
          <w:sz w:val="20"/>
          <w:szCs w:val="20"/>
          <w:lang w:val="sk-SK"/>
        </w:rPr>
        <w:t>s</w:t>
      </w:r>
      <w:r w:rsidRPr="001F4CCB">
        <w:rPr>
          <w:rFonts w:cs="Times New Roman"/>
          <w:sz w:val="20"/>
          <w:szCs w:val="20"/>
          <w:lang w:val="sk-SK"/>
        </w:rPr>
        <w:t>trategického dokumentu malo tento priebeh: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8"/>
        <w:gridCol w:w="1266"/>
        <w:gridCol w:w="1408"/>
      </w:tblGrid>
      <w:tr w:rsidR="007A07AC" w:rsidRPr="001F4CCB" w14:paraId="42F55731" w14:textId="77777777" w:rsidTr="00E61CD1">
        <w:tc>
          <w:tcPr>
            <w:tcW w:w="3549" w:type="pct"/>
          </w:tcPr>
          <w:p w14:paraId="49235922"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Popis aktivity</w:t>
            </w:r>
          </w:p>
        </w:tc>
        <w:tc>
          <w:tcPr>
            <w:tcW w:w="687" w:type="pct"/>
          </w:tcPr>
          <w:p w14:paraId="6C1F4A09"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Začiatok </w:t>
            </w:r>
          </w:p>
        </w:tc>
        <w:tc>
          <w:tcPr>
            <w:tcW w:w="764" w:type="pct"/>
          </w:tcPr>
          <w:p w14:paraId="07682F90"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Ukončenie</w:t>
            </w:r>
          </w:p>
        </w:tc>
      </w:tr>
      <w:tr w:rsidR="007A07AC" w:rsidRPr="001F4CCB" w14:paraId="724251E6" w14:textId="77777777" w:rsidTr="00E61CD1">
        <w:tc>
          <w:tcPr>
            <w:tcW w:w="3549" w:type="pct"/>
          </w:tcPr>
          <w:p w14:paraId="591ECF43" w14:textId="77777777" w:rsidR="007A07AC" w:rsidRPr="001F4CCB" w:rsidRDefault="007A07AC" w:rsidP="008521DF">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Predloženie Oznámenia </w:t>
            </w:r>
            <w:r w:rsidR="00AB207A">
              <w:rPr>
                <w:rFonts w:cs="Times New Roman"/>
                <w:sz w:val="20"/>
                <w:szCs w:val="20"/>
                <w:lang w:val="sk-SK"/>
              </w:rPr>
              <w:t>o </w:t>
            </w:r>
            <w:r w:rsidR="008521DF">
              <w:rPr>
                <w:rFonts w:cs="Times New Roman"/>
                <w:sz w:val="20"/>
                <w:szCs w:val="20"/>
                <w:lang w:val="sk-SK"/>
              </w:rPr>
              <w:t>s</w:t>
            </w:r>
            <w:r w:rsidRPr="001F4CCB">
              <w:rPr>
                <w:rFonts w:cs="Times New Roman"/>
                <w:sz w:val="20"/>
                <w:szCs w:val="20"/>
                <w:lang w:val="sk-SK"/>
              </w:rPr>
              <w:t>trategickom dokumente</w:t>
            </w:r>
            <w:r>
              <w:rPr>
                <w:rFonts w:cs="Times New Roman"/>
                <w:sz w:val="20"/>
                <w:szCs w:val="20"/>
                <w:lang w:val="sk-SK"/>
              </w:rPr>
              <w:t xml:space="preserve"> </w:t>
            </w:r>
            <w:r w:rsidRPr="001F4CCB">
              <w:rPr>
                <w:rFonts w:cs="Times New Roman"/>
                <w:sz w:val="20"/>
                <w:szCs w:val="20"/>
                <w:lang w:val="sk-SK"/>
              </w:rPr>
              <w:t>(</w:t>
            </w:r>
            <w:r w:rsidR="003575A7">
              <w:rPr>
                <w:rFonts w:cs="Times New Roman"/>
                <w:sz w:val="20"/>
                <w:szCs w:val="20"/>
                <w:lang w:val="sk-SK"/>
              </w:rPr>
              <w:t>s</w:t>
            </w:r>
            <w:r w:rsidRPr="001F4CCB">
              <w:rPr>
                <w:rFonts w:cs="Times New Roman"/>
                <w:sz w:val="20"/>
                <w:szCs w:val="20"/>
                <w:lang w:val="sk-SK"/>
              </w:rPr>
              <w:t xml:space="preserve">pracovala </w:t>
            </w:r>
            <w:r w:rsidR="008521DF">
              <w:rPr>
                <w:rFonts w:cs="Times New Roman"/>
                <w:sz w:val="20"/>
                <w:szCs w:val="20"/>
                <w:lang w:val="sk-SK"/>
              </w:rPr>
              <w:t>S</w:t>
            </w:r>
            <w:r w:rsidRPr="001F4CCB">
              <w:rPr>
                <w:rFonts w:cs="Times New Roman"/>
                <w:sz w:val="20"/>
                <w:szCs w:val="20"/>
                <w:lang w:val="sk-SK"/>
              </w:rPr>
              <w:t>lovenská agentúra životného prostredia, Banská Bystrica)</w:t>
            </w:r>
          </w:p>
        </w:tc>
        <w:tc>
          <w:tcPr>
            <w:tcW w:w="687" w:type="pct"/>
          </w:tcPr>
          <w:p w14:paraId="0E021CBA"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0214C7D1" w14:textId="77777777" w:rsidR="007A07AC" w:rsidRPr="001F4CCB" w:rsidRDefault="008521DF" w:rsidP="00E61CD1">
            <w:pPr>
              <w:autoSpaceDE w:val="0"/>
              <w:autoSpaceDN w:val="0"/>
              <w:adjustRightInd w:val="0"/>
              <w:spacing w:before="60" w:after="60"/>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eptember 2017</w:t>
            </w:r>
          </w:p>
        </w:tc>
      </w:tr>
      <w:tr w:rsidR="007A07AC" w:rsidRPr="001F4CCB" w14:paraId="307C7D5D" w14:textId="77777777" w:rsidTr="00E61CD1">
        <w:tc>
          <w:tcPr>
            <w:tcW w:w="3549" w:type="pct"/>
          </w:tcPr>
          <w:p w14:paraId="754CCE81"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Zverejnenie Oznámenia </w:t>
            </w:r>
            <w:r w:rsidR="00AB207A">
              <w:rPr>
                <w:rFonts w:cs="Times New Roman"/>
                <w:sz w:val="20"/>
                <w:szCs w:val="20"/>
                <w:lang w:val="sk-SK"/>
              </w:rPr>
              <w:t>o </w:t>
            </w:r>
            <w:r w:rsidR="008521DF">
              <w:rPr>
                <w:rFonts w:cs="Times New Roman"/>
                <w:sz w:val="20"/>
                <w:szCs w:val="20"/>
                <w:lang w:val="sk-SK"/>
              </w:rPr>
              <w:t>s</w:t>
            </w:r>
            <w:r w:rsidRPr="001F4CCB">
              <w:rPr>
                <w:rFonts w:cs="Times New Roman"/>
                <w:sz w:val="20"/>
                <w:szCs w:val="20"/>
                <w:lang w:val="sk-SK"/>
              </w:rPr>
              <w:t xml:space="preserve">trategickom dokumente </w:t>
            </w:r>
            <w:r w:rsidR="00AB207A">
              <w:rPr>
                <w:rFonts w:cs="Times New Roman"/>
                <w:sz w:val="20"/>
                <w:szCs w:val="20"/>
                <w:lang w:val="sk-SK"/>
              </w:rPr>
              <w:t>na </w:t>
            </w:r>
            <w:r w:rsidRPr="001F4CCB">
              <w:rPr>
                <w:rFonts w:cs="Times New Roman"/>
                <w:sz w:val="20"/>
                <w:szCs w:val="20"/>
                <w:lang w:val="sk-SK"/>
              </w:rPr>
              <w:t xml:space="preserve">webovom </w:t>
            </w:r>
            <w:r w:rsidR="008521DF">
              <w:rPr>
                <w:rFonts w:cs="Times New Roman"/>
                <w:sz w:val="20"/>
                <w:szCs w:val="20"/>
                <w:lang w:val="sk-SK"/>
              </w:rPr>
              <w:t>s</w:t>
            </w:r>
            <w:r w:rsidRPr="001F4CCB">
              <w:rPr>
                <w:rFonts w:cs="Times New Roman"/>
                <w:sz w:val="20"/>
                <w:szCs w:val="20"/>
                <w:lang w:val="sk-SK"/>
              </w:rPr>
              <w:t xml:space="preserve">ídle </w:t>
            </w:r>
            <w:r w:rsidR="003E2FDE">
              <w:rPr>
                <w:rFonts w:cs="Times New Roman"/>
                <w:sz w:val="20"/>
                <w:szCs w:val="20"/>
                <w:lang w:val="sk-SK"/>
              </w:rPr>
              <w:t xml:space="preserve">        </w:t>
            </w:r>
            <w:r w:rsidRPr="001F4CCB">
              <w:rPr>
                <w:rFonts w:cs="Times New Roman"/>
                <w:sz w:val="20"/>
                <w:szCs w:val="20"/>
                <w:lang w:val="sk-SK"/>
              </w:rPr>
              <w:t xml:space="preserve">MŽP </w:t>
            </w:r>
            <w:r w:rsidR="003E2FDE">
              <w:rPr>
                <w:rFonts w:cs="Times New Roman"/>
                <w:sz w:val="20"/>
                <w:szCs w:val="20"/>
                <w:lang w:val="sk-SK"/>
              </w:rPr>
              <w:t>S</w:t>
            </w:r>
            <w:r w:rsidRPr="001F4CCB">
              <w:rPr>
                <w:rFonts w:cs="Times New Roman"/>
                <w:sz w:val="20"/>
                <w:szCs w:val="20"/>
                <w:lang w:val="sk-SK"/>
              </w:rPr>
              <w:t>R (</w:t>
            </w:r>
            <w:hyperlink r:id="rId50" w:history="1">
              <w:r w:rsidR="008521DF" w:rsidRPr="00047EE1">
                <w:rPr>
                  <w:rStyle w:val="Hypertextovprepojenie"/>
                  <w:sz w:val="20"/>
                  <w:szCs w:val="20"/>
                  <w:lang w:val="sk-SK"/>
                </w:rPr>
                <w:t>www.minmzp.sk</w:t>
              </w:r>
            </w:hyperlink>
            <w:r w:rsidRPr="001F4CCB">
              <w:rPr>
                <w:rFonts w:cs="Times New Roman"/>
                <w:sz w:val="20"/>
                <w:szCs w:val="20"/>
                <w:lang w:val="sk-SK"/>
              </w:rPr>
              <w:t xml:space="preserve">, </w:t>
            </w:r>
            <w:hyperlink r:id="rId51" w:history="1">
              <w:r w:rsidR="008521DF" w:rsidRPr="00047EE1">
                <w:rPr>
                  <w:rStyle w:val="Hypertextovprepojenie"/>
                  <w:sz w:val="20"/>
                  <w:szCs w:val="20"/>
                  <w:lang w:val="sk-SK"/>
                </w:rPr>
                <w:t>www.enviroportal.sk</w:t>
              </w:r>
            </w:hyperlink>
            <w:r w:rsidRPr="001F4CCB">
              <w:rPr>
                <w:rFonts w:cs="Times New Roman"/>
                <w:sz w:val="20"/>
                <w:szCs w:val="20"/>
                <w:lang w:val="sk-SK"/>
              </w:rPr>
              <w:t>),</w:t>
            </w:r>
            <w:r>
              <w:rPr>
                <w:rFonts w:cs="Times New Roman"/>
                <w:sz w:val="20"/>
                <w:szCs w:val="20"/>
                <w:lang w:val="sk-SK"/>
              </w:rPr>
              <w:t xml:space="preserve"> </w:t>
            </w:r>
            <w:r w:rsidRPr="001F4CCB">
              <w:rPr>
                <w:rFonts w:cs="Times New Roman"/>
                <w:sz w:val="20"/>
                <w:szCs w:val="20"/>
                <w:lang w:val="sk-SK"/>
              </w:rPr>
              <w:t>MŽP</w:t>
            </w:r>
            <w:r>
              <w:rPr>
                <w:rFonts w:cs="Times New Roman"/>
                <w:sz w:val="20"/>
                <w:szCs w:val="20"/>
                <w:lang w:val="sk-SK"/>
              </w:rPr>
              <w:t xml:space="preserve"> </w:t>
            </w:r>
            <w:r w:rsidR="008521DF">
              <w:rPr>
                <w:rFonts w:cs="Times New Roman"/>
                <w:sz w:val="20"/>
                <w:szCs w:val="20"/>
                <w:lang w:val="sk-SK"/>
              </w:rPr>
              <w:t>S</w:t>
            </w:r>
            <w:r w:rsidRPr="001F4CCB">
              <w:rPr>
                <w:rFonts w:cs="Times New Roman"/>
                <w:sz w:val="20"/>
                <w:szCs w:val="20"/>
                <w:lang w:val="sk-SK"/>
              </w:rPr>
              <w:t>R</w:t>
            </w:r>
            <w:r w:rsidRPr="001F4CCB">
              <w:rPr>
                <w:rFonts w:cs="Times New Roman"/>
                <w:i/>
                <w:sz w:val="20"/>
                <w:szCs w:val="20"/>
                <w:lang w:val="sk-SK"/>
              </w:rPr>
              <w:t xml:space="preserve"> </w:t>
            </w:r>
            <w:r w:rsidRPr="001F4CCB">
              <w:rPr>
                <w:rFonts w:cs="Times New Roman"/>
                <w:sz w:val="20"/>
                <w:szCs w:val="20"/>
                <w:lang w:val="sk-SK"/>
              </w:rPr>
              <w:t xml:space="preserve">zverejnilo zároveň informáciu </w:t>
            </w:r>
            <w:r w:rsidR="00AB207A">
              <w:rPr>
                <w:rFonts w:cs="Times New Roman"/>
                <w:sz w:val="20"/>
                <w:szCs w:val="20"/>
                <w:lang w:val="sk-SK"/>
              </w:rPr>
              <w:t>o </w:t>
            </w:r>
            <w:r w:rsidRPr="001F4CCB">
              <w:rPr>
                <w:rFonts w:cs="Times New Roman"/>
                <w:sz w:val="20"/>
                <w:szCs w:val="20"/>
                <w:lang w:val="sk-SK"/>
              </w:rPr>
              <w:t xml:space="preserve">podaní oznámenia </w:t>
            </w:r>
            <w:r w:rsidR="003575A7">
              <w:rPr>
                <w:rFonts w:cs="Times New Roman"/>
                <w:sz w:val="20"/>
                <w:szCs w:val="20"/>
                <w:lang w:val="sk-SK"/>
              </w:rPr>
              <w:t>aj </w:t>
            </w:r>
            <w:r w:rsidRPr="001F4CCB">
              <w:rPr>
                <w:rFonts w:cs="Times New Roman"/>
                <w:sz w:val="20"/>
                <w:szCs w:val="20"/>
                <w:lang w:val="sk-SK"/>
              </w:rPr>
              <w:t xml:space="preserve">prostredníctvom hromadného informačného prostriedku (denník </w:t>
            </w:r>
            <w:r w:rsidR="008521DF">
              <w:rPr>
                <w:rFonts w:cs="Times New Roman"/>
                <w:sz w:val="20"/>
                <w:szCs w:val="20"/>
                <w:lang w:val="sk-SK"/>
              </w:rPr>
              <w:t>S</w:t>
            </w:r>
            <w:r w:rsidRPr="001F4CCB">
              <w:rPr>
                <w:rFonts w:cs="Times New Roman"/>
                <w:sz w:val="20"/>
                <w:szCs w:val="20"/>
                <w:lang w:val="sk-SK"/>
              </w:rPr>
              <w:t>ME)</w:t>
            </w:r>
            <w:r w:rsidRPr="001F4CCB">
              <w:rPr>
                <w:rFonts w:cs="Times New Roman"/>
                <w:i/>
                <w:sz w:val="20"/>
                <w:szCs w:val="20"/>
                <w:lang w:val="sk-SK"/>
              </w:rPr>
              <w:t xml:space="preserve"> </w:t>
            </w:r>
            <w:r w:rsidR="00AB207A">
              <w:rPr>
                <w:rFonts w:cs="Times New Roman"/>
                <w:sz w:val="20"/>
                <w:szCs w:val="20"/>
                <w:lang w:val="sk-SK"/>
              </w:rPr>
              <w:t>a </w:t>
            </w:r>
            <w:r w:rsidRPr="001F4CCB">
              <w:rPr>
                <w:rFonts w:cs="Times New Roman"/>
                <w:sz w:val="20"/>
                <w:szCs w:val="20"/>
                <w:lang w:val="sk-SK"/>
              </w:rPr>
              <w:t>jeho pripomienkovanie</w:t>
            </w:r>
          </w:p>
        </w:tc>
        <w:tc>
          <w:tcPr>
            <w:tcW w:w="687" w:type="pct"/>
          </w:tcPr>
          <w:p w14:paraId="1E9B15A3"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29. 09. 2017</w:t>
            </w:r>
          </w:p>
        </w:tc>
        <w:tc>
          <w:tcPr>
            <w:tcW w:w="764" w:type="pct"/>
          </w:tcPr>
          <w:p w14:paraId="3E99E1E9"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13. 10. 2017</w:t>
            </w:r>
          </w:p>
        </w:tc>
      </w:tr>
      <w:tr w:rsidR="007A07AC" w:rsidRPr="001F4CCB" w14:paraId="6F04A3A3" w14:textId="77777777" w:rsidTr="00E61CD1">
        <w:tc>
          <w:tcPr>
            <w:tcW w:w="3549" w:type="pct"/>
          </w:tcPr>
          <w:p w14:paraId="32E22AD5"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Určenie Rozsahu hodnotenia </w:t>
            </w:r>
          </w:p>
        </w:tc>
        <w:tc>
          <w:tcPr>
            <w:tcW w:w="687" w:type="pct"/>
          </w:tcPr>
          <w:p w14:paraId="29920340"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619367DE"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26. 10. 2017</w:t>
            </w:r>
          </w:p>
        </w:tc>
      </w:tr>
      <w:tr w:rsidR="007A07AC" w:rsidRPr="001F4CCB" w14:paraId="3405DE6B" w14:textId="77777777" w:rsidTr="00E61CD1">
        <w:tc>
          <w:tcPr>
            <w:tcW w:w="3549" w:type="pct"/>
          </w:tcPr>
          <w:p w14:paraId="200684F3" w14:textId="77777777" w:rsidR="007A07AC" w:rsidRPr="001F4CCB" w:rsidRDefault="007A07AC" w:rsidP="008521DF">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Zverejnenie Rozsahu hodnotenia </w:t>
            </w:r>
            <w:r w:rsidR="00AB207A">
              <w:rPr>
                <w:rFonts w:cs="Times New Roman"/>
                <w:sz w:val="20"/>
                <w:szCs w:val="20"/>
                <w:lang w:val="sk-SK"/>
              </w:rPr>
              <w:t>na </w:t>
            </w:r>
            <w:r w:rsidRPr="001F4CCB">
              <w:rPr>
                <w:rFonts w:cs="Times New Roman"/>
                <w:sz w:val="20"/>
                <w:szCs w:val="20"/>
                <w:lang w:val="sk-SK"/>
              </w:rPr>
              <w:t xml:space="preserve">webovom </w:t>
            </w:r>
            <w:r w:rsidR="008521DF">
              <w:rPr>
                <w:rFonts w:cs="Times New Roman"/>
                <w:sz w:val="20"/>
                <w:szCs w:val="20"/>
                <w:lang w:val="sk-SK"/>
              </w:rPr>
              <w:t>s</w:t>
            </w:r>
            <w:r w:rsidRPr="001F4CCB">
              <w:rPr>
                <w:rFonts w:cs="Times New Roman"/>
                <w:sz w:val="20"/>
                <w:szCs w:val="20"/>
                <w:lang w:val="sk-SK"/>
              </w:rPr>
              <w:t xml:space="preserve">ídle MŽP </w:t>
            </w:r>
            <w:r w:rsidR="008521DF">
              <w:rPr>
                <w:rFonts w:cs="Times New Roman"/>
                <w:sz w:val="20"/>
                <w:szCs w:val="20"/>
                <w:lang w:val="sk-SK"/>
              </w:rPr>
              <w:t>S</w:t>
            </w:r>
            <w:r w:rsidRPr="001F4CCB">
              <w:rPr>
                <w:rFonts w:cs="Times New Roman"/>
                <w:sz w:val="20"/>
                <w:szCs w:val="20"/>
                <w:lang w:val="sk-SK"/>
              </w:rPr>
              <w:t>R (</w:t>
            </w:r>
            <w:hyperlink r:id="rId52" w:history="1">
              <w:r w:rsidRPr="001F4CCB">
                <w:rPr>
                  <w:rStyle w:val="Hypertextovprepojenie"/>
                  <w:sz w:val="20"/>
                  <w:szCs w:val="20"/>
                  <w:lang w:val="sk-SK"/>
                </w:rPr>
                <w:t>www.minzp.</w:t>
              </w:r>
              <w:r w:rsidR="003575A7">
                <w:rPr>
                  <w:rStyle w:val="Hypertextovprepojenie"/>
                  <w:sz w:val="20"/>
                  <w:szCs w:val="20"/>
                  <w:lang w:val="sk-SK"/>
                </w:rPr>
                <w:t>s</w:t>
              </w:r>
              <w:r w:rsidRPr="001F4CCB">
                <w:rPr>
                  <w:rStyle w:val="Hypertextovprepojenie"/>
                  <w:sz w:val="20"/>
                  <w:szCs w:val="20"/>
                  <w:lang w:val="sk-SK"/>
                </w:rPr>
                <w:t>k</w:t>
              </w:r>
            </w:hyperlink>
            <w:r w:rsidRPr="001F4CCB">
              <w:rPr>
                <w:rFonts w:cs="Times New Roman"/>
                <w:sz w:val="20"/>
                <w:szCs w:val="20"/>
                <w:lang w:val="sk-SK"/>
              </w:rPr>
              <w:t xml:space="preserve">, </w:t>
            </w:r>
            <w:hyperlink r:id="rId53" w:history="1">
              <w:r w:rsidR="008521DF" w:rsidRPr="00047EE1">
                <w:rPr>
                  <w:rStyle w:val="Hypertextovprepojenie"/>
                  <w:sz w:val="20"/>
                  <w:szCs w:val="20"/>
                  <w:lang w:val="sk-SK"/>
                </w:rPr>
                <w:t>www.enviroportal.sk</w:t>
              </w:r>
            </w:hyperlink>
            <w:r w:rsidRPr="001F4CCB">
              <w:rPr>
                <w:rFonts w:cs="Times New Roman"/>
                <w:sz w:val="20"/>
                <w:szCs w:val="20"/>
                <w:lang w:val="sk-SK"/>
              </w:rPr>
              <w:t xml:space="preserve">) </w:t>
            </w:r>
            <w:r w:rsidR="00AB207A">
              <w:rPr>
                <w:rFonts w:cs="Times New Roman"/>
                <w:sz w:val="20"/>
                <w:szCs w:val="20"/>
                <w:lang w:val="sk-SK"/>
              </w:rPr>
              <w:t>a </w:t>
            </w:r>
            <w:r w:rsidRPr="001F4CCB">
              <w:rPr>
                <w:rFonts w:cs="Times New Roman"/>
                <w:sz w:val="20"/>
                <w:szCs w:val="20"/>
                <w:lang w:val="sk-SK"/>
              </w:rPr>
              <w:t>jeho pripomienkovanie</w:t>
            </w:r>
          </w:p>
        </w:tc>
        <w:tc>
          <w:tcPr>
            <w:tcW w:w="687" w:type="pct"/>
          </w:tcPr>
          <w:p w14:paraId="352724F0"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31. 10. 2017</w:t>
            </w:r>
          </w:p>
        </w:tc>
        <w:tc>
          <w:tcPr>
            <w:tcW w:w="764" w:type="pct"/>
          </w:tcPr>
          <w:p w14:paraId="39C0C9AE"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10. 11. 2017</w:t>
            </w:r>
          </w:p>
        </w:tc>
      </w:tr>
      <w:tr w:rsidR="007A07AC" w:rsidRPr="001F4CCB" w14:paraId="3515BBA3" w14:textId="77777777" w:rsidTr="00E61CD1">
        <w:tc>
          <w:tcPr>
            <w:tcW w:w="3549" w:type="pct"/>
          </w:tcPr>
          <w:p w14:paraId="60329047" w14:textId="77777777" w:rsidR="007A07AC" w:rsidRPr="001F4CCB" w:rsidRDefault="007A07AC" w:rsidP="008521DF">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Predloženie </w:t>
            </w:r>
            <w:r w:rsidR="008521DF">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a </w:t>
            </w:r>
            <w:r w:rsidRPr="001F4CCB">
              <w:rPr>
                <w:rFonts w:cs="Times New Roman"/>
                <w:sz w:val="20"/>
                <w:szCs w:val="20"/>
                <w:lang w:val="sk-SK"/>
              </w:rPr>
              <w:t xml:space="preserve">návrhu </w:t>
            </w:r>
            <w:r w:rsidR="008521DF">
              <w:rPr>
                <w:rFonts w:cs="Times New Roman"/>
                <w:sz w:val="20"/>
                <w:szCs w:val="20"/>
                <w:lang w:val="sk-SK"/>
              </w:rPr>
              <w:t>s</w:t>
            </w:r>
            <w:r w:rsidRPr="001F4CCB">
              <w:rPr>
                <w:rFonts w:cs="Times New Roman"/>
                <w:sz w:val="20"/>
                <w:szCs w:val="20"/>
                <w:lang w:val="sk-SK"/>
              </w:rPr>
              <w:t>trategického dokumentu (</w:t>
            </w:r>
            <w:r w:rsidR="008521DF">
              <w:rPr>
                <w:rFonts w:cs="Times New Roman"/>
                <w:sz w:val="20"/>
                <w:szCs w:val="20"/>
                <w:lang w:val="sk-SK"/>
              </w:rPr>
              <w:t>s</w:t>
            </w:r>
            <w:r w:rsidRPr="001F4CCB">
              <w:rPr>
                <w:rFonts w:cs="Times New Roman"/>
                <w:sz w:val="20"/>
                <w:szCs w:val="20"/>
                <w:lang w:val="sk-SK"/>
              </w:rPr>
              <w:t xml:space="preserve">pracovala </w:t>
            </w:r>
            <w:r w:rsidR="003575A7">
              <w:rPr>
                <w:rFonts w:cs="Times New Roman"/>
                <w:sz w:val="20"/>
                <w:szCs w:val="20"/>
                <w:lang w:val="sk-SK"/>
              </w:rPr>
              <w:t>S</w:t>
            </w:r>
            <w:r w:rsidRPr="001F4CCB">
              <w:rPr>
                <w:rFonts w:cs="Times New Roman"/>
                <w:sz w:val="20"/>
                <w:szCs w:val="20"/>
                <w:lang w:val="sk-SK"/>
              </w:rPr>
              <w:t xml:space="preserve">lovenská agentúra životného prostredia, Banská Bystrica) </w:t>
            </w:r>
          </w:p>
        </w:tc>
        <w:tc>
          <w:tcPr>
            <w:tcW w:w="687" w:type="pct"/>
          </w:tcPr>
          <w:p w14:paraId="0ED5D2BB"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3C0208BB"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marec 2018</w:t>
            </w:r>
          </w:p>
        </w:tc>
      </w:tr>
      <w:tr w:rsidR="007A07AC" w:rsidRPr="001F4CCB" w14:paraId="7474C791" w14:textId="77777777" w:rsidTr="00E61CD1">
        <w:tc>
          <w:tcPr>
            <w:tcW w:w="3549" w:type="pct"/>
          </w:tcPr>
          <w:p w14:paraId="1DCC1D8E"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Zverejnenie </w:t>
            </w:r>
            <w:r w:rsidR="008521DF">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a </w:t>
            </w:r>
            <w:r w:rsidRPr="001F4CCB">
              <w:rPr>
                <w:rFonts w:cs="Times New Roman"/>
                <w:sz w:val="20"/>
                <w:szCs w:val="20"/>
                <w:lang w:val="sk-SK"/>
              </w:rPr>
              <w:t xml:space="preserve">návrhu </w:t>
            </w:r>
            <w:r w:rsidR="008521DF">
              <w:rPr>
                <w:rFonts w:cs="Times New Roman"/>
                <w:sz w:val="20"/>
                <w:szCs w:val="20"/>
                <w:lang w:val="sk-SK"/>
              </w:rPr>
              <w:t>s</w:t>
            </w:r>
            <w:r w:rsidRPr="001F4CCB">
              <w:rPr>
                <w:rFonts w:cs="Times New Roman"/>
                <w:sz w:val="20"/>
                <w:szCs w:val="20"/>
                <w:lang w:val="sk-SK"/>
              </w:rPr>
              <w:t xml:space="preserve">trategického dokumentu </w:t>
            </w:r>
            <w:r w:rsidR="00AB207A">
              <w:rPr>
                <w:rFonts w:cs="Times New Roman"/>
                <w:sz w:val="20"/>
                <w:szCs w:val="20"/>
                <w:lang w:val="sk-SK"/>
              </w:rPr>
              <w:t>na </w:t>
            </w:r>
            <w:r w:rsidRPr="001F4CCB">
              <w:rPr>
                <w:rFonts w:cs="Times New Roman"/>
                <w:sz w:val="20"/>
                <w:szCs w:val="20"/>
                <w:lang w:val="sk-SK"/>
              </w:rPr>
              <w:t xml:space="preserve">webovom </w:t>
            </w:r>
            <w:r w:rsidR="008521DF">
              <w:rPr>
                <w:rFonts w:cs="Times New Roman"/>
                <w:sz w:val="20"/>
                <w:szCs w:val="20"/>
                <w:lang w:val="sk-SK"/>
              </w:rPr>
              <w:t>s</w:t>
            </w:r>
            <w:r w:rsidRPr="001F4CCB">
              <w:rPr>
                <w:rFonts w:cs="Times New Roman"/>
                <w:sz w:val="20"/>
                <w:szCs w:val="20"/>
                <w:lang w:val="sk-SK"/>
              </w:rPr>
              <w:t xml:space="preserve">ídle MŽP </w:t>
            </w:r>
            <w:r w:rsidR="003E2FDE">
              <w:rPr>
                <w:rFonts w:cs="Times New Roman"/>
                <w:sz w:val="20"/>
                <w:szCs w:val="20"/>
                <w:lang w:val="sk-SK"/>
              </w:rPr>
              <w:t>S</w:t>
            </w:r>
            <w:r w:rsidRPr="001F4CCB">
              <w:rPr>
                <w:rFonts w:cs="Times New Roman"/>
                <w:sz w:val="20"/>
                <w:szCs w:val="20"/>
                <w:lang w:val="sk-SK"/>
              </w:rPr>
              <w:t>R (</w:t>
            </w:r>
            <w:hyperlink r:id="rId54" w:history="1">
              <w:r w:rsidR="008521DF" w:rsidRPr="00047EE1">
                <w:rPr>
                  <w:rStyle w:val="Hypertextovprepojenie"/>
                  <w:sz w:val="20"/>
                  <w:szCs w:val="20"/>
                  <w:lang w:val="sk-SK"/>
                </w:rPr>
                <w:t>www.minzp.sk</w:t>
              </w:r>
            </w:hyperlink>
            <w:r w:rsidRPr="001F4CCB">
              <w:rPr>
                <w:rFonts w:cs="Times New Roman"/>
                <w:sz w:val="20"/>
                <w:szCs w:val="20"/>
                <w:lang w:val="sk-SK"/>
              </w:rPr>
              <w:t xml:space="preserve">, </w:t>
            </w:r>
            <w:hyperlink r:id="rId55" w:history="1">
              <w:r w:rsidR="008521DF" w:rsidRPr="00047EE1">
                <w:rPr>
                  <w:rStyle w:val="Hypertextovprepojenie"/>
                  <w:sz w:val="20"/>
                  <w:szCs w:val="20"/>
                  <w:lang w:val="sk-SK"/>
                </w:rPr>
                <w:t>www.enviroportal.sk</w:t>
              </w:r>
            </w:hyperlink>
            <w:r w:rsidRPr="001F4CCB">
              <w:rPr>
                <w:rFonts w:cs="Times New Roman"/>
                <w:sz w:val="20"/>
                <w:szCs w:val="20"/>
                <w:lang w:val="sk-SK"/>
              </w:rPr>
              <w:t>),</w:t>
            </w:r>
            <w:r>
              <w:rPr>
                <w:rFonts w:cs="Times New Roman"/>
                <w:sz w:val="20"/>
                <w:szCs w:val="20"/>
                <w:lang w:val="sk-SK"/>
              </w:rPr>
              <w:t xml:space="preserve"> </w:t>
            </w:r>
            <w:r w:rsidRPr="001F4CCB">
              <w:rPr>
                <w:rFonts w:cs="Times New Roman"/>
                <w:sz w:val="20"/>
                <w:szCs w:val="20"/>
                <w:lang w:val="sk-SK"/>
              </w:rPr>
              <w:t xml:space="preserve">MŽP </w:t>
            </w:r>
            <w:r w:rsidR="008521DF">
              <w:rPr>
                <w:rFonts w:cs="Times New Roman"/>
                <w:sz w:val="20"/>
                <w:szCs w:val="20"/>
                <w:lang w:val="sk-SK"/>
              </w:rPr>
              <w:t>S</w:t>
            </w:r>
            <w:r w:rsidRPr="001F4CCB">
              <w:rPr>
                <w:rFonts w:cs="Times New Roman"/>
                <w:sz w:val="20"/>
                <w:szCs w:val="20"/>
                <w:lang w:val="sk-SK"/>
              </w:rPr>
              <w:t xml:space="preserve">R zverejnilo zároveň informáciu </w:t>
            </w:r>
            <w:r w:rsidR="00AB207A">
              <w:rPr>
                <w:rFonts w:cs="Times New Roman"/>
                <w:sz w:val="20"/>
                <w:szCs w:val="20"/>
                <w:lang w:val="sk-SK"/>
              </w:rPr>
              <w:t>o </w:t>
            </w:r>
            <w:r w:rsidRPr="001F4CCB">
              <w:rPr>
                <w:rFonts w:cs="Times New Roman"/>
                <w:sz w:val="20"/>
                <w:szCs w:val="20"/>
                <w:lang w:val="sk-SK"/>
              </w:rPr>
              <w:t xml:space="preserve">podaní oznámenia </w:t>
            </w:r>
            <w:r w:rsidR="003575A7">
              <w:rPr>
                <w:rFonts w:cs="Times New Roman"/>
                <w:sz w:val="20"/>
                <w:szCs w:val="20"/>
                <w:lang w:val="sk-SK"/>
              </w:rPr>
              <w:t>aj </w:t>
            </w:r>
            <w:r w:rsidRPr="001F4CCB">
              <w:rPr>
                <w:rFonts w:cs="Times New Roman"/>
                <w:sz w:val="20"/>
                <w:szCs w:val="20"/>
                <w:lang w:val="sk-SK"/>
              </w:rPr>
              <w:t xml:space="preserve">prostredníctvom hromadného informačného prostriedku (denník </w:t>
            </w:r>
            <w:r w:rsidR="008521DF">
              <w:rPr>
                <w:rFonts w:cs="Times New Roman"/>
                <w:sz w:val="20"/>
                <w:szCs w:val="20"/>
                <w:lang w:val="sk-SK"/>
              </w:rPr>
              <w:t>S</w:t>
            </w:r>
            <w:r w:rsidRPr="001F4CCB">
              <w:rPr>
                <w:rFonts w:cs="Times New Roman"/>
                <w:sz w:val="20"/>
                <w:szCs w:val="20"/>
                <w:lang w:val="sk-SK"/>
              </w:rPr>
              <w:t xml:space="preserve">ME) </w:t>
            </w:r>
            <w:r w:rsidR="00AB207A">
              <w:rPr>
                <w:rFonts w:cs="Times New Roman"/>
                <w:sz w:val="20"/>
                <w:szCs w:val="20"/>
                <w:lang w:val="sk-SK"/>
              </w:rPr>
              <w:t>a </w:t>
            </w:r>
            <w:r w:rsidRPr="001F4CCB">
              <w:rPr>
                <w:rFonts w:cs="Times New Roman"/>
                <w:sz w:val="20"/>
                <w:szCs w:val="20"/>
                <w:lang w:val="sk-SK"/>
              </w:rPr>
              <w:t>jeho pripomienkovanie</w:t>
            </w:r>
          </w:p>
        </w:tc>
        <w:tc>
          <w:tcPr>
            <w:tcW w:w="687" w:type="pct"/>
          </w:tcPr>
          <w:p w14:paraId="3A96930C"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02. 03. 2018</w:t>
            </w:r>
          </w:p>
        </w:tc>
        <w:tc>
          <w:tcPr>
            <w:tcW w:w="764" w:type="pct"/>
          </w:tcPr>
          <w:p w14:paraId="3D94119F" w14:textId="77777777" w:rsidR="007A07AC" w:rsidRPr="001F4CCB" w:rsidRDefault="007A07AC" w:rsidP="00E61CD1">
            <w:pPr>
              <w:autoSpaceDE w:val="0"/>
              <w:autoSpaceDN w:val="0"/>
              <w:adjustRightInd w:val="0"/>
              <w:spacing w:before="60" w:after="60"/>
              <w:rPr>
                <w:rFonts w:cs="Times New Roman"/>
                <w:sz w:val="20"/>
                <w:szCs w:val="20"/>
                <w:highlight w:val="yellow"/>
                <w:lang w:val="sk-SK"/>
              </w:rPr>
            </w:pPr>
            <w:r w:rsidRPr="001F4CCB">
              <w:rPr>
                <w:rFonts w:cs="Times New Roman"/>
                <w:sz w:val="20"/>
                <w:szCs w:val="20"/>
                <w:lang w:val="sk-SK"/>
              </w:rPr>
              <w:t>23. 03.2018</w:t>
            </w:r>
          </w:p>
        </w:tc>
      </w:tr>
      <w:tr w:rsidR="007A07AC" w:rsidRPr="001F4CCB" w14:paraId="34590CB3" w14:textId="77777777" w:rsidTr="00E61CD1">
        <w:tc>
          <w:tcPr>
            <w:tcW w:w="3549" w:type="pct"/>
          </w:tcPr>
          <w:p w14:paraId="3F18F877"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Verejné prerokovanie </w:t>
            </w:r>
            <w:r w:rsidR="008521DF">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o </w:t>
            </w:r>
            <w:r w:rsidR="0050112B">
              <w:rPr>
                <w:rFonts w:cs="Times New Roman"/>
                <w:sz w:val="20"/>
                <w:szCs w:val="20"/>
                <w:lang w:val="sk-SK"/>
              </w:rPr>
              <w:t>13</w:t>
            </w:r>
            <w:r w:rsidRPr="001F4CCB">
              <w:rPr>
                <w:rFonts w:cs="Times New Roman"/>
                <w:sz w:val="20"/>
                <w:szCs w:val="20"/>
                <w:lang w:val="sk-SK"/>
              </w:rPr>
              <w:t xml:space="preserve">,00 hod. </w:t>
            </w:r>
            <w:r w:rsidR="00AB207A">
              <w:rPr>
                <w:rFonts w:cs="Times New Roman"/>
                <w:sz w:val="20"/>
                <w:szCs w:val="20"/>
                <w:lang w:val="sk-SK"/>
              </w:rPr>
              <w:t>v </w:t>
            </w:r>
            <w:r w:rsidRPr="001F4CCB">
              <w:rPr>
                <w:rFonts w:cs="Times New Roman"/>
                <w:sz w:val="20"/>
                <w:szCs w:val="20"/>
                <w:lang w:val="sk-SK"/>
              </w:rPr>
              <w:t>priestoroch Geologického ú</w:t>
            </w:r>
            <w:r w:rsidR="003E2FDE">
              <w:rPr>
                <w:rFonts w:cs="Times New Roman"/>
                <w:sz w:val="20"/>
                <w:szCs w:val="20"/>
                <w:lang w:val="sk-SK"/>
              </w:rPr>
              <w:t>stavu Dionýza Štúra, Bratislava</w:t>
            </w:r>
          </w:p>
        </w:tc>
        <w:tc>
          <w:tcPr>
            <w:tcW w:w="687" w:type="pct"/>
          </w:tcPr>
          <w:p w14:paraId="3C00D18F"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06743D1C"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21. 03.2018</w:t>
            </w:r>
          </w:p>
        </w:tc>
      </w:tr>
      <w:tr w:rsidR="007A07AC" w:rsidRPr="001F4CCB" w14:paraId="3D582EA1" w14:textId="77777777" w:rsidTr="00E61CD1">
        <w:tc>
          <w:tcPr>
            <w:tcW w:w="3549" w:type="pct"/>
          </w:tcPr>
          <w:p w14:paraId="57490B57" w14:textId="77777777" w:rsidR="007A07AC" w:rsidRPr="001F4CCB" w:rsidRDefault="007A07AC" w:rsidP="008521DF">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Určenie </w:t>
            </w:r>
            <w:r w:rsidR="003575A7">
              <w:rPr>
                <w:rFonts w:cs="Times New Roman"/>
                <w:sz w:val="20"/>
                <w:szCs w:val="20"/>
                <w:lang w:val="sk-SK"/>
              </w:rPr>
              <w:t>s</w:t>
            </w:r>
            <w:r w:rsidRPr="001F4CCB">
              <w:rPr>
                <w:rFonts w:cs="Times New Roman"/>
                <w:sz w:val="20"/>
                <w:szCs w:val="20"/>
                <w:lang w:val="sk-SK"/>
              </w:rPr>
              <w:t xml:space="preserve">pracovateľa odborného posudku (MŽP </w:t>
            </w:r>
            <w:r w:rsidR="008521DF">
              <w:rPr>
                <w:rFonts w:cs="Times New Roman"/>
                <w:sz w:val="20"/>
                <w:szCs w:val="20"/>
                <w:lang w:val="sk-SK"/>
              </w:rPr>
              <w:t>S</w:t>
            </w:r>
            <w:r w:rsidRPr="001F4CCB">
              <w:rPr>
                <w:rFonts w:cs="Times New Roman"/>
                <w:sz w:val="20"/>
                <w:szCs w:val="20"/>
                <w:lang w:val="sk-SK"/>
              </w:rPr>
              <w:t>R)</w:t>
            </w:r>
          </w:p>
        </w:tc>
        <w:tc>
          <w:tcPr>
            <w:tcW w:w="687" w:type="pct"/>
          </w:tcPr>
          <w:p w14:paraId="2844DA0E"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746E0F91"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23. 03. 2018</w:t>
            </w:r>
          </w:p>
        </w:tc>
      </w:tr>
      <w:tr w:rsidR="007A07AC" w:rsidRPr="001F4CCB" w14:paraId="39FC0448" w14:textId="77777777" w:rsidTr="00E61CD1">
        <w:tc>
          <w:tcPr>
            <w:tcW w:w="3549" w:type="pct"/>
          </w:tcPr>
          <w:p w14:paraId="7B01A130"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Odovzdanie odborného posudku obstarávateľom ako rezortným orgánom </w:t>
            </w:r>
          </w:p>
        </w:tc>
        <w:tc>
          <w:tcPr>
            <w:tcW w:w="687" w:type="pct"/>
          </w:tcPr>
          <w:p w14:paraId="0891B251"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587274E9"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máj 2018</w:t>
            </w:r>
          </w:p>
        </w:tc>
      </w:tr>
      <w:tr w:rsidR="007A07AC" w:rsidRPr="001F4CCB" w14:paraId="5A1F1DD4" w14:textId="77777777" w:rsidTr="00E61CD1">
        <w:tc>
          <w:tcPr>
            <w:tcW w:w="3549" w:type="pct"/>
          </w:tcPr>
          <w:p w14:paraId="143D1EBE" w14:textId="77777777" w:rsidR="007A07AC" w:rsidRPr="001F4CCB" w:rsidRDefault="007A07AC" w:rsidP="008521DF">
            <w:pPr>
              <w:autoSpaceDE w:val="0"/>
              <w:autoSpaceDN w:val="0"/>
              <w:adjustRightInd w:val="0"/>
              <w:spacing w:before="60" w:after="60"/>
              <w:rPr>
                <w:rFonts w:cs="Times New Roman"/>
                <w:sz w:val="20"/>
                <w:szCs w:val="20"/>
                <w:lang w:val="sk-SK"/>
              </w:rPr>
            </w:pPr>
            <w:r w:rsidRPr="001F4CCB">
              <w:rPr>
                <w:rFonts w:cs="Times New Roman"/>
                <w:sz w:val="20"/>
                <w:szCs w:val="20"/>
                <w:lang w:val="sk-SK"/>
              </w:rPr>
              <w:t xml:space="preserve">Vypracovanie záverečného </w:t>
            </w:r>
            <w:r w:rsidR="003575A7">
              <w:rPr>
                <w:rFonts w:cs="Times New Roman"/>
                <w:sz w:val="20"/>
                <w:szCs w:val="20"/>
                <w:lang w:val="sk-SK"/>
              </w:rPr>
              <w:t>s</w:t>
            </w:r>
            <w:r w:rsidRPr="001F4CCB">
              <w:rPr>
                <w:rFonts w:cs="Times New Roman"/>
                <w:sz w:val="20"/>
                <w:szCs w:val="20"/>
                <w:lang w:val="sk-SK"/>
              </w:rPr>
              <w:t xml:space="preserve">tanoviska (MŽP </w:t>
            </w:r>
            <w:r w:rsidR="008521DF">
              <w:rPr>
                <w:rFonts w:cs="Times New Roman"/>
                <w:sz w:val="20"/>
                <w:szCs w:val="20"/>
                <w:lang w:val="sk-SK"/>
              </w:rPr>
              <w:t>S</w:t>
            </w:r>
            <w:r w:rsidRPr="001F4CCB">
              <w:rPr>
                <w:rFonts w:cs="Times New Roman"/>
                <w:sz w:val="20"/>
                <w:szCs w:val="20"/>
                <w:lang w:val="sk-SK"/>
              </w:rPr>
              <w:t>R)</w:t>
            </w:r>
          </w:p>
        </w:tc>
        <w:tc>
          <w:tcPr>
            <w:tcW w:w="687" w:type="pct"/>
          </w:tcPr>
          <w:p w14:paraId="07D117AC"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7B85E13F" w14:textId="77777777" w:rsidR="007A07AC" w:rsidRPr="001F4CCB" w:rsidRDefault="007A07AC" w:rsidP="00E61CD1">
            <w:pPr>
              <w:autoSpaceDE w:val="0"/>
              <w:autoSpaceDN w:val="0"/>
              <w:adjustRightInd w:val="0"/>
              <w:spacing w:before="60" w:after="60"/>
              <w:rPr>
                <w:rFonts w:cs="Times New Roman"/>
                <w:sz w:val="20"/>
                <w:szCs w:val="20"/>
                <w:lang w:val="sk-SK"/>
              </w:rPr>
            </w:pPr>
            <w:r w:rsidRPr="001F4CCB">
              <w:rPr>
                <w:rFonts w:cs="Times New Roman"/>
                <w:sz w:val="20"/>
                <w:szCs w:val="20"/>
                <w:lang w:val="sk-SK"/>
              </w:rPr>
              <w:t>máj 2018</w:t>
            </w:r>
          </w:p>
        </w:tc>
      </w:tr>
      <w:tr w:rsidR="007A07AC" w:rsidRPr="001F4CCB" w14:paraId="1DFC01A1" w14:textId="77777777" w:rsidTr="00E61CD1">
        <w:tc>
          <w:tcPr>
            <w:tcW w:w="3549" w:type="pct"/>
          </w:tcPr>
          <w:p w14:paraId="76C8363D" w14:textId="77777777" w:rsidR="007A07AC" w:rsidRPr="005C5DE9" w:rsidRDefault="007A07AC" w:rsidP="008521DF">
            <w:pPr>
              <w:autoSpaceDE w:val="0"/>
              <w:autoSpaceDN w:val="0"/>
              <w:adjustRightInd w:val="0"/>
              <w:spacing w:before="60" w:after="60"/>
              <w:rPr>
                <w:rFonts w:cs="Times New Roman"/>
                <w:sz w:val="20"/>
                <w:szCs w:val="20"/>
                <w:lang w:val="sk-SK"/>
              </w:rPr>
            </w:pPr>
            <w:r w:rsidRPr="005C5DE9">
              <w:rPr>
                <w:rFonts w:cs="Times New Roman"/>
                <w:sz w:val="20"/>
                <w:szCs w:val="20"/>
                <w:lang w:val="sk-SK"/>
              </w:rPr>
              <w:t xml:space="preserve">Zverejnenie záverečného </w:t>
            </w:r>
            <w:r w:rsidR="008521DF">
              <w:rPr>
                <w:rFonts w:cs="Times New Roman"/>
                <w:sz w:val="20"/>
                <w:szCs w:val="20"/>
                <w:lang w:val="sk-SK"/>
              </w:rPr>
              <w:t>st</w:t>
            </w:r>
            <w:r w:rsidRPr="005C5DE9">
              <w:rPr>
                <w:rFonts w:cs="Times New Roman"/>
                <w:sz w:val="20"/>
                <w:szCs w:val="20"/>
                <w:lang w:val="sk-SK"/>
              </w:rPr>
              <w:t xml:space="preserve">anoviska </w:t>
            </w:r>
            <w:r w:rsidR="00AB207A">
              <w:rPr>
                <w:rFonts w:cs="Times New Roman"/>
                <w:sz w:val="20"/>
                <w:szCs w:val="20"/>
                <w:lang w:val="sk-SK"/>
              </w:rPr>
              <w:t>na </w:t>
            </w:r>
            <w:r w:rsidRPr="005C5DE9">
              <w:rPr>
                <w:rFonts w:cs="Times New Roman"/>
                <w:sz w:val="20"/>
                <w:szCs w:val="20"/>
                <w:lang w:val="sk-SK"/>
              </w:rPr>
              <w:t xml:space="preserve">webovom </w:t>
            </w:r>
            <w:r w:rsidR="008521DF">
              <w:rPr>
                <w:rFonts w:cs="Times New Roman"/>
                <w:sz w:val="20"/>
                <w:szCs w:val="20"/>
                <w:lang w:val="sk-SK"/>
              </w:rPr>
              <w:t>s</w:t>
            </w:r>
            <w:r w:rsidRPr="005C5DE9">
              <w:rPr>
                <w:rFonts w:cs="Times New Roman"/>
                <w:sz w:val="20"/>
                <w:szCs w:val="20"/>
                <w:lang w:val="sk-SK"/>
              </w:rPr>
              <w:t xml:space="preserve">ídle MŽP </w:t>
            </w:r>
            <w:r w:rsidR="008521DF">
              <w:rPr>
                <w:rFonts w:cs="Times New Roman"/>
                <w:sz w:val="20"/>
                <w:szCs w:val="20"/>
                <w:lang w:val="sk-SK"/>
              </w:rPr>
              <w:t>S</w:t>
            </w:r>
            <w:r w:rsidRPr="005C5DE9">
              <w:rPr>
                <w:rFonts w:cs="Times New Roman"/>
                <w:sz w:val="20"/>
                <w:szCs w:val="20"/>
                <w:lang w:val="sk-SK"/>
              </w:rPr>
              <w:t>R (</w:t>
            </w:r>
            <w:hyperlink r:id="rId56" w:history="1">
              <w:r w:rsidR="008521DF" w:rsidRPr="00047EE1">
                <w:rPr>
                  <w:rStyle w:val="Hypertextovprepojenie"/>
                  <w:sz w:val="20"/>
                  <w:szCs w:val="20"/>
                  <w:lang w:val="sk-SK"/>
                </w:rPr>
                <w:t>www.minzp.sk</w:t>
              </w:r>
            </w:hyperlink>
            <w:r w:rsidRPr="005C5DE9">
              <w:rPr>
                <w:rFonts w:cs="Times New Roman"/>
                <w:sz w:val="20"/>
                <w:szCs w:val="20"/>
                <w:lang w:val="sk-SK"/>
              </w:rPr>
              <w:t xml:space="preserve">, </w:t>
            </w:r>
            <w:hyperlink r:id="rId57" w:history="1">
              <w:r w:rsidR="008521DF" w:rsidRPr="00047EE1">
                <w:rPr>
                  <w:rStyle w:val="Hypertextovprepojenie"/>
                  <w:sz w:val="20"/>
                  <w:szCs w:val="20"/>
                  <w:lang w:val="sk-SK"/>
                </w:rPr>
                <w:t>www.enviroportal.sk</w:t>
              </w:r>
            </w:hyperlink>
            <w:r w:rsidRPr="005C5DE9">
              <w:rPr>
                <w:rFonts w:cs="Times New Roman"/>
                <w:sz w:val="20"/>
                <w:szCs w:val="20"/>
                <w:lang w:val="sk-SK"/>
              </w:rPr>
              <w:t xml:space="preserve">) </w:t>
            </w:r>
          </w:p>
        </w:tc>
        <w:tc>
          <w:tcPr>
            <w:tcW w:w="687" w:type="pct"/>
          </w:tcPr>
          <w:p w14:paraId="79D5B566" w14:textId="77777777" w:rsidR="007A07AC" w:rsidRPr="001F4CCB" w:rsidRDefault="007A07AC" w:rsidP="00E61CD1">
            <w:pPr>
              <w:autoSpaceDE w:val="0"/>
              <w:autoSpaceDN w:val="0"/>
              <w:adjustRightInd w:val="0"/>
              <w:spacing w:before="60" w:after="60"/>
              <w:rPr>
                <w:rFonts w:cs="Times New Roman"/>
                <w:sz w:val="20"/>
                <w:szCs w:val="20"/>
                <w:lang w:val="sk-SK"/>
              </w:rPr>
            </w:pPr>
          </w:p>
        </w:tc>
        <w:tc>
          <w:tcPr>
            <w:tcW w:w="764" w:type="pct"/>
          </w:tcPr>
          <w:p w14:paraId="169CF1FC" w14:textId="77777777" w:rsidR="007A07AC" w:rsidRPr="001F4CCB" w:rsidRDefault="00B52B59" w:rsidP="00E61CD1">
            <w:pPr>
              <w:autoSpaceDE w:val="0"/>
              <w:autoSpaceDN w:val="0"/>
              <w:adjustRightInd w:val="0"/>
              <w:spacing w:before="60" w:after="60"/>
              <w:rPr>
                <w:rFonts w:cs="Times New Roman"/>
                <w:sz w:val="20"/>
                <w:szCs w:val="20"/>
                <w:lang w:val="sk-SK"/>
              </w:rPr>
            </w:pPr>
            <w:r>
              <w:rPr>
                <w:rFonts w:cs="Times New Roman"/>
                <w:sz w:val="20"/>
                <w:szCs w:val="20"/>
                <w:lang w:val="sk-SK"/>
              </w:rPr>
              <w:t xml:space="preserve">07.06.2018 </w:t>
            </w:r>
          </w:p>
        </w:tc>
      </w:tr>
    </w:tbl>
    <w:p w14:paraId="67D72FFD" w14:textId="77777777" w:rsidR="007A07AC" w:rsidRDefault="007A07AC" w:rsidP="007A07AC">
      <w:pPr>
        <w:spacing w:before="120" w:after="120"/>
        <w:ind w:left="322" w:hanging="322"/>
        <w:rPr>
          <w:rFonts w:cs="Times New Roman"/>
          <w:b/>
          <w:sz w:val="20"/>
          <w:szCs w:val="20"/>
          <w:lang w:val="sk-SK"/>
        </w:rPr>
      </w:pPr>
      <w:r w:rsidRPr="001F4CCB">
        <w:rPr>
          <w:rFonts w:cs="Times New Roman"/>
          <w:b/>
          <w:sz w:val="20"/>
          <w:szCs w:val="20"/>
          <w:lang w:val="sk-SK"/>
        </w:rPr>
        <w:t xml:space="preserve">2. </w:t>
      </w:r>
      <w:r w:rsidR="008521DF">
        <w:rPr>
          <w:rFonts w:cs="Times New Roman"/>
          <w:b/>
          <w:sz w:val="20"/>
          <w:szCs w:val="20"/>
          <w:lang w:val="sk-SK"/>
        </w:rPr>
        <w:t>S</w:t>
      </w:r>
      <w:r w:rsidRPr="001F4CCB">
        <w:rPr>
          <w:rFonts w:cs="Times New Roman"/>
          <w:b/>
          <w:sz w:val="20"/>
          <w:szCs w:val="20"/>
          <w:lang w:val="sk-SK"/>
        </w:rPr>
        <w:t xml:space="preserve">tanoviská predložené k </w:t>
      </w:r>
      <w:r w:rsidR="008521DF">
        <w:rPr>
          <w:rFonts w:cs="Times New Roman"/>
          <w:b/>
          <w:sz w:val="20"/>
          <w:szCs w:val="20"/>
          <w:lang w:val="sk-SK"/>
        </w:rPr>
        <w:t>s</w:t>
      </w:r>
      <w:r w:rsidRPr="001F4CCB">
        <w:rPr>
          <w:rFonts w:cs="Times New Roman"/>
          <w:b/>
          <w:sz w:val="20"/>
          <w:szCs w:val="20"/>
          <w:lang w:val="sk-SK"/>
        </w:rPr>
        <w:t xml:space="preserve">práve </w:t>
      </w:r>
      <w:r w:rsidR="00AB207A">
        <w:rPr>
          <w:rFonts w:cs="Times New Roman"/>
          <w:b/>
          <w:sz w:val="20"/>
          <w:szCs w:val="20"/>
          <w:lang w:val="sk-SK"/>
        </w:rPr>
        <w:t>o </w:t>
      </w:r>
      <w:r w:rsidRPr="001F4CCB">
        <w:rPr>
          <w:rFonts w:cs="Times New Roman"/>
          <w:b/>
          <w:sz w:val="20"/>
          <w:szCs w:val="20"/>
          <w:lang w:val="sk-SK"/>
        </w:rPr>
        <w:t xml:space="preserve">hodnotení </w:t>
      </w:r>
      <w:r w:rsidR="008521DF">
        <w:rPr>
          <w:rFonts w:cs="Times New Roman"/>
          <w:b/>
          <w:sz w:val="20"/>
          <w:szCs w:val="20"/>
          <w:lang w:val="sk-SK"/>
        </w:rPr>
        <w:t>s</w:t>
      </w:r>
      <w:r w:rsidRPr="001F4CCB">
        <w:rPr>
          <w:rFonts w:cs="Times New Roman"/>
          <w:b/>
          <w:sz w:val="20"/>
          <w:szCs w:val="20"/>
          <w:lang w:val="sk-SK"/>
        </w:rPr>
        <w:t xml:space="preserve">trategického dokumentu </w:t>
      </w:r>
      <w:r w:rsidR="00AB207A">
        <w:rPr>
          <w:rFonts w:cs="Times New Roman"/>
          <w:b/>
          <w:sz w:val="20"/>
          <w:szCs w:val="20"/>
          <w:lang w:val="sk-SK"/>
        </w:rPr>
        <w:t>na </w:t>
      </w:r>
      <w:r w:rsidRPr="001F4CCB">
        <w:rPr>
          <w:rFonts w:cs="Times New Roman"/>
          <w:b/>
          <w:sz w:val="20"/>
          <w:szCs w:val="20"/>
          <w:lang w:val="sk-SK"/>
        </w:rPr>
        <w:t xml:space="preserve">vládnej úrovni </w:t>
      </w:r>
      <w:r w:rsidR="00AB207A">
        <w:rPr>
          <w:rFonts w:cs="Times New Roman"/>
          <w:b/>
          <w:sz w:val="20"/>
          <w:szCs w:val="20"/>
          <w:lang w:val="sk-SK"/>
        </w:rPr>
        <w:t>a </w:t>
      </w:r>
      <w:r w:rsidRPr="001F4CCB">
        <w:rPr>
          <w:rFonts w:cs="Times New Roman"/>
          <w:b/>
          <w:sz w:val="20"/>
          <w:szCs w:val="20"/>
          <w:lang w:val="sk-SK"/>
        </w:rPr>
        <w:t>ich vyhodnotenie</w:t>
      </w:r>
    </w:p>
    <w:p w14:paraId="4558E715" w14:textId="77777777" w:rsidR="007A07AC" w:rsidRDefault="007A07AC" w:rsidP="007A07AC">
      <w:pPr>
        <w:spacing w:after="0"/>
        <w:ind w:firstLine="720"/>
        <w:rPr>
          <w:rFonts w:cs="Times New Roman"/>
          <w:sz w:val="20"/>
          <w:szCs w:val="20"/>
          <w:lang w:val="sk-SK"/>
        </w:rPr>
      </w:pPr>
      <w:r w:rsidRPr="001F4CCB">
        <w:rPr>
          <w:rFonts w:cs="Times New Roman"/>
          <w:sz w:val="20"/>
          <w:szCs w:val="20"/>
          <w:lang w:val="sk-SK"/>
        </w:rPr>
        <w:t xml:space="preserve">K návrhu </w:t>
      </w:r>
      <w:r w:rsidR="008521DF">
        <w:rPr>
          <w:rFonts w:cs="Times New Roman"/>
          <w:sz w:val="20"/>
          <w:szCs w:val="20"/>
          <w:lang w:val="sk-SK"/>
        </w:rPr>
        <w:t>s</w:t>
      </w:r>
      <w:r w:rsidRPr="001F4CCB">
        <w:rPr>
          <w:rFonts w:cs="Times New Roman"/>
          <w:sz w:val="20"/>
          <w:szCs w:val="20"/>
          <w:lang w:val="sk-SK"/>
        </w:rPr>
        <w:t xml:space="preserve">trategického dokumentu </w:t>
      </w:r>
      <w:r w:rsidR="003575A7">
        <w:rPr>
          <w:rFonts w:cs="Times New Roman"/>
          <w:sz w:val="20"/>
          <w:szCs w:val="20"/>
          <w:lang w:val="sk-SK"/>
        </w:rPr>
        <w:t>s </w:t>
      </w:r>
      <w:r w:rsidR="008521DF">
        <w:rPr>
          <w:rFonts w:cs="Times New Roman"/>
          <w:sz w:val="20"/>
          <w:szCs w:val="20"/>
          <w:lang w:val="sk-SK"/>
        </w:rPr>
        <w:t>c</w:t>
      </w:r>
      <w:r w:rsidRPr="001F4CCB">
        <w:rPr>
          <w:rFonts w:cs="Times New Roman"/>
          <w:sz w:val="20"/>
          <w:szCs w:val="20"/>
          <w:lang w:val="sk-SK"/>
        </w:rPr>
        <w:t xml:space="preserve">eloštátnym dosahom </w:t>
      </w:r>
      <w:r w:rsidR="00AB207A">
        <w:rPr>
          <w:rFonts w:cs="Times New Roman"/>
          <w:sz w:val="20"/>
          <w:szCs w:val="20"/>
          <w:lang w:val="sk-SK"/>
        </w:rPr>
        <w:t>a </w:t>
      </w:r>
      <w:r w:rsidRPr="001F4CCB">
        <w:rPr>
          <w:rFonts w:cs="Times New Roman"/>
          <w:sz w:val="20"/>
          <w:szCs w:val="20"/>
          <w:lang w:val="sk-SK"/>
        </w:rPr>
        <w:t xml:space="preserve">ku </w:t>
      </w:r>
      <w:r w:rsidR="008521DF">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prišlo 15 </w:t>
      </w:r>
      <w:r w:rsidR="008521DF">
        <w:rPr>
          <w:rFonts w:cs="Times New Roman"/>
          <w:sz w:val="20"/>
          <w:szCs w:val="20"/>
          <w:lang w:val="sk-SK"/>
        </w:rPr>
        <w:t>s</w:t>
      </w:r>
      <w:r w:rsidRPr="001F4CCB">
        <w:rPr>
          <w:rFonts w:cs="Times New Roman"/>
          <w:sz w:val="20"/>
          <w:szCs w:val="20"/>
          <w:lang w:val="sk-SK"/>
        </w:rPr>
        <w:t xml:space="preserve">tanovísk </w:t>
      </w:r>
      <w:r w:rsidR="00973711">
        <w:rPr>
          <w:rFonts w:cs="Times New Roman"/>
          <w:sz w:val="20"/>
          <w:szCs w:val="20"/>
          <w:lang w:val="sk-SK"/>
        </w:rPr>
        <w:t>od </w:t>
      </w:r>
      <w:r w:rsidR="008521DF">
        <w:rPr>
          <w:rFonts w:cs="Times New Roman"/>
          <w:sz w:val="20"/>
          <w:szCs w:val="20"/>
          <w:lang w:val="sk-SK"/>
        </w:rPr>
        <w:t>s</w:t>
      </w:r>
      <w:r w:rsidRPr="001F4CCB">
        <w:rPr>
          <w:rFonts w:cs="Times New Roman"/>
          <w:sz w:val="20"/>
          <w:szCs w:val="20"/>
          <w:lang w:val="sk-SK"/>
        </w:rPr>
        <w:t xml:space="preserve">lovenských </w:t>
      </w:r>
      <w:r w:rsidR="008521DF">
        <w:rPr>
          <w:rFonts w:cs="Times New Roman"/>
          <w:sz w:val="20"/>
          <w:szCs w:val="20"/>
          <w:lang w:val="sk-SK"/>
        </w:rPr>
        <w:t>s</w:t>
      </w:r>
      <w:r w:rsidRPr="001F4CCB">
        <w:rPr>
          <w:rFonts w:cs="Times New Roman"/>
          <w:sz w:val="20"/>
          <w:szCs w:val="20"/>
          <w:lang w:val="sk-SK"/>
        </w:rPr>
        <w:t>ubjektov,</w:t>
      </w:r>
      <w:r>
        <w:rPr>
          <w:rFonts w:cs="Times New Roman"/>
          <w:sz w:val="20"/>
          <w:szCs w:val="20"/>
          <w:lang w:val="sk-SK"/>
        </w:rPr>
        <w:t xml:space="preserve"> </w:t>
      </w:r>
      <w:r w:rsidR="00AB207A">
        <w:rPr>
          <w:rFonts w:cs="Times New Roman"/>
          <w:sz w:val="20"/>
          <w:szCs w:val="20"/>
          <w:lang w:val="sk-SK"/>
        </w:rPr>
        <w:t>z </w:t>
      </w:r>
      <w:r w:rsidRPr="001F4CCB">
        <w:rPr>
          <w:rFonts w:cs="Times New Roman"/>
          <w:sz w:val="20"/>
          <w:szCs w:val="20"/>
          <w:lang w:val="sk-SK"/>
        </w:rPr>
        <w:t xml:space="preserve">ktorých ani jedno neobsahuje žiadosť </w:t>
      </w:r>
      <w:r w:rsidR="008521DF">
        <w:rPr>
          <w:rFonts w:cs="Times New Roman"/>
          <w:sz w:val="20"/>
          <w:szCs w:val="20"/>
          <w:lang w:val="sk-SK"/>
        </w:rPr>
        <w:t>s</w:t>
      </w:r>
      <w:r w:rsidRPr="001F4CCB">
        <w:rPr>
          <w:rFonts w:cs="Times New Roman"/>
          <w:sz w:val="20"/>
          <w:szCs w:val="20"/>
          <w:lang w:val="sk-SK"/>
        </w:rPr>
        <w:t>trategický materiál</w:t>
      </w:r>
      <w:r>
        <w:rPr>
          <w:rFonts w:cs="Times New Roman"/>
          <w:sz w:val="20"/>
          <w:szCs w:val="20"/>
          <w:lang w:val="sk-SK"/>
        </w:rPr>
        <w:t xml:space="preserve"> </w:t>
      </w:r>
      <w:r w:rsidR="00AB207A">
        <w:rPr>
          <w:rFonts w:cs="Times New Roman"/>
          <w:sz w:val="20"/>
          <w:szCs w:val="20"/>
          <w:lang w:val="sk-SK"/>
        </w:rPr>
        <w:t>a </w:t>
      </w:r>
      <w:r w:rsidR="008521DF">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prepracovať </w:t>
      </w:r>
      <w:r w:rsidR="00AB207A">
        <w:rPr>
          <w:rFonts w:cs="Times New Roman"/>
          <w:sz w:val="20"/>
          <w:szCs w:val="20"/>
          <w:lang w:val="sk-SK"/>
        </w:rPr>
        <w:t>v </w:t>
      </w:r>
      <w:r w:rsidRPr="001F4CCB">
        <w:rPr>
          <w:rFonts w:cs="Times New Roman"/>
          <w:sz w:val="20"/>
          <w:szCs w:val="20"/>
          <w:lang w:val="sk-SK"/>
        </w:rPr>
        <w:t xml:space="preserve">zmysle </w:t>
      </w:r>
      <w:r w:rsidR="008521DF">
        <w:rPr>
          <w:rFonts w:cs="Times New Roman"/>
          <w:sz w:val="20"/>
          <w:szCs w:val="20"/>
          <w:lang w:val="sk-SK"/>
        </w:rPr>
        <w:t>s</w:t>
      </w:r>
      <w:r w:rsidRPr="001F4CCB">
        <w:rPr>
          <w:rFonts w:cs="Times New Roman"/>
          <w:sz w:val="20"/>
          <w:szCs w:val="20"/>
          <w:lang w:val="sk-SK"/>
        </w:rPr>
        <w:t>pracovania</w:t>
      </w:r>
      <w:r>
        <w:rPr>
          <w:rFonts w:cs="Times New Roman"/>
          <w:sz w:val="20"/>
          <w:szCs w:val="20"/>
          <w:lang w:val="sk-SK"/>
        </w:rPr>
        <w:t xml:space="preserve"> </w:t>
      </w:r>
      <w:r w:rsidR="00AB207A">
        <w:rPr>
          <w:rFonts w:cs="Times New Roman"/>
          <w:sz w:val="20"/>
          <w:szCs w:val="20"/>
          <w:lang w:val="sk-SK"/>
        </w:rPr>
        <w:t>a </w:t>
      </w:r>
      <w:r w:rsidRPr="001F4CCB">
        <w:rPr>
          <w:rFonts w:cs="Times New Roman"/>
          <w:sz w:val="20"/>
          <w:szCs w:val="20"/>
          <w:lang w:val="sk-SK"/>
        </w:rPr>
        <w:t xml:space="preserve">hodnotenia variantného riešenia. 1 </w:t>
      </w:r>
      <w:r w:rsidR="00AB207A">
        <w:rPr>
          <w:rFonts w:cs="Times New Roman"/>
          <w:sz w:val="20"/>
          <w:szCs w:val="20"/>
          <w:lang w:val="sk-SK"/>
        </w:rPr>
        <w:t>z </w:t>
      </w:r>
      <w:r w:rsidRPr="001F4CCB">
        <w:rPr>
          <w:rFonts w:cs="Times New Roman"/>
          <w:sz w:val="20"/>
          <w:szCs w:val="20"/>
          <w:lang w:val="sk-SK"/>
        </w:rPr>
        <w:t xml:space="preserve">nich vyjadruje priamo </w:t>
      </w:r>
      <w:r w:rsidR="008521DF">
        <w:rPr>
          <w:rFonts w:cs="Times New Roman"/>
          <w:sz w:val="20"/>
          <w:szCs w:val="20"/>
          <w:lang w:val="sk-SK"/>
        </w:rPr>
        <w:t>s</w:t>
      </w:r>
      <w:r w:rsidRPr="001F4CCB">
        <w:rPr>
          <w:rFonts w:cs="Times New Roman"/>
          <w:sz w:val="20"/>
          <w:szCs w:val="20"/>
          <w:lang w:val="sk-SK"/>
        </w:rPr>
        <w:t xml:space="preserve">úhlas </w:t>
      </w:r>
      <w:r w:rsidR="003575A7">
        <w:rPr>
          <w:rFonts w:cs="Times New Roman"/>
          <w:sz w:val="20"/>
          <w:szCs w:val="20"/>
          <w:lang w:val="sk-SK"/>
        </w:rPr>
        <w:t>s </w:t>
      </w:r>
      <w:r w:rsidRPr="001F4CCB">
        <w:rPr>
          <w:rFonts w:cs="Times New Roman"/>
          <w:sz w:val="20"/>
          <w:szCs w:val="20"/>
          <w:lang w:val="sk-SK"/>
        </w:rPr>
        <w:t xml:space="preserve">návrhom </w:t>
      </w:r>
      <w:r w:rsidR="008521DF">
        <w:rPr>
          <w:rFonts w:cs="Times New Roman"/>
          <w:sz w:val="20"/>
          <w:szCs w:val="20"/>
          <w:lang w:val="sk-SK"/>
        </w:rPr>
        <w:t>s</w:t>
      </w:r>
      <w:r w:rsidRPr="001F4CCB">
        <w:rPr>
          <w:rFonts w:cs="Times New Roman"/>
          <w:sz w:val="20"/>
          <w:szCs w:val="20"/>
          <w:lang w:val="sk-SK"/>
        </w:rPr>
        <w:t xml:space="preserve">trategického dokumentu </w:t>
      </w:r>
      <w:r w:rsidR="003575A7">
        <w:rPr>
          <w:rFonts w:cs="Times New Roman"/>
          <w:sz w:val="20"/>
          <w:szCs w:val="20"/>
          <w:lang w:val="sk-SK"/>
        </w:rPr>
        <w:t>s </w:t>
      </w:r>
      <w:r w:rsidRPr="001F4CCB">
        <w:rPr>
          <w:rFonts w:cs="Times New Roman"/>
          <w:sz w:val="20"/>
          <w:szCs w:val="20"/>
          <w:lang w:val="sk-SK"/>
        </w:rPr>
        <w:t xml:space="preserve">celoštátnym dosahom, 9 je bez pripomienok, 5 </w:t>
      </w:r>
      <w:r w:rsidR="00AB207A">
        <w:rPr>
          <w:rFonts w:cs="Times New Roman"/>
          <w:sz w:val="20"/>
          <w:szCs w:val="20"/>
          <w:lang w:val="sk-SK"/>
        </w:rPr>
        <w:t>z </w:t>
      </w:r>
      <w:r w:rsidRPr="001F4CCB">
        <w:rPr>
          <w:rFonts w:cs="Times New Roman"/>
          <w:sz w:val="20"/>
          <w:szCs w:val="20"/>
          <w:lang w:val="sk-SK"/>
        </w:rPr>
        <w:t xml:space="preserve">nich obsahuje pripomienky </w:t>
      </w:r>
      <w:r w:rsidR="008521DF">
        <w:rPr>
          <w:rFonts w:cs="Times New Roman"/>
          <w:sz w:val="20"/>
          <w:szCs w:val="20"/>
          <w:lang w:val="sk-SK"/>
        </w:rPr>
        <w:t>s</w:t>
      </w:r>
      <w:r w:rsidRPr="001F4CCB">
        <w:rPr>
          <w:rFonts w:cs="Times New Roman"/>
          <w:sz w:val="20"/>
          <w:szCs w:val="20"/>
          <w:lang w:val="sk-SK"/>
        </w:rPr>
        <w:t xml:space="preserve">merujúce k opraveniu resp. dopracovaniu </w:t>
      </w:r>
      <w:r w:rsidR="008521DF">
        <w:rPr>
          <w:rFonts w:cs="Times New Roman"/>
          <w:sz w:val="20"/>
          <w:szCs w:val="20"/>
          <w:lang w:val="sk-SK"/>
        </w:rPr>
        <w:t>s</w:t>
      </w:r>
      <w:r w:rsidRPr="001F4CCB">
        <w:rPr>
          <w:rFonts w:cs="Times New Roman"/>
          <w:sz w:val="20"/>
          <w:szCs w:val="20"/>
          <w:lang w:val="sk-SK"/>
        </w:rPr>
        <w:t xml:space="preserve">trategického materiálu alebo </w:t>
      </w:r>
      <w:r w:rsidR="008521DF">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hodnotení.</w:t>
      </w:r>
    </w:p>
    <w:p w14:paraId="7EA5F93A" w14:textId="77777777" w:rsidR="007A07AC" w:rsidRPr="001F4CCB" w:rsidRDefault="008521DF" w:rsidP="007A07AC">
      <w:pPr>
        <w:spacing w:after="0"/>
        <w:ind w:firstLine="720"/>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tanoviská prišli </w:t>
      </w:r>
      <w:r w:rsidR="00973711">
        <w:rPr>
          <w:rFonts w:cs="Times New Roman"/>
          <w:sz w:val="20"/>
          <w:szCs w:val="20"/>
          <w:lang w:val="sk-SK"/>
        </w:rPr>
        <w:t>od </w:t>
      </w:r>
      <w:r w:rsidR="007A07AC" w:rsidRPr="001F4CCB">
        <w:rPr>
          <w:rFonts w:cs="Times New Roman"/>
          <w:sz w:val="20"/>
          <w:szCs w:val="20"/>
          <w:lang w:val="sk-SK"/>
        </w:rPr>
        <w:t xml:space="preserve">(uvedené chronologicky): Ministerstvo školstva, vedy, výskumu </w:t>
      </w:r>
      <w:r w:rsidR="00AB207A">
        <w:rPr>
          <w:rFonts w:cs="Times New Roman"/>
          <w:sz w:val="20"/>
          <w:szCs w:val="20"/>
          <w:lang w:val="sk-SK"/>
        </w:rPr>
        <w:t>a </w:t>
      </w:r>
      <w:r w:rsidR="007A07AC" w:rsidRPr="001F4CCB">
        <w:rPr>
          <w:rFonts w:cs="Times New Roman"/>
          <w:sz w:val="20"/>
          <w:szCs w:val="20"/>
          <w:lang w:val="sk-SK"/>
        </w:rPr>
        <w:t xml:space="preserve">športu </w:t>
      </w:r>
      <w:r>
        <w:rPr>
          <w:rFonts w:cs="Times New Roman"/>
          <w:sz w:val="20"/>
          <w:szCs w:val="20"/>
          <w:lang w:val="sk-SK"/>
        </w:rPr>
        <w:t>S</w:t>
      </w:r>
      <w:r w:rsidR="007A07AC" w:rsidRPr="001F4CCB">
        <w:rPr>
          <w:rFonts w:cs="Times New Roman"/>
          <w:sz w:val="20"/>
          <w:szCs w:val="20"/>
          <w:lang w:val="sk-SK"/>
        </w:rPr>
        <w:t xml:space="preserve">lovenskej republiky, </w:t>
      </w:r>
      <w:r w:rsidR="0050112B">
        <w:rPr>
          <w:rFonts w:cs="Times New Roman"/>
          <w:sz w:val="20"/>
          <w:szCs w:val="20"/>
          <w:lang w:val="sk-SK"/>
        </w:rPr>
        <w:t>S</w:t>
      </w:r>
      <w:r w:rsidR="007A07AC" w:rsidRPr="001F4CCB">
        <w:rPr>
          <w:rFonts w:cs="Times New Roman"/>
          <w:sz w:val="20"/>
          <w:szCs w:val="20"/>
          <w:lang w:val="sk-SK"/>
        </w:rPr>
        <w:t xml:space="preserve">ekcia vedy </w:t>
      </w:r>
      <w:r w:rsidR="00AB207A">
        <w:rPr>
          <w:rFonts w:cs="Times New Roman"/>
          <w:sz w:val="20"/>
          <w:szCs w:val="20"/>
          <w:lang w:val="sk-SK"/>
        </w:rPr>
        <w:t>a </w:t>
      </w:r>
      <w:r w:rsidR="007A07AC" w:rsidRPr="001F4CCB">
        <w:rPr>
          <w:rFonts w:cs="Times New Roman"/>
          <w:sz w:val="20"/>
          <w:szCs w:val="20"/>
          <w:lang w:val="sk-SK"/>
        </w:rPr>
        <w:t xml:space="preserve">techniky; Združenie domových </w:t>
      </w:r>
      <w:r>
        <w:rPr>
          <w:rFonts w:cs="Times New Roman"/>
          <w:sz w:val="20"/>
          <w:szCs w:val="20"/>
          <w:lang w:val="sk-SK"/>
        </w:rPr>
        <w:t>s</w:t>
      </w:r>
      <w:r w:rsidR="007A07AC" w:rsidRPr="001F4CCB">
        <w:rPr>
          <w:rFonts w:cs="Times New Roman"/>
          <w:sz w:val="20"/>
          <w:szCs w:val="20"/>
          <w:lang w:val="sk-SK"/>
        </w:rPr>
        <w:t xml:space="preserve">amospráv; Bratislavský </w:t>
      </w:r>
      <w:r>
        <w:rPr>
          <w:rFonts w:cs="Times New Roman"/>
          <w:sz w:val="20"/>
          <w:szCs w:val="20"/>
          <w:lang w:val="sk-SK"/>
        </w:rPr>
        <w:t>s</w:t>
      </w:r>
      <w:r w:rsidR="007A07AC" w:rsidRPr="001F4CCB">
        <w:rPr>
          <w:rFonts w:cs="Times New Roman"/>
          <w:sz w:val="20"/>
          <w:szCs w:val="20"/>
          <w:lang w:val="sk-SK"/>
        </w:rPr>
        <w:t xml:space="preserve">amosprávny kraj; Ministerstvo financií </w:t>
      </w:r>
      <w:r>
        <w:rPr>
          <w:rFonts w:cs="Times New Roman"/>
          <w:sz w:val="20"/>
          <w:szCs w:val="20"/>
          <w:lang w:val="sk-SK"/>
        </w:rPr>
        <w:t>S</w:t>
      </w:r>
      <w:r w:rsidR="007A07AC" w:rsidRPr="001F4CCB">
        <w:rPr>
          <w:rFonts w:cs="Times New Roman"/>
          <w:sz w:val="20"/>
          <w:szCs w:val="20"/>
          <w:lang w:val="sk-SK"/>
        </w:rPr>
        <w:t xml:space="preserve">lovenskej republiky, Inštitút finančnej politiky; Ministerstvo zdravotníctva </w:t>
      </w:r>
      <w:r>
        <w:rPr>
          <w:rFonts w:cs="Times New Roman"/>
          <w:sz w:val="20"/>
          <w:szCs w:val="20"/>
          <w:lang w:val="sk-SK"/>
        </w:rPr>
        <w:t>S</w:t>
      </w:r>
      <w:r w:rsidR="007A07AC" w:rsidRPr="001F4CCB">
        <w:rPr>
          <w:rFonts w:cs="Times New Roman"/>
          <w:sz w:val="20"/>
          <w:szCs w:val="20"/>
          <w:lang w:val="sk-SK"/>
        </w:rPr>
        <w:t xml:space="preserve">lovenskej republiky, štátny tajomník; Úrad Košického </w:t>
      </w:r>
      <w:r>
        <w:rPr>
          <w:rFonts w:cs="Times New Roman"/>
          <w:sz w:val="20"/>
          <w:szCs w:val="20"/>
          <w:lang w:val="sk-SK"/>
        </w:rPr>
        <w:t>s</w:t>
      </w:r>
      <w:r w:rsidR="007A07AC" w:rsidRPr="001F4CCB">
        <w:rPr>
          <w:rFonts w:cs="Times New Roman"/>
          <w:sz w:val="20"/>
          <w:szCs w:val="20"/>
          <w:lang w:val="sk-SK"/>
        </w:rPr>
        <w:t xml:space="preserve">amosprávneho kraja, odbor RRÚPŽP; Ministerstvo kultúry </w:t>
      </w:r>
      <w:r>
        <w:rPr>
          <w:rFonts w:cs="Times New Roman"/>
          <w:sz w:val="20"/>
          <w:szCs w:val="20"/>
          <w:lang w:val="sk-SK"/>
        </w:rPr>
        <w:t>S</w:t>
      </w:r>
      <w:r w:rsidR="0050112B">
        <w:rPr>
          <w:rFonts w:cs="Times New Roman"/>
          <w:sz w:val="20"/>
          <w:szCs w:val="20"/>
          <w:lang w:val="sk-SK"/>
        </w:rPr>
        <w:t>lovenskej republiky, S</w:t>
      </w:r>
      <w:r w:rsidR="007A07AC" w:rsidRPr="001F4CCB">
        <w:rPr>
          <w:rFonts w:cs="Times New Roman"/>
          <w:sz w:val="20"/>
          <w:szCs w:val="20"/>
          <w:lang w:val="sk-SK"/>
        </w:rPr>
        <w:t xml:space="preserve">ekcia kultúrneho dedičstva; Ministerstvo dopravy </w:t>
      </w:r>
      <w:r w:rsidR="00AB207A">
        <w:rPr>
          <w:rFonts w:cs="Times New Roman"/>
          <w:sz w:val="20"/>
          <w:szCs w:val="20"/>
          <w:lang w:val="sk-SK"/>
        </w:rPr>
        <w:t>a </w:t>
      </w:r>
      <w:r w:rsidR="007A07AC" w:rsidRPr="001F4CCB">
        <w:rPr>
          <w:rFonts w:cs="Times New Roman"/>
          <w:sz w:val="20"/>
          <w:szCs w:val="20"/>
          <w:lang w:val="sk-SK"/>
        </w:rPr>
        <w:t xml:space="preserve">výstavby </w:t>
      </w:r>
      <w:r>
        <w:rPr>
          <w:rFonts w:cs="Times New Roman"/>
          <w:sz w:val="20"/>
          <w:szCs w:val="20"/>
          <w:lang w:val="sk-SK"/>
        </w:rPr>
        <w:t>S</w:t>
      </w:r>
      <w:r w:rsidR="007A07AC" w:rsidRPr="001F4CCB">
        <w:rPr>
          <w:rFonts w:cs="Times New Roman"/>
          <w:sz w:val="20"/>
          <w:szCs w:val="20"/>
          <w:lang w:val="sk-SK"/>
        </w:rPr>
        <w:t xml:space="preserve">lovenskej republiky, Odbor </w:t>
      </w:r>
      <w:r>
        <w:rPr>
          <w:rFonts w:cs="Times New Roman"/>
          <w:sz w:val="20"/>
          <w:szCs w:val="20"/>
          <w:lang w:val="sk-SK"/>
        </w:rPr>
        <w:t>s</w:t>
      </w:r>
      <w:r w:rsidR="007A07AC" w:rsidRPr="001F4CCB">
        <w:rPr>
          <w:rFonts w:cs="Times New Roman"/>
          <w:sz w:val="20"/>
          <w:szCs w:val="20"/>
          <w:lang w:val="sk-SK"/>
        </w:rPr>
        <w:t xml:space="preserve">tratégie </w:t>
      </w:r>
      <w:r w:rsidR="00AB207A">
        <w:rPr>
          <w:rFonts w:cs="Times New Roman"/>
          <w:sz w:val="20"/>
          <w:szCs w:val="20"/>
          <w:lang w:val="sk-SK"/>
        </w:rPr>
        <w:t>a </w:t>
      </w:r>
      <w:r w:rsidR="007A07AC" w:rsidRPr="001F4CCB">
        <w:rPr>
          <w:rFonts w:cs="Times New Roman"/>
          <w:sz w:val="20"/>
          <w:szCs w:val="20"/>
          <w:lang w:val="sk-SK"/>
        </w:rPr>
        <w:t xml:space="preserve">rozvoja; Ministerstvo hospodárstva </w:t>
      </w:r>
      <w:r>
        <w:rPr>
          <w:rFonts w:cs="Times New Roman"/>
          <w:sz w:val="20"/>
          <w:szCs w:val="20"/>
          <w:lang w:val="sk-SK"/>
        </w:rPr>
        <w:t>S</w:t>
      </w:r>
      <w:r w:rsidR="007A07AC" w:rsidRPr="001F4CCB">
        <w:rPr>
          <w:rFonts w:cs="Times New Roman"/>
          <w:sz w:val="20"/>
          <w:szCs w:val="20"/>
          <w:lang w:val="sk-SK"/>
        </w:rPr>
        <w:t xml:space="preserve">lovenskej republiky, </w:t>
      </w:r>
      <w:r>
        <w:rPr>
          <w:rFonts w:cs="Times New Roman"/>
          <w:sz w:val="20"/>
          <w:szCs w:val="20"/>
          <w:lang w:val="sk-SK"/>
        </w:rPr>
        <w:t>se</w:t>
      </w:r>
      <w:r w:rsidR="007A07AC" w:rsidRPr="001F4CCB">
        <w:rPr>
          <w:rFonts w:cs="Times New Roman"/>
          <w:sz w:val="20"/>
          <w:szCs w:val="20"/>
          <w:lang w:val="sk-SK"/>
        </w:rPr>
        <w:t xml:space="preserve">kcia podnikateľského prostredia </w:t>
      </w:r>
      <w:r w:rsidR="00AB207A">
        <w:rPr>
          <w:rFonts w:cs="Times New Roman"/>
          <w:sz w:val="20"/>
          <w:szCs w:val="20"/>
          <w:lang w:val="sk-SK"/>
        </w:rPr>
        <w:t>a </w:t>
      </w:r>
      <w:r w:rsidR="007A07AC" w:rsidRPr="001F4CCB">
        <w:rPr>
          <w:rFonts w:cs="Times New Roman"/>
          <w:sz w:val="20"/>
          <w:szCs w:val="20"/>
          <w:lang w:val="sk-SK"/>
        </w:rPr>
        <w:t xml:space="preserve">inovácií, odbor podnikateľského prostredia; Prešovský </w:t>
      </w:r>
      <w:r>
        <w:rPr>
          <w:rFonts w:cs="Times New Roman"/>
          <w:sz w:val="20"/>
          <w:szCs w:val="20"/>
          <w:lang w:val="sk-SK"/>
        </w:rPr>
        <w:t>s</w:t>
      </w:r>
      <w:r w:rsidR="007A07AC" w:rsidRPr="001F4CCB">
        <w:rPr>
          <w:rFonts w:cs="Times New Roman"/>
          <w:sz w:val="20"/>
          <w:szCs w:val="20"/>
          <w:lang w:val="sk-SK"/>
        </w:rPr>
        <w:t xml:space="preserve">amosprávny kraj, Odbor regionálneho rozvoja; Ministerstvo obrany </w:t>
      </w:r>
      <w:r>
        <w:rPr>
          <w:rFonts w:cs="Times New Roman"/>
          <w:sz w:val="20"/>
          <w:szCs w:val="20"/>
          <w:lang w:val="sk-SK"/>
        </w:rPr>
        <w:t>S</w:t>
      </w:r>
      <w:r w:rsidR="007A07AC" w:rsidRPr="001F4CCB">
        <w:rPr>
          <w:rFonts w:cs="Times New Roman"/>
          <w:sz w:val="20"/>
          <w:szCs w:val="20"/>
          <w:lang w:val="sk-SK"/>
        </w:rPr>
        <w:t xml:space="preserve">lovenskej republiky, Úrad centrálnej logistiky </w:t>
      </w:r>
      <w:r w:rsidR="00AB207A">
        <w:rPr>
          <w:rFonts w:cs="Times New Roman"/>
          <w:sz w:val="20"/>
          <w:szCs w:val="20"/>
          <w:lang w:val="sk-SK"/>
        </w:rPr>
        <w:t>a </w:t>
      </w:r>
      <w:r>
        <w:rPr>
          <w:rFonts w:cs="Times New Roman"/>
          <w:sz w:val="20"/>
          <w:szCs w:val="20"/>
          <w:lang w:val="sk-SK"/>
        </w:rPr>
        <w:t>s</w:t>
      </w:r>
      <w:r w:rsidR="007A07AC" w:rsidRPr="001F4CCB">
        <w:rPr>
          <w:rFonts w:cs="Times New Roman"/>
          <w:sz w:val="20"/>
          <w:szCs w:val="20"/>
          <w:lang w:val="sk-SK"/>
        </w:rPr>
        <w:t xml:space="preserve">právy majetku; Úrad Nitrianskeho </w:t>
      </w:r>
      <w:r>
        <w:rPr>
          <w:rFonts w:cs="Times New Roman"/>
          <w:sz w:val="20"/>
          <w:szCs w:val="20"/>
          <w:lang w:val="sk-SK"/>
        </w:rPr>
        <w:t>s</w:t>
      </w:r>
      <w:r w:rsidR="007A07AC" w:rsidRPr="001F4CCB">
        <w:rPr>
          <w:rFonts w:cs="Times New Roman"/>
          <w:sz w:val="20"/>
          <w:szCs w:val="20"/>
          <w:lang w:val="sk-SK"/>
        </w:rPr>
        <w:t xml:space="preserve">amosprávneho kraja; Ministerstvo dopravy </w:t>
      </w:r>
      <w:r w:rsidR="00AB207A">
        <w:rPr>
          <w:rFonts w:cs="Times New Roman"/>
          <w:sz w:val="20"/>
          <w:szCs w:val="20"/>
          <w:lang w:val="sk-SK"/>
        </w:rPr>
        <w:t>a </w:t>
      </w:r>
      <w:r w:rsidR="007A07AC" w:rsidRPr="001F4CCB">
        <w:rPr>
          <w:rFonts w:cs="Times New Roman"/>
          <w:sz w:val="20"/>
          <w:szCs w:val="20"/>
          <w:lang w:val="sk-SK"/>
        </w:rPr>
        <w:t xml:space="preserve">výstavby </w:t>
      </w:r>
      <w:r>
        <w:rPr>
          <w:rFonts w:cs="Times New Roman"/>
          <w:sz w:val="20"/>
          <w:szCs w:val="20"/>
          <w:lang w:val="sk-SK"/>
        </w:rPr>
        <w:t>S</w:t>
      </w:r>
      <w:r w:rsidR="007A07AC" w:rsidRPr="001F4CCB">
        <w:rPr>
          <w:rFonts w:cs="Times New Roman"/>
          <w:sz w:val="20"/>
          <w:szCs w:val="20"/>
          <w:lang w:val="sk-SK"/>
        </w:rPr>
        <w:t xml:space="preserve">lovenskej republiky, </w:t>
      </w:r>
      <w:r>
        <w:rPr>
          <w:rFonts w:cs="Times New Roman"/>
          <w:sz w:val="20"/>
          <w:szCs w:val="20"/>
          <w:lang w:val="sk-SK"/>
        </w:rPr>
        <w:t>S</w:t>
      </w:r>
      <w:r w:rsidR="007A07AC" w:rsidRPr="001F4CCB">
        <w:rPr>
          <w:rFonts w:cs="Times New Roman"/>
          <w:sz w:val="20"/>
          <w:szCs w:val="20"/>
          <w:lang w:val="sk-SK"/>
        </w:rPr>
        <w:t xml:space="preserve">ekcia výstavby, Odbor územného plánovania; Úrad pre reguláciu </w:t>
      </w:r>
      <w:r>
        <w:rPr>
          <w:rFonts w:cs="Times New Roman"/>
          <w:sz w:val="20"/>
          <w:szCs w:val="20"/>
          <w:lang w:val="sk-SK"/>
        </w:rPr>
        <w:t>s</w:t>
      </w:r>
      <w:r w:rsidR="007A07AC" w:rsidRPr="001F4CCB">
        <w:rPr>
          <w:rFonts w:cs="Times New Roman"/>
          <w:sz w:val="20"/>
          <w:szCs w:val="20"/>
          <w:lang w:val="sk-SK"/>
        </w:rPr>
        <w:t xml:space="preserve">ieťových odvetví; Ministerstvo pôdohospodárstva </w:t>
      </w:r>
      <w:r w:rsidR="00AB207A">
        <w:rPr>
          <w:rFonts w:cs="Times New Roman"/>
          <w:sz w:val="20"/>
          <w:szCs w:val="20"/>
          <w:lang w:val="sk-SK"/>
        </w:rPr>
        <w:t>a </w:t>
      </w:r>
      <w:r w:rsidR="007A07AC" w:rsidRPr="001F4CCB">
        <w:rPr>
          <w:rFonts w:cs="Times New Roman"/>
          <w:sz w:val="20"/>
          <w:szCs w:val="20"/>
          <w:lang w:val="sk-SK"/>
        </w:rPr>
        <w:t xml:space="preserve">rozvoja vidieka </w:t>
      </w:r>
      <w:r>
        <w:rPr>
          <w:rFonts w:cs="Times New Roman"/>
          <w:sz w:val="20"/>
          <w:szCs w:val="20"/>
          <w:lang w:val="sk-SK"/>
        </w:rPr>
        <w:t>S</w:t>
      </w:r>
      <w:r w:rsidR="007A07AC" w:rsidRPr="001F4CCB">
        <w:rPr>
          <w:rFonts w:cs="Times New Roman"/>
          <w:sz w:val="20"/>
          <w:szCs w:val="20"/>
          <w:lang w:val="sk-SK"/>
        </w:rPr>
        <w:t xml:space="preserve">lovenskej republiky, </w:t>
      </w:r>
      <w:r>
        <w:rPr>
          <w:rFonts w:cs="Times New Roman"/>
          <w:sz w:val="20"/>
          <w:szCs w:val="20"/>
          <w:lang w:val="sk-SK"/>
        </w:rPr>
        <w:t>S</w:t>
      </w:r>
      <w:r w:rsidR="007A07AC" w:rsidRPr="001F4CCB">
        <w:rPr>
          <w:rFonts w:cs="Times New Roman"/>
          <w:sz w:val="20"/>
          <w:szCs w:val="20"/>
          <w:lang w:val="sk-SK"/>
        </w:rPr>
        <w:t xml:space="preserve">ekcia rozvoja vidieka </w:t>
      </w:r>
      <w:r w:rsidR="00AB207A">
        <w:rPr>
          <w:rFonts w:cs="Times New Roman"/>
          <w:sz w:val="20"/>
          <w:szCs w:val="20"/>
          <w:lang w:val="sk-SK"/>
        </w:rPr>
        <w:t>a </w:t>
      </w:r>
      <w:r w:rsidR="007A07AC" w:rsidRPr="001F4CCB">
        <w:rPr>
          <w:rFonts w:cs="Times New Roman"/>
          <w:sz w:val="20"/>
          <w:szCs w:val="20"/>
          <w:lang w:val="sk-SK"/>
        </w:rPr>
        <w:t>priamych platieb.</w:t>
      </w:r>
    </w:p>
    <w:p w14:paraId="405715CA"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lastRenderedPageBreak/>
        <w:t xml:space="preserve">Tieto </w:t>
      </w:r>
      <w:r w:rsidR="008521DF">
        <w:rPr>
          <w:rFonts w:cs="Times New Roman"/>
          <w:sz w:val="20"/>
          <w:szCs w:val="20"/>
          <w:lang w:val="sk-SK"/>
        </w:rPr>
        <w:t>s</w:t>
      </w:r>
      <w:r w:rsidRPr="001F4CCB">
        <w:rPr>
          <w:rFonts w:cs="Times New Roman"/>
          <w:sz w:val="20"/>
          <w:szCs w:val="20"/>
          <w:lang w:val="sk-SK"/>
        </w:rPr>
        <w:t xml:space="preserve">ú </w:t>
      </w:r>
      <w:r w:rsidR="00AB207A">
        <w:rPr>
          <w:rFonts w:cs="Times New Roman"/>
          <w:sz w:val="20"/>
          <w:szCs w:val="20"/>
          <w:lang w:val="sk-SK"/>
        </w:rPr>
        <w:t>v </w:t>
      </w:r>
      <w:r w:rsidRPr="001F4CCB">
        <w:rPr>
          <w:rFonts w:cs="Times New Roman"/>
          <w:sz w:val="20"/>
          <w:szCs w:val="20"/>
          <w:lang w:val="sk-SK"/>
        </w:rPr>
        <w:t xml:space="preserve">príslušných kapitolách záverečného </w:t>
      </w:r>
      <w:r w:rsidR="008521DF">
        <w:rPr>
          <w:rFonts w:cs="Times New Roman"/>
          <w:sz w:val="20"/>
          <w:szCs w:val="20"/>
          <w:lang w:val="sk-SK"/>
        </w:rPr>
        <w:t>s</w:t>
      </w:r>
      <w:r w:rsidRPr="001F4CCB">
        <w:rPr>
          <w:rFonts w:cs="Times New Roman"/>
          <w:sz w:val="20"/>
          <w:szCs w:val="20"/>
          <w:lang w:val="sk-SK"/>
        </w:rPr>
        <w:t xml:space="preserve">tanoviska MŽP </w:t>
      </w:r>
      <w:r w:rsidR="008521DF">
        <w:rPr>
          <w:rFonts w:cs="Times New Roman"/>
          <w:sz w:val="20"/>
          <w:szCs w:val="20"/>
          <w:lang w:val="sk-SK"/>
        </w:rPr>
        <w:t>S</w:t>
      </w:r>
      <w:r w:rsidRPr="001F4CCB">
        <w:rPr>
          <w:rFonts w:cs="Times New Roman"/>
          <w:sz w:val="20"/>
          <w:szCs w:val="20"/>
          <w:lang w:val="sk-SK"/>
        </w:rPr>
        <w:t xml:space="preserve">R uvedené. Opodstatnené pripomienky </w:t>
      </w:r>
      <w:r w:rsidR="00AB207A">
        <w:rPr>
          <w:rFonts w:cs="Times New Roman"/>
          <w:sz w:val="20"/>
          <w:szCs w:val="20"/>
          <w:lang w:val="sk-SK"/>
        </w:rPr>
        <w:t>a </w:t>
      </w:r>
      <w:r w:rsidRPr="001F4CCB">
        <w:rPr>
          <w:rFonts w:cs="Times New Roman"/>
          <w:sz w:val="20"/>
          <w:szCs w:val="20"/>
          <w:lang w:val="sk-SK"/>
        </w:rPr>
        <w:t xml:space="preserve">požiadavky boli premietnuté </w:t>
      </w:r>
      <w:r w:rsidR="00973711">
        <w:rPr>
          <w:rFonts w:cs="Times New Roman"/>
          <w:sz w:val="20"/>
          <w:szCs w:val="20"/>
          <w:lang w:val="sk-SK"/>
        </w:rPr>
        <w:t>do </w:t>
      </w:r>
      <w:r w:rsidRPr="001F4CCB">
        <w:rPr>
          <w:rFonts w:cs="Times New Roman"/>
          <w:sz w:val="20"/>
          <w:szCs w:val="20"/>
          <w:lang w:val="sk-SK"/>
        </w:rPr>
        <w:t xml:space="preserve">opatrení </w:t>
      </w:r>
      <w:r w:rsidR="00AB207A">
        <w:rPr>
          <w:rFonts w:cs="Times New Roman"/>
          <w:sz w:val="20"/>
          <w:szCs w:val="20"/>
          <w:lang w:val="sk-SK"/>
        </w:rPr>
        <w:t>z </w:t>
      </w:r>
      <w:r w:rsidR="0050112B">
        <w:rPr>
          <w:rFonts w:cs="Times New Roman"/>
          <w:sz w:val="20"/>
          <w:szCs w:val="20"/>
          <w:lang w:val="sk-SK"/>
        </w:rPr>
        <w:t xml:space="preserve">procesu posudzovania. </w:t>
      </w:r>
      <w:r w:rsidRPr="001F4CCB">
        <w:rPr>
          <w:rFonts w:cs="Times New Roman"/>
          <w:sz w:val="20"/>
          <w:szCs w:val="20"/>
          <w:lang w:val="sk-SK"/>
        </w:rPr>
        <w:t xml:space="preserve">MŽP </w:t>
      </w:r>
      <w:r w:rsidR="008521DF">
        <w:rPr>
          <w:rFonts w:cs="Times New Roman"/>
          <w:sz w:val="20"/>
          <w:szCs w:val="20"/>
          <w:lang w:val="sk-SK"/>
        </w:rPr>
        <w:t>S</w:t>
      </w:r>
      <w:r w:rsidRPr="001F4CCB">
        <w:rPr>
          <w:rFonts w:cs="Times New Roman"/>
          <w:sz w:val="20"/>
          <w:szCs w:val="20"/>
          <w:lang w:val="sk-SK"/>
        </w:rPr>
        <w:t xml:space="preserve">R </w:t>
      </w:r>
      <w:r w:rsidR="00AB207A">
        <w:rPr>
          <w:rFonts w:cs="Times New Roman"/>
          <w:sz w:val="20"/>
          <w:szCs w:val="20"/>
          <w:lang w:val="sk-SK"/>
        </w:rPr>
        <w:t>v </w:t>
      </w:r>
      <w:r w:rsidRPr="001F4CCB">
        <w:rPr>
          <w:rFonts w:cs="Times New Roman"/>
          <w:sz w:val="20"/>
          <w:szCs w:val="20"/>
          <w:lang w:val="sk-SK"/>
        </w:rPr>
        <w:t xml:space="preserve">štádiu dopracovania návrhu </w:t>
      </w:r>
      <w:r w:rsidR="008521DF">
        <w:rPr>
          <w:rFonts w:cs="Times New Roman"/>
          <w:sz w:val="20"/>
          <w:szCs w:val="20"/>
          <w:lang w:val="sk-SK"/>
        </w:rPr>
        <w:t>s</w:t>
      </w:r>
      <w:r w:rsidRPr="001F4CCB">
        <w:rPr>
          <w:rFonts w:cs="Times New Roman"/>
          <w:sz w:val="20"/>
          <w:szCs w:val="20"/>
          <w:lang w:val="sk-SK"/>
        </w:rPr>
        <w:t xml:space="preserve">trategického dokumentu prehodnotilo jednotlivé požiadavky pripomienkujúcich </w:t>
      </w:r>
      <w:r w:rsidR="008521DF">
        <w:rPr>
          <w:rFonts w:cs="Times New Roman"/>
          <w:sz w:val="20"/>
          <w:szCs w:val="20"/>
          <w:lang w:val="sk-SK"/>
        </w:rPr>
        <w:t>s</w:t>
      </w:r>
      <w:r w:rsidRPr="001F4CCB">
        <w:rPr>
          <w:rFonts w:cs="Times New Roman"/>
          <w:sz w:val="20"/>
          <w:szCs w:val="20"/>
          <w:lang w:val="sk-SK"/>
        </w:rPr>
        <w:t xml:space="preserve">ubjektov </w:t>
      </w:r>
      <w:r w:rsidR="00AB207A">
        <w:rPr>
          <w:rFonts w:cs="Times New Roman"/>
          <w:sz w:val="20"/>
          <w:szCs w:val="20"/>
          <w:lang w:val="sk-SK"/>
        </w:rPr>
        <w:t>a </w:t>
      </w:r>
      <w:r w:rsidRPr="001F4CCB">
        <w:rPr>
          <w:rFonts w:cs="Times New Roman"/>
          <w:sz w:val="20"/>
          <w:szCs w:val="20"/>
          <w:lang w:val="sk-SK"/>
        </w:rPr>
        <w:t xml:space="preserve">opodstatnené požiadavky zohľadnilo pri vypracovaní konečného znenia návrhu </w:t>
      </w:r>
      <w:r w:rsidR="008521DF">
        <w:rPr>
          <w:rFonts w:cs="Times New Roman"/>
          <w:sz w:val="20"/>
          <w:szCs w:val="20"/>
          <w:lang w:val="sk-SK"/>
        </w:rPr>
        <w:t>s</w:t>
      </w:r>
      <w:r w:rsidRPr="001F4CCB">
        <w:rPr>
          <w:rFonts w:cs="Times New Roman"/>
          <w:sz w:val="20"/>
          <w:szCs w:val="20"/>
          <w:lang w:val="sk-SK"/>
        </w:rPr>
        <w:t>tratégie.</w:t>
      </w:r>
    </w:p>
    <w:p w14:paraId="67EBB9A0"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3. Informácia </w:t>
      </w:r>
      <w:r w:rsidR="00AB207A">
        <w:rPr>
          <w:rFonts w:cs="Times New Roman"/>
          <w:b/>
          <w:sz w:val="20"/>
          <w:szCs w:val="20"/>
          <w:lang w:val="sk-SK"/>
        </w:rPr>
        <w:t>o </w:t>
      </w:r>
      <w:r w:rsidRPr="001F4CCB">
        <w:rPr>
          <w:rFonts w:cs="Times New Roman"/>
          <w:b/>
          <w:sz w:val="20"/>
          <w:szCs w:val="20"/>
          <w:lang w:val="sk-SK"/>
        </w:rPr>
        <w:t xml:space="preserve">verejnom prerokovaní </w:t>
      </w:r>
      <w:r w:rsidR="00AB207A">
        <w:rPr>
          <w:rFonts w:cs="Times New Roman"/>
          <w:b/>
          <w:sz w:val="20"/>
          <w:szCs w:val="20"/>
          <w:lang w:val="sk-SK"/>
        </w:rPr>
        <w:t>a </w:t>
      </w:r>
      <w:r w:rsidRPr="001F4CCB">
        <w:rPr>
          <w:rFonts w:cs="Times New Roman"/>
          <w:b/>
          <w:sz w:val="20"/>
          <w:szCs w:val="20"/>
          <w:lang w:val="sk-SK"/>
        </w:rPr>
        <w:t>jeho závery</w:t>
      </w:r>
    </w:p>
    <w:p w14:paraId="593D27C2"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Verejné prerokovanie </w:t>
      </w:r>
      <w:r w:rsidR="003575A7">
        <w:rPr>
          <w:rFonts w:cs="Times New Roman"/>
          <w:sz w:val="20"/>
          <w:szCs w:val="20"/>
          <w:lang w:val="sk-SK"/>
        </w:rPr>
        <w:t>s </w:t>
      </w:r>
      <w:r w:rsidRPr="001F4CCB">
        <w:rPr>
          <w:rFonts w:cs="Times New Roman"/>
          <w:sz w:val="20"/>
          <w:szCs w:val="20"/>
          <w:lang w:val="sk-SK"/>
        </w:rPr>
        <w:t xml:space="preserve">a uskutočnilo </w:t>
      </w:r>
      <w:r w:rsidRPr="001F4CCB">
        <w:rPr>
          <w:rFonts w:cs="Times New Roman"/>
          <w:bCs/>
          <w:sz w:val="20"/>
          <w:szCs w:val="20"/>
          <w:lang w:val="sk-SK"/>
        </w:rPr>
        <w:t xml:space="preserve">dňa 21. 03. 2018 </w:t>
      </w:r>
      <w:r w:rsidR="00AB207A">
        <w:rPr>
          <w:rFonts w:cs="Times New Roman"/>
          <w:bCs/>
          <w:sz w:val="20"/>
          <w:szCs w:val="20"/>
          <w:lang w:val="sk-SK"/>
        </w:rPr>
        <w:t>v </w:t>
      </w:r>
      <w:r w:rsidRPr="001F4CCB">
        <w:rPr>
          <w:rFonts w:cs="Times New Roman"/>
          <w:bCs/>
          <w:sz w:val="20"/>
          <w:szCs w:val="20"/>
          <w:lang w:val="sk-SK"/>
        </w:rPr>
        <w:t xml:space="preserve">konferenčnej miestnosti Štátneho geologického ústavu Dionýza Štúra </w:t>
      </w:r>
      <w:r w:rsidR="00AB207A">
        <w:rPr>
          <w:rFonts w:cs="Times New Roman"/>
          <w:bCs/>
          <w:sz w:val="20"/>
          <w:szCs w:val="20"/>
          <w:lang w:val="sk-SK"/>
        </w:rPr>
        <w:t>na </w:t>
      </w:r>
      <w:r w:rsidRPr="001F4CCB">
        <w:rPr>
          <w:rFonts w:cs="Times New Roman"/>
          <w:bCs/>
          <w:sz w:val="20"/>
          <w:szCs w:val="20"/>
          <w:lang w:val="sk-SK"/>
        </w:rPr>
        <w:t xml:space="preserve">adrese Mlynská dolina 3962/1, 817 04 Bratislava, </w:t>
      </w:r>
      <w:r w:rsidR="00AB207A">
        <w:rPr>
          <w:rFonts w:cs="Times New Roman"/>
          <w:bCs/>
          <w:sz w:val="20"/>
          <w:szCs w:val="20"/>
          <w:lang w:val="sk-SK"/>
        </w:rPr>
        <w:t>v </w:t>
      </w:r>
      <w:r w:rsidRPr="001F4CCB">
        <w:rPr>
          <w:rFonts w:cs="Times New Roman"/>
          <w:bCs/>
          <w:sz w:val="20"/>
          <w:szCs w:val="20"/>
          <w:lang w:val="sk-SK"/>
        </w:rPr>
        <w:t xml:space="preserve">čase </w:t>
      </w:r>
      <w:r w:rsidR="00973711">
        <w:rPr>
          <w:rFonts w:cs="Times New Roman"/>
          <w:bCs/>
          <w:sz w:val="20"/>
          <w:szCs w:val="20"/>
          <w:lang w:val="sk-SK"/>
        </w:rPr>
        <w:t>od </w:t>
      </w:r>
      <w:r w:rsidRPr="001F4CCB">
        <w:rPr>
          <w:rFonts w:cs="Times New Roman"/>
          <w:bCs/>
          <w:sz w:val="20"/>
          <w:szCs w:val="20"/>
          <w:lang w:val="sk-SK"/>
        </w:rPr>
        <w:t xml:space="preserve">13:00 </w:t>
      </w:r>
      <w:r w:rsidR="00973711">
        <w:rPr>
          <w:rFonts w:cs="Times New Roman"/>
          <w:bCs/>
          <w:sz w:val="20"/>
          <w:szCs w:val="20"/>
          <w:lang w:val="sk-SK"/>
        </w:rPr>
        <w:t>do </w:t>
      </w:r>
      <w:r w:rsidRPr="001F4CCB">
        <w:rPr>
          <w:rFonts w:cs="Times New Roman"/>
          <w:bCs/>
          <w:sz w:val="20"/>
          <w:szCs w:val="20"/>
          <w:lang w:val="sk-SK"/>
        </w:rPr>
        <w:t>16:00 hod.</w:t>
      </w:r>
      <w:r w:rsidRPr="001F4CCB">
        <w:rPr>
          <w:rFonts w:cs="Times New Roman"/>
          <w:sz w:val="20"/>
          <w:szCs w:val="20"/>
          <w:lang w:val="sk-SK"/>
        </w:rPr>
        <w:t xml:space="preserve"> </w:t>
      </w:r>
      <w:r w:rsidR="00AB207A">
        <w:rPr>
          <w:rFonts w:cs="Times New Roman"/>
          <w:sz w:val="20"/>
          <w:szCs w:val="20"/>
          <w:lang w:val="sk-SK"/>
        </w:rPr>
        <w:t>Na </w:t>
      </w:r>
      <w:r w:rsidRPr="001F4CCB">
        <w:rPr>
          <w:rFonts w:cs="Times New Roman"/>
          <w:sz w:val="20"/>
          <w:szCs w:val="20"/>
          <w:lang w:val="sk-SK"/>
        </w:rPr>
        <w:t xml:space="preserve">verejnom prerokovaní bolo prítomných 51 účastníkov vrátane obstarávateľa </w:t>
      </w:r>
      <w:r w:rsidR="00AB207A">
        <w:rPr>
          <w:rFonts w:cs="Times New Roman"/>
          <w:sz w:val="20"/>
          <w:szCs w:val="20"/>
          <w:lang w:val="sk-SK"/>
        </w:rPr>
        <w:t>a </w:t>
      </w:r>
      <w:r w:rsidR="008521DF">
        <w:rPr>
          <w:rFonts w:cs="Times New Roman"/>
          <w:sz w:val="20"/>
          <w:szCs w:val="20"/>
          <w:lang w:val="sk-SK"/>
        </w:rPr>
        <w:t>s</w:t>
      </w:r>
      <w:r w:rsidRPr="001F4CCB">
        <w:rPr>
          <w:rFonts w:cs="Times New Roman"/>
          <w:sz w:val="20"/>
          <w:szCs w:val="20"/>
          <w:lang w:val="sk-SK"/>
        </w:rPr>
        <w:t xml:space="preserve">pracovateľov </w:t>
      </w:r>
      <w:r w:rsidR="008521DF">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hodnotení.</w:t>
      </w:r>
    </w:p>
    <w:p w14:paraId="1A2B2841" w14:textId="77777777" w:rsidR="007A07AC" w:rsidRPr="001F4CCB" w:rsidRDefault="00AB207A" w:rsidP="007A07AC">
      <w:pPr>
        <w:spacing w:after="0"/>
        <w:ind w:firstLine="720"/>
        <w:rPr>
          <w:rFonts w:cs="Times New Roman"/>
          <w:sz w:val="20"/>
          <w:szCs w:val="20"/>
          <w:lang w:val="sk-SK"/>
        </w:rPr>
      </w:pPr>
      <w:r>
        <w:rPr>
          <w:rFonts w:cs="Times New Roman"/>
          <w:sz w:val="20"/>
          <w:szCs w:val="20"/>
          <w:lang w:val="sk-SK"/>
        </w:rPr>
        <w:t>Z </w:t>
      </w:r>
      <w:r w:rsidR="007A07AC" w:rsidRPr="001F4CCB">
        <w:rPr>
          <w:rFonts w:cs="Times New Roman"/>
          <w:sz w:val="20"/>
          <w:szCs w:val="20"/>
          <w:lang w:val="sk-SK"/>
        </w:rPr>
        <w:t>verejného prerokovania neboli prijaté žiadne osobitné závery.</w:t>
      </w:r>
    </w:p>
    <w:p w14:paraId="04B3F2E0" w14:textId="77777777" w:rsidR="007A07AC" w:rsidRPr="001F4CCB" w:rsidRDefault="00AB207A" w:rsidP="007A07AC">
      <w:pPr>
        <w:spacing w:after="0"/>
        <w:ind w:firstLine="720"/>
        <w:rPr>
          <w:rFonts w:cs="Times New Roman"/>
          <w:sz w:val="20"/>
          <w:szCs w:val="20"/>
          <w:lang w:val="sk-SK"/>
        </w:rPr>
      </w:pPr>
      <w:r>
        <w:rPr>
          <w:rFonts w:cs="Times New Roman"/>
          <w:sz w:val="20"/>
          <w:szCs w:val="20"/>
          <w:lang w:val="sk-SK"/>
        </w:rPr>
        <w:t>Z </w:t>
      </w:r>
      <w:r w:rsidR="007A07AC" w:rsidRPr="001F4CCB">
        <w:rPr>
          <w:rFonts w:cs="Times New Roman"/>
          <w:sz w:val="20"/>
          <w:szCs w:val="20"/>
          <w:lang w:val="sk-SK"/>
        </w:rPr>
        <w:t xml:space="preserve">priebehu verejného prerokovania bol vyhotovený záznam, ktorý je </w:t>
      </w:r>
      <w:r w:rsidR="008521DF">
        <w:rPr>
          <w:rFonts w:cs="Times New Roman"/>
          <w:sz w:val="20"/>
          <w:szCs w:val="20"/>
          <w:lang w:val="sk-SK"/>
        </w:rPr>
        <w:t>s</w:t>
      </w:r>
      <w:r w:rsidR="007A07AC" w:rsidRPr="001F4CCB">
        <w:rPr>
          <w:rFonts w:cs="Times New Roman"/>
          <w:sz w:val="20"/>
          <w:szCs w:val="20"/>
          <w:lang w:val="sk-SK"/>
        </w:rPr>
        <w:t xml:space="preserve">polu </w:t>
      </w:r>
      <w:r w:rsidR="008521DF">
        <w:rPr>
          <w:rFonts w:cs="Times New Roman"/>
          <w:sz w:val="20"/>
          <w:szCs w:val="20"/>
          <w:lang w:val="sk-SK"/>
        </w:rPr>
        <w:t>s</w:t>
      </w:r>
      <w:r w:rsidR="007A07AC" w:rsidRPr="001F4CCB">
        <w:rPr>
          <w:rFonts w:cs="Times New Roman"/>
          <w:sz w:val="20"/>
          <w:szCs w:val="20"/>
          <w:lang w:val="sk-SK"/>
        </w:rPr>
        <w:t xml:space="preserve"> prezenčnou listinou </w:t>
      </w:r>
      <w:r w:rsidR="008521DF">
        <w:rPr>
          <w:rFonts w:cs="Times New Roman"/>
          <w:sz w:val="20"/>
          <w:szCs w:val="20"/>
          <w:lang w:val="sk-SK"/>
        </w:rPr>
        <w:t>s</w:t>
      </w:r>
      <w:r w:rsidR="007A07AC" w:rsidRPr="001F4CCB">
        <w:rPr>
          <w:rFonts w:cs="Times New Roman"/>
          <w:sz w:val="20"/>
          <w:szCs w:val="20"/>
          <w:lang w:val="sk-SK"/>
        </w:rPr>
        <w:t xml:space="preserve">účasťou archivovanej dokumentácie </w:t>
      </w:r>
      <w:r>
        <w:rPr>
          <w:rFonts w:cs="Times New Roman"/>
          <w:sz w:val="20"/>
          <w:szCs w:val="20"/>
          <w:lang w:val="sk-SK"/>
        </w:rPr>
        <w:t>z </w:t>
      </w:r>
      <w:r w:rsidR="007A07AC" w:rsidRPr="001F4CCB">
        <w:rPr>
          <w:rFonts w:cs="Times New Roman"/>
          <w:sz w:val="20"/>
          <w:szCs w:val="20"/>
          <w:lang w:val="sk-SK"/>
        </w:rPr>
        <w:t>procesu posudzovania.</w:t>
      </w:r>
    </w:p>
    <w:p w14:paraId="067923C4" w14:textId="77777777" w:rsidR="007A07AC" w:rsidRDefault="007A07AC" w:rsidP="007A07AC">
      <w:pPr>
        <w:spacing w:before="120" w:after="120"/>
        <w:rPr>
          <w:rFonts w:cs="Times New Roman"/>
          <w:b/>
          <w:sz w:val="20"/>
          <w:szCs w:val="20"/>
          <w:lang w:val="sk-SK"/>
        </w:rPr>
      </w:pPr>
      <w:r w:rsidRPr="001F4CCB">
        <w:rPr>
          <w:rFonts w:cs="Times New Roman"/>
          <w:b/>
          <w:sz w:val="20"/>
          <w:szCs w:val="20"/>
          <w:lang w:val="sk-SK"/>
        </w:rPr>
        <w:t xml:space="preserve">4. </w:t>
      </w:r>
      <w:r w:rsidR="008521DF">
        <w:rPr>
          <w:rFonts w:cs="Times New Roman"/>
          <w:b/>
          <w:sz w:val="20"/>
          <w:szCs w:val="20"/>
          <w:lang w:val="sk-SK"/>
        </w:rPr>
        <w:t>S</w:t>
      </w:r>
      <w:r w:rsidRPr="001F4CCB">
        <w:rPr>
          <w:rFonts w:cs="Times New Roman"/>
          <w:b/>
          <w:sz w:val="20"/>
          <w:szCs w:val="20"/>
          <w:lang w:val="sk-SK"/>
        </w:rPr>
        <w:t xml:space="preserve">tanovisko ministerstva </w:t>
      </w:r>
      <w:r w:rsidR="00AB207A">
        <w:rPr>
          <w:rFonts w:cs="Times New Roman"/>
          <w:b/>
          <w:sz w:val="20"/>
          <w:szCs w:val="20"/>
          <w:lang w:val="sk-SK"/>
        </w:rPr>
        <w:t>a </w:t>
      </w:r>
      <w:r w:rsidRPr="001F4CCB">
        <w:rPr>
          <w:rFonts w:cs="Times New Roman"/>
          <w:b/>
          <w:sz w:val="20"/>
          <w:szCs w:val="20"/>
          <w:lang w:val="sk-SK"/>
        </w:rPr>
        <w:t>jeho vyhodnotenie</w:t>
      </w:r>
    </w:p>
    <w:p w14:paraId="705DC601" w14:textId="77777777" w:rsidR="007A07AC" w:rsidRDefault="00AB207A" w:rsidP="007A07AC">
      <w:pPr>
        <w:autoSpaceDE w:val="0"/>
        <w:autoSpaceDN w:val="0"/>
        <w:adjustRightInd w:val="0"/>
        <w:spacing w:before="120" w:after="120"/>
        <w:ind w:firstLine="720"/>
        <w:rPr>
          <w:rFonts w:cs="Times New Roman"/>
          <w:sz w:val="20"/>
          <w:szCs w:val="20"/>
          <w:lang w:val="sk-SK"/>
        </w:rPr>
      </w:pPr>
      <w:r>
        <w:rPr>
          <w:rFonts w:cs="Times New Roman"/>
          <w:sz w:val="20"/>
          <w:szCs w:val="20"/>
          <w:lang w:val="sk-SK"/>
        </w:rPr>
        <w:t>V </w:t>
      </w:r>
      <w:r w:rsidR="008521DF">
        <w:rPr>
          <w:rFonts w:cs="Times New Roman"/>
          <w:sz w:val="20"/>
          <w:szCs w:val="20"/>
          <w:lang w:val="sk-SK"/>
        </w:rPr>
        <w:t>s</w:t>
      </w:r>
      <w:r w:rsidR="007A07AC" w:rsidRPr="001F4CCB">
        <w:rPr>
          <w:rFonts w:cs="Times New Roman"/>
          <w:sz w:val="20"/>
          <w:szCs w:val="20"/>
          <w:lang w:val="sk-SK"/>
        </w:rPr>
        <w:t xml:space="preserve">tanovisku MŽP </w:t>
      </w:r>
      <w:r w:rsidR="008521DF">
        <w:rPr>
          <w:rFonts w:cs="Times New Roman"/>
          <w:sz w:val="20"/>
          <w:szCs w:val="20"/>
          <w:lang w:val="sk-SK"/>
        </w:rPr>
        <w:t>S</w:t>
      </w:r>
      <w:r w:rsidR="007A07AC" w:rsidRPr="001F4CCB">
        <w:rPr>
          <w:rFonts w:cs="Times New Roman"/>
          <w:sz w:val="20"/>
          <w:szCs w:val="20"/>
          <w:lang w:val="sk-SK"/>
        </w:rPr>
        <w:t xml:space="preserve">R podľa zákona </w:t>
      </w:r>
      <w:r w:rsidR="003575A7">
        <w:rPr>
          <w:rFonts w:cs="Times New Roman"/>
          <w:sz w:val="20"/>
          <w:szCs w:val="20"/>
          <w:lang w:val="sk-SK"/>
        </w:rPr>
        <w:t>č. </w:t>
      </w:r>
      <w:r w:rsidR="007A07AC" w:rsidRPr="001F4CCB">
        <w:rPr>
          <w:rFonts w:cs="Times New Roman"/>
          <w:sz w:val="20"/>
          <w:szCs w:val="20"/>
          <w:lang w:val="sk-SK"/>
        </w:rPr>
        <w:t xml:space="preserve">24/2006 Z. z. </w:t>
      </w:r>
      <w:r>
        <w:rPr>
          <w:rFonts w:cs="Times New Roman"/>
          <w:sz w:val="20"/>
          <w:szCs w:val="20"/>
          <w:lang w:val="sk-SK"/>
        </w:rPr>
        <w:t>v </w:t>
      </w:r>
      <w:r w:rsidR="007A07AC" w:rsidRPr="001F4CCB">
        <w:rPr>
          <w:rFonts w:cs="Times New Roman"/>
          <w:sz w:val="20"/>
          <w:szCs w:val="20"/>
          <w:lang w:val="sk-SK"/>
        </w:rPr>
        <w:t xml:space="preserve">znení neskorších predpisov je odporúčané </w:t>
      </w:r>
      <w:r w:rsidR="008521DF">
        <w:rPr>
          <w:rFonts w:cs="Times New Roman"/>
          <w:sz w:val="20"/>
          <w:szCs w:val="20"/>
          <w:lang w:val="sk-SK"/>
        </w:rPr>
        <w:t>s</w:t>
      </w:r>
      <w:r w:rsidR="007A07AC" w:rsidRPr="001F4CCB">
        <w:rPr>
          <w:rFonts w:cs="Times New Roman"/>
          <w:sz w:val="20"/>
          <w:szCs w:val="20"/>
          <w:lang w:val="sk-SK"/>
        </w:rPr>
        <w:t xml:space="preserve">chválenie </w:t>
      </w:r>
      <w:r w:rsidR="008521DF">
        <w:rPr>
          <w:rFonts w:cs="Times New Roman"/>
          <w:sz w:val="20"/>
          <w:szCs w:val="20"/>
          <w:lang w:val="sk-SK"/>
        </w:rPr>
        <w:t>s</w:t>
      </w:r>
      <w:r w:rsidR="007A07AC" w:rsidRPr="001F4CCB">
        <w:rPr>
          <w:rFonts w:cs="Times New Roman"/>
          <w:sz w:val="20"/>
          <w:szCs w:val="20"/>
          <w:lang w:val="sk-SK"/>
        </w:rPr>
        <w:t xml:space="preserve">trategického dokumentu </w:t>
      </w:r>
      <w:r w:rsidR="003575A7">
        <w:rPr>
          <w:rFonts w:cs="Times New Roman"/>
          <w:sz w:val="20"/>
          <w:szCs w:val="20"/>
          <w:lang w:val="sk-SK"/>
        </w:rPr>
        <w:t>s </w:t>
      </w:r>
      <w:r w:rsidR="007A07AC" w:rsidRPr="001F4CCB">
        <w:rPr>
          <w:rFonts w:cs="Times New Roman"/>
          <w:sz w:val="20"/>
          <w:szCs w:val="20"/>
          <w:lang w:val="sk-SK"/>
        </w:rPr>
        <w:t xml:space="preserve"> celoštátnym dosahom, </w:t>
      </w:r>
      <w:r>
        <w:rPr>
          <w:rFonts w:cs="Times New Roman"/>
          <w:sz w:val="20"/>
          <w:szCs w:val="20"/>
          <w:lang w:val="sk-SK"/>
        </w:rPr>
        <w:t>a </w:t>
      </w:r>
      <w:r w:rsidR="008521DF">
        <w:rPr>
          <w:rFonts w:cs="Times New Roman"/>
          <w:sz w:val="20"/>
          <w:szCs w:val="20"/>
          <w:lang w:val="sk-SK"/>
        </w:rPr>
        <w:t>s</w:t>
      </w:r>
      <w:r w:rsidR="007A07AC" w:rsidRPr="001F4CCB">
        <w:rPr>
          <w:rFonts w:cs="Times New Roman"/>
          <w:sz w:val="20"/>
          <w:szCs w:val="20"/>
          <w:lang w:val="sk-SK"/>
        </w:rPr>
        <w:t xml:space="preserve">íce </w:t>
      </w:r>
      <w:r w:rsidR="008521DF" w:rsidRPr="00B52B59">
        <w:rPr>
          <w:rFonts w:cs="Times New Roman"/>
          <w:bCs/>
          <w:sz w:val="20"/>
          <w:szCs w:val="20"/>
          <w:lang w:val="sk-SK"/>
        </w:rPr>
        <w:t>S</w:t>
      </w:r>
      <w:r w:rsidR="007A07AC" w:rsidRPr="00B52B59">
        <w:rPr>
          <w:rFonts w:cs="Times New Roman"/>
          <w:bCs/>
          <w:sz w:val="20"/>
          <w:szCs w:val="20"/>
          <w:lang w:val="sk-SK"/>
        </w:rPr>
        <w:t xml:space="preserve">tratégie adaptácie </w:t>
      </w:r>
      <w:r w:rsidR="008521DF" w:rsidRPr="00B52B59">
        <w:rPr>
          <w:rFonts w:cs="Times New Roman"/>
          <w:bCs/>
          <w:sz w:val="20"/>
          <w:szCs w:val="20"/>
          <w:lang w:val="sk-SK"/>
        </w:rPr>
        <w:t>S</w:t>
      </w:r>
      <w:r w:rsidR="007A07AC" w:rsidRPr="00B52B59">
        <w:rPr>
          <w:rFonts w:cs="Times New Roman"/>
          <w:bCs/>
          <w:sz w:val="20"/>
          <w:szCs w:val="20"/>
          <w:lang w:val="sk-SK"/>
        </w:rPr>
        <w:t xml:space="preserve">lovenskej republiky </w:t>
      </w:r>
      <w:r w:rsidRPr="00B52B59">
        <w:rPr>
          <w:rFonts w:cs="Times New Roman"/>
          <w:bCs/>
          <w:sz w:val="20"/>
          <w:szCs w:val="20"/>
          <w:lang w:val="sk-SK"/>
        </w:rPr>
        <w:t>na </w:t>
      </w:r>
      <w:r w:rsidR="00B52B59">
        <w:rPr>
          <w:rFonts w:cs="Times New Roman"/>
          <w:bCs/>
          <w:sz w:val="20"/>
          <w:szCs w:val="20"/>
          <w:lang w:val="sk-SK"/>
        </w:rPr>
        <w:t>zmenu</w:t>
      </w:r>
      <w:r w:rsidR="007A07AC" w:rsidRPr="00B52B59">
        <w:rPr>
          <w:rFonts w:cs="Times New Roman"/>
          <w:bCs/>
          <w:sz w:val="20"/>
          <w:szCs w:val="20"/>
          <w:lang w:val="sk-SK"/>
        </w:rPr>
        <w:t xml:space="preserve"> klímy</w:t>
      </w:r>
      <w:r w:rsidR="007A07AC" w:rsidRPr="001F4CCB">
        <w:rPr>
          <w:rFonts w:cs="Times New Roman"/>
          <w:bCs/>
          <w:sz w:val="20"/>
          <w:szCs w:val="20"/>
          <w:lang w:val="sk-SK"/>
        </w:rPr>
        <w:t xml:space="preserve"> – aktualizácia </w:t>
      </w:r>
      <w:r w:rsidR="007A07AC" w:rsidRPr="001F4CCB">
        <w:rPr>
          <w:rFonts w:cs="Times New Roman"/>
          <w:sz w:val="20"/>
          <w:szCs w:val="20"/>
          <w:lang w:val="sk-SK"/>
        </w:rPr>
        <w:t xml:space="preserve">za dodržania podmienok uvedených </w:t>
      </w:r>
      <w:r>
        <w:rPr>
          <w:rFonts w:cs="Times New Roman"/>
          <w:sz w:val="20"/>
          <w:szCs w:val="20"/>
          <w:lang w:val="sk-SK"/>
        </w:rPr>
        <w:t>v </w:t>
      </w:r>
      <w:r w:rsidR="007A07AC" w:rsidRPr="001F4CCB">
        <w:rPr>
          <w:rFonts w:cs="Times New Roman"/>
          <w:sz w:val="20"/>
          <w:szCs w:val="20"/>
          <w:lang w:val="sk-SK"/>
        </w:rPr>
        <w:t xml:space="preserve">časti </w:t>
      </w:r>
      <w:r w:rsidR="007A07AC" w:rsidRPr="001F4CCB">
        <w:rPr>
          <w:rFonts w:cs="Times New Roman"/>
          <w:i/>
          <w:sz w:val="20"/>
          <w:szCs w:val="20"/>
          <w:lang w:val="sk-SK"/>
        </w:rPr>
        <w:t xml:space="preserve">„Odporúčania </w:t>
      </w:r>
      <w:r>
        <w:rPr>
          <w:rFonts w:cs="Times New Roman"/>
          <w:i/>
          <w:sz w:val="20"/>
          <w:szCs w:val="20"/>
          <w:lang w:val="sk-SK"/>
        </w:rPr>
        <w:t>na </w:t>
      </w:r>
      <w:r w:rsidR="007A07AC" w:rsidRPr="001F4CCB">
        <w:rPr>
          <w:rFonts w:cs="Times New Roman"/>
          <w:i/>
          <w:sz w:val="20"/>
          <w:szCs w:val="20"/>
          <w:lang w:val="sk-SK"/>
        </w:rPr>
        <w:t xml:space="preserve">prepracovanie, dopracovanie, úpravu návrhu </w:t>
      </w:r>
      <w:r w:rsidR="008521DF">
        <w:rPr>
          <w:rFonts w:cs="Times New Roman"/>
          <w:i/>
          <w:sz w:val="20"/>
          <w:szCs w:val="20"/>
          <w:lang w:val="sk-SK"/>
        </w:rPr>
        <w:t>s</w:t>
      </w:r>
      <w:r w:rsidR="007A07AC" w:rsidRPr="001F4CCB">
        <w:rPr>
          <w:rFonts w:cs="Times New Roman"/>
          <w:i/>
          <w:sz w:val="20"/>
          <w:szCs w:val="20"/>
          <w:lang w:val="sk-SK"/>
        </w:rPr>
        <w:t>trategického dokumentu“</w:t>
      </w:r>
      <w:r w:rsidR="007A07AC" w:rsidRPr="001F4CCB">
        <w:rPr>
          <w:rFonts w:cs="Times New Roman"/>
          <w:sz w:val="20"/>
          <w:szCs w:val="20"/>
          <w:lang w:val="sk-SK"/>
        </w:rPr>
        <w:t xml:space="preserve"> tohto </w:t>
      </w:r>
      <w:r w:rsidR="008521DF">
        <w:rPr>
          <w:rFonts w:cs="Times New Roman"/>
          <w:sz w:val="20"/>
          <w:szCs w:val="20"/>
          <w:lang w:val="sk-SK"/>
        </w:rPr>
        <w:t>s</w:t>
      </w:r>
      <w:r w:rsidR="007A07AC" w:rsidRPr="001F4CCB">
        <w:rPr>
          <w:rFonts w:cs="Times New Roman"/>
          <w:sz w:val="20"/>
          <w:szCs w:val="20"/>
          <w:lang w:val="sk-SK"/>
        </w:rPr>
        <w:t xml:space="preserve">tanoviska </w:t>
      </w:r>
      <w:r w:rsidR="003575A7">
        <w:rPr>
          <w:rFonts w:cs="Times New Roman"/>
          <w:sz w:val="20"/>
          <w:szCs w:val="20"/>
          <w:lang w:val="sk-SK"/>
        </w:rPr>
        <w:t>s </w:t>
      </w:r>
      <w:r w:rsidR="007A07AC" w:rsidRPr="001F4CCB">
        <w:rPr>
          <w:rFonts w:cs="Times New Roman"/>
          <w:sz w:val="20"/>
          <w:szCs w:val="20"/>
          <w:lang w:val="sk-SK"/>
        </w:rPr>
        <w:t xml:space="preserve">tým, </w:t>
      </w:r>
      <w:r>
        <w:rPr>
          <w:rFonts w:cs="Times New Roman"/>
          <w:sz w:val="20"/>
          <w:szCs w:val="20"/>
          <w:lang w:val="sk-SK"/>
        </w:rPr>
        <w:t>že </w:t>
      </w:r>
      <w:r w:rsidR="007A07AC" w:rsidRPr="001F4CCB">
        <w:rPr>
          <w:rFonts w:cs="Times New Roman"/>
          <w:sz w:val="20"/>
          <w:szCs w:val="20"/>
          <w:lang w:val="sk-SK"/>
        </w:rPr>
        <w:t xml:space="preserve">ho je potrebné upraviť podľa odporúčaní, ktoré </w:t>
      </w:r>
      <w:r w:rsidR="008521DF">
        <w:rPr>
          <w:rFonts w:cs="Times New Roman"/>
          <w:sz w:val="20"/>
          <w:szCs w:val="20"/>
          <w:lang w:val="sk-SK"/>
        </w:rPr>
        <w:t>s</w:t>
      </w:r>
      <w:r w:rsidR="007A07AC" w:rsidRPr="001F4CCB">
        <w:rPr>
          <w:rFonts w:cs="Times New Roman"/>
          <w:sz w:val="20"/>
          <w:szCs w:val="20"/>
          <w:lang w:val="sk-SK"/>
        </w:rPr>
        <w:t xml:space="preserve">merujú k dopracovaniu </w:t>
      </w:r>
      <w:r w:rsidR="008521DF">
        <w:rPr>
          <w:rFonts w:cs="Times New Roman"/>
          <w:sz w:val="20"/>
          <w:szCs w:val="20"/>
          <w:lang w:val="sk-SK"/>
        </w:rPr>
        <w:t>s</w:t>
      </w:r>
      <w:r w:rsidR="007A07AC" w:rsidRPr="001F4CCB">
        <w:rPr>
          <w:rFonts w:cs="Times New Roman"/>
          <w:sz w:val="20"/>
          <w:szCs w:val="20"/>
          <w:lang w:val="sk-SK"/>
        </w:rPr>
        <w:t xml:space="preserve">trategického dokumentu </w:t>
      </w:r>
      <w:r w:rsidR="003575A7">
        <w:rPr>
          <w:rFonts w:cs="Times New Roman"/>
          <w:sz w:val="20"/>
          <w:szCs w:val="20"/>
          <w:lang w:val="sk-SK"/>
        </w:rPr>
        <w:t>s </w:t>
      </w:r>
      <w:r w:rsidR="007A07AC" w:rsidRPr="001F4CCB">
        <w:rPr>
          <w:rFonts w:cs="Times New Roman"/>
          <w:sz w:val="20"/>
          <w:szCs w:val="20"/>
          <w:lang w:val="sk-SK"/>
        </w:rPr>
        <w:t xml:space="preserve">celoštátnym významom </w:t>
      </w:r>
      <w:r>
        <w:rPr>
          <w:rFonts w:cs="Times New Roman"/>
          <w:sz w:val="20"/>
          <w:szCs w:val="20"/>
          <w:lang w:val="sk-SK"/>
        </w:rPr>
        <w:t>a </w:t>
      </w:r>
      <w:r w:rsidR="007A07AC" w:rsidRPr="001F4CCB">
        <w:rPr>
          <w:rFonts w:cs="Times New Roman"/>
          <w:sz w:val="20"/>
          <w:szCs w:val="20"/>
          <w:lang w:val="sk-SK"/>
        </w:rPr>
        <w:t>zohľadniť iné opatrenia.</w:t>
      </w:r>
    </w:p>
    <w:p w14:paraId="58821038"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5. Rámcový prehľad uplatnených pripomienok </w:t>
      </w:r>
      <w:r w:rsidR="003575A7">
        <w:rPr>
          <w:rFonts w:cs="Times New Roman"/>
          <w:b/>
          <w:sz w:val="20"/>
          <w:szCs w:val="20"/>
          <w:lang w:val="sk-SK"/>
        </w:rPr>
        <w:t>s </w:t>
      </w:r>
      <w:r w:rsidRPr="001F4CCB">
        <w:rPr>
          <w:rFonts w:cs="Times New Roman"/>
          <w:b/>
          <w:sz w:val="20"/>
          <w:szCs w:val="20"/>
          <w:lang w:val="sk-SK"/>
        </w:rPr>
        <w:t xml:space="preserve">charakteristikou akceptovaných </w:t>
      </w:r>
      <w:r w:rsidR="00AB207A">
        <w:rPr>
          <w:rFonts w:cs="Times New Roman"/>
          <w:b/>
          <w:sz w:val="20"/>
          <w:szCs w:val="20"/>
          <w:lang w:val="sk-SK"/>
        </w:rPr>
        <w:t>a </w:t>
      </w:r>
      <w:r w:rsidRPr="001F4CCB">
        <w:rPr>
          <w:rFonts w:cs="Times New Roman"/>
          <w:b/>
          <w:sz w:val="20"/>
          <w:szCs w:val="20"/>
          <w:lang w:val="sk-SK"/>
        </w:rPr>
        <w:t xml:space="preserve">neakceptovaných pripomienok </w:t>
      </w:r>
      <w:r w:rsidR="00AB207A">
        <w:rPr>
          <w:rFonts w:cs="Times New Roman"/>
          <w:b/>
          <w:sz w:val="20"/>
          <w:szCs w:val="20"/>
          <w:lang w:val="sk-SK"/>
        </w:rPr>
        <w:t>a </w:t>
      </w:r>
      <w:r w:rsidRPr="001F4CCB">
        <w:rPr>
          <w:rFonts w:cs="Times New Roman"/>
          <w:b/>
          <w:sz w:val="20"/>
          <w:szCs w:val="20"/>
          <w:lang w:val="sk-SK"/>
        </w:rPr>
        <w:t xml:space="preserve">dôvodov </w:t>
      </w:r>
      <w:proofErr w:type="spellStart"/>
      <w:r w:rsidRPr="001F4CCB">
        <w:rPr>
          <w:rFonts w:cs="Times New Roman"/>
          <w:b/>
          <w:sz w:val="20"/>
          <w:szCs w:val="20"/>
          <w:lang w:val="sk-SK"/>
        </w:rPr>
        <w:t>neakceptácie</w:t>
      </w:r>
      <w:proofErr w:type="spellEnd"/>
    </w:p>
    <w:p w14:paraId="10B517ED" w14:textId="77777777" w:rsidR="007A07AC" w:rsidRDefault="00AB207A" w:rsidP="007A07AC">
      <w:pPr>
        <w:spacing w:before="120" w:after="120"/>
        <w:ind w:firstLine="720"/>
        <w:rPr>
          <w:rFonts w:cs="Times New Roman"/>
          <w:sz w:val="20"/>
          <w:szCs w:val="20"/>
          <w:lang w:val="sk-SK"/>
        </w:rPr>
      </w:pPr>
      <w:r>
        <w:rPr>
          <w:rFonts w:cs="Times New Roman"/>
          <w:sz w:val="20"/>
          <w:szCs w:val="20"/>
          <w:lang w:val="sk-SK"/>
        </w:rPr>
        <w:t>V </w:t>
      </w:r>
      <w:r w:rsidR="007A07AC" w:rsidRPr="001F4CCB">
        <w:rPr>
          <w:rFonts w:cs="Times New Roman"/>
          <w:sz w:val="20"/>
          <w:szCs w:val="20"/>
          <w:lang w:val="sk-SK"/>
        </w:rPr>
        <w:t xml:space="preserve">rámci pripomienkového konania </w:t>
      </w:r>
      <w:r>
        <w:rPr>
          <w:rFonts w:cs="Times New Roman"/>
          <w:sz w:val="20"/>
          <w:szCs w:val="20"/>
          <w:lang w:val="sk-SK"/>
        </w:rPr>
        <w:t>v </w:t>
      </w:r>
      <w:r w:rsidR="007A07AC" w:rsidRPr="001F4CCB">
        <w:rPr>
          <w:rFonts w:cs="Times New Roman"/>
          <w:sz w:val="20"/>
          <w:szCs w:val="20"/>
          <w:lang w:val="sk-SK"/>
        </w:rPr>
        <w:t xml:space="preserve">procese </w:t>
      </w:r>
      <w:r w:rsidR="002C4FDC">
        <w:rPr>
          <w:rFonts w:cs="Times New Roman"/>
          <w:sz w:val="20"/>
          <w:szCs w:val="20"/>
          <w:lang w:val="sk-SK"/>
        </w:rPr>
        <w:t>S</w:t>
      </w:r>
      <w:r w:rsidR="007A07AC" w:rsidRPr="001F4CCB">
        <w:rPr>
          <w:rFonts w:cs="Times New Roman"/>
          <w:sz w:val="20"/>
          <w:szCs w:val="20"/>
          <w:lang w:val="sk-SK"/>
        </w:rPr>
        <w:t>EA boli vznesené tieto pripomienky:</w:t>
      </w:r>
    </w:p>
    <w:p w14:paraId="0E63A1F0" w14:textId="77777777" w:rsidR="007A07AC" w:rsidRDefault="007A07AC" w:rsidP="007A07AC">
      <w:pPr>
        <w:spacing w:before="120" w:after="120"/>
        <w:rPr>
          <w:rFonts w:cs="Times New Roman"/>
          <w:sz w:val="20"/>
          <w:szCs w:val="20"/>
          <w:u w:val="single"/>
          <w:lang w:val="sk-SK"/>
        </w:rPr>
      </w:pPr>
      <w:r w:rsidRPr="001F4CCB">
        <w:rPr>
          <w:rFonts w:cs="Times New Roman"/>
          <w:sz w:val="20"/>
          <w:szCs w:val="20"/>
          <w:u w:val="single"/>
          <w:lang w:val="sk-SK"/>
        </w:rPr>
        <w:t xml:space="preserve">Bratislavský </w:t>
      </w:r>
      <w:r w:rsidR="002C4FDC">
        <w:rPr>
          <w:rFonts w:cs="Times New Roman"/>
          <w:sz w:val="20"/>
          <w:szCs w:val="20"/>
          <w:u w:val="single"/>
          <w:lang w:val="sk-SK"/>
        </w:rPr>
        <w:t>s</w:t>
      </w:r>
      <w:r w:rsidRPr="001F4CCB">
        <w:rPr>
          <w:rFonts w:cs="Times New Roman"/>
          <w:sz w:val="20"/>
          <w:szCs w:val="20"/>
          <w:u w:val="single"/>
          <w:lang w:val="sk-SK"/>
        </w:rPr>
        <w:t>amosprávny kraj</w:t>
      </w:r>
    </w:p>
    <w:p w14:paraId="1F482891"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1.</w:t>
      </w:r>
      <w:r w:rsidRPr="001F4CCB">
        <w:rPr>
          <w:rFonts w:cs="Times New Roman"/>
          <w:sz w:val="20"/>
          <w:szCs w:val="20"/>
          <w:lang w:val="sk-SK"/>
        </w:rPr>
        <w:tab/>
        <w:t xml:space="preserve">Definovať obstarávateľa </w:t>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pracovanie konkrétnych akčných plánov </w:t>
      </w:r>
      <w:r w:rsidR="00AB207A">
        <w:rPr>
          <w:rFonts w:cs="Times New Roman"/>
          <w:sz w:val="20"/>
          <w:szCs w:val="20"/>
          <w:lang w:val="sk-SK"/>
        </w:rPr>
        <w:t>na </w:t>
      </w:r>
      <w:r w:rsidRPr="001F4CCB">
        <w:rPr>
          <w:rFonts w:cs="Times New Roman"/>
          <w:sz w:val="20"/>
          <w:szCs w:val="20"/>
          <w:lang w:val="sk-SK"/>
        </w:rPr>
        <w:t>regionálnej úrovni.</w:t>
      </w:r>
    </w:p>
    <w:p w14:paraId="2E48F4E1"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3575A7">
        <w:rPr>
          <w:rFonts w:cs="Times New Roman"/>
          <w:sz w:val="20"/>
          <w:szCs w:val="20"/>
          <w:lang w:val="sk-SK"/>
        </w:rPr>
        <w:t>s</w:t>
      </w:r>
      <w:r w:rsidRPr="001F4CCB">
        <w:rPr>
          <w:rFonts w:cs="Times New Roman"/>
          <w:sz w:val="20"/>
          <w:szCs w:val="20"/>
          <w:lang w:val="sk-SK"/>
        </w:rPr>
        <w:t>a.</w:t>
      </w:r>
    </w:p>
    <w:p w14:paraId="3FE72A0A"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AB207A">
        <w:rPr>
          <w:rFonts w:cs="Times New Roman"/>
          <w:sz w:val="20"/>
          <w:szCs w:val="20"/>
          <w:lang w:val="sk-SK"/>
        </w:rPr>
        <w:t>V </w:t>
      </w:r>
      <w:r w:rsidRPr="001F4CCB">
        <w:rPr>
          <w:rFonts w:cs="Times New Roman"/>
          <w:sz w:val="20"/>
          <w:szCs w:val="20"/>
          <w:lang w:val="sk-SK"/>
        </w:rPr>
        <w:t xml:space="preserve">štádiu prípravy </w:t>
      </w:r>
      <w:r w:rsidR="003575A7">
        <w:rPr>
          <w:rFonts w:cs="Times New Roman"/>
          <w:sz w:val="20"/>
          <w:szCs w:val="20"/>
          <w:lang w:val="sk-SK"/>
        </w:rPr>
        <w:t>s</w:t>
      </w:r>
      <w:r w:rsidRPr="001F4CCB">
        <w:rPr>
          <w:rFonts w:cs="Times New Roman"/>
          <w:sz w:val="20"/>
          <w:szCs w:val="20"/>
          <w:lang w:val="sk-SK"/>
        </w:rPr>
        <w:t xml:space="preserve">trategického dokumentu počas </w:t>
      </w:r>
      <w:r w:rsidR="003575A7">
        <w:rPr>
          <w:rFonts w:cs="Times New Roman"/>
          <w:sz w:val="20"/>
          <w:szCs w:val="20"/>
          <w:lang w:val="sk-SK"/>
        </w:rPr>
        <w:t>s</w:t>
      </w:r>
      <w:r w:rsidRPr="001F4CCB">
        <w:rPr>
          <w:rFonts w:cs="Times New Roman"/>
          <w:sz w:val="20"/>
          <w:szCs w:val="20"/>
          <w:lang w:val="sk-SK"/>
        </w:rPr>
        <w:t xml:space="preserve">trategického environmentálneho hodnotenia nie je ešte možné definovať obstarávateľa </w:t>
      </w:r>
      <w:r w:rsidR="00AB207A">
        <w:rPr>
          <w:rFonts w:cs="Times New Roman"/>
          <w:sz w:val="20"/>
          <w:szCs w:val="20"/>
          <w:lang w:val="sk-SK"/>
        </w:rPr>
        <w:t>na </w:t>
      </w:r>
      <w:r w:rsidR="003575A7">
        <w:rPr>
          <w:rFonts w:cs="Times New Roman"/>
          <w:sz w:val="20"/>
          <w:szCs w:val="20"/>
          <w:lang w:val="sk-SK"/>
        </w:rPr>
        <w:t>s</w:t>
      </w:r>
      <w:r w:rsidRPr="001F4CCB">
        <w:rPr>
          <w:rFonts w:cs="Times New Roman"/>
          <w:sz w:val="20"/>
          <w:szCs w:val="20"/>
          <w:lang w:val="sk-SK"/>
        </w:rPr>
        <w:t xml:space="preserve">pracovanie konkrétnych akčných plánov </w:t>
      </w:r>
      <w:r w:rsidR="00AB207A">
        <w:rPr>
          <w:rFonts w:cs="Times New Roman"/>
          <w:sz w:val="20"/>
          <w:szCs w:val="20"/>
          <w:lang w:val="sk-SK"/>
        </w:rPr>
        <w:t>na </w:t>
      </w:r>
      <w:r w:rsidRPr="001F4CCB">
        <w:rPr>
          <w:rFonts w:cs="Times New Roman"/>
          <w:sz w:val="20"/>
          <w:szCs w:val="20"/>
          <w:lang w:val="sk-SK"/>
        </w:rPr>
        <w:t xml:space="preserve">regionálnej úrovni. </w:t>
      </w:r>
      <w:r w:rsidR="003575A7">
        <w:rPr>
          <w:rFonts w:cs="Times New Roman"/>
          <w:sz w:val="20"/>
          <w:szCs w:val="20"/>
          <w:lang w:val="sk-SK"/>
        </w:rPr>
        <w:t>S</w:t>
      </w:r>
      <w:r w:rsidRPr="001F4CCB">
        <w:rPr>
          <w:rFonts w:cs="Times New Roman"/>
          <w:sz w:val="20"/>
          <w:szCs w:val="20"/>
          <w:lang w:val="sk-SK"/>
        </w:rPr>
        <w:t xml:space="preserve">plnenie tejto úlohy je možné až </w:t>
      </w:r>
      <w:r w:rsidR="00AB207A">
        <w:rPr>
          <w:rFonts w:cs="Times New Roman"/>
          <w:sz w:val="20"/>
          <w:szCs w:val="20"/>
          <w:lang w:val="sk-SK"/>
        </w:rPr>
        <w:t>v </w:t>
      </w:r>
      <w:r w:rsidRPr="001F4CCB">
        <w:rPr>
          <w:rFonts w:cs="Times New Roman"/>
          <w:sz w:val="20"/>
          <w:szCs w:val="20"/>
          <w:lang w:val="sk-SK"/>
        </w:rPr>
        <w:t xml:space="preserve">dobe po jeho </w:t>
      </w:r>
      <w:r w:rsidR="003575A7">
        <w:rPr>
          <w:rFonts w:cs="Times New Roman"/>
          <w:sz w:val="20"/>
          <w:szCs w:val="20"/>
          <w:lang w:val="sk-SK"/>
        </w:rPr>
        <w:t>s</w:t>
      </w:r>
      <w:r w:rsidRPr="001F4CCB">
        <w:rPr>
          <w:rFonts w:cs="Times New Roman"/>
          <w:sz w:val="20"/>
          <w:szCs w:val="20"/>
          <w:lang w:val="sk-SK"/>
        </w:rPr>
        <w:t>chválení.</w:t>
      </w:r>
    </w:p>
    <w:p w14:paraId="2244945B" w14:textId="77777777" w:rsidR="007A07AC" w:rsidRPr="001F4CCB" w:rsidRDefault="007C73F9" w:rsidP="007A07AC">
      <w:pPr>
        <w:spacing w:before="120" w:after="120"/>
        <w:rPr>
          <w:rFonts w:cs="Times New Roman"/>
          <w:sz w:val="20"/>
          <w:szCs w:val="20"/>
          <w:lang w:val="sk-SK"/>
        </w:rPr>
      </w:pPr>
      <w:r>
        <w:rPr>
          <w:rFonts w:cs="Times New Roman"/>
          <w:sz w:val="20"/>
          <w:szCs w:val="20"/>
          <w:lang w:val="sk-SK"/>
        </w:rPr>
        <w:t>2.</w:t>
      </w:r>
      <w:r>
        <w:rPr>
          <w:rFonts w:cs="Times New Roman"/>
          <w:sz w:val="20"/>
          <w:szCs w:val="20"/>
          <w:lang w:val="sk-SK"/>
        </w:rPr>
        <w:tab/>
        <w:t>D</w:t>
      </w:r>
      <w:r w:rsidR="007A07AC" w:rsidRPr="001F4CCB">
        <w:rPr>
          <w:rFonts w:cs="Times New Roman"/>
          <w:sz w:val="20"/>
          <w:szCs w:val="20"/>
          <w:lang w:val="sk-SK"/>
        </w:rPr>
        <w:t xml:space="preserve">efinovať </w:t>
      </w:r>
      <w:r w:rsidR="002C4FDC">
        <w:rPr>
          <w:rFonts w:cs="Times New Roman"/>
          <w:sz w:val="20"/>
          <w:szCs w:val="20"/>
          <w:lang w:val="sk-SK"/>
        </w:rPr>
        <w:t>s</w:t>
      </w:r>
      <w:r w:rsidR="007A07AC" w:rsidRPr="001F4CCB">
        <w:rPr>
          <w:rFonts w:cs="Times New Roman"/>
          <w:sz w:val="20"/>
          <w:szCs w:val="20"/>
          <w:lang w:val="sk-SK"/>
        </w:rPr>
        <w:t xml:space="preserve">pracovateľa metodiky pre vypracovanie plánov </w:t>
      </w:r>
      <w:r w:rsidR="00AB207A">
        <w:rPr>
          <w:rFonts w:cs="Times New Roman"/>
          <w:sz w:val="20"/>
          <w:szCs w:val="20"/>
          <w:lang w:val="sk-SK"/>
        </w:rPr>
        <w:t>na </w:t>
      </w:r>
      <w:r w:rsidR="007A07AC" w:rsidRPr="001F4CCB">
        <w:rPr>
          <w:rFonts w:cs="Times New Roman"/>
          <w:sz w:val="20"/>
          <w:szCs w:val="20"/>
          <w:lang w:val="sk-SK"/>
        </w:rPr>
        <w:t>regionálnej úrovni</w:t>
      </w:r>
    </w:p>
    <w:p w14:paraId="3BFC2EEA"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54A0A844"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AB207A">
        <w:rPr>
          <w:rFonts w:cs="Times New Roman"/>
          <w:sz w:val="20"/>
          <w:szCs w:val="20"/>
          <w:lang w:val="sk-SK"/>
        </w:rPr>
        <w:t>V </w:t>
      </w:r>
      <w:r w:rsidRPr="001F4CCB">
        <w:rPr>
          <w:rFonts w:cs="Times New Roman"/>
          <w:sz w:val="20"/>
          <w:szCs w:val="20"/>
          <w:lang w:val="sk-SK"/>
        </w:rPr>
        <w:t xml:space="preserve">štádiu prípravy </w:t>
      </w:r>
      <w:r w:rsidR="002C4FDC">
        <w:rPr>
          <w:rFonts w:cs="Times New Roman"/>
          <w:sz w:val="20"/>
          <w:szCs w:val="20"/>
          <w:lang w:val="sk-SK"/>
        </w:rPr>
        <w:t>s</w:t>
      </w:r>
      <w:r w:rsidRPr="001F4CCB">
        <w:rPr>
          <w:rFonts w:cs="Times New Roman"/>
          <w:sz w:val="20"/>
          <w:szCs w:val="20"/>
          <w:lang w:val="sk-SK"/>
        </w:rPr>
        <w:t xml:space="preserve">trategického dokumentu počas </w:t>
      </w:r>
      <w:r w:rsidR="002C4FDC">
        <w:rPr>
          <w:rFonts w:cs="Times New Roman"/>
          <w:sz w:val="20"/>
          <w:szCs w:val="20"/>
          <w:lang w:val="sk-SK"/>
        </w:rPr>
        <w:t>s</w:t>
      </w:r>
      <w:r w:rsidRPr="001F4CCB">
        <w:rPr>
          <w:rFonts w:cs="Times New Roman"/>
          <w:sz w:val="20"/>
          <w:szCs w:val="20"/>
          <w:lang w:val="sk-SK"/>
        </w:rPr>
        <w:t xml:space="preserve">trategického environmentálneho hodnotenia </w:t>
      </w:r>
      <w:r w:rsidR="00AB207A">
        <w:rPr>
          <w:rFonts w:cs="Times New Roman"/>
          <w:sz w:val="20"/>
          <w:szCs w:val="20"/>
          <w:lang w:val="sk-SK"/>
        </w:rPr>
        <w:t>a </w:t>
      </w:r>
      <w:r w:rsidRPr="001F4CCB">
        <w:rPr>
          <w:rFonts w:cs="Times New Roman"/>
          <w:sz w:val="20"/>
          <w:szCs w:val="20"/>
          <w:lang w:val="sk-SK"/>
        </w:rPr>
        <w:t xml:space="preserve">berúc </w:t>
      </w:r>
      <w:r w:rsidR="00973711">
        <w:rPr>
          <w:rFonts w:cs="Times New Roman"/>
          <w:sz w:val="20"/>
          <w:szCs w:val="20"/>
          <w:lang w:val="sk-SK"/>
        </w:rPr>
        <w:t>do </w:t>
      </w:r>
      <w:r w:rsidRPr="001F4CCB">
        <w:rPr>
          <w:rFonts w:cs="Times New Roman"/>
          <w:sz w:val="20"/>
          <w:szCs w:val="20"/>
          <w:lang w:val="sk-SK"/>
        </w:rPr>
        <w:t xml:space="preserve">úvahy prebiehajúci príslušný medzinárodný normotvorný proces nie je predčasné definovať </w:t>
      </w:r>
      <w:r w:rsidR="002C4FDC">
        <w:rPr>
          <w:rFonts w:cs="Times New Roman"/>
          <w:sz w:val="20"/>
          <w:szCs w:val="20"/>
          <w:lang w:val="sk-SK"/>
        </w:rPr>
        <w:t>s</w:t>
      </w:r>
      <w:r w:rsidRPr="001F4CCB">
        <w:rPr>
          <w:rFonts w:cs="Times New Roman"/>
          <w:sz w:val="20"/>
          <w:szCs w:val="20"/>
          <w:lang w:val="sk-SK"/>
        </w:rPr>
        <w:t>pôsob</w:t>
      </w:r>
      <w:r>
        <w:rPr>
          <w:rFonts w:cs="Times New Roman"/>
          <w:sz w:val="20"/>
          <w:szCs w:val="20"/>
          <w:lang w:val="sk-SK"/>
        </w:rPr>
        <w:t xml:space="preserve"> </w:t>
      </w:r>
      <w:r w:rsidRPr="001F4CCB">
        <w:rPr>
          <w:rFonts w:cs="Times New Roman"/>
          <w:sz w:val="20"/>
          <w:szCs w:val="20"/>
          <w:lang w:val="sk-SK"/>
        </w:rPr>
        <w:t xml:space="preserve">vypracovania konkrétnych akčných plánov </w:t>
      </w:r>
      <w:r w:rsidR="00AB207A">
        <w:rPr>
          <w:rFonts w:cs="Times New Roman"/>
          <w:sz w:val="20"/>
          <w:szCs w:val="20"/>
          <w:lang w:val="sk-SK"/>
        </w:rPr>
        <w:t>na </w:t>
      </w:r>
      <w:r w:rsidRPr="001F4CCB">
        <w:rPr>
          <w:rFonts w:cs="Times New Roman"/>
          <w:sz w:val="20"/>
          <w:szCs w:val="20"/>
          <w:lang w:val="sk-SK"/>
        </w:rPr>
        <w:t xml:space="preserve">regionálnej úrovni. </w:t>
      </w:r>
      <w:r w:rsidR="002C4FDC">
        <w:rPr>
          <w:rFonts w:cs="Times New Roman"/>
          <w:sz w:val="20"/>
          <w:szCs w:val="20"/>
          <w:lang w:val="sk-SK"/>
        </w:rPr>
        <w:t>S</w:t>
      </w:r>
      <w:r w:rsidRPr="001F4CCB">
        <w:rPr>
          <w:rFonts w:cs="Times New Roman"/>
          <w:sz w:val="20"/>
          <w:szCs w:val="20"/>
          <w:lang w:val="sk-SK"/>
        </w:rPr>
        <w:t xml:space="preserve">plnenie tejto úlohy je možné až </w:t>
      </w:r>
      <w:r w:rsidR="00AB207A">
        <w:rPr>
          <w:rFonts w:cs="Times New Roman"/>
          <w:sz w:val="20"/>
          <w:szCs w:val="20"/>
          <w:lang w:val="sk-SK"/>
        </w:rPr>
        <w:t>v </w:t>
      </w:r>
      <w:r w:rsidRPr="001F4CCB">
        <w:rPr>
          <w:rFonts w:cs="Times New Roman"/>
          <w:sz w:val="20"/>
          <w:szCs w:val="20"/>
          <w:lang w:val="sk-SK"/>
        </w:rPr>
        <w:t xml:space="preserve">dobe po jeho </w:t>
      </w:r>
      <w:r w:rsidR="002C4FDC">
        <w:rPr>
          <w:rFonts w:cs="Times New Roman"/>
          <w:sz w:val="20"/>
          <w:szCs w:val="20"/>
          <w:lang w:val="sk-SK"/>
        </w:rPr>
        <w:t>s</w:t>
      </w:r>
      <w:r w:rsidRPr="001F4CCB">
        <w:rPr>
          <w:rFonts w:cs="Times New Roman"/>
          <w:sz w:val="20"/>
          <w:szCs w:val="20"/>
          <w:lang w:val="sk-SK"/>
        </w:rPr>
        <w:t>chválení.</w:t>
      </w:r>
    </w:p>
    <w:p w14:paraId="326409B4" w14:textId="77777777" w:rsidR="007A07AC" w:rsidRPr="001F4CCB" w:rsidRDefault="007A07AC" w:rsidP="007A07AC">
      <w:pPr>
        <w:spacing w:before="120" w:after="120"/>
        <w:rPr>
          <w:rFonts w:cs="Times New Roman"/>
          <w:sz w:val="20"/>
          <w:szCs w:val="20"/>
          <w:u w:val="single"/>
          <w:lang w:val="sk-SK"/>
        </w:rPr>
      </w:pPr>
      <w:r w:rsidRPr="001F4CCB">
        <w:rPr>
          <w:rFonts w:cs="Times New Roman"/>
          <w:sz w:val="20"/>
          <w:szCs w:val="20"/>
          <w:u w:val="single"/>
          <w:lang w:val="sk-SK"/>
        </w:rPr>
        <w:t xml:space="preserve">Ministerstvo zdravotníctva </w:t>
      </w:r>
      <w:r w:rsidR="002C4FDC">
        <w:rPr>
          <w:rFonts w:cs="Times New Roman"/>
          <w:sz w:val="20"/>
          <w:szCs w:val="20"/>
          <w:u w:val="single"/>
          <w:lang w:val="sk-SK"/>
        </w:rPr>
        <w:t>Sl</w:t>
      </w:r>
      <w:r w:rsidRPr="001F4CCB">
        <w:rPr>
          <w:rFonts w:cs="Times New Roman"/>
          <w:sz w:val="20"/>
          <w:szCs w:val="20"/>
          <w:u w:val="single"/>
          <w:lang w:val="sk-SK"/>
        </w:rPr>
        <w:t>ovenskej republiky</w:t>
      </w:r>
    </w:p>
    <w:p w14:paraId="42D4FF6E"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1.</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kapitole V., </w:t>
      </w:r>
      <w:proofErr w:type="spellStart"/>
      <w:r w:rsidRPr="001F4CCB">
        <w:rPr>
          <w:rFonts w:cs="Times New Roman"/>
          <w:sz w:val="20"/>
          <w:szCs w:val="20"/>
          <w:lang w:val="sk-SK"/>
        </w:rPr>
        <w:t>podkap</w:t>
      </w:r>
      <w:proofErr w:type="spellEnd"/>
      <w:r w:rsidRPr="001F4CCB">
        <w:rPr>
          <w:rFonts w:cs="Times New Roman"/>
          <w:sz w:val="20"/>
          <w:szCs w:val="20"/>
          <w:lang w:val="sk-SK"/>
        </w:rPr>
        <w:t xml:space="preserve">. 1.7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„Zdravie obyvateľstva“ je návrh </w:t>
      </w:r>
      <w:r w:rsidR="00AB207A">
        <w:rPr>
          <w:rFonts w:cs="Times New Roman"/>
          <w:sz w:val="20"/>
          <w:szCs w:val="20"/>
          <w:lang w:val="sk-SK"/>
        </w:rPr>
        <w:t>na </w:t>
      </w:r>
      <w:r w:rsidRPr="001F4CCB">
        <w:rPr>
          <w:rFonts w:cs="Times New Roman"/>
          <w:sz w:val="20"/>
          <w:szCs w:val="20"/>
          <w:lang w:val="sk-SK"/>
        </w:rPr>
        <w:t xml:space="preserve">ďalšie adaptačné opatrenia, ktorých praktická realizácia je nad rámec kompetencií rezortu zdravotníctva. Je preto nevyhnutné doplniť ako podmienku ich realizácie </w:t>
      </w:r>
      <w:proofErr w:type="spellStart"/>
      <w:r w:rsidRPr="001F4CCB">
        <w:rPr>
          <w:rFonts w:cs="Times New Roman"/>
          <w:sz w:val="20"/>
          <w:szCs w:val="20"/>
          <w:lang w:val="sk-SK"/>
        </w:rPr>
        <w:t>multirezortný</w:t>
      </w:r>
      <w:proofErr w:type="spellEnd"/>
      <w:r w:rsidRPr="001F4CCB">
        <w:rPr>
          <w:rFonts w:cs="Times New Roman"/>
          <w:sz w:val="20"/>
          <w:szCs w:val="20"/>
          <w:lang w:val="sk-SK"/>
        </w:rPr>
        <w:t xml:space="preserve"> prístup.</w:t>
      </w:r>
    </w:p>
    <w:p w14:paraId="0057EBEB"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48023863"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183A19A4" w14:textId="77777777" w:rsidR="007A07AC" w:rsidRDefault="007A07AC" w:rsidP="007A07AC">
      <w:pPr>
        <w:spacing w:before="120" w:after="120"/>
        <w:rPr>
          <w:rFonts w:cs="Times New Roman"/>
          <w:sz w:val="20"/>
          <w:szCs w:val="20"/>
          <w:lang w:val="sk-SK"/>
        </w:rPr>
      </w:pPr>
      <w:r w:rsidRPr="001F4CCB">
        <w:rPr>
          <w:rFonts w:cs="Times New Roman"/>
          <w:sz w:val="20"/>
          <w:szCs w:val="20"/>
          <w:lang w:val="sk-SK"/>
        </w:rPr>
        <w:t>2.</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tej istej kapitole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je uvedené jedno </w:t>
      </w:r>
      <w:r w:rsidR="00AB207A">
        <w:rPr>
          <w:rFonts w:cs="Times New Roman"/>
          <w:sz w:val="20"/>
          <w:szCs w:val="20"/>
          <w:lang w:val="sk-SK"/>
        </w:rPr>
        <w:t>z </w:t>
      </w:r>
      <w:r w:rsidRPr="001F4CCB">
        <w:rPr>
          <w:rFonts w:cs="Times New Roman"/>
          <w:sz w:val="20"/>
          <w:szCs w:val="20"/>
          <w:lang w:val="sk-SK"/>
        </w:rPr>
        <w:t xml:space="preserve">navrhovaných adaptačných opatrení „pokračovať </w:t>
      </w:r>
      <w:r w:rsidR="00AB207A">
        <w:rPr>
          <w:rFonts w:cs="Times New Roman"/>
          <w:sz w:val="20"/>
          <w:szCs w:val="20"/>
          <w:lang w:val="sk-SK"/>
        </w:rPr>
        <w:t>na </w:t>
      </w:r>
      <w:r w:rsidRPr="001F4CCB">
        <w:rPr>
          <w:rFonts w:cs="Times New Roman"/>
          <w:sz w:val="20"/>
          <w:szCs w:val="20"/>
          <w:lang w:val="sk-SK"/>
        </w:rPr>
        <w:t xml:space="preserve">aktualizácii IS </w:t>
      </w:r>
      <w:r w:rsidR="00AB207A">
        <w:rPr>
          <w:rFonts w:cs="Times New Roman"/>
          <w:sz w:val="20"/>
          <w:szCs w:val="20"/>
          <w:lang w:val="sk-SK"/>
        </w:rPr>
        <w:t>o </w:t>
      </w:r>
      <w:r w:rsidRPr="001F4CCB">
        <w:rPr>
          <w:rFonts w:cs="Times New Roman"/>
          <w:sz w:val="20"/>
          <w:szCs w:val="20"/>
          <w:lang w:val="sk-SK"/>
        </w:rPr>
        <w:t xml:space="preserve">kúpaliskách“ – ide </w:t>
      </w:r>
      <w:r w:rsidR="00AB207A">
        <w:rPr>
          <w:rFonts w:cs="Times New Roman"/>
          <w:sz w:val="20"/>
          <w:szCs w:val="20"/>
          <w:lang w:val="sk-SK"/>
        </w:rPr>
        <w:t>o </w:t>
      </w:r>
      <w:r w:rsidRPr="001F4CCB">
        <w:rPr>
          <w:rFonts w:cs="Times New Roman"/>
          <w:sz w:val="20"/>
          <w:szCs w:val="20"/>
          <w:lang w:val="sk-SK"/>
        </w:rPr>
        <w:t xml:space="preserve">nepresnú formuláciu. Plánuje </w:t>
      </w:r>
      <w:r w:rsidR="002C4FDC">
        <w:rPr>
          <w:rFonts w:cs="Times New Roman"/>
          <w:sz w:val="20"/>
          <w:szCs w:val="20"/>
          <w:lang w:val="sk-SK"/>
        </w:rPr>
        <w:t>s</w:t>
      </w:r>
      <w:r w:rsidRPr="001F4CCB">
        <w:rPr>
          <w:rFonts w:cs="Times New Roman"/>
          <w:sz w:val="20"/>
          <w:szCs w:val="20"/>
          <w:lang w:val="sk-SK"/>
        </w:rPr>
        <w:t xml:space="preserve">a tvorba nových IS pre vody </w:t>
      </w:r>
      <w:r w:rsidR="00AB207A">
        <w:rPr>
          <w:rFonts w:cs="Times New Roman"/>
          <w:sz w:val="20"/>
          <w:szCs w:val="20"/>
          <w:lang w:val="sk-SK"/>
        </w:rPr>
        <w:t>na </w:t>
      </w:r>
      <w:r w:rsidRPr="001F4CCB">
        <w:rPr>
          <w:rFonts w:cs="Times New Roman"/>
          <w:sz w:val="20"/>
          <w:szCs w:val="20"/>
          <w:lang w:val="sk-SK"/>
        </w:rPr>
        <w:t xml:space="preserve">kúpanie </w:t>
      </w:r>
      <w:r w:rsidR="00AB207A">
        <w:rPr>
          <w:rFonts w:cs="Times New Roman"/>
          <w:sz w:val="20"/>
          <w:szCs w:val="20"/>
          <w:lang w:val="sk-SK"/>
        </w:rPr>
        <w:t>a </w:t>
      </w:r>
      <w:r w:rsidRPr="001F4CCB">
        <w:rPr>
          <w:rFonts w:cs="Times New Roman"/>
          <w:sz w:val="20"/>
          <w:szCs w:val="20"/>
          <w:lang w:val="sk-SK"/>
        </w:rPr>
        <w:t>pitnú vodu, nie ich aktualizácia.</w:t>
      </w:r>
    </w:p>
    <w:p w14:paraId="07F66B1E"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r w:rsidRPr="001F4CCB">
        <w:rPr>
          <w:rFonts w:cs="Times New Roman"/>
          <w:sz w:val="20"/>
          <w:szCs w:val="20"/>
          <w:lang w:val="sk-SK"/>
        </w:rPr>
        <w:tab/>
      </w:r>
    </w:p>
    <w:p w14:paraId="13781CC4"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lastRenderedPageBreak/>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01F44DE5"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3.</w:t>
      </w:r>
      <w:r w:rsidRPr="001F4CCB">
        <w:rPr>
          <w:rFonts w:cs="Times New Roman"/>
          <w:sz w:val="20"/>
          <w:szCs w:val="20"/>
          <w:lang w:val="sk-SK"/>
        </w:rPr>
        <w:tab/>
        <w:t xml:space="preserve">Formulácia navrhovaného opatrenia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„pokračovať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tálej pravidelnej aktualizácii peľovej </w:t>
      </w:r>
      <w:r w:rsidR="002C4FDC">
        <w:rPr>
          <w:rFonts w:cs="Times New Roman"/>
          <w:sz w:val="20"/>
          <w:szCs w:val="20"/>
          <w:lang w:val="sk-SK"/>
        </w:rPr>
        <w:t>s</w:t>
      </w:r>
      <w:r w:rsidRPr="001F4CCB">
        <w:rPr>
          <w:rFonts w:cs="Times New Roman"/>
          <w:sz w:val="20"/>
          <w:szCs w:val="20"/>
          <w:lang w:val="sk-SK"/>
        </w:rPr>
        <w:t xml:space="preserve">ituácie“ je nesprávna. Pravidelné aktualizované peľové </w:t>
      </w:r>
      <w:r w:rsidR="002C4FDC">
        <w:rPr>
          <w:rFonts w:cs="Times New Roman"/>
          <w:sz w:val="20"/>
          <w:szCs w:val="20"/>
          <w:lang w:val="sk-SK"/>
        </w:rPr>
        <w:t>s</w:t>
      </w:r>
      <w:r w:rsidRPr="001F4CCB">
        <w:rPr>
          <w:rFonts w:cs="Times New Roman"/>
          <w:sz w:val="20"/>
          <w:szCs w:val="20"/>
          <w:lang w:val="sk-SK"/>
        </w:rPr>
        <w:t xml:space="preserve">pravodajstvo je zavedené. Vykonávajú ho regionálne úrady verejného zdravotníctva, aktuálne počas celej peľovej </w:t>
      </w:r>
      <w:r w:rsidR="002C4FDC">
        <w:rPr>
          <w:rFonts w:cs="Times New Roman"/>
          <w:sz w:val="20"/>
          <w:szCs w:val="20"/>
          <w:lang w:val="sk-SK"/>
        </w:rPr>
        <w:t>s</w:t>
      </w:r>
      <w:r w:rsidRPr="001F4CCB">
        <w:rPr>
          <w:rFonts w:cs="Times New Roman"/>
          <w:sz w:val="20"/>
          <w:szCs w:val="20"/>
          <w:lang w:val="sk-SK"/>
        </w:rPr>
        <w:t xml:space="preserve">ezóny. Ministerstvo navrhuje zaviesť </w:t>
      </w:r>
      <w:r w:rsidR="00AB207A">
        <w:rPr>
          <w:rFonts w:cs="Times New Roman"/>
          <w:sz w:val="20"/>
          <w:szCs w:val="20"/>
          <w:lang w:val="sk-SK"/>
        </w:rPr>
        <w:t>v </w:t>
      </w:r>
      <w:r w:rsidRPr="001F4CCB">
        <w:rPr>
          <w:rFonts w:cs="Times New Roman"/>
          <w:sz w:val="20"/>
          <w:szCs w:val="20"/>
          <w:lang w:val="sk-SK"/>
        </w:rPr>
        <w:t xml:space="preserve">rámci adaptačných opatrení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trategickom dokumente „rozšíriť </w:t>
      </w:r>
      <w:r w:rsidR="002C4FDC">
        <w:rPr>
          <w:rFonts w:cs="Times New Roman"/>
          <w:sz w:val="20"/>
          <w:szCs w:val="20"/>
          <w:lang w:val="sk-SK"/>
        </w:rPr>
        <w:t>s</w:t>
      </w:r>
      <w:r w:rsidRPr="001F4CCB">
        <w:rPr>
          <w:rFonts w:cs="Times New Roman"/>
          <w:sz w:val="20"/>
          <w:szCs w:val="20"/>
          <w:lang w:val="sk-SK"/>
        </w:rPr>
        <w:t xml:space="preserve">ieť monitorovacích </w:t>
      </w:r>
      <w:r w:rsidR="002C4FDC">
        <w:rPr>
          <w:rFonts w:cs="Times New Roman"/>
          <w:sz w:val="20"/>
          <w:szCs w:val="20"/>
          <w:lang w:val="sk-SK"/>
        </w:rPr>
        <w:t>s</w:t>
      </w:r>
      <w:r w:rsidRPr="001F4CCB">
        <w:rPr>
          <w:rFonts w:cs="Times New Roman"/>
          <w:sz w:val="20"/>
          <w:szCs w:val="20"/>
          <w:lang w:val="sk-SK"/>
        </w:rPr>
        <w:t xml:space="preserve">taníc </w:t>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ledovanie koncentrácie biologických alergizujúcich častíc“.</w:t>
      </w:r>
    </w:p>
    <w:p w14:paraId="145CF0A2"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4C88314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1FD8152A"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4.</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kap. 4.6 </w:t>
      </w:r>
      <w:r w:rsidR="002C4FDC">
        <w:rPr>
          <w:rFonts w:cs="Times New Roman"/>
          <w:sz w:val="20"/>
          <w:szCs w:val="20"/>
          <w:lang w:val="sk-SK"/>
        </w:rPr>
        <w:t>s</w:t>
      </w:r>
      <w:r w:rsidRPr="001F4CCB">
        <w:rPr>
          <w:rFonts w:cs="Times New Roman"/>
          <w:sz w:val="20"/>
          <w:szCs w:val="20"/>
          <w:lang w:val="sk-SK"/>
        </w:rPr>
        <w:t xml:space="preserve">trategického dokumentu „Zdravie obyvateľstva“ je </w:t>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tr. 51 uvedený odsek, ktorý pojednáva </w:t>
      </w:r>
      <w:r w:rsidR="00AB207A">
        <w:rPr>
          <w:rFonts w:cs="Times New Roman"/>
          <w:sz w:val="20"/>
          <w:szCs w:val="20"/>
          <w:lang w:val="sk-SK"/>
        </w:rPr>
        <w:t>o </w:t>
      </w:r>
      <w:r w:rsidRPr="001F4CCB">
        <w:rPr>
          <w:rFonts w:cs="Times New Roman"/>
          <w:sz w:val="20"/>
          <w:szCs w:val="20"/>
          <w:lang w:val="sk-SK"/>
        </w:rPr>
        <w:t xml:space="preserve">3 kľúčových prvkoch adaptácie </w:t>
      </w:r>
      <w:r w:rsidR="00AB207A">
        <w:rPr>
          <w:rFonts w:cs="Times New Roman"/>
          <w:sz w:val="20"/>
          <w:szCs w:val="20"/>
          <w:lang w:val="sk-SK"/>
        </w:rPr>
        <w:t>v </w:t>
      </w:r>
      <w:r w:rsidR="002C4FDC">
        <w:rPr>
          <w:rFonts w:cs="Times New Roman"/>
          <w:sz w:val="20"/>
          <w:szCs w:val="20"/>
          <w:lang w:val="sk-SK"/>
        </w:rPr>
        <w:t>se</w:t>
      </w:r>
      <w:r w:rsidRPr="001F4CCB">
        <w:rPr>
          <w:rFonts w:cs="Times New Roman"/>
          <w:sz w:val="20"/>
          <w:szCs w:val="20"/>
          <w:lang w:val="sk-SK"/>
        </w:rPr>
        <w:t xml:space="preserve">ktore zdravotníctva. Tento odsek ministerstvo navrhuje vypustiť, nakoľko toto znenie nekorešponduje </w:t>
      </w:r>
      <w:r w:rsidR="003575A7">
        <w:rPr>
          <w:rFonts w:cs="Times New Roman"/>
          <w:sz w:val="20"/>
          <w:szCs w:val="20"/>
          <w:lang w:val="sk-SK"/>
        </w:rPr>
        <w:t>s </w:t>
      </w:r>
      <w:r w:rsidRPr="001F4CCB">
        <w:rPr>
          <w:rFonts w:cs="Times New Roman"/>
          <w:sz w:val="20"/>
          <w:szCs w:val="20"/>
          <w:lang w:val="sk-SK"/>
        </w:rPr>
        <w:t xml:space="preserve">celkovým obsahom adaptačných opatrení, </w:t>
      </w:r>
      <w:r w:rsidR="00AB207A">
        <w:rPr>
          <w:rFonts w:cs="Times New Roman"/>
          <w:sz w:val="20"/>
          <w:szCs w:val="20"/>
          <w:lang w:val="sk-SK"/>
        </w:rPr>
        <w:t>na </w:t>
      </w:r>
      <w:r w:rsidRPr="001F4CCB">
        <w:rPr>
          <w:rFonts w:cs="Times New Roman"/>
          <w:sz w:val="20"/>
          <w:szCs w:val="20"/>
          <w:lang w:val="sk-SK"/>
        </w:rPr>
        <w:t xml:space="preserve">ktoré by </w:t>
      </w:r>
      <w:r w:rsidR="002C4FDC">
        <w:rPr>
          <w:rFonts w:cs="Times New Roman"/>
          <w:sz w:val="20"/>
          <w:szCs w:val="20"/>
          <w:lang w:val="sk-SK"/>
        </w:rPr>
        <w:t>s</w:t>
      </w:r>
      <w:r w:rsidRPr="001F4CCB">
        <w:rPr>
          <w:rFonts w:cs="Times New Roman"/>
          <w:sz w:val="20"/>
          <w:szCs w:val="20"/>
          <w:lang w:val="sk-SK"/>
        </w:rPr>
        <w:t>a mal rezort zamerať.</w:t>
      </w:r>
    </w:p>
    <w:p w14:paraId="3FB0BCF5" w14:textId="77777777" w:rsidR="007A07AC"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Akceptuje </w:t>
      </w:r>
      <w:r w:rsidR="003575A7">
        <w:rPr>
          <w:rFonts w:cs="Times New Roman"/>
          <w:sz w:val="20"/>
          <w:szCs w:val="20"/>
          <w:lang w:val="sk-SK"/>
        </w:rPr>
        <w:t>s</w:t>
      </w:r>
      <w:r w:rsidRPr="001F4CCB">
        <w:rPr>
          <w:rFonts w:cs="Times New Roman"/>
          <w:sz w:val="20"/>
          <w:szCs w:val="20"/>
          <w:lang w:val="sk-SK"/>
        </w:rPr>
        <w:t>a.</w:t>
      </w:r>
    </w:p>
    <w:p w14:paraId="7A4DCE87"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5.</w:t>
      </w:r>
      <w:r w:rsidRPr="001F4CCB">
        <w:rPr>
          <w:rFonts w:cs="Times New Roman"/>
          <w:sz w:val="20"/>
          <w:szCs w:val="20"/>
          <w:lang w:val="sk-SK"/>
        </w:rPr>
        <w:tab/>
        <w:t xml:space="preserve">Termín „nebezpečná voda“ zákon </w:t>
      </w:r>
      <w:r w:rsidR="003575A7">
        <w:rPr>
          <w:rFonts w:cs="Times New Roman"/>
          <w:sz w:val="20"/>
          <w:szCs w:val="20"/>
          <w:lang w:val="sk-SK"/>
        </w:rPr>
        <w:t>č. </w:t>
      </w:r>
      <w:r w:rsidRPr="001F4CCB">
        <w:rPr>
          <w:rFonts w:cs="Times New Roman"/>
          <w:sz w:val="20"/>
          <w:szCs w:val="20"/>
          <w:lang w:val="sk-SK"/>
        </w:rPr>
        <w:t xml:space="preserve">355/2007 Z. z. </w:t>
      </w:r>
      <w:r w:rsidR="00AB207A">
        <w:rPr>
          <w:rFonts w:cs="Times New Roman"/>
          <w:sz w:val="20"/>
          <w:szCs w:val="20"/>
          <w:lang w:val="sk-SK"/>
        </w:rPr>
        <w:t>o </w:t>
      </w:r>
      <w:r w:rsidRPr="001F4CCB">
        <w:rPr>
          <w:rFonts w:cs="Times New Roman"/>
          <w:sz w:val="20"/>
          <w:szCs w:val="20"/>
          <w:lang w:val="sk-SK"/>
        </w:rPr>
        <w:t xml:space="preserve">ochrane, podpore </w:t>
      </w:r>
      <w:r w:rsidR="00AB207A">
        <w:rPr>
          <w:rFonts w:cs="Times New Roman"/>
          <w:sz w:val="20"/>
          <w:szCs w:val="20"/>
          <w:lang w:val="sk-SK"/>
        </w:rPr>
        <w:t>a </w:t>
      </w:r>
      <w:r w:rsidRPr="001F4CCB">
        <w:rPr>
          <w:rFonts w:cs="Times New Roman"/>
          <w:sz w:val="20"/>
          <w:szCs w:val="20"/>
          <w:lang w:val="sk-SK"/>
        </w:rPr>
        <w:t xml:space="preserve">rozvoji verejného zdravia </w:t>
      </w:r>
      <w:r w:rsidR="00AB207A">
        <w:rPr>
          <w:rFonts w:cs="Times New Roman"/>
          <w:sz w:val="20"/>
          <w:szCs w:val="20"/>
          <w:lang w:val="sk-SK"/>
        </w:rPr>
        <w:t>a o </w:t>
      </w:r>
      <w:r w:rsidRPr="001F4CCB">
        <w:rPr>
          <w:rFonts w:cs="Times New Roman"/>
          <w:sz w:val="20"/>
          <w:szCs w:val="20"/>
          <w:lang w:val="sk-SK"/>
        </w:rPr>
        <w:t xml:space="preserve">zmene </w:t>
      </w:r>
      <w:r w:rsidR="00AB207A">
        <w:rPr>
          <w:rFonts w:cs="Times New Roman"/>
          <w:sz w:val="20"/>
          <w:szCs w:val="20"/>
          <w:lang w:val="sk-SK"/>
        </w:rPr>
        <w:t>a </w:t>
      </w:r>
      <w:r w:rsidRPr="001F4CCB">
        <w:rPr>
          <w:rFonts w:cs="Times New Roman"/>
          <w:sz w:val="20"/>
          <w:szCs w:val="20"/>
          <w:lang w:val="sk-SK"/>
        </w:rPr>
        <w:t xml:space="preserve">doplnení niektorých zákonov </w:t>
      </w:r>
      <w:r w:rsidR="00AB207A">
        <w:rPr>
          <w:rFonts w:cs="Times New Roman"/>
          <w:sz w:val="20"/>
          <w:szCs w:val="20"/>
          <w:lang w:val="sk-SK"/>
        </w:rPr>
        <w:t>v </w:t>
      </w:r>
      <w:r w:rsidRPr="001F4CCB">
        <w:rPr>
          <w:rFonts w:cs="Times New Roman"/>
          <w:sz w:val="20"/>
          <w:szCs w:val="20"/>
          <w:lang w:val="sk-SK"/>
        </w:rPr>
        <w:t xml:space="preserve">znení neskorších predpisov (ďalej ako „zákon </w:t>
      </w:r>
      <w:r w:rsidR="003575A7">
        <w:rPr>
          <w:rFonts w:cs="Times New Roman"/>
          <w:sz w:val="20"/>
          <w:szCs w:val="20"/>
          <w:lang w:val="sk-SK"/>
        </w:rPr>
        <w:t>č. </w:t>
      </w:r>
      <w:r w:rsidRPr="001F4CCB">
        <w:rPr>
          <w:rFonts w:cs="Times New Roman"/>
          <w:sz w:val="20"/>
          <w:szCs w:val="20"/>
          <w:lang w:val="sk-SK"/>
        </w:rPr>
        <w:t xml:space="preserve">355/2007 Z. z.“) nepozná. </w:t>
      </w:r>
      <w:r w:rsidR="00AB207A">
        <w:rPr>
          <w:rFonts w:cs="Times New Roman"/>
          <w:sz w:val="20"/>
          <w:szCs w:val="20"/>
          <w:lang w:val="sk-SK"/>
        </w:rPr>
        <w:t>V </w:t>
      </w:r>
      <w:r w:rsidRPr="001F4CCB">
        <w:rPr>
          <w:rFonts w:cs="Times New Roman"/>
          <w:sz w:val="20"/>
          <w:szCs w:val="20"/>
          <w:lang w:val="sk-SK"/>
        </w:rPr>
        <w:t xml:space="preserve">zmysle uvedeného zákona </w:t>
      </w:r>
      <w:r w:rsidR="00AB207A">
        <w:rPr>
          <w:rFonts w:cs="Times New Roman"/>
          <w:sz w:val="20"/>
          <w:szCs w:val="20"/>
          <w:lang w:val="sk-SK"/>
        </w:rPr>
        <w:t>v </w:t>
      </w:r>
      <w:r w:rsidRPr="001F4CCB">
        <w:rPr>
          <w:rFonts w:cs="Times New Roman"/>
          <w:sz w:val="20"/>
          <w:szCs w:val="20"/>
          <w:lang w:val="sk-SK"/>
        </w:rPr>
        <w:t xml:space="preserve">prípade, </w:t>
      </w:r>
      <w:r w:rsidR="00AB207A">
        <w:rPr>
          <w:rFonts w:cs="Times New Roman"/>
          <w:sz w:val="20"/>
          <w:szCs w:val="20"/>
          <w:lang w:val="sk-SK"/>
        </w:rPr>
        <w:t>že </w:t>
      </w:r>
      <w:r w:rsidR="002C4FDC">
        <w:rPr>
          <w:rFonts w:cs="Times New Roman"/>
          <w:sz w:val="20"/>
          <w:szCs w:val="20"/>
          <w:lang w:val="sk-SK"/>
        </w:rPr>
        <w:t>s</w:t>
      </w:r>
      <w:r w:rsidRPr="001F4CCB">
        <w:rPr>
          <w:rFonts w:cs="Times New Roman"/>
          <w:sz w:val="20"/>
          <w:szCs w:val="20"/>
          <w:lang w:val="sk-SK"/>
        </w:rPr>
        <w:t xml:space="preserve">a pojednáva </w:t>
      </w:r>
      <w:r w:rsidR="00AB207A">
        <w:rPr>
          <w:rFonts w:cs="Times New Roman"/>
          <w:sz w:val="20"/>
          <w:szCs w:val="20"/>
          <w:lang w:val="sk-SK"/>
        </w:rPr>
        <w:t>o </w:t>
      </w:r>
      <w:r w:rsidRPr="001F4CCB">
        <w:rPr>
          <w:rFonts w:cs="Times New Roman"/>
          <w:sz w:val="20"/>
          <w:szCs w:val="20"/>
          <w:lang w:val="sk-SK"/>
        </w:rPr>
        <w:t xml:space="preserve">„pitnej vode“ nevyhovujúcou vodou </w:t>
      </w:r>
      <w:r w:rsidR="002C4FDC">
        <w:rPr>
          <w:rFonts w:cs="Times New Roman"/>
          <w:sz w:val="20"/>
          <w:szCs w:val="20"/>
          <w:lang w:val="sk-SK"/>
        </w:rPr>
        <w:t>s</w:t>
      </w:r>
      <w:r w:rsidRPr="001F4CCB">
        <w:rPr>
          <w:rFonts w:cs="Times New Roman"/>
          <w:sz w:val="20"/>
          <w:szCs w:val="20"/>
          <w:lang w:val="sk-SK"/>
        </w:rPr>
        <w:t xml:space="preserve">a nazýva voda, ktorá nespĺňa limity ukazovateľov kvality pitnej vody. </w:t>
      </w:r>
      <w:r w:rsidR="00AB207A">
        <w:rPr>
          <w:rFonts w:cs="Times New Roman"/>
          <w:sz w:val="20"/>
          <w:szCs w:val="20"/>
          <w:lang w:val="sk-SK"/>
        </w:rPr>
        <w:t>V </w:t>
      </w:r>
      <w:r w:rsidRPr="001F4CCB">
        <w:rPr>
          <w:rFonts w:cs="Times New Roman"/>
          <w:sz w:val="20"/>
          <w:szCs w:val="20"/>
          <w:lang w:val="sk-SK"/>
        </w:rPr>
        <w:t xml:space="preserve">prípade „vody určenej </w:t>
      </w:r>
      <w:r w:rsidR="00AB207A">
        <w:rPr>
          <w:rFonts w:cs="Times New Roman"/>
          <w:sz w:val="20"/>
          <w:szCs w:val="20"/>
          <w:lang w:val="sk-SK"/>
        </w:rPr>
        <w:t>na </w:t>
      </w:r>
      <w:r w:rsidRPr="001F4CCB">
        <w:rPr>
          <w:rFonts w:cs="Times New Roman"/>
          <w:sz w:val="20"/>
          <w:szCs w:val="20"/>
          <w:lang w:val="sk-SK"/>
        </w:rPr>
        <w:t xml:space="preserve">kúpanie“ je nevyhovujúcou voda, ktorá nespĺňa požiadavky </w:t>
      </w:r>
      <w:r w:rsidR="00AB207A">
        <w:rPr>
          <w:rFonts w:cs="Times New Roman"/>
          <w:sz w:val="20"/>
          <w:szCs w:val="20"/>
          <w:lang w:val="sk-SK"/>
        </w:rPr>
        <w:t>na </w:t>
      </w:r>
      <w:r w:rsidRPr="001F4CCB">
        <w:rPr>
          <w:rFonts w:cs="Times New Roman"/>
          <w:sz w:val="20"/>
          <w:szCs w:val="20"/>
          <w:lang w:val="sk-SK"/>
        </w:rPr>
        <w:t xml:space="preserve">vodu určenú </w:t>
      </w:r>
      <w:r w:rsidR="00AB207A">
        <w:rPr>
          <w:rFonts w:cs="Times New Roman"/>
          <w:sz w:val="20"/>
          <w:szCs w:val="20"/>
          <w:lang w:val="sk-SK"/>
        </w:rPr>
        <w:t>na </w:t>
      </w:r>
      <w:r w:rsidRPr="001F4CCB">
        <w:rPr>
          <w:rFonts w:cs="Times New Roman"/>
          <w:sz w:val="20"/>
          <w:szCs w:val="20"/>
          <w:lang w:val="sk-SK"/>
        </w:rPr>
        <w:t>kúpanie.</w:t>
      </w:r>
    </w:p>
    <w:p w14:paraId="15F914D8"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Akceptuje </w:t>
      </w:r>
      <w:r w:rsidR="003575A7">
        <w:rPr>
          <w:rFonts w:cs="Times New Roman"/>
          <w:sz w:val="20"/>
          <w:szCs w:val="20"/>
          <w:lang w:val="sk-SK"/>
        </w:rPr>
        <w:t>s</w:t>
      </w:r>
      <w:r w:rsidRPr="001F4CCB">
        <w:rPr>
          <w:rFonts w:cs="Times New Roman"/>
          <w:sz w:val="20"/>
          <w:szCs w:val="20"/>
          <w:lang w:val="sk-SK"/>
        </w:rPr>
        <w:t xml:space="preserve">a.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trategickom dokumente bude termín </w:t>
      </w:r>
      <w:r w:rsidR="003575A7">
        <w:rPr>
          <w:rFonts w:cs="Times New Roman"/>
          <w:sz w:val="20"/>
          <w:szCs w:val="20"/>
          <w:lang w:val="sk-SK"/>
        </w:rPr>
        <w:t>s</w:t>
      </w:r>
      <w:r w:rsidRPr="001F4CCB">
        <w:rPr>
          <w:rFonts w:cs="Times New Roman"/>
          <w:sz w:val="20"/>
          <w:szCs w:val="20"/>
          <w:lang w:val="sk-SK"/>
        </w:rPr>
        <w:t>právne definovaný.</w:t>
      </w:r>
    </w:p>
    <w:p w14:paraId="0FA1696E"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6.</w:t>
      </w:r>
      <w:r w:rsidRPr="001F4CCB">
        <w:rPr>
          <w:rFonts w:cs="Times New Roman"/>
          <w:sz w:val="20"/>
          <w:szCs w:val="20"/>
          <w:lang w:val="sk-SK"/>
        </w:rPr>
        <w:tab/>
        <w:t xml:space="preserve">Ako jedno zo </w:t>
      </w:r>
      <w:r w:rsidR="003575A7">
        <w:rPr>
          <w:rFonts w:cs="Times New Roman"/>
          <w:sz w:val="20"/>
          <w:szCs w:val="20"/>
          <w:lang w:val="sk-SK"/>
        </w:rPr>
        <w:t>s</w:t>
      </w:r>
      <w:r w:rsidRPr="001F4CCB">
        <w:rPr>
          <w:rFonts w:cs="Times New Roman"/>
          <w:sz w:val="20"/>
          <w:szCs w:val="20"/>
          <w:lang w:val="sk-SK"/>
        </w:rPr>
        <w:t xml:space="preserve">pomínaných kľúčových opatrení </w:t>
      </w:r>
      <w:r w:rsidR="00AB207A">
        <w:rPr>
          <w:rFonts w:cs="Times New Roman"/>
          <w:sz w:val="20"/>
          <w:szCs w:val="20"/>
          <w:lang w:val="sk-SK"/>
        </w:rPr>
        <w:t>v </w:t>
      </w:r>
      <w:r w:rsidR="003575A7">
        <w:rPr>
          <w:rFonts w:cs="Times New Roman"/>
          <w:sz w:val="20"/>
          <w:szCs w:val="20"/>
          <w:lang w:val="sk-SK"/>
        </w:rPr>
        <w:t>s</w:t>
      </w:r>
      <w:r w:rsidRPr="001F4CCB">
        <w:rPr>
          <w:rFonts w:cs="Times New Roman"/>
          <w:sz w:val="20"/>
          <w:szCs w:val="20"/>
          <w:lang w:val="sk-SK"/>
        </w:rPr>
        <w:t xml:space="preserve">trategickom dokumente </w:t>
      </w:r>
      <w:r w:rsidR="003575A7">
        <w:rPr>
          <w:rFonts w:cs="Times New Roman"/>
          <w:sz w:val="20"/>
          <w:szCs w:val="20"/>
          <w:lang w:val="sk-SK"/>
        </w:rPr>
        <w:t>s</w:t>
      </w:r>
      <w:r w:rsidRPr="001F4CCB">
        <w:rPr>
          <w:rFonts w:cs="Times New Roman"/>
          <w:sz w:val="20"/>
          <w:szCs w:val="20"/>
          <w:lang w:val="sk-SK"/>
        </w:rPr>
        <w:t xml:space="preserve">a uvádza „monitorovanie vĺn horúčav“. Ministerstvo upozorňuje, </w:t>
      </w:r>
      <w:r w:rsidR="00AB207A">
        <w:rPr>
          <w:rFonts w:cs="Times New Roman"/>
          <w:sz w:val="20"/>
          <w:szCs w:val="20"/>
          <w:lang w:val="sk-SK"/>
        </w:rPr>
        <w:t>že </w:t>
      </w:r>
      <w:r w:rsidRPr="001F4CCB">
        <w:rPr>
          <w:rFonts w:cs="Times New Roman"/>
          <w:sz w:val="20"/>
          <w:szCs w:val="20"/>
          <w:lang w:val="sk-SK"/>
        </w:rPr>
        <w:t xml:space="preserve">táto aktivita im kompetenčne nepatrí. Orgány verejného zdravotníctva </w:t>
      </w:r>
      <w:r w:rsidR="00AB207A">
        <w:rPr>
          <w:rFonts w:cs="Times New Roman"/>
          <w:sz w:val="20"/>
          <w:szCs w:val="20"/>
          <w:lang w:val="sk-SK"/>
        </w:rPr>
        <w:t>v </w:t>
      </w:r>
      <w:r w:rsidRPr="001F4CCB">
        <w:rPr>
          <w:rFonts w:cs="Times New Roman"/>
          <w:sz w:val="20"/>
          <w:szCs w:val="20"/>
          <w:lang w:val="sk-SK"/>
        </w:rPr>
        <w:t xml:space="preserve">prípade extrémnych prejavov počasia informujú širokú verejnosť prostredníctvom </w:t>
      </w:r>
      <w:r w:rsidR="003575A7">
        <w:rPr>
          <w:rFonts w:cs="Times New Roman"/>
          <w:sz w:val="20"/>
          <w:szCs w:val="20"/>
          <w:lang w:val="sk-SK"/>
        </w:rPr>
        <w:t>s</w:t>
      </w:r>
      <w:r w:rsidRPr="001F4CCB">
        <w:rPr>
          <w:rFonts w:cs="Times New Roman"/>
          <w:sz w:val="20"/>
          <w:szCs w:val="20"/>
          <w:lang w:val="sk-SK"/>
        </w:rPr>
        <w:t xml:space="preserve">vojich webových </w:t>
      </w:r>
      <w:r w:rsidR="003575A7">
        <w:rPr>
          <w:rFonts w:cs="Times New Roman"/>
          <w:sz w:val="20"/>
          <w:szCs w:val="20"/>
          <w:lang w:val="sk-SK"/>
        </w:rPr>
        <w:t>s</w:t>
      </w:r>
      <w:r w:rsidRPr="001F4CCB">
        <w:rPr>
          <w:rFonts w:cs="Times New Roman"/>
          <w:sz w:val="20"/>
          <w:szCs w:val="20"/>
          <w:lang w:val="sk-SK"/>
        </w:rPr>
        <w:t xml:space="preserve">tránok </w:t>
      </w:r>
      <w:r w:rsidR="00AB207A">
        <w:rPr>
          <w:rFonts w:cs="Times New Roman"/>
          <w:sz w:val="20"/>
          <w:szCs w:val="20"/>
          <w:lang w:val="sk-SK"/>
        </w:rPr>
        <w:t>o </w:t>
      </w:r>
      <w:r w:rsidRPr="001F4CCB">
        <w:rPr>
          <w:rFonts w:cs="Times New Roman"/>
          <w:sz w:val="20"/>
          <w:szCs w:val="20"/>
          <w:lang w:val="sk-SK"/>
        </w:rPr>
        <w:t>preventívnych opatreniach ako odolávať týmto javom.</w:t>
      </w:r>
    </w:p>
    <w:p w14:paraId="3E5654F6"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Akceptuje </w:t>
      </w:r>
      <w:r w:rsidR="002C4FDC">
        <w:rPr>
          <w:rFonts w:cs="Times New Roman"/>
          <w:sz w:val="20"/>
          <w:szCs w:val="20"/>
          <w:lang w:val="sk-SK"/>
        </w:rPr>
        <w:t>s</w:t>
      </w:r>
      <w:r w:rsidRPr="001F4CCB">
        <w:rPr>
          <w:rFonts w:cs="Times New Roman"/>
          <w:sz w:val="20"/>
          <w:szCs w:val="20"/>
          <w:lang w:val="sk-SK"/>
        </w:rPr>
        <w:t xml:space="preserve">a.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trategickom dokumente bude toto kľúčové opatrenie odstránené (priamy </w:t>
      </w:r>
      <w:r w:rsidR="002C4FDC">
        <w:rPr>
          <w:rFonts w:cs="Times New Roman"/>
          <w:sz w:val="20"/>
          <w:szCs w:val="20"/>
          <w:lang w:val="sk-SK"/>
        </w:rPr>
        <w:t>s</w:t>
      </w:r>
      <w:r w:rsidRPr="001F4CCB">
        <w:rPr>
          <w:rFonts w:cs="Times New Roman"/>
          <w:sz w:val="20"/>
          <w:szCs w:val="20"/>
          <w:lang w:val="sk-SK"/>
        </w:rPr>
        <w:t xml:space="preserve">úvis </w:t>
      </w:r>
      <w:r w:rsidR="003575A7">
        <w:rPr>
          <w:rFonts w:cs="Times New Roman"/>
          <w:sz w:val="20"/>
          <w:szCs w:val="20"/>
          <w:lang w:val="sk-SK"/>
        </w:rPr>
        <w:t>s </w:t>
      </w:r>
      <w:r w:rsidRPr="001F4CCB">
        <w:rPr>
          <w:rFonts w:cs="Times New Roman"/>
          <w:sz w:val="20"/>
          <w:szCs w:val="20"/>
          <w:lang w:val="sk-SK"/>
        </w:rPr>
        <w:t xml:space="preserve">akceptáciou pripomienky </w:t>
      </w:r>
      <w:r w:rsidR="003575A7">
        <w:rPr>
          <w:rFonts w:cs="Times New Roman"/>
          <w:sz w:val="20"/>
          <w:szCs w:val="20"/>
          <w:lang w:val="sk-SK"/>
        </w:rPr>
        <w:t>č. </w:t>
      </w:r>
      <w:r w:rsidRPr="001F4CCB">
        <w:rPr>
          <w:rFonts w:cs="Times New Roman"/>
          <w:sz w:val="20"/>
          <w:szCs w:val="20"/>
          <w:lang w:val="sk-SK"/>
        </w:rPr>
        <w:t>4).</w:t>
      </w:r>
    </w:p>
    <w:p w14:paraId="11063D75"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7.</w:t>
      </w:r>
      <w:r w:rsidRPr="001F4CCB">
        <w:rPr>
          <w:rFonts w:cs="Times New Roman"/>
          <w:sz w:val="20"/>
          <w:szCs w:val="20"/>
          <w:lang w:val="sk-SK"/>
        </w:rPr>
        <w:tab/>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tr. 51 podnadpis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trategickom dokumente „Adaptačné opatrenia </w:t>
      </w:r>
      <w:r w:rsidR="00AB207A">
        <w:rPr>
          <w:rFonts w:cs="Times New Roman"/>
          <w:sz w:val="20"/>
          <w:szCs w:val="20"/>
          <w:lang w:val="sk-SK"/>
        </w:rPr>
        <w:t>v </w:t>
      </w:r>
      <w:r w:rsidRPr="001F4CCB">
        <w:rPr>
          <w:rFonts w:cs="Times New Roman"/>
          <w:sz w:val="20"/>
          <w:szCs w:val="20"/>
          <w:lang w:val="sk-SK"/>
        </w:rPr>
        <w:t xml:space="preserve">oblasti zdravia“ písm. h) žiadajú preformulovať </w:t>
      </w:r>
      <w:r w:rsidR="00AB207A">
        <w:rPr>
          <w:rFonts w:cs="Times New Roman"/>
          <w:sz w:val="20"/>
          <w:szCs w:val="20"/>
          <w:lang w:val="sk-SK"/>
        </w:rPr>
        <w:t>v </w:t>
      </w:r>
      <w:r w:rsidRPr="001F4CCB">
        <w:rPr>
          <w:rFonts w:cs="Times New Roman"/>
          <w:sz w:val="20"/>
          <w:szCs w:val="20"/>
          <w:lang w:val="sk-SK"/>
        </w:rPr>
        <w:t xml:space="preserve">nasledovnom znení „Vytvoriť nový IS </w:t>
      </w:r>
      <w:r w:rsidR="00AB207A">
        <w:rPr>
          <w:rFonts w:cs="Times New Roman"/>
          <w:sz w:val="20"/>
          <w:szCs w:val="20"/>
          <w:lang w:val="sk-SK"/>
        </w:rPr>
        <w:t>o </w:t>
      </w:r>
      <w:r w:rsidRPr="001F4CCB">
        <w:rPr>
          <w:rFonts w:cs="Times New Roman"/>
          <w:sz w:val="20"/>
          <w:szCs w:val="20"/>
          <w:lang w:val="sk-SK"/>
        </w:rPr>
        <w:t xml:space="preserve">kúpaliskách </w:t>
      </w:r>
      <w:r w:rsidR="00AB207A">
        <w:rPr>
          <w:rFonts w:cs="Times New Roman"/>
          <w:sz w:val="20"/>
          <w:szCs w:val="20"/>
          <w:lang w:val="sk-SK"/>
        </w:rPr>
        <w:t>a </w:t>
      </w:r>
      <w:r w:rsidRPr="001F4CCB">
        <w:rPr>
          <w:rFonts w:cs="Times New Roman"/>
          <w:sz w:val="20"/>
          <w:szCs w:val="20"/>
          <w:lang w:val="sk-SK"/>
        </w:rPr>
        <w:t xml:space="preserve">kvalite vody </w:t>
      </w:r>
      <w:r w:rsidR="00AB207A">
        <w:rPr>
          <w:rFonts w:cs="Times New Roman"/>
          <w:sz w:val="20"/>
          <w:szCs w:val="20"/>
          <w:lang w:val="sk-SK"/>
        </w:rPr>
        <w:t>na </w:t>
      </w:r>
      <w:r w:rsidRPr="001F4CCB">
        <w:rPr>
          <w:rFonts w:cs="Times New Roman"/>
          <w:sz w:val="20"/>
          <w:szCs w:val="20"/>
          <w:lang w:val="sk-SK"/>
        </w:rPr>
        <w:t>kúpanie, vytvoriť nový IS pre pitnú vodu.“</w:t>
      </w:r>
    </w:p>
    <w:p w14:paraId="37706E0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Akceptuje </w:t>
      </w:r>
      <w:r w:rsidR="002C4FDC">
        <w:rPr>
          <w:rFonts w:cs="Times New Roman"/>
          <w:sz w:val="20"/>
          <w:szCs w:val="20"/>
          <w:lang w:val="sk-SK"/>
        </w:rPr>
        <w:t>s</w:t>
      </w:r>
      <w:r w:rsidRPr="001F4CCB">
        <w:rPr>
          <w:rFonts w:cs="Times New Roman"/>
          <w:sz w:val="20"/>
          <w:szCs w:val="20"/>
          <w:lang w:val="sk-SK"/>
        </w:rPr>
        <w:t>a. Uvedené opatrenie bude preformulované.</w:t>
      </w:r>
    </w:p>
    <w:p w14:paraId="6F3A9334"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8.</w:t>
      </w:r>
      <w:r w:rsidRPr="001F4CCB">
        <w:rPr>
          <w:rFonts w:cs="Times New Roman"/>
          <w:sz w:val="20"/>
          <w:szCs w:val="20"/>
          <w:lang w:val="sk-SK"/>
        </w:rPr>
        <w:tab/>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tr. 52 písm. q) </w:t>
      </w:r>
      <w:r w:rsidR="002C4FDC">
        <w:rPr>
          <w:rFonts w:cs="Times New Roman"/>
          <w:sz w:val="20"/>
          <w:szCs w:val="20"/>
          <w:lang w:val="sk-SK"/>
        </w:rPr>
        <w:t>s</w:t>
      </w:r>
      <w:r w:rsidRPr="001F4CCB">
        <w:rPr>
          <w:rFonts w:cs="Times New Roman"/>
          <w:sz w:val="20"/>
          <w:szCs w:val="20"/>
          <w:lang w:val="sk-SK"/>
        </w:rPr>
        <w:t xml:space="preserve">trategického dokumentu „Budovanie vnútroštátnych kapacít </w:t>
      </w:r>
      <w:r w:rsidR="00AB207A">
        <w:rPr>
          <w:rFonts w:cs="Times New Roman"/>
          <w:sz w:val="20"/>
          <w:szCs w:val="20"/>
          <w:lang w:val="sk-SK"/>
        </w:rPr>
        <w:t>na </w:t>
      </w:r>
      <w:r w:rsidRPr="001F4CCB">
        <w:rPr>
          <w:rFonts w:cs="Times New Roman"/>
          <w:sz w:val="20"/>
          <w:szCs w:val="20"/>
          <w:lang w:val="sk-SK"/>
        </w:rPr>
        <w:t xml:space="preserve">zvládnutie problémov </w:t>
      </w:r>
      <w:r w:rsidR="00AB207A">
        <w:rPr>
          <w:rFonts w:cs="Times New Roman"/>
          <w:sz w:val="20"/>
          <w:szCs w:val="20"/>
          <w:lang w:val="sk-SK"/>
        </w:rPr>
        <w:t>v </w:t>
      </w:r>
      <w:r w:rsidRPr="001F4CCB">
        <w:rPr>
          <w:rFonts w:cs="Times New Roman"/>
          <w:sz w:val="20"/>
          <w:szCs w:val="20"/>
          <w:lang w:val="sk-SK"/>
        </w:rPr>
        <w:t xml:space="preserve">oblasti zabezpečovania primeraných zásob pitnej vody .....“ – nie je im jasné, </w:t>
      </w:r>
      <w:r w:rsidR="00AB207A">
        <w:rPr>
          <w:rFonts w:cs="Times New Roman"/>
          <w:sz w:val="20"/>
          <w:szCs w:val="20"/>
          <w:lang w:val="sk-SK"/>
        </w:rPr>
        <w:t>čo </w:t>
      </w:r>
      <w:r w:rsidR="002C4FDC">
        <w:rPr>
          <w:rFonts w:cs="Times New Roman"/>
          <w:sz w:val="20"/>
          <w:szCs w:val="20"/>
          <w:lang w:val="sk-SK"/>
        </w:rPr>
        <w:t>s</w:t>
      </w:r>
      <w:r w:rsidRPr="001F4CCB">
        <w:rPr>
          <w:rFonts w:cs="Times New Roman"/>
          <w:sz w:val="20"/>
          <w:szCs w:val="20"/>
          <w:lang w:val="sk-SK"/>
        </w:rPr>
        <w:t xml:space="preserve">a tým myslí </w:t>
      </w:r>
      <w:r w:rsidR="00AB207A">
        <w:rPr>
          <w:rFonts w:cs="Times New Roman"/>
          <w:sz w:val="20"/>
          <w:szCs w:val="20"/>
          <w:lang w:val="sk-SK"/>
        </w:rPr>
        <w:t>a </w:t>
      </w:r>
      <w:r w:rsidRPr="001F4CCB">
        <w:rPr>
          <w:rFonts w:cs="Times New Roman"/>
          <w:sz w:val="20"/>
          <w:szCs w:val="20"/>
          <w:lang w:val="sk-SK"/>
        </w:rPr>
        <w:t>kto to bude zabezpečovať.</w:t>
      </w:r>
    </w:p>
    <w:p w14:paraId="352E31B8"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Akceptuje </w:t>
      </w:r>
      <w:r w:rsidR="002C4FDC">
        <w:rPr>
          <w:rFonts w:cs="Times New Roman"/>
          <w:sz w:val="20"/>
          <w:szCs w:val="20"/>
          <w:lang w:val="sk-SK"/>
        </w:rPr>
        <w:t>s</w:t>
      </w:r>
      <w:r w:rsidRPr="001F4CCB">
        <w:rPr>
          <w:rFonts w:cs="Times New Roman"/>
          <w:sz w:val="20"/>
          <w:szCs w:val="20"/>
          <w:lang w:val="sk-SK"/>
        </w:rPr>
        <w:t xml:space="preserve">a. Uvedené opatrenie nie je zrozumiteľne definované </w:t>
      </w:r>
      <w:r w:rsidR="00AB207A">
        <w:rPr>
          <w:rFonts w:cs="Times New Roman"/>
          <w:sz w:val="20"/>
          <w:szCs w:val="20"/>
          <w:lang w:val="sk-SK"/>
        </w:rPr>
        <w:t>a </w:t>
      </w:r>
      <w:r w:rsidRPr="001F4CCB">
        <w:rPr>
          <w:rFonts w:cs="Times New Roman"/>
          <w:sz w:val="20"/>
          <w:szCs w:val="20"/>
          <w:lang w:val="sk-SK"/>
        </w:rPr>
        <w:t>bude preformulované.</w:t>
      </w:r>
    </w:p>
    <w:p w14:paraId="48363530" w14:textId="77777777" w:rsidR="007A07AC" w:rsidRDefault="007A07AC" w:rsidP="007A07AC">
      <w:pPr>
        <w:spacing w:before="120" w:after="120"/>
        <w:rPr>
          <w:rFonts w:cs="Times New Roman"/>
          <w:sz w:val="20"/>
          <w:szCs w:val="20"/>
          <w:u w:val="single"/>
          <w:lang w:val="sk-SK"/>
        </w:rPr>
      </w:pPr>
      <w:r w:rsidRPr="001F4CCB">
        <w:rPr>
          <w:rFonts w:cs="Times New Roman"/>
          <w:sz w:val="20"/>
          <w:szCs w:val="20"/>
          <w:u w:val="single"/>
          <w:lang w:val="sk-SK"/>
        </w:rPr>
        <w:t xml:space="preserve">Ministerstvo dopravy </w:t>
      </w:r>
      <w:r w:rsidR="00AB207A">
        <w:rPr>
          <w:rFonts w:cs="Times New Roman"/>
          <w:sz w:val="20"/>
          <w:szCs w:val="20"/>
          <w:u w:val="single"/>
          <w:lang w:val="sk-SK"/>
        </w:rPr>
        <w:t>a </w:t>
      </w:r>
      <w:r w:rsidRPr="001F4CCB">
        <w:rPr>
          <w:rFonts w:cs="Times New Roman"/>
          <w:sz w:val="20"/>
          <w:szCs w:val="20"/>
          <w:u w:val="single"/>
          <w:lang w:val="sk-SK"/>
        </w:rPr>
        <w:t xml:space="preserve">výstavby </w:t>
      </w:r>
      <w:r w:rsidR="002C4FDC">
        <w:rPr>
          <w:rFonts w:cs="Times New Roman"/>
          <w:sz w:val="20"/>
          <w:szCs w:val="20"/>
          <w:u w:val="single"/>
          <w:lang w:val="sk-SK"/>
        </w:rPr>
        <w:t>S</w:t>
      </w:r>
      <w:r w:rsidRPr="001F4CCB">
        <w:rPr>
          <w:rFonts w:cs="Times New Roman"/>
          <w:sz w:val="20"/>
          <w:szCs w:val="20"/>
          <w:u w:val="single"/>
          <w:lang w:val="sk-SK"/>
        </w:rPr>
        <w:t xml:space="preserve">lovenskej republiky, </w:t>
      </w:r>
      <w:r w:rsidR="002C4FDC">
        <w:rPr>
          <w:rFonts w:cs="Times New Roman"/>
          <w:sz w:val="20"/>
          <w:szCs w:val="20"/>
          <w:u w:val="single"/>
          <w:lang w:val="sk-SK"/>
        </w:rPr>
        <w:t>S</w:t>
      </w:r>
      <w:r w:rsidRPr="001F4CCB">
        <w:rPr>
          <w:rFonts w:cs="Times New Roman"/>
          <w:sz w:val="20"/>
          <w:szCs w:val="20"/>
          <w:u w:val="single"/>
          <w:lang w:val="sk-SK"/>
        </w:rPr>
        <w:t>ekcia výstavby, Odbor územného plánovania</w:t>
      </w:r>
    </w:p>
    <w:p w14:paraId="62A34801" w14:textId="77777777" w:rsidR="007A07AC" w:rsidRDefault="007A07AC" w:rsidP="007A07AC">
      <w:pPr>
        <w:spacing w:before="120" w:after="120"/>
        <w:rPr>
          <w:rFonts w:cs="Times New Roman"/>
          <w:sz w:val="20"/>
          <w:szCs w:val="20"/>
          <w:lang w:val="sk-SK"/>
        </w:rPr>
      </w:pPr>
      <w:r w:rsidRPr="001F4CCB">
        <w:rPr>
          <w:rFonts w:cs="Times New Roman"/>
          <w:sz w:val="20"/>
          <w:szCs w:val="20"/>
          <w:lang w:val="sk-SK"/>
        </w:rPr>
        <w:t>1.</w:t>
      </w:r>
      <w:r w:rsidRPr="001F4CCB">
        <w:rPr>
          <w:rFonts w:cs="Times New Roman"/>
          <w:sz w:val="20"/>
          <w:szCs w:val="20"/>
          <w:lang w:val="sk-SK"/>
        </w:rPr>
        <w:tab/>
        <w:t xml:space="preserve">Odstrániť opatrenie „preventívny výrub </w:t>
      </w:r>
      <w:r w:rsidR="002C4FDC">
        <w:rPr>
          <w:rFonts w:cs="Times New Roman"/>
          <w:sz w:val="20"/>
          <w:szCs w:val="20"/>
          <w:lang w:val="sk-SK"/>
        </w:rPr>
        <w:t>s</w:t>
      </w:r>
      <w:r w:rsidRPr="001F4CCB">
        <w:rPr>
          <w:rFonts w:cs="Times New Roman"/>
          <w:sz w:val="20"/>
          <w:szCs w:val="20"/>
          <w:lang w:val="sk-SK"/>
        </w:rPr>
        <w:t xml:space="preserve">tromov </w:t>
      </w:r>
      <w:r w:rsidR="00AB207A">
        <w:rPr>
          <w:rFonts w:cs="Times New Roman"/>
          <w:sz w:val="20"/>
          <w:szCs w:val="20"/>
          <w:lang w:val="sk-SK"/>
        </w:rPr>
        <w:t>a </w:t>
      </w:r>
      <w:r w:rsidRPr="001F4CCB">
        <w:rPr>
          <w:rFonts w:cs="Times New Roman"/>
          <w:sz w:val="20"/>
          <w:szCs w:val="20"/>
          <w:lang w:val="sk-SK"/>
        </w:rPr>
        <w:t xml:space="preserve">odstraňovanie porastov </w:t>
      </w:r>
      <w:r w:rsidR="00AB207A">
        <w:rPr>
          <w:rFonts w:cs="Times New Roman"/>
          <w:sz w:val="20"/>
          <w:szCs w:val="20"/>
          <w:lang w:val="sk-SK"/>
        </w:rPr>
        <w:t>a </w:t>
      </w:r>
      <w:r w:rsidRPr="001F4CCB">
        <w:rPr>
          <w:rFonts w:cs="Times New Roman"/>
          <w:sz w:val="20"/>
          <w:szCs w:val="20"/>
          <w:lang w:val="sk-SK"/>
        </w:rPr>
        <w:t xml:space="preserve">trávy </w:t>
      </w:r>
      <w:r w:rsidR="00AB207A">
        <w:rPr>
          <w:rFonts w:cs="Times New Roman"/>
          <w:sz w:val="20"/>
          <w:szCs w:val="20"/>
          <w:lang w:val="sk-SK"/>
        </w:rPr>
        <w:t>v </w:t>
      </w:r>
      <w:r w:rsidRPr="001F4CCB">
        <w:rPr>
          <w:rFonts w:cs="Times New Roman"/>
          <w:sz w:val="20"/>
          <w:szCs w:val="20"/>
          <w:lang w:val="sk-SK"/>
        </w:rPr>
        <w:t xml:space="preserve">celom obvode dráhy </w:t>
      </w:r>
      <w:r w:rsidR="00AB207A">
        <w:rPr>
          <w:rFonts w:cs="Times New Roman"/>
          <w:sz w:val="20"/>
          <w:szCs w:val="20"/>
          <w:lang w:val="sk-SK"/>
        </w:rPr>
        <w:t>na </w:t>
      </w:r>
      <w:r w:rsidRPr="001F4CCB">
        <w:rPr>
          <w:rFonts w:cs="Times New Roman"/>
          <w:sz w:val="20"/>
          <w:szCs w:val="20"/>
          <w:lang w:val="sk-SK"/>
        </w:rPr>
        <w:t xml:space="preserve">zníženie rizík </w:t>
      </w:r>
      <w:r w:rsidR="002C4FDC">
        <w:rPr>
          <w:rFonts w:cs="Times New Roman"/>
          <w:sz w:val="20"/>
          <w:szCs w:val="20"/>
          <w:lang w:val="sk-SK"/>
        </w:rPr>
        <w:t>s</w:t>
      </w:r>
      <w:r w:rsidRPr="001F4CCB">
        <w:rPr>
          <w:rFonts w:cs="Times New Roman"/>
          <w:sz w:val="20"/>
          <w:szCs w:val="20"/>
          <w:lang w:val="sk-SK"/>
        </w:rPr>
        <w:t xml:space="preserve">pojených </w:t>
      </w:r>
      <w:r w:rsidR="003575A7">
        <w:rPr>
          <w:rFonts w:cs="Times New Roman"/>
          <w:sz w:val="20"/>
          <w:szCs w:val="20"/>
          <w:lang w:val="sk-SK"/>
        </w:rPr>
        <w:t>s </w:t>
      </w:r>
      <w:r w:rsidRPr="001F4CCB">
        <w:rPr>
          <w:rFonts w:cs="Times New Roman"/>
          <w:sz w:val="20"/>
          <w:szCs w:val="20"/>
          <w:lang w:val="sk-SK"/>
        </w:rPr>
        <w:t>extrémnymi prejavmi počasia“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 193, kap. 1.8 Vplyvy </w:t>
      </w:r>
      <w:r w:rsidR="00AB207A">
        <w:rPr>
          <w:rFonts w:cs="Times New Roman"/>
          <w:sz w:val="20"/>
          <w:szCs w:val="20"/>
          <w:lang w:val="sk-SK"/>
        </w:rPr>
        <w:t>na </w:t>
      </w:r>
      <w:r w:rsidR="003575A7">
        <w:rPr>
          <w:rFonts w:cs="Times New Roman"/>
          <w:sz w:val="20"/>
          <w:szCs w:val="20"/>
          <w:lang w:val="sk-SK"/>
        </w:rPr>
        <w:t>s</w:t>
      </w:r>
      <w:r w:rsidRPr="001F4CCB">
        <w:rPr>
          <w:rFonts w:cs="Times New Roman"/>
          <w:sz w:val="20"/>
          <w:szCs w:val="20"/>
          <w:lang w:val="sk-SK"/>
        </w:rPr>
        <w:t xml:space="preserve">ídelné prostredie, časť Doprava) zo </w:t>
      </w:r>
      <w:r w:rsidR="003575A7">
        <w:rPr>
          <w:rFonts w:cs="Times New Roman"/>
          <w:sz w:val="20"/>
          <w:szCs w:val="20"/>
          <w:lang w:val="sk-SK"/>
        </w:rPr>
        <w:t>s</w:t>
      </w:r>
      <w:r w:rsidRPr="001F4CCB">
        <w:rPr>
          <w:rFonts w:cs="Times New Roman"/>
          <w:sz w:val="20"/>
          <w:szCs w:val="20"/>
          <w:lang w:val="sk-SK"/>
        </w:rPr>
        <w:t>trategického dokumentu, nakoľko ho nepovažujú za pozitívne opatrenie.</w:t>
      </w:r>
    </w:p>
    <w:p w14:paraId="2D0E38D6"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15A747DB"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Uvedené opatrenie vyplýva </w:t>
      </w:r>
      <w:r w:rsidR="00AB207A">
        <w:rPr>
          <w:rFonts w:cs="Times New Roman"/>
          <w:sz w:val="20"/>
          <w:szCs w:val="20"/>
          <w:lang w:val="sk-SK"/>
        </w:rPr>
        <w:t>z </w:t>
      </w:r>
      <w:r w:rsidRPr="001F4CCB">
        <w:rPr>
          <w:rFonts w:cs="Times New Roman"/>
          <w:sz w:val="20"/>
          <w:szCs w:val="20"/>
          <w:lang w:val="sk-SK"/>
        </w:rPr>
        <w:t xml:space="preserve">bezpečnostných (protipožiarnych) dôvodov </w:t>
      </w:r>
      <w:r w:rsidR="00AB207A">
        <w:rPr>
          <w:rFonts w:cs="Times New Roman"/>
          <w:sz w:val="20"/>
          <w:szCs w:val="20"/>
          <w:lang w:val="sk-SK"/>
        </w:rPr>
        <w:t>v </w:t>
      </w:r>
      <w:r w:rsidRPr="001F4CCB">
        <w:rPr>
          <w:rFonts w:cs="Times New Roman"/>
          <w:sz w:val="20"/>
          <w:szCs w:val="20"/>
          <w:lang w:val="sk-SK"/>
        </w:rPr>
        <w:t>rámci železničnej dopravy.</w:t>
      </w:r>
    </w:p>
    <w:p w14:paraId="4D7C556E" w14:textId="77777777" w:rsidR="007A07AC" w:rsidRDefault="007A07AC">
      <w:pPr>
        <w:spacing w:after="160" w:line="259" w:lineRule="auto"/>
        <w:jc w:val="left"/>
        <w:rPr>
          <w:rFonts w:cs="Times New Roman"/>
          <w:sz w:val="20"/>
          <w:szCs w:val="20"/>
          <w:u w:val="single"/>
          <w:lang w:val="sk-SK"/>
        </w:rPr>
      </w:pPr>
      <w:r>
        <w:rPr>
          <w:rFonts w:cs="Times New Roman"/>
          <w:sz w:val="20"/>
          <w:szCs w:val="20"/>
          <w:u w:val="single"/>
          <w:lang w:val="sk-SK"/>
        </w:rPr>
        <w:br w:type="page"/>
      </w:r>
    </w:p>
    <w:p w14:paraId="35E631A1" w14:textId="77777777" w:rsidR="007A07AC" w:rsidRPr="001F4CCB" w:rsidRDefault="007A07AC" w:rsidP="007A07AC">
      <w:pPr>
        <w:spacing w:before="120" w:after="120"/>
        <w:ind w:hanging="142"/>
        <w:rPr>
          <w:rFonts w:cs="Times New Roman"/>
          <w:sz w:val="20"/>
          <w:szCs w:val="20"/>
          <w:u w:val="single"/>
          <w:lang w:val="sk-SK"/>
        </w:rPr>
      </w:pPr>
      <w:r w:rsidRPr="001F4CCB">
        <w:rPr>
          <w:rFonts w:cs="Times New Roman"/>
          <w:sz w:val="20"/>
          <w:szCs w:val="20"/>
          <w:u w:val="single"/>
          <w:lang w:val="sk-SK"/>
        </w:rPr>
        <w:lastRenderedPageBreak/>
        <w:t xml:space="preserve">Ministerstvo pôdohospodárstva </w:t>
      </w:r>
      <w:r w:rsidR="00AB207A">
        <w:rPr>
          <w:rFonts w:cs="Times New Roman"/>
          <w:sz w:val="20"/>
          <w:szCs w:val="20"/>
          <w:u w:val="single"/>
          <w:lang w:val="sk-SK"/>
        </w:rPr>
        <w:t>a </w:t>
      </w:r>
      <w:r w:rsidRPr="001F4CCB">
        <w:rPr>
          <w:rFonts w:cs="Times New Roman"/>
          <w:sz w:val="20"/>
          <w:szCs w:val="20"/>
          <w:u w:val="single"/>
          <w:lang w:val="sk-SK"/>
        </w:rPr>
        <w:t xml:space="preserve">rozvoja vidieka </w:t>
      </w:r>
      <w:r w:rsidR="002C4FDC">
        <w:rPr>
          <w:rFonts w:cs="Times New Roman"/>
          <w:sz w:val="20"/>
          <w:szCs w:val="20"/>
          <w:u w:val="single"/>
          <w:lang w:val="sk-SK"/>
        </w:rPr>
        <w:t>S</w:t>
      </w:r>
      <w:r w:rsidRPr="001F4CCB">
        <w:rPr>
          <w:rFonts w:cs="Times New Roman"/>
          <w:sz w:val="20"/>
          <w:szCs w:val="20"/>
          <w:u w:val="single"/>
          <w:lang w:val="sk-SK"/>
        </w:rPr>
        <w:t>lovenskej republiky</w:t>
      </w:r>
    </w:p>
    <w:p w14:paraId="5B0AD111"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1.</w:t>
      </w:r>
      <w:r w:rsidRPr="001F4CCB">
        <w:rPr>
          <w:rFonts w:cs="Times New Roman"/>
          <w:sz w:val="20"/>
          <w:szCs w:val="20"/>
          <w:lang w:val="sk-SK"/>
        </w:rPr>
        <w:tab/>
        <w:t xml:space="preserve">Pri vypracovaní </w:t>
      </w:r>
      <w:r w:rsidR="002C4FDC">
        <w:rPr>
          <w:rFonts w:cs="Times New Roman"/>
          <w:sz w:val="20"/>
          <w:szCs w:val="20"/>
          <w:lang w:val="sk-SK"/>
        </w:rPr>
        <w:t>S</w:t>
      </w:r>
      <w:r w:rsidRPr="001F4CCB">
        <w:rPr>
          <w:rFonts w:cs="Times New Roman"/>
          <w:sz w:val="20"/>
          <w:szCs w:val="20"/>
          <w:lang w:val="sk-SK"/>
        </w:rPr>
        <w:t xml:space="preserve">tratégie adaptácie </w:t>
      </w:r>
      <w:r w:rsidR="002C4FDC">
        <w:rPr>
          <w:rFonts w:cs="Times New Roman"/>
          <w:sz w:val="20"/>
          <w:szCs w:val="20"/>
          <w:lang w:val="sk-SK"/>
        </w:rPr>
        <w:t>S</w:t>
      </w:r>
      <w:r w:rsidRPr="001F4CCB">
        <w:rPr>
          <w:rFonts w:cs="Times New Roman"/>
          <w:sz w:val="20"/>
          <w:szCs w:val="20"/>
          <w:lang w:val="sk-SK"/>
        </w:rPr>
        <w:t xml:space="preserve">lovenskej republiky </w:t>
      </w:r>
      <w:r w:rsidR="00AB207A">
        <w:rPr>
          <w:rFonts w:cs="Times New Roman"/>
          <w:sz w:val="20"/>
          <w:szCs w:val="20"/>
          <w:lang w:val="sk-SK"/>
        </w:rPr>
        <w:t>na </w:t>
      </w:r>
      <w:r w:rsidRPr="001F4CCB">
        <w:rPr>
          <w:rFonts w:cs="Times New Roman"/>
          <w:sz w:val="20"/>
          <w:szCs w:val="20"/>
          <w:lang w:val="sk-SK"/>
        </w:rPr>
        <w:t>nepriaznivé dôsledky zmeny klímy (ďalej „</w:t>
      </w:r>
      <w:r w:rsidR="002C4FDC">
        <w:rPr>
          <w:rFonts w:cs="Times New Roman"/>
          <w:sz w:val="20"/>
          <w:szCs w:val="20"/>
          <w:lang w:val="sk-SK"/>
        </w:rPr>
        <w:t>s</w:t>
      </w:r>
      <w:r w:rsidRPr="001F4CCB">
        <w:rPr>
          <w:rFonts w:cs="Times New Roman"/>
          <w:sz w:val="20"/>
          <w:szCs w:val="20"/>
          <w:lang w:val="sk-SK"/>
        </w:rPr>
        <w:t xml:space="preserve">tratégia adaptácie </w:t>
      </w:r>
      <w:r w:rsidR="00AB207A">
        <w:rPr>
          <w:rFonts w:cs="Times New Roman"/>
          <w:sz w:val="20"/>
          <w:szCs w:val="20"/>
          <w:lang w:val="sk-SK"/>
        </w:rPr>
        <w:t>na </w:t>
      </w:r>
      <w:r w:rsidRPr="001F4CCB">
        <w:rPr>
          <w:rFonts w:cs="Times New Roman"/>
          <w:sz w:val="20"/>
          <w:szCs w:val="20"/>
          <w:lang w:val="sk-SK"/>
        </w:rPr>
        <w:t xml:space="preserve">zmenu klímy“) zohľadniť </w:t>
      </w:r>
      <w:r w:rsidR="003575A7">
        <w:rPr>
          <w:rFonts w:cs="Times New Roman"/>
          <w:sz w:val="20"/>
          <w:szCs w:val="20"/>
          <w:lang w:val="sk-SK"/>
        </w:rPr>
        <w:t>aj </w:t>
      </w:r>
      <w:r w:rsidRPr="001F4CCB">
        <w:rPr>
          <w:rFonts w:cs="Times New Roman"/>
          <w:sz w:val="20"/>
          <w:szCs w:val="20"/>
          <w:lang w:val="sk-SK"/>
        </w:rPr>
        <w:t xml:space="preserve">iné </w:t>
      </w:r>
      <w:r w:rsidR="002C4FDC">
        <w:rPr>
          <w:rFonts w:cs="Times New Roman"/>
          <w:sz w:val="20"/>
          <w:szCs w:val="20"/>
          <w:lang w:val="sk-SK"/>
        </w:rPr>
        <w:t>s</w:t>
      </w:r>
      <w:r w:rsidRPr="001F4CCB">
        <w:rPr>
          <w:rFonts w:cs="Times New Roman"/>
          <w:sz w:val="20"/>
          <w:szCs w:val="20"/>
          <w:lang w:val="sk-SK"/>
        </w:rPr>
        <w:t xml:space="preserve">tratégie rezortu životného prostredia, ako </w:t>
      </w:r>
      <w:r w:rsidR="003575A7">
        <w:rPr>
          <w:rFonts w:cs="Times New Roman"/>
          <w:sz w:val="20"/>
          <w:szCs w:val="20"/>
          <w:lang w:val="sk-SK"/>
        </w:rPr>
        <w:t>aj </w:t>
      </w:r>
      <w:r w:rsidRPr="001F4CCB">
        <w:rPr>
          <w:rFonts w:cs="Times New Roman"/>
          <w:sz w:val="20"/>
          <w:szCs w:val="20"/>
          <w:lang w:val="sk-SK"/>
        </w:rPr>
        <w:t xml:space="preserve">politiky </w:t>
      </w:r>
      <w:r w:rsidR="00AB207A">
        <w:rPr>
          <w:rFonts w:cs="Times New Roman"/>
          <w:sz w:val="20"/>
          <w:szCs w:val="20"/>
          <w:lang w:val="sk-SK"/>
        </w:rPr>
        <w:t>a </w:t>
      </w:r>
      <w:r w:rsidR="002C4FDC">
        <w:rPr>
          <w:rFonts w:cs="Times New Roman"/>
          <w:sz w:val="20"/>
          <w:szCs w:val="20"/>
          <w:lang w:val="sk-SK"/>
        </w:rPr>
        <w:t>s</w:t>
      </w:r>
      <w:r w:rsidRPr="001F4CCB">
        <w:rPr>
          <w:rFonts w:cs="Times New Roman"/>
          <w:sz w:val="20"/>
          <w:szCs w:val="20"/>
          <w:lang w:val="sk-SK"/>
        </w:rPr>
        <w:t xml:space="preserve">tratégie iných rezortov </w:t>
      </w:r>
      <w:r w:rsidR="00AB207A">
        <w:rPr>
          <w:rFonts w:cs="Times New Roman"/>
          <w:sz w:val="20"/>
          <w:szCs w:val="20"/>
          <w:lang w:val="sk-SK"/>
        </w:rPr>
        <w:t>a </w:t>
      </w:r>
      <w:r w:rsidR="002C4FDC">
        <w:rPr>
          <w:rFonts w:cs="Times New Roman"/>
          <w:sz w:val="20"/>
          <w:szCs w:val="20"/>
          <w:lang w:val="sk-SK"/>
        </w:rPr>
        <w:t>s</w:t>
      </w:r>
      <w:r w:rsidRPr="001F4CCB">
        <w:rPr>
          <w:rFonts w:cs="Times New Roman"/>
          <w:sz w:val="20"/>
          <w:szCs w:val="20"/>
          <w:lang w:val="sk-SK"/>
        </w:rPr>
        <w:t xml:space="preserve">tratégiu predložiť </w:t>
      </w:r>
      <w:r w:rsidR="00973711">
        <w:rPr>
          <w:rFonts w:cs="Times New Roman"/>
          <w:sz w:val="20"/>
          <w:szCs w:val="20"/>
          <w:lang w:val="sk-SK"/>
        </w:rPr>
        <w:t>do </w:t>
      </w:r>
      <w:r w:rsidRPr="001F4CCB">
        <w:rPr>
          <w:rFonts w:cs="Times New Roman"/>
          <w:sz w:val="20"/>
          <w:szCs w:val="20"/>
          <w:lang w:val="sk-SK"/>
        </w:rPr>
        <w:t xml:space="preserve">ďalšieho procesu až po </w:t>
      </w:r>
      <w:r w:rsidR="002C4FDC">
        <w:rPr>
          <w:rFonts w:cs="Times New Roman"/>
          <w:sz w:val="20"/>
          <w:szCs w:val="20"/>
          <w:lang w:val="sk-SK"/>
        </w:rPr>
        <w:t>s</w:t>
      </w:r>
      <w:r w:rsidRPr="001F4CCB">
        <w:rPr>
          <w:rFonts w:cs="Times New Roman"/>
          <w:sz w:val="20"/>
          <w:szCs w:val="20"/>
          <w:lang w:val="sk-SK"/>
        </w:rPr>
        <w:t xml:space="preserve">chválení </w:t>
      </w:r>
      <w:r w:rsidR="002C4FDC">
        <w:rPr>
          <w:rFonts w:cs="Times New Roman"/>
          <w:sz w:val="20"/>
          <w:szCs w:val="20"/>
          <w:lang w:val="sk-SK"/>
        </w:rPr>
        <w:t>S</w:t>
      </w:r>
      <w:r w:rsidRPr="001F4CCB">
        <w:rPr>
          <w:rFonts w:cs="Times New Roman"/>
          <w:sz w:val="20"/>
          <w:szCs w:val="20"/>
          <w:lang w:val="sk-SK"/>
        </w:rPr>
        <w:t xml:space="preserve">tratégie environmentálnej politiky </w:t>
      </w:r>
      <w:r w:rsidR="00973711">
        <w:rPr>
          <w:rFonts w:cs="Times New Roman"/>
          <w:sz w:val="20"/>
          <w:szCs w:val="20"/>
          <w:lang w:val="sk-SK"/>
        </w:rPr>
        <w:t>do </w:t>
      </w:r>
      <w:r w:rsidRPr="001F4CCB">
        <w:rPr>
          <w:rFonts w:cs="Times New Roman"/>
          <w:sz w:val="20"/>
          <w:szCs w:val="20"/>
          <w:lang w:val="sk-SK"/>
        </w:rPr>
        <w:t>roku 2030.</w:t>
      </w:r>
    </w:p>
    <w:p w14:paraId="49036260"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21E1D79E" w14:textId="77777777" w:rsidR="007A07AC"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AB207A">
        <w:rPr>
          <w:rFonts w:cs="Times New Roman"/>
          <w:sz w:val="20"/>
          <w:szCs w:val="20"/>
          <w:lang w:val="sk-SK"/>
        </w:rPr>
        <w:t>V </w:t>
      </w:r>
      <w:r w:rsidRPr="001F4CCB">
        <w:rPr>
          <w:rFonts w:cs="Times New Roman"/>
          <w:sz w:val="20"/>
          <w:szCs w:val="20"/>
          <w:lang w:val="sk-SK"/>
        </w:rPr>
        <w:t xml:space="preserve">rámci </w:t>
      </w:r>
      <w:r w:rsidR="002C4FDC">
        <w:rPr>
          <w:rFonts w:cs="Times New Roman"/>
          <w:sz w:val="20"/>
          <w:szCs w:val="20"/>
          <w:lang w:val="sk-SK"/>
        </w:rPr>
        <w:t>s</w:t>
      </w:r>
      <w:r w:rsidRPr="001F4CCB">
        <w:rPr>
          <w:rFonts w:cs="Times New Roman"/>
          <w:sz w:val="20"/>
          <w:szCs w:val="20"/>
          <w:lang w:val="sk-SK"/>
        </w:rPr>
        <w:t xml:space="preserve">pracovania </w:t>
      </w:r>
      <w:r w:rsidR="002C4FDC">
        <w:rPr>
          <w:rFonts w:cs="Times New Roman"/>
          <w:sz w:val="20"/>
          <w:szCs w:val="20"/>
          <w:lang w:val="sk-SK"/>
        </w:rPr>
        <w:t>S</w:t>
      </w:r>
      <w:r w:rsidRPr="001F4CCB">
        <w:rPr>
          <w:rFonts w:cs="Times New Roman"/>
          <w:sz w:val="20"/>
          <w:szCs w:val="20"/>
          <w:lang w:val="sk-SK"/>
        </w:rPr>
        <w:t xml:space="preserve">tratégie adaptácie </w:t>
      </w:r>
      <w:r w:rsidR="002C4FDC">
        <w:rPr>
          <w:rFonts w:cs="Times New Roman"/>
          <w:sz w:val="20"/>
          <w:szCs w:val="20"/>
          <w:lang w:val="sk-SK"/>
        </w:rPr>
        <w:t>S</w:t>
      </w:r>
      <w:r w:rsidRPr="001F4CCB">
        <w:rPr>
          <w:rFonts w:cs="Times New Roman"/>
          <w:sz w:val="20"/>
          <w:szCs w:val="20"/>
          <w:lang w:val="sk-SK"/>
        </w:rPr>
        <w:t xml:space="preserve">lovenskej republiky </w:t>
      </w:r>
      <w:r w:rsidR="00AB207A">
        <w:rPr>
          <w:rFonts w:cs="Times New Roman"/>
          <w:sz w:val="20"/>
          <w:szCs w:val="20"/>
          <w:lang w:val="sk-SK"/>
        </w:rPr>
        <w:t>na </w:t>
      </w:r>
      <w:r w:rsidRPr="001F4CCB">
        <w:rPr>
          <w:rFonts w:cs="Times New Roman"/>
          <w:sz w:val="20"/>
          <w:szCs w:val="20"/>
          <w:lang w:val="sk-SK"/>
        </w:rPr>
        <w:t xml:space="preserve">nepriaznivé dôsledky zmeny klímy – aktualizácia boli vzaté </w:t>
      </w:r>
      <w:r w:rsidR="00973711">
        <w:rPr>
          <w:rFonts w:cs="Times New Roman"/>
          <w:sz w:val="20"/>
          <w:szCs w:val="20"/>
          <w:lang w:val="sk-SK"/>
        </w:rPr>
        <w:t>do </w:t>
      </w:r>
      <w:r w:rsidRPr="001F4CCB">
        <w:rPr>
          <w:rFonts w:cs="Times New Roman"/>
          <w:sz w:val="20"/>
          <w:szCs w:val="20"/>
          <w:lang w:val="sk-SK"/>
        </w:rPr>
        <w:t xml:space="preserve">úvahy relevantné </w:t>
      </w:r>
      <w:r w:rsidR="002C4FDC">
        <w:rPr>
          <w:rFonts w:cs="Times New Roman"/>
          <w:sz w:val="20"/>
          <w:szCs w:val="20"/>
          <w:lang w:val="sk-SK"/>
        </w:rPr>
        <w:t>s</w:t>
      </w:r>
      <w:r w:rsidRPr="001F4CCB">
        <w:rPr>
          <w:rFonts w:cs="Times New Roman"/>
          <w:sz w:val="20"/>
          <w:szCs w:val="20"/>
          <w:lang w:val="sk-SK"/>
        </w:rPr>
        <w:t xml:space="preserve">tratégie, politiky </w:t>
      </w:r>
      <w:r w:rsidR="00AB207A">
        <w:rPr>
          <w:rFonts w:cs="Times New Roman"/>
          <w:sz w:val="20"/>
          <w:szCs w:val="20"/>
          <w:lang w:val="sk-SK"/>
        </w:rPr>
        <w:t>a </w:t>
      </w:r>
      <w:r w:rsidRPr="001F4CCB">
        <w:rPr>
          <w:rFonts w:cs="Times New Roman"/>
          <w:sz w:val="20"/>
          <w:szCs w:val="20"/>
          <w:lang w:val="sk-SK"/>
        </w:rPr>
        <w:t xml:space="preserve">iné koncepčné materiály, </w:t>
      </w:r>
      <w:r w:rsidR="00AB207A">
        <w:rPr>
          <w:rFonts w:cs="Times New Roman"/>
          <w:sz w:val="20"/>
          <w:szCs w:val="20"/>
          <w:lang w:val="sk-SK"/>
        </w:rPr>
        <w:t>a </w:t>
      </w:r>
      <w:r w:rsidRPr="001F4CCB">
        <w:rPr>
          <w:rFonts w:cs="Times New Roman"/>
          <w:sz w:val="20"/>
          <w:szCs w:val="20"/>
          <w:lang w:val="sk-SK"/>
        </w:rPr>
        <w:t xml:space="preserve">to nielen </w:t>
      </w:r>
      <w:r w:rsidR="002C4FDC">
        <w:rPr>
          <w:rFonts w:cs="Times New Roman"/>
          <w:sz w:val="20"/>
          <w:szCs w:val="20"/>
          <w:lang w:val="sk-SK"/>
        </w:rPr>
        <w:t>S</w:t>
      </w:r>
      <w:r w:rsidRPr="001F4CCB">
        <w:rPr>
          <w:rFonts w:cs="Times New Roman"/>
          <w:sz w:val="20"/>
          <w:szCs w:val="20"/>
          <w:lang w:val="sk-SK"/>
        </w:rPr>
        <w:t xml:space="preserve">lovenskej republiky, ale </w:t>
      </w:r>
      <w:r w:rsidR="003575A7">
        <w:rPr>
          <w:rFonts w:cs="Times New Roman"/>
          <w:sz w:val="20"/>
          <w:szCs w:val="20"/>
          <w:lang w:val="sk-SK"/>
        </w:rPr>
        <w:t>aj </w:t>
      </w:r>
      <w:r w:rsidRPr="001F4CCB">
        <w:rPr>
          <w:rFonts w:cs="Times New Roman"/>
          <w:sz w:val="20"/>
          <w:szCs w:val="20"/>
          <w:lang w:val="sk-SK"/>
        </w:rPr>
        <w:t>Európskej únie.</w:t>
      </w:r>
    </w:p>
    <w:p w14:paraId="70197A99" w14:textId="77777777" w:rsidR="007A07AC" w:rsidRDefault="002C4FDC" w:rsidP="007A07AC">
      <w:pPr>
        <w:spacing w:before="120" w:after="120"/>
        <w:ind w:firstLine="720"/>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trategický dokument </w:t>
      </w:r>
      <w:r>
        <w:rPr>
          <w:rFonts w:cs="Times New Roman"/>
          <w:sz w:val="20"/>
          <w:szCs w:val="20"/>
          <w:lang w:val="sk-SK"/>
        </w:rPr>
        <w:t>S</w:t>
      </w:r>
      <w:r w:rsidR="007A07AC" w:rsidRPr="001F4CCB">
        <w:rPr>
          <w:rFonts w:cs="Times New Roman"/>
          <w:sz w:val="20"/>
          <w:szCs w:val="20"/>
          <w:lang w:val="sk-SK"/>
        </w:rPr>
        <w:t xml:space="preserve">tratégia environmentálnej politiky </w:t>
      </w:r>
      <w:r w:rsidR="00973711">
        <w:rPr>
          <w:rFonts w:cs="Times New Roman"/>
          <w:sz w:val="20"/>
          <w:szCs w:val="20"/>
          <w:lang w:val="sk-SK"/>
        </w:rPr>
        <w:t>do </w:t>
      </w:r>
      <w:r w:rsidR="007A07AC" w:rsidRPr="001F4CCB">
        <w:rPr>
          <w:rFonts w:cs="Times New Roman"/>
          <w:sz w:val="20"/>
          <w:szCs w:val="20"/>
          <w:lang w:val="sk-SK"/>
        </w:rPr>
        <w:t xml:space="preserve">roku 2030 je </w:t>
      </w:r>
      <w:r w:rsidR="00AB207A">
        <w:rPr>
          <w:rFonts w:cs="Times New Roman"/>
          <w:sz w:val="20"/>
          <w:szCs w:val="20"/>
          <w:lang w:val="sk-SK"/>
        </w:rPr>
        <w:t>v </w:t>
      </w:r>
      <w:r w:rsidR="007A07AC" w:rsidRPr="001F4CCB">
        <w:rPr>
          <w:rFonts w:cs="Times New Roman"/>
          <w:sz w:val="20"/>
          <w:szCs w:val="20"/>
          <w:lang w:val="sk-SK"/>
        </w:rPr>
        <w:t xml:space="preserve">štádiu prípravy, keď </w:t>
      </w:r>
      <w:r>
        <w:rPr>
          <w:rFonts w:cs="Times New Roman"/>
          <w:sz w:val="20"/>
          <w:szCs w:val="20"/>
          <w:lang w:val="sk-SK"/>
        </w:rPr>
        <w:t>s</w:t>
      </w:r>
      <w:r w:rsidR="007A07AC" w:rsidRPr="001F4CCB">
        <w:rPr>
          <w:rFonts w:cs="Times New Roman"/>
          <w:sz w:val="20"/>
          <w:szCs w:val="20"/>
          <w:lang w:val="sk-SK"/>
        </w:rPr>
        <w:t xml:space="preserve">úbežne prebieha proces jeho </w:t>
      </w:r>
      <w:r>
        <w:rPr>
          <w:rFonts w:cs="Times New Roman"/>
          <w:sz w:val="20"/>
          <w:szCs w:val="20"/>
          <w:lang w:val="sk-SK"/>
        </w:rPr>
        <w:t>s</w:t>
      </w:r>
      <w:r w:rsidR="007A07AC" w:rsidRPr="001F4CCB">
        <w:rPr>
          <w:rFonts w:cs="Times New Roman"/>
          <w:sz w:val="20"/>
          <w:szCs w:val="20"/>
          <w:lang w:val="sk-SK"/>
        </w:rPr>
        <w:t xml:space="preserve">trategického environmentálneho hodnotenia, ktorý je </w:t>
      </w:r>
      <w:r w:rsidR="00AB207A">
        <w:rPr>
          <w:rFonts w:cs="Times New Roman"/>
          <w:sz w:val="20"/>
          <w:szCs w:val="20"/>
          <w:lang w:val="sk-SK"/>
        </w:rPr>
        <w:t>v </w:t>
      </w:r>
      <w:r w:rsidR="007A07AC" w:rsidRPr="001F4CCB">
        <w:rPr>
          <w:rFonts w:cs="Times New Roman"/>
          <w:sz w:val="20"/>
          <w:szCs w:val="20"/>
          <w:lang w:val="sk-SK"/>
        </w:rPr>
        <w:t xml:space="preserve">štádiu </w:t>
      </w:r>
      <w:r>
        <w:rPr>
          <w:rFonts w:cs="Times New Roman"/>
          <w:sz w:val="20"/>
          <w:szCs w:val="20"/>
          <w:lang w:val="sk-SK"/>
        </w:rPr>
        <w:t>s</w:t>
      </w:r>
      <w:r w:rsidR="007A07AC" w:rsidRPr="001F4CCB">
        <w:rPr>
          <w:rFonts w:cs="Times New Roman"/>
          <w:sz w:val="20"/>
          <w:szCs w:val="20"/>
          <w:lang w:val="sk-SK"/>
        </w:rPr>
        <w:t xml:space="preserve">pracovávania </w:t>
      </w:r>
      <w:r>
        <w:rPr>
          <w:rFonts w:cs="Times New Roman"/>
          <w:sz w:val="20"/>
          <w:szCs w:val="20"/>
          <w:lang w:val="sk-SK"/>
        </w:rPr>
        <w:t>s</w:t>
      </w:r>
      <w:r w:rsidR="007A07AC" w:rsidRPr="001F4CCB">
        <w:rPr>
          <w:rFonts w:cs="Times New Roman"/>
          <w:sz w:val="20"/>
          <w:szCs w:val="20"/>
          <w:lang w:val="sk-SK"/>
        </w:rPr>
        <w:t xml:space="preserve">právy </w:t>
      </w:r>
      <w:r w:rsidR="00AB207A">
        <w:rPr>
          <w:rFonts w:cs="Times New Roman"/>
          <w:sz w:val="20"/>
          <w:szCs w:val="20"/>
          <w:lang w:val="sk-SK"/>
        </w:rPr>
        <w:t>o </w:t>
      </w:r>
      <w:r w:rsidR="007A07AC" w:rsidRPr="001F4CCB">
        <w:rPr>
          <w:rFonts w:cs="Times New Roman"/>
          <w:sz w:val="20"/>
          <w:szCs w:val="20"/>
          <w:lang w:val="sk-SK"/>
        </w:rPr>
        <w:t xml:space="preserve">hodnotení. </w:t>
      </w:r>
      <w:r w:rsidR="003575A7">
        <w:rPr>
          <w:rFonts w:cs="Times New Roman"/>
          <w:sz w:val="20"/>
          <w:szCs w:val="20"/>
          <w:lang w:val="sk-SK"/>
        </w:rPr>
        <w:t>Aj </w:t>
      </w:r>
      <w:r w:rsidR="00AB207A">
        <w:rPr>
          <w:rFonts w:cs="Times New Roman"/>
          <w:sz w:val="20"/>
          <w:szCs w:val="20"/>
          <w:lang w:val="sk-SK"/>
        </w:rPr>
        <w:t>z </w:t>
      </w:r>
      <w:r w:rsidR="007A07AC" w:rsidRPr="001F4CCB">
        <w:rPr>
          <w:rFonts w:cs="Times New Roman"/>
          <w:sz w:val="20"/>
          <w:szCs w:val="20"/>
          <w:lang w:val="sk-SK"/>
        </w:rPr>
        <w:t xml:space="preserve">toho vyplýva, </w:t>
      </w:r>
      <w:r w:rsidR="00AB207A">
        <w:rPr>
          <w:rFonts w:cs="Times New Roman"/>
          <w:sz w:val="20"/>
          <w:szCs w:val="20"/>
          <w:lang w:val="sk-SK"/>
        </w:rPr>
        <w:t>že v </w:t>
      </w:r>
      <w:r>
        <w:rPr>
          <w:rFonts w:cs="Times New Roman"/>
          <w:sz w:val="20"/>
          <w:szCs w:val="20"/>
          <w:lang w:val="sk-SK"/>
        </w:rPr>
        <w:t>s</w:t>
      </w:r>
      <w:r w:rsidR="007A07AC" w:rsidRPr="001F4CCB">
        <w:rPr>
          <w:rFonts w:cs="Times New Roman"/>
          <w:sz w:val="20"/>
          <w:szCs w:val="20"/>
          <w:lang w:val="sk-SK"/>
        </w:rPr>
        <w:t xml:space="preserve">účasnosti nie je možné zapracovať ho </w:t>
      </w:r>
      <w:r w:rsidR="00973711">
        <w:rPr>
          <w:rFonts w:cs="Times New Roman"/>
          <w:sz w:val="20"/>
          <w:szCs w:val="20"/>
          <w:lang w:val="sk-SK"/>
        </w:rPr>
        <w:t>do </w:t>
      </w:r>
      <w:r w:rsidR="007A07AC" w:rsidRPr="001F4CCB">
        <w:rPr>
          <w:rFonts w:cs="Times New Roman"/>
          <w:sz w:val="20"/>
          <w:szCs w:val="20"/>
          <w:lang w:val="sk-SK"/>
        </w:rPr>
        <w:t xml:space="preserve">predmetného </w:t>
      </w:r>
      <w:r>
        <w:rPr>
          <w:rFonts w:cs="Times New Roman"/>
          <w:sz w:val="20"/>
          <w:szCs w:val="20"/>
          <w:lang w:val="sk-SK"/>
        </w:rPr>
        <w:t>s</w:t>
      </w:r>
      <w:r w:rsidR="007A07AC" w:rsidRPr="001F4CCB">
        <w:rPr>
          <w:rFonts w:cs="Times New Roman"/>
          <w:sz w:val="20"/>
          <w:szCs w:val="20"/>
          <w:lang w:val="sk-SK"/>
        </w:rPr>
        <w:t>trategického dokumentu.</w:t>
      </w:r>
    </w:p>
    <w:p w14:paraId="1C81343F"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Otázka predloženia predmetného </w:t>
      </w:r>
      <w:r w:rsidR="002C4FDC">
        <w:rPr>
          <w:rFonts w:cs="Times New Roman"/>
          <w:sz w:val="20"/>
          <w:szCs w:val="20"/>
          <w:lang w:val="sk-SK"/>
        </w:rPr>
        <w:t>s</w:t>
      </w:r>
      <w:r w:rsidRPr="001F4CCB">
        <w:rPr>
          <w:rFonts w:cs="Times New Roman"/>
          <w:sz w:val="20"/>
          <w:szCs w:val="20"/>
          <w:lang w:val="sk-SK"/>
        </w:rPr>
        <w:t xml:space="preserve">trategického dokumentu ako prierezového dokumentu viacerých rezortných orgánov </w:t>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chválenie nesúvisí </w:t>
      </w:r>
      <w:r w:rsidR="002C4FDC">
        <w:rPr>
          <w:rFonts w:cs="Times New Roman"/>
          <w:sz w:val="20"/>
          <w:szCs w:val="20"/>
          <w:lang w:val="sk-SK"/>
        </w:rPr>
        <w:t>so s</w:t>
      </w:r>
      <w:r w:rsidRPr="001F4CCB">
        <w:rPr>
          <w:rFonts w:cs="Times New Roman"/>
          <w:sz w:val="20"/>
          <w:szCs w:val="20"/>
          <w:lang w:val="sk-SK"/>
        </w:rPr>
        <w:t xml:space="preserve">chválením </w:t>
      </w:r>
      <w:r w:rsidR="002C4FDC">
        <w:rPr>
          <w:rFonts w:cs="Times New Roman"/>
          <w:sz w:val="20"/>
          <w:szCs w:val="20"/>
          <w:lang w:val="sk-SK"/>
        </w:rPr>
        <w:t>S</w:t>
      </w:r>
      <w:r w:rsidRPr="001F4CCB">
        <w:rPr>
          <w:rFonts w:cs="Times New Roman"/>
          <w:sz w:val="20"/>
          <w:szCs w:val="20"/>
          <w:lang w:val="sk-SK"/>
        </w:rPr>
        <w:t xml:space="preserve">tratégie environmentálnej politiky </w:t>
      </w:r>
      <w:r w:rsidR="00973711">
        <w:rPr>
          <w:rFonts w:cs="Times New Roman"/>
          <w:sz w:val="20"/>
          <w:szCs w:val="20"/>
          <w:lang w:val="sk-SK"/>
        </w:rPr>
        <w:t>do </w:t>
      </w:r>
      <w:r w:rsidRPr="001F4CCB">
        <w:rPr>
          <w:rFonts w:cs="Times New Roman"/>
          <w:sz w:val="20"/>
          <w:szCs w:val="20"/>
          <w:lang w:val="sk-SK"/>
        </w:rPr>
        <w:t xml:space="preserve">roku 2030 </w:t>
      </w:r>
      <w:r w:rsidR="00AB207A">
        <w:rPr>
          <w:rFonts w:cs="Times New Roman"/>
          <w:sz w:val="20"/>
          <w:szCs w:val="20"/>
          <w:lang w:val="sk-SK"/>
        </w:rPr>
        <w:t>a </w:t>
      </w:r>
      <w:r w:rsidRPr="001F4CCB">
        <w:rPr>
          <w:rFonts w:cs="Times New Roman"/>
          <w:sz w:val="20"/>
          <w:szCs w:val="20"/>
          <w:lang w:val="sk-SK"/>
        </w:rPr>
        <w:t xml:space="preserve">je nad rámec procesu </w:t>
      </w:r>
      <w:r w:rsidR="002C4FDC">
        <w:rPr>
          <w:rFonts w:cs="Times New Roman"/>
          <w:sz w:val="20"/>
          <w:szCs w:val="20"/>
          <w:lang w:val="sk-SK"/>
        </w:rPr>
        <w:t>s</w:t>
      </w:r>
      <w:r w:rsidRPr="001F4CCB">
        <w:rPr>
          <w:rFonts w:cs="Times New Roman"/>
          <w:sz w:val="20"/>
          <w:szCs w:val="20"/>
          <w:lang w:val="sk-SK"/>
        </w:rPr>
        <w:t>trategického environmentálneho hodnotenia.</w:t>
      </w:r>
    </w:p>
    <w:p w14:paraId="23BE27AF"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2.</w:t>
      </w:r>
      <w:r w:rsidRPr="001F4CCB">
        <w:rPr>
          <w:rFonts w:cs="Times New Roman"/>
          <w:sz w:val="20"/>
          <w:szCs w:val="20"/>
          <w:lang w:val="sk-SK"/>
        </w:rPr>
        <w:tab/>
      </w:r>
      <w:r w:rsidR="00AB207A">
        <w:rPr>
          <w:rFonts w:cs="Times New Roman"/>
          <w:sz w:val="20"/>
          <w:szCs w:val="20"/>
          <w:lang w:val="sk-SK"/>
        </w:rPr>
        <w:t>Z </w:t>
      </w:r>
      <w:r w:rsidRPr="001F4CCB">
        <w:rPr>
          <w:rFonts w:cs="Times New Roman"/>
          <w:sz w:val="20"/>
          <w:szCs w:val="20"/>
          <w:lang w:val="sk-SK"/>
        </w:rPr>
        <w:t xml:space="preserve">hľadiska lesného hospodárstva prehodnotiť jednotlivé opatrenia </w:t>
      </w:r>
      <w:r w:rsidR="002C4FDC">
        <w:rPr>
          <w:rFonts w:cs="Times New Roman"/>
          <w:sz w:val="20"/>
          <w:szCs w:val="20"/>
          <w:lang w:val="sk-SK"/>
        </w:rPr>
        <w:t>s</w:t>
      </w:r>
      <w:r w:rsidRPr="001F4CCB">
        <w:rPr>
          <w:rFonts w:cs="Times New Roman"/>
          <w:sz w:val="20"/>
          <w:szCs w:val="20"/>
          <w:lang w:val="sk-SK"/>
        </w:rPr>
        <w:t xml:space="preserve">tratégie adaptácie </w:t>
      </w:r>
      <w:r w:rsidR="00AB207A">
        <w:rPr>
          <w:rFonts w:cs="Times New Roman"/>
          <w:sz w:val="20"/>
          <w:szCs w:val="20"/>
          <w:lang w:val="sk-SK"/>
        </w:rPr>
        <w:t>na </w:t>
      </w:r>
      <w:r w:rsidRPr="001F4CCB">
        <w:rPr>
          <w:rFonts w:cs="Times New Roman"/>
          <w:sz w:val="20"/>
          <w:szCs w:val="20"/>
          <w:lang w:val="sk-SK"/>
        </w:rPr>
        <w:t xml:space="preserve">zmenu klímy </w:t>
      </w:r>
      <w:r w:rsidR="00AB207A">
        <w:rPr>
          <w:rFonts w:cs="Times New Roman"/>
          <w:sz w:val="20"/>
          <w:szCs w:val="20"/>
          <w:lang w:val="sk-SK"/>
        </w:rPr>
        <w:t>a </w:t>
      </w:r>
      <w:r w:rsidRPr="001F4CCB">
        <w:rPr>
          <w:rFonts w:cs="Times New Roman"/>
          <w:sz w:val="20"/>
          <w:szCs w:val="20"/>
          <w:lang w:val="sk-SK"/>
        </w:rPr>
        <w:t xml:space="preserve">upraviť ich </w:t>
      </w:r>
      <w:r w:rsidR="003575A7">
        <w:rPr>
          <w:rFonts w:cs="Times New Roman"/>
          <w:sz w:val="20"/>
          <w:szCs w:val="20"/>
          <w:lang w:val="sk-SK"/>
        </w:rPr>
        <w:t>s </w:t>
      </w:r>
      <w:r w:rsidRPr="001F4CCB">
        <w:rPr>
          <w:rFonts w:cs="Times New Roman"/>
          <w:sz w:val="20"/>
          <w:szCs w:val="20"/>
          <w:lang w:val="sk-SK"/>
        </w:rPr>
        <w:t>cieľom odstrániť ich vzájomné rozpornosti.</w:t>
      </w:r>
    </w:p>
    <w:p w14:paraId="51053366"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4F91AD31"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trategický dokument </w:t>
      </w:r>
      <w:r w:rsidR="002C4FDC">
        <w:rPr>
          <w:rFonts w:cs="Times New Roman"/>
          <w:sz w:val="20"/>
          <w:szCs w:val="20"/>
          <w:lang w:val="sk-SK"/>
        </w:rPr>
        <w:t>s</w:t>
      </w:r>
      <w:r w:rsidRPr="001F4CCB">
        <w:rPr>
          <w:rFonts w:cs="Times New Roman"/>
          <w:sz w:val="20"/>
          <w:szCs w:val="20"/>
          <w:lang w:val="sk-SK"/>
        </w:rPr>
        <w:t xml:space="preserve">a zameriava </w:t>
      </w:r>
      <w:r w:rsidR="00AB207A">
        <w:rPr>
          <w:rFonts w:cs="Times New Roman"/>
          <w:sz w:val="20"/>
          <w:szCs w:val="20"/>
          <w:lang w:val="sk-SK"/>
        </w:rPr>
        <w:t>na </w:t>
      </w:r>
      <w:r w:rsidRPr="001F4CCB">
        <w:rPr>
          <w:rFonts w:cs="Times New Roman"/>
          <w:sz w:val="20"/>
          <w:szCs w:val="20"/>
          <w:lang w:val="sk-SK"/>
        </w:rPr>
        <w:t xml:space="preserve">príkladný výpočet možných adaptačných opatrení, ktoré bude potrebné realizovať individuálne </w:t>
      </w:r>
      <w:r w:rsidR="00AB207A">
        <w:rPr>
          <w:rFonts w:cs="Times New Roman"/>
          <w:sz w:val="20"/>
          <w:szCs w:val="20"/>
          <w:lang w:val="sk-SK"/>
        </w:rPr>
        <w:t>v </w:t>
      </w:r>
      <w:r w:rsidRPr="001F4CCB">
        <w:rPr>
          <w:rFonts w:cs="Times New Roman"/>
          <w:sz w:val="20"/>
          <w:szCs w:val="20"/>
          <w:lang w:val="sk-SK"/>
        </w:rPr>
        <w:t xml:space="preserve">rozdielnych regiónoch </w:t>
      </w:r>
      <w:r w:rsidR="002C4FDC">
        <w:rPr>
          <w:rFonts w:cs="Times New Roman"/>
          <w:sz w:val="20"/>
          <w:szCs w:val="20"/>
          <w:lang w:val="sk-SK"/>
        </w:rPr>
        <w:t>S</w:t>
      </w:r>
      <w:r w:rsidRPr="001F4CCB">
        <w:rPr>
          <w:rFonts w:cs="Times New Roman"/>
          <w:sz w:val="20"/>
          <w:szCs w:val="20"/>
          <w:lang w:val="sk-SK"/>
        </w:rPr>
        <w:t xml:space="preserve">lovenska vzhľadom </w:t>
      </w:r>
      <w:r w:rsidR="00AB207A">
        <w:rPr>
          <w:rFonts w:cs="Times New Roman"/>
          <w:sz w:val="20"/>
          <w:szCs w:val="20"/>
          <w:lang w:val="sk-SK"/>
        </w:rPr>
        <w:t>na </w:t>
      </w:r>
      <w:r w:rsidRPr="001F4CCB">
        <w:rPr>
          <w:rFonts w:cs="Times New Roman"/>
          <w:sz w:val="20"/>
          <w:szCs w:val="20"/>
          <w:lang w:val="sk-SK"/>
        </w:rPr>
        <w:t xml:space="preserve">lokálne podmienky. Predpokladá </w:t>
      </w:r>
      <w:r w:rsidR="002C4FDC">
        <w:rPr>
          <w:rFonts w:cs="Times New Roman"/>
          <w:sz w:val="20"/>
          <w:szCs w:val="20"/>
          <w:lang w:val="sk-SK"/>
        </w:rPr>
        <w:t>s</w:t>
      </w:r>
      <w:r w:rsidRPr="001F4CCB">
        <w:rPr>
          <w:rFonts w:cs="Times New Roman"/>
          <w:sz w:val="20"/>
          <w:szCs w:val="20"/>
          <w:lang w:val="sk-SK"/>
        </w:rPr>
        <w:t xml:space="preserve">a konkretizovať opatrenia </w:t>
      </w:r>
      <w:r w:rsidR="00AB207A">
        <w:rPr>
          <w:rFonts w:cs="Times New Roman"/>
          <w:sz w:val="20"/>
          <w:szCs w:val="20"/>
          <w:lang w:val="sk-SK"/>
        </w:rPr>
        <w:t>v </w:t>
      </w:r>
      <w:r w:rsidRPr="001F4CCB">
        <w:rPr>
          <w:rFonts w:cs="Times New Roman"/>
          <w:sz w:val="20"/>
          <w:szCs w:val="20"/>
          <w:lang w:val="sk-SK"/>
        </w:rPr>
        <w:t xml:space="preserve">ďalších </w:t>
      </w:r>
      <w:r w:rsidR="002C4FDC">
        <w:rPr>
          <w:rFonts w:cs="Times New Roman"/>
          <w:sz w:val="20"/>
          <w:szCs w:val="20"/>
          <w:lang w:val="sk-SK"/>
        </w:rPr>
        <w:t>s</w:t>
      </w:r>
      <w:r w:rsidRPr="001F4CCB">
        <w:rPr>
          <w:rFonts w:cs="Times New Roman"/>
          <w:sz w:val="20"/>
          <w:szCs w:val="20"/>
          <w:lang w:val="sk-SK"/>
        </w:rPr>
        <w:t>úvisiacich</w:t>
      </w:r>
      <w:r>
        <w:rPr>
          <w:rFonts w:cs="Times New Roman"/>
          <w:sz w:val="20"/>
          <w:szCs w:val="20"/>
          <w:lang w:val="sk-SK"/>
        </w:rPr>
        <w:t xml:space="preserve"> </w:t>
      </w:r>
      <w:r w:rsidRPr="001F4CCB">
        <w:rPr>
          <w:rFonts w:cs="Times New Roman"/>
          <w:sz w:val="20"/>
          <w:szCs w:val="20"/>
          <w:lang w:val="sk-SK"/>
        </w:rPr>
        <w:t xml:space="preserve">materiáloch ako napr. </w:t>
      </w:r>
      <w:r w:rsidR="00AB207A">
        <w:rPr>
          <w:rFonts w:cs="Times New Roman"/>
          <w:sz w:val="20"/>
          <w:szCs w:val="20"/>
          <w:lang w:val="sk-SK"/>
        </w:rPr>
        <w:t>v </w:t>
      </w:r>
      <w:r w:rsidRPr="001F4CCB">
        <w:rPr>
          <w:rFonts w:cs="Times New Roman"/>
          <w:sz w:val="20"/>
          <w:szCs w:val="20"/>
          <w:lang w:val="sk-SK"/>
        </w:rPr>
        <w:t xml:space="preserve">implementačnom dokumente Národnej adaptačnej </w:t>
      </w:r>
      <w:r w:rsidR="002C4FDC">
        <w:rPr>
          <w:rFonts w:cs="Times New Roman"/>
          <w:sz w:val="20"/>
          <w:szCs w:val="20"/>
          <w:lang w:val="sk-SK"/>
        </w:rPr>
        <w:t>s</w:t>
      </w:r>
      <w:r w:rsidRPr="001F4CCB">
        <w:rPr>
          <w:rFonts w:cs="Times New Roman"/>
          <w:sz w:val="20"/>
          <w:szCs w:val="20"/>
          <w:lang w:val="sk-SK"/>
        </w:rPr>
        <w:t>tratégie.</w:t>
      </w:r>
    </w:p>
    <w:p w14:paraId="22AE022D"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3.</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celom texte dokumentu </w:t>
      </w:r>
      <w:r w:rsidR="002C4FDC">
        <w:rPr>
          <w:rFonts w:cs="Times New Roman"/>
          <w:sz w:val="20"/>
          <w:szCs w:val="20"/>
          <w:lang w:val="sk-SK"/>
        </w:rPr>
        <w:t>s</w:t>
      </w:r>
      <w:r w:rsidRPr="001F4CCB">
        <w:rPr>
          <w:rFonts w:cs="Times New Roman"/>
          <w:sz w:val="20"/>
          <w:szCs w:val="20"/>
          <w:lang w:val="sk-SK"/>
        </w:rPr>
        <w:t xml:space="preserve">tratégie adaptácie </w:t>
      </w:r>
      <w:r w:rsidR="00AB207A">
        <w:rPr>
          <w:rFonts w:cs="Times New Roman"/>
          <w:sz w:val="20"/>
          <w:szCs w:val="20"/>
          <w:lang w:val="sk-SK"/>
        </w:rPr>
        <w:t>na </w:t>
      </w:r>
      <w:r w:rsidRPr="001F4CCB">
        <w:rPr>
          <w:rFonts w:cs="Times New Roman"/>
          <w:sz w:val="20"/>
          <w:szCs w:val="20"/>
          <w:lang w:val="sk-SK"/>
        </w:rPr>
        <w:t xml:space="preserve">zmenu klímy (ako </w:t>
      </w:r>
      <w:r w:rsidR="003575A7">
        <w:rPr>
          <w:rFonts w:cs="Times New Roman"/>
          <w:sz w:val="20"/>
          <w:szCs w:val="20"/>
          <w:lang w:val="sk-SK"/>
        </w:rPr>
        <w:t>aj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vrátane tabuľkových príloh 4 až 10 </w:t>
      </w:r>
      <w:r w:rsidR="00AB207A">
        <w:rPr>
          <w:rFonts w:cs="Times New Roman"/>
          <w:sz w:val="20"/>
          <w:szCs w:val="20"/>
          <w:lang w:val="sk-SK"/>
        </w:rPr>
        <w:t>a </w:t>
      </w:r>
      <w:r w:rsidRPr="001F4CCB">
        <w:rPr>
          <w:rFonts w:cs="Times New Roman"/>
          <w:sz w:val="20"/>
          <w:szCs w:val="20"/>
          <w:lang w:val="sk-SK"/>
        </w:rPr>
        <w:t>16) žiadajú vypustiť navrhované adaptačné opatrenie „rozrušovanie nepoužívaných lesných ciest“.</w:t>
      </w:r>
    </w:p>
    <w:p w14:paraId="089635DE"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Čiastočne </w:t>
      </w:r>
      <w:r w:rsidR="003575A7">
        <w:rPr>
          <w:rFonts w:cs="Times New Roman"/>
          <w:sz w:val="20"/>
          <w:szCs w:val="20"/>
          <w:lang w:val="sk-SK"/>
        </w:rPr>
        <w:t>s</w:t>
      </w:r>
      <w:r w:rsidR="002C4FDC">
        <w:rPr>
          <w:rFonts w:cs="Times New Roman"/>
          <w:sz w:val="20"/>
          <w:szCs w:val="20"/>
          <w:lang w:val="sk-SK"/>
        </w:rPr>
        <w:t>a akceptuje</w:t>
      </w:r>
      <w:r w:rsidRPr="001F4CCB">
        <w:rPr>
          <w:rFonts w:cs="Times New Roman"/>
          <w:sz w:val="20"/>
          <w:szCs w:val="20"/>
          <w:lang w:val="sk-SK"/>
        </w:rPr>
        <w:t xml:space="preserve"> </w:t>
      </w:r>
      <w:r w:rsidR="00AB207A">
        <w:rPr>
          <w:rFonts w:cs="Times New Roman"/>
          <w:sz w:val="20"/>
          <w:szCs w:val="20"/>
          <w:lang w:val="sk-SK"/>
        </w:rPr>
        <w:t>v </w:t>
      </w:r>
      <w:r w:rsidR="003575A7">
        <w:rPr>
          <w:rFonts w:cs="Times New Roman"/>
          <w:sz w:val="20"/>
          <w:szCs w:val="20"/>
          <w:lang w:val="sk-SK"/>
        </w:rPr>
        <w:t>s</w:t>
      </w:r>
      <w:r w:rsidRPr="001F4CCB">
        <w:rPr>
          <w:rFonts w:cs="Times New Roman"/>
          <w:sz w:val="20"/>
          <w:szCs w:val="20"/>
          <w:lang w:val="sk-SK"/>
        </w:rPr>
        <w:t>trategickom dokumente.</w:t>
      </w:r>
    </w:p>
    <w:p w14:paraId="059D3E00"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4.</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celom texte dokumentu </w:t>
      </w:r>
      <w:r w:rsidR="003575A7">
        <w:rPr>
          <w:rFonts w:cs="Times New Roman"/>
          <w:sz w:val="20"/>
          <w:szCs w:val="20"/>
          <w:lang w:val="sk-SK"/>
        </w:rPr>
        <w:t>s</w:t>
      </w:r>
      <w:r w:rsidRPr="001F4CCB">
        <w:rPr>
          <w:rFonts w:cs="Times New Roman"/>
          <w:sz w:val="20"/>
          <w:szCs w:val="20"/>
          <w:lang w:val="sk-SK"/>
        </w:rPr>
        <w:t xml:space="preserve">tratégie adaptácie </w:t>
      </w:r>
      <w:r w:rsidR="00AB207A">
        <w:rPr>
          <w:rFonts w:cs="Times New Roman"/>
          <w:sz w:val="20"/>
          <w:szCs w:val="20"/>
          <w:lang w:val="sk-SK"/>
        </w:rPr>
        <w:t>na </w:t>
      </w:r>
      <w:r w:rsidRPr="001F4CCB">
        <w:rPr>
          <w:rFonts w:cs="Times New Roman"/>
          <w:sz w:val="20"/>
          <w:szCs w:val="20"/>
          <w:lang w:val="sk-SK"/>
        </w:rPr>
        <w:t xml:space="preserve">zmenu klímy (ako </w:t>
      </w:r>
      <w:r w:rsidR="003575A7">
        <w:rPr>
          <w:rFonts w:cs="Times New Roman"/>
          <w:sz w:val="20"/>
          <w:szCs w:val="20"/>
          <w:lang w:val="sk-SK"/>
        </w:rPr>
        <w:t>aj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vrátane tabuľkových príloh 8 až 10 </w:t>
      </w:r>
      <w:r w:rsidR="00AB207A">
        <w:rPr>
          <w:rFonts w:cs="Times New Roman"/>
          <w:sz w:val="20"/>
          <w:szCs w:val="20"/>
          <w:lang w:val="sk-SK"/>
        </w:rPr>
        <w:t>a </w:t>
      </w:r>
      <w:r w:rsidRPr="001F4CCB">
        <w:rPr>
          <w:rFonts w:cs="Times New Roman"/>
          <w:sz w:val="20"/>
          <w:szCs w:val="20"/>
          <w:lang w:val="sk-SK"/>
        </w:rPr>
        <w:t xml:space="preserve">16) žiadajú zmeniť navrhované adaptačné opatrenie „kontrola/odstraňovanie inváznych </w:t>
      </w:r>
      <w:r w:rsidR="00AB207A">
        <w:rPr>
          <w:rFonts w:cs="Times New Roman"/>
          <w:sz w:val="20"/>
          <w:szCs w:val="20"/>
          <w:lang w:val="sk-SK"/>
        </w:rPr>
        <w:t>a </w:t>
      </w:r>
      <w:r w:rsidRPr="001F4CCB">
        <w:rPr>
          <w:rFonts w:cs="Times New Roman"/>
          <w:sz w:val="20"/>
          <w:szCs w:val="20"/>
          <w:lang w:val="sk-SK"/>
        </w:rPr>
        <w:t xml:space="preserve">expandujúcich druhov“ </w:t>
      </w:r>
      <w:r w:rsidR="00AB207A">
        <w:rPr>
          <w:rFonts w:cs="Times New Roman"/>
          <w:sz w:val="20"/>
          <w:szCs w:val="20"/>
          <w:lang w:val="sk-SK"/>
        </w:rPr>
        <w:t>na </w:t>
      </w:r>
      <w:r w:rsidRPr="001F4CCB">
        <w:rPr>
          <w:rFonts w:cs="Times New Roman"/>
          <w:sz w:val="20"/>
          <w:szCs w:val="20"/>
          <w:lang w:val="sk-SK"/>
        </w:rPr>
        <w:t xml:space="preserve">„kontrola inváznych, expandujúcich </w:t>
      </w:r>
      <w:r w:rsidR="00AB207A">
        <w:rPr>
          <w:rFonts w:cs="Times New Roman"/>
          <w:sz w:val="20"/>
          <w:szCs w:val="20"/>
          <w:lang w:val="sk-SK"/>
        </w:rPr>
        <w:t>a </w:t>
      </w:r>
      <w:r w:rsidRPr="001F4CCB">
        <w:rPr>
          <w:rFonts w:cs="Times New Roman"/>
          <w:sz w:val="20"/>
          <w:szCs w:val="20"/>
          <w:lang w:val="sk-SK"/>
        </w:rPr>
        <w:t xml:space="preserve">nepôvodných druhov </w:t>
      </w:r>
      <w:r w:rsidR="00AB207A">
        <w:rPr>
          <w:rFonts w:cs="Times New Roman"/>
          <w:sz w:val="20"/>
          <w:szCs w:val="20"/>
          <w:lang w:val="sk-SK"/>
        </w:rPr>
        <w:t>a </w:t>
      </w:r>
      <w:r w:rsidRPr="001F4CCB">
        <w:rPr>
          <w:rFonts w:cs="Times New Roman"/>
          <w:sz w:val="20"/>
          <w:szCs w:val="20"/>
          <w:lang w:val="sk-SK"/>
        </w:rPr>
        <w:t>odstraňovanie inváznych druhov“.</w:t>
      </w:r>
    </w:p>
    <w:p w14:paraId="7C6029E3"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1033E9E5" w14:textId="77777777" w:rsidR="007A07AC"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Podľa § 2, ods. 2, písm. q) zákona </w:t>
      </w:r>
      <w:r w:rsidR="003575A7">
        <w:rPr>
          <w:rFonts w:cs="Times New Roman"/>
          <w:sz w:val="20"/>
          <w:szCs w:val="20"/>
          <w:lang w:val="sk-SK"/>
        </w:rPr>
        <w:t>č. </w:t>
      </w:r>
      <w:r w:rsidRPr="001F4CCB">
        <w:rPr>
          <w:rFonts w:cs="Times New Roman"/>
          <w:sz w:val="20"/>
          <w:szCs w:val="20"/>
          <w:lang w:val="sk-SK"/>
        </w:rPr>
        <w:t xml:space="preserve">543/2002 Z. z. </w:t>
      </w:r>
      <w:r w:rsidR="00AB207A">
        <w:rPr>
          <w:rFonts w:cs="Times New Roman"/>
          <w:sz w:val="20"/>
          <w:szCs w:val="20"/>
          <w:lang w:val="sk-SK"/>
        </w:rPr>
        <w:t>o </w:t>
      </w:r>
      <w:r w:rsidRPr="001F4CCB">
        <w:rPr>
          <w:rFonts w:cs="Times New Roman"/>
          <w:sz w:val="20"/>
          <w:szCs w:val="20"/>
          <w:lang w:val="sk-SK"/>
        </w:rPr>
        <w:t xml:space="preserve">ochrane prírody </w:t>
      </w:r>
      <w:r w:rsidR="00AB207A">
        <w:rPr>
          <w:rFonts w:cs="Times New Roman"/>
          <w:sz w:val="20"/>
          <w:szCs w:val="20"/>
          <w:lang w:val="sk-SK"/>
        </w:rPr>
        <w:t>a </w:t>
      </w:r>
      <w:r w:rsidRPr="001F4CCB">
        <w:rPr>
          <w:rFonts w:cs="Times New Roman"/>
          <w:sz w:val="20"/>
          <w:szCs w:val="20"/>
          <w:lang w:val="sk-SK"/>
        </w:rPr>
        <w:t xml:space="preserve">krajiny </w:t>
      </w:r>
      <w:r w:rsidR="00AB207A">
        <w:rPr>
          <w:rFonts w:cs="Times New Roman"/>
          <w:sz w:val="20"/>
          <w:szCs w:val="20"/>
          <w:lang w:val="sk-SK"/>
        </w:rPr>
        <w:t>v </w:t>
      </w:r>
      <w:r w:rsidRPr="001F4CCB">
        <w:rPr>
          <w:rFonts w:cs="Times New Roman"/>
          <w:sz w:val="20"/>
          <w:szCs w:val="20"/>
          <w:lang w:val="sk-SK"/>
        </w:rPr>
        <w:t xml:space="preserve">znení neskorších predpisov je nepôvodný druh druhom, ktorý </w:t>
      </w:r>
      <w:r w:rsidR="002C4FDC">
        <w:rPr>
          <w:rFonts w:cs="Times New Roman"/>
          <w:sz w:val="20"/>
          <w:szCs w:val="20"/>
          <w:lang w:val="sk-SK"/>
        </w:rPr>
        <w:t>s</w:t>
      </w:r>
      <w:r w:rsidRPr="001F4CCB">
        <w:rPr>
          <w:rFonts w:cs="Times New Roman"/>
          <w:sz w:val="20"/>
          <w:szCs w:val="20"/>
          <w:lang w:val="sk-SK"/>
        </w:rPr>
        <w:t xml:space="preserve">a vyskytuje mimo </w:t>
      </w:r>
      <w:r w:rsidR="002C4FDC">
        <w:rPr>
          <w:rFonts w:cs="Times New Roman"/>
          <w:sz w:val="20"/>
          <w:szCs w:val="20"/>
          <w:lang w:val="sk-SK"/>
        </w:rPr>
        <w:t>s</w:t>
      </w:r>
      <w:r w:rsidRPr="001F4CCB">
        <w:rPr>
          <w:rFonts w:cs="Times New Roman"/>
          <w:sz w:val="20"/>
          <w:szCs w:val="20"/>
          <w:lang w:val="sk-SK"/>
        </w:rPr>
        <w:t xml:space="preserve">vojho prirodzeného areálu, ako </w:t>
      </w:r>
      <w:r w:rsidR="003575A7">
        <w:rPr>
          <w:rFonts w:cs="Times New Roman"/>
          <w:sz w:val="20"/>
          <w:szCs w:val="20"/>
          <w:lang w:val="sk-SK"/>
        </w:rPr>
        <w:t>aj </w:t>
      </w:r>
      <w:r w:rsidRPr="001F4CCB">
        <w:rPr>
          <w:rFonts w:cs="Times New Roman"/>
          <w:sz w:val="20"/>
          <w:szCs w:val="20"/>
          <w:lang w:val="sk-SK"/>
        </w:rPr>
        <w:t xml:space="preserve">mimo areálu </w:t>
      </w:r>
      <w:r w:rsidR="00AB207A">
        <w:rPr>
          <w:rFonts w:cs="Times New Roman"/>
          <w:sz w:val="20"/>
          <w:szCs w:val="20"/>
          <w:lang w:val="sk-SK"/>
        </w:rPr>
        <w:t>v </w:t>
      </w:r>
      <w:r w:rsidRPr="001F4CCB">
        <w:rPr>
          <w:rFonts w:cs="Times New Roman"/>
          <w:sz w:val="20"/>
          <w:szCs w:val="20"/>
          <w:lang w:val="sk-SK"/>
        </w:rPr>
        <w:t xml:space="preserve">rámci </w:t>
      </w:r>
      <w:r w:rsidR="002C4FDC">
        <w:rPr>
          <w:rFonts w:cs="Times New Roman"/>
          <w:sz w:val="20"/>
          <w:szCs w:val="20"/>
          <w:lang w:val="sk-SK"/>
        </w:rPr>
        <w:t>s</w:t>
      </w:r>
      <w:r w:rsidRPr="001F4CCB">
        <w:rPr>
          <w:rFonts w:cs="Times New Roman"/>
          <w:sz w:val="20"/>
          <w:szCs w:val="20"/>
          <w:lang w:val="sk-SK"/>
        </w:rPr>
        <w:t>vojho prirodzeného rozptylového potenciálu.</w:t>
      </w:r>
    </w:p>
    <w:p w14:paraId="32A0B68E"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5.</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článku Charakteristika adaptácie </w:t>
      </w:r>
      <w:r w:rsidR="00AB207A">
        <w:rPr>
          <w:rFonts w:cs="Times New Roman"/>
          <w:sz w:val="20"/>
          <w:szCs w:val="20"/>
          <w:lang w:val="sk-SK"/>
        </w:rPr>
        <w:t>v </w:t>
      </w:r>
      <w:r w:rsidRPr="001F4CCB">
        <w:rPr>
          <w:rFonts w:cs="Times New Roman"/>
          <w:sz w:val="20"/>
          <w:szCs w:val="20"/>
          <w:lang w:val="sk-SK"/>
        </w:rPr>
        <w:t xml:space="preserve">oblasti lesníctva kapitoly 4.8 Lesníctvo dokumentu </w:t>
      </w:r>
      <w:r w:rsidR="002C4FDC">
        <w:rPr>
          <w:rFonts w:cs="Times New Roman"/>
          <w:sz w:val="20"/>
          <w:szCs w:val="20"/>
          <w:lang w:val="sk-SK"/>
        </w:rPr>
        <w:t>s</w:t>
      </w:r>
      <w:r w:rsidRPr="001F4CCB">
        <w:rPr>
          <w:rFonts w:cs="Times New Roman"/>
          <w:sz w:val="20"/>
          <w:szCs w:val="20"/>
          <w:lang w:val="sk-SK"/>
        </w:rPr>
        <w:t xml:space="preserve">tratégie adaptácie </w:t>
      </w:r>
      <w:r w:rsidR="00AB207A">
        <w:rPr>
          <w:rFonts w:cs="Times New Roman"/>
          <w:sz w:val="20"/>
          <w:szCs w:val="20"/>
          <w:lang w:val="sk-SK"/>
        </w:rPr>
        <w:t>na </w:t>
      </w:r>
      <w:r w:rsidRPr="001F4CCB">
        <w:rPr>
          <w:rFonts w:cs="Times New Roman"/>
          <w:sz w:val="20"/>
          <w:szCs w:val="20"/>
          <w:lang w:val="sk-SK"/>
        </w:rPr>
        <w:t xml:space="preserve">zmenu klímy odsek „Adaptácia lesov musí vziať </w:t>
      </w:r>
      <w:r w:rsidR="00973711">
        <w:rPr>
          <w:rFonts w:cs="Times New Roman"/>
          <w:sz w:val="20"/>
          <w:szCs w:val="20"/>
          <w:lang w:val="sk-SK"/>
        </w:rPr>
        <w:t>do </w:t>
      </w:r>
      <w:r w:rsidRPr="001F4CCB">
        <w:rPr>
          <w:rFonts w:cs="Times New Roman"/>
          <w:sz w:val="20"/>
          <w:szCs w:val="20"/>
          <w:lang w:val="sk-SK"/>
        </w:rPr>
        <w:t xml:space="preserve">úvahy všetky oblasti manažmentu lesa, vrátane prevádzky rôznych monitorovacích </w:t>
      </w:r>
      <w:r w:rsidR="002C4FDC">
        <w:rPr>
          <w:rFonts w:cs="Times New Roman"/>
          <w:sz w:val="20"/>
          <w:szCs w:val="20"/>
          <w:lang w:val="sk-SK"/>
        </w:rPr>
        <w:t>s</w:t>
      </w:r>
      <w:r w:rsidRPr="001F4CCB">
        <w:rPr>
          <w:rFonts w:cs="Times New Roman"/>
          <w:sz w:val="20"/>
          <w:szCs w:val="20"/>
          <w:lang w:val="sk-SK"/>
        </w:rPr>
        <w:t xml:space="preserve">ystémov, podpory </w:t>
      </w:r>
      <w:proofErr w:type="spellStart"/>
      <w:r w:rsidRPr="001F4CCB">
        <w:rPr>
          <w:rFonts w:cs="Times New Roman"/>
          <w:sz w:val="20"/>
          <w:szCs w:val="20"/>
          <w:lang w:val="sk-SK"/>
        </w:rPr>
        <w:t>medzisektorovej</w:t>
      </w:r>
      <w:proofErr w:type="spellEnd"/>
      <w:r w:rsidRPr="001F4CCB">
        <w:rPr>
          <w:rFonts w:cs="Times New Roman"/>
          <w:sz w:val="20"/>
          <w:szCs w:val="20"/>
          <w:lang w:val="sk-SK"/>
        </w:rPr>
        <w:t xml:space="preserve"> </w:t>
      </w:r>
      <w:r w:rsidR="002C4FDC">
        <w:rPr>
          <w:rFonts w:cs="Times New Roman"/>
          <w:sz w:val="20"/>
          <w:szCs w:val="20"/>
          <w:lang w:val="sk-SK"/>
        </w:rPr>
        <w:t>s</w:t>
      </w:r>
      <w:r w:rsidRPr="001F4CCB">
        <w:rPr>
          <w:rFonts w:cs="Times New Roman"/>
          <w:sz w:val="20"/>
          <w:szCs w:val="20"/>
          <w:lang w:val="sk-SK"/>
        </w:rPr>
        <w:t xml:space="preserve">polupráce </w:t>
      </w:r>
      <w:r w:rsidR="00AB207A">
        <w:rPr>
          <w:rFonts w:cs="Times New Roman"/>
          <w:sz w:val="20"/>
          <w:szCs w:val="20"/>
          <w:lang w:val="sk-SK"/>
        </w:rPr>
        <w:t>a </w:t>
      </w:r>
      <w:r w:rsidRPr="001F4CCB">
        <w:rPr>
          <w:rFonts w:cs="Times New Roman"/>
          <w:sz w:val="20"/>
          <w:szCs w:val="20"/>
          <w:lang w:val="sk-SK"/>
        </w:rPr>
        <w:t xml:space="preserve">zvyšovania povedomia </w:t>
      </w:r>
      <w:r w:rsidR="00AB207A">
        <w:rPr>
          <w:rFonts w:cs="Times New Roman"/>
          <w:sz w:val="20"/>
          <w:szCs w:val="20"/>
          <w:lang w:val="sk-SK"/>
        </w:rPr>
        <w:t>o </w:t>
      </w:r>
      <w:r w:rsidRPr="001F4CCB">
        <w:rPr>
          <w:rFonts w:cs="Times New Roman"/>
          <w:sz w:val="20"/>
          <w:szCs w:val="20"/>
          <w:lang w:val="sk-SK"/>
        </w:rPr>
        <w:t xml:space="preserve">zmene klímy všetkých zainteresovaných </w:t>
      </w:r>
      <w:r w:rsidR="002C4FDC">
        <w:rPr>
          <w:rFonts w:cs="Times New Roman"/>
          <w:sz w:val="20"/>
          <w:szCs w:val="20"/>
          <w:lang w:val="sk-SK"/>
        </w:rPr>
        <w:t>s</w:t>
      </w:r>
      <w:r w:rsidRPr="001F4CCB">
        <w:rPr>
          <w:rFonts w:cs="Times New Roman"/>
          <w:sz w:val="20"/>
          <w:szCs w:val="20"/>
          <w:lang w:val="sk-SK"/>
        </w:rPr>
        <w:t>kupín.</w:t>
      </w:r>
      <w:r>
        <w:rPr>
          <w:rFonts w:cs="Times New Roman"/>
          <w:sz w:val="20"/>
          <w:szCs w:val="20"/>
          <w:lang w:val="sk-SK"/>
        </w:rPr>
        <w:t xml:space="preserve"> </w:t>
      </w:r>
      <w:r w:rsidRPr="001F4CCB">
        <w:rPr>
          <w:rFonts w:cs="Times New Roman"/>
          <w:sz w:val="20"/>
          <w:szCs w:val="20"/>
          <w:lang w:val="sk-SK"/>
        </w:rPr>
        <w:t xml:space="preserve">Chýbajúcim prvkom adaptácie lesov </w:t>
      </w:r>
      <w:r w:rsidR="002C4FDC">
        <w:rPr>
          <w:rFonts w:cs="Times New Roman"/>
          <w:sz w:val="20"/>
          <w:szCs w:val="20"/>
          <w:lang w:val="sk-SK"/>
        </w:rPr>
        <w:t>S</w:t>
      </w:r>
      <w:r w:rsidRPr="001F4CCB">
        <w:rPr>
          <w:rFonts w:cs="Times New Roman"/>
          <w:sz w:val="20"/>
          <w:szCs w:val="20"/>
          <w:lang w:val="sk-SK"/>
        </w:rPr>
        <w:t xml:space="preserve">lovenska </w:t>
      </w:r>
      <w:r w:rsidR="002C4FDC">
        <w:rPr>
          <w:rFonts w:cs="Times New Roman"/>
          <w:sz w:val="20"/>
          <w:szCs w:val="20"/>
          <w:lang w:val="sk-SK"/>
        </w:rPr>
        <w:t>s</w:t>
      </w:r>
      <w:r w:rsidRPr="001F4CCB">
        <w:rPr>
          <w:rFonts w:cs="Times New Roman"/>
          <w:sz w:val="20"/>
          <w:szCs w:val="20"/>
          <w:lang w:val="sk-SK"/>
        </w:rPr>
        <w:t xml:space="preserve">ú regionálne resp. oblastné štúdie zraniteľnosti lesa </w:t>
      </w:r>
      <w:r w:rsidR="00AB207A">
        <w:rPr>
          <w:rFonts w:cs="Times New Roman"/>
          <w:sz w:val="20"/>
          <w:szCs w:val="20"/>
          <w:lang w:val="sk-SK"/>
        </w:rPr>
        <w:t>a </w:t>
      </w:r>
      <w:r w:rsidRPr="001F4CCB">
        <w:rPr>
          <w:rFonts w:cs="Times New Roman"/>
          <w:sz w:val="20"/>
          <w:szCs w:val="20"/>
          <w:lang w:val="sk-SK"/>
        </w:rPr>
        <w:t xml:space="preserve">regionálne adaptačné plány. Tieto nástroje by mali, </w:t>
      </w:r>
      <w:r w:rsidR="003575A7">
        <w:rPr>
          <w:rFonts w:cs="Times New Roman"/>
          <w:sz w:val="20"/>
          <w:szCs w:val="20"/>
          <w:lang w:val="sk-SK"/>
        </w:rPr>
        <w:t>s </w:t>
      </w:r>
      <w:r w:rsidRPr="001F4CCB">
        <w:rPr>
          <w:rFonts w:cs="Times New Roman"/>
          <w:sz w:val="20"/>
          <w:szCs w:val="20"/>
          <w:lang w:val="sk-SK"/>
        </w:rPr>
        <w:t xml:space="preserve">ohľadom </w:t>
      </w:r>
      <w:r w:rsidR="00AB207A">
        <w:rPr>
          <w:rFonts w:cs="Times New Roman"/>
          <w:sz w:val="20"/>
          <w:szCs w:val="20"/>
          <w:lang w:val="sk-SK"/>
        </w:rPr>
        <w:t>na </w:t>
      </w:r>
      <w:r w:rsidRPr="001F4CCB">
        <w:rPr>
          <w:rFonts w:cs="Times New Roman"/>
          <w:sz w:val="20"/>
          <w:szCs w:val="20"/>
          <w:lang w:val="sk-SK"/>
        </w:rPr>
        <w:t xml:space="preserve">regionálne prírodné špecifiká </w:t>
      </w:r>
      <w:r w:rsidR="00AB207A">
        <w:rPr>
          <w:rFonts w:cs="Times New Roman"/>
          <w:sz w:val="20"/>
          <w:szCs w:val="20"/>
          <w:lang w:val="sk-SK"/>
        </w:rPr>
        <w:t>a </w:t>
      </w:r>
      <w:r w:rsidR="002C4FDC">
        <w:rPr>
          <w:rFonts w:cs="Times New Roman"/>
          <w:sz w:val="20"/>
          <w:szCs w:val="20"/>
          <w:lang w:val="sk-SK"/>
        </w:rPr>
        <w:t>s</w:t>
      </w:r>
      <w:r w:rsidRPr="001F4CCB">
        <w:rPr>
          <w:rFonts w:cs="Times New Roman"/>
          <w:sz w:val="20"/>
          <w:szCs w:val="20"/>
          <w:lang w:val="sk-SK"/>
        </w:rPr>
        <w:t xml:space="preserve">ocioekonomickú </w:t>
      </w:r>
      <w:r w:rsidR="002C4FDC">
        <w:rPr>
          <w:rFonts w:cs="Times New Roman"/>
          <w:sz w:val="20"/>
          <w:szCs w:val="20"/>
          <w:lang w:val="sk-SK"/>
        </w:rPr>
        <w:t>s</w:t>
      </w:r>
      <w:r w:rsidRPr="001F4CCB">
        <w:rPr>
          <w:rFonts w:cs="Times New Roman"/>
          <w:sz w:val="20"/>
          <w:szCs w:val="20"/>
          <w:lang w:val="sk-SK"/>
        </w:rPr>
        <w:t xml:space="preserve">ituáciu, prenášať koncepčné opatrenia </w:t>
      </w:r>
      <w:r w:rsidR="00AB207A">
        <w:rPr>
          <w:rFonts w:cs="Times New Roman"/>
          <w:sz w:val="20"/>
          <w:szCs w:val="20"/>
          <w:lang w:val="sk-SK"/>
        </w:rPr>
        <w:t>na </w:t>
      </w:r>
      <w:r w:rsidRPr="001F4CCB">
        <w:rPr>
          <w:rFonts w:cs="Times New Roman"/>
          <w:sz w:val="20"/>
          <w:szCs w:val="20"/>
          <w:lang w:val="sk-SK"/>
        </w:rPr>
        <w:t xml:space="preserve">úroveň manažmentu lesa.“ nahradiť </w:t>
      </w:r>
      <w:proofErr w:type="spellStart"/>
      <w:r w:rsidRPr="001F4CCB">
        <w:rPr>
          <w:rFonts w:cs="Times New Roman"/>
          <w:sz w:val="20"/>
          <w:szCs w:val="20"/>
          <w:lang w:val="sk-SK"/>
        </w:rPr>
        <w:t>odstavcom</w:t>
      </w:r>
      <w:proofErr w:type="spellEnd"/>
      <w:r w:rsidRPr="001F4CCB">
        <w:rPr>
          <w:rFonts w:cs="Times New Roman"/>
          <w:sz w:val="20"/>
          <w:szCs w:val="20"/>
          <w:lang w:val="sk-SK"/>
        </w:rPr>
        <w:t xml:space="preserve"> „K zabezpečovaniu adaptácii lesov prispeje </w:t>
      </w:r>
      <w:r w:rsidR="003575A7">
        <w:rPr>
          <w:rFonts w:cs="Times New Roman"/>
          <w:sz w:val="20"/>
          <w:szCs w:val="20"/>
          <w:lang w:val="sk-SK"/>
        </w:rPr>
        <w:t>aj </w:t>
      </w:r>
      <w:proofErr w:type="spellStart"/>
      <w:r w:rsidRPr="001F4CCB">
        <w:rPr>
          <w:rFonts w:cs="Times New Roman"/>
          <w:sz w:val="20"/>
          <w:szCs w:val="20"/>
          <w:lang w:val="sk-SK"/>
        </w:rPr>
        <w:t>medzisektorová</w:t>
      </w:r>
      <w:proofErr w:type="spellEnd"/>
      <w:r w:rsidRPr="001F4CCB">
        <w:rPr>
          <w:rFonts w:cs="Times New Roman"/>
          <w:sz w:val="20"/>
          <w:szCs w:val="20"/>
          <w:lang w:val="sk-SK"/>
        </w:rPr>
        <w:t xml:space="preserve"> </w:t>
      </w:r>
      <w:r w:rsidR="002C4FDC">
        <w:rPr>
          <w:rFonts w:cs="Times New Roman"/>
          <w:sz w:val="20"/>
          <w:szCs w:val="20"/>
          <w:lang w:val="sk-SK"/>
        </w:rPr>
        <w:t>s</w:t>
      </w:r>
      <w:r w:rsidRPr="001F4CCB">
        <w:rPr>
          <w:rFonts w:cs="Times New Roman"/>
          <w:sz w:val="20"/>
          <w:szCs w:val="20"/>
          <w:lang w:val="sk-SK"/>
        </w:rPr>
        <w:t xml:space="preserve">polupráca </w:t>
      </w:r>
      <w:r w:rsidR="00AB207A">
        <w:rPr>
          <w:rFonts w:cs="Times New Roman"/>
          <w:sz w:val="20"/>
          <w:szCs w:val="20"/>
          <w:lang w:val="sk-SK"/>
        </w:rPr>
        <w:t>a </w:t>
      </w:r>
      <w:r w:rsidRPr="001F4CCB">
        <w:rPr>
          <w:rFonts w:cs="Times New Roman"/>
          <w:sz w:val="20"/>
          <w:szCs w:val="20"/>
          <w:lang w:val="sk-SK"/>
        </w:rPr>
        <w:t xml:space="preserve">zvyšovanie povedomia </w:t>
      </w:r>
      <w:r w:rsidR="00AB207A">
        <w:rPr>
          <w:rFonts w:cs="Times New Roman"/>
          <w:sz w:val="20"/>
          <w:szCs w:val="20"/>
          <w:lang w:val="sk-SK"/>
        </w:rPr>
        <w:t>o </w:t>
      </w:r>
      <w:r w:rsidRPr="001F4CCB">
        <w:rPr>
          <w:rFonts w:cs="Times New Roman"/>
          <w:sz w:val="20"/>
          <w:szCs w:val="20"/>
          <w:lang w:val="sk-SK"/>
        </w:rPr>
        <w:t xml:space="preserve">zmene klímy všetkých zainteresovaných </w:t>
      </w:r>
      <w:r w:rsidR="002C4FDC">
        <w:rPr>
          <w:rFonts w:cs="Times New Roman"/>
          <w:sz w:val="20"/>
          <w:szCs w:val="20"/>
          <w:lang w:val="sk-SK"/>
        </w:rPr>
        <w:t>s</w:t>
      </w:r>
      <w:r w:rsidRPr="001F4CCB">
        <w:rPr>
          <w:rFonts w:cs="Times New Roman"/>
          <w:sz w:val="20"/>
          <w:szCs w:val="20"/>
          <w:lang w:val="sk-SK"/>
        </w:rPr>
        <w:t>kupín“.</w:t>
      </w:r>
    </w:p>
    <w:p w14:paraId="5A88408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Čia</w:t>
      </w:r>
      <w:r w:rsidR="002C4FDC">
        <w:rPr>
          <w:rFonts w:cs="Times New Roman"/>
          <w:sz w:val="20"/>
          <w:szCs w:val="20"/>
          <w:lang w:val="sk-SK"/>
        </w:rPr>
        <w:t>s</w:t>
      </w:r>
      <w:r w:rsidRPr="001F4CCB">
        <w:rPr>
          <w:rFonts w:cs="Times New Roman"/>
          <w:sz w:val="20"/>
          <w:szCs w:val="20"/>
          <w:lang w:val="sk-SK"/>
        </w:rPr>
        <w:t xml:space="preserve">točne </w:t>
      </w:r>
      <w:r w:rsidR="002C4FDC">
        <w:rPr>
          <w:rFonts w:cs="Times New Roman"/>
          <w:sz w:val="20"/>
          <w:szCs w:val="20"/>
          <w:lang w:val="sk-SK"/>
        </w:rPr>
        <w:t>s</w:t>
      </w:r>
      <w:r w:rsidRPr="001F4CCB">
        <w:rPr>
          <w:rFonts w:cs="Times New Roman"/>
          <w:sz w:val="20"/>
          <w:szCs w:val="20"/>
          <w:lang w:val="sk-SK"/>
        </w:rPr>
        <w:t xml:space="preserve">a akceptuje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trategickom dokumente.</w:t>
      </w:r>
    </w:p>
    <w:p w14:paraId="38212855" w14:textId="171690B0"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6.</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kapitole III., podkapitole 4.7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výrok „Zdravotný </w:t>
      </w:r>
      <w:r w:rsidR="002C4FDC">
        <w:rPr>
          <w:rFonts w:cs="Times New Roman"/>
          <w:sz w:val="20"/>
          <w:szCs w:val="20"/>
          <w:lang w:val="sk-SK"/>
        </w:rPr>
        <w:t>s</w:t>
      </w:r>
      <w:r w:rsidRPr="001F4CCB">
        <w:rPr>
          <w:rFonts w:cs="Times New Roman"/>
          <w:sz w:val="20"/>
          <w:szCs w:val="20"/>
          <w:lang w:val="sk-SK"/>
        </w:rPr>
        <w:t xml:space="preserve">tav lesov </w:t>
      </w:r>
      <w:r w:rsidR="002C4FDC">
        <w:rPr>
          <w:rFonts w:cs="Times New Roman"/>
          <w:sz w:val="20"/>
          <w:szCs w:val="20"/>
          <w:lang w:val="sk-SK"/>
        </w:rPr>
        <w:t>S</w:t>
      </w:r>
      <w:r w:rsidRPr="001F4CCB">
        <w:rPr>
          <w:rFonts w:cs="Times New Roman"/>
          <w:sz w:val="20"/>
          <w:szCs w:val="20"/>
          <w:lang w:val="sk-SK"/>
        </w:rPr>
        <w:t xml:space="preserve">lovenska charakterizovaný mierou defoliácie možno </w:t>
      </w:r>
      <w:r w:rsidR="002C4FDC">
        <w:rPr>
          <w:rFonts w:cs="Times New Roman"/>
          <w:sz w:val="20"/>
          <w:szCs w:val="20"/>
          <w:lang w:val="sk-SK"/>
        </w:rPr>
        <w:t>s</w:t>
      </w:r>
      <w:r w:rsidRPr="001F4CCB">
        <w:rPr>
          <w:rFonts w:cs="Times New Roman"/>
          <w:sz w:val="20"/>
          <w:szCs w:val="20"/>
          <w:lang w:val="sk-SK"/>
        </w:rPr>
        <w:t xml:space="preserve">tále považovať za nepriaznivý, pričom je naďalej horší ako celoeurópsky priemer.“ nahradiť výrokom „Zdravotný </w:t>
      </w:r>
      <w:r w:rsidR="002C4FDC">
        <w:rPr>
          <w:rFonts w:cs="Times New Roman"/>
          <w:sz w:val="20"/>
          <w:szCs w:val="20"/>
          <w:lang w:val="sk-SK"/>
        </w:rPr>
        <w:t>s</w:t>
      </w:r>
      <w:r w:rsidRPr="001F4CCB">
        <w:rPr>
          <w:rFonts w:cs="Times New Roman"/>
          <w:sz w:val="20"/>
          <w:szCs w:val="20"/>
          <w:lang w:val="sk-SK"/>
        </w:rPr>
        <w:t xml:space="preserve">tav lesov </w:t>
      </w:r>
      <w:r w:rsidR="002C4FDC">
        <w:rPr>
          <w:rFonts w:cs="Times New Roman"/>
          <w:sz w:val="20"/>
          <w:szCs w:val="20"/>
          <w:lang w:val="sk-SK"/>
        </w:rPr>
        <w:t>S</w:t>
      </w:r>
      <w:r w:rsidRPr="001F4CCB">
        <w:rPr>
          <w:rFonts w:cs="Times New Roman"/>
          <w:sz w:val="20"/>
          <w:szCs w:val="20"/>
          <w:lang w:val="sk-SK"/>
        </w:rPr>
        <w:t xml:space="preserve">lovenska je charakterizovaný </w:t>
      </w:r>
      <w:r w:rsidR="003575A7">
        <w:rPr>
          <w:rFonts w:cs="Times New Roman"/>
          <w:sz w:val="20"/>
          <w:szCs w:val="20"/>
          <w:lang w:val="sk-SK"/>
        </w:rPr>
        <w:t>aj </w:t>
      </w:r>
      <w:r w:rsidRPr="001F4CCB">
        <w:rPr>
          <w:rFonts w:cs="Times New Roman"/>
          <w:sz w:val="20"/>
          <w:szCs w:val="20"/>
          <w:lang w:val="sk-SK"/>
        </w:rPr>
        <w:t xml:space="preserve">mierou </w:t>
      </w:r>
      <w:r w:rsidRPr="0022516E">
        <w:rPr>
          <w:rFonts w:cs="Times New Roman"/>
          <w:sz w:val="20"/>
          <w:szCs w:val="20"/>
          <w:lang w:val="sk-SK"/>
        </w:rPr>
        <w:t>d</w:t>
      </w:r>
      <w:r w:rsidR="0022516E" w:rsidRPr="0022516E">
        <w:rPr>
          <w:rFonts w:cs="Times New Roman"/>
          <w:sz w:val="20"/>
          <w:szCs w:val="20"/>
          <w:lang w:val="sk-SK"/>
        </w:rPr>
        <w:t>ef</w:t>
      </w:r>
      <w:r w:rsidRPr="0022516E">
        <w:rPr>
          <w:rFonts w:cs="Times New Roman"/>
          <w:sz w:val="20"/>
          <w:szCs w:val="20"/>
          <w:lang w:val="sk-SK"/>
        </w:rPr>
        <w:t>ol</w:t>
      </w:r>
      <w:r w:rsidR="0022516E" w:rsidRPr="0022516E">
        <w:rPr>
          <w:rFonts w:cs="Times New Roman"/>
          <w:sz w:val="20"/>
          <w:szCs w:val="20"/>
          <w:lang w:val="sk-SK"/>
        </w:rPr>
        <w:t>i</w:t>
      </w:r>
      <w:r w:rsidRPr="0022516E">
        <w:rPr>
          <w:rFonts w:cs="Times New Roman"/>
          <w:sz w:val="20"/>
          <w:szCs w:val="20"/>
          <w:lang w:val="sk-SK"/>
        </w:rPr>
        <w:t>ácie.“</w:t>
      </w:r>
    </w:p>
    <w:p w14:paraId="6B1506D0"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20B353C6"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lastRenderedPageBreak/>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1AA1904C"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7.</w:t>
      </w:r>
      <w:r w:rsidRPr="001F4CCB">
        <w:rPr>
          <w:rFonts w:cs="Times New Roman"/>
          <w:sz w:val="20"/>
          <w:szCs w:val="20"/>
          <w:lang w:val="sk-SK"/>
        </w:rPr>
        <w:tab/>
      </w:r>
      <w:r w:rsidR="00AB207A">
        <w:rPr>
          <w:rFonts w:cs="Times New Roman"/>
          <w:sz w:val="20"/>
          <w:szCs w:val="20"/>
          <w:lang w:val="sk-SK"/>
        </w:rPr>
        <w:t>V </w:t>
      </w:r>
      <w:r w:rsidRPr="001F4CCB">
        <w:rPr>
          <w:rFonts w:cs="Times New Roman"/>
          <w:sz w:val="20"/>
          <w:szCs w:val="20"/>
          <w:lang w:val="sk-SK"/>
        </w:rPr>
        <w:t xml:space="preserve">kapitole V., podkapitole 1.6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výrok „Chýbajúcim prvkom adaptácie lesov </w:t>
      </w:r>
      <w:r w:rsidR="002C4FDC">
        <w:rPr>
          <w:rFonts w:cs="Times New Roman"/>
          <w:sz w:val="20"/>
          <w:szCs w:val="20"/>
          <w:lang w:val="sk-SK"/>
        </w:rPr>
        <w:t>S</w:t>
      </w:r>
      <w:r w:rsidRPr="001F4CCB">
        <w:rPr>
          <w:rFonts w:cs="Times New Roman"/>
          <w:sz w:val="20"/>
          <w:szCs w:val="20"/>
          <w:lang w:val="sk-SK"/>
        </w:rPr>
        <w:t xml:space="preserve">lovenska </w:t>
      </w:r>
      <w:r w:rsidR="002C4FDC">
        <w:rPr>
          <w:rFonts w:cs="Times New Roman"/>
          <w:sz w:val="20"/>
          <w:szCs w:val="20"/>
          <w:lang w:val="sk-SK"/>
        </w:rPr>
        <w:t>s</w:t>
      </w:r>
      <w:r w:rsidRPr="001F4CCB">
        <w:rPr>
          <w:rFonts w:cs="Times New Roman"/>
          <w:sz w:val="20"/>
          <w:szCs w:val="20"/>
          <w:lang w:val="sk-SK"/>
        </w:rPr>
        <w:t xml:space="preserve">ú regionálne (oblastné) štúdie zraniteľnosti lesa </w:t>
      </w:r>
      <w:r w:rsidR="00AB207A">
        <w:rPr>
          <w:rFonts w:cs="Times New Roman"/>
          <w:sz w:val="20"/>
          <w:szCs w:val="20"/>
          <w:lang w:val="sk-SK"/>
        </w:rPr>
        <w:t>a </w:t>
      </w:r>
      <w:r w:rsidRPr="001F4CCB">
        <w:rPr>
          <w:rFonts w:cs="Times New Roman"/>
          <w:sz w:val="20"/>
          <w:szCs w:val="20"/>
          <w:lang w:val="sk-SK"/>
        </w:rPr>
        <w:t xml:space="preserve">regionálne adaptačné plány. Tieto nástroje by mali, </w:t>
      </w:r>
      <w:r w:rsidR="003575A7">
        <w:rPr>
          <w:rFonts w:cs="Times New Roman"/>
          <w:sz w:val="20"/>
          <w:szCs w:val="20"/>
          <w:lang w:val="sk-SK"/>
        </w:rPr>
        <w:t>s </w:t>
      </w:r>
      <w:r w:rsidRPr="001F4CCB">
        <w:rPr>
          <w:rFonts w:cs="Times New Roman"/>
          <w:sz w:val="20"/>
          <w:szCs w:val="20"/>
          <w:lang w:val="sk-SK"/>
        </w:rPr>
        <w:t xml:space="preserve">ohľadom </w:t>
      </w:r>
      <w:r w:rsidR="00AB207A">
        <w:rPr>
          <w:rFonts w:cs="Times New Roman"/>
          <w:sz w:val="20"/>
          <w:szCs w:val="20"/>
          <w:lang w:val="sk-SK"/>
        </w:rPr>
        <w:t>na </w:t>
      </w:r>
      <w:r w:rsidRPr="001F4CCB">
        <w:rPr>
          <w:rFonts w:cs="Times New Roman"/>
          <w:sz w:val="20"/>
          <w:szCs w:val="20"/>
          <w:lang w:val="sk-SK"/>
        </w:rPr>
        <w:t xml:space="preserve">regionálne prírodné špecifiká </w:t>
      </w:r>
      <w:r w:rsidR="00AB207A">
        <w:rPr>
          <w:rFonts w:cs="Times New Roman"/>
          <w:sz w:val="20"/>
          <w:szCs w:val="20"/>
          <w:lang w:val="sk-SK"/>
        </w:rPr>
        <w:t>a </w:t>
      </w:r>
      <w:r w:rsidR="002C4FDC">
        <w:rPr>
          <w:rFonts w:cs="Times New Roman"/>
          <w:sz w:val="20"/>
          <w:szCs w:val="20"/>
          <w:lang w:val="sk-SK"/>
        </w:rPr>
        <w:t>s</w:t>
      </w:r>
      <w:r w:rsidRPr="001F4CCB">
        <w:rPr>
          <w:rFonts w:cs="Times New Roman"/>
          <w:sz w:val="20"/>
          <w:szCs w:val="20"/>
          <w:lang w:val="sk-SK"/>
        </w:rPr>
        <w:t xml:space="preserve">ocioekonomickú </w:t>
      </w:r>
      <w:r w:rsidR="002C4FDC">
        <w:rPr>
          <w:rFonts w:cs="Times New Roman"/>
          <w:sz w:val="20"/>
          <w:szCs w:val="20"/>
          <w:lang w:val="sk-SK"/>
        </w:rPr>
        <w:t>s</w:t>
      </w:r>
      <w:r w:rsidRPr="001F4CCB">
        <w:rPr>
          <w:rFonts w:cs="Times New Roman"/>
          <w:sz w:val="20"/>
          <w:szCs w:val="20"/>
          <w:lang w:val="sk-SK"/>
        </w:rPr>
        <w:t xml:space="preserve">ituáciu, prenášať koncepčné opatrenia </w:t>
      </w:r>
      <w:r w:rsidR="00AB207A">
        <w:rPr>
          <w:rFonts w:cs="Times New Roman"/>
          <w:sz w:val="20"/>
          <w:szCs w:val="20"/>
          <w:lang w:val="sk-SK"/>
        </w:rPr>
        <w:t>na </w:t>
      </w:r>
      <w:r w:rsidRPr="001F4CCB">
        <w:rPr>
          <w:rFonts w:cs="Times New Roman"/>
          <w:sz w:val="20"/>
          <w:szCs w:val="20"/>
          <w:lang w:val="sk-SK"/>
        </w:rPr>
        <w:t xml:space="preserve">úroveň manažmentu lesa.“ nahradiť výrokom „Chýbajúcim prvkom adaptácie lesa </w:t>
      </w:r>
      <w:r w:rsidR="002C4FDC">
        <w:rPr>
          <w:rFonts w:cs="Times New Roman"/>
          <w:sz w:val="20"/>
          <w:szCs w:val="20"/>
          <w:lang w:val="sk-SK"/>
        </w:rPr>
        <w:t>s</w:t>
      </w:r>
      <w:r w:rsidRPr="001F4CCB">
        <w:rPr>
          <w:rFonts w:cs="Times New Roman"/>
          <w:sz w:val="20"/>
          <w:szCs w:val="20"/>
          <w:lang w:val="sk-SK"/>
        </w:rPr>
        <w:t xml:space="preserve">ú alternatívne modely hospodárenia </w:t>
      </w:r>
      <w:r w:rsidR="00AB207A">
        <w:rPr>
          <w:rFonts w:cs="Times New Roman"/>
          <w:sz w:val="20"/>
          <w:szCs w:val="20"/>
          <w:lang w:val="sk-SK"/>
        </w:rPr>
        <w:t>v </w:t>
      </w:r>
      <w:r w:rsidRPr="001F4CCB">
        <w:rPr>
          <w:rFonts w:cs="Times New Roman"/>
          <w:sz w:val="20"/>
          <w:szCs w:val="20"/>
          <w:lang w:val="sk-SK"/>
        </w:rPr>
        <w:t xml:space="preserve">lesoch (ciele, základné rámce </w:t>
      </w:r>
      <w:r w:rsidR="00AB207A">
        <w:rPr>
          <w:rFonts w:cs="Times New Roman"/>
          <w:sz w:val="20"/>
          <w:szCs w:val="20"/>
          <w:lang w:val="sk-SK"/>
        </w:rPr>
        <w:t>a </w:t>
      </w:r>
      <w:r w:rsidRPr="001F4CCB">
        <w:rPr>
          <w:rFonts w:cs="Times New Roman"/>
          <w:sz w:val="20"/>
          <w:szCs w:val="20"/>
          <w:lang w:val="sk-SK"/>
        </w:rPr>
        <w:t xml:space="preserve">zásady) </w:t>
      </w:r>
      <w:r w:rsidR="003575A7">
        <w:rPr>
          <w:rFonts w:cs="Times New Roman"/>
          <w:sz w:val="20"/>
          <w:szCs w:val="20"/>
          <w:lang w:val="sk-SK"/>
        </w:rPr>
        <w:t>s </w:t>
      </w:r>
      <w:r w:rsidRPr="001F4CCB">
        <w:rPr>
          <w:rFonts w:cs="Times New Roman"/>
          <w:sz w:val="20"/>
          <w:szCs w:val="20"/>
          <w:lang w:val="sk-SK"/>
        </w:rPr>
        <w:t xml:space="preserve">ohľadom </w:t>
      </w:r>
      <w:r w:rsidR="00AB207A">
        <w:rPr>
          <w:rFonts w:cs="Times New Roman"/>
          <w:sz w:val="20"/>
          <w:szCs w:val="20"/>
          <w:lang w:val="sk-SK"/>
        </w:rPr>
        <w:t>na </w:t>
      </w:r>
      <w:r w:rsidRPr="001F4CCB">
        <w:rPr>
          <w:rFonts w:cs="Times New Roman"/>
          <w:sz w:val="20"/>
          <w:szCs w:val="20"/>
          <w:lang w:val="sk-SK"/>
        </w:rPr>
        <w:t xml:space="preserve">potrebu zvyšovania adaptačnej kapacity lesných porastov </w:t>
      </w:r>
      <w:r w:rsidR="00AB207A">
        <w:rPr>
          <w:rFonts w:cs="Times New Roman"/>
          <w:sz w:val="20"/>
          <w:szCs w:val="20"/>
          <w:lang w:val="sk-SK"/>
        </w:rPr>
        <w:t>a </w:t>
      </w:r>
      <w:r w:rsidR="002C4FDC">
        <w:rPr>
          <w:rFonts w:cs="Times New Roman"/>
          <w:sz w:val="20"/>
          <w:szCs w:val="20"/>
          <w:lang w:val="sk-SK"/>
        </w:rPr>
        <w:t>pod</w:t>
      </w:r>
      <w:r w:rsidRPr="001F4CCB">
        <w:rPr>
          <w:rFonts w:cs="Times New Roman"/>
          <w:sz w:val="20"/>
          <w:szCs w:val="20"/>
          <w:lang w:val="sk-SK"/>
        </w:rPr>
        <w:t>pora ich využívania pri obhospodarovaní lesa.“</w:t>
      </w:r>
    </w:p>
    <w:p w14:paraId="43298462"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2AC87619"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3575A7">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67677665"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8.</w:t>
      </w:r>
      <w:r w:rsidRPr="001F4CCB">
        <w:rPr>
          <w:rFonts w:cs="Times New Roman"/>
          <w:sz w:val="20"/>
          <w:szCs w:val="20"/>
          <w:lang w:val="sk-SK"/>
        </w:rPr>
        <w:tab/>
        <w:t xml:space="preserve">Príloha </w:t>
      </w:r>
      <w:r w:rsidR="003575A7">
        <w:rPr>
          <w:rFonts w:cs="Times New Roman"/>
          <w:sz w:val="20"/>
          <w:szCs w:val="20"/>
          <w:lang w:val="sk-SK"/>
        </w:rPr>
        <w:t>č. </w:t>
      </w:r>
      <w:r w:rsidRPr="001F4CCB">
        <w:rPr>
          <w:rFonts w:cs="Times New Roman"/>
          <w:sz w:val="20"/>
          <w:szCs w:val="20"/>
          <w:lang w:val="sk-SK"/>
        </w:rPr>
        <w:t xml:space="preserve">7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 </w:t>
      </w:r>
      <w:r w:rsidR="00AB207A">
        <w:rPr>
          <w:rFonts w:cs="Times New Roman"/>
          <w:sz w:val="20"/>
          <w:szCs w:val="20"/>
          <w:lang w:val="sk-SK"/>
        </w:rPr>
        <w:t>v </w:t>
      </w:r>
      <w:r w:rsidRPr="001F4CCB">
        <w:rPr>
          <w:rFonts w:cs="Times New Roman"/>
          <w:sz w:val="20"/>
          <w:szCs w:val="20"/>
          <w:lang w:val="sk-SK"/>
        </w:rPr>
        <w:t xml:space="preserve">jednotlivých cieľoch prehodnotiť hodnotenie </w:t>
      </w:r>
      <w:r w:rsidR="002C4FDC">
        <w:rPr>
          <w:rFonts w:cs="Times New Roman"/>
          <w:sz w:val="20"/>
          <w:szCs w:val="20"/>
          <w:lang w:val="sk-SK"/>
        </w:rPr>
        <w:t>s</w:t>
      </w:r>
      <w:r w:rsidRPr="001F4CCB">
        <w:rPr>
          <w:rFonts w:cs="Times New Roman"/>
          <w:sz w:val="20"/>
          <w:szCs w:val="20"/>
          <w:lang w:val="sk-SK"/>
        </w:rPr>
        <w:t xml:space="preserve">účasného </w:t>
      </w:r>
      <w:r w:rsidR="002C4FDC">
        <w:rPr>
          <w:rFonts w:cs="Times New Roman"/>
          <w:sz w:val="20"/>
          <w:szCs w:val="20"/>
          <w:lang w:val="sk-SK"/>
        </w:rPr>
        <w:t>s</w:t>
      </w:r>
      <w:r w:rsidRPr="001F4CCB">
        <w:rPr>
          <w:rFonts w:cs="Times New Roman"/>
          <w:sz w:val="20"/>
          <w:szCs w:val="20"/>
          <w:lang w:val="sk-SK"/>
        </w:rPr>
        <w:t>tavu.</w:t>
      </w:r>
    </w:p>
    <w:p w14:paraId="0735EE51"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3B0442F0"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2D88BCCB" w14:textId="77777777"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9.</w:t>
      </w:r>
      <w:r w:rsidRPr="001F4CCB">
        <w:rPr>
          <w:rFonts w:cs="Times New Roman"/>
          <w:sz w:val="20"/>
          <w:szCs w:val="20"/>
          <w:lang w:val="sk-SK"/>
        </w:rPr>
        <w:tab/>
        <w:t xml:space="preserve">Príloha </w:t>
      </w:r>
      <w:r w:rsidR="003575A7">
        <w:rPr>
          <w:rFonts w:cs="Times New Roman"/>
          <w:sz w:val="20"/>
          <w:szCs w:val="20"/>
          <w:lang w:val="sk-SK"/>
        </w:rPr>
        <w:t>č. </w:t>
      </w:r>
      <w:r w:rsidRPr="001F4CCB">
        <w:rPr>
          <w:rFonts w:cs="Times New Roman"/>
          <w:sz w:val="20"/>
          <w:szCs w:val="20"/>
          <w:lang w:val="sk-SK"/>
        </w:rPr>
        <w:t xml:space="preserve">7 </w:t>
      </w:r>
      <w:r w:rsidR="002C4FDC">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 xml:space="preserve">hodnotení, Oblasť </w:t>
      </w:r>
      <w:r w:rsidR="002C4FDC">
        <w:rPr>
          <w:rFonts w:cs="Times New Roman"/>
          <w:sz w:val="20"/>
          <w:szCs w:val="20"/>
          <w:lang w:val="sk-SK"/>
        </w:rPr>
        <w:t>sí</w:t>
      </w:r>
      <w:r w:rsidRPr="001F4CCB">
        <w:rPr>
          <w:rFonts w:cs="Times New Roman"/>
          <w:sz w:val="20"/>
          <w:szCs w:val="20"/>
          <w:lang w:val="sk-SK"/>
        </w:rPr>
        <w:t>delné prostredie (</w:t>
      </w:r>
      <w:r w:rsidR="00AB207A">
        <w:rPr>
          <w:rFonts w:cs="Times New Roman"/>
          <w:sz w:val="20"/>
          <w:szCs w:val="20"/>
          <w:lang w:val="sk-SK"/>
        </w:rPr>
        <w:t>v </w:t>
      </w:r>
      <w:r w:rsidRPr="001F4CCB">
        <w:rPr>
          <w:rFonts w:cs="Times New Roman"/>
          <w:sz w:val="20"/>
          <w:szCs w:val="20"/>
          <w:lang w:val="sk-SK"/>
        </w:rPr>
        <w:t xml:space="preserve">kompetencii príslušných štátnych orgánov) – požadujú zrušiť podporovanie vytvárania regionálnych </w:t>
      </w:r>
      <w:r w:rsidR="00AB207A">
        <w:rPr>
          <w:rFonts w:cs="Times New Roman"/>
          <w:sz w:val="20"/>
          <w:szCs w:val="20"/>
          <w:lang w:val="sk-SK"/>
        </w:rPr>
        <w:t>a </w:t>
      </w:r>
      <w:r w:rsidRPr="001F4CCB">
        <w:rPr>
          <w:rFonts w:cs="Times New Roman"/>
          <w:sz w:val="20"/>
          <w:szCs w:val="20"/>
          <w:lang w:val="sk-SK"/>
        </w:rPr>
        <w:t xml:space="preserve">lokálnych adaptačných </w:t>
      </w:r>
      <w:r w:rsidR="002C4FDC">
        <w:rPr>
          <w:rFonts w:cs="Times New Roman"/>
          <w:sz w:val="20"/>
          <w:szCs w:val="20"/>
          <w:lang w:val="sk-SK"/>
        </w:rPr>
        <w:t>s</w:t>
      </w:r>
      <w:r w:rsidRPr="001F4CCB">
        <w:rPr>
          <w:rFonts w:cs="Times New Roman"/>
          <w:sz w:val="20"/>
          <w:szCs w:val="20"/>
          <w:lang w:val="sk-SK"/>
        </w:rPr>
        <w:t>tratégií.</w:t>
      </w:r>
    </w:p>
    <w:p w14:paraId="71BF75C9"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3575A7">
        <w:rPr>
          <w:rFonts w:cs="Times New Roman"/>
          <w:sz w:val="20"/>
          <w:szCs w:val="20"/>
          <w:lang w:val="sk-SK"/>
        </w:rPr>
        <w:t>s </w:t>
      </w:r>
      <w:r w:rsidRPr="001F4CCB">
        <w:rPr>
          <w:rFonts w:cs="Times New Roman"/>
          <w:sz w:val="20"/>
          <w:szCs w:val="20"/>
          <w:lang w:val="sk-SK"/>
        </w:rPr>
        <w:t>a.</w:t>
      </w:r>
    </w:p>
    <w:p w14:paraId="59168925"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50982449" w14:textId="54834D3F" w:rsidR="007A07AC" w:rsidRPr="001F4CCB" w:rsidRDefault="007A07AC" w:rsidP="007A07AC">
      <w:pPr>
        <w:spacing w:before="120" w:after="120"/>
        <w:rPr>
          <w:rFonts w:cs="Times New Roman"/>
          <w:sz w:val="20"/>
          <w:szCs w:val="20"/>
          <w:lang w:val="sk-SK"/>
        </w:rPr>
      </w:pPr>
      <w:r w:rsidRPr="001F4CCB">
        <w:rPr>
          <w:rFonts w:cs="Times New Roman"/>
          <w:sz w:val="20"/>
          <w:szCs w:val="20"/>
          <w:lang w:val="sk-SK"/>
        </w:rPr>
        <w:t>10.</w:t>
      </w:r>
      <w:r w:rsidRPr="001F4CCB">
        <w:rPr>
          <w:rFonts w:cs="Times New Roman"/>
          <w:sz w:val="20"/>
          <w:szCs w:val="20"/>
          <w:lang w:val="sk-SK"/>
        </w:rPr>
        <w:tab/>
        <w:t xml:space="preserve">Cieľ (adaptačné opatrenie) Ochrana </w:t>
      </w:r>
      <w:r w:rsidR="00AB207A">
        <w:rPr>
          <w:rFonts w:cs="Times New Roman"/>
          <w:sz w:val="20"/>
          <w:szCs w:val="20"/>
          <w:lang w:val="sk-SK"/>
        </w:rPr>
        <w:t>a </w:t>
      </w:r>
      <w:r w:rsidRPr="001F4CCB">
        <w:rPr>
          <w:rFonts w:cs="Times New Roman"/>
          <w:sz w:val="20"/>
          <w:szCs w:val="20"/>
          <w:lang w:val="sk-SK"/>
        </w:rPr>
        <w:t xml:space="preserve">podpora prirodzenej obnovy prírodných lesov. Trvalo udržateľné obhospodarovanie lesov / </w:t>
      </w:r>
      <w:r w:rsidR="002C4FDC">
        <w:rPr>
          <w:rFonts w:cs="Times New Roman"/>
          <w:sz w:val="20"/>
          <w:szCs w:val="20"/>
          <w:lang w:val="sk-SK"/>
        </w:rPr>
        <w:t>S</w:t>
      </w:r>
      <w:r w:rsidRPr="001F4CCB">
        <w:rPr>
          <w:rFonts w:cs="Times New Roman"/>
          <w:sz w:val="20"/>
          <w:szCs w:val="20"/>
          <w:lang w:val="sk-SK"/>
        </w:rPr>
        <w:t xml:space="preserve">účasný </w:t>
      </w:r>
      <w:r w:rsidR="0022516E" w:rsidRPr="0022516E">
        <w:rPr>
          <w:rFonts w:cs="Times New Roman"/>
          <w:sz w:val="20"/>
          <w:szCs w:val="20"/>
          <w:lang w:val="sk-SK"/>
        </w:rPr>
        <w:t>s</w:t>
      </w:r>
      <w:r w:rsidR="0022516E">
        <w:rPr>
          <w:rFonts w:cs="Times New Roman"/>
          <w:sz w:val="20"/>
          <w:szCs w:val="20"/>
          <w:lang w:val="sk-SK"/>
        </w:rPr>
        <w:t>tav</w:t>
      </w:r>
      <w:r w:rsidRPr="001F4CCB">
        <w:rPr>
          <w:rFonts w:cs="Times New Roman"/>
          <w:sz w:val="20"/>
          <w:szCs w:val="20"/>
          <w:lang w:val="sk-SK"/>
        </w:rPr>
        <w:t xml:space="preserve"> bez realizácie </w:t>
      </w:r>
      <w:r w:rsidR="002C4FDC">
        <w:rPr>
          <w:rFonts w:cs="Times New Roman"/>
          <w:sz w:val="20"/>
          <w:szCs w:val="20"/>
          <w:lang w:val="sk-SK"/>
        </w:rPr>
        <w:t>s</w:t>
      </w:r>
      <w:r w:rsidRPr="001F4CCB">
        <w:rPr>
          <w:rFonts w:cs="Times New Roman"/>
          <w:sz w:val="20"/>
          <w:szCs w:val="20"/>
          <w:lang w:val="sk-SK"/>
        </w:rPr>
        <w:t xml:space="preserve">trategického dokumentu/opatrenia: Zmeniť hodnotenie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„-2“ </w:t>
      </w:r>
      <w:r w:rsidR="00AB207A">
        <w:rPr>
          <w:rFonts w:cs="Times New Roman"/>
          <w:sz w:val="20"/>
          <w:szCs w:val="20"/>
          <w:lang w:val="sk-SK"/>
        </w:rPr>
        <w:t>na </w:t>
      </w:r>
      <w:r w:rsidRPr="001F4CCB">
        <w:rPr>
          <w:rFonts w:cs="Times New Roman"/>
          <w:sz w:val="20"/>
          <w:szCs w:val="20"/>
          <w:lang w:val="sk-SK"/>
        </w:rPr>
        <w:t>„+“.</w:t>
      </w:r>
    </w:p>
    <w:p w14:paraId="77B4E82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Neakceptuje </w:t>
      </w:r>
      <w:r w:rsidR="002C4FDC">
        <w:rPr>
          <w:rFonts w:cs="Times New Roman"/>
          <w:sz w:val="20"/>
          <w:szCs w:val="20"/>
          <w:lang w:val="sk-SK"/>
        </w:rPr>
        <w:t>s</w:t>
      </w:r>
      <w:r w:rsidRPr="001F4CCB">
        <w:rPr>
          <w:rFonts w:cs="Times New Roman"/>
          <w:sz w:val="20"/>
          <w:szCs w:val="20"/>
          <w:lang w:val="sk-SK"/>
        </w:rPr>
        <w:t>a.</w:t>
      </w:r>
    </w:p>
    <w:p w14:paraId="723BD026"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7BAD3EDB" w14:textId="77777777" w:rsidR="007A07AC" w:rsidRPr="001F4CCB" w:rsidRDefault="007A07AC" w:rsidP="007A07AC">
      <w:pPr>
        <w:spacing w:before="120" w:after="120"/>
        <w:rPr>
          <w:rFonts w:cs="Times New Roman"/>
          <w:sz w:val="20"/>
          <w:szCs w:val="20"/>
          <w:u w:val="single"/>
          <w:lang w:val="sk-SK"/>
        </w:rPr>
      </w:pPr>
      <w:r w:rsidRPr="001F4CCB">
        <w:rPr>
          <w:rFonts w:cs="Times New Roman"/>
          <w:sz w:val="20"/>
          <w:szCs w:val="20"/>
          <w:u w:val="single"/>
          <w:lang w:val="sk-SK"/>
        </w:rPr>
        <w:t xml:space="preserve">Združenie domových </w:t>
      </w:r>
      <w:r w:rsidR="002C4FDC">
        <w:rPr>
          <w:rFonts w:cs="Times New Roman"/>
          <w:sz w:val="20"/>
          <w:szCs w:val="20"/>
          <w:u w:val="single"/>
          <w:lang w:val="sk-SK"/>
        </w:rPr>
        <w:t>s</w:t>
      </w:r>
      <w:r w:rsidRPr="001F4CCB">
        <w:rPr>
          <w:rFonts w:cs="Times New Roman"/>
          <w:sz w:val="20"/>
          <w:szCs w:val="20"/>
          <w:u w:val="single"/>
          <w:lang w:val="sk-SK"/>
        </w:rPr>
        <w:t>amospráv</w:t>
      </w:r>
    </w:p>
    <w:p w14:paraId="40515DE8" w14:textId="77777777" w:rsidR="007A07AC"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Pripomienky nie </w:t>
      </w:r>
      <w:r w:rsidR="002C4FDC">
        <w:rPr>
          <w:rFonts w:cs="Times New Roman"/>
          <w:sz w:val="20"/>
          <w:szCs w:val="20"/>
          <w:lang w:val="sk-SK"/>
        </w:rPr>
        <w:t>s</w:t>
      </w:r>
      <w:r w:rsidRPr="001F4CCB">
        <w:rPr>
          <w:rFonts w:cs="Times New Roman"/>
          <w:sz w:val="20"/>
          <w:szCs w:val="20"/>
          <w:lang w:val="sk-SK"/>
        </w:rPr>
        <w:t>ú akceptované.</w:t>
      </w:r>
    </w:p>
    <w:p w14:paraId="0C8C5AF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Odôvodnenie: </w:t>
      </w:r>
      <w:r w:rsidR="002C4FDC">
        <w:rPr>
          <w:rFonts w:cs="Times New Roman"/>
          <w:sz w:val="20"/>
          <w:szCs w:val="20"/>
          <w:lang w:val="sk-SK"/>
        </w:rPr>
        <w:t>S</w:t>
      </w:r>
      <w:r w:rsidRPr="001F4CCB">
        <w:rPr>
          <w:rFonts w:cs="Times New Roman"/>
          <w:sz w:val="20"/>
          <w:szCs w:val="20"/>
          <w:lang w:val="sk-SK"/>
        </w:rPr>
        <w:t xml:space="preserve">práva </w:t>
      </w:r>
      <w:r w:rsidR="00AB207A">
        <w:rPr>
          <w:rFonts w:cs="Times New Roman"/>
          <w:sz w:val="20"/>
          <w:szCs w:val="20"/>
          <w:lang w:val="sk-SK"/>
        </w:rPr>
        <w:t>o </w:t>
      </w:r>
      <w:r w:rsidRPr="001F4CCB">
        <w:rPr>
          <w:rFonts w:cs="Times New Roman"/>
          <w:sz w:val="20"/>
          <w:szCs w:val="20"/>
          <w:lang w:val="sk-SK"/>
        </w:rPr>
        <w:t xml:space="preserve">hodnotení </w:t>
      </w:r>
      <w:r w:rsidR="002C4FDC">
        <w:rPr>
          <w:rFonts w:cs="Times New Roman"/>
          <w:sz w:val="20"/>
          <w:szCs w:val="20"/>
          <w:lang w:val="sk-SK"/>
        </w:rPr>
        <w:t>s</w:t>
      </w:r>
      <w:r w:rsidRPr="001F4CCB">
        <w:rPr>
          <w:rFonts w:cs="Times New Roman"/>
          <w:sz w:val="20"/>
          <w:szCs w:val="20"/>
          <w:lang w:val="sk-SK"/>
        </w:rPr>
        <w:t xml:space="preserve">trategického dokumentu je prijatým dokumentom, </w:t>
      </w:r>
      <w:r w:rsidR="00973711">
        <w:rPr>
          <w:rFonts w:cs="Times New Roman"/>
          <w:sz w:val="20"/>
          <w:szCs w:val="20"/>
          <w:lang w:val="sk-SK"/>
        </w:rPr>
        <w:t>do </w:t>
      </w:r>
      <w:r w:rsidRPr="001F4CCB">
        <w:rPr>
          <w:rFonts w:cs="Times New Roman"/>
          <w:sz w:val="20"/>
          <w:szCs w:val="20"/>
          <w:lang w:val="sk-SK"/>
        </w:rPr>
        <w:t xml:space="preserve">ktorého už nie je možné zasahovať.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je možné upravovať iba </w:t>
      </w:r>
      <w:r w:rsidR="00AB207A">
        <w:rPr>
          <w:rFonts w:cs="Times New Roman"/>
          <w:sz w:val="20"/>
          <w:szCs w:val="20"/>
          <w:lang w:val="sk-SK"/>
        </w:rPr>
        <w:t>na </w:t>
      </w:r>
      <w:r w:rsidRPr="001F4CCB">
        <w:rPr>
          <w:rFonts w:cs="Times New Roman"/>
          <w:sz w:val="20"/>
          <w:szCs w:val="20"/>
          <w:lang w:val="sk-SK"/>
        </w:rPr>
        <w:t xml:space="preserve">základe § 9 ods. 7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na </w:t>
      </w:r>
      <w:r w:rsidRPr="001F4CCB">
        <w:rPr>
          <w:rFonts w:cs="Times New Roman"/>
          <w:sz w:val="20"/>
          <w:szCs w:val="20"/>
          <w:lang w:val="sk-SK"/>
        </w:rPr>
        <w:t xml:space="preserve">základe ktorého príslušný orgán môže bez zbytočného odkladu, najneskôr však </w:t>
      </w:r>
      <w:r w:rsidR="00973711">
        <w:rPr>
          <w:rFonts w:cs="Times New Roman"/>
          <w:sz w:val="20"/>
          <w:szCs w:val="20"/>
          <w:lang w:val="sk-SK"/>
        </w:rPr>
        <w:t>do </w:t>
      </w:r>
      <w:r w:rsidRPr="001F4CCB">
        <w:rPr>
          <w:rFonts w:cs="Times New Roman"/>
          <w:sz w:val="20"/>
          <w:szCs w:val="20"/>
          <w:lang w:val="sk-SK"/>
        </w:rPr>
        <w:t xml:space="preserve">piatich pracovných dní </w:t>
      </w:r>
      <w:r w:rsidR="00973711">
        <w:rPr>
          <w:rFonts w:cs="Times New Roman"/>
          <w:sz w:val="20"/>
          <w:szCs w:val="20"/>
          <w:lang w:val="sk-SK"/>
        </w:rPr>
        <w:t>od </w:t>
      </w:r>
      <w:r w:rsidRPr="001F4CCB">
        <w:rPr>
          <w:rFonts w:cs="Times New Roman"/>
          <w:sz w:val="20"/>
          <w:szCs w:val="20"/>
          <w:lang w:val="sk-SK"/>
        </w:rPr>
        <w:t xml:space="preserve">jej doručenia, obstarávateľovi vrátiť </w:t>
      </w:r>
      <w:r w:rsidR="00AB207A">
        <w:rPr>
          <w:rFonts w:cs="Times New Roman"/>
          <w:sz w:val="20"/>
          <w:szCs w:val="20"/>
          <w:lang w:val="sk-SK"/>
        </w:rPr>
        <w:t>na </w:t>
      </w:r>
      <w:r w:rsidRPr="001F4CCB">
        <w:rPr>
          <w:rFonts w:cs="Times New Roman"/>
          <w:sz w:val="20"/>
          <w:szCs w:val="20"/>
          <w:lang w:val="sk-SK"/>
        </w:rPr>
        <w:t xml:space="preserve">jej doplnenie, pričom určí rozsah doplnenia. </w:t>
      </w:r>
      <w:r w:rsidR="00AB207A">
        <w:rPr>
          <w:rFonts w:cs="Times New Roman"/>
          <w:sz w:val="20"/>
          <w:szCs w:val="20"/>
          <w:lang w:val="sk-SK"/>
        </w:rPr>
        <w:t>Z </w:t>
      </w:r>
      <w:r w:rsidRPr="001F4CCB">
        <w:rPr>
          <w:rFonts w:cs="Times New Roman"/>
          <w:sz w:val="20"/>
          <w:szCs w:val="20"/>
          <w:lang w:val="sk-SK"/>
        </w:rPr>
        <w:t xml:space="preserve">toho vyplýva, </w:t>
      </w:r>
      <w:r w:rsidR="00AB207A">
        <w:rPr>
          <w:rFonts w:cs="Times New Roman"/>
          <w:sz w:val="20"/>
          <w:szCs w:val="20"/>
          <w:lang w:val="sk-SK"/>
        </w:rPr>
        <w:t>že </w:t>
      </w:r>
      <w:r w:rsidRPr="001F4CCB">
        <w:rPr>
          <w:rFonts w:cs="Times New Roman"/>
          <w:sz w:val="20"/>
          <w:szCs w:val="20"/>
          <w:lang w:val="sk-SK"/>
        </w:rPr>
        <w:t xml:space="preserve">predloženú </w:t>
      </w:r>
      <w:r w:rsidR="002C4FDC">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w:t>
      </w:r>
      <w:r w:rsidR="00AB207A">
        <w:rPr>
          <w:rFonts w:cs="Times New Roman"/>
          <w:sz w:val="20"/>
          <w:szCs w:val="20"/>
          <w:lang w:val="sk-SK"/>
        </w:rPr>
        <w:t>na </w:t>
      </w:r>
      <w:r w:rsidRPr="001F4CCB">
        <w:rPr>
          <w:rFonts w:cs="Times New Roman"/>
          <w:sz w:val="20"/>
          <w:szCs w:val="20"/>
          <w:lang w:val="sk-SK"/>
        </w:rPr>
        <w:t>pripomienkovanie nie je možné upravovať.</w:t>
      </w:r>
    </w:p>
    <w:p w14:paraId="7F8B36E1" w14:textId="77777777" w:rsidR="007A07AC" w:rsidRDefault="007A07AC">
      <w:pPr>
        <w:spacing w:after="160" w:line="259" w:lineRule="auto"/>
        <w:jc w:val="left"/>
        <w:rPr>
          <w:rFonts w:cs="Times New Roman"/>
          <w:b/>
          <w:sz w:val="20"/>
          <w:szCs w:val="20"/>
          <w:lang w:val="sk-SK"/>
        </w:rPr>
      </w:pPr>
      <w:r>
        <w:rPr>
          <w:rFonts w:cs="Times New Roman"/>
          <w:b/>
          <w:sz w:val="20"/>
          <w:szCs w:val="20"/>
          <w:lang w:val="sk-SK"/>
        </w:rPr>
        <w:br w:type="page"/>
      </w:r>
    </w:p>
    <w:p w14:paraId="1AC564EE" w14:textId="77777777" w:rsidR="007A07AC" w:rsidRPr="001F4CCB" w:rsidRDefault="007A07AC" w:rsidP="007A07AC">
      <w:pPr>
        <w:spacing w:before="120" w:after="120"/>
        <w:rPr>
          <w:rFonts w:cs="Times New Roman"/>
          <w:sz w:val="20"/>
          <w:szCs w:val="20"/>
          <w:lang w:val="sk-SK"/>
        </w:rPr>
      </w:pPr>
      <w:r w:rsidRPr="001F4CCB">
        <w:rPr>
          <w:rFonts w:cs="Times New Roman"/>
          <w:b/>
          <w:sz w:val="20"/>
          <w:szCs w:val="20"/>
          <w:lang w:val="sk-SK"/>
        </w:rPr>
        <w:lastRenderedPageBreak/>
        <w:t xml:space="preserve">III. ZHRNUTIE HODNOTENIA VPLYVOV </w:t>
      </w:r>
      <w:r w:rsidR="002C4FDC">
        <w:rPr>
          <w:rFonts w:cs="Times New Roman"/>
          <w:b/>
          <w:sz w:val="20"/>
          <w:szCs w:val="20"/>
          <w:lang w:val="sk-SK"/>
        </w:rPr>
        <w:t>S</w:t>
      </w:r>
      <w:r w:rsidRPr="001F4CCB">
        <w:rPr>
          <w:rFonts w:cs="Times New Roman"/>
          <w:b/>
          <w:sz w:val="20"/>
          <w:szCs w:val="20"/>
          <w:lang w:val="sk-SK"/>
        </w:rPr>
        <w:t xml:space="preserve">TRATEGICKÉHO DOKUMENTU </w:t>
      </w:r>
      <w:r w:rsidR="00AB207A">
        <w:rPr>
          <w:rFonts w:cs="Times New Roman"/>
          <w:b/>
          <w:sz w:val="20"/>
          <w:szCs w:val="20"/>
          <w:lang w:val="sk-SK"/>
        </w:rPr>
        <w:t>NA </w:t>
      </w:r>
      <w:r w:rsidRPr="001F4CCB">
        <w:rPr>
          <w:rFonts w:cs="Times New Roman"/>
          <w:b/>
          <w:sz w:val="20"/>
          <w:szCs w:val="20"/>
          <w:lang w:val="sk-SK"/>
        </w:rPr>
        <w:t>VLÁDNEJ ÚROVNI</w:t>
      </w:r>
    </w:p>
    <w:p w14:paraId="21BDB66F"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1. Vplyv </w:t>
      </w:r>
      <w:r w:rsidR="00AB207A">
        <w:rPr>
          <w:rFonts w:cs="Times New Roman"/>
          <w:b/>
          <w:sz w:val="20"/>
          <w:szCs w:val="20"/>
          <w:lang w:val="sk-SK"/>
        </w:rPr>
        <w:t>na </w:t>
      </w:r>
      <w:r w:rsidRPr="001F4CCB">
        <w:rPr>
          <w:rFonts w:cs="Times New Roman"/>
          <w:b/>
          <w:sz w:val="20"/>
          <w:szCs w:val="20"/>
          <w:lang w:val="sk-SK"/>
        </w:rPr>
        <w:t>zložky životného prostredie</w:t>
      </w:r>
    </w:p>
    <w:p w14:paraId="060C8E1B" w14:textId="77777777" w:rsidR="007A07AC" w:rsidRDefault="00AB207A" w:rsidP="007A07AC">
      <w:pPr>
        <w:spacing w:after="0"/>
        <w:ind w:firstLine="720"/>
        <w:rPr>
          <w:rFonts w:cs="Times New Roman"/>
          <w:sz w:val="20"/>
          <w:szCs w:val="20"/>
          <w:lang w:val="sk-SK"/>
        </w:rPr>
      </w:pPr>
      <w:r>
        <w:rPr>
          <w:rFonts w:cs="Times New Roman"/>
          <w:sz w:val="20"/>
          <w:szCs w:val="20"/>
          <w:lang w:val="sk-SK"/>
        </w:rPr>
        <w:t>Vo </w:t>
      </w:r>
      <w:r w:rsidR="007A07AC" w:rsidRPr="001F4CCB">
        <w:rPr>
          <w:rFonts w:cs="Times New Roman"/>
          <w:sz w:val="20"/>
          <w:szCs w:val="20"/>
          <w:lang w:val="sk-SK"/>
        </w:rPr>
        <w:t xml:space="preserve">všeobecnosti </w:t>
      </w:r>
      <w:r w:rsidR="002C4FDC">
        <w:rPr>
          <w:rFonts w:cs="Times New Roman"/>
          <w:sz w:val="20"/>
          <w:szCs w:val="20"/>
          <w:lang w:val="sk-SK"/>
        </w:rPr>
        <w:t>s</w:t>
      </w:r>
      <w:r w:rsidR="007A07AC" w:rsidRPr="001F4CCB">
        <w:rPr>
          <w:rFonts w:cs="Times New Roman"/>
          <w:sz w:val="20"/>
          <w:szCs w:val="20"/>
          <w:lang w:val="sk-SK"/>
        </w:rPr>
        <w:t xml:space="preserve">a predpokladá, </w:t>
      </w:r>
      <w:r>
        <w:rPr>
          <w:rFonts w:cs="Times New Roman"/>
          <w:sz w:val="20"/>
          <w:szCs w:val="20"/>
          <w:lang w:val="sk-SK"/>
        </w:rPr>
        <w:t>že </w:t>
      </w:r>
      <w:r w:rsidR="007A07AC" w:rsidRPr="001F4CCB">
        <w:rPr>
          <w:rFonts w:cs="Times New Roman"/>
          <w:sz w:val="20"/>
          <w:szCs w:val="20"/>
          <w:lang w:val="sk-SK"/>
        </w:rPr>
        <w:t xml:space="preserve">aktualizovaná </w:t>
      </w:r>
      <w:r w:rsidR="002C4FDC">
        <w:rPr>
          <w:rFonts w:cs="Times New Roman"/>
          <w:sz w:val="20"/>
          <w:szCs w:val="20"/>
          <w:lang w:val="sk-SK"/>
        </w:rPr>
        <w:t>s</w:t>
      </w:r>
      <w:r w:rsidR="007A07AC" w:rsidRPr="001F4CCB">
        <w:rPr>
          <w:rFonts w:cs="Times New Roman"/>
          <w:sz w:val="20"/>
          <w:szCs w:val="20"/>
          <w:lang w:val="sk-SK"/>
        </w:rPr>
        <w:t xml:space="preserve">tratégia je určená </w:t>
      </w:r>
      <w:r>
        <w:rPr>
          <w:rFonts w:cs="Times New Roman"/>
          <w:sz w:val="20"/>
          <w:szCs w:val="20"/>
          <w:lang w:val="sk-SK"/>
        </w:rPr>
        <w:t>na </w:t>
      </w:r>
      <w:r w:rsidR="007A07AC" w:rsidRPr="001F4CCB">
        <w:rPr>
          <w:rFonts w:cs="Times New Roman"/>
          <w:sz w:val="20"/>
          <w:szCs w:val="20"/>
          <w:lang w:val="sk-SK"/>
        </w:rPr>
        <w:t xml:space="preserve">zlepšenie </w:t>
      </w:r>
      <w:r w:rsidR="002C4FDC">
        <w:rPr>
          <w:rFonts w:cs="Times New Roman"/>
          <w:sz w:val="20"/>
          <w:szCs w:val="20"/>
          <w:lang w:val="sk-SK"/>
        </w:rPr>
        <w:t>s</w:t>
      </w:r>
      <w:r w:rsidR="007A07AC" w:rsidRPr="001F4CCB">
        <w:rPr>
          <w:rFonts w:cs="Times New Roman"/>
          <w:sz w:val="20"/>
          <w:szCs w:val="20"/>
          <w:lang w:val="sk-SK"/>
        </w:rPr>
        <w:t xml:space="preserve">tavu životného prostredia </w:t>
      </w:r>
      <w:r>
        <w:rPr>
          <w:rFonts w:cs="Times New Roman"/>
          <w:sz w:val="20"/>
          <w:szCs w:val="20"/>
          <w:lang w:val="sk-SK"/>
        </w:rPr>
        <w:t>vo </w:t>
      </w:r>
      <w:r w:rsidR="007A07AC" w:rsidRPr="001F4CCB">
        <w:rPr>
          <w:rFonts w:cs="Times New Roman"/>
          <w:sz w:val="20"/>
          <w:szCs w:val="20"/>
          <w:lang w:val="sk-SK"/>
        </w:rPr>
        <w:t xml:space="preserve">všetkých jeho zložkách, najmä však tých, ktorých zlý </w:t>
      </w:r>
      <w:r w:rsidR="002C4FDC">
        <w:rPr>
          <w:rFonts w:cs="Times New Roman"/>
          <w:sz w:val="20"/>
          <w:szCs w:val="20"/>
          <w:lang w:val="sk-SK"/>
        </w:rPr>
        <w:t>s</w:t>
      </w:r>
      <w:r w:rsidR="007A07AC" w:rsidRPr="001F4CCB">
        <w:rPr>
          <w:rFonts w:cs="Times New Roman"/>
          <w:sz w:val="20"/>
          <w:szCs w:val="20"/>
          <w:lang w:val="sk-SK"/>
        </w:rPr>
        <w:t xml:space="preserve">tav podmieňuje zraniteľnosť krajiny </w:t>
      </w:r>
      <w:r w:rsidR="002C4FDC">
        <w:rPr>
          <w:rFonts w:cs="Times New Roman"/>
          <w:sz w:val="20"/>
          <w:szCs w:val="20"/>
          <w:lang w:val="sk-SK"/>
        </w:rPr>
        <w:t>S</w:t>
      </w:r>
      <w:r w:rsidR="007A07AC" w:rsidRPr="001F4CCB">
        <w:rPr>
          <w:rFonts w:cs="Times New Roman"/>
          <w:sz w:val="20"/>
          <w:szCs w:val="20"/>
          <w:lang w:val="sk-SK"/>
        </w:rPr>
        <w:t xml:space="preserve">lovenska nepriaznivými dopadmi zmeny klímy, resp. neschopnosť adaptovať </w:t>
      </w:r>
      <w:r w:rsidR="002C4FDC">
        <w:rPr>
          <w:rFonts w:cs="Times New Roman"/>
          <w:sz w:val="20"/>
          <w:szCs w:val="20"/>
          <w:lang w:val="sk-SK"/>
        </w:rPr>
        <w:t>s</w:t>
      </w:r>
      <w:r w:rsidR="007A07AC" w:rsidRPr="001F4CCB">
        <w:rPr>
          <w:rFonts w:cs="Times New Roman"/>
          <w:sz w:val="20"/>
          <w:szCs w:val="20"/>
          <w:lang w:val="sk-SK"/>
        </w:rPr>
        <w:t xml:space="preserve">a </w:t>
      </w:r>
      <w:r>
        <w:rPr>
          <w:rFonts w:cs="Times New Roman"/>
          <w:sz w:val="20"/>
          <w:szCs w:val="20"/>
          <w:lang w:val="sk-SK"/>
        </w:rPr>
        <w:t>na </w:t>
      </w:r>
      <w:r w:rsidR="007A07AC" w:rsidRPr="001F4CCB">
        <w:rPr>
          <w:rFonts w:cs="Times New Roman"/>
          <w:sz w:val="20"/>
          <w:szCs w:val="20"/>
          <w:lang w:val="sk-SK"/>
        </w:rPr>
        <w:t xml:space="preserve">tie dopady, ktoré budú ich nevyhnutným </w:t>
      </w:r>
      <w:r w:rsidR="002C4FDC">
        <w:rPr>
          <w:rFonts w:cs="Times New Roman"/>
          <w:sz w:val="20"/>
          <w:szCs w:val="20"/>
          <w:lang w:val="sk-SK"/>
        </w:rPr>
        <w:t>s</w:t>
      </w:r>
      <w:r w:rsidR="007A07AC" w:rsidRPr="001F4CCB">
        <w:rPr>
          <w:rFonts w:cs="Times New Roman"/>
          <w:sz w:val="20"/>
          <w:szCs w:val="20"/>
          <w:lang w:val="sk-SK"/>
        </w:rPr>
        <w:t xml:space="preserve">prievodným prejavom. Všetky pravdepodobné pozitívne vplyvy aktualizovanej </w:t>
      </w:r>
      <w:r w:rsidR="002C4FDC">
        <w:rPr>
          <w:rFonts w:cs="Times New Roman"/>
          <w:sz w:val="20"/>
          <w:szCs w:val="20"/>
          <w:lang w:val="sk-SK"/>
        </w:rPr>
        <w:t>s</w:t>
      </w:r>
      <w:r w:rsidR="007A07AC" w:rsidRPr="001F4CCB">
        <w:rPr>
          <w:rFonts w:cs="Times New Roman"/>
          <w:sz w:val="20"/>
          <w:szCs w:val="20"/>
          <w:lang w:val="sk-SK"/>
        </w:rPr>
        <w:t xml:space="preserve">tratégie budú mať (resp. musia dosiahnuť) všetky formy významných environmentálnych vplyvov </w:t>
      </w:r>
      <w:r>
        <w:rPr>
          <w:rFonts w:cs="Times New Roman"/>
          <w:sz w:val="20"/>
          <w:szCs w:val="20"/>
          <w:lang w:val="sk-SK"/>
        </w:rPr>
        <w:t>z </w:t>
      </w:r>
      <w:r w:rsidR="007A07AC" w:rsidRPr="001F4CCB">
        <w:rPr>
          <w:rFonts w:cs="Times New Roman"/>
          <w:sz w:val="20"/>
          <w:szCs w:val="20"/>
          <w:lang w:val="sk-SK"/>
        </w:rPr>
        <w:t xml:space="preserve">hľadiska doby ich účinnosti (krátkodobé, </w:t>
      </w:r>
      <w:r w:rsidR="002C4FDC">
        <w:rPr>
          <w:rFonts w:cs="Times New Roman"/>
          <w:sz w:val="20"/>
          <w:szCs w:val="20"/>
          <w:lang w:val="sk-SK"/>
        </w:rPr>
        <w:t>s</w:t>
      </w:r>
      <w:r w:rsidR="007A07AC" w:rsidRPr="001F4CCB">
        <w:rPr>
          <w:rFonts w:cs="Times New Roman"/>
          <w:sz w:val="20"/>
          <w:szCs w:val="20"/>
          <w:lang w:val="sk-SK"/>
        </w:rPr>
        <w:t xml:space="preserve">trednodobé, dlhodobé, trvalé), ako </w:t>
      </w:r>
      <w:r w:rsidR="002C4FDC">
        <w:rPr>
          <w:rFonts w:cs="Times New Roman"/>
          <w:sz w:val="20"/>
          <w:szCs w:val="20"/>
          <w:lang w:val="sk-SK"/>
        </w:rPr>
        <w:t>aj s</w:t>
      </w:r>
      <w:r w:rsidR="007A07AC" w:rsidRPr="001F4CCB">
        <w:rPr>
          <w:rFonts w:cs="Times New Roman"/>
          <w:sz w:val="20"/>
          <w:szCs w:val="20"/>
          <w:lang w:val="sk-SK"/>
        </w:rPr>
        <w:t xml:space="preserve">ynergiu primárnych </w:t>
      </w:r>
      <w:r>
        <w:rPr>
          <w:rFonts w:cs="Times New Roman"/>
          <w:sz w:val="20"/>
          <w:szCs w:val="20"/>
          <w:lang w:val="sk-SK"/>
        </w:rPr>
        <w:t>a </w:t>
      </w:r>
      <w:r w:rsidR="002C4FDC">
        <w:rPr>
          <w:rFonts w:cs="Times New Roman"/>
          <w:sz w:val="20"/>
          <w:szCs w:val="20"/>
          <w:lang w:val="sk-SK"/>
        </w:rPr>
        <w:t>s</w:t>
      </w:r>
      <w:r w:rsidR="007A07AC" w:rsidRPr="001F4CCB">
        <w:rPr>
          <w:rFonts w:cs="Times New Roman"/>
          <w:sz w:val="20"/>
          <w:szCs w:val="20"/>
          <w:lang w:val="sk-SK"/>
        </w:rPr>
        <w:t xml:space="preserve">ekundárnych vplyvov jednotlivých opatrení aktualizovanej </w:t>
      </w:r>
      <w:r w:rsidR="002C4FDC">
        <w:rPr>
          <w:rFonts w:cs="Times New Roman"/>
          <w:sz w:val="20"/>
          <w:szCs w:val="20"/>
          <w:lang w:val="sk-SK"/>
        </w:rPr>
        <w:t>s</w:t>
      </w:r>
      <w:r w:rsidR="007A07AC" w:rsidRPr="001F4CCB">
        <w:rPr>
          <w:rFonts w:cs="Times New Roman"/>
          <w:sz w:val="20"/>
          <w:szCs w:val="20"/>
          <w:lang w:val="sk-SK"/>
        </w:rPr>
        <w:t xml:space="preserve">tratégie </w:t>
      </w:r>
      <w:r w:rsidR="003575A7">
        <w:rPr>
          <w:rFonts w:cs="Times New Roman"/>
          <w:sz w:val="20"/>
          <w:szCs w:val="20"/>
          <w:lang w:val="sk-SK"/>
        </w:rPr>
        <w:t>s </w:t>
      </w:r>
      <w:r w:rsidR="007A07AC" w:rsidRPr="001F4CCB">
        <w:rPr>
          <w:rFonts w:cs="Times New Roman"/>
          <w:sz w:val="20"/>
          <w:szCs w:val="20"/>
          <w:lang w:val="sk-SK"/>
        </w:rPr>
        <w:t xml:space="preserve">individuálnym alebo kumulatívnym efektom. Pravdepodobné negatívne vplyvy </w:t>
      </w:r>
      <w:r w:rsidR="002C4FDC">
        <w:rPr>
          <w:rFonts w:cs="Times New Roman"/>
          <w:sz w:val="20"/>
          <w:szCs w:val="20"/>
          <w:lang w:val="sk-SK"/>
        </w:rPr>
        <w:t>s</w:t>
      </w:r>
      <w:r w:rsidR="007A07AC" w:rsidRPr="001F4CCB">
        <w:rPr>
          <w:rFonts w:cs="Times New Roman"/>
          <w:sz w:val="20"/>
          <w:szCs w:val="20"/>
          <w:lang w:val="sk-SK"/>
        </w:rPr>
        <w:t xml:space="preserve">trategického dokumentu </w:t>
      </w:r>
      <w:r w:rsidR="002C4FDC">
        <w:rPr>
          <w:rFonts w:cs="Times New Roman"/>
          <w:sz w:val="20"/>
          <w:szCs w:val="20"/>
          <w:lang w:val="sk-SK"/>
        </w:rPr>
        <w:t>s</w:t>
      </w:r>
      <w:r w:rsidR="007A07AC" w:rsidRPr="001F4CCB">
        <w:rPr>
          <w:rFonts w:cs="Times New Roman"/>
          <w:sz w:val="20"/>
          <w:szCs w:val="20"/>
          <w:lang w:val="sk-SK"/>
        </w:rPr>
        <w:t xml:space="preserve">a môžu prejaviť len vtedy, ak </w:t>
      </w:r>
      <w:r w:rsidR="002C4FDC">
        <w:rPr>
          <w:rFonts w:cs="Times New Roman"/>
          <w:sz w:val="20"/>
          <w:szCs w:val="20"/>
          <w:lang w:val="sk-SK"/>
        </w:rPr>
        <w:t>s</w:t>
      </w:r>
      <w:r w:rsidR="007A07AC" w:rsidRPr="001F4CCB">
        <w:rPr>
          <w:rFonts w:cs="Times New Roman"/>
          <w:sz w:val="20"/>
          <w:szCs w:val="20"/>
          <w:lang w:val="sk-SK"/>
        </w:rPr>
        <w:t xml:space="preserve">a pri ich realizácii nedokáže dôsledne predvídať (princíp predbežnej opatrnosti) ich neskorší afekt, alebo ak </w:t>
      </w:r>
      <w:r w:rsidR="002C4FDC">
        <w:rPr>
          <w:rFonts w:cs="Times New Roman"/>
          <w:sz w:val="20"/>
          <w:szCs w:val="20"/>
          <w:lang w:val="sk-SK"/>
        </w:rPr>
        <w:t>s</w:t>
      </w:r>
      <w:r w:rsidR="007A07AC" w:rsidRPr="001F4CCB">
        <w:rPr>
          <w:rFonts w:cs="Times New Roman"/>
          <w:sz w:val="20"/>
          <w:szCs w:val="20"/>
          <w:lang w:val="sk-SK"/>
        </w:rPr>
        <w:t xml:space="preserve">a zanedbá technologická disciplína </w:t>
      </w:r>
      <w:r>
        <w:rPr>
          <w:rFonts w:cs="Times New Roman"/>
          <w:sz w:val="20"/>
          <w:szCs w:val="20"/>
          <w:lang w:val="sk-SK"/>
        </w:rPr>
        <w:t>a </w:t>
      </w:r>
      <w:r w:rsidR="007A07AC" w:rsidRPr="001F4CCB">
        <w:rPr>
          <w:rFonts w:cs="Times New Roman"/>
          <w:sz w:val="20"/>
          <w:szCs w:val="20"/>
          <w:lang w:val="sk-SK"/>
        </w:rPr>
        <w:t xml:space="preserve">kvalita realizácie konkrétnych opatrení vrátane zlyhania ľudského faktora. To </w:t>
      </w:r>
      <w:r w:rsidR="002C4FDC">
        <w:rPr>
          <w:rFonts w:cs="Times New Roman"/>
          <w:sz w:val="20"/>
          <w:szCs w:val="20"/>
          <w:lang w:val="sk-SK"/>
        </w:rPr>
        <w:t>s</w:t>
      </w:r>
      <w:r w:rsidR="007A07AC" w:rsidRPr="001F4CCB">
        <w:rPr>
          <w:rFonts w:cs="Times New Roman"/>
          <w:sz w:val="20"/>
          <w:szCs w:val="20"/>
          <w:lang w:val="sk-SK"/>
        </w:rPr>
        <w:t xml:space="preserve">a týka </w:t>
      </w:r>
      <w:r w:rsidR="003575A7">
        <w:rPr>
          <w:rFonts w:cs="Times New Roman"/>
          <w:sz w:val="20"/>
          <w:szCs w:val="20"/>
          <w:lang w:val="sk-SK"/>
        </w:rPr>
        <w:t>aj </w:t>
      </w:r>
      <w:r w:rsidR="007A07AC" w:rsidRPr="001F4CCB">
        <w:rPr>
          <w:rFonts w:cs="Times New Roman"/>
          <w:sz w:val="20"/>
          <w:szCs w:val="20"/>
          <w:lang w:val="sk-SK"/>
        </w:rPr>
        <w:t xml:space="preserve">aplikácie takých opatrení, </w:t>
      </w:r>
      <w:r>
        <w:rPr>
          <w:rFonts w:cs="Times New Roman"/>
          <w:sz w:val="20"/>
          <w:szCs w:val="20"/>
          <w:lang w:val="sk-SK"/>
        </w:rPr>
        <w:t>v </w:t>
      </w:r>
      <w:r w:rsidR="007A07AC" w:rsidRPr="001F4CCB">
        <w:rPr>
          <w:rFonts w:cs="Times New Roman"/>
          <w:sz w:val="20"/>
          <w:szCs w:val="20"/>
          <w:lang w:val="sk-SK"/>
        </w:rPr>
        <w:t xml:space="preserve">rámci ktorých </w:t>
      </w:r>
      <w:r w:rsidR="002C4FDC">
        <w:rPr>
          <w:rFonts w:cs="Times New Roman"/>
          <w:sz w:val="20"/>
          <w:szCs w:val="20"/>
          <w:lang w:val="sk-SK"/>
        </w:rPr>
        <w:t>s</w:t>
      </w:r>
      <w:r w:rsidR="007A07AC" w:rsidRPr="001F4CCB">
        <w:rPr>
          <w:rFonts w:cs="Times New Roman"/>
          <w:sz w:val="20"/>
          <w:szCs w:val="20"/>
          <w:lang w:val="sk-SK"/>
        </w:rPr>
        <w:t xml:space="preserve">a bude vyžadovať, alebo </w:t>
      </w:r>
      <w:r>
        <w:rPr>
          <w:rFonts w:cs="Times New Roman"/>
          <w:sz w:val="20"/>
          <w:szCs w:val="20"/>
          <w:lang w:val="sk-SK"/>
        </w:rPr>
        <w:t>v </w:t>
      </w:r>
      <w:r w:rsidR="007A07AC" w:rsidRPr="001F4CCB">
        <w:rPr>
          <w:rFonts w:cs="Times New Roman"/>
          <w:sz w:val="20"/>
          <w:szCs w:val="20"/>
          <w:lang w:val="sk-SK"/>
        </w:rPr>
        <w:t xml:space="preserve">duchu predbežnej opatrnosti zabezpečovať primerané posúdenie </w:t>
      </w:r>
      <w:r w:rsidR="002C4FDC">
        <w:rPr>
          <w:rFonts w:cs="Times New Roman"/>
          <w:sz w:val="20"/>
          <w:szCs w:val="20"/>
          <w:lang w:val="sk-SK"/>
        </w:rPr>
        <w:t>s</w:t>
      </w:r>
      <w:r w:rsidR="007A07AC" w:rsidRPr="001F4CCB">
        <w:rPr>
          <w:rFonts w:cs="Times New Roman"/>
          <w:sz w:val="20"/>
          <w:szCs w:val="20"/>
          <w:lang w:val="sk-SK"/>
        </w:rPr>
        <w:t xml:space="preserve">ynergických </w:t>
      </w:r>
      <w:r>
        <w:rPr>
          <w:rFonts w:cs="Times New Roman"/>
          <w:sz w:val="20"/>
          <w:szCs w:val="20"/>
          <w:lang w:val="sk-SK"/>
        </w:rPr>
        <w:t>a </w:t>
      </w:r>
      <w:r w:rsidR="007A07AC" w:rsidRPr="001F4CCB">
        <w:rPr>
          <w:rFonts w:cs="Times New Roman"/>
          <w:sz w:val="20"/>
          <w:szCs w:val="20"/>
          <w:lang w:val="sk-SK"/>
        </w:rPr>
        <w:t xml:space="preserve">kumulatívnych vplyvov opatrení aktualizovanej </w:t>
      </w:r>
      <w:r w:rsidR="002C4FDC">
        <w:rPr>
          <w:rFonts w:cs="Times New Roman"/>
          <w:sz w:val="20"/>
          <w:szCs w:val="20"/>
          <w:lang w:val="sk-SK"/>
        </w:rPr>
        <w:t>s</w:t>
      </w:r>
      <w:r w:rsidR="007A07AC" w:rsidRPr="001F4CCB">
        <w:rPr>
          <w:rFonts w:cs="Times New Roman"/>
          <w:sz w:val="20"/>
          <w:szCs w:val="20"/>
          <w:lang w:val="sk-SK"/>
        </w:rPr>
        <w:t xml:space="preserve">tratégie (jednotlivých alebo logického integrovaného </w:t>
      </w:r>
      <w:r w:rsidR="003575A7">
        <w:rPr>
          <w:rFonts w:cs="Times New Roman"/>
          <w:sz w:val="20"/>
          <w:szCs w:val="20"/>
          <w:lang w:val="sk-SK"/>
        </w:rPr>
        <w:t>s </w:t>
      </w:r>
      <w:r w:rsidR="007A07AC" w:rsidRPr="001F4CCB">
        <w:rPr>
          <w:rFonts w:cs="Times New Roman"/>
          <w:sz w:val="20"/>
          <w:szCs w:val="20"/>
          <w:lang w:val="sk-SK"/>
        </w:rPr>
        <w:t xml:space="preserve">úboru opatrení) </w:t>
      </w:r>
      <w:r>
        <w:rPr>
          <w:rFonts w:cs="Times New Roman"/>
          <w:sz w:val="20"/>
          <w:szCs w:val="20"/>
          <w:lang w:val="sk-SK"/>
        </w:rPr>
        <w:t>na </w:t>
      </w:r>
      <w:r w:rsidR="007A07AC" w:rsidRPr="001F4CCB">
        <w:rPr>
          <w:rFonts w:cs="Times New Roman"/>
          <w:sz w:val="20"/>
          <w:szCs w:val="20"/>
          <w:lang w:val="sk-SK"/>
        </w:rPr>
        <w:t xml:space="preserve">predmety ochrany, osobitne </w:t>
      </w:r>
      <w:r>
        <w:rPr>
          <w:rFonts w:cs="Times New Roman"/>
          <w:sz w:val="20"/>
          <w:szCs w:val="20"/>
          <w:lang w:val="sk-SK"/>
        </w:rPr>
        <w:t>na </w:t>
      </w:r>
      <w:r w:rsidR="007A07AC" w:rsidRPr="001F4CCB">
        <w:rPr>
          <w:rFonts w:cs="Times New Roman"/>
          <w:sz w:val="20"/>
          <w:szCs w:val="20"/>
          <w:lang w:val="sk-SK"/>
        </w:rPr>
        <w:t xml:space="preserve">predmety ochrany </w:t>
      </w:r>
      <w:r w:rsidR="002C4FDC">
        <w:rPr>
          <w:rFonts w:cs="Times New Roman"/>
          <w:sz w:val="20"/>
          <w:szCs w:val="20"/>
          <w:lang w:val="sk-SK"/>
        </w:rPr>
        <w:t>s</w:t>
      </w:r>
      <w:r w:rsidR="007A07AC" w:rsidRPr="001F4CCB">
        <w:rPr>
          <w:rFonts w:cs="Times New Roman"/>
          <w:sz w:val="20"/>
          <w:szCs w:val="20"/>
          <w:lang w:val="sk-SK"/>
        </w:rPr>
        <w:t>iete NATURA 2000.</w:t>
      </w:r>
    </w:p>
    <w:p w14:paraId="2AB443C1"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Hodnotenie vplyvov, ako </w:t>
      </w:r>
      <w:r w:rsidR="002C4FDC">
        <w:rPr>
          <w:rFonts w:cs="Times New Roman"/>
          <w:sz w:val="20"/>
          <w:szCs w:val="20"/>
          <w:lang w:val="sk-SK"/>
        </w:rPr>
        <w:t>aj s</w:t>
      </w:r>
      <w:r w:rsidRPr="001F4CCB">
        <w:rPr>
          <w:rFonts w:cs="Times New Roman"/>
          <w:sz w:val="20"/>
          <w:szCs w:val="20"/>
          <w:lang w:val="sk-SK"/>
        </w:rPr>
        <w:t xml:space="preserve">amotné vstupné informácie týkajúce </w:t>
      </w:r>
      <w:r w:rsidR="002C4FDC">
        <w:rPr>
          <w:rFonts w:cs="Times New Roman"/>
          <w:sz w:val="20"/>
          <w:szCs w:val="20"/>
          <w:lang w:val="sk-SK"/>
        </w:rPr>
        <w:t>s</w:t>
      </w:r>
      <w:r w:rsidRPr="001F4CCB">
        <w:rPr>
          <w:rFonts w:cs="Times New Roman"/>
          <w:sz w:val="20"/>
          <w:szCs w:val="20"/>
          <w:lang w:val="sk-SK"/>
        </w:rPr>
        <w:t xml:space="preserve">a zmeny klímy, vývoja </w:t>
      </w:r>
      <w:r w:rsidR="00AB207A">
        <w:rPr>
          <w:rFonts w:cs="Times New Roman"/>
          <w:sz w:val="20"/>
          <w:szCs w:val="20"/>
          <w:lang w:val="sk-SK"/>
        </w:rPr>
        <w:t>a </w:t>
      </w:r>
      <w:r w:rsidR="002C4FDC">
        <w:rPr>
          <w:rFonts w:cs="Times New Roman"/>
          <w:sz w:val="20"/>
          <w:szCs w:val="20"/>
          <w:lang w:val="sk-SK"/>
        </w:rPr>
        <w:t>s</w:t>
      </w:r>
      <w:r w:rsidRPr="001F4CCB">
        <w:rPr>
          <w:rFonts w:cs="Times New Roman"/>
          <w:sz w:val="20"/>
          <w:szCs w:val="20"/>
          <w:lang w:val="sk-SK"/>
        </w:rPr>
        <w:t xml:space="preserve">cenárov </w:t>
      </w:r>
      <w:r w:rsidR="002C4FDC">
        <w:rPr>
          <w:rFonts w:cs="Times New Roman"/>
          <w:sz w:val="20"/>
          <w:szCs w:val="20"/>
          <w:lang w:val="sk-SK"/>
        </w:rPr>
        <w:t>s</w:t>
      </w:r>
      <w:r w:rsidRPr="001F4CCB">
        <w:rPr>
          <w:rFonts w:cs="Times New Roman"/>
          <w:sz w:val="20"/>
          <w:szCs w:val="20"/>
          <w:lang w:val="sk-SK"/>
        </w:rPr>
        <w:t xml:space="preserve">ú poznačené značnou mierou neistôt </w:t>
      </w:r>
      <w:r w:rsidR="00AB207A">
        <w:rPr>
          <w:rFonts w:cs="Times New Roman"/>
          <w:sz w:val="20"/>
          <w:szCs w:val="20"/>
          <w:lang w:val="sk-SK"/>
        </w:rPr>
        <w:t>a </w:t>
      </w:r>
      <w:r w:rsidRPr="001F4CCB">
        <w:rPr>
          <w:rFonts w:cs="Times New Roman"/>
          <w:sz w:val="20"/>
          <w:szCs w:val="20"/>
          <w:lang w:val="sk-SK"/>
        </w:rPr>
        <w:t xml:space="preserve">možných odchýlok </w:t>
      </w:r>
      <w:r w:rsidR="00AB207A">
        <w:rPr>
          <w:rFonts w:cs="Times New Roman"/>
          <w:sz w:val="20"/>
          <w:szCs w:val="20"/>
          <w:lang w:val="sk-SK"/>
        </w:rPr>
        <w:t>vo </w:t>
      </w:r>
      <w:r w:rsidRPr="001F4CCB">
        <w:rPr>
          <w:rFonts w:cs="Times New Roman"/>
          <w:sz w:val="20"/>
          <w:szCs w:val="20"/>
          <w:lang w:val="sk-SK"/>
        </w:rPr>
        <w:t xml:space="preserve">vývoji. Navrhovaná adaptačná </w:t>
      </w:r>
      <w:r w:rsidR="002C4FDC">
        <w:rPr>
          <w:rFonts w:cs="Times New Roman"/>
          <w:sz w:val="20"/>
          <w:szCs w:val="20"/>
          <w:lang w:val="sk-SK"/>
        </w:rPr>
        <w:t>s</w:t>
      </w:r>
      <w:r w:rsidRPr="001F4CCB">
        <w:rPr>
          <w:rFonts w:cs="Times New Roman"/>
          <w:sz w:val="20"/>
          <w:szCs w:val="20"/>
          <w:lang w:val="sk-SK"/>
        </w:rPr>
        <w:t xml:space="preserve">tratégia však </w:t>
      </w:r>
      <w:r w:rsidR="002C4FDC">
        <w:rPr>
          <w:rFonts w:cs="Times New Roman"/>
          <w:sz w:val="20"/>
          <w:szCs w:val="20"/>
          <w:lang w:val="sk-SK"/>
        </w:rPr>
        <w:t>s</w:t>
      </w:r>
      <w:r w:rsidRPr="001F4CCB">
        <w:rPr>
          <w:rFonts w:cs="Times New Roman"/>
          <w:sz w:val="20"/>
          <w:szCs w:val="20"/>
          <w:lang w:val="sk-SK"/>
        </w:rPr>
        <w:t xml:space="preserve">vojimi adaptačnými opatreniami pomerne neinvazívnym </w:t>
      </w:r>
      <w:r w:rsidR="002C4FDC">
        <w:rPr>
          <w:rFonts w:cs="Times New Roman"/>
          <w:sz w:val="20"/>
          <w:szCs w:val="20"/>
          <w:lang w:val="sk-SK"/>
        </w:rPr>
        <w:t>s</w:t>
      </w:r>
      <w:r w:rsidRPr="001F4CCB">
        <w:rPr>
          <w:rFonts w:cs="Times New Roman"/>
          <w:sz w:val="20"/>
          <w:szCs w:val="20"/>
          <w:lang w:val="sk-SK"/>
        </w:rPr>
        <w:t xml:space="preserve">pôsobom reaguje </w:t>
      </w:r>
      <w:r w:rsidR="00AB207A">
        <w:rPr>
          <w:rFonts w:cs="Times New Roman"/>
          <w:sz w:val="20"/>
          <w:szCs w:val="20"/>
          <w:lang w:val="sk-SK"/>
        </w:rPr>
        <w:t>na </w:t>
      </w:r>
      <w:r w:rsidRPr="001F4CCB">
        <w:rPr>
          <w:rFonts w:cs="Times New Roman"/>
          <w:sz w:val="20"/>
          <w:szCs w:val="20"/>
          <w:lang w:val="sk-SK"/>
        </w:rPr>
        <w:t xml:space="preserve">tieto zmeny </w:t>
      </w:r>
      <w:r w:rsidR="00AB207A">
        <w:rPr>
          <w:rFonts w:cs="Times New Roman"/>
          <w:sz w:val="20"/>
          <w:szCs w:val="20"/>
          <w:lang w:val="sk-SK"/>
        </w:rPr>
        <w:t>a </w:t>
      </w:r>
      <w:r w:rsidRPr="001F4CCB">
        <w:rPr>
          <w:rFonts w:cs="Times New Roman"/>
          <w:sz w:val="20"/>
          <w:szCs w:val="20"/>
          <w:lang w:val="sk-SK"/>
        </w:rPr>
        <w:t xml:space="preserve">navrhuje opatrenia, ktoré nebudú mať negatívny vplyv </w:t>
      </w:r>
      <w:r w:rsidR="00AB207A">
        <w:rPr>
          <w:rFonts w:cs="Times New Roman"/>
          <w:sz w:val="20"/>
          <w:szCs w:val="20"/>
          <w:lang w:val="sk-SK"/>
        </w:rPr>
        <w:t>na </w:t>
      </w:r>
      <w:r w:rsidRPr="001F4CCB">
        <w:rPr>
          <w:rFonts w:cs="Times New Roman"/>
          <w:sz w:val="20"/>
          <w:szCs w:val="20"/>
          <w:lang w:val="sk-SK"/>
        </w:rPr>
        <w:t xml:space="preserve">životné prostredie, resp. prevažne </w:t>
      </w:r>
      <w:r w:rsidR="003575A7">
        <w:rPr>
          <w:rFonts w:cs="Times New Roman"/>
          <w:sz w:val="20"/>
          <w:szCs w:val="20"/>
          <w:lang w:val="sk-SK"/>
        </w:rPr>
        <w:t>s </w:t>
      </w:r>
      <w:r w:rsidRPr="001F4CCB">
        <w:rPr>
          <w:rFonts w:cs="Times New Roman"/>
          <w:sz w:val="20"/>
          <w:szCs w:val="20"/>
          <w:lang w:val="sk-SK"/>
        </w:rPr>
        <w:t xml:space="preserve">minimálnymi negatívnymi dopadmi. Bez ohľadu </w:t>
      </w:r>
      <w:r w:rsidR="00AB207A">
        <w:rPr>
          <w:rFonts w:cs="Times New Roman"/>
          <w:sz w:val="20"/>
          <w:szCs w:val="20"/>
          <w:lang w:val="sk-SK"/>
        </w:rPr>
        <w:t>na </w:t>
      </w:r>
      <w:r w:rsidRPr="001F4CCB">
        <w:rPr>
          <w:rFonts w:cs="Times New Roman"/>
          <w:sz w:val="20"/>
          <w:szCs w:val="20"/>
          <w:lang w:val="sk-SK"/>
        </w:rPr>
        <w:t xml:space="preserve">vývoj </w:t>
      </w:r>
      <w:r w:rsidR="002C4FDC">
        <w:rPr>
          <w:rFonts w:cs="Times New Roman"/>
          <w:sz w:val="20"/>
          <w:szCs w:val="20"/>
          <w:lang w:val="sk-SK"/>
        </w:rPr>
        <w:t>s</w:t>
      </w:r>
      <w:r w:rsidRPr="001F4CCB">
        <w:rPr>
          <w:rFonts w:cs="Times New Roman"/>
          <w:sz w:val="20"/>
          <w:szCs w:val="20"/>
          <w:lang w:val="sk-SK"/>
        </w:rPr>
        <w:t xml:space="preserve">cenárov zmeny klímy, </w:t>
      </w:r>
      <w:r w:rsidR="003575A7">
        <w:rPr>
          <w:rFonts w:cs="Times New Roman"/>
          <w:sz w:val="20"/>
          <w:szCs w:val="20"/>
          <w:lang w:val="sk-SK"/>
        </w:rPr>
        <w:t>aj </w:t>
      </w:r>
      <w:r w:rsidRPr="001F4CCB">
        <w:rPr>
          <w:rFonts w:cs="Times New Roman"/>
          <w:sz w:val="20"/>
          <w:szCs w:val="20"/>
          <w:lang w:val="sk-SK"/>
        </w:rPr>
        <w:t xml:space="preserve">po zohľadnení princípu predbežnej opatrnosti </w:t>
      </w:r>
      <w:r w:rsidR="00AB207A">
        <w:rPr>
          <w:rFonts w:cs="Times New Roman"/>
          <w:sz w:val="20"/>
          <w:szCs w:val="20"/>
          <w:lang w:val="sk-SK"/>
        </w:rPr>
        <w:t>a </w:t>
      </w:r>
      <w:r w:rsidRPr="001F4CCB">
        <w:rPr>
          <w:rFonts w:cs="Times New Roman"/>
          <w:sz w:val="20"/>
          <w:szCs w:val="20"/>
          <w:lang w:val="sk-SK"/>
        </w:rPr>
        <w:t xml:space="preserve">záujem </w:t>
      </w:r>
      <w:r w:rsidR="002C4FDC">
        <w:rPr>
          <w:rFonts w:cs="Times New Roman"/>
          <w:sz w:val="20"/>
          <w:szCs w:val="20"/>
          <w:lang w:val="sk-SK"/>
        </w:rPr>
        <w:t>s</w:t>
      </w:r>
      <w:r w:rsidRPr="001F4CCB">
        <w:rPr>
          <w:rFonts w:cs="Times New Roman"/>
          <w:sz w:val="20"/>
          <w:szCs w:val="20"/>
          <w:lang w:val="sk-SK"/>
        </w:rPr>
        <w:t xml:space="preserve">merujúci k ochrane životného prostredia </w:t>
      </w:r>
      <w:r w:rsidR="00AB207A">
        <w:rPr>
          <w:rFonts w:cs="Times New Roman"/>
          <w:sz w:val="20"/>
          <w:szCs w:val="20"/>
          <w:lang w:val="sk-SK"/>
        </w:rPr>
        <w:t>a </w:t>
      </w:r>
      <w:r w:rsidRPr="001F4CCB">
        <w:rPr>
          <w:rFonts w:cs="Times New Roman"/>
          <w:sz w:val="20"/>
          <w:szCs w:val="20"/>
          <w:lang w:val="sk-SK"/>
        </w:rPr>
        <w:t xml:space="preserve">zdravia, možno považovať aktualizovanú </w:t>
      </w:r>
      <w:r w:rsidR="002C4FDC">
        <w:rPr>
          <w:rFonts w:cs="Times New Roman"/>
          <w:sz w:val="20"/>
          <w:szCs w:val="20"/>
          <w:lang w:val="sk-SK"/>
        </w:rPr>
        <w:t>s</w:t>
      </w:r>
      <w:r w:rsidRPr="001F4CCB">
        <w:rPr>
          <w:rFonts w:cs="Times New Roman"/>
          <w:sz w:val="20"/>
          <w:szCs w:val="20"/>
          <w:lang w:val="sk-SK"/>
        </w:rPr>
        <w:t xml:space="preserve">tratégiu za prínos </w:t>
      </w:r>
      <w:r w:rsidR="00AB207A">
        <w:rPr>
          <w:rFonts w:cs="Times New Roman"/>
          <w:sz w:val="20"/>
          <w:szCs w:val="20"/>
          <w:lang w:val="sk-SK"/>
        </w:rPr>
        <w:t>v </w:t>
      </w:r>
      <w:r w:rsidRPr="001F4CCB">
        <w:rPr>
          <w:rFonts w:cs="Times New Roman"/>
          <w:sz w:val="20"/>
          <w:szCs w:val="20"/>
          <w:lang w:val="sk-SK"/>
        </w:rPr>
        <w:t xml:space="preserve">oblasti zmierňovania nepriaznivých dôsledkov zmeny klímy, zníženia zraniteľnosti </w:t>
      </w:r>
      <w:r w:rsidR="00AB207A">
        <w:rPr>
          <w:rFonts w:cs="Times New Roman"/>
          <w:sz w:val="20"/>
          <w:szCs w:val="20"/>
          <w:lang w:val="sk-SK"/>
        </w:rPr>
        <w:t>a </w:t>
      </w:r>
      <w:r w:rsidRPr="001F4CCB">
        <w:rPr>
          <w:rFonts w:cs="Times New Roman"/>
          <w:sz w:val="20"/>
          <w:szCs w:val="20"/>
          <w:lang w:val="sk-SK"/>
        </w:rPr>
        <w:t xml:space="preserve">zvýšenia adaptívnej </w:t>
      </w:r>
      <w:r w:rsidR="002C4FDC">
        <w:rPr>
          <w:rFonts w:cs="Times New Roman"/>
          <w:sz w:val="20"/>
          <w:szCs w:val="20"/>
          <w:lang w:val="sk-SK"/>
        </w:rPr>
        <w:t>s</w:t>
      </w:r>
      <w:r w:rsidRPr="001F4CCB">
        <w:rPr>
          <w:rFonts w:cs="Times New Roman"/>
          <w:sz w:val="20"/>
          <w:szCs w:val="20"/>
          <w:lang w:val="sk-SK"/>
        </w:rPr>
        <w:t xml:space="preserve">chopnosti prírodných </w:t>
      </w:r>
      <w:r w:rsidR="00AB207A">
        <w:rPr>
          <w:rFonts w:cs="Times New Roman"/>
          <w:sz w:val="20"/>
          <w:szCs w:val="20"/>
          <w:lang w:val="sk-SK"/>
        </w:rPr>
        <w:t>a </w:t>
      </w:r>
      <w:r w:rsidRPr="001F4CCB">
        <w:rPr>
          <w:rFonts w:cs="Times New Roman"/>
          <w:sz w:val="20"/>
          <w:szCs w:val="20"/>
          <w:lang w:val="sk-SK"/>
        </w:rPr>
        <w:t xml:space="preserve">človekom vytvorených </w:t>
      </w:r>
      <w:r w:rsidR="002C4FDC">
        <w:rPr>
          <w:rFonts w:cs="Times New Roman"/>
          <w:sz w:val="20"/>
          <w:szCs w:val="20"/>
          <w:lang w:val="sk-SK"/>
        </w:rPr>
        <w:t>s</w:t>
      </w:r>
      <w:r w:rsidRPr="001F4CCB">
        <w:rPr>
          <w:rFonts w:cs="Times New Roman"/>
          <w:sz w:val="20"/>
          <w:szCs w:val="20"/>
          <w:lang w:val="sk-SK"/>
        </w:rPr>
        <w:t xml:space="preserve">ystémov voči aktuálnym alebo očakávaným negatívnym dôsledkom zmeny klímy </w:t>
      </w:r>
      <w:r w:rsidR="00AB207A">
        <w:rPr>
          <w:rFonts w:cs="Times New Roman"/>
          <w:sz w:val="20"/>
          <w:szCs w:val="20"/>
          <w:lang w:val="sk-SK"/>
        </w:rPr>
        <w:t>a v </w:t>
      </w:r>
      <w:r w:rsidRPr="001F4CCB">
        <w:rPr>
          <w:rFonts w:cs="Times New Roman"/>
          <w:sz w:val="20"/>
          <w:szCs w:val="20"/>
          <w:lang w:val="sk-SK"/>
        </w:rPr>
        <w:t xml:space="preserve">oblasti posilnenia odolnosť celej </w:t>
      </w:r>
      <w:r w:rsidR="002C4FDC">
        <w:rPr>
          <w:rFonts w:cs="Times New Roman"/>
          <w:sz w:val="20"/>
          <w:szCs w:val="20"/>
          <w:lang w:val="sk-SK"/>
        </w:rPr>
        <w:t>s</w:t>
      </w:r>
      <w:r w:rsidRPr="001F4CCB">
        <w:rPr>
          <w:rFonts w:cs="Times New Roman"/>
          <w:sz w:val="20"/>
          <w:szCs w:val="20"/>
          <w:lang w:val="sk-SK"/>
        </w:rPr>
        <w:t xml:space="preserve">poločnosti zvyšovaním verejného povedomia </w:t>
      </w:r>
      <w:r w:rsidR="00AB207A">
        <w:rPr>
          <w:rFonts w:cs="Times New Roman"/>
          <w:sz w:val="20"/>
          <w:szCs w:val="20"/>
          <w:lang w:val="sk-SK"/>
        </w:rPr>
        <w:t>v </w:t>
      </w:r>
      <w:r w:rsidRPr="001F4CCB">
        <w:rPr>
          <w:rFonts w:cs="Times New Roman"/>
          <w:sz w:val="20"/>
          <w:szCs w:val="20"/>
          <w:lang w:val="sk-SK"/>
        </w:rPr>
        <w:t xml:space="preserve">oblasti zmeny klímy </w:t>
      </w:r>
      <w:r w:rsidR="00AB207A">
        <w:rPr>
          <w:rFonts w:cs="Times New Roman"/>
          <w:sz w:val="20"/>
          <w:szCs w:val="20"/>
          <w:lang w:val="sk-SK"/>
        </w:rPr>
        <w:t>a </w:t>
      </w:r>
      <w:r w:rsidRPr="001F4CCB">
        <w:rPr>
          <w:rFonts w:cs="Times New Roman"/>
          <w:sz w:val="20"/>
          <w:szCs w:val="20"/>
          <w:lang w:val="sk-SK"/>
        </w:rPr>
        <w:t>budovaním znalostnej základne pre účinnejšiu adaptáciu.</w:t>
      </w:r>
    </w:p>
    <w:p w14:paraId="60980174"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2. Vplyv </w:t>
      </w:r>
      <w:r w:rsidR="00AB207A">
        <w:rPr>
          <w:rFonts w:cs="Times New Roman"/>
          <w:b/>
          <w:sz w:val="20"/>
          <w:szCs w:val="20"/>
          <w:lang w:val="sk-SK"/>
        </w:rPr>
        <w:t>na </w:t>
      </w:r>
      <w:r w:rsidRPr="001F4CCB">
        <w:rPr>
          <w:rFonts w:cs="Times New Roman"/>
          <w:b/>
          <w:sz w:val="20"/>
          <w:szCs w:val="20"/>
          <w:lang w:val="sk-SK"/>
        </w:rPr>
        <w:t>zdravie obyvateľov</w:t>
      </w:r>
    </w:p>
    <w:p w14:paraId="427C9DC6"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Navrhované opatrenia majú pozitívny vplyv </w:t>
      </w:r>
      <w:r w:rsidR="00AB207A">
        <w:rPr>
          <w:rFonts w:cs="Times New Roman"/>
          <w:sz w:val="20"/>
          <w:szCs w:val="20"/>
          <w:lang w:val="sk-SK"/>
        </w:rPr>
        <w:t>na </w:t>
      </w:r>
      <w:r w:rsidRPr="001F4CCB">
        <w:rPr>
          <w:rFonts w:cs="Times New Roman"/>
          <w:sz w:val="20"/>
          <w:szCs w:val="20"/>
          <w:lang w:val="sk-SK"/>
        </w:rPr>
        <w:t xml:space="preserve">zníženie rizík </w:t>
      </w:r>
      <w:r w:rsidR="00AB207A">
        <w:rPr>
          <w:rFonts w:cs="Times New Roman"/>
          <w:sz w:val="20"/>
          <w:szCs w:val="20"/>
          <w:lang w:val="sk-SK"/>
        </w:rPr>
        <w:t>na </w:t>
      </w:r>
      <w:r w:rsidRPr="001F4CCB">
        <w:rPr>
          <w:rFonts w:cs="Times New Roman"/>
          <w:sz w:val="20"/>
          <w:szCs w:val="20"/>
          <w:lang w:val="sk-SK"/>
        </w:rPr>
        <w:t xml:space="preserve">zdravie obyvateľov následkom zmeny klímy, jedná </w:t>
      </w:r>
      <w:r w:rsidR="002C4FDC">
        <w:rPr>
          <w:rFonts w:cs="Times New Roman"/>
          <w:sz w:val="20"/>
          <w:szCs w:val="20"/>
          <w:lang w:val="sk-SK"/>
        </w:rPr>
        <w:t>s</w:t>
      </w:r>
      <w:r w:rsidRPr="001F4CCB">
        <w:rPr>
          <w:rFonts w:cs="Times New Roman"/>
          <w:sz w:val="20"/>
          <w:szCs w:val="20"/>
          <w:lang w:val="sk-SK"/>
        </w:rPr>
        <w:t xml:space="preserve">a väčšinou </w:t>
      </w:r>
      <w:r w:rsidR="00AB207A">
        <w:rPr>
          <w:rFonts w:cs="Times New Roman"/>
          <w:sz w:val="20"/>
          <w:szCs w:val="20"/>
          <w:lang w:val="sk-SK"/>
        </w:rPr>
        <w:t>o </w:t>
      </w:r>
      <w:r w:rsidRPr="001F4CCB">
        <w:rPr>
          <w:rFonts w:cs="Times New Roman"/>
          <w:sz w:val="20"/>
          <w:szCs w:val="20"/>
          <w:lang w:val="sk-SK"/>
        </w:rPr>
        <w:t xml:space="preserve">regionálno-národné opatrenia </w:t>
      </w:r>
      <w:r w:rsidR="003575A7">
        <w:rPr>
          <w:rFonts w:cs="Times New Roman"/>
          <w:sz w:val="20"/>
          <w:szCs w:val="20"/>
          <w:lang w:val="sk-SK"/>
        </w:rPr>
        <w:t>s </w:t>
      </w:r>
      <w:r w:rsidRPr="001F4CCB">
        <w:rPr>
          <w:rFonts w:cs="Times New Roman"/>
          <w:sz w:val="20"/>
          <w:szCs w:val="20"/>
          <w:lang w:val="sk-SK"/>
        </w:rPr>
        <w:t xml:space="preserve">priamymi vplyvmi </w:t>
      </w:r>
      <w:r w:rsidR="00AB207A">
        <w:rPr>
          <w:rFonts w:cs="Times New Roman"/>
          <w:sz w:val="20"/>
          <w:szCs w:val="20"/>
          <w:lang w:val="sk-SK"/>
        </w:rPr>
        <w:t>na </w:t>
      </w:r>
      <w:r w:rsidRPr="001F4CCB">
        <w:rPr>
          <w:rFonts w:cs="Times New Roman"/>
          <w:sz w:val="20"/>
          <w:szCs w:val="20"/>
          <w:lang w:val="sk-SK"/>
        </w:rPr>
        <w:t>zdravie</w:t>
      </w:r>
      <w:r>
        <w:rPr>
          <w:rFonts w:cs="Times New Roman"/>
          <w:sz w:val="20"/>
          <w:szCs w:val="20"/>
          <w:lang w:val="sk-SK"/>
        </w:rPr>
        <w:t xml:space="preserve"> </w:t>
      </w:r>
      <w:r w:rsidR="003575A7">
        <w:rPr>
          <w:rFonts w:cs="Times New Roman"/>
          <w:sz w:val="20"/>
          <w:szCs w:val="20"/>
          <w:lang w:val="sk-SK"/>
        </w:rPr>
        <w:t>s </w:t>
      </w:r>
      <w:r w:rsidRPr="001F4CCB">
        <w:rPr>
          <w:rFonts w:cs="Times New Roman"/>
          <w:sz w:val="20"/>
          <w:szCs w:val="20"/>
          <w:lang w:val="sk-SK"/>
        </w:rPr>
        <w:t xml:space="preserve">dlhodobými účinkami. Riziká nie </w:t>
      </w:r>
      <w:r w:rsidR="002C4FDC">
        <w:rPr>
          <w:rFonts w:cs="Times New Roman"/>
          <w:sz w:val="20"/>
          <w:szCs w:val="20"/>
          <w:lang w:val="sk-SK"/>
        </w:rPr>
        <w:t>s</w:t>
      </w:r>
      <w:r w:rsidRPr="001F4CCB">
        <w:rPr>
          <w:rFonts w:cs="Times New Roman"/>
          <w:sz w:val="20"/>
          <w:szCs w:val="20"/>
          <w:lang w:val="sk-SK"/>
        </w:rPr>
        <w:t>ú identifikované.</w:t>
      </w:r>
    </w:p>
    <w:p w14:paraId="41BD9E94"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Vyhodnotenie kumulatívnych </w:t>
      </w:r>
      <w:r w:rsidR="00AB207A">
        <w:rPr>
          <w:rFonts w:cs="Times New Roman"/>
          <w:sz w:val="20"/>
          <w:szCs w:val="20"/>
          <w:lang w:val="sk-SK"/>
        </w:rPr>
        <w:t>a </w:t>
      </w:r>
      <w:r w:rsidR="002C4FDC">
        <w:rPr>
          <w:rFonts w:cs="Times New Roman"/>
          <w:sz w:val="20"/>
          <w:szCs w:val="20"/>
          <w:lang w:val="sk-SK"/>
        </w:rPr>
        <w:t>sy</w:t>
      </w:r>
      <w:r w:rsidRPr="001F4CCB">
        <w:rPr>
          <w:rFonts w:cs="Times New Roman"/>
          <w:sz w:val="20"/>
          <w:szCs w:val="20"/>
          <w:lang w:val="sk-SK"/>
        </w:rPr>
        <w:t xml:space="preserve">nergických vplyvov, po zohľadnení všetkých </w:t>
      </w:r>
      <w:r w:rsidR="002C4FDC">
        <w:rPr>
          <w:rFonts w:cs="Times New Roman"/>
          <w:sz w:val="20"/>
          <w:szCs w:val="20"/>
          <w:lang w:val="sk-SK"/>
        </w:rPr>
        <w:t>s</w:t>
      </w:r>
      <w:r w:rsidRPr="001F4CCB">
        <w:rPr>
          <w:rFonts w:cs="Times New Roman"/>
          <w:sz w:val="20"/>
          <w:szCs w:val="20"/>
          <w:lang w:val="sk-SK"/>
        </w:rPr>
        <w:t xml:space="preserve">kutočností, poukazuje </w:t>
      </w:r>
      <w:r w:rsidR="00AB207A">
        <w:rPr>
          <w:rFonts w:cs="Times New Roman"/>
          <w:sz w:val="20"/>
          <w:szCs w:val="20"/>
          <w:lang w:val="sk-SK"/>
        </w:rPr>
        <w:t>na </w:t>
      </w:r>
      <w:r w:rsidR="002C4FDC">
        <w:rPr>
          <w:rFonts w:cs="Times New Roman"/>
          <w:sz w:val="20"/>
          <w:szCs w:val="20"/>
          <w:lang w:val="sk-SK"/>
        </w:rPr>
        <w:t>s</w:t>
      </w:r>
      <w:r w:rsidRPr="001F4CCB">
        <w:rPr>
          <w:rFonts w:cs="Times New Roman"/>
          <w:sz w:val="20"/>
          <w:szCs w:val="20"/>
          <w:lang w:val="sk-SK"/>
        </w:rPr>
        <w:t xml:space="preserve">kutočnosť, </w:t>
      </w:r>
      <w:r w:rsidR="00AB207A">
        <w:rPr>
          <w:rFonts w:cs="Times New Roman"/>
          <w:sz w:val="20"/>
          <w:szCs w:val="20"/>
          <w:lang w:val="sk-SK"/>
        </w:rPr>
        <w:t>že </w:t>
      </w:r>
      <w:r w:rsidRPr="001F4CCB">
        <w:rPr>
          <w:rFonts w:cs="Times New Roman"/>
          <w:sz w:val="20"/>
          <w:szCs w:val="20"/>
          <w:lang w:val="sk-SK"/>
        </w:rPr>
        <w:t xml:space="preserve">zmena klímy môže ovplyvniť zdravie priamo </w:t>
      </w:r>
      <w:r w:rsidR="00AB207A">
        <w:rPr>
          <w:rFonts w:cs="Times New Roman"/>
          <w:sz w:val="20"/>
          <w:szCs w:val="20"/>
          <w:lang w:val="sk-SK"/>
        </w:rPr>
        <w:t>v </w:t>
      </w:r>
      <w:r w:rsidR="002C4FDC">
        <w:rPr>
          <w:rFonts w:cs="Times New Roman"/>
          <w:sz w:val="20"/>
          <w:szCs w:val="20"/>
          <w:lang w:val="sk-SK"/>
        </w:rPr>
        <w:t>s</w:t>
      </w:r>
      <w:r w:rsidRPr="001F4CCB">
        <w:rPr>
          <w:rFonts w:cs="Times New Roman"/>
          <w:sz w:val="20"/>
          <w:szCs w:val="20"/>
          <w:lang w:val="sk-SK"/>
        </w:rPr>
        <w:t xml:space="preserve">úvislosti </w:t>
      </w:r>
      <w:r w:rsidR="003575A7">
        <w:rPr>
          <w:rFonts w:cs="Times New Roman"/>
          <w:sz w:val="20"/>
          <w:szCs w:val="20"/>
          <w:lang w:val="sk-SK"/>
        </w:rPr>
        <w:t>s </w:t>
      </w:r>
      <w:r w:rsidRPr="001F4CCB">
        <w:rPr>
          <w:rFonts w:cs="Times New Roman"/>
          <w:sz w:val="20"/>
          <w:szCs w:val="20"/>
          <w:lang w:val="sk-SK"/>
        </w:rPr>
        <w:t xml:space="preserve">nárastom horúčav, ale </w:t>
      </w:r>
      <w:r w:rsidR="003575A7">
        <w:rPr>
          <w:rFonts w:cs="Times New Roman"/>
          <w:sz w:val="20"/>
          <w:szCs w:val="20"/>
          <w:lang w:val="sk-SK"/>
        </w:rPr>
        <w:t>aj </w:t>
      </w:r>
      <w:r w:rsidRPr="001F4CCB">
        <w:rPr>
          <w:rFonts w:cs="Times New Roman"/>
          <w:sz w:val="20"/>
          <w:szCs w:val="20"/>
          <w:lang w:val="sk-SK"/>
        </w:rPr>
        <w:t xml:space="preserve">chladu, alebo nepriamo cez zmeny </w:t>
      </w:r>
      <w:r w:rsidR="002C4FDC">
        <w:rPr>
          <w:rFonts w:cs="Times New Roman"/>
          <w:sz w:val="20"/>
          <w:szCs w:val="20"/>
          <w:lang w:val="sk-SK"/>
        </w:rPr>
        <w:t>s</w:t>
      </w:r>
      <w:r w:rsidRPr="001F4CCB">
        <w:rPr>
          <w:rFonts w:cs="Times New Roman"/>
          <w:sz w:val="20"/>
          <w:szCs w:val="20"/>
          <w:lang w:val="sk-SK"/>
        </w:rPr>
        <w:t xml:space="preserve">právania </w:t>
      </w:r>
      <w:r w:rsidR="002C4FDC">
        <w:rPr>
          <w:rFonts w:cs="Times New Roman"/>
          <w:sz w:val="20"/>
          <w:szCs w:val="20"/>
          <w:lang w:val="sk-SK"/>
        </w:rPr>
        <w:t>s</w:t>
      </w:r>
      <w:r w:rsidRPr="001F4CCB">
        <w:rPr>
          <w:rFonts w:cs="Times New Roman"/>
          <w:sz w:val="20"/>
          <w:szCs w:val="20"/>
          <w:lang w:val="sk-SK"/>
        </w:rPr>
        <w:t xml:space="preserve">a ľudí (pobyt </w:t>
      </w:r>
      <w:r w:rsidR="00AB207A">
        <w:rPr>
          <w:rFonts w:cs="Times New Roman"/>
          <w:sz w:val="20"/>
          <w:szCs w:val="20"/>
          <w:lang w:val="sk-SK"/>
        </w:rPr>
        <w:t>vo </w:t>
      </w:r>
      <w:r w:rsidRPr="001F4CCB">
        <w:rPr>
          <w:rFonts w:cs="Times New Roman"/>
          <w:sz w:val="20"/>
          <w:szCs w:val="20"/>
          <w:lang w:val="sk-SK"/>
        </w:rPr>
        <w:t xml:space="preserve">vonkajšom prostredí, rozšírením nákaz </w:t>
      </w:r>
      <w:r w:rsidR="002C4FDC">
        <w:rPr>
          <w:rFonts w:cs="Times New Roman"/>
          <w:sz w:val="20"/>
          <w:szCs w:val="20"/>
          <w:lang w:val="sk-SK"/>
        </w:rPr>
        <w:t>s</w:t>
      </w:r>
      <w:r w:rsidRPr="001F4CCB">
        <w:rPr>
          <w:rFonts w:cs="Times New Roman"/>
          <w:sz w:val="20"/>
          <w:szCs w:val="20"/>
          <w:lang w:val="sk-SK"/>
        </w:rPr>
        <w:t xml:space="preserve">pôsobených potravou, vodou alebo inými vektormi). Zdravie priamo či nepriamo ovplyvňuje celý rad determinantov </w:t>
      </w:r>
      <w:r w:rsidR="00AB207A">
        <w:rPr>
          <w:rFonts w:cs="Times New Roman"/>
          <w:sz w:val="20"/>
          <w:szCs w:val="20"/>
          <w:lang w:val="sk-SK"/>
        </w:rPr>
        <w:t>v </w:t>
      </w:r>
      <w:r w:rsidRPr="001F4CCB">
        <w:rPr>
          <w:rFonts w:cs="Times New Roman"/>
          <w:sz w:val="20"/>
          <w:szCs w:val="20"/>
          <w:lang w:val="sk-SK"/>
        </w:rPr>
        <w:t xml:space="preserve">rôznych oblastiach. Realizácia opatrení aktualizovanej </w:t>
      </w:r>
      <w:r w:rsidR="002C4FDC">
        <w:rPr>
          <w:rFonts w:cs="Times New Roman"/>
          <w:sz w:val="20"/>
          <w:szCs w:val="20"/>
          <w:lang w:val="sk-SK"/>
        </w:rPr>
        <w:t>s</w:t>
      </w:r>
      <w:r w:rsidRPr="001F4CCB">
        <w:rPr>
          <w:rFonts w:cs="Times New Roman"/>
          <w:sz w:val="20"/>
          <w:szCs w:val="20"/>
          <w:lang w:val="sk-SK"/>
        </w:rPr>
        <w:t xml:space="preserve">tratégie nevyvolá negatívne kumulatívne vplyvy </w:t>
      </w:r>
      <w:r w:rsidR="00AB207A">
        <w:rPr>
          <w:rFonts w:cs="Times New Roman"/>
          <w:sz w:val="20"/>
          <w:szCs w:val="20"/>
          <w:lang w:val="sk-SK"/>
        </w:rPr>
        <w:t>v </w:t>
      </w:r>
      <w:r w:rsidRPr="001F4CCB">
        <w:rPr>
          <w:rFonts w:cs="Times New Roman"/>
          <w:sz w:val="20"/>
          <w:szCs w:val="20"/>
          <w:lang w:val="sk-SK"/>
        </w:rPr>
        <w:t xml:space="preserve">oblasti zdravia </w:t>
      </w:r>
      <w:r w:rsidR="00AB207A">
        <w:rPr>
          <w:rFonts w:cs="Times New Roman"/>
          <w:sz w:val="20"/>
          <w:szCs w:val="20"/>
          <w:lang w:val="sk-SK"/>
        </w:rPr>
        <w:t>v </w:t>
      </w:r>
      <w:r w:rsidR="003575A7">
        <w:rPr>
          <w:rFonts w:cs="Times New Roman"/>
          <w:sz w:val="20"/>
          <w:szCs w:val="20"/>
          <w:lang w:val="sk-SK"/>
        </w:rPr>
        <w:t>s</w:t>
      </w:r>
      <w:r w:rsidRPr="001F4CCB">
        <w:rPr>
          <w:rFonts w:cs="Times New Roman"/>
          <w:sz w:val="20"/>
          <w:szCs w:val="20"/>
          <w:lang w:val="sk-SK"/>
        </w:rPr>
        <w:t xml:space="preserve">pojení </w:t>
      </w:r>
      <w:r w:rsidR="003575A7">
        <w:rPr>
          <w:rFonts w:cs="Times New Roman"/>
          <w:sz w:val="20"/>
          <w:szCs w:val="20"/>
          <w:lang w:val="sk-SK"/>
        </w:rPr>
        <w:t>s </w:t>
      </w:r>
      <w:r w:rsidRPr="001F4CCB">
        <w:rPr>
          <w:rFonts w:cs="Times New Roman"/>
          <w:sz w:val="20"/>
          <w:szCs w:val="20"/>
          <w:lang w:val="sk-SK"/>
        </w:rPr>
        <w:t xml:space="preserve">ostatnými opatreniami, naopak je možné očakávať, </w:t>
      </w:r>
      <w:r w:rsidR="00AB207A">
        <w:rPr>
          <w:rFonts w:cs="Times New Roman"/>
          <w:sz w:val="20"/>
          <w:szCs w:val="20"/>
          <w:lang w:val="sk-SK"/>
        </w:rPr>
        <w:t>že </w:t>
      </w:r>
      <w:r w:rsidRPr="001F4CCB">
        <w:rPr>
          <w:rFonts w:cs="Times New Roman"/>
          <w:sz w:val="20"/>
          <w:szCs w:val="20"/>
          <w:lang w:val="sk-SK"/>
        </w:rPr>
        <w:t xml:space="preserve">adaptačné opatrenia realizované </w:t>
      </w:r>
      <w:r w:rsidR="00AB207A">
        <w:rPr>
          <w:rFonts w:cs="Times New Roman"/>
          <w:sz w:val="20"/>
          <w:szCs w:val="20"/>
          <w:lang w:val="sk-SK"/>
        </w:rPr>
        <w:t>v </w:t>
      </w:r>
      <w:r w:rsidRPr="001F4CCB">
        <w:rPr>
          <w:rFonts w:cs="Times New Roman"/>
          <w:sz w:val="20"/>
          <w:szCs w:val="20"/>
          <w:lang w:val="sk-SK"/>
        </w:rPr>
        <w:t xml:space="preserve">iných oblastiach (nezdravotných) môžu mať pozitívny kumulatívny </w:t>
      </w:r>
      <w:r w:rsidR="00AB207A">
        <w:rPr>
          <w:rFonts w:cs="Times New Roman"/>
          <w:sz w:val="20"/>
          <w:szCs w:val="20"/>
          <w:lang w:val="sk-SK"/>
        </w:rPr>
        <w:t>a </w:t>
      </w:r>
      <w:r w:rsidR="009131F3">
        <w:rPr>
          <w:rFonts w:cs="Times New Roman"/>
          <w:sz w:val="20"/>
          <w:szCs w:val="20"/>
          <w:lang w:val="sk-SK"/>
        </w:rPr>
        <w:t>s</w:t>
      </w:r>
      <w:r w:rsidRPr="001F4CCB">
        <w:rPr>
          <w:rFonts w:cs="Times New Roman"/>
          <w:sz w:val="20"/>
          <w:szCs w:val="20"/>
          <w:lang w:val="sk-SK"/>
        </w:rPr>
        <w:t xml:space="preserve">ynergický efekt </w:t>
      </w:r>
      <w:r w:rsidR="003575A7">
        <w:rPr>
          <w:rFonts w:cs="Times New Roman"/>
          <w:sz w:val="20"/>
          <w:szCs w:val="20"/>
          <w:lang w:val="sk-SK"/>
        </w:rPr>
        <w:t>aj </w:t>
      </w:r>
      <w:r w:rsidR="00AB207A">
        <w:rPr>
          <w:rFonts w:cs="Times New Roman"/>
          <w:sz w:val="20"/>
          <w:szCs w:val="20"/>
          <w:lang w:val="sk-SK"/>
        </w:rPr>
        <w:t>na </w:t>
      </w:r>
      <w:r w:rsidRPr="001F4CCB">
        <w:rPr>
          <w:rFonts w:cs="Times New Roman"/>
          <w:sz w:val="20"/>
          <w:szCs w:val="20"/>
          <w:lang w:val="sk-SK"/>
        </w:rPr>
        <w:t xml:space="preserve">verejné zdravie obyvateľov </w:t>
      </w:r>
      <w:r w:rsidR="009131F3">
        <w:rPr>
          <w:rFonts w:cs="Times New Roman"/>
          <w:sz w:val="20"/>
          <w:szCs w:val="20"/>
          <w:lang w:val="sk-SK"/>
        </w:rPr>
        <w:t>S</w:t>
      </w:r>
      <w:r w:rsidRPr="001F4CCB">
        <w:rPr>
          <w:rFonts w:cs="Times New Roman"/>
          <w:sz w:val="20"/>
          <w:szCs w:val="20"/>
          <w:lang w:val="sk-SK"/>
        </w:rPr>
        <w:t>lovenskej republiky.</w:t>
      </w:r>
    </w:p>
    <w:p w14:paraId="227971F4"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Prijatím adaptačných opatrení </w:t>
      </w:r>
      <w:r w:rsidR="00AB207A">
        <w:rPr>
          <w:rFonts w:cs="Times New Roman"/>
          <w:sz w:val="20"/>
          <w:szCs w:val="20"/>
          <w:lang w:val="sk-SK"/>
        </w:rPr>
        <w:t>v </w:t>
      </w:r>
      <w:r w:rsidRPr="001F4CCB">
        <w:rPr>
          <w:rFonts w:cs="Times New Roman"/>
          <w:sz w:val="20"/>
          <w:szCs w:val="20"/>
          <w:lang w:val="sk-SK"/>
        </w:rPr>
        <w:t xml:space="preserve">iných oblastiach </w:t>
      </w:r>
      <w:r w:rsidR="003575A7">
        <w:rPr>
          <w:rFonts w:cs="Times New Roman"/>
          <w:sz w:val="20"/>
          <w:szCs w:val="20"/>
          <w:lang w:val="sk-SK"/>
        </w:rPr>
        <w:t>s </w:t>
      </w:r>
      <w:r w:rsidRPr="001F4CCB">
        <w:rPr>
          <w:rFonts w:cs="Times New Roman"/>
          <w:sz w:val="20"/>
          <w:szCs w:val="20"/>
          <w:lang w:val="sk-SK"/>
        </w:rPr>
        <w:t xml:space="preserve">dopadom </w:t>
      </w:r>
      <w:r w:rsidR="00AB207A">
        <w:rPr>
          <w:rFonts w:cs="Times New Roman"/>
          <w:sz w:val="20"/>
          <w:szCs w:val="20"/>
          <w:lang w:val="sk-SK"/>
        </w:rPr>
        <w:t>na </w:t>
      </w:r>
      <w:r w:rsidRPr="001F4CCB">
        <w:rPr>
          <w:rFonts w:cs="Times New Roman"/>
          <w:sz w:val="20"/>
          <w:szCs w:val="20"/>
          <w:lang w:val="sk-SK"/>
        </w:rPr>
        <w:t xml:space="preserve">zdravie obyvateľov </w:t>
      </w:r>
      <w:r w:rsidR="009131F3">
        <w:rPr>
          <w:rFonts w:cs="Times New Roman"/>
          <w:sz w:val="20"/>
          <w:szCs w:val="20"/>
          <w:lang w:val="sk-SK"/>
        </w:rPr>
        <w:t>s</w:t>
      </w:r>
      <w:r w:rsidRPr="001F4CCB">
        <w:rPr>
          <w:rFonts w:cs="Times New Roman"/>
          <w:sz w:val="20"/>
          <w:szCs w:val="20"/>
          <w:lang w:val="sk-SK"/>
        </w:rPr>
        <w:t xml:space="preserve">a jedná väčšinou </w:t>
      </w:r>
      <w:r w:rsidR="00AB207A">
        <w:rPr>
          <w:rFonts w:cs="Times New Roman"/>
          <w:sz w:val="20"/>
          <w:szCs w:val="20"/>
          <w:lang w:val="sk-SK"/>
        </w:rPr>
        <w:t>o </w:t>
      </w:r>
      <w:r w:rsidRPr="001F4CCB">
        <w:rPr>
          <w:rFonts w:cs="Times New Roman"/>
          <w:sz w:val="20"/>
          <w:szCs w:val="20"/>
          <w:lang w:val="sk-SK"/>
        </w:rPr>
        <w:t xml:space="preserve">dlhodobé, </w:t>
      </w:r>
      <w:proofErr w:type="spellStart"/>
      <w:r w:rsidRPr="001F4CCB">
        <w:rPr>
          <w:rFonts w:cs="Times New Roman"/>
          <w:sz w:val="20"/>
          <w:szCs w:val="20"/>
          <w:lang w:val="sk-SK"/>
        </w:rPr>
        <w:t>regionálno</w:t>
      </w:r>
      <w:proofErr w:type="spellEnd"/>
      <w:r w:rsidRPr="001F4CCB">
        <w:rPr>
          <w:rFonts w:cs="Times New Roman"/>
          <w:sz w:val="20"/>
          <w:szCs w:val="20"/>
          <w:lang w:val="sk-SK"/>
        </w:rPr>
        <w:t xml:space="preserve">/nadregionálne účinky, prevažne </w:t>
      </w:r>
      <w:r w:rsidR="003575A7">
        <w:rPr>
          <w:rFonts w:cs="Times New Roman"/>
          <w:sz w:val="20"/>
          <w:szCs w:val="20"/>
          <w:lang w:val="sk-SK"/>
        </w:rPr>
        <w:t>s </w:t>
      </w:r>
      <w:r w:rsidRPr="001F4CCB">
        <w:rPr>
          <w:rFonts w:cs="Times New Roman"/>
          <w:sz w:val="20"/>
          <w:szCs w:val="20"/>
          <w:lang w:val="sk-SK"/>
        </w:rPr>
        <w:t xml:space="preserve">nepriamymi, ale pozitívnymi dopadmi </w:t>
      </w:r>
      <w:r w:rsidR="00AB207A">
        <w:rPr>
          <w:rFonts w:cs="Times New Roman"/>
          <w:sz w:val="20"/>
          <w:szCs w:val="20"/>
          <w:lang w:val="sk-SK"/>
        </w:rPr>
        <w:t>na </w:t>
      </w:r>
      <w:r w:rsidRPr="001F4CCB">
        <w:rPr>
          <w:rFonts w:cs="Times New Roman"/>
          <w:sz w:val="20"/>
          <w:szCs w:val="20"/>
          <w:lang w:val="sk-SK"/>
        </w:rPr>
        <w:t xml:space="preserve">ľudské zdravie. Riziká nie </w:t>
      </w:r>
      <w:r w:rsidR="009131F3">
        <w:rPr>
          <w:rFonts w:cs="Times New Roman"/>
          <w:sz w:val="20"/>
          <w:szCs w:val="20"/>
          <w:lang w:val="sk-SK"/>
        </w:rPr>
        <w:t>s</w:t>
      </w:r>
      <w:r w:rsidRPr="001F4CCB">
        <w:rPr>
          <w:rFonts w:cs="Times New Roman"/>
          <w:sz w:val="20"/>
          <w:szCs w:val="20"/>
          <w:lang w:val="sk-SK"/>
        </w:rPr>
        <w:t>ú identifikované.</w:t>
      </w:r>
    </w:p>
    <w:p w14:paraId="28155D7B" w14:textId="77777777" w:rsidR="007A07AC" w:rsidRDefault="007A07AC" w:rsidP="007A07AC">
      <w:pPr>
        <w:spacing w:before="120" w:after="120"/>
        <w:rPr>
          <w:rFonts w:cs="Times New Roman"/>
          <w:b/>
          <w:sz w:val="20"/>
          <w:szCs w:val="20"/>
          <w:lang w:val="sk-SK"/>
        </w:rPr>
      </w:pPr>
      <w:r w:rsidRPr="001F4CCB">
        <w:rPr>
          <w:rFonts w:cs="Times New Roman"/>
          <w:b/>
          <w:sz w:val="20"/>
          <w:szCs w:val="20"/>
          <w:lang w:val="sk-SK"/>
        </w:rPr>
        <w:t xml:space="preserve">3. Vplyv </w:t>
      </w:r>
      <w:r w:rsidR="00AB207A">
        <w:rPr>
          <w:rFonts w:cs="Times New Roman"/>
          <w:b/>
          <w:sz w:val="20"/>
          <w:szCs w:val="20"/>
          <w:lang w:val="sk-SK"/>
        </w:rPr>
        <w:t>na </w:t>
      </w:r>
      <w:r w:rsidRPr="001F4CCB">
        <w:rPr>
          <w:rFonts w:cs="Times New Roman"/>
          <w:b/>
          <w:sz w:val="20"/>
          <w:szCs w:val="20"/>
          <w:lang w:val="sk-SK"/>
        </w:rPr>
        <w:t>chránené územia</w:t>
      </w:r>
    </w:p>
    <w:p w14:paraId="56B0083B" w14:textId="77777777" w:rsidR="007A07AC" w:rsidRPr="001F4CCB" w:rsidRDefault="009131F3" w:rsidP="007A07AC">
      <w:pPr>
        <w:spacing w:after="0"/>
        <w:ind w:firstLine="720"/>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tratégia obsahuje niektoré opatrenia, pri ktorých napĺňaní </w:t>
      </w:r>
      <w:r w:rsidR="003575A7">
        <w:rPr>
          <w:rFonts w:cs="Times New Roman"/>
          <w:sz w:val="20"/>
          <w:szCs w:val="20"/>
          <w:lang w:val="sk-SK"/>
        </w:rPr>
        <w:t>s</w:t>
      </w:r>
      <w:r w:rsidR="007A07AC" w:rsidRPr="001F4CCB">
        <w:rPr>
          <w:rFonts w:cs="Times New Roman"/>
          <w:sz w:val="20"/>
          <w:szCs w:val="20"/>
          <w:lang w:val="sk-SK"/>
        </w:rPr>
        <w:t xml:space="preserve">ú pravdepodobné vplyvy </w:t>
      </w:r>
      <w:r w:rsidR="00AB207A">
        <w:rPr>
          <w:rFonts w:cs="Times New Roman"/>
          <w:sz w:val="20"/>
          <w:szCs w:val="20"/>
          <w:lang w:val="sk-SK"/>
        </w:rPr>
        <w:t>na </w:t>
      </w:r>
      <w:r w:rsidR="007A07AC" w:rsidRPr="001F4CCB">
        <w:rPr>
          <w:rFonts w:cs="Times New Roman"/>
          <w:sz w:val="20"/>
          <w:szCs w:val="20"/>
          <w:lang w:val="sk-SK"/>
        </w:rPr>
        <w:t xml:space="preserve">územia </w:t>
      </w:r>
      <w:r>
        <w:rPr>
          <w:rFonts w:cs="Times New Roman"/>
          <w:sz w:val="20"/>
          <w:szCs w:val="20"/>
          <w:lang w:val="sk-SK"/>
        </w:rPr>
        <w:t>s</w:t>
      </w:r>
      <w:r w:rsidR="007A07AC" w:rsidRPr="001F4CCB">
        <w:rPr>
          <w:rFonts w:cs="Times New Roman"/>
          <w:sz w:val="20"/>
          <w:szCs w:val="20"/>
          <w:lang w:val="sk-SK"/>
        </w:rPr>
        <w:t xml:space="preserve">ústavy </w:t>
      </w:r>
      <w:proofErr w:type="spellStart"/>
      <w:r w:rsidR="007A07AC" w:rsidRPr="001F4CCB">
        <w:rPr>
          <w:rFonts w:cs="Times New Roman"/>
          <w:sz w:val="20"/>
          <w:szCs w:val="20"/>
          <w:lang w:val="sk-SK"/>
        </w:rPr>
        <w:t>Natura</w:t>
      </w:r>
      <w:proofErr w:type="spellEnd"/>
      <w:r w:rsidR="007A07AC" w:rsidRPr="001F4CCB">
        <w:rPr>
          <w:rFonts w:cs="Times New Roman"/>
          <w:sz w:val="20"/>
          <w:szCs w:val="20"/>
          <w:lang w:val="sk-SK"/>
        </w:rPr>
        <w:t xml:space="preserve"> 2000 vrátane významných. Tieto vplyvy </w:t>
      </w:r>
      <w:r>
        <w:rPr>
          <w:rFonts w:cs="Times New Roman"/>
          <w:sz w:val="20"/>
          <w:szCs w:val="20"/>
          <w:lang w:val="sk-SK"/>
        </w:rPr>
        <w:t>s</w:t>
      </w:r>
      <w:r w:rsidR="007A07AC" w:rsidRPr="001F4CCB">
        <w:rPr>
          <w:rFonts w:cs="Times New Roman"/>
          <w:sz w:val="20"/>
          <w:szCs w:val="20"/>
          <w:lang w:val="sk-SK"/>
        </w:rPr>
        <w:t xml:space="preserve">ú však závislé </w:t>
      </w:r>
      <w:r w:rsidR="00AB207A">
        <w:rPr>
          <w:rFonts w:cs="Times New Roman"/>
          <w:sz w:val="20"/>
          <w:szCs w:val="20"/>
          <w:lang w:val="sk-SK"/>
        </w:rPr>
        <w:t>na </w:t>
      </w:r>
      <w:r w:rsidR="007A07AC" w:rsidRPr="001F4CCB">
        <w:rPr>
          <w:rFonts w:cs="Times New Roman"/>
          <w:sz w:val="20"/>
          <w:szCs w:val="20"/>
          <w:lang w:val="sk-SK"/>
        </w:rPr>
        <w:t xml:space="preserve">územnom priemete, prípadne technickom riešení jednotlivých </w:t>
      </w:r>
      <w:r>
        <w:rPr>
          <w:rFonts w:cs="Times New Roman"/>
          <w:sz w:val="20"/>
          <w:szCs w:val="20"/>
          <w:lang w:val="sk-SK"/>
        </w:rPr>
        <w:t>s</w:t>
      </w:r>
      <w:r w:rsidR="007A07AC" w:rsidRPr="001F4CCB">
        <w:rPr>
          <w:rFonts w:cs="Times New Roman"/>
          <w:sz w:val="20"/>
          <w:szCs w:val="20"/>
          <w:lang w:val="sk-SK"/>
        </w:rPr>
        <w:t xml:space="preserve">tavieb, </w:t>
      </w:r>
      <w:r w:rsidR="00AB207A">
        <w:rPr>
          <w:rFonts w:cs="Times New Roman"/>
          <w:sz w:val="20"/>
          <w:szCs w:val="20"/>
          <w:lang w:val="sk-SK"/>
        </w:rPr>
        <w:t>čo </w:t>
      </w:r>
      <w:r w:rsidR="007A07AC" w:rsidRPr="001F4CCB">
        <w:rPr>
          <w:rFonts w:cs="Times New Roman"/>
          <w:sz w:val="20"/>
          <w:szCs w:val="20"/>
          <w:lang w:val="sk-SK"/>
        </w:rPr>
        <w:t xml:space="preserve">však nie je predmetom </w:t>
      </w:r>
      <w:r>
        <w:rPr>
          <w:rFonts w:cs="Times New Roman"/>
          <w:sz w:val="20"/>
          <w:szCs w:val="20"/>
          <w:lang w:val="sk-SK"/>
        </w:rPr>
        <w:t>s</w:t>
      </w:r>
      <w:r w:rsidR="007A07AC" w:rsidRPr="001F4CCB">
        <w:rPr>
          <w:rFonts w:cs="Times New Roman"/>
          <w:sz w:val="20"/>
          <w:szCs w:val="20"/>
          <w:lang w:val="sk-SK"/>
        </w:rPr>
        <w:t>tratégie.</w:t>
      </w:r>
    </w:p>
    <w:p w14:paraId="3A38A363" w14:textId="77777777" w:rsidR="007A07AC" w:rsidRPr="001F4CCB" w:rsidRDefault="007A07AC" w:rsidP="007A07AC">
      <w:pPr>
        <w:spacing w:after="0"/>
        <w:rPr>
          <w:rFonts w:cs="Times New Roman"/>
          <w:sz w:val="20"/>
          <w:szCs w:val="20"/>
          <w:lang w:val="sk-SK"/>
        </w:rPr>
      </w:pPr>
      <w:r w:rsidRPr="001F4CCB">
        <w:rPr>
          <w:rFonts w:cs="Times New Roman"/>
          <w:sz w:val="20"/>
          <w:szCs w:val="20"/>
          <w:lang w:val="sk-SK"/>
        </w:rPr>
        <w:t xml:space="preserve">Pozitívne vplyvy </w:t>
      </w:r>
      <w:r w:rsidR="009131F3">
        <w:rPr>
          <w:rFonts w:cs="Times New Roman"/>
          <w:sz w:val="20"/>
          <w:szCs w:val="20"/>
          <w:lang w:val="sk-SK"/>
        </w:rPr>
        <w:t>s</w:t>
      </w:r>
      <w:r w:rsidRPr="001F4CCB">
        <w:rPr>
          <w:rFonts w:cs="Times New Roman"/>
          <w:sz w:val="20"/>
          <w:szCs w:val="20"/>
          <w:lang w:val="sk-SK"/>
        </w:rPr>
        <w:t xml:space="preserve">trategického dokumentu predmet ochrany území </w:t>
      </w:r>
      <w:r w:rsidR="009131F3">
        <w:rPr>
          <w:rFonts w:cs="Times New Roman"/>
          <w:sz w:val="20"/>
          <w:szCs w:val="20"/>
          <w:lang w:val="sk-SK"/>
        </w:rPr>
        <w:t>s</w:t>
      </w:r>
      <w:r w:rsidRPr="001F4CCB">
        <w:rPr>
          <w:rFonts w:cs="Times New Roman"/>
          <w:sz w:val="20"/>
          <w:szCs w:val="20"/>
          <w:lang w:val="sk-SK"/>
        </w:rPr>
        <w:t xml:space="preserve">ústavy NATURA 2000 ako </w:t>
      </w:r>
      <w:r w:rsidR="003575A7">
        <w:rPr>
          <w:rFonts w:cs="Times New Roman"/>
          <w:sz w:val="20"/>
          <w:szCs w:val="20"/>
          <w:lang w:val="sk-SK"/>
        </w:rPr>
        <w:t>aj </w:t>
      </w:r>
      <w:r w:rsidR="00AB207A">
        <w:rPr>
          <w:rFonts w:cs="Times New Roman"/>
          <w:sz w:val="20"/>
          <w:szCs w:val="20"/>
          <w:lang w:val="sk-SK"/>
        </w:rPr>
        <w:t>na </w:t>
      </w:r>
      <w:r w:rsidRPr="001F4CCB">
        <w:rPr>
          <w:rFonts w:cs="Times New Roman"/>
          <w:sz w:val="20"/>
          <w:szCs w:val="20"/>
          <w:lang w:val="sk-SK"/>
        </w:rPr>
        <w:t xml:space="preserve">priaznivý </w:t>
      </w:r>
      <w:r w:rsidR="009131F3">
        <w:rPr>
          <w:rFonts w:cs="Times New Roman"/>
          <w:sz w:val="20"/>
          <w:szCs w:val="20"/>
          <w:lang w:val="sk-SK"/>
        </w:rPr>
        <w:t>s</w:t>
      </w:r>
      <w:r w:rsidRPr="001F4CCB">
        <w:rPr>
          <w:rFonts w:cs="Times New Roman"/>
          <w:sz w:val="20"/>
          <w:szCs w:val="20"/>
          <w:lang w:val="sk-SK"/>
        </w:rPr>
        <w:t xml:space="preserve">tav ochrany </w:t>
      </w:r>
      <w:r w:rsidR="009131F3">
        <w:rPr>
          <w:rFonts w:cs="Times New Roman"/>
          <w:sz w:val="20"/>
          <w:szCs w:val="20"/>
          <w:lang w:val="sk-SK"/>
        </w:rPr>
        <w:t>s</w:t>
      </w:r>
      <w:r w:rsidRPr="001F4CCB">
        <w:rPr>
          <w:rFonts w:cs="Times New Roman"/>
          <w:sz w:val="20"/>
          <w:szCs w:val="20"/>
          <w:lang w:val="sk-SK"/>
        </w:rPr>
        <w:t>ú nasledovné:</w:t>
      </w:r>
    </w:p>
    <w:p w14:paraId="29E0F2A5"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zvýšenie adaptívnej kapacity území chránených </w:t>
      </w:r>
      <w:r w:rsidR="00AB207A">
        <w:rPr>
          <w:rFonts w:cs="Times New Roman"/>
          <w:sz w:val="20"/>
          <w:szCs w:val="20"/>
          <w:lang w:val="sk-SK"/>
        </w:rPr>
        <w:t>v </w:t>
      </w:r>
      <w:r w:rsidR="009131F3">
        <w:rPr>
          <w:rFonts w:cs="Times New Roman"/>
          <w:sz w:val="20"/>
          <w:szCs w:val="20"/>
          <w:lang w:val="sk-SK"/>
        </w:rPr>
        <w:t>s</w:t>
      </w:r>
      <w:r w:rsidRPr="001F4CCB">
        <w:rPr>
          <w:rFonts w:cs="Times New Roman"/>
          <w:sz w:val="20"/>
          <w:szCs w:val="20"/>
          <w:lang w:val="sk-SK"/>
        </w:rPr>
        <w:t xml:space="preserve">ieti NATURA 2000 </w:t>
      </w:r>
      <w:r w:rsidR="00AB207A">
        <w:rPr>
          <w:rFonts w:cs="Times New Roman"/>
          <w:sz w:val="20"/>
          <w:szCs w:val="20"/>
          <w:lang w:val="sk-SK"/>
        </w:rPr>
        <w:t>a </w:t>
      </w:r>
      <w:r w:rsidRPr="001F4CCB">
        <w:rPr>
          <w:rFonts w:cs="Times New Roman"/>
          <w:sz w:val="20"/>
          <w:szCs w:val="20"/>
          <w:lang w:val="sk-SK"/>
        </w:rPr>
        <w:t xml:space="preserve">zlepšenie ekosystémových funkcií týchto území </w:t>
      </w:r>
      <w:r w:rsidR="00AB207A">
        <w:rPr>
          <w:rFonts w:cs="Times New Roman"/>
          <w:sz w:val="20"/>
          <w:szCs w:val="20"/>
          <w:lang w:val="sk-SK"/>
        </w:rPr>
        <w:t>na </w:t>
      </w:r>
      <w:r w:rsidRPr="001F4CCB">
        <w:rPr>
          <w:rFonts w:cs="Times New Roman"/>
          <w:sz w:val="20"/>
          <w:szCs w:val="20"/>
          <w:lang w:val="sk-SK"/>
        </w:rPr>
        <w:t xml:space="preserve">zmiernenie dopadov zmeny klímy </w:t>
      </w:r>
      <w:r w:rsidR="00AB207A">
        <w:rPr>
          <w:rFonts w:cs="Times New Roman"/>
          <w:sz w:val="20"/>
          <w:szCs w:val="20"/>
          <w:lang w:val="sk-SK"/>
        </w:rPr>
        <w:t>na </w:t>
      </w:r>
      <w:r w:rsidRPr="001F4CCB">
        <w:rPr>
          <w:rFonts w:cs="Times New Roman"/>
          <w:sz w:val="20"/>
          <w:szCs w:val="20"/>
          <w:lang w:val="sk-SK"/>
        </w:rPr>
        <w:t>predmety ochrany území NATURA 2000,</w:t>
      </w:r>
    </w:p>
    <w:p w14:paraId="35C96A13"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postupná eliminácia </w:t>
      </w:r>
      <w:r w:rsidR="00AB207A">
        <w:rPr>
          <w:rFonts w:cs="Times New Roman"/>
          <w:sz w:val="20"/>
          <w:szCs w:val="20"/>
          <w:lang w:val="sk-SK"/>
        </w:rPr>
        <w:t>a </w:t>
      </w:r>
      <w:r w:rsidRPr="001F4CCB">
        <w:rPr>
          <w:rFonts w:cs="Times New Roman"/>
          <w:sz w:val="20"/>
          <w:szCs w:val="20"/>
          <w:lang w:val="sk-SK"/>
        </w:rPr>
        <w:t xml:space="preserve">znižovanie miery zraniteľnosti týchto jednotlivých chránených území NATURA 2000 </w:t>
      </w:r>
      <w:r w:rsidR="00AB207A">
        <w:rPr>
          <w:rFonts w:cs="Times New Roman"/>
          <w:sz w:val="20"/>
          <w:szCs w:val="20"/>
          <w:lang w:val="sk-SK"/>
        </w:rPr>
        <w:t>a </w:t>
      </w:r>
      <w:r w:rsidRPr="001F4CCB">
        <w:rPr>
          <w:rFonts w:cs="Times New Roman"/>
          <w:sz w:val="20"/>
          <w:szCs w:val="20"/>
          <w:lang w:val="sk-SK"/>
        </w:rPr>
        <w:t xml:space="preserve">ich citlivosti </w:t>
      </w:r>
      <w:r w:rsidR="00AB207A">
        <w:rPr>
          <w:rFonts w:cs="Times New Roman"/>
          <w:sz w:val="20"/>
          <w:szCs w:val="20"/>
          <w:lang w:val="sk-SK"/>
        </w:rPr>
        <w:t>na </w:t>
      </w:r>
      <w:r w:rsidRPr="001F4CCB">
        <w:rPr>
          <w:rFonts w:cs="Times New Roman"/>
          <w:sz w:val="20"/>
          <w:szCs w:val="20"/>
          <w:lang w:val="sk-SK"/>
        </w:rPr>
        <w:t>dopady zmeny klímy,</w:t>
      </w:r>
    </w:p>
    <w:p w14:paraId="0AF73558"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udržanie priaznivého </w:t>
      </w:r>
      <w:r w:rsidR="009131F3">
        <w:rPr>
          <w:rFonts w:cs="Times New Roman"/>
          <w:sz w:val="20"/>
          <w:szCs w:val="20"/>
          <w:lang w:val="sk-SK"/>
        </w:rPr>
        <w:t>s</w:t>
      </w:r>
      <w:r w:rsidRPr="001F4CCB">
        <w:rPr>
          <w:rFonts w:cs="Times New Roman"/>
          <w:sz w:val="20"/>
          <w:szCs w:val="20"/>
          <w:lang w:val="sk-SK"/>
        </w:rPr>
        <w:t xml:space="preserve">tavu ochrany predmetov ochrany pre ktoré boli jednotlivé územia NATURA 2000 vyhlasované </w:t>
      </w:r>
      <w:r w:rsidR="00AB207A">
        <w:rPr>
          <w:rFonts w:cs="Times New Roman"/>
          <w:sz w:val="20"/>
          <w:szCs w:val="20"/>
          <w:lang w:val="sk-SK"/>
        </w:rPr>
        <w:t>na </w:t>
      </w:r>
      <w:r w:rsidRPr="001F4CCB">
        <w:rPr>
          <w:rFonts w:cs="Times New Roman"/>
          <w:sz w:val="20"/>
          <w:szCs w:val="20"/>
          <w:lang w:val="sk-SK"/>
        </w:rPr>
        <w:t xml:space="preserve">základe ich vedeckého poznania, zdôvodnenia potrieb </w:t>
      </w:r>
      <w:r w:rsidR="00AB207A">
        <w:rPr>
          <w:rFonts w:cs="Times New Roman"/>
          <w:sz w:val="20"/>
          <w:szCs w:val="20"/>
          <w:lang w:val="sk-SK"/>
        </w:rPr>
        <w:t>a </w:t>
      </w:r>
      <w:proofErr w:type="spellStart"/>
      <w:r w:rsidRPr="001F4CCB">
        <w:rPr>
          <w:rFonts w:cs="Times New Roman"/>
          <w:sz w:val="20"/>
          <w:szCs w:val="20"/>
          <w:lang w:val="sk-SK"/>
        </w:rPr>
        <w:t>manažmentových</w:t>
      </w:r>
      <w:proofErr w:type="spellEnd"/>
      <w:r w:rsidRPr="001F4CCB">
        <w:rPr>
          <w:rFonts w:cs="Times New Roman"/>
          <w:sz w:val="20"/>
          <w:szCs w:val="20"/>
          <w:lang w:val="sk-SK"/>
        </w:rPr>
        <w:t xml:space="preserve"> opatrení ochrany,</w:t>
      </w:r>
    </w:p>
    <w:p w14:paraId="48C62DA9" w14:textId="4D63C493"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pre pripravované územia </w:t>
      </w:r>
      <w:r w:rsidR="00AB207A">
        <w:rPr>
          <w:rFonts w:cs="Times New Roman"/>
          <w:sz w:val="20"/>
          <w:szCs w:val="20"/>
          <w:lang w:val="sk-SK"/>
        </w:rPr>
        <w:t>na </w:t>
      </w:r>
      <w:r w:rsidRPr="001F4CCB">
        <w:rPr>
          <w:rFonts w:cs="Times New Roman"/>
          <w:sz w:val="20"/>
          <w:szCs w:val="20"/>
          <w:lang w:val="sk-SK"/>
        </w:rPr>
        <w:t xml:space="preserve">zaradenie </w:t>
      </w:r>
      <w:r w:rsidR="00973711">
        <w:rPr>
          <w:rFonts w:cs="Times New Roman"/>
          <w:sz w:val="20"/>
          <w:szCs w:val="20"/>
          <w:lang w:val="sk-SK"/>
        </w:rPr>
        <w:t>do </w:t>
      </w:r>
      <w:r w:rsidR="009131F3">
        <w:rPr>
          <w:rFonts w:cs="Times New Roman"/>
          <w:sz w:val="20"/>
          <w:szCs w:val="20"/>
          <w:lang w:val="sk-SK"/>
        </w:rPr>
        <w:t>s</w:t>
      </w:r>
      <w:r w:rsidRPr="001F4CCB">
        <w:rPr>
          <w:rFonts w:cs="Times New Roman"/>
          <w:sz w:val="20"/>
          <w:szCs w:val="20"/>
          <w:lang w:val="sk-SK"/>
        </w:rPr>
        <w:t xml:space="preserve">iete NATURA 2000 </w:t>
      </w:r>
      <w:r w:rsidR="00AB207A">
        <w:rPr>
          <w:rFonts w:cs="Times New Roman"/>
          <w:sz w:val="20"/>
          <w:szCs w:val="20"/>
          <w:lang w:val="sk-SK"/>
        </w:rPr>
        <w:t>v </w:t>
      </w:r>
      <w:r w:rsidRPr="001F4CCB">
        <w:rPr>
          <w:rFonts w:cs="Times New Roman"/>
          <w:sz w:val="20"/>
          <w:szCs w:val="20"/>
          <w:lang w:val="sk-SK"/>
        </w:rPr>
        <w:t xml:space="preserve">rámci </w:t>
      </w:r>
      <w:proofErr w:type="spellStart"/>
      <w:r w:rsidRPr="001F4CCB">
        <w:rPr>
          <w:rFonts w:cs="Times New Roman"/>
          <w:sz w:val="20"/>
          <w:szCs w:val="20"/>
          <w:lang w:val="sk-SK"/>
        </w:rPr>
        <w:t>etapizácie</w:t>
      </w:r>
      <w:proofErr w:type="spellEnd"/>
      <w:r w:rsidRPr="001F4CCB">
        <w:rPr>
          <w:rFonts w:cs="Times New Roman"/>
          <w:sz w:val="20"/>
          <w:szCs w:val="20"/>
          <w:lang w:val="sk-SK"/>
        </w:rPr>
        <w:t xml:space="preserve"> budovania koherentnej </w:t>
      </w:r>
      <w:r w:rsidR="009131F3">
        <w:rPr>
          <w:rFonts w:cs="Times New Roman"/>
          <w:sz w:val="20"/>
          <w:szCs w:val="20"/>
          <w:lang w:val="sk-SK"/>
        </w:rPr>
        <w:t>s</w:t>
      </w:r>
      <w:r w:rsidRPr="001F4CCB">
        <w:rPr>
          <w:rFonts w:cs="Times New Roman"/>
          <w:sz w:val="20"/>
          <w:szCs w:val="20"/>
          <w:lang w:val="sk-SK"/>
        </w:rPr>
        <w:t xml:space="preserve">iete NATURA 2000 </w:t>
      </w:r>
      <w:r w:rsidR="00AB207A">
        <w:rPr>
          <w:rFonts w:cs="Times New Roman"/>
          <w:sz w:val="20"/>
          <w:szCs w:val="20"/>
          <w:lang w:val="sk-SK"/>
        </w:rPr>
        <w:t>na </w:t>
      </w:r>
      <w:r w:rsidR="009131F3">
        <w:rPr>
          <w:rFonts w:cs="Times New Roman"/>
          <w:sz w:val="20"/>
          <w:szCs w:val="20"/>
          <w:lang w:val="sk-SK"/>
        </w:rPr>
        <w:t>S</w:t>
      </w:r>
      <w:r w:rsidRPr="001F4CCB">
        <w:rPr>
          <w:rFonts w:cs="Times New Roman"/>
          <w:sz w:val="20"/>
          <w:szCs w:val="20"/>
          <w:lang w:val="sk-SK"/>
        </w:rPr>
        <w:t xml:space="preserve">lovensku, </w:t>
      </w:r>
      <w:r w:rsidR="00AB207A">
        <w:rPr>
          <w:rFonts w:cs="Times New Roman"/>
          <w:sz w:val="20"/>
          <w:szCs w:val="20"/>
          <w:lang w:val="sk-SK"/>
        </w:rPr>
        <w:t>na </w:t>
      </w:r>
      <w:r w:rsidRPr="001F4CCB">
        <w:rPr>
          <w:rFonts w:cs="Times New Roman"/>
          <w:sz w:val="20"/>
          <w:szCs w:val="20"/>
          <w:lang w:val="sk-SK"/>
        </w:rPr>
        <w:t xml:space="preserve">ktoré </w:t>
      </w:r>
      <w:r w:rsidR="009131F3">
        <w:rPr>
          <w:rFonts w:cs="Times New Roman"/>
          <w:sz w:val="20"/>
          <w:szCs w:val="20"/>
          <w:lang w:val="sk-SK"/>
        </w:rPr>
        <w:t>s</w:t>
      </w:r>
      <w:r w:rsidRPr="001F4CCB">
        <w:rPr>
          <w:rFonts w:cs="Times New Roman"/>
          <w:sz w:val="20"/>
          <w:szCs w:val="20"/>
          <w:lang w:val="sk-SK"/>
        </w:rPr>
        <w:t xml:space="preserve">a </w:t>
      </w:r>
      <w:r w:rsidR="00A0169C">
        <w:rPr>
          <w:rFonts w:cs="Times New Roman"/>
          <w:sz w:val="20"/>
          <w:szCs w:val="20"/>
          <w:lang w:val="sk-SK"/>
        </w:rPr>
        <w:t>prihliada</w:t>
      </w:r>
      <w:r w:rsidR="00A0169C" w:rsidRPr="001F4CCB">
        <w:rPr>
          <w:rFonts w:cs="Times New Roman"/>
          <w:sz w:val="20"/>
          <w:szCs w:val="20"/>
          <w:lang w:val="sk-SK"/>
        </w:rPr>
        <w:t xml:space="preserve"> </w:t>
      </w:r>
      <w:r w:rsidR="00AB207A">
        <w:rPr>
          <w:rFonts w:cs="Times New Roman"/>
          <w:sz w:val="20"/>
          <w:szCs w:val="20"/>
          <w:lang w:val="sk-SK"/>
        </w:rPr>
        <w:t>v </w:t>
      </w:r>
      <w:r w:rsidRPr="001F4CCB">
        <w:rPr>
          <w:rFonts w:cs="Times New Roman"/>
          <w:sz w:val="20"/>
          <w:szCs w:val="20"/>
          <w:lang w:val="sk-SK"/>
        </w:rPr>
        <w:t xml:space="preserve">rámci ich prípravy </w:t>
      </w:r>
      <w:r w:rsidR="00AB207A">
        <w:rPr>
          <w:rFonts w:cs="Times New Roman"/>
          <w:sz w:val="20"/>
          <w:szCs w:val="20"/>
          <w:lang w:val="sk-SK"/>
        </w:rPr>
        <w:lastRenderedPageBreak/>
        <w:t>na </w:t>
      </w:r>
      <w:r w:rsidRPr="001F4CCB">
        <w:rPr>
          <w:rFonts w:cs="Times New Roman"/>
          <w:sz w:val="20"/>
          <w:szCs w:val="20"/>
          <w:lang w:val="sk-SK"/>
        </w:rPr>
        <w:t xml:space="preserve">vyhlásenie ako keby boli už zaradené </w:t>
      </w:r>
      <w:r w:rsidR="00973711">
        <w:rPr>
          <w:rFonts w:cs="Times New Roman"/>
          <w:sz w:val="20"/>
          <w:szCs w:val="20"/>
          <w:lang w:val="sk-SK"/>
        </w:rPr>
        <w:t>do </w:t>
      </w:r>
      <w:r w:rsidR="003575A7">
        <w:rPr>
          <w:rFonts w:cs="Times New Roman"/>
          <w:sz w:val="20"/>
          <w:szCs w:val="20"/>
          <w:lang w:val="sk-SK"/>
        </w:rPr>
        <w:t>s</w:t>
      </w:r>
      <w:r w:rsidRPr="001F4CCB">
        <w:rPr>
          <w:rFonts w:cs="Times New Roman"/>
          <w:sz w:val="20"/>
          <w:szCs w:val="20"/>
          <w:lang w:val="sk-SK"/>
        </w:rPr>
        <w:t xml:space="preserve">iete NATURA 2000, lepší východiskový </w:t>
      </w:r>
      <w:r w:rsidR="003575A7">
        <w:rPr>
          <w:rFonts w:cs="Times New Roman"/>
          <w:sz w:val="20"/>
          <w:szCs w:val="20"/>
          <w:lang w:val="sk-SK"/>
        </w:rPr>
        <w:t>s</w:t>
      </w:r>
      <w:r w:rsidRPr="001F4CCB">
        <w:rPr>
          <w:rFonts w:cs="Times New Roman"/>
          <w:sz w:val="20"/>
          <w:szCs w:val="20"/>
          <w:lang w:val="sk-SK"/>
        </w:rPr>
        <w:t xml:space="preserve">tav, ktorý umožní zabrániť zhoršeniu aktuálneho </w:t>
      </w:r>
      <w:r w:rsidR="009131F3">
        <w:rPr>
          <w:rFonts w:cs="Times New Roman"/>
          <w:sz w:val="20"/>
          <w:szCs w:val="20"/>
          <w:lang w:val="sk-SK"/>
        </w:rPr>
        <w:t>s</w:t>
      </w:r>
      <w:r w:rsidRPr="001F4CCB">
        <w:rPr>
          <w:rFonts w:cs="Times New Roman"/>
          <w:sz w:val="20"/>
          <w:szCs w:val="20"/>
          <w:lang w:val="sk-SK"/>
        </w:rPr>
        <w:t xml:space="preserve">tavu ochrany daného územia </w:t>
      </w:r>
      <w:r w:rsidR="00AB207A">
        <w:rPr>
          <w:rFonts w:cs="Times New Roman"/>
          <w:sz w:val="20"/>
          <w:szCs w:val="20"/>
          <w:lang w:val="sk-SK"/>
        </w:rPr>
        <w:t>a </w:t>
      </w:r>
      <w:r w:rsidRPr="001F4CCB">
        <w:rPr>
          <w:rFonts w:cs="Times New Roman"/>
          <w:sz w:val="20"/>
          <w:szCs w:val="20"/>
          <w:lang w:val="sk-SK"/>
        </w:rPr>
        <w:t xml:space="preserve">dosiahnutia cieľového </w:t>
      </w:r>
      <w:r w:rsidR="009131F3">
        <w:rPr>
          <w:rFonts w:cs="Times New Roman"/>
          <w:sz w:val="20"/>
          <w:szCs w:val="20"/>
          <w:lang w:val="sk-SK"/>
        </w:rPr>
        <w:t>s</w:t>
      </w:r>
      <w:r w:rsidRPr="001F4CCB">
        <w:rPr>
          <w:rFonts w:cs="Times New Roman"/>
          <w:sz w:val="20"/>
          <w:szCs w:val="20"/>
          <w:lang w:val="sk-SK"/>
        </w:rPr>
        <w:t xml:space="preserve">tavu ochrany </w:t>
      </w:r>
      <w:r w:rsidR="00AB207A">
        <w:rPr>
          <w:rFonts w:cs="Times New Roman"/>
          <w:sz w:val="20"/>
          <w:szCs w:val="20"/>
          <w:lang w:val="sk-SK"/>
        </w:rPr>
        <w:t>a </w:t>
      </w:r>
      <w:r w:rsidRPr="001F4CCB">
        <w:rPr>
          <w:rFonts w:cs="Times New Roman"/>
          <w:sz w:val="20"/>
          <w:szCs w:val="20"/>
          <w:lang w:val="sk-SK"/>
        </w:rPr>
        <w:t xml:space="preserve">požadovaného </w:t>
      </w:r>
      <w:r w:rsidR="009131F3">
        <w:rPr>
          <w:rFonts w:cs="Times New Roman"/>
          <w:sz w:val="20"/>
          <w:szCs w:val="20"/>
          <w:lang w:val="sk-SK"/>
        </w:rPr>
        <w:t>s</w:t>
      </w:r>
      <w:r w:rsidRPr="001F4CCB">
        <w:rPr>
          <w:rFonts w:cs="Times New Roman"/>
          <w:sz w:val="20"/>
          <w:szCs w:val="20"/>
          <w:lang w:val="sk-SK"/>
        </w:rPr>
        <w:t>tavu predmetu ochrany (</w:t>
      </w:r>
      <w:r w:rsidR="009131F3">
        <w:rPr>
          <w:rFonts w:cs="Times New Roman"/>
          <w:sz w:val="20"/>
          <w:szCs w:val="20"/>
          <w:lang w:val="sk-SK"/>
        </w:rPr>
        <w:t>s</w:t>
      </w:r>
      <w:r w:rsidRPr="001F4CCB">
        <w:rPr>
          <w:rFonts w:cs="Times New Roman"/>
          <w:sz w:val="20"/>
          <w:szCs w:val="20"/>
          <w:lang w:val="sk-SK"/>
        </w:rPr>
        <w:t xml:space="preserve">tavu chránených biotopov, druhov rastlín </w:t>
      </w:r>
      <w:r w:rsidR="00AB207A">
        <w:rPr>
          <w:rFonts w:cs="Times New Roman"/>
          <w:sz w:val="20"/>
          <w:szCs w:val="20"/>
          <w:lang w:val="sk-SK"/>
        </w:rPr>
        <w:t>a </w:t>
      </w:r>
      <w:r w:rsidRPr="001F4CCB">
        <w:rPr>
          <w:rFonts w:cs="Times New Roman"/>
          <w:sz w:val="20"/>
          <w:szCs w:val="20"/>
          <w:lang w:val="sk-SK"/>
        </w:rPr>
        <w:t>živočíchov),</w:t>
      </w:r>
    </w:p>
    <w:p w14:paraId="75D28B2D"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zvýšenie celkovej </w:t>
      </w:r>
      <w:r w:rsidR="009131F3">
        <w:rPr>
          <w:rFonts w:cs="Times New Roman"/>
          <w:sz w:val="20"/>
          <w:szCs w:val="20"/>
          <w:lang w:val="sk-SK"/>
        </w:rPr>
        <w:t>s</w:t>
      </w:r>
      <w:r w:rsidRPr="001F4CCB">
        <w:rPr>
          <w:rFonts w:cs="Times New Roman"/>
          <w:sz w:val="20"/>
          <w:szCs w:val="20"/>
          <w:lang w:val="sk-SK"/>
        </w:rPr>
        <w:t xml:space="preserve">tarostlivosti </w:t>
      </w:r>
      <w:r w:rsidR="00AB207A">
        <w:rPr>
          <w:rFonts w:cs="Times New Roman"/>
          <w:sz w:val="20"/>
          <w:szCs w:val="20"/>
          <w:lang w:val="sk-SK"/>
        </w:rPr>
        <w:t>o </w:t>
      </w:r>
      <w:r w:rsidRPr="001F4CCB">
        <w:rPr>
          <w:rFonts w:cs="Times New Roman"/>
          <w:sz w:val="20"/>
          <w:szCs w:val="20"/>
          <w:lang w:val="sk-SK"/>
        </w:rPr>
        <w:t xml:space="preserve">územia NATURA 2000 posilnením odbornej </w:t>
      </w:r>
      <w:r w:rsidR="00AB207A">
        <w:rPr>
          <w:rFonts w:cs="Times New Roman"/>
          <w:sz w:val="20"/>
          <w:szCs w:val="20"/>
          <w:lang w:val="sk-SK"/>
        </w:rPr>
        <w:t>a </w:t>
      </w:r>
      <w:r w:rsidRPr="001F4CCB">
        <w:rPr>
          <w:rFonts w:cs="Times New Roman"/>
          <w:sz w:val="20"/>
          <w:szCs w:val="20"/>
          <w:lang w:val="sk-SK"/>
        </w:rPr>
        <w:t xml:space="preserve">vedeckej kapacity </w:t>
      </w:r>
      <w:r w:rsidR="009131F3">
        <w:rPr>
          <w:rFonts w:cs="Times New Roman"/>
          <w:sz w:val="20"/>
          <w:szCs w:val="20"/>
          <w:lang w:val="sk-SK"/>
        </w:rPr>
        <w:t>s</w:t>
      </w:r>
      <w:r w:rsidRPr="001F4CCB">
        <w:rPr>
          <w:rFonts w:cs="Times New Roman"/>
          <w:sz w:val="20"/>
          <w:szCs w:val="20"/>
          <w:lang w:val="sk-SK"/>
        </w:rPr>
        <w:t xml:space="preserve">právcov území (zložiek ŠOP </w:t>
      </w:r>
      <w:r w:rsidR="009131F3">
        <w:rPr>
          <w:rFonts w:cs="Times New Roman"/>
          <w:sz w:val="20"/>
          <w:szCs w:val="20"/>
          <w:lang w:val="sk-SK"/>
        </w:rPr>
        <w:t>S</w:t>
      </w:r>
      <w:r w:rsidRPr="001F4CCB">
        <w:rPr>
          <w:rFonts w:cs="Times New Roman"/>
          <w:sz w:val="20"/>
          <w:szCs w:val="20"/>
          <w:lang w:val="sk-SK"/>
        </w:rPr>
        <w:t xml:space="preserve">R) </w:t>
      </w:r>
      <w:r w:rsidR="00AB207A">
        <w:rPr>
          <w:rFonts w:cs="Times New Roman"/>
          <w:sz w:val="20"/>
          <w:szCs w:val="20"/>
          <w:lang w:val="sk-SK"/>
        </w:rPr>
        <w:t>a </w:t>
      </w:r>
      <w:r w:rsidRPr="001F4CCB">
        <w:rPr>
          <w:rFonts w:cs="Times New Roman"/>
          <w:sz w:val="20"/>
          <w:szCs w:val="20"/>
          <w:lang w:val="sk-SK"/>
        </w:rPr>
        <w:t xml:space="preserve">vyššej zainteresovanosti nezávislých univerzitných </w:t>
      </w:r>
      <w:r w:rsidR="00AB207A">
        <w:rPr>
          <w:rFonts w:cs="Times New Roman"/>
          <w:sz w:val="20"/>
          <w:szCs w:val="20"/>
          <w:lang w:val="sk-SK"/>
        </w:rPr>
        <w:t>a </w:t>
      </w:r>
      <w:r w:rsidRPr="001F4CCB">
        <w:rPr>
          <w:rFonts w:cs="Times New Roman"/>
          <w:sz w:val="20"/>
          <w:szCs w:val="20"/>
          <w:lang w:val="sk-SK"/>
        </w:rPr>
        <w:t xml:space="preserve">akademických odborných pracovísk </w:t>
      </w:r>
      <w:r w:rsidR="00AB207A">
        <w:rPr>
          <w:rFonts w:cs="Times New Roman"/>
          <w:sz w:val="20"/>
          <w:szCs w:val="20"/>
          <w:lang w:val="sk-SK"/>
        </w:rPr>
        <w:t>a </w:t>
      </w:r>
      <w:r w:rsidRPr="001F4CCB">
        <w:rPr>
          <w:rFonts w:cs="Times New Roman"/>
          <w:sz w:val="20"/>
          <w:szCs w:val="20"/>
          <w:lang w:val="sk-SK"/>
        </w:rPr>
        <w:t xml:space="preserve">erudovaných zložiek tretieho </w:t>
      </w:r>
      <w:r w:rsidR="009131F3">
        <w:rPr>
          <w:rFonts w:cs="Times New Roman"/>
          <w:sz w:val="20"/>
          <w:szCs w:val="20"/>
          <w:lang w:val="sk-SK"/>
        </w:rPr>
        <w:t>s</w:t>
      </w:r>
      <w:r w:rsidRPr="001F4CCB">
        <w:rPr>
          <w:rFonts w:cs="Times New Roman"/>
          <w:sz w:val="20"/>
          <w:szCs w:val="20"/>
          <w:lang w:val="sk-SK"/>
        </w:rPr>
        <w:t>ektora,</w:t>
      </w:r>
    </w:p>
    <w:p w14:paraId="293234EF"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zjednotenie </w:t>
      </w:r>
      <w:r w:rsidR="009131F3">
        <w:rPr>
          <w:rFonts w:cs="Times New Roman"/>
          <w:sz w:val="20"/>
          <w:szCs w:val="20"/>
          <w:lang w:val="sk-SK"/>
        </w:rPr>
        <w:t>s</w:t>
      </w:r>
      <w:r w:rsidRPr="001F4CCB">
        <w:rPr>
          <w:rFonts w:cs="Times New Roman"/>
          <w:sz w:val="20"/>
          <w:szCs w:val="20"/>
          <w:lang w:val="sk-SK"/>
        </w:rPr>
        <w:t xml:space="preserve">ektorových požiadaviek najmä </w:t>
      </w:r>
      <w:r w:rsidR="00AB207A">
        <w:rPr>
          <w:rFonts w:cs="Times New Roman"/>
          <w:sz w:val="20"/>
          <w:szCs w:val="20"/>
          <w:lang w:val="sk-SK"/>
        </w:rPr>
        <w:t>z </w:t>
      </w:r>
      <w:r w:rsidRPr="001F4CCB">
        <w:rPr>
          <w:rFonts w:cs="Times New Roman"/>
          <w:sz w:val="20"/>
          <w:szCs w:val="20"/>
          <w:lang w:val="sk-SK"/>
        </w:rPr>
        <w:t xml:space="preserve">hľadiska kompetencií </w:t>
      </w:r>
      <w:r w:rsidR="00AB207A">
        <w:rPr>
          <w:rFonts w:cs="Times New Roman"/>
          <w:sz w:val="20"/>
          <w:szCs w:val="20"/>
          <w:lang w:val="sk-SK"/>
        </w:rPr>
        <w:t>a </w:t>
      </w:r>
      <w:r w:rsidRPr="001F4CCB">
        <w:rPr>
          <w:rFonts w:cs="Times New Roman"/>
          <w:sz w:val="20"/>
          <w:szCs w:val="20"/>
          <w:lang w:val="sk-SK"/>
        </w:rPr>
        <w:t xml:space="preserve">záujmov lesného hospodárstva </w:t>
      </w:r>
      <w:r w:rsidR="00AB207A">
        <w:rPr>
          <w:rFonts w:cs="Times New Roman"/>
          <w:sz w:val="20"/>
          <w:szCs w:val="20"/>
          <w:lang w:val="sk-SK"/>
        </w:rPr>
        <w:t>a </w:t>
      </w:r>
      <w:r w:rsidRPr="001F4CCB">
        <w:rPr>
          <w:rFonts w:cs="Times New Roman"/>
          <w:sz w:val="20"/>
          <w:szCs w:val="20"/>
          <w:lang w:val="sk-SK"/>
        </w:rPr>
        <w:t xml:space="preserve">poľovníctva </w:t>
      </w:r>
      <w:r w:rsidR="003575A7">
        <w:rPr>
          <w:rFonts w:cs="Times New Roman"/>
          <w:sz w:val="20"/>
          <w:szCs w:val="20"/>
          <w:lang w:val="sk-SK"/>
        </w:rPr>
        <w:t>s </w:t>
      </w:r>
      <w:r w:rsidRPr="001F4CCB">
        <w:rPr>
          <w:rFonts w:cs="Times New Roman"/>
          <w:sz w:val="20"/>
          <w:szCs w:val="20"/>
          <w:lang w:val="sk-SK"/>
        </w:rPr>
        <w:t xml:space="preserve">cieľmi ochrany </w:t>
      </w:r>
      <w:r w:rsidR="00AB207A">
        <w:rPr>
          <w:rFonts w:cs="Times New Roman"/>
          <w:sz w:val="20"/>
          <w:szCs w:val="20"/>
          <w:lang w:val="sk-SK"/>
        </w:rPr>
        <w:t>a </w:t>
      </w:r>
      <w:r w:rsidRPr="001F4CCB">
        <w:rPr>
          <w:rFonts w:cs="Times New Roman"/>
          <w:sz w:val="20"/>
          <w:szCs w:val="20"/>
          <w:lang w:val="sk-SK"/>
        </w:rPr>
        <w:t xml:space="preserve">zabezpečenia celoplošného priaznivého </w:t>
      </w:r>
      <w:r w:rsidR="009131F3">
        <w:rPr>
          <w:rFonts w:cs="Times New Roman"/>
          <w:sz w:val="20"/>
          <w:szCs w:val="20"/>
          <w:lang w:val="sk-SK"/>
        </w:rPr>
        <w:t>s</w:t>
      </w:r>
      <w:r w:rsidRPr="001F4CCB">
        <w:rPr>
          <w:rFonts w:cs="Times New Roman"/>
          <w:sz w:val="20"/>
          <w:szCs w:val="20"/>
          <w:lang w:val="sk-SK"/>
        </w:rPr>
        <w:t xml:space="preserve">tavu ochrany </w:t>
      </w:r>
      <w:r w:rsidR="00AB207A">
        <w:rPr>
          <w:rFonts w:cs="Times New Roman"/>
          <w:sz w:val="20"/>
          <w:szCs w:val="20"/>
          <w:lang w:val="sk-SK"/>
        </w:rPr>
        <w:t>v </w:t>
      </w:r>
      <w:r w:rsidR="009131F3">
        <w:rPr>
          <w:rFonts w:cs="Times New Roman"/>
          <w:sz w:val="20"/>
          <w:szCs w:val="20"/>
          <w:lang w:val="sk-SK"/>
        </w:rPr>
        <w:t>s</w:t>
      </w:r>
      <w:r w:rsidRPr="001F4CCB">
        <w:rPr>
          <w:rFonts w:cs="Times New Roman"/>
          <w:sz w:val="20"/>
          <w:szCs w:val="20"/>
          <w:lang w:val="sk-SK"/>
        </w:rPr>
        <w:t>ieti NATURA 2000,</w:t>
      </w:r>
    </w:p>
    <w:p w14:paraId="06258AC5" w14:textId="77777777" w:rsidR="007A07AC"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zlepšenie vzťahu </w:t>
      </w:r>
      <w:r w:rsidR="009131F3">
        <w:rPr>
          <w:rFonts w:cs="Times New Roman"/>
          <w:sz w:val="20"/>
          <w:szCs w:val="20"/>
          <w:lang w:val="sk-SK"/>
        </w:rPr>
        <w:t>s</w:t>
      </w:r>
      <w:r w:rsidRPr="001F4CCB">
        <w:rPr>
          <w:rFonts w:cs="Times New Roman"/>
          <w:sz w:val="20"/>
          <w:szCs w:val="20"/>
          <w:lang w:val="sk-SK"/>
        </w:rPr>
        <w:t xml:space="preserve">právcov území NATURA 2000 </w:t>
      </w:r>
      <w:r w:rsidR="003575A7">
        <w:rPr>
          <w:rFonts w:cs="Times New Roman"/>
          <w:sz w:val="20"/>
          <w:szCs w:val="20"/>
          <w:lang w:val="sk-SK"/>
        </w:rPr>
        <w:t>s </w:t>
      </w:r>
      <w:r w:rsidRPr="001F4CCB">
        <w:rPr>
          <w:rFonts w:cs="Times New Roman"/>
          <w:sz w:val="20"/>
          <w:szCs w:val="20"/>
          <w:lang w:val="sk-SK"/>
        </w:rPr>
        <w:t xml:space="preserve">vlastníkmi </w:t>
      </w:r>
      <w:r w:rsidR="00AB207A">
        <w:rPr>
          <w:rFonts w:cs="Times New Roman"/>
          <w:sz w:val="20"/>
          <w:szCs w:val="20"/>
          <w:lang w:val="sk-SK"/>
        </w:rPr>
        <w:t>a </w:t>
      </w:r>
      <w:r w:rsidRPr="001F4CCB">
        <w:rPr>
          <w:rFonts w:cs="Times New Roman"/>
          <w:sz w:val="20"/>
          <w:szCs w:val="20"/>
          <w:lang w:val="sk-SK"/>
        </w:rPr>
        <w:t xml:space="preserve">hospodármi </w:t>
      </w:r>
      <w:r w:rsidR="00AB207A">
        <w:rPr>
          <w:rFonts w:cs="Times New Roman"/>
          <w:sz w:val="20"/>
          <w:szCs w:val="20"/>
          <w:lang w:val="sk-SK"/>
        </w:rPr>
        <w:t>na </w:t>
      </w:r>
      <w:r w:rsidRPr="001F4CCB">
        <w:rPr>
          <w:rFonts w:cs="Times New Roman"/>
          <w:sz w:val="20"/>
          <w:szCs w:val="20"/>
          <w:lang w:val="sk-SK"/>
        </w:rPr>
        <w:t xml:space="preserve">týchto územiach </w:t>
      </w:r>
      <w:r w:rsidR="00AB207A">
        <w:rPr>
          <w:rFonts w:cs="Times New Roman"/>
          <w:sz w:val="20"/>
          <w:szCs w:val="20"/>
          <w:lang w:val="sk-SK"/>
        </w:rPr>
        <w:t>a </w:t>
      </w:r>
      <w:r w:rsidR="009131F3">
        <w:rPr>
          <w:rFonts w:cs="Times New Roman"/>
          <w:sz w:val="20"/>
          <w:szCs w:val="20"/>
          <w:lang w:val="sk-SK"/>
        </w:rPr>
        <w:t>s</w:t>
      </w:r>
      <w:r w:rsidRPr="001F4CCB">
        <w:rPr>
          <w:rFonts w:cs="Times New Roman"/>
          <w:sz w:val="20"/>
          <w:szCs w:val="20"/>
          <w:lang w:val="sk-SK"/>
        </w:rPr>
        <w:t xml:space="preserve">poločnom dosahovaní cieľov aktualizovanej </w:t>
      </w:r>
      <w:r w:rsidR="009131F3">
        <w:rPr>
          <w:rFonts w:cs="Times New Roman"/>
          <w:sz w:val="20"/>
          <w:szCs w:val="20"/>
          <w:lang w:val="sk-SK"/>
        </w:rPr>
        <w:t>s</w:t>
      </w:r>
      <w:r w:rsidRPr="001F4CCB">
        <w:rPr>
          <w:rFonts w:cs="Times New Roman"/>
          <w:sz w:val="20"/>
          <w:szCs w:val="20"/>
          <w:lang w:val="sk-SK"/>
        </w:rPr>
        <w:t xml:space="preserve">tratégie, </w:t>
      </w:r>
      <w:r w:rsidR="00AB207A">
        <w:rPr>
          <w:rFonts w:cs="Times New Roman"/>
          <w:sz w:val="20"/>
          <w:szCs w:val="20"/>
          <w:lang w:val="sk-SK"/>
        </w:rPr>
        <w:t>a </w:t>
      </w:r>
      <w:r w:rsidRPr="001F4CCB">
        <w:rPr>
          <w:rFonts w:cs="Times New Roman"/>
          <w:sz w:val="20"/>
          <w:szCs w:val="20"/>
          <w:lang w:val="sk-SK"/>
        </w:rPr>
        <w:t xml:space="preserve">to </w:t>
      </w:r>
      <w:r w:rsidR="003575A7">
        <w:rPr>
          <w:rFonts w:cs="Times New Roman"/>
          <w:sz w:val="20"/>
          <w:szCs w:val="20"/>
          <w:lang w:val="sk-SK"/>
        </w:rPr>
        <w:t>aj </w:t>
      </w:r>
      <w:r w:rsidRPr="001F4CCB">
        <w:rPr>
          <w:rFonts w:cs="Times New Roman"/>
          <w:sz w:val="20"/>
          <w:szCs w:val="20"/>
          <w:lang w:val="sk-SK"/>
        </w:rPr>
        <w:t xml:space="preserve">formou štátneho finančného príspevku </w:t>
      </w:r>
      <w:r w:rsidR="00AB207A">
        <w:rPr>
          <w:rFonts w:cs="Times New Roman"/>
          <w:sz w:val="20"/>
          <w:szCs w:val="20"/>
          <w:lang w:val="sk-SK"/>
        </w:rPr>
        <w:t>na </w:t>
      </w:r>
      <w:r w:rsidRPr="001F4CCB">
        <w:rPr>
          <w:rFonts w:cs="Times New Roman"/>
          <w:sz w:val="20"/>
          <w:szCs w:val="20"/>
          <w:lang w:val="sk-SK"/>
        </w:rPr>
        <w:t xml:space="preserve">podporu realizácie adaptačných opatrení </w:t>
      </w:r>
      <w:r w:rsidR="00AB207A">
        <w:rPr>
          <w:rFonts w:cs="Times New Roman"/>
          <w:sz w:val="20"/>
          <w:szCs w:val="20"/>
          <w:lang w:val="sk-SK"/>
        </w:rPr>
        <w:t>v </w:t>
      </w:r>
      <w:r w:rsidRPr="001F4CCB">
        <w:rPr>
          <w:rFonts w:cs="Times New Roman"/>
          <w:sz w:val="20"/>
          <w:szCs w:val="20"/>
          <w:lang w:val="sk-SK"/>
        </w:rPr>
        <w:t xml:space="preserve">neštátnych lesoch, </w:t>
      </w:r>
      <w:r w:rsidR="00AB207A">
        <w:rPr>
          <w:rFonts w:cs="Times New Roman"/>
          <w:sz w:val="20"/>
          <w:szCs w:val="20"/>
          <w:lang w:val="sk-SK"/>
        </w:rPr>
        <w:t>na </w:t>
      </w:r>
      <w:r w:rsidRPr="001F4CCB">
        <w:rPr>
          <w:rFonts w:cs="Times New Roman"/>
          <w:sz w:val="20"/>
          <w:szCs w:val="20"/>
          <w:lang w:val="sk-SK"/>
        </w:rPr>
        <w:t xml:space="preserve">poľnohospodárskej pôde </w:t>
      </w:r>
      <w:r w:rsidR="00AB207A">
        <w:rPr>
          <w:rFonts w:cs="Times New Roman"/>
          <w:sz w:val="20"/>
          <w:szCs w:val="20"/>
          <w:lang w:val="sk-SK"/>
        </w:rPr>
        <w:t>a vo </w:t>
      </w:r>
      <w:r w:rsidRPr="001F4CCB">
        <w:rPr>
          <w:rFonts w:cs="Times New Roman"/>
          <w:sz w:val="20"/>
          <w:szCs w:val="20"/>
          <w:lang w:val="sk-SK"/>
        </w:rPr>
        <w:t>vodných útvaroch,</w:t>
      </w:r>
    </w:p>
    <w:p w14:paraId="69496827"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zlepšenie ekosystémových </w:t>
      </w:r>
      <w:r w:rsidR="009131F3">
        <w:rPr>
          <w:rFonts w:cs="Times New Roman"/>
          <w:sz w:val="20"/>
          <w:szCs w:val="20"/>
          <w:lang w:val="sk-SK"/>
        </w:rPr>
        <w:t>s</w:t>
      </w:r>
      <w:r w:rsidRPr="001F4CCB">
        <w:rPr>
          <w:rFonts w:cs="Times New Roman"/>
          <w:sz w:val="20"/>
          <w:szCs w:val="20"/>
          <w:lang w:val="sk-SK"/>
        </w:rPr>
        <w:t xml:space="preserve">lužieb </w:t>
      </w:r>
      <w:r w:rsidR="00AB207A">
        <w:rPr>
          <w:rFonts w:cs="Times New Roman"/>
          <w:sz w:val="20"/>
          <w:szCs w:val="20"/>
          <w:lang w:val="sk-SK"/>
        </w:rPr>
        <w:t>a </w:t>
      </w:r>
      <w:r w:rsidRPr="001F4CCB">
        <w:rPr>
          <w:rFonts w:cs="Times New Roman"/>
          <w:sz w:val="20"/>
          <w:szCs w:val="20"/>
          <w:lang w:val="sk-SK"/>
        </w:rPr>
        <w:t xml:space="preserve">funkcií chránených území </w:t>
      </w:r>
      <w:r w:rsidR="00AB207A">
        <w:rPr>
          <w:rFonts w:cs="Times New Roman"/>
          <w:sz w:val="20"/>
          <w:szCs w:val="20"/>
          <w:lang w:val="sk-SK"/>
        </w:rPr>
        <w:t>a </w:t>
      </w:r>
      <w:r w:rsidRPr="001F4CCB">
        <w:rPr>
          <w:rFonts w:cs="Times New Roman"/>
          <w:sz w:val="20"/>
          <w:szCs w:val="20"/>
          <w:lang w:val="sk-SK"/>
        </w:rPr>
        <w:t>revitalizácia poškodených častí chránených území zavádzaním formou NBS/PBR,</w:t>
      </w:r>
    </w:p>
    <w:p w14:paraId="402D9009"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vyrovnané hospodárstvo </w:t>
      </w:r>
      <w:r w:rsidR="00AB207A">
        <w:rPr>
          <w:rFonts w:cs="Times New Roman"/>
          <w:sz w:val="20"/>
          <w:szCs w:val="20"/>
          <w:lang w:val="sk-SK"/>
        </w:rPr>
        <w:t>v </w:t>
      </w:r>
      <w:r w:rsidRPr="001F4CCB">
        <w:rPr>
          <w:rFonts w:cs="Times New Roman"/>
          <w:sz w:val="20"/>
          <w:szCs w:val="20"/>
          <w:lang w:val="sk-SK"/>
        </w:rPr>
        <w:t xml:space="preserve">chránených územiach </w:t>
      </w:r>
      <w:r w:rsidR="00AB207A">
        <w:rPr>
          <w:rFonts w:cs="Times New Roman"/>
          <w:sz w:val="20"/>
          <w:szCs w:val="20"/>
          <w:lang w:val="sk-SK"/>
        </w:rPr>
        <w:t>a </w:t>
      </w:r>
      <w:r w:rsidRPr="001F4CCB">
        <w:rPr>
          <w:rFonts w:cs="Times New Roman"/>
          <w:sz w:val="20"/>
          <w:szCs w:val="20"/>
          <w:lang w:val="sk-SK"/>
        </w:rPr>
        <w:t xml:space="preserve">cieľový manažment </w:t>
      </w:r>
      <w:r w:rsidR="00AB207A">
        <w:rPr>
          <w:rFonts w:cs="Times New Roman"/>
          <w:sz w:val="20"/>
          <w:szCs w:val="20"/>
          <w:lang w:val="sk-SK"/>
        </w:rPr>
        <w:t>v </w:t>
      </w:r>
      <w:r w:rsidRPr="001F4CCB">
        <w:rPr>
          <w:rFonts w:cs="Times New Roman"/>
          <w:sz w:val="20"/>
          <w:szCs w:val="20"/>
          <w:lang w:val="sk-SK"/>
        </w:rPr>
        <w:t xml:space="preserve">územiach NATURA 2000 cestou ekosystémového prístupu </w:t>
      </w:r>
      <w:r w:rsidR="00AB207A">
        <w:rPr>
          <w:rFonts w:cs="Times New Roman"/>
          <w:sz w:val="20"/>
          <w:szCs w:val="20"/>
          <w:lang w:val="sk-SK"/>
        </w:rPr>
        <w:t>a </w:t>
      </w:r>
      <w:r w:rsidRPr="001F4CCB">
        <w:rPr>
          <w:rFonts w:cs="Times New Roman"/>
          <w:sz w:val="20"/>
          <w:szCs w:val="20"/>
          <w:lang w:val="sk-SK"/>
        </w:rPr>
        <w:t>trvalo udržateľného využívania prírodných zdrojov (biodiverzity),</w:t>
      </w:r>
    </w:p>
    <w:p w14:paraId="2EFB8A61" w14:textId="77777777" w:rsidR="007A07AC" w:rsidRPr="001F4CCB" w:rsidRDefault="007A07AC" w:rsidP="0022516E">
      <w:pPr>
        <w:numPr>
          <w:ilvl w:val="0"/>
          <w:numId w:val="53"/>
        </w:numPr>
        <w:spacing w:after="0"/>
        <w:rPr>
          <w:rFonts w:cs="Times New Roman"/>
          <w:sz w:val="20"/>
          <w:szCs w:val="20"/>
          <w:lang w:val="sk-SK"/>
        </w:rPr>
      </w:pPr>
      <w:r w:rsidRPr="001F4CCB">
        <w:rPr>
          <w:rFonts w:cs="Times New Roman"/>
          <w:sz w:val="20"/>
          <w:szCs w:val="20"/>
          <w:lang w:val="sk-SK"/>
        </w:rPr>
        <w:t xml:space="preserve">začlenenie </w:t>
      </w:r>
      <w:r w:rsidR="003575A7">
        <w:rPr>
          <w:rFonts w:cs="Times New Roman"/>
          <w:sz w:val="20"/>
          <w:szCs w:val="20"/>
          <w:lang w:val="sk-SK"/>
        </w:rPr>
        <w:t>s</w:t>
      </w:r>
      <w:r w:rsidRPr="001F4CCB">
        <w:rPr>
          <w:rFonts w:cs="Times New Roman"/>
          <w:sz w:val="20"/>
          <w:szCs w:val="20"/>
          <w:lang w:val="sk-SK"/>
        </w:rPr>
        <w:t xml:space="preserve">iete NATURA 2000 </w:t>
      </w:r>
      <w:r w:rsidR="00AB207A">
        <w:rPr>
          <w:rFonts w:cs="Times New Roman"/>
          <w:sz w:val="20"/>
          <w:szCs w:val="20"/>
          <w:lang w:val="sk-SK"/>
        </w:rPr>
        <w:t>na </w:t>
      </w:r>
      <w:r w:rsidR="009131F3">
        <w:rPr>
          <w:rFonts w:cs="Times New Roman"/>
          <w:sz w:val="20"/>
          <w:szCs w:val="20"/>
          <w:lang w:val="sk-SK"/>
        </w:rPr>
        <w:t>S</w:t>
      </w:r>
      <w:r w:rsidRPr="001F4CCB">
        <w:rPr>
          <w:rFonts w:cs="Times New Roman"/>
          <w:sz w:val="20"/>
          <w:szCs w:val="20"/>
          <w:lang w:val="sk-SK"/>
        </w:rPr>
        <w:t xml:space="preserve">lovensku </w:t>
      </w:r>
      <w:r w:rsidR="00973711">
        <w:rPr>
          <w:rFonts w:cs="Times New Roman"/>
          <w:sz w:val="20"/>
          <w:szCs w:val="20"/>
          <w:lang w:val="sk-SK"/>
        </w:rPr>
        <w:t>do </w:t>
      </w:r>
      <w:r w:rsidRPr="001F4CCB">
        <w:rPr>
          <w:rFonts w:cs="Times New Roman"/>
          <w:sz w:val="20"/>
          <w:szCs w:val="20"/>
          <w:lang w:val="sk-SK"/>
        </w:rPr>
        <w:t xml:space="preserve">celoeurópskej koherentnej </w:t>
      </w:r>
      <w:r w:rsidR="003575A7">
        <w:rPr>
          <w:rFonts w:cs="Times New Roman"/>
          <w:sz w:val="20"/>
          <w:szCs w:val="20"/>
          <w:lang w:val="sk-SK"/>
        </w:rPr>
        <w:t>s </w:t>
      </w:r>
      <w:r w:rsidRPr="001F4CCB">
        <w:rPr>
          <w:rFonts w:cs="Times New Roman"/>
          <w:sz w:val="20"/>
          <w:szCs w:val="20"/>
          <w:lang w:val="sk-SK"/>
        </w:rPr>
        <w:t xml:space="preserve">ústavy chránených území </w:t>
      </w:r>
      <w:r w:rsidR="00AB207A">
        <w:rPr>
          <w:rFonts w:cs="Times New Roman"/>
          <w:sz w:val="20"/>
          <w:szCs w:val="20"/>
          <w:lang w:val="sk-SK"/>
        </w:rPr>
        <w:t>a </w:t>
      </w:r>
      <w:r w:rsidRPr="001F4CCB">
        <w:rPr>
          <w:rFonts w:cs="Times New Roman"/>
          <w:sz w:val="20"/>
          <w:szCs w:val="20"/>
          <w:lang w:val="sk-SK"/>
        </w:rPr>
        <w:t xml:space="preserve">všeobecný, holistický efekt </w:t>
      </w:r>
      <w:r w:rsidR="00AB207A">
        <w:rPr>
          <w:rFonts w:cs="Times New Roman"/>
          <w:sz w:val="20"/>
          <w:szCs w:val="20"/>
          <w:lang w:val="sk-SK"/>
        </w:rPr>
        <w:t>a </w:t>
      </w:r>
      <w:r w:rsidRPr="001F4CCB">
        <w:rPr>
          <w:rFonts w:cs="Times New Roman"/>
          <w:sz w:val="20"/>
          <w:szCs w:val="20"/>
          <w:lang w:val="sk-SK"/>
        </w:rPr>
        <w:t xml:space="preserve">prospešnosť </w:t>
      </w:r>
      <w:r w:rsidR="00AB207A">
        <w:rPr>
          <w:rFonts w:cs="Times New Roman"/>
          <w:sz w:val="20"/>
          <w:szCs w:val="20"/>
          <w:lang w:val="sk-SK"/>
        </w:rPr>
        <w:t>z </w:t>
      </w:r>
      <w:r w:rsidRPr="001F4CCB">
        <w:rPr>
          <w:rFonts w:cs="Times New Roman"/>
          <w:sz w:val="20"/>
          <w:szCs w:val="20"/>
          <w:lang w:val="sk-SK"/>
        </w:rPr>
        <w:t xml:space="preserve">hľadiska zmierňovania dopadov zmeny klímy </w:t>
      </w:r>
      <w:r w:rsidR="00AB207A">
        <w:rPr>
          <w:rFonts w:cs="Times New Roman"/>
          <w:sz w:val="20"/>
          <w:szCs w:val="20"/>
          <w:lang w:val="sk-SK"/>
        </w:rPr>
        <w:t>v </w:t>
      </w:r>
      <w:proofErr w:type="spellStart"/>
      <w:r w:rsidRPr="001F4CCB">
        <w:rPr>
          <w:rFonts w:cs="Times New Roman"/>
          <w:sz w:val="20"/>
          <w:szCs w:val="20"/>
          <w:lang w:val="sk-SK"/>
        </w:rPr>
        <w:t>pan-európskom</w:t>
      </w:r>
      <w:proofErr w:type="spellEnd"/>
      <w:r w:rsidRPr="001F4CCB">
        <w:rPr>
          <w:rFonts w:cs="Times New Roman"/>
          <w:sz w:val="20"/>
          <w:szCs w:val="20"/>
          <w:lang w:val="sk-SK"/>
        </w:rPr>
        <w:t xml:space="preserve"> kontexte </w:t>
      </w:r>
      <w:r w:rsidR="00AB207A">
        <w:rPr>
          <w:rFonts w:cs="Times New Roman"/>
          <w:sz w:val="20"/>
          <w:szCs w:val="20"/>
          <w:lang w:val="sk-SK"/>
        </w:rPr>
        <w:t>a </w:t>
      </w:r>
      <w:r w:rsidR="003575A7">
        <w:rPr>
          <w:rFonts w:cs="Times New Roman"/>
          <w:sz w:val="20"/>
          <w:szCs w:val="20"/>
          <w:lang w:val="sk-SK"/>
        </w:rPr>
        <w:t>S</w:t>
      </w:r>
      <w:r w:rsidRPr="001F4CCB">
        <w:rPr>
          <w:rFonts w:cs="Times New Roman"/>
          <w:sz w:val="20"/>
          <w:szCs w:val="20"/>
          <w:lang w:val="sk-SK"/>
        </w:rPr>
        <w:t xml:space="preserve">tratégie EÚ pre adaptáciu </w:t>
      </w:r>
      <w:r w:rsidR="00AB207A">
        <w:rPr>
          <w:rFonts w:cs="Times New Roman"/>
          <w:sz w:val="20"/>
          <w:szCs w:val="20"/>
          <w:lang w:val="sk-SK"/>
        </w:rPr>
        <w:t>na </w:t>
      </w:r>
      <w:r w:rsidRPr="001F4CCB">
        <w:rPr>
          <w:rFonts w:cs="Times New Roman"/>
          <w:sz w:val="20"/>
          <w:szCs w:val="20"/>
          <w:lang w:val="sk-SK"/>
        </w:rPr>
        <w:t>zmenu klímy.</w:t>
      </w:r>
    </w:p>
    <w:p w14:paraId="02F86E4E" w14:textId="77777777" w:rsidR="007A07AC" w:rsidRPr="001F4CCB" w:rsidRDefault="007A07AC" w:rsidP="007A07AC">
      <w:pPr>
        <w:spacing w:after="0"/>
        <w:rPr>
          <w:rFonts w:cs="Times New Roman"/>
          <w:sz w:val="20"/>
          <w:szCs w:val="20"/>
          <w:lang w:val="sk-SK"/>
        </w:rPr>
      </w:pPr>
      <w:r w:rsidRPr="001F4CCB">
        <w:rPr>
          <w:rFonts w:cs="Times New Roman"/>
          <w:sz w:val="20"/>
          <w:szCs w:val="20"/>
          <w:lang w:val="sk-SK"/>
        </w:rPr>
        <w:t xml:space="preserve">Prípadné negatívne vplyvy </w:t>
      </w:r>
      <w:r w:rsidR="009131F3">
        <w:rPr>
          <w:rFonts w:cs="Times New Roman"/>
          <w:sz w:val="20"/>
          <w:szCs w:val="20"/>
          <w:lang w:val="sk-SK"/>
        </w:rPr>
        <w:t>s</w:t>
      </w:r>
      <w:r w:rsidRPr="001F4CCB">
        <w:rPr>
          <w:rFonts w:cs="Times New Roman"/>
          <w:sz w:val="20"/>
          <w:szCs w:val="20"/>
          <w:lang w:val="sk-SK"/>
        </w:rPr>
        <w:t xml:space="preserve">trategického dokumentu </w:t>
      </w:r>
      <w:r w:rsidR="00AB207A">
        <w:rPr>
          <w:rFonts w:cs="Times New Roman"/>
          <w:sz w:val="20"/>
          <w:szCs w:val="20"/>
          <w:lang w:val="sk-SK"/>
        </w:rPr>
        <w:t>na </w:t>
      </w:r>
      <w:r w:rsidRPr="001F4CCB">
        <w:rPr>
          <w:rFonts w:cs="Times New Roman"/>
          <w:sz w:val="20"/>
          <w:szCs w:val="20"/>
          <w:lang w:val="sk-SK"/>
        </w:rPr>
        <w:t xml:space="preserve">predmet ochrany území </w:t>
      </w:r>
      <w:r w:rsidR="009131F3">
        <w:rPr>
          <w:rFonts w:cs="Times New Roman"/>
          <w:sz w:val="20"/>
          <w:szCs w:val="20"/>
          <w:lang w:val="sk-SK"/>
        </w:rPr>
        <w:t>s</w:t>
      </w:r>
      <w:r w:rsidRPr="001F4CCB">
        <w:rPr>
          <w:rFonts w:cs="Times New Roman"/>
          <w:sz w:val="20"/>
          <w:szCs w:val="20"/>
          <w:lang w:val="sk-SK"/>
        </w:rPr>
        <w:t xml:space="preserve">ústavy NATURA 2000 ako </w:t>
      </w:r>
      <w:r w:rsidR="003575A7">
        <w:rPr>
          <w:rFonts w:cs="Times New Roman"/>
          <w:sz w:val="20"/>
          <w:szCs w:val="20"/>
          <w:lang w:val="sk-SK"/>
        </w:rPr>
        <w:t>aj </w:t>
      </w:r>
      <w:r w:rsidR="00AB207A">
        <w:rPr>
          <w:rFonts w:cs="Times New Roman"/>
          <w:sz w:val="20"/>
          <w:szCs w:val="20"/>
          <w:lang w:val="sk-SK"/>
        </w:rPr>
        <w:t>na </w:t>
      </w:r>
      <w:r w:rsidRPr="001F4CCB">
        <w:rPr>
          <w:rFonts w:cs="Times New Roman"/>
          <w:sz w:val="20"/>
          <w:szCs w:val="20"/>
          <w:lang w:val="sk-SK"/>
        </w:rPr>
        <w:t xml:space="preserve">priaznivý </w:t>
      </w:r>
      <w:r w:rsidR="009131F3">
        <w:rPr>
          <w:rFonts w:cs="Times New Roman"/>
          <w:sz w:val="20"/>
          <w:szCs w:val="20"/>
          <w:lang w:val="sk-SK"/>
        </w:rPr>
        <w:t>s</w:t>
      </w:r>
      <w:r w:rsidRPr="001F4CCB">
        <w:rPr>
          <w:rFonts w:cs="Times New Roman"/>
          <w:sz w:val="20"/>
          <w:szCs w:val="20"/>
          <w:lang w:val="sk-SK"/>
        </w:rPr>
        <w:t xml:space="preserve">tav ochrany </w:t>
      </w:r>
      <w:r w:rsidR="009131F3">
        <w:rPr>
          <w:rFonts w:cs="Times New Roman"/>
          <w:sz w:val="20"/>
          <w:szCs w:val="20"/>
          <w:lang w:val="sk-SK"/>
        </w:rPr>
        <w:t>s</w:t>
      </w:r>
      <w:r w:rsidRPr="001F4CCB">
        <w:rPr>
          <w:rFonts w:cs="Times New Roman"/>
          <w:sz w:val="20"/>
          <w:szCs w:val="20"/>
          <w:lang w:val="sk-SK"/>
        </w:rPr>
        <w:t>ú:</w:t>
      </w:r>
    </w:p>
    <w:p w14:paraId="0FAC4941"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vynútená zmena druhového zloženia chránených druhov rastlín typických pre chránený biotop NATURA 2000 </w:t>
      </w:r>
      <w:r w:rsidR="003575A7">
        <w:rPr>
          <w:rFonts w:cs="Times New Roman"/>
          <w:sz w:val="20"/>
          <w:szCs w:val="20"/>
          <w:lang w:val="sk-SK"/>
        </w:rPr>
        <w:t>s </w:t>
      </w:r>
      <w:r w:rsidRPr="001F4CCB">
        <w:rPr>
          <w:rFonts w:cs="Times New Roman"/>
          <w:sz w:val="20"/>
          <w:szCs w:val="20"/>
          <w:lang w:val="sk-SK"/>
        </w:rPr>
        <w:t>cieľom zvyšovania adaptívnej kapacity krajiny ako celku,</w:t>
      </w:r>
    </w:p>
    <w:p w14:paraId="5F830ED1"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realizáciou niektorých vybraných adaptačných opatrení dôjde k zmene predmetu ochrany konkrétneho územia NATURA 2000 </w:t>
      </w:r>
      <w:r w:rsidR="00AB207A">
        <w:rPr>
          <w:rFonts w:cs="Times New Roman"/>
          <w:sz w:val="20"/>
          <w:szCs w:val="20"/>
          <w:lang w:val="sk-SK"/>
        </w:rPr>
        <w:t>a </w:t>
      </w:r>
      <w:r w:rsidRPr="001F4CCB">
        <w:rPr>
          <w:rFonts w:cs="Times New Roman"/>
          <w:sz w:val="20"/>
          <w:szCs w:val="20"/>
          <w:lang w:val="sk-SK"/>
        </w:rPr>
        <w:t xml:space="preserve">to </w:t>
      </w:r>
      <w:r w:rsidR="003575A7">
        <w:rPr>
          <w:rFonts w:cs="Times New Roman"/>
          <w:sz w:val="20"/>
          <w:szCs w:val="20"/>
          <w:lang w:val="sk-SK"/>
        </w:rPr>
        <w:t>aj </w:t>
      </w:r>
      <w:r w:rsidRPr="001F4CCB">
        <w:rPr>
          <w:rFonts w:cs="Times New Roman"/>
          <w:sz w:val="20"/>
          <w:szCs w:val="20"/>
          <w:lang w:val="sk-SK"/>
        </w:rPr>
        <w:t>napriek zhodnoteniu vplyvov konkrétneho adaptačného opatrenia procesom primeraného posúdenia (viď kap V. 1.6.5),</w:t>
      </w:r>
    </w:p>
    <w:p w14:paraId="41DC4E5A"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nedostatočné riešenie konkrétnych adaptačných opatrení </w:t>
      </w:r>
      <w:r w:rsidR="00AB207A">
        <w:rPr>
          <w:rFonts w:cs="Times New Roman"/>
          <w:sz w:val="20"/>
          <w:szCs w:val="20"/>
          <w:lang w:val="sk-SK"/>
        </w:rPr>
        <w:t>a </w:t>
      </w:r>
      <w:r w:rsidRPr="001F4CCB">
        <w:rPr>
          <w:rFonts w:cs="Times New Roman"/>
          <w:sz w:val="20"/>
          <w:szCs w:val="20"/>
          <w:lang w:val="sk-SK"/>
        </w:rPr>
        <w:t xml:space="preserve">ich </w:t>
      </w:r>
      <w:r w:rsidR="009131F3">
        <w:rPr>
          <w:rFonts w:cs="Times New Roman"/>
          <w:sz w:val="20"/>
          <w:szCs w:val="20"/>
          <w:lang w:val="sk-SK"/>
        </w:rPr>
        <w:t>s</w:t>
      </w:r>
      <w:r w:rsidRPr="001F4CCB">
        <w:rPr>
          <w:rFonts w:cs="Times New Roman"/>
          <w:sz w:val="20"/>
          <w:szCs w:val="20"/>
          <w:lang w:val="sk-SK"/>
        </w:rPr>
        <w:t xml:space="preserve">ynergického efektu </w:t>
      </w:r>
      <w:r w:rsidR="00AB207A">
        <w:rPr>
          <w:rFonts w:cs="Times New Roman"/>
          <w:sz w:val="20"/>
          <w:szCs w:val="20"/>
          <w:lang w:val="sk-SK"/>
        </w:rPr>
        <w:t>na </w:t>
      </w:r>
      <w:r w:rsidRPr="001F4CCB">
        <w:rPr>
          <w:rFonts w:cs="Times New Roman"/>
          <w:sz w:val="20"/>
          <w:szCs w:val="20"/>
          <w:lang w:val="sk-SK"/>
        </w:rPr>
        <w:t xml:space="preserve">predmety ochrany NATURA 2000 </w:t>
      </w:r>
      <w:r w:rsidR="003575A7">
        <w:rPr>
          <w:rFonts w:cs="Times New Roman"/>
          <w:sz w:val="20"/>
          <w:szCs w:val="20"/>
          <w:lang w:val="sk-SK"/>
        </w:rPr>
        <w:t>s</w:t>
      </w:r>
      <w:r w:rsidRPr="001F4CCB">
        <w:rPr>
          <w:rFonts w:cs="Times New Roman"/>
          <w:sz w:val="20"/>
          <w:szCs w:val="20"/>
          <w:lang w:val="sk-SK"/>
        </w:rPr>
        <w:t xml:space="preserve">pôsobí zmenu fyzikálnych </w:t>
      </w:r>
      <w:r w:rsidR="00AB207A">
        <w:rPr>
          <w:rFonts w:cs="Times New Roman"/>
          <w:sz w:val="20"/>
          <w:szCs w:val="20"/>
          <w:lang w:val="sk-SK"/>
        </w:rPr>
        <w:t>a </w:t>
      </w:r>
      <w:r w:rsidRPr="001F4CCB">
        <w:rPr>
          <w:rFonts w:cs="Times New Roman"/>
          <w:sz w:val="20"/>
          <w:szCs w:val="20"/>
          <w:lang w:val="sk-SK"/>
        </w:rPr>
        <w:t xml:space="preserve">biotických podmienok územia NATURA 2000, pre ktoré boli </w:t>
      </w:r>
      <w:r w:rsidR="00AB207A">
        <w:rPr>
          <w:rFonts w:cs="Times New Roman"/>
          <w:sz w:val="20"/>
          <w:szCs w:val="20"/>
          <w:lang w:val="sk-SK"/>
        </w:rPr>
        <w:t>na </w:t>
      </w:r>
      <w:r w:rsidRPr="001F4CCB">
        <w:rPr>
          <w:rFonts w:cs="Times New Roman"/>
          <w:sz w:val="20"/>
          <w:szCs w:val="20"/>
          <w:lang w:val="sk-SK"/>
        </w:rPr>
        <w:t xml:space="preserve">základe vedeckého poznania určené predmety ochrany </w:t>
      </w:r>
      <w:r w:rsidR="00AB207A">
        <w:rPr>
          <w:rFonts w:cs="Times New Roman"/>
          <w:sz w:val="20"/>
          <w:szCs w:val="20"/>
          <w:lang w:val="sk-SK"/>
        </w:rPr>
        <w:t>a </w:t>
      </w:r>
      <w:r w:rsidRPr="001F4CCB">
        <w:rPr>
          <w:rFonts w:cs="Times New Roman"/>
          <w:sz w:val="20"/>
          <w:szCs w:val="20"/>
          <w:lang w:val="sk-SK"/>
        </w:rPr>
        <w:t>podmienky ich existencie,</w:t>
      </w:r>
    </w:p>
    <w:p w14:paraId="3BB6B826"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nedostatočný plošný rozsah adaptačných opatrení </w:t>
      </w:r>
      <w:r w:rsidR="00AB207A">
        <w:rPr>
          <w:rFonts w:cs="Times New Roman"/>
          <w:sz w:val="20"/>
          <w:szCs w:val="20"/>
          <w:lang w:val="sk-SK"/>
        </w:rPr>
        <w:t>v </w:t>
      </w:r>
      <w:r w:rsidRPr="001F4CCB">
        <w:rPr>
          <w:rFonts w:cs="Times New Roman"/>
          <w:sz w:val="20"/>
          <w:szCs w:val="20"/>
          <w:lang w:val="sk-SK"/>
        </w:rPr>
        <w:t xml:space="preserve">krajine </w:t>
      </w:r>
      <w:r w:rsidR="00AB207A">
        <w:rPr>
          <w:rFonts w:cs="Times New Roman"/>
          <w:sz w:val="20"/>
          <w:szCs w:val="20"/>
          <w:lang w:val="sk-SK"/>
        </w:rPr>
        <w:t>a v </w:t>
      </w:r>
      <w:r w:rsidRPr="001F4CCB">
        <w:rPr>
          <w:rFonts w:cs="Times New Roman"/>
          <w:sz w:val="20"/>
          <w:szCs w:val="20"/>
          <w:lang w:val="sk-SK"/>
        </w:rPr>
        <w:t xml:space="preserve">území </w:t>
      </w:r>
      <w:r w:rsidR="009131F3">
        <w:rPr>
          <w:rFonts w:cs="Times New Roman"/>
          <w:sz w:val="20"/>
          <w:szCs w:val="20"/>
          <w:lang w:val="sk-SK"/>
        </w:rPr>
        <w:t>si</w:t>
      </w:r>
      <w:r w:rsidRPr="001F4CCB">
        <w:rPr>
          <w:rFonts w:cs="Times New Roman"/>
          <w:sz w:val="20"/>
          <w:szCs w:val="20"/>
          <w:lang w:val="sk-SK"/>
        </w:rPr>
        <w:t>ete NATURA 2000,</w:t>
      </w:r>
    </w:p>
    <w:p w14:paraId="6BC36165"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kontraproduktívne následky </w:t>
      </w:r>
      <w:r w:rsidR="00AB207A">
        <w:rPr>
          <w:rFonts w:cs="Times New Roman"/>
          <w:sz w:val="20"/>
          <w:szCs w:val="20"/>
          <w:lang w:val="sk-SK"/>
        </w:rPr>
        <w:t>a </w:t>
      </w:r>
      <w:r w:rsidRPr="001F4CCB">
        <w:rPr>
          <w:rFonts w:cs="Times New Roman"/>
          <w:sz w:val="20"/>
          <w:szCs w:val="20"/>
          <w:lang w:val="sk-SK"/>
        </w:rPr>
        <w:t xml:space="preserve">vplyvy realizácie jednotlivých adaptačných opatrení, napr. technické vodohospodárske opatrenia zamerané </w:t>
      </w:r>
      <w:r w:rsidR="00AB207A">
        <w:rPr>
          <w:rFonts w:cs="Times New Roman"/>
          <w:sz w:val="20"/>
          <w:szCs w:val="20"/>
          <w:lang w:val="sk-SK"/>
        </w:rPr>
        <w:t>na </w:t>
      </w:r>
      <w:r w:rsidRPr="001F4CCB">
        <w:rPr>
          <w:rFonts w:cs="Times New Roman"/>
          <w:sz w:val="20"/>
          <w:szCs w:val="20"/>
          <w:lang w:val="sk-SK"/>
        </w:rPr>
        <w:t xml:space="preserve">výstavbu vodných </w:t>
      </w:r>
      <w:r w:rsidR="003575A7">
        <w:rPr>
          <w:rFonts w:cs="Times New Roman"/>
          <w:sz w:val="20"/>
          <w:szCs w:val="20"/>
          <w:lang w:val="sk-SK"/>
        </w:rPr>
        <w:t>s </w:t>
      </w:r>
      <w:r w:rsidRPr="001F4CCB">
        <w:rPr>
          <w:rFonts w:cs="Times New Roman"/>
          <w:sz w:val="20"/>
          <w:szCs w:val="20"/>
          <w:lang w:val="sk-SK"/>
        </w:rPr>
        <w:t xml:space="preserve">tavieb (viď kapitolu 4.3 aktualizovanej </w:t>
      </w:r>
      <w:r w:rsidR="003575A7">
        <w:rPr>
          <w:rFonts w:cs="Times New Roman"/>
          <w:sz w:val="20"/>
          <w:szCs w:val="20"/>
          <w:lang w:val="sk-SK"/>
        </w:rPr>
        <w:t>s</w:t>
      </w:r>
      <w:r w:rsidRPr="001F4CCB">
        <w:rPr>
          <w:rFonts w:cs="Times New Roman"/>
          <w:sz w:val="20"/>
          <w:szCs w:val="20"/>
          <w:lang w:val="sk-SK"/>
        </w:rPr>
        <w:t xml:space="preserve">tratégie) verzus ciele obnovy mokradí </w:t>
      </w:r>
      <w:r w:rsidR="00AB207A">
        <w:rPr>
          <w:rFonts w:cs="Times New Roman"/>
          <w:sz w:val="20"/>
          <w:szCs w:val="20"/>
          <w:lang w:val="sk-SK"/>
        </w:rPr>
        <w:t>a </w:t>
      </w:r>
      <w:r w:rsidRPr="001F4CCB">
        <w:rPr>
          <w:rFonts w:cs="Times New Roman"/>
          <w:sz w:val="20"/>
          <w:szCs w:val="20"/>
          <w:lang w:val="sk-SK"/>
        </w:rPr>
        <w:t xml:space="preserve">predmetov NATURA 2000 </w:t>
      </w:r>
      <w:r w:rsidR="00AB207A">
        <w:rPr>
          <w:rFonts w:cs="Times New Roman"/>
          <w:sz w:val="20"/>
          <w:szCs w:val="20"/>
          <w:lang w:val="sk-SK"/>
        </w:rPr>
        <w:t>a </w:t>
      </w:r>
      <w:r w:rsidRPr="001F4CCB">
        <w:rPr>
          <w:rFonts w:cs="Times New Roman"/>
          <w:sz w:val="20"/>
          <w:szCs w:val="20"/>
          <w:lang w:val="sk-SK"/>
        </w:rPr>
        <w:t xml:space="preserve">zabezpečenie chránených </w:t>
      </w:r>
      <w:proofErr w:type="spellStart"/>
      <w:r w:rsidRPr="001F4CCB">
        <w:rPr>
          <w:rFonts w:cs="Times New Roman"/>
          <w:sz w:val="20"/>
          <w:szCs w:val="20"/>
          <w:lang w:val="sk-SK"/>
        </w:rPr>
        <w:t>mokraďových</w:t>
      </w:r>
      <w:proofErr w:type="spellEnd"/>
      <w:r w:rsidRPr="001F4CCB">
        <w:rPr>
          <w:rFonts w:cs="Times New Roman"/>
          <w:sz w:val="20"/>
          <w:szCs w:val="20"/>
          <w:lang w:val="sk-SK"/>
        </w:rPr>
        <w:t xml:space="preserve"> biotopov in </w:t>
      </w:r>
      <w:r w:rsidR="003575A7">
        <w:rPr>
          <w:rFonts w:cs="Times New Roman"/>
          <w:sz w:val="20"/>
          <w:szCs w:val="20"/>
          <w:lang w:val="sk-SK"/>
        </w:rPr>
        <w:t>s</w:t>
      </w:r>
      <w:r w:rsidRPr="001F4CCB">
        <w:rPr>
          <w:rFonts w:cs="Times New Roman"/>
          <w:sz w:val="20"/>
          <w:szCs w:val="20"/>
          <w:lang w:val="sk-SK"/>
        </w:rPr>
        <w:t xml:space="preserve">itu, to </w:t>
      </w:r>
      <w:r w:rsidR="003575A7">
        <w:rPr>
          <w:rFonts w:cs="Times New Roman"/>
          <w:sz w:val="20"/>
          <w:szCs w:val="20"/>
          <w:lang w:val="sk-SK"/>
        </w:rPr>
        <w:t>s</w:t>
      </w:r>
      <w:r w:rsidRPr="001F4CCB">
        <w:rPr>
          <w:rFonts w:cs="Times New Roman"/>
          <w:sz w:val="20"/>
          <w:szCs w:val="20"/>
          <w:lang w:val="sk-SK"/>
        </w:rPr>
        <w:t xml:space="preserve">a týka </w:t>
      </w:r>
      <w:r w:rsidR="003575A7">
        <w:rPr>
          <w:rFonts w:cs="Times New Roman"/>
          <w:sz w:val="20"/>
          <w:szCs w:val="20"/>
          <w:lang w:val="sk-SK"/>
        </w:rPr>
        <w:t>aj </w:t>
      </w:r>
      <w:r w:rsidRPr="001F4CCB">
        <w:rPr>
          <w:rFonts w:cs="Times New Roman"/>
          <w:sz w:val="20"/>
          <w:szCs w:val="20"/>
          <w:lang w:val="sk-SK"/>
        </w:rPr>
        <w:t xml:space="preserve">podmienok </w:t>
      </w:r>
      <w:r w:rsidR="00AB207A">
        <w:rPr>
          <w:rFonts w:cs="Times New Roman"/>
          <w:sz w:val="20"/>
          <w:szCs w:val="20"/>
          <w:lang w:val="sk-SK"/>
        </w:rPr>
        <w:t>a </w:t>
      </w:r>
      <w:r w:rsidRPr="001F4CCB">
        <w:rPr>
          <w:rFonts w:cs="Times New Roman"/>
          <w:sz w:val="20"/>
          <w:szCs w:val="20"/>
          <w:lang w:val="sk-SK"/>
        </w:rPr>
        <w:t xml:space="preserve">opatrení </w:t>
      </w:r>
      <w:r w:rsidR="00AB207A">
        <w:rPr>
          <w:rFonts w:cs="Times New Roman"/>
          <w:sz w:val="20"/>
          <w:szCs w:val="20"/>
          <w:lang w:val="sk-SK"/>
        </w:rPr>
        <w:t>na </w:t>
      </w:r>
      <w:r w:rsidRPr="001F4CCB">
        <w:rPr>
          <w:rFonts w:cs="Times New Roman"/>
          <w:sz w:val="20"/>
          <w:szCs w:val="20"/>
          <w:lang w:val="sk-SK"/>
        </w:rPr>
        <w:t xml:space="preserve">zabezpečenie povodňového rizika napr. výrubom brehových porastov (zlepšenie odtokových pomerov) </w:t>
      </w:r>
      <w:proofErr w:type="spellStart"/>
      <w:r w:rsidRPr="001F4CCB">
        <w:rPr>
          <w:rFonts w:cs="Times New Roman"/>
          <w:sz w:val="20"/>
          <w:szCs w:val="20"/>
          <w:lang w:val="sk-SK"/>
        </w:rPr>
        <w:t>mokraďových</w:t>
      </w:r>
      <w:proofErr w:type="spellEnd"/>
      <w:r w:rsidRPr="001F4CCB">
        <w:rPr>
          <w:rFonts w:cs="Times New Roman"/>
          <w:sz w:val="20"/>
          <w:szCs w:val="20"/>
          <w:lang w:val="sk-SK"/>
        </w:rPr>
        <w:t xml:space="preserve"> biotopov </w:t>
      </w:r>
      <w:r w:rsidR="00AB207A">
        <w:rPr>
          <w:rFonts w:cs="Times New Roman"/>
          <w:sz w:val="20"/>
          <w:szCs w:val="20"/>
          <w:lang w:val="sk-SK"/>
        </w:rPr>
        <w:t>a </w:t>
      </w:r>
      <w:r w:rsidRPr="001F4CCB">
        <w:rPr>
          <w:rFonts w:cs="Times New Roman"/>
          <w:sz w:val="20"/>
          <w:szCs w:val="20"/>
          <w:lang w:val="sk-SK"/>
        </w:rPr>
        <w:t xml:space="preserve">pod., podobných (kompetenčne) oprávnených požiadaviek je </w:t>
      </w:r>
      <w:r w:rsidR="00AB207A">
        <w:rPr>
          <w:rFonts w:cs="Times New Roman"/>
          <w:sz w:val="20"/>
          <w:szCs w:val="20"/>
          <w:lang w:val="sk-SK"/>
        </w:rPr>
        <w:t>v </w:t>
      </w:r>
      <w:r w:rsidR="005E62DD">
        <w:rPr>
          <w:rFonts w:cs="Times New Roman"/>
          <w:sz w:val="20"/>
          <w:szCs w:val="20"/>
          <w:lang w:val="sk-SK"/>
        </w:rPr>
        <w:t>s</w:t>
      </w:r>
      <w:r w:rsidRPr="001F4CCB">
        <w:rPr>
          <w:rFonts w:cs="Times New Roman"/>
          <w:sz w:val="20"/>
          <w:szCs w:val="20"/>
          <w:lang w:val="sk-SK"/>
        </w:rPr>
        <w:t xml:space="preserve">trategickom dokumente viac bez posúdenia ich interakcie </w:t>
      </w:r>
      <w:r w:rsidR="00AB207A">
        <w:rPr>
          <w:rFonts w:cs="Times New Roman"/>
          <w:sz w:val="20"/>
          <w:szCs w:val="20"/>
          <w:lang w:val="sk-SK"/>
        </w:rPr>
        <w:t>v </w:t>
      </w:r>
      <w:r w:rsidRPr="001F4CCB">
        <w:rPr>
          <w:rFonts w:cs="Times New Roman"/>
          <w:sz w:val="20"/>
          <w:szCs w:val="20"/>
          <w:lang w:val="sk-SK"/>
        </w:rPr>
        <w:t>prípade ich realizácie,</w:t>
      </w:r>
    </w:p>
    <w:p w14:paraId="417C467E"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neriešené </w:t>
      </w:r>
      <w:r w:rsidR="00AB207A">
        <w:rPr>
          <w:rFonts w:cs="Times New Roman"/>
          <w:sz w:val="20"/>
          <w:szCs w:val="20"/>
          <w:lang w:val="sk-SK"/>
        </w:rPr>
        <w:t>a </w:t>
      </w:r>
      <w:r w:rsidRPr="001F4CCB">
        <w:rPr>
          <w:rFonts w:cs="Times New Roman"/>
          <w:sz w:val="20"/>
          <w:szCs w:val="20"/>
          <w:lang w:val="sk-SK"/>
        </w:rPr>
        <w:t xml:space="preserve">vyhrocované kompetenčné </w:t>
      </w:r>
      <w:r w:rsidR="00AB207A">
        <w:rPr>
          <w:rFonts w:cs="Times New Roman"/>
          <w:sz w:val="20"/>
          <w:szCs w:val="20"/>
          <w:lang w:val="sk-SK"/>
        </w:rPr>
        <w:t>a </w:t>
      </w:r>
      <w:r w:rsidRPr="001F4CCB">
        <w:rPr>
          <w:rFonts w:cs="Times New Roman"/>
          <w:sz w:val="20"/>
          <w:szCs w:val="20"/>
          <w:lang w:val="sk-SK"/>
        </w:rPr>
        <w:t xml:space="preserve">hospodárske </w:t>
      </w:r>
      <w:r w:rsidR="005E62DD">
        <w:rPr>
          <w:rFonts w:cs="Times New Roman"/>
          <w:sz w:val="20"/>
          <w:szCs w:val="20"/>
          <w:lang w:val="sk-SK"/>
        </w:rPr>
        <w:t>s</w:t>
      </w:r>
      <w:r w:rsidRPr="001F4CCB">
        <w:rPr>
          <w:rFonts w:cs="Times New Roman"/>
          <w:sz w:val="20"/>
          <w:szCs w:val="20"/>
          <w:lang w:val="sk-SK"/>
        </w:rPr>
        <w:t xml:space="preserve">pory </w:t>
      </w:r>
      <w:r w:rsidR="00AB207A">
        <w:rPr>
          <w:rFonts w:cs="Times New Roman"/>
          <w:sz w:val="20"/>
          <w:szCs w:val="20"/>
          <w:lang w:val="sk-SK"/>
        </w:rPr>
        <w:t>v </w:t>
      </w:r>
      <w:r w:rsidRPr="001F4CCB">
        <w:rPr>
          <w:rFonts w:cs="Times New Roman"/>
          <w:sz w:val="20"/>
          <w:szCs w:val="20"/>
          <w:lang w:val="sk-SK"/>
        </w:rPr>
        <w:t xml:space="preserve">chránených územiach </w:t>
      </w:r>
      <w:r w:rsidR="00AB207A">
        <w:rPr>
          <w:rFonts w:cs="Times New Roman"/>
          <w:sz w:val="20"/>
          <w:szCs w:val="20"/>
          <w:lang w:val="sk-SK"/>
        </w:rPr>
        <w:t>a </w:t>
      </w:r>
      <w:r w:rsidRPr="001F4CCB">
        <w:rPr>
          <w:rFonts w:cs="Times New Roman"/>
          <w:sz w:val="20"/>
          <w:szCs w:val="20"/>
          <w:lang w:val="sk-SK"/>
        </w:rPr>
        <w:t xml:space="preserve">územiach </w:t>
      </w:r>
      <w:r w:rsidR="005E62DD">
        <w:rPr>
          <w:rFonts w:cs="Times New Roman"/>
          <w:sz w:val="20"/>
          <w:szCs w:val="20"/>
          <w:lang w:val="sk-SK"/>
        </w:rPr>
        <w:t>s</w:t>
      </w:r>
      <w:r w:rsidRPr="001F4CCB">
        <w:rPr>
          <w:rFonts w:cs="Times New Roman"/>
          <w:sz w:val="20"/>
          <w:szCs w:val="20"/>
          <w:lang w:val="sk-SK"/>
        </w:rPr>
        <w:t>iete NATURA 2000,</w:t>
      </w:r>
    </w:p>
    <w:p w14:paraId="57A931B4"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pri neriešených kompetenčných </w:t>
      </w:r>
      <w:r w:rsidR="005E62DD">
        <w:rPr>
          <w:rFonts w:cs="Times New Roman"/>
          <w:sz w:val="20"/>
          <w:szCs w:val="20"/>
          <w:lang w:val="sk-SK"/>
        </w:rPr>
        <w:t>s</w:t>
      </w:r>
      <w:r w:rsidRPr="001F4CCB">
        <w:rPr>
          <w:rFonts w:cs="Times New Roman"/>
          <w:sz w:val="20"/>
          <w:szCs w:val="20"/>
          <w:lang w:val="sk-SK"/>
        </w:rPr>
        <w:t xml:space="preserve">poroch </w:t>
      </w:r>
      <w:r w:rsidR="00AB207A">
        <w:rPr>
          <w:rFonts w:cs="Times New Roman"/>
          <w:sz w:val="20"/>
          <w:szCs w:val="20"/>
          <w:lang w:val="sk-SK"/>
        </w:rPr>
        <w:t>a </w:t>
      </w:r>
      <w:r w:rsidRPr="001F4CCB">
        <w:rPr>
          <w:rFonts w:cs="Times New Roman"/>
          <w:sz w:val="20"/>
          <w:szCs w:val="20"/>
          <w:lang w:val="sk-SK"/>
        </w:rPr>
        <w:t xml:space="preserve">absencie účinných adaptačných opatrení </w:t>
      </w:r>
      <w:r w:rsidR="005E62DD">
        <w:rPr>
          <w:rFonts w:cs="Times New Roman"/>
          <w:sz w:val="20"/>
          <w:szCs w:val="20"/>
          <w:lang w:val="sk-SK"/>
        </w:rPr>
        <w:t>s</w:t>
      </w:r>
      <w:r w:rsidRPr="001F4CCB">
        <w:rPr>
          <w:rFonts w:cs="Times New Roman"/>
          <w:sz w:val="20"/>
          <w:szCs w:val="20"/>
          <w:lang w:val="sk-SK"/>
        </w:rPr>
        <w:t xml:space="preserve">trata alebo deformácia </w:t>
      </w:r>
      <w:r w:rsidR="005E62DD">
        <w:rPr>
          <w:rFonts w:cs="Times New Roman"/>
          <w:sz w:val="20"/>
          <w:szCs w:val="20"/>
          <w:lang w:val="sk-SK"/>
        </w:rPr>
        <w:t>s</w:t>
      </w:r>
      <w:r w:rsidRPr="001F4CCB">
        <w:rPr>
          <w:rFonts w:cs="Times New Roman"/>
          <w:sz w:val="20"/>
          <w:szCs w:val="20"/>
          <w:lang w:val="sk-SK"/>
        </w:rPr>
        <w:t xml:space="preserve">trategických národných </w:t>
      </w:r>
      <w:r w:rsidR="00AB207A">
        <w:rPr>
          <w:rFonts w:cs="Times New Roman"/>
          <w:sz w:val="20"/>
          <w:szCs w:val="20"/>
          <w:lang w:val="sk-SK"/>
        </w:rPr>
        <w:t>a </w:t>
      </w:r>
      <w:r w:rsidRPr="001F4CCB">
        <w:rPr>
          <w:rFonts w:cs="Times New Roman"/>
          <w:sz w:val="20"/>
          <w:szCs w:val="20"/>
          <w:lang w:val="sk-SK"/>
        </w:rPr>
        <w:t xml:space="preserve">medzinárodných ochranárskych cieľov štátnej ochrany prírody </w:t>
      </w:r>
      <w:r w:rsidR="00AB207A">
        <w:rPr>
          <w:rFonts w:cs="Times New Roman"/>
          <w:sz w:val="20"/>
          <w:szCs w:val="20"/>
          <w:lang w:val="sk-SK"/>
        </w:rPr>
        <w:t>a </w:t>
      </w:r>
      <w:r w:rsidRPr="001F4CCB">
        <w:rPr>
          <w:rFonts w:cs="Times New Roman"/>
          <w:sz w:val="20"/>
          <w:szCs w:val="20"/>
          <w:lang w:val="sk-SK"/>
        </w:rPr>
        <w:t xml:space="preserve">štátnej environmentálnej politiky, cieľov ochrany, záchrany </w:t>
      </w:r>
      <w:r w:rsidR="00AB207A">
        <w:rPr>
          <w:rFonts w:cs="Times New Roman"/>
          <w:sz w:val="20"/>
          <w:szCs w:val="20"/>
          <w:lang w:val="sk-SK"/>
        </w:rPr>
        <w:t>a </w:t>
      </w:r>
      <w:r w:rsidR="005E62DD">
        <w:rPr>
          <w:rFonts w:cs="Times New Roman"/>
          <w:sz w:val="20"/>
          <w:szCs w:val="20"/>
          <w:lang w:val="sk-SK"/>
        </w:rPr>
        <w:t>s</w:t>
      </w:r>
      <w:r w:rsidRPr="001F4CCB">
        <w:rPr>
          <w:rFonts w:cs="Times New Roman"/>
          <w:sz w:val="20"/>
          <w:szCs w:val="20"/>
          <w:lang w:val="sk-SK"/>
        </w:rPr>
        <w:t xml:space="preserve">tarostlivosti </w:t>
      </w:r>
      <w:r w:rsidR="00AB207A">
        <w:rPr>
          <w:rFonts w:cs="Times New Roman"/>
          <w:sz w:val="20"/>
          <w:szCs w:val="20"/>
          <w:lang w:val="sk-SK"/>
        </w:rPr>
        <w:t>o </w:t>
      </w:r>
      <w:r w:rsidRPr="001F4CCB">
        <w:rPr>
          <w:rFonts w:cs="Times New Roman"/>
          <w:sz w:val="20"/>
          <w:szCs w:val="20"/>
          <w:lang w:val="sk-SK"/>
        </w:rPr>
        <w:t xml:space="preserve">vyčlenené územia </w:t>
      </w:r>
      <w:r w:rsidR="00AB207A">
        <w:rPr>
          <w:rFonts w:cs="Times New Roman"/>
          <w:sz w:val="20"/>
          <w:szCs w:val="20"/>
          <w:lang w:val="sk-SK"/>
        </w:rPr>
        <w:t>a </w:t>
      </w:r>
      <w:r w:rsidRPr="001F4CCB">
        <w:rPr>
          <w:rFonts w:cs="Times New Roman"/>
          <w:sz w:val="20"/>
          <w:szCs w:val="20"/>
          <w:lang w:val="sk-SK"/>
        </w:rPr>
        <w:t xml:space="preserve">plánov </w:t>
      </w:r>
      <w:r w:rsidR="005E62DD">
        <w:rPr>
          <w:rFonts w:cs="Times New Roman"/>
          <w:sz w:val="20"/>
          <w:szCs w:val="20"/>
          <w:lang w:val="sk-SK"/>
        </w:rPr>
        <w:t>s</w:t>
      </w:r>
      <w:r w:rsidRPr="001F4CCB">
        <w:rPr>
          <w:rFonts w:cs="Times New Roman"/>
          <w:sz w:val="20"/>
          <w:szCs w:val="20"/>
          <w:lang w:val="sk-SK"/>
        </w:rPr>
        <w:t xml:space="preserve">tarostlivosti </w:t>
      </w:r>
      <w:r w:rsidR="00AB207A">
        <w:rPr>
          <w:rFonts w:cs="Times New Roman"/>
          <w:sz w:val="20"/>
          <w:szCs w:val="20"/>
          <w:lang w:val="sk-SK"/>
        </w:rPr>
        <w:t>o </w:t>
      </w:r>
      <w:r w:rsidRPr="001F4CCB">
        <w:rPr>
          <w:rFonts w:cs="Times New Roman"/>
          <w:sz w:val="20"/>
          <w:szCs w:val="20"/>
          <w:lang w:val="sk-SK"/>
        </w:rPr>
        <w:t xml:space="preserve">osobitne chránené časti prírody </w:t>
      </w:r>
      <w:r w:rsidR="00AB207A">
        <w:rPr>
          <w:rFonts w:cs="Times New Roman"/>
          <w:sz w:val="20"/>
          <w:szCs w:val="20"/>
          <w:lang w:val="sk-SK"/>
        </w:rPr>
        <w:t>a o </w:t>
      </w:r>
      <w:r w:rsidRPr="001F4CCB">
        <w:rPr>
          <w:rFonts w:cs="Times New Roman"/>
          <w:sz w:val="20"/>
          <w:szCs w:val="20"/>
          <w:lang w:val="sk-SK"/>
        </w:rPr>
        <w:t>územia medzinárodného významu vrátane území NATURA 2000,</w:t>
      </w:r>
    </w:p>
    <w:p w14:paraId="10E4AFBE" w14:textId="77777777" w:rsidR="007A07AC" w:rsidRPr="001F4CCB" w:rsidRDefault="007A07AC" w:rsidP="0022516E">
      <w:pPr>
        <w:numPr>
          <w:ilvl w:val="0"/>
          <w:numId w:val="54"/>
        </w:numPr>
        <w:spacing w:after="0"/>
        <w:rPr>
          <w:rFonts w:cs="Times New Roman"/>
          <w:sz w:val="20"/>
          <w:szCs w:val="20"/>
          <w:lang w:val="sk-SK"/>
        </w:rPr>
      </w:pPr>
      <w:r w:rsidRPr="001F4CCB">
        <w:rPr>
          <w:rFonts w:cs="Times New Roman"/>
          <w:sz w:val="20"/>
          <w:szCs w:val="20"/>
          <w:lang w:val="sk-SK"/>
        </w:rPr>
        <w:t xml:space="preserve">nevhodným riešením alebo absenciou adaptačných opatrení zhoršenie podmienok </w:t>
      </w:r>
      <w:r w:rsidR="00AB207A">
        <w:rPr>
          <w:rFonts w:cs="Times New Roman"/>
          <w:sz w:val="20"/>
          <w:szCs w:val="20"/>
          <w:lang w:val="sk-SK"/>
        </w:rPr>
        <w:t>na </w:t>
      </w:r>
      <w:r w:rsidRPr="001F4CCB">
        <w:rPr>
          <w:rFonts w:cs="Times New Roman"/>
          <w:sz w:val="20"/>
          <w:szCs w:val="20"/>
          <w:lang w:val="sk-SK"/>
        </w:rPr>
        <w:t xml:space="preserve">prirodzenú revitalizáciu ekosystémov </w:t>
      </w:r>
      <w:r w:rsidR="00AB207A">
        <w:rPr>
          <w:rFonts w:cs="Times New Roman"/>
          <w:sz w:val="20"/>
          <w:szCs w:val="20"/>
          <w:lang w:val="sk-SK"/>
        </w:rPr>
        <w:t>a </w:t>
      </w:r>
      <w:r w:rsidRPr="001F4CCB">
        <w:rPr>
          <w:rFonts w:cs="Times New Roman"/>
          <w:sz w:val="20"/>
          <w:szCs w:val="20"/>
          <w:lang w:val="sk-SK"/>
        </w:rPr>
        <w:t xml:space="preserve">biotopov </w:t>
      </w:r>
      <w:r w:rsidR="00AB207A">
        <w:rPr>
          <w:rFonts w:cs="Times New Roman"/>
          <w:sz w:val="20"/>
          <w:szCs w:val="20"/>
          <w:lang w:val="sk-SK"/>
        </w:rPr>
        <w:t>v </w:t>
      </w:r>
      <w:r w:rsidRPr="001F4CCB">
        <w:rPr>
          <w:rFonts w:cs="Times New Roman"/>
          <w:sz w:val="20"/>
          <w:szCs w:val="20"/>
          <w:lang w:val="sk-SK"/>
        </w:rPr>
        <w:t xml:space="preserve">chránených územiach </w:t>
      </w:r>
      <w:r w:rsidR="00AB207A">
        <w:rPr>
          <w:rFonts w:cs="Times New Roman"/>
          <w:sz w:val="20"/>
          <w:szCs w:val="20"/>
          <w:lang w:val="sk-SK"/>
        </w:rPr>
        <w:t>a </w:t>
      </w:r>
      <w:r w:rsidRPr="001F4CCB">
        <w:rPr>
          <w:rFonts w:cs="Times New Roman"/>
          <w:sz w:val="20"/>
          <w:szCs w:val="20"/>
          <w:lang w:val="sk-SK"/>
        </w:rPr>
        <w:t xml:space="preserve">zvyšovanie miery zraniteľnosti krajiny ako celku </w:t>
      </w:r>
      <w:r w:rsidR="00AB207A">
        <w:rPr>
          <w:rFonts w:cs="Times New Roman"/>
          <w:sz w:val="20"/>
          <w:szCs w:val="20"/>
          <w:lang w:val="sk-SK"/>
        </w:rPr>
        <w:t>na </w:t>
      </w:r>
      <w:r w:rsidRPr="001F4CCB">
        <w:rPr>
          <w:rFonts w:cs="Times New Roman"/>
          <w:sz w:val="20"/>
          <w:szCs w:val="20"/>
          <w:lang w:val="sk-SK"/>
        </w:rPr>
        <w:t xml:space="preserve">zmenu klímy </w:t>
      </w:r>
      <w:r w:rsidR="00AB207A">
        <w:rPr>
          <w:rFonts w:cs="Times New Roman"/>
          <w:sz w:val="20"/>
          <w:szCs w:val="20"/>
          <w:lang w:val="sk-SK"/>
        </w:rPr>
        <w:t>a </w:t>
      </w:r>
      <w:r w:rsidRPr="001F4CCB">
        <w:rPr>
          <w:rFonts w:cs="Times New Roman"/>
          <w:sz w:val="20"/>
          <w:szCs w:val="20"/>
          <w:lang w:val="sk-SK"/>
        </w:rPr>
        <w:t>jej dopady.</w:t>
      </w:r>
    </w:p>
    <w:p w14:paraId="3036CE56" w14:textId="77777777" w:rsidR="007A07AC" w:rsidRPr="001F4CCB" w:rsidRDefault="007A07AC" w:rsidP="007A07AC">
      <w:pPr>
        <w:spacing w:after="0"/>
        <w:rPr>
          <w:rFonts w:cs="Times New Roman"/>
          <w:sz w:val="20"/>
          <w:szCs w:val="20"/>
          <w:lang w:val="sk-SK"/>
        </w:rPr>
      </w:pPr>
      <w:r w:rsidRPr="001F4CCB">
        <w:rPr>
          <w:rFonts w:cs="Times New Roman"/>
          <w:sz w:val="20"/>
          <w:szCs w:val="20"/>
          <w:lang w:val="sk-SK"/>
        </w:rPr>
        <w:t xml:space="preserve">Pravdepodobné vplyvy </w:t>
      </w:r>
      <w:r w:rsidR="005E62DD">
        <w:rPr>
          <w:rFonts w:cs="Times New Roman"/>
          <w:sz w:val="20"/>
          <w:szCs w:val="20"/>
          <w:lang w:val="sk-SK"/>
        </w:rPr>
        <w:t>s</w:t>
      </w:r>
      <w:r w:rsidRPr="001F4CCB">
        <w:rPr>
          <w:rFonts w:cs="Times New Roman"/>
          <w:sz w:val="20"/>
          <w:szCs w:val="20"/>
          <w:lang w:val="sk-SK"/>
        </w:rPr>
        <w:t xml:space="preserve">trategického dokumentu </w:t>
      </w:r>
      <w:r w:rsidR="00AB207A">
        <w:rPr>
          <w:rFonts w:cs="Times New Roman"/>
          <w:sz w:val="20"/>
          <w:szCs w:val="20"/>
          <w:lang w:val="sk-SK"/>
        </w:rPr>
        <w:t>na </w:t>
      </w:r>
      <w:r w:rsidRPr="001F4CCB">
        <w:rPr>
          <w:rFonts w:cs="Times New Roman"/>
          <w:sz w:val="20"/>
          <w:szCs w:val="20"/>
          <w:lang w:val="sk-SK"/>
        </w:rPr>
        <w:t xml:space="preserve">chránené územia </w:t>
      </w:r>
      <w:r w:rsidR="00AB207A">
        <w:rPr>
          <w:rFonts w:cs="Times New Roman"/>
          <w:sz w:val="20"/>
          <w:szCs w:val="20"/>
          <w:lang w:val="sk-SK"/>
        </w:rPr>
        <w:t>a </w:t>
      </w:r>
      <w:r w:rsidRPr="001F4CCB">
        <w:rPr>
          <w:rFonts w:cs="Times New Roman"/>
          <w:sz w:val="20"/>
          <w:szCs w:val="20"/>
          <w:lang w:val="sk-SK"/>
        </w:rPr>
        <w:t xml:space="preserve">národnú ekologickú </w:t>
      </w:r>
      <w:r w:rsidR="003575A7">
        <w:rPr>
          <w:rFonts w:cs="Times New Roman"/>
          <w:sz w:val="20"/>
          <w:szCs w:val="20"/>
          <w:lang w:val="sk-SK"/>
        </w:rPr>
        <w:t>s</w:t>
      </w:r>
      <w:r w:rsidRPr="001F4CCB">
        <w:rPr>
          <w:rFonts w:cs="Times New Roman"/>
          <w:sz w:val="20"/>
          <w:szCs w:val="20"/>
          <w:lang w:val="sk-SK"/>
        </w:rPr>
        <w:t xml:space="preserve">ieť ochrany prírody </w:t>
      </w:r>
      <w:r w:rsidR="003575A7">
        <w:rPr>
          <w:rFonts w:cs="Times New Roman"/>
          <w:sz w:val="20"/>
          <w:szCs w:val="20"/>
          <w:lang w:val="sk-SK"/>
        </w:rPr>
        <w:t>s </w:t>
      </w:r>
      <w:r w:rsidRPr="001F4CCB">
        <w:rPr>
          <w:rFonts w:cs="Times New Roman"/>
          <w:sz w:val="20"/>
          <w:szCs w:val="20"/>
          <w:lang w:val="sk-SK"/>
        </w:rPr>
        <w:t>ú identifikované ako:</w:t>
      </w:r>
    </w:p>
    <w:p w14:paraId="41968991"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pozitívne, ale </w:t>
      </w:r>
      <w:r w:rsidR="003575A7">
        <w:rPr>
          <w:rFonts w:cs="Times New Roman"/>
          <w:sz w:val="20"/>
          <w:szCs w:val="20"/>
          <w:lang w:val="sk-SK"/>
        </w:rPr>
        <w:t>aj </w:t>
      </w:r>
      <w:r w:rsidRPr="001F4CCB">
        <w:rPr>
          <w:rFonts w:cs="Times New Roman"/>
          <w:sz w:val="20"/>
          <w:szCs w:val="20"/>
          <w:lang w:val="sk-SK"/>
        </w:rPr>
        <w:t xml:space="preserve">potenciálne negatívne vplyvy </w:t>
      </w:r>
      <w:r w:rsidR="00AB207A">
        <w:rPr>
          <w:rFonts w:cs="Times New Roman"/>
          <w:sz w:val="20"/>
          <w:szCs w:val="20"/>
          <w:lang w:val="sk-SK"/>
        </w:rPr>
        <w:t>na </w:t>
      </w:r>
      <w:r w:rsidRPr="001F4CCB">
        <w:rPr>
          <w:rFonts w:cs="Times New Roman"/>
          <w:sz w:val="20"/>
          <w:szCs w:val="20"/>
          <w:lang w:val="sk-SK"/>
        </w:rPr>
        <w:t xml:space="preserve">charakteristický vzhľad krajiny </w:t>
      </w:r>
      <w:r w:rsidR="00AB207A">
        <w:rPr>
          <w:rFonts w:cs="Times New Roman"/>
          <w:sz w:val="20"/>
          <w:szCs w:val="20"/>
          <w:lang w:val="sk-SK"/>
        </w:rPr>
        <w:t>v </w:t>
      </w:r>
      <w:r w:rsidRPr="001F4CCB">
        <w:rPr>
          <w:rFonts w:cs="Times New Roman"/>
          <w:sz w:val="20"/>
          <w:szCs w:val="20"/>
          <w:lang w:val="sk-SK"/>
        </w:rPr>
        <w:t xml:space="preserve">CHKO </w:t>
      </w:r>
      <w:r w:rsidR="00AB207A">
        <w:rPr>
          <w:rFonts w:cs="Times New Roman"/>
          <w:sz w:val="20"/>
          <w:szCs w:val="20"/>
          <w:lang w:val="sk-SK"/>
        </w:rPr>
        <w:t>a </w:t>
      </w:r>
      <w:r w:rsidRPr="001F4CCB">
        <w:rPr>
          <w:rFonts w:cs="Times New Roman"/>
          <w:sz w:val="20"/>
          <w:szCs w:val="20"/>
          <w:lang w:val="sk-SK"/>
        </w:rPr>
        <w:t xml:space="preserve">zmeny </w:t>
      </w:r>
      <w:r w:rsidR="00AB207A">
        <w:rPr>
          <w:rFonts w:cs="Times New Roman"/>
          <w:sz w:val="20"/>
          <w:szCs w:val="20"/>
          <w:lang w:val="sk-SK"/>
        </w:rPr>
        <w:t>v </w:t>
      </w:r>
      <w:r w:rsidRPr="001F4CCB">
        <w:rPr>
          <w:rFonts w:cs="Times New Roman"/>
          <w:sz w:val="20"/>
          <w:szCs w:val="20"/>
          <w:lang w:val="sk-SK"/>
        </w:rPr>
        <w:t xml:space="preserve">predmete ochrany krajinného rázu danej CHKO </w:t>
      </w:r>
      <w:r w:rsidR="00AB207A">
        <w:rPr>
          <w:rFonts w:cs="Times New Roman"/>
          <w:sz w:val="20"/>
          <w:szCs w:val="20"/>
          <w:lang w:val="sk-SK"/>
        </w:rPr>
        <w:t>a </w:t>
      </w:r>
      <w:r w:rsidRPr="001F4CCB">
        <w:rPr>
          <w:rFonts w:cs="Times New Roman"/>
          <w:sz w:val="20"/>
          <w:szCs w:val="20"/>
          <w:lang w:val="sk-SK"/>
        </w:rPr>
        <w:t>jeho okolia,</w:t>
      </w:r>
    </w:p>
    <w:p w14:paraId="47284EBA"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opatrenia aktualizovanej </w:t>
      </w:r>
      <w:r w:rsidR="005E62DD">
        <w:rPr>
          <w:rFonts w:cs="Times New Roman"/>
          <w:sz w:val="20"/>
          <w:szCs w:val="20"/>
          <w:lang w:val="sk-SK"/>
        </w:rPr>
        <w:t>s</w:t>
      </w:r>
      <w:r w:rsidRPr="001F4CCB">
        <w:rPr>
          <w:rFonts w:cs="Times New Roman"/>
          <w:sz w:val="20"/>
          <w:szCs w:val="20"/>
          <w:lang w:val="sk-SK"/>
        </w:rPr>
        <w:t xml:space="preserve">tratégie by mali zabezpečiť rovnováhu medzi ochranou územia </w:t>
      </w:r>
      <w:r w:rsidR="00AB207A">
        <w:rPr>
          <w:rFonts w:cs="Times New Roman"/>
          <w:sz w:val="20"/>
          <w:szCs w:val="20"/>
          <w:lang w:val="sk-SK"/>
        </w:rPr>
        <w:t>a </w:t>
      </w:r>
      <w:r w:rsidRPr="001F4CCB">
        <w:rPr>
          <w:rFonts w:cs="Times New Roman"/>
          <w:sz w:val="20"/>
          <w:szCs w:val="20"/>
          <w:lang w:val="sk-SK"/>
        </w:rPr>
        <w:t xml:space="preserve">trvalo udržateľnými </w:t>
      </w:r>
      <w:r w:rsidR="00AB207A">
        <w:rPr>
          <w:rFonts w:cs="Times New Roman"/>
          <w:sz w:val="20"/>
          <w:szCs w:val="20"/>
          <w:lang w:val="sk-SK"/>
        </w:rPr>
        <w:t>a </w:t>
      </w:r>
      <w:r w:rsidRPr="001F4CCB">
        <w:rPr>
          <w:rFonts w:cs="Times New Roman"/>
          <w:sz w:val="20"/>
          <w:szCs w:val="20"/>
          <w:lang w:val="sk-SK"/>
        </w:rPr>
        <w:t xml:space="preserve">tradičnými formami hospodárskeho využívania prírodných </w:t>
      </w:r>
      <w:r w:rsidR="00AB207A">
        <w:rPr>
          <w:rFonts w:cs="Times New Roman"/>
          <w:sz w:val="20"/>
          <w:szCs w:val="20"/>
          <w:lang w:val="sk-SK"/>
        </w:rPr>
        <w:t>a </w:t>
      </w:r>
      <w:r w:rsidRPr="001F4CCB">
        <w:rPr>
          <w:rFonts w:cs="Times New Roman"/>
          <w:sz w:val="20"/>
          <w:szCs w:val="20"/>
          <w:lang w:val="sk-SK"/>
        </w:rPr>
        <w:t xml:space="preserve">krajinných zdrojov, najmä lesného hospodárstva </w:t>
      </w:r>
      <w:r w:rsidR="00AB207A">
        <w:rPr>
          <w:rFonts w:cs="Times New Roman"/>
          <w:sz w:val="20"/>
          <w:szCs w:val="20"/>
          <w:lang w:val="sk-SK"/>
        </w:rPr>
        <w:t>a </w:t>
      </w:r>
      <w:r w:rsidRPr="001F4CCB">
        <w:rPr>
          <w:rFonts w:cs="Times New Roman"/>
          <w:sz w:val="20"/>
          <w:szCs w:val="20"/>
          <w:lang w:val="sk-SK"/>
        </w:rPr>
        <w:t>poľnohospodárstva,</w:t>
      </w:r>
    </w:p>
    <w:p w14:paraId="7061013F" w14:textId="77777777" w:rsidR="007A07AC"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adaptačné opatrenia zahladia nepriaznivé dôsledky hospodárstva </w:t>
      </w:r>
      <w:r w:rsidR="00AB207A">
        <w:rPr>
          <w:rFonts w:cs="Times New Roman"/>
          <w:sz w:val="20"/>
          <w:szCs w:val="20"/>
          <w:lang w:val="sk-SK"/>
        </w:rPr>
        <w:t>v </w:t>
      </w:r>
      <w:r w:rsidRPr="001F4CCB">
        <w:rPr>
          <w:rFonts w:cs="Times New Roman"/>
          <w:sz w:val="20"/>
          <w:szCs w:val="20"/>
          <w:lang w:val="sk-SK"/>
        </w:rPr>
        <w:t xml:space="preserve">chránených územiach, najmä erodované lesné cesty </w:t>
      </w:r>
      <w:r w:rsidR="00AB207A">
        <w:rPr>
          <w:rFonts w:cs="Times New Roman"/>
          <w:sz w:val="20"/>
          <w:szCs w:val="20"/>
          <w:lang w:val="sk-SK"/>
        </w:rPr>
        <w:t>a </w:t>
      </w:r>
      <w:r w:rsidRPr="001F4CCB">
        <w:rPr>
          <w:rFonts w:cs="Times New Roman"/>
          <w:sz w:val="20"/>
          <w:szCs w:val="20"/>
          <w:lang w:val="sk-SK"/>
        </w:rPr>
        <w:t xml:space="preserve">plošnú eróziu pôdy, zadržia dažďovú </w:t>
      </w:r>
      <w:r w:rsidR="00AB207A">
        <w:rPr>
          <w:rFonts w:cs="Times New Roman"/>
          <w:sz w:val="20"/>
          <w:szCs w:val="20"/>
          <w:lang w:val="sk-SK"/>
        </w:rPr>
        <w:t>a </w:t>
      </w:r>
      <w:r w:rsidRPr="001F4CCB">
        <w:rPr>
          <w:rFonts w:cs="Times New Roman"/>
          <w:sz w:val="20"/>
          <w:szCs w:val="20"/>
          <w:lang w:val="sk-SK"/>
        </w:rPr>
        <w:t xml:space="preserve">pôdnu vodu </w:t>
      </w:r>
      <w:r w:rsidR="00AB207A">
        <w:rPr>
          <w:rFonts w:cs="Times New Roman"/>
          <w:sz w:val="20"/>
          <w:szCs w:val="20"/>
          <w:lang w:val="sk-SK"/>
        </w:rPr>
        <w:t>a </w:t>
      </w:r>
      <w:r w:rsidRPr="001F4CCB">
        <w:rPr>
          <w:rFonts w:cs="Times New Roman"/>
          <w:sz w:val="20"/>
          <w:szCs w:val="20"/>
          <w:lang w:val="sk-SK"/>
        </w:rPr>
        <w:t xml:space="preserve">zabránia vzniku prívalových povodní, </w:t>
      </w:r>
      <w:r w:rsidR="005E62DD">
        <w:rPr>
          <w:rFonts w:cs="Times New Roman"/>
          <w:sz w:val="20"/>
          <w:szCs w:val="20"/>
          <w:lang w:val="sk-SK"/>
        </w:rPr>
        <w:t>s</w:t>
      </w:r>
      <w:r w:rsidRPr="001F4CCB">
        <w:rPr>
          <w:rFonts w:cs="Times New Roman"/>
          <w:sz w:val="20"/>
          <w:szCs w:val="20"/>
          <w:lang w:val="sk-SK"/>
        </w:rPr>
        <w:t xml:space="preserve">tabilizujú </w:t>
      </w:r>
      <w:r w:rsidR="005E62DD">
        <w:rPr>
          <w:rFonts w:cs="Times New Roman"/>
          <w:sz w:val="20"/>
          <w:szCs w:val="20"/>
          <w:lang w:val="sk-SK"/>
        </w:rPr>
        <w:t>s</w:t>
      </w:r>
      <w:r w:rsidRPr="001F4CCB">
        <w:rPr>
          <w:rFonts w:cs="Times New Roman"/>
          <w:sz w:val="20"/>
          <w:szCs w:val="20"/>
          <w:lang w:val="sk-SK"/>
        </w:rPr>
        <w:t xml:space="preserve">vahy proti </w:t>
      </w:r>
      <w:r w:rsidR="003575A7">
        <w:rPr>
          <w:rFonts w:cs="Times New Roman"/>
          <w:sz w:val="20"/>
          <w:szCs w:val="20"/>
          <w:lang w:val="sk-SK"/>
        </w:rPr>
        <w:t>s</w:t>
      </w:r>
      <w:r w:rsidRPr="001F4CCB">
        <w:rPr>
          <w:rFonts w:cs="Times New Roman"/>
          <w:sz w:val="20"/>
          <w:szCs w:val="20"/>
          <w:lang w:val="sk-SK"/>
        </w:rPr>
        <w:t xml:space="preserve">vahovým poruchám </w:t>
      </w:r>
      <w:r w:rsidR="00AB207A">
        <w:rPr>
          <w:rFonts w:cs="Times New Roman"/>
          <w:sz w:val="20"/>
          <w:szCs w:val="20"/>
          <w:lang w:val="sk-SK"/>
        </w:rPr>
        <w:t>a </w:t>
      </w:r>
      <w:r w:rsidRPr="001F4CCB">
        <w:rPr>
          <w:rFonts w:cs="Times New Roman"/>
          <w:sz w:val="20"/>
          <w:szCs w:val="20"/>
          <w:lang w:val="sk-SK"/>
        </w:rPr>
        <w:t xml:space="preserve">deformáciám </w:t>
      </w:r>
      <w:r w:rsidR="00AB207A">
        <w:rPr>
          <w:rFonts w:cs="Times New Roman"/>
          <w:sz w:val="20"/>
          <w:szCs w:val="20"/>
          <w:lang w:val="sk-SK"/>
        </w:rPr>
        <w:t>a </w:t>
      </w:r>
      <w:r w:rsidR="003575A7">
        <w:rPr>
          <w:rFonts w:cs="Times New Roman"/>
          <w:sz w:val="20"/>
          <w:szCs w:val="20"/>
          <w:lang w:val="sk-SK"/>
        </w:rPr>
        <w:t>s</w:t>
      </w:r>
      <w:r w:rsidRPr="001F4CCB">
        <w:rPr>
          <w:rFonts w:cs="Times New Roman"/>
          <w:sz w:val="20"/>
          <w:szCs w:val="20"/>
          <w:lang w:val="sk-SK"/>
        </w:rPr>
        <w:t xml:space="preserve">tabilizujú vegetačné prvky ekologickej </w:t>
      </w:r>
      <w:r w:rsidR="003575A7">
        <w:rPr>
          <w:rFonts w:cs="Times New Roman"/>
          <w:sz w:val="20"/>
          <w:szCs w:val="20"/>
          <w:lang w:val="sk-SK"/>
        </w:rPr>
        <w:t>s</w:t>
      </w:r>
      <w:r w:rsidRPr="001F4CCB">
        <w:rPr>
          <w:rFonts w:cs="Times New Roman"/>
          <w:sz w:val="20"/>
          <w:szCs w:val="20"/>
          <w:lang w:val="sk-SK"/>
        </w:rPr>
        <w:t>tability (ÚSES),</w:t>
      </w:r>
    </w:p>
    <w:p w14:paraId="5479B942"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lastRenderedPageBreak/>
        <w:t xml:space="preserve">za účelom celkového zlepšenia </w:t>
      </w:r>
      <w:r w:rsidR="009131F3">
        <w:rPr>
          <w:rFonts w:cs="Times New Roman"/>
          <w:sz w:val="20"/>
          <w:szCs w:val="20"/>
          <w:lang w:val="sk-SK"/>
        </w:rPr>
        <w:t>s</w:t>
      </w:r>
      <w:r w:rsidRPr="001F4CCB">
        <w:rPr>
          <w:rFonts w:cs="Times New Roman"/>
          <w:sz w:val="20"/>
          <w:szCs w:val="20"/>
          <w:lang w:val="sk-SK"/>
        </w:rPr>
        <w:t xml:space="preserve">tavu lesov </w:t>
      </w:r>
      <w:r w:rsidR="00AB207A">
        <w:rPr>
          <w:rFonts w:cs="Times New Roman"/>
          <w:sz w:val="20"/>
          <w:szCs w:val="20"/>
          <w:lang w:val="sk-SK"/>
        </w:rPr>
        <w:t>v </w:t>
      </w:r>
      <w:r w:rsidRPr="001F4CCB">
        <w:rPr>
          <w:rFonts w:cs="Times New Roman"/>
          <w:sz w:val="20"/>
          <w:szCs w:val="20"/>
          <w:lang w:val="sk-SK"/>
        </w:rPr>
        <w:t xml:space="preserve">chránených územiach aktualizovaná </w:t>
      </w:r>
      <w:r w:rsidR="009131F3">
        <w:rPr>
          <w:rFonts w:cs="Times New Roman"/>
          <w:sz w:val="20"/>
          <w:szCs w:val="20"/>
          <w:lang w:val="sk-SK"/>
        </w:rPr>
        <w:t>s</w:t>
      </w:r>
      <w:r w:rsidRPr="001F4CCB">
        <w:rPr>
          <w:rFonts w:cs="Times New Roman"/>
          <w:sz w:val="20"/>
          <w:szCs w:val="20"/>
          <w:lang w:val="sk-SK"/>
        </w:rPr>
        <w:t xml:space="preserve">tratégia zavedie princípy </w:t>
      </w:r>
      <w:r w:rsidR="00AB207A">
        <w:rPr>
          <w:rFonts w:cs="Times New Roman"/>
          <w:sz w:val="20"/>
          <w:szCs w:val="20"/>
          <w:lang w:val="sk-SK"/>
        </w:rPr>
        <w:t>a </w:t>
      </w:r>
      <w:r w:rsidRPr="001F4CCB">
        <w:rPr>
          <w:rFonts w:cs="Times New Roman"/>
          <w:sz w:val="20"/>
          <w:szCs w:val="20"/>
          <w:lang w:val="sk-SK"/>
        </w:rPr>
        <w:t xml:space="preserve">postupy zodpovedného lesného hospodárenia </w:t>
      </w:r>
      <w:r w:rsidR="003575A7">
        <w:rPr>
          <w:rFonts w:cs="Times New Roman"/>
          <w:sz w:val="20"/>
          <w:szCs w:val="20"/>
          <w:lang w:val="sk-SK"/>
        </w:rPr>
        <w:t>aj </w:t>
      </w:r>
      <w:r w:rsidR="00973711">
        <w:rPr>
          <w:rFonts w:cs="Times New Roman"/>
          <w:sz w:val="20"/>
          <w:szCs w:val="20"/>
          <w:lang w:val="sk-SK"/>
        </w:rPr>
        <w:t>do </w:t>
      </w:r>
      <w:r w:rsidRPr="001F4CCB">
        <w:rPr>
          <w:rFonts w:cs="Times New Roman"/>
          <w:sz w:val="20"/>
          <w:szCs w:val="20"/>
          <w:lang w:val="sk-SK"/>
        </w:rPr>
        <w:t xml:space="preserve">plánov </w:t>
      </w:r>
      <w:r w:rsidR="009131F3">
        <w:rPr>
          <w:rFonts w:cs="Times New Roman"/>
          <w:sz w:val="20"/>
          <w:szCs w:val="20"/>
          <w:lang w:val="sk-SK"/>
        </w:rPr>
        <w:t>s</w:t>
      </w:r>
      <w:r w:rsidRPr="001F4CCB">
        <w:rPr>
          <w:rFonts w:cs="Times New Roman"/>
          <w:sz w:val="20"/>
          <w:szCs w:val="20"/>
          <w:lang w:val="sk-SK"/>
        </w:rPr>
        <w:t xml:space="preserve">tarostlivosti </w:t>
      </w:r>
      <w:r w:rsidR="00AB207A">
        <w:rPr>
          <w:rFonts w:cs="Times New Roman"/>
          <w:sz w:val="20"/>
          <w:szCs w:val="20"/>
          <w:lang w:val="sk-SK"/>
        </w:rPr>
        <w:t>o </w:t>
      </w:r>
      <w:r w:rsidRPr="001F4CCB">
        <w:rPr>
          <w:rFonts w:cs="Times New Roman"/>
          <w:sz w:val="20"/>
          <w:szCs w:val="20"/>
          <w:lang w:val="sk-SK"/>
        </w:rPr>
        <w:t xml:space="preserve">lesy vrátane </w:t>
      </w:r>
      <w:r w:rsidR="009131F3">
        <w:rPr>
          <w:rFonts w:cs="Times New Roman"/>
          <w:sz w:val="20"/>
          <w:szCs w:val="20"/>
          <w:lang w:val="sk-SK"/>
        </w:rPr>
        <w:t>s</w:t>
      </w:r>
      <w:r w:rsidRPr="001F4CCB">
        <w:rPr>
          <w:rFonts w:cs="Times New Roman"/>
          <w:sz w:val="20"/>
          <w:szCs w:val="20"/>
          <w:lang w:val="sk-SK"/>
        </w:rPr>
        <w:t xml:space="preserve">anácie negatívnych následkov ťažby dreva zavádzaním adaptačných </w:t>
      </w:r>
      <w:r w:rsidR="00AB207A">
        <w:rPr>
          <w:rFonts w:cs="Times New Roman"/>
          <w:sz w:val="20"/>
          <w:szCs w:val="20"/>
          <w:lang w:val="sk-SK"/>
        </w:rPr>
        <w:t>a </w:t>
      </w:r>
      <w:r w:rsidRPr="001F4CCB">
        <w:rPr>
          <w:rFonts w:cs="Times New Roman"/>
          <w:sz w:val="20"/>
          <w:szCs w:val="20"/>
          <w:lang w:val="sk-SK"/>
        </w:rPr>
        <w:t>revitalizačných opatrení,</w:t>
      </w:r>
    </w:p>
    <w:p w14:paraId="5CC4FE0E"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pri realizácii nápravných, adaptačných </w:t>
      </w:r>
      <w:r w:rsidR="00AB207A">
        <w:rPr>
          <w:rFonts w:cs="Times New Roman"/>
          <w:sz w:val="20"/>
          <w:szCs w:val="20"/>
          <w:lang w:val="sk-SK"/>
        </w:rPr>
        <w:t>a </w:t>
      </w:r>
      <w:r w:rsidRPr="001F4CCB">
        <w:rPr>
          <w:rFonts w:cs="Times New Roman"/>
          <w:sz w:val="20"/>
          <w:szCs w:val="20"/>
          <w:lang w:val="sk-SK"/>
        </w:rPr>
        <w:t xml:space="preserve">revitalizačných opatrení </w:t>
      </w:r>
      <w:r w:rsidR="00AB207A">
        <w:rPr>
          <w:rFonts w:cs="Times New Roman"/>
          <w:sz w:val="20"/>
          <w:szCs w:val="20"/>
          <w:lang w:val="sk-SK"/>
        </w:rPr>
        <w:t>v </w:t>
      </w:r>
      <w:r w:rsidRPr="001F4CCB">
        <w:rPr>
          <w:rFonts w:cs="Times New Roman"/>
          <w:sz w:val="20"/>
          <w:szCs w:val="20"/>
          <w:lang w:val="sk-SK"/>
        </w:rPr>
        <w:t xml:space="preserve">chránených územiach </w:t>
      </w:r>
      <w:r w:rsidR="009131F3">
        <w:rPr>
          <w:rFonts w:cs="Times New Roman"/>
          <w:sz w:val="20"/>
          <w:szCs w:val="20"/>
          <w:lang w:val="sk-SK"/>
        </w:rPr>
        <w:t>s</w:t>
      </w:r>
      <w:r w:rsidRPr="001F4CCB">
        <w:rPr>
          <w:rFonts w:cs="Times New Roman"/>
          <w:sz w:val="20"/>
          <w:szCs w:val="20"/>
          <w:lang w:val="sk-SK"/>
        </w:rPr>
        <w:t xml:space="preserve">a bude postupovať </w:t>
      </w:r>
      <w:r w:rsidR="00AB207A">
        <w:rPr>
          <w:rFonts w:cs="Times New Roman"/>
          <w:sz w:val="20"/>
          <w:szCs w:val="20"/>
          <w:lang w:val="sk-SK"/>
        </w:rPr>
        <w:t>na </w:t>
      </w:r>
      <w:r w:rsidRPr="001F4CCB">
        <w:rPr>
          <w:rFonts w:cs="Times New Roman"/>
          <w:sz w:val="20"/>
          <w:szCs w:val="20"/>
          <w:lang w:val="sk-SK"/>
        </w:rPr>
        <w:t>princípoch NBS/PBR,</w:t>
      </w:r>
    </w:p>
    <w:p w14:paraId="0C533A34"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zabezpečí prirodzený vývoj ekosystémov </w:t>
      </w:r>
      <w:r w:rsidR="00AB207A">
        <w:rPr>
          <w:rFonts w:cs="Times New Roman"/>
          <w:sz w:val="20"/>
          <w:szCs w:val="20"/>
          <w:lang w:val="sk-SK"/>
        </w:rPr>
        <w:t>a </w:t>
      </w:r>
      <w:r w:rsidRPr="001F4CCB">
        <w:rPr>
          <w:rFonts w:cs="Times New Roman"/>
          <w:sz w:val="20"/>
          <w:szCs w:val="20"/>
          <w:lang w:val="sk-SK"/>
        </w:rPr>
        <w:t xml:space="preserve">zvýši adaptívnu kapacitu území </w:t>
      </w:r>
      <w:r w:rsidR="00AB207A">
        <w:rPr>
          <w:rFonts w:cs="Times New Roman"/>
          <w:sz w:val="20"/>
          <w:szCs w:val="20"/>
          <w:lang w:val="sk-SK"/>
        </w:rPr>
        <w:t>a </w:t>
      </w:r>
      <w:r w:rsidRPr="001F4CCB">
        <w:rPr>
          <w:rFonts w:cs="Times New Roman"/>
          <w:sz w:val="20"/>
          <w:szCs w:val="20"/>
          <w:lang w:val="sk-SK"/>
        </w:rPr>
        <w:t>krajiny,</w:t>
      </w:r>
    </w:p>
    <w:p w14:paraId="6FEC8B91"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bude vyžadovať trvalo udržateľné hospodárske využívanie najmä hospodárskych lesov </w:t>
      </w:r>
      <w:r w:rsidR="00AB207A">
        <w:rPr>
          <w:rFonts w:cs="Times New Roman"/>
          <w:sz w:val="20"/>
          <w:szCs w:val="20"/>
          <w:lang w:val="sk-SK"/>
        </w:rPr>
        <w:t>v </w:t>
      </w:r>
      <w:r w:rsidRPr="001F4CCB">
        <w:rPr>
          <w:rFonts w:cs="Times New Roman"/>
          <w:sz w:val="20"/>
          <w:szCs w:val="20"/>
          <w:lang w:val="sk-SK"/>
        </w:rPr>
        <w:t xml:space="preserve">chránených územiach </w:t>
      </w:r>
      <w:r w:rsidR="00AB207A">
        <w:rPr>
          <w:rFonts w:cs="Times New Roman"/>
          <w:sz w:val="20"/>
          <w:szCs w:val="20"/>
          <w:lang w:val="sk-SK"/>
        </w:rPr>
        <w:t>a na </w:t>
      </w:r>
      <w:r w:rsidRPr="001F4CCB">
        <w:rPr>
          <w:rFonts w:cs="Times New Roman"/>
          <w:sz w:val="20"/>
          <w:szCs w:val="20"/>
          <w:lang w:val="sk-SK"/>
        </w:rPr>
        <w:t xml:space="preserve">územiach </w:t>
      </w:r>
      <w:r w:rsidR="003575A7">
        <w:rPr>
          <w:rFonts w:cs="Times New Roman"/>
          <w:sz w:val="20"/>
          <w:szCs w:val="20"/>
          <w:lang w:val="sk-SK"/>
        </w:rPr>
        <w:t>s </w:t>
      </w:r>
      <w:r w:rsidRPr="001F4CCB">
        <w:rPr>
          <w:rFonts w:cs="Times New Roman"/>
          <w:sz w:val="20"/>
          <w:szCs w:val="20"/>
          <w:lang w:val="sk-SK"/>
        </w:rPr>
        <w:t xml:space="preserve">aktívnym manažmentom bude akákoľvek iná činnosť podriadená adaptačným </w:t>
      </w:r>
      <w:r w:rsidR="00AB207A">
        <w:rPr>
          <w:rFonts w:cs="Times New Roman"/>
          <w:sz w:val="20"/>
          <w:szCs w:val="20"/>
          <w:lang w:val="sk-SK"/>
        </w:rPr>
        <w:t>a </w:t>
      </w:r>
      <w:r w:rsidR="009131F3">
        <w:rPr>
          <w:rFonts w:cs="Times New Roman"/>
          <w:sz w:val="20"/>
          <w:szCs w:val="20"/>
          <w:lang w:val="sk-SK"/>
        </w:rPr>
        <w:t>s</w:t>
      </w:r>
      <w:r w:rsidRPr="001F4CCB">
        <w:rPr>
          <w:rFonts w:cs="Times New Roman"/>
          <w:sz w:val="20"/>
          <w:szCs w:val="20"/>
          <w:lang w:val="sk-SK"/>
        </w:rPr>
        <w:t xml:space="preserve">tabilizačným aktivitám </w:t>
      </w:r>
      <w:r w:rsidR="00AB207A">
        <w:rPr>
          <w:rFonts w:cs="Times New Roman"/>
          <w:sz w:val="20"/>
          <w:szCs w:val="20"/>
          <w:lang w:val="sk-SK"/>
        </w:rPr>
        <w:t>a </w:t>
      </w:r>
      <w:proofErr w:type="spellStart"/>
      <w:r w:rsidRPr="001F4CCB">
        <w:rPr>
          <w:rFonts w:cs="Times New Roman"/>
          <w:sz w:val="20"/>
          <w:szCs w:val="20"/>
          <w:lang w:val="sk-SK"/>
        </w:rPr>
        <w:t>biotopovým</w:t>
      </w:r>
      <w:proofErr w:type="spellEnd"/>
      <w:r w:rsidRPr="001F4CCB">
        <w:rPr>
          <w:rFonts w:cs="Times New Roman"/>
          <w:sz w:val="20"/>
          <w:szCs w:val="20"/>
          <w:lang w:val="sk-SK"/>
        </w:rPr>
        <w:t xml:space="preserve"> </w:t>
      </w:r>
      <w:r w:rsidR="00AB207A">
        <w:rPr>
          <w:rFonts w:cs="Times New Roman"/>
          <w:sz w:val="20"/>
          <w:szCs w:val="20"/>
          <w:lang w:val="sk-SK"/>
        </w:rPr>
        <w:t>a </w:t>
      </w:r>
      <w:r w:rsidRPr="001F4CCB">
        <w:rPr>
          <w:rFonts w:cs="Times New Roman"/>
          <w:sz w:val="20"/>
          <w:szCs w:val="20"/>
          <w:lang w:val="sk-SK"/>
        </w:rPr>
        <w:t xml:space="preserve">ekologickým nárokom druhov </w:t>
      </w:r>
      <w:r w:rsidR="00AB207A">
        <w:rPr>
          <w:rFonts w:cs="Times New Roman"/>
          <w:sz w:val="20"/>
          <w:szCs w:val="20"/>
          <w:lang w:val="sk-SK"/>
        </w:rPr>
        <w:t>a </w:t>
      </w:r>
      <w:r w:rsidRPr="001F4CCB">
        <w:rPr>
          <w:rFonts w:cs="Times New Roman"/>
          <w:sz w:val="20"/>
          <w:szCs w:val="20"/>
          <w:lang w:val="sk-SK"/>
        </w:rPr>
        <w:t>biotopov, pre ktorých ochranu boli dané územia vyhlásené za chránené,</w:t>
      </w:r>
    </w:p>
    <w:p w14:paraId="60B34018"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musí vyžadovať nadradenosť ochrany prírody pred ekonomickými záujmami </w:t>
      </w:r>
      <w:r w:rsidR="00AB207A">
        <w:rPr>
          <w:rFonts w:cs="Times New Roman"/>
          <w:sz w:val="20"/>
          <w:szCs w:val="20"/>
          <w:lang w:val="sk-SK"/>
        </w:rPr>
        <w:t>v </w:t>
      </w:r>
      <w:r w:rsidRPr="001F4CCB">
        <w:rPr>
          <w:rFonts w:cs="Times New Roman"/>
          <w:sz w:val="20"/>
          <w:szCs w:val="20"/>
          <w:lang w:val="sk-SK"/>
        </w:rPr>
        <w:t xml:space="preserve">chránených územiach ako </w:t>
      </w:r>
      <w:r w:rsidR="009131F3">
        <w:rPr>
          <w:rFonts w:cs="Times New Roman"/>
          <w:sz w:val="20"/>
          <w:szCs w:val="20"/>
          <w:lang w:val="sk-SK"/>
        </w:rPr>
        <w:t>s</w:t>
      </w:r>
      <w:r w:rsidRPr="001F4CCB">
        <w:rPr>
          <w:rFonts w:cs="Times New Roman"/>
          <w:sz w:val="20"/>
          <w:szCs w:val="20"/>
          <w:lang w:val="sk-SK"/>
        </w:rPr>
        <w:t xml:space="preserve">tabilná </w:t>
      </w:r>
      <w:r w:rsidR="00AB207A">
        <w:rPr>
          <w:rFonts w:cs="Times New Roman"/>
          <w:sz w:val="20"/>
          <w:szCs w:val="20"/>
          <w:lang w:val="sk-SK"/>
        </w:rPr>
        <w:t>a </w:t>
      </w:r>
      <w:r w:rsidRPr="001F4CCB">
        <w:rPr>
          <w:rFonts w:cs="Times New Roman"/>
          <w:sz w:val="20"/>
          <w:szCs w:val="20"/>
          <w:lang w:val="sk-SK"/>
        </w:rPr>
        <w:t xml:space="preserve">odolná štruktúra </w:t>
      </w:r>
      <w:r w:rsidR="00AB207A">
        <w:rPr>
          <w:rFonts w:cs="Times New Roman"/>
          <w:sz w:val="20"/>
          <w:szCs w:val="20"/>
          <w:lang w:val="sk-SK"/>
        </w:rPr>
        <w:t>na </w:t>
      </w:r>
      <w:r w:rsidRPr="001F4CCB">
        <w:rPr>
          <w:rFonts w:cs="Times New Roman"/>
          <w:sz w:val="20"/>
          <w:szCs w:val="20"/>
          <w:lang w:val="sk-SK"/>
        </w:rPr>
        <w:t xml:space="preserve">elimináciu </w:t>
      </w:r>
      <w:r w:rsidR="00AB207A">
        <w:rPr>
          <w:rFonts w:cs="Times New Roman"/>
          <w:sz w:val="20"/>
          <w:szCs w:val="20"/>
          <w:lang w:val="sk-SK"/>
        </w:rPr>
        <w:t>a </w:t>
      </w:r>
      <w:r w:rsidRPr="001F4CCB">
        <w:rPr>
          <w:rFonts w:cs="Times New Roman"/>
          <w:sz w:val="20"/>
          <w:szCs w:val="20"/>
          <w:lang w:val="sk-SK"/>
        </w:rPr>
        <w:t>zmierňovanie dopadov zmeny klímy,</w:t>
      </w:r>
    </w:p>
    <w:p w14:paraId="57AED3D3"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adaptačné opatrenia musia zabrániť poškodeniu chránených území rozširovaním, prejavmi </w:t>
      </w:r>
      <w:r w:rsidR="009131F3">
        <w:rPr>
          <w:rFonts w:cs="Times New Roman"/>
          <w:sz w:val="20"/>
          <w:szCs w:val="20"/>
          <w:lang w:val="sk-SK"/>
        </w:rPr>
        <w:t>s</w:t>
      </w:r>
      <w:r w:rsidRPr="001F4CCB">
        <w:rPr>
          <w:rFonts w:cs="Times New Roman"/>
          <w:sz w:val="20"/>
          <w:szCs w:val="20"/>
          <w:lang w:val="sk-SK"/>
        </w:rPr>
        <w:t xml:space="preserve">ucha </w:t>
      </w:r>
      <w:r w:rsidR="00AB207A">
        <w:rPr>
          <w:rFonts w:cs="Times New Roman"/>
          <w:sz w:val="20"/>
          <w:szCs w:val="20"/>
          <w:lang w:val="sk-SK"/>
        </w:rPr>
        <w:t>a </w:t>
      </w:r>
      <w:r w:rsidRPr="001F4CCB">
        <w:rPr>
          <w:rFonts w:cs="Times New Roman"/>
          <w:sz w:val="20"/>
          <w:szCs w:val="20"/>
          <w:lang w:val="sk-SK"/>
        </w:rPr>
        <w:t xml:space="preserve">vysušovania biotopov, šíreniu inváznych rastlinných druhov </w:t>
      </w:r>
      <w:r w:rsidR="00AB207A">
        <w:rPr>
          <w:rFonts w:cs="Times New Roman"/>
          <w:sz w:val="20"/>
          <w:szCs w:val="20"/>
          <w:lang w:val="sk-SK"/>
        </w:rPr>
        <w:t>a </w:t>
      </w:r>
      <w:r w:rsidRPr="001F4CCB">
        <w:rPr>
          <w:rFonts w:cs="Times New Roman"/>
          <w:sz w:val="20"/>
          <w:szCs w:val="20"/>
          <w:lang w:val="sk-SK"/>
        </w:rPr>
        <w:t>vytláčaním pôvodných druhov nepôvodnými,</w:t>
      </w:r>
    </w:p>
    <w:p w14:paraId="69013033" w14:textId="77777777" w:rsidR="007A07AC" w:rsidRPr="001F4CCB" w:rsidRDefault="007A07AC" w:rsidP="0022516E">
      <w:pPr>
        <w:numPr>
          <w:ilvl w:val="0"/>
          <w:numId w:val="55"/>
        </w:numPr>
        <w:spacing w:after="0"/>
        <w:rPr>
          <w:rFonts w:cs="Times New Roman"/>
          <w:sz w:val="20"/>
          <w:szCs w:val="20"/>
          <w:lang w:val="sk-SK"/>
        </w:rPr>
      </w:pPr>
      <w:r w:rsidRPr="001F4CCB">
        <w:rPr>
          <w:rFonts w:cs="Times New Roman"/>
          <w:sz w:val="20"/>
          <w:szCs w:val="20"/>
          <w:lang w:val="sk-SK"/>
        </w:rPr>
        <w:t xml:space="preserve">adaptačné opatrenia zabránia alebo znížia mieru vzniku prívalových povodní </w:t>
      </w:r>
      <w:r w:rsidR="003575A7">
        <w:rPr>
          <w:rFonts w:cs="Times New Roman"/>
          <w:sz w:val="20"/>
          <w:szCs w:val="20"/>
          <w:lang w:val="sk-SK"/>
        </w:rPr>
        <w:t>s </w:t>
      </w:r>
      <w:r w:rsidRPr="001F4CCB">
        <w:rPr>
          <w:rFonts w:cs="Times New Roman"/>
          <w:sz w:val="20"/>
          <w:szCs w:val="20"/>
          <w:lang w:val="sk-SK"/>
        </w:rPr>
        <w:t xml:space="preserve">deštrukčným vplyvom </w:t>
      </w:r>
      <w:r w:rsidR="00AB207A">
        <w:rPr>
          <w:rFonts w:cs="Times New Roman"/>
          <w:sz w:val="20"/>
          <w:szCs w:val="20"/>
          <w:lang w:val="sk-SK"/>
        </w:rPr>
        <w:t>a </w:t>
      </w:r>
      <w:r w:rsidRPr="001F4CCB">
        <w:rPr>
          <w:rFonts w:cs="Times New Roman"/>
          <w:sz w:val="20"/>
          <w:szCs w:val="20"/>
          <w:lang w:val="sk-SK"/>
        </w:rPr>
        <w:t xml:space="preserve">dôsledkami </w:t>
      </w:r>
      <w:r w:rsidR="00AB207A">
        <w:rPr>
          <w:rFonts w:cs="Times New Roman"/>
          <w:sz w:val="20"/>
          <w:szCs w:val="20"/>
          <w:lang w:val="sk-SK"/>
        </w:rPr>
        <w:t>na </w:t>
      </w:r>
      <w:r w:rsidRPr="001F4CCB">
        <w:rPr>
          <w:rFonts w:cs="Times New Roman"/>
          <w:sz w:val="20"/>
          <w:szCs w:val="20"/>
          <w:lang w:val="sk-SK"/>
        </w:rPr>
        <w:t xml:space="preserve">predmety ochrany prírody ako </w:t>
      </w:r>
      <w:r w:rsidR="003575A7">
        <w:rPr>
          <w:rFonts w:cs="Times New Roman"/>
          <w:sz w:val="20"/>
          <w:szCs w:val="20"/>
          <w:lang w:val="sk-SK"/>
        </w:rPr>
        <w:t>aj </w:t>
      </w:r>
      <w:r w:rsidR="00AB207A">
        <w:rPr>
          <w:rFonts w:cs="Times New Roman"/>
          <w:sz w:val="20"/>
          <w:szCs w:val="20"/>
          <w:lang w:val="sk-SK"/>
        </w:rPr>
        <w:t>na </w:t>
      </w:r>
      <w:r w:rsidRPr="001F4CCB">
        <w:rPr>
          <w:rFonts w:cs="Times New Roman"/>
          <w:sz w:val="20"/>
          <w:szCs w:val="20"/>
          <w:lang w:val="sk-SK"/>
        </w:rPr>
        <w:t>chránené územia.</w:t>
      </w:r>
    </w:p>
    <w:p w14:paraId="6DA2F99A"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 xml:space="preserve">4. Vplyv </w:t>
      </w:r>
      <w:r w:rsidR="00AB207A">
        <w:rPr>
          <w:rFonts w:cs="Times New Roman"/>
          <w:b/>
          <w:sz w:val="20"/>
          <w:szCs w:val="20"/>
          <w:lang w:val="sk-SK"/>
        </w:rPr>
        <w:t>na </w:t>
      </w:r>
      <w:r w:rsidRPr="001F4CCB">
        <w:rPr>
          <w:rFonts w:cs="Times New Roman"/>
          <w:b/>
          <w:sz w:val="20"/>
          <w:szCs w:val="20"/>
          <w:lang w:val="sk-SK"/>
        </w:rPr>
        <w:t>životné prostredie presahujúci štátne hranice</w:t>
      </w:r>
    </w:p>
    <w:p w14:paraId="204E8A6C" w14:textId="77777777" w:rsidR="007A07AC" w:rsidRPr="001F4CCB" w:rsidRDefault="007A07AC" w:rsidP="007A07AC">
      <w:pPr>
        <w:spacing w:before="120" w:after="120"/>
        <w:ind w:firstLine="720"/>
        <w:rPr>
          <w:rFonts w:cs="Times New Roman"/>
          <w:sz w:val="20"/>
          <w:szCs w:val="20"/>
          <w:lang w:val="sk-SK"/>
        </w:rPr>
      </w:pPr>
      <w:r w:rsidRPr="001F4CCB">
        <w:rPr>
          <w:rFonts w:cs="Times New Roman"/>
          <w:sz w:val="20"/>
          <w:szCs w:val="20"/>
          <w:lang w:val="sk-SK"/>
        </w:rPr>
        <w:t xml:space="preserve">Vplyvy </w:t>
      </w:r>
      <w:r w:rsidR="00AB207A">
        <w:rPr>
          <w:rFonts w:cs="Times New Roman"/>
          <w:sz w:val="20"/>
          <w:szCs w:val="20"/>
          <w:lang w:val="sk-SK"/>
        </w:rPr>
        <w:t>na </w:t>
      </w:r>
      <w:r w:rsidRPr="001F4CCB">
        <w:rPr>
          <w:rFonts w:cs="Times New Roman"/>
          <w:sz w:val="20"/>
          <w:szCs w:val="20"/>
          <w:lang w:val="sk-SK"/>
        </w:rPr>
        <w:t>životné prostredie presahujúce štátne hranice neboli identifikované.</w:t>
      </w:r>
    </w:p>
    <w:p w14:paraId="00212648"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t>IV. ZÁVERY</w:t>
      </w:r>
    </w:p>
    <w:p w14:paraId="12C651DB" w14:textId="77777777" w:rsidR="007A07AC" w:rsidRDefault="007A07AC" w:rsidP="007A07AC">
      <w:pPr>
        <w:spacing w:before="120" w:after="120"/>
        <w:rPr>
          <w:rFonts w:cs="Times New Roman"/>
          <w:sz w:val="20"/>
          <w:szCs w:val="20"/>
          <w:lang w:val="sk-SK"/>
        </w:rPr>
      </w:pPr>
      <w:r w:rsidRPr="001F4CCB">
        <w:rPr>
          <w:rFonts w:cs="Times New Roman"/>
          <w:b/>
          <w:sz w:val="20"/>
          <w:szCs w:val="20"/>
          <w:lang w:val="sk-SK"/>
        </w:rPr>
        <w:t>1. Výsledok procesu posudzovania</w:t>
      </w:r>
    </w:p>
    <w:p w14:paraId="5D3EECCA" w14:textId="77777777" w:rsidR="007A07AC" w:rsidRPr="001F4CCB" w:rsidRDefault="00AB207A" w:rsidP="00B52B59">
      <w:pPr>
        <w:autoSpaceDE w:val="0"/>
        <w:autoSpaceDN w:val="0"/>
        <w:adjustRightInd w:val="0"/>
        <w:spacing w:before="120" w:after="120"/>
        <w:ind w:firstLine="720"/>
        <w:rPr>
          <w:rFonts w:cs="Times New Roman"/>
          <w:sz w:val="20"/>
          <w:szCs w:val="20"/>
          <w:lang w:val="sk-SK"/>
        </w:rPr>
      </w:pPr>
      <w:r>
        <w:rPr>
          <w:rFonts w:cs="Times New Roman"/>
          <w:color w:val="231F20"/>
          <w:sz w:val="20"/>
          <w:szCs w:val="20"/>
          <w:lang w:val="sk-SK"/>
        </w:rPr>
        <w:t>Na </w:t>
      </w:r>
      <w:r w:rsidR="007A07AC" w:rsidRPr="001F4CCB">
        <w:rPr>
          <w:rFonts w:cs="Times New Roman"/>
          <w:color w:val="231F20"/>
          <w:sz w:val="20"/>
          <w:szCs w:val="20"/>
          <w:lang w:val="sk-SK"/>
        </w:rPr>
        <w:t xml:space="preserve">základe výsledku procesu posudzovania vplyvov predmetného </w:t>
      </w:r>
      <w:r w:rsidR="009131F3">
        <w:rPr>
          <w:rFonts w:cs="Times New Roman"/>
          <w:color w:val="231F20"/>
          <w:sz w:val="20"/>
          <w:szCs w:val="20"/>
          <w:lang w:val="sk-SK"/>
        </w:rPr>
        <w:t>s</w:t>
      </w:r>
      <w:r w:rsidR="007A07AC" w:rsidRPr="001F4CCB">
        <w:rPr>
          <w:rFonts w:cs="Times New Roman"/>
          <w:color w:val="231F20"/>
          <w:sz w:val="20"/>
          <w:szCs w:val="20"/>
          <w:lang w:val="sk-SK"/>
        </w:rPr>
        <w:t xml:space="preserve">trategického dokumentu </w:t>
      </w:r>
      <w:r w:rsidR="009131F3">
        <w:rPr>
          <w:rFonts w:cs="Times New Roman"/>
          <w:color w:val="231F20"/>
          <w:sz w:val="20"/>
          <w:szCs w:val="20"/>
          <w:lang w:val="sk-SK"/>
        </w:rPr>
        <w:t>s</w:t>
      </w:r>
      <w:r w:rsidR="007A07AC" w:rsidRPr="001F4CCB">
        <w:rPr>
          <w:rFonts w:cs="Times New Roman"/>
          <w:color w:val="231F20"/>
          <w:sz w:val="20"/>
          <w:szCs w:val="20"/>
          <w:lang w:val="sk-SK"/>
        </w:rPr>
        <w:t xml:space="preserve"> celoštátnym dosahom </w:t>
      </w:r>
      <w:r>
        <w:rPr>
          <w:rFonts w:cs="Times New Roman"/>
          <w:color w:val="231F20"/>
          <w:sz w:val="20"/>
          <w:szCs w:val="20"/>
          <w:lang w:val="sk-SK"/>
        </w:rPr>
        <w:t>na </w:t>
      </w:r>
      <w:r w:rsidR="007A07AC" w:rsidRPr="001F4CCB">
        <w:rPr>
          <w:rFonts w:cs="Times New Roman"/>
          <w:color w:val="231F20"/>
          <w:sz w:val="20"/>
          <w:szCs w:val="20"/>
          <w:lang w:val="sk-SK"/>
        </w:rPr>
        <w:t xml:space="preserve">životné prostredie podľa ustanovení zákona, pri ktorom </w:t>
      </w:r>
      <w:r w:rsidR="009131F3">
        <w:rPr>
          <w:rFonts w:cs="Times New Roman"/>
          <w:color w:val="231F20"/>
          <w:sz w:val="20"/>
          <w:szCs w:val="20"/>
          <w:lang w:val="sk-SK"/>
        </w:rPr>
        <w:t>s</w:t>
      </w:r>
      <w:r w:rsidR="007A07AC" w:rsidRPr="001F4CCB">
        <w:rPr>
          <w:rFonts w:cs="Times New Roman"/>
          <w:color w:val="231F20"/>
          <w:sz w:val="20"/>
          <w:szCs w:val="20"/>
          <w:lang w:val="sk-SK"/>
        </w:rPr>
        <w:t xml:space="preserve">a zvážil </w:t>
      </w:r>
      <w:r w:rsidR="009131F3">
        <w:rPr>
          <w:rFonts w:cs="Times New Roman"/>
          <w:color w:val="231F20"/>
          <w:sz w:val="20"/>
          <w:szCs w:val="20"/>
          <w:lang w:val="sk-SK"/>
        </w:rPr>
        <w:t>s</w:t>
      </w:r>
      <w:r w:rsidR="007A07AC" w:rsidRPr="001F4CCB">
        <w:rPr>
          <w:rFonts w:cs="Times New Roman"/>
          <w:color w:val="231F20"/>
          <w:sz w:val="20"/>
          <w:szCs w:val="20"/>
          <w:lang w:val="sk-SK"/>
        </w:rPr>
        <w:t xml:space="preserve">tav využitia územia </w:t>
      </w:r>
      <w:r>
        <w:rPr>
          <w:rFonts w:cs="Times New Roman"/>
          <w:color w:val="231F20"/>
          <w:sz w:val="20"/>
          <w:szCs w:val="20"/>
          <w:lang w:val="sk-SK"/>
        </w:rPr>
        <w:t>a </w:t>
      </w:r>
      <w:r w:rsidR="007A07AC" w:rsidRPr="001F4CCB">
        <w:rPr>
          <w:rFonts w:cs="Times New Roman"/>
          <w:color w:val="231F20"/>
          <w:sz w:val="20"/>
          <w:szCs w:val="20"/>
          <w:lang w:val="sk-SK"/>
        </w:rPr>
        <w:t xml:space="preserve">únosnosť prírodného prostredia, význam očakávaných vplyvov </w:t>
      </w:r>
      <w:r w:rsidR="003575A7">
        <w:rPr>
          <w:rFonts w:cs="Times New Roman"/>
          <w:color w:val="231F20"/>
          <w:sz w:val="20"/>
          <w:szCs w:val="20"/>
          <w:lang w:val="sk-SK"/>
        </w:rPr>
        <w:t>s </w:t>
      </w:r>
      <w:r w:rsidR="007A07AC" w:rsidRPr="001F4CCB">
        <w:rPr>
          <w:rFonts w:cs="Times New Roman"/>
          <w:color w:val="231F20"/>
          <w:sz w:val="20"/>
          <w:szCs w:val="20"/>
          <w:lang w:val="sk-SK"/>
        </w:rPr>
        <w:t xml:space="preserve">dôrazom </w:t>
      </w:r>
      <w:r>
        <w:rPr>
          <w:rFonts w:cs="Times New Roman"/>
          <w:color w:val="231F20"/>
          <w:sz w:val="20"/>
          <w:szCs w:val="20"/>
          <w:lang w:val="sk-SK"/>
        </w:rPr>
        <w:t>na </w:t>
      </w:r>
      <w:r w:rsidR="007A07AC" w:rsidRPr="001F4CCB">
        <w:rPr>
          <w:rFonts w:cs="Times New Roman"/>
          <w:color w:val="231F20"/>
          <w:sz w:val="20"/>
          <w:szCs w:val="20"/>
          <w:lang w:val="sk-SK"/>
        </w:rPr>
        <w:t xml:space="preserve">chránené územia </w:t>
      </w:r>
      <w:r>
        <w:rPr>
          <w:rFonts w:cs="Times New Roman"/>
          <w:color w:val="231F20"/>
          <w:sz w:val="20"/>
          <w:szCs w:val="20"/>
          <w:lang w:val="sk-SK"/>
        </w:rPr>
        <w:t>a </w:t>
      </w:r>
      <w:r w:rsidR="007A07AC" w:rsidRPr="001F4CCB">
        <w:rPr>
          <w:rFonts w:cs="Times New Roman"/>
          <w:color w:val="231F20"/>
          <w:sz w:val="20"/>
          <w:szCs w:val="20"/>
          <w:lang w:val="sk-SK"/>
        </w:rPr>
        <w:t xml:space="preserve">zdravie obyvateľov </w:t>
      </w:r>
      <w:r>
        <w:rPr>
          <w:rFonts w:cs="Times New Roman"/>
          <w:color w:val="231F20"/>
          <w:sz w:val="20"/>
          <w:szCs w:val="20"/>
          <w:lang w:val="sk-SK"/>
        </w:rPr>
        <w:t>z </w:t>
      </w:r>
      <w:r w:rsidR="007A07AC" w:rsidRPr="001F4CCB">
        <w:rPr>
          <w:rFonts w:cs="Times New Roman"/>
          <w:color w:val="231F20"/>
          <w:sz w:val="20"/>
          <w:szCs w:val="20"/>
          <w:lang w:val="sk-SK"/>
        </w:rPr>
        <w:t xml:space="preserve">hľadiska ich charakteru </w:t>
      </w:r>
      <w:r>
        <w:rPr>
          <w:rFonts w:cs="Times New Roman"/>
          <w:color w:val="231F20"/>
          <w:sz w:val="20"/>
          <w:szCs w:val="20"/>
          <w:lang w:val="sk-SK"/>
        </w:rPr>
        <w:t>a </w:t>
      </w:r>
      <w:r w:rsidR="007A07AC" w:rsidRPr="001F4CCB">
        <w:rPr>
          <w:rFonts w:cs="Times New Roman"/>
          <w:color w:val="231F20"/>
          <w:sz w:val="20"/>
          <w:szCs w:val="20"/>
          <w:lang w:val="sk-SK"/>
        </w:rPr>
        <w:t xml:space="preserve">významnosti, </w:t>
      </w:r>
      <w:r w:rsidR="009131F3">
        <w:rPr>
          <w:rFonts w:cs="Times New Roman"/>
          <w:color w:val="231F20"/>
          <w:sz w:val="20"/>
          <w:szCs w:val="20"/>
          <w:lang w:val="sk-SK"/>
        </w:rPr>
        <w:t>s</w:t>
      </w:r>
      <w:r w:rsidR="003575A7">
        <w:rPr>
          <w:rFonts w:cs="Times New Roman"/>
          <w:color w:val="231F20"/>
          <w:sz w:val="20"/>
          <w:szCs w:val="20"/>
          <w:lang w:val="sk-SK"/>
        </w:rPr>
        <w:t>o </w:t>
      </w:r>
      <w:r w:rsidR="007A07AC" w:rsidRPr="001F4CCB">
        <w:rPr>
          <w:rFonts w:cs="Times New Roman"/>
          <w:color w:val="231F20"/>
          <w:sz w:val="20"/>
          <w:szCs w:val="20"/>
          <w:lang w:val="sk-SK"/>
        </w:rPr>
        <w:t xml:space="preserve">zameraním </w:t>
      </w:r>
      <w:r>
        <w:rPr>
          <w:rFonts w:cs="Times New Roman"/>
          <w:color w:val="231F20"/>
          <w:sz w:val="20"/>
          <w:szCs w:val="20"/>
          <w:lang w:val="sk-SK"/>
        </w:rPr>
        <w:t>na </w:t>
      </w:r>
      <w:r w:rsidR="009131F3">
        <w:rPr>
          <w:rFonts w:cs="Times New Roman"/>
          <w:color w:val="231F20"/>
          <w:sz w:val="20"/>
          <w:szCs w:val="20"/>
          <w:lang w:val="sk-SK"/>
        </w:rPr>
        <w:t>s</w:t>
      </w:r>
      <w:r w:rsidR="007A07AC" w:rsidRPr="001F4CCB">
        <w:rPr>
          <w:rFonts w:cs="Times New Roman"/>
          <w:color w:val="231F20"/>
          <w:sz w:val="20"/>
          <w:szCs w:val="20"/>
          <w:lang w:val="sk-SK"/>
        </w:rPr>
        <w:t xml:space="preserve">úlad </w:t>
      </w:r>
      <w:r w:rsidR="003575A7">
        <w:rPr>
          <w:rFonts w:cs="Times New Roman"/>
          <w:color w:val="231F20"/>
          <w:sz w:val="20"/>
          <w:szCs w:val="20"/>
          <w:lang w:val="sk-SK"/>
        </w:rPr>
        <w:t>s </w:t>
      </w:r>
      <w:r w:rsidR="007A07AC" w:rsidRPr="001F4CCB">
        <w:rPr>
          <w:rFonts w:cs="Times New Roman"/>
          <w:color w:val="231F20"/>
          <w:sz w:val="20"/>
          <w:szCs w:val="20"/>
          <w:lang w:val="sk-SK"/>
        </w:rPr>
        <w:t xml:space="preserve">ostatnými </w:t>
      </w:r>
      <w:r w:rsidR="009131F3">
        <w:rPr>
          <w:rFonts w:cs="Times New Roman"/>
          <w:color w:val="231F20"/>
          <w:sz w:val="20"/>
          <w:szCs w:val="20"/>
          <w:lang w:val="sk-SK"/>
        </w:rPr>
        <w:t>s</w:t>
      </w:r>
      <w:r w:rsidR="007A07AC" w:rsidRPr="001F4CCB">
        <w:rPr>
          <w:rFonts w:cs="Times New Roman"/>
          <w:color w:val="231F20"/>
          <w:sz w:val="20"/>
          <w:szCs w:val="20"/>
          <w:lang w:val="sk-SK"/>
        </w:rPr>
        <w:t xml:space="preserve">trategickými dokumentmi </w:t>
      </w:r>
      <w:r>
        <w:rPr>
          <w:rFonts w:cs="Times New Roman"/>
          <w:color w:val="231F20"/>
          <w:sz w:val="20"/>
          <w:szCs w:val="20"/>
          <w:lang w:val="sk-SK"/>
        </w:rPr>
        <w:t>na </w:t>
      </w:r>
      <w:r w:rsidR="007A07AC" w:rsidRPr="001F4CCB">
        <w:rPr>
          <w:rFonts w:cs="Times New Roman"/>
          <w:color w:val="231F20"/>
          <w:sz w:val="20"/>
          <w:szCs w:val="20"/>
          <w:lang w:val="sk-SK"/>
        </w:rPr>
        <w:t xml:space="preserve">cezhraničnej, národnej </w:t>
      </w:r>
      <w:r>
        <w:rPr>
          <w:rFonts w:cs="Times New Roman"/>
          <w:color w:val="231F20"/>
          <w:sz w:val="20"/>
          <w:szCs w:val="20"/>
          <w:lang w:val="sk-SK"/>
        </w:rPr>
        <w:t>a </w:t>
      </w:r>
      <w:r w:rsidR="007A07AC" w:rsidRPr="001F4CCB">
        <w:rPr>
          <w:rFonts w:cs="Times New Roman"/>
          <w:color w:val="231F20"/>
          <w:sz w:val="20"/>
          <w:szCs w:val="20"/>
          <w:lang w:val="sk-SK"/>
        </w:rPr>
        <w:t xml:space="preserve">regionálnej úrovni, úroveň </w:t>
      </w:r>
      <w:r w:rsidR="009131F3">
        <w:rPr>
          <w:rFonts w:cs="Times New Roman"/>
          <w:color w:val="231F20"/>
          <w:sz w:val="20"/>
          <w:szCs w:val="20"/>
          <w:lang w:val="sk-SK"/>
        </w:rPr>
        <w:t>s</w:t>
      </w:r>
      <w:r w:rsidR="007A07AC" w:rsidRPr="001F4CCB">
        <w:rPr>
          <w:rFonts w:cs="Times New Roman"/>
          <w:color w:val="231F20"/>
          <w:sz w:val="20"/>
          <w:szCs w:val="20"/>
          <w:lang w:val="sk-SK"/>
        </w:rPr>
        <w:t xml:space="preserve">pracovania požadovaných dokumentácií, verejného prerokovania, došlé </w:t>
      </w:r>
      <w:r w:rsidR="009131F3">
        <w:rPr>
          <w:rFonts w:cs="Times New Roman"/>
          <w:color w:val="231F20"/>
          <w:sz w:val="20"/>
          <w:szCs w:val="20"/>
          <w:lang w:val="sk-SK"/>
        </w:rPr>
        <w:t>s</w:t>
      </w:r>
      <w:r w:rsidR="007A07AC" w:rsidRPr="001F4CCB">
        <w:rPr>
          <w:rFonts w:cs="Times New Roman"/>
          <w:color w:val="231F20"/>
          <w:sz w:val="20"/>
          <w:szCs w:val="20"/>
          <w:lang w:val="sk-SK"/>
        </w:rPr>
        <w:t xml:space="preserve">tanoviská </w:t>
      </w:r>
      <w:r>
        <w:rPr>
          <w:rFonts w:cs="Times New Roman"/>
          <w:color w:val="231F20"/>
          <w:sz w:val="20"/>
          <w:szCs w:val="20"/>
          <w:lang w:val="sk-SK"/>
        </w:rPr>
        <w:t>a </w:t>
      </w:r>
      <w:r w:rsidR="007A07AC" w:rsidRPr="001F4CCB">
        <w:rPr>
          <w:rFonts w:cs="Times New Roman"/>
          <w:color w:val="231F20"/>
          <w:sz w:val="20"/>
          <w:szCs w:val="20"/>
          <w:lang w:val="sk-SK"/>
        </w:rPr>
        <w:t xml:space="preserve">za </w:t>
      </w:r>
      <w:r w:rsidR="009131F3">
        <w:rPr>
          <w:rFonts w:cs="Times New Roman"/>
          <w:color w:val="231F20"/>
          <w:sz w:val="20"/>
          <w:szCs w:val="20"/>
          <w:lang w:val="sk-SK"/>
        </w:rPr>
        <w:t>s</w:t>
      </w:r>
      <w:r w:rsidR="007A07AC" w:rsidRPr="001F4CCB">
        <w:rPr>
          <w:rFonts w:cs="Times New Roman"/>
          <w:color w:val="231F20"/>
          <w:sz w:val="20"/>
          <w:szCs w:val="20"/>
          <w:lang w:val="sk-SK"/>
        </w:rPr>
        <w:t xml:space="preserve">účasného </w:t>
      </w:r>
      <w:r w:rsidR="009131F3">
        <w:rPr>
          <w:rFonts w:cs="Times New Roman"/>
          <w:color w:val="231F20"/>
          <w:sz w:val="20"/>
          <w:szCs w:val="20"/>
          <w:lang w:val="sk-SK"/>
        </w:rPr>
        <w:t>s</w:t>
      </w:r>
      <w:r w:rsidR="007A07AC" w:rsidRPr="001F4CCB">
        <w:rPr>
          <w:rFonts w:cs="Times New Roman"/>
          <w:color w:val="231F20"/>
          <w:sz w:val="20"/>
          <w:szCs w:val="20"/>
          <w:lang w:val="sk-SK"/>
        </w:rPr>
        <w:t xml:space="preserve">tavu poznania bolo odporúčané </w:t>
      </w:r>
      <w:r w:rsidR="009131F3">
        <w:rPr>
          <w:rFonts w:cs="Times New Roman"/>
          <w:color w:val="231F20"/>
          <w:sz w:val="20"/>
          <w:szCs w:val="20"/>
          <w:lang w:val="sk-SK"/>
        </w:rPr>
        <w:t>s</w:t>
      </w:r>
      <w:r w:rsidR="007A07AC" w:rsidRPr="001F4CCB">
        <w:rPr>
          <w:rFonts w:cs="Times New Roman"/>
          <w:color w:val="231F20"/>
          <w:sz w:val="20"/>
          <w:szCs w:val="20"/>
          <w:lang w:val="sk-SK"/>
        </w:rPr>
        <w:t xml:space="preserve">chválenie </w:t>
      </w:r>
      <w:r w:rsidR="003575A7">
        <w:rPr>
          <w:rFonts w:cs="Times New Roman"/>
          <w:bCs/>
          <w:sz w:val="20"/>
          <w:szCs w:val="20"/>
          <w:lang w:val="sk-SK"/>
        </w:rPr>
        <w:t>S</w:t>
      </w:r>
      <w:r w:rsidR="007A07AC" w:rsidRPr="001F4CCB">
        <w:rPr>
          <w:rFonts w:cs="Times New Roman"/>
          <w:bCs/>
          <w:sz w:val="20"/>
          <w:szCs w:val="20"/>
          <w:lang w:val="sk-SK"/>
        </w:rPr>
        <w:t xml:space="preserve">tratégie adaptácie </w:t>
      </w:r>
      <w:r w:rsidR="009131F3">
        <w:rPr>
          <w:rFonts w:cs="Times New Roman"/>
          <w:bCs/>
          <w:sz w:val="20"/>
          <w:szCs w:val="20"/>
          <w:lang w:val="sk-SK"/>
        </w:rPr>
        <w:t>S</w:t>
      </w:r>
      <w:r w:rsidR="007A07AC" w:rsidRPr="001F4CCB">
        <w:rPr>
          <w:rFonts w:cs="Times New Roman"/>
          <w:bCs/>
          <w:sz w:val="20"/>
          <w:szCs w:val="20"/>
          <w:lang w:val="sk-SK"/>
        </w:rPr>
        <w:t xml:space="preserve">lovenskej republiky </w:t>
      </w:r>
      <w:r w:rsidR="008B1CD5">
        <w:rPr>
          <w:rFonts w:cs="Times New Roman"/>
          <w:bCs/>
          <w:sz w:val="20"/>
          <w:szCs w:val="20"/>
          <w:lang w:val="sk-SK"/>
        </w:rPr>
        <w:t>na zmenu</w:t>
      </w:r>
      <w:r w:rsidR="007A07AC" w:rsidRPr="001F4CCB">
        <w:rPr>
          <w:rFonts w:cs="Times New Roman"/>
          <w:bCs/>
          <w:sz w:val="20"/>
          <w:szCs w:val="20"/>
          <w:lang w:val="sk-SK"/>
        </w:rPr>
        <w:t xml:space="preserve"> klímy – aktualizácia </w:t>
      </w:r>
      <w:r w:rsidR="003575A7">
        <w:rPr>
          <w:rFonts w:cs="Times New Roman"/>
          <w:color w:val="231F20"/>
          <w:sz w:val="20"/>
          <w:szCs w:val="20"/>
          <w:lang w:val="sk-SK"/>
        </w:rPr>
        <w:t>s </w:t>
      </w:r>
      <w:r w:rsidR="007A07AC" w:rsidRPr="001F4CCB">
        <w:rPr>
          <w:rFonts w:cs="Times New Roman"/>
          <w:color w:val="231F20"/>
          <w:sz w:val="20"/>
          <w:szCs w:val="20"/>
          <w:lang w:val="sk-SK"/>
        </w:rPr>
        <w:t xml:space="preserve">tým, </w:t>
      </w:r>
      <w:r>
        <w:rPr>
          <w:rFonts w:cs="Times New Roman"/>
          <w:sz w:val="20"/>
          <w:szCs w:val="20"/>
          <w:lang w:val="sk-SK"/>
        </w:rPr>
        <w:t>že </w:t>
      </w:r>
      <w:r w:rsidR="007A07AC" w:rsidRPr="001F4CCB">
        <w:rPr>
          <w:rFonts w:cs="Times New Roman"/>
          <w:sz w:val="20"/>
          <w:szCs w:val="20"/>
          <w:lang w:val="sk-SK"/>
        </w:rPr>
        <w:t xml:space="preserve">ho treba upraviť podľa odporúčaní, ktoré </w:t>
      </w:r>
      <w:r w:rsidR="009131F3">
        <w:rPr>
          <w:rFonts w:cs="Times New Roman"/>
          <w:sz w:val="20"/>
          <w:szCs w:val="20"/>
          <w:lang w:val="sk-SK"/>
        </w:rPr>
        <w:t>s</w:t>
      </w:r>
      <w:r w:rsidR="007A07AC" w:rsidRPr="001F4CCB">
        <w:rPr>
          <w:rFonts w:cs="Times New Roman"/>
          <w:sz w:val="20"/>
          <w:szCs w:val="20"/>
          <w:lang w:val="sk-SK"/>
        </w:rPr>
        <w:t xml:space="preserve">merujú k dopracovaniu </w:t>
      </w:r>
      <w:r w:rsidR="009131F3">
        <w:rPr>
          <w:rFonts w:cs="Times New Roman"/>
          <w:sz w:val="20"/>
          <w:szCs w:val="20"/>
          <w:lang w:val="sk-SK"/>
        </w:rPr>
        <w:t>s</w:t>
      </w:r>
      <w:r w:rsidR="007A07AC" w:rsidRPr="001F4CCB">
        <w:rPr>
          <w:rFonts w:cs="Times New Roman"/>
          <w:sz w:val="20"/>
          <w:szCs w:val="20"/>
          <w:lang w:val="sk-SK"/>
        </w:rPr>
        <w:t xml:space="preserve">trategického dokumentu </w:t>
      </w:r>
      <w:r w:rsidR="009131F3">
        <w:rPr>
          <w:rFonts w:cs="Times New Roman"/>
          <w:sz w:val="20"/>
          <w:szCs w:val="20"/>
          <w:lang w:val="sk-SK"/>
        </w:rPr>
        <w:t>s</w:t>
      </w:r>
      <w:r w:rsidR="007A07AC" w:rsidRPr="001F4CCB">
        <w:rPr>
          <w:rFonts w:cs="Times New Roman"/>
          <w:sz w:val="20"/>
          <w:szCs w:val="20"/>
          <w:lang w:val="sk-SK"/>
        </w:rPr>
        <w:t xml:space="preserve"> celoštátnym významom </w:t>
      </w:r>
      <w:r>
        <w:rPr>
          <w:rFonts w:cs="Times New Roman"/>
          <w:sz w:val="20"/>
          <w:szCs w:val="20"/>
          <w:lang w:val="sk-SK"/>
        </w:rPr>
        <w:t>a </w:t>
      </w:r>
      <w:r w:rsidR="007A07AC" w:rsidRPr="001F4CCB">
        <w:rPr>
          <w:rFonts w:cs="Times New Roman"/>
          <w:sz w:val="20"/>
          <w:szCs w:val="20"/>
          <w:lang w:val="sk-SK"/>
        </w:rPr>
        <w:t>zohľadniť iné opatrenia.</w:t>
      </w:r>
    </w:p>
    <w:p w14:paraId="520EEC5C" w14:textId="77777777" w:rsidR="007A07AC" w:rsidRPr="001F4CCB" w:rsidRDefault="007A07AC" w:rsidP="007A07AC">
      <w:pPr>
        <w:keepNext/>
        <w:spacing w:before="120" w:after="120"/>
        <w:rPr>
          <w:rFonts w:cs="Times New Roman"/>
          <w:b/>
          <w:sz w:val="20"/>
          <w:szCs w:val="20"/>
          <w:lang w:val="sk-SK"/>
        </w:rPr>
      </w:pPr>
      <w:r w:rsidRPr="001F4CCB">
        <w:rPr>
          <w:rFonts w:cs="Times New Roman"/>
          <w:b/>
          <w:sz w:val="20"/>
          <w:szCs w:val="20"/>
          <w:lang w:val="sk-SK"/>
        </w:rPr>
        <w:t>2. Odporúčaný variant</w:t>
      </w:r>
    </w:p>
    <w:p w14:paraId="218E75D1" w14:textId="77777777" w:rsidR="007A07AC" w:rsidRPr="001F4CCB" w:rsidRDefault="00AB207A" w:rsidP="007A07AC">
      <w:pPr>
        <w:autoSpaceDE w:val="0"/>
        <w:autoSpaceDN w:val="0"/>
        <w:adjustRightInd w:val="0"/>
        <w:spacing w:before="120" w:after="120"/>
        <w:ind w:firstLine="754"/>
        <w:rPr>
          <w:rFonts w:cs="Times New Roman"/>
          <w:sz w:val="20"/>
          <w:szCs w:val="20"/>
          <w:lang w:val="sk-SK"/>
        </w:rPr>
      </w:pPr>
      <w:r>
        <w:rPr>
          <w:rFonts w:cs="Times New Roman"/>
          <w:color w:val="231F20"/>
          <w:sz w:val="20"/>
          <w:szCs w:val="20"/>
          <w:lang w:val="sk-SK"/>
        </w:rPr>
        <w:t>Na </w:t>
      </w:r>
      <w:r w:rsidR="009131F3">
        <w:rPr>
          <w:rFonts w:cs="Times New Roman"/>
          <w:color w:val="231F20"/>
          <w:sz w:val="20"/>
          <w:szCs w:val="20"/>
          <w:lang w:val="sk-SK"/>
        </w:rPr>
        <w:t>s</w:t>
      </w:r>
      <w:r w:rsidR="007A07AC" w:rsidRPr="001F4CCB">
        <w:rPr>
          <w:rFonts w:cs="Times New Roman"/>
          <w:color w:val="231F20"/>
          <w:sz w:val="20"/>
          <w:szCs w:val="20"/>
          <w:lang w:val="sk-SK"/>
        </w:rPr>
        <w:t xml:space="preserve">chválenie </w:t>
      </w:r>
      <w:r>
        <w:rPr>
          <w:rFonts w:cs="Times New Roman"/>
          <w:color w:val="231F20"/>
          <w:sz w:val="20"/>
          <w:szCs w:val="20"/>
          <w:lang w:val="sk-SK"/>
        </w:rPr>
        <w:t>a </w:t>
      </w:r>
      <w:r w:rsidR="007A07AC" w:rsidRPr="001F4CCB">
        <w:rPr>
          <w:rFonts w:cs="Times New Roman"/>
          <w:color w:val="231F20"/>
          <w:sz w:val="20"/>
          <w:szCs w:val="20"/>
          <w:lang w:val="sk-SK"/>
        </w:rPr>
        <w:t xml:space="preserve">realizáciu </w:t>
      </w:r>
      <w:r w:rsidR="009131F3">
        <w:rPr>
          <w:rFonts w:cs="Times New Roman"/>
          <w:bCs/>
          <w:sz w:val="20"/>
          <w:szCs w:val="20"/>
          <w:lang w:val="sk-SK"/>
        </w:rPr>
        <w:t>S</w:t>
      </w:r>
      <w:r w:rsidR="007A07AC" w:rsidRPr="001F4CCB">
        <w:rPr>
          <w:rFonts w:cs="Times New Roman"/>
          <w:bCs/>
          <w:sz w:val="20"/>
          <w:szCs w:val="20"/>
          <w:lang w:val="sk-SK"/>
        </w:rPr>
        <w:t xml:space="preserve">tratégie adaptácie </w:t>
      </w:r>
      <w:r w:rsidR="009131F3">
        <w:rPr>
          <w:rFonts w:cs="Times New Roman"/>
          <w:bCs/>
          <w:sz w:val="20"/>
          <w:szCs w:val="20"/>
          <w:lang w:val="sk-SK"/>
        </w:rPr>
        <w:t>S</w:t>
      </w:r>
      <w:r w:rsidR="007A07AC" w:rsidRPr="001F4CCB">
        <w:rPr>
          <w:rFonts w:cs="Times New Roman"/>
          <w:bCs/>
          <w:sz w:val="20"/>
          <w:szCs w:val="20"/>
          <w:lang w:val="sk-SK"/>
        </w:rPr>
        <w:t xml:space="preserve">lovenskej republiky </w:t>
      </w:r>
      <w:r w:rsidR="008B1CD5">
        <w:rPr>
          <w:rFonts w:cs="Times New Roman"/>
          <w:bCs/>
          <w:sz w:val="20"/>
          <w:szCs w:val="20"/>
          <w:lang w:val="sk-SK"/>
        </w:rPr>
        <w:t>na zmenu</w:t>
      </w:r>
      <w:r w:rsidR="007A07AC" w:rsidRPr="001F4CCB">
        <w:rPr>
          <w:rFonts w:cs="Times New Roman"/>
          <w:bCs/>
          <w:sz w:val="20"/>
          <w:szCs w:val="20"/>
          <w:lang w:val="sk-SK"/>
        </w:rPr>
        <w:t xml:space="preserve"> klímy – aktualizácia </w:t>
      </w:r>
      <w:r w:rsidR="009131F3">
        <w:rPr>
          <w:rFonts w:cs="Times New Roman"/>
          <w:color w:val="231F20"/>
          <w:sz w:val="20"/>
          <w:szCs w:val="20"/>
          <w:lang w:val="sk-SK"/>
        </w:rPr>
        <w:t>s</w:t>
      </w:r>
      <w:r w:rsidR="007A07AC" w:rsidRPr="001F4CCB">
        <w:rPr>
          <w:rFonts w:cs="Times New Roman"/>
          <w:color w:val="231F20"/>
          <w:sz w:val="20"/>
          <w:szCs w:val="20"/>
          <w:lang w:val="sk-SK"/>
        </w:rPr>
        <w:t xml:space="preserve">a odporúča </w:t>
      </w:r>
      <w:r w:rsidR="009131F3">
        <w:rPr>
          <w:rFonts w:cs="Times New Roman"/>
          <w:color w:val="231F20"/>
          <w:sz w:val="20"/>
          <w:szCs w:val="20"/>
          <w:lang w:val="sk-SK"/>
        </w:rPr>
        <w:t>s</w:t>
      </w:r>
      <w:r w:rsidR="007A07AC" w:rsidRPr="001F4CCB">
        <w:rPr>
          <w:rFonts w:cs="Times New Roman"/>
          <w:color w:val="231F20"/>
          <w:sz w:val="20"/>
          <w:szCs w:val="20"/>
          <w:lang w:val="sk-SK"/>
        </w:rPr>
        <w:t xml:space="preserve">trategický dokument </w:t>
      </w:r>
      <w:r w:rsidR="003575A7">
        <w:rPr>
          <w:rFonts w:cs="Times New Roman"/>
          <w:color w:val="231F20"/>
          <w:sz w:val="20"/>
          <w:szCs w:val="20"/>
          <w:lang w:val="sk-SK"/>
        </w:rPr>
        <w:t>s </w:t>
      </w:r>
      <w:r w:rsidR="007A07AC" w:rsidRPr="001F4CCB">
        <w:rPr>
          <w:rFonts w:cs="Times New Roman"/>
          <w:color w:val="231F20"/>
          <w:sz w:val="20"/>
          <w:szCs w:val="20"/>
          <w:lang w:val="sk-SK"/>
        </w:rPr>
        <w:t xml:space="preserve">celoštátnym dopadom </w:t>
      </w:r>
      <w:r>
        <w:rPr>
          <w:rFonts w:cs="Times New Roman"/>
          <w:color w:val="231F20"/>
          <w:sz w:val="20"/>
          <w:szCs w:val="20"/>
          <w:lang w:val="sk-SK"/>
        </w:rPr>
        <w:t>v </w:t>
      </w:r>
      <w:r w:rsidR="007A07AC" w:rsidRPr="001F4CCB">
        <w:rPr>
          <w:rFonts w:cs="Times New Roman"/>
          <w:color w:val="231F20"/>
          <w:sz w:val="20"/>
          <w:szCs w:val="20"/>
          <w:lang w:val="sk-SK"/>
        </w:rPr>
        <w:t xml:space="preserve">znení, </w:t>
      </w:r>
      <w:r>
        <w:rPr>
          <w:rFonts w:cs="Times New Roman"/>
          <w:color w:val="231F20"/>
          <w:sz w:val="20"/>
          <w:szCs w:val="20"/>
          <w:lang w:val="sk-SK"/>
        </w:rPr>
        <w:t>v </w:t>
      </w:r>
      <w:r w:rsidR="007A07AC" w:rsidRPr="001F4CCB">
        <w:rPr>
          <w:rFonts w:cs="Times New Roman"/>
          <w:color w:val="231F20"/>
          <w:sz w:val="20"/>
          <w:szCs w:val="20"/>
          <w:lang w:val="sk-SK"/>
        </w:rPr>
        <w:t xml:space="preserve">ktorom bol predložený </w:t>
      </w:r>
      <w:r>
        <w:rPr>
          <w:rFonts w:cs="Times New Roman"/>
          <w:color w:val="231F20"/>
          <w:sz w:val="20"/>
          <w:szCs w:val="20"/>
          <w:lang w:val="sk-SK"/>
        </w:rPr>
        <w:t>na </w:t>
      </w:r>
      <w:r w:rsidR="007A07AC" w:rsidRPr="001F4CCB">
        <w:rPr>
          <w:rFonts w:cs="Times New Roman"/>
          <w:color w:val="231F20"/>
          <w:sz w:val="20"/>
          <w:szCs w:val="20"/>
          <w:lang w:val="sk-SK"/>
        </w:rPr>
        <w:t xml:space="preserve">posudzovanie vplyvov </w:t>
      </w:r>
      <w:r>
        <w:rPr>
          <w:rFonts w:cs="Times New Roman"/>
          <w:color w:val="231F20"/>
          <w:sz w:val="20"/>
          <w:szCs w:val="20"/>
          <w:lang w:val="sk-SK"/>
        </w:rPr>
        <w:t>na </w:t>
      </w:r>
      <w:r w:rsidR="007A07AC" w:rsidRPr="001F4CCB">
        <w:rPr>
          <w:rFonts w:cs="Times New Roman"/>
          <w:color w:val="231F20"/>
          <w:sz w:val="20"/>
          <w:szCs w:val="20"/>
          <w:lang w:val="sk-SK"/>
        </w:rPr>
        <w:t>životné prostredie prepracovaný podľa pripomienok predkladaných počas procesu posudzovania.</w:t>
      </w:r>
    </w:p>
    <w:p w14:paraId="714A9815" w14:textId="77777777" w:rsidR="007A07AC" w:rsidRPr="001F4CCB" w:rsidRDefault="008B1CD5" w:rsidP="007A07AC">
      <w:pPr>
        <w:spacing w:before="120" w:after="120"/>
        <w:rPr>
          <w:rFonts w:cs="Times New Roman"/>
          <w:b/>
          <w:sz w:val="20"/>
          <w:szCs w:val="20"/>
          <w:lang w:val="sk-SK"/>
        </w:rPr>
      </w:pPr>
      <w:r>
        <w:rPr>
          <w:rFonts w:cs="Times New Roman"/>
          <w:b/>
          <w:sz w:val="20"/>
          <w:szCs w:val="20"/>
          <w:lang w:val="sk-SK"/>
        </w:rPr>
        <w:t xml:space="preserve">3. Odôvodnenie </w:t>
      </w:r>
      <w:r w:rsidR="007A07AC" w:rsidRPr="001F4CCB">
        <w:rPr>
          <w:rFonts w:cs="Times New Roman"/>
          <w:b/>
          <w:sz w:val="20"/>
          <w:szCs w:val="20"/>
          <w:lang w:val="sk-SK"/>
        </w:rPr>
        <w:t xml:space="preserve">bodov 1 </w:t>
      </w:r>
      <w:r w:rsidR="00AB207A">
        <w:rPr>
          <w:rFonts w:cs="Times New Roman"/>
          <w:b/>
          <w:sz w:val="20"/>
          <w:szCs w:val="20"/>
          <w:lang w:val="sk-SK"/>
        </w:rPr>
        <w:t>a </w:t>
      </w:r>
      <w:r w:rsidR="007A07AC" w:rsidRPr="001F4CCB">
        <w:rPr>
          <w:rFonts w:cs="Times New Roman"/>
          <w:b/>
          <w:sz w:val="20"/>
          <w:szCs w:val="20"/>
          <w:lang w:val="sk-SK"/>
        </w:rPr>
        <w:t>2</w:t>
      </w:r>
    </w:p>
    <w:p w14:paraId="55B95091" w14:textId="7D757E85"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Pri hodnotení podkladov </w:t>
      </w:r>
      <w:r w:rsidR="00AB207A">
        <w:rPr>
          <w:rFonts w:cs="Times New Roman"/>
          <w:sz w:val="20"/>
          <w:szCs w:val="20"/>
          <w:lang w:val="sk-SK"/>
        </w:rPr>
        <w:t>a </w:t>
      </w:r>
      <w:r w:rsidRPr="001F4CCB">
        <w:rPr>
          <w:rFonts w:cs="Times New Roman"/>
          <w:sz w:val="20"/>
          <w:szCs w:val="20"/>
          <w:lang w:val="sk-SK"/>
        </w:rPr>
        <w:t xml:space="preserve">vypracovaní </w:t>
      </w:r>
      <w:r w:rsidR="009131F3">
        <w:rPr>
          <w:rFonts w:cs="Times New Roman"/>
          <w:sz w:val="20"/>
          <w:szCs w:val="20"/>
          <w:lang w:val="sk-SK"/>
        </w:rPr>
        <w:t>s</w:t>
      </w:r>
      <w:r w:rsidRPr="001F4CCB">
        <w:rPr>
          <w:rFonts w:cs="Times New Roman"/>
          <w:sz w:val="20"/>
          <w:szCs w:val="20"/>
          <w:lang w:val="sk-SK"/>
        </w:rPr>
        <w:t xml:space="preserve">tanoviska </w:t>
      </w:r>
      <w:r w:rsidR="009131F3">
        <w:rPr>
          <w:rFonts w:cs="Times New Roman"/>
          <w:sz w:val="20"/>
          <w:szCs w:val="20"/>
          <w:lang w:val="sk-SK"/>
        </w:rPr>
        <w:t>sa</w:t>
      </w:r>
      <w:r w:rsidRPr="001F4CCB">
        <w:rPr>
          <w:rFonts w:cs="Times New Roman"/>
          <w:sz w:val="20"/>
          <w:szCs w:val="20"/>
          <w:lang w:val="sk-SK"/>
        </w:rPr>
        <w:t xml:space="preserve"> postupovalo podľa ustanovení zákona </w:t>
      </w:r>
      <w:r w:rsidR="003575A7">
        <w:rPr>
          <w:rFonts w:cs="Times New Roman"/>
          <w:sz w:val="20"/>
          <w:szCs w:val="20"/>
          <w:lang w:val="sk-SK"/>
        </w:rPr>
        <w:t>č. </w:t>
      </w:r>
      <w:r w:rsidRPr="001F4CCB">
        <w:rPr>
          <w:rFonts w:cs="Times New Roman"/>
          <w:sz w:val="20"/>
          <w:szCs w:val="20"/>
          <w:lang w:val="sk-SK"/>
        </w:rPr>
        <w:t xml:space="preserve">24/2006 Z. z. </w:t>
      </w:r>
      <w:r w:rsidR="00AB207A">
        <w:rPr>
          <w:rFonts w:cs="Times New Roman"/>
          <w:sz w:val="20"/>
          <w:szCs w:val="20"/>
          <w:lang w:val="sk-SK"/>
        </w:rPr>
        <w:t>a </w:t>
      </w:r>
      <w:r w:rsidR="0022516E">
        <w:rPr>
          <w:rFonts w:cs="Times New Roman"/>
          <w:sz w:val="20"/>
          <w:szCs w:val="20"/>
          <w:lang w:val="sk-SK"/>
        </w:rPr>
        <w:t>s</w:t>
      </w:r>
      <w:r w:rsidRPr="001F4CCB">
        <w:rPr>
          <w:rFonts w:cs="Times New Roman"/>
          <w:sz w:val="20"/>
          <w:szCs w:val="20"/>
          <w:lang w:val="sk-SK"/>
        </w:rPr>
        <w:t xml:space="preserve">mernice 2001/42/ES Európskeho parlamentu </w:t>
      </w:r>
      <w:r w:rsidR="00AB207A">
        <w:rPr>
          <w:rFonts w:cs="Times New Roman"/>
          <w:sz w:val="20"/>
          <w:szCs w:val="20"/>
          <w:lang w:val="sk-SK"/>
        </w:rPr>
        <w:t>a </w:t>
      </w:r>
      <w:r w:rsidRPr="001F4CCB">
        <w:rPr>
          <w:rFonts w:cs="Times New Roman"/>
          <w:sz w:val="20"/>
          <w:szCs w:val="20"/>
          <w:lang w:val="sk-SK"/>
        </w:rPr>
        <w:t xml:space="preserve">Rady </w:t>
      </w:r>
      <w:r w:rsidR="00AB207A">
        <w:rPr>
          <w:rFonts w:cs="Times New Roman"/>
          <w:sz w:val="20"/>
          <w:szCs w:val="20"/>
          <w:lang w:val="sk-SK"/>
        </w:rPr>
        <w:t>o </w:t>
      </w:r>
      <w:r w:rsidRPr="001F4CCB">
        <w:rPr>
          <w:rFonts w:cs="Times New Roman"/>
          <w:sz w:val="20"/>
          <w:szCs w:val="20"/>
          <w:lang w:val="sk-SK"/>
        </w:rPr>
        <w:t xml:space="preserve">posudzovaní účinkov určitých plánov </w:t>
      </w:r>
      <w:r w:rsidR="00AB207A">
        <w:rPr>
          <w:rFonts w:cs="Times New Roman"/>
          <w:sz w:val="20"/>
          <w:szCs w:val="20"/>
          <w:lang w:val="sk-SK"/>
        </w:rPr>
        <w:t>a </w:t>
      </w:r>
      <w:r w:rsidRPr="001F4CCB">
        <w:rPr>
          <w:rFonts w:cs="Times New Roman"/>
          <w:sz w:val="20"/>
          <w:szCs w:val="20"/>
          <w:lang w:val="sk-SK"/>
        </w:rPr>
        <w:t xml:space="preserve">programov </w:t>
      </w:r>
      <w:r w:rsidR="00AB207A">
        <w:rPr>
          <w:rFonts w:cs="Times New Roman"/>
          <w:sz w:val="20"/>
          <w:szCs w:val="20"/>
          <w:lang w:val="sk-SK"/>
        </w:rPr>
        <w:t>na </w:t>
      </w:r>
      <w:r w:rsidRPr="001F4CCB">
        <w:rPr>
          <w:rFonts w:cs="Times New Roman"/>
          <w:sz w:val="20"/>
          <w:szCs w:val="20"/>
          <w:lang w:val="sk-SK"/>
        </w:rPr>
        <w:t>životné prostredie (</w:t>
      </w:r>
      <w:r w:rsidR="0022516E">
        <w:rPr>
          <w:rFonts w:cs="Times New Roman"/>
          <w:sz w:val="20"/>
          <w:szCs w:val="20"/>
          <w:lang w:val="sk-SK"/>
        </w:rPr>
        <w:t>s</w:t>
      </w:r>
      <w:r w:rsidRPr="001F4CCB">
        <w:rPr>
          <w:rFonts w:cs="Times New Roman"/>
          <w:sz w:val="20"/>
          <w:szCs w:val="20"/>
          <w:lang w:val="sk-SK"/>
        </w:rPr>
        <w:t xml:space="preserve">mernica </w:t>
      </w:r>
      <w:r w:rsidR="009131F3">
        <w:rPr>
          <w:rFonts w:cs="Times New Roman"/>
          <w:sz w:val="20"/>
          <w:szCs w:val="20"/>
          <w:lang w:val="sk-SK"/>
        </w:rPr>
        <w:t>S</w:t>
      </w:r>
      <w:r w:rsidRPr="001F4CCB">
        <w:rPr>
          <w:rFonts w:cs="Times New Roman"/>
          <w:sz w:val="20"/>
          <w:szCs w:val="20"/>
          <w:lang w:val="sk-SK"/>
        </w:rPr>
        <w:t>EA).</w:t>
      </w:r>
    </w:p>
    <w:p w14:paraId="4154BD17" w14:textId="77777777" w:rsidR="007A07AC" w:rsidRPr="001F4CCB" w:rsidRDefault="00AB207A" w:rsidP="007A07AC">
      <w:pPr>
        <w:spacing w:after="0"/>
        <w:ind w:firstLine="720"/>
        <w:rPr>
          <w:rFonts w:cs="Times New Roman"/>
          <w:sz w:val="20"/>
          <w:szCs w:val="20"/>
          <w:lang w:val="sk-SK"/>
        </w:rPr>
      </w:pPr>
      <w:r>
        <w:rPr>
          <w:rFonts w:cs="Times New Roman"/>
          <w:sz w:val="20"/>
          <w:szCs w:val="20"/>
          <w:lang w:val="sk-SK"/>
        </w:rPr>
        <w:t>V </w:t>
      </w:r>
      <w:r w:rsidR="007A07AC" w:rsidRPr="001F4CCB">
        <w:rPr>
          <w:rFonts w:cs="Times New Roman"/>
          <w:sz w:val="20"/>
          <w:szCs w:val="20"/>
          <w:lang w:val="sk-SK"/>
        </w:rPr>
        <w:t xml:space="preserve">rámci posudzovania vplyvov </w:t>
      </w:r>
      <w:r>
        <w:rPr>
          <w:rFonts w:cs="Times New Roman"/>
          <w:sz w:val="20"/>
          <w:szCs w:val="20"/>
          <w:lang w:val="sk-SK"/>
        </w:rPr>
        <w:t>na </w:t>
      </w:r>
      <w:r w:rsidR="007A07AC" w:rsidRPr="001F4CCB">
        <w:rPr>
          <w:rFonts w:cs="Times New Roman"/>
          <w:sz w:val="20"/>
          <w:szCs w:val="20"/>
          <w:lang w:val="sk-SK"/>
        </w:rPr>
        <w:t xml:space="preserve">životné prostredie </w:t>
      </w:r>
      <w:r w:rsidR="003575A7">
        <w:rPr>
          <w:rFonts w:cs="Times New Roman"/>
          <w:sz w:val="20"/>
          <w:szCs w:val="20"/>
          <w:lang w:val="sk-SK"/>
        </w:rPr>
        <w:t>s </w:t>
      </w:r>
      <w:r w:rsidR="007A07AC" w:rsidRPr="001F4CCB">
        <w:rPr>
          <w:rFonts w:cs="Times New Roman"/>
          <w:sz w:val="20"/>
          <w:szCs w:val="20"/>
          <w:lang w:val="sk-SK"/>
        </w:rPr>
        <w:t xml:space="preserve">a nepreukázali také negatívne vplyvy </w:t>
      </w:r>
      <w:r>
        <w:rPr>
          <w:rFonts w:cs="Times New Roman"/>
          <w:sz w:val="20"/>
          <w:szCs w:val="20"/>
          <w:lang w:val="sk-SK"/>
        </w:rPr>
        <w:t>na </w:t>
      </w:r>
      <w:r w:rsidR="007A07AC" w:rsidRPr="001F4CCB">
        <w:rPr>
          <w:rFonts w:cs="Times New Roman"/>
          <w:sz w:val="20"/>
          <w:szCs w:val="20"/>
          <w:lang w:val="sk-SK"/>
        </w:rPr>
        <w:t xml:space="preserve">životné prostredie, ktoré by mohli ohroziť </w:t>
      </w:r>
      <w:r w:rsidR="009131F3">
        <w:rPr>
          <w:rFonts w:cs="Times New Roman"/>
          <w:sz w:val="20"/>
          <w:szCs w:val="20"/>
          <w:lang w:val="sk-SK"/>
        </w:rPr>
        <w:t>s</w:t>
      </w:r>
      <w:r w:rsidR="007A07AC" w:rsidRPr="001F4CCB">
        <w:rPr>
          <w:rFonts w:cs="Times New Roman"/>
          <w:sz w:val="20"/>
          <w:szCs w:val="20"/>
          <w:lang w:val="sk-SK"/>
        </w:rPr>
        <w:t xml:space="preserve">chválenie </w:t>
      </w:r>
      <w:r w:rsidR="009131F3">
        <w:rPr>
          <w:rFonts w:cs="Times New Roman"/>
          <w:sz w:val="20"/>
          <w:szCs w:val="20"/>
          <w:lang w:val="sk-SK"/>
        </w:rPr>
        <w:t>s</w:t>
      </w:r>
      <w:r w:rsidR="007A07AC" w:rsidRPr="001F4CCB">
        <w:rPr>
          <w:rFonts w:cs="Times New Roman"/>
          <w:sz w:val="20"/>
          <w:szCs w:val="20"/>
          <w:lang w:val="sk-SK"/>
        </w:rPr>
        <w:t xml:space="preserve">trategického dokumentu. Eliminácia, prípadne minimalizácia potenciálnych negatívnych vplyvov je </w:t>
      </w:r>
      <w:r>
        <w:rPr>
          <w:rFonts w:cs="Times New Roman"/>
          <w:sz w:val="20"/>
          <w:szCs w:val="20"/>
          <w:lang w:val="sk-SK"/>
        </w:rPr>
        <w:t>v </w:t>
      </w:r>
      <w:r w:rsidR="007A07AC" w:rsidRPr="001F4CCB">
        <w:rPr>
          <w:rFonts w:cs="Times New Roman"/>
          <w:sz w:val="20"/>
          <w:szCs w:val="20"/>
          <w:lang w:val="sk-SK"/>
        </w:rPr>
        <w:t xml:space="preserve">prípade realizácie aktualizovanej </w:t>
      </w:r>
      <w:r w:rsidR="009131F3">
        <w:rPr>
          <w:rFonts w:cs="Times New Roman"/>
          <w:sz w:val="20"/>
          <w:szCs w:val="20"/>
          <w:lang w:val="sk-SK"/>
        </w:rPr>
        <w:t>s</w:t>
      </w:r>
      <w:r w:rsidR="007A07AC" w:rsidRPr="001F4CCB">
        <w:rPr>
          <w:rFonts w:cs="Times New Roman"/>
          <w:sz w:val="20"/>
          <w:szCs w:val="20"/>
          <w:lang w:val="sk-SK"/>
        </w:rPr>
        <w:t xml:space="preserve">tratégie podmienkou, prenos odporúčaní </w:t>
      </w:r>
      <w:r>
        <w:rPr>
          <w:rFonts w:cs="Times New Roman"/>
          <w:sz w:val="20"/>
          <w:szCs w:val="20"/>
          <w:lang w:val="sk-SK"/>
        </w:rPr>
        <w:t>a </w:t>
      </w:r>
      <w:r w:rsidR="007A07AC" w:rsidRPr="001F4CCB">
        <w:rPr>
          <w:rFonts w:cs="Times New Roman"/>
          <w:sz w:val="20"/>
          <w:szCs w:val="20"/>
          <w:lang w:val="sk-SK"/>
        </w:rPr>
        <w:t xml:space="preserve">realizácia monitoringu </w:t>
      </w:r>
      <w:r w:rsidR="009131F3">
        <w:rPr>
          <w:rFonts w:cs="Times New Roman"/>
          <w:sz w:val="20"/>
          <w:szCs w:val="20"/>
          <w:lang w:val="sk-SK"/>
        </w:rPr>
        <w:t>s</w:t>
      </w:r>
      <w:r w:rsidR="007A07AC" w:rsidRPr="001F4CCB">
        <w:rPr>
          <w:rFonts w:cs="Times New Roman"/>
          <w:sz w:val="20"/>
          <w:szCs w:val="20"/>
          <w:lang w:val="sk-SK"/>
        </w:rPr>
        <w:t xml:space="preserve">a bude uskutočňovať </w:t>
      </w:r>
      <w:r>
        <w:rPr>
          <w:rFonts w:cs="Times New Roman"/>
          <w:sz w:val="20"/>
          <w:szCs w:val="20"/>
          <w:lang w:val="sk-SK"/>
        </w:rPr>
        <w:t>v </w:t>
      </w:r>
      <w:r w:rsidR="007A07AC" w:rsidRPr="001F4CCB">
        <w:rPr>
          <w:rFonts w:cs="Times New Roman"/>
          <w:sz w:val="20"/>
          <w:szCs w:val="20"/>
          <w:lang w:val="sk-SK"/>
        </w:rPr>
        <w:t xml:space="preserve">intenciách výsledku posudzovania vplyvov tohto </w:t>
      </w:r>
      <w:r w:rsidR="009131F3">
        <w:rPr>
          <w:rFonts w:cs="Times New Roman"/>
          <w:sz w:val="20"/>
          <w:szCs w:val="20"/>
          <w:lang w:val="sk-SK"/>
        </w:rPr>
        <w:t>s</w:t>
      </w:r>
      <w:r w:rsidR="007A07AC" w:rsidRPr="001F4CCB">
        <w:rPr>
          <w:rFonts w:cs="Times New Roman"/>
          <w:sz w:val="20"/>
          <w:szCs w:val="20"/>
          <w:lang w:val="sk-SK"/>
        </w:rPr>
        <w:t xml:space="preserve">trategického materiálu </w:t>
      </w:r>
      <w:r w:rsidR="003575A7">
        <w:rPr>
          <w:rFonts w:cs="Times New Roman"/>
          <w:sz w:val="20"/>
          <w:szCs w:val="20"/>
          <w:lang w:val="sk-SK"/>
        </w:rPr>
        <w:t>s </w:t>
      </w:r>
      <w:r w:rsidR="007A07AC" w:rsidRPr="001F4CCB">
        <w:rPr>
          <w:rFonts w:cs="Times New Roman"/>
          <w:sz w:val="20"/>
          <w:szCs w:val="20"/>
          <w:lang w:val="sk-SK"/>
        </w:rPr>
        <w:t xml:space="preserve">celoštátnym dosahom </w:t>
      </w:r>
      <w:r>
        <w:rPr>
          <w:rFonts w:cs="Times New Roman"/>
          <w:sz w:val="20"/>
          <w:szCs w:val="20"/>
          <w:lang w:val="sk-SK"/>
        </w:rPr>
        <w:t>na </w:t>
      </w:r>
      <w:r w:rsidR="007A07AC" w:rsidRPr="001F4CCB">
        <w:rPr>
          <w:rFonts w:cs="Times New Roman"/>
          <w:sz w:val="20"/>
          <w:szCs w:val="20"/>
          <w:lang w:val="sk-SK"/>
        </w:rPr>
        <w:t xml:space="preserve">životné prostredie podľa zákona </w:t>
      </w:r>
      <w:r w:rsidR="003575A7">
        <w:rPr>
          <w:rFonts w:cs="Times New Roman"/>
          <w:sz w:val="20"/>
          <w:szCs w:val="20"/>
          <w:lang w:val="sk-SK"/>
        </w:rPr>
        <w:t>č. </w:t>
      </w:r>
      <w:r w:rsidR="007A07AC" w:rsidRPr="001F4CCB">
        <w:rPr>
          <w:rFonts w:cs="Times New Roman"/>
          <w:sz w:val="20"/>
          <w:szCs w:val="20"/>
          <w:lang w:val="sk-SK"/>
        </w:rPr>
        <w:t xml:space="preserve">24/2006 Z. z. </w:t>
      </w:r>
      <w:r>
        <w:rPr>
          <w:rFonts w:cs="Times New Roman"/>
          <w:sz w:val="20"/>
          <w:szCs w:val="20"/>
          <w:lang w:val="sk-SK"/>
        </w:rPr>
        <w:t>v </w:t>
      </w:r>
      <w:r w:rsidR="007A07AC" w:rsidRPr="001F4CCB">
        <w:rPr>
          <w:rFonts w:cs="Times New Roman"/>
          <w:sz w:val="20"/>
          <w:szCs w:val="20"/>
          <w:lang w:val="sk-SK"/>
        </w:rPr>
        <w:t>znení neskorších predpisov.</w:t>
      </w:r>
    </w:p>
    <w:p w14:paraId="6AE70334" w14:textId="77777777" w:rsidR="007A07AC" w:rsidRPr="001F4CCB" w:rsidRDefault="007A07AC" w:rsidP="007A07AC">
      <w:pPr>
        <w:spacing w:after="0"/>
        <w:ind w:firstLine="720"/>
        <w:rPr>
          <w:rFonts w:cs="Times New Roman"/>
          <w:sz w:val="20"/>
          <w:szCs w:val="20"/>
          <w:lang w:val="sk-SK"/>
        </w:rPr>
      </w:pPr>
      <w:r w:rsidRPr="001F4CCB">
        <w:rPr>
          <w:rFonts w:cs="Times New Roman"/>
          <w:sz w:val="20"/>
          <w:szCs w:val="20"/>
          <w:lang w:val="sk-SK"/>
        </w:rPr>
        <w:t xml:space="preserve">K návrhu </w:t>
      </w:r>
      <w:r w:rsidR="009131F3">
        <w:rPr>
          <w:rFonts w:cs="Times New Roman"/>
          <w:sz w:val="20"/>
          <w:szCs w:val="20"/>
          <w:lang w:val="sk-SK"/>
        </w:rPr>
        <w:t>s</w:t>
      </w:r>
      <w:r w:rsidRPr="001F4CCB">
        <w:rPr>
          <w:rFonts w:cs="Times New Roman"/>
          <w:sz w:val="20"/>
          <w:szCs w:val="20"/>
          <w:lang w:val="sk-SK"/>
        </w:rPr>
        <w:t xml:space="preserve">trategického dokumentu </w:t>
      </w:r>
      <w:r w:rsidR="003575A7">
        <w:rPr>
          <w:rFonts w:cs="Times New Roman"/>
          <w:sz w:val="20"/>
          <w:szCs w:val="20"/>
          <w:lang w:val="sk-SK"/>
        </w:rPr>
        <w:t>s </w:t>
      </w:r>
      <w:r w:rsidRPr="001F4CCB">
        <w:rPr>
          <w:rFonts w:cs="Times New Roman"/>
          <w:sz w:val="20"/>
          <w:szCs w:val="20"/>
          <w:lang w:val="sk-SK"/>
        </w:rPr>
        <w:t xml:space="preserve">celoštátnym dosahom </w:t>
      </w:r>
      <w:r w:rsidR="00AB207A">
        <w:rPr>
          <w:rFonts w:cs="Times New Roman"/>
          <w:sz w:val="20"/>
          <w:szCs w:val="20"/>
          <w:lang w:val="sk-SK"/>
        </w:rPr>
        <w:t>a </w:t>
      </w:r>
      <w:r w:rsidRPr="001F4CCB">
        <w:rPr>
          <w:rFonts w:cs="Times New Roman"/>
          <w:sz w:val="20"/>
          <w:szCs w:val="20"/>
          <w:lang w:val="sk-SK"/>
        </w:rPr>
        <w:t xml:space="preserve">ku </w:t>
      </w:r>
      <w:r w:rsidR="009131F3">
        <w:rPr>
          <w:rFonts w:cs="Times New Roman"/>
          <w:sz w:val="20"/>
          <w:szCs w:val="20"/>
          <w:lang w:val="sk-SK"/>
        </w:rPr>
        <w:t>s</w:t>
      </w:r>
      <w:r w:rsidRPr="001F4CCB">
        <w:rPr>
          <w:rFonts w:cs="Times New Roman"/>
          <w:sz w:val="20"/>
          <w:szCs w:val="20"/>
          <w:lang w:val="sk-SK"/>
        </w:rPr>
        <w:t xml:space="preserve">práve </w:t>
      </w:r>
      <w:r w:rsidR="00AB207A">
        <w:rPr>
          <w:rFonts w:cs="Times New Roman"/>
          <w:sz w:val="20"/>
          <w:szCs w:val="20"/>
          <w:lang w:val="sk-SK"/>
        </w:rPr>
        <w:t>o </w:t>
      </w:r>
      <w:r w:rsidRPr="001F4CCB">
        <w:rPr>
          <w:rFonts w:cs="Times New Roman"/>
          <w:sz w:val="20"/>
          <w:szCs w:val="20"/>
          <w:lang w:val="sk-SK"/>
        </w:rPr>
        <w:t xml:space="preserve">hodnotení prišlo 15 </w:t>
      </w:r>
      <w:r w:rsidR="009131F3">
        <w:rPr>
          <w:rFonts w:cs="Times New Roman"/>
          <w:sz w:val="20"/>
          <w:szCs w:val="20"/>
          <w:lang w:val="sk-SK"/>
        </w:rPr>
        <w:t>s</w:t>
      </w:r>
      <w:r w:rsidRPr="001F4CCB">
        <w:rPr>
          <w:rFonts w:cs="Times New Roman"/>
          <w:sz w:val="20"/>
          <w:szCs w:val="20"/>
          <w:lang w:val="sk-SK"/>
        </w:rPr>
        <w:t xml:space="preserve">tanovísk, </w:t>
      </w:r>
      <w:r w:rsidR="00AB207A">
        <w:rPr>
          <w:rFonts w:cs="Times New Roman"/>
          <w:sz w:val="20"/>
          <w:szCs w:val="20"/>
          <w:lang w:val="sk-SK"/>
        </w:rPr>
        <w:t>z </w:t>
      </w:r>
      <w:r w:rsidRPr="001F4CCB">
        <w:rPr>
          <w:rFonts w:cs="Times New Roman"/>
          <w:sz w:val="20"/>
          <w:szCs w:val="20"/>
          <w:lang w:val="sk-SK"/>
        </w:rPr>
        <w:t xml:space="preserve">ktorých ani jedno neobsahuje žiadosť </w:t>
      </w:r>
      <w:r w:rsidR="009131F3">
        <w:rPr>
          <w:rFonts w:cs="Times New Roman"/>
          <w:sz w:val="20"/>
          <w:szCs w:val="20"/>
          <w:lang w:val="sk-SK"/>
        </w:rPr>
        <w:t>s</w:t>
      </w:r>
      <w:r w:rsidRPr="001F4CCB">
        <w:rPr>
          <w:rFonts w:cs="Times New Roman"/>
          <w:sz w:val="20"/>
          <w:szCs w:val="20"/>
          <w:lang w:val="sk-SK"/>
        </w:rPr>
        <w:t>trategický materiál</w:t>
      </w:r>
      <w:r>
        <w:rPr>
          <w:rFonts w:cs="Times New Roman"/>
          <w:sz w:val="20"/>
          <w:szCs w:val="20"/>
          <w:lang w:val="sk-SK"/>
        </w:rPr>
        <w:t xml:space="preserve"> </w:t>
      </w:r>
      <w:r w:rsidR="00AB207A">
        <w:rPr>
          <w:rFonts w:cs="Times New Roman"/>
          <w:sz w:val="20"/>
          <w:szCs w:val="20"/>
          <w:lang w:val="sk-SK"/>
        </w:rPr>
        <w:t>a </w:t>
      </w:r>
      <w:r w:rsidR="009131F3">
        <w:rPr>
          <w:rFonts w:cs="Times New Roman"/>
          <w:sz w:val="20"/>
          <w:szCs w:val="20"/>
          <w:lang w:val="sk-SK"/>
        </w:rPr>
        <w:t>s</w:t>
      </w:r>
      <w:r w:rsidRPr="001F4CCB">
        <w:rPr>
          <w:rFonts w:cs="Times New Roman"/>
          <w:sz w:val="20"/>
          <w:szCs w:val="20"/>
          <w:lang w:val="sk-SK"/>
        </w:rPr>
        <w:t xml:space="preserve">právu </w:t>
      </w:r>
      <w:r w:rsidR="00AB207A">
        <w:rPr>
          <w:rFonts w:cs="Times New Roman"/>
          <w:sz w:val="20"/>
          <w:szCs w:val="20"/>
          <w:lang w:val="sk-SK"/>
        </w:rPr>
        <w:t>o </w:t>
      </w:r>
      <w:r w:rsidRPr="001F4CCB">
        <w:rPr>
          <w:rFonts w:cs="Times New Roman"/>
          <w:sz w:val="20"/>
          <w:szCs w:val="20"/>
          <w:lang w:val="sk-SK"/>
        </w:rPr>
        <w:t xml:space="preserve">hodnotení prepracovať </w:t>
      </w:r>
      <w:r w:rsidR="00AB207A">
        <w:rPr>
          <w:rFonts w:cs="Times New Roman"/>
          <w:sz w:val="20"/>
          <w:szCs w:val="20"/>
          <w:lang w:val="sk-SK"/>
        </w:rPr>
        <w:t>v </w:t>
      </w:r>
      <w:r w:rsidRPr="001F4CCB">
        <w:rPr>
          <w:rFonts w:cs="Times New Roman"/>
          <w:sz w:val="20"/>
          <w:szCs w:val="20"/>
          <w:lang w:val="sk-SK"/>
        </w:rPr>
        <w:t xml:space="preserve">zmysle </w:t>
      </w:r>
      <w:r w:rsidR="009131F3">
        <w:rPr>
          <w:rFonts w:cs="Times New Roman"/>
          <w:sz w:val="20"/>
          <w:szCs w:val="20"/>
          <w:lang w:val="sk-SK"/>
        </w:rPr>
        <w:t>s</w:t>
      </w:r>
      <w:r w:rsidRPr="001F4CCB">
        <w:rPr>
          <w:rFonts w:cs="Times New Roman"/>
          <w:sz w:val="20"/>
          <w:szCs w:val="20"/>
          <w:lang w:val="sk-SK"/>
        </w:rPr>
        <w:t>pracovania</w:t>
      </w:r>
      <w:r>
        <w:rPr>
          <w:rFonts w:cs="Times New Roman"/>
          <w:sz w:val="20"/>
          <w:szCs w:val="20"/>
          <w:lang w:val="sk-SK"/>
        </w:rPr>
        <w:t xml:space="preserve"> </w:t>
      </w:r>
      <w:r w:rsidR="00AB207A">
        <w:rPr>
          <w:rFonts w:cs="Times New Roman"/>
          <w:sz w:val="20"/>
          <w:szCs w:val="20"/>
          <w:lang w:val="sk-SK"/>
        </w:rPr>
        <w:t>a </w:t>
      </w:r>
      <w:r w:rsidRPr="001F4CCB">
        <w:rPr>
          <w:rFonts w:cs="Times New Roman"/>
          <w:sz w:val="20"/>
          <w:szCs w:val="20"/>
          <w:lang w:val="sk-SK"/>
        </w:rPr>
        <w:t xml:space="preserve">hodnotenia variantného riešenia. 1 </w:t>
      </w:r>
      <w:r w:rsidR="00AB207A">
        <w:rPr>
          <w:rFonts w:cs="Times New Roman"/>
          <w:sz w:val="20"/>
          <w:szCs w:val="20"/>
          <w:lang w:val="sk-SK"/>
        </w:rPr>
        <w:t>z </w:t>
      </w:r>
      <w:r w:rsidRPr="001F4CCB">
        <w:rPr>
          <w:rFonts w:cs="Times New Roman"/>
          <w:sz w:val="20"/>
          <w:szCs w:val="20"/>
          <w:lang w:val="sk-SK"/>
        </w:rPr>
        <w:t xml:space="preserve">nich vyjadruje priamo </w:t>
      </w:r>
      <w:r w:rsidR="009131F3">
        <w:rPr>
          <w:rFonts w:cs="Times New Roman"/>
          <w:sz w:val="20"/>
          <w:szCs w:val="20"/>
          <w:lang w:val="sk-SK"/>
        </w:rPr>
        <w:t>s</w:t>
      </w:r>
      <w:r w:rsidRPr="001F4CCB">
        <w:rPr>
          <w:rFonts w:cs="Times New Roman"/>
          <w:sz w:val="20"/>
          <w:szCs w:val="20"/>
          <w:lang w:val="sk-SK"/>
        </w:rPr>
        <w:t xml:space="preserve">úhlas </w:t>
      </w:r>
      <w:r w:rsidR="003575A7">
        <w:rPr>
          <w:rFonts w:cs="Times New Roman"/>
          <w:sz w:val="20"/>
          <w:szCs w:val="20"/>
          <w:lang w:val="sk-SK"/>
        </w:rPr>
        <w:t>s </w:t>
      </w:r>
      <w:r w:rsidRPr="001F4CCB">
        <w:rPr>
          <w:rFonts w:cs="Times New Roman"/>
          <w:sz w:val="20"/>
          <w:szCs w:val="20"/>
          <w:lang w:val="sk-SK"/>
        </w:rPr>
        <w:t xml:space="preserve">návrhom </w:t>
      </w:r>
      <w:r w:rsidR="009131F3">
        <w:rPr>
          <w:rFonts w:cs="Times New Roman"/>
          <w:sz w:val="20"/>
          <w:szCs w:val="20"/>
          <w:lang w:val="sk-SK"/>
        </w:rPr>
        <w:t>s</w:t>
      </w:r>
      <w:r w:rsidRPr="001F4CCB">
        <w:rPr>
          <w:rFonts w:cs="Times New Roman"/>
          <w:sz w:val="20"/>
          <w:szCs w:val="20"/>
          <w:lang w:val="sk-SK"/>
        </w:rPr>
        <w:t xml:space="preserve">trategického dokumentu </w:t>
      </w:r>
      <w:r w:rsidR="003575A7">
        <w:rPr>
          <w:rFonts w:cs="Times New Roman"/>
          <w:sz w:val="20"/>
          <w:szCs w:val="20"/>
          <w:lang w:val="sk-SK"/>
        </w:rPr>
        <w:t>s </w:t>
      </w:r>
      <w:r w:rsidRPr="001F4CCB">
        <w:rPr>
          <w:rFonts w:cs="Times New Roman"/>
          <w:sz w:val="20"/>
          <w:szCs w:val="20"/>
          <w:lang w:val="sk-SK"/>
        </w:rPr>
        <w:t xml:space="preserve">celoštátnym dosahom, 9 je bez pripomienok, 5 </w:t>
      </w:r>
      <w:r w:rsidR="00AB207A">
        <w:rPr>
          <w:rFonts w:cs="Times New Roman"/>
          <w:sz w:val="20"/>
          <w:szCs w:val="20"/>
          <w:lang w:val="sk-SK"/>
        </w:rPr>
        <w:t>z </w:t>
      </w:r>
      <w:r w:rsidRPr="001F4CCB">
        <w:rPr>
          <w:rFonts w:cs="Times New Roman"/>
          <w:sz w:val="20"/>
          <w:szCs w:val="20"/>
          <w:lang w:val="sk-SK"/>
        </w:rPr>
        <w:t xml:space="preserve">nich obsahuje pripomienky </w:t>
      </w:r>
      <w:r w:rsidR="009131F3">
        <w:rPr>
          <w:rFonts w:cs="Times New Roman"/>
          <w:sz w:val="20"/>
          <w:szCs w:val="20"/>
          <w:lang w:val="sk-SK"/>
        </w:rPr>
        <w:t>s</w:t>
      </w:r>
      <w:r w:rsidRPr="001F4CCB">
        <w:rPr>
          <w:rFonts w:cs="Times New Roman"/>
          <w:sz w:val="20"/>
          <w:szCs w:val="20"/>
          <w:lang w:val="sk-SK"/>
        </w:rPr>
        <w:t xml:space="preserve">merujúce k opraveniu resp. dopracovaniu </w:t>
      </w:r>
      <w:r w:rsidR="009131F3">
        <w:rPr>
          <w:rFonts w:cs="Times New Roman"/>
          <w:sz w:val="20"/>
          <w:szCs w:val="20"/>
          <w:lang w:val="sk-SK"/>
        </w:rPr>
        <w:t>s</w:t>
      </w:r>
      <w:r w:rsidRPr="001F4CCB">
        <w:rPr>
          <w:rFonts w:cs="Times New Roman"/>
          <w:sz w:val="20"/>
          <w:szCs w:val="20"/>
          <w:lang w:val="sk-SK"/>
        </w:rPr>
        <w:t xml:space="preserve">trategického materiálu alebo </w:t>
      </w:r>
      <w:r w:rsidR="009131F3">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 </w:t>
      </w:r>
      <w:r w:rsidRPr="001F4CCB">
        <w:rPr>
          <w:rFonts w:cs="Times New Roman"/>
          <w:sz w:val="20"/>
          <w:szCs w:val="20"/>
          <w:lang w:val="sk-SK"/>
        </w:rPr>
        <w:t>hodnotení.</w:t>
      </w:r>
    </w:p>
    <w:p w14:paraId="3B72D8A7" w14:textId="77777777" w:rsidR="007A07AC" w:rsidRDefault="007A07AC" w:rsidP="007A07AC">
      <w:pPr>
        <w:spacing w:after="0"/>
        <w:ind w:firstLine="720"/>
        <w:rPr>
          <w:rFonts w:cs="Times New Roman"/>
          <w:sz w:val="20"/>
          <w:szCs w:val="20"/>
          <w:lang w:val="sk-SK"/>
        </w:rPr>
      </w:pPr>
      <w:r w:rsidRPr="001F4CCB">
        <w:rPr>
          <w:rFonts w:cs="Times New Roman"/>
          <w:sz w:val="20"/>
          <w:szCs w:val="20"/>
          <w:lang w:val="sk-SK"/>
        </w:rPr>
        <w:t xml:space="preserve">Opodstatnené pripomienky budú zapracované </w:t>
      </w:r>
      <w:r w:rsidR="00973711">
        <w:rPr>
          <w:rFonts w:cs="Times New Roman"/>
          <w:sz w:val="20"/>
          <w:szCs w:val="20"/>
          <w:lang w:val="sk-SK"/>
        </w:rPr>
        <w:t>do </w:t>
      </w:r>
      <w:r w:rsidRPr="001F4CCB">
        <w:rPr>
          <w:rFonts w:cs="Times New Roman"/>
          <w:sz w:val="20"/>
          <w:szCs w:val="20"/>
          <w:lang w:val="sk-SK"/>
        </w:rPr>
        <w:t xml:space="preserve">konečného návrhu predmetného </w:t>
      </w:r>
      <w:r w:rsidR="009131F3">
        <w:rPr>
          <w:rFonts w:cs="Times New Roman"/>
          <w:sz w:val="20"/>
          <w:szCs w:val="20"/>
          <w:lang w:val="sk-SK"/>
        </w:rPr>
        <w:t>s</w:t>
      </w:r>
      <w:r w:rsidRPr="001F4CCB">
        <w:rPr>
          <w:rFonts w:cs="Times New Roman"/>
          <w:sz w:val="20"/>
          <w:szCs w:val="20"/>
          <w:lang w:val="sk-SK"/>
        </w:rPr>
        <w:t xml:space="preserve">trategického dokumentu. Neakceptované pripomienky nie </w:t>
      </w:r>
      <w:r w:rsidR="009131F3">
        <w:rPr>
          <w:rFonts w:cs="Times New Roman"/>
          <w:sz w:val="20"/>
          <w:szCs w:val="20"/>
          <w:lang w:val="sk-SK"/>
        </w:rPr>
        <w:t>s</w:t>
      </w:r>
      <w:r w:rsidRPr="001F4CCB">
        <w:rPr>
          <w:rFonts w:cs="Times New Roman"/>
          <w:sz w:val="20"/>
          <w:szCs w:val="20"/>
          <w:lang w:val="sk-SK"/>
        </w:rPr>
        <w:t xml:space="preserve">ú zohľadnené prevažne </w:t>
      </w:r>
      <w:r w:rsidR="00AB207A">
        <w:rPr>
          <w:rFonts w:cs="Times New Roman"/>
          <w:sz w:val="20"/>
          <w:szCs w:val="20"/>
          <w:lang w:val="sk-SK"/>
        </w:rPr>
        <w:t>z </w:t>
      </w:r>
      <w:r w:rsidRPr="001F4CCB">
        <w:rPr>
          <w:rFonts w:cs="Times New Roman"/>
          <w:sz w:val="20"/>
          <w:szCs w:val="20"/>
          <w:lang w:val="sk-SK"/>
        </w:rPr>
        <w:t xml:space="preserve">toho dôvodu, </w:t>
      </w:r>
      <w:r w:rsidR="00AB207A">
        <w:rPr>
          <w:rFonts w:cs="Times New Roman"/>
          <w:sz w:val="20"/>
          <w:szCs w:val="20"/>
          <w:lang w:val="sk-SK"/>
        </w:rPr>
        <w:t>že </w:t>
      </w:r>
      <w:r w:rsidR="009131F3">
        <w:rPr>
          <w:rFonts w:cs="Times New Roman"/>
          <w:sz w:val="20"/>
          <w:szCs w:val="20"/>
          <w:lang w:val="sk-SK"/>
        </w:rPr>
        <w:t>s</w:t>
      </w:r>
      <w:r w:rsidRPr="001F4CCB">
        <w:rPr>
          <w:rFonts w:cs="Times New Roman"/>
          <w:sz w:val="20"/>
          <w:szCs w:val="20"/>
          <w:lang w:val="sk-SK"/>
        </w:rPr>
        <w:t xml:space="preserve">ú </w:t>
      </w:r>
      <w:r w:rsidR="009131F3">
        <w:rPr>
          <w:rFonts w:cs="Times New Roman"/>
          <w:sz w:val="20"/>
          <w:szCs w:val="20"/>
          <w:lang w:val="sk-SK"/>
        </w:rPr>
        <w:t>s</w:t>
      </w:r>
      <w:r w:rsidRPr="001F4CCB">
        <w:rPr>
          <w:rFonts w:cs="Times New Roman"/>
          <w:sz w:val="20"/>
          <w:szCs w:val="20"/>
          <w:lang w:val="sk-SK"/>
        </w:rPr>
        <w:t xml:space="preserve">merované k oprave </w:t>
      </w:r>
      <w:r w:rsidR="009131F3">
        <w:rPr>
          <w:rFonts w:cs="Times New Roman"/>
          <w:sz w:val="20"/>
          <w:szCs w:val="20"/>
          <w:lang w:val="sk-SK"/>
        </w:rPr>
        <w:t>s</w:t>
      </w:r>
      <w:r w:rsidRPr="001F4CCB">
        <w:rPr>
          <w:rFonts w:cs="Times New Roman"/>
          <w:sz w:val="20"/>
          <w:szCs w:val="20"/>
          <w:lang w:val="sk-SK"/>
        </w:rPr>
        <w:t xml:space="preserve">právy </w:t>
      </w:r>
      <w:r w:rsidR="00AB207A">
        <w:rPr>
          <w:rFonts w:cs="Times New Roman"/>
          <w:sz w:val="20"/>
          <w:szCs w:val="20"/>
          <w:lang w:val="sk-SK"/>
        </w:rPr>
        <w:t>o</w:t>
      </w:r>
      <w:r w:rsidR="008B1CD5">
        <w:rPr>
          <w:rFonts w:cs="Times New Roman"/>
          <w:sz w:val="20"/>
          <w:szCs w:val="20"/>
          <w:lang w:val="sk-SK"/>
        </w:rPr>
        <w:t> hodnotení.</w:t>
      </w:r>
    </w:p>
    <w:p w14:paraId="3FEE54C3" w14:textId="77777777" w:rsidR="008B1CD5" w:rsidRDefault="008B1CD5" w:rsidP="007A07AC">
      <w:pPr>
        <w:spacing w:after="0"/>
        <w:ind w:firstLine="720"/>
        <w:rPr>
          <w:rFonts w:cs="Times New Roman"/>
          <w:sz w:val="20"/>
          <w:szCs w:val="20"/>
          <w:lang w:val="sk-SK"/>
        </w:rPr>
      </w:pPr>
    </w:p>
    <w:p w14:paraId="35368B5E" w14:textId="77777777" w:rsidR="008B1CD5" w:rsidRDefault="008B1CD5" w:rsidP="007A07AC">
      <w:pPr>
        <w:spacing w:after="0"/>
        <w:ind w:firstLine="720"/>
        <w:rPr>
          <w:rFonts w:cs="Times New Roman"/>
          <w:sz w:val="20"/>
          <w:szCs w:val="20"/>
          <w:lang w:val="sk-SK"/>
        </w:rPr>
      </w:pPr>
    </w:p>
    <w:p w14:paraId="088D566A" w14:textId="77777777" w:rsidR="008B1CD5" w:rsidRPr="001F4CCB" w:rsidRDefault="008B1CD5" w:rsidP="007A07AC">
      <w:pPr>
        <w:spacing w:after="0"/>
        <w:ind w:firstLine="720"/>
        <w:rPr>
          <w:rFonts w:cs="Times New Roman"/>
          <w:sz w:val="20"/>
          <w:szCs w:val="20"/>
          <w:lang w:val="sk-SK"/>
        </w:rPr>
      </w:pPr>
    </w:p>
    <w:p w14:paraId="3138DC01" w14:textId="77777777" w:rsidR="007A07AC" w:rsidRPr="001F4CCB" w:rsidRDefault="007A07AC" w:rsidP="007A07AC">
      <w:pPr>
        <w:spacing w:before="120" w:after="120"/>
        <w:rPr>
          <w:rFonts w:cs="Times New Roman"/>
          <w:b/>
          <w:sz w:val="20"/>
          <w:szCs w:val="20"/>
          <w:lang w:val="sk-SK"/>
        </w:rPr>
      </w:pPr>
      <w:r w:rsidRPr="001F4CCB">
        <w:rPr>
          <w:rFonts w:cs="Times New Roman"/>
          <w:b/>
          <w:sz w:val="20"/>
          <w:szCs w:val="20"/>
          <w:lang w:val="sk-SK"/>
        </w:rPr>
        <w:lastRenderedPageBreak/>
        <w:t xml:space="preserve">4. Vyhlásenie </w:t>
      </w:r>
      <w:r w:rsidR="009131F3">
        <w:rPr>
          <w:rFonts w:cs="Times New Roman"/>
          <w:b/>
          <w:sz w:val="20"/>
          <w:szCs w:val="20"/>
          <w:lang w:val="sk-SK"/>
        </w:rPr>
        <w:t>s</w:t>
      </w:r>
      <w:r w:rsidRPr="001F4CCB">
        <w:rPr>
          <w:rFonts w:cs="Times New Roman"/>
          <w:b/>
          <w:sz w:val="20"/>
          <w:szCs w:val="20"/>
          <w:lang w:val="sk-SK"/>
        </w:rPr>
        <w:t xml:space="preserve">umarizujúce, ako boli začlenené úvahy </w:t>
      </w:r>
      <w:r w:rsidR="00AB207A">
        <w:rPr>
          <w:rFonts w:cs="Times New Roman"/>
          <w:b/>
          <w:sz w:val="20"/>
          <w:szCs w:val="20"/>
          <w:lang w:val="sk-SK"/>
        </w:rPr>
        <w:t>o </w:t>
      </w:r>
      <w:r w:rsidRPr="001F4CCB">
        <w:rPr>
          <w:rFonts w:cs="Times New Roman"/>
          <w:b/>
          <w:sz w:val="20"/>
          <w:szCs w:val="20"/>
          <w:lang w:val="sk-SK"/>
        </w:rPr>
        <w:t xml:space="preserve">environmentálnych aspektoch </w:t>
      </w:r>
      <w:r w:rsidR="00973711">
        <w:rPr>
          <w:rFonts w:cs="Times New Roman"/>
          <w:b/>
          <w:sz w:val="20"/>
          <w:szCs w:val="20"/>
          <w:lang w:val="sk-SK"/>
        </w:rPr>
        <w:t>do </w:t>
      </w:r>
      <w:r w:rsidR="003575A7">
        <w:rPr>
          <w:rFonts w:cs="Times New Roman"/>
          <w:b/>
          <w:sz w:val="20"/>
          <w:szCs w:val="20"/>
          <w:lang w:val="sk-SK"/>
        </w:rPr>
        <w:t>s</w:t>
      </w:r>
      <w:r w:rsidRPr="001F4CCB">
        <w:rPr>
          <w:rFonts w:cs="Times New Roman"/>
          <w:b/>
          <w:sz w:val="20"/>
          <w:szCs w:val="20"/>
          <w:lang w:val="sk-SK"/>
        </w:rPr>
        <w:t xml:space="preserve">trategického dokumentu </w:t>
      </w:r>
      <w:r w:rsidR="00AB207A">
        <w:rPr>
          <w:rFonts w:cs="Times New Roman"/>
          <w:b/>
          <w:sz w:val="20"/>
          <w:szCs w:val="20"/>
          <w:lang w:val="sk-SK"/>
        </w:rPr>
        <w:t>a </w:t>
      </w:r>
      <w:r w:rsidRPr="001F4CCB">
        <w:rPr>
          <w:rFonts w:cs="Times New Roman"/>
          <w:b/>
          <w:sz w:val="20"/>
          <w:szCs w:val="20"/>
          <w:lang w:val="sk-SK"/>
        </w:rPr>
        <w:t xml:space="preserve">ako bola zohľadnená </w:t>
      </w:r>
      <w:r w:rsidR="008B1CD5">
        <w:rPr>
          <w:rFonts w:cs="Times New Roman"/>
          <w:b/>
          <w:sz w:val="20"/>
          <w:szCs w:val="20"/>
          <w:lang w:val="sk-SK"/>
        </w:rPr>
        <w:t>s</w:t>
      </w:r>
      <w:r w:rsidRPr="001F4CCB">
        <w:rPr>
          <w:rFonts w:cs="Times New Roman"/>
          <w:b/>
          <w:sz w:val="20"/>
          <w:szCs w:val="20"/>
          <w:lang w:val="sk-SK"/>
        </w:rPr>
        <w:t xml:space="preserve">práva </w:t>
      </w:r>
      <w:r w:rsidR="00AB207A">
        <w:rPr>
          <w:rFonts w:cs="Times New Roman"/>
          <w:b/>
          <w:sz w:val="20"/>
          <w:szCs w:val="20"/>
          <w:lang w:val="sk-SK"/>
        </w:rPr>
        <w:t>o </w:t>
      </w:r>
      <w:r w:rsidRPr="001F4CCB">
        <w:rPr>
          <w:rFonts w:cs="Times New Roman"/>
          <w:b/>
          <w:sz w:val="20"/>
          <w:szCs w:val="20"/>
          <w:lang w:val="sk-SK"/>
        </w:rPr>
        <w:t xml:space="preserve">hodnotení </w:t>
      </w:r>
      <w:r w:rsidR="009131F3">
        <w:rPr>
          <w:rFonts w:cs="Times New Roman"/>
          <w:b/>
          <w:sz w:val="20"/>
          <w:szCs w:val="20"/>
          <w:lang w:val="sk-SK"/>
        </w:rPr>
        <w:t>s</w:t>
      </w:r>
      <w:r w:rsidRPr="001F4CCB">
        <w:rPr>
          <w:rFonts w:cs="Times New Roman"/>
          <w:b/>
          <w:sz w:val="20"/>
          <w:szCs w:val="20"/>
          <w:lang w:val="sk-SK"/>
        </w:rPr>
        <w:t xml:space="preserve">trategického dokumentu, ako boli zohľadnené </w:t>
      </w:r>
      <w:r w:rsidR="009131F3">
        <w:rPr>
          <w:rFonts w:cs="Times New Roman"/>
          <w:b/>
          <w:sz w:val="20"/>
          <w:szCs w:val="20"/>
          <w:lang w:val="sk-SK"/>
        </w:rPr>
        <w:t>s</w:t>
      </w:r>
      <w:r w:rsidRPr="001F4CCB">
        <w:rPr>
          <w:rFonts w:cs="Times New Roman"/>
          <w:b/>
          <w:sz w:val="20"/>
          <w:szCs w:val="20"/>
          <w:lang w:val="sk-SK"/>
        </w:rPr>
        <w:t xml:space="preserve">tanoviská verejnosti k </w:t>
      </w:r>
      <w:r w:rsidR="009131F3">
        <w:rPr>
          <w:rFonts w:cs="Times New Roman"/>
          <w:b/>
          <w:sz w:val="20"/>
          <w:szCs w:val="20"/>
          <w:lang w:val="sk-SK"/>
        </w:rPr>
        <w:t>s</w:t>
      </w:r>
      <w:r w:rsidRPr="001F4CCB">
        <w:rPr>
          <w:rFonts w:cs="Times New Roman"/>
          <w:b/>
          <w:sz w:val="20"/>
          <w:szCs w:val="20"/>
          <w:lang w:val="sk-SK"/>
        </w:rPr>
        <w:t xml:space="preserve">práve </w:t>
      </w:r>
      <w:r w:rsidR="00AB207A">
        <w:rPr>
          <w:rFonts w:cs="Times New Roman"/>
          <w:b/>
          <w:sz w:val="20"/>
          <w:szCs w:val="20"/>
          <w:lang w:val="sk-SK"/>
        </w:rPr>
        <w:t>o </w:t>
      </w:r>
      <w:r w:rsidRPr="001F4CCB">
        <w:rPr>
          <w:rFonts w:cs="Times New Roman"/>
          <w:b/>
          <w:sz w:val="20"/>
          <w:szCs w:val="20"/>
          <w:lang w:val="sk-SK"/>
        </w:rPr>
        <w:t xml:space="preserve">hodnotení </w:t>
      </w:r>
      <w:r w:rsidR="009131F3">
        <w:rPr>
          <w:rFonts w:cs="Times New Roman"/>
          <w:b/>
          <w:sz w:val="20"/>
          <w:szCs w:val="20"/>
          <w:lang w:val="sk-SK"/>
        </w:rPr>
        <w:t>s</w:t>
      </w:r>
      <w:r w:rsidRPr="001F4CCB">
        <w:rPr>
          <w:rFonts w:cs="Times New Roman"/>
          <w:b/>
          <w:sz w:val="20"/>
          <w:szCs w:val="20"/>
          <w:lang w:val="sk-SK"/>
        </w:rPr>
        <w:t xml:space="preserve">trategického dokumentu, výsledky uskutočnených konzultácií, dôvody výberu </w:t>
      </w:r>
      <w:r w:rsidR="009131F3">
        <w:rPr>
          <w:rFonts w:cs="Times New Roman"/>
          <w:b/>
          <w:sz w:val="20"/>
          <w:szCs w:val="20"/>
          <w:lang w:val="sk-SK"/>
        </w:rPr>
        <w:t>s</w:t>
      </w:r>
      <w:r w:rsidRPr="001F4CCB">
        <w:rPr>
          <w:rFonts w:cs="Times New Roman"/>
          <w:b/>
          <w:sz w:val="20"/>
          <w:szCs w:val="20"/>
          <w:lang w:val="sk-SK"/>
        </w:rPr>
        <w:t xml:space="preserve">chváleného </w:t>
      </w:r>
      <w:r w:rsidR="009131F3">
        <w:rPr>
          <w:rFonts w:cs="Times New Roman"/>
          <w:b/>
          <w:sz w:val="20"/>
          <w:szCs w:val="20"/>
          <w:lang w:val="sk-SK"/>
        </w:rPr>
        <w:t>s</w:t>
      </w:r>
      <w:r w:rsidRPr="001F4CCB">
        <w:rPr>
          <w:rFonts w:cs="Times New Roman"/>
          <w:b/>
          <w:sz w:val="20"/>
          <w:szCs w:val="20"/>
          <w:lang w:val="sk-SK"/>
        </w:rPr>
        <w:t xml:space="preserve">trategického dokumentu </w:t>
      </w:r>
      <w:r w:rsidR="00AB207A">
        <w:rPr>
          <w:rFonts w:cs="Times New Roman"/>
          <w:b/>
          <w:sz w:val="20"/>
          <w:szCs w:val="20"/>
          <w:lang w:val="sk-SK"/>
        </w:rPr>
        <w:t>v </w:t>
      </w:r>
      <w:r w:rsidRPr="001F4CCB">
        <w:rPr>
          <w:rFonts w:cs="Times New Roman"/>
          <w:b/>
          <w:sz w:val="20"/>
          <w:szCs w:val="20"/>
          <w:lang w:val="sk-SK"/>
        </w:rPr>
        <w:t xml:space="preserve">porovnaní </w:t>
      </w:r>
      <w:r w:rsidR="003575A7">
        <w:rPr>
          <w:rFonts w:cs="Times New Roman"/>
          <w:b/>
          <w:sz w:val="20"/>
          <w:szCs w:val="20"/>
          <w:lang w:val="sk-SK"/>
        </w:rPr>
        <w:t>s </w:t>
      </w:r>
      <w:r w:rsidRPr="001F4CCB">
        <w:rPr>
          <w:rFonts w:cs="Times New Roman"/>
          <w:b/>
          <w:sz w:val="20"/>
          <w:szCs w:val="20"/>
          <w:lang w:val="sk-SK"/>
        </w:rPr>
        <w:t xml:space="preserve">inými prijateľnými variantmi vrátane návrhu monitoringu </w:t>
      </w:r>
      <w:r w:rsidR="00AB207A">
        <w:rPr>
          <w:rFonts w:cs="Times New Roman"/>
          <w:b/>
          <w:sz w:val="20"/>
          <w:szCs w:val="20"/>
          <w:lang w:val="sk-SK"/>
        </w:rPr>
        <w:t>a o </w:t>
      </w:r>
      <w:r w:rsidRPr="001F4CCB">
        <w:rPr>
          <w:rFonts w:cs="Times New Roman"/>
          <w:b/>
          <w:sz w:val="20"/>
          <w:szCs w:val="20"/>
          <w:lang w:val="sk-SK"/>
        </w:rPr>
        <w:t xml:space="preserve">opatreniach, </w:t>
      </w:r>
      <w:r w:rsidR="00AB207A">
        <w:rPr>
          <w:rFonts w:cs="Times New Roman"/>
          <w:b/>
          <w:sz w:val="20"/>
          <w:szCs w:val="20"/>
          <w:lang w:val="sk-SK"/>
        </w:rPr>
        <w:t>o </w:t>
      </w:r>
      <w:r w:rsidRPr="001F4CCB">
        <w:rPr>
          <w:rFonts w:cs="Times New Roman"/>
          <w:b/>
          <w:sz w:val="20"/>
          <w:szCs w:val="20"/>
          <w:lang w:val="sk-SK"/>
        </w:rPr>
        <w:t xml:space="preserve">ktorých </w:t>
      </w:r>
      <w:r w:rsidR="009131F3">
        <w:rPr>
          <w:rFonts w:cs="Times New Roman"/>
          <w:b/>
          <w:sz w:val="20"/>
          <w:szCs w:val="20"/>
          <w:lang w:val="sk-SK"/>
        </w:rPr>
        <w:t>s</w:t>
      </w:r>
      <w:r w:rsidRPr="001F4CCB">
        <w:rPr>
          <w:rFonts w:cs="Times New Roman"/>
          <w:b/>
          <w:sz w:val="20"/>
          <w:szCs w:val="20"/>
          <w:lang w:val="sk-SK"/>
        </w:rPr>
        <w:t xml:space="preserve">a rozhodlo </w:t>
      </w:r>
      <w:r w:rsidR="00AB207A">
        <w:rPr>
          <w:rFonts w:cs="Times New Roman"/>
          <w:b/>
          <w:sz w:val="20"/>
          <w:szCs w:val="20"/>
          <w:lang w:val="sk-SK"/>
        </w:rPr>
        <w:t>v </w:t>
      </w:r>
      <w:r w:rsidR="003575A7">
        <w:rPr>
          <w:rFonts w:cs="Times New Roman"/>
          <w:b/>
          <w:sz w:val="20"/>
          <w:szCs w:val="20"/>
          <w:lang w:val="sk-SK"/>
        </w:rPr>
        <w:t>s</w:t>
      </w:r>
      <w:r w:rsidRPr="001F4CCB">
        <w:rPr>
          <w:rFonts w:cs="Times New Roman"/>
          <w:b/>
          <w:sz w:val="20"/>
          <w:szCs w:val="20"/>
          <w:lang w:val="sk-SK"/>
        </w:rPr>
        <w:t xml:space="preserve">úvislosti </w:t>
      </w:r>
      <w:r w:rsidR="003575A7">
        <w:rPr>
          <w:rFonts w:cs="Times New Roman"/>
          <w:b/>
          <w:sz w:val="20"/>
          <w:szCs w:val="20"/>
          <w:lang w:val="sk-SK"/>
        </w:rPr>
        <w:t>s </w:t>
      </w:r>
      <w:r w:rsidRPr="001F4CCB">
        <w:rPr>
          <w:rFonts w:cs="Times New Roman"/>
          <w:b/>
          <w:sz w:val="20"/>
          <w:szCs w:val="20"/>
          <w:lang w:val="sk-SK"/>
        </w:rPr>
        <w:t xml:space="preserve"> monitoringom</w:t>
      </w:r>
    </w:p>
    <w:p w14:paraId="6D5CCE61" w14:textId="77777777" w:rsidR="007A07AC" w:rsidRPr="001F4CCB" w:rsidRDefault="00AB207A" w:rsidP="007A07AC">
      <w:pPr>
        <w:spacing w:after="0"/>
        <w:ind w:firstLine="708"/>
        <w:rPr>
          <w:rFonts w:cs="Times New Roman"/>
          <w:sz w:val="20"/>
          <w:szCs w:val="20"/>
          <w:lang w:val="sk-SK"/>
        </w:rPr>
      </w:pPr>
      <w:r>
        <w:rPr>
          <w:rFonts w:cs="Times New Roman"/>
          <w:sz w:val="20"/>
          <w:szCs w:val="20"/>
          <w:lang w:val="sk-SK"/>
        </w:rPr>
        <w:t>V </w:t>
      </w:r>
      <w:r w:rsidR="009131F3">
        <w:rPr>
          <w:rFonts w:cs="Times New Roman"/>
          <w:sz w:val="20"/>
          <w:szCs w:val="20"/>
          <w:lang w:val="sk-SK"/>
        </w:rPr>
        <w:t>s</w:t>
      </w:r>
      <w:r w:rsidR="007A07AC" w:rsidRPr="001F4CCB">
        <w:rPr>
          <w:rFonts w:cs="Times New Roman"/>
          <w:sz w:val="20"/>
          <w:szCs w:val="20"/>
          <w:lang w:val="sk-SK"/>
        </w:rPr>
        <w:t xml:space="preserve">úlade </w:t>
      </w:r>
      <w:r w:rsidR="003575A7">
        <w:rPr>
          <w:rFonts w:cs="Times New Roman"/>
          <w:sz w:val="20"/>
          <w:szCs w:val="20"/>
          <w:lang w:val="sk-SK"/>
        </w:rPr>
        <w:t>s </w:t>
      </w:r>
      <w:r w:rsidR="007A07AC" w:rsidRPr="001F4CCB">
        <w:rPr>
          <w:rFonts w:cs="Times New Roman"/>
          <w:sz w:val="20"/>
          <w:szCs w:val="20"/>
          <w:lang w:val="sk-SK"/>
        </w:rPr>
        <w:t xml:space="preserve"> medzinárodnými požiadavkami </w:t>
      </w:r>
      <w:r>
        <w:rPr>
          <w:rFonts w:cs="Times New Roman"/>
          <w:sz w:val="20"/>
          <w:szCs w:val="20"/>
          <w:lang w:val="sk-SK"/>
        </w:rPr>
        <w:t>na </w:t>
      </w:r>
      <w:r w:rsidR="009131F3">
        <w:rPr>
          <w:rFonts w:cs="Times New Roman"/>
          <w:sz w:val="20"/>
          <w:szCs w:val="20"/>
          <w:lang w:val="sk-SK"/>
        </w:rPr>
        <w:t>s</w:t>
      </w:r>
      <w:r w:rsidR="007A07AC" w:rsidRPr="001F4CCB">
        <w:rPr>
          <w:rFonts w:cs="Times New Roman"/>
          <w:sz w:val="20"/>
          <w:szCs w:val="20"/>
          <w:lang w:val="sk-SK"/>
        </w:rPr>
        <w:t xml:space="preserve">trategické environmentálne posudzovanie bol </w:t>
      </w:r>
      <w:r w:rsidR="009131F3">
        <w:rPr>
          <w:rFonts w:cs="Times New Roman"/>
          <w:sz w:val="20"/>
          <w:szCs w:val="20"/>
          <w:lang w:val="sk-SK"/>
        </w:rPr>
        <w:t>s</w:t>
      </w:r>
      <w:r w:rsidR="007A07AC" w:rsidRPr="001F4CCB">
        <w:rPr>
          <w:rFonts w:cs="Times New Roman"/>
          <w:sz w:val="20"/>
          <w:szCs w:val="20"/>
          <w:lang w:val="sk-SK"/>
        </w:rPr>
        <w:t xml:space="preserve">úbežne </w:t>
      </w:r>
      <w:r w:rsidR="009131F3">
        <w:rPr>
          <w:rFonts w:cs="Times New Roman"/>
          <w:sz w:val="20"/>
          <w:szCs w:val="20"/>
          <w:lang w:val="sk-SK"/>
        </w:rPr>
        <w:t>so s</w:t>
      </w:r>
      <w:r w:rsidR="007A07AC" w:rsidRPr="001F4CCB">
        <w:rPr>
          <w:rFonts w:cs="Times New Roman"/>
          <w:sz w:val="20"/>
          <w:szCs w:val="20"/>
          <w:lang w:val="sk-SK"/>
        </w:rPr>
        <w:t xml:space="preserve">pracovaním návrhu posudzovaného </w:t>
      </w:r>
      <w:r w:rsidR="009131F3">
        <w:rPr>
          <w:rFonts w:cs="Times New Roman"/>
          <w:sz w:val="20"/>
          <w:szCs w:val="20"/>
          <w:lang w:val="sk-SK"/>
        </w:rPr>
        <w:t>s</w:t>
      </w:r>
      <w:r w:rsidR="007A07AC" w:rsidRPr="001F4CCB">
        <w:rPr>
          <w:rFonts w:cs="Times New Roman"/>
          <w:sz w:val="20"/>
          <w:szCs w:val="20"/>
          <w:lang w:val="sk-SK"/>
        </w:rPr>
        <w:t xml:space="preserve">trategického dokumentu zahájený i proces </w:t>
      </w:r>
      <w:r w:rsidR="009131F3">
        <w:rPr>
          <w:rFonts w:cs="Times New Roman"/>
          <w:sz w:val="20"/>
          <w:szCs w:val="20"/>
          <w:lang w:val="sk-SK"/>
        </w:rPr>
        <w:t>s</w:t>
      </w:r>
      <w:r w:rsidR="007A07AC" w:rsidRPr="001F4CCB">
        <w:rPr>
          <w:rFonts w:cs="Times New Roman"/>
          <w:sz w:val="20"/>
          <w:szCs w:val="20"/>
          <w:lang w:val="sk-SK"/>
        </w:rPr>
        <w:t xml:space="preserve">amotného </w:t>
      </w:r>
      <w:r w:rsidR="009131F3">
        <w:rPr>
          <w:rFonts w:cs="Times New Roman"/>
          <w:sz w:val="20"/>
          <w:szCs w:val="20"/>
          <w:lang w:val="sk-SK"/>
        </w:rPr>
        <w:t>s</w:t>
      </w:r>
      <w:r w:rsidR="007A07AC" w:rsidRPr="001F4CCB">
        <w:rPr>
          <w:rFonts w:cs="Times New Roman"/>
          <w:sz w:val="20"/>
          <w:szCs w:val="20"/>
          <w:lang w:val="sk-SK"/>
        </w:rPr>
        <w:t xml:space="preserve">trategického environmentálneho posudzovania. </w:t>
      </w:r>
      <w:r>
        <w:rPr>
          <w:rFonts w:cs="Times New Roman"/>
          <w:sz w:val="20"/>
          <w:szCs w:val="20"/>
          <w:lang w:val="sk-SK"/>
        </w:rPr>
        <w:t>V </w:t>
      </w:r>
      <w:r w:rsidR="007A07AC" w:rsidRPr="001F4CCB">
        <w:rPr>
          <w:rFonts w:cs="Times New Roman"/>
          <w:sz w:val="20"/>
          <w:szCs w:val="20"/>
          <w:lang w:val="sk-SK"/>
        </w:rPr>
        <w:t>prípravnej fáze boli realizované tieto práce:</w:t>
      </w:r>
    </w:p>
    <w:p w14:paraId="1C664C09" w14:textId="77777777" w:rsidR="007A07AC" w:rsidRPr="001F4CCB" w:rsidRDefault="007A07AC" w:rsidP="0022516E">
      <w:pPr>
        <w:numPr>
          <w:ilvl w:val="0"/>
          <w:numId w:val="56"/>
        </w:numPr>
        <w:spacing w:after="0"/>
        <w:ind w:left="709" w:hanging="283"/>
        <w:rPr>
          <w:rFonts w:cs="Times New Roman"/>
          <w:sz w:val="20"/>
          <w:szCs w:val="20"/>
          <w:lang w:val="sk-SK"/>
        </w:rPr>
      </w:pPr>
      <w:r w:rsidRPr="001F4CCB">
        <w:rPr>
          <w:rFonts w:cs="Times New Roman"/>
          <w:sz w:val="20"/>
          <w:szCs w:val="20"/>
          <w:lang w:val="sk-SK"/>
        </w:rPr>
        <w:t xml:space="preserve">zhromažďovanie podkladov pre posúdenie </w:t>
      </w:r>
      <w:r w:rsidR="009131F3">
        <w:rPr>
          <w:rFonts w:cs="Times New Roman"/>
          <w:sz w:val="20"/>
          <w:szCs w:val="20"/>
          <w:lang w:val="sk-SK"/>
        </w:rPr>
        <w:t>s</w:t>
      </w:r>
      <w:r w:rsidRPr="001F4CCB">
        <w:rPr>
          <w:rFonts w:cs="Times New Roman"/>
          <w:sz w:val="20"/>
          <w:szCs w:val="20"/>
          <w:lang w:val="sk-SK"/>
        </w:rPr>
        <w:t xml:space="preserve">účasného </w:t>
      </w:r>
      <w:r w:rsidR="009131F3">
        <w:rPr>
          <w:rFonts w:cs="Times New Roman"/>
          <w:sz w:val="20"/>
          <w:szCs w:val="20"/>
          <w:lang w:val="sk-SK"/>
        </w:rPr>
        <w:t>s</w:t>
      </w:r>
      <w:r w:rsidRPr="001F4CCB">
        <w:rPr>
          <w:rFonts w:cs="Times New Roman"/>
          <w:sz w:val="20"/>
          <w:szCs w:val="20"/>
          <w:lang w:val="sk-SK"/>
        </w:rPr>
        <w:t xml:space="preserve">tavu životného prostredia </w:t>
      </w:r>
      <w:r w:rsidR="00AB207A">
        <w:rPr>
          <w:rFonts w:cs="Times New Roman"/>
          <w:sz w:val="20"/>
          <w:szCs w:val="20"/>
          <w:lang w:val="sk-SK"/>
        </w:rPr>
        <w:t>a </w:t>
      </w:r>
      <w:r w:rsidRPr="001F4CCB">
        <w:rPr>
          <w:rFonts w:cs="Times New Roman"/>
          <w:sz w:val="20"/>
          <w:szCs w:val="20"/>
          <w:lang w:val="sk-SK"/>
        </w:rPr>
        <w:t xml:space="preserve">zdravia </w:t>
      </w:r>
      <w:r w:rsidR="00AB207A">
        <w:rPr>
          <w:rFonts w:cs="Times New Roman"/>
          <w:sz w:val="20"/>
          <w:szCs w:val="20"/>
          <w:lang w:val="sk-SK"/>
        </w:rPr>
        <w:t>a </w:t>
      </w:r>
      <w:r w:rsidRPr="001F4CCB">
        <w:rPr>
          <w:rFonts w:cs="Times New Roman"/>
          <w:sz w:val="20"/>
          <w:szCs w:val="20"/>
          <w:lang w:val="sk-SK"/>
        </w:rPr>
        <w:t xml:space="preserve">problémových miest </w:t>
      </w:r>
      <w:r w:rsidR="00AB207A">
        <w:rPr>
          <w:rFonts w:cs="Times New Roman"/>
          <w:sz w:val="20"/>
          <w:szCs w:val="20"/>
          <w:lang w:val="sk-SK"/>
        </w:rPr>
        <w:t>vo </w:t>
      </w:r>
      <w:r w:rsidRPr="001F4CCB">
        <w:rPr>
          <w:rFonts w:cs="Times New Roman"/>
          <w:sz w:val="20"/>
          <w:szCs w:val="20"/>
          <w:lang w:val="sk-SK"/>
        </w:rPr>
        <w:t xml:space="preserve">vzťahu k hlavným cieľom </w:t>
      </w:r>
      <w:r w:rsidR="009131F3">
        <w:rPr>
          <w:rFonts w:cs="Times New Roman"/>
          <w:sz w:val="20"/>
          <w:szCs w:val="20"/>
          <w:lang w:val="sk-SK"/>
        </w:rPr>
        <w:t>s</w:t>
      </w:r>
      <w:r w:rsidRPr="001F4CCB">
        <w:rPr>
          <w:rFonts w:cs="Times New Roman"/>
          <w:sz w:val="20"/>
          <w:szCs w:val="20"/>
          <w:lang w:val="sk-SK"/>
        </w:rPr>
        <w:t>trategického dokumentu,</w:t>
      </w:r>
    </w:p>
    <w:p w14:paraId="1B7FC538" w14:textId="77777777" w:rsidR="007A07AC" w:rsidRPr="001F4CCB" w:rsidRDefault="009131F3" w:rsidP="0022516E">
      <w:pPr>
        <w:numPr>
          <w:ilvl w:val="0"/>
          <w:numId w:val="56"/>
        </w:numPr>
        <w:spacing w:after="0"/>
        <w:ind w:left="709" w:hanging="283"/>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pracovanie zoznamu </w:t>
      </w:r>
      <w:r w:rsidR="00AB207A">
        <w:rPr>
          <w:rFonts w:cs="Times New Roman"/>
          <w:sz w:val="20"/>
          <w:szCs w:val="20"/>
          <w:lang w:val="sk-SK"/>
        </w:rPr>
        <w:t>a </w:t>
      </w:r>
      <w:r w:rsidR="007A07AC" w:rsidRPr="001F4CCB">
        <w:rPr>
          <w:rFonts w:cs="Times New Roman"/>
          <w:sz w:val="20"/>
          <w:szCs w:val="20"/>
          <w:lang w:val="sk-SK"/>
        </w:rPr>
        <w:t xml:space="preserve">rešerše cieľov iných </w:t>
      </w:r>
      <w:r>
        <w:rPr>
          <w:rFonts w:cs="Times New Roman"/>
          <w:sz w:val="20"/>
          <w:szCs w:val="20"/>
          <w:lang w:val="sk-SK"/>
        </w:rPr>
        <w:t>s</w:t>
      </w:r>
      <w:r w:rsidR="007A07AC" w:rsidRPr="001F4CCB">
        <w:rPr>
          <w:rFonts w:cs="Times New Roman"/>
          <w:sz w:val="20"/>
          <w:szCs w:val="20"/>
          <w:lang w:val="sk-SK"/>
        </w:rPr>
        <w:t xml:space="preserve">trategických dokumentov </w:t>
      </w:r>
      <w:r w:rsidR="00AB207A">
        <w:rPr>
          <w:rFonts w:cs="Times New Roman"/>
          <w:sz w:val="20"/>
          <w:szCs w:val="20"/>
          <w:lang w:val="sk-SK"/>
        </w:rPr>
        <w:t>na </w:t>
      </w:r>
      <w:r w:rsidR="007A07AC" w:rsidRPr="001F4CCB">
        <w:rPr>
          <w:rFonts w:cs="Times New Roman"/>
          <w:sz w:val="20"/>
          <w:szCs w:val="20"/>
          <w:lang w:val="sk-SK"/>
        </w:rPr>
        <w:t xml:space="preserve">národnej </w:t>
      </w:r>
      <w:r w:rsidR="00AB207A">
        <w:rPr>
          <w:rFonts w:cs="Times New Roman"/>
          <w:sz w:val="20"/>
          <w:szCs w:val="20"/>
          <w:lang w:val="sk-SK"/>
        </w:rPr>
        <w:t>a </w:t>
      </w:r>
      <w:r w:rsidR="007A07AC" w:rsidRPr="001F4CCB">
        <w:rPr>
          <w:rFonts w:cs="Times New Roman"/>
          <w:sz w:val="20"/>
          <w:szCs w:val="20"/>
          <w:lang w:val="sk-SK"/>
        </w:rPr>
        <w:t xml:space="preserve">medzinárodnej úrovni, ktoré majú vzťah k cieľom </w:t>
      </w:r>
      <w:r>
        <w:rPr>
          <w:rFonts w:cs="Times New Roman"/>
          <w:sz w:val="20"/>
          <w:szCs w:val="20"/>
          <w:lang w:val="sk-SK"/>
        </w:rPr>
        <w:t>s</w:t>
      </w:r>
      <w:r w:rsidR="007A07AC" w:rsidRPr="001F4CCB">
        <w:rPr>
          <w:rFonts w:cs="Times New Roman"/>
          <w:sz w:val="20"/>
          <w:szCs w:val="20"/>
          <w:lang w:val="sk-SK"/>
        </w:rPr>
        <w:t>trategického dokumentu,</w:t>
      </w:r>
    </w:p>
    <w:p w14:paraId="0FBDC7EB" w14:textId="77777777" w:rsidR="007A07AC" w:rsidRPr="001F4CCB" w:rsidRDefault="009131F3" w:rsidP="0022516E">
      <w:pPr>
        <w:numPr>
          <w:ilvl w:val="0"/>
          <w:numId w:val="56"/>
        </w:numPr>
        <w:spacing w:after="0"/>
        <w:ind w:left="709" w:hanging="283"/>
        <w:rPr>
          <w:rFonts w:cs="Times New Roman"/>
          <w:sz w:val="20"/>
          <w:szCs w:val="20"/>
          <w:lang w:val="sk-SK"/>
        </w:rPr>
      </w:pPr>
      <w:r>
        <w:rPr>
          <w:rFonts w:cs="Times New Roman"/>
          <w:sz w:val="20"/>
          <w:szCs w:val="20"/>
          <w:lang w:val="sk-SK"/>
        </w:rPr>
        <w:t>s</w:t>
      </w:r>
      <w:r w:rsidR="007A07AC" w:rsidRPr="001F4CCB">
        <w:rPr>
          <w:rFonts w:cs="Times New Roman"/>
          <w:sz w:val="20"/>
          <w:szCs w:val="20"/>
          <w:lang w:val="sk-SK"/>
        </w:rPr>
        <w:t xml:space="preserve">tanovenie oblastí </w:t>
      </w:r>
      <w:r w:rsidR="00AB207A">
        <w:rPr>
          <w:rFonts w:cs="Times New Roman"/>
          <w:sz w:val="20"/>
          <w:szCs w:val="20"/>
          <w:lang w:val="sk-SK"/>
        </w:rPr>
        <w:t>a </w:t>
      </w:r>
      <w:r>
        <w:rPr>
          <w:rFonts w:cs="Times New Roman"/>
          <w:sz w:val="20"/>
          <w:szCs w:val="20"/>
          <w:lang w:val="sk-SK"/>
        </w:rPr>
        <w:t>s</w:t>
      </w:r>
      <w:r w:rsidR="007A07AC" w:rsidRPr="001F4CCB">
        <w:rPr>
          <w:rFonts w:cs="Times New Roman"/>
          <w:sz w:val="20"/>
          <w:szCs w:val="20"/>
          <w:lang w:val="sk-SK"/>
        </w:rPr>
        <w:t xml:space="preserve">ektorov relevantných </w:t>
      </w:r>
      <w:r w:rsidR="00AB207A">
        <w:rPr>
          <w:rFonts w:cs="Times New Roman"/>
          <w:sz w:val="20"/>
          <w:szCs w:val="20"/>
          <w:lang w:val="sk-SK"/>
        </w:rPr>
        <w:t>vo </w:t>
      </w:r>
      <w:r w:rsidR="007A07AC" w:rsidRPr="001F4CCB">
        <w:rPr>
          <w:rFonts w:cs="Times New Roman"/>
          <w:sz w:val="20"/>
          <w:szCs w:val="20"/>
          <w:lang w:val="sk-SK"/>
        </w:rPr>
        <w:t xml:space="preserve">vzťahu k následnému hodnoteniu cieľov </w:t>
      </w:r>
      <w:r w:rsidR="00AB207A">
        <w:rPr>
          <w:rFonts w:cs="Times New Roman"/>
          <w:sz w:val="20"/>
          <w:szCs w:val="20"/>
          <w:lang w:val="sk-SK"/>
        </w:rPr>
        <w:t>a </w:t>
      </w:r>
      <w:r w:rsidR="007A07AC" w:rsidRPr="001F4CCB">
        <w:rPr>
          <w:rFonts w:cs="Times New Roman"/>
          <w:sz w:val="20"/>
          <w:szCs w:val="20"/>
          <w:lang w:val="sk-SK"/>
        </w:rPr>
        <w:t xml:space="preserve">opatrení </w:t>
      </w:r>
      <w:r>
        <w:rPr>
          <w:rFonts w:cs="Times New Roman"/>
          <w:sz w:val="20"/>
          <w:szCs w:val="20"/>
          <w:lang w:val="sk-SK"/>
        </w:rPr>
        <w:t>s</w:t>
      </w:r>
      <w:r w:rsidR="007A07AC" w:rsidRPr="001F4CCB">
        <w:rPr>
          <w:rFonts w:cs="Times New Roman"/>
          <w:sz w:val="20"/>
          <w:szCs w:val="20"/>
          <w:lang w:val="sk-SK"/>
        </w:rPr>
        <w:t>trategických dokumentov.</w:t>
      </w:r>
    </w:p>
    <w:p w14:paraId="7EAB3C4A" w14:textId="77777777" w:rsidR="007A07AC" w:rsidRDefault="007A07AC" w:rsidP="007A07AC">
      <w:pPr>
        <w:spacing w:after="0"/>
        <w:ind w:firstLine="708"/>
        <w:rPr>
          <w:rFonts w:cs="Times New Roman"/>
          <w:sz w:val="20"/>
          <w:szCs w:val="20"/>
          <w:lang w:val="sk-SK"/>
        </w:rPr>
      </w:pPr>
      <w:r w:rsidRPr="001F4CCB">
        <w:rPr>
          <w:rFonts w:cs="Times New Roman"/>
          <w:sz w:val="20"/>
          <w:szCs w:val="20"/>
          <w:lang w:val="sk-SK"/>
        </w:rPr>
        <w:t xml:space="preserve">Environmentálne aspekty boli začlenené </w:t>
      </w:r>
      <w:r w:rsidR="00973711">
        <w:rPr>
          <w:rFonts w:cs="Times New Roman"/>
          <w:sz w:val="20"/>
          <w:szCs w:val="20"/>
          <w:lang w:val="sk-SK"/>
        </w:rPr>
        <w:t>do </w:t>
      </w:r>
      <w:r w:rsidR="009131F3">
        <w:rPr>
          <w:rFonts w:cs="Times New Roman"/>
          <w:sz w:val="20"/>
          <w:szCs w:val="20"/>
          <w:lang w:val="sk-SK"/>
        </w:rPr>
        <w:t>s</w:t>
      </w:r>
      <w:r w:rsidRPr="001F4CCB">
        <w:rPr>
          <w:rFonts w:cs="Times New Roman"/>
          <w:sz w:val="20"/>
          <w:szCs w:val="20"/>
          <w:lang w:val="sk-SK"/>
        </w:rPr>
        <w:t xml:space="preserve">trategického dokumentu, </w:t>
      </w:r>
      <w:r w:rsidR="00AB207A">
        <w:rPr>
          <w:rFonts w:cs="Times New Roman"/>
          <w:sz w:val="20"/>
          <w:szCs w:val="20"/>
          <w:lang w:val="sk-SK"/>
        </w:rPr>
        <w:t>čo </w:t>
      </w:r>
      <w:r w:rsidR="009131F3">
        <w:rPr>
          <w:rFonts w:cs="Times New Roman"/>
          <w:sz w:val="20"/>
          <w:szCs w:val="20"/>
          <w:lang w:val="sk-SK"/>
        </w:rPr>
        <w:t>s</w:t>
      </w:r>
      <w:r w:rsidRPr="001F4CCB">
        <w:rPr>
          <w:rFonts w:cs="Times New Roman"/>
          <w:sz w:val="20"/>
          <w:szCs w:val="20"/>
          <w:lang w:val="sk-SK"/>
        </w:rPr>
        <w:t xml:space="preserve">a najviac prejavilo pri výbere adaptačných opatrení. Ako environmentálne aspekty boli určené: horninové prostredie, ovzdušie, zdravie, biodiverzita, krajina, chránené územia, povrchové </w:t>
      </w:r>
      <w:r w:rsidR="00AB207A">
        <w:rPr>
          <w:rFonts w:cs="Times New Roman"/>
          <w:sz w:val="20"/>
          <w:szCs w:val="20"/>
          <w:lang w:val="sk-SK"/>
        </w:rPr>
        <w:t>a </w:t>
      </w:r>
      <w:r w:rsidRPr="001F4CCB">
        <w:rPr>
          <w:rFonts w:cs="Times New Roman"/>
          <w:sz w:val="20"/>
          <w:szCs w:val="20"/>
          <w:lang w:val="sk-SK"/>
        </w:rPr>
        <w:t xml:space="preserve">podzemné vody, pôda, hospodárske </w:t>
      </w:r>
      <w:r w:rsidR="009131F3">
        <w:rPr>
          <w:rFonts w:cs="Times New Roman"/>
          <w:sz w:val="20"/>
          <w:szCs w:val="20"/>
          <w:lang w:val="sk-SK"/>
        </w:rPr>
        <w:t>s</w:t>
      </w:r>
      <w:r w:rsidRPr="001F4CCB">
        <w:rPr>
          <w:rFonts w:cs="Times New Roman"/>
          <w:sz w:val="20"/>
          <w:szCs w:val="20"/>
          <w:lang w:val="sk-SK"/>
        </w:rPr>
        <w:t xml:space="preserve">ektory </w:t>
      </w:r>
      <w:r w:rsidR="00AB207A">
        <w:rPr>
          <w:rFonts w:cs="Times New Roman"/>
          <w:sz w:val="20"/>
          <w:szCs w:val="20"/>
          <w:lang w:val="sk-SK"/>
        </w:rPr>
        <w:t>a </w:t>
      </w:r>
      <w:r w:rsidR="009131F3">
        <w:rPr>
          <w:rFonts w:cs="Times New Roman"/>
          <w:sz w:val="20"/>
          <w:szCs w:val="20"/>
          <w:lang w:val="sk-SK"/>
        </w:rPr>
        <w:t>s</w:t>
      </w:r>
      <w:r w:rsidRPr="001F4CCB">
        <w:rPr>
          <w:rFonts w:cs="Times New Roman"/>
          <w:sz w:val="20"/>
          <w:szCs w:val="20"/>
          <w:lang w:val="sk-SK"/>
        </w:rPr>
        <w:t xml:space="preserve">ídelné prostredie. Tieto environmentálne aspekty boli hodnotené </w:t>
      </w:r>
      <w:r w:rsidR="00AB207A">
        <w:rPr>
          <w:rFonts w:cs="Times New Roman"/>
          <w:sz w:val="20"/>
          <w:szCs w:val="20"/>
          <w:lang w:val="sk-SK"/>
        </w:rPr>
        <w:t>z </w:t>
      </w:r>
      <w:r w:rsidRPr="001F4CCB">
        <w:rPr>
          <w:rFonts w:cs="Times New Roman"/>
          <w:sz w:val="20"/>
          <w:szCs w:val="20"/>
          <w:lang w:val="sk-SK"/>
        </w:rPr>
        <w:t xml:space="preserve">hľadiska cieľov ochrany životného prostredia </w:t>
      </w:r>
      <w:r w:rsidR="00AB207A">
        <w:rPr>
          <w:rFonts w:cs="Times New Roman"/>
          <w:sz w:val="20"/>
          <w:szCs w:val="20"/>
          <w:lang w:val="sk-SK"/>
        </w:rPr>
        <w:t>a </w:t>
      </w:r>
      <w:r w:rsidRPr="001F4CCB">
        <w:rPr>
          <w:rFonts w:cs="Times New Roman"/>
          <w:sz w:val="20"/>
          <w:szCs w:val="20"/>
          <w:lang w:val="sk-SK"/>
        </w:rPr>
        <w:t xml:space="preserve">ich zohľadnenia </w:t>
      </w:r>
      <w:r w:rsidR="00AB207A">
        <w:rPr>
          <w:rFonts w:cs="Times New Roman"/>
          <w:sz w:val="20"/>
          <w:szCs w:val="20"/>
          <w:lang w:val="sk-SK"/>
        </w:rPr>
        <w:t>v </w:t>
      </w:r>
      <w:r w:rsidR="009131F3">
        <w:rPr>
          <w:rFonts w:cs="Times New Roman"/>
          <w:sz w:val="20"/>
          <w:szCs w:val="20"/>
          <w:lang w:val="sk-SK"/>
        </w:rPr>
        <w:t>S</w:t>
      </w:r>
      <w:r w:rsidRPr="001F4CCB">
        <w:rPr>
          <w:rFonts w:cs="Times New Roman"/>
          <w:sz w:val="20"/>
          <w:szCs w:val="20"/>
          <w:lang w:val="sk-SK"/>
        </w:rPr>
        <w:t xml:space="preserve">tratégii adaptácie </w:t>
      </w:r>
      <w:r w:rsidR="009131F3">
        <w:rPr>
          <w:rFonts w:cs="Times New Roman"/>
          <w:sz w:val="20"/>
          <w:szCs w:val="20"/>
          <w:lang w:val="sk-SK"/>
        </w:rPr>
        <w:t>S</w:t>
      </w:r>
      <w:r w:rsidRPr="001F4CCB">
        <w:rPr>
          <w:rFonts w:cs="Times New Roman"/>
          <w:sz w:val="20"/>
          <w:szCs w:val="20"/>
          <w:lang w:val="sk-SK"/>
        </w:rPr>
        <w:t xml:space="preserve">lovenskej republiky </w:t>
      </w:r>
      <w:r w:rsidR="00AB207A">
        <w:rPr>
          <w:rFonts w:cs="Times New Roman"/>
          <w:sz w:val="20"/>
          <w:szCs w:val="20"/>
          <w:lang w:val="sk-SK"/>
        </w:rPr>
        <w:t>na </w:t>
      </w:r>
      <w:r w:rsidRPr="001F4CCB">
        <w:rPr>
          <w:rFonts w:cs="Times New Roman"/>
          <w:sz w:val="20"/>
          <w:szCs w:val="20"/>
          <w:lang w:val="sk-SK"/>
        </w:rPr>
        <w:t>nepriaznivé dôsledky zmeny klímy – aktualizácia.</w:t>
      </w:r>
    </w:p>
    <w:p w14:paraId="0A34CC63" w14:textId="77777777" w:rsidR="007A07AC" w:rsidRPr="001F4CCB" w:rsidRDefault="007A07AC" w:rsidP="007A07AC">
      <w:pPr>
        <w:spacing w:after="0"/>
        <w:ind w:firstLine="708"/>
        <w:rPr>
          <w:rFonts w:cs="Times New Roman"/>
          <w:sz w:val="20"/>
          <w:szCs w:val="20"/>
          <w:lang w:val="sk-SK"/>
        </w:rPr>
      </w:pPr>
      <w:r w:rsidRPr="001F4CCB">
        <w:rPr>
          <w:rFonts w:cs="Times New Roman"/>
          <w:sz w:val="20"/>
          <w:szCs w:val="20"/>
          <w:lang w:val="sk-SK"/>
        </w:rPr>
        <w:t xml:space="preserve">Nakoľko avizované adaptačné opatrenia dávajú predpoklad budúcich akčných plánov </w:t>
      </w:r>
      <w:r w:rsidR="00AB207A">
        <w:rPr>
          <w:rFonts w:cs="Times New Roman"/>
          <w:sz w:val="20"/>
          <w:szCs w:val="20"/>
          <w:lang w:val="sk-SK"/>
        </w:rPr>
        <w:t>na </w:t>
      </w:r>
      <w:r w:rsidRPr="001F4CCB">
        <w:rPr>
          <w:rFonts w:cs="Times New Roman"/>
          <w:sz w:val="20"/>
          <w:szCs w:val="20"/>
          <w:lang w:val="sk-SK"/>
        </w:rPr>
        <w:t xml:space="preserve">regionálnej úrovni, tieto budú podrobené posudzovaniu vplyvov </w:t>
      </w:r>
      <w:r w:rsidR="00AB207A">
        <w:rPr>
          <w:rFonts w:cs="Times New Roman"/>
          <w:sz w:val="20"/>
          <w:szCs w:val="20"/>
          <w:lang w:val="sk-SK"/>
        </w:rPr>
        <w:t>na </w:t>
      </w:r>
      <w:r w:rsidRPr="001F4CCB">
        <w:rPr>
          <w:rFonts w:cs="Times New Roman"/>
          <w:sz w:val="20"/>
          <w:szCs w:val="20"/>
          <w:lang w:val="sk-SK"/>
        </w:rPr>
        <w:t xml:space="preserve">územia </w:t>
      </w:r>
      <w:r w:rsidR="009131F3">
        <w:rPr>
          <w:rFonts w:cs="Times New Roman"/>
          <w:sz w:val="20"/>
          <w:szCs w:val="20"/>
          <w:lang w:val="sk-SK"/>
        </w:rPr>
        <w:t>s</w:t>
      </w:r>
      <w:r w:rsidR="008B1CD5">
        <w:rPr>
          <w:rFonts w:cs="Times New Roman"/>
          <w:sz w:val="20"/>
          <w:szCs w:val="20"/>
          <w:lang w:val="sk-SK"/>
        </w:rPr>
        <w:t>ústavy NATURA</w:t>
      </w:r>
      <w:r w:rsidRPr="001F4CCB">
        <w:rPr>
          <w:rFonts w:cs="Times New Roman"/>
          <w:sz w:val="20"/>
          <w:szCs w:val="20"/>
          <w:lang w:val="sk-SK"/>
        </w:rPr>
        <w:t xml:space="preserve"> 2000, </w:t>
      </w:r>
      <w:r w:rsidR="00AB207A">
        <w:rPr>
          <w:rFonts w:cs="Times New Roman"/>
          <w:sz w:val="20"/>
          <w:szCs w:val="20"/>
          <w:lang w:val="sk-SK"/>
        </w:rPr>
        <w:t>čo </w:t>
      </w:r>
      <w:r w:rsidRPr="001F4CCB">
        <w:rPr>
          <w:rFonts w:cs="Times New Roman"/>
          <w:sz w:val="20"/>
          <w:szCs w:val="20"/>
          <w:lang w:val="sk-SK"/>
        </w:rPr>
        <w:t xml:space="preserve">vzhľadom </w:t>
      </w:r>
      <w:r w:rsidR="00AB207A">
        <w:rPr>
          <w:rFonts w:cs="Times New Roman"/>
          <w:sz w:val="20"/>
          <w:szCs w:val="20"/>
          <w:lang w:val="sk-SK"/>
        </w:rPr>
        <w:t>na </w:t>
      </w:r>
      <w:r w:rsidRPr="001F4CCB">
        <w:rPr>
          <w:rFonts w:cs="Times New Roman"/>
          <w:sz w:val="20"/>
          <w:szCs w:val="20"/>
          <w:lang w:val="sk-SK"/>
        </w:rPr>
        <w:t xml:space="preserve">územnú </w:t>
      </w:r>
      <w:proofErr w:type="spellStart"/>
      <w:r w:rsidRPr="001F4CCB">
        <w:rPr>
          <w:rFonts w:cs="Times New Roman"/>
          <w:sz w:val="20"/>
          <w:szCs w:val="20"/>
          <w:lang w:val="sk-SK"/>
        </w:rPr>
        <w:t>nekonkrétnosť</w:t>
      </w:r>
      <w:proofErr w:type="spellEnd"/>
      <w:r w:rsidRPr="001F4CCB">
        <w:rPr>
          <w:rFonts w:cs="Times New Roman"/>
          <w:sz w:val="20"/>
          <w:szCs w:val="20"/>
          <w:lang w:val="sk-SK"/>
        </w:rPr>
        <w:t xml:space="preserve">, nebolo možné </w:t>
      </w:r>
      <w:r w:rsidR="00AB207A">
        <w:rPr>
          <w:rFonts w:cs="Times New Roman"/>
          <w:sz w:val="20"/>
          <w:szCs w:val="20"/>
          <w:lang w:val="sk-SK"/>
        </w:rPr>
        <w:t>v </w:t>
      </w:r>
      <w:r w:rsidRPr="001F4CCB">
        <w:rPr>
          <w:rFonts w:cs="Times New Roman"/>
          <w:sz w:val="20"/>
          <w:szCs w:val="20"/>
          <w:lang w:val="sk-SK"/>
        </w:rPr>
        <w:t xml:space="preserve">rámci posudzovania </w:t>
      </w:r>
      <w:r w:rsidR="009131F3">
        <w:rPr>
          <w:rFonts w:cs="Times New Roman"/>
          <w:sz w:val="20"/>
          <w:szCs w:val="20"/>
          <w:lang w:val="sk-SK"/>
        </w:rPr>
        <w:t>S</w:t>
      </w:r>
      <w:r w:rsidRPr="001F4CCB">
        <w:rPr>
          <w:rFonts w:cs="Times New Roman"/>
          <w:sz w:val="20"/>
          <w:szCs w:val="20"/>
          <w:lang w:val="sk-SK"/>
        </w:rPr>
        <w:t xml:space="preserve">tratégie adaptácie </w:t>
      </w:r>
      <w:r w:rsidR="009131F3">
        <w:rPr>
          <w:rFonts w:cs="Times New Roman"/>
          <w:sz w:val="20"/>
          <w:szCs w:val="20"/>
          <w:lang w:val="sk-SK"/>
        </w:rPr>
        <w:t>S</w:t>
      </w:r>
      <w:r w:rsidRPr="001F4CCB">
        <w:rPr>
          <w:rFonts w:cs="Times New Roman"/>
          <w:sz w:val="20"/>
          <w:szCs w:val="20"/>
          <w:lang w:val="sk-SK"/>
        </w:rPr>
        <w:t xml:space="preserve">lovenskej republiky </w:t>
      </w:r>
      <w:r w:rsidR="008B1CD5">
        <w:rPr>
          <w:rFonts w:cs="Times New Roman"/>
          <w:sz w:val="20"/>
          <w:szCs w:val="20"/>
          <w:lang w:val="sk-SK"/>
        </w:rPr>
        <w:t xml:space="preserve">na zmenu </w:t>
      </w:r>
      <w:r w:rsidRPr="001F4CCB">
        <w:rPr>
          <w:rFonts w:cs="Times New Roman"/>
          <w:sz w:val="20"/>
          <w:szCs w:val="20"/>
          <w:lang w:val="sk-SK"/>
        </w:rPr>
        <w:t>klímy - aktualizácia urobiť.</w:t>
      </w:r>
    </w:p>
    <w:p w14:paraId="26919BDA" w14:textId="1159CC72" w:rsidR="007A07AC" w:rsidRDefault="00AB207A" w:rsidP="007A07AC">
      <w:pPr>
        <w:spacing w:after="0"/>
        <w:ind w:firstLine="708"/>
        <w:rPr>
          <w:rFonts w:cs="Times New Roman"/>
          <w:sz w:val="20"/>
          <w:szCs w:val="20"/>
          <w:lang w:val="sk-SK"/>
        </w:rPr>
      </w:pPr>
      <w:r>
        <w:rPr>
          <w:rFonts w:cs="Times New Roman"/>
          <w:sz w:val="20"/>
          <w:szCs w:val="20"/>
          <w:lang w:val="sk-SK"/>
        </w:rPr>
        <w:t>Z </w:t>
      </w:r>
      <w:r w:rsidR="007A07AC" w:rsidRPr="001F4CCB">
        <w:rPr>
          <w:rFonts w:cs="Times New Roman"/>
          <w:sz w:val="20"/>
          <w:szCs w:val="20"/>
          <w:lang w:val="sk-SK"/>
        </w:rPr>
        <w:t xml:space="preserve">radov verejnosti prišlo k </w:t>
      </w:r>
      <w:r w:rsidR="003575A7">
        <w:rPr>
          <w:rFonts w:cs="Times New Roman"/>
          <w:sz w:val="20"/>
          <w:szCs w:val="20"/>
          <w:lang w:val="sk-SK"/>
        </w:rPr>
        <w:t> </w:t>
      </w:r>
      <w:r w:rsidR="0022516E" w:rsidRPr="0022516E">
        <w:rPr>
          <w:rFonts w:cs="Times New Roman"/>
          <w:sz w:val="20"/>
          <w:szCs w:val="20"/>
          <w:lang w:val="sk-SK"/>
        </w:rPr>
        <w:t>s</w:t>
      </w:r>
      <w:r w:rsidR="007A07AC" w:rsidRPr="0022516E">
        <w:rPr>
          <w:rFonts w:cs="Times New Roman"/>
          <w:sz w:val="20"/>
          <w:szCs w:val="20"/>
          <w:lang w:val="sk-SK"/>
        </w:rPr>
        <w:t>práve</w:t>
      </w:r>
      <w:r w:rsidR="007A07AC" w:rsidRPr="001F4CCB">
        <w:rPr>
          <w:rFonts w:cs="Times New Roman"/>
          <w:sz w:val="20"/>
          <w:szCs w:val="20"/>
          <w:lang w:val="sk-SK"/>
        </w:rPr>
        <w:t xml:space="preserve"> </w:t>
      </w:r>
      <w:r>
        <w:rPr>
          <w:rFonts w:cs="Times New Roman"/>
          <w:sz w:val="20"/>
          <w:szCs w:val="20"/>
          <w:lang w:val="sk-SK"/>
        </w:rPr>
        <w:t>o </w:t>
      </w:r>
      <w:r w:rsidR="007A07AC" w:rsidRPr="001F4CCB">
        <w:rPr>
          <w:rFonts w:cs="Times New Roman"/>
          <w:sz w:val="20"/>
          <w:szCs w:val="20"/>
          <w:lang w:val="sk-SK"/>
        </w:rPr>
        <w:t xml:space="preserve">hodnotení 1 </w:t>
      </w:r>
      <w:r w:rsidR="009131F3">
        <w:rPr>
          <w:rFonts w:cs="Times New Roman"/>
          <w:sz w:val="20"/>
          <w:szCs w:val="20"/>
          <w:lang w:val="sk-SK"/>
        </w:rPr>
        <w:t>s</w:t>
      </w:r>
      <w:r w:rsidR="007A07AC" w:rsidRPr="001F4CCB">
        <w:rPr>
          <w:rFonts w:cs="Times New Roman"/>
          <w:sz w:val="20"/>
          <w:szCs w:val="20"/>
          <w:lang w:val="sk-SK"/>
        </w:rPr>
        <w:t xml:space="preserve">tanovisko </w:t>
      </w:r>
      <w:r w:rsidR="003575A7">
        <w:rPr>
          <w:rFonts w:cs="Times New Roman"/>
          <w:sz w:val="20"/>
          <w:szCs w:val="20"/>
          <w:lang w:val="sk-SK"/>
        </w:rPr>
        <w:t>s </w:t>
      </w:r>
      <w:r w:rsidR="007A07AC" w:rsidRPr="001F4CCB">
        <w:rPr>
          <w:rFonts w:cs="Times New Roman"/>
          <w:sz w:val="20"/>
          <w:szCs w:val="20"/>
          <w:lang w:val="sk-SK"/>
        </w:rPr>
        <w:t>viacerými</w:t>
      </w:r>
      <w:r w:rsidR="007A07AC">
        <w:rPr>
          <w:rFonts w:cs="Times New Roman"/>
          <w:sz w:val="20"/>
          <w:szCs w:val="20"/>
          <w:lang w:val="sk-SK"/>
        </w:rPr>
        <w:t xml:space="preserve"> </w:t>
      </w:r>
      <w:r w:rsidR="007A07AC" w:rsidRPr="001F4CCB">
        <w:rPr>
          <w:rFonts w:cs="Times New Roman"/>
          <w:sz w:val="20"/>
          <w:szCs w:val="20"/>
          <w:lang w:val="sk-SK"/>
        </w:rPr>
        <w:t xml:space="preserve">požiadavkami </w:t>
      </w:r>
      <w:r>
        <w:rPr>
          <w:rFonts w:cs="Times New Roman"/>
          <w:sz w:val="20"/>
          <w:szCs w:val="20"/>
          <w:lang w:val="sk-SK"/>
        </w:rPr>
        <w:t>na </w:t>
      </w:r>
      <w:r w:rsidR="007A07AC" w:rsidRPr="001F4CCB">
        <w:rPr>
          <w:rFonts w:cs="Times New Roman"/>
          <w:sz w:val="20"/>
          <w:szCs w:val="20"/>
          <w:lang w:val="sk-SK"/>
        </w:rPr>
        <w:t xml:space="preserve">doplnenie </w:t>
      </w:r>
      <w:r w:rsidR="009131F3">
        <w:rPr>
          <w:rFonts w:cs="Times New Roman"/>
          <w:sz w:val="20"/>
          <w:szCs w:val="20"/>
          <w:lang w:val="sk-SK"/>
        </w:rPr>
        <w:t>s</w:t>
      </w:r>
      <w:r w:rsidR="007A07AC" w:rsidRPr="001F4CCB">
        <w:rPr>
          <w:rFonts w:cs="Times New Roman"/>
          <w:sz w:val="20"/>
          <w:szCs w:val="20"/>
          <w:lang w:val="sk-SK"/>
        </w:rPr>
        <w:t xml:space="preserve">právy </w:t>
      </w:r>
      <w:r>
        <w:rPr>
          <w:rFonts w:cs="Times New Roman"/>
          <w:sz w:val="20"/>
          <w:szCs w:val="20"/>
          <w:lang w:val="sk-SK"/>
        </w:rPr>
        <w:t>o </w:t>
      </w:r>
      <w:r w:rsidR="007A07AC" w:rsidRPr="001F4CCB">
        <w:rPr>
          <w:rFonts w:cs="Times New Roman"/>
          <w:sz w:val="20"/>
          <w:szCs w:val="20"/>
          <w:lang w:val="sk-SK"/>
        </w:rPr>
        <w:t xml:space="preserve">hodnotení. </w:t>
      </w:r>
      <w:r>
        <w:rPr>
          <w:rFonts w:cs="Times New Roman"/>
          <w:sz w:val="20"/>
          <w:szCs w:val="20"/>
          <w:lang w:val="sk-SK"/>
        </w:rPr>
        <w:t>Na </w:t>
      </w:r>
      <w:r w:rsidR="007A07AC" w:rsidRPr="001F4CCB">
        <w:rPr>
          <w:rFonts w:cs="Times New Roman"/>
          <w:sz w:val="20"/>
          <w:szCs w:val="20"/>
          <w:lang w:val="sk-SK"/>
        </w:rPr>
        <w:t>verejnom prerokovaní boli vznesené otázky adekvátne zodpovedané.</w:t>
      </w:r>
    </w:p>
    <w:p w14:paraId="3B14C247" w14:textId="47EB7CA9" w:rsidR="007A07AC" w:rsidRPr="001F4CCB" w:rsidRDefault="00AB207A" w:rsidP="007A07AC">
      <w:pPr>
        <w:spacing w:after="0"/>
        <w:ind w:firstLine="708"/>
        <w:rPr>
          <w:rFonts w:cs="Times New Roman"/>
          <w:sz w:val="20"/>
          <w:szCs w:val="20"/>
          <w:lang w:val="sk-SK"/>
        </w:rPr>
      </w:pPr>
      <w:r>
        <w:rPr>
          <w:rFonts w:cs="Times New Roman"/>
          <w:sz w:val="20"/>
          <w:szCs w:val="20"/>
          <w:lang w:val="sk-SK"/>
        </w:rPr>
        <w:t>V </w:t>
      </w:r>
      <w:r w:rsidR="007A07AC" w:rsidRPr="001F4CCB">
        <w:rPr>
          <w:rFonts w:cs="Times New Roman"/>
          <w:sz w:val="20"/>
          <w:szCs w:val="20"/>
          <w:lang w:val="sk-SK"/>
        </w:rPr>
        <w:t>rámci celého procesu posudzovania vplyvov</w:t>
      </w:r>
      <w:r w:rsidR="00A0169C">
        <w:rPr>
          <w:rFonts w:cs="Times New Roman"/>
          <w:sz w:val="20"/>
          <w:szCs w:val="20"/>
          <w:lang w:val="sk-SK"/>
        </w:rPr>
        <w:t xml:space="preserve"> na životné prostredie</w:t>
      </w:r>
      <w:r w:rsidR="007A07AC" w:rsidRPr="001F4CCB">
        <w:rPr>
          <w:rFonts w:cs="Times New Roman"/>
          <w:sz w:val="20"/>
          <w:szCs w:val="20"/>
          <w:lang w:val="sk-SK"/>
        </w:rPr>
        <w:t xml:space="preserve"> (</w:t>
      </w:r>
      <w:r w:rsidR="009131F3">
        <w:rPr>
          <w:rFonts w:cs="Times New Roman"/>
          <w:sz w:val="20"/>
          <w:szCs w:val="20"/>
          <w:lang w:val="sk-SK"/>
        </w:rPr>
        <w:t>S</w:t>
      </w:r>
      <w:r w:rsidR="007A07AC" w:rsidRPr="001F4CCB">
        <w:rPr>
          <w:rFonts w:cs="Times New Roman"/>
          <w:sz w:val="20"/>
          <w:szCs w:val="20"/>
          <w:lang w:val="sk-SK"/>
        </w:rPr>
        <w:t xml:space="preserve">EA) nevyužil možnosť konzultácie žiadny </w:t>
      </w:r>
      <w:r>
        <w:rPr>
          <w:rFonts w:cs="Times New Roman"/>
          <w:sz w:val="20"/>
          <w:szCs w:val="20"/>
          <w:lang w:val="sk-SK"/>
        </w:rPr>
        <w:t>z </w:t>
      </w:r>
      <w:r w:rsidR="007A07AC" w:rsidRPr="001F4CCB">
        <w:rPr>
          <w:rFonts w:cs="Times New Roman"/>
          <w:sz w:val="20"/>
          <w:szCs w:val="20"/>
          <w:lang w:val="sk-SK"/>
        </w:rPr>
        <w:t xml:space="preserve">orgánov štátnej </w:t>
      </w:r>
      <w:r w:rsidR="009131F3">
        <w:rPr>
          <w:rFonts w:cs="Times New Roman"/>
          <w:sz w:val="20"/>
          <w:szCs w:val="20"/>
          <w:lang w:val="sk-SK"/>
        </w:rPr>
        <w:t>s</w:t>
      </w:r>
      <w:r w:rsidR="007A07AC" w:rsidRPr="001F4CCB">
        <w:rPr>
          <w:rFonts w:cs="Times New Roman"/>
          <w:sz w:val="20"/>
          <w:szCs w:val="20"/>
          <w:lang w:val="sk-SK"/>
        </w:rPr>
        <w:t xml:space="preserve">právy </w:t>
      </w:r>
      <w:r>
        <w:rPr>
          <w:rFonts w:cs="Times New Roman"/>
          <w:sz w:val="20"/>
          <w:szCs w:val="20"/>
          <w:lang w:val="sk-SK"/>
        </w:rPr>
        <w:t>a </w:t>
      </w:r>
      <w:r w:rsidR="007A07AC" w:rsidRPr="001F4CCB">
        <w:rPr>
          <w:rFonts w:cs="Times New Roman"/>
          <w:sz w:val="20"/>
          <w:szCs w:val="20"/>
          <w:lang w:val="sk-SK"/>
        </w:rPr>
        <w:t xml:space="preserve">verejnosti, ktorý mohol mať záujem </w:t>
      </w:r>
      <w:r>
        <w:rPr>
          <w:rFonts w:cs="Times New Roman"/>
          <w:sz w:val="20"/>
          <w:szCs w:val="20"/>
          <w:lang w:val="sk-SK"/>
        </w:rPr>
        <w:t>na </w:t>
      </w:r>
      <w:r w:rsidR="009131F3">
        <w:rPr>
          <w:rFonts w:cs="Times New Roman"/>
          <w:sz w:val="20"/>
          <w:szCs w:val="20"/>
          <w:lang w:val="sk-SK"/>
        </w:rPr>
        <w:t>s</w:t>
      </w:r>
      <w:r w:rsidR="007A07AC" w:rsidRPr="001F4CCB">
        <w:rPr>
          <w:rFonts w:cs="Times New Roman"/>
          <w:sz w:val="20"/>
          <w:szCs w:val="20"/>
          <w:lang w:val="sk-SK"/>
        </w:rPr>
        <w:t xml:space="preserve">chválení predmetného </w:t>
      </w:r>
      <w:r w:rsidR="003575A7">
        <w:rPr>
          <w:rFonts w:cs="Times New Roman"/>
          <w:sz w:val="20"/>
          <w:szCs w:val="20"/>
          <w:lang w:val="sk-SK"/>
        </w:rPr>
        <w:t>s</w:t>
      </w:r>
      <w:r w:rsidR="007A07AC" w:rsidRPr="001F4CCB">
        <w:rPr>
          <w:rFonts w:cs="Times New Roman"/>
          <w:sz w:val="20"/>
          <w:szCs w:val="20"/>
          <w:lang w:val="sk-SK"/>
        </w:rPr>
        <w:t xml:space="preserve">trategického dokumentu, </w:t>
      </w:r>
      <w:r>
        <w:rPr>
          <w:rFonts w:cs="Times New Roman"/>
          <w:sz w:val="20"/>
          <w:szCs w:val="20"/>
          <w:lang w:val="sk-SK"/>
        </w:rPr>
        <w:t>a </w:t>
      </w:r>
      <w:r w:rsidR="007A07AC" w:rsidRPr="001F4CCB">
        <w:rPr>
          <w:rFonts w:cs="Times New Roman"/>
          <w:sz w:val="20"/>
          <w:szCs w:val="20"/>
          <w:lang w:val="sk-SK"/>
        </w:rPr>
        <w:t xml:space="preserve">to </w:t>
      </w:r>
      <w:r w:rsidR="003575A7">
        <w:rPr>
          <w:rFonts w:cs="Times New Roman"/>
          <w:sz w:val="20"/>
          <w:szCs w:val="20"/>
          <w:lang w:val="sk-SK"/>
        </w:rPr>
        <w:t>aj </w:t>
      </w:r>
      <w:r w:rsidR="007A07AC" w:rsidRPr="001F4CCB">
        <w:rPr>
          <w:rFonts w:cs="Times New Roman"/>
          <w:sz w:val="20"/>
          <w:szCs w:val="20"/>
          <w:lang w:val="sk-SK"/>
        </w:rPr>
        <w:t xml:space="preserve">napriek tomu, </w:t>
      </w:r>
      <w:r>
        <w:rPr>
          <w:rFonts w:cs="Times New Roman"/>
          <w:sz w:val="20"/>
          <w:szCs w:val="20"/>
          <w:lang w:val="sk-SK"/>
        </w:rPr>
        <w:t>že </w:t>
      </w:r>
      <w:r w:rsidR="007A07AC" w:rsidRPr="001F4CCB">
        <w:rPr>
          <w:rFonts w:cs="Times New Roman"/>
          <w:sz w:val="20"/>
          <w:szCs w:val="20"/>
          <w:lang w:val="sk-SK"/>
        </w:rPr>
        <w:t xml:space="preserve">obstarávateľ vytváral </w:t>
      </w:r>
      <w:r>
        <w:rPr>
          <w:rFonts w:cs="Times New Roman"/>
          <w:sz w:val="20"/>
          <w:szCs w:val="20"/>
          <w:lang w:val="sk-SK"/>
        </w:rPr>
        <w:t>v </w:t>
      </w:r>
      <w:r w:rsidR="007A07AC" w:rsidRPr="001F4CCB">
        <w:rPr>
          <w:rFonts w:cs="Times New Roman"/>
          <w:sz w:val="20"/>
          <w:szCs w:val="20"/>
          <w:lang w:val="sk-SK"/>
        </w:rPr>
        <w:t>zmysle zákona (§ 63) priestor pre vykonanie konzultácie.</w:t>
      </w:r>
    </w:p>
    <w:p w14:paraId="266DED98" w14:textId="77777777" w:rsidR="00B962B3" w:rsidRPr="007A07AC" w:rsidRDefault="007A07AC" w:rsidP="007A07AC">
      <w:pPr>
        <w:spacing w:after="0"/>
        <w:ind w:firstLine="708"/>
        <w:rPr>
          <w:rFonts w:cs="Times New Roman"/>
          <w:sz w:val="20"/>
          <w:szCs w:val="20"/>
          <w:lang w:val="sk-SK"/>
        </w:rPr>
      </w:pPr>
      <w:r w:rsidRPr="001F4CCB">
        <w:rPr>
          <w:rFonts w:cs="Times New Roman"/>
          <w:sz w:val="20"/>
          <w:szCs w:val="20"/>
          <w:lang w:val="sk-SK"/>
        </w:rPr>
        <w:t xml:space="preserve">Návrh </w:t>
      </w:r>
      <w:r w:rsidR="003575A7">
        <w:rPr>
          <w:rFonts w:cs="Times New Roman"/>
          <w:sz w:val="20"/>
          <w:szCs w:val="20"/>
          <w:lang w:val="sk-SK"/>
        </w:rPr>
        <w:t>S</w:t>
      </w:r>
      <w:r w:rsidRPr="001F4CCB">
        <w:rPr>
          <w:rFonts w:cs="Times New Roman"/>
          <w:sz w:val="20"/>
          <w:szCs w:val="20"/>
          <w:lang w:val="sk-SK"/>
        </w:rPr>
        <w:t xml:space="preserve">tratégie adaptácie </w:t>
      </w:r>
      <w:r w:rsidR="003575A7">
        <w:rPr>
          <w:rFonts w:cs="Times New Roman"/>
          <w:sz w:val="20"/>
          <w:szCs w:val="20"/>
          <w:lang w:val="sk-SK"/>
        </w:rPr>
        <w:t>S</w:t>
      </w:r>
      <w:r w:rsidRPr="001F4CCB">
        <w:rPr>
          <w:rFonts w:cs="Times New Roman"/>
          <w:sz w:val="20"/>
          <w:szCs w:val="20"/>
          <w:lang w:val="sk-SK"/>
        </w:rPr>
        <w:t xml:space="preserve">lovenskej republiky </w:t>
      </w:r>
      <w:r w:rsidR="00B52B59">
        <w:rPr>
          <w:rFonts w:cs="Times New Roman"/>
          <w:sz w:val="20"/>
          <w:szCs w:val="20"/>
          <w:lang w:val="sk-SK"/>
        </w:rPr>
        <w:t>na zmenu</w:t>
      </w:r>
      <w:r w:rsidRPr="001F4CCB">
        <w:rPr>
          <w:rFonts w:cs="Times New Roman"/>
          <w:sz w:val="20"/>
          <w:szCs w:val="20"/>
          <w:lang w:val="sk-SK"/>
        </w:rPr>
        <w:t xml:space="preserve"> klímy – aktualizácia je predložený </w:t>
      </w:r>
      <w:r w:rsidR="008B1CD5">
        <w:rPr>
          <w:rFonts w:cs="Times New Roman"/>
          <w:sz w:val="20"/>
          <w:szCs w:val="20"/>
          <w:lang w:val="sk-SK"/>
        </w:rPr>
        <w:t xml:space="preserve">                     v </w:t>
      </w:r>
      <w:r w:rsidRPr="001F4CCB">
        <w:rPr>
          <w:rFonts w:cs="Times New Roman"/>
          <w:sz w:val="20"/>
          <w:szCs w:val="20"/>
          <w:lang w:val="sk-SK"/>
        </w:rPr>
        <w:t xml:space="preserve">1 variante, </w:t>
      </w:r>
      <w:r w:rsidR="00AB207A">
        <w:rPr>
          <w:rFonts w:cs="Times New Roman"/>
          <w:sz w:val="20"/>
          <w:szCs w:val="20"/>
          <w:lang w:val="sk-SK"/>
        </w:rPr>
        <w:t>čo </w:t>
      </w:r>
      <w:r w:rsidRPr="001F4CCB">
        <w:rPr>
          <w:rFonts w:cs="Times New Roman"/>
          <w:sz w:val="20"/>
          <w:szCs w:val="20"/>
          <w:lang w:val="sk-SK"/>
        </w:rPr>
        <w:t xml:space="preserve">je vzhľadom </w:t>
      </w:r>
      <w:r w:rsidR="00AB207A">
        <w:rPr>
          <w:rFonts w:cs="Times New Roman"/>
          <w:sz w:val="20"/>
          <w:szCs w:val="20"/>
          <w:lang w:val="sk-SK"/>
        </w:rPr>
        <w:t>na </w:t>
      </w:r>
      <w:r w:rsidRPr="001F4CCB">
        <w:rPr>
          <w:rFonts w:cs="Times New Roman"/>
          <w:sz w:val="20"/>
          <w:szCs w:val="20"/>
          <w:lang w:val="sk-SK"/>
        </w:rPr>
        <w:t xml:space="preserve">to, </w:t>
      </w:r>
      <w:r w:rsidR="00AB207A">
        <w:rPr>
          <w:rFonts w:cs="Times New Roman"/>
          <w:sz w:val="20"/>
          <w:szCs w:val="20"/>
          <w:lang w:val="sk-SK"/>
        </w:rPr>
        <w:t>že </w:t>
      </w:r>
      <w:r w:rsidR="003575A7">
        <w:rPr>
          <w:rFonts w:cs="Times New Roman"/>
          <w:sz w:val="20"/>
          <w:szCs w:val="20"/>
          <w:lang w:val="sk-SK"/>
        </w:rPr>
        <w:t>s</w:t>
      </w:r>
      <w:r w:rsidRPr="001F4CCB">
        <w:rPr>
          <w:rFonts w:cs="Times New Roman"/>
          <w:sz w:val="20"/>
          <w:szCs w:val="20"/>
          <w:lang w:val="sk-SK"/>
        </w:rPr>
        <w:t xml:space="preserve">a jedná </w:t>
      </w:r>
      <w:r w:rsidR="00AB207A">
        <w:rPr>
          <w:rFonts w:cs="Times New Roman"/>
          <w:sz w:val="20"/>
          <w:szCs w:val="20"/>
          <w:lang w:val="sk-SK"/>
        </w:rPr>
        <w:t>o </w:t>
      </w:r>
      <w:r w:rsidRPr="001F4CCB">
        <w:rPr>
          <w:rFonts w:cs="Times New Roman"/>
          <w:sz w:val="20"/>
          <w:szCs w:val="20"/>
          <w:lang w:val="sk-SK"/>
        </w:rPr>
        <w:t xml:space="preserve">aktualizáciu už existujúceho </w:t>
      </w:r>
      <w:r w:rsidR="003575A7">
        <w:rPr>
          <w:rFonts w:cs="Times New Roman"/>
          <w:sz w:val="20"/>
          <w:szCs w:val="20"/>
          <w:lang w:val="sk-SK"/>
        </w:rPr>
        <w:t>s</w:t>
      </w:r>
      <w:r w:rsidRPr="001F4CCB">
        <w:rPr>
          <w:rFonts w:cs="Times New Roman"/>
          <w:sz w:val="20"/>
          <w:szCs w:val="20"/>
          <w:lang w:val="sk-SK"/>
        </w:rPr>
        <w:t>trategického dokumentu, relevantné.</w:t>
      </w:r>
    </w:p>
    <w:sectPr w:rsidR="00B962B3" w:rsidRPr="007A07AC" w:rsidSect="00E61CD1">
      <w:pgSz w:w="11906" w:h="16838" w:code="9"/>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123742" w15:done="0"/>
  <w15:commentEx w15:paraId="00DD2FF8" w15:done="0"/>
  <w15:commentEx w15:paraId="63A3EBA9" w15:done="0"/>
  <w15:commentEx w15:paraId="53947843" w15:done="0"/>
  <w15:commentEx w15:paraId="66FD5E6B" w15:done="0"/>
  <w15:commentEx w15:paraId="7B3B6943" w15:done="0"/>
  <w15:commentEx w15:paraId="04E45FA6" w15:done="0"/>
  <w15:commentEx w15:paraId="2874EFA3" w15:done="0"/>
  <w15:commentEx w15:paraId="60517D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D54A8" w14:textId="77777777" w:rsidR="0015617C" w:rsidRDefault="0015617C" w:rsidP="007A07AC">
      <w:pPr>
        <w:spacing w:after="0"/>
      </w:pPr>
      <w:r>
        <w:separator/>
      </w:r>
    </w:p>
  </w:endnote>
  <w:endnote w:type="continuationSeparator" w:id="0">
    <w:p w14:paraId="6A37948A" w14:textId="77777777" w:rsidR="0015617C" w:rsidRDefault="0015617C" w:rsidP="007A0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Open Sans">
    <w:altName w:val="Arial"/>
    <w:charset w:val="EE"/>
    <w:family w:val="swiss"/>
    <w:pitch w:val="variable"/>
    <w:sig w:usb0="00000001" w:usb1="4000205B" w:usb2="00000028" w:usb3="00000000" w:csb0="0000019F" w:csb1="00000000"/>
  </w:font>
  <w:font w:name="Cambria">
    <w:panose1 w:val="02040503050406030204"/>
    <w:charset w:val="EE"/>
    <w:family w:val="roman"/>
    <w:pitch w:val="variable"/>
    <w:sig w:usb0="E00002FF" w:usb1="400004FF" w:usb2="00000000" w:usb3="00000000" w:csb0="0000019F" w:csb1="00000000"/>
  </w:font>
  <w:font w:name="TheSans B6 Sem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64F6A" w14:textId="76C8F0ED" w:rsidR="00994FE7" w:rsidRDefault="00994FE7" w:rsidP="00E61CD1">
    <w:pPr>
      <w:pStyle w:val="Pta"/>
      <w:jc w:val="center"/>
    </w:pPr>
    <w:r>
      <w:rPr>
        <w:noProof/>
      </w:rPr>
      <mc:AlternateContent>
        <mc:Choice Requires="wps">
          <w:drawing>
            <wp:anchor distT="0" distB="0" distL="114300" distR="114300" simplePos="0" relativeHeight="251661312" behindDoc="1" locked="0" layoutInCell="1" allowOverlap="1" wp14:anchorId="544DDB38" wp14:editId="49DFC8FD">
              <wp:simplePos x="0" y="0"/>
              <wp:positionH relativeFrom="page">
                <wp:align>left</wp:align>
              </wp:positionH>
              <wp:positionV relativeFrom="page">
                <wp:align>bottom</wp:align>
              </wp:positionV>
              <wp:extent cx="10800000" cy="360000"/>
              <wp:effectExtent l="0" t="0" r="1905" b="2540"/>
              <wp:wrapNone/>
              <wp:docPr id="30" name="Obdĺžnik 30"/>
              <wp:cNvGraphicFramePr/>
              <a:graphic xmlns:a="http://schemas.openxmlformats.org/drawingml/2006/main">
                <a:graphicData uri="http://schemas.microsoft.com/office/word/2010/wordprocessingShape">
                  <wps:wsp>
                    <wps:cNvSpPr/>
                    <wps:spPr>
                      <a:xfrm>
                        <a:off x="0" y="0"/>
                        <a:ext cx="10800000" cy="36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2DC1F4" id="Obdĺžnik 30" o:spid="_x0000_s1026" style="position:absolute;margin-left:0;margin-top:0;width:850.4pt;height:28.35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PH4rAIAAMcFAAAOAAAAZHJzL2Uyb0RvYy54bWysVM1u2zAMvg/YOwi6r3bSn3VGnSJo0WFA&#10;1xZrh54VWaqNSaImKXGyR9thp+29RkmOG7TdDsNyUESK/Eh+JnlyutaKrITzHZiaTvZKSoTh0HTm&#10;oaaf7y7eHFPiAzMNU2BETTfC09PZ61cnva3EFFpQjXAEQYyvelvTNgRbFYXnrdDM74EVBh8lOM0C&#10;iu6haBzrEV2rYlqWR0UPrrEOuPAetef5kc4SvpSCh2spvQhE1RRzC+l06VzEs5idsOrBMdt2fEiD&#10;/UMWmnUGg45Q5ywwsnTdMyjdcQceZNjjoAuQsuMi1YDVTMon1dy2zIpUC5Lj7UiT/3+w/Gp140jX&#10;1HQf6TFM4ze6XjQ/v//6YbovBJXIUG99hYa39sYNksdrLHctnY7/WAhZJ1Y3I6tiHQhH5aQ8LuOP&#10;Eo6P+0fpjjjFo7t1PrwXoEm81NThZ0tsstWlD9l0axKjeVBdc9EplYTYKuJMObJi+JEZ58KESXJX&#10;S/0RmqzHZsEUEItVqMamyOqUWlRjNqnpIlKWdoMoEx0NxKDZOGqKSEymIt3CRokUwHwSEknF4qcp&#10;kRH5eY6+ZY3I6sNtis9yUREwIkuMP2LnIv+AnbMc7KOrSNMwOpd/Syw7jx4pMpgwOuvOgHsJQCHz&#10;Q+RsvyUpUxNZWkCzwZZzkGfRW37R4Ve/ZD7cMIfDh42CCyVc4yEV9DWF4UZJC+7bS/pojzOBr5T0&#10;OMw19V+XzAlK1AeD0/JucnAQpz8JB4dvpyi43ZfF7otZ6jPAVprg6rI8XaN9UNurdKDvce/MY1R8&#10;YoZj7Jry4LbCWchLBjcXF/N5MsOJtyxcmlvLI3hkNXb13fqeOTu0fsCpuYLt4LPqyQRk2+hpYL4M&#10;ILs0Ho+8DnzjtkhNPGy2uI525WT1uH9nvwEAAP//AwBQSwMEFAAGAAgAAAAhAHXEB0bcAAAABQEA&#10;AA8AAABkcnMvZG93bnJldi54bWxMj1FLwzAUhd+F/YdwB765RMFt1KZDBhMcgtgp6FvaXNu65KYk&#10;WVv/vZkv+nLgci7nfCffTNawAX3oHEm4XghgSLXTHTUSXg+7qzWwEBVpZRyhhG8MsClmF7nKtBvp&#10;BYcyNiyFUMiUhDbGPuM81C1aFRauR0rep/NWxXT6hmuvxhRuDb8RYsmt6ig1tKrHbYv1sTxZCYcy&#10;fD3sP/zbsH+snt/F2jyN5U7Ky/l0fwcs4hT/nuGMn9ChSEyVO5EOzEhIQ+Kvnr2VEGlHJeF2uQJe&#10;5Pw/ffEDAAD//wMAUEsBAi0AFAAGAAgAAAAhALaDOJL+AAAA4QEAABMAAAAAAAAAAAAAAAAAAAAA&#10;AFtDb250ZW50X1R5cGVzXS54bWxQSwECLQAUAAYACAAAACEAOP0h/9YAAACUAQAACwAAAAAAAAAA&#10;AAAAAAAvAQAAX3JlbHMvLnJlbHNQSwECLQAUAAYACAAAACEANOTx+KwCAADHBQAADgAAAAAAAAAA&#10;AAAAAAAuAgAAZHJzL2Uyb0RvYy54bWxQSwECLQAUAAYACAAAACEAdcQHRtwAAAAFAQAADwAAAAAA&#10;AAAAAAAAAAAGBQAAZHJzL2Rvd25yZXYueG1sUEsFBgAAAAAEAAQA8wAAAA8GAAAAAA==&#10;" fillcolor="#deeaf6 [660]" stroked="f" strokeweight="1pt">
              <w10:wrap anchorx="page" anchory="page"/>
            </v:rect>
          </w:pict>
        </mc:Fallback>
      </mc:AlternateContent>
    </w:r>
    <w:sdt>
      <w:sdtPr>
        <w:id w:val="334970098"/>
        <w:docPartObj>
          <w:docPartGallery w:val="Page Numbers (Bottom of Page)"/>
          <w:docPartUnique/>
        </w:docPartObj>
      </w:sdtPr>
      <w:sdtContent>
        <w:r w:rsidRPr="00C0254A">
          <w:fldChar w:fldCharType="begin"/>
        </w:r>
        <w:r w:rsidRPr="00C0254A">
          <w:instrText>PAGE   \* MERGEFORMAT</w:instrText>
        </w:r>
        <w:r w:rsidRPr="00C0254A">
          <w:fldChar w:fldCharType="separate"/>
        </w:r>
        <w:r w:rsidR="00FC3CE7" w:rsidRPr="00FC3CE7">
          <w:rPr>
            <w:noProof/>
            <w:lang w:val="sk-SK"/>
          </w:rPr>
          <w:t>3</w:t>
        </w:r>
        <w:r w:rsidRPr="00C0254A">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107F0" w14:textId="312D328D" w:rsidR="00994FE7" w:rsidRDefault="00994FE7" w:rsidP="00E61CD1">
    <w:pPr>
      <w:pStyle w:val="Pta"/>
      <w:jc w:val="center"/>
    </w:pPr>
    <w:sdt>
      <w:sdtPr>
        <w:id w:val="1485202812"/>
        <w:docPartObj>
          <w:docPartGallery w:val="Page Numbers (Bottom of Page)"/>
          <w:docPartUnique/>
        </w:docPartObj>
      </w:sdtPr>
      <w:sdtContent>
        <w:r w:rsidRPr="00C0254A">
          <w:fldChar w:fldCharType="begin"/>
        </w:r>
        <w:r w:rsidRPr="00C0254A">
          <w:instrText>PAGE   \* MERGEFORMAT</w:instrText>
        </w:r>
        <w:r w:rsidRPr="00C0254A">
          <w:fldChar w:fldCharType="separate"/>
        </w:r>
        <w:r w:rsidR="00FC3CE7" w:rsidRPr="00FC3CE7">
          <w:rPr>
            <w:noProof/>
            <w:lang w:val="sk-SK"/>
          </w:rPr>
          <w:t>145</w:t>
        </w:r>
        <w:r w:rsidRPr="00C0254A">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21516" w14:textId="77777777" w:rsidR="0015617C" w:rsidRDefault="0015617C" w:rsidP="007A07AC">
      <w:pPr>
        <w:spacing w:after="0"/>
      </w:pPr>
      <w:r>
        <w:separator/>
      </w:r>
    </w:p>
  </w:footnote>
  <w:footnote w:type="continuationSeparator" w:id="0">
    <w:p w14:paraId="6C772021" w14:textId="77777777" w:rsidR="0015617C" w:rsidRDefault="0015617C" w:rsidP="007A07AC">
      <w:pPr>
        <w:spacing w:after="0"/>
      </w:pPr>
      <w:r>
        <w:continuationSeparator/>
      </w:r>
    </w:p>
  </w:footnote>
  <w:footnote w:id="1">
    <w:p w14:paraId="38E46A2A" w14:textId="77777777" w:rsidR="00994FE7" w:rsidRPr="00C45BAC" w:rsidRDefault="00994FE7" w:rsidP="00A37145">
      <w:pPr>
        <w:pStyle w:val="Textpoznmkypodiarou"/>
        <w:rPr>
          <w:rFonts w:ascii="Times New Roman" w:hAnsi="Times New Roman" w:cs="Times New Roman"/>
          <w:color w:val="171717" w:themeColor="background2" w:themeShade="1A"/>
          <w:sz w:val="18"/>
          <w:szCs w:val="18"/>
          <w:lang w:val="sk-SK"/>
        </w:rPr>
      </w:pPr>
      <w:r w:rsidRPr="00C45BAC">
        <w:rPr>
          <w:rStyle w:val="Odkaznapoznmkupodiarou"/>
          <w:rFonts w:ascii="Times New Roman" w:hAnsi="Times New Roman" w:cs="Times New Roman"/>
          <w:color w:val="171717" w:themeColor="background2" w:themeShade="1A"/>
          <w:sz w:val="18"/>
          <w:szCs w:val="18"/>
        </w:rPr>
        <w:footnoteRef/>
      </w:r>
      <w:r w:rsidRPr="00C45BAC">
        <w:rPr>
          <w:rFonts w:ascii="Times New Roman" w:hAnsi="Times New Roman" w:cs="Times New Roman"/>
          <w:color w:val="171717" w:themeColor="background2" w:themeShade="1A"/>
          <w:sz w:val="18"/>
          <w:szCs w:val="18"/>
        </w:rPr>
        <w:t xml:space="preserve"> </w:t>
      </w:r>
      <w:hyperlink r:id="rId1" w:history="1">
        <w:r w:rsidRPr="00C45BAC">
          <w:rPr>
            <w:rStyle w:val="Hypertextovprepojenie"/>
            <w:rFonts w:ascii="Times New Roman" w:hAnsi="Times New Roman"/>
            <w:sz w:val="18"/>
            <w:szCs w:val="18"/>
          </w:rPr>
          <w:t>http://www3.weforum.org/docs/WEF_GRR18_Report.pdf</w:t>
        </w:r>
      </w:hyperlink>
    </w:p>
  </w:footnote>
  <w:footnote w:id="2">
    <w:p w14:paraId="2DC99E68" w14:textId="77777777" w:rsidR="00994FE7" w:rsidRPr="006F6BCA" w:rsidRDefault="00994FE7" w:rsidP="00A37145">
      <w:pPr>
        <w:pStyle w:val="Textpoznmkypodiarou"/>
        <w:rPr>
          <w:color w:val="171717" w:themeColor="background2" w:themeShade="1A"/>
          <w:lang w:val="en-GB"/>
        </w:rPr>
      </w:pPr>
      <w:r w:rsidRPr="00C45BAC">
        <w:rPr>
          <w:rStyle w:val="Odkaznapoznmkupodiarou"/>
          <w:rFonts w:ascii="Times New Roman" w:hAnsi="Times New Roman" w:cs="Times New Roman"/>
          <w:color w:val="171717" w:themeColor="background2" w:themeShade="1A"/>
          <w:sz w:val="18"/>
          <w:szCs w:val="18"/>
        </w:rPr>
        <w:footnoteRef/>
      </w:r>
      <w:r w:rsidRPr="00C45BAC">
        <w:rPr>
          <w:rFonts w:ascii="Times New Roman" w:hAnsi="Times New Roman" w:cs="Times New Roman"/>
          <w:color w:val="171717" w:themeColor="background2" w:themeShade="1A"/>
          <w:sz w:val="18"/>
          <w:szCs w:val="18"/>
          <w:lang w:val="sk-SK"/>
        </w:rPr>
        <w:t xml:space="preserve"> </w:t>
      </w:r>
      <w:hyperlink r:id="rId2" w:history="1">
        <w:r w:rsidRPr="006F6BCA">
          <w:rPr>
            <w:rStyle w:val="Hypertextovprepojenie"/>
            <w:rFonts w:ascii="Times New Roman" w:hAnsi="Times New Roman"/>
            <w:sz w:val="18"/>
            <w:szCs w:val="18"/>
            <w:lang w:val="en-GB"/>
          </w:rPr>
          <w:t>https://www.ipcc.ch/report/ar5/syr/</w:t>
        </w:r>
      </w:hyperlink>
    </w:p>
  </w:footnote>
  <w:footnote w:id="3">
    <w:p w14:paraId="2ACECAC2" w14:textId="77777777" w:rsidR="00994FE7" w:rsidRPr="00633587" w:rsidRDefault="00994FE7" w:rsidP="007A07AC">
      <w:pPr>
        <w:pStyle w:val="Textpoznmkypodiarou"/>
        <w:rPr>
          <w:rFonts w:ascii="Times New Roman" w:hAnsi="Times New Roman" w:cs="Times New Roman"/>
          <w:color w:val="44546A" w:themeColor="text2"/>
          <w:lang w:val="sk-SK"/>
        </w:rPr>
      </w:pPr>
      <w:r w:rsidRPr="005B3E73">
        <w:rPr>
          <w:rStyle w:val="Odkaznapoznmkupodiarou"/>
          <w:rFonts w:cs="Times New Roman"/>
          <w:color w:val="171717" w:themeColor="background2" w:themeShade="1A"/>
          <w:lang w:val="sk-SK"/>
        </w:rPr>
        <w:footnoteRef/>
      </w:r>
      <w:r>
        <w:rPr>
          <w:rFonts w:cs="Times New Roman"/>
          <w:color w:val="171717" w:themeColor="background2" w:themeShade="1A"/>
          <w:lang w:val="sk-SK"/>
        </w:rPr>
        <w:t xml:space="preserve"> </w:t>
      </w:r>
      <w:hyperlink r:id="rId3" w:history="1">
        <w:r w:rsidRPr="005C22FA">
          <w:rPr>
            <w:rStyle w:val="Hypertextovprepojenie"/>
            <w:rFonts w:ascii="Times New Roman" w:hAnsi="Times New Roman"/>
            <w:lang w:val="sk-SK"/>
          </w:rPr>
          <w:t>https://www.un.org/sustainabledevelopment/development-agenda/</w:t>
        </w:r>
      </w:hyperlink>
    </w:p>
  </w:footnote>
  <w:footnote w:id="4">
    <w:p w14:paraId="5A45392F" w14:textId="77777777" w:rsidR="00994FE7" w:rsidRPr="005B3E73" w:rsidRDefault="00994FE7" w:rsidP="00633587">
      <w:pPr>
        <w:pStyle w:val="Textpoznmkypodiarou"/>
        <w:tabs>
          <w:tab w:val="left" w:pos="0"/>
          <w:tab w:val="left" w:pos="142"/>
        </w:tabs>
        <w:rPr>
          <w:rFonts w:cs="Times New Roman"/>
          <w:color w:val="171717" w:themeColor="background2" w:themeShade="1A"/>
          <w:lang w:val="sk-SK"/>
        </w:rPr>
      </w:pPr>
      <w:r w:rsidRPr="005B3E73">
        <w:rPr>
          <w:rStyle w:val="Odkaznapoznmkupodiarou"/>
          <w:rFonts w:cs="Times New Roman"/>
          <w:color w:val="171717" w:themeColor="background2" w:themeShade="1A"/>
          <w:lang w:val="sk-SK"/>
        </w:rPr>
        <w:footnoteRef/>
      </w:r>
      <w:r>
        <w:rPr>
          <w:rFonts w:cs="Times New Roman"/>
          <w:color w:val="171717" w:themeColor="background2" w:themeShade="1A"/>
          <w:lang w:val="sk-SK"/>
        </w:rPr>
        <w:t xml:space="preserve"> </w:t>
      </w:r>
      <w:hyperlink r:id="rId4" w:history="1">
        <w:r w:rsidRPr="005C22FA">
          <w:rPr>
            <w:rStyle w:val="Hypertextovprepojenie"/>
            <w:lang w:val="sk-SK"/>
          </w:rPr>
          <w:t>http://eur-lex.europa.eu/LexUriServ/LexUriServ.do?uri=CELEX:21994A0207(02):SK:NOT</w:t>
        </w:r>
      </w:hyperlink>
      <w:r>
        <w:rPr>
          <w:rStyle w:val="Hypertextovprepojenie"/>
          <w:lang w:val="sk-SK"/>
        </w:rPr>
        <w:t xml:space="preserve"> </w:t>
      </w:r>
    </w:p>
  </w:footnote>
  <w:footnote w:id="5">
    <w:p w14:paraId="2CAFAF92" w14:textId="77777777" w:rsidR="00994FE7" w:rsidRPr="005B3E73" w:rsidRDefault="00994FE7" w:rsidP="007A07AC">
      <w:pPr>
        <w:pStyle w:val="Textpoznmkypodiarou"/>
        <w:rPr>
          <w:color w:val="171717" w:themeColor="background2" w:themeShade="1A"/>
          <w:lang w:val="sk-SK"/>
        </w:rPr>
      </w:pPr>
      <w:r w:rsidRPr="005B3E73">
        <w:rPr>
          <w:rStyle w:val="Odkaznapoznmkupodiarou"/>
          <w:rFonts w:cs="Times New Roman"/>
          <w:color w:val="171717" w:themeColor="background2" w:themeShade="1A"/>
          <w:lang w:val="sk-SK"/>
        </w:rPr>
        <w:footnoteRef/>
      </w:r>
      <w:r w:rsidRPr="005B3E73">
        <w:rPr>
          <w:rFonts w:cs="Times New Roman"/>
          <w:color w:val="171717" w:themeColor="background2" w:themeShade="1A"/>
          <w:lang w:val="sk-SK"/>
        </w:rPr>
        <w:t xml:space="preserve"> </w:t>
      </w:r>
      <w:hyperlink r:id="rId5" w:history="1">
        <w:r w:rsidRPr="005C22FA">
          <w:rPr>
            <w:rStyle w:val="Hypertextovprepojenie"/>
            <w:lang w:val="sk-SK"/>
          </w:rPr>
          <w:t>http://eur-lex.europa.eu/legal-content/SK/TXT/?uri=CELEX:22016A1019(01)</w:t>
        </w:r>
      </w:hyperlink>
      <w:r>
        <w:rPr>
          <w:color w:val="171717" w:themeColor="background2" w:themeShade="1A"/>
          <w:lang w:val="sk-SK"/>
        </w:rPr>
        <w:t xml:space="preserve"> </w:t>
      </w:r>
    </w:p>
  </w:footnote>
  <w:footnote w:id="6">
    <w:p w14:paraId="6AEF324D" w14:textId="77777777" w:rsidR="00994FE7" w:rsidRPr="00535C43" w:rsidRDefault="00994FE7">
      <w:pPr>
        <w:pStyle w:val="Textpoznmkypodiarou"/>
        <w:rPr>
          <w:lang w:val="sk-SK"/>
        </w:rPr>
      </w:pPr>
      <w:r>
        <w:rPr>
          <w:rStyle w:val="Odkaznapoznmkupodiarou"/>
        </w:rPr>
        <w:footnoteRef/>
      </w:r>
      <w:r>
        <w:t xml:space="preserve"> </w:t>
      </w:r>
      <w:hyperlink r:id="rId6" w:history="1">
        <w:r w:rsidRPr="006D5909">
          <w:rPr>
            <w:rStyle w:val="Hypertextovprepojenie"/>
            <w:rFonts w:cstheme="minorBidi"/>
          </w:rPr>
          <w:t>https://climate-adapt.eea.europa.eu/knowledge/tools/adaptation-support-tool</w:t>
        </w:r>
      </w:hyperlink>
      <w:r>
        <w:t xml:space="preserve"> </w:t>
      </w:r>
    </w:p>
  </w:footnote>
  <w:footnote w:id="7">
    <w:p w14:paraId="7569B200" w14:textId="77777777" w:rsidR="00994FE7" w:rsidRPr="00D04E44" w:rsidRDefault="00994FE7">
      <w:pPr>
        <w:pStyle w:val="Textpoznmkypodiarou"/>
        <w:rPr>
          <w:lang w:val="sk-SK"/>
        </w:rPr>
      </w:pPr>
      <w:r w:rsidRPr="00D04E44">
        <w:rPr>
          <w:rStyle w:val="Odkaznapoznmkupodiarou"/>
          <w:lang w:val="sk-SK"/>
        </w:rPr>
        <w:footnoteRef/>
      </w:r>
      <w:r>
        <w:rPr>
          <w:lang w:val="sk-SK"/>
        </w:rPr>
        <w:t xml:space="preserve"> </w:t>
      </w:r>
      <w:r w:rsidRPr="00D04E44">
        <w:rPr>
          <w:lang w:val="sk-SK"/>
        </w:rPr>
        <w:t>Komentár k</w:t>
      </w:r>
      <w:r>
        <w:rPr>
          <w:lang w:val="sk-SK"/>
        </w:rPr>
        <w:t xml:space="preserve"> použitým emisným scenárom RCP: </w:t>
      </w:r>
      <w:r w:rsidRPr="00D04E44">
        <w:rPr>
          <w:lang w:val="sk-SK"/>
        </w:rPr>
        <w:t>„</w:t>
      </w:r>
      <w:proofErr w:type="spellStart"/>
      <w:r w:rsidRPr="00D04E44">
        <w:rPr>
          <w:lang w:val="sk-SK"/>
        </w:rPr>
        <w:t>Representative</w:t>
      </w:r>
      <w:proofErr w:type="spellEnd"/>
      <w:r w:rsidRPr="00D04E44">
        <w:rPr>
          <w:lang w:val="sk-SK"/>
        </w:rPr>
        <w:t xml:space="preserve"> </w:t>
      </w:r>
      <w:proofErr w:type="spellStart"/>
      <w:r w:rsidRPr="00D04E44">
        <w:rPr>
          <w:lang w:val="sk-SK"/>
        </w:rPr>
        <w:t>Concentration</w:t>
      </w:r>
      <w:proofErr w:type="spellEnd"/>
      <w:r w:rsidRPr="00D04E44">
        <w:rPr>
          <w:lang w:val="sk-SK"/>
        </w:rPr>
        <w:t xml:space="preserve"> </w:t>
      </w:r>
      <w:proofErr w:type="spellStart"/>
      <w:r w:rsidRPr="00D04E44">
        <w:rPr>
          <w:lang w:val="sk-SK"/>
        </w:rPr>
        <w:t>Pathways</w:t>
      </w:r>
      <w:proofErr w:type="spellEnd"/>
      <w:r w:rsidRPr="00D04E44">
        <w:rPr>
          <w:lang w:val="sk-SK"/>
        </w:rPr>
        <w:t xml:space="preserve">“. Opisujú možné varianty otepľovania v závislosti od množstva emisií skleníkových plynov zväčša do roku 2100. RCP4.5 je tzv. stabilizačný scenár, počíta s  kulmináciou emisií CO2 okolo roku 2050 a  stabilizáciou koncentrácie CO2 po roku 2100 približne okolo hodnoty 520 </w:t>
      </w:r>
      <w:proofErr w:type="spellStart"/>
      <w:r w:rsidRPr="00D04E44">
        <w:rPr>
          <w:lang w:val="sk-SK"/>
        </w:rPr>
        <w:t>ppm</w:t>
      </w:r>
      <w:proofErr w:type="spellEnd"/>
      <w:r w:rsidRPr="00D04E44">
        <w:rPr>
          <w:lang w:val="sk-SK"/>
        </w:rPr>
        <w:t xml:space="preserve">, priemerná hodnota oteplenia do roku 2100 je 1,8 °C; RCP8.5 – pesimistický scenár bez aplikovania </w:t>
      </w:r>
      <w:proofErr w:type="spellStart"/>
      <w:r w:rsidRPr="00D04E44">
        <w:rPr>
          <w:lang w:val="sk-SK"/>
        </w:rPr>
        <w:t>mitigačných</w:t>
      </w:r>
      <w:proofErr w:type="spellEnd"/>
      <w:r w:rsidRPr="00D04E44">
        <w:rPr>
          <w:lang w:val="sk-SK"/>
        </w:rPr>
        <w:t xml:space="preserve"> opatrení, počíta s  rastom emisií CO2 až na úroveň 950 </w:t>
      </w:r>
      <w:proofErr w:type="spellStart"/>
      <w:r w:rsidRPr="00D04E44">
        <w:rPr>
          <w:lang w:val="sk-SK"/>
        </w:rPr>
        <w:t>ppm</w:t>
      </w:r>
      <w:proofErr w:type="spellEnd"/>
      <w:r w:rsidRPr="00D04E44">
        <w:rPr>
          <w:lang w:val="sk-SK"/>
        </w:rPr>
        <w:t xml:space="preserve"> </w:t>
      </w:r>
      <w:r>
        <w:rPr>
          <w:lang w:val="sk-SK"/>
        </w:rPr>
        <w:t xml:space="preserve">    </w:t>
      </w:r>
      <w:r w:rsidRPr="00D04E44">
        <w:rPr>
          <w:lang w:val="sk-SK"/>
        </w:rPr>
        <w:t>v roku 2100 s  očakávaným ďalším rastom minimálne do roku 2200; priemerná hodnota oteplenia v roku 2100 je 3,7 °C. (</w:t>
      </w:r>
      <w:hyperlink r:id="rId7" w:history="1">
        <w:r w:rsidRPr="006D5909">
          <w:rPr>
            <w:rStyle w:val="Hypertextovprepojenie"/>
            <w:rFonts w:cstheme="minorBidi"/>
            <w:lang w:val="sk-SK"/>
          </w:rPr>
          <w:t>https://link.springer.com/article/10.1007/s10584-011-0148-z</w:t>
        </w:r>
      </w:hyperlink>
      <w:r>
        <w:rPr>
          <w:lang w:val="sk-SK"/>
        </w:rPr>
        <w:t>)</w:t>
      </w:r>
    </w:p>
  </w:footnote>
  <w:footnote w:id="8">
    <w:p w14:paraId="72DE97EB" w14:textId="77777777" w:rsidR="00994FE7" w:rsidRPr="007175D4" w:rsidRDefault="00994FE7" w:rsidP="00A37145">
      <w:pPr>
        <w:pStyle w:val="Textpoznmkypodiarou"/>
        <w:rPr>
          <w:rFonts w:ascii="Times New Roman" w:hAnsi="Times New Roman" w:cs="Times New Roman"/>
          <w:color w:val="171717" w:themeColor="background2" w:themeShade="1A"/>
          <w:lang w:val="sk-SK"/>
        </w:rPr>
      </w:pPr>
      <w:r w:rsidRPr="007175D4">
        <w:rPr>
          <w:rStyle w:val="Odkaznapoznmkupodiarou"/>
          <w:rFonts w:ascii="Times New Roman" w:hAnsi="Times New Roman" w:cs="Times New Roman"/>
          <w:color w:val="171717" w:themeColor="background2" w:themeShade="1A"/>
        </w:rPr>
        <w:footnoteRef/>
      </w:r>
      <w:r w:rsidRPr="007175D4">
        <w:rPr>
          <w:rFonts w:ascii="Times New Roman" w:hAnsi="Times New Roman" w:cs="Times New Roman"/>
          <w:color w:val="171717" w:themeColor="background2" w:themeShade="1A"/>
        </w:rPr>
        <w:t xml:space="preserve"> </w:t>
      </w:r>
      <w:hyperlink r:id="rId8" w:history="1">
        <w:r w:rsidRPr="007175D4">
          <w:rPr>
            <w:rStyle w:val="Hypertextovprepojenie"/>
            <w:rFonts w:ascii="Times New Roman" w:hAnsi="Times New Roman"/>
          </w:rPr>
          <w:t>http://www.minzp.sk/files/oblasti/politika-zmeny-klimy/7nc_svk.pdf</w:t>
        </w:r>
      </w:hyperlink>
      <w:r w:rsidRPr="007175D4">
        <w:rPr>
          <w:rFonts w:ascii="Times New Roman" w:hAnsi="Times New Roman" w:cs="Times New Roman"/>
          <w:color w:val="171717" w:themeColor="background2" w:themeShade="1A"/>
        </w:rPr>
        <w:t xml:space="preserve"> </w:t>
      </w:r>
      <w:r w:rsidRPr="007175D4">
        <w:rPr>
          <w:rFonts w:ascii="Times New Roman" w:hAnsi="Times New Roman" w:cs="Times New Roman"/>
          <w:color w:val="171717" w:themeColor="background2" w:themeShade="1A"/>
          <w:lang w:val="sk-SK"/>
        </w:rPr>
        <w:t xml:space="preserve"> </w:t>
      </w:r>
    </w:p>
  </w:footnote>
  <w:footnote w:id="9">
    <w:p w14:paraId="6076FE31" w14:textId="77777777" w:rsidR="00994FE7" w:rsidRPr="00826FA5" w:rsidRDefault="00994FE7" w:rsidP="00D57DAE">
      <w:pPr>
        <w:pStyle w:val="Textpoznmkypodiarou"/>
        <w:rPr>
          <w:rFonts w:ascii="Times New Roman" w:hAnsi="Times New Roman" w:cs="Times New Roman"/>
          <w:lang w:val="sk-SK"/>
        </w:rPr>
      </w:pPr>
      <w:r w:rsidRPr="00826FA5">
        <w:rPr>
          <w:rStyle w:val="Odkaznapoznmkupodiarou"/>
          <w:rFonts w:ascii="Times New Roman" w:hAnsi="Times New Roman" w:cs="Times New Roman"/>
        </w:rPr>
        <w:footnoteRef/>
      </w:r>
      <w:r w:rsidRPr="00826FA5">
        <w:rPr>
          <w:rFonts w:ascii="Times New Roman" w:hAnsi="Times New Roman" w:cs="Times New Roman"/>
        </w:rPr>
        <w:t xml:space="preserve"> </w:t>
      </w:r>
      <w:r>
        <w:rPr>
          <w:rFonts w:ascii="Times New Roman" w:hAnsi="Times New Roman" w:cs="Times New Roman"/>
        </w:rPr>
        <w:t xml:space="preserve"> </w:t>
      </w:r>
      <w:hyperlink r:id="rId9" w:history="1">
        <w:r w:rsidRPr="008B720E">
          <w:rPr>
            <w:rStyle w:val="Hypertextovprepojenie"/>
            <w:rFonts w:ascii="Times New Roman" w:hAnsi="Times New Roman"/>
          </w:rPr>
          <w:t>http://eur-lex.europa.eu/legal-content/SK/TXT/PDF/?uri=CELEX:52013DC0216&amp;from=SK</w:t>
        </w:r>
      </w:hyperlink>
      <w:r>
        <w:rPr>
          <w:rFonts w:ascii="Times New Roman" w:hAnsi="Times New Roman" w:cs="Times New Roman"/>
        </w:rPr>
        <w:t xml:space="preserve"> </w:t>
      </w:r>
    </w:p>
  </w:footnote>
  <w:footnote w:id="10">
    <w:p w14:paraId="50028653"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w:t>
      </w:r>
      <w:hyperlink r:id="rId10" w:history="1">
        <w:r w:rsidRPr="001260CB">
          <w:rPr>
            <w:rStyle w:val="Hypertextovprepojenie"/>
            <w:rFonts w:ascii="Times New Roman" w:hAnsi="Times New Roman"/>
          </w:rPr>
          <w:t>http://eur-lex.europa.eu/LexUriServ/LexUriServ.do?uri=CELEX:21994A0207(02):SK:NOT</w:t>
        </w:r>
      </w:hyperlink>
      <w:r>
        <w:rPr>
          <w:rFonts w:ascii="Times New Roman" w:hAnsi="Times New Roman" w:cs="Times New Roman"/>
          <w:color w:val="171717" w:themeColor="background2" w:themeShade="1A"/>
        </w:rPr>
        <w:t xml:space="preserve"> </w:t>
      </w:r>
      <w:r w:rsidRPr="005B3E73">
        <w:rPr>
          <w:rFonts w:ascii="Times New Roman" w:hAnsi="Times New Roman" w:cs="Times New Roman"/>
          <w:color w:val="171717" w:themeColor="background2" w:themeShade="1A"/>
        </w:rPr>
        <w:t xml:space="preserve">  </w:t>
      </w:r>
    </w:p>
  </w:footnote>
  <w:footnote w:id="11">
    <w:p w14:paraId="0BE806E8"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w:t>
      </w:r>
      <w:hyperlink r:id="rId11" w:history="1">
        <w:r w:rsidRPr="001260CB">
          <w:rPr>
            <w:rStyle w:val="Hypertextovprepojenie"/>
            <w:rFonts w:ascii="Times New Roman" w:hAnsi="Times New Roman"/>
          </w:rPr>
          <w:t>http://eur-lex.europa.eu/legal-content/SK/TXT/?uri=CELEX:22016A1019(01)</w:t>
        </w:r>
      </w:hyperlink>
      <w:r>
        <w:rPr>
          <w:rFonts w:ascii="Times New Roman" w:hAnsi="Times New Roman" w:cs="Times New Roman"/>
          <w:color w:val="171717" w:themeColor="background2" w:themeShade="1A"/>
        </w:rPr>
        <w:t xml:space="preserve"> </w:t>
      </w:r>
    </w:p>
  </w:footnote>
  <w:footnote w:id="12">
    <w:p w14:paraId="5F5DA335"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12" w:history="1">
        <w:r w:rsidRPr="001260CB">
          <w:rPr>
            <w:rStyle w:val="Hypertextovprepojenie"/>
            <w:rFonts w:ascii="Times New Roman" w:hAnsi="Times New Roman"/>
            <w:lang w:val="sk-SK"/>
          </w:rPr>
          <w:t>https://www.enviroportal.sk/uploads/scoredocument/25.docx</w:t>
        </w:r>
      </w:hyperlink>
      <w:r>
        <w:rPr>
          <w:rFonts w:ascii="Times New Roman" w:hAnsi="Times New Roman" w:cs="Times New Roman"/>
          <w:color w:val="171717" w:themeColor="background2" w:themeShade="1A"/>
          <w:lang w:val="sk-SK"/>
        </w:rPr>
        <w:t xml:space="preserve"> </w:t>
      </w:r>
      <w:r w:rsidRPr="005B3E73">
        <w:rPr>
          <w:rFonts w:ascii="Times New Roman" w:hAnsi="Times New Roman" w:cs="Times New Roman"/>
          <w:color w:val="171717" w:themeColor="background2" w:themeShade="1A"/>
          <w:lang w:val="sk-SK"/>
        </w:rPr>
        <w:t xml:space="preserve"> </w:t>
      </w:r>
    </w:p>
  </w:footnote>
  <w:footnote w:id="13">
    <w:p w14:paraId="264B198C"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13" w:history="1">
        <w:r w:rsidRPr="001260CB">
          <w:rPr>
            <w:rStyle w:val="Hypertextovprepojenie"/>
            <w:rFonts w:ascii="Times New Roman" w:hAnsi="Times New Roman"/>
            <w:lang w:val="sk-SK"/>
          </w:rPr>
          <w:t>http://www.preventionweb.net/files/43291_sendaiframeworkfordrren.pdf</w:t>
        </w:r>
      </w:hyperlink>
      <w:r>
        <w:rPr>
          <w:rFonts w:ascii="Times New Roman" w:hAnsi="Times New Roman" w:cs="Times New Roman"/>
          <w:color w:val="171717" w:themeColor="background2" w:themeShade="1A"/>
          <w:lang w:val="sk-SK"/>
        </w:rPr>
        <w:t xml:space="preserve"> </w:t>
      </w:r>
    </w:p>
  </w:footnote>
  <w:footnote w:id="14">
    <w:p w14:paraId="2A1FDBEA" w14:textId="77777777" w:rsidR="00994FE7" w:rsidRPr="005B3E73" w:rsidRDefault="00994FE7" w:rsidP="00D57DAE">
      <w:pPr>
        <w:pStyle w:val="Textpoznmkypodiarou"/>
        <w:rPr>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14" w:history="1">
        <w:r w:rsidRPr="001260CB">
          <w:rPr>
            <w:rStyle w:val="Hypertextovprepojenie"/>
            <w:rFonts w:ascii="Times New Roman" w:hAnsi="Times New Roman"/>
            <w:lang w:val="sk-SK"/>
          </w:rPr>
          <w:t>http://eur-lex.europa.eu/legal-content/SK/TXT/?uri=CELEX%3A52007DC0354</w:t>
        </w:r>
      </w:hyperlink>
      <w:r>
        <w:rPr>
          <w:color w:val="171717" w:themeColor="background2" w:themeShade="1A"/>
          <w:lang w:val="sk-SK"/>
        </w:rPr>
        <w:t xml:space="preserve"> </w:t>
      </w:r>
    </w:p>
  </w:footnote>
  <w:footnote w:id="15">
    <w:p w14:paraId="2344617F"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15" w:history="1">
        <w:r w:rsidRPr="001260CB">
          <w:rPr>
            <w:rStyle w:val="Hypertextovprepojenie"/>
            <w:rFonts w:ascii="Times New Roman" w:hAnsi="Times New Roman"/>
            <w:lang w:val="sk-SK"/>
          </w:rPr>
          <w:t>http://eur-lex.europa.eu/LexUriServ/LexUriServ.do?uri=COM:2009:0147:FIN:sk:PDF</w:t>
        </w:r>
      </w:hyperlink>
      <w:r>
        <w:rPr>
          <w:rFonts w:ascii="Times New Roman" w:hAnsi="Times New Roman" w:cs="Times New Roman"/>
          <w:color w:val="171717" w:themeColor="background2" w:themeShade="1A"/>
          <w:lang w:val="sk-SK"/>
        </w:rPr>
        <w:t xml:space="preserve"> </w:t>
      </w:r>
      <w:r w:rsidRPr="005B3E73">
        <w:rPr>
          <w:rFonts w:ascii="Times New Roman" w:hAnsi="Times New Roman" w:cs="Times New Roman"/>
          <w:color w:val="171717" w:themeColor="background2" w:themeShade="1A"/>
          <w:lang w:val="sk-SK"/>
        </w:rPr>
        <w:t xml:space="preserve"> </w:t>
      </w:r>
    </w:p>
  </w:footnote>
  <w:footnote w:id="16">
    <w:p w14:paraId="115D158A" w14:textId="77777777" w:rsidR="00994FE7" w:rsidRPr="00826FA5" w:rsidRDefault="00994FE7" w:rsidP="00D57DAE">
      <w:pPr>
        <w:pStyle w:val="Textpoznmkypodiarou"/>
        <w:rPr>
          <w:lang w:val="sk-SK"/>
        </w:rPr>
      </w:pPr>
      <w:r>
        <w:rPr>
          <w:rStyle w:val="Odkaznapoznmkupodiarou"/>
        </w:rPr>
        <w:footnoteRef/>
      </w:r>
      <w:r>
        <w:t xml:space="preserve"> </w:t>
      </w:r>
      <w:hyperlink r:id="rId16" w:anchor="b_start=0" w:history="1">
        <w:r w:rsidRPr="008B720E">
          <w:rPr>
            <w:rStyle w:val="Hypertextovprepojenie"/>
            <w:rFonts w:ascii="Times New Roman" w:hAnsi="Times New Roman"/>
            <w:lang w:val="sk-SK"/>
          </w:rPr>
          <w:t>http://climate-adapt.eea.europa.eu/data-and-downloads#b_start=0</w:t>
        </w:r>
      </w:hyperlink>
      <w:r>
        <w:rPr>
          <w:rFonts w:ascii="Times New Roman" w:hAnsi="Times New Roman" w:cs="Times New Roman"/>
          <w:color w:val="000000"/>
          <w:lang w:val="sk-SK"/>
        </w:rPr>
        <w:t xml:space="preserve"> </w:t>
      </w:r>
    </w:p>
  </w:footnote>
  <w:footnote w:id="17">
    <w:p w14:paraId="3B0FFECA"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17" w:history="1">
        <w:r w:rsidRPr="001260CB">
          <w:rPr>
            <w:rStyle w:val="Hypertextovprepojenie"/>
            <w:rFonts w:ascii="Times New Roman" w:hAnsi="Times New Roman"/>
            <w:lang w:val="sk-SK"/>
          </w:rPr>
          <w:t>http://eur-lex.europa.eu/legal-content/SK/TXT/?uri=CELEX%3A52013DC0216</w:t>
        </w:r>
      </w:hyperlink>
      <w:r>
        <w:rPr>
          <w:rFonts w:ascii="Times New Roman" w:hAnsi="Times New Roman" w:cs="Times New Roman"/>
          <w:color w:val="171717" w:themeColor="background2" w:themeShade="1A"/>
          <w:lang w:val="sk-SK"/>
        </w:rPr>
        <w:t xml:space="preserve"> </w:t>
      </w:r>
      <w:r w:rsidRPr="005B3E73">
        <w:rPr>
          <w:rFonts w:ascii="Times New Roman" w:hAnsi="Times New Roman" w:cs="Times New Roman"/>
          <w:color w:val="171717" w:themeColor="background2" w:themeShade="1A"/>
          <w:lang w:val="sk-SK"/>
        </w:rPr>
        <w:t xml:space="preserve"> </w:t>
      </w:r>
    </w:p>
  </w:footnote>
  <w:footnote w:id="18">
    <w:p w14:paraId="6FAE52F0" w14:textId="77777777" w:rsidR="00994FE7" w:rsidRPr="000C2874" w:rsidRDefault="00994FE7" w:rsidP="00D57DAE">
      <w:pPr>
        <w:pStyle w:val="Textpoznmkypodiarou"/>
        <w:rPr>
          <w:rFonts w:ascii="Times New Roman" w:hAnsi="Times New Roman" w:cs="Times New Roman"/>
          <w:lang w:val="sk-SK"/>
        </w:rPr>
      </w:pPr>
      <w:r w:rsidRPr="00B04D1F">
        <w:rPr>
          <w:rStyle w:val="Odkaznapoznmkupodiarou"/>
          <w:rFonts w:ascii="Times New Roman" w:hAnsi="Times New Roman" w:cs="Times New Roman"/>
        </w:rPr>
        <w:footnoteRef/>
      </w:r>
      <w:r w:rsidRPr="00B04D1F">
        <w:rPr>
          <w:rFonts w:ascii="Times New Roman" w:hAnsi="Times New Roman" w:cs="Times New Roman"/>
        </w:rPr>
        <w:t xml:space="preserve"> </w:t>
      </w:r>
      <w:hyperlink r:id="rId18" w:history="1">
        <w:r w:rsidRPr="00B04D1F">
          <w:rPr>
            <w:rStyle w:val="Hypertextovprepojenie"/>
            <w:rFonts w:ascii="Times New Roman" w:hAnsi="Times New Roman"/>
            <w:lang w:val="sk-SK"/>
          </w:rPr>
          <w:t>https://ec.europa.eu/clima/consultations/evaluation-eus-strategy-adaptation-climate-change_en</w:t>
        </w:r>
      </w:hyperlink>
    </w:p>
  </w:footnote>
  <w:footnote w:id="19">
    <w:p w14:paraId="0DB0ACF0" w14:textId="77777777" w:rsidR="00994FE7" w:rsidRPr="00826FA5" w:rsidRDefault="00994FE7" w:rsidP="00D57DAE">
      <w:pPr>
        <w:pStyle w:val="Textpoznmkypodiarou"/>
        <w:rPr>
          <w:lang w:val="sk-SK"/>
        </w:rPr>
      </w:pPr>
      <w:r>
        <w:rPr>
          <w:rStyle w:val="Odkaznapoznmkupodiarou"/>
        </w:rPr>
        <w:footnoteRef/>
      </w:r>
      <w:r>
        <w:t xml:space="preserve"> </w:t>
      </w:r>
      <w:hyperlink r:id="rId19" w:history="1">
        <w:r w:rsidRPr="008B720E">
          <w:rPr>
            <w:rStyle w:val="Hypertextovprepojenie"/>
            <w:rFonts w:ascii="Times New Roman" w:hAnsi="Times New Roman"/>
          </w:rPr>
          <w:t>http://climate-adapt.eea.europa.eu/</w:t>
        </w:r>
      </w:hyperlink>
      <w:r>
        <w:rPr>
          <w:rFonts w:ascii="Times New Roman" w:hAnsi="Times New Roman" w:cs="Times New Roman"/>
        </w:rPr>
        <w:t xml:space="preserve"> </w:t>
      </w:r>
    </w:p>
  </w:footnote>
  <w:footnote w:id="20">
    <w:p w14:paraId="4DE72E75" w14:textId="77777777" w:rsidR="00994FE7" w:rsidRPr="00311A5A" w:rsidRDefault="00994FE7" w:rsidP="00D57DAE">
      <w:pPr>
        <w:pStyle w:val="Textpoznmkypodiarou"/>
        <w:rPr>
          <w:lang w:val="sk-SK"/>
        </w:rPr>
      </w:pPr>
      <w:r>
        <w:rPr>
          <w:rStyle w:val="Odkaznapoznmkupodiarou"/>
        </w:rPr>
        <w:footnoteRef/>
      </w:r>
      <w:r>
        <w:t xml:space="preserve"> </w:t>
      </w:r>
      <w:hyperlink r:id="rId20" w:history="1">
        <w:r w:rsidRPr="00311A5A">
          <w:rPr>
            <w:rStyle w:val="Hypertextovprepojenie"/>
            <w:rFonts w:ascii="Times New Roman" w:hAnsi="Times New Roman"/>
            <w:lang w:val="sk-SK"/>
          </w:rPr>
          <w:t>https://www.covenantofmayors.eu/IMG/pdf/CoM_Multi-level_Cooperation_FINAL.pdf</w:t>
        </w:r>
      </w:hyperlink>
      <w:r>
        <w:t xml:space="preserve"> </w:t>
      </w:r>
    </w:p>
  </w:footnote>
  <w:footnote w:id="21">
    <w:p w14:paraId="38EE0BFB" w14:textId="77777777" w:rsidR="00994FE7" w:rsidRPr="005B3E73" w:rsidRDefault="00994FE7" w:rsidP="00AE2B5D">
      <w:pPr>
        <w:pStyle w:val="Textpoznmkypodiarou"/>
        <w:rPr>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21" w:history="1">
        <w:r w:rsidRPr="001260CB">
          <w:rPr>
            <w:rStyle w:val="Hypertextovprepojenie"/>
            <w:rFonts w:ascii="Times New Roman" w:hAnsi="Times New Roman"/>
            <w:lang w:val="sk-SK"/>
          </w:rPr>
          <w:t>http://ec.europa.eu/environment/pubs/pdf/factsheets/7eap/sk.pdf</w:t>
        </w:r>
      </w:hyperlink>
      <w:r>
        <w:rPr>
          <w:color w:val="171717" w:themeColor="background2" w:themeShade="1A"/>
          <w:lang w:val="sk-SK"/>
        </w:rPr>
        <w:t xml:space="preserve"> </w:t>
      </w:r>
    </w:p>
  </w:footnote>
  <w:footnote w:id="22">
    <w:p w14:paraId="1F4E6EFB" w14:textId="77777777" w:rsidR="00994FE7" w:rsidRPr="005B3E73" w:rsidRDefault="00994FE7" w:rsidP="00BD48E1">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22" w:history="1">
        <w:r w:rsidRPr="001260CB">
          <w:rPr>
            <w:rStyle w:val="Hypertextovprepojenie"/>
            <w:rFonts w:ascii="Times New Roman" w:hAnsi="Times New Roman"/>
            <w:lang w:val="sk-SK"/>
          </w:rPr>
          <w:t>http://ec.europa.eu/agriculture/50-years-of-cap/files/history/history_book_lr_en.pdf</w:t>
        </w:r>
      </w:hyperlink>
    </w:p>
  </w:footnote>
  <w:footnote w:id="23">
    <w:p w14:paraId="1F046203"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23" w:history="1">
        <w:r w:rsidRPr="001260CB">
          <w:rPr>
            <w:rStyle w:val="Hypertextovprepojenie"/>
            <w:rFonts w:ascii="Times New Roman" w:hAnsi="Times New Roman"/>
            <w:lang w:val="sk-SK"/>
          </w:rPr>
          <w:t>http://www.mpsr.sk/download.php?fID=7577</w:t>
        </w:r>
      </w:hyperlink>
    </w:p>
  </w:footnote>
  <w:footnote w:id="24">
    <w:p w14:paraId="0630C3DE" w14:textId="77777777" w:rsidR="00994FE7" w:rsidRPr="002B0FBF" w:rsidRDefault="00994FE7" w:rsidP="00D57DAE">
      <w:pPr>
        <w:pStyle w:val="Textpoznmkypodiarou"/>
        <w:rPr>
          <w:lang w:val="sk-SK"/>
        </w:rPr>
      </w:pPr>
      <w:r w:rsidRPr="002B0FBF">
        <w:rPr>
          <w:rStyle w:val="Odkaznapoznmkupodiarou"/>
          <w:lang w:val="sk-SK"/>
        </w:rPr>
        <w:footnoteRef/>
      </w:r>
      <w:r w:rsidRPr="002B0FBF">
        <w:rPr>
          <w:lang w:val="sk-SK"/>
        </w:rPr>
        <w:t xml:space="preserve"> </w:t>
      </w:r>
      <w:hyperlink r:id="rId24" w:history="1">
        <w:r w:rsidRPr="002B0FBF">
          <w:rPr>
            <w:rStyle w:val="Hypertextovprepojenie"/>
            <w:rFonts w:ascii="Times New Roman" w:hAnsi="Times New Roman"/>
            <w:lang w:val="sk-SK"/>
          </w:rPr>
          <w:t>http://eur-lex.europa.eu/legal-content/SK/TXT/?uri=celex%3A52013DC0249</w:t>
        </w:r>
      </w:hyperlink>
      <w:r w:rsidRPr="002B0FBF">
        <w:rPr>
          <w:lang w:val="sk-SK"/>
        </w:rPr>
        <w:t xml:space="preserve"> </w:t>
      </w:r>
    </w:p>
  </w:footnote>
  <w:footnote w:id="25">
    <w:p w14:paraId="17D6C6A9"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color w:val="171717" w:themeColor="background2" w:themeShade="1A"/>
        </w:rPr>
        <w:footnoteRef/>
      </w:r>
      <w:r w:rsidRPr="005B3E73">
        <w:rPr>
          <w:color w:val="171717" w:themeColor="background2" w:themeShade="1A"/>
        </w:rPr>
        <w:t xml:space="preserve"> </w:t>
      </w:r>
      <w:hyperlink r:id="rId25" w:history="1">
        <w:r w:rsidRPr="001260CB">
          <w:rPr>
            <w:rStyle w:val="Hypertextovprepojenie"/>
            <w:rFonts w:ascii="Times New Roman" w:hAnsi="Times New Roman"/>
            <w:lang w:val="sk-SK"/>
          </w:rPr>
          <w:t>http://www.rokovania.sk/File.aspx/ViewDocumentHtml/Uznesenie-14024?prefixFile=u</w:t>
        </w:r>
      </w:hyperlink>
    </w:p>
  </w:footnote>
  <w:footnote w:id="26">
    <w:p w14:paraId="258FFEEA" w14:textId="77777777" w:rsidR="00994FE7" w:rsidRPr="005B3E73" w:rsidRDefault="00994FE7" w:rsidP="00D57DAE">
      <w:pPr>
        <w:pStyle w:val="Textpoznmkypodiarou"/>
        <w:rPr>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t xml:space="preserve"> </w:t>
      </w:r>
      <w:hyperlink r:id="rId26" w:history="1">
        <w:r w:rsidRPr="001260CB">
          <w:rPr>
            <w:rStyle w:val="Hypertextovprepojenie"/>
            <w:rFonts w:ascii="Times New Roman" w:hAnsi="Times New Roman"/>
            <w:lang w:val="sk-SK"/>
          </w:rPr>
          <w:t>https://forum.eionet.europa.eu/nrc-climate-change-adaptation/library/workshops-meetings/expert-workshop-monitoring-reporting-and-evaluation-mre-climate-change/workshop-outcomes-and-findings/european-commission_adaptation-preparedness-scoreboard</w:t>
        </w:r>
      </w:hyperlink>
    </w:p>
  </w:footnote>
  <w:footnote w:id="27">
    <w:p w14:paraId="20330F5B" w14:textId="77777777" w:rsidR="00994FE7" w:rsidRPr="000017C1" w:rsidRDefault="00994FE7">
      <w:pPr>
        <w:pStyle w:val="Textpoznmkypodiarou"/>
      </w:pPr>
      <w:r>
        <w:rPr>
          <w:rStyle w:val="Odkaznapoznmkupodiarou"/>
        </w:rPr>
        <w:footnoteRef/>
      </w:r>
      <w:hyperlink r:id="rId27" w:history="1">
        <w:r w:rsidRPr="006D5909">
          <w:rPr>
            <w:rStyle w:val="Hypertextovprepojenie"/>
            <w:rFonts w:cstheme="minorBidi"/>
          </w:rPr>
          <w:t>http://www.shmu.sk/File/projekty/Zaverecna%20Sprava%20projektu%20Klim.%20zmena%20a%20Adaptacie%202012.pdf</w:t>
        </w:r>
      </w:hyperlink>
      <w:r>
        <w:t xml:space="preserve"> </w:t>
      </w:r>
    </w:p>
  </w:footnote>
  <w:footnote w:id="28">
    <w:p w14:paraId="61E0E050" w14:textId="77777777" w:rsidR="00994FE7" w:rsidRPr="005B3E73" w:rsidRDefault="00994FE7" w:rsidP="00D57DAE">
      <w:pPr>
        <w:spacing w:after="0"/>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sz w:val="20"/>
        </w:rPr>
        <w:footnoteRef/>
      </w:r>
      <w:r w:rsidRPr="005B3E73">
        <w:rPr>
          <w:rFonts w:ascii="Times New Roman" w:hAnsi="Times New Roman" w:cs="Times New Roman"/>
          <w:color w:val="171717" w:themeColor="background2" w:themeShade="1A"/>
          <w:sz w:val="20"/>
          <w:lang w:val="sk-SK"/>
        </w:rPr>
        <w:t xml:space="preserve"> </w:t>
      </w:r>
      <w:hyperlink r:id="rId28" w:history="1">
        <w:r w:rsidRPr="001260CB">
          <w:rPr>
            <w:rStyle w:val="Hypertextovprepojenie"/>
            <w:rFonts w:ascii="Times New Roman" w:hAnsi="Times New Roman"/>
            <w:sz w:val="20"/>
            <w:lang w:val="sk-SK"/>
          </w:rPr>
          <w:t>http://www.rokovania.sk/Rokovanie.aspx/BodRokovaniaDetail?idMaterial=25576</w:t>
        </w:r>
      </w:hyperlink>
      <w:r>
        <w:rPr>
          <w:rFonts w:ascii="Times New Roman" w:hAnsi="Times New Roman" w:cs="Times New Roman"/>
          <w:color w:val="171717" w:themeColor="background2" w:themeShade="1A"/>
          <w:lang w:val="sk-SK"/>
        </w:rPr>
        <w:t xml:space="preserve">  </w:t>
      </w:r>
    </w:p>
  </w:footnote>
  <w:footnote w:id="29">
    <w:p w14:paraId="0B0A3721" w14:textId="77777777" w:rsidR="00994FE7" w:rsidRPr="005B3E73" w:rsidRDefault="00994FE7" w:rsidP="00D57DAE">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Pri ťažbe nerastných surovín, najmä podzemným spôsobom, sa na povrch dostáva pomerne veľké množstvo horninového materiálu, ktorý je v nových podmienkach nestály a rýchlo zvetráva. Zvýšenie teploty prostredia o 10°C urýchľuje proces zvetrávania 2 až 2,5-krát. Podľa klimatických modelov by malo dôjsť k zvýšeniu teplôt len o 2°C až 5°C čiže až k takému nárastu intenzity zvetrávania v dôsledku zvýšenia teploty by nemalo prísť. Pri zohľadnení nárastu obsahu CO</w:t>
      </w:r>
      <w:r w:rsidRPr="005B3E73">
        <w:rPr>
          <w:rFonts w:ascii="Times New Roman" w:hAnsi="Times New Roman" w:cs="Times New Roman"/>
          <w:color w:val="171717" w:themeColor="background2" w:themeShade="1A"/>
          <w:vertAlign w:val="subscript"/>
          <w:lang w:val="sk-SK"/>
        </w:rPr>
        <w:t>2</w:t>
      </w:r>
      <w:r w:rsidRPr="005B3E73">
        <w:rPr>
          <w:rFonts w:ascii="Times New Roman" w:hAnsi="Times New Roman" w:cs="Times New Roman"/>
          <w:color w:val="171717" w:themeColor="background2" w:themeShade="1A"/>
          <w:lang w:val="sk-SK"/>
        </w:rPr>
        <w:t xml:space="preserve"> až o 100 % (nárast zvetrávania cca 3 násobne) a zintenzívneniu pôsobenia baktérií (nárast zvetrávania 3 až 10-krát) by mohlo zvetrávanie hornín na našom území synergicky narásť o</w:t>
      </w:r>
      <w:r>
        <w:rPr>
          <w:rFonts w:ascii="Times New Roman" w:hAnsi="Times New Roman" w:cs="Times New Roman"/>
          <w:color w:val="171717" w:themeColor="background2" w:themeShade="1A"/>
          <w:lang w:val="sk-SK"/>
        </w:rPr>
        <w:t> </w:t>
      </w:r>
      <w:r w:rsidRPr="005B3E73">
        <w:rPr>
          <w:rFonts w:ascii="Times New Roman" w:hAnsi="Times New Roman" w:cs="Times New Roman"/>
          <w:color w:val="171717" w:themeColor="background2" w:themeShade="1A"/>
          <w:lang w:val="sk-SK"/>
        </w:rPr>
        <w:t>podstatne vyššie hodnoty.</w:t>
      </w:r>
    </w:p>
  </w:footnote>
  <w:footnote w:id="30">
    <w:p w14:paraId="21F1AD34" w14:textId="77777777" w:rsidR="00994FE7" w:rsidRPr="00915A0D" w:rsidRDefault="00994FE7" w:rsidP="00D87282">
      <w:pPr>
        <w:pStyle w:val="Textpoznmkypodiarou"/>
        <w:rPr>
          <w:sz w:val="16"/>
          <w:lang w:val="sk-SK"/>
        </w:rPr>
      </w:pPr>
      <w:r>
        <w:rPr>
          <w:rStyle w:val="Odkaznapoznmkupodiarou"/>
        </w:rPr>
        <w:footnoteRef/>
      </w:r>
      <w:r>
        <w:t xml:space="preserve"> </w:t>
      </w:r>
      <w:r w:rsidRPr="00915A0D">
        <w:rPr>
          <w:rFonts w:ascii="Times New Roman" w:eastAsia="Times New Roman" w:hAnsi="Times New Roman" w:cs="Times New Roman"/>
          <w:szCs w:val="24"/>
          <w:lang w:val="sk-SK"/>
        </w:rPr>
        <w:t>napríklad v prípade odlesňovania, odvodňovaní rašelinísk ako výsledok neprimeraného zavodňovania či zavlažovania, alebo pri rozorávaní trvalých trávnatých porastov či prostredníctvom neprimeraného rozorávania svahov</w:t>
      </w:r>
      <w:r>
        <w:rPr>
          <w:rFonts w:ascii="Times New Roman" w:eastAsia="Times New Roman" w:hAnsi="Times New Roman" w:cs="Times New Roman"/>
          <w:szCs w:val="24"/>
          <w:lang w:val="sk-SK"/>
        </w:rPr>
        <w:t>.</w:t>
      </w:r>
    </w:p>
  </w:footnote>
  <w:footnote w:id="31">
    <w:p w14:paraId="4F8E70EB" w14:textId="77777777" w:rsidR="00994FE7" w:rsidRPr="006C4148" w:rsidRDefault="00994FE7" w:rsidP="00D87282">
      <w:pPr>
        <w:pStyle w:val="Textpoznmkypodiarou"/>
        <w:rPr>
          <w:rFonts w:ascii="Times New Roman" w:hAnsi="Times New Roman" w:cs="Times New Roman"/>
          <w:lang w:val="sk-SK"/>
        </w:rPr>
      </w:pPr>
      <w:r w:rsidRPr="006C4148">
        <w:rPr>
          <w:rStyle w:val="Odkaznapoznmkupodiarou"/>
          <w:rFonts w:ascii="Times New Roman" w:hAnsi="Times New Roman" w:cs="Times New Roman"/>
        </w:rPr>
        <w:footnoteRef/>
      </w:r>
      <w:r w:rsidRPr="006C4148">
        <w:rPr>
          <w:rFonts w:ascii="Times New Roman" w:hAnsi="Times New Roman" w:cs="Times New Roman"/>
        </w:rPr>
        <w:t xml:space="preserve"> </w:t>
      </w:r>
      <w:hyperlink r:id="rId29" w:history="1">
        <w:r w:rsidRPr="00D65EC6">
          <w:rPr>
            <w:rStyle w:val="Hypertextovprepojenie"/>
            <w:rFonts w:ascii="Times New Roman" w:hAnsi="Times New Roman"/>
          </w:rPr>
          <w:t>http://147.213.211.222/sites/default/files/2005_4_182_186_sobocka.pdf</w:t>
        </w:r>
      </w:hyperlink>
      <w:r>
        <w:rPr>
          <w:rFonts w:ascii="Times New Roman" w:hAnsi="Times New Roman" w:cs="Times New Roman"/>
        </w:rPr>
        <w:t xml:space="preserve"> </w:t>
      </w:r>
    </w:p>
  </w:footnote>
  <w:footnote w:id="32">
    <w:p w14:paraId="268EB6B9" w14:textId="77777777" w:rsidR="00994FE7" w:rsidRPr="00F74B18" w:rsidRDefault="00994FE7" w:rsidP="00D87282">
      <w:pPr>
        <w:pStyle w:val="Textpoznmkypodiarou"/>
        <w:rPr>
          <w:rFonts w:ascii="Times New Roman" w:hAnsi="Times New Roman" w:cs="Times New Roman"/>
          <w:lang w:val="sk-SK"/>
        </w:rPr>
      </w:pPr>
      <w:r w:rsidRPr="00F74B18">
        <w:rPr>
          <w:rStyle w:val="Odkaznapoznmkupodiarou"/>
          <w:rFonts w:ascii="Times New Roman" w:hAnsi="Times New Roman" w:cs="Times New Roman"/>
        </w:rPr>
        <w:footnoteRef/>
      </w:r>
      <w:r w:rsidRPr="00F74B18">
        <w:rPr>
          <w:rFonts w:ascii="Times New Roman" w:hAnsi="Times New Roman" w:cs="Times New Roman"/>
        </w:rPr>
        <w:t xml:space="preserve"> </w:t>
      </w:r>
      <w:hyperlink r:id="rId30" w:history="1">
        <w:r w:rsidRPr="00D65EC6">
          <w:rPr>
            <w:rStyle w:val="Hypertextovprepojenie"/>
            <w:rFonts w:ascii="Times New Roman" w:hAnsi="Times New Roman"/>
          </w:rPr>
          <w:t>http://eur-lex.europa.eu/legal-content/EN/TXT/?uri=celex%3A52006DC0231</w:t>
        </w:r>
      </w:hyperlink>
      <w:r>
        <w:rPr>
          <w:rFonts w:ascii="Times New Roman" w:hAnsi="Times New Roman" w:cs="Times New Roman"/>
        </w:rPr>
        <w:t xml:space="preserve"> </w:t>
      </w:r>
    </w:p>
  </w:footnote>
  <w:footnote w:id="33">
    <w:p w14:paraId="4C049865" w14:textId="77777777" w:rsidR="00994FE7" w:rsidRPr="006C4148" w:rsidRDefault="00994FE7" w:rsidP="00D87282">
      <w:pPr>
        <w:pStyle w:val="Textpoznmkypodiarou"/>
        <w:rPr>
          <w:lang w:val="sk-SK"/>
        </w:rPr>
      </w:pPr>
      <w:r>
        <w:rPr>
          <w:rStyle w:val="Odkaznapoznmkupodiarou"/>
        </w:rPr>
        <w:footnoteRef/>
      </w:r>
      <w:r>
        <w:t xml:space="preserve"> </w:t>
      </w:r>
      <w:hyperlink r:id="rId31" w:history="1">
        <w:r w:rsidRPr="006C4148">
          <w:rPr>
            <w:rStyle w:val="Hypertextovprepojenie"/>
            <w:rFonts w:ascii="Times New Roman" w:hAnsi="Times New Roman"/>
          </w:rPr>
          <w:t>http://www.podnemapy.sk/portal/verejnost/erozia/vod/vod.aspx</w:t>
        </w:r>
      </w:hyperlink>
      <w:r>
        <w:t xml:space="preserve"> </w:t>
      </w:r>
    </w:p>
  </w:footnote>
  <w:footnote w:id="34">
    <w:p w14:paraId="67573594" w14:textId="77777777" w:rsidR="00994FE7" w:rsidRPr="002D3D2C" w:rsidRDefault="00994FE7" w:rsidP="00D87282">
      <w:pPr>
        <w:pStyle w:val="Textpoznmkypodiarou"/>
        <w:rPr>
          <w:lang w:val="sk-SK"/>
        </w:rPr>
      </w:pPr>
      <w:r>
        <w:rPr>
          <w:rStyle w:val="Odkaznapoznmkupodiarou"/>
        </w:rPr>
        <w:footnoteRef/>
      </w:r>
      <w:r>
        <w:t xml:space="preserve"> </w:t>
      </w:r>
      <w:r w:rsidRPr="009D08BD">
        <w:rPr>
          <w:rFonts w:ascii="Times New Roman" w:hAnsi="Times New Roman" w:cs="Times New Roman"/>
          <w:color w:val="000000"/>
          <w:lang w:val="sk-SK"/>
        </w:rPr>
        <w:t>Dokážu v rôznej miere viazať atmosférický uhlík prostredníctvom fotosyntézy a tým prispievať k sekvestrácii (z</w:t>
      </w:r>
      <w:r>
        <w:rPr>
          <w:rFonts w:ascii="Times New Roman" w:hAnsi="Times New Roman" w:cs="Times New Roman"/>
          <w:color w:val="000000"/>
          <w:lang w:val="sk-SK"/>
        </w:rPr>
        <w:t xml:space="preserve">achytávaniu) uhlíka (čo znamená </w:t>
      </w:r>
      <w:r w:rsidRPr="009D08BD">
        <w:rPr>
          <w:rFonts w:ascii="Times New Roman" w:hAnsi="Times New Roman" w:cs="Times New Roman"/>
          <w:color w:val="000000"/>
          <w:lang w:val="sk-SK"/>
        </w:rPr>
        <w:t>absorbovani</w:t>
      </w:r>
      <w:r>
        <w:rPr>
          <w:rFonts w:ascii="Times New Roman" w:hAnsi="Times New Roman" w:cs="Times New Roman"/>
          <w:color w:val="000000"/>
          <w:lang w:val="sk-SK"/>
        </w:rPr>
        <w:t>e</w:t>
      </w:r>
      <w:r w:rsidRPr="009D08BD">
        <w:rPr>
          <w:rFonts w:ascii="Times New Roman" w:hAnsi="Times New Roman" w:cs="Times New Roman"/>
          <w:color w:val="000000"/>
          <w:lang w:val="sk-SK"/>
        </w:rPr>
        <w:t xml:space="preserve"> skleníkového plynu CO</w:t>
      </w:r>
      <w:r w:rsidRPr="009D08BD">
        <w:rPr>
          <w:rFonts w:ascii="Times New Roman" w:hAnsi="Times New Roman" w:cs="Times New Roman"/>
          <w:color w:val="000000"/>
          <w:vertAlign w:val="subscript"/>
          <w:lang w:val="sk-SK"/>
        </w:rPr>
        <w:t>2</w:t>
      </w:r>
      <w:r w:rsidRPr="009D08BD">
        <w:rPr>
          <w:rFonts w:ascii="Times New Roman" w:hAnsi="Times New Roman" w:cs="Times New Roman"/>
          <w:color w:val="000000"/>
          <w:lang w:val="sk-SK"/>
        </w:rPr>
        <w:t>)</w:t>
      </w:r>
      <w:r>
        <w:rPr>
          <w:rFonts w:ascii="Times New Roman" w:hAnsi="Times New Roman" w:cs="Times New Roman"/>
          <w:color w:val="000000"/>
          <w:lang w:val="sk-SK"/>
        </w:rPr>
        <w:t>.</w:t>
      </w:r>
    </w:p>
  </w:footnote>
  <w:footnote w:id="35">
    <w:p w14:paraId="17AF5545" w14:textId="77777777" w:rsidR="00994FE7" w:rsidRPr="006835A6" w:rsidRDefault="00994FE7" w:rsidP="00D87282">
      <w:pPr>
        <w:pStyle w:val="Normlnywebov"/>
        <w:spacing w:after="0" w:line="240" w:lineRule="auto"/>
        <w:jc w:val="both"/>
        <w:rPr>
          <w:rFonts w:eastAsia="Times New Roman"/>
          <w:color w:val="171717" w:themeColor="background2" w:themeShade="1A"/>
          <w:sz w:val="20"/>
          <w:lang w:val="sk-SK"/>
        </w:rPr>
      </w:pPr>
      <w:r w:rsidRPr="005B3E73">
        <w:rPr>
          <w:rStyle w:val="Odkaznapoznmkupodiarou"/>
          <w:color w:val="171717" w:themeColor="background2" w:themeShade="1A"/>
          <w:sz w:val="20"/>
          <w:lang w:val="sk-SK"/>
        </w:rPr>
        <w:footnoteRef/>
      </w:r>
      <w:r w:rsidRPr="005B3E73">
        <w:rPr>
          <w:color w:val="171717" w:themeColor="background2" w:themeShade="1A"/>
          <w:sz w:val="20"/>
          <w:lang w:val="sk-SK"/>
        </w:rPr>
        <w:t xml:space="preserve"> </w:t>
      </w:r>
      <w:r w:rsidRPr="005B3E73">
        <w:rPr>
          <w:rFonts w:eastAsia="Times New Roman"/>
          <w:color w:val="171717" w:themeColor="background2" w:themeShade="1A"/>
          <w:sz w:val="20"/>
          <w:lang w:val="sk-SK"/>
        </w:rPr>
        <w:t xml:space="preserve">Za divokú prírodu považujeme nepozmenené alebo slabo pozmenené územia, tvorené pôvodnými prírodnými biotopmi a druhmi, ktoré je dostatočne veľké pre efektívne fungovanie prírodných procesov. </w:t>
      </w:r>
      <w:r w:rsidRPr="00AE5127">
        <w:rPr>
          <w:rFonts w:eastAsia="Times New Roman"/>
          <w:color w:val="171717" w:themeColor="background2" w:themeShade="1A"/>
          <w:sz w:val="20"/>
          <w:lang w:val="sk-SK"/>
        </w:rPr>
        <w:t>http://www.europarl.europa.eu/sides/getDoc.do?pubRef=-//EP//TEXT+TA+P6-TA-2009 0034+0+DOC+XML+V0//SK</w:t>
      </w:r>
    </w:p>
  </w:footnote>
  <w:footnote w:id="36">
    <w:p w14:paraId="3C66FE20" w14:textId="77777777" w:rsidR="00994FE7" w:rsidRPr="005B3E73" w:rsidRDefault="00994FE7" w:rsidP="00746FD5">
      <w:pPr>
        <w:autoSpaceDE w:val="0"/>
        <w:autoSpaceDN w:val="0"/>
        <w:adjustRightInd w:val="0"/>
        <w:spacing w:after="0"/>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sz w:val="20"/>
          <w:lang w:val="sk-SK"/>
        </w:rPr>
        <w:footnoteRef/>
      </w:r>
      <w:r w:rsidRPr="005B3E73">
        <w:rPr>
          <w:rFonts w:ascii="Times New Roman" w:hAnsi="Times New Roman" w:cs="Times New Roman"/>
          <w:color w:val="171717" w:themeColor="background2" w:themeShade="1A"/>
          <w:sz w:val="20"/>
          <w:lang w:val="sk-SK"/>
        </w:rPr>
        <w:t xml:space="preserve"> Jednotlivé scenáre predpokladajú, že zmena klímy bude mať rôzne dôsledky na odtok v južných a v severných oblastiach Slovenska. Najviac postihnuté oblasti by mali byť oblasti južného a západného Slovenska s</w:t>
      </w:r>
      <w:r>
        <w:rPr>
          <w:rFonts w:ascii="Times New Roman" w:hAnsi="Times New Roman" w:cs="Times New Roman"/>
          <w:color w:val="171717" w:themeColor="background2" w:themeShade="1A"/>
          <w:sz w:val="20"/>
          <w:lang w:val="sk-SK"/>
        </w:rPr>
        <w:t> </w:t>
      </w:r>
      <w:r w:rsidRPr="005B3E73">
        <w:rPr>
          <w:rFonts w:ascii="Times New Roman" w:hAnsi="Times New Roman" w:cs="Times New Roman"/>
          <w:color w:val="171717" w:themeColor="background2" w:themeShade="1A"/>
          <w:sz w:val="20"/>
          <w:lang w:val="sk-SK"/>
        </w:rPr>
        <w:t>očakávaným poklesom dlhodobých priemerných mesačných prietokov od februára (prípadne marca) do</w:t>
      </w:r>
      <w:r>
        <w:rPr>
          <w:rFonts w:ascii="Times New Roman" w:hAnsi="Times New Roman" w:cs="Times New Roman"/>
          <w:color w:val="171717" w:themeColor="background2" w:themeShade="1A"/>
          <w:sz w:val="20"/>
          <w:lang w:val="sk-SK"/>
        </w:rPr>
        <w:t> </w:t>
      </w:r>
      <w:r w:rsidRPr="005B3E73">
        <w:rPr>
          <w:rFonts w:ascii="Times New Roman" w:hAnsi="Times New Roman" w:cs="Times New Roman"/>
          <w:color w:val="171717" w:themeColor="background2" w:themeShade="1A"/>
          <w:sz w:val="20"/>
          <w:lang w:val="sk-SK"/>
        </w:rPr>
        <w:t>novembra (prípadne decembra), s najvýraznejšími poklesmi v mesiacoch máj až júl, a to v niektorých povodiach do -70 % v horizonte 2075. Menej postihnuté oblasti by mali byť</w:t>
      </w:r>
      <w:r>
        <w:rPr>
          <w:rFonts w:ascii="Times New Roman" w:hAnsi="Times New Roman" w:cs="Times New Roman"/>
          <w:color w:val="171717" w:themeColor="background2" w:themeShade="1A"/>
          <w:sz w:val="20"/>
          <w:lang w:val="sk-SK"/>
        </w:rPr>
        <w:t xml:space="preserve"> oblasti severného Slovenska, s </w:t>
      </w:r>
      <w:r w:rsidRPr="005B3E73">
        <w:rPr>
          <w:rFonts w:ascii="Times New Roman" w:hAnsi="Times New Roman" w:cs="Times New Roman"/>
          <w:color w:val="171717" w:themeColor="background2" w:themeShade="1A"/>
          <w:sz w:val="20"/>
          <w:lang w:val="sk-SK"/>
        </w:rPr>
        <w:t>obdobím zvýšených priemerných mesačných prietokov od novembra do marca, a obdobím znížených prietokov od apríla do októbra. Najvýraznejšie poklesy dlhodobých priemerných mesačných prietokov možno očakávať v</w:t>
      </w:r>
      <w:r>
        <w:rPr>
          <w:rFonts w:ascii="Times New Roman" w:hAnsi="Times New Roman" w:cs="Times New Roman"/>
          <w:color w:val="171717" w:themeColor="background2" w:themeShade="1A"/>
          <w:sz w:val="20"/>
          <w:lang w:val="sk-SK"/>
        </w:rPr>
        <w:t> </w:t>
      </w:r>
      <w:r w:rsidRPr="005B3E73">
        <w:rPr>
          <w:rFonts w:ascii="Times New Roman" w:hAnsi="Times New Roman" w:cs="Times New Roman"/>
          <w:color w:val="171717" w:themeColor="background2" w:themeShade="1A"/>
          <w:sz w:val="20"/>
          <w:lang w:val="sk-SK"/>
        </w:rPr>
        <w:t>mesiacoch apríl až máj, a to približne do 50 % v horizonte 2075.</w:t>
      </w:r>
    </w:p>
  </w:footnote>
  <w:footnote w:id="37">
    <w:p w14:paraId="562FE518" w14:textId="77777777" w:rsidR="00994FE7" w:rsidRPr="005B3E73" w:rsidRDefault="00994FE7" w:rsidP="00746FD5">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Najčastejšími príčinami povodní sú: dlhotrvajúce zrážky spôsobené regionálnymi dažďami zasahujúcimi veľké územia, ktoré nasýtia povodia, následkom čoho je veľký povrchový odtok; prívalové dažde s krátkymi časmi trvania a veľkou, značne premenlivou intenzitou, ktoré zasahujú pomerne malé územia, vysoká intenzita dažďa neposkytuje čas potrebný na vsakovanie vody do pôdy a preto takmer okamžite po jeho začiatku začína aj povrchový odtok; rýchle topenie snehu po náhlom oteplení, keď voda nemôže vsakovať do ešte zamrznutej pôdy a odteká po povrchu terénu, pričom nebezpečný priebeh takých povodní mnohokrát znásobujú súčasne prebiehajúce dažde.</w:t>
      </w:r>
    </w:p>
  </w:footnote>
  <w:footnote w:id="38">
    <w:p w14:paraId="0674B0E6" w14:textId="77777777" w:rsidR="00994FE7" w:rsidRPr="00BE66B7" w:rsidRDefault="00994FE7" w:rsidP="00746FD5">
      <w:pPr>
        <w:pStyle w:val="Textpoznmkypodiarou"/>
        <w:rPr>
          <w:lang w:val="sk-SK"/>
        </w:rPr>
      </w:pPr>
      <w:r>
        <w:rPr>
          <w:rStyle w:val="Odkaznapoznmkupodiarou"/>
        </w:rPr>
        <w:footnoteRef/>
      </w:r>
      <w:r>
        <w:t xml:space="preserve"> </w:t>
      </w:r>
      <w:proofErr w:type="spellStart"/>
      <w:r w:rsidRPr="00B86C35">
        <w:rPr>
          <w:rFonts w:ascii="Times New Roman" w:hAnsi="Times New Roman"/>
          <w:color w:val="171717" w:themeColor="background2" w:themeShade="1A"/>
          <w:lang w:val="sk-SK"/>
        </w:rPr>
        <w:t>Kullman</w:t>
      </w:r>
      <w:proofErr w:type="spellEnd"/>
      <w:r w:rsidRPr="00B86C35">
        <w:rPr>
          <w:rFonts w:ascii="Times New Roman" w:hAnsi="Times New Roman"/>
          <w:color w:val="171717" w:themeColor="background2" w:themeShade="1A"/>
          <w:lang w:val="sk-SK"/>
        </w:rPr>
        <w:t>, E.</w:t>
      </w:r>
      <w:r w:rsidRPr="00D13BBF">
        <w:rPr>
          <w:rFonts w:ascii="Times New Roman" w:hAnsi="Times New Roman"/>
          <w:color w:val="171717" w:themeColor="background2" w:themeShade="1A"/>
          <w:lang w:val="sk-SK"/>
        </w:rPr>
        <w:t xml:space="preserve">, </w:t>
      </w:r>
      <w:r w:rsidRPr="00B86C35">
        <w:rPr>
          <w:rFonts w:ascii="Times New Roman" w:hAnsi="Times New Roman"/>
          <w:color w:val="171717" w:themeColor="background2" w:themeShade="1A"/>
          <w:lang w:val="sk-SK"/>
        </w:rPr>
        <w:t>A</w:t>
      </w:r>
      <w:r w:rsidRPr="00D13BBF">
        <w:rPr>
          <w:rFonts w:ascii="Times New Roman" w:hAnsi="Times New Roman"/>
          <w:color w:val="171717" w:themeColor="background2" w:themeShade="1A"/>
          <w:lang w:val="sk-SK"/>
        </w:rPr>
        <w:t xml:space="preserve">ktualizované zhodnotenie dôsledkov možných klimatických zmien na režim podzemných vôd na Slovensku do roku 2015, SAH </w:t>
      </w:r>
      <w:r w:rsidRPr="00B86C35">
        <w:rPr>
          <w:rFonts w:ascii="Times New Roman" w:hAnsi="Times New Roman"/>
          <w:color w:val="171717" w:themeColor="background2" w:themeShade="1A"/>
          <w:lang w:val="sk-SK"/>
        </w:rPr>
        <w:t xml:space="preserve">Slovenská asociácia </w:t>
      </w:r>
      <w:proofErr w:type="spellStart"/>
      <w:r w:rsidRPr="00B86C35">
        <w:rPr>
          <w:rFonts w:ascii="Times New Roman" w:hAnsi="Times New Roman"/>
          <w:color w:val="171717" w:themeColor="background2" w:themeShade="1A"/>
          <w:lang w:val="sk-SK"/>
        </w:rPr>
        <w:t>hydrogeológov</w:t>
      </w:r>
      <w:proofErr w:type="spellEnd"/>
      <w:r w:rsidRPr="00B86C35">
        <w:rPr>
          <w:rFonts w:ascii="Times New Roman" w:hAnsi="Times New Roman"/>
          <w:color w:val="171717" w:themeColor="background2" w:themeShade="1A"/>
          <w:lang w:val="sk-SK"/>
        </w:rPr>
        <w:t> a SHMÚ Bratislava,</w:t>
      </w:r>
      <w:r w:rsidRPr="00D13BBF">
        <w:rPr>
          <w:rFonts w:ascii="Times New Roman" w:hAnsi="Times New Roman"/>
          <w:color w:val="171717" w:themeColor="background2" w:themeShade="1A"/>
          <w:lang w:val="sk-SK"/>
        </w:rPr>
        <w:t xml:space="preserve"> 2017, 149 strán.</w:t>
      </w:r>
    </w:p>
  </w:footnote>
  <w:footnote w:id="39">
    <w:p w14:paraId="45B31F9A" w14:textId="77777777" w:rsidR="00994FE7" w:rsidRPr="00BE66B7" w:rsidRDefault="00994FE7" w:rsidP="00746FD5">
      <w:pPr>
        <w:pStyle w:val="Textpoznmkypodiarou"/>
        <w:rPr>
          <w:lang w:val="sk-SK"/>
        </w:rPr>
      </w:pPr>
      <w:r>
        <w:rPr>
          <w:rStyle w:val="Odkaznapoznmkupodiarou"/>
        </w:rPr>
        <w:footnoteRef/>
      </w:r>
      <w:r>
        <w:t xml:space="preserve"> </w:t>
      </w:r>
      <w:proofErr w:type="spellStart"/>
      <w:r w:rsidRPr="00C42916">
        <w:rPr>
          <w:rFonts w:ascii="Times New Roman" w:hAnsi="Times New Roman"/>
          <w:color w:val="171717" w:themeColor="background2" w:themeShade="1A"/>
          <w:lang w:val="sk-SK"/>
        </w:rPr>
        <w:t>Kullman</w:t>
      </w:r>
      <w:proofErr w:type="spellEnd"/>
      <w:r w:rsidRPr="00C42916">
        <w:rPr>
          <w:rFonts w:ascii="Times New Roman" w:hAnsi="Times New Roman"/>
          <w:color w:val="171717" w:themeColor="background2" w:themeShade="1A"/>
          <w:lang w:val="sk-SK"/>
        </w:rPr>
        <w:t>, E.</w:t>
      </w:r>
      <w:r w:rsidRPr="00D13BBF">
        <w:rPr>
          <w:rFonts w:ascii="Times New Roman" w:hAnsi="Times New Roman"/>
          <w:color w:val="171717" w:themeColor="background2" w:themeShade="1A"/>
          <w:lang w:val="sk-SK"/>
        </w:rPr>
        <w:t xml:space="preserve">, </w:t>
      </w:r>
      <w:r w:rsidRPr="00C42916">
        <w:rPr>
          <w:rFonts w:ascii="Times New Roman" w:hAnsi="Times New Roman"/>
          <w:color w:val="171717" w:themeColor="background2" w:themeShade="1A"/>
          <w:lang w:val="sk-SK"/>
        </w:rPr>
        <w:t>A</w:t>
      </w:r>
      <w:r w:rsidRPr="00D13BBF">
        <w:rPr>
          <w:rFonts w:ascii="Times New Roman" w:hAnsi="Times New Roman"/>
          <w:color w:val="171717" w:themeColor="background2" w:themeShade="1A"/>
          <w:lang w:val="sk-SK"/>
        </w:rPr>
        <w:t xml:space="preserve">ktualizované zhodnotenie dôsledkov možných klimatických zmien na režim podzemných vôd na Slovensku do roku 2015, SAH </w:t>
      </w:r>
      <w:r w:rsidRPr="00C42916">
        <w:rPr>
          <w:rFonts w:ascii="Times New Roman" w:hAnsi="Times New Roman"/>
          <w:color w:val="171717" w:themeColor="background2" w:themeShade="1A"/>
          <w:lang w:val="sk-SK"/>
        </w:rPr>
        <w:t xml:space="preserve">Slovenská asociácia </w:t>
      </w:r>
      <w:proofErr w:type="spellStart"/>
      <w:r w:rsidRPr="00C42916">
        <w:rPr>
          <w:rFonts w:ascii="Times New Roman" w:hAnsi="Times New Roman"/>
          <w:color w:val="171717" w:themeColor="background2" w:themeShade="1A"/>
          <w:lang w:val="sk-SK"/>
        </w:rPr>
        <w:t>hydrogeológov</w:t>
      </w:r>
      <w:proofErr w:type="spellEnd"/>
      <w:r w:rsidRPr="00C42916">
        <w:rPr>
          <w:rFonts w:ascii="Times New Roman" w:hAnsi="Times New Roman"/>
          <w:color w:val="171717" w:themeColor="background2" w:themeShade="1A"/>
          <w:lang w:val="sk-SK"/>
        </w:rPr>
        <w:t> a SHMÚ Bratislava,</w:t>
      </w:r>
      <w:r w:rsidRPr="00D13BBF">
        <w:rPr>
          <w:rFonts w:ascii="Times New Roman" w:hAnsi="Times New Roman"/>
          <w:color w:val="171717" w:themeColor="background2" w:themeShade="1A"/>
          <w:lang w:val="sk-SK"/>
        </w:rPr>
        <w:t xml:space="preserve"> 2017, 149 strán.</w:t>
      </w:r>
      <w:r>
        <w:rPr>
          <w:rFonts w:ascii="Times New Roman" w:hAnsi="Times New Roman"/>
          <w:color w:val="171717" w:themeColor="background2" w:themeShade="1A"/>
          <w:lang w:val="sk-SK"/>
        </w:rPr>
        <w:t xml:space="preserve"> </w:t>
      </w:r>
    </w:p>
  </w:footnote>
  <w:footnote w:id="40">
    <w:p w14:paraId="03D02BB1" w14:textId="77777777" w:rsidR="00994FE7" w:rsidRPr="00BE66B7" w:rsidRDefault="00994FE7" w:rsidP="00746FD5">
      <w:pPr>
        <w:pStyle w:val="Textpoznmkypodiarou"/>
        <w:rPr>
          <w:lang w:val="sk-SK"/>
        </w:rPr>
      </w:pPr>
      <w:r>
        <w:rPr>
          <w:rStyle w:val="Odkaznapoznmkupodiarou"/>
        </w:rPr>
        <w:footnoteRef/>
      </w:r>
      <w:r>
        <w:t xml:space="preserve"> </w:t>
      </w:r>
      <w:r w:rsidRPr="00BE66B7">
        <w:rPr>
          <w:rFonts w:ascii="Times New Roman" w:hAnsi="Times New Roman" w:cs="Times New Roman"/>
          <w:lang w:val="sk-SK"/>
        </w:rPr>
        <w:t>Vodný plán Slovenska. MŽP SR. December 2015</w:t>
      </w:r>
    </w:p>
  </w:footnote>
  <w:footnote w:id="41">
    <w:p w14:paraId="6428E97C" w14:textId="77777777" w:rsidR="00994FE7" w:rsidRPr="00BE66B7" w:rsidRDefault="00994FE7" w:rsidP="00746FD5">
      <w:pPr>
        <w:pStyle w:val="Textpoznmkypodiarou"/>
        <w:rPr>
          <w:rFonts w:ascii="Times New Roman" w:hAnsi="Times New Roman" w:cs="Times New Roman"/>
          <w:lang w:val="sk-SK"/>
        </w:rPr>
      </w:pPr>
      <w:r>
        <w:rPr>
          <w:rStyle w:val="Odkaznapoznmkupodiarou"/>
        </w:rPr>
        <w:footnoteRef/>
      </w:r>
      <w:r>
        <w:t xml:space="preserve"> </w:t>
      </w:r>
      <w:hyperlink r:id="rId32" w:history="1">
        <w:r w:rsidRPr="008B720E">
          <w:rPr>
            <w:rStyle w:val="Hypertextovprepojenie"/>
            <w:rFonts w:ascii="Times New Roman" w:hAnsi="Times New Roman"/>
            <w:lang w:val="sk-SK"/>
          </w:rPr>
          <w:t>http://eur-lex.europa.eu/legal-content/SK/TXT/PDF/?uri=CELEX:52012DC0673&amp;from=EN</w:t>
        </w:r>
      </w:hyperlink>
    </w:p>
  </w:footnote>
  <w:footnote w:id="42">
    <w:p w14:paraId="10921F21" w14:textId="77777777" w:rsidR="00994FE7" w:rsidRPr="00BE66B7" w:rsidRDefault="00994FE7" w:rsidP="00746FD5">
      <w:pPr>
        <w:pStyle w:val="Textpoznmkypodiarou"/>
        <w:rPr>
          <w:lang w:val="sk-SK"/>
        </w:rPr>
      </w:pPr>
      <w:r>
        <w:rPr>
          <w:rStyle w:val="Odkaznapoznmkupodiarou"/>
        </w:rPr>
        <w:footnoteRef/>
      </w:r>
      <w:hyperlink r:id="rId33" w:history="1">
        <w:r w:rsidRPr="005A30DF">
          <w:rPr>
            <w:rStyle w:val="Hypertextovprepojenie"/>
            <w:rFonts w:ascii="Times New Roman" w:hAnsi="Times New Roman"/>
            <w:lang w:val="sk-SK"/>
          </w:rPr>
          <w:t>http://eur-lex.europa.eu/legal-content/SK/TXT/PDF/?uri=CELEX:32000L0060&amp;qid=1506660931864&amp;from=SK</w:t>
        </w:r>
      </w:hyperlink>
      <w:r w:rsidRPr="00B86C35">
        <w:rPr>
          <w:rFonts w:ascii="Times New Roman" w:hAnsi="Times New Roman" w:cs="Times New Roman"/>
          <w:lang w:val="sk-SK"/>
        </w:rPr>
        <w:t xml:space="preserve">; </w:t>
      </w:r>
    </w:p>
  </w:footnote>
  <w:footnote w:id="43">
    <w:p w14:paraId="50C0E9BD" w14:textId="77777777" w:rsidR="00994FE7" w:rsidRPr="00D21A76" w:rsidRDefault="00994FE7" w:rsidP="00746FD5">
      <w:pPr>
        <w:pStyle w:val="Textpoznmkypodiarou"/>
        <w:rPr>
          <w:lang w:val="sk-SK"/>
        </w:rPr>
      </w:pPr>
      <w:r w:rsidRPr="00D21A76">
        <w:rPr>
          <w:rStyle w:val="Odkaznapoznmkupodiarou"/>
        </w:rPr>
        <w:footnoteRef/>
      </w:r>
      <w:r w:rsidRPr="00D21A76">
        <w:t xml:space="preserve"> </w:t>
      </w:r>
      <w:r w:rsidRPr="00D21A76">
        <w:rPr>
          <w:rFonts w:ascii="Times New Roman" w:hAnsi="Times New Roman" w:cs="Times New Roman"/>
          <w:lang w:val="sk-SK"/>
        </w:rPr>
        <w:t>Podrobnejšie informácie o kľúčových koncepčných a plánovacích dokumentoch z oblasti vodného hospodárstva sa nachádzajú v prílohe 3 a 4.</w:t>
      </w:r>
    </w:p>
  </w:footnote>
  <w:footnote w:id="44">
    <w:p w14:paraId="13D3CCB5" w14:textId="77777777" w:rsidR="00994FE7" w:rsidRPr="005B3E73" w:rsidRDefault="00994FE7" w:rsidP="00746FD5">
      <w:pPr>
        <w:pStyle w:val="Textpoznmkypodiarou"/>
        <w:rPr>
          <w:rFonts w:ascii="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Common</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Implementation</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Strategy</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for</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the</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Water</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Framework</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Directive</w:t>
      </w:r>
      <w:proofErr w:type="spellEnd"/>
      <w:r w:rsidRPr="005B3E73">
        <w:rPr>
          <w:rFonts w:ascii="Times New Roman" w:hAnsi="Times New Roman" w:cs="Times New Roman"/>
          <w:color w:val="171717" w:themeColor="background2" w:themeShade="1A"/>
          <w:lang w:val="sk-SK"/>
        </w:rPr>
        <w:t xml:space="preserve"> (2000/60/EC), </w:t>
      </w:r>
      <w:proofErr w:type="spellStart"/>
      <w:r w:rsidRPr="005B3E73">
        <w:rPr>
          <w:rFonts w:ascii="Times New Roman" w:hAnsi="Times New Roman" w:cs="Times New Roman"/>
          <w:color w:val="171717" w:themeColor="background2" w:themeShade="1A"/>
          <w:lang w:val="sk-SK"/>
        </w:rPr>
        <w:t>Guidance</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document</w:t>
      </w:r>
      <w:proofErr w:type="spellEnd"/>
      <w:r w:rsidRPr="005B3E73">
        <w:rPr>
          <w:rFonts w:ascii="Times New Roman" w:hAnsi="Times New Roman" w:cs="Times New Roman"/>
          <w:color w:val="171717" w:themeColor="background2" w:themeShade="1A"/>
          <w:lang w:val="sk-SK"/>
        </w:rPr>
        <w:t xml:space="preserve"> No. 24 </w:t>
      </w:r>
      <w:proofErr w:type="spellStart"/>
      <w:r w:rsidRPr="005B3E73">
        <w:rPr>
          <w:rFonts w:ascii="Times New Roman" w:hAnsi="Times New Roman" w:cs="Times New Roman"/>
          <w:color w:val="171717" w:themeColor="background2" w:themeShade="1A"/>
          <w:lang w:val="sk-SK"/>
        </w:rPr>
        <w:t>River</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Basin</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Management</w:t>
      </w:r>
      <w:proofErr w:type="spellEnd"/>
      <w:r w:rsidRPr="005B3E73">
        <w:rPr>
          <w:rFonts w:ascii="Times New Roman" w:hAnsi="Times New Roman" w:cs="Times New Roman"/>
          <w:color w:val="171717" w:themeColor="background2" w:themeShade="1A"/>
          <w:lang w:val="sk-SK"/>
        </w:rPr>
        <w:t xml:space="preserve"> in a </w:t>
      </w:r>
      <w:proofErr w:type="spellStart"/>
      <w:r w:rsidRPr="005B3E73">
        <w:rPr>
          <w:rFonts w:ascii="Times New Roman" w:hAnsi="Times New Roman" w:cs="Times New Roman"/>
          <w:color w:val="171717" w:themeColor="background2" w:themeShade="1A"/>
          <w:lang w:val="sk-SK"/>
        </w:rPr>
        <w:t>Changing</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Climate</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European</w:t>
      </w:r>
      <w:proofErr w:type="spellEnd"/>
      <w:r w:rsidRPr="005B3E73">
        <w:rPr>
          <w:rFonts w:ascii="Times New Roman" w:hAnsi="Times New Roman" w:cs="Times New Roman"/>
          <w:color w:val="171717" w:themeColor="background2" w:themeShade="1A"/>
          <w:lang w:val="sk-SK"/>
        </w:rPr>
        <w:t xml:space="preserve"> </w:t>
      </w:r>
      <w:proofErr w:type="spellStart"/>
      <w:r w:rsidRPr="005B3E73">
        <w:rPr>
          <w:rFonts w:ascii="Times New Roman" w:hAnsi="Times New Roman" w:cs="Times New Roman"/>
          <w:color w:val="171717" w:themeColor="background2" w:themeShade="1A"/>
          <w:lang w:val="sk-SK"/>
        </w:rPr>
        <w:t>Communities</w:t>
      </w:r>
      <w:proofErr w:type="spellEnd"/>
      <w:r w:rsidRPr="005B3E73">
        <w:rPr>
          <w:rFonts w:ascii="Times New Roman" w:hAnsi="Times New Roman" w:cs="Times New Roman"/>
          <w:color w:val="171717" w:themeColor="background2" w:themeShade="1A"/>
          <w:lang w:val="sk-SK"/>
        </w:rPr>
        <w:t>, 2009.</w:t>
      </w:r>
    </w:p>
  </w:footnote>
  <w:footnote w:id="45">
    <w:p w14:paraId="3F60F573" w14:textId="77777777" w:rsidR="00994FE7" w:rsidRPr="00261A81" w:rsidRDefault="00994FE7" w:rsidP="005E1D2D">
      <w:pPr>
        <w:pStyle w:val="Textpoznmkypodiarou"/>
        <w:rPr>
          <w:rFonts w:ascii="Times New Roman" w:hAnsi="Times New Roman" w:cs="Times New Roman"/>
          <w:lang w:val="sk-SK"/>
        </w:rPr>
      </w:pPr>
      <w:r w:rsidRPr="00261A81">
        <w:rPr>
          <w:rStyle w:val="Odkaznapoznmkupodiarou"/>
          <w:rFonts w:ascii="Times New Roman" w:hAnsi="Times New Roman" w:cs="Times New Roman"/>
          <w:lang w:val="sk-SK"/>
        </w:rPr>
        <w:footnoteRef/>
      </w:r>
      <w:r w:rsidRPr="00261A81">
        <w:rPr>
          <w:rFonts w:ascii="Times New Roman" w:hAnsi="Times New Roman" w:cs="Times New Roman"/>
          <w:lang w:val="sk-SK"/>
        </w:rPr>
        <w:t xml:space="preserve"> </w:t>
      </w:r>
      <w:r>
        <w:rPr>
          <w:rFonts w:ascii="Times New Roman" w:hAnsi="Times New Roman" w:cs="Times New Roman"/>
          <w:lang w:val="sk-SK"/>
        </w:rPr>
        <w:t>V s</w:t>
      </w:r>
      <w:r w:rsidRPr="00D85C77">
        <w:rPr>
          <w:rFonts w:ascii="Times New Roman" w:hAnsi="Times New Roman" w:cs="Times New Roman"/>
          <w:lang w:val="sk-SK"/>
        </w:rPr>
        <w:t xml:space="preserve">účasnosti chýba </w:t>
      </w:r>
      <w:r>
        <w:rPr>
          <w:rFonts w:ascii="Times New Roman" w:hAnsi="Times New Roman" w:cs="Times New Roman"/>
          <w:lang w:val="sk-SK"/>
        </w:rPr>
        <w:t>s</w:t>
      </w:r>
      <w:r w:rsidRPr="00D85C77">
        <w:rPr>
          <w:rFonts w:ascii="Times New Roman" w:hAnsi="Times New Roman" w:cs="Times New Roman"/>
          <w:lang w:val="sk-SK"/>
        </w:rPr>
        <w:t xml:space="preserve">yntetizujúci materiál zohľadňujúci ekologické prietoky </w:t>
      </w:r>
      <w:r>
        <w:rPr>
          <w:rFonts w:ascii="Times New Roman" w:hAnsi="Times New Roman" w:cs="Times New Roman"/>
          <w:lang w:val="sk-SK"/>
        </w:rPr>
        <w:t>a </w:t>
      </w:r>
      <w:r w:rsidRPr="00D85C77">
        <w:rPr>
          <w:rFonts w:ascii="Times New Roman" w:hAnsi="Times New Roman" w:cs="Times New Roman"/>
          <w:lang w:val="sk-SK"/>
        </w:rPr>
        <w:t xml:space="preserve">ekologický </w:t>
      </w:r>
      <w:r>
        <w:rPr>
          <w:rFonts w:ascii="Times New Roman" w:hAnsi="Times New Roman" w:cs="Times New Roman"/>
          <w:lang w:val="sk-SK"/>
        </w:rPr>
        <w:t>s</w:t>
      </w:r>
      <w:r w:rsidRPr="00D85C77">
        <w:rPr>
          <w:rFonts w:ascii="Times New Roman" w:hAnsi="Times New Roman" w:cs="Times New Roman"/>
          <w:lang w:val="sk-SK"/>
        </w:rPr>
        <w:t xml:space="preserve">tav vôd, kvantitatívne </w:t>
      </w:r>
      <w:r>
        <w:rPr>
          <w:rFonts w:ascii="Times New Roman" w:hAnsi="Times New Roman" w:cs="Times New Roman"/>
          <w:lang w:val="sk-SK"/>
        </w:rPr>
        <w:t>a </w:t>
      </w:r>
      <w:r w:rsidRPr="00D85C77">
        <w:rPr>
          <w:rFonts w:ascii="Times New Roman" w:hAnsi="Times New Roman" w:cs="Times New Roman"/>
          <w:lang w:val="sk-SK"/>
        </w:rPr>
        <w:t>kvalitatívne predpoklady útvarov vôd.</w:t>
      </w:r>
      <w:r w:rsidRPr="00F35D82">
        <w:rPr>
          <w:rFonts w:ascii="Times New Roman" w:hAnsi="Times New Roman" w:cs="Times New Roman"/>
          <w:lang w:val="sk-SK"/>
        </w:rPr>
        <w:t xml:space="preserve"> Možnosť</w:t>
      </w:r>
      <w:r w:rsidRPr="00261A81">
        <w:rPr>
          <w:rFonts w:ascii="Times New Roman" w:hAnsi="Times New Roman" w:cs="Times New Roman"/>
          <w:lang w:val="sk-SK"/>
        </w:rPr>
        <w:t xml:space="preserve"> riešenia načrtáva prípadne Vodný plán </w:t>
      </w:r>
      <w:r>
        <w:rPr>
          <w:rFonts w:ascii="Times New Roman" w:hAnsi="Times New Roman" w:cs="Times New Roman"/>
          <w:lang w:val="sk-SK"/>
        </w:rPr>
        <w:t>S</w:t>
      </w:r>
      <w:r w:rsidRPr="00261A81">
        <w:rPr>
          <w:rFonts w:ascii="Times New Roman" w:hAnsi="Times New Roman" w:cs="Times New Roman"/>
          <w:lang w:val="sk-SK"/>
        </w:rPr>
        <w:t xml:space="preserve">lovenska (2015) </w:t>
      </w:r>
      <w:r>
        <w:rPr>
          <w:rFonts w:ascii="Times New Roman" w:hAnsi="Times New Roman" w:cs="Times New Roman"/>
          <w:lang w:val="sk-SK"/>
        </w:rPr>
        <w:t>v </w:t>
      </w:r>
      <w:r w:rsidRPr="00261A81">
        <w:rPr>
          <w:rFonts w:ascii="Times New Roman" w:hAnsi="Times New Roman" w:cs="Times New Roman"/>
          <w:lang w:val="sk-SK"/>
        </w:rPr>
        <w:t>Programe opatrení (kap. 8), podkapitole 8.8.3 Celkové predpokladané náklady, položka tab. 8.8.1 „</w:t>
      </w:r>
      <w:r>
        <w:rPr>
          <w:rFonts w:ascii="Times New Roman" w:hAnsi="Times New Roman" w:cs="Times New Roman"/>
          <w:lang w:val="sk-SK"/>
        </w:rPr>
        <w:t>Na </w:t>
      </w:r>
      <w:r w:rsidRPr="00261A81">
        <w:rPr>
          <w:rFonts w:ascii="Times New Roman" w:hAnsi="Times New Roman" w:cs="Times New Roman"/>
          <w:lang w:val="sk-SK"/>
        </w:rPr>
        <w:t xml:space="preserve">podporu efektívneho </w:t>
      </w:r>
      <w:r>
        <w:rPr>
          <w:rFonts w:ascii="Times New Roman" w:hAnsi="Times New Roman" w:cs="Times New Roman"/>
          <w:lang w:val="sk-SK"/>
        </w:rPr>
        <w:t>a </w:t>
      </w:r>
      <w:r w:rsidRPr="00261A81">
        <w:rPr>
          <w:rFonts w:ascii="Times New Roman" w:hAnsi="Times New Roman" w:cs="Times New Roman"/>
          <w:lang w:val="sk-SK"/>
        </w:rPr>
        <w:t xml:space="preserve">trvalo udržateľného využívania vody – monitorovanie podľa RVS“, </w:t>
      </w:r>
      <w:r>
        <w:rPr>
          <w:rFonts w:ascii="Times New Roman" w:hAnsi="Times New Roman" w:cs="Times New Roman"/>
          <w:lang w:val="sk-SK"/>
        </w:rPr>
        <w:t>s </w:t>
      </w:r>
      <w:r w:rsidRPr="00261A81">
        <w:rPr>
          <w:rFonts w:ascii="Times New Roman" w:hAnsi="Times New Roman" w:cs="Times New Roman"/>
          <w:lang w:val="sk-SK"/>
        </w:rPr>
        <w:t xml:space="preserve">návrhom financovania </w:t>
      </w:r>
      <w:r>
        <w:rPr>
          <w:rFonts w:ascii="Times New Roman" w:hAnsi="Times New Roman" w:cs="Times New Roman"/>
          <w:lang w:val="sk-SK"/>
        </w:rPr>
        <w:t>z </w:t>
      </w:r>
      <w:r w:rsidRPr="00261A81">
        <w:rPr>
          <w:rFonts w:ascii="Times New Roman" w:hAnsi="Times New Roman" w:cs="Times New Roman"/>
          <w:lang w:val="sk-SK"/>
        </w:rPr>
        <w:t>Operačného programu Kvalita životného prostredia</w:t>
      </w:r>
      <w:r>
        <w:rPr>
          <w:rFonts w:ascii="Times New Roman" w:hAnsi="Times New Roman" w:cs="Times New Roman"/>
          <w:lang w:val="sk-SK"/>
        </w:rPr>
        <w:t>.</w:t>
      </w:r>
    </w:p>
  </w:footnote>
  <w:footnote w:id="46">
    <w:p w14:paraId="05B51160" w14:textId="77777777" w:rsidR="00994FE7" w:rsidRPr="00C40476" w:rsidRDefault="00994FE7" w:rsidP="00746FD5">
      <w:pPr>
        <w:pStyle w:val="Textpoznmkypodiarou"/>
        <w:rPr>
          <w:rFonts w:ascii="Times New Roman" w:hAnsi="Times New Roman" w:cs="Times New Roman"/>
        </w:rPr>
      </w:pPr>
      <w:r w:rsidRPr="006132CA">
        <w:rPr>
          <w:rStyle w:val="Odkaznapoznmkupodiarou"/>
          <w:rFonts w:ascii="Times New Roman" w:hAnsi="Times New Roman" w:cs="Times New Roman"/>
        </w:rPr>
        <w:footnoteRef/>
      </w:r>
      <w:r>
        <w:rPr>
          <w:rFonts w:ascii="Times New Roman" w:hAnsi="Times New Roman" w:cs="Times New Roman"/>
        </w:rPr>
        <w:t xml:space="preserve"> </w:t>
      </w:r>
      <w:hyperlink r:id="rId34" w:history="1">
        <w:r w:rsidRPr="006132CA">
          <w:rPr>
            <w:rStyle w:val="Hypertextovprepojenie"/>
            <w:rFonts w:ascii="Times New Roman" w:hAnsi="Times New Roman"/>
          </w:rPr>
          <w:t>http://www.rokovania.sk/File.aspx/Index/Mater-Dokum-201693</w:t>
        </w:r>
      </w:hyperlink>
      <w:r w:rsidRPr="006132CA">
        <w:rPr>
          <w:rFonts w:ascii="Times New Roman" w:hAnsi="Times New Roman" w:cs="Times New Roman"/>
        </w:rPr>
        <w:t xml:space="preserve"> </w:t>
      </w:r>
    </w:p>
  </w:footnote>
  <w:footnote w:id="47">
    <w:p w14:paraId="0E684620" w14:textId="77777777" w:rsidR="00994FE7" w:rsidRPr="007F6989" w:rsidRDefault="00994FE7" w:rsidP="00746FD5">
      <w:pPr>
        <w:pStyle w:val="Textpoznmkypodiarou"/>
        <w:rPr>
          <w:rFonts w:ascii="Times New Roman" w:hAnsi="Times New Roman" w:cs="Times New Roman"/>
          <w:lang w:val="sk-SK"/>
        </w:rPr>
      </w:pPr>
      <w:r w:rsidRPr="007F6989">
        <w:rPr>
          <w:rStyle w:val="Odkaznapoznmkupodiarou"/>
          <w:rFonts w:ascii="Times New Roman" w:hAnsi="Times New Roman" w:cs="Times New Roman"/>
        </w:rPr>
        <w:footnoteRef/>
      </w:r>
      <w:r w:rsidRPr="007F6989">
        <w:rPr>
          <w:rFonts w:ascii="Times New Roman" w:hAnsi="Times New Roman" w:cs="Times New Roman"/>
        </w:rPr>
        <w:t xml:space="preserve"> </w:t>
      </w:r>
      <w:hyperlink r:id="rId35" w:history="1">
        <w:r w:rsidRPr="007F6989">
          <w:rPr>
            <w:rStyle w:val="Hypertextovprepojenie"/>
            <w:rFonts w:ascii="Times New Roman" w:hAnsi="Times New Roman"/>
          </w:rPr>
          <w:t>https://www.mindop.sk/uploads/media/acc029a742328560b6837b150866ed75f64310ae.pdf</w:t>
        </w:r>
      </w:hyperlink>
      <w:r w:rsidRPr="007F6989">
        <w:rPr>
          <w:rFonts w:ascii="Times New Roman" w:hAnsi="Times New Roman" w:cs="Times New Roman"/>
        </w:rPr>
        <w:t xml:space="preserve"> </w:t>
      </w:r>
    </w:p>
  </w:footnote>
  <w:footnote w:id="48">
    <w:p w14:paraId="51570095" w14:textId="77777777" w:rsidR="00994FE7" w:rsidRPr="005B3E73" w:rsidRDefault="00994FE7" w:rsidP="00746FD5">
      <w:pPr>
        <w:pStyle w:val="Textpoznmkypodiarou"/>
        <w:rPr>
          <w:rFonts w:ascii="Times New Roman" w:eastAsia="Times New Roman" w:hAnsi="Times New Roman" w:cs="Times New Roman"/>
          <w:color w:val="171717" w:themeColor="background2" w:themeShade="1A"/>
          <w:lang w:val="sk-SK"/>
        </w:rPr>
      </w:pPr>
      <w:r w:rsidRPr="005B3E73">
        <w:rPr>
          <w:rStyle w:val="Odkaznapoznmkupodiarou"/>
          <w:rFonts w:ascii="Times New Roman" w:hAnsi="Times New Roman" w:cs="Times New Roman"/>
          <w:color w:val="171717" w:themeColor="background2" w:themeShade="1A"/>
          <w:lang w:val="sk-SK"/>
        </w:rPr>
        <w:footnoteRef/>
      </w:r>
      <w:r w:rsidRPr="005B3E73">
        <w:rPr>
          <w:rFonts w:ascii="Times New Roman" w:hAnsi="Times New Roman" w:cs="Times New Roman"/>
          <w:color w:val="171717" w:themeColor="background2" w:themeShade="1A"/>
          <w:lang w:val="sk-SK"/>
        </w:rPr>
        <w:t xml:space="preserve"> </w:t>
      </w:r>
      <w:hyperlink r:id="rId36" w:history="1">
        <w:r w:rsidRPr="00B7374B">
          <w:rPr>
            <w:rStyle w:val="Hypertextovprepojenie"/>
            <w:rFonts w:ascii="Times New Roman" w:eastAsia="Times New Roman" w:hAnsi="Times New Roman"/>
            <w:color w:val="5B9BD5" w:themeColor="accent1"/>
            <w:lang w:val="sk-SK"/>
          </w:rPr>
          <w:t>http://www.ipcc.ch/pdf/assessment-report/ar5/wg2/WGIIAR5-Chap11_FINAL.pdf</w:t>
        </w:r>
      </w:hyperlink>
      <w:r>
        <w:rPr>
          <w:rStyle w:val="Hypertextovprepojenie"/>
          <w:rFonts w:ascii="Times New Roman" w:eastAsia="Times New Roman" w:hAnsi="Times New Roman"/>
          <w:color w:val="171717" w:themeColor="background2" w:themeShade="1A"/>
          <w:lang w:val="sk-SK"/>
        </w:rPr>
        <w:t xml:space="preserve"> </w:t>
      </w:r>
    </w:p>
    <w:p w14:paraId="11BE2E7F" w14:textId="77777777" w:rsidR="00994FE7" w:rsidRPr="005B3E73" w:rsidRDefault="00994FE7" w:rsidP="00746FD5">
      <w:pPr>
        <w:pStyle w:val="Textpoznmkypodiarou"/>
        <w:rPr>
          <w:rFonts w:ascii="Times New Roman" w:eastAsia="Times New Roman" w:hAnsi="Times New Roman" w:cs="Times New Roman"/>
          <w:color w:val="171717" w:themeColor="background2" w:themeShade="1A"/>
          <w:lang w:val="sk-SK"/>
        </w:rPr>
      </w:pPr>
      <w:r w:rsidRPr="005B3E73">
        <w:rPr>
          <w:rFonts w:ascii="Times New Roman" w:hAnsi="Times New Roman" w:cs="Times New Roman"/>
          <w:color w:val="171717" w:themeColor="background2" w:themeShade="1A"/>
          <w:lang w:val="sk-SK"/>
        </w:rPr>
        <w:t xml:space="preserve">  </w:t>
      </w:r>
      <w:r>
        <w:rPr>
          <w:rFonts w:ascii="Times New Roman" w:hAnsi="Times New Roman" w:cs="Times New Roman"/>
          <w:color w:val="171717" w:themeColor="background2" w:themeShade="1A"/>
          <w:lang w:val="sk-SK"/>
        </w:rPr>
        <w:t xml:space="preserve">  </w:t>
      </w:r>
      <w:hyperlink r:id="rId37" w:history="1">
        <w:r w:rsidRPr="00B7374B">
          <w:rPr>
            <w:rStyle w:val="Hypertextovprepojenie"/>
            <w:rFonts w:ascii="Times New Roman" w:eastAsia="Times New Roman" w:hAnsi="Times New Roman"/>
            <w:color w:val="5B9BD5" w:themeColor="accent1"/>
            <w:lang w:val="sk-SK"/>
          </w:rPr>
          <w:t>http://www.ipcc.ch/pdf/assessment-report/ar5/wg2/WGIIAR5-Chap23_FINAL.pdf</w:t>
        </w:r>
      </w:hyperlink>
      <w:r w:rsidRPr="005B3E73">
        <w:rPr>
          <w:rStyle w:val="Hypertextovprepojenie"/>
          <w:rFonts w:ascii="Times New Roman" w:eastAsia="Times New Roman" w:hAnsi="Times New Roman"/>
          <w:color w:val="171717" w:themeColor="background2" w:themeShade="1A"/>
          <w:lang w:val="sk-SK"/>
        </w:rPr>
        <w:t xml:space="preserve"> </w:t>
      </w:r>
    </w:p>
    <w:p w14:paraId="480A73DC" w14:textId="77777777" w:rsidR="00994FE7" w:rsidRPr="005B3E73" w:rsidRDefault="00994FE7" w:rsidP="00746FD5">
      <w:pPr>
        <w:pStyle w:val="Textpoznmkypodiarou"/>
        <w:rPr>
          <w:color w:val="171717" w:themeColor="background2" w:themeShade="1A"/>
          <w:lang w:val="pl-PL"/>
        </w:rPr>
      </w:pPr>
      <w:r w:rsidRPr="00B7374B">
        <w:rPr>
          <w:rFonts w:ascii="Times New Roman" w:hAnsi="Times New Roman" w:cs="Times New Roman"/>
          <w:color w:val="5B9BD5" w:themeColor="accent1"/>
          <w:lang w:val="sk-SK"/>
        </w:rPr>
        <w:t xml:space="preserve">    </w:t>
      </w:r>
      <w:hyperlink r:id="rId38" w:history="1">
        <w:r w:rsidRPr="00B7374B">
          <w:rPr>
            <w:rStyle w:val="Hypertextovprepojenie"/>
            <w:rFonts w:ascii="Times New Roman" w:eastAsia="Times New Roman" w:hAnsi="Times New Roman"/>
            <w:color w:val="5B9BD5" w:themeColor="accent1"/>
            <w:lang w:val="sk-SK"/>
          </w:rPr>
          <w:t>http://www.ipcc.ch/pdf/assessment-report/ar5/syr/SYR_AR5_FINAL_full_wcover.pdf</w:t>
        </w:r>
      </w:hyperlink>
      <w:r w:rsidRPr="005B3E73">
        <w:rPr>
          <w:rStyle w:val="Hypertextovprepojenie"/>
          <w:rFonts w:ascii="Times New Roman" w:eastAsia="Times New Roman" w:hAnsi="Times New Roman"/>
          <w:color w:val="171717" w:themeColor="background2" w:themeShade="1A"/>
          <w:lang w:val="sk-SK"/>
        </w:rPr>
        <w:t xml:space="preserve"> </w:t>
      </w:r>
    </w:p>
  </w:footnote>
  <w:footnote w:id="49">
    <w:p w14:paraId="540BA1D4" w14:textId="77777777" w:rsidR="00994FE7" w:rsidRPr="00ED00F3" w:rsidRDefault="00994FE7" w:rsidP="007C0760">
      <w:pPr>
        <w:pStyle w:val="Textpoznmkypodiarou"/>
        <w:rPr>
          <w:lang w:val="sk-SK"/>
        </w:rPr>
      </w:pPr>
      <w:r>
        <w:rPr>
          <w:rStyle w:val="Odkaznapoznmkupodiarou"/>
        </w:rPr>
        <w:footnoteRef/>
      </w:r>
      <w:r>
        <w:t xml:space="preserve"> </w:t>
      </w:r>
      <w:r w:rsidRPr="00ED00F3">
        <w:rPr>
          <w:rFonts w:ascii="Times New Roman" w:hAnsi="Times New Roman" w:cs="Times New Roman"/>
          <w:lang w:val="sk-SK"/>
        </w:rPr>
        <w:t>Karpatský dohovor</w:t>
      </w:r>
    </w:p>
  </w:footnote>
  <w:footnote w:id="50">
    <w:p w14:paraId="5D4C12DD" w14:textId="77777777" w:rsidR="00994FE7" w:rsidRPr="00063AC7" w:rsidRDefault="00994FE7" w:rsidP="007C0760">
      <w:pPr>
        <w:pStyle w:val="Textpoznmkypodiarou"/>
        <w:rPr>
          <w:rFonts w:ascii="Times New Roman" w:hAnsi="Times New Roman" w:cs="Times New Roman"/>
          <w:lang w:val="sk-SK"/>
        </w:rPr>
      </w:pPr>
      <w:r w:rsidRPr="00063AC7">
        <w:rPr>
          <w:rStyle w:val="Odkaznapoznmkupodiarou"/>
          <w:rFonts w:ascii="Times New Roman" w:hAnsi="Times New Roman" w:cs="Times New Roman"/>
          <w:lang w:val="sk-SK"/>
        </w:rPr>
        <w:footnoteRef/>
      </w:r>
      <w:r w:rsidRPr="00063AC7">
        <w:rPr>
          <w:rFonts w:ascii="Times New Roman" w:hAnsi="Times New Roman" w:cs="Times New Roman"/>
          <w:lang w:val="sk-SK"/>
        </w:rPr>
        <w:t xml:space="preserve"> </w:t>
      </w:r>
      <w:hyperlink r:id="rId39" w:history="1">
        <w:r w:rsidRPr="00063AC7">
          <w:rPr>
            <w:rStyle w:val="Hypertextovprepojenie"/>
            <w:rFonts w:ascii="Times New Roman" w:hAnsi="Times New Roman"/>
            <w:lang w:val="sk-SK"/>
          </w:rPr>
          <w:t>http://www.mpsr.sk/download.php?fID=8223</w:t>
        </w:r>
      </w:hyperlink>
      <w:r w:rsidRPr="00063AC7">
        <w:rPr>
          <w:rFonts w:ascii="Times New Roman" w:hAnsi="Times New Roman" w:cs="Times New Roman"/>
          <w:lang w:val="sk-SK"/>
        </w:rPr>
        <w:t xml:space="preserve"> </w:t>
      </w:r>
    </w:p>
  </w:footnote>
  <w:footnote w:id="51">
    <w:p w14:paraId="4A7C81C0" w14:textId="77777777" w:rsidR="00994FE7" w:rsidRPr="005B3E73" w:rsidRDefault="00994FE7" w:rsidP="004A0EEC">
      <w:pPr>
        <w:pStyle w:val="Textpoznmkypodiarou"/>
        <w:rPr>
          <w:rFonts w:ascii="Times New Roman" w:hAnsi="Times New Roman" w:cs="Times New Roman"/>
          <w:color w:val="171717" w:themeColor="background2" w:themeShade="1A"/>
          <w:lang w:val="en-GB"/>
        </w:rPr>
      </w:pPr>
      <w:r w:rsidRPr="005B3E73">
        <w:rPr>
          <w:rStyle w:val="Odkaznapoznmkupodiarou"/>
          <w:rFonts w:ascii="Times New Roman" w:hAnsi="Times New Roman" w:cs="Times New Roman"/>
          <w:color w:val="171717" w:themeColor="background2" w:themeShade="1A"/>
          <w:lang w:val="en-GB"/>
        </w:rPr>
        <w:footnoteRef/>
      </w:r>
      <w:r w:rsidRPr="005B3E73">
        <w:rPr>
          <w:rFonts w:ascii="Times New Roman" w:hAnsi="Times New Roman" w:cs="Times New Roman"/>
          <w:color w:val="171717" w:themeColor="background2" w:themeShade="1A"/>
          <w:lang w:val="en-GB"/>
        </w:rPr>
        <w:t xml:space="preserve"> Convention on Biological Diversity, 2016: Guidance on enhancing positive and minimizing negative impacts on biodiversity of climate change adaptation activities. UNEP/CBD/</w:t>
      </w:r>
      <w:r>
        <w:rPr>
          <w:rFonts w:ascii="Times New Roman" w:hAnsi="Times New Roman" w:cs="Times New Roman"/>
          <w:color w:val="171717" w:themeColor="background2" w:themeShade="1A"/>
          <w:lang w:val="en-GB"/>
        </w:rPr>
        <w:t>S</w:t>
      </w:r>
      <w:r w:rsidRPr="005B3E73">
        <w:rPr>
          <w:rFonts w:ascii="Times New Roman" w:hAnsi="Times New Roman" w:cs="Times New Roman"/>
          <w:color w:val="171717" w:themeColor="background2" w:themeShade="1A"/>
          <w:lang w:val="en-GB"/>
        </w:rPr>
        <w:t>BSTTA/20/INF/1</w:t>
      </w:r>
    </w:p>
  </w:footnote>
  <w:footnote w:id="52">
    <w:p w14:paraId="258A77F2" w14:textId="77777777" w:rsidR="00994FE7" w:rsidRPr="005B3E73" w:rsidRDefault="00994FE7" w:rsidP="007C0760">
      <w:pPr>
        <w:pStyle w:val="Textpoznmkypodiarou"/>
        <w:rPr>
          <w:rFonts w:ascii="Times New Roman" w:hAnsi="Times New Roman" w:cs="Times New Roman"/>
          <w:color w:val="171717" w:themeColor="background2" w:themeShade="1A"/>
        </w:rPr>
      </w:pPr>
      <w:r w:rsidRPr="005B3E73">
        <w:rPr>
          <w:rStyle w:val="Odkaznapoznmkupodiarou"/>
          <w:rFonts w:ascii="Times New Roman" w:hAnsi="Times New Roman" w:cs="Times New Roman"/>
          <w:color w:val="171717" w:themeColor="background2" w:themeShade="1A"/>
        </w:rPr>
        <w:footnoteRef/>
      </w:r>
      <w:hyperlink r:id="rId40" w:history="1">
        <w:r w:rsidRPr="00ED0F4D">
          <w:rPr>
            <w:rStyle w:val="Hypertextovprepojenie"/>
            <w:rFonts w:ascii="Times New Roman" w:hAnsi="Times New Roman"/>
          </w:rPr>
          <w:t>http://www.jaspersnetwork.org/download/attachments/16711893/3.DG%20CLIMA%20Adaptation%20to%20climate%20change.pdf?version=1&amp;modificationDate=1414347971000&amp;api=v2</w:t>
        </w:r>
      </w:hyperlink>
      <w:r>
        <w:rPr>
          <w:rFonts w:ascii="Times New Roman" w:hAnsi="Times New Roman" w:cs="Times New Roman"/>
          <w:color w:val="171717" w:themeColor="background2" w:themeShade="1A"/>
        </w:rPr>
        <w:t xml:space="preserve"> </w:t>
      </w:r>
    </w:p>
  </w:footnote>
  <w:footnote w:id="53">
    <w:p w14:paraId="4C28468C" w14:textId="77777777" w:rsidR="00994FE7" w:rsidRPr="005B3E73" w:rsidRDefault="00994FE7" w:rsidP="007C0760">
      <w:pPr>
        <w:spacing w:after="0"/>
        <w:rPr>
          <w:rFonts w:ascii="Times New Roman" w:hAnsi="Times New Roman" w:cs="Times New Roman"/>
          <w:color w:val="171717" w:themeColor="background2" w:themeShade="1A"/>
          <w:sz w:val="20"/>
          <w:szCs w:val="20"/>
        </w:rPr>
      </w:pPr>
      <w:r w:rsidRPr="005B3E73">
        <w:rPr>
          <w:rFonts w:ascii="Times New Roman" w:hAnsi="Times New Roman" w:cs="Times New Roman"/>
          <w:color w:val="171717" w:themeColor="background2" w:themeShade="1A"/>
          <w:sz w:val="20"/>
          <w:szCs w:val="20"/>
        </w:rPr>
        <w:footnoteRef/>
      </w:r>
      <w:r w:rsidRPr="005B3E73">
        <w:rPr>
          <w:rFonts w:ascii="Times New Roman" w:hAnsi="Times New Roman" w:cs="Times New Roman"/>
          <w:color w:val="171717" w:themeColor="background2" w:themeShade="1A"/>
          <w:sz w:val="20"/>
          <w:szCs w:val="20"/>
        </w:rPr>
        <w:t xml:space="preserve"> How companies can adapt to climate change, Article by  </w:t>
      </w:r>
      <w:proofErr w:type="spellStart"/>
      <w:r w:rsidRPr="005B3E73">
        <w:rPr>
          <w:rFonts w:ascii="Times New Roman" w:hAnsi="Times New Roman" w:cs="Times New Roman"/>
          <w:color w:val="171717" w:themeColor="background2" w:themeShade="1A"/>
          <w:sz w:val="20"/>
          <w:szCs w:val="20"/>
        </w:rPr>
        <w:t>Hauke</w:t>
      </w:r>
      <w:proofErr w:type="spellEnd"/>
      <w:r w:rsidRPr="005B3E73">
        <w:rPr>
          <w:rFonts w:ascii="Times New Roman" w:hAnsi="Times New Roman" w:cs="Times New Roman"/>
          <w:color w:val="171717" w:themeColor="background2" w:themeShade="1A"/>
          <w:sz w:val="20"/>
          <w:szCs w:val="20"/>
        </w:rPr>
        <w:t xml:space="preserve"> Engel, Per-Anders </w:t>
      </w:r>
      <w:proofErr w:type="spellStart"/>
      <w:r w:rsidRPr="005B3E73">
        <w:rPr>
          <w:rFonts w:ascii="Times New Roman" w:hAnsi="Times New Roman" w:cs="Times New Roman"/>
          <w:color w:val="171717" w:themeColor="background2" w:themeShade="1A"/>
          <w:sz w:val="20"/>
          <w:szCs w:val="20"/>
        </w:rPr>
        <w:t>Enkvist</w:t>
      </w:r>
      <w:proofErr w:type="spellEnd"/>
      <w:r w:rsidRPr="005B3E73">
        <w:rPr>
          <w:rFonts w:ascii="Times New Roman" w:hAnsi="Times New Roman" w:cs="Times New Roman"/>
          <w:color w:val="171717" w:themeColor="background2" w:themeShade="1A"/>
          <w:sz w:val="20"/>
          <w:szCs w:val="20"/>
        </w:rPr>
        <w:t xml:space="preserve">, and Kimberly Henderson, </w:t>
      </w:r>
      <w:proofErr w:type="spellStart"/>
      <w:r w:rsidRPr="005B3E73">
        <w:rPr>
          <w:rFonts w:ascii="Times New Roman" w:hAnsi="Times New Roman" w:cs="Times New Roman"/>
          <w:color w:val="171717" w:themeColor="background2" w:themeShade="1A"/>
          <w:sz w:val="20"/>
          <w:szCs w:val="20"/>
        </w:rPr>
        <w:t>McKinsey&amp;Company</w:t>
      </w:r>
      <w:proofErr w:type="spellEnd"/>
      <w:r w:rsidRPr="005B3E73">
        <w:rPr>
          <w:rFonts w:ascii="Times New Roman" w:hAnsi="Times New Roman" w:cs="Times New Roman"/>
          <w:color w:val="171717" w:themeColor="background2" w:themeShade="1A"/>
          <w:sz w:val="20"/>
          <w:szCs w:val="20"/>
        </w:rPr>
        <w:t>, 2015</w:t>
      </w:r>
    </w:p>
  </w:footnote>
  <w:footnote w:id="54">
    <w:p w14:paraId="40273536" w14:textId="77777777" w:rsidR="00994FE7" w:rsidRPr="005B3E73" w:rsidRDefault="00994FE7" w:rsidP="007A07AC">
      <w:pPr>
        <w:pStyle w:val="Textpoznmkypodiarou"/>
        <w:rPr>
          <w:lang w:val="sk-SK"/>
        </w:rPr>
      </w:pPr>
      <w:r w:rsidRPr="005B3E73">
        <w:rPr>
          <w:rStyle w:val="Odkaznapoznmkupodiarou"/>
          <w:rFonts w:cs="Times New Roman"/>
          <w:color w:val="171717" w:themeColor="background2" w:themeShade="1A"/>
        </w:rPr>
        <w:footnoteRef/>
      </w:r>
      <w:r w:rsidRPr="005B3E73">
        <w:t xml:space="preserve"> </w:t>
      </w:r>
      <w:r w:rsidRPr="005B3E73">
        <w:rPr>
          <w:rFonts w:eastAsia="Times New Roman"/>
          <w:lang w:val="sk-SK" w:eastAsia="sk-SK"/>
        </w:rPr>
        <w:t xml:space="preserve">Napr. opatrenia prechodu </w:t>
      </w:r>
      <w:r>
        <w:rPr>
          <w:rFonts w:eastAsia="Times New Roman"/>
          <w:lang w:val="sk-SK" w:eastAsia="sk-SK"/>
        </w:rPr>
        <w:t>na </w:t>
      </w:r>
      <w:r w:rsidRPr="005B3E73">
        <w:rPr>
          <w:rFonts w:eastAsia="Times New Roman"/>
          <w:lang w:val="sk-SK" w:eastAsia="sk-SK"/>
        </w:rPr>
        <w:t xml:space="preserve">nízko-uhlíkovú ekonomiku povedú ku </w:t>
      </w:r>
      <w:r>
        <w:rPr>
          <w:rFonts w:eastAsia="Times New Roman"/>
          <w:lang w:val="sk-SK" w:eastAsia="sk-SK"/>
        </w:rPr>
        <w:t>s</w:t>
      </w:r>
      <w:r w:rsidRPr="005B3E73">
        <w:rPr>
          <w:rFonts w:eastAsia="Times New Roman"/>
          <w:lang w:val="sk-SK" w:eastAsia="sk-SK"/>
        </w:rPr>
        <w:t xml:space="preserve">trate konkurencieschopnosti energetických technológií </w:t>
      </w:r>
      <w:r>
        <w:rPr>
          <w:rFonts w:eastAsia="Times New Roman"/>
          <w:lang w:val="sk-SK" w:eastAsia="sk-SK"/>
        </w:rPr>
        <w:t>na </w:t>
      </w:r>
      <w:r w:rsidRPr="005B3E73">
        <w:rPr>
          <w:rFonts w:eastAsia="Times New Roman"/>
          <w:lang w:val="sk-SK" w:eastAsia="sk-SK"/>
        </w:rPr>
        <w:t xml:space="preserve">báze uhlia </w:t>
      </w:r>
      <w:r>
        <w:rPr>
          <w:rFonts w:eastAsia="Times New Roman"/>
          <w:lang w:val="sk-SK" w:eastAsia="sk-SK"/>
        </w:rPr>
        <w:t>s </w:t>
      </w:r>
      <w:r w:rsidRPr="005B3E73">
        <w:rPr>
          <w:rFonts w:eastAsia="Times New Roman"/>
          <w:lang w:val="sk-SK" w:eastAsia="sk-SK"/>
        </w:rPr>
        <w:t xml:space="preserve">dopadom </w:t>
      </w:r>
      <w:r>
        <w:rPr>
          <w:rFonts w:eastAsia="Times New Roman"/>
          <w:lang w:val="sk-SK" w:eastAsia="sk-SK"/>
        </w:rPr>
        <w:t>na </w:t>
      </w:r>
      <w:r w:rsidRPr="005B3E73">
        <w:rPr>
          <w:rFonts w:eastAsia="Times New Roman"/>
          <w:lang w:val="sk-SK" w:eastAsia="sk-SK"/>
        </w:rPr>
        <w:t xml:space="preserve">výrobcov týchto technológií, ale </w:t>
      </w:r>
      <w:r>
        <w:rPr>
          <w:rFonts w:eastAsia="Times New Roman"/>
          <w:lang w:val="sk-SK" w:eastAsia="sk-SK"/>
        </w:rPr>
        <w:t>aj </w:t>
      </w:r>
      <w:r w:rsidRPr="005B3E73">
        <w:rPr>
          <w:rFonts w:eastAsia="Times New Roman"/>
          <w:lang w:val="sk-SK" w:eastAsia="sk-SK"/>
        </w:rPr>
        <w:t xml:space="preserve">banských zariadení </w:t>
      </w:r>
      <w:r>
        <w:rPr>
          <w:rFonts w:eastAsia="Times New Roman"/>
          <w:lang w:val="sk-SK" w:eastAsia="sk-SK"/>
        </w:rPr>
        <w:t>a </w:t>
      </w:r>
      <w:r w:rsidRPr="005B3E73">
        <w:rPr>
          <w:rFonts w:eastAsia="Times New Roman"/>
          <w:lang w:val="sk-SK" w:eastAsia="sk-SK"/>
        </w:rPr>
        <w:t xml:space="preserve">iných </w:t>
      </w:r>
      <w:r>
        <w:rPr>
          <w:rFonts w:eastAsia="Times New Roman"/>
          <w:lang w:val="sk-SK" w:eastAsia="sk-SK"/>
        </w:rPr>
        <w:t>s</w:t>
      </w:r>
      <w:r w:rsidRPr="005B3E73">
        <w:rPr>
          <w:rFonts w:eastAsia="Times New Roman"/>
          <w:lang w:val="sk-SK" w:eastAsia="sk-SK"/>
        </w:rPr>
        <w:t>úvisiacich odvetví.</w:t>
      </w:r>
    </w:p>
  </w:footnote>
  <w:footnote w:id="55">
    <w:p w14:paraId="69F09E18" w14:textId="77777777" w:rsidR="00994FE7" w:rsidRPr="005B3E73" w:rsidRDefault="00994FE7" w:rsidP="007A07AC">
      <w:pPr>
        <w:pStyle w:val="Textpoznmkypodiarou"/>
        <w:rPr>
          <w:rFonts w:cs="Times New Roman"/>
          <w:color w:val="171717" w:themeColor="background2" w:themeShade="1A"/>
          <w:sz w:val="18"/>
          <w:szCs w:val="18"/>
          <w:lang w:val="sk-SK"/>
        </w:rPr>
      </w:pPr>
      <w:r w:rsidRPr="005B3E73">
        <w:rPr>
          <w:rStyle w:val="Odkaznapoznmkupodiarou"/>
          <w:rFonts w:cs="Times New Roman"/>
          <w:color w:val="171717" w:themeColor="background2" w:themeShade="1A"/>
          <w:szCs w:val="18"/>
          <w:lang w:val="sk-SK"/>
        </w:rPr>
        <w:footnoteRef/>
      </w:r>
      <w:r w:rsidRPr="005B3E73">
        <w:rPr>
          <w:rFonts w:cs="Times New Roman"/>
          <w:color w:val="171717" w:themeColor="background2" w:themeShade="1A"/>
          <w:szCs w:val="18"/>
          <w:lang w:val="sk-SK"/>
        </w:rPr>
        <w:t xml:space="preserve"> </w:t>
      </w:r>
      <w:r>
        <w:rPr>
          <w:rFonts w:eastAsia="Times New Roman" w:cs="Times New Roman"/>
          <w:color w:val="171717" w:themeColor="background2" w:themeShade="1A"/>
          <w:szCs w:val="18"/>
          <w:lang w:val="sk-SK" w:eastAsia="sk-SK"/>
        </w:rPr>
        <w:t>S</w:t>
      </w:r>
      <w:r w:rsidRPr="005B3E73">
        <w:rPr>
          <w:rFonts w:eastAsia="Times New Roman" w:cs="Times New Roman"/>
          <w:color w:val="171717" w:themeColor="background2" w:themeShade="1A"/>
          <w:szCs w:val="18"/>
          <w:lang w:val="sk-SK" w:eastAsia="sk-SK"/>
        </w:rPr>
        <w:t>pôsobilosť</w:t>
      </w:r>
      <w:r>
        <w:rPr>
          <w:rFonts w:eastAsia="Times New Roman" w:cs="Times New Roman"/>
          <w:color w:val="171717" w:themeColor="background2" w:themeShade="1A"/>
          <w:szCs w:val="18"/>
          <w:lang w:val="sk-SK" w:eastAsia="sk-SK"/>
        </w:rPr>
        <w:t xml:space="preserve"> </w:t>
      </w:r>
      <w:r w:rsidRPr="005B3E73">
        <w:rPr>
          <w:rFonts w:eastAsia="Times New Roman" w:cs="Times New Roman"/>
          <w:color w:val="171717" w:themeColor="background2" w:themeShade="1A"/>
          <w:szCs w:val="18"/>
          <w:lang w:val="sk-SK" w:eastAsia="sk-SK"/>
        </w:rPr>
        <w:t xml:space="preserve">energetického </w:t>
      </w:r>
      <w:r>
        <w:rPr>
          <w:rFonts w:eastAsia="Times New Roman" w:cs="Times New Roman"/>
          <w:color w:val="171717" w:themeColor="background2" w:themeShade="1A"/>
          <w:szCs w:val="18"/>
          <w:lang w:val="sk-SK" w:eastAsia="sk-SK"/>
        </w:rPr>
        <w:t>s</w:t>
      </w:r>
      <w:r w:rsidRPr="005B3E73">
        <w:rPr>
          <w:rFonts w:eastAsia="Times New Roman" w:cs="Times New Roman"/>
          <w:color w:val="171717" w:themeColor="background2" w:themeShade="1A"/>
          <w:szCs w:val="18"/>
          <w:lang w:val="sk-SK" w:eastAsia="sk-SK"/>
        </w:rPr>
        <w:t xml:space="preserve">ystému alebo jeho zložiek vyrovnať </w:t>
      </w:r>
      <w:r>
        <w:rPr>
          <w:rFonts w:eastAsia="Times New Roman" w:cs="Times New Roman"/>
          <w:color w:val="171717" w:themeColor="background2" w:themeShade="1A"/>
          <w:szCs w:val="18"/>
          <w:lang w:val="sk-SK" w:eastAsia="sk-SK"/>
        </w:rPr>
        <w:t>sa s </w:t>
      </w:r>
      <w:r w:rsidRPr="005B3E73">
        <w:rPr>
          <w:rFonts w:eastAsia="Times New Roman" w:cs="Times New Roman"/>
          <w:color w:val="171717" w:themeColor="background2" w:themeShade="1A"/>
          <w:szCs w:val="18"/>
          <w:lang w:val="sk-SK" w:eastAsia="sk-SK"/>
        </w:rPr>
        <w:t>nebezpečnými</w:t>
      </w:r>
      <w:r>
        <w:rPr>
          <w:rFonts w:eastAsia="Times New Roman" w:cs="Times New Roman"/>
          <w:color w:val="171717" w:themeColor="background2" w:themeShade="1A"/>
          <w:szCs w:val="18"/>
          <w:lang w:val="sk-SK" w:eastAsia="sk-SK"/>
        </w:rPr>
        <w:t xml:space="preserve"> </w:t>
      </w:r>
      <w:r w:rsidRPr="005B3E73">
        <w:rPr>
          <w:rFonts w:eastAsia="Times New Roman" w:cs="Times New Roman"/>
          <w:color w:val="171717" w:themeColor="background2" w:themeShade="1A"/>
          <w:szCs w:val="18"/>
          <w:lang w:val="sk-SK" w:eastAsia="sk-SK"/>
        </w:rPr>
        <w:t>udalosťami</w:t>
      </w:r>
      <w:r>
        <w:rPr>
          <w:rFonts w:eastAsia="Times New Roman" w:cs="Times New Roman"/>
          <w:color w:val="171717" w:themeColor="background2" w:themeShade="1A"/>
          <w:szCs w:val="18"/>
          <w:lang w:val="sk-SK" w:eastAsia="sk-SK"/>
        </w:rPr>
        <w:t xml:space="preserve"> </w:t>
      </w:r>
      <w:r w:rsidRPr="005B3E73">
        <w:rPr>
          <w:rFonts w:eastAsia="Times New Roman" w:cs="Times New Roman"/>
          <w:color w:val="171717" w:themeColor="background2" w:themeShade="1A"/>
          <w:szCs w:val="18"/>
          <w:lang w:val="sk-SK" w:eastAsia="sk-SK"/>
        </w:rPr>
        <w:t xml:space="preserve">alebo trendmi, reagovať </w:t>
      </w:r>
      <w:r>
        <w:rPr>
          <w:rFonts w:eastAsia="Times New Roman" w:cs="Times New Roman"/>
          <w:color w:val="171717" w:themeColor="background2" w:themeShade="1A"/>
          <w:szCs w:val="18"/>
          <w:lang w:val="sk-SK" w:eastAsia="sk-SK"/>
        </w:rPr>
        <w:t>s</w:t>
      </w:r>
      <w:r w:rsidRPr="005B3E73">
        <w:rPr>
          <w:rFonts w:eastAsia="Times New Roman" w:cs="Times New Roman"/>
          <w:color w:val="171717" w:themeColor="background2" w:themeShade="1A"/>
          <w:szCs w:val="18"/>
          <w:lang w:val="sk-SK" w:eastAsia="sk-SK"/>
        </w:rPr>
        <w:t>pôsobom, pri</w:t>
      </w:r>
      <w:r>
        <w:rPr>
          <w:rFonts w:eastAsia="Times New Roman" w:cs="Times New Roman"/>
          <w:color w:val="171717" w:themeColor="background2" w:themeShade="1A"/>
          <w:szCs w:val="18"/>
          <w:lang w:val="sk-SK" w:eastAsia="sk-SK"/>
        </w:rPr>
        <w:t xml:space="preserve"> </w:t>
      </w:r>
      <w:r w:rsidRPr="005B3E73">
        <w:rPr>
          <w:rFonts w:eastAsia="Times New Roman" w:cs="Times New Roman"/>
          <w:color w:val="171717" w:themeColor="background2" w:themeShade="1A"/>
          <w:szCs w:val="18"/>
          <w:lang w:val="sk-SK" w:eastAsia="sk-SK"/>
        </w:rPr>
        <w:t>ktorom</w:t>
      </w:r>
      <w:r>
        <w:rPr>
          <w:rFonts w:eastAsia="Times New Roman" w:cs="Times New Roman"/>
          <w:color w:val="171717" w:themeColor="background2" w:themeShade="1A"/>
          <w:szCs w:val="18"/>
          <w:lang w:val="sk-SK" w:eastAsia="sk-SK"/>
        </w:rPr>
        <w:t xml:space="preserve"> s</w:t>
      </w:r>
      <w:r w:rsidRPr="005B3E73">
        <w:rPr>
          <w:rFonts w:eastAsia="Times New Roman" w:cs="Times New Roman"/>
          <w:color w:val="171717" w:themeColor="background2" w:themeShade="1A"/>
          <w:szCs w:val="18"/>
          <w:lang w:val="sk-SK" w:eastAsia="sk-SK"/>
        </w:rPr>
        <w:t xml:space="preserve">i zachová </w:t>
      </w:r>
      <w:r>
        <w:rPr>
          <w:rFonts w:eastAsia="Times New Roman" w:cs="Times New Roman"/>
          <w:color w:val="171717" w:themeColor="background2" w:themeShade="1A"/>
          <w:szCs w:val="18"/>
          <w:lang w:val="sk-SK" w:eastAsia="sk-SK"/>
        </w:rPr>
        <w:t>s</w:t>
      </w:r>
      <w:r w:rsidRPr="005B3E73">
        <w:rPr>
          <w:rFonts w:eastAsia="Times New Roman" w:cs="Times New Roman"/>
          <w:color w:val="171717" w:themeColor="background2" w:themeShade="1A"/>
          <w:szCs w:val="18"/>
          <w:lang w:val="sk-SK" w:eastAsia="sk-SK"/>
        </w:rPr>
        <w:t xml:space="preserve">voje základné funkcie, identitu </w:t>
      </w:r>
      <w:r>
        <w:rPr>
          <w:rFonts w:eastAsia="Times New Roman" w:cs="Times New Roman"/>
          <w:color w:val="171717" w:themeColor="background2" w:themeShade="1A"/>
          <w:szCs w:val="18"/>
          <w:lang w:val="sk-SK" w:eastAsia="sk-SK"/>
        </w:rPr>
        <w:t>a </w:t>
      </w:r>
      <w:r w:rsidRPr="005B3E73">
        <w:rPr>
          <w:rFonts w:eastAsia="Times New Roman" w:cs="Times New Roman"/>
          <w:color w:val="171717" w:themeColor="background2" w:themeShade="1A"/>
          <w:szCs w:val="18"/>
          <w:lang w:val="sk-SK" w:eastAsia="sk-SK"/>
        </w:rPr>
        <w:t xml:space="preserve">štruktúru, pričom zároveň zachováva </w:t>
      </w:r>
      <w:r>
        <w:rPr>
          <w:rFonts w:eastAsia="Times New Roman" w:cs="Times New Roman"/>
          <w:color w:val="171717" w:themeColor="background2" w:themeShade="1A"/>
          <w:szCs w:val="18"/>
          <w:lang w:val="sk-SK" w:eastAsia="sk-SK"/>
        </w:rPr>
        <w:t>s</w:t>
      </w:r>
      <w:r w:rsidRPr="005B3E73">
        <w:rPr>
          <w:rFonts w:eastAsia="Times New Roman" w:cs="Times New Roman"/>
          <w:color w:val="171717" w:themeColor="background2" w:themeShade="1A"/>
          <w:szCs w:val="18"/>
          <w:lang w:val="sk-SK" w:eastAsia="sk-SK"/>
        </w:rPr>
        <w:t xml:space="preserve">chopnosť adaptácie, učenia </w:t>
      </w:r>
      <w:r>
        <w:rPr>
          <w:rFonts w:eastAsia="Times New Roman" w:cs="Times New Roman"/>
          <w:color w:val="171717" w:themeColor="background2" w:themeShade="1A"/>
          <w:szCs w:val="18"/>
          <w:lang w:val="sk-SK" w:eastAsia="sk-SK"/>
        </w:rPr>
        <w:t>sa a </w:t>
      </w:r>
      <w:r w:rsidRPr="005B3E73">
        <w:rPr>
          <w:rFonts w:eastAsia="Times New Roman" w:cs="Times New Roman"/>
          <w:color w:val="171717" w:themeColor="background2" w:themeShade="1A"/>
          <w:szCs w:val="18"/>
          <w:lang w:val="sk-SK" w:eastAsia="sk-SK"/>
        </w:rPr>
        <w:t>transformácie (</w:t>
      </w:r>
      <w:proofErr w:type="spellStart"/>
      <w:r w:rsidRPr="005B3E73">
        <w:rPr>
          <w:rFonts w:cs="Times New Roman"/>
          <w:color w:val="171717" w:themeColor="background2" w:themeShade="1A"/>
          <w:szCs w:val="18"/>
          <w:lang w:val="sk-SK"/>
        </w:rPr>
        <w:t>Making</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the</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energy</w:t>
      </w:r>
      <w:proofErr w:type="spellEnd"/>
      <w:r w:rsidRPr="005B3E73">
        <w:rPr>
          <w:rFonts w:cs="Times New Roman"/>
          <w:color w:val="171717" w:themeColor="background2" w:themeShade="1A"/>
          <w:szCs w:val="18"/>
          <w:lang w:val="sk-SK"/>
        </w:rPr>
        <w:t xml:space="preserve"> </w:t>
      </w:r>
      <w:proofErr w:type="spellStart"/>
      <w:r>
        <w:rPr>
          <w:rFonts w:cs="Times New Roman"/>
          <w:color w:val="171717" w:themeColor="background2" w:themeShade="1A"/>
          <w:szCs w:val="18"/>
          <w:lang w:val="sk-SK"/>
        </w:rPr>
        <w:t>s</w:t>
      </w:r>
      <w:r w:rsidRPr="005B3E73">
        <w:rPr>
          <w:rFonts w:cs="Times New Roman"/>
          <w:color w:val="171717" w:themeColor="background2" w:themeShade="1A"/>
          <w:szCs w:val="18"/>
          <w:lang w:val="sk-SK"/>
        </w:rPr>
        <w:t>ector</w:t>
      </w:r>
      <w:proofErr w:type="spellEnd"/>
      <w:r w:rsidRPr="005B3E73">
        <w:rPr>
          <w:rFonts w:cs="Times New Roman"/>
          <w:color w:val="171717" w:themeColor="background2" w:themeShade="1A"/>
          <w:szCs w:val="18"/>
          <w:lang w:val="sk-SK"/>
        </w:rPr>
        <w:t xml:space="preserve"> more </w:t>
      </w:r>
      <w:proofErr w:type="spellStart"/>
      <w:r w:rsidRPr="005B3E73">
        <w:rPr>
          <w:rFonts w:cs="Times New Roman"/>
          <w:color w:val="171717" w:themeColor="background2" w:themeShade="1A"/>
          <w:szCs w:val="18"/>
          <w:lang w:val="sk-SK"/>
        </w:rPr>
        <w:t>resilient</w:t>
      </w:r>
      <w:proofErr w:type="spellEnd"/>
      <w:r w:rsidRPr="005B3E73">
        <w:rPr>
          <w:rFonts w:cs="Times New Roman"/>
          <w:color w:val="171717" w:themeColor="background2" w:themeShade="1A"/>
          <w:szCs w:val="18"/>
          <w:lang w:val="sk-SK"/>
        </w:rPr>
        <w:t xml:space="preserve"> to </w:t>
      </w:r>
      <w:proofErr w:type="spellStart"/>
      <w:r w:rsidRPr="005B3E73">
        <w:rPr>
          <w:rFonts w:cs="Times New Roman"/>
          <w:color w:val="171717" w:themeColor="background2" w:themeShade="1A"/>
          <w:szCs w:val="18"/>
          <w:lang w:val="sk-SK"/>
        </w:rPr>
        <w:t>climate</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change</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International</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Energy</w:t>
      </w:r>
      <w:proofErr w:type="spellEnd"/>
      <w:r w:rsidRPr="005B3E73">
        <w:rPr>
          <w:rFonts w:cs="Times New Roman"/>
          <w:color w:val="171717" w:themeColor="background2" w:themeShade="1A"/>
          <w:szCs w:val="18"/>
          <w:lang w:val="sk-SK"/>
        </w:rPr>
        <w:t xml:space="preserve"> </w:t>
      </w:r>
      <w:proofErr w:type="spellStart"/>
      <w:r w:rsidRPr="005B3E73">
        <w:rPr>
          <w:rFonts w:cs="Times New Roman"/>
          <w:color w:val="171717" w:themeColor="background2" w:themeShade="1A"/>
          <w:szCs w:val="18"/>
          <w:lang w:val="sk-SK"/>
        </w:rPr>
        <w:t>Agency</w:t>
      </w:r>
      <w:proofErr w:type="spellEnd"/>
      <w:r w:rsidRPr="005B3E73">
        <w:rPr>
          <w:rFonts w:cs="Times New Roman"/>
          <w:color w:val="171717" w:themeColor="background2" w:themeShade="1A"/>
          <w:szCs w:val="18"/>
          <w:lang w:val="sk-SK"/>
        </w:rPr>
        <w:t xml:space="preserve"> 2015).</w:t>
      </w:r>
    </w:p>
  </w:footnote>
  <w:footnote w:id="56">
    <w:p w14:paraId="4EEDFC99" w14:textId="77777777" w:rsidR="00994FE7" w:rsidRPr="005B3E73" w:rsidRDefault="00994FE7" w:rsidP="00F94563">
      <w:pPr>
        <w:pStyle w:val="Default"/>
        <w:jc w:val="both"/>
        <w:rPr>
          <w:rFonts w:ascii="Times New Roman" w:hAnsi="Times New Roman" w:cs="Times New Roman"/>
          <w:color w:val="171717" w:themeColor="background2" w:themeShade="1A"/>
          <w:sz w:val="20"/>
          <w:szCs w:val="20"/>
          <w:lang w:val="en-US"/>
        </w:rPr>
      </w:pPr>
      <w:r w:rsidRPr="005B3E73">
        <w:rPr>
          <w:rStyle w:val="Odkaznapoznmkupodiarou"/>
          <w:rFonts w:ascii="Times New Roman" w:hAnsi="Times New Roman" w:cs="Times New Roman"/>
          <w:color w:val="171717" w:themeColor="background2" w:themeShade="1A"/>
          <w:sz w:val="20"/>
          <w:szCs w:val="20"/>
        </w:rPr>
        <w:footnoteRef/>
      </w:r>
      <w:r w:rsidRPr="005B3E73">
        <w:rPr>
          <w:rFonts w:ascii="Times New Roman" w:hAnsi="Times New Roman" w:cs="Times New Roman"/>
          <w:color w:val="171717" w:themeColor="background2" w:themeShade="1A"/>
          <w:sz w:val="20"/>
          <w:szCs w:val="20"/>
        </w:rPr>
        <w:t xml:space="preserve"> </w:t>
      </w:r>
      <w:r w:rsidRPr="005B3E73">
        <w:rPr>
          <w:rFonts w:ascii="Times New Roman" w:hAnsi="Times New Roman" w:cs="Times New Roman"/>
          <w:color w:val="171717" w:themeColor="background2" w:themeShade="1A"/>
          <w:sz w:val="20"/>
          <w:szCs w:val="20"/>
          <w:lang w:val="en-US"/>
        </w:rPr>
        <w:t>The impact of climate change on the UK insurance sector, Prudential Regulation Authority, Bank of England, September 2015</w:t>
      </w:r>
    </w:p>
  </w:footnote>
  <w:footnote w:id="57">
    <w:p w14:paraId="1B00596B" w14:textId="77777777" w:rsidR="00994FE7" w:rsidRPr="005B3E73" w:rsidRDefault="00994FE7" w:rsidP="005220D6">
      <w:pPr>
        <w:pStyle w:val="Textpoznmkypodiarou"/>
        <w:rPr>
          <w:rFonts w:ascii="Times New Roman" w:hAnsi="Times New Roman" w:cs="Times New Roman"/>
          <w:color w:val="171717" w:themeColor="background2" w:themeShade="1A"/>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COM (2015) 185 final, 28.4.2015</w:t>
      </w:r>
    </w:p>
  </w:footnote>
  <w:footnote w:id="58">
    <w:p w14:paraId="77731D8F" w14:textId="77777777" w:rsidR="00994FE7" w:rsidRPr="00BE66B7" w:rsidRDefault="00994FE7" w:rsidP="005220D6">
      <w:pPr>
        <w:pStyle w:val="Textpoznmkypodiarou"/>
        <w:rPr>
          <w:lang w:val="sk-SK"/>
        </w:rPr>
      </w:pPr>
      <w:r>
        <w:rPr>
          <w:rStyle w:val="Odkaznapoznmkupodiarou"/>
        </w:rPr>
        <w:footnoteRef/>
      </w:r>
      <w:r>
        <w:t xml:space="preserve"> </w:t>
      </w:r>
      <w:hyperlink r:id="rId41" w:history="1">
        <w:r w:rsidRPr="008B720E">
          <w:rPr>
            <w:rStyle w:val="Hypertextovprepojenie"/>
            <w:rFonts w:ascii="Times New Roman" w:hAnsi="Times New Roman"/>
          </w:rPr>
          <w:t>http://www.rokovania.sk/Rokovanie.aspx/BodRokovaniaDetail?idMaterial=25256</w:t>
        </w:r>
      </w:hyperlink>
      <w:r>
        <w:rPr>
          <w:rFonts w:ascii="Times New Roman" w:hAnsi="Times New Roman" w:cs="Times New Roman"/>
        </w:rPr>
        <w:t xml:space="preserve"> </w:t>
      </w:r>
    </w:p>
  </w:footnote>
  <w:footnote w:id="59">
    <w:p w14:paraId="1641DFED" w14:textId="77777777" w:rsidR="00994FE7" w:rsidRPr="00130D17" w:rsidRDefault="00994FE7" w:rsidP="005220D6">
      <w:pPr>
        <w:pStyle w:val="Textpoznmkypodiarou"/>
        <w:rPr>
          <w:rFonts w:ascii="Times New Roman" w:hAnsi="Times New Roman" w:cs="Times New Roman"/>
        </w:rPr>
      </w:pPr>
      <w:r w:rsidRPr="00130D17">
        <w:rPr>
          <w:rStyle w:val="Odkaznapoznmkupodiarou"/>
          <w:rFonts w:ascii="Times New Roman" w:hAnsi="Times New Roman" w:cs="Times New Roman"/>
        </w:rPr>
        <w:footnoteRef/>
      </w:r>
      <w:r w:rsidRPr="00130D17">
        <w:rPr>
          <w:rFonts w:ascii="Times New Roman" w:hAnsi="Times New Roman" w:cs="Times New Roman"/>
        </w:rPr>
        <w:t xml:space="preserve"> Social vulnerability to climate change in European cities – state of play in policy and practice. European Topic Centre on Climate Change impacts, Vulnerability and Adaptation (ETC/CCA) Technical paper 2018/1. </w:t>
      </w:r>
    </w:p>
  </w:footnote>
  <w:footnote w:id="60">
    <w:p w14:paraId="78384D01" w14:textId="77777777" w:rsidR="00994FE7" w:rsidRPr="00BE66B7" w:rsidRDefault="00994FE7" w:rsidP="005220D6">
      <w:pPr>
        <w:pStyle w:val="Textpoznmkypodiarou"/>
        <w:rPr>
          <w:rFonts w:ascii="Times New Roman" w:hAnsi="Times New Roman" w:cs="Times New Roman"/>
          <w:lang w:val="sk-SK"/>
        </w:rPr>
      </w:pPr>
      <w:r>
        <w:rPr>
          <w:rStyle w:val="Odkaznapoznmkupodiarou"/>
        </w:rPr>
        <w:footnoteRef/>
      </w:r>
      <w:r>
        <w:t xml:space="preserve"> </w:t>
      </w:r>
      <w:hyperlink r:id="rId42" w:history="1">
        <w:r w:rsidRPr="008B720E">
          <w:rPr>
            <w:rStyle w:val="Hypertextovprepojenie"/>
            <w:rFonts w:ascii="Times New Roman" w:hAnsi="Times New Roman"/>
            <w:lang w:val="sk-SK"/>
          </w:rPr>
          <w:t>http://www.rokovania.sk/Rokovanie.aspx/BodRokovaniaDetail?idMaterial=23039</w:t>
        </w:r>
      </w:hyperlink>
      <w:r>
        <w:rPr>
          <w:rFonts w:ascii="Times New Roman" w:hAnsi="Times New Roman" w:cs="Times New Roman"/>
          <w:lang w:val="sk-SK"/>
        </w:rPr>
        <w:t xml:space="preserve"> </w:t>
      </w:r>
    </w:p>
  </w:footnote>
  <w:footnote w:id="61">
    <w:p w14:paraId="22EF0B43" w14:textId="77777777" w:rsidR="00994FE7" w:rsidRPr="005B3E73" w:rsidRDefault="00994FE7" w:rsidP="005220D6">
      <w:pPr>
        <w:pStyle w:val="Textpoznmkypodiarou"/>
        <w:rPr>
          <w:rFonts w:ascii="Times New Roman" w:hAnsi="Times New Roman" w:cs="Times New Roman"/>
          <w:color w:val="171717" w:themeColor="background2" w:themeShade="1A"/>
          <w:u w:val="single"/>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w:t>
      </w:r>
      <w:hyperlink r:id="rId43" w:history="1">
        <w:r w:rsidRPr="00097DA4">
          <w:rPr>
            <w:rStyle w:val="Hypertextovprepojenie"/>
            <w:rFonts w:ascii="Times New Roman" w:hAnsi="Times New Roman"/>
          </w:rPr>
          <w:t>http://www.apvv.sk/</w:t>
        </w:r>
      </w:hyperlink>
      <w:r>
        <w:rPr>
          <w:rFonts w:ascii="Times New Roman" w:hAnsi="Times New Roman" w:cs="Times New Roman"/>
          <w:color w:val="171717" w:themeColor="background2" w:themeShade="1A"/>
          <w:u w:val="single"/>
        </w:rPr>
        <w:t xml:space="preserve"> </w:t>
      </w:r>
    </w:p>
  </w:footnote>
  <w:footnote w:id="62">
    <w:p w14:paraId="478FD265" w14:textId="77777777" w:rsidR="00994FE7" w:rsidRPr="005B3E73" w:rsidRDefault="00994FE7" w:rsidP="005220D6">
      <w:pPr>
        <w:pStyle w:val="Textpoznmkypodiarou"/>
        <w:rPr>
          <w:rFonts w:ascii="Times New Roman" w:hAnsi="Times New Roman" w:cs="Times New Roman"/>
          <w:color w:val="171717" w:themeColor="background2" w:themeShade="1A"/>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w:t>
      </w:r>
      <w:hyperlink r:id="rId44" w:history="1">
        <w:r w:rsidRPr="00097DA4">
          <w:rPr>
            <w:rStyle w:val="Hypertextovprepojenie"/>
            <w:rFonts w:ascii="Times New Roman" w:hAnsi="Times New Roman"/>
          </w:rPr>
          <w:t>http://www.minedu.sk/vysledky-hodnotenia-novych-projektov-a-financovanie-projektov-vega/</w:t>
        </w:r>
      </w:hyperlink>
      <w:r>
        <w:rPr>
          <w:rFonts w:ascii="Times New Roman" w:hAnsi="Times New Roman" w:cs="Times New Roman"/>
          <w:color w:val="171717" w:themeColor="background2" w:themeShade="1A"/>
        </w:rPr>
        <w:t xml:space="preserve"> </w:t>
      </w:r>
    </w:p>
    <w:p w14:paraId="73874A59" w14:textId="77777777" w:rsidR="00994FE7" w:rsidRPr="005B3E73" w:rsidRDefault="00994FE7" w:rsidP="005220D6">
      <w:pPr>
        <w:pStyle w:val="Textpoznmkypodiarou"/>
        <w:rPr>
          <w:rFonts w:ascii="Times New Roman" w:hAnsi="Times New Roman" w:cs="Times New Roman"/>
          <w:color w:val="171717" w:themeColor="background2" w:themeShade="1A"/>
          <w:lang w:val="sk-SK"/>
        </w:rPr>
      </w:pPr>
      <w:r w:rsidRPr="005B3E73">
        <w:rPr>
          <w:rFonts w:ascii="Times New Roman" w:hAnsi="Times New Roman" w:cs="Times New Roman"/>
          <w:color w:val="171717" w:themeColor="background2" w:themeShade="1A"/>
        </w:rPr>
        <w:t xml:space="preserve">   </w:t>
      </w:r>
      <w:hyperlink r:id="rId45" w:history="1">
        <w:r w:rsidRPr="00097DA4">
          <w:rPr>
            <w:rStyle w:val="Hypertextovprepojenie"/>
            <w:rFonts w:ascii="Times New Roman" w:hAnsi="Times New Roman"/>
          </w:rPr>
          <w:t>http://www.vega.sav.sk/index.php?p=show&amp;id=20</w:t>
        </w:r>
      </w:hyperlink>
      <w:r>
        <w:rPr>
          <w:rFonts w:ascii="Times New Roman" w:hAnsi="Times New Roman" w:cs="Times New Roman"/>
          <w:color w:val="171717" w:themeColor="background2" w:themeShade="1A"/>
          <w:lang w:val="sk-SK"/>
        </w:rPr>
        <w:t xml:space="preserve"> </w:t>
      </w:r>
    </w:p>
  </w:footnote>
  <w:footnote w:id="63">
    <w:p w14:paraId="283C3A7C" w14:textId="77777777" w:rsidR="00994FE7" w:rsidRPr="005B3E73" w:rsidRDefault="00994FE7" w:rsidP="005220D6">
      <w:pPr>
        <w:pStyle w:val="Textpoznmkypodiarou"/>
        <w:rPr>
          <w:color w:val="171717" w:themeColor="background2" w:themeShade="1A"/>
          <w:lang w:val="sk-SK"/>
        </w:rPr>
      </w:pPr>
      <w:r w:rsidRPr="005B3E73">
        <w:rPr>
          <w:rStyle w:val="Odkaznapoznmkupodiarou"/>
          <w:rFonts w:ascii="Times New Roman" w:hAnsi="Times New Roman" w:cs="Times New Roman"/>
          <w:color w:val="171717" w:themeColor="background2" w:themeShade="1A"/>
        </w:rPr>
        <w:footnoteRef/>
      </w:r>
      <w:r w:rsidRPr="005B3E73">
        <w:rPr>
          <w:rFonts w:ascii="Times New Roman" w:hAnsi="Times New Roman" w:cs="Times New Roman"/>
          <w:color w:val="171717" w:themeColor="background2" w:themeShade="1A"/>
        </w:rPr>
        <w:t xml:space="preserve"> </w:t>
      </w:r>
      <w:hyperlink r:id="rId46" w:history="1">
        <w:r w:rsidRPr="00097DA4">
          <w:rPr>
            <w:rStyle w:val="Hypertextovprepojenie"/>
            <w:rFonts w:ascii="Times New Roman" w:hAnsi="Times New Roman"/>
          </w:rPr>
          <w:t>http://www.vyskumnaagentura.sk/sk/</w:t>
        </w:r>
      </w:hyperlink>
      <w:r>
        <w:rPr>
          <w:color w:val="171717" w:themeColor="background2" w:themeShade="1A"/>
          <w:lang w:val="sk-SK"/>
        </w:rPr>
        <w:t xml:space="preserve"> </w:t>
      </w:r>
    </w:p>
  </w:footnote>
  <w:footnote w:id="64">
    <w:p w14:paraId="299C6E28" w14:textId="77777777" w:rsidR="00994FE7" w:rsidRPr="00BD47E4" w:rsidRDefault="00994FE7" w:rsidP="005220D6">
      <w:pPr>
        <w:pStyle w:val="Textpoznmkypodiarou"/>
        <w:rPr>
          <w:rFonts w:ascii="Times New Roman" w:hAnsi="Times New Roman" w:cs="Times New Roman"/>
          <w:lang w:val="sk-SK"/>
        </w:rPr>
      </w:pPr>
      <w:r w:rsidRPr="00BD47E4">
        <w:rPr>
          <w:rStyle w:val="Odkaznapoznmkupodiarou"/>
          <w:rFonts w:ascii="Times New Roman" w:hAnsi="Times New Roman" w:cs="Times New Roman"/>
        </w:rPr>
        <w:footnoteRef/>
      </w:r>
      <w:r w:rsidRPr="00BD47E4">
        <w:rPr>
          <w:rFonts w:ascii="Times New Roman" w:hAnsi="Times New Roman" w:cs="Times New Roman"/>
        </w:rPr>
        <w:t xml:space="preserve"> </w:t>
      </w:r>
      <w:hyperlink r:id="rId47" w:history="1">
        <w:r w:rsidRPr="00BD47E4">
          <w:rPr>
            <w:rStyle w:val="Hypertextovprepojenie"/>
            <w:rFonts w:ascii="Times New Roman" w:hAnsi="Times New Roman"/>
          </w:rPr>
          <w:t>http://www.minzp.sk/files/dokumenty/strategicke-dokumenty/rezortna-koncepcia-evvao.pdf</w:t>
        </w:r>
      </w:hyperlink>
    </w:p>
  </w:footnote>
  <w:footnote w:id="65">
    <w:p w14:paraId="713AB677" w14:textId="77777777" w:rsidR="00994FE7" w:rsidRPr="00DF0C15" w:rsidRDefault="00994FE7" w:rsidP="005220D6">
      <w:pPr>
        <w:pStyle w:val="Textpoznmkypodiarou"/>
        <w:rPr>
          <w:rFonts w:ascii="Times New Roman" w:hAnsi="Times New Roman" w:cs="Times New Roman"/>
        </w:rPr>
      </w:pPr>
      <w:r w:rsidRPr="00DF0C15">
        <w:rPr>
          <w:rStyle w:val="Odkaznapoznmkupodiarou"/>
          <w:rFonts w:ascii="Times New Roman" w:hAnsi="Times New Roman" w:cs="Times New Roman"/>
        </w:rPr>
        <w:footnoteRef/>
      </w:r>
      <w:r w:rsidRPr="00DF0C15">
        <w:rPr>
          <w:rFonts w:ascii="Times New Roman" w:hAnsi="Times New Roman" w:cs="Times New Roman"/>
        </w:rPr>
        <w:t xml:space="preserve"> </w:t>
      </w:r>
      <w:hyperlink r:id="rId48" w:history="1">
        <w:r w:rsidRPr="00B75F44">
          <w:rPr>
            <w:rStyle w:val="Hypertextovprepojenie"/>
            <w:rFonts w:ascii="Times New Roman" w:hAnsi="Times New Roman"/>
          </w:rPr>
          <w:t>https://www.icpdr.org/main/icpdr/danube-river-protection-convention</w:t>
        </w:r>
      </w:hyperlink>
      <w:r>
        <w:rPr>
          <w:rFonts w:ascii="Times New Roman" w:hAnsi="Times New Roman" w:cs="Times New Roman"/>
        </w:rPr>
        <w:t xml:space="preserve"> </w:t>
      </w:r>
    </w:p>
  </w:footnote>
  <w:footnote w:id="66">
    <w:p w14:paraId="7476ED70" w14:textId="77777777" w:rsidR="00994FE7" w:rsidRPr="00DF0C15" w:rsidRDefault="00994FE7" w:rsidP="005220D6">
      <w:pPr>
        <w:pStyle w:val="Textpoznmkypodiarou"/>
        <w:rPr>
          <w:rFonts w:ascii="Times New Roman" w:hAnsi="Times New Roman" w:cs="Times New Roman"/>
        </w:rPr>
      </w:pPr>
      <w:r w:rsidRPr="00DF0C15">
        <w:rPr>
          <w:rStyle w:val="Odkaznapoznmkupodiarou"/>
          <w:rFonts w:ascii="Times New Roman" w:hAnsi="Times New Roman" w:cs="Times New Roman"/>
        </w:rPr>
        <w:footnoteRef/>
      </w:r>
      <w:r w:rsidRPr="00DF0C15">
        <w:rPr>
          <w:rFonts w:ascii="Times New Roman" w:hAnsi="Times New Roman" w:cs="Times New Roman"/>
        </w:rPr>
        <w:t xml:space="preserve"> ICPDR Strategy on Adaptation to Climate Change, ICPDR 2013.</w:t>
      </w:r>
    </w:p>
  </w:footnote>
  <w:footnote w:id="67">
    <w:p w14:paraId="117FC56C" w14:textId="77777777" w:rsidR="00994FE7" w:rsidRPr="001734EA" w:rsidRDefault="00994FE7" w:rsidP="005220D6">
      <w:pPr>
        <w:pStyle w:val="Textpoznmkypodiarou"/>
        <w:rPr>
          <w:sz w:val="18"/>
          <w:szCs w:val="18"/>
        </w:rPr>
      </w:pPr>
      <w:r w:rsidRPr="00DF0C15">
        <w:rPr>
          <w:rStyle w:val="Odkaznapoznmkupodiarou"/>
          <w:rFonts w:ascii="Times New Roman" w:hAnsi="Times New Roman" w:cs="Times New Roman"/>
        </w:rPr>
        <w:footnoteRef/>
      </w:r>
      <w:r w:rsidRPr="00DF0C15">
        <w:rPr>
          <w:rFonts w:ascii="Times New Roman" w:hAnsi="Times New Roman" w:cs="Times New Roman"/>
        </w:rPr>
        <w:t xml:space="preserve"> </w:t>
      </w:r>
      <w:hyperlink r:id="rId49" w:history="1">
        <w:r w:rsidRPr="00DF0C15">
          <w:rPr>
            <w:rStyle w:val="Hypertextovprepojenie"/>
            <w:rFonts w:ascii="Times New Roman" w:hAnsi="Times New Roman"/>
          </w:rPr>
          <w:t>http://www.carpathianconvention.org/</w:t>
        </w:r>
      </w:hyperlink>
      <w:r>
        <w:rPr>
          <w:sz w:val="18"/>
          <w:szCs w:val="18"/>
        </w:rPr>
        <w:t xml:space="preserve"> </w:t>
      </w:r>
    </w:p>
  </w:footnote>
  <w:footnote w:id="68">
    <w:p w14:paraId="6DC56AB7" w14:textId="77777777" w:rsidR="00994FE7" w:rsidRPr="00F2376C" w:rsidRDefault="00994FE7" w:rsidP="005220D6">
      <w:pPr>
        <w:rPr>
          <w:rFonts w:ascii="Times New Roman" w:eastAsia="Cambria" w:hAnsi="Times New Roman" w:cs="Times New Roman"/>
          <w:color w:val="171717" w:themeColor="background2" w:themeShade="1A"/>
          <w:sz w:val="19"/>
          <w:szCs w:val="19"/>
          <w:lang w:val="sk-SK"/>
        </w:rPr>
      </w:pPr>
      <w:r w:rsidRPr="00F2376C">
        <w:rPr>
          <w:rStyle w:val="Odkaznapoznmkupodiarou"/>
          <w:rFonts w:ascii="Times New Roman" w:hAnsi="Times New Roman" w:cs="Times New Roman"/>
          <w:color w:val="171717" w:themeColor="background2" w:themeShade="1A"/>
          <w:sz w:val="19"/>
          <w:szCs w:val="19"/>
          <w:lang w:val="sk-SK"/>
        </w:rPr>
        <w:footnoteRef/>
      </w:r>
      <w:r w:rsidRPr="00F2376C">
        <w:rPr>
          <w:rFonts w:ascii="Times New Roman" w:hAnsi="Times New Roman" w:cs="Times New Roman"/>
          <w:color w:val="171717" w:themeColor="background2" w:themeShade="1A"/>
          <w:sz w:val="19"/>
          <w:szCs w:val="19"/>
          <w:lang w:val="sk-SK"/>
        </w:rPr>
        <w:t xml:space="preserve"> </w:t>
      </w:r>
      <w:r w:rsidRPr="00F2376C">
        <w:rPr>
          <w:rFonts w:ascii="Times New Roman" w:eastAsia="Cambria" w:hAnsi="Times New Roman" w:cs="Times New Roman"/>
          <w:color w:val="171717" w:themeColor="background2" w:themeShade="1A"/>
          <w:sz w:val="19"/>
          <w:szCs w:val="19"/>
          <w:lang w:val="sk-SK"/>
        </w:rPr>
        <w:t xml:space="preserve">Podiel 20 % je priemerom, nie podmienkou pre všetky fondy, napríklad v rámci spoločnej poľnohospodárskej praxe by malo byť zhruba 30 % zdrojov použitých na projekty s klimatickým aspektom a to nielen cez </w:t>
      </w:r>
      <w:proofErr w:type="spellStart"/>
      <w:r w:rsidRPr="00F2376C">
        <w:rPr>
          <w:rFonts w:ascii="Times New Roman" w:eastAsia="Cambria" w:hAnsi="Times New Roman" w:cs="Times New Roman"/>
          <w:color w:val="171717" w:themeColor="background2" w:themeShade="1A"/>
          <w:sz w:val="19"/>
          <w:szCs w:val="19"/>
          <w:lang w:val="sk-SK"/>
        </w:rPr>
        <w:t>agro-environmentálne</w:t>
      </w:r>
      <w:proofErr w:type="spellEnd"/>
      <w:r w:rsidRPr="00F2376C">
        <w:rPr>
          <w:rFonts w:ascii="Times New Roman" w:eastAsia="Cambria" w:hAnsi="Times New Roman" w:cs="Times New Roman"/>
          <w:color w:val="171717" w:themeColor="background2" w:themeShade="1A"/>
          <w:sz w:val="19"/>
          <w:szCs w:val="19"/>
          <w:lang w:val="sk-SK"/>
        </w:rPr>
        <w:t xml:space="preserve"> opatrenia, ale aj na priame investičné projekty. Podobne pre Výskumný a inovačný program sa predpokladá klimatické zameranie v objeme zhruba 35 % celkových zdrojov.</w:t>
      </w:r>
    </w:p>
  </w:footnote>
  <w:footnote w:id="69">
    <w:p w14:paraId="28D40F2B" w14:textId="156B9CDE" w:rsidR="00994FE7" w:rsidRPr="009F123D" w:rsidRDefault="00994FE7">
      <w:pPr>
        <w:pStyle w:val="Textpoznmkypodiarou"/>
        <w:rPr>
          <w:lang w:val="sk-SK"/>
        </w:rPr>
      </w:pPr>
      <w:r>
        <w:rPr>
          <w:rStyle w:val="Odkaznapoznmkupodiarou"/>
        </w:rPr>
        <w:footnoteRef/>
      </w:r>
      <w:r>
        <w:t xml:space="preserve"> </w:t>
      </w:r>
      <w:hyperlink r:id="rId50" w:history="1">
        <w:r w:rsidRPr="00CE5169">
          <w:rPr>
            <w:rStyle w:val="Hypertextovprepojenie"/>
            <w:rFonts w:cstheme="minorBidi"/>
          </w:rPr>
          <w:t>https://ec.europa.eu/commission/sites/beta-political/files/budget-may2018-new-life-programme_sk.pdf</w:t>
        </w:r>
      </w:hyperlink>
      <w:r>
        <w:t xml:space="preserve"> </w:t>
      </w:r>
    </w:p>
  </w:footnote>
  <w:footnote w:id="70">
    <w:p w14:paraId="41645962" w14:textId="15C6A056" w:rsidR="00FB415B" w:rsidRPr="00FB415B" w:rsidRDefault="00FB415B">
      <w:pPr>
        <w:pStyle w:val="Textpoznmkypodiarou"/>
        <w:rPr>
          <w:lang w:val="sk-SK"/>
        </w:rPr>
      </w:pPr>
      <w:r>
        <w:rPr>
          <w:rStyle w:val="Odkaznapoznmkupodiarou"/>
        </w:rPr>
        <w:footnoteRef/>
      </w:r>
      <w:r>
        <w:t xml:space="preserve"> </w:t>
      </w:r>
      <w:hyperlink r:id="rId51" w:history="1">
        <w:r w:rsidRPr="00036D58">
          <w:rPr>
            <w:rStyle w:val="Hypertextovprepojenie"/>
            <w:rFonts w:cstheme="minorBidi"/>
          </w:rPr>
          <w:t>http://www.sk-cz.eu/sk/uvodna-stranka/2014_2020/</w:t>
        </w:r>
      </w:hyperlink>
      <w:r>
        <w:rPr>
          <w:rStyle w:val="Hypertextovprepojenie"/>
          <w:rFonts w:cstheme="minorBidi"/>
        </w:rPr>
        <w:t xml:space="preserve"> </w:t>
      </w:r>
    </w:p>
  </w:footnote>
  <w:footnote w:id="71">
    <w:p w14:paraId="499BEE4F" w14:textId="77777777" w:rsidR="00994FE7" w:rsidRPr="00EA0AA5" w:rsidRDefault="00994FE7" w:rsidP="005220D6">
      <w:pPr>
        <w:pStyle w:val="Textpoznmkypodiarou"/>
        <w:rPr>
          <w:rFonts w:ascii="Times New Roman" w:hAnsi="Times New Roman" w:cs="Times New Roman"/>
          <w:lang w:val="sk-SK"/>
        </w:rPr>
      </w:pPr>
      <w:r w:rsidRPr="00EA0AA5">
        <w:rPr>
          <w:rStyle w:val="Odkaznapoznmkupodiarou"/>
          <w:lang w:val="sk-SK"/>
        </w:rPr>
        <w:footnoteRef/>
      </w:r>
      <w:r w:rsidRPr="00EA0AA5">
        <w:rPr>
          <w:lang w:val="sk-SK"/>
        </w:rPr>
        <w:t xml:space="preserve"> </w:t>
      </w:r>
      <w:r w:rsidRPr="00EA0AA5">
        <w:rPr>
          <w:rFonts w:ascii="Times New Roman" w:hAnsi="Times New Roman" w:cs="Times New Roman"/>
          <w:lang w:val="sk-SK"/>
        </w:rPr>
        <w:t xml:space="preserve">Monitoring, </w:t>
      </w:r>
      <w:proofErr w:type="spellStart"/>
      <w:r w:rsidRPr="00EA0AA5">
        <w:rPr>
          <w:rFonts w:ascii="Times New Roman" w:hAnsi="Times New Roman" w:cs="Times New Roman"/>
          <w:lang w:val="sk-SK"/>
        </w:rPr>
        <w:t>reporting</w:t>
      </w:r>
      <w:proofErr w:type="spellEnd"/>
      <w:r w:rsidRPr="00EA0AA5">
        <w:rPr>
          <w:rFonts w:ascii="Times New Roman" w:hAnsi="Times New Roman" w:cs="Times New Roman"/>
          <w:lang w:val="sk-SK"/>
        </w:rPr>
        <w:t xml:space="preserve"> and </w:t>
      </w:r>
      <w:proofErr w:type="spellStart"/>
      <w:r w:rsidRPr="00EA0AA5">
        <w:rPr>
          <w:rFonts w:ascii="Times New Roman" w:hAnsi="Times New Roman" w:cs="Times New Roman"/>
          <w:lang w:val="sk-SK"/>
        </w:rPr>
        <w:t>evaluation</w:t>
      </w:r>
      <w:proofErr w:type="spellEnd"/>
      <w:r w:rsidRPr="00EA0AA5">
        <w:rPr>
          <w:rFonts w:ascii="Times New Roman" w:hAnsi="Times New Roman" w:cs="Times New Roman"/>
          <w:lang w:val="sk-SK"/>
        </w:rPr>
        <w:t xml:space="preserve"> </w:t>
      </w:r>
      <w:proofErr w:type="spellStart"/>
      <w:r w:rsidRPr="00EA0AA5">
        <w:rPr>
          <w:rFonts w:ascii="Times New Roman" w:hAnsi="Times New Roman" w:cs="Times New Roman"/>
          <w:lang w:val="sk-SK"/>
        </w:rPr>
        <w:t>system</w:t>
      </w:r>
      <w:proofErr w:type="spellEnd"/>
      <w:r w:rsidRPr="00EA0AA5">
        <w:rPr>
          <w:rFonts w:ascii="Times New Roman" w:hAnsi="Times New Roman" w:cs="Times New Roman"/>
          <w:lang w:val="sk-SK"/>
        </w:rPr>
        <w:t xml:space="preserve">. </w:t>
      </w:r>
      <w:proofErr w:type="spellStart"/>
      <w:r w:rsidRPr="00EA0AA5">
        <w:rPr>
          <w:rFonts w:ascii="Times New Roman" w:hAnsi="Times New Roman" w:cs="Times New Roman"/>
          <w:lang w:val="sk-SK"/>
        </w:rPr>
        <w:t>Special</w:t>
      </w:r>
      <w:proofErr w:type="spellEnd"/>
      <w:r w:rsidRPr="00EA0AA5">
        <w:rPr>
          <w:rFonts w:ascii="Times New Roman" w:hAnsi="Times New Roman" w:cs="Times New Roman"/>
          <w:lang w:val="sk-SK"/>
        </w:rPr>
        <w:t xml:space="preserve"> report</w:t>
      </w:r>
      <w:r>
        <w:rPr>
          <w:rFonts w:ascii="Times New Roman" w:hAnsi="Times New Roman" w:cs="Times New Roman"/>
          <w:lang w:val="sk-SK"/>
        </w:rPr>
        <w:t xml:space="preserve">. </w:t>
      </w:r>
      <w:r w:rsidRPr="00EA0AA5">
        <w:rPr>
          <w:rFonts w:ascii="Times New Roman" w:hAnsi="Times New Roman" w:cs="Times New Roman"/>
          <w:lang w:val="sk-SK"/>
        </w:rPr>
        <w:t>Európska environmentálna agentúra.</w:t>
      </w:r>
      <w:r>
        <w:rPr>
          <w:rFonts w:ascii="Times New Roman" w:hAnsi="Times New Roman" w:cs="Times New Roman"/>
          <w:lang w:val="sk-SK"/>
        </w:rPr>
        <w:t xml:space="preserve"> </w:t>
      </w:r>
      <w:r w:rsidRPr="00EA0AA5">
        <w:rPr>
          <w:rFonts w:ascii="Times New Roman" w:hAnsi="Times New Roman" w:cs="Times New Roman"/>
          <w:lang w:val="sk-SK"/>
        </w:rPr>
        <w:t>Pracovná verzia</w:t>
      </w:r>
      <w:r>
        <w:rPr>
          <w:rFonts w:ascii="Times New Roman" w:hAnsi="Times New Roman" w:cs="Times New Roman"/>
        </w:rPr>
        <w:t>.</w:t>
      </w:r>
    </w:p>
  </w:footnote>
  <w:footnote w:id="72">
    <w:p w14:paraId="7E12220A" w14:textId="77777777" w:rsidR="00994FE7" w:rsidRPr="007658C0" w:rsidRDefault="00994FE7" w:rsidP="007658C0">
      <w:pPr>
        <w:spacing w:after="0"/>
        <w:rPr>
          <w:rFonts w:ascii="Times New Roman" w:hAnsi="Times New Roman" w:cs="Times New Roman"/>
          <w:color w:val="000000"/>
          <w:sz w:val="20"/>
          <w:szCs w:val="20"/>
          <w:lang w:val="sk-SK"/>
        </w:rPr>
      </w:pPr>
      <w:r w:rsidRPr="001E3824">
        <w:rPr>
          <w:rStyle w:val="Odkaznapoznmkupodiarou"/>
          <w:sz w:val="20"/>
          <w:szCs w:val="20"/>
        </w:rPr>
        <w:footnoteRef/>
      </w:r>
      <w:r w:rsidRPr="001E3824">
        <w:rPr>
          <w:sz w:val="20"/>
          <w:szCs w:val="20"/>
        </w:rPr>
        <w:t xml:space="preserve"> </w:t>
      </w:r>
      <w:r w:rsidRPr="001E3824">
        <w:rPr>
          <w:rFonts w:ascii="Times New Roman" w:hAnsi="Times New Roman" w:cs="Times New Roman"/>
          <w:color w:val="000000"/>
          <w:sz w:val="20"/>
          <w:szCs w:val="20"/>
          <w:lang w:val="sk-SK"/>
        </w:rPr>
        <w:t>Parížska dohoda v článku 7 zakotvuje možnosť predloženia a periodickej aktualizácie správy o adaptácii, ktorá môže zahŕňať informácie o adaptačných prioritách, realizácii, potrebe podpory, plánoch a opatreniach. Správa o adaptácii môže byť predložená ako samostatná adaptačná komunikácia, ako zložka ďalších správ alebo dokumentov alebo spoločne s nimi, vrátane národného adaptačného plánu, národne definovaného príspevku, a/alebo národnej správy.</w:t>
      </w:r>
    </w:p>
  </w:footnote>
  <w:footnote w:id="73">
    <w:p w14:paraId="18B0D591" w14:textId="77777777" w:rsidR="00994FE7" w:rsidRPr="007658C0" w:rsidRDefault="00994FE7">
      <w:pPr>
        <w:pStyle w:val="Textpoznmkypodiarou"/>
        <w:rPr>
          <w:lang w:val="sk-SK"/>
        </w:rPr>
      </w:pPr>
      <w:r>
        <w:rPr>
          <w:rStyle w:val="Odkaznapoznmkupodiarou"/>
        </w:rPr>
        <w:footnoteRef/>
      </w:r>
      <w:r>
        <w:t xml:space="preserve"> </w:t>
      </w:r>
      <w:hyperlink r:id="rId52" w:history="1">
        <w:r w:rsidRPr="006D5909">
          <w:rPr>
            <w:rStyle w:val="Hypertextovprepojenie"/>
            <w:rFonts w:cstheme="minorBidi"/>
          </w:rPr>
          <w:t>http://www.minzp.sk/files/oblasti/politika-zmeny-klimy/7nc_svk.pdf</w:t>
        </w:r>
      </w:hyperlink>
      <w:r>
        <w:t xml:space="preserve"> </w:t>
      </w:r>
    </w:p>
  </w:footnote>
  <w:footnote w:id="74">
    <w:p w14:paraId="52FDDFEF" w14:textId="77777777" w:rsidR="00994FE7" w:rsidRPr="004D1998" w:rsidRDefault="00994FE7">
      <w:pPr>
        <w:pStyle w:val="Textpoznmkypodiarou"/>
        <w:rPr>
          <w:lang w:val="sk-SK"/>
        </w:rPr>
      </w:pPr>
      <w:r>
        <w:rPr>
          <w:rStyle w:val="Odkaznapoznmkupodiarou"/>
        </w:rPr>
        <w:footnoteRef/>
      </w:r>
      <w:r>
        <w:t xml:space="preserve"> </w:t>
      </w:r>
      <w:proofErr w:type="spellStart"/>
      <w:r>
        <w:rPr>
          <w:lang w:val="sk-SK"/>
        </w:rPr>
        <w:t>sept</w:t>
      </w:r>
      <w:proofErr w:type="spellEnd"/>
      <w:r>
        <w:rPr>
          <w:lang w:val="sk-SK"/>
        </w:rPr>
        <w:t xml:space="preserve">. – </w:t>
      </w:r>
      <w:proofErr w:type="spellStart"/>
      <w:r>
        <w:rPr>
          <w:lang w:val="sk-SK"/>
        </w:rPr>
        <w:t>dec</w:t>
      </w:r>
      <w:proofErr w:type="spellEnd"/>
      <w:r>
        <w:rPr>
          <w:lang w:val="sk-SK"/>
        </w:rPr>
        <w:t>.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0C170" w14:textId="77777777" w:rsidR="00994FE7" w:rsidRDefault="00994FE7">
    <w:pPr>
      <w:pStyle w:val="Hlavika"/>
    </w:pPr>
    <w:r>
      <w:rPr>
        <w:noProof/>
      </w:rPr>
      <mc:AlternateContent>
        <mc:Choice Requires="wps">
          <w:drawing>
            <wp:anchor distT="0" distB="0" distL="114300" distR="114300" simplePos="0" relativeHeight="251659264" behindDoc="1" locked="0" layoutInCell="1" allowOverlap="1" wp14:anchorId="66FEDC51" wp14:editId="5A56F04F">
              <wp:simplePos x="0" y="0"/>
              <wp:positionH relativeFrom="page">
                <wp:align>left</wp:align>
              </wp:positionH>
              <wp:positionV relativeFrom="page">
                <wp:align>top</wp:align>
              </wp:positionV>
              <wp:extent cx="10800000" cy="360000"/>
              <wp:effectExtent l="0" t="0" r="1905" b="2540"/>
              <wp:wrapNone/>
              <wp:docPr id="26" name="Obdĺžnik 26"/>
              <wp:cNvGraphicFramePr/>
              <a:graphic xmlns:a="http://schemas.openxmlformats.org/drawingml/2006/main">
                <a:graphicData uri="http://schemas.microsoft.com/office/word/2010/wordprocessingShape">
                  <wps:wsp>
                    <wps:cNvSpPr/>
                    <wps:spPr>
                      <a:xfrm>
                        <a:off x="0" y="0"/>
                        <a:ext cx="10800000" cy="360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A99B2C" id="Obdĺžnik 26" o:spid="_x0000_s1026" style="position:absolute;margin-left:0;margin-top:0;width:850.4pt;height:28.3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oJrAIAAMcFAAAOAAAAZHJzL2Uyb0RvYy54bWysVMFu2zAMvQ/YPwi6r3aytuuMOkXQosOA&#10;ri3WDj0rslQbk0RNUuJkn9bDTtt/jZIcN2i7HYbloIgU+Ug+kzw+WWtFVsL5DkxNJ3slJcJwaDpz&#10;X9Mvt+dvjijxgZmGKTCiphvh6cns9avj3lZiCi2oRjiCIMZXva1pG4KtisLzVmjm98AKg48SnGYB&#10;RXdfNI71iK5VMS3Lw6IH11gHXHiP2rP8SGcJX0rBw5WUXgSiaoq5hXS6dC7iWcyOWXXvmG07PqTB&#10;/iELzTqDQUeoMxYYWbruGZTuuAMPMuxx0AVI2XGRasBqJuWTam5aZkWqBcnxdqTJ/z9Yfrm6dqRr&#10;ajo9pMQwjd/oatH8fPj1w3RfCSqRod76Cg1v7LUbJI/XWO5aOh3/sRCyTqxuRlbFOhCOykl5VMYf&#10;JRwf3x6mO+IUj+7W+fBBgCbxUlOHny2xyVYXPmTTrUmM5kF1zXmnVBJiq4hT5ciK4UdmnAsTJsld&#10;LfUnaLIemwVTQCxWoRqbIqtTalGN2aSmi0hZ2g2iTHQ0EINm46gpIjGZinQLGyVSAPNZSCQVi5+m&#10;REbk5zn6ljUiqw+2KT7LRUXAiCwx/oidi/wDds5ysI+uIk3D6Fz+LbHsPHqkyGDC6Kw7A+4lAIXM&#10;D5Gz/ZakTE1kaQHNBlvOQZ5Fb/l5h1/9gvlwzRwOHzYKLpRwhYdU0NcUhhslLbjvL+mjPc4EvlLS&#10;4zDX1H9bMicoUR8NTsv7yf5+nP4k7B+8m6Lgdl8Wuy9mqU8BW2mCq8vydI32QW2v0oG+w70zj1Hx&#10;iRmOsWvKg9sKpyEvGdxcXMznyQwn3rJwYW4sj+CR1djVt+s75uzQ+gGn5hK2g8+qJxOQbaOngfky&#10;gOzSeDzyOvCN2yI18bDZ4jralZPV4/6d/QYAAP//AwBQSwMEFAAGAAgAAAAhAHXEB0bcAAAABQEA&#10;AA8AAABkcnMvZG93bnJldi54bWxMj1FLwzAUhd+F/YdwB765RMFt1KZDBhMcgtgp6FvaXNu65KYk&#10;WVv/vZkv+nLgci7nfCffTNawAX3oHEm4XghgSLXTHTUSXg+7qzWwEBVpZRyhhG8MsClmF7nKtBvp&#10;BYcyNiyFUMiUhDbGPuM81C1aFRauR0rep/NWxXT6hmuvxhRuDb8RYsmt6ig1tKrHbYv1sTxZCYcy&#10;fD3sP/zbsH+snt/F2jyN5U7Ky/l0fwcs4hT/nuGMn9ChSEyVO5EOzEhIQ+Kvnr2VEGlHJeF2uQJe&#10;5Pw/ffEDAAD//wMAUEsBAi0AFAAGAAgAAAAhALaDOJL+AAAA4QEAABMAAAAAAAAAAAAAAAAAAAAA&#10;AFtDb250ZW50X1R5cGVzXS54bWxQSwECLQAUAAYACAAAACEAOP0h/9YAAACUAQAACwAAAAAAAAAA&#10;AAAAAAAvAQAAX3JlbHMvLnJlbHNQSwECLQAUAAYACAAAACEAl0WaCawCAADHBQAADgAAAAAAAAAA&#10;AAAAAAAuAgAAZHJzL2Uyb0RvYy54bWxQSwECLQAUAAYACAAAACEAdcQHRtwAAAAFAQAADwAAAAAA&#10;AAAAAAAAAAAGBQAAZHJzL2Rvd25yZXYueG1sUEsFBgAAAAAEAAQA8wAAAA8GAAAAAA==&#10;" fillcolor="#deeaf6 [660]" stroked="f"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1F36E" w14:textId="77777777" w:rsidR="00994FE7" w:rsidRDefault="00994FE7" w:rsidP="00E61CD1">
    <w:pPr>
      <w:pStyle w:val="Hlavika"/>
      <w:tabs>
        <w:tab w:val="clear" w:pos="4703"/>
      </w:tabs>
    </w:pPr>
    <w:r>
      <w:rPr>
        <w:noProof/>
      </w:rPr>
      <mc:AlternateContent>
        <mc:Choice Requires="wps">
          <w:drawing>
            <wp:anchor distT="0" distB="0" distL="114300" distR="114300" simplePos="0" relativeHeight="251660288" behindDoc="1" locked="0" layoutInCell="1" allowOverlap="1" wp14:anchorId="292E5CFD" wp14:editId="72B22FE5">
              <wp:simplePos x="0" y="0"/>
              <wp:positionH relativeFrom="page">
                <wp:align>left</wp:align>
              </wp:positionH>
              <wp:positionV relativeFrom="page">
                <wp:align>top</wp:align>
              </wp:positionV>
              <wp:extent cx="7560000" cy="8705850"/>
              <wp:effectExtent l="0" t="0" r="3175" b="0"/>
              <wp:wrapNone/>
              <wp:docPr id="28" name="Obdĺžnik 28"/>
              <wp:cNvGraphicFramePr/>
              <a:graphic xmlns:a="http://schemas.openxmlformats.org/drawingml/2006/main">
                <a:graphicData uri="http://schemas.microsoft.com/office/word/2010/wordprocessingShape">
                  <wps:wsp>
                    <wps:cNvSpPr/>
                    <wps:spPr>
                      <a:xfrm>
                        <a:off x="0" y="0"/>
                        <a:ext cx="7560000" cy="87058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D32829" id="Obdĺžnik 28" o:spid="_x0000_s1026" style="position:absolute;margin-left:0;margin-top:0;width:595.3pt;height:685.5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FrrQIAAMcFAAAOAAAAZHJzL2Uyb0RvYy54bWysVM1u2zAMvg/YOwi6r3aCps2COkXQosOA&#10;ri3WDj0rslQLk0VNUuJkj7ZDT9t7jZIct+vPDsNycESK/Eh+Inl0vGk1WQvnFZiKjvZKSoThUCtz&#10;V9EvN2fvppT4wEzNNBhR0a3w9Hj+9s1RZ2diDA3oWjiCIMbPOlvRJgQ7KwrPG9EyvwdWGLyU4FoW&#10;UHR3Re1Yh+itLsZleVB04GrrgAvvUXuaL+k84UspeLiU0otAdEUxt5C+Ln2X8VvMj9jszjHbKN6n&#10;wf4hi5Ypg0EHqFMWGFk59QyqVdyBBxn2OLQFSKm4SDVgNaPySTXXDbMi1YLkeDvQ5P8fLL9YXzmi&#10;6oqO8aUMa/GNLpf1zx+/7o36SlCJDHXWz9Dw2l65XvJ4jOVupGvjPxZCNonV7cCq2ATCUXk4OSjx&#10;RwnHu+lhOZlOEu/Fg7t1PnwQ0JJ4qKjDZ0tssvW5DxgSTXcmMZoHreozpXUSYquIE+3ImuEjM86F&#10;CaPkrlftJ6izHpsFc0jPjWpsiqye7tQYIjVdREoB/wiiTQxlIAbN+URNEYnJVKRT2GoR7bT5LCSS&#10;isWPUyID8vMcfcNqkdWTV3NJgBFZYvwBOxf5CnbOsrePriJNw+Bc/i2x7Dx4pMhgwuDcKgPuJQCN&#10;zPeRs/2OpExNZGkJ9RZbzkGeRW/5mcJXP2c+XDGHw4edggslXOJHaugqCv2Jkgbc95f00R5nAm8p&#10;6XCYK+q/rZgTlOiPBqfl/Wh/P05/EvYnh2MU3OOb5eMbs2pPAFtphKvL8nSM9kHvjtJBe4t7ZxGj&#10;4hUzHGNXlAe3E05CXjK4ubhYLJIZTrxl4dxcWx7BI6uxq282t8zZvvUDTs0F7AafzZ5MQLaNngYW&#10;qwBSpfF44LXnG7dFauJ+s8V19FhOVg/7d/4bAAD//wMAUEsDBBQABgAIAAAAIQApQyj03gAAAAcB&#10;AAAPAAAAZHJzL2Rvd25yZXYueG1sTI9BS8QwEIXvgv8hjODNTaqwrrXpIsIKLoJsV0FvaTO21WRS&#10;kmxb/71ZL3oZ3vCG974p1rM1bEQfekcSsoUAhtQ43VMr4WW/uVgBC1GRVsYRSvjGAOvy9KRQuXYT&#10;7XCsYstSCIVcSehiHHLOQ9OhVWHhBqTkfThvVUyrb7n2akrh1vBLIZbcqp5SQ6cGvO+w+aoOVsK+&#10;Cp8P23f/Om4f6+c3sTJPU7WR8vxsvrsFFnGOf8dwxE/oUCam2h1IB2YkpEfi7zx62Y1YAquTurrO&#10;BPCy4P/5yx8AAAD//wMAUEsBAi0AFAAGAAgAAAAhALaDOJL+AAAA4QEAABMAAAAAAAAAAAAAAAAA&#10;AAAAAFtDb250ZW50X1R5cGVzXS54bWxQSwECLQAUAAYACAAAACEAOP0h/9YAAACUAQAACwAAAAAA&#10;AAAAAAAAAAAvAQAAX3JlbHMvLnJlbHNQSwECLQAUAAYACAAAACEAKD/Ra60CAADHBQAADgAAAAAA&#10;AAAAAAAAAAAuAgAAZHJzL2Uyb0RvYy54bWxQSwECLQAUAAYACAAAACEAKUMo9N4AAAAHAQAADwAA&#10;AAAAAAAAAAAAAAAHBQAAZHJzL2Rvd25yZXYueG1sUEsFBgAAAAAEAAQA8wAAABIGAAAAAA==&#10;" fillcolor="#deeaf6 [660]" stroked="f" strokeweight="1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8EA90" w14:textId="77777777" w:rsidR="00994FE7" w:rsidRDefault="00994FE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BC8"/>
    <w:multiLevelType w:val="hybridMultilevel"/>
    <w:tmpl w:val="C8305F7A"/>
    <w:lvl w:ilvl="0" w:tplc="041B000F">
      <w:start w:val="1"/>
      <w:numFmt w:val="decimal"/>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E7533"/>
    <w:multiLevelType w:val="hybridMultilevel"/>
    <w:tmpl w:val="386270D2"/>
    <w:lvl w:ilvl="0" w:tplc="041B001B">
      <w:start w:val="1"/>
      <w:numFmt w:val="lowerRoman"/>
      <w:lvlText w:val="%1."/>
      <w:lvlJc w:val="righ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nsid w:val="0B712015"/>
    <w:multiLevelType w:val="hybridMultilevel"/>
    <w:tmpl w:val="1B76086A"/>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73BE5"/>
    <w:multiLevelType w:val="hybridMultilevel"/>
    <w:tmpl w:val="7AC6699E"/>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40C92"/>
    <w:multiLevelType w:val="hybridMultilevel"/>
    <w:tmpl w:val="EA8EDCC6"/>
    <w:lvl w:ilvl="0" w:tplc="041B0005">
      <w:start w:val="1"/>
      <w:numFmt w:val="bullet"/>
      <w:lvlText w:val=""/>
      <w:lvlJc w:val="left"/>
      <w:pPr>
        <w:ind w:left="1580" w:hanging="360"/>
      </w:pPr>
      <w:rPr>
        <w:rFonts w:ascii="Wingdings" w:hAnsi="Wingdings" w:hint="default"/>
      </w:rPr>
    </w:lvl>
    <w:lvl w:ilvl="1" w:tplc="041B0003" w:tentative="1">
      <w:start w:val="1"/>
      <w:numFmt w:val="bullet"/>
      <w:lvlText w:val="o"/>
      <w:lvlJc w:val="left"/>
      <w:pPr>
        <w:ind w:left="2300" w:hanging="360"/>
      </w:pPr>
      <w:rPr>
        <w:rFonts w:ascii="Courier New" w:hAnsi="Courier New" w:cs="Courier New" w:hint="default"/>
      </w:rPr>
    </w:lvl>
    <w:lvl w:ilvl="2" w:tplc="041B0005" w:tentative="1">
      <w:start w:val="1"/>
      <w:numFmt w:val="bullet"/>
      <w:lvlText w:val=""/>
      <w:lvlJc w:val="left"/>
      <w:pPr>
        <w:ind w:left="3020" w:hanging="360"/>
      </w:pPr>
      <w:rPr>
        <w:rFonts w:ascii="Wingdings" w:hAnsi="Wingdings" w:hint="default"/>
      </w:rPr>
    </w:lvl>
    <w:lvl w:ilvl="3" w:tplc="041B0001" w:tentative="1">
      <w:start w:val="1"/>
      <w:numFmt w:val="bullet"/>
      <w:lvlText w:val=""/>
      <w:lvlJc w:val="left"/>
      <w:pPr>
        <w:ind w:left="3740" w:hanging="360"/>
      </w:pPr>
      <w:rPr>
        <w:rFonts w:ascii="Symbol" w:hAnsi="Symbol" w:hint="default"/>
      </w:rPr>
    </w:lvl>
    <w:lvl w:ilvl="4" w:tplc="041B0003" w:tentative="1">
      <w:start w:val="1"/>
      <w:numFmt w:val="bullet"/>
      <w:lvlText w:val="o"/>
      <w:lvlJc w:val="left"/>
      <w:pPr>
        <w:ind w:left="4460" w:hanging="360"/>
      </w:pPr>
      <w:rPr>
        <w:rFonts w:ascii="Courier New" w:hAnsi="Courier New" w:cs="Courier New" w:hint="default"/>
      </w:rPr>
    </w:lvl>
    <w:lvl w:ilvl="5" w:tplc="041B0005" w:tentative="1">
      <w:start w:val="1"/>
      <w:numFmt w:val="bullet"/>
      <w:lvlText w:val=""/>
      <w:lvlJc w:val="left"/>
      <w:pPr>
        <w:ind w:left="5180" w:hanging="360"/>
      </w:pPr>
      <w:rPr>
        <w:rFonts w:ascii="Wingdings" w:hAnsi="Wingdings" w:hint="default"/>
      </w:rPr>
    </w:lvl>
    <w:lvl w:ilvl="6" w:tplc="041B0001" w:tentative="1">
      <w:start w:val="1"/>
      <w:numFmt w:val="bullet"/>
      <w:lvlText w:val=""/>
      <w:lvlJc w:val="left"/>
      <w:pPr>
        <w:ind w:left="5900" w:hanging="360"/>
      </w:pPr>
      <w:rPr>
        <w:rFonts w:ascii="Symbol" w:hAnsi="Symbol" w:hint="default"/>
      </w:rPr>
    </w:lvl>
    <w:lvl w:ilvl="7" w:tplc="041B0003" w:tentative="1">
      <w:start w:val="1"/>
      <w:numFmt w:val="bullet"/>
      <w:lvlText w:val="o"/>
      <w:lvlJc w:val="left"/>
      <w:pPr>
        <w:ind w:left="6620" w:hanging="360"/>
      </w:pPr>
      <w:rPr>
        <w:rFonts w:ascii="Courier New" w:hAnsi="Courier New" w:cs="Courier New" w:hint="default"/>
      </w:rPr>
    </w:lvl>
    <w:lvl w:ilvl="8" w:tplc="041B0005" w:tentative="1">
      <w:start w:val="1"/>
      <w:numFmt w:val="bullet"/>
      <w:lvlText w:val=""/>
      <w:lvlJc w:val="left"/>
      <w:pPr>
        <w:ind w:left="7340" w:hanging="360"/>
      </w:pPr>
      <w:rPr>
        <w:rFonts w:ascii="Wingdings" w:hAnsi="Wingdings" w:hint="default"/>
      </w:rPr>
    </w:lvl>
  </w:abstractNum>
  <w:abstractNum w:abstractNumId="5">
    <w:nsid w:val="107918FD"/>
    <w:multiLevelType w:val="hybridMultilevel"/>
    <w:tmpl w:val="28468A12"/>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B02F4"/>
    <w:multiLevelType w:val="multilevel"/>
    <w:tmpl w:val="8E083556"/>
    <w:lvl w:ilvl="0">
      <w:start w:val="1"/>
      <w:numFmt w:val="decimal"/>
      <w:pStyle w:val="Nadpis1"/>
      <w:lvlText w:val="%1."/>
      <w:lvlJc w:val="left"/>
      <w:pPr>
        <w:ind w:left="720" w:hanging="360"/>
      </w:pPr>
      <w:rPr>
        <w:rFonts w:hint="default"/>
        <w:i w:val="0"/>
      </w:rPr>
    </w:lvl>
    <w:lvl w:ilvl="1">
      <w:start w:val="1"/>
      <w:numFmt w:val="decimal"/>
      <w:pStyle w:val="Nadpis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4DF73E2"/>
    <w:multiLevelType w:val="hybridMultilevel"/>
    <w:tmpl w:val="CE52C148"/>
    <w:lvl w:ilvl="0" w:tplc="041B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685BB6"/>
    <w:multiLevelType w:val="multilevel"/>
    <w:tmpl w:val="041B001F"/>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393528"/>
    <w:multiLevelType w:val="hybridMultilevel"/>
    <w:tmpl w:val="FC3AC17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6C948BA"/>
    <w:multiLevelType w:val="hybridMultilevel"/>
    <w:tmpl w:val="9D8205C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7BC386C"/>
    <w:multiLevelType w:val="hybridMultilevel"/>
    <w:tmpl w:val="5B7C3C1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C2458D9"/>
    <w:multiLevelType w:val="hybridMultilevel"/>
    <w:tmpl w:val="B9C43A8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CB33827"/>
    <w:multiLevelType w:val="hybridMultilevel"/>
    <w:tmpl w:val="7204716C"/>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93B5A"/>
    <w:multiLevelType w:val="hybridMultilevel"/>
    <w:tmpl w:val="4F0041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0284601"/>
    <w:multiLevelType w:val="hybridMultilevel"/>
    <w:tmpl w:val="8F309444"/>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A92B68"/>
    <w:multiLevelType w:val="hybridMultilevel"/>
    <w:tmpl w:val="C01EF000"/>
    <w:lvl w:ilvl="0" w:tplc="ABE02E5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94B6F18"/>
    <w:multiLevelType w:val="hybridMultilevel"/>
    <w:tmpl w:val="7318CCAA"/>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8">
    <w:nsid w:val="299444BA"/>
    <w:multiLevelType w:val="hybridMultilevel"/>
    <w:tmpl w:val="9E1409F8"/>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nsid w:val="2C266081"/>
    <w:multiLevelType w:val="hybridMultilevel"/>
    <w:tmpl w:val="6810A3A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E2C7701"/>
    <w:multiLevelType w:val="hybridMultilevel"/>
    <w:tmpl w:val="7A14D79C"/>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1">
    <w:nsid w:val="309F0E08"/>
    <w:multiLevelType w:val="hybridMultilevel"/>
    <w:tmpl w:val="F8A6A616"/>
    <w:lvl w:ilvl="0" w:tplc="ABE02E5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2701EBE"/>
    <w:multiLevelType w:val="hybridMultilevel"/>
    <w:tmpl w:val="38381E7A"/>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81395F"/>
    <w:multiLevelType w:val="hybridMultilevel"/>
    <w:tmpl w:val="257C60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3E64B8D"/>
    <w:multiLevelType w:val="hybridMultilevel"/>
    <w:tmpl w:val="6FB0274C"/>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5">
    <w:nsid w:val="34F37BC3"/>
    <w:multiLevelType w:val="hybridMultilevel"/>
    <w:tmpl w:val="99D2B186"/>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C83BE0"/>
    <w:multiLevelType w:val="multilevel"/>
    <w:tmpl w:val="5B66EC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895759F"/>
    <w:multiLevelType w:val="hybridMultilevel"/>
    <w:tmpl w:val="3B06BDEA"/>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E64EF8"/>
    <w:multiLevelType w:val="hybridMultilevel"/>
    <w:tmpl w:val="7EA851EE"/>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DA42DE"/>
    <w:multiLevelType w:val="hybridMultilevel"/>
    <w:tmpl w:val="1BE0A15C"/>
    <w:lvl w:ilvl="0" w:tplc="041B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C22704"/>
    <w:multiLevelType w:val="hybridMultilevel"/>
    <w:tmpl w:val="F38271D2"/>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1">
    <w:nsid w:val="41F62993"/>
    <w:multiLevelType w:val="hybridMultilevel"/>
    <w:tmpl w:val="6278272E"/>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2E1C62"/>
    <w:multiLevelType w:val="hybridMultilevel"/>
    <w:tmpl w:val="10CCE08A"/>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3">
    <w:nsid w:val="429E6965"/>
    <w:multiLevelType w:val="hybridMultilevel"/>
    <w:tmpl w:val="23107FC0"/>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nsid w:val="42D94CCB"/>
    <w:multiLevelType w:val="hybridMultilevel"/>
    <w:tmpl w:val="6E9AA7A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46614C56"/>
    <w:multiLevelType w:val="hybridMultilevel"/>
    <w:tmpl w:val="92CC1F6A"/>
    <w:lvl w:ilvl="0" w:tplc="041B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6667D57"/>
    <w:multiLevelType w:val="hybridMultilevel"/>
    <w:tmpl w:val="3CE0BA0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4A8D4D9B"/>
    <w:multiLevelType w:val="hybridMultilevel"/>
    <w:tmpl w:val="1CC2B4E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BD15679"/>
    <w:multiLevelType w:val="hybridMultilevel"/>
    <w:tmpl w:val="4ACCF8B6"/>
    <w:lvl w:ilvl="0" w:tplc="ABE02E54">
      <w:numFmt w:val="bullet"/>
      <w:lvlText w:val="-"/>
      <w:lvlJc w:val="left"/>
      <w:pPr>
        <w:ind w:left="720" w:hanging="360"/>
      </w:pPr>
      <w:rPr>
        <w:rFonts w:ascii="Times New Roman" w:eastAsia="Times New Roman" w:hAnsi="Times New Roman" w:hint="default"/>
      </w:rPr>
    </w:lvl>
    <w:lvl w:ilvl="1" w:tplc="ABE02E54">
      <w:numFmt w:val="bullet"/>
      <w:lvlText w:val="-"/>
      <w:lvlJc w:val="left"/>
      <w:pPr>
        <w:ind w:left="1440" w:hanging="360"/>
      </w:pPr>
      <w:rPr>
        <w:rFonts w:ascii="Times New Roman" w:eastAsia="Times New Roman" w:hAnsi="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4BF110CC"/>
    <w:multiLevelType w:val="hybridMultilevel"/>
    <w:tmpl w:val="46DA723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50BA3344"/>
    <w:multiLevelType w:val="hybridMultilevel"/>
    <w:tmpl w:val="FE1C3F24"/>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AA7CC2"/>
    <w:multiLevelType w:val="hybridMultilevel"/>
    <w:tmpl w:val="737A954E"/>
    <w:lvl w:ilvl="0" w:tplc="041B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6B93DE6"/>
    <w:multiLevelType w:val="hybridMultilevel"/>
    <w:tmpl w:val="82BA9D1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570770E2"/>
    <w:multiLevelType w:val="hybridMultilevel"/>
    <w:tmpl w:val="E1A06786"/>
    <w:lvl w:ilvl="0" w:tplc="ABE02E5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5CF8692F"/>
    <w:multiLevelType w:val="hybridMultilevel"/>
    <w:tmpl w:val="E19A5A34"/>
    <w:lvl w:ilvl="0" w:tplc="ABE02E5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5F713F4A"/>
    <w:multiLevelType w:val="hybridMultilevel"/>
    <w:tmpl w:val="384AFBE4"/>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651B57"/>
    <w:multiLevelType w:val="hybridMultilevel"/>
    <w:tmpl w:val="E2C412A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63CF4A12"/>
    <w:multiLevelType w:val="hybridMultilevel"/>
    <w:tmpl w:val="4D807FEA"/>
    <w:lvl w:ilvl="0" w:tplc="041B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5AD72CE"/>
    <w:multiLevelType w:val="hybridMultilevel"/>
    <w:tmpl w:val="295898CE"/>
    <w:lvl w:ilvl="0" w:tplc="041B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073877"/>
    <w:multiLevelType w:val="hybridMultilevel"/>
    <w:tmpl w:val="915ACD4C"/>
    <w:lvl w:ilvl="0" w:tplc="6DE8D758">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9B458B"/>
    <w:multiLevelType w:val="hybridMultilevel"/>
    <w:tmpl w:val="4E627046"/>
    <w:lvl w:ilvl="0" w:tplc="ABE02E5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69AA5F98"/>
    <w:multiLevelType w:val="hybridMultilevel"/>
    <w:tmpl w:val="B7D4CF5A"/>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6AAE6BF4"/>
    <w:multiLevelType w:val="hybridMultilevel"/>
    <w:tmpl w:val="CE1811A4"/>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DB7960"/>
    <w:multiLevelType w:val="hybridMultilevel"/>
    <w:tmpl w:val="4BF8C44C"/>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26C46"/>
    <w:multiLevelType w:val="hybridMultilevel"/>
    <w:tmpl w:val="404C1ABE"/>
    <w:lvl w:ilvl="0" w:tplc="ABE02E54">
      <w:numFmt w:val="bullet"/>
      <w:lvlText w:val="-"/>
      <w:lvlJc w:val="left"/>
      <w:pPr>
        <w:ind w:left="1287" w:hanging="360"/>
      </w:pPr>
      <w:rPr>
        <w:rFonts w:ascii="Times New Roman" w:eastAsia="Times New Roman" w:hAnsi="Times New Roman" w:hint="default"/>
      </w:rPr>
    </w:lvl>
    <w:lvl w:ilvl="1" w:tplc="041B0003" w:tentative="1">
      <w:start w:val="1"/>
      <w:numFmt w:val="bullet"/>
      <w:lvlText w:val="o"/>
      <w:lvlJc w:val="left"/>
      <w:pPr>
        <w:ind w:left="2007" w:hanging="360"/>
      </w:pPr>
      <w:rPr>
        <w:rFonts w:ascii="Courier New" w:hAnsi="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5">
    <w:nsid w:val="6CC642A4"/>
    <w:multiLevelType w:val="hybridMultilevel"/>
    <w:tmpl w:val="9B047768"/>
    <w:lvl w:ilvl="0" w:tplc="ABE02E54">
      <w:numFmt w:val="bullet"/>
      <w:lvlText w:val="-"/>
      <w:lvlJc w:val="left"/>
      <w:pPr>
        <w:ind w:left="1428" w:hanging="360"/>
      </w:pPr>
      <w:rPr>
        <w:rFonts w:ascii="Times New Roman" w:eastAsia="Times New Roman" w:hAnsi="Times New Roman" w:hint="default"/>
      </w:rPr>
    </w:lvl>
    <w:lvl w:ilvl="1" w:tplc="041B0003">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56">
    <w:nsid w:val="6E6F5FFA"/>
    <w:multiLevelType w:val="hybridMultilevel"/>
    <w:tmpl w:val="663810A6"/>
    <w:lvl w:ilvl="0" w:tplc="041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952E51"/>
    <w:multiLevelType w:val="hybridMultilevel"/>
    <w:tmpl w:val="F032434A"/>
    <w:lvl w:ilvl="0" w:tplc="ABE02E54">
      <w:numFmt w:val="bullet"/>
      <w:lvlText w:val="-"/>
      <w:lvlJc w:val="left"/>
      <w:pPr>
        <w:ind w:left="1266" w:hanging="360"/>
      </w:pPr>
      <w:rPr>
        <w:rFonts w:ascii="Times New Roman" w:eastAsia="Times New Roman" w:hAnsi="Times New Roman" w:hint="default"/>
      </w:rPr>
    </w:lvl>
    <w:lvl w:ilvl="1" w:tplc="041B0003" w:tentative="1">
      <w:start w:val="1"/>
      <w:numFmt w:val="bullet"/>
      <w:lvlText w:val="o"/>
      <w:lvlJc w:val="left"/>
      <w:pPr>
        <w:ind w:left="1986" w:hanging="360"/>
      </w:pPr>
      <w:rPr>
        <w:rFonts w:ascii="Courier New" w:hAnsi="Courier New" w:hint="default"/>
      </w:rPr>
    </w:lvl>
    <w:lvl w:ilvl="2" w:tplc="041B0005" w:tentative="1">
      <w:start w:val="1"/>
      <w:numFmt w:val="bullet"/>
      <w:lvlText w:val=""/>
      <w:lvlJc w:val="left"/>
      <w:pPr>
        <w:ind w:left="2706" w:hanging="360"/>
      </w:pPr>
      <w:rPr>
        <w:rFonts w:ascii="Wingdings" w:hAnsi="Wingdings" w:hint="default"/>
      </w:rPr>
    </w:lvl>
    <w:lvl w:ilvl="3" w:tplc="041B0001" w:tentative="1">
      <w:start w:val="1"/>
      <w:numFmt w:val="bullet"/>
      <w:lvlText w:val=""/>
      <w:lvlJc w:val="left"/>
      <w:pPr>
        <w:ind w:left="3426" w:hanging="360"/>
      </w:pPr>
      <w:rPr>
        <w:rFonts w:ascii="Symbol" w:hAnsi="Symbol" w:hint="default"/>
      </w:rPr>
    </w:lvl>
    <w:lvl w:ilvl="4" w:tplc="041B0003" w:tentative="1">
      <w:start w:val="1"/>
      <w:numFmt w:val="bullet"/>
      <w:lvlText w:val="o"/>
      <w:lvlJc w:val="left"/>
      <w:pPr>
        <w:ind w:left="4146" w:hanging="360"/>
      </w:pPr>
      <w:rPr>
        <w:rFonts w:ascii="Courier New" w:hAnsi="Courier New" w:hint="default"/>
      </w:rPr>
    </w:lvl>
    <w:lvl w:ilvl="5" w:tplc="041B0005" w:tentative="1">
      <w:start w:val="1"/>
      <w:numFmt w:val="bullet"/>
      <w:lvlText w:val=""/>
      <w:lvlJc w:val="left"/>
      <w:pPr>
        <w:ind w:left="4866" w:hanging="360"/>
      </w:pPr>
      <w:rPr>
        <w:rFonts w:ascii="Wingdings" w:hAnsi="Wingdings" w:hint="default"/>
      </w:rPr>
    </w:lvl>
    <w:lvl w:ilvl="6" w:tplc="041B0001" w:tentative="1">
      <w:start w:val="1"/>
      <w:numFmt w:val="bullet"/>
      <w:lvlText w:val=""/>
      <w:lvlJc w:val="left"/>
      <w:pPr>
        <w:ind w:left="5586" w:hanging="360"/>
      </w:pPr>
      <w:rPr>
        <w:rFonts w:ascii="Symbol" w:hAnsi="Symbol" w:hint="default"/>
      </w:rPr>
    </w:lvl>
    <w:lvl w:ilvl="7" w:tplc="041B0003" w:tentative="1">
      <w:start w:val="1"/>
      <w:numFmt w:val="bullet"/>
      <w:lvlText w:val="o"/>
      <w:lvlJc w:val="left"/>
      <w:pPr>
        <w:ind w:left="6306" w:hanging="360"/>
      </w:pPr>
      <w:rPr>
        <w:rFonts w:ascii="Courier New" w:hAnsi="Courier New" w:hint="default"/>
      </w:rPr>
    </w:lvl>
    <w:lvl w:ilvl="8" w:tplc="041B0005" w:tentative="1">
      <w:start w:val="1"/>
      <w:numFmt w:val="bullet"/>
      <w:lvlText w:val=""/>
      <w:lvlJc w:val="left"/>
      <w:pPr>
        <w:ind w:left="7026" w:hanging="360"/>
      </w:pPr>
      <w:rPr>
        <w:rFonts w:ascii="Wingdings" w:hAnsi="Wingdings" w:hint="default"/>
      </w:rPr>
    </w:lvl>
  </w:abstractNum>
  <w:abstractNum w:abstractNumId="58">
    <w:nsid w:val="746237B6"/>
    <w:multiLevelType w:val="hybridMultilevel"/>
    <w:tmpl w:val="D546824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75D547C6"/>
    <w:multiLevelType w:val="hybridMultilevel"/>
    <w:tmpl w:val="619E50EE"/>
    <w:lvl w:ilvl="0" w:tplc="ABE02E54">
      <w:numFmt w:val="bullet"/>
      <w:lvlText w:val="-"/>
      <w:lvlJc w:val="left"/>
      <w:pPr>
        <w:ind w:left="1428" w:hanging="360"/>
      </w:pPr>
      <w:rPr>
        <w:rFonts w:ascii="Times New Roman" w:eastAsia="Times New Roman" w:hAnsi="Times New Roman"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0">
    <w:nsid w:val="765F7DE8"/>
    <w:multiLevelType w:val="hybridMultilevel"/>
    <w:tmpl w:val="22C64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7743136C"/>
    <w:multiLevelType w:val="hybridMultilevel"/>
    <w:tmpl w:val="9A12246C"/>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3F567C"/>
    <w:multiLevelType w:val="hybridMultilevel"/>
    <w:tmpl w:val="4EAA5EA6"/>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7DF2072B"/>
    <w:multiLevelType w:val="hybridMultilevel"/>
    <w:tmpl w:val="80F828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nsid w:val="7EAB29A7"/>
    <w:multiLevelType w:val="hybridMultilevel"/>
    <w:tmpl w:val="7412602C"/>
    <w:lvl w:ilvl="0" w:tplc="041B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F41394"/>
    <w:multiLevelType w:val="hybridMultilevel"/>
    <w:tmpl w:val="A3964124"/>
    <w:lvl w:ilvl="0" w:tplc="041B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5"/>
  </w:num>
  <w:num w:numId="3">
    <w:abstractNumId w:val="19"/>
  </w:num>
  <w:num w:numId="4">
    <w:abstractNumId w:val="15"/>
  </w:num>
  <w:num w:numId="5">
    <w:abstractNumId w:val="56"/>
  </w:num>
  <w:num w:numId="6">
    <w:abstractNumId w:val="52"/>
  </w:num>
  <w:num w:numId="7">
    <w:abstractNumId w:val="45"/>
  </w:num>
  <w:num w:numId="8">
    <w:abstractNumId w:val="23"/>
  </w:num>
  <w:num w:numId="9">
    <w:abstractNumId w:val="61"/>
  </w:num>
  <w:num w:numId="10">
    <w:abstractNumId w:val="31"/>
  </w:num>
  <w:num w:numId="11">
    <w:abstractNumId w:val="64"/>
  </w:num>
  <w:num w:numId="12">
    <w:abstractNumId w:val="60"/>
  </w:num>
  <w:num w:numId="13">
    <w:abstractNumId w:val="4"/>
  </w:num>
  <w:num w:numId="14">
    <w:abstractNumId w:val="18"/>
  </w:num>
  <w:num w:numId="15">
    <w:abstractNumId w:val="3"/>
  </w:num>
  <w:num w:numId="16">
    <w:abstractNumId w:val="48"/>
  </w:num>
  <w:num w:numId="17">
    <w:abstractNumId w:val="8"/>
  </w:num>
  <w:num w:numId="18">
    <w:abstractNumId w:val="47"/>
  </w:num>
  <w:num w:numId="19">
    <w:abstractNumId w:val="7"/>
  </w:num>
  <w:num w:numId="20">
    <w:abstractNumId w:val="65"/>
  </w:num>
  <w:num w:numId="21">
    <w:abstractNumId w:val="41"/>
  </w:num>
  <w:num w:numId="22">
    <w:abstractNumId w:val="34"/>
  </w:num>
  <w:num w:numId="23">
    <w:abstractNumId w:val="49"/>
  </w:num>
  <w:num w:numId="24">
    <w:abstractNumId w:val="22"/>
  </w:num>
  <w:num w:numId="25">
    <w:abstractNumId w:val="62"/>
  </w:num>
  <w:num w:numId="26">
    <w:abstractNumId w:val="14"/>
  </w:num>
  <w:num w:numId="27">
    <w:abstractNumId w:val="51"/>
  </w:num>
  <w:num w:numId="28">
    <w:abstractNumId w:val="0"/>
  </w:num>
  <w:num w:numId="29">
    <w:abstractNumId w:val="5"/>
  </w:num>
  <w:num w:numId="30">
    <w:abstractNumId w:val="13"/>
  </w:num>
  <w:num w:numId="31">
    <w:abstractNumId w:val="42"/>
  </w:num>
  <w:num w:numId="32">
    <w:abstractNumId w:val="36"/>
  </w:num>
  <w:num w:numId="33">
    <w:abstractNumId w:val="25"/>
  </w:num>
  <w:num w:numId="34">
    <w:abstractNumId w:val="27"/>
  </w:num>
  <w:num w:numId="35">
    <w:abstractNumId w:val="37"/>
  </w:num>
  <w:num w:numId="36">
    <w:abstractNumId w:val="12"/>
  </w:num>
  <w:num w:numId="37">
    <w:abstractNumId w:val="46"/>
  </w:num>
  <w:num w:numId="38">
    <w:abstractNumId w:val="28"/>
  </w:num>
  <w:num w:numId="39">
    <w:abstractNumId w:val="53"/>
  </w:num>
  <w:num w:numId="40">
    <w:abstractNumId w:val="40"/>
  </w:num>
  <w:num w:numId="41">
    <w:abstractNumId w:val="32"/>
  </w:num>
  <w:num w:numId="42">
    <w:abstractNumId w:val="16"/>
  </w:num>
  <w:num w:numId="43">
    <w:abstractNumId w:val="24"/>
  </w:num>
  <w:num w:numId="44">
    <w:abstractNumId w:val="30"/>
  </w:num>
  <w:num w:numId="45">
    <w:abstractNumId w:val="33"/>
  </w:num>
  <w:num w:numId="46">
    <w:abstractNumId w:val="17"/>
  </w:num>
  <w:num w:numId="47">
    <w:abstractNumId w:val="59"/>
  </w:num>
  <w:num w:numId="48">
    <w:abstractNumId w:val="54"/>
  </w:num>
  <w:num w:numId="49">
    <w:abstractNumId w:val="44"/>
  </w:num>
  <w:num w:numId="50">
    <w:abstractNumId w:val="38"/>
  </w:num>
  <w:num w:numId="51">
    <w:abstractNumId w:val="57"/>
  </w:num>
  <w:num w:numId="52">
    <w:abstractNumId w:val="20"/>
  </w:num>
  <w:num w:numId="53">
    <w:abstractNumId w:val="50"/>
  </w:num>
  <w:num w:numId="54">
    <w:abstractNumId w:val="21"/>
  </w:num>
  <w:num w:numId="55">
    <w:abstractNumId w:val="43"/>
  </w:num>
  <w:num w:numId="56">
    <w:abstractNumId w:val="55"/>
  </w:num>
  <w:num w:numId="57">
    <w:abstractNumId w:val="29"/>
  </w:num>
  <w:num w:numId="58">
    <w:abstractNumId w:val="6"/>
  </w:num>
  <w:num w:numId="59">
    <w:abstractNumId w:val="11"/>
  </w:num>
  <w:num w:numId="60">
    <w:abstractNumId w:val="10"/>
  </w:num>
  <w:num w:numId="61">
    <w:abstractNumId w:val="9"/>
  </w:num>
  <w:num w:numId="62">
    <w:abstractNumId w:val="39"/>
  </w:num>
  <w:num w:numId="63">
    <w:abstractNumId w:val="58"/>
  </w:num>
  <w:num w:numId="64">
    <w:abstractNumId w:val="2"/>
  </w:num>
  <w:num w:numId="65">
    <w:abstractNumId w:val="63"/>
  </w:num>
  <w:num w:numId="66">
    <w:abstractNumId w:val="26"/>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Ľubica Zaušková">
    <w15:presenceInfo w15:providerId="None" w15:userId="Ľubica Zauš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7AC"/>
    <w:rsid w:val="000017C1"/>
    <w:rsid w:val="00005DC1"/>
    <w:rsid w:val="00010AEE"/>
    <w:rsid w:val="00014A2B"/>
    <w:rsid w:val="000166B9"/>
    <w:rsid w:val="000175B2"/>
    <w:rsid w:val="000223B9"/>
    <w:rsid w:val="00030D6B"/>
    <w:rsid w:val="00035EC8"/>
    <w:rsid w:val="00043464"/>
    <w:rsid w:val="00057346"/>
    <w:rsid w:val="000574CA"/>
    <w:rsid w:val="00066C19"/>
    <w:rsid w:val="00070D65"/>
    <w:rsid w:val="00071AAD"/>
    <w:rsid w:val="0007709D"/>
    <w:rsid w:val="000840AB"/>
    <w:rsid w:val="000B0C8E"/>
    <w:rsid w:val="000B319A"/>
    <w:rsid w:val="000B3370"/>
    <w:rsid w:val="000C7A2F"/>
    <w:rsid w:val="000E2E06"/>
    <w:rsid w:val="000F257D"/>
    <w:rsid w:val="00100C6A"/>
    <w:rsid w:val="00100D8B"/>
    <w:rsid w:val="00101B61"/>
    <w:rsid w:val="00102A94"/>
    <w:rsid w:val="0012152F"/>
    <w:rsid w:val="00124462"/>
    <w:rsid w:val="001307D1"/>
    <w:rsid w:val="00133FEA"/>
    <w:rsid w:val="0014066C"/>
    <w:rsid w:val="001409F5"/>
    <w:rsid w:val="0014126E"/>
    <w:rsid w:val="00141DDF"/>
    <w:rsid w:val="00145028"/>
    <w:rsid w:val="00152DA8"/>
    <w:rsid w:val="00152F36"/>
    <w:rsid w:val="001536EC"/>
    <w:rsid w:val="0015617C"/>
    <w:rsid w:val="00162100"/>
    <w:rsid w:val="0016389C"/>
    <w:rsid w:val="00172DDE"/>
    <w:rsid w:val="001741F0"/>
    <w:rsid w:val="001765A0"/>
    <w:rsid w:val="001771EA"/>
    <w:rsid w:val="001808F2"/>
    <w:rsid w:val="00181CDB"/>
    <w:rsid w:val="00186F8A"/>
    <w:rsid w:val="00190135"/>
    <w:rsid w:val="001949A2"/>
    <w:rsid w:val="001A7A44"/>
    <w:rsid w:val="001C04A8"/>
    <w:rsid w:val="001C050D"/>
    <w:rsid w:val="001C5518"/>
    <w:rsid w:val="001D3178"/>
    <w:rsid w:val="001D3CFC"/>
    <w:rsid w:val="001D53FD"/>
    <w:rsid w:val="001D6E6B"/>
    <w:rsid w:val="001D73C5"/>
    <w:rsid w:val="001E1459"/>
    <w:rsid w:val="001E2EDD"/>
    <w:rsid w:val="001F5FD9"/>
    <w:rsid w:val="0020321A"/>
    <w:rsid w:val="0020542E"/>
    <w:rsid w:val="00210625"/>
    <w:rsid w:val="00211C29"/>
    <w:rsid w:val="00214C86"/>
    <w:rsid w:val="00220A94"/>
    <w:rsid w:val="00222A51"/>
    <w:rsid w:val="0022516E"/>
    <w:rsid w:val="00226EDB"/>
    <w:rsid w:val="00253F72"/>
    <w:rsid w:val="00260062"/>
    <w:rsid w:val="00272C4F"/>
    <w:rsid w:val="00273151"/>
    <w:rsid w:val="002763AF"/>
    <w:rsid w:val="00276FF8"/>
    <w:rsid w:val="00284F95"/>
    <w:rsid w:val="00294C64"/>
    <w:rsid w:val="00294FD6"/>
    <w:rsid w:val="00297576"/>
    <w:rsid w:val="002A120A"/>
    <w:rsid w:val="002B3CCC"/>
    <w:rsid w:val="002B5298"/>
    <w:rsid w:val="002C36E3"/>
    <w:rsid w:val="002C452C"/>
    <w:rsid w:val="002C4FDC"/>
    <w:rsid w:val="002D41F0"/>
    <w:rsid w:val="002D4669"/>
    <w:rsid w:val="002D73C9"/>
    <w:rsid w:val="002E5BE6"/>
    <w:rsid w:val="002E7902"/>
    <w:rsid w:val="002F5AED"/>
    <w:rsid w:val="00307125"/>
    <w:rsid w:val="003120B5"/>
    <w:rsid w:val="00316BD4"/>
    <w:rsid w:val="00321858"/>
    <w:rsid w:val="00330A3E"/>
    <w:rsid w:val="00337972"/>
    <w:rsid w:val="0034109F"/>
    <w:rsid w:val="0034322B"/>
    <w:rsid w:val="003575A7"/>
    <w:rsid w:val="003635C3"/>
    <w:rsid w:val="00385384"/>
    <w:rsid w:val="00386C2D"/>
    <w:rsid w:val="003876B6"/>
    <w:rsid w:val="003A09FE"/>
    <w:rsid w:val="003B6B6A"/>
    <w:rsid w:val="003B7EC8"/>
    <w:rsid w:val="003C5C49"/>
    <w:rsid w:val="003C5F7D"/>
    <w:rsid w:val="003D1931"/>
    <w:rsid w:val="003E0D07"/>
    <w:rsid w:val="003E2FDE"/>
    <w:rsid w:val="003F556F"/>
    <w:rsid w:val="00400173"/>
    <w:rsid w:val="00405D6A"/>
    <w:rsid w:val="00411518"/>
    <w:rsid w:val="00412DB4"/>
    <w:rsid w:val="004151B6"/>
    <w:rsid w:val="0041794E"/>
    <w:rsid w:val="004200AD"/>
    <w:rsid w:val="00432BBF"/>
    <w:rsid w:val="004430A1"/>
    <w:rsid w:val="00445EE9"/>
    <w:rsid w:val="00452243"/>
    <w:rsid w:val="00454BD5"/>
    <w:rsid w:val="00455152"/>
    <w:rsid w:val="00465255"/>
    <w:rsid w:val="0047045E"/>
    <w:rsid w:val="00470A0B"/>
    <w:rsid w:val="00480A21"/>
    <w:rsid w:val="00487258"/>
    <w:rsid w:val="004A082C"/>
    <w:rsid w:val="004A0EEC"/>
    <w:rsid w:val="004A7429"/>
    <w:rsid w:val="004B19E0"/>
    <w:rsid w:val="004B1A26"/>
    <w:rsid w:val="004B7848"/>
    <w:rsid w:val="004C360D"/>
    <w:rsid w:val="004D0F73"/>
    <w:rsid w:val="004D1998"/>
    <w:rsid w:val="004E6949"/>
    <w:rsid w:val="0050112B"/>
    <w:rsid w:val="00501AAD"/>
    <w:rsid w:val="00507867"/>
    <w:rsid w:val="00510F69"/>
    <w:rsid w:val="00512404"/>
    <w:rsid w:val="005220D6"/>
    <w:rsid w:val="00522B71"/>
    <w:rsid w:val="005343C8"/>
    <w:rsid w:val="00535C43"/>
    <w:rsid w:val="005409AF"/>
    <w:rsid w:val="0055061F"/>
    <w:rsid w:val="00550902"/>
    <w:rsid w:val="00561F51"/>
    <w:rsid w:val="00562067"/>
    <w:rsid w:val="00565570"/>
    <w:rsid w:val="00565FC2"/>
    <w:rsid w:val="00572F1E"/>
    <w:rsid w:val="00583996"/>
    <w:rsid w:val="00591E4A"/>
    <w:rsid w:val="00594B51"/>
    <w:rsid w:val="005A4C47"/>
    <w:rsid w:val="005A6B63"/>
    <w:rsid w:val="005B7A84"/>
    <w:rsid w:val="005B7C5B"/>
    <w:rsid w:val="005C25D1"/>
    <w:rsid w:val="005C3474"/>
    <w:rsid w:val="005D21DD"/>
    <w:rsid w:val="005D5E27"/>
    <w:rsid w:val="005E15AE"/>
    <w:rsid w:val="005E173D"/>
    <w:rsid w:val="005E1D2D"/>
    <w:rsid w:val="005E62DD"/>
    <w:rsid w:val="005E7501"/>
    <w:rsid w:val="005F1920"/>
    <w:rsid w:val="005F25AC"/>
    <w:rsid w:val="00602884"/>
    <w:rsid w:val="0060420B"/>
    <w:rsid w:val="00612095"/>
    <w:rsid w:val="0061491A"/>
    <w:rsid w:val="0062480C"/>
    <w:rsid w:val="00633587"/>
    <w:rsid w:val="00633FA6"/>
    <w:rsid w:val="0064695E"/>
    <w:rsid w:val="00653D72"/>
    <w:rsid w:val="00656009"/>
    <w:rsid w:val="00670557"/>
    <w:rsid w:val="006724A0"/>
    <w:rsid w:val="006749EB"/>
    <w:rsid w:val="00677C95"/>
    <w:rsid w:val="0068049B"/>
    <w:rsid w:val="0068227B"/>
    <w:rsid w:val="006904FF"/>
    <w:rsid w:val="006916BF"/>
    <w:rsid w:val="00692B66"/>
    <w:rsid w:val="00692B99"/>
    <w:rsid w:val="006A7409"/>
    <w:rsid w:val="006B0394"/>
    <w:rsid w:val="006B370E"/>
    <w:rsid w:val="006C134D"/>
    <w:rsid w:val="006C1D52"/>
    <w:rsid w:val="006D31EB"/>
    <w:rsid w:val="006E1E02"/>
    <w:rsid w:val="006E7FAB"/>
    <w:rsid w:val="006F3A9E"/>
    <w:rsid w:val="006F7C1A"/>
    <w:rsid w:val="007005B8"/>
    <w:rsid w:val="00702386"/>
    <w:rsid w:val="00722440"/>
    <w:rsid w:val="007270F8"/>
    <w:rsid w:val="007338A1"/>
    <w:rsid w:val="00745B1C"/>
    <w:rsid w:val="00746FD5"/>
    <w:rsid w:val="0075548E"/>
    <w:rsid w:val="00760F84"/>
    <w:rsid w:val="007658C0"/>
    <w:rsid w:val="00775250"/>
    <w:rsid w:val="007814EF"/>
    <w:rsid w:val="00784863"/>
    <w:rsid w:val="00792A5A"/>
    <w:rsid w:val="007A07AC"/>
    <w:rsid w:val="007A3126"/>
    <w:rsid w:val="007A7E16"/>
    <w:rsid w:val="007B3B78"/>
    <w:rsid w:val="007B41A2"/>
    <w:rsid w:val="007C0729"/>
    <w:rsid w:val="007C0760"/>
    <w:rsid w:val="007C466E"/>
    <w:rsid w:val="007C73F9"/>
    <w:rsid w:val="007D701D"/>
    <w:rsid w:val="007E0903"/>
    <w:rsid w:val="007E33CB"/>
    <w:rsid w:val="007E631F"/>
    <w:rsid w:val="007F4338"/>
    <w:rsid w:val="007F6F4F"/>
    <w:rsid w:val="00802678"/>
    <w:rsid w:val="008059D9"/>
    <w:rsid w:val="0081185B"/>
    <w:rsid w:val="00813856"/>
    <w:rsid w:val="00815BB4"/>
    <w:rsid w:val="00821CD2"/>
    <w:rsid w:val="00823D59"/>
    <w:rsid w:val="00824DF4"/>
    <w:rsid w:val="008521DF"/>
    <w:rsid w:val="0085467F"/>
    <w:rsid w:val="008610C4"/>
    <w:rsid w:val="008640E1"/>
    <w:rsid w:val="00872404"/>
    <w:rsid w:val="00884854"/>
    <w:rsid w:val="008905E8"/>
    <w:rsid w:val="00893497"/>
    <w:rsid w:val="008A71D0"/>
    <w:rsid w:val="008B1CD5"/>
    <w:rsid w:val="008B3F78"/>
    <w:rsid w:val="008B56A0"/>
    <w:rsid w:val="008C137C"/>
    <w:rsid w:val="008C250C"/>
    <w:rsid w:val="008D691D"/>
    <w:rsid w:val="008D78B9"/>
    <w:rsid w:val="008E15E8"/>
    <w:rsid w:val="008E579E"/>
    <w:rsid w:val="008F64FA"/>
    <w:rsid w:val="008F7974"/>
    <w:rsid w:val="009062A7"/>
    <w:rsid w:val="009131F3"/>
    <w:rsid w:val="00914D89"/>
    <w:rsid w:val="00917A50"/>
    <w:rsid w:val="009204CE"/>
    <w:rsid w:val="0092348A"/>
    <w:rsid w:val="00923D5D"/>
    <w:rsid w:val="00926A5A"/>
    <w:rsid w:val="00950E4D"/>
    <w:rsid w:val="009669AB"/>
    <w:rsid w:val="009711A8"/>
    <w:rsid w:val="00973711"/>
    <w:rsid w:val="0097435E"/>
    <w:rsid w:val="009828CF"/>
    <w:rsid w:val="00984CFB"/>
    <w:rsid w:val="00986679"/>
    <w:rsid w:val="009924A2"/>
    <w:rsid w:val="00992C10"/>
    <w:rsid w:val="00994FE7"/>
    <w:rsid w:val="009C59D1"/>
    <w:rsid w:val="009D301E"/>
    <w:rsid w:val="009D491C"/>
    <w:rsid w:val="009F0563"/>
    <w:rsid w:val="009F123D"/>
    <w:rsid w:val="009F2DF4"/>
    <w:rsid w:val="009F30C3"/>
    <w:rsid w:val="00A01068"/>
    <w:rsid w:val="00A0169C"/>
    <w:rsid w:val="00A03177"/>
    <w:rsid w:val="00A06B58"/>
    <w:rsid w:val="00A0729F"/>
    <w:rsid w:val="00A16587"/>
    <w:rsid w:val="00A24C3C"/>
    <w:rsid w:val="00A26DAE"/>
    <w:rsid w:val="00A31E2F"/>
    <w:rsid w:val="00A35089"/>
    <w:rsid w:val="00A37145"/>
    <w:rsid w:val="00A40B9D"/>
    <w:rsid w:val="00A44820"/>
    <w:rsid w:val="00A44B08"/>
    <w:rsid w:val="00A47E76"/>
    <w:rsid w:val="00A5246E"/>
    <w:rsid w:val="00A568B3"/>
    <w:rsid w:val="00A63354"/>
    <w:rsid w:val="00A66EB6"/>
    <w:rsid w:val="00A673A1"/>
    <w:rsid w:val="00A7179A"/>
    <w:rsid w:val="00A76842"/>
    <w:rsid w:val="00A82087"/>
    <w:rsid w:val="00A8721C"/>
    <w:rsid w:val="00A97D95"/>
    <w:rsid w:val="00AA2FC7"/>
    <w:rsid w:val="00AB207A"/>
    <w:rsid w:val="00AB2ED1"/>
    <w:rsid w:val="00AB4021"/>
    <w:rsid w:val="00AB4CFB"/>
    <w:rsid w:val="00AD11DB"/>
    <w:rsid w:val="00AE0802"/>
    <w:rsid w:val="00AE2B5D"/>
    <w:rsid w:val="00AE6A70"/>
    <w:rsid w:val="00AE7D83"/>
    <w:rsid w:val="00AF5C37"/>
    <w:rsid w:val="00AF6DDE"/>
    <w:rsid w:val="00B20D94"/>
    <w:rsid w:val="00B33312"/>
    <w:rsid w:val="00B3409F"/>
    <w:rsid w:val="00B37F91"/>
    <w:rsid w:val="00B416EB"/>
    <w:rsid w:val="00B52B59"/>
    <w:rsid w:val="00B61173"/>
    <w:rsid w:val="00B6242F"/>
    <w:rsid w:val="00B71B0B"/>
    <w:rsid w:val="00B72DF8"/>
    <w:rsid w:val="00B7374B"/>
    <w:rsid w:val="00B75FDF"/>
    <w:rsid w:val="00B77400"/>
    <w:rsid w:val="00B81910"/>
    <w:rsid w:val="00B830A2"/>
    <w:rsid w:val="00B91306"/>
    <w:rsid w:val="00B962B3"/>
    <w:rsid w:val="00B9731A"/>
    <w:rsid w:val="00BA077D"/>
    <w:rsid w:val="00BA152E"/>
    <w:rsid w:val="00BA4E49"/>
    <w:rsid w:val="00BC432D"/>
    <w:rsid w:val="00BC5FA9"/>
    <w:rsid w:val="00BC69BF"/>
    <w:rsid w:val="00BD03AD"/>
    <w:rsid w:val="00BD2B5A"/>
    <w:rsid w:val="00BD48E1"/>
    <w:rsid w:val="00BE30FA"/>
    <w:rsid w:val="00BE6940"/>
    <w:rsid w:val="00BF10C6"/>
    <w:rsid w:val="00C00BC6"/>
    <w:rsid w:val="00C0727B"/>
    <w:rsid w:val="00C07685"/>
    <w:rsid w:val="00C151DC"/>
    <w:rsid w:val="00C41270"/>
    <w:rsid w:val="00C47EAD"/>
    <w:rsid w:val="00C70773"/>
    <w:rsid w:val="00C81B45"/>
    <w:rsid w:val="00C82D77"/>
    <w:rsid w:val="00C84DAF"/>
    <w:rsid w:val="00C90074"/>
    <w:rsid w:val="00C90BB5"/>
    <w:rsid w:val="00C90DDE"/>
    <w:rsid w:val="00C94FA9"/>
    <w:rsid w:val="00CB3279"/>
    <w:rsid w:val="00CB3B0B"/>
    <w:rsid w:val="00CC1DF4"/>
    <w:rsid w:val="00CC38A2"/>
    <w:rsid w:val="00CC3D33"/>
    <w:rsid w:val="00CC3FD5"/>
    <w:rsid w:val="00CD00C0"/>
    <w:rsid w:val="00CF4787"/>
    <w:rsid w:val="00CF597B"/>
    <w:rsid w:val="00D04E44"/>
    <w:rsid w:val="00D11411"/>
    <w:rsid w:val="00D1707F"/>
    <w:rsid w:val="00D354DA"/>
    <w:rsid w:val="00D404C6"/>
    <w:rsid w:val="00D40F80"/>
    <w:rsid w:val="00D4318D"/>
    <w:rsid w:val="00D57DAE"/>
    <w:rsid w:val="00D6480C"/>
    <w:rsid w:val="00D706EC"/>
    <w:rsid w:val="00D72D3C"/>
    <w:rsid w:val="00D74702"/>
    <w:rsid w:val="00D75EE2"/>
    <w:rsid w:val="00D76D2F"/>
    <w:rsid w:val="00D8065D"/>
    <w:rsid w:val="00D86C05"/>
    <w:rsid w:val="00D871A7"/>
    <w:rsid w:val="00D87282"/>
    <w:rsid w:val="00D97462"/>
    <w:rsid w:val="00DA05F7"/>
    <w:rsid w:val="00DB26CE"/>
    <w:rsid w:val="00DC077A"/>
    <w:rsid w:val="00DC3433"/>
    <w:rsid w:val="00DD3C46"/>
    <w:rsid w:val="00DE0EBC"/>
    <w:rsid w:val="00DE2289"/>
    <w:rsid w:val="00E1734C"/>
    <w:rsid w:val="00E2139D"/>
    <w:rsid w:val="00E21781"/>
    <w:rsid w:val="00E2293D"/>
    <w:rsid w:val="00E464FF"/>
    <w:rsid w:val="00E47763"/>
    <w:rsid w:val="00E51BD9"/>
    <w:rsid w:val="00E52320"/>
    <w:rsid w:val="00E577E2"/>
    <w:rsid w:val="00E614C4"/>
    <w:rsid w:val="00E61CD1"/>
    <w:rsid w:val="00E66178"/>
    <w:rsid w:val="00E75F79"/>
    <w:rsid w:val="00E928CD"/>
    <w:rsid w:val="00E9498C"/>
    <w:rsid w:val="00EA1537"/>
    <w:rsid w:val="00EC1FC9"/>
    <w:rsid w:val="00EC246A"/>
    <w:rsid w:val="00ED23C6"/>
    <w:rsid w:val="00EE282D"/>
    <w:rsid w:val="00EE3E0C"/>
    <w:rsid w:val="00EE6598"/>
    <w:rsid w:val="00EF1FE8"/>
    <w:rsid w:val="00EF4262"/>
    <w:rsid w:val="00EF6508"/>
    <w:rsid w:val="00F04BA8"/>
    <w:rsid w:val="00F07614"/>
    <w:rsid w:val="00F14AAC"/>
    <w:rsid w:val="00F16A22"/>
    <w:rsid w:val="00F24A8D"/>
    <w:rsid w:val="00F24C68"/>
    <w:rsid w:val="00F25782"/>
    <w:rsid w:val="00F30C0D"/>
    <w:rsid w:val="00F36D2E"/>
    <w:rsid w:val="00F5275B"/>
    <w:rsid w:val="00F532ED"/>
    <w:rsid w:val="00F54A02"/>
    <w:rsid w:val="00F65E02"/>
    <w:rsid w:val="00F725CB"/>
    <w:rsid w:val="00F75587"/>
    <w:rsid w:val="00F807A8"/>
    <w:rsid w:val="00F8089D"/>
    <w:rsid w:val="00F80979"/>
    <w:rsid w:val="00F81CCF"/>
    <w:rsid w:val="00F8309E"/>
    <w:rsid w:val="00F86EE6"/>
    <w:rsid w:val="00F94563"/>
    <w:rsid w:val="00FA7467"/>
    <w:rsid w:val="00FA7C3B"/>
    <w:rsid w:val="00FB415B"/>
    <w:rsid w:val="00FB4D77"/>
    <w:rsid w:val="00FB6419"/>
    <w:rsid w:val="00FB65B4"/>
    <w:rsid w:val="00FC05D0"/>
    <w:rsid w:val="00FC3CE7"/>
    <w:rsid w:val="00FD5F2B"/>
    <w:rsid w:val="00FD60EA"/>
    <w:rsid w:val="00FE0BE2"/>
    <w:rsid w:val="00FE79C7"/>
    <w:rsid w:val="00FF56DF"/>
    <w:rsid w:val="00FF6558"/>
    <w:rsid w:val="00FF65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A07AC"/>
    <w:pPr>
      <w:spacing w:after="200" w:line="240" w:lineRule="auto"/>
      <w:jc w:val="both"/>
    </w:pPr>
    <w:rPr>
      <w:sz w:val="24"/>
      <w:lang w:val="en-US"/>
    </w:rPr>
  </w:style>
  <w:style w:type="paragraph" w:styleId="Nadpis1">
    <w:name w:val="heading 1"/>
    <w:basedOn w:val="Normlny"/>
    <w:next w:val="Normlny"/>
    <w:link w:val="Nadpis1Char"/>
    <w:uiPriority w:val="9"/>
    <w:qFormat/>
    <w:rsid w:val="0081185B"/>
    <w:pPr>
      <w:keepNext/>
      <w:keepLines/>
      <w:pageBreakBefore/>
      <w:numPr>
        <w:numId w:val="58"/>
      </w:numPr>
      <w:pBdr>
        <w:bottom w:val="single" w:sz="18" w:space="1" w:color="ACB9CA" w:themeColor="text2" w:themeTint="66"/>
      </w:pBdr>
      <w:spacing w:before="480" w:after="0"/>
      <w:ind w:left="0" w:firstLine="0"/>
      <w:jc w:val="center"/>
      <w:outlineLvl w:val="0"/>
    </w:pPr>
    <w:rPr>
      <w:rFonts w:asciiTheme="majorHAnsi" w:eastAsia="Times New Roman" w:hAnsiTheme="majorHAnsi" w:cstheme="majorBidi"/>
      <w:b/>
      <w:bCs/>
      <w:color w:val="2E74B5" w:themeColor="accent1" w:themeShade="BF"/>
      <w:sz w:val="32"/>
      <w:szCs w:val="28"/>
      <w:lang w:val="sk-SK"/>
    </w:rPr>
  </w:style>
  <w:style w:type="paragraph" w:styleId="Nadpis2">
    <w:name w:val="heading 2"/>
    <w:basedOn w:val="Normlny"/>
    <w:next w:val="Normlny"/>
    <w:link w:val="Nadpis2Char"/>
    <w:uiPriority w:val="9"/>
    <w:unhideWhenUsed/>
    <w:qFormat/>
    <w:rsid w:val="007A07AC"/>
    <w:pPr>
      <w:keepNext/>
      <w:keepLines/>
      <w:pageBreakBefore/>
      <w:numPr>
        <w:ilvl w:val="1"/>
        <w:numId w:val="58"/>
      </w:numPr>
      <w:spacing w:before="200" w:after="0"/>
      <w:ind w:left="357" w:hanging="357"/>
      <w:jc w:val="left"/>
      <w:outlineLvl w:val="1"/>
    </w:pPr>
    <w:rPr>
      <w:rFonts w:asciiTheme="majorHAnsi" w:eastAsiaTheme="majorEastAsia" w:hAnsiTheme="majorHAnsi" w:cstheme="majorBidi"/>
      <w:b/>
      <w:bCs/>
      <w:color w:val="2E74B5" w:themeColor="accent1" w:themeShade="BF"/>
      <w:sz w:val="30"/>
      <w:szCs w:val="26"/>
    </w:rPr>
  </w:style>
  <w:style w:type="paragraph" w:styleId="Nadpis3">
    <w:name w:val="heading 3"/>
    <w:basedOn w:val="Normlny"/>
    <w:next w:val="Normlny"/>
    <w:link w:val="Nadpis3Char"/>
    <w:uiPriority w:val="9"/>
    <w:unhideWhenUsed/>
    <w:qFormat/>
    <w:rsid w:val="007A07AC"/>
    <w:pPr>
      <w:keepNext/>
      <w:keepLines/>
      <w:spacing w:before="240" w:after="120"/>
      <w:outlineLvl w:val="2"/>
    </w:pPr>
    <w:rPr>
      <w:rFonts w:asciiTheme="majorHAnsi" w:eastAsiaTheme="majorEastAsia" w:hAnsiTheme="majorHAnsi" w:cstheme="majorBidi"/>
      <w:bCs/>
      <w:color w:val="2E74B5" w:themeColor="accent1" w:themeShade="BF"/>
      <w:sz w:val="28"/>
    </w:rPr>
  </w:style>
  <w:style w:type="paragraph" w:styleId="Nadpis4">
    <w:name w:val="heading 4"/>
    <w:basedOn w:val="Normlny"/>
    <w:next w:val="Normlny"/>
    <w:link w:val="Nadpis4Char"/>
    <w:uiPriority w:val="9"/>
    <w:unhideWhenUsed/>
    <w:rsid w:val="007A07AC"/>
    <w:pPr>
      <w:keepNext/>
      <w:keepLines/>
      <w:spacing w:before="240" w:after="0"/>
      <w:outlineLvl w:val="3"/>
    </w:pPr>
    <w:rPr>
      <w:rFonts w:asciiTheme="majorHAnsi" w:eastAsiaTheme="majorEastAsia" w:hAnsiTheme="majorHAnsi" w:cstheme="majorBidi"/>
      <w:bCs/>
      <w:iCs/>
      <w:color w:val="5B9BD5" w:themeColor="accent1"/>
    </w:rPr>
  </w:style>
  <w:style w:type="paragraph" w:styleId="Nadpis5">
    <w:name w:val="heading 5"/>
    <w:basedOn w:val="Normlny"/>
    <w:next w:val="Normlny"/>
    <w:link w:val="Nadpis5Char"/>
    <w:uiPriority w:val="9"/>
    <w:unhideWhenUsed/>
    <w:rsid w:val="007A07AC"/>
    <w:pPr>
      <w:keepNext/>
      <w:keepLines/>
      <w:pageBreakBefore/>
      <w:spacing w:before="40" w:after="240"/>
      <w:outlineLvl w:val="4"/>
    </w:pPr>
    <w:rPr>
      <w:rFonts w:asciiTheme="majorHAnsi" w:eastAsiaTheme="majorEastAsia" w:hAnsiTheme="majorHAnsi" w:cstheme="majorBidi"/>
      <w:color w:val="2E74B5" w:themeColor="accent1" w:themeShade="BF"/>
      <w:sz w:val="26"/>
    </w:rPr>
  </w:style>
  <w:style w:type="paragraph" w:styleId="Nadpis6">
    <w:name w:val="heading 6"/>
    <w:basedOn w:val="Normlny"/>
    <w:next w:val="Normlny"/>
    <w:link w:val="Nadpis6Char"/>
    <w:uiPriority w:val="9"/>
    <w:unhideWhenUsed/>
    <w:rsid w:val="007A07AC"/>
    <w:pPr>
      <w:keepNext/>
      <w:keepLines/>
      <w:pageBreakBefore/>
      <w:spacing w:before="40" w:after="24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1185B"/>
    <w:rPr>
      <w:rFonts w:asciiTheme="majorHAnsi" w:eastAsia="Times New Roman" w:hAnsiTheme="majorHAnsi" w:cstheme="majorBidi"/>
      <w:b/>
      <w:bCs/>
      <w:color w:val="2E74B5" w:themeColor="accent1" w:themeShade="BF"/>
      <w:sz w:val="32"/>
      <w:szCs w:val="28"/>
    </w:rPr>
  </w:style>
  <w:style w:type="character" w:customStyle="1" w:styleId="Nadpis2Char">
    <w:name w:val="Nadpis 2 Char"/>
    <w:basedOn w:val="Predvolenpsmoodseku"/>
    <w:link w:val="Nadpis2"/>
    <w:uiPriority w:val="9"/>
    <w:rsid w:val="007A07AC"/>
    <w:rPr>
      <w:rFonts w:asciiTheme="majorHAnsi" w:eastAsiaTheme="majorEastAsia" w:hAnsiTheme="majorHAnsi" w:cstheme="majorBidi"/>
      <w:b/>
      <w:bCs/>
      <w:color w:val="2E74B5" w:themeColor="accent1" w:themeShade="BF"/>
      <w:sz w:val="30"/>
      <w:szCs w:val="26"/>
      <w:lang w:val="en-US"/>
    </w:rPr>
  </w:style>
  <w:style w:type="character" w:customStyle="1" w:styleId="Nadpis3Char">
    <w:name w:val="Nadpis 3 Char"/>
    <w:basedOn w:val="Predvolenpsmoodseku"/>
    <w:link w:val="Nadpis3"/>
    <w:uiPriority w:val="9"/>
    <w:rsid w:val="007A07AC"/>
    <w:rPr>
      <w:rFonts w:asciiTheme="majorHAnsi" w:eastAsiaTheme="majorEastAsia" w:hAnsiTheme="majorHAnsi" w:cstheme="majorBidi"/>
      <w:bCs/>
      <w:color w:val="2E74B5" w:themeColor="accent1" w:themeShade="BF"/>
      <w:sz w:val="28"/>
      <w:lang w:val="en-US"/>
    </w:rPr>
  </w:style>
  <w:style w:type="character" w:customStyle="1" w:styleId="Nadpis4Char">
    <w:name w:val="Nadpis 4 Char"/>
    <w:basedOn w:val="Predvolenpsmoodseku"/>
    <w:link w:val="Nadpis4"/>
    <w:uiPriority w:val="9"/>
    <w:rsid w:val="007A07AC"/>
    <w:rPr>
      <w:rFonts w:asciiTheme="majorHAnsi" w:eastAsiaTheme="majorEastAsia" w:hAnsiTheme="majorHAnsi" w:cstheme="majorBidi"/>
      <w:bCs/>
      <w:iCs/>
      <w:color w:val="5B9BD5" w:themeColor="accent1"/>
      <w:sz w:val="24"/>
      <w:lang w:val="en-US"/>
    </w:rPr>
  </w:style>
  <w:style w:type="character" w:customStyle="1" w:styleId="Nadpis5Char">
    <w:name w:val="Nadpis 5 Char"/>
    <w:basedOn w:val="Predvolenpsmoodseku"/>
    <w:link w:val="Nadpis5"/>
    <w:uiPriority w:val="9"/>
    <w:rsid w:val="007A07AC"/>
    <w:rPr>
      <w:rFonts w:asciiTheme="majorHAnsi" w:eastAsiaTheme="majorEastAsia" w:hAnsiTheme="majorHAnsi" w:cstheme="majorBidi"/>
      <w:color w:val="2E74B5" w:themeColor="accent1" w:themeShade="BF"/>
      <w:sz w:val="26"/>
      <w:lang w:val="en-US"/>
    </w:rPr>
  </w:style>
  <w:style w:type="character" w:customStyle="1" w:styleId="Nadpis6Char">
    <w:name w:val="Nadpis 6 Char"/>
    <w:basedOn w:val="Predvolenpsmoodseku"/>
    <w:link w:val="Nadpis6"/>
    <w:uiPriority w:val="9"/>
    <w:rsid w:val="007A07AC"/>
    <w:rPr>
      <w:rFonts w:asciiTheme="majorHAnsi" w:eastAsiaTheme="majorEastAsia" w:hAnsiTheme="majorHAnsi" w:cstheme="majorBidi"/>
      <w:color w:val="1F4D78" w:themeColor="accent1" w:themeShade="7F"/>
      <w:sz w:val="24"/>
      <w:lang w:val="en-US"/>
    </w:rPr>
  </w:style>
  <w:style w:type="paragraph" w:styleId="Odsekzoznamu">
    <w:name w:val="List Paragraph"/>
    <w:aliases w:val="body,Odsek zoznamu2,Dot pt,No Spacing1,List Paragraph Char Char Char,Indicator Text,Numbered Para 1,List Paragraph à moi,Farebný zoznam – zvýraznenie 11,LISTA,Listaszerű bekezdés1,Színes lista – 1. jelölőszín1,Listaszerű bekezdés11,bod"/>
    <w:basedOn w:val="Normlny"/>
    <w:link w:val="OdsekzoznamuChar"/>
    <w:uiPriority w:val="34"/>
    <w:qFormat/>
    <w:rsid w:val="007A07AC"/>
    <w:pPr>
      <w:ind w:left="720"/>
      <w:contextualSpacing/>
    </w:pPr>
  </w:style>
  <w:style w:type="paragraph" w:styleId="Textkomentra">
    <w:name w:val="annotation text"/>
    <w:aliases w:val=" Char"/>
    <w:basedOn w:val="Normlny"/>
    <w:link w:val="TextkomentraChar"/>
    <w:uiPriority w:val="99"/>
    <w:unhideWhenUsed/>
    <w:rsid w:val="007A07AC"/>
    <w:rPr>
      <w:sz w:val="20"/>
      <w:szCs w:val="20"/>
    </w:rPr>
  </w:style>
  <w:style w:type="character" w:customStyle="1" w:styleId="TextkomentraChar">
    <w:name w:val="Text komentára Char"/>
    <w:aliases w:val=" Char Char"/>
    <w:basedOn w:val="Predvolenpsmoodseku"/>
    <w:link w:val="Textkomentra"/>
    <w:uiPriority w:val="99"/>
    <w:rsid w:val="007A07AC"/>
    <w:rPr>
      <w:sz w:val="20"/>
      <w:szCs w:val="20"/>
      <w:lang w:val="en-US"/>
    </w:rPr>
  </w:style>
  <w:style w:type="paragraph" w:styleId="Predmetkomentra">
    <w:name w:val="annotation subject"/>
    <w:basedOn w:val="Normlny"/>
    <w:link w:val="PredmetkomentraChar"/>
    <w:uiPriority w:val="99"/>
    <w:semiHidden/>
    <w:unhideWhenUsed/>
    <w:rsid w:val="007A07AC"/>
    <w:rPr>
      <w:b/>
      <w:bCs/>
      <w:sz w:val="20"/>
      <w:szCs w:val="20"/>
    </w:rPr>
  </w:style>
  <w:style w:type="character" w:customStyle="1" w:styleId="PredmetkomentraChar">
    <w:name w:val="Predmet komentára Char"/>
    <w:basedOn w:val="TextkomentraChar"/>
    <w:link w:val="Predmetkomentra"/>
    <w:uiPriority w:val="99"/>
    <w:semiHidden/>
    <w:rsid w:val="007A07AC"/>
    <w:rPr>
      <w:b/>
      <w:bCs/>
      <w:sz w:val="20"/>
      <w:szCs w:val="20"/>
      <w:lang w:val="en-US"/>
    </w:rPr>
  </w:style>
  <w:style w:type="paragraph" w:styleId="Textbubliny">
    <w:name w:val="Balloon Text"/>
    <w:basedOn w:val="Normlny"/>
    <w:link w:val="TextbublinyChar"/>
    <w:uiPriority w:val="99"/>
    <w:semiHidden/>
    <w:unhideWhenUsed/>
    <w:rsid w:val="007A07AC"/>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7A07AC"/>
    <w:rPr>
      <w:rFonts w:ascii="Tahoma" w:hAnsi="Tahoma" w:cs="Tahoma"/>
      <w:sz w:val="16"/>
      <w:szCs w:val="16"/>
      <w:lang w:val="en-US"/>
    </w:rPr>
  </w:style>
  <w:style w:type="paragraph" w:styleId="Pta">
    <w:name w:val="footer"/>
    <w:basedOn w:val="Normlny"/>
    <w:link w:val="PtaChar"/>
    <w:uiPriority w:val="99"/>
    <w:unhideWhenUsed/>
    <w:rsid w:val="007A07AC"/>
    <w:pPr>
      <w:tabs>
        <w:tab w:val="center" w:pos="4703"/>
        <w:tab w:val="right" w:pos="9406"/>
      </w:tabs>
      <w:spacing w:after="0"/>
    </w:pPr>
  </w:style>
  <w:style w:type="character" w:customStyle="1" w:styleId="PtaChar">
    <w:name w:val="Päta Char"/>
    <w:basedOn w:val="Predvolenpsmoodseku"/>
    <w:link w:val="Pta"/>
    <w:uiPriority w:val="99"/>
    <w:rsid w:val="007A07AC"/>
    <w:rPr>
      <w:sz w:val="24"/>
      <w:lang w:val="en-US"/>
    </w:rPr>
  </w:style>
  <w:style w:type="paragraph" w:styleId="Textpoznmkypodiarou">
    <w:name w:val="footnote text"/>
    <w:aliases w:val="FT,ft,fn,Char,Text poznámky pod čiarou 007,Text poznámky pod èiarou 007,_Poznámka pod čiarou,Schriftart: 9 pt,Schriftart: 10 pt,Schriftart: 8 pt,WB-Fußnotentext,footnote text,Footnotes,Footnote ak,FoodNote,Footnote text,o"/>
    <w:basedOn w:val="Normlny"/>
    <w:link w:val="TextpoznmkypodiarouChar"/>
    <w:uiPriority w:val="99"/>
    <w:unhideWhenUsed/>
    <w:qFormat/>
    <w:rsid w:val="007A07AC"/>
    <w:pPr>
      <w:spacing w:after="0"/>
    </w:pPr>
    <w:rPr>
      <w:sz w:val="20"/>
      <w:szCs w:val="20"/>
    </w:rPr>
  </w:style>
  <w:style w:type="character" w:customStyle="1" w:styleId="TextpoznmkypodiarouChar">
    <w:name w:val="Text poznámky pod čiarou Char"/>
    <w:aliases w:val="FT Char,ft Char,fn Char,Char Char,Text poznámky pod čiarou 007 Char,Text poznámky pod èiarou 007 Char,_Poznámka pod čiarou Char,Schriftart: 9 pt Char,Schriftart: 10 pt Char,Schriftart: 8 pt Char,WB-Fußnotentext Char,o Char"/>
    <w:basedOn w:val="Predvolenpsmoodseku"/>
    <w:link w:val="Textpoznmkypodiarou"/>
    <w:uiPriority w:val="99"/>
    <w:qFormat/>
    <w:rsid w:val="007A07AC"/>
    <w:rPr>
      <w:sz w:val="20"/>
      <w:szCs w:val="20"/>
      <w:lang w:val="en-US"/>
    </w:rPr>
  </w:style>
  <w:style w:type="character" w:styleId="Odkaznapoznmkupodiarou">
    <w:name w:val="footnote reference"/>
    <w:aliases w:val="fr,Nota,Footnote symbol,Footnote,Appel note de bas de p,SUPERS,FRef ISO,Footnotes refss,Überschrift 4 Zchn1,Título 4 Car Zchn,Heading 4 Char1 Car Zchn,no vale 2 Zchn,no vale 2 Car Zchn,ftref,-E Fußnotenzeichen,Footnote call"/>
    <w:link w:val="SUPERSCharCharCharCharCharCharCharChar"/>
    <w:uiPriority w:val="99"/>
    <w:unhideWhenUsed/>
    <w:qFormat/>
    <w:rsid w:val="007A07AC"/>
    <w:rPr>
      <w:vertAlign w:val="superscript"/>
    </w:rPr>
  </w:style>
  <w:style w:type="table" w:styleId="Mriekatabuky">
    <w:name w:val="Table Grid"/>
    <w:basedOn w:val="Normlnatabuka"/>
    <w:uiPriority w:val="3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
    <w:name w:val="Mriežka tabuľky1"/>
    <w:basedOn w:val="Normlnatabuka"/>
    <w:next w:val="Mriekatabuky"/>
    <w:uiPriority w:val="5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qFormat/>
    <w:rsid w:val="007A07AC"/>
    <w:rPr>
      <w:rFonts w:cs="Times New Roman"/>
      <w:color w:val="2E74B5" w:themeColor="accent1" w:themeShade="BF"/>
      <w:u w:val="none"/>
    </w:rPr>
  </w:style>
  <w:style w:type="table" w:customStyle="1" w:styleId="Mriekatabuky2">
    <w:name w:val="Mriežka tabuľky2"/>
    <w:basedOn w:val="Normlnatabuka"/>
    <w:next w:val="Mriekatabuky"/>
    <w:rsid w:val="007A07A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3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7A07AC"/>
    <w:pPr>
      <w:tabs>
        <w:tab w:val="center" w:pos="4703"/>
        <w:tab w:val="right" w:pos="9406"/>
      </w:tabs>
      <w:spacing w:after="0"/>
    </w:pPr>
  </w:style>
  <w:style w:type="character" w:customStyle="1" w:styleId="HlavikaChar">
    <w:name w:val="Hlavička Char"/>
    <w:basedOn w:val="Predvolenpsmoodseku"/>
    <w:link w:val="Hlavika"/>
    <w:uiPriority w:val="99"/>
    <w:rsid w:val="007A07AC"/>
    <w:rPr>
      <w:sz w:val="24"/>
      <w:lang w:val="en-US"/>
    </w:rPr>
  </w:style>
  <w:style w:type="table" w:customStyle="1" w:styleId="Mriekatabuky61">
    <w:name w:val="Mriežka tabuľky61"/>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2">
    <w:name w:val="Mriežka tabuľky62"/>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Normlnatabuka"/>
    <w:next w:val="Mriekatabuky"/>
    <w:uiPriority w:val="3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semiHidden/>
    <w:unhideWhenUsed/>
    <w:rsid w:val="007A07AC"/>
    <w:pPr>
      <w:spacing w:after="120" w:line="480" w:lineRule="auto"/>
    </w:pPr>
    <w:rPr>
      <w:rFonts w:ascii="Times New Roman" w:eastAsia="Times New Roman" w:hAnsi="Times New Roman" w:cs="Times New Roman"/>
      <w:szCs w:val="24"/>
      <w:lang w:val="en-GB" w:eastAsia="sk-SK"/>
    </w:rPr>
  </w:style>
  <w:style w:type="character" w:customStyle="1" w:styleId="Zkladntext2Char">
    <w:name w:val="Základný text 2 Char"/>
    <w:basedOn w:val="Predvolenpsmoodseku"/>
    <w:link w:val="Zkladntext2"/>
    <w:semiHidden/>
    <w:rsid w:val="007A07AC"/>
    <w:rPr>
      <w:rFonts w:ascii="Times New Roman" w:eastAsia="Times New Roman" w:hAnsi="Times New Roman" w:cs="Times New Roman"/>
      <w:sz w:val="24"/>
      <w:szCs w:val="24"/>
      <w:lang w:val="en-GB" w:eastAsia="sk-SK"/>
    </w:rPr>
  </w:style>
  <w:style w:type="character" w:customStyle="1" w:styleId="OdsekzoznamuChar">
    <w:name w:val="Odsek zoznamu Char"/>
    <w:aliases w:val="body Char,Odsek zoznamu2 Char,Dot pt Char,No Spacing1 Char,List Paragraph Char Char Char Char,Indicator Text Char,Numbered Para 1 Char,List Paragraph à moi Char,Farebný zoznam – zvýraznenie 11 Char,LISTA Char,Listaszerű bekezdés1 Char"/>
    <w:basedOn w:val="Predvolenpsmoodseku"/>
    <w:link w:val="Odsekzoznamu"/>
    <w:uiPriority w:val="34"/>
    <w:qFormat/>
    <w:locked/>
    <w:rsid w:val="007A07AC"/>
    <w:rPr>
      <w:sz w:val="24"/>
      <w:lang w:val="en-US"/>
    </w:rPr>
  </w:style>
  <w:style w:type="paragraph" w:styleId="Revzia">
    <w:name w:val="Revision"/>
    <w:hidden/>
    <w:uiPriority w:val="99"/>
    <w:semiHidden/>
    <w:rsid w:val="007A07AC"/>
    <w:pPr>
      <w:spacing w:after="0" w:line="240" w:lineRule="auto"/>
    </w:pPr>
    <w:rPr>
      <w:lang w:val="en-US"/>
    </w:rPr>
  </w:style>
  <w:style w:type="paragraph" w:styleId="Zkladntext">
    <w:name w:val="Body Text"/>
    <w:basedOn w:val="Normlny"/>
    <w:link w:val="ZkladntextChar"/>
    <w:uiPriority w:val="99"/>
    <w:semiHidden/>
    <w:unhideWhenUsed/>
    <w:rsid w:val="007A07AC"/>
    <w:pPr>
      <w:spacing w:after="120"/>
    </w:pPr>
  </w:style>
  <w:style w:type="character" w:customStyle="1" w:styleId="ZkladntextChar">
    <w:name w:val="Základný text Char"/>
    <w:basedOn w:val="Predvolenpsmoodseku"/>
    <w:link w:val="Zkladntext"/>
    <w:uiPriority w:val="99"/>
    <w:semiHidden/>
    <w:rsid w:val="007A07AC"/>
    <w:rPr>
      <w:sz w:val="24"/>
      <w:lang w:val="en-US"/>
    </w:rPr>
  </w:style>
  <w:style w:type="character" w:styleId="PouitHypertextovPrepojenie">
    <w:name w:val="FollowedHyperlink"/>
    <w:basedOn w:val="Predvolenpsmoodseku"/>
    <w:uiPriority w:val="99"/>
    <w:semiHidden/>
    <w:unhideWhenUsed/>
    <w:rsid w:val="007A07AC"/>
    <w:rPr>
      <w:color w:val="954F72" w:themeColor="followedHyperlink"/>
      <w:u w:val="single"/>
    </w:rPr>
  </w:style>
  <w:style w:type="paragraph" w:styleId="Nzov">
    <w:name w:val="Title"/>
    <w:basedOn w:val="Normlny"/>
    <w:next w:val="Normlny"/>
    <w:link w:val="NzovChar"/>
    <w:uiPriority w:val="10"/>
    <w:qFormat/>
    <w:rsid w:val="007A07AC"/>
    <w:pPr>
      <w:spacing w:after="0"/>
      <w:contextualSpacing/>
      <w:jc w:val="center"/>
    </w:pPr>
    <w:rPr>
      <w:rFonts w:ascii="Open Sans" w:eastAsiaTheme="majorEastAsia" w:hAnsi="Open Sans" w:cstheme="majorBidi"/>
      <w:b/>
      <w:caps/>
      <w:color w:val="1F4E79" w:themeColor="accent1" w:themeShade="80"/>
      <w:spacing w:val="-10"/>
      <w:kern w:val="28"/>
      <w:sz w:val="60"/>
      <w:szCs w:val="56"/>
    </w:rPr>
  </w:style>
  <w:style w:type="character" w:customStyle="1" w:styleId="NzovChar">
    <w:name w:val="Názov Char"/>
    <w:basedOn w:val="Predvolenpsmoodseku"/>
    <w:link w:val="Nzov"/>
    <w:uiPriority w:val="10"/>
    <w:rsid w:val="007A07AC"/>
    <w:rPr>
      <w:rFonts w:ascii="Open Sans" w:eastAsiaTheme="majorEastAsia" w:hAnsi="Open Sans" w:cstheme="majorBidi"/>
      <w:b/>
      <w:caps/>
      <w:color w:val="1F4E79" w:themeColor="accent1" w:themeShade="80"/>
      <w:spacing w:val="-10"/>
      <w:kern w:val="28"/>
      <w:sz w:val="60"/>
      <w:szCs w:val="56"/>
      <w:lang w:val="en-US"/>
    </w:rPr>
  </w:style>
  <w:style w:type="paragraph" w:styleId="Podtitul">
    <w:name w:val="Subtitle"/>
    <w:basedOn w:val="Normlny"/>
    <w:next w:val="Normlny"/>
    <w:link w:val="PodtitulChar"/>
    <w:uiPriority w:val="11"/>
    <w:qFormat/>
    <w:rsid w:val="00A06B58"/>
    <w:pPr>
      <w:numPr>
        <w:ilvl w:val="1"/>
      </w:numPr>
      <w:spacing w:before="240" w:after="240"/>
      <w:jc w:val="center"/>
    </w:pPr>
    <w:rPr>
      <w:rFonts w:asciiTheme="majorHAnsi" w:eastAsiaTheme="minorEastAsia" w:hAnsiTheme="majorHAnsi"/>
      <w:color w:val="5A5A5A" w:themeColor="text1" w:themeTint="A5"/>
      <w:spacing w:val="15"/>
      <w:sz w:val="40"/>
    </w:rPr>
  </w:style>
  <w:style w:type="character" w:customStyle="1" w:styleId="PodtitulChar">
    <w:name w:val="Podtitul Char"/>
    <w:basedOn w:val="Predvolenpsmoodseku"/>
    <w:link w:val="Podtitul"/>
    <w:uiPriority w:val="11"/>
    <w:rsid w:val="00A06B58"/>
    <w:rPr>
      <w:rFonts w:asciiTheme="majorHAnsi" w:eastAsiaTheme="minorEastAsia" w:hAnsiTheme="majorHAnsi"/>
      <w:color w:val="5A5A5A" w:themeColor="text1" w:themeTint="A5"/>
      <w:spacing w:val="15"/>
      <w:sz w:val="40"/>
      <w:lang w:val="en-US"/>
    </w:rPr>
  </w:style>
  <w:style w:type="paragraph" w:styleId="Obsah1">
    <w:name w:val="toc 1"/>
    <w:basedOn w:val="Normlny"/>
    <w:next w:val="Normlny"/>
    <w:autoRedefine/>
    <w:uiPriority w:val="39"/>
    <w:unhideWhenUsed/>
    <w:rsid w:val="00F8309E"/>
    <w:pPr>
      <w:tabs>
        <w:tab w:val="left" w:pos="426"/>
        <w:tab w:val="right" w:pos="9060"/>
      </w:tabs>
      <w:spacing w:after="120"/>
    </w:pPr>
  </w:style>
  <w:style w:type="paragraph" w:styleId="Obsah2">
    <w:name w:val="toc 2"/>
    <w:basedOn w:val="Normlny"/>
    <w:next w:val="Normlny"/>
    <w:autoRedefine/>
    <w:uiPriority w:val="39"/>
    <w:unhideWhenUsed/>
    <w:rsid w:val="007A07AC"/>
    <w:pPr>
      <w:tabs>
        <w:tab w:val="left" w:pos="880"/>
        <w:tab w:val="right" w:pos="9060"/>
      </w:tabs>
      <w:spacing w:after="120"/>
      <w:ind w:left="220"/>
    </w:pPr>
  </w:style>
  <w:style w:type="paragraph" w:customStyle="1" w:styleId="zvrazni">
    <w:name w:val="zvýrazniť"/>
    <w:basedOn w:val="Normlny"/>
    <w:next w:val="Normlny"/>
    <w:link w:val="zvrazniChar"/>
    <w:qFormat/>
    <w:rsid w:val="007A07AC"/>
    <w:pPr>
      <w:keepNext/>
      <w:spacing w:before="240" w:after="120"/>
    </w:pPr>
    <w:rPr>
      <w:rFonts w:eastAsia="Cambria" w:cs="Times New Roman"/>
      <w:i/>
      <w:szCs w:val="24"/>
      <w:lang w:val="sk-SK"/>
    </w:rPr>
  </w:style>
  <w:style w:type="character" w:styleId="Siln">
    <w:name w:val="Strong"/>
    <w:basedOn w:val="Predvolenpsmoodseku"/>
    <w:uiPriority w:val="22"/>
    <w:rsid w:val="007A07AC"/>
    <w:rPr>
      <w:b/>
      <w:bCs/>
    </w:rPr>
  </w:style>
  <w:style w:type="paragraph" w:styleId="Textvysvetlivky">
    <w:name w:val="endnote text"/>
    <w:basedOn w:val="Normlny"/>
    <w:link w:val="TextvysvetlivkyChar"/>
    <w:uiPriority w:val="99"/>
    <w:semiHidden/>
    <w:unhideWhenUsed/>
    <w:rsid w:val="007A07AC"/>
    <w:pPr>
      <w:spacing w:after="0"/>
    </w:pPr>
    <w:rPr>
      <w:sz w:val="20"/>
      <w:szCs w:val="20"/>
    </w:rPr>
  </w:style>
  <w:style w:type="character" w:customStyle="1" w:styleId="TextvysvetlivkyChar">
    <w:name w:val="Text vysvetlivky Char"/>
    <w:basedOn w:val="Predvolenpsmoodseku"/>
    <w:link w:val="Textvysvetlivky"/>
    <w:uiPriority w:val="99"/>
    <w:semiHidden/>
    <w:rsid w:val="007A07AC"/>
    <w:rPr>
      <w:sz w:val="20"/>
      <w:szCs w:val="20"/>
      <w:lang w:val="en-US"/>
    </w:rPr>
  </w:style>
  <w:style w:type="character" w:styleId="Odkaznavysvetlivku">
    <w:name w:val="endnote reference"/>
    <w:basedOn w:val="Predvolenpsmoodseku"/>
    <w:uiPriority w:val="99"/>
    <w:semiHidden/>
    <w:unhideWhenUsed/>
    <w:rsid w:val="007A07AC"/>
    <w:rPr>
      <w:vertAlign w:val="superscript"/>
    </w:rPr>
  </w:style>
  <w:style w:type="paragraph" w:customStyle="1" w:styleId="nadpis0">
    <w:name w:val="nadpis 0"/>
    <w:basedOn w:val="Nadpis5"/>
    <w:link w:val="nadpis0Char"/>
    <w:qFormat/>
    <w:rsid w:val="00FB4D77"/>
    <w:pPr>
      <w:outlineLvl w:val="0"/>
    </w:pPr>
    <w:rPr>
      <w:rFonts w:eastAsia="Times New Roman"/>
      <w:color w:val="1F4E79" w:themeColor="accent1" w:themeShade="80"/>
      <w:sz w:val="24"/>
      <w:lang w:val="sk-SK"/>
    </w:rPr>
  </w:style>
  <w:style w:type="character" w:customStyle="1" w:styleId="zvrazniChar">
    <w:name w:val="zvýrazniť Char"/>
    <w:basedOn w:val="Predvolenpsmoodseku"/>
    <w:link w:val="zvrazni"/>
    <w:rsid w:val="007A07AC"/>
    <w:rPr>
      <w:rFonts w:eastAsia="Cambria" w:cs="Times New Roman"/>
      <w:i/>
      <w:sz w:val="24"/>
      <w:szCs w:val="24"/>
    </w:rPr>
  </w:style>
  <w:style w:type="character" w:customStyle="1" w:styleId="nadpis0Char">
    <w:name w:val="nadpis 0 Char"/>
    <w:basedOn w:val="Nadpis5Char"/>
    <w:link w:val="nadpis0"/>
    <w:rsid w:val="00FB4D77"/>
    <w:rPr>
      <w:rFonts w:asciiTheme="majorHAnsi" w:eastAsia="Times New Roman" w:hAnsiTheme="majorHAnsi" w:cstheme="majorBidi"/>
      <w:color w:val="1F4E79" w:themeColor="accent1" w:themeShade="80"/>
      <w:sz w:val="24"/>
      <w:lang w:val="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lny"/>
    <w:link w:val="Odkaznapoznmkupodiarou"/>
    <w:uiPriority w:val="99"/>
    <w:rsid w:val="0020321A"/>
    <w:pPr>
      <w:spacing w:after="160" w:line="240" w:lineRule="exact"/>
      <w:jc w:val="left"/>
    </w:pPr>
    <w:rPr>
      <w:sz w:val="22"/>
      <w:vertAlign w:val="superscript"/>
      <w:lang w:val="sk-SK"/>
    </w:rPr>
  </w:style>
  <w:style w:type="character" w:styleId="Odkaznakomentr">
    <w:name w:val="annotation reference"/>
    <w:basedOn w:val="Predvolenpsmoodseku"/>
    <w:uiPriority w:val="99"/>
    <w:semiHidden/>
    <w:unhideWhenUsed/>
    <w:rsid w:val="00550902"/>
    <w:rPr>
      <w:sz w:val="16"/>
      <w:szCs w:val="16"/>
    </w:rPr>
  </w:style>
  <w:style w:type="paragraph" w:styleId="Zarkazkladnhotextu2">
    <w:name w:val="Body Text Indent 2"/>
    <w:basedOn w:val="Normlny"/>
    <w:link w:val="Zarkazkladnhotextu2Char"/>
    <w:uiPriority w:val="99"/>
    <w:semiHidden/>
    <w:unhideWhenUsed/>
    <w:rsid w:val="00550902"/>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550902"/>
    <w:rPr>
      <w:sz w:val="24"/>
      <w:lang w:val="en-US"/>
    </w:rPr>
  </w:style>
  <w:style w:type="paragraph" w:styleId="Normlnywebov">
    <w:name w:val="Normal (Web)"/>
    <w:basedOn w:val="Normlny"/>
    <w:uiPriority w:val="99"/>
    <w:unhideWhenUsed/>
    <w:rsid w:val="000223B9"/>
    <w:pPr>
      <w:spacing w:line="276" w:lineRule="auto"/>
      <w:jc w:val="left"/>
    </w:pPr>
    <w:rPr>
      <w:rFonts w:ascii="Times New Roman" w:hAnsi="Times New Roman" w:cs="Times New Roman"/>
      <w:szCs w:val="24"/>
    </w:rPr>
  </w:style>
  <w:style w:type="paragraph" w:customStyle="1" w:styleId="Default">
    <w:name w:val="Default"/>
    <w:rsid w:val="00445EE9"/>
    <w:pPr>
      <w:autoSpaceDE w:val="0"/>
      <w:autoSpaceDN w:val="0"/>
      <w:adjustRightInd w:val="0"/>
      <w:spacing w:after="0" w:line="240" w:lineRule="auto"/>
    </w:pPr>
    <w:rPr>
      <w:rFonts w:ascii="TheSans B6 SemiBold" w:hAnsi="TheSans B6 SemiBold" w:cs="TheSans B6 SemiBold"/>
      <w:color w:val="000000"/>
      <w:sz w:val="24"/>
      <w:szCs w:val="24"/>
    </w:rPr>
  </w:style>
  <w:style w:type="paragraph" w:styleId="PredformtovanHTML">
    <w:name w:val="HTML Preformatted"/>
    <w:basedOn w:val="Normlny"/>
    <w:link w:val="PredformtovanHTMLChar"/>
    <w:uiPriority w:val="99"/>
    <w:semiHidden/>
    <w:unhideWhenUsed/>
    <w:rsid w:val="00F81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sk-SK" w:eastAsia="sk-SK"/>
    </w:rPr>
  </w:style>
  <w:style w:type="character" w:customStyle="1" w:styleId="PredformtovanHTMLChar">
    <w:name w:val="Predformátované HTML Char"/>
    <w:basedOn w:val="Predvolenpsmoodseku"/>
    <w:link w:val="PredformtovanHTML"/>
    <w:uiPriority w:val="99"/>
    <w:semiHidden/>
    <w:rsid w:val="00F81CCF"/>
    <w:rPr>
      <w:rFonts w:ascii="Courier New" w:eastAsia="Times New Roman" w:hAnsi="Courier New" w:cs="Courier New"/>
      <w:sz w:val="20"/>
      <w:szCs w:val="20"/>
      <w:lang w:eastAsia="sk-SK"/>
    </w:rPr>
  </w:style>
  <w:style w:type="paragraph" w:styleId="Zarkazkladnhotextu">
    <w:name w:val="Body Text Indent"/>
    <w:basedOn w:val="Normlny"/>
    <w:link w:val="ZarkazkladnhotextuChar"/>
    <w:uiPriority w:val="99"/>
    <w:semiHidden/>
    <w:unhideWhenUsed/>
    <w:rsid w:val="00BD2B5A"/>
    <w:pPr>
      <w:spacing w:after="120"/>
      <w:ind w:left="283"/>
    </w:pPr>
  </w:style>
  <w:style w:type="character" w:customStyle="1" w:styleId="ZarkazkladnhotextuChar">
    <w:name w:val="Zarážka základného textu Char"/>
    <w:basedOn w:val="Predvolenpsmoodseku"/>
    <w:link w:val="Zarkazkladnhotextu"/>
    <w:uiPriority w:val="99"/>
    <w:semiHidden/>
    <w:rsid w:val="00BD2B5A"/>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A07AC"/>
    <w:pPr>
      <w:spacing w:after="200" w:line="240" w:lineRule="auto"/>
      <w:jc w:val="both"/>
    </w:pPr>
    <w:rPr>
      <w:sz w:val="24"/>
      <w:lang w:val="en-US"/>
    </w:rPr>
  </w:style>
  <w:style w:type="paragraph" w:styleId="Nadpis1">
    <w:name w:val="heading 1"/>
    <w:basedOn w:val="Normlny"/>
    <w:next w:val="Normlny"/>
    <w:link w:val="Nadpis1Char"/>
    <w:uiPriority w:val="9"/>
    <w:qFormat/>
    <w:rsid w:val="0081185B"/>
    <w:pPr>
      <w:keepNext/>
      <w:keepLines/>
      <w:pageBreakBefore/>
      <w:numPr>
        <w:numId w:val="58"/>
      </w:numPr>
      <w:pBdr>
        <w:bottom w:val="single" w:sz="18" w:space="1" w:color="ACB9CA" w:themeColor="text2" w:themeTint="66"/>
      </w:pBdr>
      <w:spacing w:before="480" w:after="0"/>
      <w:ind w:left="0" w:firstLine="0"/>
      <w:jc w:val="center"/>
      <w:outlineLvl w:val="0"/>
    </w:pPr>
    <w:rPr>
      <w:rFonts w:asciiTheme="majorHAnsi" w:eastAsia="Times New Roman" w:hAnsiTheme="majorHAnsi" w:cstheme="majorBidi"/>
      <w:b/>
      <w:bCs/>
      <w:color w:val="2E74B5" w:themeColor="accent1" w:themeShade="BF"/>
      <w:sz w:val="32"/>
      <w:szCs w:val="28"/>
      <w:lang w:val="sk-SK"/>
    </w:rPr>
  </w:style>
  <w:style w:type="paragraph" w:styleId="Nadpis2">
    <w:name w:val="heading 2"/>
    <w:basedOn w:val="Normlny"/>
    <w:next w:val="Normlny"/>
    <w:link w:val="Nadpis2Char"/>
    <w:uiPriority w:val="9"/>
    <w:unhideWhenUsed/>
    <w:qFormat/>
    <w:rsid w:val="007A07AC"/>
    <w:pPr>
      <w:keepNext/>
      <w:keepLines/>
      <w:pageBreakBefore/>
      <w:numPr>
        <w:ilvl w:val="1"/>
        <w:numId w:val="58"/>
      </w:numPr>
      <w:spacing w:before="200" w:after="0"/>
      <w:ind w:left="357" w:hanging="357"/>
      <w:jc w:val="left"/>
      <w:outlineLvl w:val="1"/>
    </w:pPr>
    <w:rPr>
      <w:rFonts w:asciiTheme="majorHAnsi" w:eastAsiaTheme="majorEastAsia" w:hAnsiTheme="majorHAnsi" w:cstheme="majorBidi"/>
      <w:b/>
      <w:bCs/>
      <w:color w:val="2E74B5" w:themeColor="accent1" w:themeShade="BF"/>
      <w:sz w:val="30"/>
      <w:szCs w:val="26"/>
    </w:rPr>
  </w:style>
  <w:style w:type="paragraph" w:styleId="Nadpis3">
    <w:name w:val="heading 3"/>
    <w:basedOn w:val="Normlny"/>
    <w:next w:val="Normlny"/>
    <w:link w:val="Nadpis3Char"/>
    <w:uiPriority w:val="9"/>
    <w:unhideWhenUsed/>
    <w:qFormat/>
    <w:rsid w:val="007A07AC"/>
    <w:pPr>
      <w:keepNext/>
      <w:keepLines/>
      <w:spacing w:before="240" w:after="120"/>
      <w:outlineLvl w:val="2"/>
    </w:pPr>
    <w:rPr>
      <w:rFonts w:asciiTheme="majorHAnsi" w:eastAsiaTheme="majorEastAsia" w:hAnsiTheme="majorHAnsi" w:cstheme="majorBidi"/>
      <w:bCs/>
      <w:color w:val="2E74B5" w:themeColor="accent1" w:themeShade="BF"/>
      <w:sz w:val="28"/>
    </w:rPr>
  </w:style>
  <w:style w:type="paragraph" w:styleId="Nadpis4">
    <w:name w:val="heading 4"/>
    <w:basedOn w:val="Normlny"/>
    <w:next w:val="Normlny"/>
    <w:link w:val="Nadpis4Char"/>
    <w:uiPriority w:val="9"/>
    <w:unhideWhenUsed/>
    <w:rsid w:val="007A07AC"/>
    <w:pPr>
      <w:keepNext/>
      <w:keepLines/>
      <w:spacing w:before="240" w:after="0"/>
      <w:outlineLvl w:val="3"/>
    </w:pPr>
    <w:rPr>
      <w:rFonts w:asciiTheme="majorHAnsi" w:eastAsiaTheme="majorEastAsia" w:hAnsiTheme="majorHAnsi" w:cstheme="majorBidi"/>
      <w:bCs/>
      <w:iCs/>
      <w:color w:val="5B9BD5" w:themeColor="accent1"/>
    </w:rPr>
  </w:style>
  <w:style w:type="paragraph" w:styleId="Nadpis5">
    <w:name w:val="heading 5"/>
    <w:basedOn w:val="Normlny"/>
    <w:next w:val="Normlny"/>
    <w:link w:val="Nadpis5Char"/>
    <w:uiPriority w:val="9"/>
    <w:unhideWhenUsed/>
    <w:rsid w:val="007A07AC"/>
    <w:pPr>
      <w:keepNext/>
      <w:keepLines/>
      <w:pageBreakBefore/>
      <w:spacing w:before="40" w:after="240"/>
      <w:outlineLvl w:val="4"/>
    </w:pPr>
    <w:rPr>
      <w:rFonts w:asciiTheme="majorHAnsi" w:eastAsiaTheme="majorEastAsia" w:hAnsiTheme="majorHAnsi" w:cstheme="majorBidi"/>
      <w:color w:val="2E74B5" w:themeColor="accent1" w:themeShade="BF"/>
      <w:sz w:val="26"/>
    </w:rPr>
  </w:style>
  <w:style w:type="paragraph" w:styleId="Nadpis6">
    <w:name w:val="heading 6"/>
    <w:basedOn w:val="Normlny"/>
    <w:next w:val="Normlny"/>
    <w:link w:val="Nadpis6Char"/>
    <w:uiPriority w:val="9"/>
    <w:unhideWhenUsed/>
    <w:rsid w:val="007A07AC"/>
    <w:pPr>
      <w:keepNext/>
      <w:keepLines/>
      <w:pageBreakBefore/>
      <w:spacing w:before="40" w:after="24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1185B"/>
    <w:rPr>
      <w:rFonts w:asciiTheme="majorHAnsi" w:eastAsia="Times New Roman" w:hAnsiTheme="majorHAnsi" w:cstheme="majorBidi"/>
      <w:b/>
      <w:bCs/>
      <w:color w:val="2E74B5" w:themeColor="accent1" w:themeShade="BF"/>
      <w:sz w:val="32"/>
      <w:szCs w:val="28"/>
    </w:rPr>
  </w:style>
  <w:style w:type="character" w:customStyle="1" w:styleId="Nadpis2Char">
    <w:name w:val="Nadpis 2 Char"/>
    <w:basedOn w:val="Predvolenpsmoodseku"/>
    <w:link w:val="Nadpis2"/>
    <w:uiPriority w:val="9"/>
    <w:rsid w:val="007A07AC"/>
    <w:rPr>
      <w:rFonts w:asciiTheme="majorHAnsi" w:eastAsiaTheme="majorEastAsia" w:hAnsiTheme="majorHAnsi" w:cstheme="majorBidi"/>
      <w:b/>
      <w:bCs/>
      <w:color w:val="2E74B5" w:themeColor="accent1" w:themeShade="BF"/>
      <w:sz w:val="30"/>
      <w:szCs w:val="26"/>
      <w:lang w:val="en-US"/>
    </w:rPr>
  </w:style>
  <w:style w:type="character" w:customStyle="1" w:styleId="Nadpis3Char">
    <w:name w:val="Nadpis 3 Char"/>
    <w:basedOn w:val="Predvolenpsmoodseku"/>
    <w:link w:val="Nadpis3"/>
    <w:uiPriority w:val="9"/>
    <w:rsid w:val="007A07AC"/>
    <w:rPr>
      <w:rFonts w:asciiTheme="majorHAnsi" w:eastAsiaTheme="majorEastAsia" w:hAnsiTheme="majorHAnsi" w:cstheme="majorBidi"/>
      <w:bCs/>
      <w:color w:val="2E74B5" w:themeColor="accent1" w:themeShade="BF"/>
      <w:sz w:val="28"/>
      <w:lang w:val="en-US"/>
    </w:rPr>
  </w:style>
  <w:style w:type="character" w:customStyle="1" w:styleId="Nadpis4Char">
    <w:name w:val="Nadpis 4 Char"/>
    <w:basedOn w:val="Predvolenpsmoodseku"/>
    <w:link w:val="Nadpis4"/>
    <w:uiPriority w:val="9"/>
    <w:rsid w:val="007A07AC"/>
    <w:rPr>
      <w:rFonts w:asciiTheme="majorHAnsi" w:eastAsiaTheme="majorEastAsia" w:hAnsiTheme="majorHAnsi" w:cstheme="majorBidi"/>
      <w:bCs/>
      <w:iCs/>
      <w:color w:val="5B9BD5" w:themeColor="accent1"/>
      <w:sz w:val="24"/>
      <w:lang w:val="en-US"/>
    </w:rPr>
  </w:style>
  <w:style w:type="character" w:customStyle="1" w:styleId="Nadpis5Char">
    <w:name w:val="Nadpis 5 Char"/>
    <w:basedOn w:val="Predvolenpsmoodseku"/>
    <w:link w:val="Nadpis5"/>
    <w:uiPriority w:val="9"/>
    <w:rsid w:val="007A07AC"/>
    <w:rPr>
      <w:rFonts w:asciiTheme="majorHAnsi" w:eastAsiaTheme="majorEastAsia" w:hAnsiTheme="majorHAnsi" w:cstheme="majorBidi"/>
      <w:color w:val="2E74B5" w:themeColor="accent1" w:themeShade="BF"/>
      <w:sz w:val="26"/>
      <w:lang w:val="en-US"/>
    </w:rPr>
  </w:style>
  <w:style w:type="character" w:customStyle="1" w:styleId="Nadpis6Char">
    <w:name w:val="Nadpis 6 Char"/>
    <w:basedOn w:val="Predvolenpsmoodseku"/>
    <w:link w:val="Nadpis6"/>
    <w:uiPriority w:val="9"/>
    <w:rsid w:val="007A07AC"/>
    <w:rPr>
      <w:rFonts w:asciiTheme="majorHAnsi" w:eastAsiaTheme="majorEastAsia" w:hAnsiTheme="majorHAnsi" w:cstheme="majorBidi"/>
      <w:color w:val="1F4D78" w:themeColor="accent1" w:themeShade="7F"/>
      <w:sz w:val="24"/>
      <w:lang w:val="en-US"/>
    </w:rPr>
  </w:style>
  <w:style w:type="paragraph" w:styleId="Odsekzoznamu">
    <w:name w:val="List Paragraph"/>
    <w:aliases w:val="body,Odsek zoznamu2,Dot pt,No Spacing1,List Paragraph Char Char Char,Indicator Text,Numbered Para 1,List Paragraph à moi,Farebný zoznam – zvýraznenie 11,LISTA,Listaszerű bekezdés1,Színes lista – 1. jelölőszín1,Listaszerű bekezdés11,bod"/>
    <w:basedOn w:val="Normlny"/>
    <w:link w:val="OdsekzoznamuChar"/>
    <w:uiPriority w:val="34"/>
    <w:qFormat/>
    <w:rsid w:val="007A07AC"/>
    <w:pPr>
      <w:ind w:left="720"/>
      <w:contextualSpacing/>
    </w:pPr>
  </w:style>
  <w:style w:type="paragraph" w:styleId="Textkomentra">
    <w:name w:val="annotation text"/>
    <w:aliases w:val=" Char"/>
    <w:basedOn w:val="Normlny"/>
    <w:link w:val="TextkomentraChar"/>
    <w:uiPriority w:val="99"/>
    <w:unhideWhenUsed/>
    <w:rsid w:val="007A07AC"/>
    <w:rPr>
      <w:sz w:val="20"/>
      <w:szCs w:val="20"/>
    </w:rPr>
  </w:style>
  <w:style w:type="character" w:customStyle="1" w:styleId="TextkomentraChar">
    <w:name w:val="Text komentára Char"/>
    <w:aliases w:val=" Char Char"/>
    <w:basedOn w:val="Predvolenpsmoodseku"/>
    <w:link w:val="Textkomentra"/>
    <w:uiPriority w:val="99"/>
    <w:rsid w:val="007A07AC"/>
    <w:rPr>
      <w:sz w:val="20"/>
      <w:szCs w:val="20"/>
      <w:lang w:val="en-US"/>
    </w:rPr>
  </w:style>
  <w:style w:type="paragraph" w:styleId="Predmetkomentra">
    <w:name w:val="annotation subject"/>
    <w:basedOn w:val="Normlny"/>
    <w:link w:val="PredmetkomentraChar"/>
    <w:uiPriority w:val="99"/>
    <w:semiHidden/>
    <w:unhideWhenUsed/>
    <w:rsid w:val="007A07AC"/>
    <w:rPr>
      <w:b/>
      <w:bCs/>
      <w:sz w:val="20"/>
      <w:szCs w:val="20"/>
    </w:rPr>
  </w:style>
  <w:style w:type="character" w:customStyle="1" w:styleId="PredmetkomentraChar">
    <w:name w:val="Predmet komentára Char"/>
    <w:basedOn w:val="TextkomentraChar"/>
    <w:link w:val="Predmetkomentra"/>
    <w:uiPriority w:val="99"/>
    <w:semiHidden/>
    <w:rsid w:val="007A07AC"/>
    <w:rPr>
      <w:b/>
      <w:bCs/>
      <w:sz w:val="20"/>
      <w:szCs w:val="20"/>
      <w:lang w:val="en-US"/>
    </w:rPr>
  </w:style>
  <w:style w:type="paragraph" w:styleId="Textbubliny">
    <w:name w:val="Balloon Text"/>
    <w:basedOn w:val="Normlny"/>
    <w:link w:val="TextbublinyChar"/>
    <w:uiPriority w:val="99"/>
    <w:semiHidden/>
    <w:unhideWhenUsed/>
    <w:rsid w:val="007A07AC"/>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7A07AC"/>
    <w:rPr>
      <w:rFonts w:ascii="Tahoma" w:hAnsi="Tahoma" w:cs="Tahoma"/>
      <w:sz w:val="16"/>
      <w:szCs w:val="16"/>
      <w:lang w:val="en-US"/>
    </w:rPr>
  </w:style>
  <w:style w:type="paragraph" w:styleId="Pta">
    <w:name w:val="footer"/>
    <w:basedOn w:val="Normlny"/>
    <w:link w:val="PtaChar"/>
    <w:uiPriority w:val="99"/>
    <w:unhideWhenUsed/>
    <w:rsid w:val="007A07AC"/>
    <w:pPr>
      <w:tabs>
        <w:tab w:val="center" w:pos="4703"/>
        <w:tab w:val="right" w:pos="9406"/>
      </w:tabs>
      <w:spacing w:after="0"/>
    </w:pPr>
  </w:style>
  <w:style w:type="character" w:customStyle="1" w:styleId="PtaChar">
    <w:name w:val="Päta Char"/>
    <w:basedOn w:val="Predvolenpsmoodseku"/>
    <w:link w:val="Pta"/>
    <w:uiPriority w:val="99"/>
    <w:rsid w:val="007A07AC"/>
    <w:rPr>
      <w:sz w:val="24"/>
      <w:lang w:val="en-US"/>
    </w:rPr>
  </w:style>
  <w:style w:type="paragraph" w:styleId="Textpoznmkypodiarou">
    <w:name w:val="footnote text"/>
    <w:aliases w:val="FT,ft,fn,Char,Text poznámky pod čiarou 007,Text poznámky pod èiarou 007,_Poznámka pod čiarou,Schriftart: 9 pt,Schriftart: 10 pt,Schriftart: 8 pt,WB-Fußnotentext,footnote text,Footnotes,Footnote ak,FoodNote,Footnote text,o"/>
    <w:basedOn w:val="Normlny"/>
    <w:link w:val="TextpoznmkypodiarouChar"/>
    <w:uiPriority w:val="99"/>
    <w:unhideWhenUsed/>
    <w:qFormat/>
    <w:rsid w:val="007A07AC"/>
    <w:pPr>
      <w:spacing w:after="0"/>
    </w:pPr>
    <w:rPr>
      <w:sz w:val="20"/>
      <w:szCs w:val="20"/>
    </w:rPr>
  </w:style>
  <w:style w:type="character" w:customStyle="1" w:styleId="TextpoznmkypodiarouChar">
    <w:name w:val="Text poznámky pod čiarou Char"/>
    <w:aliases w:val="FT Char,ft Char,fn Char,Char Char,Text poznámky pod čiarou 007 Char,Text poznámky pod èiarou 007 Char,_Poznámka pod čiarou Char,Schriftart: 9 pt Char,Schriftart: 10 pt Char,Schriftart: 8 pt Char,WB-Fußnotentext Char,o Char"/>
    <w:basedOn w:val="Predvolenpsmoodseku"/>
    <w:link w:val="Textpoznmkypodiarou"/>
    <w:uiPriority w:val="99"/>
    <w:qFormat/>
    <w:rsid w:val="007A07AC"/>
    <w:rPr>
      <w:sz w:val="20"/>
      <w:szCs w:val="20"/>
      <w:lang w:val="en-US"/>
    </w:rPr>
  </w:style>
  <w:style w:type="character" w:styleId="Odkaznapoznmkupodiarou">
    <w:name w:val="footnote reference"/>
    <w:aliases w:val="fr,Nota,Footnote symbol,Footnote,Appel note de bas de p,SUPERS,FRef ISO,Footnotes refss,Überschrift 4 Zchn1,Título 4 Car Zchn,Heading 4 Char1 Car Zchn,no vale 2 Zchn,no vale 2 Car Zchn,ftref,-E Fußnotenzeichen,Footnote call"/>
    <w:link w:val="SUPERSCharCharCharCharCharCharCharChar"/>
    <w:uiPriority w:val="99"/>
    <w:unhideWhenUsed/>
    <w:qFormat/>
    <w:rsid w:val="007A07AC"/>
    <w:rPr>
      <w:vertAlign w:val="superscript"/>
    </w:rPr>
  </w:style>
  <w:style w:type="table" w:styleId="Mriekatabuky">
    <w:name w:val="Table Grid"/>
    <w:basedOn w:val="Normlnatabuka"/>
    <w:uiPriority w:val="3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
    <w:name w:val="Mriežka tabuľky1"/>
    <w:basedOn w:val="Normlnatabuka"/>
    <w:next w:val="Mriekatabuky"/>
    <w:uiPriority w:val="5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qFormat/>
    <w:rsid w:val="007A07AC"/>
    <w:rPr>
      <w:rFonts w:cs="Times New Roman"/>
      <w:color w:val="2E74B5" w:themeColor="accent1" w:themeShade="BF"/>
      <w:u w:val="none"/>
    </w:rPr>
  </w:style>
  <w:style w:type="table" w:customStyle="1" w:styleId="Mriekatabuky2">
    <w:name w:val="Mriežka tabuľky2"/>
    <w:basedOn w:val="Normlnatabuka"/>
    <w:next w:val="Mriekatabuky"/>
    <w:rsid w:val="007A07A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5">
    <w:name w:val="Mriežka tabuľky5"/>
    <w:basedOn w:val="Normlnatabuka"/>
    <w:next w:val="Mriekatabuky"/>
    <w:uiPriority w:val="39"/>
    <w:rsid w:val="007A07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7A07AC"/>
    <w:pPr>
      <w:tabs>
        <w:tab w:val="center" w:pos="4703"/>
        <w:tab w:val="right" w:pos="9406"/>
      </w:tabs>
      <w:spacing w:after="0"/>
    </w:pPr>
  </w:style>
  <w:style w:type="character" w:customStyle="1" w:styleId="HlavikaChar">
    <w:name w:val="Hlavička Char"/>
    <w:basedOn w:val="Predvolenpsmoodseku"/>
    <w:link w:val="Hlavika"/>
    <w:uiPriority w:val="99"/>
    <w:rsid w:val="007A07AC"/>
    <w:rPr>
      <w:sz w:val="24"/>
      <w:lang w:val="en-US"/>
    </w:rPr>
  </w:style>
  <w:style w:type="table" w:customStyle="1" w:styleId="Mriekatabuky61">
    <w:name w:val="Mriežka tabuľky61"/>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2">
    <w:name w:val="Mriežka tabuľky62"/>
    <w:basedOn w:val="Normlnatabuka"/>
    <w:next w:val="Mriekatabuky"/>
    <w:uiPriority w:val="59"/>
    <w:rsid w:val="007A07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
    <w:name w:val="Mriežka tabuľky7"/>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8">
    <w:name w:val="Mriežka tabuľky8"/>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5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0">
    <w:name w:val="Mriežka tabuľky10"/>
    <w:basedOn w:val="Normlnatabuka"/>
    <w:next w:val="Mriekatabuky"/>
    <w:uiPriority w:val="39"/>
    <w:rsid w:val="007A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71">
    <w:name w:val="Mriežka tabuľky71"/>
    <w:basedOn w:val="Normlnatabuka"/>
    <w:next w:val="Mriekatabuky"/>
    <w:uiPriority w:val="39"/>
    <w:rsid w:val="007A07A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y"/>
    <w:link w:val="Zkladntext2Char"/>
    <w:semiHidden/>
    <w:unhideWhenUsed/>
    <w:rsid w:val="007A07AC"/>
    <w:pPr>
      <w:spacing w:after="120" w:line="480" w:lineRule="auto"/>
    </w:pPr>
    <w:rPr>
      <w:rFonts w:ascii="Times New Roman" w:eastAsia="Times New Roman" w:hAnsi="Times New Roman" w:cs="Times New Roman"/>
      <w:szCs w:val="24"/>
      <w:lang w:val="en-GB" w:eastAsia="sk-SK"/>
    </w:rPr>
  </w:style>
  <w:style w:type="character" w:customStyle="1" w:styleId="Zkladntext2Char">
    <w:name w:val="Základný text 2 Char"/>
    <w:basedOn w:val="Predvolenpsmoodseku"/>
    <w:link w:val="Zkladntext2"/>
    <w:semiHidden/>
    <w:rsid w:val="007A07AC"/>
    <w:rPr>
      <w:rFonts w:ascii="Times New Roman" w:eastAsia="Times New Roman" w:hAnsi="Times New Roman" w:cs="Times New Roman"/>
      <w:sz w:val="24"/>
      <w:szCs w:val="24"/>
      <w:lang w:val="en-GB" w:eastAsia="sk-SK"/>
    </w:rPr>
  </w:style>
  <w:style w:type="character" w:customStyle="1" w:styleId="OdsekzoznamuChar">
    <w:name w:val="Odsek zoznamu Char"/>
    <w:aliases w:val="body Char,Odsek zoznamu2 Char,Dot pt Char,No Spacing1 Char,List Paragraph Char Char Char Char,Indicator Text Char,Numbered Para 1 Char,List Paragraph à moi Char,Farebný zoznam – zvýraznenie 11 Char,LISTA Char,Listaszerű bekezdés1 Char"/>
    <w:basedOn w:val="Predvolenpsmoodseku"/>
    <w:link w:val="Odsekzoznamu"/>
    <w:uiPriority w:val="34"/>
    <w:qFormat/>
    <w:locked/>
    <w:rsid w:val="007A07AC"/>
    <w:rPr>
      <w:sz w:val="24"/>
      <w:lang w:val="en-US"/>
    </w:rPr>
  </w:style>
  <w:style w:type="paragraph" w:styleId="Revzia">
    <w:name w:val="Revision"/>
    <w:hidden/>
    <w:uiPriority w:val="99"/>
    <w:semiHidden/>
    <w:rsid w:val="007A07AC"/>
    <w:pPr>
      <w:spacing w:after="0" w:line="240" w:lineRule="auto"/>
    </w:pPr>
    <w:rPr>
      <w:lang w:val="en-US"/>
    </w:rPr>
  </w:style>
  <w:style w:type="paragraph" w:styleId="Zkladntext">
    <w:name w:val="Body Text"/>
    <w:basedOn w:val="Normlny"/>
    <w:link w:val="ZkladntextChar"/>
    <w:uiPriority w:val="99"/>
    <w:semiHidden/>
    <w:unhideWhenUsed/>
    <w:rsid w:val="007A07AC"/>
    <w:pPr>
      <w:spacing w:after="120"/>
    </w:pPr>
  </w:style>
  <w:style w:type="character" w:customStyle="1" w:styleId="ZkladntextChar">
    <w:name w:val="Základný text Char"/>
    <w:basedOn w:val="Predvolenpsmoodseku"/>
    <w:link w:val="Zkladntext"/>
    <w:uiPriority w:val="99"/>
    <w:semiHidden/>
    <w:rsid w:val="007A07AC"/>
    <w:rPr>
      <w:sz w:val="24"/>
      <w:lang w:val="en-US"/>
    </w:rPr>
  </w:style>
  <w:style w:type="character" w:styleId="PouitHypertextovPrepojenie">
    <w:name w:val="FollowedHyperlink"/>
    <w:basedOn w:val="Predvolenpsmoodseku"/>
    <w:uiPriority w:val="99"/>
    <w:semiHidden/>
    <w:unhideWhenUsed/>
    <w:rsid w:val="007A07AC"/>
    <w:rPr>
      <w:color w:val="954F72" w:themeColor="followedHyperlink"/>
      <w:u w:val="single"/>
    </w:rPr>
  </w:style>
  <w:style w:type="paragraph" w:styleId="Nzov">
    <w:name w:val="Title"/>
    <w:basedOn w:val="Normlny"/>
    <w:next w:val="Normlny"/>
    <w:link w:val="NzovChar"/>
    <w:uiPriority w:val="10"/>
    <w:qFormat/>
    <w:rsid w:val="007A07AC"/>
    <w:pPr>
      <w:spacing w:after="0"/>
      <w:contextualSpacing/>
      <w:jc w:val="center"/>
    </w:pPr>
    <w:rPr>
      <w:rFonts w:ascii="Open Sans" w:eastAsiaTheme="majorEastAsia" w:hAnsi="Open Sans" w:cstheme="majorBidi"/>
      <w:b/>
      <w:caps/>
      <w:color w:val="1F4E79" w:themeColor="accent1" w:themeShade="80"/>
      <w:spacing w:val="-10"/>
      <w:kern w:val="28"/>
      <w:sz w:val="60"/>
      <w:szCs w:val="56"/>
    </w:rPr>
  </w:style>
  <w:style w:type="character" w:customStyle="1" w:styleId="NzovChar">
    <w:name w:val="Názov Char"/>
    <w:basedOn w:val="Predvolenpsmoodseku"/>
    <w:link w:val="Nzov"/>
    <w:uiPriority w:val="10"/>
    <w:rsid w:val="007A07AC"/>
    <w:rPr>
      <w:rFonts w:ascii="Open Sans" w:eastAsiaTheme="majorEastAsia" w:hAnsi="Open Sans" w:cstheme="majorBidi"/>
      <w:b/>
      <w:caps/>
      <w:color w:val="1F4E79" w:themeColor="accent1" w:themeShade="80"/>
      <w:spacing w:val="-10"/>
      <w:kern w:val="28"/>
      <w:sz w:val="60"/>
      <w:szCs w:val="56"/>
      <w:lang w:val="en-US"/>
    </w:rPr>
  </w:style>
  <w:style w:type="paragraph" w:styleId="Podtitul">
    <w:name w:val="Subtitle"/>
    <w:basedOn w:val="Normlny"/>
    <w:next w:val="Normlny"/>
    <w:link w:val="PodtitulChar"/>
    <w:uiPriority w:val="11"/>
    <w:qFormat/>
    <w:rsid w:val="00A06B58"/>
    <w:pPr>
      <w:numPr>
        <w:ilvl w:val="1"/>
      </w:numPr>
      <w:spacing w:before="240" w:after="240"/>
      <w:jc w:val="center"/>
    </w:pPr>
    <w:rPr>
      <w:rFonts w:asciiTheme="majorHAnsi" w:eastAsiaTheme="minorEastAsia" w:hAnsiTheme="majorHAnsi"/>
      <w:color w:val="5A5A5A" w:themeColor="text1" w:themeTint="A5"/>
      <w:spacing w:val="15"/>
      <w:sz w:val="40"/>
    </w:rPr>
  </w:style>
  <w:style w:type="character" w:customStyle="1" w:styleId="PodtitulChar">
    <w:name w:val="Podtitul Char"/>
    <w:basedOn w:val="Predvolenpsmoodseku"/>
    <w:link w:val="Podtitul"/>
    <w:uiPriority w:val="11"/>
    <w:rsid w:val="00A06B58"/>
    <w:rPr>
      <w:rFonts w:asciiTheme="majorHAnsi" w:eastAsiaTheme="minorEastAsia" w:hAnsiTheme="majorHAnsi"/>
      <w:color w:val="5A5A5A" w:themeColor="text1" w:themeTint="A5"/>
      <w:spacing w:val="15"/>
      <w:sz w:val="40"/>
      <w:lang w:val="en-US"/>
    </w:rPr>
  </w:style>
  <w:style w:type="paragraph" w:styleId="Obsah1">
    <w:name w:val="toc 1"/>
    <w:basedOn w:val="Normlny"/>
    <w:next w:val="Normlny"/>
    <w:autoRedefine/>
    <w:uiPriority w:val="39"/>
    <w:unhideWhenUsed/>
    <w:rsid w:val="00F8309E"/>
    <w:pPr>
      <w:tabs>
        <w:tab w:val="left" w:pos="426"/>
        <w:tab w:val="right" w:pos="9060"/>
      </w:tabs>
      <w:spacing w:after="120"/>
    </w:pPr>
  </w:style>
  <w:style w:type="paragraph" w:styleId="Obsah2">
    <w:name w:val="toc 2"/>
    <w:basedOn w:val="Normlny"/>
    <w:next w:val="Normlny"/>
    <w:autoRedefine/>
    <w:uiPriority w:val="39"/>
    <w:unhideWhenUsed/>
    <w:rsid w:val="007A07AC"/>
    <w:pPr>
      <w:tabs>
        <w:tab w:val="left" w:pos="880"/>
        <w:tab w:val="right" w:pos="9060"/>
      </w:tabs>
      <w:spacing w:after="120"/>
      <w:ind w:left="220"/>
    </w:pPr>
  </w:style>
  <w:style w:type="paragraph" w:customStyle="1" w:styleId="zvrazni">
    <w:name w:val="zvýrazniť"/>
    <w:basedOn w:val="Normlny"/>
    <w:next w:val="Normlny"/>
    <w:link w:val="zvrazniChar"/>
    <w:qFormat/>
    <w:rsid w:val="007A07AC"/>
    <w:pPr>
      <w:keepNext/>
      <w:spacing w:before="240" w:after="120"/>
    </w:pPr>
    <w:rPr>
      <w:rFonts w:eastAsia="Cambria" w:cs="Times New Roman"/>
      <w:i/>
      <w:szCs w:val="24"/>
      <w:lang w:val="sk-SK"/>
    </w:rPr>
  </w:style>
  <w:style w:type="character" w:styleId="Siln">
    <w:name w:val="Strong"/>
    <w:basedOn w:val="Predvolenpsmoodseku"/>
    <w:uiPriority w:val="22"/>
    <w:rsid w:val="007A07AC"/>
    <w:rPr>
      <w:b/>
      <w:bCs/>
    </w:rPr>
  </w:style>
  <w:style w:type="paragraph" w:styleId="Textvysvetlivky">
    <w:name w:val="endnote text"/>
    <w:basedOn w:val="Normlny"/>
    <w:link w:val="TextvysvetlivkyChar"/>
    <w:uiPriority w:val="99"/>
    <w:semiHidden/>
    <w:unhideWhenUsed/>
    <w:rsid w:val="007A07AC"/>
    <w:pPr>
      <w:spacing w:after="0"/>
    </w:pPr>
    <w:rPr>
      <w:sz w:val="20"/>
      <w:szCs w:val="20"/>
    </w:rPr>
  </w:style>
  <w:style w:type="character" w:customStyle="1" w:styleId="TextvysvetlivkyChar">
    <w:name w:val="Text vysvetlivky Char"/>
    <w:basedOn w:val="Predvolenpsmoodseku"/>
    <w:link w:val="Textvysvetlivky"/>
    <w:uiPriority w:val="99"/>
    <w:semiHidden/>
    <w:rsid w:val="007A07AC"/>
    <w:rPr>
      <w:sz w:val="20"/>
      <w:szCs w:val="20"/>
      <w:lang w:val="en-US"/>
    </w:rPr>
  </w:style>
  <w:style w:type="character" w:styleId="Odkaznavysvetlivku">
    <w:name w:val="endnote reference"/>
    <w:basedOn w:val="Predvolenpsmoodseku"/>
    <w:uiPriority w:val="99"/>
    <w:semiHidden/>
    <w:unhideWhenUsed/>
    <w:rsid w:val="007A07AC"/>
    <w:rPr>
      <w:vertAlign w:val="superscript"/>
    </w:rPr>
  </w:style>
  <w:style w:type="paragraph" w:customStyle="1" w:styleId="nadpis0">
    <w:name w:val="nadpis 0"/>
    <w:basedOn w:val="Nadpis5"/>
    <w:link w:val="nadpis0Char"/>
    <w:qFormat/>
    <w:rsid w:val="00FB4D77"/>
    <w:pPr>
      <w:outlineLvl w:val="0"/>
    </w:pPr>
    <w:rPr>
      <w:rFonts w:eastAsia="Times New Roman"/>
      <w:color w:val="1F4E79" w:themeColor="accent1" w:themeShade="80"/>
      <w:sz w:val="24"/>
      <w:lang w:val="sk-SK"/>
    </w:rPr>
  </w:style>
  <w:style w:type="character" w:customStyle="1" w:styleId="zvrazniChar">
    <w:name w:val="zvýrazniť Char"/>
    <w:basedOn w:val="Predvolenpsmoodseku"/>
    <w:link w:val="zvrazni"/>
    <w:rsid w:val="007A07AC"/>
    <w:rPr>
      <w:rFonts w:eastAsia="Cambria" w:cs="Times New Roman"/>
      <w:i/>
      <w:sz w:val="24"/>
      <w:szCs w:val="24"/>
    </w:rPr>
  </w:style>
  <w:style w:type="character" w:customStyle="1" w:styleId="nadpis0Char">
    <w:name w:val="nadpis 0 Char"/>
    <w:basedOn w:val="Nadpis5Char"/>
    <w:link w:val="nadpis0"/>
    <w:rsid w:val="00FB4D77"/>
    <w:rPr>
      <w:rFonts w:asciiTheme="majorHAnsi" w:eastAsia="Times New Roman" w:hAnsiTheme="majorHAnsi" w:cstheme="majorBidi"/>
      <w:color w:val="1F4E79" w:themeColor="accent1" w:themeShade="80"/>
      <w:sz w:val="24"/>
      <w:lang w:val="en-US"/>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lny"/>
    <w:link w:val="Odkaznapoznmkupodiarou"/>
    <w:uiPriority w:val="99"/>
    <w:rsid w:val="0020321A"/>
    <w:pPr>
      <w:spacing w:after="160" w:line="240" w:lineRule="exact"/>
      <w:jc w:val="left"/>
    </w:pPr>
    <w:rPr>
      <w:sz w:val="22"/>
      <w:vertAlign w:val="superscript"/>
      <w:lang w:val="sk-SK"/>
    </w:rPr>
  </w:style>
  <w:style w:type="character" w:styleId="Odkaznakomentr">
    <w:name w:val="annotation reference"/>
    <w:basedOn w:val="Predvolenpsmoodseku"/>
    <w:uiPriority w:val="99"/>
    <w:semiHidden/>
    <w:unhideWhenUsed/>
    <w:rsid w:val="00550902"/>
    <w:rPr>
      <w:sz w:val="16"/>
      <w:szCs w:val="16"/>
    </w:rPr>
  </w:style>
  <w:style w:type="paragraph" w:styleId="Zarkazkladnhotextu2">
    <w:name w:val="Body Text Indent 2"/>
    <w:basedOn w:val="Normlny"/>
    <w:link w:val="Zarkazkladnhotextu2Char"/>
    <w:uiPriority w:val="99"/>
    <w:semiHidden/>
    <w:unhideWhenUsed/>
    <w:rsid w:val="00550902"/>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550902"/>
    <w:rPr>
      <w:sz w:val="24"/>
      <w:lang w:val="en-US"/>
    </w:rPr>
  </w:style>
  <w:style w:type="paragraph" w:styleId="Normlnywebov">
    <w:name w:val="Normal (Web)"/>
    <w:basedOn w:val="Normlny"/>
    <w:uiPriority w:val="99"/>
    <w:unhideWhenUsed/>
    <w:rsid w:val="000223B9"/>
    <w:pPr>
      <w:spacing w:line="276" w:lineRule="auto"/>
      <w:jc w:val="left"/>
    </w:pPr>
    <w:rPr>
      <w:rFonts w:ascii="Times New Roman" w:hAnsi="Times New Roman" w:cs="Times New Roman"/>
      <w:szCs w:val="24"/>
    </w:rPr>
  </w:style>
  <w:style w:type="paragraph" w:customStyle="1" w:styleId="Default">
    <w:name w:val="Default"/>
    <w:rsid w:val="00445EE9"/>
    <w:pPr>
      <w:autoSpaceDE w:val="0"/>
      <w:autoSpaceDN w:val="0"/>
      <w:adjustRightInd w:val="0"/>
      <w:spacing w:after="0" w:line="240" w:lineRule="auto"/>
    </w:pPr>
    <w:rPr>
      <w:rFonts w:ascii="TheSans B6 SemiBold" w:hAnsi="TheSans B6 SemiBold" w:cs="TheSans B6 SemiBold"/>
      <w:color w:val="000000"/>
      <w:sz w:val="24"/>
      <w:szCs w:val="24"/>
    </w:rPr>
  </w:style>
  <w:style w:type="paragraph" w:styleId="PredformtovanHTML">
    <w:name w:val="HTML Preformatted"/>
    <w:basedOn w:val="Normlny"/>
    <w:link w:val="PredformtovanHTMLChar"/>
    <w:uiPriority w:val="99"/>
    <w:semiHidden/>
    <w:unhideWhenUsed/>
    <w:rsid w:val="00F81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sk-SK" w:eastAsia="sk-SK"/>
    </w:rPr>
  </w:style>
  <w:style w:type="character" w:customStyle="1" w:styleId="PredformtovanHTMLChar">
    <w:name w:val="Predformátované HTML Char"/>
    <w:basedOn w:val="Predvolenpsmoodseku"/>
    <w:link w:val="PredformtovanHTML"/>
    <w:uiPriority w:val="99"/>
    <w:semiHidden/>
    <w:rsid w:val="00F81CCF"/>
    <w:rPr>
      <w:rFonts w:ascii="Courier New" w:eastAsia="Times New Roman" w:hAnsi="Courier New" w:cs="Courier New"/>
      <w:sz w:val="20"/>
      <w:szCs w:val="20"/>
      <w:lang w:eastAsia="sk-SK"/>
    </w:rPr>
  </w:style>
  <w:style w:type="paragraph" w:styleId="Zarkazkladnhotextu">
    <w:name w:val="Body Text Indent"/>
    <w:basedOn w:val="Normlny"/>
    <w:link w:val="ZarkazkladnhotextuChar"/>
    <w:uiPriority w:val="99"/>
    <w:semiHidden/>
    <w:unhideWhenUsed/>
    <w:rsid w:val="00BD2B5A"/>
    <w:pPr>
      <w:spacing w:after="120"/>
      <w:ind w:left="283"/>
    </w:pPr>
  </w:style>
  <w:style w:type="character" w:customStyle="1" w:styleId="ZarkazkladnhotextuChar">
    <w:name w:val="Zarážka základného textu Char"/>
    <w:basedOn w:val="Predvolenpsmoodseku"/>
    <w:link w:val="Zarkazkladnhotextu"/>
    <w:uiPriority w:val="99"/>
    <w:semiHidden/>
    <w:rsid w:val="00BD2B5A"/>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9502">
      <w:bodyDiv w:val="1"/>
      <w:marLeft w:val="0"/>
      <w:marRight w:val="0"/>
      <w:marTop w:val="0"/>
      <w:marBottom w:val="0"/>
      <w:divBdr>
        <w:top w:val="none" w:sz="0" w:space="0" w:color="auto"/>
        <w:left w:val="none" w:sz="0" w:space="0" w:color="auto"/>
        <w:bottom w:val="none" w:sz="0" w:space="0" w:color="auto"/>
        <w:right w:val="none" w:sz="0" w:space="0" w:color="auto"/>
      </w:divBdr>
    </w:div>
    <w:div w:id="189299925">
      <w:bodyDiv w:val="1"/>
      <w:marLeft w:val="0"/>
      <w:marRight w:val="0"/>
      <w:marTop w:val="0"/>
      <w:marBottom w:val="0"/>
      <w:divBdr>
        <w:top w:val="none" w:sz="0" w:space="0" w:color="auto"/>
        <w:left w:val="none" w:sz="0" w:space="0" w:color="auto"/>
        <w:bottom w:val="none" w:sz="0" w:space="0" w:color="auto"/>
        <w:right w:val="none" w:sz="0" w:space="0" w:color="auto"/>
      </w:divBdr>
    </w:div>
    <w:div w:id="216824837">
      <w:bodyDiv w:val="1"/>
      <w:marLeft w:val="0"/>
      <w:marRight w:val="0"/>
      <w:marTop w:val="0"/>
      <w:marBottom w:val="0"/>
      <w:divBdr>
        <w:top w:val="none" w:sz="0" w:space="0" w:color="auto"/>
        <w:left w:val="none" w:sz="0" w:space="0" w:color="auto"/>
        <w:bottom w:val="none" w:sz="0" w:space="0" w:color="auto"/>
        <w:right w:val="none" w:sz="0" w:space="0" w:color="auto"/>
      </w:divBdr>
      <w:divsChild>
        <w:div w:id="549389396">
          <w:marLeft w:val="0"/>
          <w:marRight w:val="0"/>
          <w:marTop w:val="0"/>
          <w:marBottom w:val="0"/>
          <w:divBdr>
            <w:top w:val="none" w:sz="0" w:space="0" w:color="auto"/>
            <w:left w:val="none" w:sz="0" w:space="0" w:color="auto"/>
            <w:bottom w:val="none" w:sz="0" w:space="0" w:color="auto"/>
            <w:right w:val="none" w:sz="0" w:space="0" w:color="auto"/>
          </w:divBdr>
          <w:divsChild>
            <w:div w:id="1711224817">
              <w:marLeft w:val="0"/>
              <w:marRight w:val="0"/>
              <w:marTop w:val="0"/>
              <w:marBottom w:val="0"/>
              <w:divBdr>
                <w:top w:val="none" w:sz="0" w:space="0" w:color="auto"/>
                <w:left w:val="none" w:sz="0" w:space="0" w:color="auto"/>
                <w:bottom w:val="none" w:sz="0" w:space="0" w:color="auto"/>
                <w:right w:val="none" w:sz="0" w:space="0" w:color="auto"/>
              </w:divBdr>
              <w:divsChild>
                <w:div w:id="17865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008">
      <w:bodyDiv w:val="1"/>
      <w:marLeft w:val="0"/>
      <w:marRight w:val="0"/>
      <w:marTop w:val="0"/>
      <w:marBottom w:val="0"/>
      <w:divBdr>
        <w:top w:val="none" w:sz="0" w:space="0" w:color="auto"/>
        <w:left w:val="none" w:sz="0" w:space="0" w:color="auto"/>
        <w:bottom w:val="none" w:sz="0" w:space="0" w:color="auto"/>
        <w:right w:val="none" w:sz="0" w:space="0" w:color="auto"/>
      </w:divBdr>
    </w:div>
    <w:div w:id="338846636">
      <w:bodyDiv w:val="1"/>
      <w:marLeft w:val="0"/>
      <w:marRight w:val="0"/>
      <w:marTop w:val="0"/>
      <w:marBottom w:val="0"/>
      <w:divBdr>
        <w:top w:val="none" w:sz="0" w:space="0" w:color="auto"/>
        <w:left w:val="none" w:sz="0" w:space="0" w:color="auto"/>
        <w:bottom w:val="none" w:sz="0" w:space="0" w:color="auto"/>
        <w:right w:val="none" w:sz="0" w:space="0" w:color="auto"/>
      </w:divBdr>
    </w:div>
    <w:div w:id="355811293">
      <w:bodyDiv w:val="1"/>
      <w:marLeft w:val="0"/>
      <w:marRight w:val="0"/>
      <w:marTop w:val="0"/>
      <w:marBottom w:val="0"/>
      <w:divBdr>
        <w:top w:val="none" w:sz="0" w:space="0" w:color="auto"/>
        <w:left w:val="none" w:sz="0" w:space="0" w:color="auto"/>
        <w:bottom w:val="none" w:sz="0" w:space="0" w:color="auto"/>
        <w:right w:val="none" w:sz="0" w:space="0" w:color="auto"/>
      </w:divBdr>
      <w:divsChild>
        <w:div w:id="1352490378">
          <w:marLeft w:val="0"/>
          <w:marRight w:val="0"/>
          <w:marTop w:val="0"/>
          <w:marBottom w:val="0"/>
          <w:divBdr>
            <w:top w:val="none" w:sz="0" w:space="0" w:color="auto"/>
            <w:left w:val="none" w:sz="0" w:space="0" w:color="auto"/>
            <w:bottom w:val="none" w:sz="0" w:space="0" w:color="auto"/>
            <w:right w:val="none" w:sz="0" w:space="0" w:color="auto"/>
          </w:divBdr>
        </w:div>
        <w:div w:id="734209070">
          <w:marLeft w:val="0"/>
          <w:marRight w:val="0"/>
          <w:marTop w:val="0"/>
          <w:marBottom w:val="0"/>
          <w:divBdr>
            <w:top w:val="none" w:sz="0" w:space="0" w:color="auto"/>
            <w:left w:val="none" w:sz="0" w:space="0" w:color="auto"/>
            <w:bottom w:val="none" w:sz="0" w:space="0" w:color="auto"/>
            <w:right w:val="none" w:sz="0" w:space="0" w:color="auto"/>
          </w:divBdr>
        </w:div>
        <w:div w:id="220866062">
          <w:marLeft w:val="0"/>
          <w:marRight w:val="0"/>
          <w:marTop w:val="0"/>
          <w:marBottom w:val="0"/>
          <w:divBdr>
            <w:top w:val="none" w:sz="0" w:space="0" w:color="auto"/>
            <w:left w:val="none" w:sz="0" w:space="0" w:color="auto"/>
            <w:bottom w:val="none" w:sz="0" w:space="0" w:color="auto"/>
            <w:right w:val="none" w:sz="0" w:space="0" w:color="auto"/>
          </w:divBdr>
        </w:div>
        <w:div w:id="1871452677">
          <w:marLeft w:val="0"/>
          <w:marRight w:val="0"/>
          <w:marTop w:val="0"/>
          <w:marBottom w:val="0"/>
          <w:divBdr>
            <w:top w:val="none" w:sz="0" w:space="0" w:color="auto"/>
            <w:left w:val="none" w:sz="0" w:space="0" w:color="auto"/>
            <w:bottom w:val="none" w:sz="0" w:space="0" w:color="auto"/>
            <w:right w:val="none" w:sz="0" w:space="0" w:color="auto"/>
          </w:divBdr>
        </w:div>
        <w:div w:id="1395816798">
          <w:marLeft w:val="0"/>
          <w:marRight w:val="0"/>
          <w:marTop w:val="0"/>
          <w:marBottom w:val="0"/>
          <w:divBdr>
            <w:top w:val="none" w:sz="0" w:space="0" w:color="auto"/>
            <w:left w:val="none" w:sz="0" w:space="0" w:color="auto"/>
            <w:bottom w:val="none" w:sz="0" w:space="0" w:color="auto"/>
            <w:right w:val="none" w:sz="0" w:space="0" w:color="auto"/>
          </w:divBdr>
        </w:div>
        <w:div w:id="916982504">
          <w:marLeft w:val="0"/>
          <w:marRight w:val="0"/>
          <w:marTop w:val="0"/>
          <w:marBottom w:val="0"/>
          <w:divBdr>
            <w:top w:val="none" w:sz="0" w:space="0" w:color="auto"/>
            <w:left w:val="none" w:sz="0" w:space="0" w:color="auto"/>
            <w:bottom w:val="none" w:sz="0" w:space="0" w:color="auto"/>
            <w:right w:val="none" w:sz="0" w:space="0" w:color="auto"/>
          </w:divBdr>
        </w:div>
        <w:div w:id="1904751683">
          <w:marLeft w:val="0"/>
          <w:marRight w:val="0"/>
          <w:marTop w:val="0"/>
          <w:marBottom w:val="0"/>
          <w:divBdr>
            <w:top w:val="none" w:sz="0" w:space="0" w:color="auto"/>
            <w:left w:val="none" w:sz="0" w:space="0" w:color="auto"/>
            <w:bottom w:val="none" w:sz="0" w:space="0" w:color="auto"/>
            <w:right w:val="none" w:sz="0" w:space="0" w:color="auto"/>
          </w:divBdr>
        </w:div>
        <w:div w:id="2120367317">
          <w:marLeft w:val="0"/>
          <w:marRight w:val="0"/>
          <w:marTop w:val="0"/>
          <w:marBottom w:val="0"/>
          <w:divBdr>
            <w:top w:val="none" w:sz="0" w:space="0" w:color="auto"/>
            <w:left w:val="none" w:sz="0" w:space="0" w:color="auto"/>
            <w:bottom w:val="none" w:sz="0" w:space="0" w:color="auto"/>
            <w:right w:val="none" w:sz="0" w:space="0" w:color="auto"/>
          </w:divBdr>
        </w:div>
        <w:div w:id="1048263428">
          <w:marLeft w:val="0"/>
          <w:marRight w:val="0"/>
          <w:marTop w:val="0"/>
          <w:marBottom w:val="0"/>
          <w:divBdr>
            <w:top w:val="none" w:sz="0" w:space="0" w:color="auto"/>
            <w:left w:val="none" w:sz="0" w:space="0" w:color="auto"/>
            <w:bottom w:val="none" w:sz="0" w:space="0" w:color="auto"/>
            <w:right w:val="none" w:sz="0" w:space="0" w:color="auto"/>
          </w:divBdr>
        </w:div>
        <w:div w:id="643047298">
          <w:marLeft w:val="0"/>
          <w:marRight w:val="0"/>
          <w:marTop w:val="0"/>
          <w:marBottom w:val="0"/>
          <w:divBdr>
            <w:top w:val="none" w:sz="0" w:space="0" w:color="auto"/>
            <w:left w:val="none" w:sz="0" w:space="0" w:color="auto"/>
            <w:bottom w:val="none" w:sz="0" w:space="0" w:color="auto"/>
            <w:right w:val="none" w:sz="0" w:space="0" w:color="auto"/>
          </w:divBdr>
        </w:div>
        <w:div w:id="1356997160">
          <w:marLeft w:val="0"/>
          <w:marRight w:val="0"/>
          <w:marTop w:val="0"/>
          <w:marBottom w:val="0"/>
          <w:divBdr>
            <w:top w:val="none" w:sz="0" w:space="0" w:color="auto"/>
            <w:left w:val="none" w:sz="0" w:space="0" w:color="auto"/>
            <w:bottom w:val="none" w:sz="0" w:space="0" w:color="auto"/>
            <w:right w:val="none" w:sz="0" w:space="0" w:color="auto"/>
          </w:divBdr>
        </w:div>
        <w:div w:id="1875924353">
          <w:marLeft w:val="0"/>
          <w:marRight w:val="0"/>
          <w:marTop w:val="0"/>
          <w:marBottom w:val="0"/>
          <w:divBdr>
            <w:top w:val="none" w:sz="0" w:space="0" w:color="auto"/>
            <w:left w:val="none" w:sz="0" w:space="0" w:color="auto"/>
            <w:bottom w:val="none" w:sz="0" w:space="0" w:color="auto"/>
            <w:right w:val="none" w:sz="0" w:space="0" w:color="auto"/>
          </w:divBdr>
        </w:div>
        <w:div w:id="1681662687">
          <w:marLeft w:val="0"/>
          <w:marRight w:val="0"/>
          <w:marTop w:val="0"/>
          <w:marBottom w:val="0"/>
          <w:divBdr>
            <w:top w:val="none" w:sz="0" w:space="0" w:color="auto"/>
            <w:left w:val="none" w:sz="0" w:space="0" w:color="auto"/>
            <w:bottom w:val="none" w:sz="0" w:space="0" w:color="auto"/>
            <w:right w:val="none" w:sz="0" w:space="0" w:color="auto"/>
          </w:divBdr>
        </w:div>
        <w:div w:id="1714230614">
          <w:marLeft w:val="0"/>
          <w:marRight w:val="0"/>
          <w:marTop w:val="0"/>
          <w:marBottom w:val="0"/>
          <w:divBdr>
            <w:top w:val="none" w:sz="0" w:space="0" w:color="auto"/>
            <w:left w:val="none" w:sz="0" w:space="0" w:color="auto"/>
            <w:bottom w:val="none" w:sz="0" w:space="0" w:color="auto"/>
            <w:right w:val="none" w:sz="0" w:space="0" w:color="auto"/>
          </w:divBdr>
        </w:div>
        <w:div w:id="437137521">
          <w:marLeft w:val="0"/>
          <w:marRight w:val="0"/>
          <w:marTop w:val="0"/>
          <w:marBottom w:val="0"/>
          <w:divBdr>
            <w:top w:val="none" w:sz="0" w:space="0" w:color="auto"/>
            <w:left w:val="none" w:sz="0" w:space="0" w:color="auto"/>
            <w:bottom w:val="none" w:sz="0" w:space="0" w:color="auto"/>
            <w:right w:val="none" w:sz="0" w:space="0" w:color="auto"/>
          </w:divBdr>
        </w:div>
        <w:div w:id="2022079689">
          <w:marLeft w:val="0"/>
          <w:marRight w:val="0"/>
          <w:marTop w:val="0"/>
          <w:marBottom w:val="0"/>
          <w:divBdr>
            <w:top w:val="none" w:sz="0" w:space="0" w:color="auto"/>
            <w:left w:val="none" w:sz="0" w:space="0" w:color="auto"/>
            <w:bottom w:val="none" w:sz="0" w:space="0" w:color="auto"/>
            <w:right w:val="none" w:sz="0" w:space="0" w:color="auto"/>
          </w:divBdr>
        </w:div>
        <w:div w:id="1515337668">
          <w:marLeft w:val="0"/>
          <w:marRight w:val="0"/>
          <w:marTop w:val="0"/>
          <w:marBottom w:val="0"/>
          <w:divBdr>
            <w:top w:val="none" w:sz="0" w:space="0" w:color="auto"/>
            <w:left w:val="none" w:sz="0" w:space="0" w:color="auto"/>
            <w:bottom w:val="none" w:sz="0" w:space="0" w:color="auto"/>
            <w:right w:val="none" w:sz="0" w:space="0" w:color="auto"/>
          </w:divBdr>
        </w:div>
        <w:div w:id="26956953">
          <w:marLeft w:val="0"/>
          <w:marRight w:val="0"/>
          <w:marTop w:val="0"/>
          <w:marBottom w:val="0"/>
          <w:divBdr>
            <w:top w:val="none" w:sz="0" w:space="0" w:color="auto"/>
            <w:left w:val="none" w:sz="0" w:space="0" w:color="auto"/>
            <w:bottom w:val="none" w:sz="0" w:space="0" w:color="auto"/>
            <w:right w:val="none" w:sz="0" w:space="0" w:color="auto"/>
          </w:divBdr>
        </w:div>
        <w:div w:id="437334663">
          <w:marLeft w:val="0"/>
          <w:marRight w:val="0"/>
          <w:marTop w:val="0"/>
          <w:marBottom w:val="0"/>
          <w:divBdr>
            <w:top w:val="none" w:sz="0" w:space="0" w:color="auto"/>
            <w:left w:val="none" w:sz="0" w:space="0" w:color="auto"/>
            <w:bottom w:val="none" w:sz="0" w:space="0" w:color="auto"/>
            <w:right w:val="none" w:sz="0" w:space="0" w:color="auto"/>
          </w:divBdr>
        </w:div>
        <w:div w:id="1792817234">
          <w:marLeft w:val="0"/>
          <w:marRight w:val="0"/>
          <w:marTop w:val="0"/>
          <w:marBottom w:val="0"/>
          <w:divBdr>
            <w:top w:val="none" w:sz="0" w:space="0" w:color="auto"/>
            <w:left w:val="none" w:sz="0" w:space="0" w:color="auto"/>
            <w:bottom w:val="none" w:sz="0" w:space="0" w:color="auto"/>
            <w:right w:val="none" w:sz="0" w:space="0" w:color="auto"/>
          </w:divBdr>
        </w:div>
        <w:div w:id="1202862039">
          <w:marLeft w:val="0"/>
          <w:marRight w:val="0"/>
          <w:marTop w:val="0"/>
          <w:marBottom w:val="0"/>
          <w:divBdr>
            <w:top w:val="none" w:sz="0" w:space="0" w:color="auto"/>
            <w:left w:val="none" w:sz="0" w:space="0" w:color="auto"/>
            <w:bottom w:val="none" w:sz="0" w:space="0" w:color="auto"/>
            <w:right w:val="none" w:sz="0" w:space="0" w:color="auto"/>
          </w:divBdr>
        </w:div>
        <w:div w:id="1247882880">
          <w:marLeft w:val="0"/>
          <w:marRight w:val="0"/>
          <w:marTop w:val="0"/>
          <w:marBottom w:val="0"/>
          <w:divBdr>
            <w:top w:val="none" w:sz="0" w:space="0" w:color="auto"/>
            <w:left w:val="none" w:sz="0" w:space="0" w:color="auto"/>
            <w:bottom w:val="none" w:sz="0" w:space="0" w:color="auto"/>
            <w:right w:val="none" w:sz="0" w:space="0" w:color="auto"/>
          </w:divBdr>
        </w:div>
        <w:div w:id="51126852">
          <w:marLeft w:val="0"/>
          <w:marRight w:val="0"/>
          <w:marTop w:val="0"/>
          <w:marBottom w:val="0"/>
          <w:divBdr>
            <w:top w:val="none" w:sz="0" w:space="0" w:color="auto"/>
            <w:left w:val="none" w:sz="0" w:space="0" w:color="auto"/>
            <w:bottom w:val="none" w:sz="0" w:space="0" w:color="auto"/>
            <w:right w:val="none" w:sz="0" w:space="0" w:color="auto"/>
          </w:divBdr>
        </w:div>
        <w:div w:id="783887789">
          <w:marLeft w:val="0"/>
          <w:marRight w:val="0"/>
          <w:marTop w:val="0"/>
          <w:marBottom w:val="0"/>
          <w:divBdr>
            <w:top w:val="none" w:sz="0" w:space="0" w:color="auto"/>
            <w:left w:val="none" w:sz="0" w:space="0" w:color="auto"/>
            <w:bottom w:val="none" w:sz="0" w:space="0" w:color="auto"/>
            <w:right w:val="none" w:sz="0" w:space="0" w:color="auto"/>
          </w:divBdr>
        </w:div>
        <w:div w:id="1608924723">
          <w:marLeft w:val="0"/>
          <w:marRight w:val="0"/>
          <w:marTop w:val="0"/>
          <w:marBottom w:val="0"/>
          <w:divBdr>
            <w:top w:val="none" w:sz="0" w:space="0" w:color="auto"/>
            <w:left w:val="none" w:sz="0" w:space="0" w:color="auto"/>
            <w:bottom w:val="none" w:sz="0" w:space="0" w:color="auto"/>
            <w:right w:val="none" w:sz="0" w:space="0" w:color="auto"/>
          </w:divBdr>
        </w:div>
        <w:div w:id="1338656667">
          <w:marLeft w:val="0"/>
          <w:marRight w:val="0"/>
          <w:marTop w:val="0"/>
          <w:marBottom w:val="0"/>
          <w:divBdr>
            <w:top w:val="none" w:sz="0" w:space="0" w:color="auto"/>
            <w:left w:val="none" w:sz="0" w:space="0" w:color="auto"/>
            <w:bottom w:val="none" w:sz="0" w:space="0" w:color="auto"/>
            <w:right w:val="none" w:sz="0" w:space="0" w:color="auto"/>
          </w:divBdr>
        </w:div>
        <w:div w:id="471335610">
          <w:marLeft w:val="0"/>
          <w:marRight w:val="0"/>
          <w:marTop w:val="0"/>
          <w:marBottom w:val="0"/>
          <w:divBdr>
            <w:top w:val="none" w:sz="0" w:space="0" w:color="auto"/>
            <w:left w:val="none" w:sz="0" w:space="0" w:color="auto"/>
            <w:bottom w:val="none" w:sz="0" w:space="0" w:color="auto"/>
            <w:right w:val="none" w:sz="0" w:space="0" w:color="auto"/>
          </w:divBdr>
        </w:div>
        <w:div w:id="851918394">
          <w:marLeft w:val="0"/>
          <w:marRight w:val="0"/>
          <w:marTop w:val="0"/>
          <w:marBottom w:val="0"/>
          <w:divBdr>
            <w:top w:val="none" w:sz="0" w:space="0" w:color="auto"/>
            <w:left w:val="none" w:sz="0" w:space="0" w:color="auto"/>
            <w:bottom w:val="none" w:sz="0" w:space="0" w:color="auto"/>
            <w:right w:val="none" w:sz="0" w:space="0" w:color="auto"/>
          </w:divBdr>
        </w:div>
        <w:div w:id="1640456605">
          <w:marLeft w:val="0"/>
          <w:marRight w:val="0"/>
          <w:marTop w:val="0"/>
          <w:marBottom w:val="0"/>
          <w:divBdr>
            <w:top w:val="none" w:sz="0" w:space="0" w:color="auto"/>
            <w:left w:val="none" w:sz="0" w:space="0" w:color="auto"/>
            <w:bottom w:val="none" w:sz="0" w:space="0" w:color="auto"/>
            <w:right w:val="none" w:sz="0" w:space="0" w:color="auto"/>
          </w:divBdr>
        </w:div>
        <w:div w:id="1972977172">
          <w:marLeft w:val="0"/>
          <w:marRight w:val="0"/>
          <w:marTop w:val="0"/>
          <w:marBottom w:val="0"/>
          <w:divBdr>
            <w:top w:val="none" w:sz="0" w:space="0" w:color="auto"/>
            <w:left w:val="none" w:sz="0" w:space="0" w:color="auto"/>
            <w:bottom w:val="none" w:sz="0" w:space="0" w:color="auto"/>
            <w:right w:val="none" w:sz="0" w:space="0" w:color="auto"/>
          </w:divBdr>
        </w:div>
        <w:div w:id="762452510">
          <w:marLeft w:val="0"/>
          <w:marRight w:val="0"/>
          <w:marTop w:val="0"/>
          <w:marBottom w:val="0"/>
          <w:divBdr>
            <w:top w:val="none" w:sz="0" w:space="0" w:color="auto"/>
            <w:left w:val="none" w:sz="0" w:space="0" w:color="auto"/>
            <w:bottom w:val="none" w:sz="0" w:space="0" w:color="auto"/>
            <w:right w:val="none" w:sz="0" w:space="0" w:color="auto"/>
          </w:divBdr>
        </w:div>
        <w:div w:id="2054041672">
          <w:marLeft w:val="0"/>
          <w:marRight w:val="0"/>
          <w:marTop w:val="0"/>
          <w:marBottom w:val="0"/>
          <w:divBdr>
            <w:top w:val="none" w:sz="0" w:space="0" w:color="auto"/>
            <w:left w:val="none" w:sz="0" w:space="0" w:color="auto"/>
            <w:bottom w:val="none" w:sz="0" w:space="0" w:color="auto"/>
            <w:right w:val="none" w:sz="0" w:space="0" w:color="auto"/>
          </w:divBdr>
        </w:div>
        <w:div w:id="1426533753">
          <w:marLeft w:val="0"/>
          <w:marRight w:val="0"/>
          <w:marTop w:val="0"/>
          <w:marBottom w:val="0"/>
          <w:divBdr>
            <w:top w:val="none" w:sz="0" w:space="0" w:color="auto"/>
            <w:left w:val="none" w:sz="0" w:space="0" w:color="auto"/>
            <w:bottom w:val="none" w:sz="0" w:space="0" w:color="auto"/>
            <w:right w:val="none" w:sz="0" w:space="0" w:color="auto"/>
          </w:divBdr>
        </w:div>
        <w:div w:id="111478065">
          <w:marLeft w:val="0"/>
          <w:marRight w:val="0"/>
          <w:marTop w:val="0"/>
          <w:marBottom w:val="0"/>
          <w:divBdr>
            <w:top w:val="none" w:sz="0" w:space="0" w:color="auto"/>
            <w:left w:val="none" w:sz="0" w:space="0" w:color="auto"/>
            <w:bottom w:val="none" w:sz="0" w:space="0" w:color="auto"/>
            <w:right w:val="none" w:sz="0" w:space="0" w:color="auto"/>
          </w:divBdr>
        </w:div>
        <w:div w:id="1044059510">
          <w:marLeft w:val="0"/>
          <w:marRight w:val="0"/>
          <w:marTop w:val="0"/>
          <w:marBottom w:val="0"/>
          <w:divBdr>
            <w:top w:val="none" w:sz="0" w:space="0" w:color="auto"/>
            <w:left w:val="none" w:sz="0" w:space="0" w:color="auto"/>
            <w:bottom w:val="none" w:sz="0" w:space="0" w:color="auto"/>
            <w:right w:val="none" w:sz="0" w:space="0" w:color="auto"/>
          </w:divBdr>
        </w:div>
        <w:div w:id="1643459531">
          <w:marLeft w:val="0"/>
          <w:marRight w:val="0"/>
          <w:marTop w:val="0"/>
          <w:marBottom w:val="0"/>
          <w:divBdr>
            <w:top w:val="none" w:sz="0" w:space="0" w:color="auto"/>
            <w:left w:val="none" w:sz="0" w:space="0" w:color="auto"/>
            <w:bottom w:val="none" w:sz="0" w:space="0" w:color="auto"/>
            <w:right w:val="none" w:sz="0" w:space="0" w:color="auto"/>
          </w:divBdr>
        </w:div>
        <w:div w:id="162748158">
          <w:marLeft w:val="0"/>
          <w:marRight w:val="0"/>
          <w:marTop w:val="0"/>
          <w:marBottom w:val="0"/>
          <w:divBdr>
            <w:top w:val="none" w:sz="0" w:space="0" w:color="auto"/>
            <w:left w:val="none" w:sz="0" w:space="0" w:color="auto"/>
            <w:bottom w:val="none" w:sz="0" w:space="0" w:color="auto"/>
            <w:right w:val="none" w:sz="0" w:space="0" w:color="auto"/>
          </w:divBdr>
        </w:div>
        <w:div w:id="1648702116">
          <w:marLeft w:val="0"/>
          <w:marRight w:val="0"/>
          <w:marTop w:val="0"/>
          <w:marBottom w:val="0"/>
          <w:divBdr>
            <w:top w:val="none" w:sz="0" w:space="0" w:color="auto"/>
            <w:left w:val="none" w:sz="0" w:space="0" w:color="auto"/>
            <w:bottom w:val="none" w:sz="0" w:space="0" w:color="auto"/>
            <w:right w:val="none" w:sz="0" w:space="0" w:color="auto"/>
          </w:divBdr>
        </w:div>
        <w:div w:id="1504397016">
          <w:marLeft w:val="0"/>
          <w:marRight w:val="0"/>
          <w:marTop w:val="0"/>
          <w:marBottom w:val="0"/>
          <w:divBdr>
            <w:top w:val="none" w:sz="0" w:space="0" w:color="auto"/>
            <w:left w:val="none" w:sz="0" w:space="0" w:color="auto"/>
            <w:bottom w:val="none" w:sz="0" w:space="0" w:color="auto"/>
            <w:right w:val="none" w:sz="0" w:space="0" w:color="auto"/>
          </w:divBdr>
        </w:div>
        <w:div w:id="1600526808">
          <w:marLeft w:val="0"/>
          <w:marRight w:val="0"/>
          <w:marTop w:val="0"/>
          <w:marBottom w:val="0"/>
          <w:divBdr>
            <w:top w:val="none" w:sz="0" w:space="0" w:color="auto"/>
            <w:left w:val="none" w:sz="0" w:space="0" w:color="auto"/>
            <w:bottom w:val="none" w:sz="0" w:space="0" w:color="auto"/>
            <w:right w:val="none" w:sz="0" w:space="0" w:color="auto"/>
          </w:divBdr>
        </w:div>
      </w:divsChild>
    </w:div>
    <w:div w:id="376509115">
      <w:bodyDiv w:val="1"/>
      <w:marLeft w:val="0"/>
      <w:marRight w:val="0"/>
      <w:marTop w:val="0"/>
      <w:marBottom w:val="0"/>
      <w:divBdr>
        <w:top w:val="none" w:sz="0" w:space="0" w:color="auto"/>
        <w:left w:val="none" w:sz="0" w:space="0" w:color="auto"/>
        <w:bottom w:val="none" w:sz="0" w:space="0" w:color="auto"/>
        <w:right w:val="none" w:sz="0" w:space="0" w:color="auto"/>
      </w:divBdr>
      <w:divsChild>
        <w:div w:id="15353581">
          <w:marLeft w:val="0"/>
          <w:marRight w:val="0"/>
          <w:marTop w:val="0"/>
          <w:marBottom w:val="0"/>
          <w:divBdr>
            <w:top w:val="none" w:sz="0" w:space="0" w:color="auto"/>
            <w:left w:val="none" w:sz="0" w:space="0" w:color="auto"/>
            <w:bottom w:val="none" w:sz="0" w:space="0" w:color="auto"/>
            <w:right w:val="none" w:sz="0" w:space="0" w:color="auto"/>
          </w:divBdr>
        </w:div>
        <w:div w:id="2123185092">
          <w:marLeft w:val="0"/>
          <w:marRight w:val="0"/>
          <w:marTop w:val="0"/>
          <w:marBottom w:val="0"/>
          <w:divBdr>
            <w:top w:val="none" w:sz="0" w:space="0" w:color="auto"/>
            <w:left w:val="none" w:sz="0" w:space="0" w:color="auto"/>
            <w:bottom w:val="none" w:sz="0" w:space="0" w:color="auto"/>
            <w:right w:val="none" w:sz="0" w:space="0" w:color="auto"/>
          </w:divBdr>
        </w:div>
        <w:div w:id="1679305254">
          <w:marLeft w:val="0"/>
          <w:marRight w:val="0"/>
          <w:marTop w:val="0"/>
          <w:marBottom w:val="0"/>
          <w:divBdr>
            <w:top w:val="none" w:sz="0" w:space="0" w:color="auto"/>
            <w:left w:val="none" w:sz="0" w:space="0" w:color="auto"/>
            <w:bottom w:val="none" w:sz="0" w:space="0" w:color="auto"/>
            <w:right w:val="none" w:sz="0" w:space="0" w:color="auto"/>
          </w:divBdr>
        </w:div>
        <w:div w:id="156504935">
          <w:marLeft w:val="0"/>
          <w:marRight w:val="0"/>
          <w:marTop w:val="0"/>
          <w:marBottom w:val="0"/>
          <w:divBdr>
            <w:top w:val="none" w:sz="0" w:space="0" w:color="auto"/>
            <w:left w:val="none" w:sz="0" w:space="0" w:color="auto"/>
            <w:bottom w:val="none" w:sz="0" w:space="0" w:color="auto"/>
            <w:right w:val="none" w:sz="0" w:space="0" w:color="auto"/>
          </w:divBdr>
        </w:div>
        <w:div w:id="1967272126">
          <w:marLeft w:val="0"/>
          <w:marRight w:val="0"/>
          <w:marTop w:val="0"/>
          <w:marBottom w:val="0"/>
          <w:divBdr>
            <w:top w:val="none" w:sz="0" w:space="0" w:color="auto"/>
            <w:left w:val="none" w:sz="0" w:space="0" w:color="auto"/>
            <w:bottom w:val="none" w:sz="0" w:space="0" w:color="auto"/>
            <w:right w:val="none" w:sz="0" w:space="0" w:color="auto"/>
          </w:divBdr>
        </w:div>
        <w:div w:id="1865482475">
          <w:marLeft w:val="0"/>
          <w:marRight w:val="0"/>
          <w:marTop w:val="0"/>
          <w:marBottom w:val="0"/>
          <w:divBdr>
            <w:top w:val="none" w:sz="0" w:space="0" w:color="auto"/>
            <w:left w:val="none" w:sz="0" w:space="0" w:color="auto"/>
            <w:bottom w:val="none" w:sz="0" w:space="0" w:color="auto"/>
            <w:right w:val="none" w:sz="0" w:space="0" w:color="auto"/>
          </w:divBdr>
        </w:div>
        <w:div w:id="820583147">
          <w:marLeft w:val="0"/>
          <w:marRight w:val="0"/>
          <w:marTop w:val="0"/>
          <w:marBottom w:val="0"/>
          <w:divBdr>
            <w:top w:val="none" w:sz="0" w:space="0" w:color="auto"/>
            <w:left w:val="none" w:sz="0" w:space="0" w:color="auto"/>
            <w:bottom w:val="none" w:sz="0" w:space="0" w:color="auto"/>
            <w:right w:val="none" w:sz="0" w:space="0" w:color="auto"/>
          </w:divBdr>
        </w:div>
        <w:div w:id="1149206096">
          <w:marLeft w:val="0"/>
          <w:marRight w:val="0"/>
          <w:marTop w:val="0"/>
          <w:marBottom w:val="0"/>
          <w:divBdr>
            <w:top w:val="none" w:sz="0" w:space="0" w:color="auto"/>
            <w:left w:val="none" w:sz="0" w:space="0" w:color="auto"/>
            <w:bottom w:val="none" w:sz="0" w:space="0" w:color="auto"/>
            <w:right w:val="none" w:sz="0" w:space="0" w:color="auto"/>
          </w:divBdr>
        </w:div>
        <w:div w:id="2139493638">
          <w:marLeft w:val="0"/>
          <w:marRight w:val="0"/>
          <w:marTop w:val="0"/>
          <w:marBottom w:val="0"/>
          <w:divBdr>
            <w:top w:val="none" w:sz="0" w:space="0" w:color="auto"/>
            <w:left w:val="none" w:sz="0" w:space="0" w:color="auto"/>
            <w:bottom w:val="none" w:sz="0" w:space="0" w:color="auto"/>
            <w:right w:val="none" w:sz="0" w:space="0" w:color="auto"/>
          </w:divBdr>
        </w:div>
      </w:divsChild>
    </w:div>
    <w:div w:id="499391466">
      <w:bodyDiv w:val="1"/>
      <w:marLeft w:val="0"/>
      <w:marRight w:val="0"/>
      <w:marTop w:val="0"/>
      <w:marBottom w:val="0"/>
      <w:divBdr>
        <w:top w:val="none" w:sz="0" w:space="0" w:color="auto"/>
        <w:left w:val="none" w:sz="0" w:space="0" w:color="auto"/>
        <w:bottom w:val="none" w:sz="0" w:space="0" w:color="auto"/>
        <w:right w:val="none" w:sz="0" w:space="0" w:color="auto"/>
      </w:divBdr>
    </w:div>
    <w:div w:id="580019672">
      <w:bodyDiv w:val="1"/>
      <w:marLeft w:val="0"/>
      <w:marRight w:val="0"/>
      <w:marTop w:val="0"/>
      <w:marBottom w:val="0"/>
      <w:divBdr>
        <w:top w:val="none" w:sz="0" w:space="0" w:color="auto"/>
        <w:left w:val="none" w:sz="0" w:space="0" w:color="auto"/>
        <w:bottom w:val="none" w:sz="0" w:space="0" w:color="auto"/>
        <w:right w:val="none" w:sz="0" w:space="0" w:color="auto"/>
      </w:divBdr>
    </w:div>
    <w:div w:id="747380575">
      <w:bodyDiv w:val="1"/>
      <w:marLeft w:val="0"/>
      <w:marRight w:val="0"/>
      <w:marTop w:val="0"/>
      <w:marBottom w:val="0"/>
      <w:divBdr>
        <w:top w:val="none" w:sz="0" w:space="0" w:color="auto"/>
        <w:left w:val="none" w:sz="0" w:space="0" w:color="auto"/>
        <w:bottom w:val="none" w:sz="0" w:space="0" w:color="auto"/>
        <w:right w:val="none" w:sz="0" w:space="0" w:color="auto"/>
      </w:divBdr>
      <w:divsChild>
        <w:div w:id="1253049214">
          <w:marLeft w:val="0"/>
          <w:marRight w:val="0"/>
          <w:marTop w:val="0"/>
          <w:marBottom w:val="0"/>
          <w:divBdr>
            <w:top w:val="none" w:sz="0" w:space="0" w:color="auto"/>
            <w:left w:val="none" w:sz="0" w:space="0" w:color="auto"/>
            <w:bottom w:val="none" w:sz="0" w:space="0" w:color="auto"/>
            <w:right w:val="none" w:sz="0" w:space="0" w:color="auto"/>
          </w:divBdr>
        </w:div>
        <w:div w:id="197670830">
          <w:marLeft w:val="0"/>
          <w:marRight w:val="0"/>
          <w:marTop w:val="0"/>
          <w:marBottom w:val="0"/>
          <w:divBdr>
            <w:top w:val="none" w:sz="0" w:space="0" w:color="auto"/>
            <w:left w:val="none" w:sz="0" w:space="0" w:color="auto"/>
            <w:bottom w:val="none" w:sz="0" w:space="0" w:color="auto"/>
            <w:right w:val="none" w:sz="0" w:space="0" w:color="auto"/>
          </w:divBdr>
        </w:div>
        <w:div w:id="707532699">
          <w:marLeft w:val="0"/>
          <w:marRight w:val="0"/>
          <w:marTop w:val="0"/>
          <w:marBottom w:val="0"/>
          <w:divBdr>
            <w:top w:val="none" w:sz="0" w:space="0" w:color="auto"/>
            <w:left w:val="none" w:sz="0" w:space="0" w:color="auto"/>
            <w:bottom w:val="none" w:sz="0" w:space="0" w:color="auto"/>
            <w:right w:val="none" w:sz="0" w:space="0" w:color="auto"/>
          </w:divBdr>
        </w:div>
      </w:divsChild>
    </w:div>
    <w:div w:id="992951660">
      <w:bodyDiv w:val="1"/>
      <w:marLeft w:val="0"/>
      <w:marRight w:val="0"/>
      <w:marTop w:val="0"/>
      <w:marBottom w:val="0"/>
      <w:divBdr>
        <w:top w:val="none" w:sz="0" w:space="0" w:color="auto"/>
        <w:left w:val="none" w:sz="0" w:space="0" w:color="auto"/>
        <w:bottom w:val="none" w:sz="0" w:space="0" w:color="auto"/>
        <w:right w:val="none" w:sz="0" w:space="0" w:color="auto"/>
      </w:divBdr>
      <w:divsChild>
        <w:div w:id="920019146">
          <w:marLeft w:val="0"/>
          <w:marRight w:val="0"/>
          <w:marTop w:val="0"/>
          <w:marBottom w:val="0"/>
          <w:divBdr>
            <w:top w:val="none" w:sz="0" w:space="0" w:color="auto"/>
            <w:left w:val="none" w:sz="0" w:space="0" w:color="auto"/>
            <w:bottom w:val="none" w:sz="0" w:space="0" w:color="auto"/>
            <w:right w:val="none" w:sz="0" w:space="0" w:color="auto"/>
          </w:divBdr>
        </w:div>
        <w:div w:id="1470903706">
          <w:marLeft w:val="0"/>
          <w:marRight w:val="0"/>
          <w:marTop w:val="0"/>
          <w:marBottom w:val="0"/>
          <w:divBdr>
            <w:top w:val="none" w:sz="0" w:space="0" w:color="auto"/>
            <w:left w:val="none" w:sz="0" w:space="0" w:color="auto"/>
            <w:bottom w:val="none" w:sz="0" w:space="0" w:color="auto"/>
            <w:right w:val="none" w:sz="0" w:space="0" w:color="auto"/>
          </w:divBdr>
        </w:div>
        <w:div w:id="1701474964">
          <w:marLeft w:val="0"/>
          <w:marRight w:val="0"/>
          <w:marTop w:val="0"/>
          <w:marBottom w:val="0"/>
          <w:divBdr>
            <w:top w:val="none" w:sz="0" w:space="0" w:color="auto"/>
            <w:left w:val="none" w:sz="0" w:space="0" w:color="auto"/>
            <w:bottom w:val="none" w:sz="0" w:space="0" w:color="auto"/>
            <w:right w:val="none" w:sz="0" w:space="0" w:color="auto"/>
          </w:divBdr>
        </w:div>
        <w:div w:id="1270088418">
          <w:marLeft w:val="0"/>
          <w:marRight w:val="0"/>
          <w:marTop w:val="0"/>
          <w:marBottom w:val="0"/>
          <w:divBdr>
            <w:top w:val="none" w:sz="0" w:space="0" w:color="auto"/>
            <w:left w:val="none" w:sz="0" w:space="0" w:color="auto"/>
            <w:bottom w:val="none" w:sz="0" w:space="0" w:color="auto"/>
            <w:right w:val="none" w:sz="0" w:space="0" w:color="auto"/>
          </w:divBdr>
        </w:div>
        <w:div w:id="399524700">
          <w:marLeft w:val="0"/>
          <w:marRight w:val="0"/>
          <w:marTop w:val="0"/>
          <w:marBottom w:val="0"/>
          <w:divBdr>
            <w:top w:val="none" w:sz="0" w:space="0" w:color="auto"/>
            <w:left w:val="none" w:sz="0" w:space="0" w:color="auto"/>
            <w:bottom w:val="none" w:sz="0" w:space="0" w:color="auto"/>
            <w:right w:val="none" w:sz="0" w:space="0" w:color="auto"/>
          </w:divBdr>
        </w:div>
        <w:div w:id="1133408730">
          <w:marLeft w:val="0"/>
          <w:marRight w:val="0"/>
          <w:marTop w:val="0"/>
          <w:marBottom w:val="0"/>
          <w:divBdr>
            <w:top w:val="none" w:sz="0" w:space="0" w:color="auto"/>
            <w:left w:val="none" w:sz="0" w:space="0" w:color="auto"/>
            <w:bottom w:val="none" w:sz="0" w:space="0" w:color="auto"/>
            <w:right w:val="none" w:sz="0" w:space="0" w:color="auto"/>
          </w:divBdr>
        </w:div>
        <w:div w:id="1557085323">
          <w:marLeft w:val="0"/>
          <w:marRight w:val="0"/>
          <w:marTop w:val="0"/>
          <w:marBottom w:val="0"/>
          <w:divBdr>
            <w:top w:val="none" w:sz="0" w:space="0" w:color="auto"/>
            <w:left w:val="none" w:sz="0" w:space="0" w:color="auto"/>
            <w:bottom w:val="none" w:sz="0" w:space="0" w:color="auto"/>
            <w:right w:val="none" w:sz="0" w:space="0" w:color="auto"/>
          </w:divBdr>
        </w:div>
        <w:div w:id="1130173178">
          <w:marLeft w:val="0"/>
          <w:marRight w:val="0"/>
          <w:marTop w:val="0"/>
          <w:marBottom w:val="0"/>
          <w:divBdr>
            <w:top w:val="none" w:sz="0" w:space="0" w:color="auto"/>
            <w:left w:val="none" w:sz="0" w:space="0" w:color="auto"/>
            <w:bottom w:val="none" w:sz="0" w:space="0" w:color="auto"/>
            <w:right w:val="none" w:sz="0" w:space="0" w:color="auto"/>
          </w:divBdr>
        </w:div>
        <w:div w:id="345592606">
          <w:marLeft w:val="0"/>
          <w:marRight w:val="0"/>
          <w:marTop w:val="0"/>
          <w:marBottom w:val="0"/>
          <w:divBdr>
            <w:top w:val="none" w:sz="0" w:space="0" w:color="auto"/>
            <w:left w:val="none" w:sz="0" w:space="0" w:color="auto"/>
            <w:bottom w:val="none" w:sz="0" w:space="0" w:color="auto"/>
            <w:right w:val="none" w:sz="0" w:space="0" w:color="auto"/>
          </w:divBdr>
        </w:div>
        <w:div w:id="1089237211">
          <w:marLeft w:val="0"/>
          <w:marRight w:val="0"/>
          <w:marTop w:val="0"/>
          <w:marBottom w:val="0"/>
          <w:divBdr>
            <w:top w:val="none" w:sz="0" w:space="0" w:color="auto"/>
            <w:left w:val="none" w:sz="0" w:space="0" w:color="auto"/>
            <w:bottom w:val="none" w:sz="0" w:space="0" w:color="auto"/>
            <w:right w:val="none" w:sz="0" w:space="0" w:color="auto"/>
          </w:divBdr>
        </w:div>
      </w:divsChild>
    </w:div>
    <w:div w:id="1123812340">
      <w:bodyDiv w:val="1"/>
      <w:marLeft w:val="0"/>
      <w:marRight w:val="0"/>
      <w:marTop w:val="0"/>
      <w:marBottom w:val="0"/>
      <w:divBdr>
        <w:top w:val="none" w:sz="0" w:space="0" w:color="auto"/>
        <w:left w:val="none" w:sz="0" w:space="0" w:color="auto"/>
        <w:bottom w:val="none" w:sz="0" w:space="0" w:color="auto"/>
        <w:right w:val="none" w:sz="0" w:space="0" w:color="auto"/>
      </w:divBdr>
      <w:divsChild>
        <w:div w:id="107967263">
          <w:marLeft w:val="0"/>
          <w:marRight w:val="0"/>
          <w:marTop w:val="0"/>
          <w:marBottom w:val="0"/>
          <w:divBdr>
            <w:top w:val="none" w:sz="0" w:space="0" w:color="auto"/>
            <w:left w:val="none" w:sz="0" w:space="0" w:color="auto"/>
            <w:bottom w:val="none" w:sz="0" w:space="0" w:color="auto"/>
            <w:right w:val="none" w:sz="0" w:space="0" w:color="auto"/>
          </w:divBdr>
        </w:div>
        <w:div w:id="161284942">
          <w:marLeft w:val="0"/>
          <w:marRight w:val="0"/>
          <w:marTop w:val="0"/>
          <w:marBottom w:val="0"/>
          <w:divBdr>
            <w:top w:val="none" w:sz="0" w:space="0" w:color="auto"/>
            <w:left w:val="none" w:sz="0" w:space="0" w:color="auto"/>
            <w:bottom w:val="none" w:sz="0" w:space="0" w:color="auto"/>
            <w:right w:val="none" w:sz="0" w:space="0" w:color="auto"/>
          </w:divBdr>
        </w:div>
        <w:div w:id="1478375353">
          <w:marLeft w:val="0"/>
          <w:marRight w:val="0"/>
          <w:marTop w:val="0"/>
          <w:marBottom w:val="0"/>
          <w:divBdr>
            <w:top w:val="none" w:sz="0" w:space="0" w:color="auto"/>
            <w:left w:val="none" w:sz="0" w:space="0" w:color="auto"/>
            <w:bottom w:val="none" w:sz="0" w:space="0" w:color="auto"/>
            <w:right w:val="none" w:sz="0" w:space="0" w:color="auto"/>
          </w:divBdr>
        </w:div>
      </w:divsChild>
    </w:div>
    <w:div w:id="1218473927">
      <w:bodyDiv w:val="1"/>
      <w:marLeft w:val="0"/>
      <w:marRight w:val="0"/>
      <w:marTop w:val="0"/>
      <w:marBottom w:val="0"/>
      <w:divBdr>
        <w:top w:val="none" w:sz="0" w:space="0" w:color="auto"/>
        <w:left w:val="none" w:sz="0" w:space="0" w:color="auto"/>
        <w:bottom w:val="none" w:sz="0" w:space="0" w:color="auto"/>
        <w:right w:val="none" w:sz="0" w:space="0" w:color="auto"/>
      </w:divBdr>
    </w:div>
    <w:div w:id="1368720186">
      <w:bodyDiv w:val="1"/>
      <w:marLeft w:val="0"/>
      <w:marRight w:val="0"/>
      <w:marTop w:val="0"/>
      <w:marBottom w:val="0"/>
      <w:divBdr>
        <w:top w:val="none" w:sz="0" w:space="0" w:color="auto"/>
        <w:left w:val="none" w:sz="0" w:space="0" w:color="auto"/>
        <w:bottom w:val="none" w:sz="0" w:space="0" w:color="auto"/>
        <w:right w:val="none" w:sz="0" w:space="0" w:color="auto"/>
      </w:divBdr>
    </w:div>
    <w:div w:id="1415854326">
      <w:bodyDiv w:val="1"/>
      <w:marLeft w:val="0"/>
      <w:marRight w:val="0"/>
      <w:marTop w:val="0"/>
      <w:marBottom w:val="0"/>
      <w:divBdr>
        <w:top w:val="none" w:sz="0" w:space="0" w:color="auto"/>
        <w:left w:val="none" w:sz="0" w:space="0" w:color="auto"/>
        <w:bottom w:val="none" w:sz="0" w:space="0" w:color="auto"/>
        <w:right w:val="none" w:sz="0" w:space="0" w:color="auto"/>
      </w:divBdr>
    </w:div>
    <w:div w:id="1604267308">
      <w:bodyDiv w:val="1"/>
      <w:marLeft w:val="0"/>
      <w:marRight w:val="0"/>
      <w:marTop w:val="0"/>
      <w:marBottom w:val="0"/>
      <w:divBdr>
        <w:top w:val="none" w:sz="0" w:space="0" w:color="auto"/>
        <w:left w:val="none" w:sz="0" w:space="0" w:color="auto"/>
        <w:bottom w:val="none" w:sz="0" w:space="0" w:color="auto"/>
        <w:right w:val="none" w:sz="0" w:space="0" w:color="auto"/>
      </w:divBdr>
      <w:divsChild>
        <w:div w:id="152725977">
          <w:marLeft w:val="0"/>
          <w:marRight w:val="0"/>
          <w:marTop w:val="0"/>
          <w:marBottom w:val="0"/>
          <w:divBdr>
            <w:top w:val="none" w:sz="0" w:space="0" w:color="auto"/>
            <w:left w:val="none" w:sz="0" w:space="0" w:color="auto"/>
            <w:bottom w:val="none" w:sz="0" w:space="0" w:color="auto"/>
            <w:right w:val="none" w:sz="0" w:space="0" w:color="auto"/>
          </w:divBdr>
          <w:divsChild>
            <w:div w:id="1603144838">
              <w:marLeft w:val="0"/>
              <w:marRight w:val="0"/>
              <w:marTop w:val="0"/>
              <w:marBottom w:val="0"/>
              <w:divBdr>
                <w:top w:val="none" w:sz="0" w:space="0" w:color="auto"/>
                <w:left w:val="none" w:sz="0" w:space="0" w:color="auto"/>
                <w:bottom w:val="none" w:sz="0" w:space="0" w:color="auto"/>
                <w:right w:val="none" w:sz="0" w:space="0" w:color="auto"/>
              </w:divBdr>
              <w:divsChild>
                <w:div w:id="2930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http://www.unfccc.int" TargetMode="External"/><Relationship Id="rId21" Type="http://schemas.openxmlformats.org/officeDocument/2006/relationships/image" Target="media/image12.jpeg"/><Relationship Id="rId34" Type="http://schemas.openxmlformats.org/officeDocument/2006/relationships/image" Target="media/image24.emf"/><Relationship Id="rId42" Type="http://schemas.openxmlformats.org/officeDocument/2006/relationships/image" Target="media/image26.png"/><Relationship Id="rId47" Type="http://schemas.openxmlformats.org/officeDocument/2006/relationships/header" Target="header2.xml"/><Relationship Id="rId50" Type="http://schemas.openxmlformats.org/officeDocument/2006/relationships/hyperlink" Target="http://www.minmzp.sk" TargetMode="External"/><Relationship Id="rId55" Type="http://schemas.openxmlformats.org/officeDocument/2006/relationships/hyperlink" Target="http://www.enviroportal.s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hyperlink" Target="http://www.kri.sk" TargetMode="External"/><Relationship Id="rId54" Type="http://schemas.openxmlformats.org/officeDocument/2006/relationships/hyperlink" Target="http://www.minzp.sk"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hyperlink" Target="http://www.minzp.sk" TargetMode="External"/><Relationship Id="rId40" Type="http://schemas.openxmlformats.org/officeDocument/2006/relationships/hyperlink" Target="https://www.siea.sk/" TargetMode="External"/><Relationship Id="rId45" Type="http://schemas.openxmlformats.org/officeDocument/2006/relationships/header" Target="header1.xml"/><Relationship Id="rId53" Type="http://schemas.openxmlformats.org/officeDocument/2006/relationships/hyperlink" Target="http://www.enviroportal.sk" TargetMode="Externa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www.vedatechnika.sk" TargetMode="External"/><Relationship Id="rId49" Type="http://schemas.openxmlformats.org/officeDocument/2006/relationships/footer" Target="footer2.xml"/><Relationship Id="rId57" Type="http://schemas.openxmlformats.org/officeDocument/2006/relationships/hyperlink" Target="http://www.enviroportal.sk" TargetMode="External"/><Relationship Id="rId61" Type="http://schemas.microsoft.com/office/2011/relationships/commentsExtended" Target="commentsExtended.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27.jpeg"/><Relationship Id="rId52" Type="http://schemas.openxmlformats.org/officeDocument/2006/relationships/hyperlink" Target="http://www.minzp.s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microsoft.com/office/2007/relationships/hdphoto" Target="media/hdphoto1.wdp"/><Relationship Id="rId48" Type="http://schemas.openxmlformats.org/officeDocument/2006/relationships/header" Target="header3.xml"/><Relationship Id="rId56" Type="http://schemas.openxmlformats.org/officeDocument/2006/relationships/hyperlink" Target="http://www.minzp.sk" TargetMode="External"/><Relationship Id="rId8" Type="http://schemas.openxmlformats.org/officeDocument/2006/relationships/footnotes" Target="footnotes.xml"/><Relationship Id="rId51" Type="http://schemas.openxmlformats.org/officeDocument/2006/relationships/hyperlink" Target="http://www.enviroportal.sk"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chart" Target="charts/chart1.xml"/><Relationship Id="rId38" Type="http://schemas.openxmlformats.org/officeDocument/2006/relationships/hyperlink" Target="http://ghg-inventory.shmu.sk" TargetMode="External"/><Relationship Id="rId46" Type="http://schemas.openxmlformats.org/officeDocument/2006/relationships/footer" Target="footer1.xml"/><Relationship Id="rId59"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preventionweb.net/files/43291_sendaiframeworkfordrren.pdf" TargetMode="External"/><Relationship Id="rId18" Type="http://schemas.openxmlformats.org/officeDocument/2006/relationships/hyperlink" Target="https://ec.europa.eu/clima/consultations/evaluation-eus-strategy-adaptation-climate-change_en" TargetMode="External"/><Relationship Id="rId26" Type="http://schemas.openxmlformats.org/officeDocument/2006/relationships/hyperlink" Target="https://forum.eionet.europa.eu/nrc-climate-change-adaptation/library/workshops-meetings/expert-workshop-monitoring-reporting-and-evaluation-mre-climate-change/workshop-outcomes-and-findings/european-commission_adaptation-preparedness-scoreboard" TargetMode="External"/><Relationship Id="rId39" Type="http://schemas.openxmlformats.org/officeDocument/2006/relationships/hyperlink" Target="http://www.mpsr.sk/download.php?fID=8223" TargetMode="External"/><Relationship Id="rId3" Type="http://schemas.openxmlformats.org/officeDocument/2006/relationships/hyperlink" Target="https://www.un.org/sustainabledevelopment/development-agenda/" TargetMode="External"/><Relationship Id="rId21" Type="http://schemas.openxmlformats.org/officeDocument/2006/relationships/hyperlink" Target="http://ec.europa.eu/environment/pubs/pdf/factsheets/7eap/sk.pdf" TargetMode="External"/><Relationship Id="rId34" Type="http://schemas.openxmlformats.org/officeDocument/2006/relationships/hyperlink" Target="http://www.rokovania.sk/File.aspx/Index/Mater-Dokum-201693" TargetMode="External"/><Relationship Id="rId42" Type="http://schemas.openxmlformats.org/officeDocument/2006/relationships/hyperlink" Target="http://www.rokovania.sk/Rokovanie.aspx/BodRokovaniaDetail?idMaterial=23039" TargetMode="External"/><Relationship Id="rId47" Type="http://schemas.openxmlformats.org/officeDocument/2006/relationships/hyperlink" Target="http://www.minzp.sk/files/dokumenty/strategicke-dokumenty/rezortna-koncepcia-evvao.pdf" TargetMode="External"/><Relationship Id="rId50" Type="http://schemas.openxmlformats.org/officeDocument/2006/relationships/hyperlink" Target="https://ec.europa.eu/commission/sites/beta-political/files/budget-may2018-new-life-programme_sk.pdf" TargetMode="External"/><Relationship Id="rId7" Type="http://schemas.openxmlformats.org/officeDocument/2006/relationships/hyperlink" Target="https://link.springer.com/article/10.1007/s10584-011-0148-z" TargetMode="External"/><Relationship Id="rId12" Type="http://schemas.openxmlformats.org/officeDocument/2006/relationships/hyperlink" Target="https://www.enviroportal.sk/uploads/scoredocument/25.docx" TargetMode="External"/><Relationship Id="rId17" Type="http://schemas.openxmlformats.org/officeDocument/2006/relationships/hyperlink" Target="http://eur-lex.europa.eu/legal-content/SK/TXT/?uri=CELEX%3A52013DC0216" TargetMode="External"/><Relationship Id="rId25" Type="http://schemas.openxmlformats.org/officeDocument/2006/relationships/hyperlink" Target="http://www.rokovania.sk/File.aspx/ViewDocumentHtml/Uznesenie-14024?prefixFile=u" TargetMode="External"/><Relationship Id="rId33" Type="http://schemas.openxmlformats.org/officeDocument/2006/relationships/hyperlink" Target="http://eur-lex.europa.eu/legal-content/SK/TXT/PDF/?uri=CELEX:32000L0060&amp;qid=1506660931864&amp;from=SK" TargetMode="External"/><Relationship Id="rId38" Type="http://schemas.openxmlformats.org/officeDocument/2006/relationships/hyperlink" Target="http://www.ipcc.ch/pdf/assessment-report/ar5/syr/SYR_AR5_FINAL_full_wcover.pdf" TargetMode="External"/><Relationship Id="rId46" Type="http://schemas.openxmlformats.org/officeDocument/2006/relationships/hyperlink" Target="http://www.vyskumnaagentura.sk/sk/" TargetMode="External"/><Relationship Id="rId2" Type="http://schemas.openxmlformats.org/officeDocument/2006/relationships/hyperlink" Target="https://www.ipcc.ch/report/ar5/syr/" TargetMode="External"/><Relationship Id="rId16" Type="http://schemas.openxmlformats.org/officeDocument/2006/relationships/hyperlink" Target="http://climate-adapt.eea.europa.eu/data-and-downloads" TargetMode="External"/><Relationship Id="rId20" Type="http://schemas.openxmlformats.org/officeDocument/2006/relationships/hyperlink" Target="https://www.covenantofmayors.eu/IMG/pdf/CoM_Multi-level_Cooperation_FINAL.pdf" TargetMode="External"/><Relationship Id="rId29" Type="http://schemas.openxmlformats.org/officeDocument/2006/relationships/hyperlink" Target="http://147.213.211.222/sites/default/files/2005_4_182_186_sobocka.pdf" TargetMode="External"/><Relationship Id="rId41" Type="http://schemas.openxmlformats.org/officeDocument/2006/relationships/hyperlink" Target="http://www.rokovania.sk/Rokovanie.aspx/BodRokovaniaDetail?idMaterial=25256" TargetMode="External"/><Relationship Id="rId1" Type="http://schemas.openxmlformats.org/officeDocument/2006/relationships/hyperlink" Target="http://www3.weforum.org/docs/WEF_GRR18_Report.pdf" TargetMode="External"/><Relationship Id="rId6" Type="http://schemas.openxmlformats.org/officeDocument/2006/relationships/hyperlink" Target="https://climate-adapt.eea.europa.eu/knowledge/tools/adaptation-support-tool" TargetMode="External"/><Relationship Id="rId11" Type="http://schemas.openxmlformats.org/officeDocument/2006/relationships/hyperlink" Target="http://eur-lex.europa.eu/legal-content/SK/TXT/?uri=CELEX:22016A1019(01)" TargetMode="External"/><Relationship Id="rId24" Type="http://schemas.openxmlformats.org/officeDocument/2006/relationships/hyperlink" Target="http://eur-lex.europa.eu/legal-content/SK/TXT/?uri=celex%3A52013DC0249" TargetMode="External"/><Relationship Id="rId32" Type="http://schemas.openxmlformats.org/officeDocument/2006/relationships/hyperlink" Target="http://eur-lex.europa.eu/legal-content/SK/TXT/PDF/?uri=CELEX:52012DC0673&amp;from=EN" TargetMode="External"/><Relationship Id="rId37" Type="http://schemas.openxmlformats.org/officeDocument/2006/relationships/hyperlink" Target="http://www.ipcc.ch/pdf/assessment-report/ar5/wg2/WGIIAR5-Chap23_FINAL.pdf" TargetMode="External"/><Relationship Id="rId40" Type="http://schemas.openxmlformats.org/officeDocument/2006/relationships/hyperlink" Target="http://www.jaspersnetwork.org/download/attachments/16711893/3.DG%20CLIMA%20Adaptation%20to%20climate%20change.pdf?version=1&amp;modificationDate=1414347971000&amp;api=v2" TargetMode="External"/><Relationship Id="rId45" Type="http://schemas.openxmlformats.org/officeDocument/2006/relationships/hyperlink" Target="http://www.vega.sav.sk/index.php?p=show&amp;id=20" TargetMode="External"/><Relationship Id="rId5" Type="http://schemas.openxmlformats.org/officeDocument/2006/relationships/hyperlink" Target="http://eur-lex.europa.eu/legal-content/SK/TXT/?uri=CELEX:22016A1019(01)" TargetMode="External"/><Relationship Id="rId15" Type="http://schemas.openxmlformats.org/officeDocument/2006/relationships/hyperlink" Target="http://eur-lex.europa.eu/LexUriServ/LexUriServ.do?uri=COM:2009:0147:FIN:sk:PDF" TargetMode="External"/><Relationship Id="rId23" Type="http://schemas.openxmlformats.org/officeDocument/2006/relationships/hyperlink" Target="http://www.mpsr.sk/download.php?fID=7577" TargetMode="External"/><Relationship Id="rId28" Type="http://schemas.openxmlformats.org/officeDocument/2006/relationships/hyperlink" Target="http://www.rokovania.sk/Rokovanie.aspx/BodRokovaniaDetail?idMaterial=25576" TargetMode="External"/><Relationship Id="rId36" Type="http://schemas.openxmlformats.org/officeDocument/2006/relationships/hyperlink" Target="http://www.ipcc.ch/pdf/assessment-report/ar5/wg2/WGIIAR5-Chap11_FINAL.pdf" TargetMode="External"/><Relationship Id="rId49" Type="http://schemas.openxmlformats.org/officeDocument/2006/relationships/hyperlink" Target="http://www.carpathianconvention.org/" TargetMode="External"/><Relationship Id="rId10" Type="http://schemas.openxmlformats.org/officeDocument/2006/relationships/hyperlink" Target="http://eur-lex.europa.eu/LexUriServ/LexUriServ.do?uri=CELEX:21994A0207(02):SK:NOT" TargetMode="External"/><Relationship Id="rId19" Type="http://schemas.openxmlformats.org/officeDocument/2006/relationships/hyperlink" Target="http://climate-adapt.eea.europa.eu/" TargetMode="External"/><Relationship Id="rId31" Type="http://schemas.openxmlformats.org/officeDocument/2006/relationships/hyperlink" Target="http://www.podnemapy.sk/portal/verejnost/erozia/vod/vod.aspx" TargetMode="External"/><Relationship Id="rId44" Type="http://schemas.openxmlformats.org/officeDocument/2006/relationships/hyperlink" Target="http://www.minedu.sk/vysledky-hodnotenia-novych-projektov-a-financovanie-projektov-vega/" TargetMode="External"/><Relationship Id="rId52" Type="http://schemas.openxmlformats.org/officeDocument/2006/relationships/hyperlink" Target="http://www.minzp.sk/files/oblasti/politika-zmeny-klimy/7nc_svk.pdf" TargetMode="External"/><Relationship Id="rId4" Type="http://schemas.openxmlformats.org/officeDocument/2006/relationships/hyperlink" Target="http://eur-lex.europa.eu/LexUriServ/LexUriServ.do?uri=CELEX:21994A0207(02):SK:NOT" TargetMode="External"/><Relationship Id="rId9" Type="http://schemas.openxmlformats.org/officeDocument/2006/relationships/hyperlink" Target="http://eur-lex.europa.eu/legal-content/SK/TXT/PDF/?uri=CELEX:52013DC0216&amp;from=SK" TargetMode="External"/><Relationship Id="rId14" Type="http://schemas.openxmlformats.org/officeDocument/2006/relationships/hyperlink" Target="http://eur-lex.europa.eu/legal-content/SK/TXT/?uri=CELEX%3A52007DC0354" TargetMode="External"/><Relationship Id="rId22" Type="http://schemas.openxmlformats.org/officeDocument/2006/relationships/hyperlink" Target="http://ec.europa.eu/agriculture/50-years-of-cap/files/history/history_book_lr_en.pdf" TargetMode="External"/><Relationship Id="rId27" Type="http://schemas.openxmlformats.org/officeDocument/2006/relationships/hyperlink" Target="http://www.shmu.sk/File/projekty/Zaverecna%20Sprava%20projektu%20Klim.%20zmena%20a%20Adaptacie%202012.pdf" TargetMode="External"/><Relationship Id="rId30" Type="http://schemas.openxmlformats.org/officeDocument/2006/relationships/hyperlink" Target="http://eur-lex.europa.eu/legal-content/EN/TXT/?uri=celex%3A52006DC0231" TargetMode="External"/><Relationship Id="rId35" Type="http://schemas.openxmlformats.org/officeDocument/2006/relationships/hyperlink" Target="https://www.mindop.sk/uploads/media/acc029a742328560b6837b150866ed75f64310ae.pdf" TargetMode="External"/><Relationship Id="rId43" Type="http://schemas.openxmlformats.org/officeDocument/2006/relationships/hyperlink" Target="http://www.apvv.sk/" TargetMode="External"/><Relationship Id="rId48" Type="http://schemas.openxmlformats.org/officeDocument/2006/relationships/hyperlink" Target="https://www.icpdr.org/main/icpdr/danube-river-protection-convention" TargetMode="External"/><Relationship Id="rId8" Type="http://schemas.openxmlformats.org/officeDocument/2006/relationships/hyperlink" Target="http://www.minzp.sk/files/oblasti/politika-zmeny-klimy/7nc_svk.pdf" TargetMode="External"/><Relationship Id="rId51" Type="http://schemas.openxmlformats.org/officeDocument/2006/relationships/hyperlink" Target="http://www.sk-cz.eu/sk/uvodna-stranka/2014_202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elusak2729399\Desktop\Luk&#225;&#353;\MU2013_2016\selec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2013</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select!$A$14:$A$23</c:f>
              <c:strCache>
                <c:ptCount val="10"/>
                <c:pt idx="0">
                  <c:v>Iné</c:v>
                </c:pt>
                <c:pt idx="1">
                  <c:v>Únik ropných produktov</c:v>
                </c:pt>
                <c:pt idx="2">
                  <c:v>Nález neznámej látky</c:v>
                </c:pt>
                <c:pt idx="3">
                  <c:v>Poplašná správa</c:v>
                </c:pt>
                <c:pt idx="4">
                  <c:v>Požiar</c:v>
                </c:pt>
                <c:pt idx="5">
                  <c:v>Dopravná nehoda</c:v>
                </c:pt>
                <c:pt idx="6">
                  <c:v>Povodne</c:v>
                </c:pt>
                <c:pt idx="7">
                  <c:v>Snehová kalamita</c:v>
                </c:pt>
                <c:pt idx="8">
                  <c:v>Veterná smršť</c:v>
                </c:pt>
                <c:pt idx="9">
                  <c:v>Zosuv pôdy</c:v>
                </c:pt>
              </c:strCache>
            </c:strRef>
          </c:cat>
          <c:val>
            <c:numRef>
              <c:f>select!$B$14:$B$23</c:f>
              <c:numCache>
                <c:formatCode>General</c:formatCode>
                <c:ptCount val="10"/>
                <c:pt idx="0">
                  <c:v>4</c:v>
                </c:pt>
                <c:pt idx="1">
                  <c:v>97</c:v>
                </c:pt>
                <c:pt idx="2">
                  <c:v>12</c:v>
                </c:pt>
                <c:pt idx="3">
                  <c:v>80</c:v>
                </c:pt>
                <c:pt idx="6">
                  <c:v>51</c:v>
                </c:pt>
                <c:pt idx="7">
                  <c:v>38</c:v>
                </c:pt>
                <c:pt idx="8">
                  <c:v>9</c:v>
                </c:pt>
                <c:pt idx="9">
                  <c:v>20</c:v>
                </c:pt>
              </c:numCache>
            </c:numRef>
          </c:val>
          <c:extLst xmlns:c16r2="http://schemas.microsoft.com/office/drawing/2015/06/chart">
            <c:ext xmlns:c16="http://schemas.microsoft.com/office/drawing/2014/chart" uri="{C3380CC4-5D6E-409C-BE32-E72D297353CC}">
              <c16:uniqueId val="{00000000-112B-442F-8972-1FFB63712695}"/>
            </c:ext>
          </c:extLst>
        </c:ser>
        <c:ser>
          <c:idx val="1"/>
          <c:order val="1"/>
          <c:tx>
            <c:v>2014</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val>
            <c:numRef>
              <c:f>select!$D$14:$D$23</c:f>
              <c:numCache>
                <c:formatCode>General</c:formatCode>
                <c:ptCount val="10"/>
                <c:pt idx="0">
                  <c:v>43</c:v>
                </c:pt>
                <c:pt idx="1">
                  <c:v>10</c:v>
                </c:pt>
                <c:pt idx="2">
                  <c:v>21</c:v>
                </c:pt>
                <c:pt idx="3">
                  <c:v>3</c:v>
                </c:pt>
                <c:pt idx="6">
                  <c:v>277</c:v>
                </c:pt>
                <c:pt idx="7">
                  <c:v>0</c:v>
                </c:pt>
                <c:pt idx="8">
                  <c:v>3</c:v>
                </c:pt>
                <c:pt idx="9">
                  <c:v>16</c:v>
                </c:pt>
              </c:numCache>
            </c:numRef>
          </c:val>
          <c:extLst xmlns:c16r2="http://schemas.microsoft.com/office/drawing/2015/06/chart">
            <c:ext xmlns:c16="http://schemas.microsoft.com/office/drawing/2014/chart" uri="{C3380CC4-5D6E-409C-BE32-E72D297353CC}">
              <c16:uniqueId val="{00000001-112B-442F-8972-1FFB63712695}"/>
            </c:ext>
          </c:extLst>
        </c:ser>
        <c:ser>
          <c:idx val="2"/>
          <c:order val="2"/>
          <c:tx>
            <c:v>2015</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val>
            <c:numRef>
              <c:f>select!$F$14:$F$23</c:f>
              <c:numCache>
                <c:formatCode>General</c:formatCode>
                <c:ptCount val="10"/>
                <c:pt idx="0">
                  <c:v>22</c:v>
                </c:pt>
                <c:pt idx="1">
                  <c:v>20</c:v>
                </c:pt>
                <c:pt idx="2">
                  <c:v>24</c:v>
                </c:pt>
                <c:pt idx="3">
                  <c:v>14</c:v>
                </c:pt>
                <c:pt idx="4">
                  <c:v>12</c:v>
                </c:pt>
                <c:pt idx="5">
                  <c:v>10</c:v>
                </c:pt>
                <c:pt idx="6">
                  <c:v>90</c:v>
                </c:pt>
                <c:pt idx="7">
                  <c:v>23</c:v>
                </c:pt>
                <c:pt idx="8">
                  <c:v>7</c:v>
                </c:pt>
                <c:pt idx="9">
                  <c:v>14</c:v>
                </c:pt>
              </c:numCache>
            </c:numRef>
          </c:val>
          <c:extLst xmlns:c16r2="http://schemas.microsoft.com/office/drawing/2015/06/chart">
            <c:ext xmlns:c16="http://schemas.microsoft.com/office/drawing/2014/chart" uri="{C3380CC4-5D6E-409C-BE32-E72D297353CC}">
              <c16:uniqueId val="{00000002-112B-442F-8972-1FFB63712695}"/>
            </c:ext>
          </c:extLst>
        </c:ser>
        <c:ser>
          <c:idx val="3"/>
          <c:order val="3"/>
          <c:tx>
            <c:v>2016</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val>
            <c:numRef>
              <c:f>select!$H$14:$H$23</c:f>
              <c:numCache>
                <c:formatCode>General</c:formatCode>
                <c:ptCount val="10"/>
                <c:pt idx="0">
                  <c:v>20</c:v>
                </c:pt>
                <c:pt idx="1">
                  <c:v>19</c:v>
                </c:pt>
                <c:pt idx="2">
                  <c:v>35</c:v>
                </c:pt>
                <c:pt idx="3">
                  <c:v>23</c:v>
                </c:pt>
                <c:pt idx="4">
                  <c:v>22</c:v>
                </c:pt>
                <c:pt idx="5">
                  <c:v>8</c:v>
                </c:pt>
                <c:pt idx="6">
                  <c:v>132</c:v>
                </c:pt>
                <c:pt idx="7">
                  <c:v>10</c:v>
                </c:pt>
                <c:pt idx="8">
                  <c:v>6</c:v>
                </c:pt>
                <c:pt idx="9">
                  <c:v>9</c:v>
                </c:pt>
              </c:numCache>
            </c:numRef>
          </c:val>
          <c:extLst xmlns:c16r2="http://schemas.microsoft.com/office/drawing/2015/06/chart">
            <c:ext xmlns:c16="http://schemas.microsoft.com/office/drawing/2014/chart" uri="{C3380CC4-5D6E-409C-BE32-E72D297353CC}">
              <c16:uniqueId val="{00000003-112B-442F-8972-1FFB63712695}"/>
            </c:ext>
          </c:extLst>
        </c:ser>
        <c:dLbls>
          <c:showLegendKey val="0"/>
          <c:showVal val="0"/>
          <c:showCatName val="0"/>
          <c:showSerName val="0"/>
          <c:showPercent val="0"/>
          <c:showBubbleSize val="0"/>
        </c:dLbls>
        <c:gapWidth val="100"/>
        <c:axId val="111791488"/>
        <c:axId val="116421760"/>
      </c:barChart>
      <c:catAx>
        <c:axId val="1117914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21760"/>
        <c:crosses val="autoZero"/>
        <c:auto val="1"/>
        <c:lblAlgn val="ctr"/>
        <c:lblOffset val="100"/>
        <c:noMultiLvlLbl val="0"/>
      </c:catAx>
      <c:valAx>
        <c:axId val="1164217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79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lumMod val="65000"/>
              <a:lumOff val="35000"/>
            </a:schemeClr>
          </a:solidFill>
        </a:defRPr>
      </a:pPr>
      <a:endParaRPr lang="en-US"/>
    </a:p>
  </c:txPr>
  <c:externalData r:id="rId2">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vlastny_material_NAS"/>
    <f:field ref="objsubject" par="" edit="true" text=""/>
    <f:field ref="objcreatedby" par="" text="Tamásová, Angelika"/>
    <f:field ref="objcreatedat" par="" text="3.8.2018 12:49:02"/>
    <f:field ref="objchangedby" par="" text="Administrator, System"/>
    <f:field ref="objmodifiedat" par="" text="3.8.2018 12:49:02"/>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FB37E86-FDED-4B89-B359-63CB88EC7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145</Pages>
  <Words>62047</Words>
  <Characters>353672</Characters>
  <Application>Microsoft Office Word</Application>
  <DocSecurity>0</DocSecurity>
  <Lines>2947</Lines>
  <Paragraphs>829</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414890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Salus Filip</dc:creator>
  <cp:lastModifiedBy>Tamásová Angelika</cp:lastModifiedBy>
  <cp:revision>12</cp:revision>
  <cp:lastPrinted>2018-07-11T11:53:00Z</cp:lastPrinted>
  <dcterms:created xsi:type="dcterms:W3CDTF">2018-09-13T10:09:00Z</dcterms:created>
  <dcterms:modified xsi:type="dcterms:W3CDTF">2018-09-13T11:47:00Z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
  </property>
  <property fmtid="{D5CDD505-2E9C-101B-9397-08002B2CF9AE}" pid="3" name="FSC#SKEDITIONSLOVLEX@103.510:typpredpis">
    <vt:lpwstr>Nelegislatívny všeobecný materiál</vt:lpwstr>
  </property>
  <property fmtid="{D5CDD505-2E9C-101B-9397-08002B2CF9AE}" pid="4" name="FSC#SKEDITIONSLOVLEX@103.510:aktualnyrok">
    <vt:lpwstr>2018</vt:lpwstr>
  </property>
  <property fmtid="{D5CDD505-2E9C-101B-9397-08002B2CF9AE}" pid="5" name="FSC#SKEDITIONSLOVLEX@103.510:cisloparlamenttlac">
    <vt:lpwstr/>
  </property>
  <property fmtid="{D5CDD505-2E9C-101B-9397-08002B2CF9AE}" pid="6" name="FSC#SKEDITIONSLOVLEX@103.510:stavpredpis">
    <vt:lpwstr>Medzirezortné pripomienkové konanie</vt:lpwstr>
  </property>
  <property fmtid="{D5CDD505-2E9C-101B-9397-08002B2CF9AE}" pid="7" name="FSC#SKEDITIONSLOVLEX@103.510:povodpredpis">
    <vt:lpwstr>Slovlex (eLeg)</vt:lpwstr>
  </property>
  <property fmtid="{D5CDD505-2E9C-101B-9397-08002B2CF9AE}" pid="8" name="FSC#SKEDITIONSLOVLEX@103.510:legoblast">
    <vt:lpwstr>Nelegislatívna oblasť</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Angelika Tamásová</vt:lpwstr>
  </property>
  <property fmtid="{D5CDD505-2E9C-101B-9397-08002B2CF9AE}" pid="12" name="FSC#SKEDITIONSLOVLEX@103.510:zodppredkladatel">
    <vt:lpwstr>László Sólymos</vt:lpwstr>
  </property>
  <property fmtid="{D5CDD505-2E9C-101B-9397-08002B2CF9AE}" pid="13" name="FSC#SKEDITIONSLOVLEX@103.510:dalsipredkladatel">
    <vt:lpwstr/>
  </property>
  <property fmtid="{D5CDD505-2E9C-101B-9397-08002B2CF9AE}" pid="14" name="FSC#SKEDITIONSLOVLEX@103.510:nazovpredpis">
    <vt:lpwstr> Stratégia adaptácie Slovenskej republiky na zmenu klímy – aktualizácia </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životného prostredia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Bod B.2. uznesenia vlády SR č. 148 z 26. marca 2014 k Stratégii adaptácie SR na nepriaznivé dôsledky zmeny klímy</vt:lpwstr>
  </property>
  <property fmtid="{D5CDD505-2E9C-101B-9397-08002B2CF9AE}" pid="23" name="FSC#SKEDITIONSLOVLEX@103.510:plnynazovpredpis">
    <vt:lpwstr> Stratégia adaptácie Slovenskej republiky na zmenu klímy – aktualizácia </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8883/2018-3.1</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LP/2018/563</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Žiadne</vt:lpwstr>
  </property>
  <property fmtid="{D5CDD505-2E9C-101B-9397-08002B2CF9AE}" pid="61" name="FSC#SKEDITIONSLOVLEX@103.510:AttrStrDocPropVplyvPodnikatelskeProstr">
    <vt:lpwstr>Žiadne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Žiadne</vt:lpwstr>
  </property>
  <property fmtid="{D5CDD505-2E9C-101B-9397-08002B2CF9AE}" pid="65" name="FSC#SKEDITIONSLOVLEX@103.510:AttrStrListDocPropPoznamkaVplyv">
    <vt:lpwstr>Predkladaný materiál je nelegislatívnym, rámcovým strategickým dokumentom, jeho schválenie nemá vplyv na rozpočet verejnej správy, podnikateľské prostredie, priame sociálne vplyvy, ani vplyvy na životné prostredie, informatizáciu a služby verejnej správy </vt:lpwstr>
  </property>
  <property fmtid="{D5CDD505-2E9C-101B-9397-08002B2CF9AE}" pid="66" name="FSC#SKEDITIONSLOVLEX@103.510:AttrStrListDocPropAltRiesenia">
    <vt:lpwstr>Bez alternatívnych riešení.</vt:lpwstr>
  </property>
  <property fmtid="{D5CDD505-2E9C-101B-9397-08002B2CF9AE}" pid="67" name="FSC#SKEDITIONSLOVLEX@103.510:AttrStrListDocPropStanoviskoGest">
    <vt:lpwstr>-</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podpredseda vlády pre investície a informatizáciu, _x000d_
podpredseda vlády a minister financií, _x000d_
podpredsedníčka vlády a ministerka pôdohospodárstva a rozvoja vidieka, _x000d_
podpredseda vlády a minister životného prostredia, _x000d_
ministerka vnútra, _x000d_
minister hospo</vt:lpwstr>
  </property>
  <property fmtid="{D5CDD505-2E9C-101B-9397-08002B2CF9AE}" pid="137" name="FSC#SKEDITIONSLOVLEX@103.510:AttrStrListDocPropUznesenieNaVedomie">
    <vt:lpwstr>predsedovia samosprávnych krajov, _x000d_
predseda Združenia miest a obcí Slovenska, _x000d_
prezident Únie miest Slovenska, _x000d_
predseda Slovenskej akadémie vied, _x000d_
predseda Úradu pre reguláciu sieťových odvetví</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podpredseda vlády a minister životného prostredia Slovenskej republiky</vt:lpwstr>
  </property>
  <property fmtid="{D5CDD505-2E9C-101B-9397-08002B2CF9AE}" pid="142" name="FSC#SKEDITIONSLOVLEX@103.510:funkciaZodpPredAkuzativ">
    <vt:lpwstr>podpredsedovi vlády a ministrovi životného prostredia Slovenskej republiky</vt:lpwstr>
  </property>
  <property fmtid="{D5CDD505-2E9C-101B-9397-08002B2CF9AE}" pid="143" name="FSC#SKEDITIONSLOVLEX@103.510:funkciaZodpPredDativ">
    <vt:lpwstr>podpredsedu vlády a ministra životného prostredia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László Sólymos_x000d_
podpredseda vlády a minister životného prostredia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justify;"&gt;Vzhľadom na naliehavú potrebu zlepšiť a zefektívniť adaptačné procesy v&amp;nbsp;Slovenskej republike v&amp;nbsp;odozve na&amp;nbsp;stále intenzívnejšie prejavy zmeny klímy v našom regióne, ako aj v&amp;nbsp;nadväznosti na aktuálny vývoj t</vt:lpwstr>
  </property>
  <property fmtid="{D5CDD505-2E9C-101B-9397-08002B2CF9AE}" pid="150" name="FSC#SKEDITIONSLOVLEX@103.510:vytvorenedna">
    <vt:lpwstr>3. 8. 2018</vt:lpwstr>
  </property>
  <property fmtid="{D5CDD505-2E9C-101B-9397-08002B2CF9AE}" pid="151" name="FSC#COOSYSTEM@1.1:Container">
    <vt:lpwstr>COO.2145.1000.3.2907960</vt:lpwstr>
  </property>
  <property fmtid="{D5CDD505-2E9C-101B-9397-08002B2CF9AE}" pid="152" name="FSC#FSCFOLIO@1.1001:docpropproject">
    <vt:lpwstr/>
  </property>
</Properties>
</file>