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F3" w:rsidRDefault="008C7BF3" w:rsidP="008C7BF3">
      <w:pPr>
        <w:adjustRightInd w:val="0"/>
        <w:spacing w:after="0" w:line="240" w:lineRule="auto"/>
        <w:jc w:val="center"/>
        <w:rPr>
          <w:rFonts w:ascii="Times New Roman" w:eastAsia="Times New Roman" w:hAnsi="Times New Roman" w:cs="Calibri"/>
          <w:b/>
          <w:caps/>
          <w:sz w:val="28"/>
          <w:szCs w:val="28"/>
        </w:rPr>
      </w:pPr>
      <w:r>
        <w:rPr>
          <w:rFonts w:ascii="Times New Roman" w:eastAsia="Times New Roman" w:hAnsi="Times New Roman" w:cs="Calibri"/>
          <w:b/>
          <w:caps/>
          <w:sz w:val="28"/>
          <w:szCs w:val="28"/>
        </w:rPr>
        <w:t>Vyhodnotenie medzirezortného pripomienkového konania</w:t>
      </w:r>
    </w:p>
    <w:p w:rsidR="008C7BF3" w:rsidRDefault="008C7BF3" w:rsidP="008C7BF3">
      <w:pPr>
        <w:jc w:val="center"/>
        <w:rPr>
          <w:rFonts w:eastAsiaTheme="minorEastAsia"/>
        </w:rPr>
      </w:pPr>
    </w:p>
    <w:p w:rsidR="00626496" w:rsidRPr="00626496" w:rsidRDefault="009D6486" w:rsidP="00626496">
      <w:pPr>
        <w:pStyle w:val="Standard"/>
        <w:jc w:val="center"/>
        <w:rPr>
          <w:rFonts w:ascii="Times New Roman" w:hAnsi="Times New Roman" w:cs="Times New Roman"/>
          <w:sz w:val="24"/>
          <w:szCs w:val="24"/>
        </w:rPr>
      </w:pPr>
      <w:r>
        <w:rPr>
          <w:rFonts w:ascii="Times" w:hAnsi="Times" w:cs="Times"/>
          <w:sz w:val="25"/>
          <w:szCs w:val="25"/>
        </w:rPr>
        <w:t>Návrh nariadenia vlády Slovenskej republiky</w:t>
      </w:r>
      <w:r w:rsidRPr="00626496">
        <w:rPr>
          <w:rFonts w:ascii="Times" w:hAnsi="Times" w:cs="Times"/>
          <w:sz w:val="25"/>
          <w:szCs w:val="25"/>
        </w:rPr>
        <w:t xml:space="preserve">, </w:t>
      </w:r>
      <w:r w:rsidR="00626496" w:rsidRPr="00626496">
        <w:rPr>
          <w:rFonts w:ascii="Times New Roman" w:hAnsi="Times New Roman" w:cs="Times New Roman"/>
          <w:sz w:val="24"/>
          <w:szCs w:val="24"/>
        </w:rPr>
        <w:t>ktorým sa ustanovuje výška sadzieb poplatkov za uloženie odpadov a podrobnosti súvisiace s prerozdeľovaním príjmov z poplatkov za uloženie odpadov</w:t>
      </w:r>
    </w:p>
    <w:p w:rsidR="008C7BF3" w:rsidRDefault="008C7BF3" w:rsidP="008C7BF3">
      <w:pPr>
        <w:jc w:val="center"/>
        <w:rPr>
          <w:rFonts w:ascii="Times" w:hAnsi="Times" w:cs="Times"/>
          <w:sz w:val="25"/>
          <w:szCs w:val="25"/>
        </w:rPr>
      </w:pPr>
    </w:p>
    <w:p w:rsidR="008C7BF3" w:rsidRDefault="008C7BF3" w:rsidP="008C7BF3"/>
    <w:tbl>
      <w:tblPr>
        <w:tblW w:w="15598" w:type="dxa"/>
        <w:tblCellMar>
          <w:left w:w="0" w:type="dxa"/>
          <w:right w:w="0" w:type="dxa"/>
        </w:tblCellMar>
        <w:tblLook w:val="04A0" w:firstRow="1" w:lastRow="0" w:firstColumn="1" w:lastColumn="0" w:noHBand="0" w:noVBand="1"/>
      </w:tblPr>
      <w:tblGrid>
        <w:gridCol w:w="7797"/>
        <w:gridCol w:w="7801"/>
      </w:tblGrid>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Spôsob pripomienkového konania</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New Roman" w:hAnsi="Times New Roman" w:cs="Calibri"/>
                <w:sz w:val="20"/>
                <w:szCs w:val="20"/>
                <w:lang w:val="en-US"/>
              </w:rPr>
              <w:t> </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vznesených pripomienok, z toho zásadných</w:t>
            </w:r>
          </w:p>
        </w:tc>
        <w:tc>
          <w:tcPr>
            <w:tcW w:w="7801" w:type="dxa"/>
            <w:hideMark/>
          </w:tcPr>
          <w:p w:rsidR="008C7BF3" w:rsidRDefault="007F3430" w:rsidP="007F3430">
            <w:pPr>
              <w:spacing w:after="0" w:line="240" w:lineRule="auto"/>
              <w:rPr>
                <w:rFonts w:ascii="Times New Roman" w:hAnsi="Times New Roman" w:cs="Calibri"/>
                <w:sz w:val="20"/>
                <w:szCs w:val="20"/>
                <w:lang w:val="en-US"/>
              </w:rPr>
            </w:pPr>
            <w:r>
              <w:rPr>
                <w:rFonts w:ascii="Times" w:hAnsi="Times" w:cs="Times"/>
                <w:sz w:val="25"/>
                <w:szCs w:val="25"/>
                <w:lang w:val="en-US"/>
              </w:rPr>
              <w:t>29</w:t>
            </w:r>
            <w:r w:rsidR="008C7BF3">
              <w:rPr>
                <w:rFonts w:ascii="Times" w:hAnsi="Times" w:cs="Times"/>
                <w:sz w:val="25"/>
                <w:szCs w:val="25"/>
                <w:lang w:val="en-US"/>
              </w:rPr>
              <w:t xml:space="preserve"> /</w:t>
            </w:r>
            <w:r>
              <w:rPr>
                <w:rFonts w:ascii="Times" w:hAnsi="Times" w:cs="Times"/>
                <w:sz w:val="25"/>
                <w:szCs w:val="25"/>
                <w:lang w:val="en-US"/>
              </w:rPr>
              <w:t>18</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vyhodnotených pripomienok</w:t>
            </w:r>
          </w:p>
        </w:tc>
        <w:tc>
          <w:tcPr>
            <w:tcW w:w="7801" w:type="dxa"/>
            <w:hideMark/>
          </w:tcPr>
          <w:p w:rsidR="008C7BF3" w:rsidRDefault="007F3430">
            <w:pPr>
              <w:spacing w:after="0" w:line="240" w:lineRule="auto"/>
              <w:rPr>
                <w:rFonts w:ascii="Times New Roman" w:hAnsi="Times New Roman" w:cs="Calibri"/>
                <w:sz w:val="20"/>
                <w:szCs w:val="20"/>
                <w:lang w:val="en-US"/>
              </w:rPr>
            </w:pPr>
            <w:r>
              <w:rPr>
                <w:rFonts w:ascii="Times" w:hAnsi="Times" w:cs="Times"/>
                <w:sz w:val="25"/>
                <w:szCs w:val="25"/>
                <w:lang w:val="en-US"/>
              </w:rPr>
              <w:t>29</w:t>
            </w:r>
          </w:p>
        </w:tc>
      </w:tr>
      <w:tr w:rsidR="008C7BF3" w:rsidTr="008C7BF3">
        <w:tc>
          <w:tcPr>
            <w:tcW w:w="7797" w:type="dxa"/>
          </w:tcPr>
          <w:p w:rsidR="008C7BF3" w:rsidRDefault="008C7BF3">
            <w:pPr>
              <w:spacing w:after="0" w:line="240" w:lineRule="auto"/>
              <w:rPr>
                <w:rFonts w:ascii="Times New Roman" w:hAnsi="Times New Roman" w:cs="Calibri"/>
                <w:sz w:val="25"/>
                <w:szCs w:val="25"/>
                <w:lang w:val="en-US"/>
              </w:rPr>
            </w:pP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akceptovaných pripomienok, z toho zásadných</w:t>
            </w:r>
          </w:p>
        </w:tc>
        <w:tc>
          <w:tcPr>
            <w:tcW w:w="7801" w:type="dxa"/>
            <w:hideMark/>
          </w:tcPr>
          <w:p w:rsidR="008C7BF3" w:rsidRDefault="007F3430" w:rsidP="007F3430">
            <w:pPr>
              <w:spacing w:after="0" w:line="240" w:lineRule="auto"/>
              <w:rPr>
                <w:rFonts w:ascii="Times New Roman" w:hAnsi="Times New Roman" w:cs="Calibri"/>
                <w:sz w:val="20"/>
                <w:szCs w:val="20"/>
                <w:lang w:val="en-US"/>
              </w:rPr>
            </w:pPr>
            <w:r>
              <w:rPr>
                <w:rFonts w:ascii="Times" w:hAnsi="Times" w:cs="Times"/>
                <w:sz w:val="25"/>
                <w:szCs w:val="25"/>
                <w:lang w:val="en-US"/>
              </w:rPr>
              <w:t>15</w:t>
            </w:r>
            <w:r w:rsidR="008C7BF3">
              <w:rPr>
                <w:rFonts w:ascii="Times" w:hAnsi="Times" w:cs="Times"/>
                <w:sz w:val="25"/>
                <w:szCs w:val="25"/>
                <w:lang w:val="en-US"/>
              </w:rPr>
              <w:t xml:space="preserve"> /</w:t>
            </w:r>
            <w:r>
              <w:rPr>
                <w:rFonts w:ascii="Times" w:hAnsi="Times" w:cs="Times"/>
                <w:sz w:val="25"/>
                <w:szCs w:val="25"/>
                <w:lang w:val="en-US"/>
              </w:rPr>
              <w:t>6</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čiastočne akceptovaných pripomienok, z toho zásadných</w:t>
            </w:r>
            <w:r w:rsidR="007F3430">
              <w:rPr>
                <w:rFonts w:ascii="Times New Roman" w:hAnsi="Times New Roman" w:cs="Calibri"/>
                <w:sz w:val="25"/>
                <w:szCs w:val="25"/>
                <w:lang w:val="en-US"/>
              </w:rPr>
              <w:t xml:space="preserve"> </w:t>
            </w:r>
          </w:p>
        </w:tc>
        <w:tc>
          <w:tcPr>
            <w:tcW w:w="7801" w:type="dxa"/>
            <w:hideMark/>
          </w:tcPr>
          <w:p w:rsidR="008C7BF3" w:rsidRDefault="007F3430" w:rsidP="007F3430">
            <w:pPr>
              <w:spacing w:after="0" w:line="240" w:lineRule="auto"/>
              <w:rPr>
                <w:rFonts w:ascii="Times New Roman" w:hAnsi="Times New Roman" w:cs="Calibri"/>
                <w:sz w:val="20"/>
                <w:szCs w:val="20"/>
                <w:lang w:val="en-US"/>
              </w:rPr>
            </w:pPr>
            <w:r>
              <w:rPr>
                <w:rFonts w:ascii="Times" w:hAnsi="Times" w:cs="Times"/>
                <w:sz w:val="25"/>
                <w:szCs w:val="25"/>
                <w:lang w:val="en-US"/>
              </w:rPr>
              <w:t xml:space="preserve">  9</w:t>
            </w:r>
            <w:r w:rsidR="008C7BF3">
              <w:rPr>
                <w:rFonts w:ascii="Times" w:hAnsi="Times" w:cs="Times"/>
                <w:sz w:val="25"/>
                <w:szCs w:val="25"/>
                <w:lang w:val="en-US"/>
              </w:rPr>
              <w:t xml:space="preserve"> /</w:t>
            </w:r>
            <w:r>
              <w:rPr>
                <w:rFonts w:ascii="Times" w:hAnsi="Times" w:cs="Times"/>
                <w:sz w:val="25"/>
                <w:szCs w:val="25"/>
                <w:lang w:val="en-US"/>
              </w:rPr>
              <w:t>8</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neakceptovaných pripomienok, z toho zásadných</w:t>
            </w:r>
          </w:p>
        </w:tc>
        <w:tc>
          <w:tcPr>
            <w:tcW w:w="7801" w:type="dxa"/>
            <w:hideMark/>
          </w:tcPr>
          <w:p w:rsidR="008C7BF3" w:rsidRDefault="006F180E">
            <w:pPr>
              <w:spacing w:after="0" w:line="240" w:lineRule="auto"/>
              <w:rPr>
                <w:rFonts w:ascii="Times New Roman" w:hAnsi="Times New Roman" w:cs="Calibri"/>
                <w:sz w:val="20"/>
                <w:szCs w:val="20"/>
                <w:lang w:val="en-US"/>
              </w:rPr>
            </w:pPr>
            <w:r>
              <w:rPr>
                <w:rFonts w:ascii="Times" w:hAnsi="Times" w:cs="Times"/>
                <w:sz w:val="25"/>
                <w:szCs w:val="25"/>
                <w:lang w:val="en-US"/>
              </w:rPr>
              <w:t xml:space="preserve">  5 /</w:t>
            </w:r>
            <w:r w:rsidR="008C7BF3">
              <w:rPr>
                <w:rFonts w:ascii="Times" w:hAnsi="Times" w:cs="Times"/>
                <w:sz w:val="25"/>
                <w:szCs w:val="25"/>
                <w:lang w:val="en-US"/>
              </w:rPr>
              <w:t>4</w:t>
            </w:r>
          </w:p>
        </w:tc>
      </w:tr>
      <w:tr w:rsidR="008C7BF3" w:rsidTr="008C7BF3">
        <w:tc>
          <w:tcPr>
            <w:tcW w:w="7797" w:type="dxa"/>
          </w:tcPr>
          <w:p w:rsidR="008C7BF3" w:rsidRDefault="008C7BF3">
            <w:pPr>
              <w:spacing w:after="0" w:line="240" w:lineRule="auto"/>
              <w:rPr>
                <w:rFonts w:ascii="Times New Roman" w:hAnsi="Times New Roman" w:cs="Calibri"/>
                <w:bCs/>
                <w:sz w:val="25"/>
                <w:szCs w:val="25"/>
                <w:lang w:val="en-US"/>
              </w:rPr>
            </w:pP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bCs/>
                <w:sz w:val="25"/>
                <w:szCs w:val="25"/>
                <w:lang w:val="en-US"/>
              </w:rPr>
              <w:t>Rozporové konanie (s kým, kedy, s akým výsledkom)</w:t>
            </w: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bCs/>
                <w:sz w:val="25"/>
                <w:szCs w:val="25"/>
                <w:lang w:val="en-US"/>
              </w:rPr>
            </w:pPr>
            <w:r>
              <w:rPr>
                <w:rFonts w:ascii="Times New Roman" w:hAnsi="Times New Roman" w:cs="Calibri"/>
                <w:bCs/>
                <w:sz w:val="25"/>
                <w:szCs w:val="25"/>
                <w:lang w:val="en-US"/>
              </w:rPr>
              <w:t>Počet odstránených pripomienok</w:t>
            </w: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bCs/>
                <w:sz w:val="25"/>
                <w:szCs w:val="25"/>
                <w:lang w:val="en-US"/>
              </w:rPr>
            </w:pPr>
            <w:r>
              <w:rPr>
                <w:rFonts w:ascii="Times New Roman" w:hAnsi="Times New Roman" w:cs="Calibri"/>
                <w:bCs/>
                <w:sz w:val="25"/>
                <w:szCs w:val="25"/>
                <w:lang w:val="en-US"/>
              </w:rPr>
              <w:t>Počet neodstránených pripomienok</w:t>
            </w:r>
          </w:p>
        </w:tc>
        <w:tc>
          <w:tcPr>
            <w:tcW w:w="7801" w:type="dxa"/>
          </w:tcPr>
          <w:p w:rsidR="008C7BF3" w:rsidRDefault="008C7BF3">
            <w:pPr>
              <w:spacing w:after="0" w:line="240" w:lineRule="auto"/>
              <w:rPr>
                <w:rFonts w:ascii="Times New Roman" w:hAnsi="Times New Roman" w:cs="Calibri"/>
                <w:sz w:val="20"/>
                <w:szCs w:val="20"/>
                <w:lang w:val="en-US"/>
              </w:rPr>
            </w:pPr>
          </w:p>
        </w:tc>
      </w:tr>
    </w:tbl>
    <w:p w:rsidR="008C7BF3" w:rsidRDefault="008C7BF3" w:rsidP="008C7BF3">
      <w:pPr>
        <w:spacing w:after="0" w:line="240" w:lineRule="auto"/>
        <w:rPr>
          <w:rFonts w:ascii="Times New Roman" w:hAnsi="Times New Roman" w:cs="Calibri"/>
          <w:b/>
          <w:sz w:val="20"/>
          <w:szCs w:val="20"/>
        </w:rPr>
      </w:pPr>
    </w:p>
    <w:p w:rsidR="008C7BF3" w:rsidRDefault="008C7BF3" w:rsidP="008C7BF3">
      <w:pPr>
        <w:spacing w:after="0" w:line="240" w:lineRule="auto"/>
        <w:rPr>
          <w:sz w:val="25"/>
          <w:szCs w:val="25"/>
        </w:rPr>
      </w:pPr>
      <w:r>
        <w:rPr>
          <w:rFonts w:ascii="Times New Roman" w:hAnsi="Times New Roman" w:cs="Calibri"/>
          <w:sz w:val="25"/>
          <w:szCs w:val="25"/>
        </w:rPr>
        <w:t>Sumarizácia vznesených pripomienok podľa subjektov</w:t>
      </w:r>
    </w:p>
    <w:p w:rsidR="008C7BF3" w:rsidRDefault="008C7BF3" w:rsidP="008C7BF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8296"/>
        <w:gridCol w:w="1404"/>
        <w:gridCol w:w="1404"/>
        <w:gridCol w:w="1391"/>
        <w:gridCol w:w="1165"/>
      </w:tblGrid>
      <w:tr w:rsidR="008C7BF3" w:rsidTr="008C7BF3">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Vôbec nezaslali</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8 (2</w:t>
            </w:r>
            <w:r w:rsidR="008C7BF3">
              <w:rPr>
                <w:rFonts w:ascii="Times" w:hAnsi="Times" w:cs="Times"/>
                <w:sz w:val="25"/>
                <w:szCs w:val="25"/>
                <w:lang w:val="en-US"/>
              </w:rPr>
              <w:t>o,</w:t>
            </w:r>
            <w:r>
              <w:rPr>
                <w:rFonts w:ascii="Times" w:hAnsi="Times" w:cs="Times"/>
                <w:sz w:val="25"/>
                <w:szCs w:val="25"/>
                <w:lang w:val="en-US"/>
              </w:rPr>
              <w:t>6</w:t>
            </w:r>
            <w:r w:rsidR="008C7BF3">
              <w:rPr>
                <w:rFonts w:ascii="Times" w:hAnsi="Times" w:cs="Times"/>
                <w:sz w:val="25"/>
                <w:szCs w:val="25"/>
                <w:lang w:val="en-US"/>
              </w:rPr>
              <w:t>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1 (0o,1</w:t>
            </w:r>
            <w:r w:rsidR="008C7BF3">
              <w:rPr>
                <w:rFonts w:ascii="Times" w:hAnsi="Times" w:cs="Times"/>
                <w:sz w:val="25"/>
                <w:szCs w:val="25"/>
                <w:lang w:val="en-US"/>
              </w:rPr>
              <w:t>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0 (0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Marius Pedersen, a.s.</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3 (0o,3</w:t>
            </w:r>
            <w:r w:rsidR="008C7BF3">
              <w:rPr>
                <w:rFonts w:ascii="Times" w:hAnsi="Times" w:cs="Times"/>
                <w:sz w:val="25"/>
                <w:szCs w:val="25"/>
                <w:lang w:val="en-US"/>
              </w:rPr>
              <w:t>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2 (2</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2 (2o,0</w:t>
            </w:r>
            <w:r w:rsidR="008C7BF3">
              <w:rPr>
                <w:rFonts w:ascii="Times" w:hAnsi="Times" w:cs="Times"/>
                <w:sz w:val="25"/>
                <w:szCs w:val="25"/>
                <w:lang w:val="en-US"/>
              </w:rPr>
              <w:t>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(1o,0z)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4 (1o,</w:t>
            </w:r>
            <w:r w:rsidR="008C7BF3">
              <w:rPr>
                <w:rFonts w:ascii="Times" w:hAnsi="Times" w:cs="Times"/>
                <w:sz w:val="25"/>
                <w:szCs w:val="25"/>
                <w:lang w:val="en-US"/>
              </w:rPr>
              <w:t>3z)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2</w:t>
            </w:r>
            <w:r w:rsidR="008C7BF3">
              <w:rPr>
                <w:rFonts w:ascii="Times" w:hAnsi="Times" w:cs="Times"/>
                <w:sz w:val="25"/>
                <w:szCs w:val="25"/>
                <w:lang w:val="en-US"/>
              </w:rPr>
              <w:t xml:space="preserve"> (</w:t>
            </w:r>
            <w:r>
              <w:rPr>
                <w:rFonts w:ascii="Times" w:hAnsi="Times" w:cs="Times"/>
                <w:sz w:val="25"/>
                <w:szCs w:val="25"/>
                <w:lang w:val="en-US"/>
              </w:rPr>
              <w:t>1o,1</w:t>
            </w:r>
            <w:r w:rsidR="008C7BF3">
              <w:rPr>
                <w:rFonts w:ascii="Times" w:hAnsi="Times" w:cs="Times"/>
                <w:sz w:val="25"/>
                <w:szCs w:val="25"/>
                <w:lang w:val="en-US"/>
              </w:rPr>
              <w:t>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6F180E">
            <w:pPr>
              <w:jc w:val="center"/>
              <w:rPr>
                <w:rFonts w:ascii="Times" w:hAnsi="Times" w:cs="Times"/>
                <w:sz w:val="25"/>
                <w:szCs w:val="25"/>
                <w:lang w:val="en-US"/>
              </w:rPr>
            </w:pPr>
            <w:r>
              <w:rPr>
                <w:rFonts w:ascii="Times" w:hAnsi="Times" w:cs="Times"/>
                <w:sz w:val="25"/>
                <w:szCs w:val="25"/>
                <w:lang w:val="en-US"/>
              </w:rPr>
              <w:t>0</w:t>
            </w:r>
            <w:r w:rsidR="008C7BF3">
              <w:rPr>
                <w:rFonts w:ascii="Times" w:hAnsi="Times" w:cs="Times"/>
                <w:sz w:val="25"/>
                <w:szCs w:val="25"/>
                <w:lang w:val="en-US"/>
              </w:rPr>
              <w:t xml:space="preserve"> (</w:t>
            </w:r>
            <w:r>
              <w:rPr>
                <w:rFonts w:ascii="Times" w:hAnsi="Times" w:cs="Times"/>
                <w:sz w:val="25"/>
                <w:szCs w:val="25"/>
                <w:lang w:val="en-US"/>
              </w:rPr>
              <w:t>0</w:t>
            </w:r>
            <w:r w:rsidR="008C7BF3">
              <w:rPr>
                <w:rFonts w:ascii="Times" w:hAnsi="Times" w:cs="Times"/>
                <w:sz w:val="25"/>
                <w:szCs w:val="25"/>
                <w:lang w:val="en-US"/>
              </w:rPr>
              <w:t>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pPr>
              <w:jc w:val="center"/>
              <w:rPr>
                <w:rFonts w:ascii="Times" w:hAnsi="Times" w:cs="Times"/>
                <w:sz w:val="25"/>
                <w:szCs w:val="25"/>
                <w:lang w:val="en-US"/>
              </w:rPr>
            </w:pPr>
            <w:r>
              <w:rPr>
                <w:rFonts w:ascii="Times" w:hAnsi="Times" w:cs="Times"/>
                <w:sz w:val="25"/>
                <w:szCs w:val="25"/>
                <w:lang w:val="en-US"/>
              </w:rPr>
              <w:t>4 (0o,</w:t>
            </w:r>
            <w:r w:rsidR="008C7BF3">
              <w:rPr>
                <w:rFonts w:ascii="Times" w:hAnsi="Times" w:cs="Times"/>
                <w:sz w:val="25"/>
                <w:szCs w:val="25"/>
                <w:lang w:val="en-US"/>
              </w:rPr>
              <w:t>4z)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Spolu</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6F180E" w:rsidP="008A2515">
            <w:pPr>
              <w:jc w:val="center"/>
              <w:rPr>
                <w:rFonts w:ascii="Times" w:hAnsi="Times" w:cs="Times"/>
                <w:sz w:val="25"/>
                <w:szCs w:val="25"/>
                <w:lang w:val="en-US"/>
              </w:rPr>
            </w:pPr>
            <w:r>
              <w:rPr>
                <w:rFonts w:ascii="Times" w:hAnsi="Times" w:cs="Times"/>
                <w:sz w:val="25"/>
                <w:szCs w:val="25"/>
                <w:lang w:val="en-US"/>
              </w:rPr>
              <w:t>29</w:t>
            </w:r>
            <w:r w:rsidR="008A2515">
              <w:rPr>
                <w:rFonts w:ascii="Times" w:hAnsi="Times" w:cs="Times"/>
                <w:sz w:val="25"/>
                <w:szCs w:val="25"/>
                <w:lang w:val="en-US"/>
              </w:rPr>
              <w:t xml:space="preserve"> (11</w:t>
            </w:r>
            <w:r w:rsidR="008C7BF3">
              <w:rPr>
                <w:rFonts w:ascii="Times" w:hAnsi="Times" w:cs="Times"/>
                <w:sz w:val="25"/>
                <w:szCs w:val="25"/>
                <w:lang w:val="en-US"/>
              </w:rPr>
              <w:t>o,</w:t>
            </w:r>
            <w:r w:rsidR="008A2515">
              <w:rPr>
                <w:rFonts w:ascii="Times" w:hAnsi="Times" w:cs="Times"/>
                <w:sz w:val="25"/>
                <w:szCs w:val="25"/>
                <w:lang w:val="en-US"/>
              </w:rPr>
              <w:t>18</w:t>
            </w:r>
            <w:r w:rsidR="008C7BF3">
              <w:rPr>
                <w:rFonts w:ascii="Times" w:hAnsi="Times" w:cs="Times"/>
                <w:sz w:val="25"/>
                <w:szCs w:val="25"/>
                <w:lang w:val="en-US"/>
              </w:rPr>
              <w:t>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bl>
    <w:p w:rsidR="008C7BF3" w:rsidRDefault="008C7BF3" w:rsidP="008C7BF3">
      <w:pPr>
        <w:rPr>
          <w:b/>
          <w:bCs/>
          <w:color w:val="000000"/>
          <w:sz w:val="20"/>
          <w:szCs w:val="20"/>
        </w:rPr>
      </w:pPr>
      <w:r>
        <w:rPr>
          <w:rFonts w:ascii="Times New Roman" w:eastAsia="Times New Roman" w:hAnsi="Times New Roman" w:cs="Times New Roman"/>
          <w:bCs/>
          <w:color w:val="000000"/>
          <w:sz w:val="25"/>
          <w:szCs w:val="25"/>
          <w:lang w:eastAsia="sk-SK"/>
        </w:rPr>
        <w:t>Vyhodnotenie vecných pripomienok je uvedené v tabuľkovej časti.</w:t>
      </w:r>
    </w:p>
    <w:p w:rsidR="008C7BF3" w:rsidRDefault="008C7BF3" w:rsidP="008C7BF3">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8C7BF3" w:rsidTr="008C7BF3">
        <w:trPr>
          <w:cantSplit/>
        </w:trPr>
        <w:tc>
          <w:tcPr>
            <w:tcW w:w="4928" w:type="dxa"/>
            <w:gridSpan w:val="2"/>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Vysvetlivky  k použitým skratkám v tabuľke:</w:t>
            </w:r>
          </w:p>
        </w:tc>
      </w:tr>
      <w:tr w:rsidR="008C7BF3" w:rsidTr="008C7BF3">
        <w:trPr>
          <w:cantSplit/>
        </w:trPr>
        <w:tc>
          <w:tcPr>
            <w:tcW w:w="180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O – obyčajná</w:t>
            </w:r>
          </w:p>
        </w:tc>
        <w:tc>
          <w:tcPr>
            <w:tcW w:w="311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A – akceptovaná</w:t>
            </w:r>
          </w:p>
        </w:tc>
      </w:tr>
      <w:tr w:rsidR="008C7BF3" w:rsidTr="008C7BF3">
        <w:trPr>
          <w:cantSplit/>
        </w:trPr>
        <w:tc>
          <w:tcPr>
            <w:tcW w:w="180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Z – zásadná</w:t>
            </w:r>
          </w:p>
        </w:tc>
        <w:tc>
          <w:tcPr>
            <w:tcW w:w="311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N – neakceptovaná</w:t>
            </w:r>
          </w:p>
        </w:tc>
      </w:tr>
      <w:tr w:rsidR="008C7BF3" w:rsidTr="008C7BF3">
        <w:trPr>
          <w:cantSplit/>
        </w:trPr>
        <w:tc>
          <w:tcPr>
            <w:tcW w:w="1809" w:type="dxa"/>
          </w:tcPr>
          <w:p w:rsidR="008C7BF3" w:rsidRDefault="008C7BF3">
            <w:pPr>
              <w:pStyle w:val="Zkladntext"/>
              <w:widowControl/>
              <w:spacing w:line="276" w:lineRule="auto"/>
              <w:jc w:val="both"/>
              <w:rPr>
                <w:b w:val="0"/>
                <w:color w:val="000000"/>
                <w:sz w:val="25"/>
                <w:szCs w:val="25"/>
                <w:lang w:val="en-US" w:eastAsia="en-US"/>
              </w:rPr>
            </w:pPr>
          </w:p>
        </w:tc>
        <w:tc>
          <w:tcPr>
            <w:tcW w:w="311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ČA – čiastočne akceptovaná</w:t>
            </w:r>
          </w:p>
        </w:tc>
      </w:tr>
    </w:tbl>
    <w:p w:rsidR="008C7BF3" w:rsidRDefault="008C7BF3" w:rsidP="008C7BF3">
      <w:r>
        <w:br w:type="page"/>
      </w:r>
    </w:p>
    <w:p w:rsidR="008C7BF3" w:rsidRDefault="008C7BF3" w:rsidP="008C7BF3">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916"/>
        <w:gridCol w:w="621"/>
        <w:gridCol w:w="621"/>
        <w:gridCol w:w="4118"/>
      </w:tblGrid>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Subjekt</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Pripomienka</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Typ</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Vyh.</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Spôsob vyhodnotenia</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6 VÝŠKA PRÍJMOV Z POPLATKOV ZA ULOŽENIE ODPADOV PRE OBEC, V KTOREJ KATASTRÁLNOM ÚZEMÍ SA SKLÁDKA ODPADOV ALEBO ODKALISKO NACHÁDZA</w:t>
            </w:r>
            <w:r>
              <w:rPr>
                <w:rFonts w:ascii="Times" w:hAnsi="Times" w:cs="Times"/>
                <w:sz w:val="25"/>
                <w:szCs w:val="25"/>
                <w:lang w:val="en-US"/>
              </w:rPr>
              <w:br/>
              <w:t xml:space="preserve">Navrhujeme pozmeniť znenie tabuliek uvedených v prílohe č. 6 : Tabuľka 1 - Výška príjmov z poplatkov za uloženie odpadov na skládku odpadov na odpad, ktorý nie je nebezpečný odpad - rok "2021" na obdobie rokov "2021 - 2030"; Tabuľka 2 -Výška príjmov z poplatkov za uloženie odpadov na skládku odpadov na nebezpečný odpad - rok "2021" na obdobie rokov "2021 - 2030"; Tabuľka 3 - Výška príjmov z poplatkov za uloženie odpadov na skládku odpadov na inertný odpad - rok "2021" na obdobie rokov "2021 - 2030"; V Tabuľke č. 4 - Výška príjmov z poplatkov za uloženie odpadov na odkalisko, navrhujeme doplniť obdobie rokov 2022 - 2025 a obdobie rokov 2026 - 2030. Ďalej navrhujeme zmenu sadzieb pre "Ostatný odpad" a "Nebezpečný odpad" v jednotlivých rokoch nasledovne - (2019 , O=0,2655, N=0,8298); (2020, O=0,3318, N=1,0372); (2021, O=0,3982, N=1,2447); (2022-2025, O= 0,4646, N=1,4521); (2026-2030, O= 0,5310, N=1,6596). Zdôvodnenie: Zdôvodnenie: Poplatok by nemal slúžiť iba na obmedzovanie skládkovania, ale mal by kompenzovať obyvateľom obce, na území ktorej sa zariadenie nachádza, zníženie kvality životného prostredia a mal by slúžiť na eliminovanie nepriaznivých vplyvov zariadenia na život občanov. Preto by bolo nespravodlivé, aby občania prišli po roku 2021 o túto kompenzáciu. </w:t>
            </w:r>
            <w:proofErr w:type="gramStart"/>
            <w:r>
              <w:rPr>
                <w:rFonts w:ascii="Times" w:hAnsi="Times" w:cs="Times"/>
                <w:sz w:val="25"/>
                <w:szCs w:val="25"/>
                <w:lang w:val="en-US"/>
              </w:rPr>
              <w:t>k</w:t>
            </w:r>
            <w:proofErr w:type="gramEnd"/>
            <w:r>
              <w:rPr>
                <w:rFonts w:ascii="Times" w:hAnsi="Times" w:cs="Times"/>
                <w:sz w:val="25"/>
                <w:szCs w:val="25"/>
                <w:lang w:val="en-US"/>
              </w:rPr>
              <w:t xml:space="preserve"> tab. č. 4 - </w:t>
            </w:r>
            <w:r>
              <w:rPr>
                <w:rFonts w:ascii="Times" w:hAnsi="Times" w:cs="Times"/>
                <w:sz w:val="25"/>
                <w:szCs w:val="25"/>
                <w:lang w:val="en-US"/>
              </w:rPr>
              <w:lastRenderedPageBreak/>
              <w:t>Poplatky za uloženie odpadov na odkalisko neboli zmenené od roku 2008.</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na rozporovom konaní bolo dohodnuté, že dĺžka období v prílohe č. 6 bude upravená v zmysle záverov rokovania so ZMOS-om (bude doplnená dôvodová správa);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5 POLOŽKY A SADZBY ZA ULOŽENIE ODPADOV NA ODKALISKO</w:t>
            </w:r>
            <w:r>
              <w:rPr>
                <w:rFonts w:ascii="Times" w:hAnsi="Times" w:cs="Times"/>
                <w:sz w:val="25"/>
                <w:szCs w:val="25"/>
                <w:lang w:val="en-US"/>
              </w:rPr>
              <w:br/>
              <w:t xml:space="preserve">Navrhujeme upraviť tabuľku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v prílohe č. 5 nasledovne: Sadzba za príslušný rok v € . t-1 podľa jednotlivých rokov - (r. 2019, O = 0,2655, N = 0,8298); (r. 2020; O= 0,3318, N= 1,0372); (r. 2021, O = 0,3982, N = 1,2447); (r. 2022-2025, O = 0,4646, N = 1,4521); (r. 2026-2030, O = 0,5310, N = 1,6596). Zdôvodnenie: Poplatky za uloženie odpadov na odkalisko neboli zmenené od roku 2008.</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na rozporovom konaní bolo dohodnuté, že v tomto návrhu zákona nebudú upravované poplatky za uloženie odpadu na odkaliská. Ministerstvo zváži ustanovenie účelovej finančnej rezervy pre odkaliská.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4 VÝPOČET ÚROVNE VYTRIEDENIA KOMUNÁLNEHO ODPADU</w:t>
            </w:r>
            <w:r>
              <w:rPr>
                <w:rFonts w:ascii="Times" w:hAnsi="Times" w:cs="Times"/>
                <w:sz w:val="25"/>
                <w:szCs w:val="25"/>
                <w:lang w:val="en-US"/>
              </w:rPr>
              <w:br/>
              <w:t>Navrhujeme upraviť vzorec na tvar: Mzložka 1+Mzložka 2+Mzložka n ÚVKO = ------------------------------------- *100 (</w:t>
            </w:r>
            <w:proofErr w:type="gramStart"/>
            <w:r>
              <w:rPr>
                <w:rFonts w:ascii="Times" w:hAnsi="Times" w:cs="Times"/>
                <w:sz w:val="25"/>
                <w:szCs w:val="25"/>
                <w:lang w:val="en-US"/>
              </w:rPr>
              <w:t>v%</w:t>
            </w:r>
            <w:proofErr w:type="gramEnd"/>
            <w:r>
              <w:rPr>
                <w:rFonts w:ascii="Times" w:hAnsi="Times" w:cs="Times"/>
                <w:sz w:val="25"/>
                <w:szCs w:val="25"/>
                <w:lang w:val="en-US"/>
              </w:rPr>
              <w:t xml:space="preserve">) MKO a doplniť vysvetlenie zložka 1 až n prvá až n-tá vytriedená zložka komunálneho odpadu Zdôvodnenie: Upresnenie, že ide o počet „n“ zložiek, teda závislý od počtu vytriedených zložiek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sidRPr="00851480">
              <w:rPr>
                <w:rFonts w:ascii="Times" w:hAnsi="Times" w:cs="Times"/>
                <w:b/>
                <w:bCs/>
                <w:sz w:val="25"/>
                <w:szCs w:val="25"/>
                <w:lang w:val="en-US"/>
              </w:rPr>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 POLOŽKY A SADZBY ZA ULOŽENIE ZMESOVÉHO KOMUNÁLNEHO ODPADU (20 03 01) A OBJEMNÉHO ODPADU (20 03 07) NA SKLÁDKU ODPADOV euro.t-1 - POPLATKY A SADZBY ZA ULOŽENIE INÝCH DRUHOV KOMUNÁLNEHO ODPADU NA SKLÁDKU ODPADOV</w:t>
            </w:r>
            <w:r>
              <w:rPr>
                <w:rFonts w:ascii="Times" w:hAnsi="Times" w:cs="Times"/>
                <w:sz w:val="25"/>
                <w:szCs w:val="25"/>
                <w:lang w:val="en-US"/>
              </w:rPr>
              <w:br/>
              <w:t xml:space="preserve">Navrhujeme zmenu "Sadzby poplatkov za príslušný rok v euro.t-1" v rámci Tabuľky č. 2 - POPLATKY A SADZBY ZA ULOŽENIE INÝCH DRUHOV KOMUNÁLNEHO ODPADU NA SKLÁDKU </w:t>
            </w:r>
            <w:r>
              <w:rPr>
                <w:rFonts w:ascii="Times" w:hAnsi="Times" w:cs="Times"/>
                <w:sz w:val="25"/>
                <w:szCs w:val="25"/>
                <w:lang w:val="en-US"/>
              </w:rPr>
              <w:lastRenderedPageBreak/>
              <w:t xml:space="preserve">ODPADOV: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roky - 2019 / 2020 / 2021 / 2022-2025 /2026-2030 - sadzby za 20 03 08 Drobný stavebný odpad v jednotlivých rokoch navrhujeme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sadzby za 20 02 02 Zemina a kamenivo v jednotlivých rokoch navrhujeme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sadzby za Iné druhy komunálneho odpadu nezahrnuté v položke 1, 2 tejto tabuľky a v tabuľke č. 1 v jednotlivých rokoch navrhujeme = 17€ . </w:t>
            </w:r>
            <w:proofErr w:type="gramStart"/>
            <w:r>
              <w:rPr>
                <w:rFonts w:ascii="Times" w:hAnsi="Times" w:cs="Times"/>
                <w:sz w:val="25"/>
                <w:szCs w:val="25"/>
                <w:lang w:val="en-US"/>
              </w:rPr>
              <w:t>t-1</w:t>
            </w:r>
            <w:proofErr w:type="gramEnd"/>
            <w:r>
              <w:rPr>
                <w:rFonts w:ascii="Times" w:hAnsi="Times" w:cs="Times"/>
                <w:sz w:val="25"/>
                <w:szCs w:val="25"/>
                <w:lang w:val="en-US"/>
              </w:rPr>
              <w:t xml:space="preserve"> / 18€ . </w:t>
            </w:r>
            <w:proofErr w:type="gramStart"/>
            <w:r>
              <w:rPr>
                <w:rFonts w:ascii="Times" w:hAnsi="Times" w:cs="Times"/>
                <w:sz w:val="25"/>
                <w:szCs w:val="25"/>
                <w:lang w:val="en-US"/>
              </w:rPr>
              <w:t>t-1</w:t>
            </w:r>
            <w:proofErr w:type="gramEnd"/>
            <w:r>
              <w:rPr>
                <w:rFonts w:ascii="Times" w:hAnsi="Times" w:cs="Times"/>
                <w:sz w:val="25"/>
                <w:szCs w:val="25"/>
                <w:lang w:val="en-US"/>
              </w:rPr>
              <w:t xml:space="preserve"> / 19€ . </w:t>
            </w:r>
            <w:proofErr w:type="gramStart"/>
            <w:r>
              <w:rPr>
                <w:rFonts w:ascii="Times" w:hAnsi="Times" w:cs="Times"/>
                <w:sz w:val="25"/>
                <w:szCs w:val="25"/>
                <w:lang w:val="en-US"/>
              </w:rPr>
              <w:t>t-1</w:t>
            </w:r>
            <w:proofErr w:type="gramEnd"/>
            <w:r>
              <w:rPr>
                <w:rFonts w:ascii="Times" w:hAnsi="Times" w:cs="Times"/>
                <w:sz w:val="25"/>
                <w:szCs w:val="25"/>
                <w:lang w:val="en-US"/>
              </w:rPr>
              <w:t xml:space="preserve"> / 20€ . </w:t>
            </w:r>
            <w:proofErr w:type="gramStart"/>
            <w:r>
              <w:rPr>
                <w:rFonts w:ascii="Times" w:hAnsi="Times" w:cs="Times"/>
                <w:sz w:val="25"/>
                <w:szCs w:val="25"/>
                <w:lang w:val="en-US"/>
              </w:rPr>
              <w:t>t-1</w:t>
            </w:r>
            <w:proofErr w:type="gramEnd"/>
            <w:r>
              <w:rPr>
                <w:rFonts w:ascii="Times" w:hAnsi="Times" w:cs="Times"/>
                <w:sz w:val="25"/>
                <w:szCs w:val="25"/>
                <w:lang w:val="en-US"/>
              </w:rPr>
              <w:t xml:space="preserve"> / 30€ . </w:t>
            </w:r>
            <w:proofErr w:type="gramStart"/>
            <w:r>
              <w:rPr>
                <w:rFonts w:ascii="Times" w:hAnsi="Times" w:cs="Times"/>
                <w:sz w:val="25"/>
                <w:szCs w:val="25"/>
                <w:lang w:val="en-US"/>
              </w:rPr>
              <w:t>t-1</w:t>
            </w:r>
            <w:proofErr w:type="gramEnd"/>
            <w:r>
              <w:rPr>
                <w:rFonts w:ascii="Times" w:hAnsi="Times" w:cs="Times"/>
                <w:sz w:val="25"/>
                <w:szCs w:val="25"/>
                <w:lang w:val="en-US"/>
              </w:rPr>
              <w:t xml:space="preserve"> Zdôvodnenie: Nevidíme dôvod pre vyšší poplatok za komunálny odpad (20 02 02 Zemina a kamenivo) ako za priemyselný odpad (Výkopová zemina a kamenivo 17 05 04 a 17 05 06), ktoré majú zhodné zloženie. Podobne navrhujeme rovnaké sadzby za drobný stavebný odpad a priemyselné stavebné odpady – zároveň nižšiu sadzbu. Pri priemyselnom nebezpečnom odpade navrhujeme rovnaký poplatok ako pri priemyselnom odpade uvedenom v prílohe č. 9 z dôvodu, aby nedochádzalo k snahe prekategorizovať odpad z kategórie nebezpečný na odpad kategórie nie nebezpečný. Niektoré priemyselné výroby pri súčasnom stave technológií sa nezaobídu bez tvorby nebezpečných odpadov, pričom nie všetky je možné zhodnotiť, prípadne zneškodniť iným spôsobom ako skládkovaním. Poplatok je aj tak dostatočne vysoký, aby motivoval pôvodcov minimalizovať tvorbu nebezpečných odpadov. Zároveň by nemal byť prehnane vysoký. Dávame na zváženie, či by nebolo vhodné zjednotiť časové údaje (roky) v záhlaví v tabuľkách č.1. </w:t>
            </w:r>
            <w:proofErr w:type="gramStart"/>
            <w:r>
              <w:rPr>
                <w:rFonts w:ascii="Times" w:hAnsi="Times" w:cs="Times"/>
                <w:sz w:val="25"/>
                <w:szCs w:val="25"/>
                <w:lang w:val="en-US"/>
              </w:rPr>
              <w:t>a</w:t>
            </w:r>
            <w:proofErr w:type="gramEnd"/>
            <w:r>
              <w:rPr>
                <w:rFonts w:ascii="Times" w:hAnsi="Times" w:cs="Times"/>
                <w:sz w:val="25"/>
                <w:szCs w:val="25"/>
                <w:lang w:val="en-US"/>
              </w:rPr>
              <w:t xml:space="preserve"> č.2. Prílohy č. 2 s tabuľkami v prílohe č. 3 a 5.</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51480" w:rsidP="00851480">
            <w:pPr>
              <w:rPr>
                <w:rFonts w:ascii="Times" w:hAnsi="Times" w:cs="Times"/>
                <w:sz w:val="25"/>
                <w:szCs w:val="25"/>
                <w:lang w:val="en-US"/>
              </w:rPr>
            </w:pPr>
            <w:r>
              <w:rPr>
                <w:rFonts w:ascii="Times" w:hAnsi="Times" w:cs="Times"/>
                <w:sz w:val="25"/>
                <w:szCs w:val="25"/>
                <w:lang w:val="en-US"/>
              </w:rPr>
              <w:t>Zníženie sadzieb pre odpad 20 02 02 zemina a kamenivo akceptované. Pri odpade 20 03 08 drobný stavebný odpad sa zníženie neakceptuje, nakoľko ide o druh odpadu s heterogénnym zložením.</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sidRPr="00E860BE">
              <w:rPr>
                <w:rFonts w:ascii="Times" w:hAnsi="Times" w:cs="Times"/>
                <w:b/>
                <w:bCs/>
                <w:sz w:val="25"/>
                <w:szCs w:val="25"/>
                <w:lang w:val="en-US"/>
              </w:rPr>
              <w:lastRenderedPageBreak/>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3 POLOŽKY A SADZBY ZA ULOŽENIE PRIEMYSELNÝCH ODPADOV NA SKLÁDKU ODPADOV</w:t>
            </w:r>
            <w:r>
              <w:rPr>
                <w:rFonts w:ascii="Times" w:hAnsi="Times" w:cs="Times"/>
                <w:sz w:val="25"/>
                <w:szCs w:val="25"/>
                <w:lang w:val="en-US"/>
              </w:rPr>
              <w:br/>
              <w:t xml:space="preserve">Navrhujeme zmenu sadieb v rámci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w:t>
            </w:r>
            <w:r>
              <w:rPr>
                <w:rFonts w:ascii="Times" w:hAnsi="Times" w:cs="Times"/>
                <w:sz w:val="25"/>
                <w:szCs w:val="25"/>
                <w:lang w:val="en-US"/>
              </w:rPr>
              <w:lastRenderedPageBreak/>
              <w:t>1</w:t>
            </w:r>
            <w:proofErr w:type="gramEnd"/>
            <w:r>
              <w:rPr>
                <w:rFonts w:ascii="Times" w:hAnsi="Times" w:cs="Times"/>
                <w:sz w:val="25"/>
                <w:szCs w:val="25"/>
                <w:lang w:val="en-US"/>
              </w:rPr>
              <w:t xml:space="preserve">" znenie Tabuľky v Prílohe č. 3: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roky - 2019 / 2020 / 2021 / 2022-2025 / 2026-2030;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1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2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3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4 = 7€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5 = 30€ . </w:t>
            </w:r>
            <w:proofErr w:type="gramStart"/>
            <w:r>
              <w:rPr>
                <w:rFonts w:ascii="Times" w:hAnsi="Times" w:cs="Times"/>
                <w:sz w:val="25"/>
                <w:szCs w:val="25"/>
                <w:lang w:val="en-US"/>
              </w:rPr>
              <w:t>t-1</w:t>
            </w:r>
            <w:proofErr w:type="gramEnd"/>
            <w:r>
              <w:rPr>
                <w:rFonts w:ascii="Times" w:hAnsi="Times" w:cs="Times"/>
                <w:sz w:val="25"/>
                <w:szCs w:val="25"/>
                <w:lang w:val="en-US"/>
              </w:rPr>
              <w:t xml:space="preserve"> / 30€ . </w:t>
            </w:r>
            <w:proofErr w:type="gramStart"/>
            <w:r>
              <w:rPr>
                <w:rFonts w:ascii="Times" w:hAnsi="Times" w:cs="Times"/>
                <w:sz w:val="25"/>
                <w:szCs w:val="25"/>
                <w:lang w:val="en-US"/>
              </w:rPr>
              <w:t>t-1</w:t>
            </w:r>
            <w:proofErr w:type="gramEnd"/>
            <w:r>
              <w:rPr>
                <w:rFonts w:ascii="Times" w:hAnsi="Times" w:cs="Times"/>
                <w:sz w:val="25"/>
                <w:szCs w:val="25"/>
                <w:lang w:val="en-US"/>
              </w:rPr>
              <w:t xml:space="preserve"> / 30€ . </w:t>
            </w:r>
            <w:proofErr w:type="gramStart"/>
            <w:r>
              <w:rPr>
                <w:rFonts w:ascii="Times" w:hAnsi="Times" w:cs="Times"/>
                <w:sz w:val="25"/>
                <w:szCs w:val="25"/>
                <w:lang w:val="en-US"/>
              </w:rPr>
              <w:t>t-1</w:t>
            </w:r>
            <w:proofErr w:type="gramEnd"/>
            <w:r>
              <w:rPr>
                <w:rFonts w:ascii="Times" w:hAnsi="Times" w:cs="Times"/>
                <w:sz w:val="25"/>
                <w:szCs w:val="25"/>
                <w:lang w:val="en-US"/>
              </w:rPr>
              <w:t xml:space="preserve"> / 35€ . </w:t>
            </w:r>
            <w:proofErr w:type="gramStart"/>
            <w:r>
              <w:rPr>
                <w:rFonts w:ascii="Times" w:hAnsi="Times" w:cs="Times"/>
                <w:sz w:val="25"/>
                <w:szCs w:val="25"/>
                <w:lang w:val="en-US"/>
              </w:rPr>
              <w:t>t-1</w:t>
            </w:r>
            <w:proofErr w:type="gramEnd"/>
            <w:r>
              <w:rPr>
                <w:rFonts w:ascii="Times" w:hAnsi="Times" w:cs="Times"/>
                <w:sz w:val="25"/>
                <w:szCs w:val="25"/>
                <w:lang w:val="en-US"/>
              </w:rPr>
              <w:t xml:space="preserve"> / 40€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6 = zostáva nezmenená - v súlade s návrhom MŽP SR; V položke 6 pri nebezpečných odpadoch navrhujeme doplniť slová „a komunálnych“ pretože aj komunálne odpady môžu byť nebezpečné a z návrhu nie je jasné, aký poplatok by sa platil pri takýchto odpadoch. Alebo doplniť položku nebezpečné odpady do tabuľky č. 2 v prílohe č. 2. Zdôvodnenie: Nevidíme dôvod pre vyšší poplatok za komunálny odpad (20 02 02 Zemina a kamenivo) ako za priemyselný odpad (Výkopová zemina a kamenivo 17 05 04 a 17 05 06), ktoré majú zhodné zloženie. Podobne navrhujeme rovnaké sadzby za drobný stavebný odpad a priemyselné stavebné odpady – zároveň nižšiu sadzbu. Dávame na zváženie, či by nebolo vhodné zjednotiť časové údaje (roky) v záhlaví v tabuľkách č.1. </w:t>
            </w:r>
            <w:proofErr w:type="gramStart"/>
            <w:r>
              <w:rPr>
                <w:rFonts w:ascii="Times" w:hAnsi="Times" w:cs="Times"/>
                <w:sz w:val="25"/>
                <w:szCs w:val="25"/>
                <w:lang w:val="en-US"/>
              </w:rPr>
              <w:t>a</w:t>
            </w:r>
            <w:proofErr w:type="gramEnd"/>
            <w:r>
              <w:rPr>
                <w:rFonts w:ascii="Times" w:hAnsi="Times" w:cs="Times"/>
                <w:sz w:val="25"/>
                <w:szCs w:val="25"/>
                <w:lang w:val="en-US"/>
              </w:rPr>
              <w:t xml:space="preserve"> č.2. Prílohy č. 2 s tabuľkami v prílohe č. 3 a 5.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D56ECA" w:rsidP="00D56ECA">
            <w:pPr>
              <w:rPr>
                <w:rFonts w:ascii="Times" w:hAnsi="Times" w:cs="Times"/>
                <w:sz w:val="25"/>
                <w:szCs w:val="25"/>
                <w:lang w:val="en-US"/>
              </w:rPr>
            </w:pPr>
            <w:r>
              <w:rPr>
                <w:rFonts w:ascii="Times" w:hAnsi="Times" w:cs="Times"/>
                <w:sz w:val="25"/>
                <w:szCs w:val="25"/>
                <w:lang w:val="en-US"/>
              </w:rPr>
              <w:t xml:space="preserve">Na rozporovom konaní bolo dohodnuté zníženie sadzieb pre komunálne odpady 20 02 02 </w:t>
            </w:r>
            <w:r>
              <w:rPr>
                <w:rFonts w:ascii="Times" w:hAnsi="Times" w:cs="Times"/>
                <w:sz w:val="25"/>
                <w:szCs w:val="25"/>
                <w:lang w:val="en-US"/>
              </w:rPr>
              <w:t>Zemina a kamenivo</w:t>
            </w:r>
            <w:r>
              <w:rPr>
                <w:rFonts w:ascii="Times" w:hAnsi="Times" w:cs="Times"/>
                <w:sz w:val="25"/>
                <w:szCs w:val="25"/>
                <w:lang w:val="en-US"/>
              </w:rPr>
              <w:t xml:space="preserve"> a </w:t>
            </w:r>
            <w:r>
              <w:rPr>
                <w:rFonts w:ascii="Times" w:hAnsi="Times" w:cs="Times"/>
                <w:sz w:val="25"/>
                <w:szCs w:val="25"/>
                <w:lang w:val="en-US"/>
              </w:rPr>
              <w:lastRenderedPageBreak/>
              <w:t>priemyselné</w:t>
            </w:r>
            <w:bookmarkStart w:id="0" w:name="_GoBack"/>
            <w:bookmarkEnd w:id="0"/>
            <w:r>
              <w:rPr>
                <w:rFonts w:ascii="Times" w:hAnsi="Times" w:cs="Times"/>
                <w:sz w:val="25"/>
                <w:szCs w:val="25"/>
                <w:lang w:val="en-US"/>
              </w:rPr>
              <w:t xml:space="preserve"> stavebné odpady </w:t>
            </w:r>
            <w:r>
              <w:rPr>
                <w:rFonts w:ascii="Times" w:hAnsi="Times" w:cs="Times"/>
                <w:sz w:val="25"/>
                <w:szCs w:val="25"/>
                <w:lang w:val="en-US"/>
              </w:rPr>
              <w:t>17 05 04 a 17 05 06</w:t>
            </w:r>
            <w:r>
              <w:rPr>
                <w:rFonts w:ascii="Times" w:hAnsi="Times" w:cs="Times"/>
                <w:sz w:val="25"/>
                <w:szCs w:val="25"/>
                <w:lang w:val="en-US"/>
              </w:rPr>
              <w:t xml:space="preserve"> v</w:t>
            </w:r>
            <w:r>
              <w:rPr>
                <w:rFonts w:ascii="Times" w:hAnsi="Times" w:cs="Times"/>
                <w:sz w:val="25"/>
                <w:szCs w:val="25"/>
                <w:lang w:val="en-US"/>
              </w:rPr>
              <w:t>ýkopová zemina a kamenivo</w:t>
            </w:r>
            <w:r>
              <w:rPr>
                <w:rFonts w:ascii="Times" w:hAnsi="Times" w:cs="Times"/>
                <w:sz w:val="25"/>
                <w:szCs w:val="25"/>
                <w:lang w:val="en-US"/>
              </w:rPr>
              <w:t>.</w:t>
            </w:r>
            <w:r>
              <w:rPr>
                <w:rFonts w:ascii="Times" w:hAnsi="Times" w:cs="Times"/>
                <w:sz w:val="25"/>
                <w:szCs w:val="25"/>
                <w:lang w:val="en-US"/>
              </w:rPr>
              <w:t xml:space="preserve"> </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6 - VÝŠKA PRÍJMOV Z POPLATKOV ZA ULOŽENIE ODPADOV PRE OBEC, V KTOREJ KATASTRÁLNOM ÚZEMÍ SA SKLÁDKA ODPADOV ALEBO ODKALISKO NACHÁDZA</w:t>
            </w:r>
            <w:r>
              <w:rPr>
                <w:rFonts w:ascii="Times" w:hAnsi="Times" w:cs="Times"/>
                <w:sz w:val="25"/>
                <w:szCs w:val="25"/>
                <w:lang w:val="en-US"/>
              </w:rPr>
              <w:br/>
              <w:t xml:space="preserve">Pripomienka: V prípade zmeny výšky vyberaných poplatkov </w:t>
            </w:r>
            <w:r>
              <w:rPr>
                <w:rFonts w:ascii="Times" w:hAnsi="Times" w:cs="Times"/>
                <w:sz w:val="25"/>
                <w:szCs w:val="25"/>
                <w:lang w:val="en-US"/>
              </w:rPr>
              <w:lastRenderedPageBreak/>
              <w:t>uvedených v prílohách č. 2, 3 a 5 je potrebné aktualizovať výšku príjmov z poplatkov určených pre obec v prílohe č. 6 tak, aby sa nestalo, že výška vybratých poplatkov bude nižšia ako výška poplatku, ktorý by sa mal odviesť obci.</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 nadväznosti na zmeny v prílohách č. 2, 3 a 5 budú vykonané úpravy v prílohe č. 6. </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6 VÝŠKA PRÍJMOV Z POPLATKOV ZA ULOŽENIE ODPADOV PRE OBEC, V KTOREJ KATASTRÁLNOM ÚZEMÍ SA SKLÁDKA ODPADOV ALEBO ODKALISKO NACHÁDZA</w:t>
            </w:r>
            <w:r>
              <w:rPr>
                <w:rFonts w:ascii="Times" w:hAnsi="Times" w:cs="Times"/>
                <w:sz w:val="25"/>
                <w:szCs w:val="25"/>
                <w:lang w:val="en-US"/>
              </w:rPr>
              <w:br/>
              <w:t xml:space="preserve">V nadväznosti na navrhované zmeny v Prílohe č. 5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navrhujeme zmeniť znenie aj Tabuľky č. 4 v prílohe č. 6: V Tabuľke č. 4 - Výška príjmov z poplatkov za uloženie odpadov na odkalisko, navrhujeme doplniť obdobie rokov 2022 - 2025 a obdobie rokov 2026 - 2030. Ďalej navrhujeme zmenu sadzieb pre "Ostatný odpad" a "Nebezpečný odpad" v jednotlivých rokoch nasledovne - (2019 , O=0,2655, N=0,8298); (2020, O=0,3318, N=1,0372); (2021, O=0,3982, N=1,2447); (2022-2025, O= 0,4646, N=1,4521); (2026-2030, O= 0,5310, N=1,6596). Zdôvodnenie: Poplatky za uloženie odpadov na odkalisko neboli zmenené od roku 2008.</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na rozporovom konaní bolo dohodnuté, že príloha č. 6 tabuľka č. 4 bude upravená podľa úprav v prílohe č. 5.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sidRPr="00E860BE">
              <w:rPr>
                <w:rFonts w:ascii="Times" w:hAnsi="Times" w:cs="Times"/>
                <w:b/>
                <w:bCs/>
                <w:sz w:val="25"/>
                <w:szCs w:val="25"/>
                <w:lang w:val="en-US"/>
              </w:rPr>
              <w:t>APOH</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 POLOŽKY A SADZBY ZA ULOŽENIE ZMESOVÉHO KOMUNÁLNEHO ODPADU (20 03 01) A OBJEMNÉHO ODPADU (20 03 07) NA SKLÁDKU ODPADOV euro.t-1 - POPLATKY A SADZBY ZA ULOŽENIE INÝCH DRUHOV KOMUNÁLNEHO ODPADU NA SKLÁDKU ODPADOV</w:t>
            </w:r>
            <w:r>
              <w:rPr>
                <w:rFonts w:ascii="Times" w:hAnsi="Times" w:cs="Times"/>
                <w:sz w:val="25"/>
                <w:szCs w:val="25"/>
                <w:lang w:val="en-US"/>
              </w:rPr>
              <w:br/>
              <w:t xml:space="preserve">Z dôvodu jednoznačnosti zaradenia komunálneho odpadu do konkrétnej položky navrhujeme do stĺpca „Úroveň vytriedenia komunálneho odpadu" v Tabuľke č. 1 v Prílohe č. 2 doplnenie </w:t>
            </w:r>
            <w:r>
              <w:rPr>
                <w:rFonts w:ascii="Times" w:hAnsi="Times" w:cs="Times"/>
                <w:sz w:val="25"/>
                <w:szCs w:val="25"/>
                <w:lang w:val="en-US"/>
              </w:rPr>
              <w:lastRenderedPageBreak/>
              <w:t>matematických operátorov nasledovne: Úroveň vytriedenia komunálneho odpadu: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v prílohe č. 2 tabuľke č. 1 doplnenie znamienka "="</w:t>
            </w:r>
            <w:r w:rsidR="00E860BE">
              <w:rPr>
                <w:rFonts w:ascii="Times" w:hAnsi="Times" w:cs="Times"/>
                <w:sz w:val="25"/>
                <w:szCs w:val="25"/>
                <w:lang w:val="en-US"/>
              </w:rPr>
              <w:t xml:space="preserve"> alebo </w:t>
            </w:r>
            <w:r w:rsidR="00D623C2">
              <w:rPr>
                <w:rFonts w:ascii="Times" w:hAnsi="Times" w:cs="Times"/>
                <w:sz w:val="25"/>
                <w:szCs w:val="25"/>
                <w:lang w:val="en-US"/>
              </w:rPr>
              <w:t xml:space="preserve">upraviť </w:t>
            </w:r>
            <w:r w:rsidR="00E860BE">
              <w:rPr>
                <w:rFonts w:ascii="Times" w:hAnsi="Times" w:cs="Times"/>
                <w:sz w:val="25"/>
                <w:szCs w:val="25"/>
                <w:lang w:val="en-US"/>
              </w:rPr>
              <w:t>iným vhodným spôsobom</w:t>
            </w:r>
            <w:r>
              <w:rPr>
                <w:rFonts w:ascii="Times" w:hAnsi="Times" w:cs="Times"/>
                <w:sz w:val="25"/>
                <w:szCs w:val="25"/>
                <w:lang w:val="en-US"/>
              </w:rPr>
              <w:t>.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AZZZ 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3 tabuľka</w:t>
            </w:r>
            <w:r>
              <w:rPr>
                <w:rFonts w:ascii="Times" w:hAnsi="Times" w:cs="Times"/>
                <w:sz w:val="25"/>
                <w:szCs w:val="25"/>
                <w:lang w:val="en-US"/>
              </w:rPr>
              <w:br/>
              <w:t>V tabuľke prílohy č. 3 „POLOŽKY A SADZBY ZA ULOŽENIE PRIEMYSELNÝCH ODPADOV NA SKLÁDKU ODPADOV „ žiadame v našom návrhu upraviť položku 6 - sadzby za Priemyselný nebezpečný odpad nasledovne: rok 2019-2021- 35€, 2022-2025 – 45€ a 2026-2030- 55€. Odôvodnenie: Proporcionálny nárast poplatkov za priemyselný nebezpečný odpad predstavuje nárast, ktorý sa premietne do režijných nákladov výroby. Už aj v súčasnosti zaberá tento poplatok v cenovej kalkulácií významnú položku. Tvorba nebezpečných odpadov v priemysle je maximálne závislá od úrovne technológie. Zmeniť procesy výroby na technologickú úroveň s nižšou tvorbou nebezpečného odpadu, resp. zmeniť kvalitatívnu úroveň odpadu je finančne náročné. Proporcionálne zvyšovanie poplatku je už aj v súčasnosti demotivujúce. Pravidlo „ znižujte produkciu priemyselného nebezpečného odpadu a budete platiť menej u prevažnej väčšiny NO neplatí</w:t>
            </w:r>
            <w:proofErr w:type="gramStart"/>
            <w:r>
              <w:rPr>
                <w:rFonts w:ascii="Times" w:hAnsi="Times" w:cs="Times"/>
                <w:sz w:val="25"/>
                <w:szCs w:val="25"/>
                <w:lang w:val="en-US"/>
              </w:rPr>
              <w:t>“ .</w:t>
            </w:r>
            <w:proofErr w:type="gramEnd"/>
            <w:r>
              <w:rPr>
                <w:rFonts w:ascii="Times" w:hAnsi="Times" w:cs="Times"/>
                <w:sz w:val="25"/>
                <w:szCs w:val="25"/>
                <w:lang w:val="en-US"/>
              </w:rPr>
              <w:t>Proces modernizácie technológií z hľadiska aspektov životného prostredia ( aj tvorby NO) sa riadi zavádzaním nových technológií BAT v rámci procesu IPPC, čo so súčasnosťou ako aj návrhom nárastu nekorešponduje.</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boli dohodnuté sadzby pre priemyselný nebezpečný odpad v Prílohe č. 3 (na tri roky 35 – 38 – 40);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MARIUS PEDERSEN</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w:t>
            </w:r>
            <w:r>
              <w:rPr>
                <w:rFonts w:ascii="Times" w:hAnsi="Times" w:cs="Times"/>
                <w:sz w:val="25"/>
                <w:szCs w:val="25"/>
                <w:lang w:val="en-US"/>
              </w:rPr>
              <w:br/>
              <w:t xml:space="preserve">Príloha č. 2 POLOŽKY A SADZBY ZA ULOŽENIE ZMESOVÉHO KOMUNÁLNEHO ODPADU (20 03 01) A OBJEMNÉHO ODPADU (20 03 07) NA SKLÁDKU ODPADOV euro.t-1 POPLATKY A SADZBY ZA ULOŽENIE INÝCH DRUHOV KOMUNÁLNEHO ODPADU NA SKLÁDKU </w:t>
            </w:r>
            <w:r>
              <w:rPr>
                <w:rFonts w:ascii="Times" w:hAnsi="Times" w:cs="Times"/>
                <w:sz w:val="25"/>
                <w:szCs w:val="25"/>
                <w:lang w:val="en-US"/>
              </w:rPr>
              <w:lastRenderedPageBreak/>
              <w:t xml:space="preserve">ODPADOV Navrhujeme nasledovné znenie tabuľky č. 1 v prílohe č. 2 Položka 1 /úroveň vytriedenia komunálneho odpadu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Príloha č. 2 upravená v zmysle záverov rozporového konania so ZMOS-om.</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sidRPr="00E860BE">
              <w:rPr>
                <w:rFonts w:ascii="Times" w:hAnsi="Times" w:cs="Times"/>
                <w:b/>
                <w:bCs/>
                <w:sz w:val="25"/>
                <w:szCs w:val="25"/>
                <w:lang w:val="en-US"/>
              </w:rPr>
              <w:lastRenderedPageBreak/>
              <w:t>MARIUS PEDERSEN</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 a Príloha č. 3</w:t>
            </w:r>
            <w:r>
              <w:rPr>
                <w:rFonts w:ascii="Times" w:hAnsi="Times" w:cs="Times"/>
                <w:sz w:val="25"/>
                <w:szCs w:val="25"/>
                <w:lang w:val="en-US"/>
              </w:rPr>
              <w:br/>
              <w:t xml:space="preserve">Príloha č. 2 POLOŽKY A SADZBY ZA ULOŽENIE ZMESOVÉHO KOMUNÁLNEHO ODPADU (20 03 01) A OBJEMNÉHO ODPADU (20 03 07) NA SKLÁDKU ODPADOV euro.t-1 POPLATKY A SADZBY ZA ULOŽENIE INÝCH DRUHOV KOMUNÁLNEHO ODPADU NA SKLÁDKU ODPADOV Príloha č. 3 POLOŽKY A SADZBY ZA ULOŽENIE PRIEMYSELNÝCH ODPADOV NA SKLÁDKU ODPADOV Navrhujeme nasledovné znenie tabuľky č. 2 v prílohe č. 2: Sadzby v položke 1 /20 03 08 Drobný stavebný odpad/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2 /20 02 02 Zemina a kamenivo/ /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3 /Iné druhy komunálneho odpadu nezahrnuté v položke 1, 2 tejto tabuľky a v tabuľke č. 1/ /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17; 2020 = 18; 2021 = 19; 2022-2025 = 20; 2026-2030 = 30. Navrhujeme nasledovné znenie tabuľky v prílohe č. 3: Sadzby v položke 1 /Výkopová zemina a kamenivo (17 05 04 a 17 05 06)/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2 /Stavebný odpad uvedený v prílohe č. 8/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3 /Inertný odpad nezahrnutý v položkách 1 a 2/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4 </w:t>
            </w:r>
            <w:r>
              <w:rPr>
                <w:rFonts w:ascii="Times" w:hAnsi="Times" w:cs="Times"/>
                <w:sz w:val="25"/>
                <w:szCs w:val="25"/>
                <w:lang w:val="en-US"/>
              </w:rPr>
              <w:lastRenderedPageBreak/>
              <w:t xml:space="preserve">/Priemyselný ostatný odpad nezahrnutý v položkách 1 a 2 okrem odpadu uvedeného v položke 5/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7; 2020 = 7; 2021 = 7; 2022-2025 = 9; 2026-2030 = 11. Sadzby v položke 5 /Priemyselný ostatný odpad uvedený v prílohe č. 9/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30; 2020 = 30; 2021 = 30; 2022-2025 = 35; 2026-2030 = 40. Sadzby v položke 6 /Priemyselný a komunálny nebezpečný odpad /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30; 2020 = 30; 2021 = 30; 2022-2025 = 35; 2026-2030 = 40. Zdôvodnenie: Nevidíme dôvod pre vyšší poplatok za komunálny odpad (20 02 02 Zemina a kamenivo) ako za priemyselný odpad (Výkopová zemina a kamenivo 17 05 04 a 17 05 06), ktoré majú zhodné zloženie. Podobne navrhujeme rovnaké sadzby za drobný stavebný odpad a priemyselné stavebné odpady – zároveň nižšiu sadzbu. Pri priemyselnom nebezpečnom odpade navrhujeme rovnaký poplatok ako pri priemyselnom odpade uvedenom v prílohe č. 9 z dôvodu, aby nedochádzalo k snahe prekategorizovať odpad z kategórie nebezpečný na odpad kategórie nie nebezpečný. Niektoré priemyselné výroby pri súčasnom stave technológií sa nezaobídu bez tvorby nebezpečných odpadov, pričom nie všetky je možné zhodnotiť, prípadne zneškodniť iným spôsobom ako skládkovaním. Poplatok je aj tak dostatočne vysoký, aby motivoval pôvodcov minimalizovať tvorbu nebezpečných odpadov. Zároveň by nemal byť prehnane vysoký. Dávame na zváženie, či by nebolo vhodné zjednotiť časové údaje (roky) v záhlaví v tabuľkách č.1. </w:t>
            </w:r>
            <w:proofErr w:type="gramStart"/>
            <w:r>
              <w:rPr>
                <w:rFonts w:ascii="Times" w:hAnsi="Times" w:cs="Times"/>
                <w:sz w:val="25"/>
                <w:szCs w:val="25"/>
                <w:lang w:val="en-US"/>
              </w:rPr>
              <w:t>a</w:t>
            </w:r>
            <w:proofErr w:type="gramEnd"/>
            <w:r>
              <w:rPr>
                <w:rFonts w:ascii="Times" w:hAnsi="Times" w:cs="Times"/>
                <w:sz w:val="25"/>
                <w:szCs w:val="25"/>
                <w:lang w:val="en-US"/>
              </w:rPr>
              <w:t xml:space="preserve"> č.2. Prílohy č. 2 s tabuľkami v prílohe č. 3 a 5. V položke 6 pri nebezpečných odpadoch navrhujeme doplniť slová „a komunálnych</w:t>
            </w:r>
            <w:proofErr w:type="gramStart"/>
            <w:r>
              <w:rPr>
                <w:rFonts w:ascii="Times" w:hAnsi="Times" w:cs="Times"/>
                <w:sz w:val="25"/>
                <w:szCs w:val="25"/>
                <w:lang w:val="en-US"/>
              </w:rPr>
              <w:t>“ pretože</w:t>
            </w:r>
            <w:proofErr w:type="gramEnd"/>
            <w:r>
              <w:rPr>
                <w:rFonts w:ascii="Times" w:hAnsi="Times" w:cs="Times"/>
                <w:sz w:val="25"/>
                <w:szCs w:val="25"/>
                <w:lang w:val="en-US"/>
              </w:rPr>
              <w:t xml:space="preserve"> aj komunálne odpady môžu byť nebezpečné a z návrhu nie je jasné, aký poplatok by sa platil pri takýchto </w:t>
            </w:r>
            <w:r>
              <w:rPr>
                <w:rFonts w:ascii="Times" w:hAnsi="Times" w:cs="Times"/>
                <w:sz w:val="25"/>
                <w:szCs w:val="25"/>
                <w:lang w:val="en-US"/>
              </w:rPr>
              <w:lastRenderedPageBreak/>
              <w:t xml:space="preserve">odpadoch. Alebo doplniť položku nebezpečné odpady do tabuľky č. 2 v prílohe č. 2.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Zníženie sadzieb pre odpad 20 02 02 zemina a kamenivo akceptované. Pri odpade 20 03 08 drobný stavebný odpad sa zníženie neakceptuje, nakoľko ide o druh odpadu s heterogénnym zložením.</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MARIUS PEDERSEN</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5</w:t>
            </w:r>
            <w:r>
              <w:rPr>
                <w:rFonts w:ascii="Times" w:hAnsi="Times" w:cs="Times"/>
                <w:sz w:val="25"/>
                <w:szCs w:val="25"/>
                <w:lang w:val="en-US"/>
              </w:rPr>
              <w:br/>
              <w:t xml:space="preserve">Príloha č. 5 POLOŽKY A SADZBY ZA ULOŽENIE ODPADOV NA ODKALISKO Navrhujeme upraviť tabuľku v prílohe č. 5 nasledovne: Položka 1 /Ostatný odpad/,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t-</w:t>
            </w:r>
            <w:proofErr w:type="gramStart"/>
            <w:r>
              <w:rPr>
                <w:rFonts w:ascii="Times" w:hAnsi="Times" w:cs="Times"/>
                <w:sz w:val="25"/>
                <w:szCs w:val="25"/>
                <w:lang w:val="en-US"/>
              </w:rPr>
              <w:t>1 :</w:t>
            </w:r>
            <w:proofErr w:type="gramEnd"/>
            <w:r>
              <w:rPr>
                <w:rFonts w:ascii="Times" w:hAnsi="Times" w:cs="Times"/>
                <w:sz w:val="25"/>
                <w:szCs w:val="25"/>
                <w:lang w:val="en-US"/>
              </w:rPr>
              <w:t xml:space="preserve"> 2019 = 0,2655; 2020 = 0,3318; 2021 = 0,3982; 2022-2025 = 0,4646; 2026-2030 = 0,5310. Položka 2 /Nebezpečný odpad /,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t-</w:t>
            </w:r>
            <w:proofErr w:type="gramStart"/>
            <w:r>
              <w:rPr>
                <w:rFonts w:ascii="Times" w:hAnsi="Times" w:cs="Times"/>
                <w:sz w:val="25"/>
                <w:szCs w:val="25"/>
                <w:lang w:val="en-US"/>
              </w:rPr>
              <w:t>1 :</w:t>
            </w:r>
            <w:proofErr w:type="gramEnd"/>
            <w:r>
              <w:rPr>
                <w:rFonts w:ascii="Times" w:hAnsi="Times" w:cs="Times"/>
                <w:sz w:val="25"/>
                <w:szCs w:val="25"/>
                <w:lang w:val="en-US"/>
              </w:rPr>
              <w:t xml:space="preserve"> 2019 = 0,8298; 2020 = 1,0372; 2021 = 1,2447; 2022-2025 = 1,4521; 2026-2030 = 1,6596. V nadväznosti na to zmeniť znenie aj tabuľky 4 v prílohe č. 6 V stĺpci „Ostatný odpad</w:t>
            </w:r>
            <w:proofErr w:type="gramStart"/>
            <w:r>
              <w:rPr>
                <w:rFonts w:ascii="Times" w:hAnsi="Times" w:cs="Times"/>
                <w:sz w:val="25"/>
                <w:szCs w:val="25"/>
                <w:lang w:val="en-US"/>
              </w:rPr>
              <w:t>“ výška</w:t>
            </w:r>
            <w:proofErr w:type="gramEnd"/>
            <w:r>
              <w:rPr>
                <w:rFonts w:ascii="Times" w:hAnsi="Times" w:cs="Times"/>
                <w:sz w:val="25"/>
                <w:szCs w:val="25"/>
                <w:lang w:val="en-US"/>
              </w:rPr>
              <w:t xml:space="preserve"> príjmov (v €/t): rok 2019 = 0,2655; rok 2020 = 0,3318; rok 2021 = 0,3982; roky 2022-2025 = 0,4646; roky 2026-2030 = 0,5310. V stĺpci „Nebezpečný odpad</w:t>
            </w:r>
            <w:proofErr w:type="gramStart"/>
            <w:r>
              <w:rPr>
                <w:rFonts w:ascii="Times" w:hAnsi="Times" w:cs="Times"/>
                <w:sz w:val="25"/>
                <w:szCs w:val="25"/>
                <w:lang w:val="en-US"/>
              </w:rPr>
              <w:t>“ výška</w:t>
            </w:r>
            <w:proofErr w:type="gramEnd"/>
            <w:r>
              <w:rPr>
                <w:rFonts w:ascii="Times" w:hAnsi="Times" w:cs="Times"/>
                <w:sz w:val="25"/>
                <w:szCs w:val="25"/>
                <w:lang w:val="en-US"/>
              </w:rPr>
              <w:t xml:space="preserve"> príjmov (v €/t): rok 2019 = 0,8298; rok 2020 = 1,0372; rok 2021 = 1,2447; roky 2022-2025 = 1,4521; roky 2026-2030 = 1,6596. Zdôvodnenie: Poplatky za uloženie odpadov na odkalisko neboli zmenené od roku 2008.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návrhu zákona nebudú upravované poplatky za uloženie odpadu na odkaliská. Ministerstvo zváži ustanovenie účelovej finančnej rezervy pre odkaliská.</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Správe o účasti verejnosti na tvorbe právnych predpisov </w:t>
            </w:r>
            <w:r>
              <w:rPr>
                <w:rFonts w:ascii="Times" w:hAnsi="Times" w:cs="Times"/>
                <w:sz w:val="25"/>
                <w:szCs w:val="25"/>
                <w:lang w:val="en-US"/>
              </w:rPr>
              <w:br/>
              <w:t>odporúčame riadne vyplniť (body 2.2 a 3.5)</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Správa o účasti verejnosti doplnená v zmysle pripomienky.</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prílohe č. 2</w:t>
            </w:r>
            <w:r>
              <w:rPr>
                <w:rFonts w:ascii="Times" w:hAnsi="Times" w:cs="Times"/>
                <w:sz w:val="25"/>
                <w:szCs w:val="25"/>
                <w:lang w:val="en-US"/>
              </w:rPr>
              <w:br/>
              <w:t>v nadpise nad tabuľkou č. 2 odporúčame slovo „poplatky“ nahradiť slovom „položky“</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MFSR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 xml:space="preserve">Beriem na vedomie, že návrh zakladá negatívne vplyvy, aj pozitívne vplyvy na rozpočet verejnej správy, pričom zakladá rozpočtovo </w:t>
            </w:r>
            <w:r>
              <w:rPr>
                <w:rFonts w:ascii="Times" w:hAnsi="Times" w:cs="Times"/>
                <w:sz w:val="25"/>
                <w:szCs w:val="25"/>
                <w:lang w:val="en-US"/>
              </w:rPr>
              <w:lastRenderedPageBreak/>
              <w:t xml:space="preserve">nezabezpečené vplyvy na rozpočty niektorých obcí v sume 7 220 343 eur v roku 2019, v sume 10 529 022 eur v roku 2020, v sume 9 610 644 eur v roku 2021 a v sume 18 515 265 eur v roku 2022. Súčasne beriem na vedomie, že návrh predpokladá na strane výdavkov Environmentálneho fondu zvýšené vplyvy v rovnakej výške ako na strane príjmov, čím je rozpočtovo neutrálny. Vo vypracovanej Analýze vplyvov na rozpočet verejnej správy, na zamestnanosť vo verejnej správe a financovanie návrhu sa uvádzajú celkové pozitívne vplyvy na strane príjmov v roku 2019 v sume 12 077 707 eur, v roku 2020 v sume 11 520 445 eur, v roku 2021 v sume 10 227 611 eur a v roku 2022 v sume 11 488 992 eur, pričom pozitívny vplyv na príjmy Environmentálneho fondu je v sumách 11 723 850 eur v roku 2019, 15 935 518 eur v roku 2020, 17 082 072 eur v roku 2021 a 31 558 455 eur v roku 2022. Na príjmy rozpočtu obcí, ktoré majú na svojom území skládku odpadov alebo odkalisko (cca 120 obcí), sa predpokladajú pozitívne vplyvy len v roku 2019 v sume 353 857 eur a v nasledujúcich rokoch sa predpokladajú negatívne vplyvy v sumách 4 415 073 eur v roku 2020, 6 854 461 eur v roku 2021 a 20 069 463 eur v roku 2022. Na strane výdavkov sa v súvislosti s nárastom nákladov na skládkovanie odpadov uvádzajú negatívne vplyvy na rozpočet všetkých obcí v roku 2019 v sume 7 574 200 eur, v roku 2020 v sume 6 113 949 eur, v roku 2021 v sume 2 756 183 eur a pozitívny vplyv (úspora výdavkov) v roku 2022 v sume 1 554 198 eur.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rsidP="00C95B60">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 xml:space="preserve">Návrh je potrebné zosúladiť s prílohou č. 1 Legislatívnych pravidiel vlády SR (ďalej len „príloha LPV“) [napríklad označenie príloh č. 1 až 9 zosúladiť s bodom 15 prílohy LPV, v prílohách č. 2, 3, 5 a 6 </w:t>
            </w:r>
            <w:r>
              <w:rPr>
                <w:rFonts w:ascii="Times" w:hAnsi="Times" w:cs="Times"/>
                <w:sz w:val="25"/>
                <w:szCs w:val="25"/>
                <w:lang w:val="en-US"/>
              </w:rPr>
              <w:lastRenderedPageBreak/>
              <w:t>symbol eura „€“ nahradiť slovom „eurách“, v prílohe č. 2 tabuľke č. 2 položke 3 nahradiť slová „položke 1, 2“ slovami „položkách 1 a 2“,</w:t>
            </w:r>
            <w:r w:rsidR="00C95B60">
              <w:rPr>
                <w:rFonts w:ascii="Times" w:hAnsi="Times" w:cs="Times"/>
                <w:sz w:val="25"/>
                <w:szCs w:val="25"/>
                <w:lang w:val="en-US"/>
              </w:rPr>
              <w:t xml:space="preserve"> </w:t>
            </w:r>
            <w:r>
              <w:rPr>
                <w:rFonts w:ascii="Times" w:hAnsi="Times" w:cs="Times"/>
                <w:sz w:val="25"/>
                <w:szCs w:val="25"/>
                <w:lang w:val="en-US"/>
              </w:rPr>
              <w:t xml:space="preserve">v prílohe č. 6 za slovo „Tabuľka“ na štyroch miestach vložiť skratku „č.“, v názve prílohy č. 8 slovo „ODPOADOV“ nahradiť slovom „ODPADOV“ a za slovom </w:t>
            </w:r>
            <w:r w:rsidR="00C95B60">
              <w:rPr>
                <w:rFonts w:ascii="Times" w:hAnsi="Times" w:cs="Times"/>
                <w:sz w:val="25"/>
                <w:szCs w:val="25"/>
                <w:lang w:val="en-US"/>
              </w:rPr>
              <w:t>„POLOŽKY“ vypustiť skratku „Č.“</w:t>
            </w:r>
            <w:r>
              <w:rPr>
                <w:rFonts w:ascii="Times" w:hAnsi="Times" w:cs="Times"/>
                <w:sz w:val="25"/>
                <w:szCs w:val="25"/>
                <w:lang w:val="en-US"/>
              </w:rPr>
              <w:t xml:space="preserve">].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legislatívno-technických pripomienok.</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13. Zásadná pripomienka k čl. I., Príloha č. 3</w:t>
            </w:r>
            <w:r>
              <w:rPr>
                <w:rFonts w:ascii="Times" w:hAnsi="Times" w:cs="Times"/>
                <w:sz w:val="25"/>
                <w:szCs w:val="25"/>
                <w:lang w:val="en-US"/>
              </w:rPr>
              <w:br/>
              <w:t>Do tabuľky za položku č.3 navrhujeme doplniť novú položku s označením 3a a názvom položky: Inertný odpad ukladaný na vlastnú skládku, ktorá je koncovou časťou technologického procesu. Navrhujeme sadzbu 0</w:t>
            </w:r>
            <w:proofErr w:type="gramStart"/>
            <w:r>
              <w:rPr>
                <w:rFonts w:ascii="Times" w:hAnsi="Times" w:cs="Times"/>
                <w:sz w:val="25"/>
                <w:szCs w:val="25"/>
                <w:lang w:val="en-US"/>
              </w:rPr>
              <w:t>,33</w:t>
            </w:r>
            <w:proofErr w:type="gramEnd"/>
            <w:r>
              <w:rPr>
                <w:rFonts w:ascii="Times" w:hAnsi="Times" w:cs="Times"/>
                <w:sz w:val="25"/>
                <w:szCs w:val="25"/>
                <w:lang w:val="en-US"/>
              </w:rPr>
              <w:t xml:space="preserve"> €/t, bez zmeny počas obdobia rokov 2019 – 2030. Odôvodnenie: Niektoré skládky inertného odpadu sú špeciálne určené len na ukladanie jedného špecifického druhu odpadu, ktorý vzniká z technológie a predstavujú jediný možný spôsob zneškodňovania vznikajúceho technologického odpadu. V prípade neakceptovania tejto pripomienky, ak by ostala sadzba na navrhovanej výške 3 €/tonu, znamenalo by to enormné navýšenie poplatkov za technologické odpady. Konkrétny príklad z praxe: pri súčasnej produkcii a uložení cca 350 000 ton priemyselného inertného odpadu na vlastnej skládke odpadov sa odvádza poplatok v sadzbe 0</w:t>
            </w:r>
            <w:proofErr w:type="gramStart"/>
            <w:r>
              <w:rPr>
                <w:rFonts w:ascii="Times" w:hAnsi="Times" w:cs="Times"/>
                <w:sz w:val="25"/>
                <w:szCs w:val="25"/>
                <w:lang w:val="en-US"/>
              </w:rPr>
              <w:t>,33</w:t>
            </w:r>
            <w:proofErr w:type="gramEnd"/>
            <w:r>
              <w:rPr>
                <w:rFonts w:ascii="Times" w:hAnsi="Times" w:cs="Times"/>
                <w:sz w:val="25"/>
                <w:szCs w:val="25"/>
                <w:lang w:val="en-US"/>
              </w:rPr>
              <w:t xml:space="preserve"> €/t, čo činí 115 500 €/rok. V prípade navýšenia na 3 €/t by suma poplatkov predstavovala za rovnaké množstvo uloženého odpadu 1 050 000 €/rok, teda nárast je o 934 500,-€/rok.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sz w:val="25"/>
                <w:szCs w:val="25"/>
                <w:lang w:val="en-US"/>
              </w:rPr>
              <w:t>na</w:t>
            </w:r>
            <w:proofErr w:type="gramEnd"/>
            <w:r>
              <w:rPr>
                <w:rFonts w:ascii="Times" w:hAnsi="Times" w:cs="Times"/>
                <w:sz w:val="25"/>
                <w:szCs w:val="25"/>
                <w:lang w:val="en-US"/>
              </w:rPr>
              <w:t xml:space="preserve"> rozporovom rokovaní bola dohodnutá sadzba za položku: Inertný odpad nezahrnutý v položkách 1, 2 a 3 – uloženie na skládku odpadov na inertný odpad 0,66eur.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14. Pripomienka k doložke vplyvov</w:t>
            </w:r>
            <w:r>
              <w:rPr>
                <w:rFonts w:ascii="Times" w:hAnsi="Times" w:cs="Times"/>
                <w:sz w:val="25"/>
                <w:szCs w:val="25"/>
                <w:lang w:val="en-US"/>
              </w:rPr>
              <w:br/>
              <w:t xml:space="preserve">Podľa Doložky vplyvov prebehli konzultácie vo vzťahu k podnikateľskému prostrediu nasledovne: Prebehli konzultácie z odbornou verejnosťou vo vzťahu na podnikateľské prostredie. Návrh zákona bol predmetom konzultácií, ktoré sa uskutočnili v dňoch 5, </w:t>
            </w:r>
            <w:r>
              <w:rPr>
                <w:rFonts w:ascii="Times" w:hAnsi="Times" w:cs="Times"/>
                <w:sz w:val="25"/>
                <w:szCs w:val="25"/>
                <w:lang w:val="en-US"/>
              </w:rPr>
              <w:lastRenderedPageBreak/>
              <w:t xml:space="preserve">13., 21., októbra 2016 v budove Ministerstva životného prostredia Slovenskej republiky. Konzultácií sa zúčastnili zástupcovia Slovenskej inšpekcie životného prostredia, Združení miest a obcí Slovenska, Únia miest Slovenska, Marius Pedersen, Brantner Slovakia, Priatelia Zeme Slovensko, Asociácia podnikateľov odpadového hospodárstva. Účastníci konzultácií vyššie uvedení rozhodne nereprezentujú podnikateľské prostredie, ale len zástupcov samosprávy, zberových spoločností a podnikateľov v odpadovom hospodárstve. Nie sú tam zastúpení reálni podnikatelia, tvorcovia odpadu, ktorí budú niesť bremeno nákladov. Z tohto dôvodu žiadame uskutočniť rokovania aj so zástupcami podnikateľov prostredníctvom zamestnávateľských združení, minimálne na úrovni tripartitných partnerov AZZZ a RÚZ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Konzultácie so zástupcami uvedených subjektov boli vykonané. Konzultácie s podnikateľskými subjektami prebehnú na úrovni rokovania HSR.</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7. Zásadná pripomienka k čl. I., §6 odsek </w:t>
            </w:r>
            <w:proofErr w:type="gramStart"/>
            <w:r>
              <w:rPr>
                <w:rFonts w:ascii="Times" w:hAnsi="Times" w:cs="Times"/>
                <w:b/>
                <w:bCs/>
                <w:sz w:val="25"/>
                <w:szCs w:val="25"/>
                <w:lang w:val="en-US"/>
              </w:rPr>
              <w:t>3 ,</w:t>
            </w:r>
            <w:proofErr w:type="gramEnd"/>
            <w:r>
              <w:rPr>
                <w:rFonts w:ascii="Times" w:hAnsi="Times" w:cs="Times"/>
                <w:b/>
                <w:bCs/>
                <w:sz w:val="25"/>
                <w:szCs w:val="25"/>
                <w:lang w:val="en-US"/>
              </w:rPr>
              <w:t>písmeno a)</w:t>
            </w:r>
            <w:r>
              <w:rPr>
                <w:rFonts w:ascii="Times" w:hAnsi="Times" w:cs="Times"/>
                <w:sz w:val="25"/>
                <w:szCs w:val="25"/>
                <w:lang w:val="en-US"/>
              </w:rPr>
              <w:br/>
              <w:t>Pri požiadavke na zabezpečenie odvodu príjmov z poplatkov za uloženie odpadov ..., ktoré sú príjmom obce/obcí dochádza k rozporu medzi položkami 1 a 3 Prílohy č. 3 a Tab. č. 1 Prílohy č. 6, kde sú sadzby týchto položiek v Prílohe č. 3 v uvedených rokoch nižšie ako výšky príjmov uvedené v Tab. č. prílohy č. 6. Uvedený rozpor žiadame odstrániť. V opačnom prípade, by to znamenalo, že pre tieto položky sú sadzby v r. 2019 – 2021 určené vo výškach podľa Tab. č. 1 Prílohy č. 6.</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ddohoddnuté, že príloha č. 6 bude zosúladená s prílohou č. 3.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 Zásadná pripomienka k materiálu ako celku</w:t>
            </w:r>
            <w:r>
              <w:rPr>
                <w:rFonts w:ascii="Times" w:hAnsi="Times" w:cs="Times"/>
                <w:sz w:val="25"/>
                <w:szCs w:val="25"/>
                <w:lang w:val="en-US"/>
              </w:rPr>
              <w:br/>
              <w:t>V sprievodných dokumentoch k návrhu zákona o poplatkoch za uloženie odpadov (Predkladacej správe; Dôvodovej správe; Analýze vplyvov na podnikateľské prostredie) sa uvádza, cit. „Návrhom zákona sa predpokladá čiastočný negatívny vplyv na podnikateľov, ktorí produkujú komunálny odpad</w:t>
            </w:r>
            <w:proofErr w:type="gramStart"/>
            <w:r>
              <w:rPr>
                <w:rFonts w:ascii="Times" w:hAnsi="Times" w:cs="Times"/>
                <w:sz w:val="25"/>
                <w:szCs w:val="25"/>
                <w:lang w:val="en-US"/>
              </w:rPr>
              <w:t>.“</w:t>
            </w:r>
            <w:proofErr w:type="gramEnd"/>
            <w:r>
              <w:rPr>
                <w:rFonts w:ascii="Times" w:hAnsi="Times" w:cs="Times"/>
                <w:sz w:val="25"/>
                <w:szCs w:val="25"/>
                <w:lang w:val="en-US"/>
              </w:rPr>
              <w:t xml:space="preserve"> K uvedenej citácii </w:t>
            </w:r>
            <w:r>
              <w:rPr>
                <w:rFonts w:ascii="Times" w:hAnsi="Times" w:cs="Times"/>
                <w:sz w:val="25"/>
                <w:szCs w:val="25"/>
                <w:lang w:val="en-US"/>
              </w:rPr>
              <w:lastRenderedPageBreak/>
              <w:t>predkladateľa zákona je potrebné doplniť, že predložený návrh zákona bude mať negatívny finančný dopad nie len na podnikateľa produkujúceho komunálny odpad ale finančne negatívne výrazným spôsobom ovplyvní aj podnikateľov produkujúcich priemyselný odpadov vzhľadom ku skutočnosti, že v návrhu zákona dochádza k nárastu sadzieb za ukladanie priemyselných odpadov na skládky odpadov. Tieto priame finančné náklady vie každý podnikateľ produkujúci priemyselné odpady jednoznačne kvantifikovať. Predkladateľ zákona v Doložke vybraných vplyvov uvádza, cit. “Návrhom zákona sa okrem toho sleduje vytvorenie nových dlhodobých finančných zdrojov pre financovanie infraštruktúry odpadového hospodárstva pre komunálnu sféru</w:t>
            </w:r>
            <w:proofErr w:type="gramStart"/>
            <w:r>
              <w:rPr>
                <w:rFonts w:ascii="Times" w:hAnsi="Times" w:cs="Times"/>
                <w:sz w:val="25"/>
                <w:szCs w:val="25"/>
                <w:lang w:val="en-US"/>
              </w:rPr>
              <w:t>.“</w:t>
            </w:r>
            <w:proofErr w:type="gramEnd"/>
            <w:r>
              <w:rPr>
                <w:rFonts w:ascii="Times" w:hAnsi="Times" w:cs="Times"/>
                <w:sz w:val="25"/>
                <w:szCs w:val="25"/>
                <w:lang w:val="en-US"/>
              </w:rPr>
              <w:t xml:space="preserve"> RÚZ nesúhlasí s návrhom zákona v tomto znení, nakoľko zvyšovaním sadzieb za ukladanie priemyselných odpadov na skládky dôjde len k presunu finančných zdrojov do Environmentálneho fondu, ktorý má v zmysle vyššie uvedenej citácie slúžiť ako finančný zdroj pre financovanie infraštruktúry odpadového hospodárstva pre komunálnu sféru. Podľa údajov zo Štatistického úradu SR: správa „Odpady v Slovenskej republike za rok 2015“. </w:t>
            </w:r>
            <w:proofErr w:type="gramStart"/>
            <w:r>
              <w:rPr>
                <w:rFonts w:ascii="Times" w:hAnsi="Times" w:cs="Times"/>
                <w:sz w:val="25"/>
                <w:szCs w:val="25"/>
                <w:lang w:val="en-US"/>
              </w:rPr>
              <w:t>bolo</w:t>
            </w:r>
            <w:proofErr w:type="gramEnd"/>
            <w:r>
              <w:rPr>
                <w:rFonts w:ascii="Times" w:hAnsi="Times" w:cs="Times"/>
                <w:sz w:val="25"/>
                <w:szCs w:val="25"/>
                <w:lang w:val="en-US"/>
              </w:rPr>
              <w:t xml:space="preserve"> v r. 2015 v SR zneškodnené na skládkach odpadov 2 629 691,3 t iného ako komunálneho odpadu (ostatný + nebezpečný odpad v kategóriách 01 až 19 Katalógu odpadov - str. 12 uvedenej správy) a 1 303 845,3 t komunálneho a drobného stavebného odpadu (str. 81 uvedenej správy). S prihliadnutím na uvedené štatistické údaje je možné predpokladať akým pomerom sa na tvorbe finančných zdrojov pre Environmentálny fond budú v budúcnosti podieľať podnikatelia ukladajúci priemyselný odpad na skládky odpadov po schválení nových sadzieb poplatkov. V nadväznosti na vyššie uvedené žiadame, aby predkladateľ návrhu zákona: A. zohľadnil reálnu </w:t>
            </w:r>
            <w:r>
              <w:rPr>
                <w:rFonts w:ascii="Times" w:hAnsi="Times" w:cs="Times"/>
                <w:sz w:val="25"/>
                <w:szCs w:val="25"/>
                <w:lang w:val="en-US"/>
              </w:rPr>
              <w:lastRenderedPageBreak/>
              <w:t>štruktúru budúcich „prispievateľov</w:t>
            </w:r>
            <w:proofErr w:type="gramStart"/>
            <w:r>
              <w:rPr>
                <w:rFonts w:ascii="Times" w:hAnsi="Times" w:cs="Times"/>
                <w:sz w:val="25"/>
                <w:szCs w:val="25"/>
                <w:lang w:val="en-US"/>
              </w:rPr>
              <w:t>“ odvodov</w:t>
            </w:r>
            <w:proofErr w:type="gramEnd"/>
            <w:r>
              <w:rPr>
                <w:rFonts w:ascii="Times" w:hAnsi="Times" w:cs="Times"/>
                <w:sz w:val="25"/>
                <w:szCs w:val="25"/>
                <w:lang w:val="en-US"/>
              </w:rPr>
              <w:t xml:space="preserve"> poplatkov do Environmentálneho fondu a . navrhol spôsob využívania odvedených finančných prostriedkov nie len pre podporu infraštruktúry odpadového hospodárstva pre komunálnu sféru, ale zároveň aj na podporu vzniku a využívania schém, ktoré by boli zamerané na budovanie, rozvoj a využívanie technológii umožňujúcich znižovanie množstiev vznikajúcich priemyselných odpadov resp. zvyšovanie miery ich zhodnocovania, B. navrhol schému, na základe ktorej sa z poplatkov za ukladanie odpadu, ktoré sa odvádzajú do Environmentálneho fondu, financovali aktivity súvisiace s edukáciou občanov v záujme zvyšovania kvality a množstva separovaného (triedeného) zberu.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doložka vplyvov bude upravená. Rozpor je odstránený.</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6</w:t>
            </w:r>
            <w:r>
              <w:rPr>
                <w:rFonts w:ascii="Times" w:hAnsi="Times" w:cs="Times"/>
                <w:sz w:val="25"/>
                <w:szCs w:val="25"/>
                <w:lang w:val="en-US"/>
              </w:rPr>
              <w:br/>
              <w:t xml:space="preserve">1. Tabuľky odvádzaných výšok príjmov obce z poplatkov za uloženie odpadov na skládku vôbec nekorešpondujú s členením prijatých poplatkov (príloha č. 2), nakoľko sa príjmy, odvádzané pre obec, neodvádzajú v závislosti od druhu odpadu, ktorý bol na skládku prijímaný (tak, ako sú poplatky prevádzkovateľom prijímané), ale v závislosti od druhu skládky, na ktorú bol odpad ukladaný, čo sa javí ako disproporcia. Naviac, ani text zákona v § 6 ods. 3, resp. iná jeho príloha nerieši výšku príjmov z poplatkov, ktorá sa má odvádzať do Environmentálneho fondu. Uvedené je najviac zrejmé z tabuľky 1. </w:t>
            </w:r>
            <w:proofErr w:type="gramStart"/>
            <w:r>
              <w:rPr>
                <w:rFonts w:ascii="Times" w:hAnsi="Times" w:cs="Times"/>
                <w:sz w:val="25"/>
                <w:szCs w:val="25"/>
                <w:lang w:val="en-US"/>
              </w:rPr>
              <w:t>tejto</w:t>
            </w:r>
            <w:proofErr w:type="gramEnd"/>
            <w:r>
              <w:rPr>
                <w:rFonts w:ascii="Times" w:hAnsi="Times" w:cs="Times"/>
                <w:sz w:val="25"/>
                <w:szCs w:val="25"/>
                <w:lang w:val="en-US"/>
              </w:rPr>
              <w:t xml:space="preserve"> prílohy. Výšky príjmov pre obec, uvedené v tejto tabuľke, nie sú v súlade s výškami sadzieb, ktoré sú uvedené v tabuľke č. 1 prílohy č. 2. Konkrétne sadzby v položkách 6 a 7 sú nižšie ako odvádzané poplatky za tonu, čo by znamenalo, že prevádzkovateľ skládky má odviesť vyšší poplatok, ako prijal od </w:t>
            </w:r>
            <w:r>
              <w:rPr>
                <w:rFonts w:ascii="Times" w:hAnsi="Times" w:cs="Times"/>
                <w:sz w:val="25"/>
                <w:szCs w:val="25"/>
                <w:lang w:val="en-US"/>
              </w:rPr>
              <w:lastRenderedPageBreak/>
              <w:t xml:space="preserve">poplatníka. 2. V tabuľke č. 2 a tabuľke č. 3 je potrebné odkaz 13) v texte zmeniť na odkaz 14). Odôvodnenie: Súlad s tabuľkou 1.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Príloha č. 6 upravená v nadväznosti na prílohy č. 2 a 3.</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3</w:t>
            </w:r>
            <w:r>
              <w:rPr>
                <w:rFonts w:ascii="Times" w:hAnsi="Times" w:cs="Times"/>
                <w:sz w:val="25"/>
                <w:szCs w:val="25"/>
                <w:lang w:val="en-US"/>
              </w:rPr>
              <w:br/>
              <w:t xml:space="preserve">Navrhujeme vypustiť položku 3 Odôvodnenie: Položka č. 1 a položka č. 2 zahŕňa všetky druhy inertných odpadov.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Inertnými odpadmi môžu byť aj iné odpady ako uvedené v položkách 1 a 2, ak splnia ustanovené podmienky.</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zákonu všeobecne</w:t>
            </w:r>
            <w:r>
              <w:rPr>
                <w:rFonts w:ascii="Times" w:hAnsi="Times" w:cs="Times"/>
                <w:sz w:val="25"/>
                <w:szCs w:val="25"/>
                <w:lang w:val="en-US"/>
              </w:rPr>
              <w:br/>
              <w:t xml:space="preserve">Sadzby poplatku stanovené v prílohách zákona sú nastavené vysoko. Pripomienka je zásadná. Odôvodnenie: Poplatky vnímame ako vysoké najmä s ohľadom na všeobecné pripomienky uvedené v bodoch 1-4 </w:t>
            </w:r>
            <w:proofErr w:type="gramStart"/>
            <w:r>
              <w:rPr>
                <w:rFonts w:ascii="Times" w:hAnsi="Times" w:cs="Times"/>
                <w:sz w:val="25"/>
                <w:szCs w:val="25"/>
                <w:lang w:val="en-US"/>
              </w:rPr>
              <w:t>a</w:t>
            </w:r>
            <w:proofErr w:type="gramEnd"/>
            <w:r>
              <w:rPr>
                <w:rFonts w:ascii="Times" w:hAnsi="Times" w:cs="Times"/>
                <w:sz w:val="25"/>
                <w:szCs w:val="25"/>
                <w:lang w:val="en-US"/>
              </w:rPr>
              <w:t xml:space="preserve"> s prihliadnutím na ekonomicko - sociálnu situáciu niektorých skupín obyvateľov a niektorých častí Slovenska. Zároveň nie sú motiváciou pre zachovanie a podporu triedenia v tých obciach, v ktorých sa už dnes vykazuje vyššia úroveň triedenia nad 30-40 </w:t>
            </w:r>
            <w:proofErr w:type="gramStart"/>
            <w:r>
              <w:rPr>
                <w:rFonts w:ascii="Times" w:hAnsi="Times" w:cs="Times"/>
                <w:sz w:val="25"/>
                <w:szCs w:val="25"/>
                <w:lang w:val="en-US"/>
              </w:rPr>
              <w:t>% .</w:t>
            </w:r>
            <w:proofErr w:type="gramEnd"/>
            <w:r>
              <w:rPr>
                <w:rFonts w:ascii="Times" w:hAnsi="Times" w:cs="Times"/>
                <w:sz w:val="25"/>
                <w:szCs w:val="25"/>
                <w:lang w:val="en-US"/>
              </w:rPr>
              <w:t xml:space="preserve"> Navrhovaný systém dotačnej podpory z Environmentálneho fondu nie je nárokovateľným a môže pre významnú časť obcí pôsobiť demotivačne.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vysvetlené. Rozpor pretrváva.</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doložke vplyvov</w:t>
            </w:r>
            <w:r>
              <w:rPr>
                <w:rFonts w:ascii="Times" w:hAnsi="Times" w:cs="Times"/>
                <w:sz w:val="25"/>
                <w:szCs w:val="25"/>
                <w:lang w:val="en-US"/>
              </w:rPr>
              <w:br/>
              <w:t>Žiadame na základe návrhov ZMOS v bodoch 1-13 upraviť dopady navrhovaných zmien na mestá, obce a ostatné subjekty verejnej správy. Pripomienka je zásadná.</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doložka vplyvov bude upravená v nadväznosti na systém prerozdeľovania príjmov z poplatkov za uloženie odpadov.</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prílohe č. 2 – tabuľka č. 2 </w:t>
            </w:r>
            <w:r>
              <w:rPr>
                <w:rFonts w:ascii="Times" w:hAnsi="Times" w:cs="Times"/>
                <w:sz w:val="25"/>
                <w:szCs w:val="25"/>
                <w:lang w:val="en-US"/>
              </w:rPr>
              <w:br/>
              <w:t xml:space="preserve">Žiadame ponechať sadzbu za iné druhy komunálneho odpadu, ktoré sú uvedené v tabuľke č. 2 na súčasnej úrovni. Navrhujeme vyhodnotiť výsledok vývoja znižovania miery skládkovania opätovne po troch rokoch od nadobudnutia účinnosti novely zákona </w:t>
            </w:r>
            <w:r>
              <w:rPr>
                <w:rFonts w:ascii="Times" w:hAnsi="Times" w:cs="Times"/>
                <w:sz w:val="25"/>
                <w:szCs w:val="25"/>
                <w:lang w:val="en-US"/>
              </w:rPr>
              <w:lastRenderedPageBreak/>
              <w:t xml:space="preserve">o poplatkoch za uloženie odpadov na skládku </w:t>
            </w:r>
            <w:proofErr w:type="gramStart"/>
            <w:r>
              <w:rPr>
                <w:rFonts w:ascii="Times" w:hAnsi="Times" w:cs="Times"/>
                <w:sz w:val="25"/>
                <w:szCs w:val="25"/>
                <w:lang w:val="en-US"/>
              </w:rPr>
              <w:t>a</w:t>
            </w:r>
            <w:proofErr w:type="gramEnd"/>
            <w:r>
              <w:rPr>
                <w:rFonts w:ascii="Times" w:hAnsi="Times" w:cs="Times"/>
                <w:sz w:val="25"/>
                <w:szCs w:val="25"/>
                <w:lang w:val="en-US"/>
              </w:rPr>
              <w:t xml:space="preserve"> až v prípade nedostatočných výsledkov pristúpiť k zvýšeniu poplatkov za uvedené druhy odpadov. Pripomienka je zásadná. Odôvodnenie: Zvýšenie poplatkov za drobný stavebný odpad, či výkopovú zeminu a kamenivo bude podľa nášho názoru znamenať vysokú hrozbu vzniku nových miest s nezákonne umiestneným odpadom. Už teraz je objemovo najvýznamnejšou zložkou miest s nezákonne umiestneným odpadom práve stavebný odpad a zvýšenie poplatkov, bude preto podľa nás znamenať automatické znásobenie vzniku nových miest.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Ani po vysvetlení a navrhnutom kompromisnom riešení sa na rozporovom konaní nepodarilo odstrániť rozpor.</w:t>
            </w:r>
          </w:p>
        </w:tc>
      </w:tr>
      <w:tr w:rsidR="008C7BF3" w:rsidTr="00FC1265">
        <w:trPr>
          <w:jc w:val="cent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k prílohe č. 2 Tabuľke č. 1 </w:t>
            </w:r>
            <w:r>
              <w:rPr>
                <w:rFonts w:ascii="Times" w:hAnsi="Times" w:cs="Times"/>
                <w:sz w:val="25"/>
                <w:szCs w:val="25"/>
                <w:lang w:val="en-US"/>
              </w:rPr>
              <w:br/>
              <w:t xml:space="preserve">Žiadame znížiť navrhované poplatky a označiť rok ich platnosti poradovo, nie konkrétne, podľa doby nadobudnutia účinnosti zákona nasledovne. Navrhujeme poplatok stanoviť na obdobie troch rokov. Položka Úroveň vytriedenia komunálneho odpadu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1.rok 2.rok 3.rok 1 60% 5 5 5 Pripomienka je zásadná. Odôvodnenie: V roku 2016 vzniklo na Slovensku podľa údajov Štatistického úradu SR cca 1,289 mil. </w:t>
            </w:r>
            <w:proofErr w:type="gramStart"/>
            <w:r>
              <w:rPr>
                <w:rFonts w:ascii="Times" w:hAnsi="Times" w:cs="Times"/>
                <w:sz w:val="25"/>
                <w:szCs w:val="25"/>
                <w:lang w:val="en-US"/>
              </w:rPr>
              <w:t>ton</w:t>
            </w:r>
            <w:proofErr w:type="gramEnd"/>
            <w:r>
              <w:rPr>
                <w:rFonts w:ascii="Times" w:hAnsi="Times" w:cs="Times"/>
                <w:sz w:val="25"/>
                <w:szCs w:val="25"/>
                <w:lang w:val="en-US"/>
              </w:rPr>
              <w:t xml:space="preserve"> zmesového komunálneho odpadu. Nakoľko vo všetkých obciach na Slovensku je zavedený zber minimálne 5 zložiek komunálneho odpadu, predpokladaná suma poplatkov zaplatených z rozpočtov miest a obcí za uloženie odpadov na skládku bola v roku 2016 podľa sadzby 4,98 EUR/ton cca 6,419 mil. EUR. Už v prvom roku úpravy, by podľa návrhu ministerstva, malo dôjsť pre niektoré obce k viac ako trojnásobnému zvýšeniu poplatkov a to bez poskytnutia dostatočne potrebného času na prípravu, pri súčasnej nefunkčnosti systému triedeného zberu odpadov najmä z obalov. Priemerne môžeme očakávať až 100%-ný nárast poplatkov v prvom roku úpravy v </w:t>
            </w:r>
            <w:r>
              <w:rPr>
                <w:rFonts w:ascii="Times" w:hAnsi="Times" w:cs="Times"/>
                <w:sz w:val="25"/>
                <w:szCs w:val="25"/>
                <w:lang w:val="en-US"/>
              </w:rPr>
              <w:lastRenderedPageBreak/>
              <w:t>porovnaní s rokom 2016 na úroveň 12</w:t>
            </w:r>
            <w:proofErr w:type="gramStart"/>
            <w:r>
              <w:rPr>
                <w:rFonts w:ascii="Times" w:hAnsi="Times" w:cs="Times"/>
                <w:sz w:val="25"/>
                <w:szCs w:val="25"/>
                <w:lang w:val="en-US"/>
              </w:rPr>
              <w:t>,89</w:t>
            </w:r>
            <w:proofErr w:type="gramEnd"/>
            <w:r>
              <w:rPr>
                <w:rFonts w:ascii="Times" w:hAnsi="Times" w:cs="Times"/>
                <w:sz w:val="25"/>
                <w:szCs w:val="25"/>
                <w:lang w:val="en-US"/>
              </w:rPr>
              <w:t xml:space="preserve"> mil. EUR. To pri optimistickej úvahe, ak počítame s priemernou cenou za uloženie odpadov na skládku v sume 10 EUR/tona (priemerná vytriedenosť SR by bola 20 – 30 %) a za predpokladu vzniku rovnakého množstva zmesového komunálneho odpadu ako v roku 2016). V rokoch 2023 - 2030 pri predpokladanej priemernej úrovni triedeného zberu SR v rozmedzí 20 – 30 % a za predpokladu nezmeneného stavu vzniku zmesového komunálneho odpadu by suma odvedených poplatkov predstavovala už 46</w:t>
            </w:r>
            <w:proofErr w:type="gramStart"/>
            <w:r>
              <w:rPr>
                <w:rFonts w:ascii="Times" w:hAnsi="Times" w:cs="Times"/>
                <w:sz w:val="25"/>
                <w:szCs w:val="25"/>
                <w:lang w:val="en-US"/>
              </w:rPr>
              <w:t>,4</w:t>
            </w:r>
            <w:proofErr w:type="gramEnd"/>
            <w:r>
              <w:rPr>
                <w:rFonts w:ascii="Times" w:hAnsi="Times" w:cs="Times"/>
                <w:sz w:val="25"/>
                <w:szCs w:val="25"/>
                <w:lang w:val="en-US"/>
              </w:rPr>
              <w:t xml:space="preserve"> mil. EUR. Napriek predpokladanému rastu životnej úrovne, ktorý prináša zvyšovanie množstiev zmesového komunálneho odpadu, neuvažujeme s nárastom jeho vzniku, nakoľko sa predpokladá, že časť do výšky 20 - 30 % z jeho objemu bude zároveň ubúdať triedením BRKO. Ministerstvom navrhovaný prudký nárast výšky poplatku by mohol spôsobiť zvýšené problémy so vznikom miest s nezákonne umiestneným odpadom. Ak bude z dôvodu nárastu poplatku nutný veľký nárast miestnych poplatkov za komunálne odpady a drobné stavebné odpady, môže to u občanov vyvolať odpor voči takto nastavenej legislatíve. Rast miestneho poplatku sa pritom najviac dotkne sociálne najzraniteľnejších skupín obyvateľstva. Táto skutočnosť je málo zohľadnená v analýze sociálnych vplyvov. Je vhodné zvoliť menej rýchly rast poplatkov s celkovo nižšou sadzbou a ponechať viac času na informačné kampane pre občanov s cieľom dosiahnuť spoluprácu občanov a nie ich odpor. Ak sa očakáva od zákona, že bude pôsobiť motivačne, je nevyhnutné dať obciam väčší časový priestor, aby mohli zabezpečiť zvýšenie množstiev vytriedených zložiek a tak eliminovať prudký nárast poplatku a jeho nepriaznivý vplyv na občanov. Navrhujeme zvýšenie poplatkov len na obdobie troch rokov, aby bolo možné vyhodnotiť dopad </w:t>
            </w:r>
            <w:r>
              <w:rPr>
                <w:rFonts w:ascii="Times" w:hAnsi="Times" w:cs="Times"/>
                <w:sz w:val="25"/>
                <w:szCs w:val="25"/>
                <w:lang w:val="en-US"/>
              </w:rPr>
              <w:lastRenderedPageBreak/>
              <w:t xml:space="preserve">zvýšených poplatkov na zníženie miery skládkovania v istých časových horizontoch </w:t>
            </w:r>
            <w:proofErr w:type="gramStart"/>
            <w:r>
              <w:rPr>
                <w:rFonts w:ascii="Times" w:hAnsi="Times" w:cs="Times"/>
                <w:sz w:val="25"/>
                <w:szCs w:val="25"/>
                <w:lang w:val="en-US"/>
              </w:rPr>
              <w:t>a</w:t>
            </w:r>
            <w:proofErr w:type="gramEnd"/>
            <w:r>
              <w:rPr>
                <w:rFonts w:ascii="Times" w:hAnsi="Times" w:cs="Times"/>
                <w:sz w:val="25"/>
                <w:szCs w:val="25"/>
                <w:lang w:val="en-US"/>
              </w:rPr>
              <w:t xml:space="preserve"> s ohľadom na zákon o rozpočtových pravidlách. </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2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472"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dohodnutý mechanizmus prerozdeľovania príjmov z poplatkov za uloženie odpadov, ako aj 3-ročné úprava sadzieb poplatkov za uloženie odpadov; rozpor je odstránený.</w:t>
            </w:r>
          </w:p>
        </w:tc>
      </w:tr>
    </w:tbl>
    <w:p w:rsidR="008C7BF3" w:rsidRDefault="008C7BF3" w:rsidP="008C7BF3"/>
    <w:p w:rsidR="008C7BF3" w:rsidRDefault="008C7BF3" w:rsidP="008C7BF3"/>
    <w:p w:rsidR="00FC1265" w:rsidRDefault="00FC1265"/>
    <w:sectPr w:rsidR="00FC1265" w:rsidSect="008C7BF3">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7A" w:rsidRDefault="00B75F7A" w:rsidP="008C7BF3">
      <w:pPr>
        <w:spacing w:after="0" w:line="240" w:lineRule="auto"/>
      </w:pPr>
      <w:r>
        <w:separator/>
      </w:r>
    </w:p>
  </w:endnote>
  <w:endnote w:type="continuationSeparator" w:id="0">
    <w:p w:rsidR="00B75F7A" w:rsidRDefault="00B75F7A" w:rsidP="008C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02718"/>
      <w:docPartObj>
        <w:docPartGallery w:val="Page Numbers (Bottom of Page)"/>
        <w:docPartUnique/>
      </w:docPartObj>
    </w:sdtPr>
    <w:sdtEndPr/>
    <w:sdtContent>
      <w:p w:rsidR="00FC1265" w:rsidRDefault="00FC1265">
        <w:pPr>
          <w:pStyle w:val="Pta"/>
          <w:jc w:val="right"/>
        </w:pPr>
        <w:r>
          <w:fldChar w:fldCharType="begin"/>
        </w:r>
        <w:r>
          <w:instrText>PAGE   \* MERGEFORMAT</w:instrText>
        </w:r>
        <w:r>
          <w:fldChar w:fldCharType="separate"/>
        </w:r>
        <w:r w:rsidR="0057675F">
          <w:rPr>
            <w:noProof/>
          </w:rPr>
          <w:t>22</w:t>
        </w:r>
        <w:r>
          <w:fldChar w:fldCharType="end"/>
        </w:r>
      </w:p>
    </w:sdtContent>
  </w:sdt>
  <w:p w:rsidR="00FC1265" w:rsidRDefault="00FC12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7A" w:rsidRDefault="00B75F7A" w:rsidP="008C7BF3">
      <w:pPr>
        <w:spacing w:after="0" w:line="240" w:lineRule="auto"/>
      </w:pPr>
      <w:r>
        <w:separator/>
      </w:r>
    </w:p>
  </w:footnote>
  <w:footnote w:type="continuationSeparator" w:id="0">
    <w:p w:rsidR="00B75F7A" w:rsidRDefault="00B75F7A" w:rsidP="008C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A3"/>
    <w:rsid w:val="004E51F9"/>
    <w:rsid w:val="0057675F"/>
    <w:rsid w:val="00626496"/>
    <w:rsid w:val="00626792"/>
    <w:rsid w:val="006C44D7"/>
    <w:rsid w:val="006F180E"/>
    <w:rsid w:val="007F3430"/>
    <w:rsid w:val="00851480"/>
    <w:rsid w:val="00864D9E"/>
    <w:rsid w:val="008A2515"/>
    <w:rsid w:val="008C7BF3"/>
    <w:rsid w:val="009637A3"/>
    <w:rsid w:val="0096524B"/>
    <w:rsid w:val="009D19DD"/>
    <w:rsid w:val="009D6486"/>
    <w:rsid w:val="00B6249C"/>
    <w:rsid w:val="00B75F7A"/>
    <w:rsid w:val="00C95B60"/>
    <w:rsid w:val="00D56ECA"/>
    <w:rsid w:val="00D623C2"/>
    <w:rsid w:val="00E860BE"/>
    <w:rsid w:val="00F34080"/>
    <w:rsid w:val="00FC12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6E08-7101-48DE-8DA3-BE82DA91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8C7BF3"/>
    <w:pPr>
      <w:widowControl w:val="0"/>
      <w:adjustRightInd w:val="0"/>
      <w:spacing w:after="200"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8C7BF3"/>
    <w:rPr>
      <w:rFonts w:ascii="Calibri" w:eastAsia="Times New Roman" w:hAnsi="Calibri" w:cs="Times New Roman"/>
      <w:sz w:val="20"/>
      <w:szCs w:val="20"/>
    </w:rPr>
  </w:style>
  <w:style w:type="paragraph" w:styleId="Hlavika">
    <w:name w:val="header"/>
    <w:basedOn w:val="Normlny"/>
    <w:link w:val="HlavikaChar"/>
    <w:uiPriority w:val="99"/>
    <w:unhideWhenUsed/>
    <w:rsid w:val="008C7BF3"/>
    <w:pPr>
      <w:tabs>
        <w:tab w:val="center" w:pos="4536"/>
        <w:tab w:val="right" w:pos="9072"/>
      </w:tabs>
      <w:spacing w:after="0" w:line="240" w:lineRule="auto"/>
    </w:pPr>
    <w:rPr>
      <w:rFonts w:eastAsiaTheme="minorEastAsia"/>
    </w:rPr>
  </w:style>
  <w:style w:type="character" w:customStyle="1" w:styleId="HlavikaChar">
    <w:name w:val="Hlavička Char"/>
    <w:basedOn w:val="Predvolenpsmoodseku"/>
    <w:link w:val="Hlavika"/>
    <w:uiPriority w:val="99"/>
    <w:rsid w:val="008C7BF3"/>
    <w:rPr>
      <w:rFonts w:eastAsiaTheme="minorEastAsia"/>
    </w:rPr>
  </w:style>
  <w:style w:type="paragraph" w:styleId="Pta">
    <w:name w:val="footer"/>
    <w:basedOn w:val="Normlny"/>
    <w:link w:val="PtaChar"/>
    <w:uiPriority w:val="99"/>
    <w:unhideWhenUsed/>
    <w:rsid w:val="008C7BF3"/>
    <w:pPr>
      <w:tabs>
        <w:tab w:val="center" w:pos="4536"/>
        <w:tab w:val="right" w:pos="9072"/>
      </w:tabs>
      <w:spacing w:after="0" w:line="240" w:lineRule="auto"/>
    </w:pPr>
    <w:rPr>
      <w:rFonts w:eastAsiaTheme="minorEastAsia"/>
    </w:rPr>
  </w:style>
  <w:style w:type="character" w:customStyle="1" w:styleId="PtaChar">
    <w:name w:val="Päta Char"/>
    <w:basedOn w:val="Predvolenpsmoodseku"/>
    <w:link w:val="Pta"/>
    <w:uiPriority w:val="99"/>
    <w:rsid w:val="008C7BF3"/>
    <w:rPr>
      <w:rFonts w:eastAsiaTheme="minorEastAsia"/>
    </w:rPr>
  </w:style>
  <w:style w:type="paragraph" w:styleId="Zkladntext">
    <w:name w:val="Body Text"/>
    <w:basedOn w:val="Normlny"/>
    <w:link w:val="ZkladntextChar"/>
    <w:uiPriority w:val="99"/>
    <w:semiHidden/>
    <w:unhideWhenUsed/>
    <w:rsid w:val="008C7BF3"/>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8C7BF3"/>
    <w:rPr>
      <w:rFonts w:ascii="Times New Roman" w:eastAsia="Times New Roman" w:hAnsi="Times New Roman" w:cs="Times New Roman"/>
      <w:b/>
      <w:bCs/>
      <w:sz w:val="28"/>
      <w:szCs w:val="28"/>
      <w:lang w:eastAsia="sk-SK"/>
    </w:rPr>
  </w:style>
  <w:style w:type="paragraph" w:styleId="Textbubliny">
    <w:name w:val="Balloon Text"/>
    <w:basedOn w:val="Normlny"/>
    <w:link w:val="TextbublinyChar"/>
    <w:uiPriority w:val="99"/>
    <w:semiHidden/>
    <w:unhideWhenUsed/>
    <w:rsid w:val="008C7BF3"/>
    <w:pPr>
      <w:spacing w:after="0" w:line="240" w:lineRule="auto"/>
    </w:pPr>
    <w:rPr>
      <w:rFonts w:ascii="Tahoma" w:eastAsiaTheme="minorEastAsia" w:hAnsi="Tahoma" w:cs="Tahoma"/>
      <w:sz w:val="16"/>
      <w:szCs w:val="16"/>
    </w:rPr>
  </w:style>
  <w:style w:type="character" w:customStyle="1" w:styleId="TextbublinyChar">
    <w:name w:val="Text bubliny Char"/>
    <w:basedOn w:val="Predvolenpsmoodseku"/>
    <w:link w:val="Textbubliny"/>
    <w:uiPriority w:val="99"/>
    <w:semiHidden/>
    <w:rsid w:val="008C7BF3"/>
    <w:rPr>
      <w:rFonts w:ascii="Tahoma" w:eastAsiaTheme="minorEastAsia" w:hAnsi="Tahoma" w:cs="Tahoma"/>
      <w:sz w:val="16"/>
      <w:szCs w:val="16"/>
    </w:rPr>
  </w:style>
  <w:style w:type="character" w:styleId="Odkaznakomentr">
    <w:name w:val="annotation reference"/>
    <w:basedOn w:val="Predvolenpsmoodseku"/>
    <w:uiPriority w:val="99"/>
    <w:semiHidden/>
    <w:unhideWhenUsed/>
    <w:rsid w:val="008C7BF3"/>
    <w:rPr>
      <w:sz w:val="16"/>
      <w:szCs w:val="16"/>
    </w:rPr>
  </w:style>
  <w:style w:type="character" w:styleId="Zstupntext">
    <w:name w:val="Placeholder Text"/>
    <w:basedOn w:val="Predvolenpsmoodseku"/>
    <w:uiPriority w:val="99"/>
    <w:semiHidden/>
    <w:rsid w:val="008C7BF3"/>
    <w:rPr>
      <w:color w:val="808080"/>
    </w:rPr>
  </w:style>
  <w:style w:type="paragraph" w:customStyle="1" w:styleId="Standard">
    <w:name w:val="Standard"/>
    <w:uiPriority w:val="99"/>
    <w:rsid w:val="00626496"/>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22</Pages>
  <Words>5161</Words>
  <Characters>29423</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8</cp:revision>
  <cp:lastPrinted>2018-09-06T11:03:00Z</cp:lastPrinted>
  <dcterms:created xsi:type="dcterms:W3CDTF">2018-08-10T09:56:00Z</dcterms:created>
  <dcterms:modified xsi:type="dcterms:W3CDTF">2018-09-06T11:16:00Z</dcterms:modified>
</cp:coreProperties>
</file>