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69" w:rsidRPr="00634E69" w:rsidRDefault="00634E69" w:rsidP="00634E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34E69">
        <w:rPr>
          <w:rFonts w:ascii="Times New Roman" w:hAnsi="Times New Roman" w:cs="Times New Roman"/>
          <w:b/>
          <w:sz w:val="24"/>
          <w:szCs w:val="24"/>
        </w:rPr>
        <w:t xml:space="preserve">182/2011 Z. z. 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34E69">
        <w:rPr>
          <w:rFonts w:ascii="Times New Roman" w:hAnsi="Times New Roman" w:cs="Times New Roman"/>
          <w:sz w:val="24"/>
          <w:szCs w:val="24"/>
        </w:rPr>
        <w:t>ZÁKON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34E69">
        <w:rPr>
          <w:rFonts w:ascii="Times New Roman" w:hAnsi="Times New Roman" w:cs="Times New Roman"/>
          <w:sz w:val="24"/>
          <w:szCs w:val="24"/>
        </w:rPr>
        <w:t>z 1. júna 2011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o štítkovaní energeticky významných výrobkov a o zmene a doplnení niektorých zákonov</w:t>
      </w:r>
    </w:p>
    <w:p w:rsid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Zmena: 56/2018 Z. z. 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Čl. I</w:t>
      </w:r>
    </w:p>
    <w:p w:rsidR="006A1B1C" w:rsidRPr="003B7AC9" w:rsidRDefault="006A1B1C" w:rsidP="00634E69">
      <w:pPr>
        <w:rPr>
          <w:rFonts w:ascii="Times New Roman" w:hAnsi="Times New Roman" w:cs="Times New Roman"/>
          <w:i/>
          <w:sz w:val="24"/>
          <w:szCs w:val="24"/>
        </w:rPr>
      </w:pPr>
      <w:r w:rsidRPr="003B7AC9">
        <w:rPr>
          <w:rFonts w:ascii="Times New Roman" w:hAnsi="Times New Roman" w:cs="Times New Roman"/>
          <w:i/>
          <w:sz w:val="24"/>
          <w:szCs w:val="24"/>
        </w:rPr>
        <w:t>§ 1</w:t>
      </w:r>
    </w:p>
    <w:p w:rsidR="006A1B1C" w:rsidRPr="00634E69" w:rsidRDefault="003B7AC9" w:rsidP="006A1B1C">
      <w:pPr>
        <w:rPr>
          <w:rFonts w:ascii="Times New Roman" w:hAnsi="Times New Roman" w:cs="Times New Roman"/>
          <w:sz w:val="24"/>
          <w:szCs w:val="24"/>
        </w:rPr>
      </w:pPr>
      <w:r w:rsidRPr="003B7AC9">
        <w:rPr>
          <w:rFonts w:ascii="Times New Roman" w:hAnsi="Times New Roman" w:cs="Times New Roman"/>
          <w:i/>
          <w:sz w:val="24"/>
          <w:szCs w:val="24"/>
        </w:rPr>
        <w:t>Štítkovanie energeticky významných výrobkov upravuje osobitný predpis</w:t>
      </w:r>
      <w:r w:rsidRPr="003B7AC9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3B7AC9">
        <w:rPr>
          <w:rFonts w:ascii="Times New Roman" w:hAnsi="Times New Roman" w:cs="Times New Roman"/>
          <w:i/>
          <w:sz w:val="24"/>
          <w:szCs w:val="24"/>
        </w:rPr>
        <w:t>).“.</w:t>
      </w:r>
      <w:r w:rsidR="006A1B1C" w:rsidRPr="006A1B1C">
        <w:rPr>
          <w:rFonts w:ascii="Times New Roman" w:hAnsi="Times New Roman" w:cs="Times New Roman"/>
          <w:sz w:val="24"/>
          <w:szCs w:val="24"/>
        </w:rPr>
        <w:t xml:space="preserve"> </w:t>
      </w:r>
      <w:r w:rsidR="006A1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 xml:space="preserve">§ </w:t>
      </w:r>
      <w:r w:rsidR="006A1B1C">
        <w:rPr>
          <w:rFonts w:ascii="Times New Roman" w:hAnsi="Times New Roman" w:cs="Times New Roman"/>
          <w:sz w:val="24"/>
          <w:szCs w:val="24"/>
        </w:rPr>
        <w:t>2</w:t>
      </w:r>
    </w:p>
    <w:p w:rsidR="006A1B1C" w:rsidRPr="006A1B1C" w:rsidRDefault="006A1B1C" w:rsidP="006A1B1C">
      <w:pPr>
        <w:pStyle w:val="Odsekzoznamu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B1C">
        <w:rPr>
          <w:rFonts w:ascii="Times New Roman" w:hAnsi="Times New Roman" w:cs="Times New Roman"/>
          <w:i/>
          <w:sz w:val="24"/>
          <w:szCs w:val="24"/>
        </w:rPr>
        <w:t>Dohľad nad dodržiavaním povinností dodávateľa</w:t>
      </w:r>
      <w:r w:rsidR="003B7AC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A1B1C">
        <w:rPr>
          <w:rFonts w:ascii="Times New Roman" w:hAnsi="Times New Roman" w:cs="Times New Roman"/>
          <w:i/>
          <w:sz w:val="24"/>
          <w:szCs w:val="24"/>
        </w:rPr>
        <w:t>) a</w:t>
      </w:r>
      <w:r w:rsidR="003B7AC9">
        <w:rPr>
          <w:rFonts w:ascii="Times New Roman" w:hAnsi="Times New Roman" w:cs="Times New Roman"/>
          <w:i/>
          <w:sz w:val="24"/>
          <w:szCs w:val="24"/>
        </w:rPr>
        <w:t> </w:t>
      </w:r>
      <w:r w:rsidRPr="006A1B1C">
        <w:rPr>
          <w:rFonts w:ascii="Times New Roman" w:hAnsi="Times New Roman" w:cs="Times New Roman"/>
          <w:i/>
          <w:sz w:val="24"/>
          <w:szCs w:val="24"/>
        </w:rPr>
        <w:t>predávajúceho</w:t>
      </w:r>
      <w:r w:rsidR="003B7AC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A1B1C">
        <w:rPr>
          <w:rFonts w:ascii="Times New Roman" w:hAnsi="Times New Roman" w:cs="Times New Roman"/>
          <w:i/>
          <w:sz w:val="24"/>
          <w:szCs w:val="24"/>
        </w:rPr>
        <w:t>) pri uvedení na trh alebo do prevádzky a pri sprístupňovaní na trhu</w:t>
      </w:r>
      <w:r w:rsidR="003B7AC9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6A1B1C">
        <w:rPr>
          <w:rFonts w:ascii="Times New Roman" w:hAnsi="Times New Roman" w:cs="Times New Roman"/>
          <w:i/>
          <w:sz w:val="24"/>
          <w:szCs w:val="24"/>
        </w:rPr>
        <w:t>)</w:t>
      </w:r>
      <w:r w:rsidRPr="006A1B1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6A1B1C">
        <w:rPr>
          <w:rFonts w:ascii="Times New Roman" w:hAnsi="Times New Roman" w:cs="Times New Roman"/>
          <w:i/>
          <w:sz w:val="24"/>
          <w:szCs w:val="24"/>
        </w:rPr>
        <w:t>energeticky významného výrobku</w:t>
      </w:r>
      <w:r w:rsidR="003B7AC9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Pr="006A1B1C">
        <w:rPr>
          <w:rFonts w:ascii="Times New Roman" w:hAnsi="Times New Roman" w:cs="Times New Roman"/>
          <w:i/>
          <w:sz w:val="24"/>
          <w:szCs w:val="24"/>
        </w:rPr>
        <w:t>)  vykonáva orgán dohľadu</w:t>
      </w:r>
      <w:r w:rsidRPr="006A1B1C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6A1B1C">
        <w:rPr>
          <w:rFonts w:ascii="Times New Roman" w:hAnsi="Times New Roman" w:cs="Times New Roman"/>
          <w:i/>
          <w:sz w:val="24"/>
          <w:szCs w:val="24"/>
        </w:rPr>
        <w:t>) postupom podľa osobitného predpisu.</w:t>
      </w:r>
      <w:r w:rsidRPr="006A1B1C">
        <w:rPr>
          <w:rFonts w:ascii="Times New Roman" w:hAnsi="Times New Roman" w:cs="Times New Roman"/>
          <w:i/>
          <w:sz w:val="24"/>
          <w:szCs w:val="24"/>
          <w:vertAlign w:val="superscript"/>
        </w:rPr>
        <w:t>7</w:t>
      </w:r>
      <w:r w:rsidRPr="006A1B1C">
        <w:rPr>
          <w:rFonts w:ascii="Times New Roman" w:hAnsi="Times New Roman" w:cs="Times New Roman"/>
          <w:i/>
          <w:sz w:val="24"/>
          <w:szCs w:val="24"/>
        </w:rPr>
        <w:t>)</w:t>
      </w:r>
    </w:p>
    <w:p w:rsidR="006A1B1C" w:rsidRPr="003E7066" w:rsidRDefault="006A1B1C" w:rsidP="006A1B1C">
      <w:pPr>
        <w:pStyle w:val="Odsekzoznamu"/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A1B1C" w:rsidRPr="006A1B1C" w:rsidRDefault="006A1B1C" w:rsidP="003B7AC9">
      <w:pPr>
        <w:pStyle w:val="Odsekzoznamu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B1C">
        <w:rPr>
          <w:rFonts w:ascii="Times New Roman" w:hAnsi="Times New Roman" w:cs="Times New Roman"/>
          <w:i/>
          <w:sz w:val="24"/>
          <w:szCs w:val="24"/>
        </w:rPr>
        <w:t xml:space="preserve">Orgán dohľadu uloží dodávateľovi alebo predávajúcemu za porušenie povinnosti podľa čl. 3 až 6 </w:t>
      </w:r>
      <w:r w:rsidR="003B7AC9" w:rsidRPr="003B7AC9">
        <w:rPr>
          <w:rFonts w:ascii="Times New Roman" w:hAnsi="Times New Roman" w:cs="Times New Roman"/>
          <w:i/>
          <w:sz w:val="24"/>
          <w:szCs w:val="24"/>
        </w:rPr>
        <w:t>nariadenia Európskeho parlamentu a Rady (EÚ) 2017/1369 zo 4. júla 2017, ktorým sa stanovuje rámec pre energetické označovanie a zrušuje smernica 2010/30/EÚ (Ú. v. EÚ L 198; 28.7.2017) (ďalej len „nariadenie (EÚ) 2017/1369“)“</w:t>
      </w:r>
      <w:r w:rsidRPr="006A1B1C">
        <w:rPr>
          <w:rFonts w:ascii="Times New Roman" w:hAnsi="Times New Roman" w:cs="Times New Roman"/>
          <w:i/>
          <w:sz w:val="24"/>
          <w:szCs w:val="24"/>
        </w:rPr>
        <w:t xml:space="preserve"> pokutu od 200 eur do 200 000 eur.</w:t>
      </w:r>
    </w:p>
    <w:p w:rsidR="006A1B1C" w:rsidRPr="006A1B1C" w:rsidRDefault="006A1B1C" w:rsidP="006A1B1C">
      <w:pPr>
        <w:pStyle w:val="odsek1"/>
        <w:keepNext w:val="0"/>
        <w:keepLines/>
        <w:numPr>
          <w:ilvl w:val="0"/>
          <w:numId w:val="2"/>
        </w:numPr>
        <w:spacing w:before="240" w:after="240"/>
        <w:ind w:left="426" w:hanging="426"/>
        <w:rPr>
          <w:i/>
        </w:rPr>
      </w:pPr>
      <w:r w:rsidRPr="006A1B1C">
        <w:rPr>
          <w:i/>
        </w:rPr>
        <w:t>Konanie o uložení pokuty je možné začať do jedného roka odo dňa, keď orgán dohľadu zistil porušenie povinnosti podľa čl. 3 až 6 nariadenia (EÚ) 2017/1369, najneskôr však do troch rokov odo dňa, keď k porušeniu povinností došlo.</w:t>
      </w:r>
    </w:p>
    <w:p w:rsidR="006A1B1C" w:rsidRPr="006A1B1C" w:rsidRDefault="006A1B1C" w:rsidP="006A1B1C">
      <w:pPr>
        <w:pStyle w:val="odsek1"/>
        <w:keepNext w:val="0"/>
        <w:keepLines/>
        <w:numPr>
          <w:ilvl w:val="0"/>
          <w:numId w:val="2"/>
        </w:numPr>
        <w:spacing w:before="240" w:after="240"/>
        <w:ind w:left="426" w:hanging="426"/>
        <w:rPr>
          <w:i/>
        </w:rPr>
      </w:pPr>
      <w:r w:rsidRPr="006A1B1C">
        <w:rPr>
          <w:i/>
        </w:rPr>
        <w:t>Pri určovaní výšky pokuty sa prihliada na závažnosť, spôsob, čas trvania a následky protiprávneho konania.</w:t>
      </w:r>
    </w:p>
    <w:p w:rsidR="006A1B1C" w:rsidRPr="006A1B1C" w:rsidRDefault="006A1B1C" w:rsidP="006A1B1C">
      <w:pPr>
        <w:pStyle w:val="odsek1"/>
        <w:keepNext w:val="0"/>
        <w:keepLines/>
        <w:numPr>
          <w:ilvl w:val="0"/>
          <w:numId w:val="2"/>
        </w:numPr>
        <w:spacing w:before="240" w:after="240"/>
        <w:ind w:left="426" w:hanging="426"/>
        <w:rPr>
          <w:i/>
        </w:rPr>
      </w:pPr>
      <w:r w:rsidRPr="006A1B1C">
        <w:rPr>
          <w:i/>
        </w:rPr>
        <w:t>Pokuty sú príjmom štátneho rozpočtu.</w:t>
      </w:r>
    </w:p>
    <w:p w:rsidR="006A1B1C" w:rsidRPr="006A1B1C" w:rsidRDefault="006A1B1C" w:rsidP="006A1B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(6)  </w:t>
      </w:r>
      <w:r w:rsidRPr="006A1B1C">
        <w:rPr>
          <w:rFonts w:ascii="Times New Roman" w:hAnsi="Times New Roman" w:cs="Times New Roman"/>
          <w:i/>
          <w:sz w:val="24"/>
          <w:szCs w:val="24"/>
        </w:rPr>
        <w:t xml:space="preserve">Ak do jedného roka od právoplatnosti rozhodnutia o uložení pokuty podľa odseku 2 dôjde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</w:t>
      </w:r>
      <w:r w:rsidRPr="006A1B1C">
        <w:rPr>
          <w:rFonts w:ascii="Times New Roman" w:hAnsi="Times New Roman" w:cs="Times New Roman"/>
          <w:i/>
          <w:sz w:val="24"/>
          <w:szCs w:val="24"/>
        </w:rPr>
        <w:t xml:space="preserve">k opakovanému porušeniu povinnosti </w:t>
      </w:r>
      <w:r w:rsidR="003B7AC9">
        <w:rPr>
          <w:rFonts w:ascii="Times New Roman" w:hAnsi="Times New Roman" w:cs="Times New Roman"/>
          <w:i/>
          <w:sz w:val="24"/>
          <w:szCs w:val="24"/>
        </w:rPr>
        <w:t xml:space="preserve">podľa </w:t>
      </w:r>
      <w:r w:rsidR="003B7AC9" w:rsidRPr="006A1B1C">
        <w:rPr>
          <w:rFonts w:ascii="Times New Roman" w:hAnsi="Times New Roman" w:cs="Times New Roman"/>
          <w:i/>
          <w:sz w:val="24"/>
          <w:szCs w:val="24"/>
        </w:rPr>
        <w:t>čl. 3 až 6 nariadenia (EÚ) 2017/1369</w:t>
      </w:r>
      <w:r w:rsidRPr="006A1B1C">
        <w:rPr>
          <w:rFonts w:ascii="Times New Roman" w:hAnsi="Times New Roman" w:cs="Times New Roman"/>
          <w:i/>
          <w:sz w:val="24"/>
          <w:szCs w:val="24"/>
        </w:rPr>
        <w:t xml:space="preserve">, orgán </w:t>
      </w:r>
      <w:r w:rsidR="003B7A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7AC9">
        <w:rPr>
          <w:rFonts w:ascii="Times New Roman" w:hAnsi="Times New Roman" w:cs="Times New Roman"/>
          <w:i/>
          <w:sz w:val="24"/>
          <w:szCs w:val="24"/>
        </w:rPr>
        <w:br/>
        <w:t xml:space="preserve">      </w:t>
      </w:r>
      <w:r w:rsidRPr="006A1B1C">
        <w:rPr>
          <w:rFonts w:ascii="Times New Roman" w:hAnsi="Times New Roman" w:cs="Times New Roman"/>
          <w:i/>
          <w:sz w:val="24"/>
          <w:szCs w:val="24"/>
        </w:rPr>
        <w:t>dohľadu uloží pokutu až do sumy 400 000 eur.</w:t>
      </w:r>
    </w:p>
    <w:p w:rsidR="006A1B1C" w:rsidRDefault="006A1B1C" w:rsidP="00634E69">
      <w:pPr>
        <w:rPr>
          <w:rFonts w:ascii="Times New Roman" w:hAnsi="Times New Roman" w:cs="Times New Roman"/>
          <w:sz w:val="24"/>
          <w:szCs w:val="24"/>
        </w:rPr>
      </w:pP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§ 8</w:t>
      </w:r>
    </w:p>
    <w:p w:rsid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Na konanie podľa tohto zákona sa vzťahuje všeobecný predpis o správnom konaní.</w:t>
      </w:r>
      <w:hyperlink r:id="rId6" w:anchor="poznamky.poznamka-11" w:tooltip="Odkaz na predpis alebo ustanovenie" w:history="1">
        <w:r w:rsidRPr="008439EC">
          <w:rPr>
            <w:rFonts w:ascii="Times New Roman" w:hAnsi="Times New Roman" w:cs="Times New Roman"/>
            <w:sz w:val="24"/>
            <w:szCs w:val="24"/>
            <w:vertAlign w:val="superscript"/>
          </w:rPr>
          <w:t>11</w:t>
        </w:r>
        <w:r w:rsidRPr="00634E69">
          <w:rPr>
            <w:rFonts w:ascii="Times New Roman" w:hAnsi="Times New Roman" w:cs="Times New Roman"/>
            <w:sz w:val="24"/>
            <w:szCs w:val="24"/>
          </w:rPr>
          <w:t>)</w:t>
        </w:r>
      </w:hyperlink>
    </w:p>
    <w:p w:rsidR="008439EC" w:rsidRPr="008439EC" w:rsidRDefault="008439EC" w:rsidP="00634E69">
      <w:pPr>
        <w:rPr>
          <w:rFonts w:ascii="Times New Roman" w:hAnsi="Times New Roman" w:cs="Times New Roman"/>
          <w:i/>
          <w:sz w:val="24"/>
          <w:szCs w:val="24"/>
        </w:rPr>
      </w:pPr>
      <w:r w:rsidRPr="008439EC">
        <w:rPr>
          <w:rFonts w:ascii="Times New Roman" w:hAnsi="Times New Roman" w:cs="Times New Roman"/>
          <w:i/>
          <w:sz w:val="24"/>
          <w:szCs w:val="24"/>
        </w:rPr>
        <w:t>§ 8a</w:t>
      </w:r>
    </w:p>
    <w:p w:rsidR="006A1B1C" w:rsidRPr="006A1B1C" w:rsidRDefault="006A1B1C" w:rsidP="006A1B1C">
      <w:pPr>
        <w:pStyle w:val="Odsekzoznamu"/>
        <w:spacing w:after="12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B1C">
        <w:rPr>
          <w:rFonts w:ascii="Times New Roman" w:hAnsi="Times New Roman" w:cs="Times New Roman"/>
          <w:i/>
          <w:sz w:val="24"/>
          <w:szCs w:val="24"/>
        </w:rPr>
        <w:t xml:space="preserve">Prechodné ustanovenie k úprave účinnej od 1. januára 2019 </w:t>
      </w:r>
    </w:p>
    <w:p w:rsidR="006A1B1C" w:rsidRDefault="006A1B1C" w:rsidP="006A1B1C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B1C">
        <w:rPr>
          <w:rFonts w:ascii="Times New Roman" w:hAnsi="Times New Roman" w:cs="Times New Roman"/>
          <w:i/>
          <w:sz w:val="24"/>
          <w:szCs w:val="24"/>
        </w:rPr>
        <w:lastRenderedPageBreak/>
        <w:t>Konania podľa tohto zákona začaté a právoplatne neskončené do 31. decembra 2018 sa dokončia podľa tohto zákona v znení účinnom do 31. decembra 2018.</w:t>
      </w:r>
    </w:p>
    <w:p w:rsid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§ 9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 xml:space="preserve">Týmto zákonom sa preberajú právne záväzné akty Európskej únie uvedené v </w:t>
      </w:r>
      <w:hyperlink r:id="rId7" w:anchor="prilohy.priloha-priloha_k_zakonu_c_182_2011_z_z.oznacenie" w:tooltip="Odkaz na predpis alebo ustanovenie" w:history="1">
        <w:r w:rsidRPr="00634E69">
          <w:rPr>
            <w:rFonts w:ascii="Times New Roman" w:hAnsi="Times New Roman" w:cs="Times New Roman"/>
            <w:sz w:val="24"/>
            <w:szCs w:val="24"/>
          </w:rPr>
          <w:t>prílohe</w:t>
        </w:r>
      </w:hyperlink>
      <w:r w:rsidRPr="00634E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Čl. II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8" w:tooltip="Odkaz na predpis alebo ustanovenie" w:history="1">
        <w:r w:rsidRPr="00634E69">
          <w:rPr>
            <w:rFonts w:ascii="Times New Roman" w:hAnsi="Times New Roman" w:cs="Times New Roman"/>
            <w:sz w:val="24"/>
            <w:szCs w:val="24"/>
          </w:rPr>
          <w:t>147/2001 Z. z.</w:t>
        </w:r>
      </w:hyperlink>
      <w:r w:rsidRPr="00634E69">
        <w:rPr>
          <w:rFonts w:ascii="Times New Roman" w:hAnsi="Times New Roman" w:cs="Times New Roman"/>
          <w:sz w:val="24"/>
          <w:szCs w:val="24"/>
        </w:rPr>
        <w:t xml:space="preserve"> o reklame a o zmene a doplnení niektorých zákonov v znení zákona č. 23/2002 Z. z., zákona č. 525/2005 Z. z., zákona č. 282/2006 Z. z., zákona č. 342/2006 Z. z., zákona č. 102/2007 Z. z., zákona č. 648/2007 Z. z. a zákona č. 402/2009 Z. z. sa mení a dopĺňa takto: 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1.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Za § 9 sa vkladá § 9a, ktorý vrátane nadpisu znie: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br/>
        <w:t xml:space="preserve">„§ 9a 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Reklama energeticky významného výrobku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 xml:space="preserve">Reklama energeticky významného výrobku,19a) na ktorý sa vzťahuje osobitný predpis,19b) ktorá obsahuje informáciu o spotrebe energie alebo o cene energeticky významného výrobku, musí obsahovať odkaz na triedu energetickej účinnosti výrobku.“. 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Poznámky pod čiarou k odkazom 19a a 19b znejú: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„19a)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 xml:space="preserve">§ 2 písm. a) zákona č. 182/2011 Z. z. o štítkovaní energeticky významných výrobkov a o zmene a doplnení niektorých zákonov. 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19b)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 xml:space="preserve">Napríklad delegované nariadenie Komisie (EÚ) </w:t>
      </w:r>
      <w:hyperlink r:id="rId9" w:tooltip="Delegované nariadenie Komisie (EÚ) č. 1059/2010 z 28. septembra 2010 , ktorým sa dopĺňa smernica Európskeho parlamentu a Rady 2010/30/EÚ, pokiaľ ide o označovanie umývačiek riadu pre domácnosť energetickými štítkami Text s významom pre EHP" w:history="1">
        <w:r w:rsidRPr="00634E69">
          <w:rPr>
            <w:rFonts w:ascii="Times New Roman" w:hAnsi="Times New Roman" w:cs="Times New Roman"/>
            <w:sz w:val="24"/>
            <w:szCs w:val="24"/>
          </w:rPr>
          <w:t>1059/2010</w:t>
        </w:r>
      </w:hyperlink>
      <w:r w:rsidRPr="00634E69">
        <w:rPr>
          <w:rFonts w:ascii="Times New Roman" w:hAnsi="Times New Roman" w:cs="Times New Roman"/>
          <w:sz w:val="24"/>
          <w:szCs w:val="24"/>
        </w:rPr>
        <w:t xml:space="preserve"> z 28. septembra 2010, ktorým sa dopĺňa smernica Európskeho parlamentu a Rady 2010/30/EÚ, pokiaľ ide o označovanie umývačiek riadu pre domácnosť energetickými štítkami (Ú. v. EÚ L 314, 30. 11. 2010), delegované nariadenie Komisie (EÚ) </w:t>
      </w:r>
      <w:hyperlink r:id="rId10" w:tooltip="Delegované nariadenie Komisie (EÚ) č. 1060/2010 z 28. septembra 2010 , ktorým sa dopĺňa smernica Európskeho parlamentu a Rady 2010/30/EÚ, pokiaľ ide o označovanie chladiacich spotrebičov pre domácnosť energetickými štítkami Text s významom pre EHP" w:history="1">
        <w:r w:rsidRPr="00634E69">
          <w:rPr>
            <w:rFonts w:ascii="Times New Roman" w:hAnsi="Times New Roman" w:cs="Times New Roman"/>
            <w:sz w:val="24"/>
            <w:szCs w:val="24"/>
          </w:rPr>
          <w:t>1060/2010</w:t>
        </w:r>
      </w:hyperlink>
      <w:r w:rsidRPr="00634E69">
        <w:rPr>
          <w:rFonts w:ascii="Times New Roman" w:hAnsi="Times New Roman" w:cs="Times New Roman"/>
          <w:sz w:val="24"/>
          <w:szCs w:val="24"/>
        </w:rPr>
        <w:t xml:space="preserve"> z 28. septembra 2010, ktorým sa dopĺňa smernica Európskeho parlamentu a Rady 2010/30/EÚ, pokiaľ ide o označovanie chladiacich spotrebičov pre domácnosť energetickými štítkami (Ú. v. EÚ L 314, 30. 11. 2010), delegované nariadenie Komisie (EÚ) </w:t>
      </w:r>
      <w:hyperlink r:id="rId11" w:tooltip="Delegované nariadenie Komisie (EÚ) č. 1061/2010 z 28. septembra 2010 , ktorým sa dopĺňa smernica Európskeho parlamentu a Rady 2010/30/EÚ, pokiaľ ide o označovanie práčok pre domácnosť energetickými štítkami Text s významom pre EHP" w:history="1">
        <w:r w:rsidRPr="00634E69">
          <w:rPr>
            <w:rFonts w:ascii="Times New Roman" w:hAnsi="Times New Roman" w:cs="Times New Roman"/>
            <w:sz w:val="24"/>
            <w:szCs w:val="24"/>
          </w:rPr>
          <w:t>1061/2010</w:t>
        </w:r>
      </w:hyperlink>
      <w:r w:rsidRPr="00634E69">
        <w:rPr>
          <w:rFonts w:ascii="Times New Roman" w:hAnsi="Times New Roman" w:cs="Times New Roman"/>
          <w:sz w:val="24"/>
          <w:szCs w:val="24"/>
        </w:rPr>
        <w:t xml:space="preserve"> z 28. septembra 2010, ktorým sa dopĺňa smernica Európskeho parlamentu a Rady 2010/30/EÚ, pokiaľ ide o označovanie práčok pre domácnosť energetickými štítkami (Ú. v. EÚ L 314, 30. 11. 2010).“. 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2.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V § 11 ods. 3 písm. b) sa na konci čiarka vypúšťa a pripájajú sa slová „alebo § 9a“.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lastRenderedPageBreak/>
        <w:t>3.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V § 11a sa slová „akty Európskych spoločenstiev a“ nahrádzajú slovami „záväzné akty“.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4.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Nadpis prílohy znie: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„Zoznam preberaných právne záväzných aktov Európskej únie“.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5.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Príloha sa dopĺňa šiestym bodom, ktorý znie: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„6.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 xml:space="preserve">Smernica Európskeho parlamentu a Rady </w:t>
      </w:r>
      <w:hyperlink r:id="rId12" w:tooltip="Smernica Európskeho parlamentu a Rady 2010/30/EÚ z 19. mája 2010 o udávaní spotreby energie a iných zdrojov energeticky významnými výrobkami na štítkoch a štandardných informáciách o výrobkoch (Text s významom pre EHP )" w:history="1">
        <w:r w:rsidRPr="00634E69">
          <w:rPr>
            <w:rFonts w:ascii="Times New Roman" w:hAnsi="Times New Roman" w:cs="Times New Roman"/>
            <w:sz w:val="24"/>
            <w:szCs w:val="24"/>
          </w:rPr>
          <w:t>2010/30/EÚ</w:t>
        </w:r>
      </w:hyperlink>
      <w:r w:rsidRPr="00634E69">
        <w:rPr>
          <w:rFonts w:ascii="Times New Roman" w:hAnsi="Times New Roman" w:cs="Times New Roman"/>
          <w:sz w:val="24"/>
          <w:szCs w:val="24"/>
        </w:rPr>
        <w:t xml:space="preserve"> z 19. mája 2010 o udávaní spotreby energie a iných zdrojov energeticky významnými výrobkami na štítkoch a štandardných informáciách o výrobkoch (prepracované znenie) (Ú. v. EÚ L 153/1, 18. 6. 2010).“. 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Čl. III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13" w:tooltip="Odkaz na predpis alebo ustanovenie" w:history="1">
        <w:r w:rsidRPr="00634E69">
          <w:rPr>
            <w:rFonts w:ascii="Times New Roman" w:hAnsi="Times New Roman" w:cs="Times New Roman"/>
            <w:sz w:val="24"/>
            <w:szCs w:val="24"/>
          </w:rPr>
          <w:t>128/2002 Z. z.</w:t>
        </w:r>
      </w:hyperlink>
      <w:r w:rsidRPr="00634E69">
        <w:rPr>
          <w:rFonts w:ascii="Times New Roman" w:hAnsi="Times New Roman" w:cs="Times New Roman"/>
          <w:sz w:val="24"/>
          <w:szCs w:val="24"/>
        </w:rPr>
        <w:t xml:space="preserve"> o štátnej kontrole vnútorného trhu vo veciach ochrany spotrebiteľa a o zmene a doplnení niektorých zákonov v znení zákona č. 284/2002 Z. z., zákona č. 22/2004 Z. z., zákona č. 451/2004 Z. z., zákona č. 725/2004 Z. z., zákona č. 266/2005 Z. z., zákona č. 308/2005 Z. z., zákona č. 646/2005 Z. z., zákona č. 648/2007 Z. z., zákona č. 67/2010 Z. z., zákona č. 129/2010 Z. z. a zákona č. 161/2011 Z. z. sa dopĺňa takto: 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1.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§ 2 sa dopĺňa písmenom l), ktoré znie: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„l)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 xml:space="preserve">dodržiavanie povinností vzťahujúcich sa na energeticky významný výrobok podľa osobitného predpisu.9c)“. 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Poznámka pod čiarou k odkazu 9c znie: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„9c)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 xml:space="preserve">Napríklad zákon č. 182/2011 Z. z. o štítkovaní energeticky významných výrobkov a o zmene a doplnení niektorých zákonov, delegované nariadenie Komisie (EÚ) </w:t>
      </w:r>
      <w:hyperlink r:id="rId14" w:tooltip="Delegované nariadenie Komisie (EÚ) č. 1059/2010 z 28. septembra 2010 , ktorým sa dopĺňa smernica Európskeho parlamentu a Rady 2010/30/EÚ, pokiaľ ide o označovanie umývačiek riadu pre domácnosť energetickými štítkami Text s významom pre EHP" w:history="1">
        <w:r w:rsidRPr="00634E69">
          <w:rPr>
            <w:rFonts w:ascii="Times New Roman" w:hAnsi="Times New Roman" w:cs="Times New Roman"/>
            <w:sz w:val="24"/>
            <w:szCs w:val="24"/>
          </w:rPr>
          <w:t>1059/2010</w:t>
        </w:r>
      </w:hyperlink>
      <w:r w:rsidRPr="00634E69">
        <w:rPr>
          <w:rFonts w:ascii="Times New Roman" w:hAnsi="Times New Roman" w:cs="Times New Roman"/>
          <w:sz w:val="24"/>
          <w:szCs w:val="24"/>
        </w:rPr>
        <w:t xml:space="preserve"> z 28. septembra 2010, ktorým sa dopĺňa smernica Európskeho parlamentu a Rady 2010/30/EÚ, pokiaľ ide o označovanie umývačiek riadu pre domácnosť energetickými štítkami (Ú. v. EÚ L 314, 30. 11. 2010), delegované nariadenie Komisie (EÚ) </w:t>
      </w:r>
      <w:hyperlink r:id="rId15" w:tooltip="Delegované nariadenie Komisie (EÚ) č. 1060/2010 z 28. septembra 2010 , ktorým sa dopĺňa smernica Európskeho parlamentu a Rady 2010/30/EÚ, pokiaľ ide o označovanie chladiacich spotrebičov pre domácnosť energetickými štítkami Text s významom pre EHP" w:history="1">
        <w:r w:rsidRPr="00634E69">
          <w:rPr>
            <w:rFonts w:ascii="Times New Roman" w:hAnsi="Times New Roman" w:cs="Times New Roman"/>
            <w:sz w:val="24"/>
            <w:szCs w:val="24"/>
          </w:rPr>
          <w:t>1060/2010</w:t>
        </w:r>
      </w:hyperlink>
      <w:r w:rsidRPr="00634E69">
        <w:rPr>
          <w:rFonts w:ascii="Times New Roman" w:hAnsi="Times New Roman" w:cs="Times New Roman"/>
          <w:sz w:val="24"/>
          <w:szCs w:val="24"/>
        </w:rPr>
        <w:t xml:space="preserve"> z 28. septembra 2010, ktorým sa dopĺňa smernica Európskeho parlamentu a Rady 2010/30/EÚ, pokiaľ ide o označovanie chladiacich spotrebičov pre domácnosť energetickými štítkami (Ú. v. EÚ L 314, 30. 11. 2010), delegované nariadenie Komisie (EÚ) </w:t>
      </w:r>
      <w:hyperlink r:id="rId16" w:tooltip="Delegované nariadenie Komisie (EÚ) č. 1061/2010 z 28. septembra 2010 , ktorým sa dopĺňa smernica Európskeho parlamentu a Rady 2010/30/EÚ, pokiaľ ide o označovanie práčok pre domácnosť energetickými štítkami Text s významom pre EHP" w:history="1">
        <w:r w:rsidRPr="00634E69">
          <w:rPr>
            <w:rFonts w:ascii="Times New Roman" w:hAnsi="Times New Roman" w:cs="Times New Roman"/>
            <w:sz w:val="24"/>
            <w:szCs w:val="24"/>
          </w:rPr>
          <w:t>1061/2010</w:t>
        </w:r>
      </w:hyperlink>
      <w:r w:rsidRPr="00634E69">
        <w:rPr>
          <w:rFonts w:ascii="Times New Roman" w:hAnsi="Times New Roman" w:cs="Times New Roman"/>
          <w:sz w:val="24"/>
          <w:szCs w:val="24"/>
        </w:rPr>
        <w:t xml:space="preserve"> z 28. septembra 2010, ktorým sa dopĺňa smernica Európskeho parlamentu a Rady 2010/30/EÚ, pokiaľ ide o označovanie </w:t>
      </w:r>
      <w:r w:rsidRPr="00634E69">
        <w:rPr>
          <w:rFonts w:ascii="Times New Roman" w:hAnsi="Times New Roman" w:cs="Times New Roman"/>
          <w:sz w:val="24"/>
          <w:szCs w:val="24"/>
        </w:rPr>
        <w:lastRenderedPageBreak/>
        <w:t xml:space="preserve">práčok pre domácnosť energetickými štítkami (Ú. v. EÚ L 314, 30. 11. 2010), delegované nariadenie Komisie (EÚ) </w:t>
      </w:r>
      <w:hyperlink r:id="rId17" w:tooltip="Delegované nariadenie Komisie (EÚ) č. 1062/2010 z 28. septembra 2010 , ktorým sa dopĺňa smernica Európskeho parlamentu a Rady 2010/30/EÚ, pokiaľ ide o označovanie televízorov energetickými štítkami Text s významom pre EHP" w:history="1">
        <w:r w:rsidRPr="00634E69">
          <w:rPr>
            <w:rFonts w:ascii="Times New Roman" w:hAnsi="Times New Roman" w:cs="Times New Roman"/>
            <w:sz w:val="24"/>
            <w:szCs w:val="24"/>
          </w:rPr>
          <w:t>1062/2010</w:t>
        </w:r>
      </w:hyperlink>
      <w:r w:rsidRPr="00634E69">
        <w:rPr>
          <w:rFonts w:ascii="Times New Roman" w:hAnsi="Times New Roman" w:cs="Times New Roman"/>
          <w:sz w:val="24"/>
          <w:szCs w:val="24"/>
        </w:rPr>
        <w:t xml:space="preserve"> z 28. septembra 2010, ktorým sa dopĺňa smernica Európskeho parlamentu a Rady 2010/30/EÚ, pokiaľ ide o označovanie televízorov energetickými štítkami (Ú. v. EÚ L 314, 30. 11. 2010).“. </w:t>
      </w:r>
    </w:p>
    <w:p w:rsidR="00E95887" w:rsidRDefault="00E95887" w:rsidP="00634E69">
      <w:pPr>
        <w:rPr>
          <w:rFonts w:ascii="Times New Roman" w:hAnsi="Times New Roman" w:cs="Times New Roman"/>
          <w:sz w:val="24"/>
          <w:szCs w:val="24"/>
        </w:rPr>
      </w:pP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2.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 xml:space="preserve">V poznámke pod čiarou k odkazu 17a sa na konci bodka nahrádza čiarkou a pripája sa táto citácia: 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„zákon č. 182/2011 Z. z. “.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3.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Za § 14 sa vkladá § 14a, ktorý znie: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„Týmto zákonom sa preberajú právne záväzné akty Európskej únie uvedené v prílohe.“.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Čl. IV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18" w:tooltip="Odkaz na predpis alebo ustanovenie" w:history="1">
        <w:r w:rsidRPr="00634E69">
          <w:rPr>
            <w:rFonts w:ascii="Times New Roman" w:hAnsi="Times New Roman" w:cs="Times New Roman"/>
            <w:sz w:val="24"/>
            <w:szCs w:val="24"/>
          </w:rPr>
          <w:t>25/2006 Z. z.</w:t>
        </w:r>
      </w:hyperlink>
      <w:r w:rsidRPr="00634E69">
        <w:rPr>
          <w:rFonts w:ascii="Times New Roman" w:hAnsi="Times New Roman" w:cs="Times New Roman"/>
          <w:sz w:val="24"/>
          <w:szCs w:val="24"/>
        </w:rPr>
        <w:t xml:space="preserve"> o verejnom obstarávaní a o zmene a doplnení niektorých zákonov v znení zákona č. 282/2006 Z. z., zákona č. 102/2007 Z. z., zákona č. 232/2008 Z. z., zákona č. 442/2008 Z. z., zákona č. 213/2009 Z. z., zákona č. 289/2009 Z. z., zákona č. 402/2009 Z. z., zákona č. 503/2009 Z. z., zákona č. 73/2010 Z. z., zákona č. 129/2010 Z. z., zákona č. 58/2011 Z. z. a zákona č. 158/2011 Z. z. sa mení a dopĺňa takto: 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1.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V § 34 sa za odsek 4 vkladajú nové odseky 5 a 6, ktoré znejú: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„(5)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 xml:space="preserve">Ak ide o obstaranie energeticky významného výrobku,10b) verejný obstarávateľ v opise predmetu zákazky určí požiadavky len na taký energeticky významný výrobok, ktorý spĺňa kritériá najvyššej výkonnosti a patrí do najvyššej triedy energetickej účinnosti podľa osobitného predpisu.10c) 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(6)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Povinnosť podľa odseku 5 sa na verejného obstarávateľa nevzťahuje,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a)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 xml:space="preserve">ak ide o zákazku, ktorej predpokladaná hodnota je nižšia ako finančné limity podľa § 4 ods. 2, alebo 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b)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lastRenderedPageBreak/>
        <w:t xml:space="preserve">ak obstaranie výrobku podľa odseku 5 v najvyššej triede energetickej účinnosti a najvyššej výkonnosti nie je vhodné vzhľadom na efektívnosť nákladov, nie je ekonomicky únosné pre verejného obstarávateľa, nie je technicky vhodné alebo neumožňuje hospodársku súťaž.“. 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Poznámky pod čiarou k odkazom 10b a 10c znejú: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„10b)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 xml:space="preserve">§ 2 písm. a) zákona č. 182/2011 Z. z. o štítkovaní energeticky významných výrobkov a o zmene a doplnení niektorých zákonov. 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10c)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 xml:space="preserve">Napríklad zákon č. 182/2011 Z. z., delegované nariadenie Komisie (EÚ) č. </w:t>
      </w:r>
      <w:hyperlink r:id="rId19" w:tooltip="Delegované nariadenie Komisie (EÚ) č. 1059/2010 z 28. septembra 2010 , ktorým sa dopĺňa smernica Európskeho parlamentu a Rady 2010/30/EÚ, pokiaľ ide o označovanie umývačiek riadu pre domácnosť energetickými štítkami Text s významom pre EHP" w:history="1">
        <w:r w:rsidRPr="00634E69">
          <w:rPr>
            <w:rFonts w:ascii="Times New Roman" w:hAnsi="Times New Roman" w:cs="Times New Roman"/>
            <w:sz w:val="24"/>
            <w:szCs w:val="24"/>
          </w:rPr>
          <w:t>1059/2010</w:t>
        </w:r>
      </w:hyperlink>
      <w:r w:rsidRPr="00634E69">
        <w:rPr>
          <w:rFonts w:ascii="Times New Roman" w:hAnsi="Times New Roman" w:cs="Times New Roman"/>
          <w:sz w:val="24"/>
          <w:szCs w:val="24"/>
        </w:rPr>
        <w:t xml:space="preserve"> z 28. septembra 2010, ktorým sa dopĺňa smernica Európskeho parlamentu a Rady 2010/30/EÚ, pokiaľ ide o označovanie umývačiek riadu pre domácnosť energetickými štítkami (Ú. v. EÚ L 314, 30. 11. 2010), delegované nariadenie Komisie (EÚ) </w:t>
      </w:r>
      <w:hyperlink r:id="rId20" w:tooltip="Delegované nariadenie Komisie (EÚ) č. 1060/2010 z 28. septembra 2010 , ktorým sa dopĺňa smernica Európskeho parlamentu a Rady 2010/30/EÚ, pokiaľ ide o označovanie chladiacich spotrebičov pre domácnosť energetickými štítkami Text s významom pre EHP" w:history="1">
        <w:r w:rsidRPr="00634E69">
          <w:rPr>
            <w:rFonts w:ascii="Times New Roman" w:hAnsi="Times New Roman" w:cs="Times New Roman"/>
            <w:sz w:val="24"/>
            <w:szCs w:val="24"/>
          </w:rPr>
          <w:t>1060/2010</w:t>
        </w:r>
      </w:hyperlink>
      <w:r w:rsidRPr="00634E69">
        <w:rPr>
          <w:rFonts w:ascii="Times New Roman" w:hAnsi="Times New Roman" w:cs="Times New Roman"/>
          <w:sz w:val="24"/>
          <w:szCs w:val="24"/>
        </w:rPr>
        <w:t xml:space="preserve"> z 28. septembra 2010, ktorým sa dopĺňa smernica Európskeho parlamentu a Rady 2010/30/EÚ, pokiaľ ide o označovanie chladiacich spotrebičov pre domácnosť energetickými štítkami (Ú. v. EÚ L 314, 30. 11. 2010), delegované nariadenie Komisie (EÚ) </w:t>
      </w:r>
      <w:hyperlink r:id="rId21" w:tooltip="Delegované nariadenie Komisie (EÚ) č. 1061/2010 z 28. septembra 2010 , ktorým sa dopĺňa smernica Európskeho parlamentu a Rady 2010/30/EÚ, pokiaľ ide o označovanie práčok pre domácnosť energetickými štítkami Text s významom pre EHP" w:history="1">
        <w:r w:rsidRPr="00634E69">
          <w:rPr>
            <w:rFonts w:ascii="Times New Roman" w:hAnsi="Times New Roman" w:cs="Times New Roman"/>
            <w:sz w:val="24"/>
            <w:szCs w:val="24"/>
          </w:rPr>
          <w:t>1061/2010</w:t>
        </w:r>
      </w:hyperlink>
      <w:r w:rsidRPr="00634E69">
        <w:rPr>
          <w:rFonts w:ascii="Times New Roman" w:hAnsi="Times New Roman" w:cs="Times New Roman"/>
          <w:sz w:val="24"/>
          <w:szCs w:val="24"/>
        </w:rPr>
        <w:t xml:space="preserve"> z 28. septembra 2010, ktorým sa dopĺňa smernica Európskeho parlamentu a Rady 2010/30/EÚ, pokiaľ ide o označovanie práčok pre domácnosť energetickými štítkami (Ú. v. EÚ L 314, 30. 11. 2010), delegované nariadenie Komisie (EÚ) </w:t>
      </w:r>
      <w:hyperlink r:id="rId22" w:tooltip="Delegované nariadenie Komisie (EÚ) č. 1062/2010 z 28. septembra 2010 , ktorým sa dopĺňa smernica Európskeho parlamentu a Rady 2010/30/EÚ, pokiaľ ide o označovanie televízorov energetickými štítkami Text s významom pre EHP" w:history="1">
        <w:r w:rsidRPr="00634E69">
          <w:rPr>
            <w:rFonts w:ascii="Times New Roman" w:hAnsi="Times New Roman" w:cs="Times New Roman"/>
            <w:sz w:val="24"/>
            <w:szCs w:val="24"/>
          </w:rPr>
          <w:t>1062/2010</w:t>
        </w:r>
      </w:hyperlink>
      <w:r w:rsidRPr="00634E69">
        <w:rPr>
          <w:rFonts w:ascii="Times New Roman" w:hAnsi="Times New Roman" w:cs="Times New Roman"/>
          <w:sz w:val="24"/>
          <w:szCs w:val="24"/>
        </w:rPr>
        <w:t xml:space="preserve"> z 28. septembra 2010, ktorým sa dopĺňa smernica Európskeho parlamentu a Rady 2010/30/EÚ, pokiaľ ide o označovanie televízorov energetickými štítkami (Ú. v. EÚ L 314, 30. 11. 2010).“. 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Doterajšie odseky 5 až 16 sa označujú ako odseky 7 až 18.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2.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V § 34 ods. 16 sa slová „odseku 13“ nahrádzajú slovami „odseku 15“.</w:t>
      </w:r>
    </w:p>
    <w:p w:rsidR="006A1B1C" w:rsidRDefault="006A1B1C" w:rsidP="00634E69">
      <w:pPr>
        <w:rPr>
          <w:rFonts w:ascii="Times New Roman" w:hAnsi="Times New Roman" w:cs="Times New Roman"/>
          <w:sz w:val="24"/>
          <w:szCs w:val="24"/>
        </w:rPr>
      </w:pP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3.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Nadpis prílohy č. 7 znie: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„Zoznam preberaných právne záväzných aktov Európskej únie“.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4.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Príloha č. 7 sa dopĺňa ôsmym bodom, ktorý znie: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„8.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 xml:space="preserve">Smernica Európskeho parlamentu a Rady </w:t>
      </w:r>
      <w:hyperlink r:id="rId23" w:tooltip="Smernica Európskeho parlamentu a Rady 2010/30/EÚ z 19. mája 2010 o udávaní spotreby energie a iných zdrojov energeticky významnými výrobkami na štítkoch a štandardných informáciách o výrobkoch (Text s významom pre EHP )" w:history="1">
        <w:r w:rsidRPr="00634E69">
          <w:rPr>
            <w:rFonts w:ascii="Times New Roman" w:hAnsi="Times New Roman" w:cs="Times New Roman"/>
            <w:sz w:val="24"/>
            <w:szCs w:val="24"/>
          </w:rPr>
          <w:t>2010/30/EÚ</w:t>
        </w:r>
      </w:hyperlink>
      <w:r w:rsidRPr="00634E69">
        <w:rPr>
          <w:rFonts w:ascii="Times New Roman" w:hAnsi="Times New Roman" w:cs="Times New Roman"/>
          <w:sz w:val="24"/>
          <w:szCs w:val="24"/>
        </w:rPr>
        <w:t xml:space="preserve"> z 19. mája 2010 o udávaní spotreby energie a iných zdrojov energeticky významnými výrobkami na štítkoch a štandardných informáciách o výrobkoch (prepracované znenie) (Ú. v. EÚ L 153/1, 18. 6. 2010).“. 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lastRenderedPageBreak/>
        <w:t>Čl. V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24" w:tooltip="Odkaz na predpis alebo ustanovenie" w:history="1">
        <w:r w:rsidRPr="00634E69">
          <w:rPr>
            <w:rFonts w:ascii="Times New Roman" w:hAnsi="Times New Roman" w:cs="Times New Roman"/>
            <w:sz w:val="24"/>
            <w:szCs w:val="24"/>
          </w:rPr>
          <w:t>125/2006 Z. z.</w:t>
        </w:r>
      </w:hyperlink>
      <w:r w:rsidRPr="00634E69">
        <w:rPr>
          <w:rFonts w:ascii="Times New Roman" w:hAnsi="Times New Roman" w:cs="Times New Roman"/>
          <w:sz w:val="24"/>
          <w:szCs w:val="24"/>
        </w:rPr>
        <w:t xml:space="preserve"> o inšpekcii práce a o zmene a doplnení zákona č. 82/2005 Z. z. o nelegálnej práci a nelegálnom zamestnávaní a o zmene a doplnení niektorých zákonov v znení zákona č. 309/2007 Z. z., zákona č. 462/2007 Z. z., zákona č. 555/2007 Z. z., zákona č. 400/2009 Z. z., zákona č. 52/2010 Z. z., zákona č. 67/2010 Z. z. sa mení a dopĺňa takto: 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1.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V poznámke pod čiarou k odkazu 1 sa na konci pripája táto citácia: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 xml:space="preserve">„Zákon č. 182/2011 Z. z. o štítkovaní energeticky významných výrobkov a o zmene a doplnení niektorých zákonov.“. 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2.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§ 7 ods. 3 sa dopĺňa písmenom q), ktoré znie: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„q)</w:t>
      </w:r>
      <w:r w:rsidR="006A1B1C">
        <w:rPr>
          <w:rFonts w:ascii="Times New Roman" w:hAnsi="Times New Roman" w:cs="Times New Roman"/>
          <w:sz w:val="24"/>
          <w:szCs w:val="24"/>
        </w:rPr>
        <w:t xml:space="preserve"> </w:t>
      </w:r>
      <w:r w:rsidRPr="00634E69">
        <w:rPr>
          <w:rFonts w:ascii="Times New Roman" w:hAnsi="Times New Roman" w:cs="Times New Roman"/>
          <w:sz w:val="24"/>
          <w:szCs w:val="24"/>
        </w:rPr>
        <w:t xml:space="preserve">kontroluje pri výkone dohľadu nad trhom dodržiavanie povinností vzťahujúcich sa na energeticky významný výrobok podľa osobitného predpisu.18ab)“. 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Poznámka pod čiarou k odkazu 18ab znie: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„18ab)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 xml:space="preserve">Napríklad zákon č. 182/2011 Z. z., delegované nariadenie Komisie (EÚ) č. </w:t>
      </w:r>
      <w:hyperlink r:id="rId25" w:tooltip="Delegované nariadenie Komisie (EÚ) č. 1059/2010 z 28. septembra 2010 , ktorým sa dopĺňa smernica Európskeho parlamentu a Rady 2010/30/EÚ, pokiaľ ide o označovanie umývačiek riadu pre domácnosť energetickými štítkami Text s významom pre EHP" w:history="1">
        <w:r w:rsidRPr="00634E69">
          <w:rPr>
            <w:rFonts w:ascii="Times New Roman" w:hAnsi="Times New Roman" w:cs="Times New Roman"/>
            <w:sz w:val="24"/>
            <w:szCs w:val="24"/>
          </w:rPr>
          <w:t>1059/2010</w:t>
        </w:r>
      </w:hyperlink>
      <w:r w:rsidRPr="00634E69">
        <w:rPr>
          <w:rFonts w:ascii="Times New Roman" w:hAnsi="Times New Roman" w:cs="Times New Roman"/>
          <w:sz w:val="24"/>
          <w:szCs w:val="24"/>
        </w:rPr>
        <w:t xml:space="preserve"> z 28. septembra 2010, ktorým sa dopĺňa smernica Európskeho parlamentu a Rady 2010/30/EÚ, pokiaľ ide o označovanie umývačiek riadu pre domácnosť energetickými štítkami (Ú. v. EÚ L 314, 30. 11. 2010), delegované nariadenie Komisie (EÚ) </w:t>
      </w:r>
      <w:hyperlink r:id="rId26" w:tooltip="Delegované nariadenie Komisie (EÚ) č. 1060/2010 z 28. septembra 2010 , ktorým sa dopĺňa smernica Európskeho parlamentu a Rady 2010/30/EÚ, pokiaľ ide o označovanie chladiacich spotrebičov pre domácnosť energetickými štítkami Text s významom pre EHP" w:history="1">
        <w:r w:rsidRPr="00634E69">
          <w:rPr>
            <w:rFonts w:ascii="Times New Roman" w:hAnsi="Times New Roman" w:cs="Times New Roman"/>
            <w:sz w:val="24"/>
            <w:szCs w:val="24"/>
          </w:rPr>
          <w:t>1060/2010</w:t>
        </w:r>
      </w:hyperlink>
      <w:r w:rsidRPr="00634E69">
        <w:rPr>
          <w:rFonts w:ascii="Times New Roman" w:hAnsi="Times New Roman" w:cs="Times New Roman"/>
          <w:sz w:val="24"/>
          <w:szCs w:val="24"/>
        </w:rPr>
        <w:t xml:space="preserve"> z 28. septembra 2010, ktorým sa dopĺňa smernica Európskeho parlamentu a Rady 2010/30/EÚ, pokiaľ ide o označovanie chladiacich spotrebičov pre domácnosť energetickými štítkami (Ú. v. EÚ L 314, 30. 11. 2010), delegované nariadenie Komisie (EÚ) </w:t>
      </w:r>
      <w:hyperlink r:id="rId27" w:tooltip="Delegované nariadenie Komisie (EÚ) č. 1061/2010 z 28. septembra 2010 , ktorým sa dopĺňa smernica Európskeho parlamentu a Rady 2010/30/EÚ, pokiaľ ide o označovanie práčok pre domácnosť energetickými štítkami Text s významom pre EHP" w:history="1">
        <w:r w:rsidRPr="00634E69">
          <w:rPr>
            <w:rFonts w:ascii="Times New Roman" w:hAnsi="Times New Roman" w:cs="Times New Roman"/>
            <w:sz w:val="24"/>
            <w:szCs w:val="24"/>
          </w:rPr>
          <w:t>1061/2010</w:t>
        </w:r>
      </w:hyperlink>
      <w:r w:rsidRPr="00634E69">
        <w:rPr>
          <w:rFonts w:ascii="Times New Roman" w:hAnsi="Times New Roman" w:cs="Times New Roman"/>
          <w:sz w:val="24"/>
          <w:szCs w:val="24"/>
        </w:rPr>
        <w:t xml:space="preserve"> z 28. septembra 2010, ktorým sa dopĺňa smernica Európskeho parlamentu a Rady 2010/30/EÚ, pokiaľ ide o označovanie práčok pre domácnosť energetickými štítkami (Ú. v. EÚ L 314, 30. 11. 2010), delegované nariadenie Komisie (EÚ) </w:t>
      </w:r>
      <w:hyperlink r:id="rId28" w:tooltip="Delegované nariadenie Komisie (EÚ) č. 1062/2010 z 28. septembra 2010 , ktorým sa dopĺňa smernica Európskeho parlamentu a Rady 2010/30/EÚ, pokiaľ ide o označovanie televízorov energetickými štítkami Text s významom pre EHP" w:history="1">
        <w:r w:rsidRPr="00634E69">
          <w:rPr>
            <w:rFonts w:ascii="Times New Roman" w:hAnsi="Times New Roman" w:cs="Times New Roman"/>
            <w:sz w:val="24"/>
            <w:szCs w:val="24"/>
          </w:rPr>
          <w:t>1062/2010</w:t>
        </w:r>
      </w:hyperlink>
      <w:r w:rsidRPr="00634E69">
        <w:rPr>
          <w:rFonts w:ascii="Times New Roman" w:hAnsi="Times New Roman" w:cs="Times New Roman"/>
          <w:sz w:val="24"/>
          <w:szCs w:val="24"/>
        </w:rPr>
        <w:t xml:space="preserve"> z 28. septembra 2010, ktorým sa dopĺňa smernica Európskeho parlamentu a Rady 2010/30/EÚ, pokiaľ ide o označovanie televízorov energetickými štítkami (Ú. v. EÚ L 314, 30. 11. 2010).“. 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3.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V § 23 sa slová „akty Európskych spoločenstiev a“ nahrádzajú slovami „záväzné akty“.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4.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Nadpis prílohy znie: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„Zoznam preberaných právne záväzných aktov Európskej únie“.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5.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lastRenderedPageBreak/>
        <w:t>Príloha sa dopĺňa tretím bodom, ktorý znie: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„3.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 xml:space="preserve">Smernica Európskeho parlamentu a Rady </w:t>
      </w:r>
      <w:hyperlink r:id="rId29" w:tooltip="Smernica Európskeho parlamentu a Rady 2010/30/EÚ z 19. mája 2010 o udávaní spotreby energie a iných zdrojov energeticky významnými výrobkami na štítkoch a štandardných informáciách o výrobkoch (Text s významom pre EHP )" w:history="1">
        <w:r w:rsidRPr="00634E69">
          <w:rPr>
            <w:rFonts w:ascii="Times New Roman" w:hAnsi="Times New Roman" w:cs="Times New Roman"/>
            <w:sz w:val="24"/>
            <w:szCs w:val="24"/>
          </w:rPr>
          <w:t>2010/30/EÚ</w:t>
        </w:r>
      </w:hyperlink>
      <w:r w:rsidRPr="00634E69">
        <w:rPr>
          <w:rFonts w:ascii="Times New Roman" w:hAnsi="Times New Roman" w:cs="Times New Roman"/>
          <w:sz w:val="24"/>
          <w:szCs w:val="24"/>
        </w:rPr>
        <w:t xml:space="preserve"> z 19. mája 2010 o udávaní spotreby energie a iných zdrojov energeticky významnými výrobkami na štítkoch a štandardných informáciách o výrobkoch (prepracované znenie) (Ú. v. EÚ L 153/1, 18. 6. 2010).“. 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Čl. VI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Účinnosť</w:t>
      </w:r>
    </w:p>
    <w:p w:rsidR="00634E69" w:rsidRPr="008439EC" w:rsidRDefault="00634E69" w:rsidP="00634E69">
      <w:pPr>
        <w:rPr>
          <w:rFonts w:ascii="Times New Roman" w:hAnsi="Times New Roman" w:cs="Times New Roman"/>
          <w:i/>
          <w:sz w:val="24"/>
          <w:szCs w:val="24"/>
        </w:rPr>
      </w:pPr>
      <w:r w:rsidRPr="008439EC">
        <w:rPr>
          <w:rFonts w:ascii="Times New Roman" w:hAnsi="Times New Roman" w:cs="Times New Roman"/>
          <w:i/>
          <w:sz w:val="24"/>
          <w:szCs w:val="24"/>
        </w:rPr>
        <w:t xml:space="preserve">Tento zákon nadobúda účinnosť </w:t>
      </w:r>
      <w:r w:rsidR="008439EC" w:rsidRPr="008439EC">
        <w:rPr>
          <w:rFonts w:ascii="Times New Roman" w:hAnsi="Times New Roman" w:cs="Times New Roman"/>
          <w:i/>
          <w:sz w:val="24"/>
          <w:szCs w:val="24"/>
        </w:rPr>
        <w:t>1</w:t>
      </w:r>
      <w:r w:rsidRPr="008439EC">
        <w:rPr>
          <w:rFonts w:ascii="Times New Roman" w:hAnsi="Times New Roman" w:cs="Times New Roman"/>
          <w:i/>
          <w:sz w:val="24"/>
          <w:szCs w:val="24"/>
        </w:rPr>
        <w:t>. j</w:t>
      </w:r>
      <w:r w:rsidR="008439EC" w:rsidRPr="008439EC">
        <w:rPr>
          <w:rFonts w:ascii="Times New Roman" w:hAnsi="Times New Roman" w:cs="Times New Roman"/>
          <w:i/>
          <w:sz w:val="24"/>
          <w:szCs w:val="24"/>
        </w:rPr>
        <w:t>anuára</w:t>
      </w:r>
      <w:r w:rsidRPr="008439EC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8439EC" w:rsidRPr="008439EC"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Pr="008439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5887" w:rsidRPr="00E95887" w:rsidRDefault="00E95887" w:rsidP="00E95887">
      <w:pPr>
        <w:rPr>
          <w:rFonts w:ascii="Times New Roman" w:hAnsi="Times New Roman" w:cs="Times New Roman"/>
          <w:sz w:val="24"/>
          <w:szCs w:val="24"/>
        </w:rPr>
      </w:pPr>
      <w:r w:rsidRPr="00E95887">
        <w:rPr>
          <w:rFonts w:ascii="Times New Roman" w:hAnsi="Times New Roman" w:cs="Times New Roman"/>
          <w:sz w:val="24"/>
          <w:szCs w:val="24"/>
        </w:rPr>
        <w:t>Ivan Gašparovič v. r.</w:t>
      </w:r>
    </w:p>
    <w:p w:rsidR="00E95887" w:rsidRPr="00E95887" w:rsidRDefault="00E95887" w:rsidP="00E95887">
      <w:pPr>
        <w:rPr>
          <w:rFonts w:ascii="Times New Roman" w:hAnsi="Times New Roman" w:cs="Times New Roman"/>
          <w:sz w:val="24"/>
          <w:szCs w:val="24"/>
        </w:rPr>
      </w:pPr>
      <w:r w:rsidRPr="00E95887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E95887">
        <w:rPr>
          <w:rFonts w:ascii="Times New Roman" w:hAnsi="Times New Roman" w:cs="Times New Roman"/>
          <w:sz w:val="24"/>
          <w:szCs w:val="24"/>
        </w:rPr>
        <w:t>Sulík</w:t>
      </w:r>
      <w:proofErr w:type="spellEnd"/>
      <w:r w:rsidRPr="00E95887">
        <w:rPr>
          <w:rFonts w:ascii="Times New Roman" w:hAnsi="Times New Roman" w:cs="Times New Roman"/>
          <w:sz w:val="24"/>
          <w:szCs w:val="24"/>
        </w:rPr>
        <w:t xml:space="preserve"> v. r.</w:t>
      </w:r>
    </w:p>
    <w:p w:rsidR="00E95887" w:rsidRDefault="00E95887" w:rsidP="00E95887">
      <w:pPr>
        <w:rPr>
          <w:rFonts w:ascii="Times New Roman" w:hAnsi="Times New Roman" w:cs="Times New Roman"/>
          <w:sz w:val="24"/>
          <w:szCs w:val="24"/>
        </w:rPr>
      </w:pPr>
      <w:r w:rsidRPr="00E95887">
        <w:rPr>
          <w:rFonts w:ascii="Times New Roman" w:hAnsi="Times New Roman" w:cs="Times New Roman"/>
          <w:sz w:val="24"/>
          <w:szCs w:val="24"/>
        </w:rPr>
        <w:t>Iveta Radičová v. r.</w:t>
      </w:r>
    </w:p>
    <w:p w:rsidR="00E95887" w:rsidRDefault="00E95887" w:rsidP="00634E69">
      <w:pPr>
        <w:rPr>
          <w:rFonts w:ascii="Times New Roman" w:hAnsi="Times New Roman" w:cs="Times New Roman"/>
          <w:sz w:val="24"/>
          <w:szCs w:val="24"/>
        </w:rPr>
      </w:pP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1)</w:t>
      </w:r>
    </w:p>
    <w:p w:rsidR="00634E69" w:rsidRPr="00E95887" w:rsidRDefault="003B7AC9" w:rsidP="003B7A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AC9">
        <w:rPr>
          <w:rFonts w:ascii="Times New Roman" w:hAnsi="Times New Roman" w:cs="Times New Roman"/>
          <w:i/>
          <w:sz w:val="24"/>
          <w:szCs w:val="24"/>
        </w:rPr>
        <w:t>Nariadenie Európskeho parlamentu a Rady (EÚ) 2017/1369 zo 4. júla 2017, ktorým sa stanovuje rámec pre energetické označovanie a zrušuje smernica 2010/30/EÚ (Ú. v. EÚ L 198; 28.7.2017).</w:t>
      </w:r>
    </w:p>
    <w:p w:rsidR="003B7AC9" w:rsidRDefault="003B7AC9" w:rsidP="00634E69">
      <w:pPr>
        <w:rPr>
          <w:rFonts w:ascii="Times New Roman" w:hAnsi="Times New Roman" w:cs="Times New Roman"/>
          <w:sz w:val="24"/>
          <w:szCs w:val="24"/>
        </w:rPr>
      </w:pP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2)</w:t>
      </w:r>
    </w:p>
    <w:p w:rsidR="00634E69" w:rsidRPr="00E95887" w:rsidRDefault="003B7AC9" w:rsidP="00634E69">
      <w:pPr>
        <w:rPr>
          <w:rFonts w:ascii="Times New Roman" w:hAnsi="Times New Roman" w:cs="Times New Roman"/>
          <w:i/>
          <w:sz w:val="24"/>
          <w:szCs w:val="24"/>
        </w:rPr>
      </w:pPr>
      <w:r w:rsidRPr="006A1B1C">
        <w:rPr>
          <w:rFonts w:ascii="Times New Roman" w:hAnsi="Times New Roman" w:cs="Times New Roman"/>
          <w:i/>
          <w:sz w:val="24"/>
          <w:szCs w:val="24"/>
        </w:rPr>
        <w:t>Čl. 2 ods. 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6A1B1C">
        <w:rPr>
          <w:rFonts w:ascii="Times New Roman" w:hAnsi="Times New Roman" w:cs="Times New Roman"/>
          <w:i/>
          <w:sz w:val="24"/>
          <w:szCs w:val="24"/>
        </w:rPr>
        <w:t xml:space="preserve"> nariadenia (EÚ) 2017/1369.</w:t>
      </w:r>
      <w:r w:rsidR="006A1B1C" w:rsidRPr="006A1B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4E69" w:rsidRPr="00E958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3)</w:t>
      </w:r>
    </w:p>
    <w:p w:rsidR="003B7AC9" w:rsidRDefault="003B7AC9" w:rsidP="00634E69">
      <w:pPr>
        <w:rPr>
          <w:rFonts w:ascii="Times New Roman" w:hAnsi="Times New Roman" w:cs="Times New Roman"/>
          <w:i/>
          <w:sz w:val="24"/>
          <w:szCs w:val="24"/>
        </w:rPr>
      </w:pPr>
      <w:r w:rsidRPr="006A1B1C">
        <w:rPr>
          <w:rFonts w:ascii="Times New Roman" w:hAnsi="Times New Roman" w:cs="Times New Roman"/>
          <w:i/>
          <w:sz w:val="24"/>
          <w:szCs w:val="24"/>
        </w:rPr>
        <w:t>Čl. 2 ods. 13 nariadenia (EÚ) 2017/1369.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4)</w:t>
      </w:r>
    </w:p>
    <w:p w:rsidR="00634E69" w:rsidRPr="00E95887" w:rsidRDefault="003B7AC9" w:rsidP="00634E69">
      <w:pPr>
        <w:rPr>
          <w:rFonts w:ascii="Times New Roman" w:hAnsi="Times New Roman" w:cs="Times New Roman"/>
          <w:i/>
          <w:sz w:val="24"/>
          <w:szCs w:val="24"/>
        </w:rPr>
      </w:pPr>
      <w:r w:rsidRPr="006A1B1C">
        <w:rPr>
          <w:rFonts w:ascii="Times New Roman" w:hAnsi="Times New Roman" w:cs="Times New Roman"/>
          <w:i/>
          <w:sz w:val="24"/>
          <w:szCs w:val="24"/>
        </w:rPr>
        <w:t>Čl. 2 ods. 7 až 9 nariadenia (EÚ) 2017/1369.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5)</w:t>
      </w:r>
    </w:p>
    <w:p w:rsidR="00634E69" w:rsidRPr="00E95887" w:rsidRDefault="003B7AC9" w:rsidP="00634E69">
      <w:pPr>
        <w:rPr>
          <w:rFonts w:ascii="Times New Roman" w:hAnsi="Times New Roman" w:cs="Times New Roman"/>
          <w:i/>
          <w:sz w:val="24"/>
          <w:szCs w:val="24"/>
        </w:rPr>
      </w:pPr>
      <w:r w:rsidRPr="006A1B1C">
        <w:rPr>
          <w:rFonts w:ascii="Times New Roman" w:hAnsi="Times New Roman" w:cs="Times New Roman"/>
          <w:i/>
          <w:sz w:val="24"/>
          <w:szCs w:val="24"/>
        </w:rPr>
        <w:t>Čl. 2 ods. 1 nariadenia (EÚ) 2017/1369.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6)</w:t>
      </w:r>
    </w:p>
    <w:p w:rsidR="00634E69" w:rsidRPr="006A1B1C" w:rsidRDefault="006A1B1C" w:rsidP="00E95887">
      <w:pPr>
        <w:rPr>
          <w:rFonts w:ascii="Times New Roman" w:hAnsi="Times New Roman" w:cs="Times New Roman"/>
          <w:i/>
          <w:sz w:val="24"/>
          <w:szCs w:val="24"/>
        </w:rPr>
      </w:pPr>
      <w:r w:rsidRPr="006A1B1C">
        <w:rPr>
          <w:rFonts w:ascii="Times New Roman" w:hAnsi="Times New Roman" w:cs="Times New Roman"/>
          <w:i/>
          <w:sz w:val="24"/>
          <w:szCs w:val="24"/>
        </w:rPr>
        <w:t>§ 26 písm. a) zákona č. 56/2018 Z. z. o posudzovaní zhody výrobku, sprístupňovaní určeného výrobku na trhu a o zmene a doplnení niektorých zákonov.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>7)</w:t>
      </w:r>
    </w:p>
    <w:p w:rsidR="006A1B1C" w:rsidRPr="006A1B1C" w:rsidRDefault="006A1B1C" w:rsidP="006A1B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1B1C">
        <w:rPr>
          <w:rFonts w:ascii="Times New Roman" w:hAnsi="Times New Roman" w:cs="Times New Roman"/>
          <w:i/>
          <w:sz w:val="24"/>
          <w:szCs w:val="24"/>
        </w:rPr>
        <w:lastRenderedPageBreak/>
        <w:t>Čl. 8 ods. 1, 3 a 5 a čl. 9 nariadenia (EÚ) 2017/1369.</w:t>
      </w:r>
    </w:p>
    <w:p w:rsidR="00634E69" w:rsidRPr="006A1B1C" w:rsidRDefault="006A1B1C" w:rsidP="006A1B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1B1C">
        <w:rPr>
          <w:rFonts w:ascii="Times New Roman" w:hAnsi="Times New Roman" w:cs="Times New Roman"/>
          <w:i/>
          <w:sz w:val="24"/>
          <w:szCs w:val="24"/>
        </w:rPr>
        <w:t xml:space="preserve">    § 27 a 28 zákona č. 56/2018 Z. z.</w:t>
      </w:r>
    </w:p>
    <w:p w:rsidR="006A1B1C" w:rsidRDefault="006A1B1C" w:rsidP="00634E69">
      <w:pPr>
        <w:rPr>
          <w:rFonts w:ascii="Times New Roman" w:hAnsi="Times New Roman" w:cs="Times New Roman"/>
          <w:sz w:val="24"/>
          <w:szCs w:val="24"/>
        </w:rPr>
      </w:pP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4E69">
        <w:rPr>
          <w:rFonts w:ascii="Times New Roman" w:hAnsi="Times New Roman" w:cs="Times New Roman"/>
          <w:sz w:val="24"/>
          <w:szCs w:val="24"/>
        </w:rPr>
        <w:t>11)</w:t>
      </w:r>
    </w:p>
    <w:p w:rsidR="00634E69" w:rsidRPr="00634E69" w:rsidRDefault="00634E69" w:rsidP="00634E69">
      <w:pPr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30" w:tooltip="Odkaz na predpis alebo ustanovenie" w:history="1">
        <w:r w:rsidRPr="00634E69">
          <w:rPr>
            <w:rFonts w:ascii="Times New Roman" w:hAnsi="Times New Roman" w:cs="Times New Roman"/>
            <w:sz w:val="24"/>
            <w:szCs w:val="24"/>
          </w:rPr>
          <w:t>71/1967 Zb.</w:t>
        </w:r>
      </w:hyperlink>
      <w:r w:rsidRPr="00634E69">
        <w:rPr>
          <w:rFonts w:ascii="Times New Roman" w:hAnsi="Times New Roman" w:cs="Times New Roman"/>
          <w:sz w:val="24"/>
          <w:szCs w:val="24"/>
        </w:rPr>
        <w:t xml:space="preserve"> o správnom konaní (správny poriadok) v znení neskorších predpisov. </w:t>
      </w:r>
    </w:p>
    <w:p w:rsidR="00CE049B" w:rsidRPr="00634E69" w:rsidRDefault="00CE049B">
      <w:pPr>
        <w:rPr>
          <w:rFonts w:ascii="Times New Roman" w:hAnsi="Times New Roman" w:cs="Times New Roman"/>
          <w:sz w:val="24"/>
          <w:szCs w:val="24"/>
        </w:rPr>
      </w:pPr>
    </w:p>
    <w:sectPr w:rsidR="00CE049B" w:rsidRPr="0063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B283A41"/>
    <w:multiLevelType w:val="hybridMultilevel"/>
    <w:tmpl w:val="08B8C03E"/>
    <w:lvl w:ilvl="0" w:tplc="A424A8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69"/>
    <w:rsid w:val="0019179B"/>
    <w:rsid w:val="003B7AC9"/>
    <w:rsid w:val="00634E69"/>
    <w:rsid w:val="006A1B1C"/>
    <w:rsid w:val="00782E12"/>
    <w:rsid w:val="008439EC"/>
    <w:rsid w:val="00CE049B"/>
    <w:rsid w:val="00E9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439EC"/>
  </w:style>
  <w:style w:type="paragraph" w:styleId="Odsekzoznamu">
    <w:name w:val="List Paragraph"/>
    <w:basedOn w:val="Normlny"/>
    <w:link w:val="OdsekzoznamuChar"/>
    <w:uiPriority w:val="34"/>
    <w:qFormat/>
    <w:rsid w:val="008439EC"/>
    <w:pPr>
      <w:spacing w:after="160" w:line="25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79B"/>
    <w:rPr>
      <w:rFonts w:ascii="Tahoma" w:hAnsi="Tahoma" w:cs="Tahoma"/>
      <w:sz w:val="16"/>
      <w:szCs w:val="16"/>
    </w:rPr>
  </w:style>
  <w:style w:type="paragraph" w:customStyle="1" w:styleId="odsek1">
    <w:name w:val="odsek1"/>
    <w:basedOn w:val="Normlny"/>
    <w:qFormat/>
    <w:rsid w:val="006A1B1C"/>
    <w:pPr>
      <w:keepNext/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439EC"/>
  </w:style>
  <w:style w:type="paragraph" w:styleId="Odsekzoznamu">
    <w:name w:val="List Paragraph"/>
    <w:basedOn w:val="Normlny"/>
    <w:link w:val="OdsekzoznamuChar"/>
    <w:uiPriority w:val="34"/>
    <w:qFormat/>
    <w:rsid w:val="008439EC"/>
    <w:pPr>
      <w:spacing w:after="160" w:line="25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79B"/>
    <w:rPr>
      <w:rFonts w:ascii="Tahoma" w:hAnsi="Tahoma" w:cs="Tahoma"/>
      <w:sz w:val="16"/>
      <w:szCs w:val="16"/>
    </w:rPr>
  </w:style>
  <w:style w:type="paragraph" w:customStyle="1" w:styleId="odsek1">
    <w:name w:val="odsek1"/>
    <w:basedOn w:val="Normlny"/>
    <w:qFormat/>
    <w:rsid w:val="006A1B1C"/>
    <w:pPr>
      <w:keepNext/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1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642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8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9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5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23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60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45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4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48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7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8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90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42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1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63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63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64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71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27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70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368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50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327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128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857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7418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01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558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9700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766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53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241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04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238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81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17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07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03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2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70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16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4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06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758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58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93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50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779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518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3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98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5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5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62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68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3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69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613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44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25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2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82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4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49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60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83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5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316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601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8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532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0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55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420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62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340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34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48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07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70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61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95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41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083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34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7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25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90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49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91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2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67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196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96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50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67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04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66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46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31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022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1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43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75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639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88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39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19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43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14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56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70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94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31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08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9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71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25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22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34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80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27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348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4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683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61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959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93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26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12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48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086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91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26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40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43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43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65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33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5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14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82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4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83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90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356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89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459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284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840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04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987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48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04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72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705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98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139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391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6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639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23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2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62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44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379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33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8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03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22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7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220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35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88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39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35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53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529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16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322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18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03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56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75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18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21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282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04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70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96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6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616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74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65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04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28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1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75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60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03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037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12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61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28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23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92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880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2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54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55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39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49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97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64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0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55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500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339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2626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184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74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67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339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23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811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291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827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267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350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1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81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24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1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37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01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5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17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17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7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74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61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29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0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63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382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10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3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75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71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31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1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42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52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8415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62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1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81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8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42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92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2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00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77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90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89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102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86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3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63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755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89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55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363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3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1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45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17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11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0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2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977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19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2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90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0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86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84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98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441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97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8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62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83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883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9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019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527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9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81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284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30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99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34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22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9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04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4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24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5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05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250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922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0939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3895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13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781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7177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100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753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0140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702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9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265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57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18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6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647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19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654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5214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380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19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22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05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35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36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102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18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09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87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317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7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67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436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15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31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47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09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90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534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363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67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8556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13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44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95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59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15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5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46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03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9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954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625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02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27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45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29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0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44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513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35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693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18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90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3889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94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798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96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52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99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25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0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55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87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21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72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811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352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78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32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15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45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0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37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22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051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962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9461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65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00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58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34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392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882122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13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13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61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19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38042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2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14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36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409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38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69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51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1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55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74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9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90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25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84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33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260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0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89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9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0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625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034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732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71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9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02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09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9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78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0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58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8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24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1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7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0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6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2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65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42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448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15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254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46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43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66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68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13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09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500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021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228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9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237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32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2505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449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51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620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09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12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85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99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89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1/147/" TargetMode="External"/><Relationship Id="rId13" Type="http://schemas.openxmlformats.org/officeDocument/2006/relationships/hyperlink" Target="https://www.slov-lex.sk/pravne-predpisy/SK/ZZ/2002/128/" TargetMode="External"/><Relationship Id="rId18" Type="http://schemas.openxmlformats.org/officeDocument/2006/relationships/hyperlink" Target="https://www.slov-lex.sk/pravne-predpisy/SK/ZZ/2006/25/" TargetMode="External"/><Relationship Id="rId26" Type="http://schemas.openxmlformats.org/officeDocument/2006/relationships/hyperlink" Target="http://eur-lex.europa.eu/LexUriServ/LexUriServ.do?uri=OJ:L:2010:314:0017:01:SK: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ur-lex.europa.eu/LexUriServ/LexUriServ.do?uri=OJ:L:2010:314:0047:01:SK:HTML" TargetMode="External"/><Relationship Id="rId7" Type="http://schemas.openxmlformats.org/officeDocument/2006/relationships/hyperlink" Target="https://www.slov-lex.sk/pravne-predpisy/SK/ZZ/2011/182/20180401" TargetMode="External"/><Relationship Id="rId12" Type="http://schemas.openxmlformats.org/officeDocument/2006/relationships/hyperlink" Target="http://eur-lex.europa.eu/LexUriServ/LexUriServ.do?uri=OJ:L:2010:153:0001:01:SK:HTML" TargetMode="External"/><Relationship Id="rId17" Type="http://schemas.openxmlformats.org/officeDocument/2006/relationships/hyperlink" Target="http://eur-lex.europa.eu/LexUriServ/LexUriServ.do?uri=OJ:L:2010:314:0064:01:SK:HTML" TargetMode="External"/><Relationship Id="rId25" Type="http://schemas.openxmlformats.org/officeDocument/2006/relationships/hyperlink" Target="http://eur-lex.europa.eu/LexUriServ/LexUriServ.do?uri=OJ:L:2010:314:0001:01:SK: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-lex.europa.eu/LexUriServ/LexUriServ.do?uri=OJ:L:2010:314:0047:01:SK:HTML" TargetMode="External"/><Relationship Id="rId20" Type="http://schemas.openxmlformats.org/officeDocument/2006/relationships/hyperlink" Target="http://eur-lex.europa.eu/LexUriServ/LexUriServ.do?uri=OJ:L:2010:314:0017:01:SK:HTML" TargetMode="External"/><Relationship Id="rId29" Type="http://schemas.openxmlformats.org/officeDocument/2006/relationships/hyperlink" Target="http://eur-lex.europa.eu/LexUriServ/LexUriServ.do?uri=OJ:L:2010:153:0001:01:SK: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11/182/20180401" TargetMode="External"/><Relationship Id="rId11" Type="http://schemas.openxmlformats.org/officeDocument/2006/relationships/hyperlink" Target="http://eur-lex.europa.eu/LexUriServ/LexUriServ.do?uri=OJ:L:2010:314:0047:01:SK:HTML" TargetMode="External"/><Relationship Id="rId24" Type="http://schemas.openxmlformats.org/officeDocument/2006/relationships/hyperlink" Target="https://www.slov-lex.sk/pravne-predpisy/SK/ZZ/2006/125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xUriServ/LexUriServ.do?uri=OJ:L:2010:314:0017:01:SK:HTML" TargetMode="External"/><Relationship Id="rId23" Type="http://schemas.openxmlformats.org/officeDocument/2006/relationships/hyperlink" Target="http://eur-lex.europa.eu/LexUriServ/LexUriServ.do?uri=OJ:L:2010:153:0001:01:SK:HTML" TargetMode="External"/><Relationship Id="rId28" Type="http://schemas.openxmlformats.org/officeDocument/2006/relationships/hyperlink" Target="http://eur-lex.europa.eu/LexUriServ/LexUriServ.do?uri=OJ:L:2010:314:0064:01:SK:HTML" TargetMode="External"/><Relationship Id="rId10" Type="http://schemas.openxmlformats.org/officeDocument/2006/relationships/hyperlink" Target="http://eur-lex.europa.eu/LexUriServ/LexUriServ.do?uri=OJ:L:2010:314:0017:01:SK:HTML" TargetMode="External"/><Relationship Id="rId19" Type="http://schemas.openxmlformats.org/officeDocument/2006/relationships/hyperlink" Target="http://eur-lex.europa.eu/LexUriServ/LexUriServ.do?uri=OJ:L:2010:314:0001:01:SK: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OJ:L:2010:314:0001:01:SK:HTML" TargetMode="External"/><Relationship Id="rId14" Type="http://schemas.openxmlformats.org/officeDocument/2006/relationships/hyperlink" Target="http://eur-lex.europa.eu/LexUriServ/LexUriServ.do?uri=OJ:L:2010:314:0001:01:SK:HTML" TargetMode="External"/><Relationship Id="rId22" Type="http://schemas.openxmlformats.org/officeDocument/2006/relationships/hyperlink" Target="http://eur-lex.europa.eu/LexUriServ/LexUriServ.do?uri=OJ:L:2010:314:0064:01:SK:HTML" TargetMode="External"/><Relationship Id="rId27" Type="http://schemas.openxmlformats.org/officeDocument/2006/relationships/hyperlink" Target="http://eur-lex.europa.eu/LexUriServ/LexUriServ.do?uri=OJ:L:2010:314:0047:01:SK:HTML" TargetMode="External"/><Relationship Id="rId30" Type="http://schemas.openxmlformats.org/officeDocument/2006/relationships/hyperlink" Target="https://www.slov-lex.sk/pravne-predpisy/SK/ZZ/1967/71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5</cp:revision>
  <cp:lastPrinted>2018-08-06T10:55:00Z</cp:lastPrinted>
  <dcterms:created xsi:type="dcterms:W3CDTF">2018-06-21T05:04:00Z</dcterms:created>
  <dcterms:modified xsi:type="dcterms:W3CDTF">2018-08-06T11:01:00Z</dcterms:modified>
</cp:coreProperties>
</file>