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23" w:rsidRPr="00851E3E" w:rsidRDefault="003D6723" w:rsidP="003D6723">
      <w:pPr>
        <w:jc w:val="center"/>
        <w:rPr>
          <w:b/>
        </w:rPr>
      </w:pPr>
      <w:r w:rsidRPr="00851E3E">
        <w:rPr>
          <w:b/>
        </w:rPr>
        <w:t>Dôvodová správa</w:t>
      </w:r>
    </w:p>
    <w:p w:rsidR="003D6723" w:rsidRDefault="003D6723" w:rsidP="003D6723">
      <w:pPr>
        <w:pStyle w:val="AKSS"/>
        <w:jc w:val="left"/>
        <w:rPr>
          <w:rFonts w:ascii="Times New Roman" w:hAnsi="Times New Roman"/>
          <w:b/>
          <w:sz w:val="24"/>
          <w:szCs w:val="24"/>
        </w:rPr>
      </w:pPr>
    </w:p>
    <w:p w:rsidR="003D6723" w:rsidRDefault="003D6723" w:rsidP="003D6723">
      <w:pPr>
        <w:pStyle w:val="AKSS"/>
        <w:jc w:val="left"/>
        <w:rPr>
          <w:rFonts w:ascii="Times New Roman" w:hAnsi="Times New Roman"/>
          <w:sz w:val="24"/>
          <w:szCs w:val="24"/>
        </w:rPr>
      </w:pPr>
      <w:r w:rsidRPr="001130D3">
        <w:rPr>
          <w:rFonts w:ascii="Times New Roman" w:hAnsi="Times New Roman"/>
          <w:b/>
          <w:sz w:val="24"/>
          <w:szCs w:val="24"/>
        </w:rPr>
        <w:t>A. Všeobecná časť</w:t>
      </w:r>
    </w:p>
    <w:p w:rsidR="003D6723" w:rsidRPr="00720C12" w:rsidRDefault="003D6723" w:rsidP="003D6723">
      <w:pPr>
        <w:pStyle w:val="AKSS"/>
        <w:jc w:val="left"/>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Návrh zákona, ktorým sa mení a dopĺňa zákon č. 309/2009 Z. z. o podpore obnoviteľných zdrojov energie a vysoko účinnej kombinovanej výroby a o zmene a doplnení niektorých zákonov</w:t>
      </w:r>
      <w:r>
        <w:rPr>
          <w:rFonts w:ascii="Times New Roman" w:hAnsi="Times New Roman"/>
          <w:sz w:val="24"/>
          <w:szCs w:val="24"/>
        </w:rPr>
        <w:t xml:space="preserve"> </w:t>
      </w:r>
      <w:r w:rsidRPr="00720C12">
        <w:rPr>
          <w:rFonts w:ascii="Times New Roman" w:hAnsi="Times New Roman"/>
          <w:sz w:val="24"/>
          <w:szCs w:val="24"/>
        </w:rPr>
        <w:t>v znení neskorších predpisov a ktorým sa menia a dopĺňajú niektoré zákony</w:t>
      </w:r>
      <w:r>
        <w:rPr>
          <w:rFonts w:ascii="Times New Roman" w:hAnsi="Times New Roman"/>
          <w:sz w:val="24"/>
          <w:szCs w:val="24"/>
        </w:rPr>
        <w:t>,</w:t>
      </w:r>
      <w:r w:rsidRPr="00720C12">
        <w:rPr>
          <w:rFonts w:ascii="Times New Roman" w:hAnsi="Times New Roman"/>
          <w:sz w:val="24"/>
          <w:szCs w:val="24"/>
        </w:rPr>
        <w:t xml:space="preserve"> </w:t>
      </w:r>
      <w:r>
        <w:rPr>
          <w:rFonts w:ascii="Times New Roman" w:hAnsi="Times New Roman"/>
          <w:sz w:val="24"/>
          <w:szCs w:val="24"/>
        </w:rPr>
        <w:t xml:space="preserve">sa </w:t>
      </w:r>
      <w:r w:rsidRPr="00720C12">
        <w:rPr>
          <w:rFonts w:ascii="Times New Roman" w:hAnsi="Times New Roman"/>
          <w:sz w:val="24"/>
          <w:szCs w:val="24"/>
        </w:rPr>
        <w:t xml:space="preserve">predkladá na základe cieľov, ktoré si vláda Slovenskej republiky stanovila </w:t>
      </w:r>
      <w:r>
        <w:rPr>
          <w:rFonts w:ascii="Times New Roman" w:hAnsi="Times New Roman"/>
          <w:sz w:val="24"/>
          <w:szCs w:val="24"/>
        </w:rPr>
        <w:t xml:space="preserve">                    </w:t>
      </w:r>
      <w:r w:rsidRPr="00720C12">
        <w:rPr>
          <w:rFonts w:ascii="Times New Roman" w:hAnsi="Times New Roman"/>
          <w:sz w:val="24"/>
          <w:szCs w:val="24"/>
        </w:rPr>
        <w:t>v Programovom vyhlásení vlády Slovenskej republiky na obdobie rokov 2016 – 2020.</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 xml:space="preserve">Už od roku 2009 prebieha diskusia o optimalizácii nastavenia systému podpory elektriny vyrobenej z obnoviteľných zdrojov energie alebo vysoko účinnou kombinovanou výrobou </w:t>
      </w:r>
      <w:r>
        <w:rPr>
          <w:rFonts w:ascii="Times New Roman" w:hAnsi="Times New Roman"/>
          <w:sz w:val="24"/>
          <w:szCs w:val="24"/>
        </w:rPr>
        <w:t>v Slovenskej republike</w:t>
      </w:r>
      <w:r w:rsidRPr="00720C12">
        <w:rPr>
          <w:rFonts w:ascii="Times New Roman" w:hAnsi="Times New Roman"/>
          <w:sz w:val="24"/>
          <w:szCs w:val="24"/>
        </w:rPr>
        <w:t>, pričom výzvy, ktorým je potrebné v tejto súvislosti čeliť</w:t>
      </w:r>
      <w:r>
        <w:rPr>
          <w:rFonts w:ascii="Times New Roman" w:hAnsi="Times New Roman"/>
          <w:sz w:val="24"/>
          <w:szCs w:val="24"/>
        </w:rPr>
        <w:t>,</w:t>
      </w:r>
      <w:r w:rsidRPr="00720C12">
        <w:rPr>
          <w:rFonts w:ascii="Times New Roman" w:hAnsi="Times New Roman"/>
          <w:sz w:val="24"/>
          <w:szCs w:val="24"/>
        </w:rPr>
        <w:t xml:space="preserve"> sú </w:t>
      </w:r>
      <w:r>
        <w:rPr>
          <w:rFonts w:ascii="Times New Roman" w:hAnsi="Times New Roman"/>
          <w:sz w:val="24"/>
          <w:szCs w:val="24"/>
        </w:rPr>
        <w:t xml:space="preserve">v dôsledku </w:t>
      </w:r>
      <w:r w:rsidRPr="00720C12">
        <w:rPr>
          <w:rFonts w:ascii="Times New Roman" w:hAnsi="Times New Roman"/>
          <w:sz w:val="24"/>
          <w:szCs w:val="24"/>
        </w:rPr>
        <w:t>významné</w:t>
      </w:r>
      <w:r>
        <w:rPr>
          <w:rFonts w:ascii="Times New Roman" w:hAnsi="Times New Roman"/>
          <w:sz w:val="24"/>
          <w:szCs w:val="24"/>
        </w:rPr>
        <w:t>ho</w:t>
      </w:r>
      <w:r w:rsidRPr="00720C12">
        <w:rPr>
          <w:rFonts w:ascii="Times New Roman" w:hAnsi="Times New Roman"/>
          <w:sz w:val="24"/>
          <w:szCs w:val="24"/>
        </w:rPr>
        <w:t xml:space="preserve"> nárastu inštalovanej kapacity čoraz </w:t>
      </w:r>
      <w:r>
        <w:rPr>
          <w:rFonts w:ascii="Times New Roman" w:hAnsi="Times New Roman"/>
          <w:sz w:val="24"/>
          <w:szCs w:val="24"/>
        </w:rPr>
        <w:t>naliehavejšie</w:t>
      </w:r>
      <w:r w:rsidRPr="00720C12">
        <w:rPr>
          <w:rFonts w:ascii="Times New Roman" w:hAnsi="Times New Roman"/>
          <w:sz w:val="24"/>
          <w:szCs w:val="24"/>
        </w:rPr>
        <w:t xml:space="preserve">. </w:t>
      </w:r>
      <w:r>
        <w:rPr>
          <w:rFonts w:ascii="Times New Roman" w:hAnsi="Times New Roman"/>
          <w:sz w:val="24"/>
          <w:szCs w:val="24"/>
        </w:rPr>
        <w:t>Ďalší</w:t>
      </w:r>
      <w:r w:rsidRPr="00720C12">
        <w:rPr>
          <w:rFonts w:ascii="Times New Roman" w:hAnsi="Times New Roman"/>
          <w:sz w:val="24"/>
          <w:szCs w:val="24"/>
        </w:rPr>
        <w:t xml:space="preserve"> problém </w:t>
      </w:r>
      <w:r>
        <w:rPr>
          <w:rFonts w:ascii="Times New Roman" w:hAnsi="Times New Roman"/>
          <w:sz w:val="24"/>
          <w:szCs w:val="24"/>
        </w:rPr>
        <w:t>predstavuje skutočnosť</w:t>
      </w:r>
      <w:r w:rsidRPr="00720C12">
        <w:rPr>
          <w:rFonts w:ascii="Times New Roman" w:hAnsi="Times New Roman"/>
          <w:sz w:val="24"/>
          <w:szCs w:val="24"/>
        </w:rPr>
        <w:t xml:space="preserve">, že celková produkcia elektriny vyrobenej z obnoviteľných zdrojov energie a vysoko účinnou kombinovanou výrobou, ktorá sa podľa </w:t>
      </w:r>
      <w:r>
        <w:rPr>
          <w:rFonts w:ascii="Times New Roman" w:hAnsi="Times New Roman"/>
          <w:sz w:val="24"/>
          <w:szCs w:val="24"/>
        </w:rPr>
        <w:t>súčasnej</w:t>
      </w:r>
      <w:r w:rsidRPr="00720C12">
        <w:rPr>
          <w:rFonts w:ascii="Times New Roman" w:hAnsi="Times New Roman"/>
          <w:sz w:val="24"/>
          <w:szCs w:val="24"/>
        </w:rPr>
        <w:t xml:space="preserve"> právnej úpravy používa na krytie strát v sústave, v súčasnosti prevyšuje reálne straty sústavy. </w:t>
      </w:r>
      <w:r>
        <w:rPr>
          <w:rFonts w:ascii="Times New Roman" w:hAnsi="Times New Roman"/>
          <w:sz w:val="24"/>
          <w:szCs w:val="24"/>
        </w:rPr>
        <w:t>A</w:t>
      </w:r>
      <w:r w:rsidRPr="00720C12">
        <w:rPr>
          <w:rFonts w:ascii="Times New Roman" w:hAnsi="Times New Roman"/>
          <w:sz w:val="24"/>
          <w:szCs w:val="24"/>
        </w:rPr>
        <w:t>genda podpory elektriny vyrobenej</w:t>
      </w:r>
      <w:r w:rsidR="00BD2BA7">
        <w:rPr>
          <w:rFonts w:ascii="Times New Roman" w:hAnsi="Times New Roman"/>
          <w:sz w:val="24"/>
          <w:szCs w:val="24"/>
        </w:rPr>
        <w:t xml:space="preserve"> </w:t>
      </w:r>
      <w:r w:rsidRPr="00720C12">
        <w:rPr>
          <w:rFonts w:ascii="Times New Roman" w:hAnsi="Times New Roman"/>
          <w:sz w:val="24"/>
          <w:szCs w:val="24"/>
        </w:rPr>
        <w:t>z obnoviteľných zdrojov energie</w:t>
      </w:r>
      <w:r>
        <w:rPr>
          <w:rFonts w:ascii="Times New Roman" w:hAnsi="Times New Roman"/>
          <w:sz w:val="24"/>
          <w:szCs w:val="24"/>
        </w:rPr>
        <w:t xml:space="preserve"> </w:t>
      </w:r>
      <w:r w:rsidRPr="00720C12">
        <w:rPr>
          <w:rFonts w:ascii="Times New Roman" w:hAnsi="Times New Roman"/>
          <w:sz w:val="24"/>
          <w:szCs w:val="24"/>
        </w:rPr>
        <w:t>a vysoko účinnou kombinovanou výrobou je decentralizovaná medzi troch prevádzkovateľov regionálnych distribučných sústav, čo zvyšuje administratívne náklady aj náklady na predikciu</w:t>
      </w:r>
      <w:r>
        <w:rPr>
          <w:rFonts w:ascii="Times New Roman" w:hAnsi="Times New Roman"/>
          <w:sz w:val="24"/>
          <w:szCs w:val="24"/>
        </w:rPr>
        <w:t xml:space="preserve"> </w:t>
      </w:r>
      <w:r w:rsidRPr="00720C12">
        <w:rPr>
          <w:rFonts w:ascii="Times New Roman" w:hAnsi="Times New Roman"/>
          <w:sz w:val="24"/>
          <w:szCs w:val="24"/>
        </w:rPr>
        <w:t>a následné manažovanie odchýlok.</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Vláda Slovenskej republiky si v Programovom vyhlásení vlády na obdobie rokov 2016 – 2020 stanovila za cieľ zreformovať systém podpory výroby elektriny z obnoviteľných zdrojov energie a kombinovanej výroby elektriny a tepla tak, aby na jednej strane boli zabezpečené ciele Slovenskej republiky vyplývajúce z legislatívy Európskej únie a zároveň, aby bola zabezpečená nákladov efektívnosť systému podpory s minimalizáciou vplyvov na koncové ceny energie.</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Na základe vyššie uvedeného sa navrhuje centrálna správa systému podpory elektriny vyrobenej z obnoviteľných zdrojov energie a vysoko účinnou kombinovanou výrobou, a to administrácia podpory, dátový manažment a financovanie podpory organizátorom krátkodobého trhu s elektrinou.</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Za súčasného zachovania podmienok pre ex</w:t>
      </w:r>
      <w:r>
        <w:rPr>
          <w:rFonts w:ascii="Times New Roman" w:hAnsi="Times New Roman"/>
          <w:sz w:val="24"/>
          <w:szCs w:val="24"/>
        </w:rPr>
        <w:t>istujúcich výrobcov elektriny z </w:t>
      </w:r>
      <w:r w:rsidRPr="00720C12">
        <w:rPr>
          <w:rFonts w:ascii="Times New Roman" w:hAnsi="Times New Roman"/>
          <w:sz w:val="24"/>
          <w:szCs w:val="24"/>
        </w:rPr>
        <w:t>obnoviteľných zdrojov energie a vysoko účinnou kombinovanou výrobou sa z hľadiska trvalej udržateľnosti systému podpory navrhuje zmena systému podpory na viac trhovo orientovaný typ podpory</w:t>
      </w:r>
      <w:r>
        <w:rPr>
          <w:rFonts w:ascii="Times New Roman" w:hAnsi="Times New Roman"/>
          <w:sz w:val="24"/>
          <w:szCs w:val="24"/>
        </w:rPr>
        <w:t xml:space="preserve"> </w:t>
      </w:r>
      <w:r w:rsidRPr="00720C12">
        <w:rPr>
          <w:rFonts w:ascii="Times New Roman" w:hAnsi="Times New Roman"/>
          <w:sz w:val="24"/>
          <w:szCs w:val="24"/>
        </w:rPr>
        <w:t>v súlade s najlepšou zahraničnou praxou a požiadavkami legislatívy Európskej únie.</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 xml:space="preserve">Základnou formou podpory pre všetky nové zariadenia s inštalovaným výkonom nad </w:t>
      </w:r>
      <w:r>
        <w:rPr>
          <w:rFonts w:ascii="Times New Roman" w:hAnsi="Times New Roman"/>
          <w:sz w:val="24"/>
          <w:szCs w:val="24"/>
        </w:rPr>
        <w:t>5</w:t>
      </w:r>
      <w:r w:rsidRPr="00720C12">
        <w:rPr>
          <w:rFonts w:ascii="Times New Roman" w:hAnsi="Times New Roman"/>
          <w:sz w:val="24"/>
          <w:szCs w:val="24"/>
        </w:rPr>
        <w:t xml:space="preserve">00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bude podpora prostredníctvom príplatku</w:t>
      </w:r>
      <w:r>
        <w:rPr>
          <w:rFonts w:ascii="Times New Roman" w:hAnsi="Times New Roman"/>
          <w:sz w:val="24"/>
          <w:szCs w:val="24"/>
        </w:rPr>
        <w:t>, tzv.</w:t>
      </w:r>
      <w:r w:rsidRPr="00720C12">
        <w:rPr>
          <w:rFonts w:ascii="Times New Roman" w:hAnsi="Times New Roman"/>
          <w:sz w:val="24"/>
          <w:szCs w:val="24"/>
        </w:rPr>
        <w:t xml:space="preserve"> „zeleného bonusu“, poskytovaného organizátorom krátkodobého trhu s elektrinou, pričom výrobca bude sám zodpovedný za predaj elektriny obchodníkovi na trhu</w:t>
      </w:r>
      <w:r>
        <w:rPr>
          <w:rFonts w:ascii="Times New Roman" w:hAnsi="Times New Roman"/>
          <w:sz w:val="24"/>
          <w:szCs w:val="24"/>
        </w:rPr>
        <w:t>,</w:t>
      </w:r>
      <w:r w:rsidRPr="00720C12">
        <w:rPr>
          <w:rFonts w:ascii="Times New Roman" w:hAnsi="Times New Roman"/>
          <w:sz w:val="24"/>
          <w:szCs w:val="24"/>
        </w:rPr>
        <w:t xml:space="preserve"> na základe obojstrannej dobrovoľne uzavretej dohody. Takýto výrobca bude tiež sám niesť zodpovednosť za odchýlku s tým, že má právo zmluvou preniesť zodpovednosť za odchýlku na iného účastníka trhu s elektrinou, ktorý je subjektom zúčtovania. Predpokladom poskytovania podpory formou príplatku pre všetky nové zariade</w:t>
      </w:r>
      <w:r>
        <w:rPr>
          <w:rFonts w:ascii="Times New Roman" w:hAnsi="Times New Roman"/>
          <w:sz w:val="24"/>
          <w:szCs w:val="24"/>
        </w:rPr>
        <w:t>nia s inštalovaným výkonom nad 5</w:t>
      </w:r>
      <w:r w:rsidRPr="00720C12">
        <w:rPr>
          <w:rFonts w:ascii="Times New Roman" w:hAnsi="Times New Roman"/>
          <w:sz w:val="24"/>
          <w:szCs w:val="24"/>
        </w:rPr>
        <w:t xml:space="preserve">00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bude úspech vo výberovom konaní podľa osobitného predpisu.</w:t>
      </w:r>
    </w:p>
    <w:p w:rsidR="003D6723" w:rsidRPr="00720C12" w:rsidRDefault="003D6723" w:rsidP="003D6723">
      <w:pPr>
        <w:pStyle w:val="AKSS"/>
        <w:rPr>
          <w:rFonts w:ascii="Times New Roman" w:hAnsi="Times New Roman"/>
          <w:sz w:val="24"/>
          <w:szCs w:val="24"/>
        </w:rPr>
      </w:pPr>
    </w:p>
    <w:p w:rsidR="003D6723" w:rsidRDefault="003D6723" w:rsidP="003D6723">
      <w:pPr>
        <w:pStyle w:val="AKSS"/>
        <w:ind w:firstLine="708"/>
        <w:rPr>
          <w:rFonts w:ascii="Times New Roman" w:hAnsi="Times New Roman"/>
          <w:sz w:val="24"/>
          <w:szCs w:val="24"/>
        </w:rPr>
      </w:pPr>
      <w:r w:rsidRPr="00720C12">
        <w:rPr>
          <w:rFonts w:ascii="Times New Roman" w:hAnsi="Times New Roman"/>
          <w:sz w:val="24"/>
          <w:szCs w:val="24"/>
        </w:rPr>
        <w:lastRenderedPageBreak/>
        <w:t>Tento systém bude doplnený systémom podpory vopred stanovenými výkupnými cenami, ktorý sa bude vzťahovať na nových výro</w:t>
      </w:r>
      <w:r>
        <w:rPr>
          <w:rFonts w:ascii="Times New Roman" w:hAnsi="Times New Roman"/>
          <w:sz w:val="24"/>
          <w:szCs w:val="24"/>
        </w:rPr>
        <w:t>bcov s inštalovaným výkonom do 5</w:t>
      </w:r>
      <w:r w:rsidRPr="00720C12">
        <w:rPr>
          <w:rFonts w:ascii="Times New Roman" w:hAnsi="Times New Roman"/>
          <w:sz w:val="24"/>
          <w:szCs w:val="24"/>
        </w:rPr>
        <w:t xml:space="preserve">00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vrátane. Pri tejto forme podpory bude za výkup elektriny zodpovedať výkupca elektriny </w:t>
      </w:r>
      <w:r w:rsidR="00E62FF5">
        <w:rPr>
          <w:rFonts w:ascii="Times New Roman" w:hAnsi="Times New Roman"/>
          <w:sz w:val="24"/>
          <w:szCs w:val="24"/>
        </w:rPr>
        <w:t xml:space="preserve">                    </w:t>
      </w:r>
      <w:r w:rsidRPr="00720C12">
        <w:rPr>
          <w:rFonts w:ascii="Times New Roman" w:hAnsi="Times New Roman"/>
          <w:sz w:val="24"/>
          <w:szCs w:val="24"/>
        </w:rPr>
        <w:t>a zodpovedať za odchýlku bude tzv. určený subjekt zúčtovania. Táto forma podpory však bude poskytovaná len do roku 2033.</w:t>
      </w:r>
    </w:p>
    <w:p w:rsidR="003D6723" w:rsidRDefault="003D6723" w:rsidP="003D6723">
      <w:pPr>
        <w:pStyle w:val="AKSS"/>
        <w:ind w:firstLine="708"/>
        <w:rPr>
          <w:rFonts w:ascii="Times New Roman" w:hAnsi="Times New Roman"/>
          <w:sz w:val="24"/>
          <w:szCs w:val="24"/>
        </w:rPr>
      </w:pPr>
    </w:p>
    <w:p w:rsidR="003D6723" w:rsidRPr="00CB7A26" w:rsidRDefault="003D6723" w:rsidP="003D6723">
      <w:pPr>
        <w:spacing w:line="240" w:lineRule="atLeast"/>
        <w:ind w:firstLine="708"/>
        <w:jc w:val="both"/>
      </w:pPr>
      <w:r w:rsidRPr="00CB7A26">
        <w:t>Zákonom sa ustanovuje základný právny rámec poskytovania štátnej pomoci podnikom, ktoré spĺňajú ustanovené podmienky. Štátna pomoc sa poskytne vo forme kompenzácií</w:t>
      </w:r>
      <w:r>
        <w:t xml:space="preserve">, t.j. </w:t>
      </w:r>
      <w:r w:rsidRPr="00CB7A26">
        <w:t>vráten</w:t>
      </w:r>
      <w:r>
        <w:t>ím</w:t>
      </w:r>
      <w:r w:rsidRPr="00CB7A26">
        <w:t xml:space="preserve"> časti poplatkov súvisiacich s financovaním podpory výroby ele</w:t>
      </w:r>
      <w:r>
        <w:t xml:space="preserve">ktriny z obnoviteľných zdrojov. </w:t>
      </w:r>
      <w:r w:rsidRPr="00CB7A26">
        <w:t xml:space="preserve">Priemyselné podniky v Slovenskej republike platia najvyššiu cenu za elektrinu spomedzi krajín V4. Zároveň je pravdepodobné, že cena elektriny </w:t>
      </w:r>
      <w:r>
        <w:t>bude rásť</w:t>
      </w:r>
      <w:r w:rsidRPr="00CB7A26">
        <w:t xml:space="preserve"> a zníži konkurencieschopnosť podnikov pripojených k sústave na území Slovenskej republiky. Zmluva o fungovaní Európskej únie pripúšťa, aby </w:t>
      </w:r>
      <w:r>
        <w:t>Európska k</w:t>
      </w:r>
      <w:r w:rsidRPr="00CB7A26">
        <w:t>omisia považovala za zlučiteľnú s vnútorným trhom takú štátnu pomoc, ktorá má umožniť rozvoj určitých hospodárskych činností v rámci Európskej únie</w:t>
      </w:r>
      <w:r>
        <w:t xml:space="preserve"> </w:t>
      </w:r>
      <w:r w:rsidRPr="00CB7A26">
        <w:t>za predpokladu, že táto podpora nepriaznivo neovplyvní podmienky obchodu tak, že by bola v rozpore so spoločným záujmom. Usmernenie Komisie o štátnej pomoci v oblasti ochrany životného prostredia a energetiky na roky 2014 – 2020 predstavuje právny rámec pre poskytovanie štátnej pomoci na ochranu životného prostredia alebo na energetické ciele, pričom upravuje aj podmienky udelenia štátnej pomoci vo forme zníženia financovania podpory energie z obnoviteľných zdrojov. Pomoc by sa však mala obmedzovať na odvetvia, ktorých konkurenčné postavenie je vystavené riziku vzhľadom na náklady vyplývajúce z financovania podpory energie z obnoviteľných zdrojov.</w:t>
      </w:r>
    </w:p>
    <w:p w:rsidR="003D6723" w:rsidRPr="00720C12" w:rsidRDefault="003D6723" w:rsidP="003D6723">
      <w:pPr>
        <w:pStyle w:val="AKSS"/>
        <w:ind w:firstLine="708"/>
        <w:rPr>
          <w:rFonts w:ascii="Times New Roman" w:hAnsi="Times New Roman"/>
          <w:sz w:val="24"/>
          <w:szCs w:val="24"/>
        </w:rPr>
      </w:pPr>
    </w:p>
    <w:p w:rsidR="003D6723" w:rsidRPr="00720C12" w:rsidRDefault="003D6723" w:rsidP="003D6723">
      <w:pPr>
        <w:pStyle w:val="AKSS"/>
        <w:ind w:firstLine="708"/>
        <w:rPr>
          <w:rFonts w:ascii="Times New Roman" w:hAnsi="Times New Roman"/>
          <w:sz w:val="24"/>
          <w:szCs w:val="24"/>
        </w:rPr>
      </w:pPr>
      <w:r w:rsidRPr="00720C12">
        <w:rPr>
          <w:rFonts w:ascii="Times New Roman" w:hAnsi="Times New Roman"/>
          <w:sz w:val="24"/>
          <w:szCs w:val="24"/>
        </w:rPr>
        <w:t>V súvislosti s navrhovanými zmenami fungovania systému podpory elektriny vyrobenej</w:t>
      </w:r>
      <w:r>
        <w:rPr>
          <w:rFonts w:ascii="Times New Roman" w:hAnsi="Times New Roman"/>
          <w:sz w:val="24"/>
          <w:szCs w:val="24"/>
        </w:rPr>
        <w:t xml:space="preserve"> </w:t>
      </w:r>
      <w:r w:rsidRPr="00720C12">
        <w:rPr>
          <w:rFonts w:ascii="Times New Roman" w:hAnsi="Times New Roman"/>
          <w:sz w:val="24"/>
          <w:szCs w:val="24"/>
        </w:rPr>
        <w:t>z obnoviteľných zdrojov energie a vysoko účinno</w:t>
      </w:r>
      <w:r>
        <w:rPr>
          <w:rFonts w:ascii="Times New Roman" w:hAnsi="Times New Roman"/>
          <w:sz w:val="24"/>
          <w:szCs w:val="24"/>
        </w:rPr>
        <w:t>u kombinovanou výrobou sa v čl. </w:t>
      </w:r>
      <w:r w:rsidRPr="00720C12">
        <w:rPr>
          <w:rFonts w:ascii="Times New Roman" w:hAnsi="Times New Roman"/>
          <w:sz w:val="24"/>
          <w:szCs w:val="24"/>
        </w:rPr>
        <w:t>II. a v čl. III navrhuje zmena niektorých ustanovení zákona č. 250/2012 Z. z. o regulácii v sieťových odvetviach v znení neskorších predpisov a niekt</w:t>
      </w:r>
      <w:r>
        <w:rPr>
          <w:rFonts w:ascii="Times New Roman" w:hAnsi="Times New Roman"/>
          <w:sz w:val="24"/>
          <w:szCs w:val="24"/>
        </w:rPr>
        <w:t>orých ustanovení zákona č. </w:t>
      </w:r>
      <w:r w:rsidRPr="00720C12">
        <w:rPr>
          <w:rFonts w:ascii="Times New Roman" w:hAnsi="Times New Roman"/>
          <w:sz w:val="24"/>
          <w:szCs w:val="24"/>
        </w:rPr>
        <w:t>251/2012 Z. z. o energetike a o zmene a doplnení niektorých zákonov</w:t>
      </w:r>
      <w:r>
        <w:rPr>
          <w:rFonts w:ascii="Times New Roman" w:hAnsi="Times New Roman"/>
          <w:sz w:val="24"/>
          <w:szCs w:val="24"/>
        </w:rPr>
        <w:t xml:space="preserve"> v znení neskorších predpisov</w:t>
      </w:r>
      <w:r w:rsidRPr="00720C12">
        <w:rPr>
          <w:rFonts w:ascii="Times New Roman" w:hAnsi="Times New Roman"/>
          <w:sz w:val="24"/>
          <w:szCs w:val="24"/>
        </w:rPr>
        <w:t>.</w:t>
      </w:r>
    </w:p>
    <w:p w:rsidR="003D6723" w:rsidRPr="00720C12" w:rsidRDefault="003D6723" w:rsidP="003D6723">
      <w:pPr>
        <w:pStyle w:val="AKSS"/>
        <w:rPr>
          <w:rFonts w:ascii="Times New Roman" w:hAnsi="Times New Roman"/>
          <w:sz w:val="24"/>
          <w:szCs w:val="24"/>
        </w:rPr>
      </w:pPr>
    </w:p>
    <w:p w:rsidR="003D6723" w:rsidRDefault="003D6723" w:rsidP="003D6723">
      <w:pPr>
        <w:pStyle w:val="AKSS"/>
        <w:ind w:firstLine="708"/>
        <w:rPr>
          <w:rFonts w:ascii="Times New Roman" w:hAnsi="Times New Roman"/>
          <w:sz w:val="24"/>
          <w:szCs w:val="24"/>
        </w:rPr>
      </w:pPr>
      <w:r w:rsidRPr="00720C12">
        <w:rPr>
          <w:rFonts w:ascii="Times New Roman" w:hAnsi="Times New Roman"/>
          <w:sz w:val="24"/>
          <w:szCs w:val="24"/>
        </w:rPr>
        <w:t xml:space="preserve">Predkladaný </w:t>
      </w:r>
      <w:r w:rsidRPr="006B7671">
        <w:rPr>
          <w:rFonts w:ascii="Times New Roman" w:hAnsi="Times New Roman"/>
          <w:sz w:val="24"/>
          <w:szCs w:val="24"/>
        </w:rPr>
        <w:t>návrh zákona nebude mať vplyv na životné prostredie</w:t>
      </w:r>
      <w:r>
        <w:rPr>
          <w:rFonts w:ascii="Times New Roman" w:hAnsi="Times New Roman"/>
          <w:sz w:val="24"/>
          <w:szCs w:val="24"/>
        </w:rPr>
        <w:t xml:space="preserve">, </w:t>
      </w:r>
      <w:r w:rsidRPr="006B7671">
        <w:rPr>
          <w:rFonts w:ascii="Times New Roman" w:hAnsi="Times New Roman"/>
          <w:sz w:val="24"/>
          <w:szCs w:val="24"/>
        </w:rPr>
        <w:t>na informatizáciu spoločnosti</w:t>
      </w:r>
      <w:r>
        <w:rPr>
          <w:rFonts w:ascii="Times New Roman" w:hAnsi="Times New Roman"/>
          <w:sz w:val="24"/>
          <w:szCs w:val="24"/>
        </w:rPr>
        <w:t xml:space="preserve">, nebude mať </w:t>
      </w:r>
      <w:r w:rsidRPr="006B7671">
        <w:rPr>
          <w:rFonts w:ascii="Times New Roman" w:hAnsi="Times New Roman"/>
          <w:sz w:val="24"/>
          <w:szCs w:val="24"/>
        </w:rPr>
        <w:t>sociálne vplyvy a</w:t>
      </w:r>
      <w:r>
        <w:rPr>
          <w:rFonts w:ascii="Times New Roman" w:hAnsi="Times New Roman"/>
          <w:sz w:val="24"/>
          <w:szCs w:val="24"/>
        </w:rPr>
        <w:t>ni</w:t>
      </w:r>
      <w:r w:rsidRPr="006B7671">
        <w:rPr>
          <w:rFonts w:ascii="Times New Roman" w:hAnsi="Times New Roman"/>
          <w:sz w:val="24"/>
          <w:szCs w:val="24"/>
        </w:rPr>
        <w:t xml:space="preserve"> vplyv na služby verejnej správy pre občana, bude mať negatívny vplyv na rozpočet verejnej správy</w:t>
      </w:r>
      <w:r>
        <w:rPr>
          <w:rFonts w:ascii="Times New Roman" w:hAnsi="Times New Roman"/>
          <w:sz w:val="24"/>
          <w:szCs w:val="24"/>
        </w:rPr>
        <w:t xml:space="preserve"> a </w:t>
      </w:r>
      <w:r w:rsidRPr="006B7671">
        <w:rPr>
          <w:rFonts w:ascii="Times New Roman" w:hAnsi="Times New Roman"/>
          <w:sz w:val="24"/>
          <w:szCs w:val="24"/>
        </w:rPr>
        <w:t>pozitívny aj negatívny vplyv na podnikateľské prostredi</w:t>
      </w:r>
      <w:r>
        <w:rPr>
          <w:rFonts w:ascii="Times New Roman" w:hAnsi="Times New Roman"/>
          <w:sz w:val="24"/>
          <w:szCs w:val="24"/>
        </w:rPr>
        <w:t>e.</w:t>
      </w:r>
    </w:p>
    <w:p w:rsidR="00BD14BE" w:rsidRPr="00720C12" w:rsidRDefault="00BD14BE" w:rsidP="003D6723">
      <w:pPr>
        <w:pStyle w:val="AKSS"/>
        <w:ind w:firstLine="708"/>
        <w:rPr>
          <w:rFonts w:ascii="Times New Roman" w:hAnsi="Times New Roman"/>
          <w:sz w:val="24"/>
          <w:szCs w:val="24"/>
        </w:rPr>
      </w:pPr>
    </w:p>
    <w:p w:rsidR="008457E6" w:rsidRDefault="008457E6" w:rsidP="008457E6">
      <w:pPr>
        <w:ind w:firstLine="708"/>
        <w:jc w:val="both"/>
      </w:pPr>
      <w:r w:rsidRPr="00930694">
        <w:t>Návrh zákona je v súlade s Ústavou Slovenskej republiky, ústavnými zákonmi, nálezmi Ústavného súdu Slovenskej republiky, medzinárodnými zmluvami, ktorými je Slovenská republika viazaná, a zákonmi, ako aj s právom Európskej únie.</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jc w:val="center"/>
        <w:rPr>
          <w:rFonts w:ascii="Times New Roman" w:hAnsi="Times New Roman"/>
          <w:sz w:val="24"/>
          <w:szCs w:val="24"/>
        </w:rPr>
      </w:pPr>
      <w:r>
        <w:rPr>
          <w:rFonts w:ascii="Times New Roman" w:hAnsi="Times New Roman"/>
          <w:sz w:val="24"/>
          <w:szCs w:val="24"/>
        </w:rPr>
        <w:br w:type="page"/>
      </w:r>
      <w:r w:rsidRPr="00720C12">
        <w:rPr>
          <w:rFonts w:ascii="Times New Roman" w:hAnsi="Times New Roman"/>
          <w:b/>
          <w:sz w:val="24"/>
          <w:szCs w:val="24"/>
        </w:rPr>
        <w:lastRenderedPageBreak/>
        <w:t>Dôvodová správa</w:t>
      </w:r>
      <w:r w:rsidRPr="00720C12">
        <w:rPr>
          <w:rFonts w:ascii="Times New Roman" w:hAnsi="Times New Roman"/>
          <w:sz w:val="24"/>
          <w:szCs w:val="24"/>
        </w:rPr>
        <w:t xml:space="preserve"> </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b/>
          <w:sz w:val="24"/>
          <w:szCs w:val="24"/>
        </w:rPr>
      </w:pPr>
      <w:r>
        <w:rPr>
          <w:rFonts w:ascii="Times New Roman" w:hAnsi="Times New Roman"/>
          <w:b/>
          <w:sz w:val="24"/>
          <w:szCs w:val="24"/>
        </w:rPr>
        <w:t>B. Osobitná</w:t>
      </w:r>
      <w:r w:rsidRPr="001130D3">
        <w:rPr>
          <w:rFonts w:ascii="Times New Roman" w:hAnsi="Times New Roman"/>
          <w:b/>
          <w:sz w:val="24"/>
          <w:szCs w:val="24"/>
        </w:rPr>
        <w:t xml:space="preserve"> časť</w:t>
      </w:r>
    </w:p>
    <w:p w:rsidR="003D6723" w:rsidRPr="00720C12" w:rsidRDefault="003D6723" w:rsidP="003D6723">
      <w:pPr>
        <w:pStyle w:val="AKSS"/>
        <w:ind w:left="720"/>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K Čl. I</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K bodu 1</w:t>
      </w: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V</w:t>
      </w:r>
      <w:r w:rsidRPr="00720C12">
        <w:rPr>
          <w:rFonts w:ascii="Times New Roman" w:hAnsi="Times New Roman"/>
          <w:sz w:val="24"/>
          <w:szCs w:val="24"/>
        </w:rPr>
        <w:t xml:space="preserve"> nadväznosti na zmenu systému podpory výroby </w:t>
      </w:r>
      <w:r>
        <w:rPr>
          <w:rFonts w:ascii="Times New Roman" w:hAnsi="Times New Roman"/>
          <w:sz w:val="24"/>
          <w:szCs w:val="24"/>
        </w:rPr>
        <w:t>sa dopĺň</w:t>
      </w:r>
      <w:r w:rsidRPr="00720C12">
        <w:rPr>
          <w:rFonts w:ascii="Times New Roman" w:hAnsi="Times New Roman"/>
          <w:sz w:val="24"/>
          <w:szCs w:val="24"/>
        </w:rPr>
        <w:t xml:space="preserve">a nová </w:t>
      </w:r>
      <w:r>
        <w:rPr>
          <w:rFonts w:ascii="Times New Roman" w:hAnsi="Times New Roman"/>
          <w:sz w:val="24"/>
          <w:szCs w:val="24"/>
        </w:rPr>
        <w:t>definícia dodávky tepla pre verejnosť.</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K bodu 2</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Navrhovaná zmena spresňuje pojem technologická vlastná spotreba elektriny tak, aby sa predišlo nepresnej aplikácii zo strany výrobcov elektriny v aplikačnej praxi.</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K bodu 3</w:t>
      </w:r>
    </w:p>
    <w:p w:rsidR="003D6723" w:rsidRPr="0069631D" w:rsidRDefault="003D6723" w:rsidP="003D6723">
      <w:pPr>
        <w:pStyle w:val="AKSS"/>
        <w:rPr>
          <w:rFonts w:ascii="Times New Roman" w:hAnsi="Times New Roman"/>
          <w:color w:val="00B050"/>
          <w:sz w:val="24"/>
          <w:szCs w:val="24"/>
        </w:rPr>
      </w:pPr>
      <w:r w:rsidRPr="00720C12">
        <w:rPr>
          <w:rFonts w:ascii="Times New Roman" w:hAnsi="Times New Roman"/>
          <w:sz w:val="24"/>
          <w:szCs w:val="24"/>
        </w:rPr>
        <w:t>V nadväznosti na zmenu systému podpory výroby elektriny z obnoviteľných zdrojov energie a výroby elektriny vysoko účinnou kombinovanou výrobou sa do zákona dopĺňajú nové definície pojmov. Takýmto pojmom je napríklad výrobca elektriny s právom na podporu, ale aj ďalšie pojmy súvisiace so zapojením nových subjektov do systému podpory, ktorými sú výkupca elektriny</w:t>
      </w:r>
      <w:r w:rsidR="00437ADA">
        <w:rPr>
          <w:rFonts w:ascii="Times New Roman" w:hAnsi="Times New Roman"/>
          <w:sz w:val="24"/>
          <w:szCs w:val="24"/>
        </w:rPr>
        <w:t xml:space="preserve"> a</w:t>
      </w:r>
      <w:r w:rsidRPr="00720C12">
        <w:rPr>
          <w:rFonts w:ascii="Times New Roman" w:hAnsi="Times New Roman"/>
          <w:sz w:val="24"/>
          <w:szCs w:val="24"/>
        </w:rPr>
        <w:t xml:space="preserve"> výkupca elektriny. Ďalej sa ustanovuje, že zúčtovateľnom podpory je organizátor krátkodobého trhu s</w:t>
      </w:r>
      <w:r w:rsidR="00A80079">
        <w:rPr>
          <w:rFonts w:ascii="Times New Roman" w:hAnsi="Times New Roman"/>
          <w:sz w:val="24"/>
          <w:szCs w:val="24"/>
        </w:rPr>
        <w:t> </w:t>
      </w:r>
      <w:r w:rsidRPr="00437ADA">
        <w:rPr>
          <w:rFonts w:ascii="Times New Roman" w:hAnsi="Times New Roman"/>
          <w:sz w:val="24"/>
          <w:szCs w:val="24"/>
        </w:rPr>
        <w:t>elektrinou</w:t>
      </w:r>
      <w:r w:rsidR="00A80079" w:rsidRPr="00437ADA">
        <w:rPr>
          <w:rFonts w:ascii="Times New Roman" w:hAnsi="Times New Roman"/>
          <w:sz w:val="24"/>
          <w:szCs w:val="24"/>
        </w:rPr>
        <w:t>.</w:t>
      </w:r>
      <w:r w:rsidR="00437ADA" w:rsidRPr="00437ADA">
        <w:rPr>
          <w:rFonts w:ascii="Times New Roman" w:hAnsi="Times New Roman"/>
          <w:sz w:val="24"/>
          <w:szCs w:val="24"/>
        </w:rPr>
        <w:t xml:space="preserve"> </w:t>
      </w:r>
      <w:r w:rsidR="0069631D" w:rsidRPr="00437ADA">
        <w:rPr>
          <w:rFonts w:ascii="Times New Roman" w:hAnsi="Times New Roman"/>
          <w:sz w:val="24"/>
          <w:szCs w:val="24"/>
        </w:rPr>
        <w:t xml:space="preserve">V </w:t>
      </w:r>
      <w:r w:rsidRPr="00437ADA">
        <w:rPr>
          <w:rFonts w:ascii="Times New Roman" w:hAnsi="Times New Roman"/>
          <w:sz w:val="24"/>
          <w:szCs w:val="24"/>
        </w:rPr>
        <w:t>definíci</w:t>
      </w:r>
      <w:r w:rsidR="0069631D" w:rsidRPr="00437ADA">
        <w:rPr>
          <w:rFonts w:ascii="Times New Roman" w:hAnsi="Times New Roman"/>
          <w:sz w:val="24"/>
          <w:szCs w:val="24"/>
        </w:rPr>
        <w:t>i</w:t>
      </w:r>
      <w:r w:rsidRPr="00437ADA">
        <w:rPr>
          <w:rFonts w:ascii="Times New Roman" w:hAnsi="Times New Roman"/>
          <w:sz w:val="24"/>
          <w:szCs w:val="24"/>
        </w:rPr>
        <w:t xml:space="preserve"> lokálneho zdroja</w:t>
      </w:r>
      <w:r w:rsidR="0069631D" w:rsidRPr="00437ADA">
        <w:rPr>
          <w:rFonts w:ascii="Times New Roman" w:hAnsi="Times New Roman"/>
          <w:sz w:val="24"/>
          <w:szCs w:val="24"/>
        </w:rPr>
        <w:t xml:space="preserve"> sa určuje, že lokálnym zdrojom je zariadenie na výrobu elektriny z obnoviteľného zdroja energie a jeho odovzdávacie miesto je identické s odberným miestom, celkový inštalovaný výkon zariadenia, resp. zariadení na výrobu elektriny  je 500 </w:t>
      </w:r>
      <w:proofErr w:type="spellStart"/>
      <w:r w:rsidR="0069631D" w:rsidRPr="00437ADA">
        <w:rPr>
          <w:rFonts w:ascii="Times New Roman" w:hAnsi="Times New Roman"/>
          <w:sz w:val="24"/>
          <w:szCs w:val="24"/>
        </w:rPr>
        <w:t>kW</w:t>
      </w:r>
      <w:proofErr w:type="spellEnd"/>
      <w:r w:rsidR="0069631D" w:rsidRPr="00437ADA">
        <w:rPr>
          <w:rFonts w:ascii="Times New Roman" w:hAnsi="Times New Roman"/>
          <w:sz w:val="24"/>
          <w:szCs w:val="24"/>
        </w:rPr>
        <w:t>, pričom tento maximálny výkon nepresiahne zároveň maximálnu rezervovanú kapacitu  odberného miesta</w:t>
      </w:r>
      <w:r w:rsidRPr="00437ADA">
        <w:rPr>
          <w:rFonts w:ascii="Times New Roman" w:hAnsi="Times New Roman"/>
          <w:sz w:val="24"/>
          <w:szCs w:val="24"/>
        </w:rPr>
        <w:t>.</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K b</w:t>
      </w:r>
      <w:r>
        <w:rPr>
          <w:rFonts w:ascii="Times New Roman" w:hAnsi="Times New Roman"/>
          <w:b/>
          <w:sz w:val="24"/>
          <w:szCs w:val="24"/>
        </w:rPr>
        <w:t>odom 4 až 7</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Za súčasného zachovania podmienok pre ex</w:t>
      </w:r>
      <w:r>
        <w:rPr>
          <w:rFonts w:ascii="Times New Roman" w:hAnsi="Times New Roman"/>
          <w:sz w:val="24"/>
          <w:szCs w:val="24"/>
        </w:rPr>
        <w:t>istujúcich výrobcov elektriny z </w:t>
      </w:r>
      <w:r w:rsidRPr="00720C12">
        <w:rPr>
          <w:rFonts w:ascii="Times New Roman" w:hAnsi="Times New Roman"/>
          <w:sz w:val="24"/>
          <w:szCs w:val="24"/>
        </w:rPr>
        <w:t xml:space="preserve">obnoviteľných zdrojov energie a vysoko účinnou kombinovanou výrobou sa z </w:t>
      </w:r>
      <w:r>
        <w:rPr>
          <w:rFonts w:ascii="Times New Roman" w:hAnsi="Times New Roman"/>
          <w:sz w:val="24"/>
          <w:szCs w:val="24"/>
        </w:rPr>
        <w:t xml:space="preserve">dôvodu potreby zachovania </w:t>
      </w:r>
      <w:r w:rsidRPr="00720C12">
        <w:rPr>
          <w:rFonts w:ascii="Times New Roman" w:hAnsi="Times New Roman"/>
          <w:sz w:val="24"/>
          <w:szCs w:val="24"/>
        </w:rPr>
        <w:t>trvalej udržateľnosti systému podpory navrhuje zmena systému podpory na viac trhovo orientovaný typ podpory v súlade s najlepšou zahraničnou praxou a požiadavkami legislatívy E</w:t>
      </w:r>
      <w:r>
        <w:rPr>
          <w:rFonts w:ascii="Times New Roman" w:hAnsi="Times New Roman"/>
          <w:sz w:val="24"/>
          <w:szCs w:val="24"/>
        </w:rPr>
        <w:t>urópskej únie</w:t>
      </w:r>
      <w:r w:rsidRPr="00720C12">
        <w:rPr>
          <w:rFonts w:ascii="Times New Roman" w:hAnsi="Times New Roman"/>
          <w:sz w:val="24"/>
          <w:szCs w:val="24"/>
        </w:rPr>
        <w:t>.</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U</w:t>
      </w:r>
      <w:r w:rsidRPr="00720C12">
        <w:rPr>
          <w:rFonts w:ascii="Times New Roman" w:hAnsi="Times New Roman"/>
          <w:sz w:val="24"/>
          <w:szCs w:val="24"/>
        </w:rPr>
        <w:t xml:space="preserve">stanovujú </w:t>
      </w:r>
      <w:r>
        <w:rPr>
          <w:rFonts w:ascii="Times New Roman" w:hAnsi="Times New Roman"/>
          <w:sz w:val="24"/>
          <w:szCs w:val="24"/>
        </w:rPr>
        <w:t xml:space="preserve">sa </w:t>
      </w:r>
      <w:r w:rsidRPr="00720C12">
        <w:rPr>
          <w:rFonts w:ascii="Times New Roman" w:hAnsi="Times New Roman"/>
          <w:sz w:val="24"/>
          <w:szCs w:val="24"/>
        </w:rPr>
        <w:t>jednotlivé formy podpory</w:t>
      </w:r>
      <w:r>
        <w:rPr>
          <w:rFonts w:ascii="Times New Roman" w:hAnsi="Times New Roman"/>
          <w:sz w:val="24"/>
          <w:szCs w:val="24"/>
        </w:rPr>
        <w:t xml:space="preserve"> a súčasne sa určuje,</w:t>
      </w:r>
      <w:r w:rsidRPr="00720C12">
        <w:rPr>
          <w:rFonts w:ascii="Times New Roman" w:hAnsi="Times New Roman"/>
          <w:sz w:val="24"/>
          <w:szCs w:val="24"/>
        </w:rPr>
        <w:t xml:space="preserve"> na ktoré zariadenia výrobcov elektriny z obnoviteľných zdrojov energie alebo elektriny vyrobenej vysoko účinnou kombinovanou výrobou sa jednotlivé formy podpory vzťahujú.</w:t>
      </w:r>
    </w:p>
    <w:p w:rsidR="003D6723"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Základnou formou podpory pre všetky nové zariadenia </w:t>
      </w:r>
      <w:r>
        <w:rPr>
          <w:rFonts w:ascii="Times New Roman" w:hAnsi="Times New Roman"/>
          <w:sz w:val="24"/>
          <w:szCs w:val="24"/>
        </w:rPr>
        <w:t xml:space="preserve">využívajúce </w:t>
      </w:r>
      <w:r w:rsidRPr="00720C12">
        <w:rPr>
          <w:rFonts w:ascii="Times New Roman" w:hAnsi="Times New Roman"/>
          <w:sz w:val="24"/>
          <w:szCs w:val="24"/>
        </w:rPr>
        <w:t>obnoviteľn</w:t>
      </w:r>
      <w:r>
        <w:rPr>
          <w:rFonts w:ascii="Times New Roman" w:hAnsi="Times New Roman"/>
          <w:sz w:val="24"/>
          <w:szCs w:val="24"/>
        </w:rPr>
        <w:t>é</w:t>
      </w:r>
      <w:r w:rsidRPr="00720C12">
        <w:rPr>
          <w:rFonts w:ascii="Times New Roman" w:hAnsi="Times New Roman"/>
          <w:sz w:val="24"/>
          <w:szCs w:val="24"/>
        </w:rPr>
        <w:t xml:space="preserve"> zdrojov energie s cel</w:t>
      </w:r>
      <w:r>
        <w:rPr>
          <w:rFonts w:ascii="Times New Roman" w:hAnsi="Times New Roman"/>
          <w:sz w:val="24"/>
          <w:szCs w:val="24"/>
        </w:rPr>
        <w:t>kovým inštalovaným výkonom nad 5</w:t>
      </w:r>
      <w:r w:rsidRPr="00720C12">
        <w:rPr>
          <w:rFonts w:ascii="Times New Roman" w:hAnsi="Times New Roman"/>
          <w:sz w:val="24"/>
          <w:szCs w:val="24"/>
        </w:rPr>
        <w:t xml:space="preserve">00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bude podpora prostredníctvom príplatku </w:t>
      </w:r>
      <w:r>
        <w:rPr>
          <w:rFonts w:ascii="Times New Roman" w:hAnsi="Times New Roman"/>
          <w:sz w:val="24"/>
          <w:szCs w:val="24"/>
        </w:rPr>
        <w:t xml:space="preserve"> </w:t>
      </w:r>
      <w:r w:rsidRPr="00720C12">
        <w:rPr>
          <w:rFonts w:ascii="Times New Roman" w:hAnsi="Times New Roman"/>
          <w:sz w:val="24"/>
          <w:szCs w:val="24"/>
        </w:rPr>
        <w:t xml:space="preserve">(tzv. „podpora </w:t>
      </w:r>
      <w:proofErr w:type="spellStart"/>
      <w:r w:rsidRPr="00720C12">
        <w:rPr>
          <w:rFonts w:ascii="Times New Roman" w:hAnsi="Times New Roman"/>
          <w:sz w:val="24"/>
          <w:szCs w:val="24"/>
        </w:rPr>
        <w:t>Feed-in-Premium</w:t>
      </w:r>
      <w:proofErr w:type="spellEnd"/>
      <w:r w:rsidRPr="00720C12">
        <w:rPr>
          <w:rFonts w:ascii="Times New Roman" w:hAnsi="Times New Roman"/>
          <w:sz w:val="24"/>
          <w:szCs w:val="24"/>
        </w:rPr>
        <w:t>“), poskytovaného organizátorom krátkodobého trhu s</w:t>
      </w:r>
      <w:r>
        <w:rPr>
          <w:rFonts w:ascii="Times New Roman" w:hAnsi="Times New Roman"/>
          <w:sz w:val="24"/>
          <w:szCs w:val="24"/>
        </w:rPr>
        <w:t> </w:t>
      </w:r>
      <w:r w:rsidRPr="00720C12">
        <w:rPr>
          <w:rFonts w:ascii="Times New Roman" w:hAnsi="Times New Roman"/>
          <w:sz w:val="24"/>
          <w:szCs w:val="24"/>
        </w:rPr>
        <w:t>elektrinou</w:t>
      </w:r>
      <w:r>
        <w:rPr>
          <w:rFonts w:ascii="Times New Roman" w:hAnsi="Times New Roman"/>
          <w:sz w:val="24"/>
          <w:szCs w:val="24"/>
        </w:rPr>
        <w:t>.</w:t>
      </w:r>
      <w:r w:rsidRPr="00720C12">
        <w:rPr>
          <w:rFonts w:ascii="Times New Roman" w:hAnsi="Times New Roman"/>
          <w:sz w:val="24"/>
          <w:szCs w:val="24"/>
        </w:rPr>
        <w:t xml:space="preserve"> Predpokladom poskytovania podpory formou príplatku pre všetky nové zariadenia s celkovým inštalovaným výkonom nad </w:t>
      </w:r>
      <w:r>
        <w:rPr>
          <w:rFonts w:ascii="Times New Roman" w:hAnsi="Times New Roman"/>
          <w:sz w:val="24"/>
          <w:szCs w:val="24"/>
        </w:rPr>
        <w:t xml:space="preserve">uvedený výkon </w:t>
      </w:r>
      <w:r w:rsidRPr="00720C12">
        <w:rPr>
          <w:rFonts w:ascii="Times New Roman" w:hAnsi="Times New Roman"/>
          <w:sz w:val="24"/>
          <w:szCs w:val="24"/>
        </w:rPr>
        <w:t>bude úspech vo výberovom konaní.</w:t>
      </w:r>
    </w:p>
    <w:p w:rsidR="003D6723"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V</w:t>
      </w:r>
      <w:r w:rsidRPr="00720C12">
        <w:rPr>
          <w:rFonts w:ascii="Times New Roman" w:hAnsi="Times New Roman"/>
          <w:sz w:val="24"/>
          <w:szCs w:val="24"/>
        </w:rPr>
        <w:t>ýrobca vyrábajúci elektrinu bude sám zodpovedný za predaj elektriny obchodníkovi na trhu. Takýto výrobca bude tiež sám niesť zodpovednosť za odchýlku alebo zmluvou prenesie zodpovednosť za odc</w:t>
      </w:r>
      <w:r>
        <w:rPr>
          <w:rFonts w:ascii="Times New Roman" w:hAnsi="Times New Roman"/>
          <w:sz w:val="24"/>
          <w:szCs w:val="24"/>
        </w:rPr>
        <w:t>hýlku na iného účastníka trhu s </w:t>
      </w:r>
      <w:r w:rsidRPr="00720C12">
        <w:rPr>
          <w:rFonts w:ascii="Times New Roman" w:hAnsi="Times New Roman"/>
          <w:sz w:val="24"/>
          <w:szCs w:val="24"/>
        </w:rPr>
        <w:t xml:space="preserve">elektrinou, ktorý je subjektom zúčtovania. Tento systém bude doplnený systémom podpory výkupom elektriny za vopred stanovenú cenu a doplatkom (tzv. „podpora </w:t>
      </w:r>
      <w:proofErr w:type="spellStart"/>
      <w:r w:rsidRPr="00720C12">
        <w:rPr>
          <w:rFonts w:ascii="Times New Roman" w:hAnsi="Times New Roman"/>
          <w:sz w:val="24"/>
          <w:szCs w:val="24"/>
        </w:rPr>
        <w:t>Feed-in-Tariff</w:t>
      </w:r>
      <w:proofErr w:type="spellEnd"/>
      <w:r w:rsidRPr="00720C12">
        <w:rPr>
          <w:rFonts w:ascii="Times New Roman" w:hAnsi="Times New Roman"/>
          <w:sz w:val="24"/>
          <w:szCs w:val="24"/>
        </w:rPr>
        <w:t>“), ktorý sa bude vzťahovať na nové zariadenia s ce</w:t>
      </w:r>
      <w:r>
        <w:rPr>
          <w:rFonts w:ascii="Times New Roman" w:hAnsi="Times New Roman"/>
          <w:sz w:val="24"/>
          <w:szCs w:val="24"/>
        </w:rPr>
        <w:t>lkovým inštalovaným výkonom do 5</w:t>
      </w:r>
      <w:r w:rsidRPr="00720C12">
        <w:rPr>
          <w:rFonts w:ascii="Times New Roman" w:hAnsi="Times New Roman"/>
          <w:sz w:val="24"/>
          <w:szCs w:val="24"/>
        </w:rPr>
        <w:t xml:space="preserve">00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vrátane. Pri tejto forme </w:t>
      </w:r>
      <w:r w:rsidRPr="00720C12">
        <w:rPr>
          <w:rFonts w:ascii="Times New Roman" w:hAnsi="Times New Roman"/>
          <w:sz w:val="24"/>
          <w:szCs w:val="24"/>
        </w:rPr>
        <w:lastRenderedPageBreak/>
        <w:t xml:space="preserve">podpory bude za výkup elektriny </w:t>
      </w:r>
      <w:r>
        <w:rPr>
          <w:rFonts w:ascii="Times New Roman" w:hAnsi="Times New Roman"/>
          <w:sz w:val="24"/>
          <w:szCs w:val="24"/>
        </w:rPr>
        <w:t>a </w:t>
      </w:r>
      <w:r w:rsidRPr="00720C12">
        <w:rPr>
          <w:rFonts w:ascii="Times New Roman" w:hAnsi="Times New Roman"/>
          <w:sz w:val="24"/>
          <w:szCs w:val="24"/>
        </w:rPr>
        <w:t xml:space="preserve">za odchýlku bude </w:t>
      </w:r>
      <w:r w:rsidR="00437ADA" w:rsidRPr="00720C12">
        <w:rPr>
          <w:rFonts w:ascii="Times New Roman" w:hAnsi="Times New Roman"/>
          <w:sz w:val="24"/>
          <w:szCs w:val="24"/>
        </w:rPr>
        <w:t>zodpovedať výkup</w:t>
      </w:r>
      <w:r w:rsidR="00437ADA">
        <w:rPr>
          <w:rFonts w:ascii="Times New Roman" w:hAnsi="Times New Roman"/>
          <w:sz w:val="24"/>
          <w:szCs w:val="24"/>
        </w:rPr>
        <w:t xml:space="preserve">ca elektriny </w:t>
      </w:r>
      <w:r w:rsidRPr="00720C12">
        <w:rPr>
          <w:rFonts w:ascii="Times New Roman" w:hAnsi="Times New Roman"/>
          <w:sz w:val="24"/>
          <w:szCs w:val="24"/>
        </w:rPr>
        <w:t>určený subjekt zúčtovani</w:t>
      </w:r>
      <w:r>
        <w:rPr>
          <w:rFonts w:ascii="Times New Roman" w:hAnsi="Times New Roman"/>
          <w:sz w:val="24"/>
          <w:szCs w:val="24"/>
        </w:rPr>
        <w:t>a</w:t>
      </w:r>
      <w:r w:rsidRPr="00720C12">
        <w:rPr>
          <w:rFonts w:ascii="Times New Roman" w:hAnsi="Times New Roman"/>
          <w:sz w:val="24"/>
          <w:szCs w:val="24"/>
        </w:rPr>
        <w:t>.</w:t>
      </w:r>
      <w:r w:rsidR="00437ADA">
        <w:rPr>
          <w:rFonts w:ascii="Times New Roman" w:hAnsi="Times New Roman"/>
          <w:sz w:val="24"/>
          <w:szCs w:val="24"/>
        </w:rPr>
        <w:t xml:space="preserve"> </w:t>
      </w:r>
      <w:r w:rsidRPr="00720C12">
        <w:rPr>
          <w:rFonts w:ascii="Times New Roman" w:hAnsi="Times New Roman"/>
          <w:sz w:val="24"/>
          <w:szCs w:val="24"/>
        </w:rPr>
        <w:t>Podrobnosti</w:t>
      </w:r>
      <w:r w:rsidR="00437ADA">
        <w:rPr>
          <w:rFonts w:ascii="Times New Roman" w:hAnsi="Times New Roman"/>
          <w:sz w:val="24"/>
          <w:szCs w:val="24"/>
        </w:rPr>
        <w:t xml:space="preserve"> </w:t>
      </w:r>
      <w:r w:rsidRPr="00720C12">
        <w:rPr>
          <w:rFonts w:ascii="Times New Roman" w:hAnsi="Times New Roman"/>
          <w:sz w:val="24"/>
          <w:szCs w:val="24"/>
        </w:rPr>
        <w:t>a náležitosti zmlú</w:t>
      </w:r>
      <w:r>
        <w:rPr>
          <w:rFonts w:ascii="Times New Roman" w:hAnsi="Times New Roman"/>
          <w:sz w:val="24"/>
          <w:szCs w:val="24"/>
        </w:rPr>
        <w:t>v o povinnom výkupe elektriny a </w:t>
      </w:r>
      <w:r w:rsidRPr="00720C12">
        <w:rPr>
          <w:rFonts w:ascii="Times New Roman" w:hAnsi="Times New Roman"/>
          <w:sz w:val="24"/>
          <w:szCs w:val="24"/>
        </w:rPr>
        <w:t>o povinnom prevzatí zodpovednosti za odchýlku sú uprave</w:t>
      </w:r>
      <w:r>
        <w:rPr>
          <w:rFonts w:ascii="Times New Roman" w:hAnsi="Times New Roman"/>
          <w:sz w:val="24"/>
          <w:szCs w:val="24"/>
        </w:rPr>
        <w:t>né v zákone č. 251/2012 Z. z. o </w:t>
      </w:r>
      <w:r w:rsidRPr="00720C12">
        <w:rPr>
          <w:rFonts w:ascii="Times New Roman" w:hAnsi="Times New Roman"/>
          <w:sz w:val="24"/>
          <w:szCs w:val="24"/>
        </w:rPr>
        <w:t>energetike a o zmene a doplnení niektorých zákonov v znení neskorších predpisov a</w:t>
      </w:r>
      <w:r>
        <w:rPr>
          <w:rFonts w:ascii="Times New Roman" w:hAnsi="Times New Roman"/>
          <w:sz w:val="24"/>
          <w:szCs w:val="24"/>
        </w:rPr>
        <w:t> vo </w:t>
      </w:r>
      <w:r w:rsidRPr="00720C12">
        <w:rPr>
          <w:rFonts w:ascii="Times New Roman" w:hAnsi="Times New Roman"/>
          <w:sz w:val="24"/>
          <w:szCs w:val="24"/>
        </w:rPr>
        <w:t>vyhláške Úradu pre reguláciu sieťových odvetví č. 24/2013 Z. z., ktorou sa ustanovujú pravidlá pre fungovanie vnútorného trhu s elektrinou a pravidlá pre fungovanie vnútorného trhu s plynom v znení neskorších predpisov.</w:t>
      </w:r>
    </w:p>
    <w:p w:rsidR="003D6723"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Pre všetkých výrobcov elektriny z obnoviteľných zdrojov energie alebo vysoko účinnou kombinovanou výrobou zostáva zachovaný nárok na prednostné pripojenie zariadenia na výrobu elektriny do regionálnej distribučnej sústavy, prednostný prístup do sústavy, prednostný prenos, distribúciu a dodávku elektriny bez ohľadu na výkon zariadenia na výrobu elektriny. Vzhľadom na možnosť výrobcov elektriny zmeniť režim podpory podľa § 4 ods</w:t>
      </w:r>
      <w:r>
        <w:rPr>
          <w:rFonts w:ascii="Times New Roman" w:hAnsi="Times New Roman"/>
          <w:sz w:val="24"/>
          <w:szCs w:val="24"/>
        </w:rPr>
        <w:t>.</w:t>
      </w:r>
      <w:r w:rsidRPr="00720C12">
        <w:rPr>
          <w:rFonts w:ascii="Times New Roman" w:hAnsi="Times New Roman"/>
          <w:sz w:val="24"/>
          <w:szCs w:val="24"/>
        </w:rPr>
        <w:t xml:space="preserve"> 1 písm</w:t>
      </w:r>
      <w:r>
        <w:rPr>
          <w:rFonts w:ascii="Times New Roman" w:hAnsi="Times New Roman"/>
          <w:sz w:val="24"/>
          <w:szCs w:val="24"/>
        </w:rPr>
        <w:t>.</w:t>
      </w:r>
      <w:r w:rsidRPr="00720C12">
        <w:rPr>
          <w:rFonts w:ascii="Times New Roman" w:hAnsi="Times New Roman"/>
          <w:sz w:val="24"/>
          <w:szCs w:val="24"/>
        </w:rPr>
        <w:t xml:space="preserve"> f) sa ustanovuje, že v prípade, ak výrobca elektriny vyrábajúci elektrinu v zariadení výrobcu elektriny s celkovým inštalovaným výkonom do </w:t>
      </w:r>
      <w:r>
        <w:rPr>
          <w:rFonts w:ascii="Times New Roman" w:hAnsi="Times New Roman"/>
          <w:sz w:val="24"/>
          <w:szCs w:val="24"/>
        </w:rPr>
        <w:t>250</w:t>
      </w:r>
      <w:r w:rsidRPr="00720C12">
        <w:rPr>
          <w:rFonts w:ascii="Times New Roman" w:hAnsi="Times New Roman"/>
          <w:sz w:val="24"/>
          <w:szCs w:val="24"/>
        </w:rPr>
        <w:t xml:space="preserve">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zmení uplatňova</w:t>
      </w:r>
      <w:r>
        <w:rPr>
          <w:rFonts w:ascii="Times New Roman" w:hAnsi="Times New Roman"/>
          <w:sz w:val="24"/>
          <w:szCs w:val="24"/>
        </w:rPr>
        <w:t>nie podpory výkupom elektriny a </w:t>
      </w:r>
      <w:r w:rsidRPr="00720C12">
        <w:rPr>
          <w:rFonts w:ascii="Times New Roman" w:hAnsi="Times New Roman"/>
          <w:sz w:val="24"/>
          <w:szCs w:val="24"/>
        </w:rPr>
        <w:t xml:space="preserve">doplatkom na podporu príplatkom, tento výrobca znáša zodpovednosť za odchýlku sám alebo ju prenesie na iný subjekt zúčtovania. V prípade následnej spätnej zmeny uplatňovania </w:t>
      </w:r>
      <w:r>
        <w:rPr>
          <w:rFonts w:ascii="Times New Roman" w:hAnsi="Times New Roman"/>
          <w:sz w:val="24"/>
          <w:szCs w:val="24"/>
        </w:rPr>
        <w:t>práva</w:t>
      </w:r>
      <w:r w:rsidRPr="00720C12">
        <w:rPr>
          <w:rFonts w:ascii="Times New Roman" w:hAnsi="Times New Roman"/>
          <w:sz w:val="24"/>
          <w:szCs w:val="24"/>
        </w:rPr>
        <w:t xml:space="preserve"> na podporu povinným výkupom a doplatkom si môže takýto výrobca elektriny opätovne uplatniť právo na podporu prevzatím zodpovednosti za odchýlku na základe zmluvy o povinnom prevzatí zodpovednosti za odchýlku uzatvorenej s určeným subjektom zúčtovania. Výrobca elektriny vyrábajúci elektrinu v zariadení výrobcu elektriny s celkovým inštalovaným výkonom nad </w:t>
      </w:r>
      <w:r>
        <w:rPr>
          <w:rFonts w:ascii="Times New Roman" w:hAnsi="Times New Roman"/>
          <w:sz w:val="24"/>
          <w:szCs w:val="24"/>
        </w:rPr>
        <w:t>25</w:t>
      </w:r>
      <w:r w:rsidRPr="00720C12">
        <w:rPr>
          <w:rFonts w:ascii="Times New Roman" w:hAnsi="Times New Roman"/>
          <w:sz w:val="24"/>
          <w:szCs w:val="24"/>
        </w:rPr>
        <w:t xml:space="preserve">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znáša zodpovednosť za odchýlku sám alebo ju zmluvou prenesie na iný subjekt zúčtovania. Zároveň sa ustanovuje, že podpora prevzatím zodpovednosti za odchýlku sa nevzťahuje na výrobcov elektriny, ktorí si súčasne neuplatňujú podporu výkupom elektriny.</w:t>
      </w:r>
    </w:p>
    <w:p w:rsidR="003D6723" w:rsidRPr="00720C12" w:rsidRDefault="003D6723" w:rsidP="003D6723">
      <w:pPr>
        <w:pStyle w:val="AKSS"/>
        <w:ind w:firstLine="708"/>
        <w:rPr>
          <w:rFonts w:ascii="Times New Roman" w:hAnsi="Times New Roman"/>
          <w:sz w:val="24"/>
          <w:szCs w:val="24"/>
        </w:rPr>
      </w:pPr>
    </w:p>
    <w:p w:rsidR="00A6721F" w:rsidRDefault="003D6723" w:rsidP="00A6721F">
      <w:pPr>
        <w:pStyle w:val="AKSS"/>
        <w:rPr>
          <w:rFonts w:ascii="Times New Roman" w:hAnsi="Times New Roman"/>
          <w:sz w:val="24"/>
          <w:szCs w:val="24"/>
        </w:rPr>
      </w:pPr>
      <w:r>
        <w:rPr>
          <w:rFonts w:ascii="Times New Roman" w:hAnsi="Times New Roman"/>
          <w:sz w:val="24"/>
          <w:szCs w:val="24"/>
        </w:rPr>
        <w:t>U</w:t>
      </w:r>
      <w:r w:rsidRPr="00720C12">
        <w:rPr>
          <w:rFonts w:ascii="Times New Roman" w:hAnsi="Times New Roman"/>
          <w:sz w:val="24"/>
          <w:szCs w:val="24"/>
        </w:rPr>
        <w:t xml:space="preserve">stanovuje </w:t>
      </w:r>
      <w:r>
        <w:rPr>
          <w:rFonts w:ascii="Times New Roman" w:hAnsi="Times New Roman"/>
          <w:sz w:val="24"/>
          <w:szCs w:val="24"/>
        </w:rPr>
        <w:t xml:space="preserve">sa </w:t>
      </w:r>
      <w:r w:rsidR="00437ADA">
        <w:rPr>
          <w:rFonts w:ascii="Times New Roman" w:hAnsi="Times New Roman"/>
          <w:sz w:val="24"/>
          <w:szCs w:val="24"/>
        </w:rPr>
        <w:t>trvanie podpory.</w:t>
      </w:r>
      <w:r w:rsidRPr="00720C12">
        <w:rPr>
          <w:rFonts w:ascii="Times New Roman" w:hAnsi="Times New Roman"/>
          <w:sz w:val="24"/>
          <w:szCs w:val="24"/>
        </w:rPr>
        <w:t xml:space="preserve"> Podpora výkupom elektriny za vopred stanovenú cenu a podpora prevzatím zodpovednosti za odchýlku </w:t>
      </w:r>
      <w:r w:rsidR="00437ADA">
        <w:rPr>
          <w:rFonts w:ascii="Times New Roman" w:hAnsi="Times New Roman"/>
          <w:sz w:val="24"/>
          <w:szCs w:val="24"/>
        </w:rPr>
        <w:t xml:space="preserve">je najviac </w:t>
      </w:r>
      <w:r w:rsidRPr="00720C12">
        <w:rPr>
          <w:rFonts w:ascii="Times New Roman" w:hAnsi="Times New Roman"/>
          <w:sz w:val="24"/>
          <w:szCs w:val="24"/>
        </w:rPr>
        <w:t>do 31. decembra 2033. Vzhľadom na fungujúci trh s elektrinou nie je po tomto termíne potrebné ďalej uplatňovať uvedené formy podpory, keďže na trhu by výrobca elektriny nemal mať problém s odberom vyrobenej elektriny</w:t>
      </w:r>
      <w:r w:rsidR="00437ADA">
        <w:rPr>
          <w:rFonts w:ascii="Times New Roman" w:hAnsi="Times New Roman"/>
          <w:sz w:val="24"/>
          <w:szCs w:val="24"/>
        </w:rPr>
        <w:t xml:space="preserve"> a</w:t>
      </w:r>
      <w:r w:rsidRPr="00720C12">
        <w:rPr>
          <w:rFonts w:ascii="Times New Roman" w:hAnsi="Times New Roman"/>
          <w:sz w:val="24"/>
          <w:szCs w:val="24"/>
        </w:rPr>
        <w:t xml:space="preserve"> prevzatím zodpovednosti za odchýlku. Podpora doplatkom sa vzťahuje na zariadenia výrobcov elektriny po dobu 15 rokov od ich uvedenia do prevádzky</w:t>
      </w:r>
      <w:r>
        <w:rPr>
          <w:rFonts w:ascii="Times New Roman" w:hAnsi="Times New Roman"/>
          <w:sz w:val="24"/>
          <w:szCs w:val="24"/>
        </w:rPr>
        <w:t>.</w:t>
      </w:r>
      <w:r w:rsidRPr="00720C12">
        <w:rPr>
          <w:rFonts w:ascii="Times New Roman" w:hAnsi="Times New Roman"/>
          <w:sz w:val="24"/>
          <w:szCs w:val="24"/>
        </w:rPr>
        <w:t xml:space="preserve"> Podpora príplatkom  sa vzťahuje na zariadenia výrobcu elektriny po dobu 15 rokov od ich uvedenia do prevádzky. </w:t>
      </w:r>
      <w:r w:rsidR="00437ADA">
        <w:rPr>
          <w:rFonts w:ascii="Times New Roman" w:hAnsi="Times New Roman"/>
          <w:sz w:val="24"/>
          <w:szCs w:val="24"/>
        </w:rPr>
        <w:t>V</w:t>
      </w:r>
      <w:r w:rsidRPr="00720C12">
        <w:rPr>
          <w:rFonts w:ascii="Times New Roman" w:hAnsi="Times New Roman"/>
          <w:sz w:val="24"/>
          <w:szCs w:val="24"/>
        </w:rPr>
        <w:t xml:space="preserve"> prípade rekonštrukcie alebo modernizácie zariadenia sa automatická prolongácia podpory príplatkom negarantuje – takémuto výrobcovi sa podpora na ďalších 15 rokov udelí i</w:t>
      </w:r>
      <w:r>
        <w:rPr>
          <w:rFonts w:ascii="Times New Roman" w:hAnsi="Times New Roman"/>
          <w:sz w:val="24"/>
          <w:szCs w:val="24"/>
        </w:rPr>
        <w:t>ba vtedy, ak opätovne uspeje vo </w:t>
      </w:r>
      <w:r w:rsidRPr="00720C12">
        <w:rPr>
          <w:rFonts w:ascii="Times New Roman" w:hAnsi="Times New Roman"/>
          <w:sz w:val="24"/>
          <w:szCs w:val="24"/>
        </w:rPr>
        <w:t>výberovom konaní pre nové zariadenia alebo rekonštrukciu alebo modernizáciu technologickej časti existujúcich zariadení</w:t>
      </w:r>
      <w:r>
        <w:rPr>
          <w:rFonts w:ascii="Times New Roman" w:hAnsi="Times New Roman"/>
          <w:sz w:val="24"/>
          <w:szCs w:val="24"/>
        </w:rPr>
        <w:t>. Výnimku tvoria</w:t>
      </w:r>
      <w:r w:rsidRPr="00720C12">
        <w:rPr>
          <w:rFonts w:ascii="Times New Roman" w:hAnsi="Times New Roman"/>
          <w:sz w:val="24"/>
          <w:szCs w:val="24"/>
        </w:rPr>
        <w:t xml:space="preserve"> </w:t>
      </w:r>
      <w:r>
        <w:rPr>
          <w:rFonts w:ascii="Times New Roman" w:hAnsi="Times New Roman"/>
          <w:sz w:val="24"/>
          <w:szCs w:val="24"/>
        </w:rPr>
        <w:t xml:space="preserve">iba zariadenia, ktorých výroba elektriny je naviazaná na využiteľné teplo dodávané prevažne do centralizovaného </w:t>
      </w:r>
      <w:r w:rsidRPr="006D0E5D">
        <w:rPr>
          <w:rFonts w:ascii="Times New Roman" w:hAnsi="Times New Roman"/>
          <w:sz w:val="24"/>
          <w:szCs w:val="24"/>
        </w:rPr>
        <w:t>zásobovania tepla a tepla pre verejnosť. V zmysle navrhovanej</w:t>
      </w:r>
      <w:r w:rsidRPr="00C9432D">
        <w:rPr>
          <w:rFonts w:ascii="Times New Roman" w:hAnsi="Times New Roman"/>
          <w:sz w:val="24"/>
          <w:szCs w:val="24"/>
        </w:rPr>
        <w:t xml:space="preserve"> úpravy sa bude čas uvedenia zariadenia do prevádzky</w:t>
      </w:r>
      <w:r>
        <w:rPr>
          <w:rFonts w:ascii="Times New Roman" w:hAnsi="Times New Roman"/>
          <w:sz w:val="24"/>
          <w:szCs w:val="24"/>
        </w:rPr>
        <w:t>,</w:t>
      </w:r>
      <w:r w:rsidRPr="00C9432D">
        <w:rPr>
          <w:rFonts w:ascii="Times New Roman" w:hAnsi="Times New Roman"/>
          <w:sz w:val="24"/>
          <w:szCs w:val="24"/>
        </w:rPr>
        <w:t xml:space="preserve"> resp. rekonštrukcie alebo modernizácie</w:t>
      </w:r>
      <w:r>
        <w:rPr>
          <w:rFonts w:ascii="Times New Roman" w:hAnsi="Times New Roman"/>
          <w:sz w:val="24"/>
          <w:szCs w:val="24"/>
        </w:rPr>
        <w:t>,</w:t>
      </w:r>
      <w:r w:rsidRPr="00C9432D">
        <w:rPr>
          <w:rFonts w:ascii="Times New Roman" w:hAnsi="Times New Roman"/>
          <w:sz w:val="24"/>
          <w:szCs w:val="24"/>
        </w:rPr>
        <w:t xml:space="preserve"> posudzovať podľa času, kedy bol do prevádzky uvedený</w:t>
      </w:r>
      <w:r>
        <w:rPr>
          <w:rFonts w:ascii="Times New Roman" w:hAnsi="Times New Roman"/>
          <w:sz w:val="24"/>
          <w:szCs w:val="24"/>
        </w:rPr>
        <w:t>,</w:t>
      </w:r>
      <w:r w:rsidRPr="00C9432D">
        <w:rPr>
          <w:rFonts w:ascii="Times New Roman" w:hAnsi="Times New Roman"/>
          <w:sz w:val="24"/>
          <w:szCs w:val="24"/>
        </w:rPr>
        <w:t xml:space="preserve"> resp. rekonštruovaný alebo modernizovaný príslušný generátor, celkový inštalovaný výkon sa </w:t>
      </w:r>
      <w:r>
        <w:rPr>
          <w:rFonts w:ascii="Times New Roman" w:hAnsi="Times New Roman"/>
          <w:sz w:val="24"/>
          <w:szCs w:val="24"/>
        </w:rPr>
        <w:t xml:space="preserve">však </w:t>
      </w:r>
      <w:r w:rsidRPr="00C9432D">
        <w:rPr>
          <w:rFonts w:ascii="Times New Roman" w:hAnsi="Times New Roman"/>
          <w:sz w:val="24"/>
          <w:szCs w:val="24"/>
        </w:rPr>
        <w:t>bude posudzovať za zariadenie ako celok</w:t>
      </w:r>
      <w:r>
        <w:rPr>
          <w:rFonts w:ascii="Times New Roman" w:hAnsi="Times New Roman"/>
          <w:sz w:val="24"/>
          <w:szCs w:val="24"/>
        </w:rPr>
        <w:t>.</w:t>
      </w:r>
      <w:r w:rsidR="00A6721F" w:rsidRPr="00A6721F">
        <w:rPr>
          <w:rFonts w:ascii="Times New Roman" w:hAnsi="Times New Roman"/>
          <w:sz w:val="24"/>
          <w:szCs w:val="24"/>
        </w:rPr>
        <w:t xml:space="preserve"> </w:t>
      </w:r>
      <w:r w:rsidR="00A6721F">
        <w:rPr>
          <w:rFonts w:ascii="Times New Roman" w:hAnsi="Times New Roman"/>
          <w:sz w:val="24"/>
          <w:szCs w:val="24"/>
        </w:rPr>
        <w:t xml:space="preserve">Spresňuje sa určenie vzniku a trvania práva na podporu pre zariadenie výrobcu elektriny s viacerými generátormi. </w:t>
      </w:r>
    </w:p>
    <w:p w:rsidR="003D6723" w:rsidRPr="007B0572" w:rsidRDefault="003D6723" w:rsidP="003D6723">
      <w:pPr>
        <w:pStyle w:val="AKSS"/>
        <w:spacing w:line="240" w:lineRule="auto"/>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p>
    <w:p w:rsidR="003D6723" w:rsidRPr="001E3879" w:rsidRDefault="003D6723" w:rsidP="003D6723">
      <w:pPr>
        <w:pStyle w:val="AKSS"/>
        <w:rPr>
          <w:rFonts w:ascii="Times New Roman" w:hAnsi="Times New Roman"/>
          <w:b/>
          <w:sz w:val="24"/>
          <w:szCs w:val="24"/>
        </w:rPr>
      </w:pPr>
      <w:r w:rsidRPr="001E3879">
        <w:rPr>
          <w:rFonts w:ascii="Times New Roman" w:hAnsi="Times New Roman"/>
          <w:b/>
          <w:sz w:val="24"/>
          <w:szCs w:val="24"/>
        </w:rPr>
        <w:t xml:space="preserve">K bodu 8 </w:t>
      </w:r>
    </w:p>
    <w:p w:rsidR="003D6723" w:rsidRDefault="003D6723" w:rsidP="003D6723">
      <w:pPr>
        <w:pStyle w:val="AKSS"/>
      </w:pPr>
      <w:r w:rsidRPr="000D2E2E">
        <w:rPr>
          <w:rFonts w:ascii="Times New Roman" w:hAnsi="Times New Roman"/>
          <w:sz w:val="24"/>
          <w:szCs w:val="24"/>
        </w:rPr>
        <w:t xml:space="preserve">Upravuje sa spôsob podpory elektriny z biomasy a produktov jej spaľovania. Z dôvodu požiadavky na ochranu životného prostredia a plnohodnotného využívania všetkých energetických výstupov (elektriny a tepla) pri spaľovaní biomasy, bioplynu a obdobných palív </w:t>
      </w:r>
      <w:r w:rsidRPr="000D2E2E">
        <w:rPr>
          <w:rFonts w:ascii="Times New Roman" w:hAnsi="Times New Roman"/>
          <w:sz w:val="24"/>
          <w:szCs w:val="24"/>
        </w:rPr>
        <w:lastRenderedPageBreak/>
        <w:t xml:space="preserve">sa navrhuje zachovať a sprísniť súčasný model, pri ktorom by sa podporovala len elektrina vyrobená vysoko účinnou kombinovanou výrobou. Výnimku tvoria len zariadenia do 250 </w:t>
      </w:r>
      <w:proofErr w:type="spellStart"/>
      <w:r w:rsidRPr="000D2E2E">
        <w:rPr>
          <w:rFonts w:ascii="Times New Roman" w:hAnsi="Times New Roman"/>
          <w:sz w:val="24"/>
          <w:szCs w:val="24"/>
        </w:rPr>
        <w:t>kW</w:t>
      </w:r>
      <w:proofErr w:type="spellEnd"/>
      <w:r w:rsidRPr="000D2E2E">
        <w:rPr>
          <w:rFonts w:ascii="Times New Roman" w:hAnsi="Times New Roman"/>
          <w:sz w:val="24"/>
          <w:szCs w:val="24"/>
        </w:rPr>
        <w:t xml:space="preserve"> </w:t>
      </w:r>
      <w:r w:rsidRPr="00DA3640">
        <w:rPr>
          <w:rFonts w:ascii="Times New Roman" w:hAnsi="Times New Roman"/>
          <w:sz w:val="24"/>
          <w:szCs w:val="24"/>
        </w:rPr>
        <w:t xml:space="preserve">spaľujúce bioplyn vyrobený anaeróbnou fermentáciou a plyn vyrobený </w:t>
      </w:r>
      <w:proofErr w:type="spellStart"/>
      <w:r w:rsidRPr="00DA3640">
        <w:rPr>
          <w:rFonts w:ascii="Times New Roman" w:hAnsi="Times New Roman"/>
          <w:sz w:val="24"/>
          <w:szCs w:val="24"/>
        </w:rPr>
        <w:t>termochemickým</w:t>
      </w:r>
      <w:proofErr w:type="spellEnd"/>
      <w:r w:rsidRPr="00DA3640">
        <w:rPr>
          <w:rFonts w:ascii="Times New Roman" w:hAnsi="Times New Roman"/>
          <w:sz w:val="24"/>
          <w:szCs w:val="24"/>
        </w:rPr>
        <w:t xml:space="preserve"> splyňovaním biomasy, ako zariadenia do 1 MW spaľujúce skládkový plyn a plyn z čistiarní odpadových vôd a spaľovne. Na tieto zariadenia využívajúce bioplyn a plyn vyrobený </w:t>
      </w:r>
      <w:proofErr w:type="spellStart"/>
      <w:r w:rsidRPr="00DA3640">
        <w:rPr>
          <w:rFonts w:ascii="Times New Roman" w:hAnsi="Times New Roman"/>
          <w:sz w:val="24"/>
          <w:szCs w:val="24"/>
        </w:rPr>
        <w:t>termochemickým</w:t>
      </w:r>
      <w:proofErr w:type="spellEnd"/>
      <w:r w:rsidRPr="00DA3640">
        <w:rPr>
          <w:rFonts w:ascii="Times New Roman" w:hAnsi="Times New Roman"/>
          <w:sz w:val="24"/>
          <w:szCs w:val="24"/>
        </w:rPr>
        <w:t xml:space="preserve"> splyňovaním biomasy sa vzťahuje podmienka 50% využitia tepla.</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bodu 9</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Legislatívno-technická úprava súvisiaca so zavedením legislatívnej skratky.</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bodom 10 a 11</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Pôvodný odsek 13 sa presúva do § 4 ods</w:t>
      </w:r>
      <w:r>
        <w:rPr>
          <w:rFonts w:ascii="Times New Roman" w:hAnsi="Times New Roman"/>
          <w:sz w:val="24"/>
          <w:szCs w:val="24"/>
        </w:rPr>
        <w:t>.</w:t>
      </w:r>
      <w:r w:rsidRPr="00720C12">
        <w:rPr>
          <w:rFonts w:ascii="Times New Roman" w:hAnsi="Times New Roman"/>
          <w:sz w:val="24"/>
          <w:szCs w:val="24"/>
        </w:rPr>
        <w:t xml:space="preserve"> 12, na</w:t>
      </w:r>
      <w:r>
        <w:rPr>
          <w:rFonts w:ascii="Times New Roman" w:hAnsi="Times New Roman"/>
          <w:sz w:val="24"/>
          <w:szCs w:val="24"/>
        </w:rPr>
        <w:t>koľko v § 4 sú upravené práva a </w:t>
      </w:r>
      <w:r w:rsidRPr="00720C12">
        <w:rPr>
          <w:rFonts w:ascii="Times New Roman" w:hAnsi="Times New Roman"/>
          <w:sz w:val="24"/>
          <w:szCs w:val="24"/>
        </w:rPr>
        <w:t>povinnosti výrobcov. Pôvodný odsek 14 týkajúci sa obmedzenia podpory pre zariadenia výrobcu elektriny využívajúce ako zdroj vodnú energiu sa v</w:t>
      </w:r>
      <w:r>
        <w:rPr>
          <w:rFonts w:ascii="Times New Roman" w:hAnsi="Times New Roman"/>
          <w:sz w:val="24"/>
          <w:szCs w:val="24"/>
        </w:rPr>
        <w:t>ypúšťa z dôvodu nadbytočnosti v </w:t>
      </w:r>
      <w:r w:rsidRPr="00720C12">
        <w:rPr>
          <w:rFonts w:ascii="Times New Roman" w:hAnsi="Times New Roman"/>
          <w:sz w:val="24"/>
          <w:szCs w:val="24"/>
        </w:rPr>
        <w:t>no</w:t>
      </w:r>
      <w:r>
        <w:rPr>
          <w:rFonts w:ascii="Times New Roman" w:hAnsi="Times New Roman"/>
          <w:sz w:val="24"/>
          <w:szCs w:val="24"/>
        </w:rPr>
        <w:t xml:space="preserve">vom systéme fungovania podpory. </w:t>
      </w:r>
      <w:r w:rsidRPr="00720C12">
        <w:rPr>
          <w:rFonts w:ascii="Times New Roman" w:hAnsi="Times New Roman"/>
          <w:sz w:val="24"/>
          <w:szCs w:val="24"/>
        </w:rPr>
        <w:t>V odseku 13 je presunuté pôvodné ustanovenie § 6 od</w:t>
      </w:r>
      <w:r>
        <w:rPr>
          <w:rFonts w:ascii="Times New Roman" w:hAnsi="Times New Roman"/>
          <w:sz w:val="24"/>
          <w:szCs w:val="24"/>
        </w:rPr>
        <w:t>s. 5 a 6, keďže v ustanovení § </w:t>
      </w:r>
      <w:r w:rsidRPr="00720C12">
        <w:rPr>
          <w:rFonts w:ascii="Times New Roman" w:hAnsi="Times New Roman"/>
          <w:sz w:val="24"/>
          <w:szCs w:val="24"/>
        </w:rPr>
        <w:t>6 je upravená cena za elektrinu a cena podpory.</w:t>
      </w:r>
    </w:p>
    <w:p w:rsidR="003D6723" w:rsidRPr="00720C12"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 xml:space="preserve">V nadväznosti na požiadavky legislatívy Európskej únie sa dopĺňa právny úprava neposkytnutia podpory pri záporných cenách elektriny. Podľa článku 42 </w:t>
      </w:r>
      <w:r>
        <w:rPr>
          <w:rFonts w:ascii="Times New Roman" w:hAnsi="Times New Roman"/>
          <w:sz w:val="24"/>
          <w:szCs w:val="24"/>
        </w:rPr>
        <w:t>ods.</w:t>
      </w:r>
      <w:r w:rsidRPr="00720C12">
        <w:rPr>
          <w:rFonts w:ascii="Times New Roman" w:hAnsi="Times New Roman"/>
          <w:sz w:val="24"/>
          <w:szCs w:val="24"/>
        </w:rPr>
        <w:t xml:space="preserve"> 7 nariadenia Komisie (EÚ) č. 651/2014 zo 17. júna 2014 o vyhlásení určitých kategórií pomoci za zlučiteľné s vnútorným trhom podľa článkov 107 a 108 zmluvy sa prevádzková pomoc na podporu elektriny z obnoviteľných zdrojov energie neposkytuje, keď sú ceny záporné. Taktiež podľa bodu 124 písm. c) usmernenia Komisie o štátnej pomoci v oblasti ochrany životného prostredia a energetiky majú byť v schémach pomoci od roku 2016 zavedené opatrenia, ktorými sa zabezpečuje, aby výrobcovia nemali žiaden stimul vyrábať elektrinu pri negatívnych cenách. Podpora doplatkom a príplatkom sa preto nebude poskytovať vtedy, ak na organizovanom krátkodobom cezhraničnom trhu e elektrinou budú záporné ceny elektriny najmenej počas obdobia </w:t>
      </w:r>
      <w:r>
        <w:rPr>
          <w:rFonts w:ascii="Times New Roman" w:hAnsi="Times New Roman"/>
          <w:sz w:val="24"/>
          <w:szCs w:val="24"/>
        </w:rPr>
        <w:t xml:space="preserve">dvoch </w:t>
      </w:r>
      <w:r w:rsidRPr="00720C12">
        <w:rPr>
          <w:rFonts w:ascii="Times New Roman" w:hAnsi="Times New Roman"/>
          <w:sz w:val="24"/>
          <w:szCs w:val="24"/>
        </w:rPr>
        <w:t>po sebe nasledujúcich obchodných hodín.</w:t>
      </w:r>
    </w:p>
    <w:p w:rsidR="003D6723" w:rsidRPr="00720C12" w:rsidRDefault="003D6723" w:rsidP="003D6723">
      <w:pPr>
        <w:pStyle w:val="AKSS"/>
        <w:ind w:firstLine="708"/>
        <w:rPr>
          <w:rFonts w:ascii="Times New Roman" w:hAnsi="Times New Roman"/>
          <w:sz w:val="24"/>
          <w:szCs w:val="24"/>
        </w:rPr>
      </w:pP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Ustanovuje sa, že zariadenie výrobcu elektriny</w:t>
      </w:r>
      <w:r>
        <w:rPr>
          <w:rFonts w:ascii="Times New Roman" w:hAnsi="Times New Roman"/>
          <w:sz w:val="24"/>
          <w:szCs w:val="24"/>
        </w:rPr>
        <w:t>,</w:t>
      </w:r>
      <w:r w:rsidRPr="00720C12">
        <w:rPr>
          <w:rFonts w:ascii="Times New Roman" w:hAnsi="Times New Roman"/>
          <w:sz w:val="24"/>
          <w:szCs w:val="24"/>
        </w:rPr>
        <w:t xml:space="preserve"> ktorému bola vo výberovom konaní vyhlásenom Ministerstvom hospodárstva Slovenskej republiky stanovená ponúknutá cena elektriny (referenčná cena), nemôže byť počas doby poskytovania podpory priznaná nová podpora príplatkom na zák</w:t>
      </w:r>
      <w:r>
        <w:rPr>
          <w:rFonts w:ascii="Times New Roman" w:hAnsi="Times New Roman"/>
          <w:sz w:val="24"/>
          <w:szCs w:val="24"/>
        </w:rPr>
        <w:t>lade nového výberového konania.</w:t>
      </w:r>
    </w:p>
    <w:p w:rsidR="00A6721F" w:rsidRDefault="00A6721F" w:rsidP="00A6721F">
      <w:pPr>
        <w:pStyle w:val="Odsekzoznamu"/>
        <w:keepNext/>
        <w:ind w:left="0"/>
        <w:jc w:val="both"/>
        <w:rPr>
          <w:highlight w:val="yellow"/>
        </w:rPr>
      </w:pPr>
    </w:p>
    <w:p w:rsidR="00A6721F" w:rsidRDefault="00A6721F" w:rsidP="00A6721F">
      <w:pPr>
        <w:pStyle w:val="Odsekzoznamu"/>
        <w:keepNext/>
        <w:ind w:left="0"/>
        <w:jc w:val="both"/>
      </w:pPr>
      <w:r w:rsidRPr="00437ADA">
        <w:t>Z dôvodu možnosti čerpania prostriedkov z fondov EÚ pre účely rekonštrukcie alebo modernizácie existujúcich zariadení výrobcov elektriny vysoko účinnou kombinovanou výrobou sa navrhuje umožniť súbeh takejto formy podpory s podporou podľa tohto zákona. Uvedený súbeh nie je v rozpore z pravidlami štátnej pomoci v energetike (bod 150 usmernenie Komisie) s tým, že akákoľvek v minulosti poskytnutá investičná pomoc by sa mala od prevádzkovej pomoci odpočítať.</w:t>
      </w:r>
      <w:r w:rsidRPr="00A47B95">
        <w:t xml:space="preserve"> </w:t>
      </w:r>
    </w:p>
    <w:p w:rsidR="00A6721F" w:rsidRPr="00A47B95" w:rsidRDefault="00A6721F" w:rsidP="00A6721F">
      <w:pPr>
        <w:pStyle w:val="Odsekzoznamu"/>
        <w:keepNext/>
        <w:ind w:left="0"/>
        <w:jc w:val="both"/>
        <w:rPr>
          <w:b/>
        </w:rPr>
      </w:pPr>
    </w:p>
    <w:p w:rsidR="003D6723" w:rsidRDefault="00A6721F" w:rsidP="003D6723">
      <w:pPr>
        <w:pStyle w:val="AKSS"/>
        <w:rPr>
          <w:rFonts w:ascii="Times New Roman" w:hAnsi="Times New Roman"/>
          <w:sz w:val="24"/>
          <w:szCs w:val="24"/>
        </w:rPr>
      </w:pPr>
      <w:r>
        <w:rPr>
          <w:rFonts w:ascii="Times New Roman" w:hAnsi="Times New Roman"/>
          <w:sz w:val="24"/>
          <w:szCs w:val="24"/>
        </w:rPr>
        <w:t>Ustanovuje sa, že zariadenie, ktoré nie je pripojené do distribučnej sústavy alebo prenosovej sústavy, teda ide o ostrovný systém výroby elektriny, nemá nárok na podporu podľa tohto zákona.</w:t>
      </w:r>
      <w:r w:rsidR="00437ADA">
        <w:rPr>
          <w:rFonts w:ascii="Times New Roman" w:hAnsi="Times New Roman"/>
          <w:sz w:val="24"/>
          <w:szCs w:val="24"/>
        </w:rPr>
        <w:t xml:space="preserve"> V prípade výroby elektriny v kombinovanej výrobe pri zariadeniach, ktoré vyrábajú teplo </w:t>
      </w:r>
      <w:r w:rsidR="0091550C">
        <w:rPr>
          <w:rFonts w:ascii="Times New Roman" w:hAnsi="Times New Roman"/>
          <w:sz w:val="24"/>
          <w:szCs w:val="24"/>
        </w:rPr>
        <w:t xml:space="preserve">prevažne </w:t>
      </w:r>
      <w:r w:rsidR="00437ADA">
        <w:rPr>
          <w:rFonts w:ascii="Times New Roman" w:hAnsi="Times New Roman"/>
          <w:sz w:val="24"/>
          <w:szCs w:val="24"/>
        </w:rPr>
        <w:t xml:space="preserve">dodávané do centralizovaného zásobovania teplom, </w:t>
      </w:r>
      <w:r w:rsidR="0091550C">
        <w:rPr>
          <w:rFonts w:ascii="Times New Roman" w:hAnsi="Times New Roman"/>
          <w:sz w:val="24"/>
          <w:szCs w:val="24"/>
        </w:rPr>
        <w:t xml:space="preserve">sa v prípade použitia elektriny na výrobu tepla z obnoviteľných zdrojov energie, napr. v tepelných čerpadlách, sa poskytuje na takto spotrebovanú elektrinu úľava od platby tarify za prevádzkovanie systému.  </w:t>
      </w:r>
      <w:r w:rsidR="00437ADA">
        <w:rPr>
          <w:rFonts w:ascii="Times New Roman" w:hAnsi="Times New Roman"/>
          <w:sz w:val="24"/>
          <w:szCs w:val="24"/>
        </w:rPr>
        <w:t xml:space="preserve"> </w:t>
      </w:r>
    </w:p>
    <w:p w:rsidR="00A6721F" w:rsidRPr="00720C12" w:rsidRDefault="00A6721F"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bodom 12</w:t>
      </w:r>
      <w:r w:rsidRPr="00720C12">
        <w:rPr>
          <w:rFonts w:ascii="Times New Roman" w:hAnsi="Times New Roman"/>
          <w:b/>
          <w:sz w:val="24"/>
          <w:szCs w:val="24"/>
        </w:rPr>
        <w:t xml:space="preserve"> až 1</w:t>
      </w:r>
      <w:r>
        <w:rPr>
          <w:rFonts w:ascii="Times New Roman" w:hAnsi="Times New Roman"/>
          <w:b/>
          <w:sz w:val="24"/>
          <w:szCs w:val="24"/>
        </w:rPr>
        <w:t>6</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lastRenderedPageBreak/>
        <w:t>Legislatívno-technické úpravy vyvolané zmenou sys</w:t>
      </w:r>
      <w:r>
        <w:rPr>
          <w:rFonts w:ascii="Times New Roman" w:hAnsi="Times New Roman"/>
          <w:sz w:val="24"/>
          <w:szCs w:val="24"/>
        </w:rPr>
        <w:t>tému podpory výroby elektriny z </w:t>
      </w:r>
      <w:r w:rsidRPr="00720C12">
        <w:rPr>
          <w:rFonts w:ascii="Times New Roman" w:hAnsi="Times New Roman"/>
          <w:sz w:val="24"/>
          <w:szCs w:val="24"/>
        </w:rPr>
        <w:t>obnoviteľných zdrojov energie a výroby elektriny vysoko účinnou kombinovanou výrobou, najmä doplnením formy podpory príplatkom a diferenciáciou trvania jednotlivých foriem podpory.</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 xml:space="preserve">K </w:t>
      </w:r>
      <w:r>
        <w:rPr>
          <w:rFonts w:ascii="Times New Roman" w:hAnsi="Times New Roman"/>
          <w:b/>
          <w:sz w:val="24"/>
          <w:szCs w:val="24"/>
        </w:rPr>
        <w:t>bodu 17</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Legislatívno-technická úprava súvisiaca so zavedením legislatívnej skratky. Zároveň sa v tomto ustanovení dopĺňa povinnosť Úradu pre reguláciu sieťových odvetví informovať organizátora krátkodobého trhu s elektrinou ako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 o zariadení výrobcu elektriny, ktorému zaniklo práva na podporu podľa t</w:t>
      </w:r>
      <w:r>
        <w:rPr>
          <w:rFonts w:ascii="Times New Roman" w:hAnsi="Times New Roman"/>
          <w:sz w:val="24"/>
          <w:szCs w:val="24"/>
        </w:rPr>
        <w:t>ohto zákona, aby nedochádzalo k </w:t>
      </w:r>
      <w:r w:rsidRPr="00720C12">
        <w:rPr>
          <w:rFonts w:ascii="Times New Roman" w:hAnsi="Times New Roman"/>
          <w:sz w:val="24"/>
          <w:szCs w:val="24"/>
        </w:rPr>
        <w:t>neoprávnenému vyplateniu podpory.</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bodu 18</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Ustanovenie pôvodného § 3b odsek 8 sa presúva do us</w:t>
      </w:r>
      <w:r>
        <w:rPr>
          <w:rFonts w:ascii="Times New Roman" w:hAnsi="Times New Roman"/>
          <w:sz w:val="24"/>
          <w:szCs w:val="24"/>
        </w:rPr>
        <w:t xml:space="preserve">tanovenia § 3 odsek </w:t>
      </w:r>
      <w:r w:rsidR="0091550C">
        <w:rPr>
          <w:rFonts w:ascii="Times New Roman" w:hAnsi="Times New Roman"/>
          <w:sz w:val="24"/>
          <w:szCs w:val="24"/>
        </w:rPr>
        <w:t>9</w:t>
      </w:r>
      <w:r>
        <w:rPr>
          <w:rFonts w:ascii="Times New Roman" w:hAnsi="Times New Roman"/>
          <w:sz w:val="24"/>
          <w:szCs w:val="24"/>
        </w:rPr>
        <w:t>, keďže v </w:t>
      </w:r>
      <w:r w:rsidRPr="00720C12">
        <w:rPr>
          <w:rFonts w:ascii="Times New Roman" w:hAnsi="Times New Roman"/>
          <w:sz w:val="24"/>
          <w:szCs w:val="24"/>
        </w:rPr>
        <w:t>ustanovení § 3b sú upravené podmienky straty nároku na podporu.</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b/>
          <w:sz w:val="24"/>
          <w:szCs w:val="24"/>
        </w:rPr>
      </w:pPr>
      <w:r>
        <w:rPr>
          <w:rFonts w:ascii="Times New Roman" w:hAnsi="Times New Roman"/>
          <w:b/>
          <w:sz w:val="24"/>
          <w:szCs w:val="24"/>
        </w:rPr>
        <w:t>K bodu 19</w:t>
      </w:r>
    </w:p>
    <w:p w:rsidR="003D6723" w:rsidRDefault="003D6723" w:rsidP="003D6723">
      <w:pPr>
        <w:pStyle w:val="Odsekzoznamu"/>
        <w:ind w:left="0"/>
        <w:jc w:val="both"/>
      </w:pPr>
      <w:r w:rsidRPr="00A47B95">
        <w:t>Navrhuje sa zachovať podporu formou doplatkom aj pre</w:t>
      </w:r>
      <w:r>
        <w:t xml:space="preserve"> rekonštruované </w:t>
      </w:r>
      <w:r w:rsidRPr="00A47B95">
        <w:t xml:space="preserve"> zariadenia výrobcov elektriny vysoko účinnou kombinovanou výrobou s inštalovaným výkonom od 1 MW vrátane, ktoré sú v podstatnej miere určené pre dodávku tepla pre verejnosť prostredníctvom centralizovaného zásobovania teplom (60 % tepla dodávaného prostredníctvom CZT, ktorým sa dodáva teplo pre verejnosť najmenej v podiele 60 %). </w:t>
      </w:r>
      <w:r w:rsidR="0056418A">
        <w:t xml:space="preserve">V definícii rekonštrukcie alebo modernizácie sa vymedzuje technologické zhodnotenie, ktoré je možné dosiahnuť splnením aspoň jednej podmienky. Zároveň sa ustanovuje, že rekonštrukciou alebo modernizáciou je aj nahradenie technologickej časti zariadenia, ktorá nezodpovedá pôvodnej, čo nastáva napr. pri zmene paliva. </w:t>
      </w:r>
      <w:r w:rsidRPr="00A47B95">
        <w:t>Dôvodom zachovania podpory pre tento typ zariadení je potreba zachovanie existencie takýchto zariadení z dôvodu ich unikátnej úlohy, ktorou je zásobovanie verejnosti teplom. Takéto zdroje budú mať nárok na podporu iba v prípade rekonštrukcie a modernizácie, pôjde teda len o existujúce zdroje, ktoré splnia podmienky určené zákonom. Akékoľvek nové zdroje s inštalovaným výkonom od 1 MW vrátane budú môcť byť podporené len formou príplatku a len na základe úspechu vo v</w:t>
      </w:r>
      <w:r w:rsidR="0091550C">
        <w:t>ýberovom konaní (navrhovaný § 5c</w:t>
      </w:r>
      <w:r w:rsidRPr="00A47B95">
        <w:t xml:space="preserve">). Takto formulovaný návrh zachovania podpory pre existujúce zariadenia výrobcov elektriny zabezpečujúce dodávku tepla pre domácnosti zodpovedá výnimke z povinnosti organizovať výberové konania pre nové výrobné kapacity </w:t>
      </w:r>
      <w:r>
        <w:t>podľa</w:t>
      </w:r>
      <w:r w:rsidRPr="00A47B95">
        <w:t xml:space="preserve"> bodu 126 písm. a) </w:t>
      </w:r>
      <w:r>
        <w:t>u</w:t>
      </w:r>
      <w:r w:rsidRPr="00A47B95">
        <w:t>smernenia Komisie, z dôvodu, že oprávnený je len jeden alebo veľmi obmedzený počet projektov alebo lokalít.</w:t>
      </w:r>
    </w:p>
    <w:p w:rsidR="003D6723" w:rsidRDefault="003D6723" w:rsidP="003D6723">
      <w:pPr>
        <w:pStyle w:val="Odsekzoznamu"/>
        <w:ind w:left="0"/>
        <w:jc w:val="both"/>
      </w:pPr>
    </w:p>
    <w:p w:rsidR="003D6723" w:rsidRDefault="003D6723" w:rsidP="003D6723">
      <w:pPr>
        <w:pStyle w:val="Odsekzoznamu"/>
        <w:ind w:left="0"/>
        <w:jc w:val="both"/>
      </w:pPr>
      <w:r w:rsidRPr="00A47B95">
        <w:t xml:space="preserve">Z dôvodu návrhu zachovania podpory pre existujúce zariadenia výrobcov elektriny podľa § 3c sa navrhuje určiť </w:t>
      </w:r>
      <w:r>
        <w:t xml:space="preserve">dobu podpory </w:t>
      </w:r>
      <w:r w:rsidRPr="00A47B95">
        <w:t xml:space="preserve">takýchto zariadení. </w:t>
      </w:r>
      <w:r>
        <w:t>Dôležité je tiež</w:t>
      </w:r>
      <w:r w:rsidRPr="00A47B95">
        <w:t xml:space="preserve"> prechodné ustanovenie, v ktorom </w:t>
      </w:r>
      <w:r>
        <w:t xml:space="preserve">sa </w:t>
      </w:r>
      <w:r w:rsidRPr="00A47B95">
        <w:t xml:space="preserve">navrhuje upraviť aj hraničný </w:t>
      </w:r>
      <w:r>
        <w:t>dátum</w:t>
      </w:r>
      <w:r w:rsidRPr="00A47B95">
        <w:t xml:space="preserve"> pre vykonanie rekonštrukcie alebo modernizácie takýchto zariadení, a to 31. december 2025.</w:t>
      </w:r>
    </w:p>
    <w:p w:rsidR="003D6723" w:rsidRDefault="003D6723" w:rsidP="003D6723">
      <w:pPr>
        <w:pStyle w:val="Odsekzoznamu"/>
        <w:ind w:left="0"/>
        <w:jc w:val="both"/>
      </w:pPr>
    </w:p>
    <w:p w:rsidR="003D6723" w:rsidRPr="00A47B95" w:rsidRDefault="003D6723" w:rsidP="003D6723">
      <w:pPr>
        <w:pStyle w:val="Odsekzoznamu"/>
        <w:ind w:left="0"/>
        <w:jc w:val="both"/>
      </w:pPr>
      <w:r w:rsidRPr="00A47B95">
        <w:t xml:space="preserve">Navrhuje sa mechanizmus </w:t>
      </w:r>
      <w:r>
        <w:t xml:space="preserve"> pre </w:t>
      </w:r>
      <w:r w:rsidRPr="00A47B95">
        <w:t xml:space="preserve">prípad zvýšenia inštalovaného výkonu v rámci rekonštrukcie a modernizácie zariadení výrobcu elektriny tak, že podpora bude patriť len na pomerné množstvo elektriny, pričom rozhodujúci bude inštalovaný výkon pred rekonštrukciou a modernizáciou. Takýto návrh </w:t>
      </w:r>
      <w:r>
        <w:t>je</w:t>
      </w:r>
      <w:r w:rsidRPr="00A47B95">
        <w:t xml:space="preserve"> primeraný vzhľadom na niektoré technické obmedzenia, ktoré môžu pri rekonštrukcii alebo modernizácii nastať.</w:t>
      </w:r>
    </w:p>
    <w:p w:rsidR="003D6723" w:rsidRPr="00720C12" w:rsidRDefault="003D6723" w:rsidP="003D6723">
      <w:pPr>
        <w:pStyle w:val="AKSS"/>
        <w:rPr>
          <w:rFonts w:ascii="Times New Roman" w:hAnsi="Times New Roman"/>
          <w:b/>
          <w:sz w:val="24"/>
          <w:szCs w:val="24"/>
        </w:rPr>
      </w:pPr>
    </w:p>
    <w:p w:rsidR="003D6723" w:rsidRDefault="003D6723" w:rsidP="003D6723">
      <w:pPr>
        <w:pStyle w:val="AKSS"/>
        <w:rPr>
          <w:rFonts w:ascii="Times New Roman" w:hAnsi="Times New Roman"/>
          <w:b/>
          <w:sz w:val="24"/>
          <w:szCs w:val="24"/>
        </w:rPr>
      </w:pPr>
      <w:r>
        <w:rPr>
          <w:rFonts w:ascii="Times New Roman" w:hAnsi="Times New Roman"/>
          <w:b/>
          <w:sz w:val="24"/>
          <w:szCs w:val="24"/>
        </w:rPr>
        <w:t>K bodu 20</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lastRenderedPageBreak/>
        <w:t>Legislatívno-technická úprava súvisiaca so zavedením definície pojmu výrobca s právom na podporu.</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bodom 21 až 25</w:t>
      </w: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 xml:space="preserve">Novelizačné body </w:t>
      </w:r>
      <w:r w:rsidRPr="00720C12">
        <w:rPr>
          <w:rFonts w:ascii="Times New Roman" w:hAnsi="Times New Roman"/>
          <w:sz w:val="24"/>
          <w:szCs w:val="24"/>
        </w:rPr>
        <w:t xml:space="preserve">nanovo </w:t>
      </w:r>
      <w:r w:rsidRPr="001D7E71">
        <w:rPr>
          <w:rFonts w:ascii="Times New Roman" w:hAnsi="Times New Roman"/>
          <w:sz w:val="24"/>
          <w:szCs w:val="24"/>
        </w:rPr>
        <w:t>upravujú práva a</w:t>
      </w:r>
      <w:r w:rsidRPr="00720C12">
        <w:rPr>
          <w:rFonts w:ascii="Times New Roman" w:hAnsi="Times New Roman"/>
          <w:sz w:val="24"/>
          <w:szCs w:val="24"/>
        </w:rPr>
        <w:t xml:space="preserve"> povinnosti výrobcov elektriny</w:t>
      </w:r>
      <w:r>
        <w:rPr>
          <w:rFonts w:ascii="Times New Roman" w:hAnsi="Times New Roman"/>
          <w:sz w:val="24"/>
          <w:szCs w:val="24"/>
        </w:rPr>
        <w:t xml:space="preserve"> </w:t>
      </w:r>
      <w:r w:rsidRPr="00720C12">
        <w:rPr>
          <w:rFonts w:ascii="Times New Roman" w:hAnsi="Times New Roman"/>
          <w:sz w:val="24"/>
          <w:szCs w:val="24"/>
        </w:rPr>
        <w:t>s právom na podporu. Výrobcom s právom na podporu naďalej zostáva zachované právo na prednostné pripojenie do distribučnej sústavy, prednostný prenos elektriny, pre</w:t>
      </w:r>
      <w:r>
        <w:rPr>
          <w:rFonts w:ascii="Times New Roman" w:hAnsi="Times New Roman"/>
          <w:sz w:val="24"/>
          <w:szCs w:val="24"/>
        </w:rPr>
        <w:t>dnostnú distribúciu elektriny a </w:t>
      </w:r>
      <w:r w:rsidRPr="00720C12">
        <w:rPr>
          <w:rFonts w:ascii="Times New Roman" w:hAnsi="Times New Roman"/>
          <w:sz w:val="24"/>
          <w:szCs w:val="24"/>
        </w:rPr>
        <w:t xml:space="preserve">prednostnú dodávku elektriny. </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Právo na výkup elektriny má výrobca elektriny, na ktorého sa vzťahuje táto forma podpory, </w:t>
      </w:r>
      <w:r>
        <w:rPr>
          <w:rFonts w:ascii="Times New Roman" w:hAnsi="Times New Roman"/>
          <w:sz w:val="24"/>
          <w:szCs w:val="24"/>
        </w:rPr>
        <w:t xml:space="preserve">len </w:t>
      </w:r>
      <w:r w:rsidRPr="00720C12">
        <w:rPr>
          <w:rFonts w:ascii="Times New Roman" w:hAnsi="Times New Roman"/>
          <w:sz w:val="24"/>
          <w:szCs w:val="24"/>
        </w:rPr>
        <w:t>na základe zmluvy o povinnom výkupe elektriny s výkupcom elektriny.</w:t>
      </w:r>
      <w:r>
        <w:rPr>
          <w:rFonts w:ascii="Times New Roman" w:hAnsi="Times New Roman"/>
          <w:sz w:val="24"/>
          <w:szCs w:val="24"/>
        </w:rPr>
        <w:t xml:space="preserve"> Podrobnosti a </w:t>
      </w:r>
      <w:r w:rsidRPr="00720C12">
        <w:rPr>
          <w:rFonts w:ascii="Times New Roman" w:hAnsi="Times New Roman"/>
          <w:sz w:val="24"/>
          <w:szCs w:val="24"/>
        </w:rPr>
        <w:t>náležitosti zmluvy o povinnom výkupe elektriny sú uprave</w:t>
      </w:r>
      <w:r>
        <w:rPr>
          <w:rFonts w:ascii="Times New Roman" w:hAnsi="Times New Roman"/>
          <w:sz w:val="24"/>
          <w:szCs w:val="24"/>
        </w:rPr>
        <w:t>né v</w:t>
      </w:r>
      <w:r w:rsidR="00BD2BA7">
        <w:rPr>
          <w:rFonts w:ascii="Times New Roman" w:hAnsi="Times New Roman"/>
          <w:sz w:val="24"/>
          <w:szCs w:val="24"/>
        </w:rPr>
        <w:t> </w:t>
      </w:r>
      <w:r>
        <w:rPr>
          <w:rFonts w:ascii="Times New Roman" w:hAnsi="Times New Roman"/>
          <w:sz w:val="24"/>
          <w:szCs w:val="24"/>
        </w:rPr>
        <w:t>zákone</w:t>
      </w:r>
      <w:r w:rsidR="00BD2BA7">
        <w:rPr>
          <w:rFonts w:ascii="Times New Roman" w:hAnsi="Times New Roman"/>
          <w:sz w:val="24"/>
          <w:szCs w:val="24"/>
        </w:rPr>
        <w:t xml:space="preserve">                 </w:t>
      </w:r>
      <w:r>
        <w:rPr>
          <w:rFonts w:ascii="Times New Roman" w:hAnsi="Times New Roman"/>
          <w:sz w:val="24"/>
          <w:szCs w:val="24"/>
        </w:rPr>
        <w:t xml:space="preserve">                        č. 251/2012 Z. z. o </w:t>
      </w:r>
      <w:r w:rsidRPr="00720C12">
        <w:rPr>
          <w:rFonts w:ascii="Times New Roman" w:hAnsi="Times New Roman"/>
          <w:sz w:val="24"/>
          <w:szCs w:val="24"/>
        </w:rPr>
        <w:t>energetike a o zmene a doplnení niektorých zákonov v znení neskorších predpisov a</w:t>
      </w:r>
      <w:r>
        <w:rPr>
          <w:rFonts w:ascii="Times New Roman" w:hAnsi="Times New Roman"/>
          <w:sz w:val="24"/>
          <w:szCs w:val="24"/>
        </w:rPr>
        <w:t> vo </w:t>
      </w:r>
      <w:r w:rsidRPr="00720C12">
        <w:rPr>
          <w:rFonts w:ascii="Times New Roman" w:hAnsi="Times New Roman"/>
          <w:sz w:val="24"/>
          <w:szCs w:val="24"/>
        </w:rPr>
        <w:t>vyhláške Úradu pre reguláciu sieťových odvetví č. 24/2013 Z. z., ktorou sa ustanovujú pravidlá pre fungovanie vnútorného trhu s elektrinou a pravidlá pre fungovanie vnútorného trhu s plynom</w:t>
      </w:r>
      <w:r>
        <w:rPr>
          <w:rFonts w:ascii="Times New Roman" w:hAnsi="Times New Roman"/>
          <w:sz w:val="24"/>
          <w:szCs w:val="24"/>
        </w:rPr>
        <w:t xml:space="preserve"> </w:t>
      </w:r>
      <w:r w:rsidRPr="00720C12">
        <w:rPr>
          <w:rFonts w:ascii="Times New Roman" w:hAnsi="Times New Roman"/>
          <w:sz w:val="24"/>
          <w:szCs w:val="24"/>
        </w:rPr>
        <w:t>v znení neskorších predpisov.</w:t>
      </w:r>
    </w:p>
    <w:p w:rsidR="003D6723" w:rsidRPr="00720C12"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Právo na doplatok má výrobca elektriny, na ktorého sa vzťahuje táto forma podpory, na základe údajov z určeného meradla</w:t>
      </w:r>
      <w:r>
        <w:rPr>
          <w:rFonts w:ascii="Times New Roman" w:hAnsi="Times New Roman"/>
          <w:sz w:val="24"/>
          <w:szCs w:val="24"/>
        </w:rPr>
        <w:t xml:space="preserve">, pričom na tento účel sa zavádza </w:t>
      </w:r>
      <w:r w:rsidRPr="00720C12">
        <w:rPr>
          <w:rFonts w:ascii="Times New Roman" w:hAnsi="Times New Roman"/>
          <w:sz w:val="24"/>
          <w:szCs w:val="24"/>
        </w:rPr>
        <w:t xml:space="preserve">povinnosť zabezpečiť </w:t>
      </w:r>
      <w:r>
        <w:rPr>
          <w:rFonts w:ascii="Times New Roman" w:hAnsi="Times New Roman"/>
          <w:sz w:val="24"/>
          <w:szCs w:val="24"/>
        </w:rPr>
        <w:t xml:space="preserve">nad určitý výkon </w:t>
      </w:r>
      <w:proofErr w:type="spellStart"/>
      <w:r w:rsidRPr="00720C12">
        <w:rPr>
          <w:rFonts w:ascii="Times New Roman" w:hAnsi="Times New Roman"/>
          <w:sz w:val="24"/>
          <w:szCs w:val="24"/>
        </w:rPr>
        <w:t>priebehové</w:t>
      </w:r>
      <w:proofErr w:type="spellEnd"/>
      <w:r w:rsidRPr="00720C12">
        <w:rPr>
          <w:rFonts w:ascii="Times New Roman" w:hAnsi="Times New Roman"/>
          <w:sz w:val="24"/>
          <w:szCs w:val="24"/>
        </w:rPr>
        <w:t xml:space="preserve"> meranie vyrobenej elektriny na svorkách zariadenia na výrobu elektriny</w:t>
      </w:r>
      <w:r>
        <w:rPr>
          <w:rFonts w:ascii="Times New Roman" w:hAnsi="Times New Roman"/>
          <w:sz w:val="24"/>
          <w:szCs w:val="24"/>
        </w:rPr>
        <w:t>. Výrobca, na ktorého sa ne</w:t>
      </w:r>
      <w:r w:rsidRPr="00720C12">
        <w:rPr>
          <w:rFonts w:ascii="Times New Roman" w:hAnsi="Times New Roman"/>
          <w:sz w:val="24"/>
          <w:szCs w:val="24"/>
        </w:rPr>
        <w:t>vzťahuje podpora prevzatím zodpovednosti za odchýlku určeným subjektom zúčtovania, môže preniesť zodpovednosť za odchýlku na iného účastníka trhu s elektrinou, ktorý je subjektom zúčtovania, a to na základe zmluvy o prevzatí zodpovednosti za odchýlku</w:t>
      </w:r>
      <w:r>
        <w:rPr>
          <w:rFonts w:ascii="Times New Roman" w:hAnsi="Times New Roman"/>
          <w:sz w:val="24"/>
          <w:szCs w:val="24"/>
        </w:rPr>
        <w:t>.</w:t>
      </w:r>
      <w:r w:rsidRPr="005D5F75">
        <w:rPr>
          <w:rFonts w:ascii="Times New Roman" w:hAnsi="Times New Roman"/>
          <w:sz w:val="24"/>
          <w:szCs w:val="24"/>
        </w:rPr>
        <w:t xml:space="preserve"> </w:t>
      </w:r>
      <w:r w:rsidRPr="00720C12">
        <w:rPr>
          <w:rFonts w:ascii="Times New Roman" w:hAnsi="Times New Roman"/>
          <w:sz w:val="24"/>
          <w:szCs w:val="24"/>
        </w:rPr>
        <w:t xml:space="preserve">Ak takýto výrobca právo zmluvou preniesť zodpovednosť za odchýlku na iný subjekt zúčtovania nevyužije, je povinný znášať vlastnú zodpovednosť za odchýlku a uzavrieť zmluvu o zúčtovaní odchýlky so </w:t>
      </w:r>
      <w:proofErr w:type="spellStart"/>
      <w:r w:rsidRPr="00720C12">
        <w:rPr>
          <w:rFonts w:ascii="Times New Roman" w:hAnsi="Times New Roman"/>
          <w:sz w:val="24"/>
          <w:szCs w:val="24"/>
        </w:rPr>
        <w:t>zúčtovateľom</w:t>
      </w:r>
      <w:proofErr w:type="spellEnd"/>
      <w:r w:rsidRPr="00720C12">
        <w:rPr>
          <w:rFonts w:ascii="Times New Roman" w:hAnsi="Times New Roman"/>
          <w:sz w:val="24"/>
          <w:szCs w:val="24"/>
        </w:rPr>
        <w:t xml:space="preserve"> odchýlok</w:t>
      </w:r>
      <w:r>
        <w:rPr>
          <w:rFonts w:ascii="Times New Roman" w:hAnsi="Times New Roman"/>
          <w:sz w:val="24"/>
          <w:szCs w:val="24"/>
        </w:rPr>
        <w:t xml:space="preserve">  podľa  zákona  č. 251/2012 Z. z</w:t>
      </w:r>
      <w:r w:rsidRPr="00720C12">
        <w:rPr>
          <w:rFonts w:ascii="Times New Roman" w:hAnsi="Times New Roman"/>
          <w:sz w:val="24"/>
          <w:szCs w:val="24"/>
        </w:rPr>
        <w:t>.</w:t>
      </w:r>
      <w:r>
        <w:rPr>
          <w:rFonts w:ascii="Times New Roman" w:hAnsi="Times New Roman"/>
          <w:sz w:val="24"/>
          <w:szCs w:val="24"/>
        </w:rPr>
        <w:t xml:space="preserve"> Povinnosť </w:t>
      </w:r>
      <w:r w:rsidRPr="00720C12">
        <w:rPr>
          <w:rFonts w:ascii="Times New Roman" w:hAnsi="Times New Roman"/>
          <w:sz w:val="24"/>
          <w:szCs w:val="24"/>
        </w:rPr>
        <w:t>preniesť zodpovednosť za odchý</w:t>
      </w:r>
      <w:r>
        <w:rPr>
          <w:rFonts w:ascii="Times New Roman" w:hAnsi="Times New Roman"/>
          <w:sz w:val="24"/>
          <w:szCs w:val="24"/>
        </w:rPr>
        <w:t xml:space="preserve">lku na subjekt zúčtovania sa </w:t>
      </w:r>
      <w:r w:rsidRPr="00720C12">
        <w:rPr>
          <w:rFonts w:ascii="Times New Roman" w:hAnsi="Times New Roman"/>
          <w:sz w:val="24"/>
          <w:szCs w:val="24"/>
        </w:rPr>
        <w:t>nevzťahuj</w:t>
      </w:r>
      <w:r>
        <w:rPr>
          <w:rFonts w:ascii="Times New Roman" w:hAnsi="Times New Roman"/>
          <w:sz w:val="24"/>
          <w:szCs w:val="24"/>
        </w:rPr>
        <w:t>e</w:t>
      </w:r>
      <w:r w:rsidRPr="00720C12">
        <w:rPr>
          <w:rFonts w:ascii="Times New Roman" w:hAnsi="Times New Roman"/>
          <w:sz w:val="24"/>
          <w:szCs w:val="24"/>
        </w:rPr>
        <w:t xml:space="preserve"> na výrobcu elektriny</w:t>
      </w:r>
      <w:r>
        <w:rPr>
          <w:rFonts w:ascii="Times New Roman" w:hAnsi="Times New Roman"/>
          <w:sz w:val="24"/>
          <w:szCs w:val="24"/>
        </w:rPr>
        <w:t xml:space="preserve">, ktorý má právo na prevzatie zodpovednosti za odchýlku, pretože </w:t>
      </w:r>
      <w:r w:rsidRPr="00720C12">
        <w:rPr>
          <w:rFonts w:ascii="Times New Roman" w:hAnsi="Times New Roman"/>
          <w:sz w:val="24"/>
          <w:szCs w:val="24"/>
        </w:rPr>
        <w:t>za takéhoto výrobcu preberá zodpovednosť za odchýlku určený subjekt zúčtovania na základe zmluvy o povinnom prevzatí zodpovednosti za odchýlku</w:t>
      </w:r>
      <w:r>
        <w:rPr>
          <w:rFonts w:ascii="Times New Roman" w:hAnsi="Times New Roman"/>
          <w:sz w:val="24"/>
          <w:szCs w:val="24"/>
        </w:rPr>
        <w:t xml:space="preserve">. </w:t>
      </w:r>
      <w:r w:rsidRPr="00720C12">
        <w:rPr>
          <w:rFonts w:ascii="Times New Roman" w:hAnsi="Times New Roman"/>
          <w:sz w:val="24"/>
          <w:szCs w:val="24"/>
        </w:rPr>
        <w:t>To však neplatí pre zariadenia výrobcu</w:t>
      </w:r>
      <w:r w:rsidRPr="005D5F75">
        <w:rPr>
          <w:rFonts w:ascii="Times New Roman" w:hAnsi="Times New Roman"/>
          <w:sz w:val="24"/>
          <w:szCs w:val="24"/>
        </w:rPr>
        <w:t xml:space="preserve"> </w:t>
      </w:r>
      <w:r>
        <w:rPr>
          <w:rFonts w:ascii="Times New Roman" w:hAnsi="Times New Roman"/>
          <w:sz w:val="24"/>
          <w:szCs w:val="24"/>
        </w:rPr>
        <w:t xml:space="preserve"> </w:t>
      </w:r>
      <w:r w:rsidRPr="00720C12">
        <w:rPr>
          <w:rFonts w:ascii="Times New Roman" w:hAnsi="Times New Roman"/>
          <w:sz w:val="24"/>
          <w:szCs w:val="24"/>
        </w:rPr>
        <w:t>pri dobrovoľnej zmene uplatňovania podpory podľa ustanovenia § 4 ods</w:t>
      </w:r>
      <w:r>
        <w:rPr>
          <w:rFonts w:ascii="Times New Roman" w:hAnsi="Times New Roman"/>
          <w:sz w:val="24"/>
          <w:szCs w:val="24"/>
        </w:rPr>
        <w:t>.</w:t>
      </w:r>
      <w:r w:rsidRPr="00720C12">
        <w:rPr>
          <w:rFonts w:ascii="Times New Roman" w:hAnsi="Times New Roman"/>
          <w:sz w:val="24"/>
          <w:szCs w:val="24"/>
        </w:rPr>
        <w:t xml:space="preserve"> 1 písm</w:t>
      </w:r>
      <w:r>
        <w:rPr>
          <w:rFonts w:ascii="Times New Roman" w:hAnsi="Times New Roman"/>
          <w:sz w:val="24"/>
          <w:szCs w:val="24"/>
        </w:rPr>
        <w:t>.</w:t>
      </w:r>
      <w:r w:rsidRPr="00720C12">
        <w:rPr>
          <w:rFonts w:ascii="Times New Roman" w:hAnsi="Times New Roman"/>
          <w:sz w:val="24"/>
          <w:szCs w:val="24"/>
        </w:rPr>
        <w:t xml:space="preserve"> f)</w:t>
      </w:r>
      <w:r>
        <w:rPr>
          <w:rFonts w:ascii="Times New Roman" w:hAnsi="Times New Roman"/>
          <w:sz w:val="24"/>
          <w:szCs w:val="24"/>
        </w:rPr>
        <w:t>.</w:t>
      </w:r>
    </w:p>
    <w:p w:rsidR="003D6723" w:rsidRDefault="003D6723" w:rsidP="003D6723">
      <w:pPr>
        <w:pStyle w:val="AKSS"/>
        <w:ind w:firstLine="708"/>
        <w:rPr>
          <w:rFonts w:ascii="Times New Roman" w:hAnsi="Times New Roman"/>
          <w:sz w:val="24"/>
          <w:szCs w:val="24"/>
        </w:rPr>
      </w:pP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Právo na príplatok má výrobca elektriny, na ktorého sa táto forma podpory vzťahuje, obdobne ako pri doplatku, na skutočné množstvo elektriny v</w:t>
      </w:r>
      <w:r>
        <w:rPr>
          <w:rFonts w:ascii="Times New Roman" w:hAnsi="Times New Roman"/>
          <w:sz w:val="24"/>
          <w:szCs w:val="24"/>
        </w:rPr>
        <w:t>yrobenej za kalendárny mesiac z </w:t>
      </w:r>
      <w:r w:rsidRPr="00720C12">
        <w:rPr>
          <w:rFonts w:ascii="Times New Roman" w:hAnsi="Times New Roman"/>
          <w:sz w:val="24"/>
          <w:szCs w:val="24"/>
        </w:rPr>
        <w:t xml:space="preserve">obnoviteľných zdrojov energie alebo elektriny vyrobenej vysoko účinnou kombinovanou výrobou, zníženej </w:t>
      </w:r>
      <w:r>
        <w:rPr>
          <w:rFonts w:ascii="Times New Roman" w:hAnsi="Times New Roman"/>
          <w:sz w:val="24"/>
          <w:szCs w:val="24"/>
        </w:rPr>
        <w:t>o</w:t>
      </w:r>
      <w:r w:rsidRPr="00720C12">
        <w:rPr>
          <w:rFonts w:ascii="Times New Roman" w:hAnsi="Times New Roman"/>
          <w:sz w:val="24"/>
          <w:szCs w:val="24"/>
        </w:rPr>
        <w:t xml:space="preserve"> technologickú vlastnú spotrebu elektriny, a to na základe údajov z</w:t>
      </w:r>
      <w:r>
        <w:rPr>
          <w:rFonts w:ascii="Times New Roman" w:hAnsi="Times New Roman"/>
          <w:sz w:val="24"/>
          <w:szCs w:val="24"/>
        </w:rPr>
        <w:t> </w:t>
      </w:r>
      <w:r w:rsidRPr="00720C12">
        <w:rPr>
          <w:rFonts w:ascii="Times New Roman" w:hAnsi="Times New Roman"/>
          <w:sz w:val="24"/>
          <w:szCs w:val="24"/>
        </w:rPr>
        <w:t xml:space="preserve">určeného </w:t>
      </w:r>
      <w:r w:rsidRPr="0065739A">
        <w:rPr>
          <w:rFonts w:ascii="Times New Roman" w:hAnsi="Times New Roman"/>
          <w:sz w:val="24"/>
          <w:szCs w:val="24"/>
        </w:rPr>
        <w:t>meradla. Ak nie</w:t>
      </w:r>
      <w:r>
        <w:rPr>
          <w:rFonts w:ascii="Times New Roman" w:hAnsi="Times New Roman"/>
          <w:sz w:val="24"/>
          <w:szCs w:val="24"/>
        </w:rPr>
        <w:t xml:space="preserve"> je</w:t>
      </w:r>
      <w:r w:rsidRPr="0065739A">
        <w:rPr>
          <w:rFonts w:ascii="Times New Roman" w:hAnsi="Times New Roman"/>
          <w:sz w:val="24"/>
          <w:szCs w:val="24"/>
        </w:rPr>
        <w:t xml:space="preserve"> možné elektrinu priamo merať určeným meradlom z dôvodu spoluspaľovania rôznych palív, určí sa výpočtom.</w:t>
      </w:r>
      <w:r>
        <w:rPr>
          <w:rFonts w:ascii="Times New Roman" w:hAnsi="Times New Roman"/>
          <w:sz w:val="24"/>
          <w:szCs w:val="24"/>
        </w:rPr>
        <w:t xml:space="preserve"> </w:t>
      </w:r>
    </w:p>
    <w:p w:rsidR="003D6723" w:rsidRDefault="003D6723" w:rsidP="003D6723">
      <w:pPr>
        <w:pStyle w:val="AKSS"/>
        <w:ind w:firstLine="708"/>
        <w:rPr>
          <w:rFonts w:ascii="Times New Roman" w:hAnsi="Times New Roman"/>
          <w:sz w:val="24"/>
          <w:szCs w:val="24"/>
        </w:rPr>
      </w:pP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 xml:space="preserve">Výrobcovia elektriny s právom na podporu majú tiež právo zmeniť uplatňovanie podpory na nasledujúci kalendárny rok. V prípade zmeny uplatňovania podpory povinným výkupom </w:t>
      </w:r>
      <w:r>
        <w:rPr>
          <w:rFonts w:ascii="Times New Roman" w:hAnsi="Times New Roman"/>
          <w:sz w:val="24"/>
          <w:szCs w:val="24"/>
        </w:rPr>
        <w:t xml:space="preserve">                 </w:t>
      </w:r>
      <w:r w:rsidRPr="00720C12">
        <w:rPr>
          <w:rFonts w:ascii="Times New Roman" w:hAnsi="Times New Roman"/>
          <w:sz w:val="24"/>
          <w:szCs w:val="24"/>
        </w:rPr>
        <w:t>a doplatkom na formu podpory príplatkom</w:t>
      </w:r>
      <w:r>
        <w:rPr>
          <w:rFonts w:ascii="Times New Roman" w:hAnsi="Times New Roman"/>
          <w:sz w:val="24"/>
          <w:szCs w:val="24"/>
        </w:rPr>
        <w:t>,</w:t>
      </w:r>
      <w:r w:rsidRPr="00720C12">
        <w:rPr>
          <w:rFonts w:ascii="Times New Roman" w:hAnsi="Times New Roman"/>
          <w:sz w:val="24"/>
          <w:szCs w:val="24"/>
        </w:rPr>
        <w:t xml:space="preserve"> výrobca elektriny vyrábajúci elektrinu v zariadení výrobcu elektriny zároveň stráca</w:t>
      </w:r>
      <w:r>
        <w:rPr>
          <w:rFonts w:ascii="Times New Roman" w:hAnsi="Times New Roman"/>
          <w:sz w:val="24"/>
          <w:szCs w:val="24"/>
        </w:rPr>
        <w:t xml:space="preserve"> právo na</w:t>
      </w:r>
      <w:r w:rsidRPr="00720C12">
        <w:rPr>
          <w:rFonts w:ascii="Times New Roman" w:hAnsi="Times New Roman"/>
          <w:sz w:val="24"/>
          <w:szCs w:val="24"/>
        </w:rPr>
        <w:t xml:space="preserve"> podporu prevzatím zodpovednosti za odchýlku</w:t>
      </w:r>
      <w:r>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 xml:space="preserve">V prípade zmeny uplatňovania podpory príplatkom na formu podpory povinným výkupom </w:t>
      </w:r>
      <w:r>
        <w:rPr>
          <w:rFonts w:ascii="Times New Roman" w:hAnsi="Times New Roman"/>
          <w:sz w:val="24"/>
          <w:szCs w:val="24"/>
        </w:rPr>
        <w:t xml:space="preserve">                      </w:t>
      </w:r>
      <w:r w:rsidRPr="00720C12">
        <w:rPr>
          <w:rFonts w:ascii="Times New Roman" w:hAnsi="Times New Roman"/>
          <w:sz w:val="24"/>
          <w:szCs w:val="24"/>
        </w:rPr>
        <w:t xml:space="preserve">a doplatkom, výrobca elektriny vyrábajúci elektrinu v zariadení výrobcu elektriny s celkovým inštalovaným výkonom </w:t>
      </w:r>
      <w:r>
        <w:rPr>
          <w:rFonts w:ascii="Times New Roman" w:hAnsi="Times New Roman"/>
          <w:sz w:val="24"/>
          <w:szCs w:val="24"/>
        </w:rPr>
        <w:t xml:space="preserve">nad 250 </w:t>
      </w:r>
      <w:proofErr w:type="spellStart"/>
      <w:r>
        <w:rPr>
          <w:rFonts w:ascii="Times New Roman" w:hAnsi="Times New Roman"/>
          <w:sz w:val="24"/>
          <w:szCs w:val="24"/>
        </w:rPr>
        <w:t>kW</w:t>
      </w:r>
      <w:proofErr w:type="spellEnd"/>
      <w:r>
        <w:rPr>
          <w:rFonts w:ascii="Times New Roman" w:hAnsi="Times New Roman"/>
          <w:sz w:val="24"/>
          <w:szCs w:val="24"/>
        </w:rPr>
        <w:t xml:space="preserve"> </w:t>
      </w:r>
      <w:r w:rsidRPr="00720C12">
        <w:rPr>
          <w:rFonts w:ascii="Times New Roman" w:hAnsi="Times New Roman"/>
          <w:sz w:val="24"/>
          <w:szCs w:val="24"/>
        </w:rPr>
        <w:t>naďalej znáša sám zodpovednosť</w:t>
      </w:r>
      <w:r>
        <w:rPr>
          <w:rFonts w:ascii="Times New Roman" w:hAnsi="Times New Roman"/>
          <w:sz w:val="24"/>
          <w:szCs w:val="24"/>
        </w:rPr>
        <w:t xml:space="preserve"> za</w:t>
      </w:r>
      <w:r w:rsidRPr="00720C12">
        <w:rPr>
          <w:rFonts w:ascii="Times New Roman" w:hAnsi="Times New Roman"/>
          <w:sz w:val="24"/>
          <w:szCs w:val="24"/>
        </w:rPr>
        <w:t xml:space="preserve"> odchýlku alebo ju môže zmluvou preniesť na iný subjekt zúčtovania, nakoľko podpora prevzatím zodpovednosti za odchýlku sa vzťahuje vždy len na výrobcu elektriny v zariadení výrobcu elektriny s </w:t>
      </w:r>
      <w:r w:rsidRPr="00720C12">
        <w:rPr>
          <w:rFonts w:ascii="Times New Roman" w:hAnsi="Times New Roman"/>
          <w:sz w:val="24"/>
          <w:szCs w:val="24"/>
        </w:rPr>
        <w:lastRenderedPageBreak/>
        <w:t xml:space="preserve">celkovým inštalovaným výkonom do </w:t>
      </w:r>
      <w:r>
        <w:rPr>
          <w:rFonts w:ascii="Times New Roman" w:hAnsi="Times New Roman"/>
          <w:sz w:val="24"/>
          <w:szCs w:val="24"/>
        </w:rPr>
        <w:t>250</w:t>
      </w:r>
      <w:r w:rsidRPr="00720C12">
        <w:rPr>
          <w:rFonts w:ascii="Times New Roman" w:hAnsi="Times New Roman"/>
          <w:sz w:val="24"/>
          <w:szCs w:val="24"/>
        </w:rPr>
        <w:t xml:space="preserve"> </w:t>
      </w:r>
      <w:proofErr w:type="spellStart"/>
      <w:r w:rsidRPr="00720C12">
        <w:rPr>
          <w:rFonts w:ascii="Times New Roman" w:hAnsi="Times New Roman"/>
          <w:sz w:val="24"/>
          <w:szCs w:val="24"/>
        </w:rPr>
        <w:t>kW</w:t>
      </w:r>
      <w:proofErr w:type="spellEnd"/>
      <w:r>
        <w:rPr>
          <w:rFonts w:ascii="Times New Roman" w:hAnsi="Times New Roman"/>
          <w:sz w:val="24"/>
          <w:szCs w:val="24"/>
        </w:rPr>
        <w:t xml:space="preserve">. </w:t>
      </w:r>
      <w:r w:rsidRPr="00720C12">
        <w:rPr>
          <w:rFonts w:ascii="Times New Roman" w:hAnsi="Times New Roman"/>
          <w:sz w:val="24"/>
          <w:szCs w:val="24"/>
        </w:rPr>
        <w:t xml:space="preserve">Výrobca je povinný oznámiť uplatnenie podpory len v prípade zmeny podpory, pričom ak zmenu podpory neoznámi, vzťahujú na sa neho aj </w:t>
      </w:r>
      <w:r>
        <w:rPr>
          <w:rFonts w:ascii="Times New Roman" w:hAnsi="Times New Roman"/>
          <w:sz w:val="24"/>
          <w:szCs w:val="24"/>
        </w:rPr>
        <w:t>v</w:t>
      </w:r>
      <w:r w:rsidRPr="00720C12">
        <w:rPr>
          <w:rFonts w:ascii="Times New Roman" w:hAnsi="Times New Roman"/>
          <w:sz w:val="24"/>
          <w:szCs w:val="24"/>
        </w:rPr>
        <w:t xml:space="preserve"> ďalš</w:t>
      </w:r>
      <w:r>
        <w:rPr>
          <w:rFonts w:ascii="Times New Roman" w:hAnsi="Times New Roman"/>
          <w:sz w:val="24"/>
          <w:szCs w:val="24"/>
        </w:rPr>
        <w:t>om</w:t>
      </w:r>
      <w:r w:rsidRPr="00720C12">
        <w:rPr>
          <w:rFonts w:ascii="Times New Roman" w:hAnsi="Times New Roman"/>
          <w:sz w:val="24"/>
          <w:szCs w:val="24"/>
        </w:rPr>
        <w:t xml:space="preserve"> rok</w:t>
      </w:r>
      <w:r>
        <w:rPr>
          <w:rFonts w:ascii="Times New Roman" w:hAnsi="Times New Roman"/>
          <w:sz w:val="24"/>
          <w:szCs w:val="24"/>
        </w:rPr>
        <w:t>u</w:t>
      </w:r>
      <w:r w:rsidRPr="00720C12">
        <w:rPr>
          <w:rFonts w:ascii="Times New Roman" w:hAnsi="Times New Roman"/>
          <w:sz w:val="24"/>
          <w:szCs w:val="24"/>
        </w:rPr>
        <w:t xml:space="preserve"> doterajšie práva a povinnosti.</w:t>
      </w:r>
    </w:p>
    <w:p w:rsidR="003D6723" w:rsidRPr="00720C12"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Výrobca elektriny musí pre uplatňovanie práva spĺňať podmienky týkajúce sa oznámenia</w:t>
      </w:r>
      <w:r w:rsidRPr="00720C12">
        <w:rPr>
          <w:rFonts w:ascii="Times New Roman" w:hAnsi="Times New Roman"/>
          <w:sz w:val="24"/>
          <w:szCs w:val="24"/>
        </w:rPr>
        <w:t xml:space="preserve"> voči </w:t>
      </w:r>
      <w:proofErr w:type="spellStart"/>
      <w:r w:rsidRPr="00720C12">
        <w:rPr>
          <w:rFonts w:ascii="Times New Roman" w:hAnsi="Times New Roman"/>
          <w:sz w:val="24"/>
          <w:szCs w:val="24"/>
        </w:rPr>
        <w:t>zúčtovateľovi</w:t>
      </w:r>
      <w:proofErr w:type="spellEnd"/>
      <w:r w:rsidRPr="00720C12">
        <w:rPr>
          <w:rFonts w:ascii="Times New Roman" w:hAnsi="Times New Roman"/>
          <w:sz w:val="24"/>
          <w:szCs w:val="24"/>
        </w:rPr>
        <w:t xml:space="preserve"> podpory,</w:t>
      </w:r>
      <w:r>
        <w:rPr>
          <w:rFonts w:ascii="Times New Roman" w:hAnsi="Times New Roman"/>
          <w:sz w:val="24"/>
          <w:szCs w:val="24"/>
        </w:rPr>
        <w:t xml:space="preserve"> </w:t>
      </w:r>
      <w:r w:rsidRPr="00720C12">
        <w:rPr>
          <w:rFonts w:ascii="Times New Roman" w:hAnsi="Times New Roman"/>
          <w:sz w:val="24"/>
          <w:szCs w:val="24"/>
        </w:rPr>
        <w:t>uza</w:t>
      </w:r>
      <w:r>
        <w:rPr>
          <w:rFonts w:ascii="Times New Roman" w:hAnsi="Times New Roman"/>
          <w:sz w:val="24"/>
          <w:szCs w:val="24"/>
        </w:rPr>
        <w:t xml:space="preserve">tvorenia zmluvy </w:t>
      </w:r>
      <w:r w:rsidRPr="00720C12">
        <w:rPr>
          <w:rFonts w:ascii="Times New Roman" w:hAnsi="Times New Roman"/>
          <w:sz w:val="24"/>
          <w:szCs w:val="24"/>
        </w:rPr>
        <w:t>o poskytov</w:t>
      </w:r>
      <w:r>
        <w:rPr>
          <w:rFonts w:ascii="Times New Roman" w:hAnsi="Times New Roman"/>
          <w:sz w:val="24"/>
          <w:szCs w:val="24"/>
        </w:rPr>
        <w:t xml:space="preserve">aní údajov, o vyplácaní doplatku resp. príplatku ako aj </w:t>
      </w:r>
      <w:r w:rsidRPr="00720C12">
        <w:rPr>
          <w:rFonts w:ascii="Times New Roman" w:hAnsi="Times New Roman"/>
          <w:sz w:val="24"/>
          <w:szCs w:val="24"/>
        </w:rPr>
        <w:t>zabezpeč</w:t>
      </w:r>
      <w:r>
        <w:rPr>
          <w:rFonts w:ascii="Times New Roman" w:hAnsi="Times New Roman"/>
          <w:sz w:val="24"/>
          <w:szCs w:val="24"/>
        </w:rPr>
        <w:t>enia</w:t>
      </w:r>
      <w:r w:rsidRPr="00720C12">
        <w:rPr>
          <w:rFonts w:ascii="Times New Roman" w:hAnsi="Times New Roman"/>
          <w:sz w:val="24"/>
          <w:szCs w:val="24"/>
        </w:rPr>
        <w:t xml:space="preserve"> </w:t>
      </w:r>
      <w:proofErr w:type="spellStart"/>
      <w:r w:rsidRPr="00720C12">
        <w:rPr>
          <w:rFonts w:ascii="Times New Roman" w:hAnsi="Times New Roman"/>
          <w:sz w:val="24"/>
          <w:szCs w:val="24"/>
        </w:rPr>
        <w:t>priebehové</w:t>
      </w:r>
      <w:r>
        <w:rPr>
          <w:rFonts w:ascii="Times New Roman" w:hAnsi="Times New Roman"/>
          <w:sz w:val="24"/>
          <w:szCs w:val="24"/>
        </w:rPr>
        <w:t>ho</w:t>
      </w:r>
      <w:proofErr w:type="spellEnd"/>
      <w:r w:rsidRPr="00720C12">
        <w:rPr>
          <w:rFonts w:ascii="Times New Roman" w:hAnsi="Times New Roman"/>
          <w:sz w:val="24"/>
          <w:szCs w:val="24"/>
        </w:rPr>
        <w:t xml:space="preserve"> merani</w:t>
      </w:r>
      <w:r>
        <w:rPr>
          <w:rFonts w:ascii="Times New Roman" w:hAnsi="Times New Roman"/>
          <w:sz w:val="24"/>
          <w:szCs w:val="24"/>
        </w:rPr>
        <w:t>a elektriny, merania</w:t>
      </w:r>
      <w:r w:rsidRPr="00720C12">
        <w:rPr>
          <w:rFonts w:ascii="Times New Roman" w:hAnsi="Times New Roman"/>
          <w:sz w:val="24"/>
          <w:szCs w:val="24"/>
        </w:rPr>
        <w:t xml:space="preserve"> technologic</w:t>
      </w:r>
      <w:r>
        <w:rPr>
          <w:rFonts w:ascii="Times New Roman" w:hAnsi="Times New Roman"/>
          <w:sz w:val="24"/>
          <w:szCs w:val="24"/>
        </w:rPr>
        <w:t>kej vlastnej spotreby elektriny alebo jej oznamovania. Poslednou podmienkou je splnenie nasledujúcich povinností:</w:t>
      </w:r>
    </w:p>
    <w:p w:rsidR="003D6723" w:rsidRPr="00A35C18" w:rsidRDefault="0091550C" w:rsidP="003D6723">
      <w:pPr>
        <w:pStyle w:val="AKSS"/>
        <w:numPr>
          <w:ilvl w:val="0"/>
          <w:numId w:val="41"/>
        </w:numPr>
        <w:ind w:left="426" w:hanging="426"/>
        <w:rPr>
          <w:rFonts w:ascii="Times New Roman" w:hAnsi="Times New Roman"/>
          <w:sz w:val="24"/>
          <w:szCs w:val="24"/>
        </w:rPr>
      </w:pPr>
      <w:r w:rsidRPr="00A35C18">
        <w:rPr>
          <w:rFonts w:ascii="Times New Roman" w:hAnsi="Times New Roman"/>
          <w:sz w:val="24"/>
          <w:szCs w:val="24"/>
        </w:rPr>
        <w:t>požiadať o</w:t>
      </w:r>
      <w:r w:rsidR="003D6723" w:rsidRPr="00A35C18">
        <w:rPr>
          <w:rFonts w:ascii="Times New Roman" w:hAnsi="Times New Roman"/>
          <w:sz w:val="24"/>
          <w:szCs w:val="24"/>
        </w:rPr>
        <w:t xml:space="preserve"> potvrdenie o pôvode vydané za predchádzajúci kalendárny rok do 31 . marca,</w:t>
      </w:r>
    </w:p>
    <w:p w:rsidR="003D6723" w:rsidRPr="00A35C18" w:rsidRDefault="003D6723" w:rsidP="003D6723">
      <w:pPr>
        <w:pStyle w:val="AKSS"/>
        <w:numPr>
          <w:ilvl w:val="0"/>
          <w:numId w:val="40"/>
        </w:numPr>
        <w:ind w:left="426" w:hanging="426"/>
        <w:rPr>
          <w:rFonts w:ascii="Times New Roman" w:hAnsi="Times New Roman"/>
          <w:sz w:val="24"/>
          <w:szCs w:val="24"/>
        </w:rPr>
      </w:pPr>
      <w:r w:rsidRPr="00A35C18">
        <w:rPr>
          <w:rFonts w:ascii="Times New Roman" w:hAnsi="Times New Roman"/>
          <w:sz w:val="24"/>
          <w:szCs w:val="24"/>
        </w:rPr>
        <w:t>vrátiť doplatok alebo príplatok vyplatený v rozpore s podmienkami podpory</w:t>
      </w:r>
      <w:r w:rsidR="00A35C18" w:rsidRPr="00A35C18">
        <w:rPr>
          <w:rFonts w:ascii="Times New Roman" w:hAnsi="Times New Roman"/>
          <w:sz w:val="24"/>
          <w:szCs w:val="24"/>
        </w:rPr>
        <w:t xml:space="preserve"> v stanovenom termíne</w:t>
      </w:r>
      <w:r w:rsidRPr="00A35C18">
        <w:rPr>
          <w:rFonts w:ascii="Times New Roman" w:hAnsi="Times New Roman"/>
          <w:sz w:val="24"/>
          <w:szCs w:val="24"/>
        </w:rPr>
        <w:t>,</w:t>
      </w:r>
    </w:p>
    <w:p w:rsidR="003D6723" w:rsidRPr="00A35C18" w:rsidRDefault="003D6723" w:rsidP="003D6723">
      <w:pPr>
        <w:pStyle w:val="AKSS"/>
        <w:numPr>
          <w:ilvl w:val="0"/>
          <w:numId w:val="41"/>
        </w:numPr>
        <w:ind w:left="426" w:hanging="426"/>
        <w:rPr>
          <w:rFonts w:ascii="Times New Roman" w:hAnsi="Times New Roman"/>
          <w:sz w:val="24"/>
          <w:szCs w:val="24"/>
        </w:rPr>
      </w:pPr>
      <w:r w:rsidRPr="00A35C18">
        <w:rPr>
          <w:rFonts w:ascii="Times New Roman" w:hAnsi="Times New Roman"/>
          <w:sz w:val="24"/>
          <w:szCs w:val="24"/>
        </w:rPr>
        <w:t xml:space="preserve">overiť správnosť merania na základe požiadania </w:t>
      </w:r>
      <w:proofErr w:type="spellStart"/>
      <w:r w:rsidRPr="00A35C18">
        <w:rPr>
          <w:rFonts w:ascii="Times New Roman" w:hAnsi="Times New Roman"/>
          <w:sz w:val="24"/>
          <w:szCs w:val="24"/>
        </w:rPr>
        <w:t>zúčtovateľa</w:t>
      </w:r>
      <w:proofErr w:type="spellEnd"/>
      <w:r w:rsidRPr="00A35C18">
        <w:rPr>
          <w:rFonts w:ascii="Times New Roman" w:hAnsi="Times New Roman"/>
          <w:sz w:val="24"/>
          <w:szCs w:val="24"/>
        </w:rPr>
        <w:t xml:space="preserve"> podpory</w:t>
      </w:r>
      <w:r w:rsidR="00A35C18" w:rsidRPr="00A35C18">
        <w:rPr>
          <w:rFonts w:ascii="Times New Roman" w:hAnsi="Times New Roman"/>
          <w:sz w:val="24"/>
          <w:szCs w:val="24"/>
        </w:rPr>
        <w:t>,</w:t>
      </w:r>
    </w:p>
    <w:p w:rsidR="00A35C18" w:rsidRPr="00A35C18" w:rsidRDefault="00A35C18" w:rsidP="003D6723">
      <w:pPr>
        <w:pStyle w:val="AKSS"/>
        <w:numPr>
          <w:ilvl w:val="0"/>
          <w:numId w:val="41"/>
        </w:numPr>
        <w:ind w:left="426" w:hanging="426"/>
        <w:rPr>
          <w:rFonts w:ascii="Times New Roman" w:hAnsi="Times New Roman"/>
          <w:sz w:val="24"/>
          <w:szCs w:val="24"/>
        </w:rPr>
      </w:pPr>
      <w:r w:rsidRPr="00A35C18">
        <w:rPr>
          <w:rFonts w:ascii="Times New Roman" w:hAnsi="Times New Roman"/>
          <w:sz w:val="24"/>
          <w:szCs w:val="24"/>
        </w:rPr>
        <w:t xml:space="preserve">uzatvoriť zmluvu s výkupcom elektriny, ak si uplatňuje podporu </w:t>
      </w:r>
      <w:proofErr w:type="spellStart"/>
      <w:r w:rsidRPr="00A35C18">
        <w:rPr>
          <w:rFonts w:ascii="Times New Roman" w:hAnsi="Times New Roman"/>
          <w:sz w:val="24"/>
          <w:szCs w:val="24"/>
        </w:rPr>
        <w:t>výkpom</w:t>
      </w:r>
      <w:proofErr w:type="spellEnd"/>
      <w:r w:rsidRPr="00A35C18">
        <w:rPr>
          <w:rFonts w:ascii="Times New Roman" w:hAnsi="Times New Roman"/>
          <w:sz w:val="24"/>
          <w:szCs w:val="24"/>
        </w:rPr>
        <w:t>,</w:t>
      </w:r>
    </w:p>
    <w:p w:rsidR="00A35C18" w:rsidRPr="00A35C18" w:rsidRDefault="00A35C18" w:rsidP="003D6723">
      <w:pPr>
        <w:pStyle w:val="AKSS"/>
        <w:numPr>
          <w:ilvl w:val="0"/>
          <w:numId w:val="41"/>
        </w:numPr>
        <w:ind w:left="426" w:hanging="426"/>
        <w:rPr>
          <w:rFonts w:ascii="Times New Roman" w:hAnsi="Times New Roman"/>
          <w:sz w:val="24"/>
          <w:szCs w:val="24"/>
        </w:rPr>
      </w:pPr>
      <w:r w:rsidRPr="00A35C18">
        <w:rPr>
          <w:rFonts w:ascii="Times New Roman" w:hAnsi="Times New Roman"/>
          <w:sz w:val="24"/>
          <w:szCs w:val="24"/>
        </w:rPr>
        <w:t>poskytovať údaje výkupcovi elektriny.</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Povinnosť výrobcu elektriny v zariadení výrobcu elekt</w:t>
      </w:r>
      <w:r>
        <w:rPr>
          <w:rFonts w:ascii="Times New Roman" w:hAnsi="Times New Roman"/>
          <w:sz w:val="24"/>
          <w:szCs w:val="24"/>
        </w:rPr>
        <w:t>riny vrátiť podporu vyplatenú v </w:t>
      </w:r>
      <w:r w:rsidRPr="00720C12">
        <w:rPr>
          <w:rFonts w:ascii="Times New Roman" w:hAnsi="Times New Roman"/>
          <w:sz w:val="24"/>
          <w:szCs w:val="24"/>
        </w:rPr>
        <w:t>rozpore s podmienkami podpory podľa tohto zákona zost</w:t>
      </w:r>
      <w:r>
        <w:rPr>
          <w:rFonts w:ascii="Times New Roman" w:hAnsi="Times New Roman"/>
          <w:sz w:val="24"/>
          <w:szCs w:val="24"/>
        </w:rPr>
        <w:t>áva zachovaná, dopĺňa sa však o </w:t>
      </w:r>
      <w:r w:rsidRPr="00720C12">
        <w:rPr>
          <w:rFonts w:ascii="Times New Roman" w:hAnsi="Times New Roman"/>
          <w:sz w:val="24"/>
          <w:szCs w:val="24"/>
        </w:rPr>
        <w:t>ustanovenie týkajúce sa vrátenia príplatku ako novej formy podpory a dochádza k zmene subjektu, ktorému sa podpora vracia.</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Povinnosť výrobcov elektriny s právom na podporu zabezpečiť merania vyrobenej elektriny </w:t>
      </w:r>
      <w:r>
        <w:rPr>
          <w:rFonts w:ascii="Times New Roman" w:hAnsi="Times New Roman"/>
          <w:sz w:val="24"/>
          <w:szCs w:val="24"/>
        </w:rPr>
        <w:t xml:space="preserve">                     </w:t>
      </w:r>
      <w:r w:rsidRPr="00720C12">
        <w:rPr>
          <w:rFonts w:ascii="Times New Roman" w:hAnsi="Times New Roman"/>
          <w:sz w:val="24"/>
          <w:szCs w:val="24"/>
        </w:rPr>
        <w:t>a technologickej vlastnej spotreby elektriny vyplýv</w:t>
      </w:r>
      <w:r>
        <w:rPr>
          <w:rFonts w:ascii="Times New Roman" w:hAnsi="Times New Roman"/>
          <w:sz w:val="24"/>
          <w:szCs w:val="24"/>
        </w:rPr>
        <w:t>a z potreby zisťovania údajov o </w:t>
      </w:r>
      <w:r w:rsidRPr="00720C12">
        <w:rPr>
          <w:rFonts w:ascii="Times New Roman" w:hAnsi="Times New Roman"/>
          <w:sz w:val="24"/>
          <w:szCs w:val="24"/>
        </w:rPr>
        <w:t>skutočnej vyrobenej elektrine a technologickej vlastnej spotrebe elektriny, nakoľko podpora formou doplatku a príplatku sa poskytuje na celkové množstvo</w:t>
      </w:r>
      <w:r>
        <w:rPr>
          <w:rFonts w:ascii="Times New Roman" w:hAnsi="Times New Roman"/>
          <w:sz w:val="24"/>
          <w:szCs w:val="24"/>
        </w:rPr>
        <w:t xml:space="preserve"> vyrobenej elektriny zníženej o </w:t>
      </w:r>
      <w:r w:rsidRPr="00720C12">
        <w:rPr>
          <w:rFonts w:ascii="Times New Roman" w:hAnsi="Times New Roman"/>
          <w:sz w:val="24"/>
          <w:szCs w:val="24"/>
        </w:rPr>
        <w:t>technologickú vlastnú spotrebu elektriny. Podľa prechodných ustanovení k týmto úpravám sa meranie vyrobenej elektriny na svorkách zariadenia na výrobu elektriny výrobcov elektriny</w:t>
      </w:r>
      <w:r>
        <w:rPr>
          <w:rFonts w:ascii="Times New Roman" w:hAnsi="Times New Roman"/>
          <w:sz w:val="24"/>
          <w:szCs w:val="24"/>
        </w:rPr>
        <w:t>,</w:t>
      </w:r>
      <w:r w:rsidRPr="00720C12">
        <w:rPr>
          <w:rFonts w:ascii="Times New Roman" w:hAnsi="Times New Roman"/>
          <w:sz w:val="24"/>
          <w:szCs w:val="24"/>
        </w:rPr>
        <w:t xml:space="preserve"> ktorým vzniklo právo na podporu pred nadobudnutím</w:t>
      </w:r>
      <w:r>
        <w:rPr>
          <w:rFonts w:ascii="Times New Roman" w:hAnsi="Times New Roman"/>
          <w:sz w:val="24"/>
          <w:szCs w:val="24"/>
        </w:rPr>
        <w:t xml:space="preserve"> účinnosti navrhovaných úprav a </w:t>
      </w:r>
      <w:r w:rsidRPr="00720C12">
        <w:rPr>
          <w:rFonts w:ascii="Times New Roman" w:hAnsi="Times New Roman"/>
          <w:sz w:val="24"/>
          <w:szCs w:val="24"/>
        </w:rPr>
        <w:t>naďalej pretrvá, zabezpečuje na náklady prevádzkovateľa regionálnej distribučnej sústavy. Technologická vlastná spotreba elektriny sa môže určiť aj výpočtom, ak jej meranie určeným meradlom nie je z technických príčin možné. Podrobnosti</w:t>
      </w:r>
      <w:r>
        <w:rPr>
          <w:rFonts w:ascii="Times New Roman" w:hAnsi="Times New Roman"/>
          <w:sz w:val="24"/>
          <w:szCs w:val="24"/>
        </w:rPr>
        <w:t xml:space="preserve"> o meraní vyrobenej elektriny a </w:t>
      </w:r>
      <w:r w:rsidRPr="00720C12">
        <w:rPr>
          <w:rFonts w:ascii="Times New Roman" w:hAnsi="Times New Roman"/>
          <w:sz w:val="24"/>
          <w:szCs w:val="24"/>
        </w:rPr>
        <w:t>meraní alebo učení technologickej vlastnej spotreby elektriny ustanoví všeobecne záväzným právnym predpisom Úrad pre reguláciu sieťových odvetví.</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Zároveň sa vypúšťajú ustanovenia týkajúce sa prevádzkovateľov regionálnych distribučných sústav v súvislosti s právami a povinnosťami výrobcov elektriny s právom na podporu, ktorých úlohy preberajú v novom systéme fungov</w:t>
      </w:r>
      <w:r>
        <w:rPr>
          <w:rFonts w:ascii="Times New Roman" w:hAnsi="Times New Roman"/>
          <w:sz w:val="24"/>
          <w:szCs w:val="24"/>
        </w:rPr>
        <w:t>ania podpory výroby elektriny z </w:t>
      </w:r>
      <w:r w:rsidRPr="00720C12">
        <w:rPr>
          <w:rFonts w:ascii="Times New Roman" w:hAnsi="Times New Roman"/>
          <w:sz w:val="24"/>
          <w:szCs w:val="24"/>
        </w:rPr>
        <w:t>obnoviteľných zdrojov energie a výroby elektriny vysoko účinnou kombinovanou výrobou iné subjekty.</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  </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 xml:space="preserve">Ustanovuje sa, že výrobca elektriny s právom na podporu si môže uplatniť právo na doplatok alebo príplatok za predchádzajúci kalendárny rok, ak na základe vydaného potvrdenia </w:t>
      </w:r>
      <w:r>
        <w:rPr>
          <w:rFonts w:ascii="Times New Roman" w:hAnsi="Times New Roman"/>
          <w:sz w:val="24"/>
          <w:szCs w:val="24"/>
        </w:rPr>
        <w:t xml:space="preserve">                    </w:t>
      </w:r>
      <w:r w:rsidRPr="00720C12">
        <w:rPr>
          <w:rFonts w:ascii="Times New Roman" w:hAnsi="Times New Roman"/>
          <w:sz w:val="24"/>
          <w:szCs w:val="24"/>
        </w:rPr>
        <w:t xml:space="preserve">o pôvode elektriny z obnoviteľných zdrojov energie a cenového rozhodnutia dodatočne preukáže právo na podporu doplatkom alebo príplatkom. Uvedené ustanovenie nadväzuje na mechanizmus uplatnenia podpory pri výrobcovi elektriny vyrábajúcom elektrinu vysoko účinnou kombinovanou výrobou. </w:t>
      </w:r>
    </w:p>
    <w:p w:rsidR="003D6723"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 xml:space="preserve">Pojem zmluva o poskytovaní údajov sa do zákona č. 251/2012 Z. z. navrhuje zaviesť predchádzajúcou novelou zákona o energetike, pričom táto zmluva má byť definovaná ako zmluva, ktorou sa </w:t>
      </w:r>
      <w:r w:rsidRPr="00233247">
        <w:rPr>
          <w:rFonts w:ascii="Times New Roman" w:hAnsi="Times New Roman"/>
          <w:sz w:val="24"/>
          <w:szCs w:val="24"/>
        </w:rPr>
        <w:t xml:space="preserve">účastník trhu s elektrinou zaväzuje poskytovať organizátorovi </w:t>
      </w:r>
      <w:r w:rsidRPr="00233247">
        <w:rPr>
          <w:rFonts w:ascii="Times New Roman" w:hAnsi="Times New Roman"/>
          <w:sz w:val="24"/>
          <w:szCs w:val="24"/>
        </w:rPr>
        <w:lastRenderedPageBreak/>
        <w:t>krátkodobého trhu s elektrinou údaje potrebné pre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rsidR="003D6723" w:rsidRPr="00720C12"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b/>
          <w:sz w:val="24"/>
          <w:szCs w:val="24"/>
        </w:rPr>
        <w:t>K bodu 26</w:t>
      </w:r>
    </w:p>
    <w:p w:rsidR="003D6723" w:rsidRDefault="003D6723" w:rsidP="003D6723">
      <w:pPr>
        <w:keepNext/>
        <w:jc w:val="both"/>
      </w:pPr>
      <w:r w:rsidRPr="003D594C">
        <w:t xml:space="preserve">Navrhuje sa </w:t>
      </w:r>
      <w:r>
        <w:t xml:space="preserve">vzhľadom na zachovanie formy podpory </w:t>
      </w:r>
      <w:r w:rsidRPr="00A47B95">
        <w:t>pre</w:t>
      </w:r>
      <w:r>
        <w:t xml:space="preserve"> rekonštruované </w:t>
      </w:r>
      <w:r w:rsidRPr="00A47B95">
        <w:t>zariadenia výrobcov elektriny vysoko účinnou kombinovanou výrobou</w:t>
      </w:r>
      <w:r>
        <w:t xml:space="preserve"> </w:t>
      </w:r>
      <w:r w:rsidRPr="003D594C">
        <w:t>upraviť povinnosť zverejňovať na svojom webovom sídle</w:t>
      </w:r>
      <w:r>
        <w:t xml:space="preserve"> vymedzené údaje.</w:t>
      </w:r>
    </w:p>
    <w:p w:rsidR="003D6723" w:rsidRPr="00720C12" w:rsidRDefault="003D6723" w:rsidP="003D6723">
      <w:pPr>
        <w:keepNext/>
        <w:jc w:val="both"/>
      </w:pPr>
      <w:r w:rsidRPr="003D594C">
        <w:t xml:space="preserve"> </w:t>
      </w:r>
      <w:r w:rsidRPr="00720C12">
        <w:t xml:space="preserve"> </w:t>
      </w:r>
    </w:p>
    <w:p w:rsidR="003D6723" w:rsidRPr="00720C12" w:rsidRDefault="003D6723" w:rsidP="003D6723">
      <w:pPr>
        <w:pStyle w:val="AKSS"/>
        <w:rPr>
          <w:rFonts w:ascii="Times New Roman" w:hAnsi="Times New Roman"/>
          <w:sz w:val="24"/>
          <w:szCs w:val="24"/>
        </w:rPr>
      </w:pPr>
      <w:r>
        <w:rPr>
          <w:rFonts w:ascii="Times New Roman" w:hAnsi="Times New Roman"/>
          <w:b/>
          <w:sz w:val="24"/>
          <w:szCs w:val="24"/>
        </w:rPr>
        <w:t>K bodom 27 až 29</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 xml:space="preserve">Vykonávajú sa zmeny vyvolané doplnením systému podpory o novú formu podpory príplatkom, prevzatím úloh prevádzkovateľa regionálnej distribučnej sústavy </w:t>
      </w:r>
      <w:proofErr w:type="spellStart"/>
      <w:r w:rsidRPr="00720C12">
        <w:rPr>
          <w:rFonts w:ascii="Times New Roman" w:hAnsi="Times New Roman"/>
          <w:sz w:val="24"/>
          <w:szCs w:val="24"/>
        </w:rPr>
        <w:t>zúčtovateľom</w:t>
      </w:r>
      <w:proofErr w:type="spellEnd"/>
      <w:r w:rsidRPr="00720C12">
        <w:rPr>
          <w:rFonts w:ascii="Times New Roman" w:hAnsi="Times New Roman"/>
          <w:sz w:val="24"/>
          <w:szCs w:val="24"/>
        </w:rPr>
        <w:t xml:space="preserve"> podpory</w:t>
      </w:r>
      <w:r w:rsidR="00A35C18">
        <w:rPr>
          <w:rFonts w:ascii="Times New Roman" w:hAnsi="Times New Roman"/>
          <w:sz w:val="24"/>
          <w:szCs w:val="24"/>
        </w:rPr>
        <w:t xml:space="preserve">. </w:t>
      </w:r>
      <w:r>
        <w:rPr>
          <w:rFonts w:ascii="Times New Roman" w:hAnsi="Times New Roman"/>
          <w:sz w:val="24"/>
          <w:szCs w:val="24"/>
        </w:rPr>
        <w:t>Spresňuje sa ustanovenie týkajúce sa povinnosti dodať výkupcovi celý objem elektriny s uvedením výnimiek.</w:t>
      </w:r>
    </w:p>
    <w:p w:rsidR="00A35C18" w:rsidRDefault="00A35C18" w:rsidP="00A35C18">
      <w:pPr>
        <w:pStyle w:val="AKSS"/>
        <w:rPr>
          <w:rFonts w:ascii="Times New Roman" w:hAnsi="Times New Roman"/>
          <w:b/>
          <w:sz w:val="24"/>
          <w:szCs w:val="24"/>
        </w:rPr>
      </w:pPr>
    </w:p>
    <w:p w:rsidR="00A35C18" w:rsidRPr="00720C12" w:rsidRDefault="00A35C18" w:rsidP="00A35C18">
      <w:pPr>
        <w:pStyle w:val="AKSS"/>
        <w:rPr>
          <w:rFonts w:ascii="Times New Roman" w:hAnsi="Times New Roman"/>
          <w:b/>
          <w:sz w:val="24"/>
          <w:szCs w:val="24"/>
        </w:rPr>
      </w:pPr>
      <w:r>
        <w:rPr>
          <w:rFonts w:ascii="Times New Roman" w:hAnsi="Times New Roman"/>
          <w:b/>
          <w:sz w:val="24"/>
          <w:szCs w:val="24"/>
        </w:rPr>
        <w:t>K bodu 30</w:t>
      </w:r>
    </w:p>
    <w:p w:rsidR="00431665" w:rsidRDefault="003D6723" w:rsidP="00431665">
      <w:pPr>
        <w:jc w:val="both"/>
      </w:pPr>
      <w:r>
        <w:t xml:space="preserve">Spresňujú sa povinnosti pre vybraných výrobcov, ktorí vyrábajú elektrinu z biomasy alebo produktov </w:t>
      </w:r>
      <w:r w:rsidRPr="00A35C18">
        <w:t xml:space="preserve">jej spracovania. Vzhľadom na podmienky podpory sú povinní od Úradu pre reguláciu sieťových odvetví požadovať každoročne potvrdenie o pôvode elektriny na účel preukázania splnenia podmienok. V prípade nesplnenia podmienok sa ustanovuje povinnosť vrátiť podporu. Zároveň sa upresňuje, že povinnosť vrátiť podporu sa vzťahuje aj na výrobcu elektriny z bioplynu, ktorý nesplnil podmienku 50 % využitia tepla. Vo vzťahu k právu zmeny uplatňovania podpory je výrobca elektriny povinný oznámiť </w:t>
      </w:r>
      <w:proofErr w:type="spellStart"/>
      <w:r w:rsidRPr="00A35C18">
        <w:t>zúčtovateľovi</w:t>
      </w:r>
      <w:proofErr w:type="spellEnd"/>
      <w:r w:rsidRPr="00A35C18">
        <w:t xml:space="preserve"> podpory zmenu uplatňovania podpory najneskôr do 31. </w:t>
      </w:r>
      <w:r w:rsidR="00A35C18" w:rsidRPr="00A35C18">
        <w:t>januára</w:t>
      </w:r>
      <w:r w:rsidRPr="00A35C18">
        <w:t xml:space="preserve">, pričom toto oznámenie je pre výrobcu              a </w:t>
      </w:r>
      <w:proofErr w:type="spellStart"/>
      <w:r w:rsidRPr="00A35C18">
        <w:t>zúčtovateľa</w:t>
      </w:r>
      <w:proofErr w:type="spellEnd"/>
      <w:r w:rsidRPr="00A35C18">
        <w:t xml:space="preserve"> podpory záväzné</w:t>
      </w:r>
      <w:r w:rsidR="00431665" w:rsidRPr="00A35C18">
        <w:t xml:space="preserve"> a platí aj na ďalšie kalendárne roky až do vykonania novej zmeny.</w:t>
      </w:r>
    </w:p>
    <w:p w:rsidR="003D6723" w:rsidRDefault="003D6723" w:rsidP="003D6723">
      <w:pPr>
        <w:pStyle w:val="AKSS"/>
        <w:rPr>
          <w:rFonts w:ascii="Times New Roman" w:hAnsi="Times New Roman"/>
          <w:b/>
          <w:sz w:val="24"/>
          <w:szCs w:val="24"/>
        </w:rPr>
      </w:pPr>
    </w:p>
    <w:p w:rsidR="003D6723" w:rsidRDefault="003D6723" w:rsidP="003D6723">
      <w:pPr>
        <w:pStyle w:val="AKSS"/>
        <w:rPr>
          <w:rFonts w:ascii="Times New Roman" w:hAnsi="Times New Roman"/>
          <w:b/>
          <w:sz w:val="24"/>
          <w:szCs w:val="24"/>
        </w:rPr>
      </w:pPr>
      <w:r>
        <w:rPr>
          <w:rFonts w:ascii="Times New Roman" w:hAnsi="Times New Roman"/>
          <w:b/>
          <w:sz w:val="24"/>
          <w:szCs w:val="24"/>
        </w:rPr>
        <w:t>K bodu 3</w:t>
      </w:r>
      <w:r w:rsidR="00A35C18">
        <w:rPr>
          <w:rFonts w:ascii="Times New Roman" w:hAnsi="Times New Roman"/>
          <w:b/>
          <w:sz w:val="24"/>
          <w:szCs w:val="24"/>
        </w:rPr>
        <w:t>1</w:t>
      </w:r>
    </w:p>
    <w:p w:rsidR="003D6723" w:rsidRPr="002B3B94" w:rsidRDefault="003D6723" w:rsidP="003D6723">
      <w:pPr>
        <w:pStyle w:val="AKSS"/>
        <w:rPr>
          <w:rFonts w:ascii="Times New Roman" w:hAnsi="Times New Roman"/>
          <w:sz w:val="24"/>
          <w:szCs w:val="24"/>
        </w:rPr>
      </w:pPr>
      <w:r w:rsidRPr="002B3B94">
        <w:rPr>
          <w:rFonts w:ascii="Times New Roman" w:hAnsi="Times New Roman"/>
          <w:sz w:val="24"/>
          <w:szCs w:val="24"/>
        </w:rPr>
        <w:t>Navrhuje sa vypustiť</w:t>
      </w:r>
      <w:r>
        <w:rPr>
          <w:rFonts w:ascii="Times New Roman" w:hAnsi="Times New Roman"/>
          <w:sz w:val="24"/>
          <w:szCs w:val="24"/>
        </w:rPr>
        <w:t xml:space="preserve"> ustanovenie o bezplatnej montáži rozpínacieho zariadenia,</w:t>
      </w:r>
      <w:r w:rsidRPr="002B3B94">
        <w:rPr>
          <w:rFonts w:ascii="Times New Roman" w:hAnsi="Times New Roman"/>
          <w:sz w:val="24"/>
          <w:szCs w:val="24"/>
        </w:rPr>
        <w:t xml:space="preserve"> keďže toto zariadenie je súčasťou hlavného </w:t>
      </w:r>
      <w:proofErr w:type="spellStart"/>
      <w:r w:rsidRPr="002B3B94">
        <w:rPr>
          <w:rFonts w:ascii="Times New Roman" w:hAnsi="Times New Roman"/>
          <w:sz w:val="24"/>
          <w:szCs w:val="24"/>
        </w:rPr>
        <w:t>rozpojovacieho</w:t>
      </w:r>
      <w:proofErr w:type="spellEnd"/>
      <w:r w:rsidRPr="002B3B94">
        <w:rPr>
          <w:rFonts w:ascii="Times New Roman" w:hAnsi="Times New Roman"/>
          <w:sz w:val="24"/>
          <w:szCs w:val="24"/>
        </w:rPr>
        <w:t xml:space="preserve"> miesta (HRM), teda súčasťou inštalácie zdroja. </w:t>
      </w:r>
    </w:p>
    <w:p w:rsidR="003D6723" w:rsidRDefault="003D6723" w:rsidP="003D6723">
      <w:pPr>
        <w:pStyle w:val="AKSS"/>
        <w:rPr>
          <w:rFonts w:ascii="Times New Roman" w:hAnsi="Times New Roman"/>
          <w:sz w:val="24"/>
          <w:szCs w:val="24"/>
        </w:rPr>
      </w:pPr>
    </w:p>
    <w:p w:rsidR="003D6723" w:rsidRPr="006776EF" w:rsidRDefault="003D6723" w:rsidP="003D6723">
      <w:pPr>
        <w:pStyle w:val="AKSS"/>
        <w:rPr>
          <w:rFonts w:ascii="Times New Roman" w:hAnsi="Times New Roman"/>
          <w:b/>
          <w:sz w:val="24"/>
          <w:szCs w:val="24"/>
        </w:rPr>
      </w:pPr>
      <w:r w:rsidRPr="006776EF">
        <w:rPr>
          <w:rFonts w:ascii="Times New Roman" w:hAnsi="Times New Roman"/>
          <w:b/>
          <w:sz w:val="24"/>
          <w:szCs w:val="24"/>
        </w:rPr>
        <w:t>K</w:t>
      </w:r>
      <w:r>
        <w:rPr>
          <w:rFonts w:ascii="Times New Roman" w:hAnsi="Times New Roman"/>
          <w:b/>
          <w:sz w:val="24"/>
          <w:szCs w:val="24"/>
        </w:rPr>
        <w:t> bodom 3</w:t>
      </w:r>
      <w:r w:rsidR="00A35C18">
        <w:rPr>
          <w:rFonts w:ascii="Times New Roman" w:hAnsi="Times New Roman"/>
          <w:b/>
          <w:sz w:val="24"/>
          <w:szCs w:val="24"/>
        </w:rPr>
        <w:t>2</w:t>
      </w:r>
      <w:r>
        <w:rPr>
          <w:rFonts w:ascii="Times New Roman" w:hAnsi="Times New Roman"/>
          <w:b/>
          <w:sz w:val="24"/>
          <w:szCs w:val="24"/>
        </w:rPr>
        <w:t xml:space="preserve"> až 3</w:t>
      </w:r>
      <w:r w:rsidR="00A35C18">
        <w:rPr>
          <w:rFonts w:ascii="Times New Roman" w:hAnsi="Times New Roman"/>
          <w:b/>
          <w:sz w:val="24"/>
          <w:szCs w:val="24"/>
        </w:rPr>
        <w:t>6</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Spresňuje sa povinnosť žiadateľa o pripojenie malého zdroja doručiť úplné oznámenie o pripojení do distribučnej sústavy v lehote platnosti stano</w:t>
      </w:r>
      <w:r>
        <w:rPr>
          <w:rFonts w:ascii="Times New Roman" w:hAnsi="Times New Roman"/>
          <w:sz w:val="24"/>
          <w:szCs w:val="24"/>
        </w:rPr>
        <w:t>viska. Z</w:t>
      </w:r>
      <w:r w:rsidRPr="00720C12">
        <w:rPr>
          <w:rFonts w:ascii="Times New Roman" w:hAnsi="Times New Roman"/>
          <w:sz w:val="24"/>
          <w:szCs w:val="24"/>
        </w:rPr>
        <w:t>ároveň sa ustanovuje, že vzor tohto oznámenia zverejní prevádzkovateľ distribučnej sústavy na svojom webovom sídle.</w:t>
      </w:r>
      <w:r>
        <w:rPr>
          <w:rFonts w:ascii="Times New Roman" w:hAnsi="Times New Roman"/>
          <w:sz w:val="24"/>
          <w:szCs w:val="24"/>
        </w:rPr>
        <w:t xml:space="preserve"> Navrhuje sa, aby podmienkou pre prevádzku malého zdroja bolo uzatvorenie zmluvy o </w:t>
      </w:r>
      <w:r w:rsidRPr="00720C12">
        <w:rPr>
          <w:rFonts w:ascii="Times New Roman" w:hAnsi="Times New Roman"/>
          <w:sz w:val="24"/>
          <w:szCs w:val="24"/>
        </w:rPr>
        <w:t>pripojení do distribučnej sústavy</w:t>
      </w:r>
      <w:r>
        <w:rPr>
          <w:rFonts w:ascii="Times New Roman" w:hAnsi="Times New Roman"/>
          <w:sz w:val="24"/>
          <w:szCs w:val="24"/>
        </w:rPr>
        <w:t xml:space="preserve">. </w:t>
      </w:r>
    </w:p>
    <w:p w:rsidR="003D6723" w:rsidRPr="00720C12" w:rsidRDefault="003D6723" w:rsidP="003D6723">
      <w:pPr>
        <w:pStyle w:val="AKSS"/>
        <w:rPr>
          <w:rFonts w:ascii="Times New Roman" w:hAnsi="Times New Roman"/>
          <w:sz w:val="24"/>
          <w:szCs w:val="24"/>
        </w:rPr>
      </w:pPr>
    </w:p>
    <w:p w:rsidR="003D6723" w:rsidRPr="00720C12" w:rsidRDefault="00A35C18" w:rsidP="003D6723">
      <w:pPr>
        <w:pStyle w:val="AKSS"/>
        <w:rPr>
          <w:rFonts w:ascii="Times New Roman" w:hAnsi="Times New Roman"/>
          <w:sz w:val="24"/>
          <w:szCs w:val="24"/>
        </w:rPr>
      </w:pPr>
      <w:r>
        <w:rPr>
          <w:rFonts w:ascii="Times New Roman" w:hAnsi="Times New Roman"/>
          <w:b/>
          <w:sz w:val="24"/>
          <w:szCs w:val="24"/>
        </w:rPr>
        <w:t>K bodu 37</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Nový odsek  sa dopĺňa z dôvodu, že v</w:t>
      </w:r>
      <w:r>
        <w:rPr>
          <w:rFonts w:ascii="Times New Roman" w:hAnsi="Times New Roman"/>
          <w:sz w:val="24"/>
          <w:szCs w:val="24"/>
        </w:rPr>
        <w:t> </w:t>
      </w:r>
      <w:r w:rsidRPr="00720C12">
        <w:rPr>
          <w:rFonts w:ascii="Times New Roman" w:hAnsi="Times New Roman"/>
          <w:sz w:val="24"/>
          <w:szCs w:val="24"/>
        </w:rPr>
        <w:t>jednom</w:t>
      </w:r>
      <w:r>
        <w:rPr>
          <w:rFonts w:ascii="Times New Roman" w:hAnsi="Times New Roman"/>
          <w:sz w:val="24"/>
          <w:szCs w:val="24"/>
        </w:rPr>
        <w:t xml:space="preserve"> </w:t>
      </w:r>
      <w:r w:rsidRPr="00720C12">
        <w:rPr>
          <w:rFonts w:ascii="Times New Roman" w:hAnsi="Times New Roman"/>
          <w:sz w:val="24"/>
          <w:szCs w:val="24"/>
        </w:rPr>
        <w:t xml:space="preserve"> mieste pripojenia výrobcu elektriny do distribučnej sústavy môže byť pripojených aj viac malých zdrojov na výrobu elektriny, ktorých výroba elektriny sa nepovažuje podnikanie v energetike a zároveň celkový súčet</w:t>
      </w:r>
      <w:r>
        <w:rPr>
          <w:rFonts w:ascii="Times New Roman" w:hAnsi="Times New Roman"/>
          <w:sz w:val="24"/>
          <w:szCs w:val="24"/>
        </w:rPr>
        <w:t xml:space="preserve"> ich</w:t>
      </w:r>
      <w:r w:rsidRPr="00720C12">
        <w:rPr>
          <w:rFonts w:ascii="Times New Roman" w:hAnsi="Times New Roman"/>
          <w:sz w:val="24"/>
          <w:szCs w:val="24"/>
        </w:rPr>
        <w:t xml:space="preserve"> inštalovaných výkonov nepresahuje 10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vrátane. Zároveň sa ustanovuje, že v tomto jednom mieste pripojenia nesmú byť pripo</w:t>
      </w:r>
      <w:r>
        <w:rPr>
          <w:rFonts w:ascii="Times New Roman" w:hAnsi="Times New Roman"/>
          <w:sz w:val="24"/>
          <w:szCs w:val="24"/>
        </w:rPr>
        <w:t>jené zdroje s právom na podporu.</w:t>
      </w:r>
    </w:p>
    <w:p w:rsidR="003D6723" w:rsidRPr="00720C12" w:rsidRDefault="003D6723" w:rsidP="003D6723">
      <w:pPr>
        <w:pStyle w:val="AKSS"/>
        <w:rPr>
          <w:rFonts w:ascii="Times New Roman" w:hAnsi="Times New Roman"/>
          <w:sz w:val="24"/>
          <w:szCs w:val="24"/>
        </w:rPr>
      </w:pPr>
    </w:p>
    <w:p w:rsidR="003D6723" w:rsidRDefault="00A35C18" w:rsidP="003D6723">
      <w:pPr>
        <w:pStyle w:val="AKSS"/>
        <w:rPr>
          <w:rFonts w:ascii="Times New Roman" w:hAnsi="Times New Roman"/>
          <w:b/>
          <w:sz w:val="24"/>
          <w:szCs w:val="24"/>
        </w:rPr>
      </w:pPr>
      <w:r>
        <w:rPr>
          <w:rFonts w:ascii="Times New Roman" w:hAnsi="Times New Roman"/>
          <w:b/>
          <w:sz w:val="24"/>
          <w:szCs w:val="24"/>
        </w:rPr>
        <w:t>K bodu 38</w:t>
      </w:r>
    </w:p>
    <w:p w:rsidR="003D6723" w:rsidRPr="00C8597C" w:rsidRDefault="003D6723" w:rsidP="003D6723">
      <w:pPr>
        <w:pStyle w:val="AKSS"/>
        <w:rPr>
          <w:rFonts w:ascii="Times New Roman" w:hAnsi="Times New Roman"/>
          <w:sz w:val="24"/>
          <w:szCs w:val="24"/>
        </w:rPr>
      </w:pPr>
      <w:r>
        <w:rPr>
          <w:rFonts w:ascii="Times New Roman" w:hAnsi="Times New Roman"/>
          <w:sz w:val="24"/>
          <w:szCs w:val="24"/>
        </w:rPr>
        <w:lastRenderedPageBreak/>
        <w:t>Z dôvodu podpory výroby elektriny v mieste spotreby sa n</w:t>
      </w:r>
      <w:r w:rsidRPr="00985C3E">
        <w:rPr>
          <w:rFonts w:ascii="Times New Roman" w:hAnsi="Times New Roman"/>
          <w:sz w:val="24"/>
          <w:szCs w:val="24"/>
        </w:rPr>
        <w:t xml:space="preserve">avrhuje zaviesť inštitút výrobcu </w:t>
      </w:r>
      <w:r>
        <w:rPr>
          <w:rFonts w:ascii="Times New Roman" w:hAnsi="Times New Roman"/>
          <w:sz w:val="24"/>
          <w:szCs w:val="24"/>
        </w:rPr>
        <w:t xml:space="preserve">                    </w:t>
      </w:r>
      <w:r w:rsidRPr="00985C3E">
        <w:rPr>
          <w:rFonts w:ascii="Times New Roman" w:hAnsi="Times New Roman"/>
          <w:sz w:val="24"/>
          <w:szCs w:val="24"/>
        </w:rPr>
        <w:t>v lokáln</w:t>
      </w:r>
      <w:r>
        <w:rPr>
          <w:rFonts w:ascii="Times New Roman" w:hAnsi="Times New Roman"/>
          <w:sz w:val="24"/>
          <w:szCs w:val="24"/>
        </w:rPr>
        <w:t>om</w:t>
      </w:r>
      <w:r w:rsidRPr="00985C3E">
        <w:rPr>
          <w:rFonts w:ascii="Times New Roman" w:hAnsi="Times New Roman"/>
          <w:sz w:val="24"/>
          <w:szCs w:val="24"/>
        </w:rPr>
        <w:t xml:space="preserve"> zdroj</w:t>
      </w:r>
      <w:r>
        <w:rPr>
          <w:rFonts w:ascii="Times New Roman" w:hAnsi="Times New Roman"/>
          <w:sz w:val="24"/>
          <w:szCs w:val="24"/>
        </w:rPr>
        <w:t xml:space="preserve">i. </w:t>
      </w:r>
      <w:r w:rsidRPr="00985C3E">
        <w:rPr>
          <w:rFonts w:ascii="Times New Roman" w:hAnsi="Times New Roman"/>
          <w:sz w:val="24"/>
          <w:szCs w:val="24"/>
        </w:rPr>
        <w:t xml:space="preserve"> </w:t>
      </w:r>
      <w:r>
        <w:rPr>
          <w:rFonts w:ascii="Times New Roman" w:hAnsi="Times New Roman"/>
          <w:sz w:val="24"/>
          <w:szCs w:val="24"/>
        </w:rPr>
        <w:t>Ide o výrobcu elektriny</w:t>
      </w:r>
      <w:r w:rsidRPr="00985C3E">
        <w:rPr>
          <w:rFonts w:ascii="Times New Roman" w:hAnsi="Times New Roman"/>
          <w:sz w:val="24"/>
          <w:szCs w:val="24"/>
        </w:rPr>
        <w:t>, ktor</w:t>
      </w:r>
      <w:r>
        <w:rPr>
          <w:rFonts w:ascii="Times New Roman" w:hAnsi="Times New Roman"/>
          <w:sz w:val="24"/>
          <w:szCs w:val="24"/>
        </w:rPr>
        <w:t>ý</w:t>
      </w:r>
      <w:r w:rsidRPr="00985C3E">
        <w:rPr>
          <w:rFonts w:ascii="Times New Roman" w:hAnsi="Times New Roman"/>
          <w:sz w:val="24"/>
          <w:szCs w:val="24"/>
        </w:rPr>
        <w:t xml:space="preserve"> je odberateľom elektriny </w:t>
      </w:r>
      <w:r>
        <w:rPr>
          <w:rFonts w:ascii="Times New Roman" w:hAnsi="Times New Roman"/>
          <w:sz w:val="24"/>
          <w:szCs w:val="24"/>
        </w:rPr>
        <w:t xml:space="preserve">a jeho odberné miesto </w:t>
      </w:r>
      <w:r w:rsidRPr="00985C3E">
        <w:rPr>
          <w:rFonts w:ascii="Times New Roman" w:hAnsi="Times New Roman"/>
          <w:sz w:val="24"/>
          <w:szCs w:val="24"/>
        </w:rPr>
        <w:t>je identické s odovzdávacím miestom lokálneho zdroja</w:t>
      </w:r>
      <w:r>
        <w:rPr>
          <w:rFonts w:ascii="Times New Roman" w:hAnsi="Times New Roman"/>
          <w:sz w:val="24"/>
          <w:szCs w:val="24"/>
        </w:rPr>
        <w:t xml:space="preserve">. Zároveň musí                                  s </w:t>
      </w:r>
      <w:r w:rsidRPr="00985C3E">
        <w:rPr>
          <w:rFonts w:ascii="Times New Roman" w:hAnsi="Times New Roman"/>
          <w:sz w:val="24"/>
          <w:szCs w:val="24"/>
        </w:rPr>
        <w:t>prevádzkovateľom distribučnej sústavy uzavr</w:t>
      </w:r>
      <w:r>
        <w:rPr>
          <w:rFonts w:ascii="Times New Roman" w:hAnsi="Times New Roman"/>
          <w:sz w:val="24"/>
          <w:szCs w:val="24"/>
        </w:rPr>
        <w:t>ieť</w:t>
      </w:r>
      <w:r w:rsidRPr="00985C3E">
        <w:rPr>
          <w:rFonts w:ascii="Times New Roman" w:hAnsi="Times New Roman"/>
          <w:sz w:val="24"/>
          <w:szCs w:val="24"/>
        </w:rPr>
        <w:t xml:space="preserve"> zmluvu o pripojení do distribučnej</w:t>
      </w:r>
      <w:r>
        <w:rPr>
          <w:rFonts w:ascii="Times New Roman" w:hAnsi="Times New Roman"/>
          <w:sz w:val="24"/>
          <w:szCs w:val="24"/>
        </w:rPr>
        <w:t xml:space="preserve"> sústavy. </w:t>
      </w:r>
      <w:r w:rsidRPr="00C8597C">
        <w:rPr>
          <w:rFonts w:ascii="Times New Roman" w:hAnsi="Times New Roman"/>
          <w:sz w:val="24"/>
          <w:szCs w:val="24"/>
        </w:rPr>
        <w:t>Výrobca v lokálnom zdroji má po splnení podmienok právo bezplatného a prednostného pripojenia do distribučnej sústavy pred ostanými zariadeniami.</w:t>
      </w:r>
      <w:r>
        <w:rPr>
          <w:rFonts w:ascii="Times New Roman" w:hAnsi="Times New Roman"/>
          <w:sz w:val="24"/>
          <w:szCs w:val="24"/>
        </w:rPr>
        <w:t xml:space="preserve"> </w:t>
      </w:r>
      <w:r w:rsidRPr="00C8597C">
        <w:rPr>
          <w:rFonts w:ascii="Times New Roman" w:hAnsi="Times New Roman"/>
          <w:sz w:val="24"/>
          <w:szCs w:val="24"/>
        </w:rPr>
        <w:t xml:space="preserve">Prevádzkovateľ distribučnej sústavy zasiela stanovisko k rezervovanej kapacite na pripojenie lokálneho zdroja </w:t>
      </w:r>
      <w:r>
        <w:rPr>
          <w:rFonts w:ascii="Times New Roman" w:hAnsi="Times New Roman"/>
          <w:sz w:val="24"/>
          <w:szCs w:val="24"/>
        </w:rPr>
        <w:t xml:space="preserve">                           </w:t>
      </w:r>
      <w:r w:rsidRPr="00C8597C">
        <w:rPr>
          <w:rFonts w:ascii="Times New Roman" w:hAnsi="Times New Roman"/>
          <w:sz w:val="24"/>
          <w:szCs w:val="24"/>
        </w:rPr>
        <w:t xml:space="preserve">s platnosťou šesť mesiacov do 15 pracovných dní odo dňa doručenia žiadosti o stanovisko. Vzor žiadosti zverejňuje prevádzkovateľ distribučnej sústavy na svojom webovom sídle. Výrobca elektriny v lokálnom zdroji má nárok </w:t>
      </w:r>
      <w:r>
        <w:rPr>
          <w:rFonts w:ascii="Times New Roman" w:hAnsi="Times New Roman"/>
          <w:sz w:val="24"/>
          <w:szCs w:val="24"/>
        </w:rPr>
        <w:t xml:space="preserve">na vydanie </w:t>
      </w:r>
      <w:r w:rsidRPr="00C8597C">
        <w:rPr>
          <w:rFonts w:ascii="Times New Roman" w:hAnsi="Times New Roman"/>
          <w:sz w:val="24"/>
          <w:szCs w:val="24"/>
        </w:rPr>
        <w:t>potvrdenia výrobc</w:t>
      </w:r>
      <w:r>
        <w:rPr>
          <w:rFonts w:ascii="Times New Roman" w:hAnsi="Times New Roman"/>
          <w:sz w:val="24"/>
          <w:szCs w:val="24"/>
        </w:rPr>
        <w:t>u</w:t>
      </w:r>
      <w:r w:rsidRPr="00C8597C">
        <w:rPr>
          <w:rFonts w:ascii="Times New Roman" w:hAnsi="Times New Roman"/>
          <w:sz w:val="24"/>
          <w:szCs w:val="24"/>
        </w:rPr>
        <w:t xml:space="preserve"> elektriny v lokálnom zdroji a z tohto dôvodu sa ustanovujú náležitosti </w:t>
      </w:r>
      <w:r>
        <w:rPr>
          <w:rFonts w:ascii="Times New Roman" w:hAnsi="Times New Roman"/>
          <w:sz w:val="24"/>
          <w:szCs w:val="24"/>
        </w:rPr>
        <w:t xml:space="preserve">a proces </w:t>
      </w:r>
      <w:r w:rsidRPr="00C8597C">
        <w:rPr>
          <w:rFonts w:ascii="Times New Roman" w:hAnsi="Times New Roman"/>
          <w:sz w:val="24"/>
          <w:szCs w:val="24"/>
        </w:rPr>
        <w:t xml:space="preserve">vydania tohto potvrdenia. </w:t>
      </w:r>
    </w:p>
    <w:p w:rsidR="003D6723" w:rsidRPr="00C8597C" w:rsidRDefault="003D6723" w:rsidP="003D6723">
      <w:pPr>
        <w:pStyle w:val="Telo"/>
        <w:jc w:val="both"/>
        <w:rPr>
          <w:rFonts w:eastAsia="Calibri" w:cs="Times New Roman"/>
          <w:color w:val="auto"/>
          <w:bdr w:val="none" w:sz="0" w:space="0" w:color="auto"/>
          <w:lang w:eastAsia="en-US"/>
        </w:rPr>
      </w:pPr>
    </w:p>
    <w:p w:rsidR="003D6723" w:rsidRDefault="003D6723" w:rsidP="003D6723">
      <w:pPr>
        <w:pStyle w:val="Telo"/>
        <w:jc w:val="both"/>
      </w:pPr>
      <w:r>
        <w:t xml:space="preserve">Ustanovuje sa, že </w:t>
      </w:r>
      <w:r w:rsidRPr="00134B0C">
        <w:t>elektrin</w:t>
      </w:r>
      <w:r>
        <w:t>a vyrobená v lokálnom zdroji</w:t>
      </w:r>
      <w:r w:rsidRPr="00134B0C">
        <w:t xml:space="preserve"> môže </w:t>
      </w:r>
      <w:r>
        <w:t>byť dodaná</w:t>
      </w:r>
      <w:r w:rsidRPr="008E74A7">
        <w:t xml:space="preserve"> in</w:t>
      </w:r>
      <w:r>
        <w:t xml:space="preserve">ým účastníkom trhu s elektrinou, avšak iba vo výške </w:t>
      </w:r>
      <w:r w:rsidRPr="00AE3ADF">
        <w:t xml:space="preserve">10 % </w:t>
      </w:r>
      <w:r>
        <w:t xml:space="preserve">z celkového </w:t>
      </w:r>
      <w:r w:rsidRPr="00AE3ADF">
        <w:t>inštalo</w:t>
      </w:r>
      <w:r>
        <w:t xml:space="preserve">vaného výkonu lokálneho zdroja. </w:t>
      </w:r>
      <w:r w:rsidRPr="008E74A7">
        <w:t>Ak</w:t>
      </w:r>
      <w:r>
        <w:t xml:space="preserve"> dôjde k prekročeniu</w:t>
      </w:r>
      <w:r w:rsidRPr="008E74A7">
        <w:t xml:space="preserve"> </w:t>
      </w:r>
      <w:r>
        <w:t xml:space="preserve">uvedenej hodnoty </w:t>
      </w:r>
      <w:r w:rsidRPr="008E74A7">
        <w:t xml:space="preserve">v dvoch po sebe nasledujúcich </w:t>
      </w:r>
      <w:proofErr w:type="spellStart"/>
      <w:r w:rsidRPr="008E74A7">
        <w:t>švrťhodinách</w:t>
      </w:r>
      <w:proofErr w:type="spellEnd"/>
      <w:r w:rsidRPr="009136E6">
        <w:t>, má prevádzkovateľ distribučnej sústavy právo odpojiť lokálny zdroj od sústavy bez nároku na náhradu škody. Ak nie je možn</w:t>
      </w:r>
      <w:r w:rsidRPr="00B82EAF">
        <w:t xml:space="preserve">é </w:t>
      </w:r>
      <w:r w:rsidRPr="00AE3ADF">
        <w:t xml:space="preserve">lokálny zdroj odpojiť od </w:t>
      </w:r>
      <w:r>
        <w:t xml:space="preserve">distribučnej </w:t>
      </w:r>
      <w:r w:rsidRPr="00AE3ADF">
        <w:t xml:space="preserve">sústavy bez toho, aby bola prerušená </w:t>
      </w:r>
      <w:r w:rsidRPr="00B82EAF">
        <w:t>distrib</w:t>
      </w:r>
      <w:r w:rsidRPr="00AE3ADF">
        <w:t>úcia elektriny do odbern</w:t>
      </w:r>
      <w:r w:rsidRPr="00B82EAF">
        <w:t>é</w:t>
      </w:r>
      <w:r w:rsidRPr="00AE3ADF">
        <w:t xml:space="preserve">ho miesta alebo ak výrobca elektriny neumožní prevádzkovateľovi sústavy odpojiť lokálny zdroj od sústavy, má </w:t>
      </w:r>
      <w:r w:rsidRPr="00B82EAF">
        <w:t>prev</w:t>
      </w:r>
      <w:r w:rsidRPr="00AE3ADF">
        <w:t xml:space="preserve">ádzkovateľ distribučnej sústavy právo odpojiť lokálny zdroj od </w:t>
      </w:r>
      <w:r>
        <w:t xml:space="preserve">distribučnej </w:t>
      </w:r>
      <w:r w:rsidRPr="00AE3ADF">
        <w:t xml:space="preserve">sústavy </w:t>
      </w:r>
      <w:r>
        <w:t xml:space="preserve">                  </w:t>
      </w:r>
      <w:r w:rsidRPr="00AE3ADF">
        <w:t>a prerušiť</w:t>
      </w:r>
      <w:r w:rsidRPr="00B82EAF">
        <w:t xml:space="preserve"> distrib</w:t>
      </w:r>
      <w:r w:rsidRPr="00AE3ADF">
        <w:t>úciu elektriny do odbern</w:t>
      </w:r>
      <w:r w:rsidRPr="00B82EAF">
        <w:t>é</w:t>
      </w:r>
      <w:r w:rsidRPr="00AE3ADF">
        <w:t>ho miesta.</w:t>
      </w:r>
      <w:r w:rsidRPr="00C050E5">
        <w:t xml:space="preserve"> </w:t>
      </w:r>
      <w:r>
        <w:t>Opätovné pripojenie lokálneho zdroja bude zrealizované najneskôr 5 pracovných dní</w:t>
      </w:r>
      <w:r w:rsidRPr="00134B0C">
        <w:t xml:space="preserve"> po</w:t>
      </w:r>
      <w:r>
        <w:t xml:space="preserve"> tom, ako výrobca elektriny preukáže prevádzkovateľovi distribučnej sústavy, že</w:t>
      </w:r>
      <w:r w:rsidDel="006966BF">
        <w:t xml:space="preserve"> </w:t>
      </w:r>
      <w:r w:rsidRPr="00C72B6D">
        <w:t>vykona</w:t>
      </w:r>
      <w:r>
        <w:t xml:space="preserve">l dostatočné opatrenia </w:t>
      </w:r>
      <w:r w:rsidRPr="00F535A4">
        <w:t>zabraňujúc</w:t>
      </w:r>
      <w:r>
        <w:t>e</w:t>
      </w:r>
      <w:r w:rsidRPr="00F535A4">
        <w:t xml:space="preserve"> prekročeniu maximálnej rezervovanej kapacity </w:t>
      </w:r>
      <w:r>
        <w:t>lokálneho zdroja. Z dôvodu odlíšenia lokálneho zdroja a malého zdroja sa ustanovuje, že na</w:t>
      </w:r>
      <w:r w:rsidRPr="000662B8">
        <w:t xml:space="preserve"> výrobu elektriny v lokálnom zdroji sa nevzťahujú ustanovenia </w:t>
      </w:r>
      <w:r>
        <w:t xml:space="preserve">týkajúce sa malého zdroja v </w:t>
      </w:r>
      <w:r w:rsidRPr="000662B8">
        <w:t>§ 4a</w:t>
      </w:r>
      <w:r>
        <w:t xml:space="preserve">. Ustanovuje sa, že výrobca elektriny, ktorý spotrebuje elektrinu ako spotrebiteľ v mieste výroby elektriny, neplatí za spotrebovanú elektrinu tarifu za prevádzkovanie systému. </w:t>
      </w:r>
    </w:p>
    <w:p w:rsidR="003D6723" w:rsidRPr="00720C12" w:rsidRDefault="003D6723" w:rsidP="003D6723">
      <w:pPr>
        <w:pStyle w:val="Telo"/>
        <w:jc w:val="both"/>
      </w:pPr>
      <w:r w:rsidRPr="00F535A4">
        <w:t xml:space="preserve">  </w:t>
      </w: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K bod</w:t>
      </w:r>
      <w:r>
        <w:rPr>
          <w:rFonts w:ascii="Times New Roman" w:hAnsi="Times New Roman"/>
          <w:b/>
          <w:sz w:val="24"/>
          <w:szCs w:val="24"/>
        </w:rPr>
        <w:t>u</w:t>
      </w:r>
      <w:r w:rsidRPr="00720C12">
        <w:rPr>
          <w:rFonts w:ascii="Times New Roman" w:hAnsi="Times New Roman"/>
          <w:b/>
          <w:sz w:val="24"/>
          <w:szCs w:val="24"/>
        </w:rPr>
        <w:t xml:space="preserve"> </w:t>
      </w:r>
      <w:r w:rsidR="00820779">
        <w:rPr>
          <w:rFonts w:ascii="Times New Roman" w:hAnsi="Times New Roman"/>
          <w:b/>
          <w:sz w:val="24"/>
          <w:szCs w:val="24"/>
        </w:rPr>
        <w:t>39</w:t>
      </w:r>
    </w:p>
    <w:p w:rsidR="003D6723" w:rsidRDefault="003D6723" w:rsidP="003D6723">
      <w:pPr>
        <w:pStyle w:val="AKSS"/>
        <w:rPr>
          <w:rFonts w:ascii="Times New Roman" w:hAnsi="Times New Roman"/>
          <w:sz w:val="24"/>
          <w:szCs w:val="24"/>
        </w:rPr>
      </w:pPr>
      <w:r>
        <w:rPr>
          <w:rFonts w:ascii="Times New Roman" w:hAnsi="Times New Roman"/>
          <w:sz w:val="24"/>
          <w:szCs w:val="24"/>
        </w:rPr>
        <w:t>Vypúšťa sa</w:t>
      </w:r>
      <w:r w:rsidRPr="00720C12">
        <w:rPr>
          <w:rFonts w:ascii="Times New Roman" w:hAnsi="Times New Roman"/>
          <w:sz w:val="24"/>
          <w:szCs w:val="24"/>
        </w:rPr>
        <w:t xml:space="preserve"> ustanovenie </w:t>
      </w:r>
      <w:r>
        <w:rPr>
          <w:rFonts w:ascii="Times New Roman" w:hAnsi="Times New Roman"/>
          <w:sz w:val="24"/>
          <w:szCs w:val="24"/>
        </w:rPr>
        <w:t>o</w:t>
      </w:r>
      <w:r w:rsidRPr="00720C12">
        <w:rPr>
          <w:rFonts w:ascii="Times New Roman" w:hAnsi="Times New Roman"/>
          <w:sz w:val="24"/>
          <w:szCs w:val="24"/>
        </w:rPr>
        <w:t xml:space="preserve"> náhrade nákladov vzniknutých prevádzkovateľom regionálnych distribučných sústav v súvislosti s poskytovaním podpory, nakoľko v novom systéme fungovania podpory už prevádzkovatelia regionálnych distribučných sústav nebudú vykonávať doterajšie úlohy. </w:t>
      </w:r>
      <w:r>
        <w:rPr>
          <w:rFonts w:ascii="Times New Roman" w:hAnsi="Times New Roman"/>
          <w:sz w:val="24"/>
          <w:szCs w:val="24"/>
        </w:rPr>
        <w:t xml:space="preserve">V prechodných ustanoveniach sa </w:t>
      </w:r>
      <w:r w:rsidRPr="00DC6229">
        <w:rPr>
          <w:rFonts w:ascii="Times New Roman" w:hAnsi="Times New Roman"/>
          <w:sz w:val="24"/>
          <w:szCs w:val="24"/>
        </w:rPr>
        <w:t>zakotvuje právo prevádzkovateľov regionálnych distribučných sústav na úhradu nákladov, ktoré vynaložili na podporu výroby elektriny</w:t>
      </w:r>
      <w:r>
        <w:rPr>
          <w:rFonts w:ascii="Times New Roman" w:hAnsi="Times New Roman"/>
          <w:sz w:val="24"/>
          <w:szCs w:val="24"/>
        </w:rPr>
        <w:t xml:space="preserve"> z ob</w:t>
      </w:r>
      <w:r w:rsidRPr="00DC6229">
        <w:rPr>
          <w:rFonts w:ascii="Times New Roman" w:hAnsi="Times New Roman"/>
          <w:sz w:val="24"/>
          <w:szCs w:val="24"/>
        </w:rPr>
        <w:t xml:space="preserve">noviteľných zdrojov energie a vysoko účinnou kombinovanou výrobou elektriny a tepla </w:t>
      </w:r>
      <w:r w:rsidR="00820779">
        <w:rPr>
          <w:rFonts w:ascii="Times New Roman" w:hAnsi="Times New Roman"/>
          <w:sz w:val="24"/>
          <w:szCs w:val="24"/>
        </w:rPr>
        <w:t>do konca roku 2019.</w:t>
      </w:r>
    </w:p>
    <w:p w:rsidR="00820779" w:rsidRDefault="00820779" w:rsidP="003D6723">
      <w:pPr>
        <w:pStyle w:val="AKSS"/>
        <w:rPr>
          <w:rFonts w:ascii="Times New Roman" w:hAnsi="Times New Roman"/>
          <w:sz w:val="24"/>
          <w:szCs w:val="24"/>
        </w:rPr>
      </w:pPr>
    </w:p>
    <w:p w:rsidR="003D6723" w:rsidRPr="000D2E2E" w:rsidRDefault="003D6723" w:rsidP="003D6723">
      <w:pPr>
        <w:pStyle w:val="AKSS"/>
        <w:rPr>
          <w:rFonts w:ascii="Times New Roman" w:hAnsi="Times New Roman"/>
          <w:b/>
          <w:sz w:val="24"/>
          <w:szCs w:val="24"/>
        </w:rPr>
      </w:pPr>
      <w:r w:rsidRPr="0074152D">
        <w:rPr>
          <w:rFonts w:ascii="Times New Roman" w:hAnsi="Times New Roman"/>
          <w:b/>
          <w:sz w:val="24"/>
          <w:szCs w:val="24"/>
        </w:rPr>
        <w:t>K </w:t>
      </w:r>
      <w:r w:rsidRPr="000D2E2E">
        <w:rPr>
          <w:rFonts w:ascii="Times New Roman" w:hAnsi="Times New Roman"/>
          <w:b/>
          <w:sz w:val="24"/>
          <w:szCs w:val="24"/>
        </w:rPr>
        <w:t>bodom 4</w:t>
      </w:r>
      <w:r w:rsidR="00820779">
        <w:rPr>
          <w:rFonts w:ascii="Times New Roman" w:hAnsi="Times New Roman"/>
          <w:b/>
          <w:sz w:val="24"/>
          <w:szCs w:val="24"/>
        </w:rPr>
        <w:t>0</w:t>
      </w:r>
      <w:r w:rsidRPr="000D2E2E">
        <w:rPr>
          <w:rFonts w:ascii="Times New Roman" w:hAnsi="Times New Roman"/>
          <w:b/>
          <w:sz w:val="24"/>
          <w:szCs w:val="24"/>
        </w:rPr>
        <w:t xml:space="preserve"> a 4</w:t>
      </w:r>
      <w:r w:rsidR="00820779">
        <w:rPr>
          <w:rFonts w:ascii="Times New Roman" w:hAnsi="Times New Roman"/>
          <w:b/>
          <w:sz w:val="24"/>
          <w:szCs w:val="24"/>
        </w:rPr>
        <w:t>1</w:t>
      </w:r>
    </w:p>
    <w:p w:rsidR="003D6723" w:rsidRPr="00DC6229" w:rsidRDefault="003D6723" w:rsidP="003D6723">
      <w:pPr>
        <w:pStyle w:val="AKSS"/>
        <w:rPr>
          <w:rFonts w:ascii="Times New Roman" w:hAnsi="Times New Roman"/>
          <w:sz w:val="24"/>
          <w:szCs w:val="24"/>
        </w:rPr>
      </w:pPr>
      <w:r>
        <w:rPr>
          <w:rFonts w:ascii="Times New Roman" w:hAnsi="Times New Roman"/>
          <w:sz w:val="24"/>
          <w:szCs w:val="24"/>
        </w:rPr>
        <w:t>Legislatívno-technické úpravy</w:t>
      </w:r>
    </w:p>
    <w:p w:rsidR="003D6723" w:rsidRDefault="003D6723" w:rsidP="003D6723">
      <w:pPr>
        <w:pStyle w:val="AKSS"/>
        <w:rPr>
          <w:rFonts w:ascii="Times New Roman" w:hAnsi="Times New Roman"/>
          <w:b/>
          <w:sz w:val="24"/>
          <w:szCs w:val="24"/>
        </w:rPr>
      </w:pPr>
    </w:p>
    <w:p w:rsidR="003D6723" w:rsidRPr="00720C12" w:rsidRDefault="00820779" w:rsidP="003D6723">
      <w:pPr>
        <w:pStyle w:val="AKSS"/>
        <w:rPr>
          <w:rFonts w:ascii="Times New Roman" w:hAnsi="Times New Roman"/>
          <w:sz w:val="24"/>
          <w:szCs w:val="24"/>
        </w:rPr>
      </w:pPr>
      <w:r>
        <w:rPr>
          <w:rFonts w:ascii="Times New Roman" w:hAnsi="Times New Roman"/>
          <w:b/>
          <w:sz w:val="24"/>
          <w:szCs w:val="24"/>
        </w:rPr>
        <w:t>K bodom 42</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Pôvodné ustanovenie sa mení tak, že sa upravuje obsahový rozsah prevádzkových poriadkov prevádzkovateľov distribučných sústav. Prevádzkové poriadky prevádzkovateľov distribučných sústav už nebudú určovať náležitosti zmlúv o dodávke elektriny prevádzkovateľom regionálnych</w:t>
      </w:r>
      <w:r>
        <w:rPr>
          <w:rFonts w:ascii="Times New Roman" w:hAnsi="Times New Roman"/>
          <w:sz w:val="24"/>
          <w:szCs w:val="24"/>
        </w:rPr>
        <w:t xml:space="preserve"> distribučných sústav, spôsob a </w:t>
      </w:r>
      <w:r w:rsidRPr="00720C12">
        <w:rPr>
          <w:rFonts w:ascii="Times New Roman" w:hAnsi="Times New Roman"/>
          <w:sz w:val="24"/>
          <w:szCs w:val="24"/>
        </w:rPr>
        <w:t>termíny odovzdávania skutočne nameraných údajov, ani spôsob uplatnenia podpory, nakoľko tieto úlohy v novom systéme fungovania podpory výroby elektriny z obnoviteľných zdrojov energie a výroby elektriny vysoko účinnou kombinovanou výrobou preberajú iné subjekty.</w:t>
      </w:r>
    </w:p>
    <w:p w:rsidR="003D6723" w:rsidRDefault="003D6723" w:rsidP="003D6723">
      <w:pPr>
        <w:pStyle w:val="AKSS"/>
        <w:rPr>
          <w:rFonts w:ascii="Times New Roman" w:hAnsi="Times New Roman"/>
          <w:b/>
          <w:sz w:val="24"/>
          <w:szCs w:val="24"/>
        </w:rPr>
      </w:pPr>
    </w:p>
    <w:p w:rsidR="003D6723" w:rsidRDefault="00820779" w:rsidP="003D6723">
      <w:pPr>
        <w:pStyle w:val="AKSS"/>
        <w:rPr>
          <w:rFonts w:ascii="Times New Roman" w:hAnsi="Times New Roman"/>
          <w:sz w:val="24"/>
          <w:szCs w:val="24"/>
        </w:rPr>
      </w:pPr>
      <w:r>
        <w:rPr>
          <w:rFonts w:ascii="Times New Roman" w:hAnsi="Times New Roman"/>
          <w:b/>
          <w:sz w:val="24"/>
          <w:szCs w:val="24"/>
        </w:rPr>
        <w:t>K bodu 43</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Vypúšťajú sa ustanovenia upravujúce povinnosti prevádzkovateľov regionálnych distribučných sústav, nakoľko tieto povinnosti prechádzajú v novom systéme fungovania podpory výroby elektriny z obnoviteľných zdrojov energie a výroby elektriny vysoko účinnou kombinovanou výrobou na iné subjekty.</w:t>
      </w:r>
    </w:p>
    <w:p w:rsidR="003D6723" w:rsidRPr="00720C12" w:rsidRDefault="003D6723" w:rsidP="003D6723">
      <w:pPr>
        <w:pStyle w:val="AKSS"/>
        <w:rPr>
          <w:rFonts w:ascii="Times New Roman" w:hAnsi="Times New Roman"/>
          <w:sz w:val="24"/>
          <w:szCs w:val="24"/>
        </w:rPr>
      </w:pPr>
    </w:p>
    <w:p w:rsidR="003D6723" w:rsidRPr="00720C12" w:rsidRDefault="00820779" w:rsidP="003D6723">
      <w:pPr>
        <w:pStyle w:val="AKSS"/>
        <w:rPr>
          <w:rFonts w:ascii="Times New Roman" w:hAnsi="Times New Roman"/>
          <w:b/>
          <w:sz w:val="24"/>
          <w:szCs w:val="24"/>
        </w:rPr>
      </w:pPr>
      <w:r>
        <w:rPr>
          <w:rFonts w:ascii="Times New Roman" w:hAnsi="Times New Roman"/>
          <w:b/>
          <w:sz w:val="24"/>
          <w:szCs w:val="24"/>
        </w:rPr>
        <w:t>K bodu 44</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V novom ustanovení § 5a sa dopĺňajú práva a povinnosti výkupcu elektriny. </w:t>
      </w:r>
      <w:r>
        <w:rPr>
          <w:rFonts w:ascii="Times New Roman" w:hAnsi="Times New Roman"/>
          <w:sz w:val="24"/>
          <w:szCs w:val="24"/>
        </w:rPr>
        <w:t>V</w:t>
      </w:r>
      <w:r w:rsidRPr="00720C12">
        <w:rPr>
          <w:rFonts w:ascii="Times New Roman" w:hAnsi="Times New Roman"/>
          <w:sz w:val="24"/>
          <w:szCs w:val="24"/>
        </w:rPr>
        <w:t>ýkupcom elektriny je dodávateľ alebo viacerí dodávatelia elektriny vybraní formou aukcie podľa vykonávacieho právneho predpisu</w:t>
      </w:r>
      <w:r w:rsidR="00E62FF5">
        <w:rPr>
          <w:rFonts w:ascii="Times New Roman" w:hAnsi="Times New Roman"/>
          <w:sz w:val="24"/>
          <w:szCs w:val="24"/>
        </w:rPr>
        <w:t xml:space="preserve"> alebo určení</w:t>
      </w:r>
      <w:r w:rsidR="00E62FF5" w:rsidRPr="00720C12">
        <w:rPr>
          <w:rFonts w:ascii="Times New Roman" w:hAnsi="Times New Roman"/>
          <w:sz w:val="24"/>
          <w:szCs w:val="24"/>
        </w:rPr>
        <w:t xml:space="preserve"> </w:t>
      </w:r>
      <w:r w:rsidRPr="00720C12">
        <w:rPr>
          <w:rFonts w:ascii="Times New Roman" w:hAnsi="Times New Roman"/>
          <w:sz w:val="24"/>
          <w:szCs w:val="24"/>
        </w:rPr>
        <w:t>Ministerstvo</w:t>
      </w:r>
      <w:r w:rsidR="00E62FF5">
        <w:rPr>
          <w:rFonts w:ascii="Times New Roman" w:hAnsi="Times New Roman"/>
          <w:sz w:val="24"/>
          <w:szCs w:val="24"/>
        </w:rPr>
        <w:t>m</w:t>
      </w:r>
      <w:r w:rsidRPr="00720C12">
        <w:rPr>
          <w:rFonts w:ascii="Times New Roman" w:hAnsi="Times New Roman"/>
          <w:sz w:val="24"/>
          <w:szCs w:val="24"/>
        </w:rPr>
        <w:t xml:space="preserve"> hospodárstva Slovenskej republiky. </w:t>
      </w:r>
      <w:r>
        <w:rPr>
          <w:rFonts w:ascii="Times New Roman" w:hAnsi="Times New Roman"/>
          <w:sz w:val="24"/>
          <w:szCs w:val="24"/>
        </w:rPr>
        <w:t>V</w:t>
      </w:r>
      <w:r w:rsidRPr="00720C12">
        <w:rPr>
          <w:rFonts w:ascii="Times New Roman" w:hAnsi="Times New Roman"/>
          <w:sz w:val="24"/>
          <w:szCs w:val="24"/>
        </w:rPr>
        <w:t xml:space="preserve">ýkupca elektriny vykonáva svoju činnosť na základe povolenia podľa zákona </w:t>
      </w:r>
      <w:r w:rsidR="00E62FF5">
        <w:rPr>
          <w:rFonts w:ascii="Times New Roman" w:hAnsi="Times New Roman"/>
          <w:sz w:val="24"/>
          <w:szCs w:val="24"/>
        </w:rPr>
        <w:t xml:space="preserve">               </w:t>
      </w:r>
      <w:r w:rsidRPr="00720C12">
        <w:rPr>
          <w:rFonts w:ascii="Times New Roman" w:hAnsi="Times New Roman"/>
          <w:sz w:val="24"/>
          <w:szCs w:val="24"/>
        </w:rPr>
        <w:t>č. 251/2012</w:t>
      </w:r>
      <w:r>
        <w:rPr>
          <w:rFonts w:ascii="Times New Roman" w:hAnsi="Times New Roman"/>
          <w:sz w:val="24"/>
          <w:szCs w:val="24"/>
        </w:rPr>
        <w:t xml:space="preserve"> Z. z</w:t>
      </w:r>
      <w:r w:rsidRPr="00720C12">
        <w:rPr>
          <w:rFonts w:ascii="Times New Roman" w:hAnsi="Times New Roman"/>
          <w:sz w:val="24"/>
          <w:szCs w:val="24"/>
        </w:rPr>
        <w:t>.</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V</w:t>
      </w:r>
      <w:r w:rsidRPr="00720C12">
        <w:rPr>
          <w:rFonts w:ascii="Times New Roman" w:hAnsi="Times New Roman"/>
          <w:sz w:val="24"/>
          <w:szCs w:val="24"/>
        </w:rPr>
        <w:t xml:space="preserve">ýkupca elektriny </w:t>
      </w:r>
      <w:r w:rsidR="00CE7B56">
        <w:rPr>
          <w:rFonts w:ascii="Times New Roman" w:hAnsi="Times New Roman"/>
          <w:sz w:val="24"/>
          <w:szCs w:val="24"/>
        </w:rPr>
        <w:t xml:space="preserve">preberá zodpovednosť za odchýlku a </w:t>
      </w:r>
      <w:r w:rsidRPr="00720C12">
        <w:rPr>
          <w:rFonts w:ascii="Times New Roman" w:hAnsi="Times New Roman"/>
          <w:sz w:val="24"/>
          <w:szCs w:val="24"/>
        </w:rPr>
        <w:t>vykupuje elektrinu od výrobcu s právo</w:t>
      </w:r>
      <w:r w:rsidR="00CE7B56">
        <w:rPr>
          <w:rFonts w:ascii="Times New Roman" w:hAnsi="Times New Roman"/>
          <w:sz w:val="24"/>
          <w:szCs w:val="24"/>
        </w:rPr>
        <w:t xml:space="preserve">m na podporu výkupom elektriny, </w:t>
      </w:r>
      <w:r w:rsidRPr="00720C12">
        <w:rPr>
          <w:rFonts w:ascii="Times New Roman" w:hAnsi="Times New Roman"/>
          <w:sz w:val="24"/>
          <w:szCs w:val="24"/>
        </w:rPr>
        <w:t>a to na základe zmluvy o povinnom výkupe elektriny, ktorú je povinný uzavrieť, ak o jej uzavretie takýto výrobca požiadal. Pod</w:t>
      </w:r>
      <w:r>
        <w:rPr>
          <w:rFonts w:ascii="Times New Roman" w:hAnsi="Times New Roman"/>
          <w:sz w:val="24"/>
          <w:szCs w:val="24"/>
        </w:rPr>
        <w:t>robnosti a náležitosti zmluvy o </w:t>
      </w:r>
      <w:r w:rsidRPr="00720C12">
        <w:rPr>
          <w:rFonts w:ascii="Times New Roman" w:hAnsi="Times New Roman"/>
          <w:sz w:val="24"/>
          <w:szCs w:val="24"/>
        </w:rPr>
        <w:t xml:space="preserve">povinnom výkupe elektriny sú upravené v zákone č. 251/2012 Z. z. a vo vyhláške Úradu pre reguláciu sieťových odvetví </w:t>
      </w:r>
      <w:r>
        <w:rPr>
          <w:rFonts w:ascii="Times New Roman" w:hAnsi="Times New Roman"/>
          <w:sz w:val="24"/>
          <w:szCs w:val="24"/>
        </w:rPr>
        <w:t xml:space="preserve"> </w:t>
      </w:r>
      <w:r w:rsidRPr="00720C12">
        <w:rPr>
          <w:rFonts w:ascii="Times New Roman" w:hAnsi="Times New Roman"/>
          <w:sz w:val="24"/>
          <w:szCs w:val="24"/>
        </w:rPr>
        <w:t>č. 24/2013 Z. z., ktorou sa ustanovujú pravidlá</w:t>
      </w:r>
      <w:r w:rsidR="00CE7B56">
        <w:rPr>
          <w:rFonts w:ascii="Times New Roman" w:hAnsi="Times New Roman"/>
          <w:sz w:val="24"/>
          <w:szCs w:val="24"/>
        </w:rPr>
        <w:t xml:space="preserve"> pre fungovanie vnútorného trhu</w:t>
      </w:r>
      <w:r>
        <w:rPr>
          <w:rFonts w:ascii="Times New Roman" w:hAnsi="Times New Roman"/>
          <w:sz w:val="24"/>
          <w:szCs w:val="24"/>
        </w:rPr>
        <w:t xml:space="preserve"> </w:t>
      </w:r>
      <w:r w:rsidRPr="00720C12">
        <w:rPr>
          <w:rFonts w:ascii="Times New Roman" w:hAnsi="Times New Roman"/>
          <w:sz w:val="24"/>
          <w:szCs w:val="24"/>
        </w:rPr>
        <w:t xml:space="preserve">s elektrinou a pravidlá pre fungovanie vnútorného trhu s plynom v znení neskorších predpisov. V prípade, ak sú ako výkupca vybraní alebo určení viacerí dodávatelia elektriny, uzatvárajú zmluvu </w:t>
      </w:r>
      <w:r>
        <w:rPr>
          <w:rFonts w:ascii="Times New Roman" w:hAnsi="Times New Roman"/>
          <w:sz w:val="24"/>
          <w:szCs w:val="24"/>
        </w:rPr>
        <w:t xml:space="preserve"> </w:t>
      </w:r>
      <w:r w:rsidRPr="00720C12">
        <w:rPr>
          <w:rFonts w:ascii="Times New Roman" w:hAnsi="Times New Roman"/>
          <w:sz w:val="24"/>
          <w:szCs w:val="24"/>
        </w:rPr>
        <w:t xml:space="preserve">o povinnom výkupe s výrobcami elektriny s právom na podporu v pomere uvedenom v povolení na činnosť </w:t>
      </w:r>
      <w:r>
        <w:rPr>
          <w:rFonts w:ascii="Times New Roman" w:hAnsi="Times New Roman"/>
          <w:sz w:val="24"/>
          <w:szCs w:val="24"/>
        </w:rPr>
        <w:t>výkupcu</w:t>
      </w:r>
      <w:r w:rsidRPr="00720C12">
        <w:rPr>
          <w:rFonts w:ascii="Times New Roman" w:hAnsi="Times New Roman"/>
          <w:sz w:val="24"/>
          <w:szCs w:val="24"/>
        </w:rPr>
        <w:t xml:space="preserve"> elektriny (ak napr. jeden zo subjektov spravuje 20% podiel, vykupuje od výrobcov elektriny s právom na podporu výkupom elektriny 20% dodávaného profilu). </w:t>
      </w:r>
      <w:r>
        <w:rPr>
          <w:rFonts w:ascii="Times New Roman" w:hAnsi="Times New Roman"/>
          <w:sz w:val="24"/>
          <w:szCs w:val="24"/>
        </w:rPr>
        <w:t>V</w:t>
      </w:r>
      <w:r w:rsidRPr="00720C12">
        <w:rPr>
          <w:rFonts w:ascii="Times New Roman" w:hAnsi="Times New Roman"/>
          <w:sz w:val="24"/>
          <w:szCs w:val="24"/>
        </w:rPr>
        <w:t xml:space="preserve">ýkupca je povinný spĺňať požiadavky na finančné a ekonomické postavenie, kreditné riziko a dôveryhodnosť, ktoré bližšie špecifikuje vykonávací právny predpis. </w:t>
      </w:r>
      <w:r>
        <w:rPr>
          <w:rFonts w:ascii="Times New Roman" w:hAnsi="Times New Roman"/>
          <w:sz w:val="24"/>
          <w:szCs w:val="24"/>
        </w:rPr>
        <w:t>V</w:t>
      </w:r>
      <w:r w:rsidRPr="00720C12">
        <w:rPr>
          <w:rFonts w:ascii="Times New Roman" w:hAnsi="Times New Roman"/>
          <w:sz w:val="24"/>
          <w:szCs w:val="24"/>
        </w:rPr>
        <w:t xml:space="preserve">ýkupca elektriny je ďalej povinný poskytovať </w:t>
      </w:r>
      <w:proofErr w:type="spellStart"/>
      <w:r w:rsidRPr="00720C12">
        <w:rPr>
          <w:rFonts w:ascii="Times New Roman" w:hAnsi="Times New Roman"/>
          <w:sz w:val="24"/>
          <w:szCs w:val="24"/>
        </w:rPr>
        <w:t>zúčtovateľovi</w:t>
      </w:r>
      <w:proofErr w:type="spellEnd"/>
      <w:r w:rsidRPr="00720C12">
        <w:rPr>
          <w:rFonts w:ascii="Times New Roman" w:hAnsi="Times New Roman"/>
          <w:sz w:val="24"/>
          <w:szCs w:val="24"/>
        </w:rPr>
        <w:t xml:space="preserve"> podpory údaje potrebné pre vyhodnotenie</w:t>
      </w:r>
      <w:r>
        <w:rPr>
          <w:rFonts w:ascii="Times New Roman" w:hAnsi="Times New Roman"/>
          <w:sz w:val="24"/>
          <w:szCs w:val="24"/>
        </w:rPr>
        <w:t xml:space="preserve"> </w:t>
      </w:r>
      <w:r w:rsidRPr="00720C12">
        <w:rPr>
          <w:rFonts w:ascii="Times New Roman" w:hAnsi="Times New Roman"/>
          <w:sz w:val="24"/>
          <w:szCs w:val="24"/>
        </w:rPr>
        <w:t xml:space="preserve">a zúčtovanie podpory ustanovené vykonávacím právnym predpisom Úradu pre reguláciu sieťových odvetví, viesť záznamy o obchodných transakciách s výrobcami a na požiadanie ich poskytovať Úradu pre reguláciu sieťových odvetví </w:t>
      </w:r>
      <w:r>
        <w:rPr>
          <w:rFonts w:ascii="Times New Roman" w:hAnsi="Times New Roman"/>
          <w:sz w:val="24"/>
          <w:szCs w:val="24"/>
        </w:rPr>
        <w:t xml:space="preserve">  </w:t>
      </w:r>
      <w:r w:rsidRPr="00720C12">
        <w:rPr>
          <w:rFonts w:ascii="Times New Roman" w:hAnsi="Times New Roman"/>
          <w:sz w:val="24"/>
          <w:szCs w:val="24"/>
        </w:rPr>
        <w:t xml:space="preserve">a </w:t>
      </w:r>
      <w:proofErr w:type="spellStart"/>
      <w:r w:rsidRPr="00720C12">
        <w:rPr>
          <w:rFonts w:ascii="Times New Roman" w:hAnsi="Times New Roman"/>
          <w:sz w:val="24"/>
          <w:szCs w:val="24"/>
        </w:rPr>
        <w:t>zúčtovateľovi</w:t>
      </w:r>
      <w:proofErr w:type="spellEnd"/>
      <w:r w:rsidRPr="00720C12">
        <w:rPr>
          <w:rFonts w:ascii="Times New Roman" w:hAnsi="Times New Roman"/>
          <w:sz w:val="24"/>
          <w:szCs w:val="24"/>
        </w:rPr>
        <w:t xml:space="preserve"> podpory.</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V</w:t>
      </w:r>
      <w:r w:rsidRPr="00720C12">
        <w:rPr>
          <w:rFonts w:ascii="Times New Roman" w:hAnsi="Times New Roman"/>
          <w:sz w:val="24"/>
          <w:szCs w:val="24"/>
        </w:rPr>
        <w:t>ýkupca elektriny má nárok na odplatu za svoju činnosť, ktorá je určená za jednotku množstva elektriny. Výška odplaty za činnosť výkupcu elektriny je určená v aukcii. V prípade určenia výkupcu elektriny bude odplata za činnosť výkupcu elektriny určená Úradom pre regulác</w:t>
      </w:r>
      <w:r>
        <w:rPr>
          <w:rFonts w:ascii="Times New Roman" w:hAnsi="Times New Roman"/>
          <w:sz w:val="24"/>
          <w:szCs w:val="24"/>
        </w:rPr>
        <w:t>iu sieťových odvetví v konaní o </w:t>
      </w:r>
      <w:r w:rsidRPr="00720C12">
        <w:rPr>
          <w:rFonts w:ascii="Times New Roman" w:hAnsi="Times New Roman"/>
          <w:sz w:val="24"/>
          <w:szCs w:val="24"/>
        </w:rPr>
        <w:t>cenovej regulácii.</w:t>
      </w:r>
      <w:r w:rsidR="00820779">
        <w:rPr>
          <w:rFonts w:ascii="Times New Roman" w:hAnsi="Times New Roman"/>
          <w:sz w:val="24"/>
          <w:szCs w:val="24"/>
        </w:rPr>
        <w:t xml:space="preserve"> U</w:t>
      </w:r>
      <w:r w:rsidRPr="00720C12">
        <w:rPr>
          <w:rFonts w:ascii="Times New Roman" w:hAnsi="Times New Roman"/>
          <w:sz w:val="24"/>
          <w:szCs w:val="24"/>
        </w:rPr>
        <w:t>stanovuje vzťah medzi jednotlivými subjektmi, ak sú ako výkupca elektriny vybraní alebo určení viacerí dodávatelia elektriny. V takom prípade sa práva a povinnosti vzťahujú na každého z nich vždy pomerne v rozsahu uvedenom v povolení na činnosť výkupcu elektriny.</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V novom ustanovení § 5</w:t>
      </w:r>
      <w:r w:rsidR="00CE7B56">
        <w:rPr>
          <w:rFonts w:ascii="Times New Roman" w:hAnsi="Times New Roman"/>
          <w:sz w:val="24"/>
          <w:szCs w:val="24"/>
        </w:rPr>
        <w:t>b</w:t>
      </w:r>
      <w:r w:rsidRPr="00720C12">
        <w:rPr>
          <w:rFonts w:ascii="Times New Roman" w:hAnsi="Times New Roman"/>
          <w:sz w:val="24"/>
          <w:szCs w:val="24"/>
        </w:rPr>
        <w:t xml:space="preserve"> sa do zákona dopĺňajú práva a povinnosti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 ktorým je organizátor krátkodobého trhu s elektrinou. Jedným z hlavných zámerov predkladaného návrhu bola centralizácia správy systém</w:t>
      </w:r>
      <w:r>
        <w:rPr>
          <w:rFonts w:ascii="Times New Roman" w:hAnsi="Times New Roman"/>
          <w:sz w:val="24"/>
          <w:szCs w:val="24"/>
        </w:rPr>
        <w:t>u podpory elektriny vyrobenej z </w:t>
      </w:r>
      <w:r w:rsidRPr="00720C12">
        <w:rPr>
          <w:rFonts w:ascii="Times New Roman" w:hAnsi="Times New Roman"/>
          <w:sz w:val="24"/>
          <w:szCs w:val="24"/>
        </w:rPr>
        <w:t>obnoviteľných zdrojov energie</w:t>
      </w:r>
      <w:r>
        <w:rPr>
          <w:rFonts w:ascii="Times New Roman" w:hAnsi="Times New Roman"/>
          <w:sz w:val="24"/>
          <w:szCs w:val="24"/>
        </w:rPr>
        <w:t xml:space="preserve"> </w:t>
      </w:r>
      <w:r w:rsidRPr="00720C12">
        <w:rPr>
          <w:rFonts w:ascii="Times New Roman" w:hAnsi="Times New Roman"/>
          <w:sz w:val="24"/>
          <w:szCs w:val="24"/>
        </w:rPr>
        <w:t>a vysoko účinnou kombinovanou výrobou. Organizátor krátkodobého trhu s elektrinou tak preberá najmä úlohy prevádzkovateľov regionálnych distribučných sústav, čím sa sleduje zníženie administratívnych nákladov na správu systému podpory.</w:t>
      </w:r>
      <w:r w:rsidR="00CE7B56">
        <w:rPr>
          <w:rFonts w:ascii="Times New Roman" w:hAnsi="Times New Roman"/>
          <w:sz w:val="24"/>
          <w:szCs w:val="24"/>
        </w:rPr>
        <w:t xml:space="preserve"> </w:t>
      </w:r>
      <w:r w:rsidRPr="00720C12">
        <w:rPr>
          <w:rFonts w:ascii="Times New Roman" w:hAnsi="Times New Roman"/>
          <w:sz w:val="24"/>
          <w:szCs w:val="24"/>
        </w:rPr>
        <w:t xml:space="preserve">Výrobcovi elektriny s právom na doplatok je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povinný uhradiť doplatok a výrobcovi elektriny s právom na príplatok je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povinný uhradiť príplatok. </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lastRenderedPageBreak/>
        <w:t>Na účel</w:t>
      </w:r>
      <w:r w:rsidRPr="00720C12">
        <w:rPr>
          <w:rFonts w:ascii="Times New Roman" w:hAnsi="Times New Roman"/>
          <w:sz w:val="24"/>
          <w:szCs w:val="24"/>
        </w:rPr>
        <w:t xml:space="preserve"> umožnenia finančnej administrácie podpory má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právo na poskytnutie údajov potrebných pre vyhodnotenie a zúčtovanie podpory od určených účastníkov trhu s elektrinou. </w:t>
      </w:r>
    </w:p>
    <w:p w:rsidR="003D6723" w:rsidRPr="00720C12" w:rsidRDefault="003D6723" w:rsidP="003D6723">
      <w:pPr>
        <w:pStyle w:val="AKSS"/>
        <w:rPr>
          <w:rFonts w:ascii="Times New Roman" w:hAnsi="Times New Roman"/>
          <w:sz w:val="24"/>
          <w:szCs w:val="24"/>
        </w:rPr>
      </w:pP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je zároveň zodpovedný za vyplácanie odplaty za činnosť výkupcu elektriny a odplaty za činnosť určeného subjektu zúčtovania. Výška odplaty pre tieto subjekty je určená v aukcii, na základe ktorej sa tieto subjekty vyberajú, prípadne v konaní o cenovej regulácii, ak k výberu týchto subjektov v aukcii nedôjde.</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Ustanovuje sa tiež povinnosť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 oznamovať dotknutým výrobcom elektriny s právom na podporu a dodávateľovi poslednej inštancie stratu spôsobilosti výkupcu elektriny vykonávať činnosť výkupcu elektriny a stratu spôsobilosti určeného subjektu zúčtovania vykonávať činnosť určeného subjektu zúčtovania. V takom prípade úlohy výkupcu elektriny alebo určeného subjektu zúčtovania preberá dodávateľ poslednej inštancie.</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Do ustanovenia sa presúva pôvodné právo prevádzkovateľov regionálnej distribučnej sústavy (pôvodné ustanovenie § 5 </w:t>
      </w:r>
      <w:proofErr w:type="spellStart"/>
      <w:r w:rsidRPr="00720C12">
        <w:rPr>
          <w:rFonts w:ascii="Times New Roman" w:hAnsi="Times New Roman"/>
          <w:sz w:val="24"/>
          <w:szCs w:val="24"/>
        </w:rPr>
        <w:t>ods</w:t>
      </w:r>
      <w:proofErr w:type="spellEnd"/>
      <w:r>
        <w:rPr>
          <w:rFonts w:ascii="Times New Roman" w:hAnsi="Times New Roman"/>
          <w:sz w:val="24"/>
          <w:szCs w:val="24"/>
        </w:rPr>
        <w:t>,</w:t>
      </w:r>
      <w:r w:rsidRPr="00720C12">
        <w:rPr>
          <w:rFonts w:ascii="Times New Roman" w:hAnsi="Times New Roman"/>
          <w:sz w:val="24"/>
          <w:szCs w:val="24"/>
        </w:rPr>
        <w:t xml:space="preserve"> 11) na uplatnenie rozdielu vyplatenej podpory a podpory, ktorá zodpovedá množstvu elektriny podľa príslušného potvrdenia o</w:t>
      </w:r>
      <w:r>
        <w:rPr>
          <w:rFonts w:ascii="Times New Roman" w:hAnsi="Times New Roman"/>
          <w:sz w:val="24"/>
          <w:szCs w:val="24"/>
        </w:rPr>
        <w:t> </w:t>
      </w:r>
      <w:r w:rsidRPr="00720C12">
        <w:rPr>
          <w:rFonts w:ascii="Times New Roman" w:hAnsi="Times New Roman"/>
          <w:sz w:val="24"/>
          <w:szCs w:val="24"/>
        </w:rPr>
        <w:t>pôvode elektriny</w:t>
      </w:r>
      <w:r>
        <w:rPr>
          <w:rFonts w:ascii="Times New Roman" w:hAnsi="Times New Roman"/>
          <w:sz w:val="24"/>
          <w:szCs w:val="24"/>
        </w:rPr>
        <w:t xml:space="preserve"> </w:t>
      </w:r>
      <w:r w:rsidRPr="00720C12">
        <w:rPr>
          <w:rFonts w:ascii="Times New Roman" w:hAnsi="Times New Roman"/>
          <w:sz w:val="24"/>
          <w:szCs w:val="24"/>
        </w:rPr>
        <w:t xml:space="preserve">z obnoviteľných zdrojov energie za uplynulé obdobie, u výrobcu elektriny. Ustanovuje sa tiež, že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zriadi a bude prevádzkovať informačný systém</w:t>
      </w:r>
      <w:r w:rsidR="00CE7B56">
        <w:rPr>
          <w:rFonts w:ascii="Times New Roman" w:hAnsi="Times New Roman"/>
          <w:sz w:val="24"/>
          <w:szCs w:val="24"/>
        </w:rPr>
        <w:t xml:space="preserve"> </w:t>
      </w:r>
      <w:r w:rsidRPr="00720C12">
        <w:rPr>
          <w:rFonts w:ascii="Times New Roman" w:hAnsi="Times New Roman"/>
          <w:sz w:val="24"/>
          <w:szCs w:val="24"/>
        </w:rPr>
        <w:t>a s účastníkmi trhu s elektrinou je oprávnený komunikovať elektronicky.</w:t>
      </w:r>
      <w:r w:rsidR="00CE7B56">
        <w:rPr>
          <w:rFonts w:ascii="Times New Roman" w:hAnsi="Times New Roman"/>
          <w:sz w:val="24"/>
          <w:szCs w:val="24"/>
        </w:rPr>
        <w:t xml:space="preserve"> U</w:t>
      </w:r>
      <w:r w:rsidRPr="00720C12">
        <w:rPr>
          <w:rFonts w:ascii="Times New Roman" w:hAnsi="Times New Roman"/>
          <w:sz w:val="24"/>
          <w:szCs w:val="24"/>
        </w:rPr>
        <w:t>stanovuje</w:t>
      </w:r>
      <w:r w:rsidR="00CE7B56">
        <w:rPr>
          <w:rFonts w:ascii="Times New Roman" w:hAnsi="Times New Roman"/>
          <w:sz w:val="24"/>
          <w:szCs w:val="24"/>
        </w:rPr>
        <w:t xml:space="preserve"> sa</w:t>
      </w:r>
      <w:r w:rsidRPr="00720C12">
        <w:rPr>
          <w:rFonts w:ascii="Times New Roman" w:hAnsi="Times New Roman"/>
          <w:sz w:val="24"/>
          <w:szCs w:val="24"/>
        </w:rPr>
        <w:t xml:space="preserve">, že náklady vzniknuté </w:t>
      </w:r>
      <w:proofErr w:type="spellStart"/>
      <w:r w:rsidRPr="00720C12">
        <w:rPr>
          <w:rFonts w:ascii="Times New Roman" w:hAnsi="Times New Roman"/>
          <w:sz w:val="24"/>
          <w:szCs w:val="24"/>
        </w:rPr>
        <w:t>zúčtovateľovi</w:t>
      </w:r>
      <w:proofErr w:type="spellEnd"/>
      <w:r w:rsidRPr="00720C12">
        <w:rPr>
          <w:rFonts w:ascii="Times New Roman" w:hAnsi="Times New Roman"/>
          <w:sz w:val="24"/>
          <w:szCs w:val="24"/>
        </w:rPr>
        <w:t xml:space="preserve"> podpory v</w:t>
      </w:r>
      <w:r w:rsidR="00CE7B56">
        <w:rPr>
          <w:rFonts w:ascii="Times New Roman" w:hAnsi="Times New Roman"/>
          <w:sz w:val="24"/>
          <w:szCs w:val="24"/>
        </w:rPr>
        <w:t> </w:t>
      </w:r>
      <w:r w:rsidRPr="00720C12">
        <w:rPr>
          <w:rFonts w:ascii="Times New Roman" w:hAnsi="Times New Roman"/>
          <w:sz w:val="24"/>
          <w:szCs w:val="24"/>
        </w:rPr>
        <w:t>súvislosti</w:t>
      </w:r>
      <w:r w:rsidR="00CE7B56">
        <w:rPr>
          <w:rFonts w:ascii="Times New Roman" w:hAnsi="Times New Roman"/>
          <w:sz w:val="24"/>
          <w:szCs w:val="24"/>
        </w:rPr>
        <w:t xml:space="preserve"> </w:t>
      </w:r>
      <w:r w:rsidRPr="00720C12">
        <w:rPr>
          <w:rFonts w:ascii="Times New Roman" w:hAnsi="Times New Roman"/>
          <w:sz w:val="24"/>
          <w:szCs w:val="24"/>
        </w:rPr>
        <w:t xml:space="preserve">s poskytovaním podpory budú zohľadnené v konaní o cenovej regulácii tak, aby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mal dostupné prostriedky potrebné na výkon činnosti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Vzhľadom</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a za účelom lepšej kontroly a riadenia systému podpory sa zavádza mechanizmus prideľovania požadovanej výrobnej kapacity pre tieto nové zariadenia prostredníctvom </w:t>
      </w:r>
      <w:r w:rsidRPr="00BE55BF">
        <w:rPr>
          <w:rFonts w:ascii="Times New Roman" w:hAnsi="Times New Roman"/>
          <w:sz w:val="24"/>
          <w:szCs w:val="24"/>
        </w:rPr>
        <w:t>nediskriminačn</w:t>
      </w:r>
      <w:r>
        <w:rPr>
          <w:rFonts w:ascii="Times New Roman" w:hAnsi="Times New Roman"/>
          <w:sz w:val="24"/>
          <w:szCs w:val="24"/>
        </w:rPr>
        <w:t>ých</w:t>
      </w:r>
      <w:r w:rsidRPr="00BE55BF">
        <w:rPr>
          <w:rFonts w:ascii="Times New Roman" w:hAnsi="Times New Roman"/>
          <w:sz w:val="24"/>
          <w:szCs w:val="24"/>
        </w:rPr>
        <w:t xml:space="preserve"> a transparentn</w:t>
      </w:r>
      <w:r>
        <w:rPr>
          <w:rFonts w:ascii="Times New Roman" w:hAnsi="Times New Roman"/>
          <w:sz w:val="24"/>
          <w:szCs w:val="24"/>
        </w:rPr>
        <w:t>ých</w:t>
      </w:r>
      <w:r w:rsidRPr="00BE55BF">
        <w:rPr>
          <w:rFonts w:ascii="Times New Roman" w:hAnsi="Times New Roman"/>
          <w:sz w:val="24"/>
          <w:szCs w:val="24"/>
        </w:rPr>
        <w:t xml:space="preserve"> </w:t>
      </w:r>
      <w:r>
        <w:rPr>
          <w:rFonts w:ascii="Times New Roman" w:hAnsi="Times New Roman"/>
          <w:sz w:val="24"/>
          <w:szCs w:val="24"/>
        </w:rPr>
        <w:t>výberových</w:t>
      </w:r>
      <w:r w:rsidRPr="00BE55BF">
        <w:rPr>
          <w:rFonts w:ascii="Times New Roman" w:hAnsi="Times New Roman"/>
          <w:sz w:val="24"/>
          <w:szCs w:val="24"/>
        </w:rPr>
        <w:t xml:space="preserve"> konan</w:t>
      </w:r>
      <w:r>
        <w:rPr>
          <w:rFonts w:ascii="Times New Roman" w:hAnsi="Times New Roman"/>
          <w:sz w:val="24"/>
          <w:szCs w:val="24"/>
        </w:rPr>
        <w:t xml:space="preserve">í. V dôsledku výberu zariadení na výrobu elektriny vo výberovom konaní dôjde k zavedeniu trhového mechanizmu a hospodárskej súťaže medzi výrobcami elektriny, ako aj k zníženiu výdavkov na podporu </w:t>
      </w:r>
      <w:r w:rsidRPr="000F4AAB">
        <w:rPr>
          <w:rFonts w:ascii="Times New Roman" w:hAnsi="Times New Roman"/>
          <w:sz w:val="24"/>
          <w:szCs w:val="24"/>
        </w:rPr>
        <w:t>výroby elektriny z obnoviteľných zdrojov energie a výroby elektriny vysoko účinnou kombinovanou výrobou</w:t>
      </w:r>
      <w:r>
        <w:rPr>
          <w:rFonts w:ascii="Times New Roman" w:hAnsi="Times New Roman"/>
          <w:sz w:val="24"/>
          <w:szCs w:val="24"/>
        </w:rPr>
        <w:t xml:space="preserve">. Uvedené môže mať v porovnaní so súčasným systémom podpory za následok zníženie množstva finančných prostriedkov potrebných na financovanie </w:t>
      </w:r>
      <w:r w:rsidRPr="000F4AAB">
        <w:rPr>
          <w:rFonts w:ascii="Times New Roman" w:hAnsi="Times New Roman"/>
          <w:sz w:val="24"/>
          <w:szCs w:val="24"/>
        </w:rPr>
        <w:t>systému podpory výroby elektriny z obnoviteľných zdrojov energie a výroby elektriny vysoko účinnou kombinovanou výrobou</w:t>
      </w:r>
      <w:r>
        <w:rPr>
          <w:rFonts w:ascii="Times New Roman" w:hAnsi="Times New Roman"/>
          <w:sz w:val="24"/>
          <w:szCs w:val="24"/>
        </w:rPr>
        <w:t>, čo by sa malo pozitívne prejaviť v koncovej cene elektriny. Ú</w:t>
      </w:r>
      <w:r w:rsidRPr="000044FE">
        <w:rPr>
          <w:rFonts w:ascii="Times New Roman" w:hAnsi="Times New Roman"/>
          <w:sz w:val="24"/>
          <w:szCs w:val="24"/>
        </w:rPr>
        <w:t xml:space="preserve">spech </w:t>
      </w:r>
      <w:r>
        <w:rPr>
          <w:rFonts w:ascii="Times New Roman" w:hAnsi="Times New Roman"/>
          <w:sz w:val="24"/>
          <w:szCs w:val="24"/>
        </w:rPr>
        <w:t>vo výberovom konaní bude zároveň p</w:t>
      </w:r>
      <w:r w:rsidRPr="000044FE">
        <w:rPr>
          <w:rFonts w:ascii="Times New Roman" w:hAnsi="Times New Roman"/>
          <w:sz w:val="24"/>
          <w:szCs w:val="24"/>
        </w:rPr>
        <w:t xml:space="preserve">redpokladom na </w:t>
      </w:r>
      <w:r>
        <w:rPr>
          <w:rFonts w:ascii="Times New Roman" w:hAnsi="Times New Roman"/>
          <w:sz w:val="24"/>
          <w:szCs w:val="24"/>
        </w:rPr>
        <w:t xml:space="preserve">podporu formou príplatku. Aj v prípade výstavby </w:t>
      </w:r>
      <w:r w:rsidRPr="0043021D">
        <w:rPr>
          <w:rFonts w:ascii="Times New Roman" w:hAnsi="Times New Roman"/>
          <w:sz w:val="24"/>
          <w:szCs w:val="24"/>
        </w:rPr>
        <w:t xml:space="preserve">nových zariadení </w:t>
      </w:r>
      <w:r>
        <w:rPr>
          <w:rFonts w:ascii="Times New Roman" w:hAnsi="Times New Roman"/>
          <w:sz w:val="24"/>
          <w:szCs w:val="24"/>
        </w:rPr>
        <w:t>na výrobu elektriny vybraných prostredníctvom výberového konania bude</w:t>
      </w:r>
      <w:r w:rsidRPr="0043021D">
        <w:rPr>
          <w:rFonts w:ascii="Times New Roman" w:hAnsi="Times New Roman"/>
          <w:sz w:val="24"/>
          <w:szCs w:val="24"/>
        </w:rPr>
        <w:t xml:space="preserve"> </w:t>
      </w:r>
      <w:r>
        <w:rPr>
          <w:rFonts w:ascii="Times New Roman" w:hAnsi="Times New Roman"/>
          <w:sz w:val="24"/>
          <w:szCs w:val="24"/>
        </w:rPr>
        <w:t xml:space="preserve">potrebné dodržať všetky požiadavky ustanovené pre </w:t>
      </w:r>
      <w:r w:rsidRPr="00DD4238">
        <w:rPr>
          <w:rFonts w:ascii="Times New Roman" w:hAnsi="Times New Roman"/>
          <w:sz w:val="24"/>
          <w:szCs w:val="24"/>
        </w:rPr>
        <w:t>výstavbu nových elektroenergetických zariadení</w:t>
      </w:r>
      <w:r>
        <w:rPr>
          <w:rFonts w:ascii="Times New Roman" w:hAnsi="Times New Roman"/>
          <w:sz w:val="24"/>
          <w:szCs w:val="24"/>
        </w:rPr>
        <w:t xml:space="preserve">. Podmienky takýchto výberových konaní ustanoví vykonávací právny predpis. </w:t>
      </w:r>
      <w:r w:rsidRPr="0043021D">
        <w:rPr>
          <w:rFonts w:ascii="Times New Roman" w:hAnsi="Times New Roman"/>
          <w:sz w:val="24"/>
          <w:szCs w:val="24"/>
        </w:rPr>
        <w:t xml:space="preserve">Oznámenie </w:t>
      </w:r>
      <w:r>
        <w:rPr>
          <w:rFonts w:ascii="Times New Roman" w:hAnsi="Times New Roman"/>
          <w:sz w:val="24"/>
          <w:szCs w:val="24"/>
        </w:rPr>
        <w:t xml:space="preserve">                </w:t>
      </w:r>
      <w:r w:rsidRPr="0043021D">
        <w:rPr>
          <w:rFonts w:ascii="Times New Roman" w:hAnsi="Times New Roman"/>
          <w:sz w:val="24"/>
          <w:szCs w:val="24"/>
        </w:rPr>
        <w:t xml:space="preserve">o začatí výberového konania a podrobnosti o výberovom konaní </w:t>
      </w:r>
      <w:r>
        <w:rPr>
          <w:rFonts w:ascii="Times New Roman" w:hAnsi="Times New Roman"/>
          <w:sz w:val="24"/>
          <w:szCs w:val="24"/>
        </w:rPr>
        <w:t>je Ministerstvo hospodárstva</w:t>
      </w:r>
      <w:r w:rsidRPr="0043021D">
        <w:rPr>
          <w:rFonts w:ascii="Times New Roman" w:hAnsi="Times New Roman"/>
          <w:sz w:val="24"/>
          <w:szCs w:val="24"/>
        </w:rPr>
        <w:t xml:space="preserve"> </w:t>
      </w:r>
      <w:r>
        <w:rPr>
          <w:rFonts w:ascii="Times New Roman" w:hAnsi="Times New Roman"/>
          <w:sz w:val="24"/>
          <w:szCs w:val="24"/>
        </w:rPr>
        <w:t xml:space="preserve">Slovenskej republiky povinné </w:t>
      </w:r>
      <w:r w:rsidRPr="0043021D">
        <w:rPr>
          <w:rFonts w:ascii="Times New Roman" w:hAnsi="Times New Roman"/>
          <w:sz w:val="24"/>
          <w:szCs w:val="24"/>
        </w:rPr>
        <w:t>uverejn</w:t>
      </w:r>
      <w:r>
        <w:rPr>
          <w:rFonts w:ascii="Times New Roman" w:hAnsi="Times New Roman"/>
          <w:sz w:val="24"/>
          <w:szCs w:val="24"/>
        </w:rPr>
        <w:t>iť</w:t>
      </w:r>
      <w:r w:rsidRPr="0043021D">
        <w:rPr>
          <w:rFonts w:ascii="Times New Roman" w:hAnsi="Times New Roman"/>
          <w:sz w:val="24"/>
          <w:szCs w:val="24"/>
        </w:rPr>
        <w:t xml:space="preserve"> </w:t>
      </w:r>
      <w:r>
        <w:rPr>
          <w:rFonts w:ascii="Times New Roman" w:hAnsi="Times New Roman"/>
          <w:sz w:val="24"/>
          <w:szCs w:val="24"/>
        </w:rPr>
        <w:t>na svojom webovom sídle</w:t>
      </w:r>
      <w:r w:rsidRPr="0043021D">
        <w:rPr>
          <w:rFonts w:ascii="Times New Roman" w:hAnsi="Times New Roman"/>
          <w:sz w:val="24"/>
          <w:szCs w:val="24"/>
        </w:rPr>
        <w:t xml:space="preserve"> najneskôr dva mesiace pred dátumom ukončenia prijímania ponúk</w:t>
      </w:r>
      <w:r>
        <w:rPr>
          <w:rFonts w:ascii="Times New Roman" w:hAnsi="Times New Roman"/>
          <w:sz w:val="24"/>
          <w:szCs w:val="24"/>
        </w:rPr>
        <w:t>.</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bodom  4</w:t>
      </w:r>
      <w:r w:rsidR="00CE7B56">
        <w:rPr>
          <w:rFonts w:ascii="Times New Roman" w:hAnsi="Times New Roman"/>
          <w:b/>
          <w:sz w:val="24"/>
          <w:szCs w:val="24"/>
        </w:rPr>
        <w:t>5</w:t>
      </w:r>
      <w:r>
        <w:rPr>
          <w:rFonts w:ascii="Times New Roman" w:hAnsi="Times New Roman"/>
          <w:b/>
          <w:sz w:val="24"/>
          <w:szCs w:val="24"/>
        </w:rPr>
        <w:t xml:space="preserve"> až </w:t>
      </w:r>
      <w:r w:rsidR="00CE7B56">
        <w:rPr>
          <w:rFonts w:ascii="Times New Roman" w:hAnsi="Times New Roman"/>
          <w:b/>
          <w:sz w:val="24"/>
          <w:szCs w:val="24"/>
        </w:rPr>
        <w:t>49</w:t>
      </w: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V úvodných ustanoveniach sa d</w:t>
      </w:r>
      <w:r w:rsidRPr="00720C12">
        <w:rPr>
          <w:rFonts w:ascii="Times New Roman" w:hAnsi="Times New Roman"/>
          <w:sz w:val="24"/>
          <w:szCs w:val="24"/>
        </w:rPr>
        <w:t>efinuj</w:t>
      </w:r>
      <w:r>
        <w:rPr>
          <w:rFonts w:ascii="Times New Roman" w:hAnsi="Times New Roman"/>
          <w:sz w:val="24"/>
          <w:szCs w:val="24"/>
        </w:rPr>
        <w:t>ú</w:t>
      </w:r>
      <w:r w:rsidRPr="00720C12">
        <w:rPr>
          <w:rFonts w:ascii="Times New Roman" w:hAnsi="Times New Roman"/>
          <w:sz w:val="24"/>
          <w:szCs w:val="24"/>
        </w:rPr>
        <w:t xml:space="preserve"> jednotlivé pojmy vzťahujúce sa na stanovenie ceny za elektrinu vyrobenú z obnoviteľných zdrojov energie a elektrinu vyrobenú vysoko účinnou kombinovanou výrobou a jednotlivé formy finančnej podpory. Zostáva zachované, že cenou elektriny je cena elektriny schválená alebo určená Úradom pre reguláciu sieťových odvetví podľa § 11 ods. 1 zákona č. 250/2012 Z. z. o regulácii v sieťových odvetviach v znení </w:t>
      </w:r>
      <w:r w:rsidRPr="00720C12">
        <w:rPr>
          <w:rFonts w:ascii="Times New Roman" w:hAnsi="Times New Roman"/>
          <w:sz w:val="24"/>
          <w:szCs w:val="24"/>
        </w:rPr>
        <w:lastRenderedPageBreak/>
        <w:t xml:space="preserve">neskorších predpisov a dopĺňa sa, že úrad cenu stanovuje samostatne pre jednotlivé obnoviteľné zdroje a samostatne pre jednotlivé technológie kombinovanej výroby. Cenu vykupovanej elektriny definovanú v odseku 1 písm. b), ktorú uhrádza výkupca elektriny prostredníctvom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 výrobcovi elektriny s právom na podporu výkupom elektriny, určuje tiež Úrad pre reguláciu sieťových odvetví. Doplatkom, ktorý uhrádza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výrobcovi elektriny s právom na podporu doplatkom, je rozdiel medzi cenou elektriny a cenou vykupovanej elektriny. Ak je </w:t>
      </w:r>
      <w:r>
        <w:rPr>
          <w:rFonts w:ascii="Times New Roman" w:hAnsi="Times New Roman"/>
          <w:sz w:val="24"/>
          <w:szCs w:val="24"/>
        </w:rPr>
        <w:t>rozdiel medzi cenou elektriny a </w:t>
      </w:r>
      <w:r w:rsidRPr="00720C12">
        <w:rPr>
          <w:rFonts w:ascii="Times New Roman" w:hAnsi="Times New Roman"/>
          <w:sz w:val="24"/>
          <w:szCs w:val="24"/>
        </w:rPr>
        <w:t>cenou vykupovanej elektriny záporný, doplatok sa rovná nule. Ponúknutou cenou je cena elektriny určená vo výberovom konaní vyhlásenom Ministerstvom hospodárstva Slovenskej republiky</w:t>
      </w:r>
      <w:r>
        <w:rPr>
          <w:rFonts w:ascii="Times New Roman" w:hAnsi="Times New Roman"/>
          <w:sz w:val="24"/>
          <w:szCs w:val="24"/>
        </w:rPr>
        <w:t xml:space="preserve">. </w:t>
      </w:r>
      <w:r w:rsidRPr="00720C12">
        <w:rPr>
          <w:rFonts w:ascii="Times New Roman" w:hAnsi="Times New Roman"/>
          <w:sz w:val="24"/>
          <w:szCs w:val="24"/>
        </w:rPr>
        <w:t xml:space="preserve">Predpokladom poskytovania podpory pre </w:t>
      </w:r>
      <w:r>
        <w:rPr>
          <w:rFonts w:ascii="Times New Roman" w:hAnsi="Times New Roman"/>
          <w:sz w:val="24"/>
          <w:szCs w:val="24"/>
        </w:rPr>
        <w:t xml:space="preserve">takýchto </w:t>
      </w:r>
      <w:r w:rsidRPr="00720C12">
        <w:rPr>
          <w:rFonts w:ascii="Times New Roman" w:hAnsi="Times New Roman"/>
          <w:sz w:val="24"/>
          <w:szCs w:val="24"/>
        </w:rPr>
        <w:t>výrobcov elektriny vyrábajúcich elektrinu v zariadeniach výrobcov elektriny</w:t>
      </w:r>
      <w:r>
        <w:rPr>
          <w:rFonts w:ascii="Times New Roman" w:hAnsi="Times New Roman"/>
          <w:sz w:val="24"/>
          <w:szCs w:val="24"/>
        </w:rPr>
        <w:t xml:space="preserve"> je</w:t>
      </w:r>
      <w:r w:rsidRPr="00720C12">
        <w:rPr>
          <w:rFonts w:ascii="Times New Roman" w:hAnsi="Times New Roman"/>
          <w:sz w:val="24"/>
          <w:szCs w:val="24"/>
        </w:rPr>
        <w:t xml:space="preserve"> totiž úspech v tomto výberovom konaní.</w:t>
      </w:r>
      <w:r>
        <w:rPr>
          <w:rFonts w:ascii="Times New Roman" w:hAnsi="Times New Roman"/>
          <w:sz w:val="24"/>
          <w:szCs w:val="24"/>
        </w:rPr>
        <w:t xml:space="preserve"> </w:t>
      </w:r>
      <w:r w:rsidRPr="00720C12">
        <w:rPr>
          <w:rFonts w:ascii="Times New Roman" w:hAnsi="Times New Roman"/>
          <w:sz w:val="24"/>
          <w:szCs w:val="24"/>
        </w:rPr>
        <w:t xml:space="preserve">V závislosti od ponúknutej ceny elektriny bude určovaný príplatok, ktorým je rozdiel medzi ponúknutou cenou elektriny a cenou vykupovanej elektriny. Príplatok vypláca </w:t>
      </w:r>
      <w:proofErr w:type="spellStart"/>
      <w:r w:rsidRPr="00720C12">
        <w:rPr>
          <w:rFonts w:ascii="Times New Roman" w:hAnsi="Times New Roman"/>
          <w:sz w:val="24"/>
          <w:szCs w:val="24"/>
        </w:rPr>
        <w:t>zúčtovateľ</w:t>
      </w:r>
      <w:proofErr w:type="spellEnd"/>
      <w:r w:rsidRPr="00720C12">
        <w:rPr>
          <w:rFonts w:ascii="Times New Roman" w:hAnsi="Times New Roman"/>
          <w:sz w:val="24"/>
          <w:szCs w:val="24"/>
        </w:rPr>
        <w:t xml:space="preserve"> podpory výrobcovi s právom na podporu príplatkom. Ak je rozdiel medzi ponúknutou cenou elektriny a cenou vykupovanej elektriny záporný, príplatok sa rovná nule.</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Obdobne ako v prípade ceny elektriny sa v odseku 4 ustanovuje, že ponúknutá cena elektriny je v rokoch nasledujúcich po roku uvedenia zariadenia výrobcu elektriny do prevádzky počas doby podpory rovnaká ako v roku, v ktorom bolo zariadenie výrobcu elektriny uvedené do prevádzky.</w:t>
      </w:r>
      <w:r>
        <w:rPr>
          <w:rFonts w:ascii="Times New Roman" w:hAnsi="Times New Roman"/>
          <w:sz w:val="24"/>
          <w:szCs w:val="24"/>
        </w:rPr>
        <w:t xml:space="preserve"> S</w:t>
      </w:r>
      <w:r w:rsidRPr="00720C12">
        <w:rPr>
          <w:rFonts w:ascii="Times New Roman" w:hAnsi="Times New Roman"/>
          <w:sz w:val="24"/>
          <w:szCs w:val="24"/>
        </w:rPr>
        <w:t>presňuje a dopĺňa sa o možnosť Úradu pre reguláciu sieťových odvetví zmeniť cenu elektriny alebo ponúknutú cenu elektriny počas doby podpory korekciou</w:t>
      </w:r>
      <w:r>
        <w:rPr>
          <w:rFonts w:ascii="Times New Roman" w:hAnsi="Times New Roman"/>
          <w:sz w:val="24"/>
          <w:szCs w:val="24"/>
        </w:rPr>
        <w:t xml:space="preserve">. </w:t>
      </w:r>
      <w:r w:rsidRPr="00720C12">
        <w:rPr>
          <w:rFonts w:ascii="Times New Roman" w:hAnsi="Times New Roman"/>
          <w:sz w:val="24"/>
          <w:szCs w:val="24"/>
        </w:rPr>
        <w:t>Spôsob určenia korekcie (pôvodne príplatku) je ustanovený vykonávacím právnym predpisom Úradu pre reguláciu sieťových odvetví.</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U</w:t>
      </w:r>
      <w:r w:rsidRPr="00720C12">
        <w:rPr>
          <w:rFonts w:ascii="Times New Roman" w:hAnsi="Times New Roman"/>
          <w:sz w:val="24"/>
          <w:szCs w:val="24"/>
        </w:rPr>
        <w:t xml:space="preserve">stanovujú </w:t>
      </w:r>
      <w:r>
        <w:rPr>
          <w:rFonts w:ascii="Times New Roman" w:hAnsi="Times New Roman"/>
          <w:sz w:val="24"/>
          <w:szCs w:val="24"/>
        </w:rPr>
        <w:t xml:space="preserve">sa </w:t>
      </w:r>
      <w:r w:rsidRPr="00720C12">
        <w:rPr>
          <w:rFonts w:ascii="Times New Roman" w:hAnsi="Times New Roman"/>
          <w:sz w:val="24"/>
          <w:szCs w:val="24"/>
        </w:rPr>
        <w:t>pravidlá pre určovanie  výšky jednotlivých foriem podpory pri zmene uplatňovania podpory podľa § 4 ods</w:t>
      </w:r>
      <w:r>
        <w:rPr>
          <w:rFonts w:ascii="Times New Roman" w:hAnsi="Times New Roman"/>
          <w:sz w:val="24"/>
          <w:szCs w:val="24"/>
        </w:rPr>
        <w:t>.</w:t>
      </w:r>
      <w:r w:rsidRPr="00720C12">
        <w:rPr>
          <w:rFonts w:ascii="Times New Roman" w:hAnsi="Times New Roman"/>
          <w:sz w:val="24"/>
          <w:szCs w:val="24"/>
        </w:rPr>
        <w:t xml:space="preserve"> 1 písm</w:t>
      </w:r>
      <w:r>
        <w:rPr>
          <w:rFonts w:ascii="Times New Roman" w:hAnsi="Times New Roman"/>
          <w:sz w:val="24"/>
          <w:szCs w:val="24"/>
        </w:rPr>
        <w:t>.</w:t>
      </w:r>
      <w:r w:rsidRPr="00720C12">
        <w:rPr>
          <w:rFonts w:ascii="Times New Roman" w:hAnsi="Times New Roman"/>
          <w:sz w:val="24"/>
          <w:szCs w:val="24"/>
        </w:rPr>
        <w:t xml:space="preserve"> f).</w:t>
      </w:r>
      <w:r>
        <w:rPr>
          <w:rFonts w:ascii="Times New Roman" w:hAnsi="Times New Roman"/>
          <w:sz w:val="24"/>
          <w:szCs w:val="24"/>
        </w:rPr>
        <w:t xml:space="preserve"> </w:t>
      </w:r>
      <w:r w:rsidRPr="00720C12">
        <w:rPr>
          <w:rFonts w:ascii="Times New Roman" w:hAnsi="Times New Roman"/>
          <w:sz w:val="24"/>
          <w:szCs w:val="24"/>
        </w:rPr>
        <w:t>V prípade zmeny uplatňovania podpory výkupom elektriny</w:t>
      </w:r>
      <w:r>
        <w:rPr>
          <w:rFonts w:ascii="Times New Roman" w:hAnsi="Times New Roman"/>
          <w:sz w:val="24"/>
          <w:szCs w:val="24"/>
        </w:rPr>
        <w:t xml:space="preserve"> </w:t>
      </w:r>
      <w:r w:rsidRPr="00720C12">
        <w:rPr>
          <w:rFonts w:ascii="Times New Roman" w:hAnsi="Times New Roman"/>
          <w:sz w:val="24"/>
          <w:szCs w:val="24"/>
        </w:rPr>
        <w:t>a doplatkom na podporu príplatkom sa na účely určenia príplatku za ponúknutú cenu elektriny považuje cena elektriny. Zároveň sa ustanovuje spôsob zvýšenia príplatku s cieľom motivovať výrobcov k tejto zmene uplatňovania podpory. Toto zvýhodnenie vychádza z</w:t>
      </w:r>
      <w:r>
        <w:rPr>
          <w:rFonts w:ascii="Times New Roman" w:hAnsi="Times New Roman"/>
          <w:sz w:val="24"/>
          <w:szCs w:val="24"/>
        </w:rPr>
        <w:t>o skutočnosti</w:t>
      </w:r>
      <w:r w:rsidRPr="00720C12">
        <w:rPr>
          <w:rFonts w:ascii="Times New Roman" w:hAnsi="Times New Roman"/>
          <w:sz w:val="24"/>
          <w:szCs w:val="24"/>
        </w:rPr>
        <w:t xml:space="preserve">, že v prípade prechodu výrobcu elektriny v zariadení výrobcu elektriny s celkovým inštalovaným výkonom do </w:t>
      </w:r>
      <w:r>
        <w:rPr>
          <w:rFonts w:ascii="Times New Roman" w:hAnsi="Times New Roman"/>
          <w:sz w:val="24"/>
          <w:szCs w:val="24"/>
        </w:rPr>
        <w:t>250</w:t>
      </w:r>
      <w:r w:rsidRPr="00720C12">
        <w:rPr>
          <w:rFonts w:ascii="Times New Roman" w:hAnsi="Times New Roman"/>
          <w:sz w:val="24"/>
          <w:szCs w:val="24"/>
        </w:rPr>
        <w:t xml:space="preserve">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xml:space="preserve"> zo systému podpory výkupom elektriny a doplatkom na podporu príplatkom, výrobca elektriny stratí právo na podporu pr</w:t>
      </w:r>
      <w:r>
        <w:rPr>
          <w:rFonts w:ascii="Times New Roman" w:hAnsi="Times New Roman"/>
          <w:sz w:val="24"/>
          <w:szCs w:val="24"/>
        </w:rPr>
        <w:t>e</w:t>
      </w:r>
      <w:r w:rsidRPr="00720C12">
        <w:rPr>
          <w:rFonts w:ascii="Times New Roman" w:hAnsi="Times New Roman"/>
          <w:sz w:val="24"/>
          <w:szCs w:val="24"/>
        </w:rPr>
        <w:t>vzatím zodpovednosti za odchýlku a tiež od neho už naďalej nevykupuje vyrobenú elektrinu výkupca elektriny, v dôsledku čoho sú náklady na odplatu za činnosť výkupcu elektriny a odplatu za činnosť určeného subjektu zúčtovania z</w:t>
      </w:r>
      <w:r>
        <w:rPr>
          <w:rFonts w:ascii="Times New Roman" w:hAnsi="Times New Roman"/>
          <w:sz w:val="24"/>
          <w:szCs w:val="24"/>
        </w:rPr>
        <w:t>nížené o objem tohto výrobcu.</w:t>
      </w:r>
      <w:r w:rsidRPr="00CA287F">
        <w:rPr>
          <w:rFonts w:ascii="Times New Roman" w:hAnsi="Times New Roman"/>
          <w:sz w:val="24"/>
          <w:szCs w:val="24"/>
        </w:rPr>
        <w:t xml:space="preserve"> </w:t>
      </w:r>
      <w:r w:rsidRPr="00720C12">
        <w:rPr>
          <w:rFonts w:ascii="Times New Roman" w:hAnsi="Times New Roman"/>
          <w:sz w:val="24"/>
          <w:szCs w:val="24"/>
        </w:rPr>
        <w:t>Práve týmito nevynaloženými nákladmi na systém podpory výroby elektriny</w:t>
      </w:r>
      <w:r>
        <w:rPr>
          <w:rFonts w:ascii="Times New Roman" w:hAnsi="Times New Roman"/>
          <w:sz w:val="24"/>
          <w:szCs w:val="24"/>
        </w:rPr>
        <w:t xml:space="preserve">                   </w:t>
      </w:r>
      <w:r w:rsidRPr="00720C12">
        <w:rPr>
          <w:rFonts w:ascii="Times New Roman" w:hAnsi="Times New Roman"/>
          <w:sz w:val="24"/>
          <w:szCs w:val="24"/>
        </w:rPr>
        <w:t xml:space="preserve"> z obnoviteľných zdrojov energie a výroby elektriny vysoko účinnou kombinovanou výrobou je teda možné motivovať výrobcov elektriny na prechod do trhového systému podpory, pričom pre systém podpory to nepredstavuje žiadne ďalšie dodatočné náklady.</w:t>
      </w:r>
      <w:r>
        <w:rPr>
          <w:rFonts w:ascii="Times New Roman" w:hAnsi="Times New Roman"/>
          <w:sz w:val="24"/>
          <w:szCs w:val="24"/>
        </w:rPr>
        <w:t xml:space="preserve"> </w:t>
      </w:r>
      <w:r w:rsidRPr="00720C12">
        <w:rPr>
          <w:rFonts w:ascii="Times New Roman" w:hAnsi="Times New Roman"/>
          <w:sz w:val="24"/>
          <w:szCs w:val="24"/>
        </w:rPr>
        <w:t>V prípade zmeny uplatňovania podpory príplatko</w:t>
      </w:r>
      <w:r>
        <w:rPr>
          <w:rFonts w:ascii="Times New Roman" w:hAnsi="Times New Roman"/>
          <w:sz w:val="24"/>
          <w:szCs w:val="24"/>
        </w:rPr>
        <w:t>m na podporu povinným výkupom a </w:t>
      </w:r>
      <w:r w:rsidRPr="00720C12">
        <w:rPr>
          <w:rFonts w:ascii="Times New Roman" w:hAnsi="Times New Roman"/>
          <w:sz w:val="24"/>
          <w:szCs w:val="24"/>
        </w:rPr>
        <w:t xml:space="preserve">doplatkom sa na účely určenia doplatku za cenu elektriny považuje ponúknutá cena elektriny. Ponúknutá cena sa však znižuje o percento určené Úradom pre reguláciu sieťových odvetví podľa pravidiel určených vo vykonávacom právnom predpise úradu. </w:t>
      </w:r>
      <w:r>
        <w:rPr>
          <w:rFonts w:ascii="Times New Roman" w:hAnsi="Times New Roman"/>
          <w:sz w:val="24"/>
          <w:szCs w:val="24"/>
        </w:rPr>
        <w:t>Z</w:t>
      </w:r>
      <w:r w:rsidRPr="00720C12">
        <w:rPr>
          <w:rFonts w:ascii="Times New Roman" w:hAnsi="Times New Roman"/>
          <w:sz w:val="24"/>
          <w:szCs w:val="24"/>
        </w:rPr>
        <w:t>a účelom zachovania legitímnych očakávaní subjektov, ktorí majú záujem vyrábať elektrinu z obnoviteľných zdrojov energie alebo vysoko účinnou kombinovanou výrobou</w:t>
      </w:r>
      <w:r>
        <w:rPr>
          <w:rFonts w:ascii="Times New Roman" w:hAnsi="Times New Roman"/>
          <w:sz w:val="24"/>
          <w:szCs w:val="24"/>
        </w:rPr>
        <w:t>, sa</w:t>
      </w:r>
      <w:r w:rsidRPr="00720C12">
        <w:rPr>
          <w:rFonts w:ascii="Times New Roman" w:hAnsi="Times New Roman"/>
          <w:sz w:val="24"/>
          <w:szCs w:val="24"/>
        </w:rPr>
        <w:t xml:space="preserve"> upravujú pravidlá pre zverejňovanie ceny elektriny zo strany Úradu pre reguláciu sieťových odvetví pri výraznej zmene parametrov nákladových položiek ovplyvňujúcich výrobu elektriny z obnoviteľných zdrojov energie alebo výrobu elektriny vysoko účinnou kombinovanou výrobou.</w:t>
      </w:r>
    </w:p>
    <w:p w:rsidR="003D6723" w:rsidRDefault="003D6723" w:rsidP="003D6723">
      <w:pPr>
        <w:pStyle w:val="AKSS"/>
        <w:rPr>
          <w:rFonts w:ascii="Times New Roman" w:hAnsi="Times New Roman"/>
          <w:sz w:val="24"/>
          <w:szCs w:val="24"/>
        </w:rPr>
      </w:pPr>
    </w:p>
    <w:p w:rsidR="003D6723" w:rsidRDefault="003D6723" w:rsidP="003D6723">
      <w:pPr>
        <w:pStyle w:val="AKSS"/>
      </w:pPr>
      <w:r w:rsidRPr="00CB7A26">
        <w:rPr>
          <w:rFonts w:ascii="Times New Roman" w:hAnsi="Times New Roman"/>
          <w:b/>
          <w:sz w:val="24"/>
          <w:szCs w:val="24"/>
        </w:rPr>
        <w:t xml:space="preserve">K bodu </w:t>
      </w:r>
      <w:r w:rsidR="004368B4">
        <w:rPr>
          <w:rFonts w:ascii="Times New Roman" w:hAnsi="Times New Roman"/>
          <w:b/>
          <w:sz w:val="24"/>
          <w:szCs w:val="24"/>
        </w:rPr>
        <w:t>50</w:t>
      </w:r>
    </w:p>
    <w:p w:rsidR="003D6723" w:rsidRDefault="003D6723" w:rsidP="003D6723">
      <w:pPr>
        <w:spacing w:line="240" w:lineRule="atLeast"/>
        <w:jc w:val="both"/>
      </w:pPr>
      <w:r w:rsidRPr="00CB7A26">
        <w:lastRenderedPageBreak/>
        <w:t xml:space="preserve">Zákonom sa ustanovuje základný právny rámec poskytovania štátnej pomoci podnikom, ktoré spĺňajú ustanovené podmienky. Štátna pomoc sa poskytne vo forme kompenzácií (vrátenie časti poplatkov súvisiacich s financovaním podpory výroby elektriny z obnoviteľných zdrojov), pričom podrobnosti o poskytovaní kompenzácií ustanovuje vykonávací predpis </w:t>
      </w:r>
      <w:r>
        <w:t>ministerstva</w:t>
      </w:r>
      <w:r w:rsidRPr="00CB7A26">
        <w:t>.</w:t>
      </w:r>
      <w:r>
        <w:t xml:space="preserve"> U</w:t>
      </w:r>
      <w:r w:rsidRPr="00CB7A26">
        <w:t xml:space="preserve">stanovujú </w:t>
      </w:r>
      <w:r>
        <w:t xml:space="preserve">sa </w:t>
      </w:r>
      <w:r w:rsidRPr="00CB7A26">
        <w:t>podmienky, ktoré musí podnik spĺňať, aby bol oprávneným prijímateľom kompenzácie</w:t>
      </w:r>
      <w:r>
        <w:t xml:space="preserve">, pričom v odseku 2 </w:t>
      </w:r>
      <w:r w:rsidRPr="00CB7A26">
        <w:t xml:space="preserve">sa ustanovuje spôsob, akým je podnik </w:t>
      </w:r>
      <w:r>
        <w:t xml:space="preserve">povinný </w:t>
      </w:r>
      <w:r w:rsidRPr="00CB7A26">
        <w:t>splnenie týchto podmienok preukázať.</w:t>
      </w:r>
    </w:p>
    <w:p w:rsidR="004368B4" w:rsidRPr="00CB7A26" w:rsidRDefault="004368B4" w:rsidP="003D6723">
      <w:pPr>
        <w:spacing w:line="240" w:lineRule="atLeast"/>
        <w:jc w:val="both"/>
      </w:pPr>
    </w:p>
    <w:p w:rsidR="004368B4" w:rsidRDefault="004368B4" w:rsidP="004368B4">
      <w:pPr>
        <w:pStyle w:val="Default"/>
        <w:jc w:val="both"/>
        <w:rPr>
          <w:rFonts w:ascii="Times New Roman" w:hAnsi="Times New Roman"/>
          <w:color w:val="auto"/>
        </w:rPr>
      </w:pPr>
      <w:r>
        <w:rPr>
          <w:rFonts w:ascii="Times New Roman" w:hAnsi="Times New Roman"/>
          <w:color w:val="auto"/>
        </w:rPr>
        <w:t>Jednou zo základných podmienok je minimálny podiel hrubej pridanej hodnoty podniku z ekonomických činností, ktoré budú oprávnené na kompenzácie. Hrubá pridaná hodnota podniku je hrubá pridaná hodnota v nákladoch výrobných činiteľov</w:t>
      </w:r>
      <w:r w:rsidR="00F84B9F">
        <w:rPr>
          <w:rFonts w:ascii="Times New Roman" w:hAnsi="Times New Roman"/>
          <w:color w:val="auto"/>
        </w:rPr>
        <w:t>, čo je hrubá pridaná hodnota</w:t>
      </w:r>
      <w:r>
        <w:rPr>
          <w:rFonts w:ascii="Times New Roman" w:hAnsi="Times New Roman"/>
          <w:color w:val="auto"/>
        </w:rPr>
        <w:t xml:space="preserve"> pri trhových cenách mínus akékoľvek nepriame dane plus akékoľvek dotácie. Pridanú hodnotu v nákladoch výrobných činiteľov možno vypočítať ako tržby za vlastné výkony a tovar, plus aktivácia hmotného a nehmotného investičného majetku, plus ostatné prevádzkové výnosy, plus alebo mínus zmeny stavu zásob, mínus nákup tovaru a služieb, mínus iné dane z výrobkov, ktoré súvisia s tržbami, ale nie sú odpočítateľné, mínus clá a dane súvisiace s výrobou. Alternatívne ju možno vypočítať z hrubého prevádzkového prebytku tak, že sa k nemu pripočítajú personálne náklady. Výnosy a náklady klasifikované ako finančné alebo mimoriadne v podnikových účtoch nie sú zahrnuté do pridanej hodnoty. Pridaná hodnota v nákladoch výrobných činiteľov sa počíta v hrubej výške, keďže sa neodpočítavajú opravné položky (napríklad odpisy).</w:t>
      </w:r>
    </w:p>
    <w:p w:rsidR="003D6723" w:rsidRPr="00CB7A26" w:rsidRDefault="003D6723" w:rsidP="003D6723">
      <w:pPr>
        <w:spacing w:line="240" w:lineRule="atLeast"/>
        <w:jc w:val="both"/>
      </w:pPr>
    </w:p>
    <w:p w:rsidR="003D6723" w:rsidRPr="00CB7A26" w:rsidRDefault="003D6723" w:rsidP="003D6723">
      <w:pPr>
        <w:spacing w:line="240" w:lineRule="atLeast"/>
        <w:jc w:val="both"/>
      </w:pPr>
      <w:r w:rsidRPr="00CB7A26">
        <w:t xml:space="preserve">Kompenzácia sa poskytuje transparentným a nediskriminačným spôsobom všetkým žiadateľom, ktorý splnia podmienky na poskytnutie kompenzácie v rámci schváleného limitu výdavkov na poskytnutie kompenzácie podnikom na príslušné rozpočtové obdobie spôsobom, ktorý </w:t>
      </w:r>
      <w:r>
        <w:t xml:space="preserve">sa </w:t>
      </w:r>
      <w:r w:rsidRPr="00CB7A26">
        <w:t>určí vykonávacím predpisom</w:t>
      </w:r>
      <w:r>
        <w:t>.</w:t>
      </w:r>
      <w:r w:rsidRPr="00CB7A26">
        <w:t xml:space="preserve"> </w:t>
      </w:r>
      <w:r>
        <w:t>T</w:t>
      </w:r>
      <w:r w:rsidRPr="00CB7A26">
        <w:t>akto učená výšk</w:t>
      </w:r>
      <w:r>
        <w:t>a</w:t>
      </w:r>
      <w:r w:rsidRPr="00CB7A26">
        <w:t xml:space="preserve"> kompenzácie nesmie presiahnuť 85% tarify za výrobu elektriny z obnoviteľných zdrojov energie zaplatenej podnikom v predchádzajúcom roku, teda z poplatku súvisiaceho s financovaním podpory výroby elektriny z obnoviteľných zdrojov. Kompenzáciu možno poskytnúť len vo vzťahu k spotrebovanej elektrine a tarife za výrobu elektriny z obnoviteľných zdrojov energie zaplatenej podnikom v predchádzajúcom roku nad 1 </w:t>
      </w:r>
      <w:proofErr w:type="spellStart"/>
      <w:r w:rsidRPr="00CB7A26">
        <w:t>GWh</w:t>
      </w:r>
      <w:proofErr w:type="spellEnd"/>
      <w:r w:rsidRPr="00CB7A26">
        <w:t xml:space="preserve"> (keďže táto tarifa sa uplatňuje na koncovú spotrebu elektriny).</w:t>
      </w:r>
    </w:p>
    <w:p w:rsidR="003D6723" w:rsidRPr="00CB7A26" w:rsidRDefault="003D6723" w:rsidP="003D6723">
      <w:pPr>
        <w:spacing w:line="240" w:lineRule="atLeast"/>
        <w:jc w:val="both"/>
      </w:pPr>
    </w:p>
    <w:p w:rsidR="003D6723" w:rsidRPr="00CB7A26" w:rsidRDefault="003D6723" w:rsidP="003D6723">
      <w:pPr>
        <w:spacing w:line="240" w:lineRule="atLeast"/>
        <w:jc w:val="both"/>
      </w:pPr>
      <w:r w:rsidRPr="00CB7A26">
        <w:t xml:space="preserve">V odseku </w:t>
      </w:r>
      <w:r>
        <w:t>4</w:t>
      </w:r>
      <w:r w:rsidRPr="00CB7A26">
        <w:t xml:space="preserve"> sa ustanovuje</w:t>
      </w:r>
      <w:r>
        <w:t>,</w:t>
      </w:r>
      <w:r w:rsidRPr="00CB7A26">
        <w:t xml:space="preserve"> akým spôsobom podnik iniciuje konanie o poskytnut</w:t>
      </w:r>
      <w:r>
        <w:t>ie</w:t>
      </w:r>
      <w:r w:rsidRPr="00CB7A26">
        <w:t xml:space="preserve"> kompenzácie. Vzor žiadosti o poskytnutie kompenzácie, ako aj ďalšie podrobnosti o </w:t>
      </w:r>
      <w:r>
        <w:t>podaní tejto žiadosti zverejní ministerstvo</w:t>
      </w:r>
      <w:r w:rsidRPr="00CB7A26">
        <w:t xml:space="preserve"> na svojom webovom sídle. Kompenzáciu podniku poskytuje </w:t>
      </w:r>
      <w:r>
        <w:t>ministerstvo</w:t>
      </w:r>
      <w:r w:rsidRPr="00CB7A26">
        <w:t xml:space="preserve"> po splnení </w:t>
      </w:r>
      <w:r>
        <w:t>podmienok</w:t>
      </w:r>
      <w:r w:rsidRPr="00CB7A26">
        <w:t>. Ustanovuje sa tiež povinnosť zverejňovať na svojom webovom sídle zoznam podnikov, ktorým bola poskytnutá kompenzácia a výšku poskytnutej kompenzácie.</w:t>
      </w:r>
    </w:p>
    <w:p w:rsidR="003D6723" w:rsidRPr="00CB7A26" w:rsidRDefault="003D6723" w:rsidP="003D6723">
      <w:pPr>
        <w:spacing w:line="240" w:lineRule="atLeast"/>
        <w:jc w:val="both"/>
      </w:pPr>
    </w:p>
    <w:p w:rsidR="003D6723" w:rsidRPr="00CB7A26" w:rsidRDefault="003D6723" w:rsidP="003D6723">
      <w:pPr>
        <w:spacing w:line="240" w:lineRule="atLeast"/>
        <w:jc w:val="both"/>
      </w:pPr>
      <w:r w:rsidRPr="00CB7A26">
        <w:t>V prípade, ak sa dodatočne zistí, že kompenzácia bola poskytnutá v rozpore so zákonom a vykonávacím predpisom, je podnik povinný neoprávnene poskytnutú kompenzáciu vrátiť.</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CB7A26">
        <w:rPr>
          <w:rFonts w:ascii="Times New Roman" w:hAnsi="Times New Roman"/>
          <w:b/>
          <w:sz w:val="24"/>
          <w:szCs w:val="24"/>
        </w:rPr>
        <w:t xml:space="preserve">K bodom </w:t>
      </w:r>
      <w:r w:rsidR="001868C0">
        <w:rPr>
          <w:rFonts w:ascii="Times New Roman" w:hAnsi="Times New Roman"/>
          <w:b/>
          <w:sz w:val="24"/>
          <w:szCs w:val="24"/>
        </w:rPr>
        <w:t>51</w:t>
      </w:r>
      <w:r w:rsidRPr="00CB7A26">
        <w:rPr>
          <w:rFonts w:ascii="Times New Roman" w:hAnsi="Times New Roman"/>
          <w:b/>
          <w:sz w:val="24"/>
          <w:szCs w:val="24"/>
        </w:rPr>
        <w:t xml:space="preserve"> až 5</w:t>
      </w:r>
      <w:r w:rsidR="001868C0">
        <w:rPr>
          <w:rFonts w:ascii="Times New Roman" w:hAnsi="Times New Roman"/>
          <w:b/>
          <w:sz w:val="24"/>
          <w:szCs w:val="24"/>
        </w:rPr>
        <w:t>8</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Legislatívno-technické úpravy</w:t>
      </w:r>
      <w:r>
        <w:rPr>
          <w:rFonts w:ascii="Times New Roman" w:hAnsi="Times New Roman"/>
          <w:sz w:val="24"/>
          <w:szCs w:val="24"/>
        </w:rPr>
        <w:t xml:space="preserve"> s cieľom</w:t>
      </w:r>
      <w:r w:rsidRPr="00720C12">
        <w:rPr>
          <w:rFonts w:ascii="Times New Roman" w:hAnsi="Times New Roman"/>
          <w:sz w:val="24"/>
          <w:szCs w:val="24"/>
        </w:rPr>
        <w:t xml:space="preserve"> spresnenia jednotlivých ustanovení. </w:t>
      </w:r>
      <w:r>
        <w:rPr>
          <w:rFonts w:ascii="Times New Roman" w:hAnsi="Times New Roman"/>
          <w:sz w:val="24"/>
          <w:szCs w:val="24"/>
        </w:rPr>
        <w:t>Ustanovuje</w:t>
      </w:r>
      <w:r w:rsidRPr="00720C12">
        <w:rPr>
          <w:rFonts w:ascii="Times New Roman" w:hAnsi="Times New Roman"/>
          <w:sz w:val="24"/>
          <w:szCs w:val="24"/>
        </w:rPr>
        <w:t xml:space="preserve"> sa, že potvrdenie o pôvode elektriny z obnoviteľných zdrojov energie predkladá výrobca elektriny </w:t>
      </w:r>
      <w:proofErr w:type="spellStart"/>
      <w:r w:rsidRPr="00720C12">
        <w:rPr>
          <w:rFonts w:ascii="Times New Roman" w:hAnsi="Times New Roman"/>
          <w:sz w:val="24"/>
          <w:szCs w:val="24"/>
        </w:rPr>
        <w:t>zúčtovateľovi</w:t>
      </w:r>
      <w:proofErr w:type="spellEnd"/>
      <w:r w:rsidRPr="00720C12">
        <w:rPr>
          <w:rFonts w:ascii="Times New Roman" w:hAnsi="Times New Roman"/>
          <w:sz w:val="24"/>
          <w:szCs w:val="24"/>
        </w:rPr>
        <w:t xml:space="preserve"> podpory (namiesto prevádzkovateľa regionálnej distribučnej sústavy). </w:t>
      </w:r>
      <w:r>
        <w:rPr>
          <w:rFonts w:ascii="Times New Roman" w:hAnsi="Times New Roman"/>
          <w:sz w:val="24"/>
          <w:szCs w:val="24"/>
        </w:rPr>
        <w:t xml:space="preserve"> Ustanovenie </w:t>
      </w:r>
      <w:r w:rsidRPr="00720C12">
        <w:rPr>
          <w:rFonts w:ascii="Times New Roman" w:hAnsi="Times New Roman"/>
          <w:sz w:val="24"/>
          <w:szCs w:val="24"/>
        </w:rPr>
        <w:t xml:space="preserve">ukladá výrobcovi elektriny povinnosť vrátiť doplatok alebo príplatok v prípade, ak sa nepreukáže, že za predchádzajúci kalendárny rok vyrábal elektrinu spaľovaním alebo spoluspaľovaním biomasy, spaľovaním alebo spoluspaľovaním </w:t>
      </w:r>
      <w:proofErr w:type="spellStart"/>
      <w:r w:rsidRPr="00720C12">
        <w:rPr>
          <w:rFonts w:ascii="Times New Roman" w:hAnsi="Times New Roman"/>
          <w:sz w:val="24"/>
          <w:szCs w:val="24"/>
        </w:rPr>
        <w:t>biokvapaliny</w:t>
      </w:r>
      <w:proofErr w:type="spellEnd"/>
      <w:r w:rsidRPr="00720C12">
        <w:rPr>
          <w:rFonts w:ascii="Times New Roman" w:hAnsi="Times New Roman"/>
          <w:sz w:val="24"/>
          <w:szCs w:val="24"/>
        </w:rPr>
        <w:t xml:space="preserve"> alebo spotrebou </w:t>
      </w:r>
      <w:proofErr w:type="spellStart"/>
      <w:r w:rsidRPr="00720C12">
        <w:rPr>
          <w:rFonts w:ascii="Times New Roman" w:hAnsi="Times New Roman"/>
          <w:sz w:val="24"/>
          <w:szCs w:val="24"/>
        </w:rPr>
        <w:lastRenderedPageBreak/>
        <w:t>biometánu</w:t>
      </w:r>
      <w:proofErr w:type="spellEnd"/>
      <w:r w:rsidRPr="00720C12">
        <w:rPr>
          <w:rFonts w:ascii="Times New Roman" w:hAnsi="Times New Roman"/>
          <w:sz w:val="24"/>
          <w:szCs w:val="24"/>
        </w:rPr>
        <w:t>, spaľovaním komunálnych odpadov s podielom biologicky rozložiteľnej zložky odpadov nad 55%, spaľovaním bioplynu získaného anaeróbnou fermentáciou a z ročnej výroby tepla nevyužil najmenej 50% na dodávku využiteľného tepla.</w:t>
      </w:r>
    </w:p>
    <w:p w:rsidR="003D6723" w:rsidRPr="00720C12" w:rsidRDefault="003D6723" w:rsidP="003D6723">
      <w:pPr>
        <w:pStyle w:val="AKSS"/>
        <w:rPr>
          <w:rFonts w:ascii="Times New Roman" w:hAnsi="Times New Roman"/>
          <w:sz w:val="24"/>
          <w:szCs w:val="24"/>
        </w:rPr>
      </w:pPr>
    </w:p>
    <w:p w:rsidR="001868C0" w:rsidRDefault="001868C0" w:rsidP="003D6723">
      <w:pPr>
        <w:pStyle w:val="AKSS"/>
        <w:rPr>
          <w:rFonts w:ascii="Times New Roman" w:hAnsi="Times New Roman"/>
          <w:b/>
          <w:sz w:val="24"/>
          <w:szCs w:val="24"/>
        </w:rPr>
      </w:pPr>
      <w:r>
        <w:rPr>
          <w:rFonts w:ascii="Times New Roman" w:hAnsi="Times New Roman"/>
          <w:b/>
          <w:sz w:val="24"/>
          <w:szCs w:val="24"/>
        </w:rPr>
        <w:t>K bodu 59</w:t>
      </w:r>
    </w:p>
    <w:p w:rsidR="001868C0" w:rsidRPr="001868C0" w:rsidRDefault="001868C0" w:rsidP="003D6723">
      <w:pPr>
        <w:pStyle w:val="AKSS"/>
        <w:rPr>
          <w:rFonts w:ascii="Times New Roman" w:hAnsi="Times New Roman"/>
          <w:sz w:val="24"/>
          <w:szCs w:val="24"/>
        </w:rPr>
      </w:pPr>
      <w:r w:rsidRPr="001868C0">
        <w:rPr>
          <w:rFonts w:ascii="Times New Roman" w:hAnsi="Times New Roman"/>
          <w:sz w:val="24"/>
          <w:szCs w:val="24"/>
        </w:rPr>
        <w:t>Ustanovenie o </w:t>
      </w:r>
      <w:proofErr w:type="spellStart"/>
      <w:r w:rsidRPr="001868C0">
        <w:rPr>
          <w:rFonts w:ascii="Times New Roman" w:hAnsi="Times New Roman"/>
          <w:sz w:val="24"/>
          <w:szCs w:val="24"/>
        </w:rPr>
        <w:t>zárukach</w:t>
      </w:r>
      <w:proofErr w:type="spellEnd"/>
      <w:r w:rsidRPr="001868C0">
        <w:rPr>
          <w:rFonts w:ascii="Times New Roman" w:hAnsi="Times New Roman"/>
          <w:sz w:val="24"/>
          <w:szCs w:val="24"/>
        </w:rPr>
        <w:t xml:space="preserve"> pôvodu </w:t>
      </w:r>
      <w:r>
        <w:rPr>
          <w:rFonts w:ascii="Times New Roman" w:hAnsi="Times New Roman"/>
          <w:sz w:val="24"/>
          <w:szCs w:val="24"/>
        </w:rPr>
        <w:t xml:space="preserve">elektriny z obnoviteľných zdrojov energie sa z dôvodu zjednotenia postupu pri evidencií rôznych foriem záruk spája so zárukami pôvodu elektriny vyrobenej vysokoúčinnou kombinovanou výrobou, preto sa </w:t>
      </w:r>
      <w:r w:rsidRPr="001868C0">
        <w:rPr>
          <w:rFonts w:ascii="Times New Roman" w:hAnsi="Times New Roman"/>
          <w:sz w:val="24"/>
          <w:szCs w:val="24"/>
        </w:rPr>
        <w:t>z §7a presúva do § 8a a 8b.</w:t>
      </w:r>
    </w:p>
    <w:p w:rsidR="001868C0" w:rsidRDefault="001868C0" w:rsidP="003D6723">
      <w:pPr>
        <w:pStyle w:val="AKSS"/>
        <w:rPr>
          <w:rFonts w:ascii="Times New Roman" w:hAnsi="Times New Roman"/>
          <w:b/>
          <w:sz w:val="24"/>
          <w:szCs w:val="24"/>
        </w:rPr>
      </w:pPr>
    </w:p>
    <w:p w:rsidR="003D6723" w:rsidRPr="00720C12" w:rsidRDefault="000108C1" w:rsidP="003D6723">
      <w:pPr>
        <w:pStyle w:val="AKSS"/>
        <w:rPr>
          <w:rFonts w:ascii="Times New Roman" w:hAnsi="Times New Roman"/>
          <w:b/>
          <w:sz w:val="24"/>
          <w:szCs w:val="24"/>
        </w:rPr>
      </w:pPr>
      <w:r>
        <w:rPr>
          <w:rFonts w:ascii="Times New Roman" w:hAnsi="Times New Roman"/>
          <w:b/>
          <w:sz w:val="24"/>
          <w:szCs w:val="24"/>
        </w:rPr>
        <w:t>K bodom 60 až 64</w:t>
      </w:r>
    </w:p>
    <w:p w:rsidR="003D6723" w:rsidRPr="002E3E93" w:rsidRDefault="003D6723" w:rsidP="003D6723">
      <w:pPr>
        <w:jc w:val="both"/>
        <w:rPr>
          <w:strike/>
        </w:rPr>
      </w:pPr>
      <w:r w:rsidRPr="00720C12">
        <w:t xml:space="preserve">Legislatívno-technické úpravy </w:t>
      </w:r>
      <w:r>
        <w:t>s cieľom</w:t>
      </w:r>
      <w:r w:rsidRPr="00720C12">
        <w:t xml:space="preserve"> spresn</w:t>
      </w:r>
      <w:r>
        <w:t>enia jednotlivých ustanovení pre potvrdenie o pôvode elektriny vyrobenej vysokoúčinnou kombinovanou výrobou. Z dôvodu kontroly plnenia podmienok podpory sa d</w:t>
      </w:r>
      <w:r w:rsidRPr="00720C12">
        <w:t>opĺňa</w:t>
      </w:r>
      <w:r>
        <w:t xml:space="preserve"> sa, že potvrdenie o pôvode bude doplnené o dosiahnutú účinnosť premeny primárneho paliva na teplo a elektrinu, množstvo </w:t>
      </w:r>
      <w:r w:rsidRPr="00D16E75">
        <w:t xml:space="preserve">tepla </w:t>
      </w:r>
      <w:r>
        <w:t xml:space="preserve">dodaného </w:t>
      </w:r>
      <w:r w:rsidRPr="00D16E75">
        <w:t>centralizovaným zásobovaním teplom</w:t>
      </w:r>
      <w:r>
        <w:t xml:space="preserve"> a</w:t>
      </w:r>
      <w:r w:rsidRPr="00F32468">
        <w:t xml:space="preserve"> </w:t>
      </w:r>
      <w:r>
        <w:t xml:space="preserve">podiel dodávky tepla pre </w:t>
      </w:r>
      <w:r w:rsidRPr="00F32468">
        <w:t>verejnosť</w:t>
      </w:r>
      <w:r>
        <w:t xml:space="preserve"> </w:t>
      </w:r>
      <w:r w:rsidRPr="00F32468">
        <w:t>z celkovej dodávky tepla zabezpečovanej centralizovaným zásobovaním teplom</w:t>
      </w:r>
      <w:r>
        <w:t xml:space="preserve">. </w:t>
      </w:r>
    </w:p>
    <w:p w:rsidR="003D6723" w:rsidRDefault="003D6723" w:rsidP="003D6723">
      <w:pPr>
        <w:pStyle w:val="AKSS"/>
        <w:rPr>
          <w:rFonts w:ascii="Times New Roman" w:hAnsi="Times New Roman"/>
          <w:sz w:val="24"/>
          <w:szCs w:val="24"/>
        </w:rPr>
      </w:pPr>
    </w:p>
    <w:p w:rsidR="000108C1" w:rsidRPr="000108C1" w:rsidRDefault="000108C1" w:rsidP="003D6723">
      <w:pPr>
        <w:pStyle w:val="AKSS"/>
        <w:rPr>
          <w:rFonts w:ascii="Times New Roman" w:hAnsi="Times New Roman"/>
          <w:b/>
          <w:sz w:val="24"/>
          <w:szCs w:val="24"/>
        </w:rPr>
      </w:pPr>
      <w:r w:rsidRPr="000108C1">
        <w:rPr>
          <w:rFonts w:ascii="Times New Roman" w:hAnsi="Times New Roman"/>
          <w:b/>
          <w:sz w:val="24"/>
          <w:szCs w:val="24"/>
        </w:rPr>
        <w:t>K bodu 65</w:t>
      </w:r>
    </w:p>
    <w:p w:rsidR="000B5EF0" w:rsidRDefault="000108C1" w:rsidP="003D6723">
      <w:pPr>
        <w:pStyle w:val="AKSS"/>
        <w:rPr>
          <w:rFonts w:ascii="Times New Roman" w:hAnsi="Times New Roman"/>
          <w:sz w:val="24"/>
          <w:szCs w:val="24"/>
        </w:rPr>
      </w:pPr>
      <w:r>
        <w:rPr>
          <w:rFonts w:ascii="Times New Roman" w:hAnsi="Times New Roman"/>
          <w:sz w:val="24"/>
          <w:szCs w:val="24"/>
        </w:rPr>
        <w:t>Navrhuje sa zlúčenie záruk pôvodu elektriny z obnoviteľných zdrojov energie a elektriny vyrobenej vysokoúčinnou kombinovanou výrobou z pôvodných paragrafov 7a a 8a do § 8a a 8b</w:t>
      </w:r>
      <w:r w:rsidRPr="001868C0">
        <w:rPr>
          <w:rFonts w:ascii="Times New Roman" w:hAnsi="Times New Roman"/>
          <w:sz w:val="24"/>
          <w:szCs w:val="24"/>
        </w:rPr>
        <w:t>.</w:t>
      </w:r>
      <w:r>
        <w:rPr>
          <w:rFonts w:ascii="Times New Roman" w:hAnsi="Times New Roman"/>
          <w:sz w:val="24"/>
          <w:szCs w:val="24"/>
        </w:rPr>
        <w:t xml:space="preserve"> </w:t>
      </w:r>
      <w:r w:rsidR="000B5EF0">
        <w:rPr>
          <w:rFonts w:ascii="Times New Roman" w:hAnsi="Times New Roman"/>
          <w:sz w:val="24"/>
          <w:szCs w:val="24"/>
        </w:rPr>
        <w:t>Ustanovujú sa definícia záruky pôvodu, jej náležitosti, právo s ňou spojené a doba platnosti záruky pôvodu.</w:t>
      </w:r>
    </w:p>
    <w:p w:rsidR="000B5EF0" w:rsidRDefault="000B5EF0" w:rsidP="003D6723">
      <w:pPr>
        <w:pStyle w:val="AKSS"/>
        <w:rPr>
          <w:rFonts w:ascii="Times New Roman" w:hAnsi="Times New Roman"/>
          <w:sz w:val="24"/>
          <w:szCs w:val="24"/>
        </w:rPr>
      </w:pPr>
    </w:p>
    <w:p w:rsidR="000108C1" w:rsidRPr="000B5EF0" w:rsidRDefault="000B5EF0" w:rsidP="003D6723">
      <w:pPr>
        <w:pStyle w:val="AKSS"/>
        <w:rPr>
          <w:rFonts w:ascii="Times New Roman" w:hAnsi="Times New Roman"/>
          <w:b/>
          <w:sz w:val="24"/>
          <w:szCs w:val="24"/>
        </w:rPr>
      </w:pPr>
      <w:r w:rsidRPr="000B5EF0">
        <w:rPr>
          <w:rFonts w:ascii="Times New Roman" w:hAnsi="Times New Roman"/>
          <w:b/>
          <w:sz w:val="24"/>
          <w:szCs w:val="24"/>
        </w:rPr>
        <w:t xml:space="preserve">K bodu 66   </w:t>
      </w:r>
    </w:p>
    <w:p w:rsidR="009A72E7" w:rsidRPr="00B840FE" w:rsidRDefault="000B5EF0" w:rsidP="009A72E7">
      <w:pPr>
        <w:pStyle w:val="Normlnywebov"/>
        <w:spacing w:after="0"/>
        <w:jc w:val="both"/>
        <w:rPr>
          <w:rFonts w:ascii="Times New Roman" w:eastAsia="Times New Roman" w:hAnsi="Times New Roman" w:cs="Times New Roman"/>
        </w:rPr>
      </w:pPr>
      <w:r w:rsidRPr="00B840FE">
        <w:rPr>
          <w:rFonts w:ascii="Times New Roman" w:eastAsia="Times New Roman" w:hAnsi="Times New Roman" w:cs="Times New Roman"/>
        </w:rPr>
        <w:t xml:space="preserve">Oproti doterajšej úprave sa navrhuje, aby všetky činnosti spojené so zárukami pôvodu, ktoré vykonáva Úrad pre reguláciu sieťových odvetví, vykonával od roku 2020 organizátor krátkodobého trhu s elektrinou. Dôvodom sú skúsenosti s organizovaním trhu s elektrinou, ktoré môžu byť využité pri </w:t>
      </w:r>
      <w:r w:rsidR="009A72E7" w:rsidRPr="00B840FE">
        <w:rPr>
          <w:rFonts w:ascii="Times New Roman" w:eastAsia="Times New Roman" w:hAnsi="Times New Roman" w:cs="Times New Roman"/>
        </w:rPr>
        <w:t xml:space="preserve">rozvoji </w:t>
      </w:r>
      <w:r w:rsidRPr="00B840FE">
        <w:rPr>
          <w:rFonts w:ascii="Times New Roman" w:eastAsia="Times New Roman" w:hAnsi="Times New Roman" w:cs="Times New Roman"/>
        </w:rPr>
        <w:t xml:space="preserve">trhu so zárukami pôvodu. Ustanovuje sa </w:t>
      </w:r>
      <w:r w:rsidR="009A72E7" w:rsidRPr="00B840FE">
        <w:rPr>
          <w:rFonts w:ascii="Times New Roman" w:eastAsia="Times New Roman" w:hAnsi="Times New Roman" w:cs="Times New Roman"/>
        </w:rPr>
        <w:t>v súlade so smernicou 2009/29/ES mechanizmus zabezpečujúci, aby sa záruky pôvodu vydávali, prevádzali a rušili elektronicky a aby boli presné, spoľahlivé a chránené voči podvodom. Uznávajú sa aj záruky pôvodu vydané inými členskými štátmi v súlade s uvedenou smernicou. Ustanovuje sa aj možnosť  odmietnuť uznať záruku pôvodu v prípade, že sú opodstatnené pochybnosti o jej presnosti, spoľahlivosti alebo vierohodnosti a v takomto prípade Ministerstvo hospodárstva SR o týchto dôvodoch informuje Európsku komisiu. Dohľad nad evidenciou, prevodom a zrušením záruk vykonáva Úrad pre reguláciu sieťových odvetví.</w:t>
      </w:r>
    </w:p>
    <w:p w:rsidR="000108C1" w:rsidRDefault="000B5EF0" w:rsidP="003D6723">
      <w:pPr>
        <w:pStyle w:val="AKSS"/>
        <w:rPr>
          <w:rFonts w:ascii="Times New Roman" w:hAnsi="Times New Roman"/>
          <w:sz w:val="24"/>
          <w:szCs w:val="24"/>
        </w:rPr>
      </w:pPr>
      <w:r>
        <w:rPr>
          <w:rFonts w:ascii="Times New Roman" w:hAnsi="Times New Roman"/>
          <w:sz w:val="24"/>
          <w:szCs w:val="24"/>
        </w:rPr>
        <w:t xml:space="preserve">      </w:t>
      </w:r>
    </w:p>
    <w:p w:rsidR="000108C1" w:rsidRPr="00720C12" w:rsidRDefault="000108C1"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 xml:space="preserve">K bodom </w:t>
      </w:r>
      <w:r w:rsidR="00B840FE">
        <w:rPr>
          <w:rFonts w:ascii="Times New Roman" w:hAnsi="Times New Roman"/>
          <w:b/>
          <w:sz w:val="24"/>
          <w:szCs w:val="24"/>
        </w:rPr>
        <w:t>6</w:t>
      </w:r>
      <w:r>
        <w:rPr>
          <w:rFonts w:ascii="Times New Roman" w:hAnsi="Times New Roman"/>
          <w:b/>
          <w:sz w:val="24"/>
          <w:szCs w:val="24"/>
        </w:rPr>
        <w:t>7</w:t>
      </w:r>
      <w:r w:rsidRPr="00720C12">
        <w:rPr>
          <w:rFonts w:ascii="Times New Roman" w:hAnsi="Times New Roman"/>
          <w:b/>
          <w:sz w:val="24"/>
          <w:szCs w:val="24"/>
        </w:rPr>
        <w:t xml:space="preserve"> až </w:t>
      </w:r>
      <w:r>
        <w:rPr>
          <w:rFonts w:ascii="Times New Roman" w:hAnsi="Times New Roman"/>
          <w:b/>
          <w:sz w:val="24"/>
          <w:szCs w:val="24"/>
        </w:rPr>
        <w:t>7</w:t>
      </w:r>
      <w:r w:rsidR="00B840FE">
        <w:rPr>
          <w:rFonts w:ascii="Times New Roman" w:hAnsi="Times New Roman"/>
          <w:b/>
          <w:sz w:val="24"/>
          <w:szCs w:val="24"/>
        </w:rPr>
        <w:t>0</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V nadväznosti na zmenu systému podpory výroby elektriny z obnoviteľných zdrojov energie a výroby elektriny vysoko účinnou kombinovanou výrobou sa v ustanovení § 9, ktoré upravuje pravidlá zúčtovania a evidencie elektriny</w:t>
      </w:r>
      <w:r>
        <w:rPr>
          <w:rFonts w:ascii="Times New Roman" w:hAnsi="Times New Roman"/>
          <w:sz w:val="24"/>
          <w:szCs w:val="24"/>
        </w:rPr>
        <w:t xml:space="preserve">, </w:t>
      </w:r>
      <w:r w:rsidRPr="00720C12">
        <w:rPr>
          <w:rFonts w:ascii="Times New Roman" w:hAnsi="Times New Roman"/>
          <w:sz w:val="24"/>
          <w:szCs w:val="24"/>
        </w:rPr>
        <w:t xml:space="preserve"> dopĺňajú</w:t>
      </w:r>
      <w:r>
        <w:rPr>
          <w:rFonts w:ascii="Times New Roman" w:hAnsi="Times New Roman"/>
          <w:sz w:val="24"/>
          <w:szCs w:val="24"/>
        </w:rPr>
        <w:t xml:space="preserve"> </w:t>
      </w:r>
      <w:r w:rsidRPr="00720C12">
        <w:rPr>
          <w:rFonts w:ascii="Times New Roman" w:hAnsi="Times New Roman"/>
          <w:sz w:val="24"/>
          <w:szCs w:val="24"/>
        </w:rPr>
        <w:t xml:space="preserve">formy podpory </w:t>
      </w:r>
      <w:r>
        <w:rPr>
          <w:rFonts w:ascii="Times New Roman" w:hAnsi="Times New Roman"/>
          <w:sz w:val="24"/>
          <w:szCs w:val="24"/>
        </w:rPr>
        <w:t xml:space="preserve"> v súlade </w:t>
      </w:r>
      <w:r w:rsidR="00BD2BA7">
        <w:rPr>
          <w:rFonts w:ascii="Times New Roman" w:hAnsi="Times New Roman"/>
          <w:sz w:val="24"/>
          <w:szCs w:val="24"/>
        </w:rPr>
        <w:t xml:space="preserve">                     </w:t>
      </w:r>
      <w:r>
        <w:rPr>
          <w:rFonts w:ascii="Times New Roman" w:hAnsi="Times New Roman"/>
          <w:sz w:val="24"/>
          <w:szCs w:val="24"/>
        </w:rPr>
        <w:t>s</w:t>
      </w:r>
      <w:r w:rsidRPr="00720C12">
        <w:rPr>
          <w:rFonts w:ascii="Times New Roman" w:hAnsi="Times New Roman"/>
          <w:sz w:val="24"/>
          <w:szCs w:val="24"/>
        </w:rPr>
        <w:t xml:space="preserve"> ustanoven</w:t>
      </w:r>
      <w:r>
        <w:rPr>
          <w:rFonts w:ascii="Times New Roman" w:hAnsi="Times New Roman"/>
          <w:sz w:val="24"/>
          <w:szCs w:val="24"/>
        </w:rPr>
        <w:t>ím</w:t>
      </w:r>
      <w:r w:rsidRPr="00720C12">
        <w:rPr>
          <w:rFonts w:ascii="Times New Roman" w:hAnsi="Times New Roman"/>
          <w:sz w:val="24"/>
          <w:szCs w:val="24"/>
        </w:rPr>
        <w:t xml:space="preserve"> § 3. Spresňujú</w:t>
      </w:r>
      <w:r>
        <w:rPr>
          <w:rFonts w:ascii="Times New Roman" w:hAnsi="Times New Roman"/>
          <w:sz w:val="24"/>
          <w:szCs w:val="24"/>
        </w:rPr>
        <w:t xml:space="preserve"> sa ustanovenia</w:t>
      </w:r>
      <w:r w:rsidRPr="00720C12">
        <w:rPr>
          <w:rFonts w:ascii="Times New Roman" w:hAnsi="Times New Roman"/>
          <w:sz w:val="24"/>
          <w:szCs w:val="24"/>
        </w:rPr>
        <w:t>,</w:t>
      </w:r>
      <w:r>
        <w:rPr>
          <w:rFonts w:ascii="Times New Roman" w:hAnsi="Times New Roman"/>
          <w:sz w:val="24"/>
          <w:szCs w:val="24"/>
        </w:rPr>
        <w:t xml:space="preserve"> </w:t>
      </w:r>
      <w:r w:rsidRPr="00720C12">
        <w:rPr>
          <w:rFonts w:ascii="Times New Roman" w:hAnsi="Times New Roman"/>
          <w:sz w:val="24"/>
          <w:szCs w:val="24"/>
        </w:rPr>
        <w:t xml:space="preserve">ktoré </w:t>
      </w:r>
      <w:r>
        <w:rPr>
          <w:rFonts w:ascii="Times New Roman" w:hAnsi="Times New Roman"/>
          <w:sz w:val="24"/>
          <w:szCs w:val="24"/>
        </w:rPr>
        <w:t>určujú</w:t>
      </w:r>
      <w:r w:rsidRPr="00720C12">
        <w:rPr>
          <w:rFonts w:ascii="Times New Roman" w:hAnsi="Times New Roman"/>
          <w:sz w:val="24"/>
          <w:szCs w:val="24"/>
        </w:rPr>
        <w:t xml:space="preserve"> základné časové úseky pre výkup elektriny, pre vyhodnocovanie a zúčtovanie výkupu elektriny a doplatku. Zároveň sa dopĺňa výnimka pre malé zdroje (do 10 </w:t>
      </w:r>
      <w:proofErr w:type="spellStart"/>
      <w:r w:rsidRPr="00720C12">
        <w:rPr>
          <w:rFonts w:ascii="Times New Roman" w:hAnsi="Times New Roman"/>
          <w:sz w:val="24"/>
          <w:szCs w:val="24"/>
        </w:rPr>
        <w:t>kW</w:t>
      </w:r>
      <w:proofErr w:type="spellEnd"/>
      <w:r w:rsidRPr="00720C12">
        <w:rPr>
          <w:rFonts w:ascii="Times New Roman" w:hAnsi="Times New Roman"/>
          <w:sz w:val="24"/>
          <w:szCs w:val="24"/>
        </w:rPr>
        <w:t>), podľa ktorej</w:t>
      </w:r>
      <w:r>
        <w:rPr>
          <w:rFonts w:ascii="Times New Roman" w:hAnsi="Times New Roman"/>
          <w:sz w:val="24"/>
          <w:szCs w:val="24"/>
        </w:rPr>
        <w:t xml:space="preserve"> </w:t>
      </w:r>
      <w:r w:rsidRPr="00720C12">
        <w:rPr>
          <w:rFonts w:ascii="Times New Roman" w:hAnsi="Times New Roman"/>
          <w:sz w:val="24"/>
          <w:szCs w:val="24"/>
        </w:rPr>
        <w:t xml:space="preserve">je zúčtovacie obdobie jeden rok. </w:t>
      </w:r>
      <w:r>
        <w:rPr>
          <w:rFonts w:ascii="Times New Roman" w:hAnsi="Times New Roman"/>
          <w:sz w:val="24"/>
          <w:szCs w:val="24"/>
        </w:rPr>
        <w:t>Z</w:t>
      </w:r>
      <w:r w:rsidRPr="00720C12">
        <w:rPr>
          <w:rFonts w:ascii="Times New Roman" w:hAnsi="Times New Roman"/>
          <w:sz w:val="24"/>
          <w:szCs w:val="24"/>
        </w:rPr>
        <w:t>ákladný časový úsek pre vyhodnocovanie a zúčtovanie príplatku ako novej formy podpory, ktorým je</w:t>
      </w:r>
      <w:r>
        <w:rPr>
          <w:rFonts w:ascii="Times New Roman" w:hAnsi="Times New Roman"/>
          <w:sz w:val="24"/>
          <w:szCs w:val="24"/>
        </w:rPr>
        <w:t xml:space="preserve"> </w:t>
      </w:r>
      <w:r w:rsidRPr="00720C12">
        <w:rPr>
          <w:rFonts w:ascii="Times New Roman" w:hAnsi="Times New Roman"/>
          <w:sz w:val="24"/>
          <w:szCs w:val="24"/>
        </w:rPr>
        <w:t>jeden kalendárny mesiac</w:t>
      </w:r>
      <w:r>
        <w:rPr>
          <w:rFonts w:ascii="Times New Roman" w:hAnsi="Times New Roman"/>
          <w:sz w:val="24"/>
          <w:szCs w:val="24"/>
        </w:rPr>
        <w:t>,</w:t>
      </w:r>
      <w:r w:rsidRPr="00720C12">
        <w:rPr>
          <w:rFonts w:ascii="Times New Roman" w:hAnsi="Times New Roman"/>
          <w:sz w:val="24"/>
          <w:szCs w:val="24"/>
        </w:rPr>
        <w:t xml:space="preserve"> obdobne ako pri podpore výkupom a</w:t>
      </w:r>
      <w:r>
        <w:rPr>
          <w:rFonts w:ascii="Times New Roman" w:hAnsi="Times New Roman"/>
          <w:sz w:val="24"/>
          <w:szCs w:val="24"/>
        </w:rPr>
        <w:t> </w:t>
      </w:r>
      <w:r w:rsidRPr="00720C12">
        <w:rPr>
          <w:rFonts w:ascii="Times New Roman" w:hAnsi="Times New Roman"/>
          <w:sz w:val="24"/>
          <w:szCs w:val="24"/>
        </w:rPr>
        <w:t>doplatk</w:t>
      </w:r>
      <w:r>
        <w:rPr>
          <w:rFonts w:ascii="Times New Roman" w:hAnsi="Times New Roman"/>
          <w:sz w:val="24"/>
          <w:szCs w:val="24"/>
        </w:rPr>
        <w:t>om.</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lastRenderedPageBreak/>
        <w:t xml:space="preserve">Návrhom sa </w:t>
      </w:r>
      <w:r w:rsidRPr="00720C12">
        <w:rPr>
          <w:rFonts w:ascii="Times New Roman" w:hAnsi="Times New Roman"/>
          <w:sz w:val="24"/>
          <w:szCs w:val="24"/>
        </w:rPr>
        <w:t>mení subjekt, ktorému výrobca elektriny s právom na podporu odovzdáva údaje potrebné pre vyhodnotenie a zúčtovanie podpory. Konkrétny rozsah údajov a spôsob ich poskytnutia je ustanovený vykonávacím právnym predpisom Úradu pre reguláciu sieťových odvetví.</w:t>
      </w:r>
      <w:r>
        <w:rPr>
          <w:rFonts w:ascii="Times New Roman" w:hAnsi="Times New Roman"/>
          <w:sz w:val="24"/>
          <w:szCs w:val="24"/>
        </w:rPr>
        <w:t xml:space="preserve"> V</w:t>
      </w:r>
      <w:r w:rsidRPr="00720C12">
        <w:rPr>
          <w:rFonts w:ascii="Times New Roman" w:hAnsi="Times New Roman"/>
          <w:sz w:val="24"/>
          <w:szCs w:val="24"/>
        </w:rPr>
        <w:t xml:space="preserve">ykonávajú </w:t>
      </w:r>
      <w:r>
        <w:rPr>
          <w:rFonts w:ascii="Times New Roman" w:hAnsi="Times New Roman"/>
          <w:sz w:val="24"/>
          <w:szCs w:val="24"/>
        </w:rPr>
        <w:t xml:space="preserve">sa </w:t>
      </w:r>
      <w:r w:rsidRPr="00720C12">
        <w:rPr>
          <w:rFonts w:ascii="Times New Roman" w:hAnsi="Times New Roman"/>
          <w:sz w:val="24"/>
          <w:szCs w:val="24"/>
        </w:rPr>
        <w:t xml:space="preserve">úpravy vyvolané zmenou systému podpory, najmä doplnením novej formy podpory príplatkom a zmenou subjektu zodpovedného za administráciu podpory. </w:t>
      </w:r>
      <w:r>
        <w:rPr>
          <w:rFonts w:ascii="Times New Roman" w:hAnsi="Times New Roman"/>
          <w:sz w:val="24"/>
          <w:szCs w:val="24"/>
        </w:rPr>
        <w:t>D</w:t>
      </w:r>
      <w:r w:rsidRPr="00720C12">
        <w:rPr>
          <w:rFonts w:ascii="Times New Roman" w:hAnsi="Times New Roman"/>
          <w:sz w:val="24"/>
          <w:szCs w:val="24"/>
        </w:rPr>
        <w:t xml:space="preserve">opĺňa </w:t>
      </w:r>
      <w:r>
        <w:rPr>
          <w:rFonts w:ascii="Times New Roman" w:hAnsi="Times New Roman"/>
          <w:sz w:val="24"/>
          <w:szCs w:val="24"/>
        </w:rPr>
        <w:t xml:space="preserve">sa </w:t>
      </w:r>
      <w:r w:rsidRPr="00720C12">
        <w:rPr>
          <w:rFonts w:ascii="Times New Roman" w:hAnsi="Times New Roman"/>
          <w:sz w:val="24"/>
          <w:szCs w:val="24"/>
        </w:rPr>
        <w:t xml:space="preserve">povinnosť pre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 odovzdávať Úradu pre reguláciu sieťových odvetví údaje potrebné pre plnenie povinnosti úradu uverejňovať vo </w:t>
      </w:r>
      <w:r>
        <w:rPr>
          <w:rFonts w:ascii="Times New Roman" w:hAnsi="Times New Roman"/>
          <w:sz w:val="24"/>
          <w:szCs w:val="24"/>
        </w:rPr>
        <w:t>v</w:t>
      </w:r>
      <w:r w:rsidRPr="00720C12">
        <w:rPr>
          <w:rFonts w:ascii="Times New Roman" w:hAnsi="Times New Roman"/>
          <w:sz w:val="24"/>
          <w:szCs w:val="24"/>
        </w:rPr>
        <w:t>estníku úradu a na webovom sídle úradu vyhodnotenie podielu výroby elektriny z obnoviteľných zdrojov energie za uplynulý kalendárny rok.</w:t>
      </w:r>
    </w:p>
    <w:p w:rsidR="003D6723" w:rsidRDefault="003D6723" w:rsidP="003D6723">
      <w:pPr>
        <w:pStyle w:val="AKSS"/>
        <w:rPr>
          <w:rFonts w:ascii="Times New Roman" w:hAnsi="Times New Roman"/>
          <w:sz w:val="24"/>
          <w:szCs w:val="24"/>
        </w:rPr>
      </w:pPr>
    </w:p>
    <w:p w:rsidR="003D6723" w:rsidRPr="001A365D" w:rsidRDefault="003D6723" w:rsidP="003D6723">
      <w:pPr>
        <w:pStyle w:val="AKSS"/>
        <w:rPr>
          <w:rFonts w:ascii="Times New Roman" w:hAnsi="Times New Roman"/>
          <w:b/>
          <w:sz w:val="24"/>
          <w:szCs w:val="24"/>
        </w:rPr>
      </w:pPr>
      <w:r w:rsidRPr="001A365D">
        <w:rPr>
          <w:rFonts w:ascii="Times New Roman" w:hAnsi="Times New Roman"/>
          <w:b/>
          <w:sz w:val="24"/>
          <w:szCs w:val="24"/>
        </w:rPr>
        <w:t>K bodu 7</w:t>
      </w:r>
      <w:r w:rsidR="00A6088D">
        <w:rPr>
          <w:rFonts w:ascii="Times New Roman" w:hAnsi="Times New Roman"/>
          <w:b/>
          <w:sz w:val="24"/>
          <w:szCs w:val="24"/>
        </w:rPr>
        <w:t>1</w:t>
      </w:r>
    </w:p>
    <w:p w:rsidR="003D6723" w:rsidRDefault="003D6723" w:rsidP="003D6723">
      <w:pPr>
        <w:pStyle w:val="AKSS"/>
        <w:rPr>
          <w:rFonts w:ascii="Times New Roman" w:hAnsi="Times New Roman"/>
          <w:sz w:val="24"/>
          <w:szCs w:val="24"/>
        </w:rPr>
      </w:pPr>
      <w:r>
        <w:rPr>
          <w:rFonts w:ascii="Times New Roman" w:hAnsi="Times New Roman"/>
          <w:sz w:val="24"/>
          <w:szCs w:val="24"/>
        </w:rPr>
        <w:t>V nadväznosti</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a zabezpečenie lepšej kontroly a smerovania systému podpory sa rozširujú kompetencie Ministerstva hospodárstva Slovenskej republiky pri určovaní </w:t>
      </w:r>
      <w:r w:rsidRPr="00E256EB">
        <w:rPr>
          <w:rFonts w:ascii="Times New Roman" w:hAnsi="Times New Roman"/>
          <w:sz w:val="24"/>
          <w:szCs w:val="24"/>
        </w:rPr>
        <w:t>inštalovan</w:t>
      </w:r>
      <w:r>
        <w:rPr>
          <w:rFonts w:ascii="Times New Roman" w:hAnsi="Times New Roman"/>
          <w:sz w:val="24"/>
          <w:szCs w:val="24"/>
        </w:rPr>
        <w:t>ého</w:t>
      </w:r>
      <w:r w:rsidRPr="00E256EB">
        <w:rPr>
          <w:rFonts w:ascii="Times New Roman" w:hAnsi="Times New Roman"/>
          <w:sz w:val="24"/>
          <w:szCs w:val="24"/>
        </w:rPr>
        <w:t xml:space="preserve"> výkon</w:t>
      </w:r>
      <w:r>
        <w:rPr>
          <w:rFonts w:ascii="Times New Roman" w:hAnsi="Times New Roman"/>
          <w:sz w:val="24"/>
          <w:szCs w:val="24"/>
        </w:rPr>
        <w:t>u</w:t>
      </w:r>
      <w:r w:rsidRPr="00E256EB">
        <w:rPr>
          <w:rFonts w:ascii="Times New Roman" w:hAnsi="Times New Roman"/>
          <w:sz w:val="24"/>
          <w:szCs w:val="24"/>
        </w:rPr>
        <w:t xml:space="preserve"> nových zariadení na výrobu elektriny z</w:t>
      </w:r>
      <w:r>
        <w:rPr>
          <w:rFonts w:ascii="Times New Roman" w:hAnsi="Times New Roman"/>
          <w:sz w:val="24"/>
          <w:szCs w:val="24"/>
        </w:rPr>
        <w:t xml:space="preserve"> lokálneho zdroja, </w:t>
      </w:r>
      <w:r w:rsidRPr="00E256EB">
        <w:rPr>
          <w:rFonts w:ascii="Times New Roman" w:hAnsi="Times New Roman"/>
          <w:sz w:val="24"/>
          <w:szCs w:val="24"/>
        </w:rPr>
        <w:t>obnoviteľných zdrojov energie alebo výrobu elektriny vysoko účinnou kombinovanou výrobou, ktor</w:t>
      </w:r>
      <w:r>
        <w:rPr>
          <w:rFonts w:ascii="Times New Roman" w:hAnsi="Times New Roman"/>
          <w:sz w:val="24"/>
          <w:szCs w:val="24"/>
        </w:rPr>
        <w:t>é</w:t>
      </w:r>
      <w:r w:rsidRPr="00E256EB">
        <w:rPr>
          <w:rFonts w:ascii="Times New Roman" w:hAnsi="Times New Roman"/>
          <w:sz w:val="24"/>
          <w:szCs w:val="24"/>
        </w:rPr>
        <w:t xml:space="preserve"> </w:t>
      </w:r>
      <w:r>
        <w:rPr>
          <w:rFonts w:ascii="Times New Roman" w:hAnsi="Times New Roman"/>
          <w:sz w:val="24"/>
          <w:szCs w:val="24"/>
        </w:rPr>
        <w:t xml:space="preserve">budú podporené a ktoré </w:t>
      </w:r>
      <w:r w:rsidRPr="00E256EB">
        <w:rPr>
          <w:rFonts w:ascii="Times New Roman" w:hAnsi="Times New Roman"/>
          <w:sz w:val="24"/>
          <w:szCs w:val="24"/>
        </w:rPr>
        <w:t>je možné pripojiť do sústavy v nasledujúcom kalendárnom roku.</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 xml:space="preserve">K bodom </w:t>
      </w:r>
      <w:r w:rsidR="00A6088D">
        <w:rPr>
          <w:rFonts w:ascii="Times New Roman" w:hAnsi="Times New Roman"/>
          <w:b/>
          <w:sz w:val="24"/>
          <w:szCs w:val="24"/>
        </w:rPr>
        <w:t>72</w:t>
      </w:r>
      <w:r w:rsidRPr="00720C12">
        <w:rPr>
          <w:rFonts w:ascii="Times New Roman" w:hAnsi="Times New Roman"/>
          <w:b/>
          <w:sz w:val="24"/>
          <w:szCs w:val="24"/>
        </w:rPr>
        <w:t xml:space="preserve"> až </w:t>
      </w:r>
      <w:r w:rsidR="00A6088D">
        <w:rPr>
          <w:rFonts w:ascii="Times New Roman" w:hAnsi="Times New Roman"/>
          <w:b/>
          <w:sz w:val="24"/>
          <w:szCs w:val="24"/>
        </w:rPr>
        <w:t>83</w:t>
      </w:r>
    </w:p>
    <w:p w:rsidR="003D6723" w:rsidRDefault="003D6723" w:rsidP="003D6723">
      <w:pPr>
        <w:pStyle w:val="AKSS"/>
        <w:rPr>
          <w:rFonts w:ascii="Times New Roman" w:hAnsi="Times New Roman"/>
          <w:sz w:val="24"/>
          <w:szCs w:val="24"/>
        </w:rPr>
      </w:pPr>
      <w:r w:rsidRPr="00720C12">
        <w:rPr>
          <w:rFonts w:ascii="Times New Roman" w:hAnsi="Times New Roman"/>
          <w:sz w:val="24"/>
          <w:szCs w:val="24"/>
        </w:rPr>
        <w:t>Zmeny v doterajších ustanoveniach upravujúcich správne delikty v § 16 zákona odzrkadľujú zmeny jednotlivých ustanovení</w:t>
      </w:r>
      <w:r>
        <w:rPr>
          <w:rFonts w:ascii="Times New Roman" w:hAnsi="Times New Roman"/>
          <w:sz w:val="24"/>
          <w:szCs w:val="24"/>
        </w:rPr>
        <w:t xml:space="preserve"> týkajúcich sa</w:t>
      </w:r>
      <w:r w:rsidRPr="00720C12">
        <w:rPr>
          <w:rFonts w:ascii="Times New Roman" w:hAnsi="Times New Roman"/>
          <w:sz w:val="24"/>
          <w:szCs w:val="24"/>
        </w:rPr>
        <w:t xml:space="preserve"> </w:t>
      </w:r>
      <w:r>
        <w:rPr>
          <w:rFonts w:ascii="Times New Roman" w:hAnsi="Times New Roman"/>
          <w:sz w:val="24"/>
          <w:szCs w:val="24"/>
        </w:rPr>
        <w:t>povinností výrobcov elektriny a </w:t>
      </w:r>
      <w:r w:rsidRPr="00720C12">
        <w:rPr>
          <w:rFonts w:ascii="Times New Roman" w:hAnsi="Times New Roman"/>
          <w:sz w:val="24"/>
          <w:szCs w:val="24"/>
        </w:rPr>
        <w:t>ďalších účastníkov trhu</w:t>
      </w:r>
      <w:r>
        <w:rPr>
          <w:rFonts w:ascii="Times New Roman" w:hAnsi="Times New Roman"/>
          <w:sz w:val="24"/>
          <w:szCs w:val="24"/>
        </w:rPr>
        <w:t xml:space="preserve"> </w:t>
      </w:r>
      <w:r w:rsidRPr="00720C12">
        <w:rPr>
          <w:rFonts w:ascii="Times New Roman" w:hAnsi="Times New Roman"/>
          <w:sz w:val="24"/>
          <w:szCs w:val="24"/>
        </w:rPr>
        <w:t xml:space="preserve">s elektrinou v zmenenom systéme podpory výroby elektriny </w:t>
      </w:r>
      <w:r>
        <w:rPr>
          <w:rFonts w:ascii="Times New Roman" w:hAnsi="Times New Roman"/>
          <w:sz w:val="24"/>
          <w:szCs w:val="24"/>
        </w:rPr>
        <w:t xml:space="preserve">z obnoviteľných zdrojov energie </w:t>
      </w:r>
      <w:r w:rsidRPr="00720C12">
        <w:rPr>
          <w:rFonts w:ascii="Times New Roman" w:hAnsi="Times New Roman"/>
          <w:sz w:val="24"/>
          <w:szCs w:val="24"/>
        </w:rPr>
        <w:t xml:space="preserve">a výroby elektriny vysoko účinnou kombinovanou výrobou. </w:t>
      </w:r>
      <w:r>
        <w:rPr>
          <w:rFonts w:ascii="Times New Roman" w:hAnsi="Times New Roman"/>
          <w:sz w:val="24"/>
          <w:szCs w:val="24"/>
        </w:rPr>
        <w:t>Z</w:t>
      </w:r>
      <w:r w:rsidRPr="00720C12">
        <w:rPr>
          <w:rFonts w:ascii="Times New Roman" w:hAnsi="Times New Roman"/>
          <w:sz w:val="24"/>
          <w:szCs w:val="24"/>
        </w:rPr>
        <w:t xml:space="preserve">ároveň </w:t>
      </w:r>
      <w:r>
        <w:rPr>
          <w:rFonts w:ascii="Times New Roman" w:hAnsi="Times New Roman"/>
          <w:sz w:val="24"/>
          <w:szCs w:val="24"/>
        </w:rPr>
        <w:t xml:space="preserve">sa </w:t>
      </w:r>
      <w:r w:rsidRPr="00720C12">
        <w:rPr>
          <w:rFonts w:ascii="Times New Roman" w:hAnsi="Times New Roman"/>
          <w:sz w:val="24"/>
          <w:szCs w:val="24"/>
        </w:rPr>
        <w:t xml:space="preserve">dopĺňajú </w:t>
      </w:r>
      <w:r>
        <w:rPr>
          <w:rFonts w:ascii="Times New Roman" w:hAnsi="Times New Roman"/>
          <w:sz w:val="24"/>
          <w:szCs w:val="24"/>
        </w:rPr>
        <w:t xml:space="preserve">ustanovenia </w:t>
      </w:r>
      <w:r w:rsidRPr="00720C12">
        <w:rPr>
          <w:rFonts w:ascii="Times New Roman" w:hAnsi="Times New Roman"/>
          <w:sz w:val="24"/>
          <w:szCs w:val="24"/>
        </w:rPr>
        <w:t>upravujúce nové správne delikty, týkajúce sa nedodržania povinností výrobcov elektriny voči novým subjektom v systéme podpory, nedodržania povinností výkupcu elektriny</w:t>
      </w:r>
      <w:r>
        <w:rPr>
          <w:rFonts w:ascii="Times New Roman" w:hAnsi="Times New Roman"/>
          <w:sz w:val="24"/>
          <w:szCs w:val="24"/>
        </w:rPr>
        <w:t xml:space="preserve"> </w:t>
      </w:r>
      <w:r w:rsidRPr="00720C12">
        <w:rPr>
          <w:rFonts w:ascii="Times New Roman" w:hAnsi="Times New Roman"/>
          <w:sz w:val="24"/>
          <w:szCs w:val="24"/>
        </w:rPr>
        <w:t xml:space="preserve">a povinností určeného subjektu zúčtovania. </w:t>
      </w:r>
    </w:p>
    <w:p w:rsidR="003D6723" w:rsidRPr="00720C12" w:rsidRDefault="003D6723" w:rsidP="003D6723">
      <w:pPr>
        <w:pStyle w:val="AKSS"/>
        <w:ind w:firstLine="708"/>
        <w:rPr>
          <w:rFonts w:ascii="Times New Roman" w:hAnsi="Times New Roman"/>
          <w:sz w:val="24"/>
          <w:szCs w:val="24"/>
        </w:rPr>
      </w:pPr>
    </w:p>
    <w:p w:rsidR="003D6723" w:rsidRPr="00720C12" w:rsidRDefault="00A6088D" w:rsidP="003D6723">
      <w:pPr>
        <w:pStyle w:val="AKSS"/>
        <w:rPr>
          <w:rFonts w:ascii="Times New Roman" w:hAnsi="Times New Roman"/>
          <w:b/>
          <w:sz w:val="24"/>
          <w:szCs w:val="24"/>
        </w:rPr>
      </w:pPr>
      <w:r>
        <w:rPr>
          <w:rFonts w:ascii="Times New Roman" w:hAnsi="Times New Roman"/>
          <w:b/>
          <w:sz w:val="24"/>
          <w:szCs w:val="24"/>
        </w:rPr>
        <w:t>K bodu 84</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Dopĺňa sa chýbajúca výnimka z uplatňovania všeobecného predpisu o správnom konaní pre konanie o vydaní záruky pôvodu elektriny vyrobenej vysoko účinnou kombinovanou výrobou (doplnenie korešponduje s výnimko</w:t>
      </w:r>
      <w:r>
        <w:rPr>
          <w:rFonts w:ascii="Times New Roman" w:hAnsi="Times New Roman"/>
          <w:sz w:val="24"/>
          <w:szCs w:val="24"/>
        </w:rPr>
        <w:t>u pre záruky pôvodu elektriny z </w:t>
      </w:r>
      <w:r w:rsidR="00A6088D">
        <w:rPr>
          <w:rFonts w:ascii="Times New Roman" w:hAnsi="Times New Roman"/>
          <w:sz w:val="24"/>
          <w:szCs w:val="24"/>
        </w:rPr>
        <w:t>obnoviteľných zdrojov energie) a pre potvrdenie o výrobe elektriny v lokálnom zdroji.</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Pr>
          <w:rFonts w:ascii="Times New Roman" w:hAnsi="Times New Roman"/>
          <w:b/>
          <w:sz w:val="24"/>
          <w:szCs w:val="24"/>
        </w:rPr>
        <w:t>K b</w:t>
      </w:r>
      <w:r w:rsidR="00A6088D">
        <w:rPr>
          <w:rFonts w:ascii="Times New Roman" w:hAnsi="Times New Roman"/>
          <w:b/>
          <w:sz w:val="24"/>
          <w:szCs w:val="24"/>
        </w:rPr>
        <w:t>odu 85</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 xml:space="preserve">Dopĺňa fakultatívna možnosť pre štát poskytnúť finančné prostriedky na účet </w:t>
      </w:r>
      <w:proofErr w:type="spellStart"/>
      <w:r w:rsidRPr="00720C12">
        <w:rPr>
          <w:rFonts w:ascii="Times New Roman" w:hAnsi="Times New Roman"/>
          <w:sz w:val="24"/>
          <w:szCs w:val="24"/>
        </w:rPr>
        <w:t>zúčtovateľa</w:t>
      </w:r>
      <w:proofErr w:type="spellEnd"/>
      <w:r w:rsidRPr="00720C12">
        <w:rPr>
          <w:rFonts w:ascii="Times New Roman" w:hAnsi="Times New Roman"/>
          <w:sz w:val="24"/>
          <w:szCs w:val="24"/>
        </w:rPr>
        <w:t xml:space="preserve"> podpory na financovanie deficitu systému podpory obnoviteľných zdrojov energie a vysoko účinnej kombinovanej výroby podľa tohto zákona.</w:t>
      </w:r>
    </w:p>
    <w:p w:rsidR="003D6723" w:rsidRPr="00720C12" w:rsidRDefault="003D6723" w:rsidP="003D6723">
      <w:pPr>
        <w:pStyle w:val="AKSS"/>
        <w:rPr>
          <w:rFonts w:ascii="Times New Roman" w:hAnsi="Times New Roman"/>
          <w:sz w:val="24"/>
          <w:szCs w:val="24"/>
        </w:rPr>
      </w:pPr>
    </w:p>
    <w:p w:rsidR="003D6723" w:rsidRPr="00720C12" w:rsidRDefault="003D6723" w:rsidP="003D6723">
      <w:pPr>
        <w:pStyle w:val="AKSS"/>
        <w:rPr>
          <w:rFonts w:ascii="Times New Roman" w:hAnsi="Times New Roman"/>
          <w:sz w:val="24"/>
          <w:szCs w:val="24"/>
        </w:rPr>
      </w:pPr>
      <w:r>
        <w:rPr>
          <w:rFonts w:ascii="Times New Roman" w:hAnsi="Times New Roman"/>
          <w:b/>
          <w:sz w:val="24"/>
          <w:szCs w:val="24"/>
        </w:rPr>
        <w:t>K bodu</w:t>
      </w:r>
      <w:r w:rsidRPr="00720C12">
        <w:rPr>
          <w:rFonts w:ascii="Times New Roman" w:hAnsi="Times New Roman"/>
          <w:b/>
          <w:sz w:val="24"/>
          <w:szCs w:val="24"/>
        </w:rPr>
        <w:t xml:space="preserve"> </w:t>
      </w:r>
      <w:r w:rsidR="00A6088D">
        <w:rPr>
          <w:rFonts w:ascii="Times New Roman" w:hAnsi="Times New Roman"/>
          <w:b/>
          <w:sz w:val="24"/>
          <w:szCs w:val="24"/>
        </w:rPr>
        <w:t>86</w:t>
      </w: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P</w:t>
      </w:r>
      <w:r w:rsidRPr="00720C12">
        <w:rPr>
          <w:rFonts w:ascii="Times New Roman" w:hAnsi="Times New Roman"/>
          <w:sz w:val="24"/>
          <w:szCs w:val="24"/>
        </w:rPr>
        <w:t xml:space="preserve">rechodné ustanovenia </w:t>
      </w:r>
      <w:r>
        <w:rPr>
          <w:rFonts w:ascii="Times New Roman" w:hAnsi="Times New Roman"/>
          <w:sz w:val="24"/>
          <w:szCs w:val="24"/>
        </w:rPr>
        <w:t>ustanovujú</w:t>
      </w:r>
      <w:r w:rsidR="00A6088D">
        <w:rPr>
          <w:rFonts w:ascii="Times New Roman" w:hAnsi="Times New Roman"/>
          <w:sz w:val="24"/>
          <w:szCs w:val="24"/>
        </w:rPr>
        <w:t>, že podmienky podpory podľa §3 zostávajú pre existujúcich výrobcov zachované okrem podmienok, ktoré sa týkajú zariadení s podporou odberu po celú dobu životnosti</w:t>
      </w:r>
      <w:r w:rsidR="00466F7D">
        <w:rPr>
          <w:rFonts w:ascii="Times New Roman" w:hAnsi="Times New Roman"/>
          <w:sz w:val="24"/>
          <w:szCs w:val="24"/>
        </w:rPr>
        <w:t xml:space="preserve">, ktorým návrh ukončuje </w:t>
      </w:r>
      <w:r w:rsidR="00A6088D">
        <w:rPr>
          <w:rFonts w:ascii="Times New Roman" w:hAnsi="Times New Roman"/>
          <w:sz w:val="24"/>
          <w:szCs w:val="24"/>
        </w:rPr>
        <w:t>podpor</w:t>
      </w:r>
      <w:r w:rsidR="00466F7D">
        <w:rPr>
          <w:rFonts w:ascii="Times New Roman" w:hAnsi="Times New Roman"/>
          <w:sz w:val="24"/>
          <w:szCs w:val="24"/>
        </w:rPr>
        <w:t>u výkupom a prevzatím zodpovednosti za odchýlku</w:t>
      </w:r>
      <w:r w:rsidR="00A6088D">
        <w:rPr>
          <w:rFonts w:ascii="Times New Roman" w:hAnsi="Times New Roman"/>
          <w:sz w:val="24"/>
          <w:szCs w:val="24"/>
        </w:rPr>
        <w:t xml:space="preserve"> najneskôr 31. decembra 2033 a</w:t>
      </w:r>
      <w:r w:rsidR="00466F7D">
        <w:rPr>
          <w:rFonts w:ascii="Times New Roman" w:hAnsi="Times New Roman"/>
          <w:sz w:val="24"/>
          <w:szCs w:val="24"/>
        </w:rPr>
        <w:t>ko</w:t>
      </w:r>
      <w:r w:rsidR="00A6088D">
        <w:rPr>
          <w:rFonts w:ascii="Times New Roman" w:hAnsi="Times New Roman"/>
          <w:sz w:val="24"/>
          <w:szCs w:val="24"/>
        </w:rPr>
        <w:t xml:space="preserve"> </w:t>
      </w:r>
      <w:r w:rsidR="00466F7D">
        <w:rPr>
          <w:rFonts w:ascii="Times New Roman" w:hAnsi="Times New Roman"/>
          <w:sz w:val="24"/>
          <w:szCs w:val="24"/>
        </w:rPr>
        <w:t xml:space="preserve">aj zmeny pri uplatňovaní práva výkupu a prevzatia zodpovednosti za odchýlku. Ďalej sa ustanovuje prechod právnych vzťahov podľa existujúcej legislatívy na navrhovanú a ako aj zmena práva súvisiaca so zmenami v § 3, napr. </w:t>
      </w:r>
      <w:r w:rsidRPr="00720C12">
        <w:rPr>
          <w:rFonts w:ascii="Times New Roman" w:hAnsi="Times New Roman"/>
          <w:sz w:val="24"/>
          <w:szCs w:val="24"/>
        </w:rPr>
        <w:t>právo na podporu odberom elektriny na straty sa v novom systéme fungovania podpory transformuje na právo na podporu výkupo</w:t>
      </w:r>
      <w:r w:rsidR="00466F7D">
        <w:rPr>
          <w:rFonts w:ascii="Times New Roman" w:hAnsi="Times New Roman"/>
          <w:sz w:val="24"/>
          <w:szCs w:val="24"/>
        </w:rPr>
        <w:t>m elektriny výkupcom elektriny).</w:t>
      </w:r>
    </w:p>
    <w:p w:rsidR="003D6723" w:rsidRDefault="003D6723" w:rsidP="003D6723">
      <w:pPr>
        <w:pStyle w:val="AKSS"/>
        <w:spacing w:line="240" w:lineRule="auto"/>
        <w:rPr>
          <w:rFonts w:ascii="Times New Roman" w:hAnsi="Times New Roman"/>
          <w:sz w:val="24"/>
          <w:szCs w:val="24"/>
        </w:rPr>
      </w:pPr>
    </w:p>
    <w:p w:rsidR="003D6723" w:rsidRDefault="003D6723" w:rsidP="003D6723">
      <w:pPr>
        <w:pStyle w:val="Odsekzoznamu"/>
        <w:ind w:left="0"/>
        <w:jc w:val="both"/>
      </w:pPr>
      <w:r w:rsidRPr="00854BB5">
        <w:lastRenderedPageBreak/>
        <w:t>Navrhuje sa zaviesť časový limit pre ukončenie rekonštrukcií alebo modernizácií zariadení, na ktoré sa vzťahuje podpora podľa § 3c tak, aby podpora podľa tohto ustanovenia (t.j. bez výberového konania) nemohla byť priznaná zariadeniam, ktoré ukončili rekonštrukcie alebo modernizáciu neskôr ako do 31. decembra 2025.</w:t>
      </w:r>
    </w:p>
    <w:p w:rsidR="003D6723" w:rsidRPr="00720C12" w:rsidRDefault="003D6723" w:rsidP="003D6723">
      <w:pPr>
        <w:pStyle w:val="AKSS"/>
        <w:spacing w:line="240" w:lineRule="auto"/>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Na účel zabezpečenia toku dát sa </w:t>
      </w:r>
      <w:r w:rsidRPr="00720C12">
        <w:rPr>
          <w:rFonts w:ascii="Times New Roman" w:hAnsi="Times New Roman"/>
          <w:sz w:val="24"/>
          <w:szCs w:val="24"/>
        </w:rPr>
        <w:t xml:space="preserve">ustanovuje povinnosť pre prevádzkovateľa distribučnej sústavy odovzdávať údaje o výrobcoch elektriny s právom na podporu podľa doterajších predpisov </w:t>
      </w:r>
      <w:proofErr w:type="spellStart"/>
      <w:r w:rsidRPr="00720C12">
        <w:rPr>
          <w:rFonts w:ascii="Times New Roman" w:hAnsi="Times New Roman"/>
          <w:sz w:val="24"/>
          <w:szCs w:val="24"/>
        </w:rPr>
        <w:t>zúčtovateľovi</w:t>
      </w:r>
      <w:proofErr w:type="spellEnd"/>
      <w:r w:rsidRPr="00720C12">
        <w:rPr>
          <w:rFonts w:ascii="Times New Roman" w:hAnsi="Times New Roman"/>
          <w:sz w:val="24"/>
          <w:szCs w:val="24"/>
        </w:rPr>
        <w:t xml:space="preserve"> podpory.</w:t>
      </w:r>
    </w:p>
    <w:p w:rsidR="006844E3" w:rsidRPr="00720C12" w:rsidRDefault="006844E3" w:rsidP="006844E3">
      <w:pPr>
        <w:spacing w:line="240" w:lineRule="atLeast"/>
        <w:jc w:val="both"/>
      </w:pPr>
    </w:p>
    <w:p w:rsidR="003D6723" w:rsidRPr="00720C12" w:rsidRDefault="003D6723" w:rsidP="003D6723">
      <w:pPr>
        <w:pStyle w:val="AKSS"/>
        <w:rPr>
          <w:rFonts w:ascii="Times New Roman" w:hAnsi="Times New Roman"/>
          <w:sz w:val="24"/>
          <w:szCs w:val="24"/>
        </w:rPr>
      </w:pPr>
      <w:r>
        <w:rPr>
          <w:rFonts w:ascii="Times New Roman" w:hAnsi="Times New Roman"/>
          <w:sz w:val="24"/>
          <w:szCs w:val="24"/>
        </w:rPr>
        <w:t>U</w:t>
      </w:r>
      <w:r w:rsidRPr="00720C12">
        <w:rPr>
          <w:rFonts w:ascii="Times New Roman" w:hAnsi="Times New Roman"/>
          <w:sz w:val="24"/>
          <w:szCs w:val="24"/>
        </w:rPr>
        <w:t>stanoveniami tohto zákona sa spravujú aj právne vzťahy vzniknuté pred 1. januárom 2019, pričom vznik tý</w:t>
      </w:r>
      <w:r>
        <w:rPr>
          <w:rFonts w:ascii="Times New Roman" w:hAnsi="Times New Roman"/>
          <w:sz w:val="24"/>
          <w:szCs w:val="24"/>
        </w:rPr>
        <w:t>chto právnych vzťahov, nároky z </w:t>
      </w:r>
      <w:r w:rsidRPr="00720C12">
        <w:rPr>
          <w:rFonts w:ascii="Times New Roman" w:hAnsi="Times New Roman"/>
          <w:sz w:val="24"/>
          <w:szCs w:val="24"/>
        </w:rPr>
        <w:t xml:space="preserve">nich vzniknuté pred 1. januárom 2019 </w:t>
      </w:r>
      <w:r>
        <w:rPr>
          <w:rFonts w:ascii="Times New Roman" w:hAnsi="Times New Roman"/>
          <w:sz w:val="24"/>
          <w:szCs w:val="24"/>
        </w:rPr>
        <w:t xml:space="preserve">                </w:t>
      </w:r>
      <w:r w:rsidRPr="00720C12">
        <w:rPr>
          <w:rFonts w:ascii="Times New Roman" w:hAnsi="Times New Roman"/>
          <w:sz w:val="24"/>
          <w:szCs w:val="24"/>
        </w:rPr>
        <w:t xml:space="preserve">a dĺžka trvania práva na podporu pri zariadení výrobcu elektriny, ktoré bolo uvedené do prevádzky pred 1. januárom 2019 sa posudzujú podľa predpisov účinných do 31. decembra 2018. </w:t>
      </w:r>
      <w:r>
        <w:rPr>
          <w:rFonts w:ascii="Times New Roman" w:hAnsi="Times New Roman"/>
          <w:sz w:val="24"/>
          <w:szCs w:val="24"/>
        </w:rPr>
        <w:t>U</w:t>
      </w:r>
      <w:r w:rsidRPr="00720C12">
        <w:rPr>
          <w:rFonts w:ascii="Times New Roman" w:hAnsi="Times New Roman"/>
          <w:sz w:val="24"/>
          <w:szCs w:val="24"/>
        </w:rPr>
        <w:t xml:space="preserve">stanovuje </w:t>
      </w:r>
      <w:r>
        <w:rPr>
          <w:rFonts w:ascii="Times New Roman" w:hAnsi="Times New Roman"/>
          <w:sz w:val="24"/>
          <w:szCs w:val="24"/>
        </w:rPr>
        <w:t xml:space="preserve">sa </w:t>
      </w:r>
      <w:r w:rsidRPr="00720C12">
        <w:rPr>
          <w:rFonts w:ascii="Times New Roman" w:hAnsi="Times New Roman"/>
          <w:sz w:val="24"/>
          <w:szCs w:val="24"/>
        </w:rPr>
        <w:t>výnimka z tohto pravidla a výrobcovi elektriny s právom na podporu podľa doterajších predpisov sa umožňuje počas priznanej doby podpory zmeniť uplatňovanie podpory podľa § 4 ods</w:t>
      </w:r>
      <w:r>
        <w:rPr>
          <w:rFonts w:ascii="Times New Roman" w:hAnsi="Times New Roman"/>
          <w:sz w:val="24"/>
          <w:szCs w:val="24"/>
        </w:rPr>
        <w:t>.</w:t>
      </w:r>
      <w:r w:rsidRPr="00720C12">
        <w:rPr>
          <w:rFonts w:ascii="Times New Roman" w:hAnsi="Times New Roman"/>
          <w:sz w:val="24"/>
          <w:szCs w:val="24"/>
        </w:rPr>
        <w:t xml:space="preserve"> 1 písm</w:t>
      </w:r>
      <w:r>
        <w:rPr>
          <w:rFonts w:ascii="Times New Roman" w:hAnsi="Times New Roman"/>
          <w:sz w:val="24"/>
          <w:szCs w:val="24"/>
        </w:rPr>
        <w:t>.</w:t>
      </w:r>
      <w:r w:rsidRPr="00720C12">
        <w:rPr>
          <w:rFonts w:ascii="Times New Roman" w:hAnsi="Times New Roman"/>
          <w:sz w:val="24"/>
          <w:szCs w:val="24"/>
        </w:rPr>
        <w:t xml:space="preserve"> f) bod</w:t>
      </w:r>
      <w:r>
        <w:rPr>
          <w:rFonts w:ascii="Times New Roman" w:hAnsi="Times New Roman"/>
          <w:sz w:val="24"/>
          <w:szCs w:val="24"/>
        </w:rPr>
        <w:t>u</w:t>
      </w:r>
      <w:r w:rsidRPr="00720C12">
        <w:rPr>
          <w:rFonts w:ascii="Times New Roman" w:hAnsi="Times New Roman"/>
          <w:sz w:val="24"/>
          <w:szCs w:val="24"/>
        </w:rPr>
        <w:t xml:space="preserve"> 1 na podporu príplatkom.</w:t>
      </w:r>
    </w:p>
    <w:p w:rsidR="003D6723" w:rsidRPr="00720C12"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U</w:t>
      </w:r>
      <w:r w:rsidRPr="00720C12">
        <w:rPr>
          <w:rFonts w:ascii="Times New Roman" w:hAnsi="Times New Roman"/>
          <w:sz w:val="24"/>
          <w:szCs w:val="24"/>
        </w:rPr>
        <w:t>pravuje</w:t>
      </w:r>
      <w:r>
        <w:rPr>
          <w:rFonts w:ascii="Times New Roman" w:hAnsi="Times New Roman"/>
          <w:sz w:val="24"/>
          <w:szCs w:val="24"/>
        </w:rPr>
        <w:t xml:space="preserve"> sa</w:t>
      </w:r>
      <w:r w:rsidRPr="00720C12">
        <w:rPr>
          <w:rFonts w:ascii="Times New Roman" w:hAnsi="Times New Roman"/>
          <w:sz w:val="24"/>
          <w:szCs w:val="24"/>
        </w:rPr>
        <w:t xml:space="preserve"> zánik zmlúv o dodá</w:t>
      </w:r>
      <w:r>
        <w:rPr>
          <w:rFonts w:ascii="Times New Roman" w:hAnsi="Times New Roman"/>
          <w:sz w:val="24"/>
          <w:szCs w:val="24"/>
        </w:rPr>
        <w:t>vke elektriny na krytie strát v </w:t>
      </w:r>
      <w:r w:rsidRPr="00720C12">
        <w:rPr>
          <w:rFonts w:ascii="Times New Roman" w:hAnsi="Times New Roman"/>
          <w:sz w:val="24"/>
          <w:szCs w:val="24"/>
        </w:rPr>
        <w:t xml:space="preserve">regionálnej distribučnej sústave </w:t>
      </w:r>
      <w:r>
        <w:rPr>
          <w:rFonts w:ascii="Times New Roman" w:hAnsi="Times New Roman"/>
          <w:sz w:val="24"/>
          <w:szCs w:val="24"/>
        </w:rPr>
        <w:t xml:space="preserve">                   </w:t>
      </w:r>
      <w:r w:rsidRPr="00720C12">
        <w:rPr>
          <w:rFonts w:ascii="Times New Roman" w:hAnsi="Times New Roman"/>
          <w:sz w:val="24"/>
          <w:szCs w:val="24"/>
        </w:rPr>
        <w:t>a zmlúv o doplatku k 1. januáru 20</w:t>
      </w:r>
      <w:r w:rsidR="00466F7D">
        <w:rPr>
          <w:rFonts w:ascii="Times New Roman" w:hAnsi="Times New Roman"/>
          <w:sz w:val="24"/>
          <w:szCs w:val="24"/>
        </w:rPr>
        <w:t>20</w:t>
      </w:r>
      <w:r w:rsidRPr="00720C12">
        <w:rPr>
          <w:rFonts w:ascii="Times New Roman" w:hAnsi="Times New Roman"/>
          <w:sz w:val="24"/>
          <w:szCs w:val="24"/>
        </w:rPr>
        <w:t>, kedy najskôr nadobudnú účinnosť zmluvy o povinnom výkupe elektriny a zmluvy o povinnom prevzatí zodpovednosti za odchýlku. Nároky prevádzkovateľa regionálnej distribučnej sústavy a nároky výrobcu elektriny z obnoviteľných zdrojov energie alebo vysoko účinnou kombinovanou výrobou vzniknuté do 31. decembra 201</w:t>
      </w:r>
      <w:r w:rsidR="00466F7D">
        <w:rPr>
          <w:rFonts w:ascii="Times New Roman" w:hAnsi="Times New Roman"/>
          <w:sz w:val="24"/>
          <w:szCs w:val="24"/>
        </w:rPr>
        <w:t>9</w:t>
      </w:r>
      <w:r w:rsidRPr="00720C12">
        <w:rPr>
          <w:rFonts w:ascii="Times New Roman" w:hAnsi="Times New Roman"/>
          <w:sz w:val="24"/>
          <w:szCs w:val="24"/>
        </w:rPr>
        <w:t xml:space="preserve"> však medzi týmito subjektmi zostávajú zachované.</w:t>
      </w:r>
      <w:r>
        <w:rPr>
          <w:rFonts w:ascii="Times New Roman" w:hAnsi="Times New Roman"/>
          <w:sz w:val="24"/>
          <w:szCs w:val="24"/>
        </w:rPr>
        <w:t xml:space="preserve"> Navrhuje sa, aby sa e</w:t>
      </w:r>
      <w:r w:rsidRPr="00720C12">
        <w:rPr>
          <w:rFonts w:ascii="Times New Roman" w:hAnsi="Times New Roman"/>
          <w:sz w:val="24"/>
          <w:szCs w:val="24"/>
        </w:rPr>
        <w:t>xistujúci výrobca s právom na podporu podľa doterajších predpisov počas priznanej doby podpory nem</w:t>
      </w:r>
      <w:r>
        <w:rPr>
          <w:rFonts w:ascii="Times New Roman" w:hAnsi="Times New Roman"/>
          <w:sz w:val="24"/>
          <w:szCs w:val="24"/>
        </w:rPr>
        <w:t>ohol</w:t>
      </w:r>
      <w:r w:rsidRPr="00720C12">
        <w:rPr>
          <w:rFonts w:ascii="Times New Roman" w:hAnsi="Times New Roman"/>
          <w:sz w:val="24"/>
          <w:szCs w:val="24"/>
        </w:rPr>
        <w:t xml:space="preserve"> zúčastniť výberového konania vyhláseného Ministerstvom hospodárstva Slovenskej republiky a uchádzať sa o podporu príplatkom.</w:t>
      </w:r>
      <w:r>
        <w:rPr>
          <w:rFonts w:ascii="Times New Roman" w:hAnsi="Times New Roman"/>
          <w:sz w:val="24"/>
          <w:szCs w:val="24"/>
        </w:rPr>
        <w:t xml:space="preserve"> </w:t>
      </w:r>
      <w:r w:rsidR="00466F7D">
        <w:rPr>
          <w:rFonts w:ascii="Times New Roman" w:hAnsi="Times New Roman"/>
          <w:sz w:val="24"/>
          <w:szCs w:val="24"/>
        </w:rPr>
        <w:t xml:space="preserve">Umožňuje sa motivovať existujúceho výrobcu elektriny s právom na podporu z biomasy vyrábať elektrinu vysokoúčinnou kombinovanou výrobou, čo prinesie úsporu nákladov. </w:t>
      </w:r>
      <w:r>
        <w:rPr>
          <w:rFonts w:ascii="Times New Roman" w:hAnsi="Times New Roman"/>
          <w:sz w:val="24"/>
          <w:szCs w:val="24"/>
        </w:rPr>
        <w:t xml:space="preserve">Ďalej sa </w:t>
      </w:r>
      <w:r w:rsidRPr="00720C12">
        <w:rPr>
          <w:rFonts w:ascii="Times New Roman" w:hAnsi="Times New Roman"/>
          <w:sz w:val="24"/>
          <w:szCs w:val="24"/>
        </w:rPr>
        <w:t xml:space="preserve">ustanovuje, že v konaniach začatých podľa doterajších predpisov sa naďalej postupuje podľa doterajších predpisov. </w:t>
      </w:r>
    </w:p>
    <w:p w:rsidR="003D6723" w:rsidRDefault="003D6723" w:rsidP="00EE12DE">
      <w:pPr>
        <w:pStyle w:val="AKSS"/>
        <w:rPr>
          <w:rFonts w:ascii="Times New Roman" w:hAnsi="Times New Roman"/>
          <w:sz w:val="24"/>
          <w:szCs w:val="24"/>
        </w:rPr>
      </w:pPr>
    </w:p>
    <w:p w:rsidR="00EE12DE" w:rsidRPr="00311C9C" w:rsidRDefault="00EE12DE" w:rsidP="00EE12DE">
      <w:pPr>
        <w:pStyle w:val="AKSS"/>
        <w:rPr>
          <w:rFonts w:ascii="Times New Roman" w:hAnsi="Times New Roman"/>
          <w:b/>
          <w:sz w:val="24"/>
          <w:szCs w:val="24"/>
        </w:rPr>
      </w:pPr>
      <w:r w:rsidRPr="00311C9C">
        <w:rPr>
          <w:rFonts w:ascii="Times New Roman" w:hAnsi="Times New Roman"/>
          <w:b/>
          <w:sz w:val="24"/>
          <w:szCs w:val="24"/>
        </w:rPr>
        <w:t xml:space="preserve">K bodu 87 </w:t>
      </w:r>
    </w:p>
    <w:p w:rsidR="00311C9C" w:rsidRDefault="00311C9C" w:rsidP="00EE12DE">
      <w:pPr>
        <w:pStyle w:val="AKSS"/>
        <w:rPr>
          <w:rFonts w:ascii="Times New Roman" w:hAnsi="Times New Roman"/>
          <w:sz w:val="24"/>
          <w:szCs w:val="24"/>
        </w:rPr>
      </w:pPr>
      <w:r>
        <w:rPr>
          <w:rFonts w:ascii="Times New Roman" w:hAnsi="Times New Roman"/>
          <w:sz w:val="24"/>
          <w:szCs w:val="24"/>
        </w:rPr>
        <w:t xml:space="preserve">Prechodné ustanovenia účinné od 1. januára 2020 v nadväznosti na zmeny pri </w:t>
      </w:r>
      <w:proofErr w:type="spellStart"/>
      <w:r>
        <w:rPr>
          <w:rFonts w:ascii="Times New Roman" w:hAnsi="Times New Roman"/>
          <w:sz w:val="24"/>
          <w:szCs w:val="24"/>
        </w:rPr>
        <w:t>zárukach</w:t>
      </w:r>
      <w:proofErr w:type="spellEnd"/>
      <w:r>
        <w:rPr>
          <w:rFonts w:ascii="Times New Roman" w:hAnsi="Times New Roman"/>
          <w:sz w:val="24"/>
          <w:szCs w:val="24"/>
        </w:rPr>
        <w:t xml:space="preserve"> pôvodu zabezpečujú ich platnosť aj v navrhovanom systéme, v ktorom vydáva </w:t>
      </w:r>
      <w:proofErr w:type="spellStart"/>
      <w:r>
        <w:rPr>
          <w:rFonts w:ascii="Times New Roman" w:hAnsi="Times New Roman"/>
          <w:sz w:val="24"/>
          <w:szCs w:val="24"/>
        </w:rPr>
        <w:t>áruky</w:t>
      </w:r>
      <w:proofErr w:type="spellEnd"/>
      <w:r>
        <w:rPr>
          <w:rFonts w:ascii="Times New Roman" w:hAnsi="Times New Roman"/>
          <w:sz w:val="24"/>
          <w:szCs w:val="24"/>
        </w:rPr>
        <w:t xml:space="preserve"> organizátor krátkodobého trhu s elektrinou a ďalej sa </w:t>
      </w:r>
      <w:r w:rsidRPr="00720C12">
        <w:rPr>
          <w:rFonts w:ascii="Times New Roman" w:hAnsi="Times New Roman"/>
          <w:sz w:val="24"/>
          <w:szCs w:val="24"/>
        </w:rPr>
        <w:t xml:space="preserve">ustanovuje, že v konaniach začatých podľa </w:t>
      </w:r>
      <w:r>
        <w:rPr>
          <w:rFonts w:ascii="Times New Roman" w:hAnsi="Times New Roman"/>
          <w:sz w:val="24"/>
          <w:szCs w:val="24"/>
        </w:rPr>
        <w:t xml:space="preserve">existujúcich </w:t>
      </w:r>
      <w:r w:rsidRPr="00720C12">
        <w:rPr>
          <w:rFonts w:ascii="Times New Roman" w:hAnsi="Times New Roman"/>
          <w:sz w:val="24"/>
          <w:szCs w:val="24"/>
        </w:rPr>
        <w:t>predpisov sa naďalej postupuje podľa doterajších predpisov</w:t>
      </w:r>
      <w:r>
        <w:rPr>
          <w:rFonts w:ascii="Times New Roman" w:hAnsi="Times New Roman"/>
          <w:sz w:val="24"/>
          <w:szCs w:val="24"/>
        </w:rPr>
        <w:t>.</w:t>
      </w:r>
    </w:p>
    <w:p w:rsidR="00311C9C" w:rsidRDefault="00311C9C" w:rsidP="00EE12DE">
      <w:pPr>
        <w:pStyle w:val="AKSS"/>
        <w:rPr>
          <w:rFonts w:ascii="Times New Roman" w:hAnsi="Times New Roman"/>
          <w:sz w:val="24"/>
          <w:szCs w:val="24"/>
        </w:rPr>
      </w:pPr>
    </w:p>
    <w:p w:rsidR="003D6723" w:rsidRPr="00720C12" w:rsidRDefault="003D6723" w:rsidP="003D6723">
      <w:pPr>
        <w:pStyle w:val="AKSS"/>
        <w:rPr>
          <w:rFonts w:ascii="Times New Roman" w:hAnsi="Times New Roman"/>
          <w:b/>
          <w:sz w:val="24"/>
          <w:szCs w:val="24"/>
        </w:rPr>
      </w:pPr>
      <w:r w:rsidRPr="00720C12">
        <w:rPr>
          <w:rFonts w:ascii="Times New Roman" w:hAnsi="Times New Roman"/>
          <w:b/>
          <w:sz w:val="24"/>
          <w:szCs w:val="24"/>
        </w:rPr>
        <w:t xml:space="preserve">K bodom </w:t>
      </w:r>
      <w:r>
        <w:rPr>
          <w:rFonts w:ascii="Times New Roman" w:hAnsi="Times New Roman"/>
          <w:b/>
          <w:sz w:val="24"/>
          <w:szCs w:val="24"/>
        </w:rPr>
        <w:t>8</w:t>
      </w:r>
      <w:r w:rsidR="00311C9C">
        <w:rPr>
          <w:rFonts w:ascii="Times New Roman" w:hAnsi="Times New Roman"/>
          <w:b/>
          <w:sz w:val="24"/>
          <w:szCs w:val="24"/>
        </w:rPr>
        <w:t>8</w:t>
      </w:r>
      <w:r>
        <w:rPr>
          <w:rFonts w:ascii="Times New Roman" w:hAnsi="Times New Roman"/>
          <w:b/>
          <w:sz w:val="24"/>
          <w:szCs w:val="24"/>
        </w:rPr>
        <w:t xml:space="preserve"> až 9</w:t>
      </w:r>
      <w:r w:rsidR="00311C9C">
        <w:rPr>
          <w:rFonts w:ascii="Times New Roman" w:hAnsi="Times New Roman"/>
          <w:b/>
          <w:sz w:val="24"/>
          <w:szCs w:val="24"/>
        </w:rPr>
        <w:t>3</w:t>
      </w:r>
    </w:p>
    <w:p w:rsidR="003D6723" w:rsidRPr="00720C12" w:rsidRDefault="003D6723" w:rsidP="003D6723">
      <w:pPr>
        <w:pStyle w:val="AKSS"/>
        <w:rPr>
          <w:rFonts w:ascii="Times New Roman" w:hAnsi="Times New Roman"/>
          <w:sz w:val="24"/>
          <w:szCs w:val="24"/>
        </w:rPr>
      </w:pPr>
      <w:r w:rsidRPr="00720C12">
        <w:rPr>
          <w:rFonts w:ascii="Times New Roman" w:hAnsi="Times New Roman"/>
          <w:sz w:val="24"/>
          <w:szCs w:val="24"/>
        </w:rPr>
        <w:t>Splnomocňovacie ustanovenia sa dopĺňajú o nové splnomocnenia na vydanie všeobecne záväzných právnych predpisov pre Ministerstvo hospodárstva S</w:t>
      </w:r>
      <w:r>
        <w:rPr>
          <w:rFonts w:ascii="Times New Roman" w:hAnsi="Times New Roman"/>
          <w:sz w:val="24"/>
          <w:szCs w:val="24"/>
        </w:rPr>
        <w:t>lovenskej republiky</w:t>
      </w:r>
      <w:r w:rsidRPr="00720C12">
        <w:rPr>
          <w:rFonts w:ascii="Times New Roman" w:hAnsi="Times New Roman"/>
          <w:sz w:val="24"/>
          <w:szCs w:val="24"/>
        </w:rPr>
        <w:t xml:space="preserve"> a pre Úrad pre reguláciu sieťových odvetví.</w:t>
      </w:r>
      <w:r>
        <w:rPr>
          <w:rFonts w:ascii="Times New Roman" w:hAnsi="Times New Roman"/>
          <w:sz w:val="24"/>
          <w:szCs w:val="24"/>
        </w:rPr>
        <w:t xml:space="preserve"> </w:t>
      </w:r>
      <w:r w:rsidRPr="00720C12">
        <w:rPr>
          <w:rFonts w:ascii="Times New Roman" w:hAnsi="Times New Roman"/>
          <w:sz w:val="24"/>
          <w:szCs w:val="24"/>
        </w:rPr>
        <w:t xml:space="preserve">Ministerstvo ustanoví podrobnosti pre aukcie na výber </w:t>
      </w:r>
      <w:r>
        <w:rPr>
          <w:rFonts w:ascii="Times New Roman" w:hAnsi="Times New Roman"/>
          <w:sz w:val="24"/>
          <w:szCs w:val="24"/>
        </w:rPr>
        <w:t xml:space="preserve">výkupcu elektriny </w:t>
      </w:r>
      <w:r w:rsidRPr="00720C12">
        <w:rPr>
          <w:rFonts w:ascii="Times New Roman" w:hAnsi="Times New Roman"/>
          <w:sz w:val="24"/>
          <w:szCs w:val="24"/>
        </w:rPr>
        <w:t xml:space="preserve">alebo </w:t>
      </w:r>
      <w:r w:rsidR="00311C9C">
        <w:rPr>
          <w:rFonts w:ascii="Times New Roman" w:hAnsi="Times New Roman"/>
          <w:sz w:val="24"/>
          <w:szCs w:val="24"/>
        </w:rPr>
        <w:t xml:space="preserve">jeho </w:t>
      </w:r>
      <w:r w:rsidRPr="00720C12">
        <w:rPr>
          <w:rFonts w:ascii="Times New Roman" w:hAnsi="Times New Roman"/>
          <w:sz w:val="24"/>
          <w:szCs w:val="24"/>
        </w:rPr>
        <w:t>určenie.</w:t>
      </w:r>
      <w:r>
        <w:rPr>
          <w:rFonts w:ascii="Times New Roman" w:hAnsi="Times New Roman"/>
          <w:sz w:val="24"/>
          <w:szCs w:val="24"/>
        </w:rPr>
        <w:t xml:space="preserve"> </w:t>
      </w:r>
      <w:r w:rsidRPr="00D02DD6">
        <w:rPr>
          <w:rFonts w:ascii="Times New Roman" w:hAnsi="Times New Roman"/>
          <w:sz w:val="24"/>
          <w:szCs w:val="24"/>
        </w:rPr>
        <w:t xml:space="preserve">Dopĺňa sa splnomocňovacie ustanovenie, podľa ktorého je </w:t>
      </w:r>
      <w:r>
        <w:rPr>
          <w:rFonts w:ascii="Times New Roman" w:hAnsi="Times New Roman"/>
          <w:sz w:val="24"/>
          <w:szCs w:val="24"/>
        </w:rPr>
        <w:t xml:space="preserve">Ministerstvo </w:t>
      </w:r>
      <w:r w:rsidRPr="00720C12">
        <w:rPr>
          <w:rFonts w:ascii="Times New Roman" w:hAnsi="Times New Roman"/>
          <w:sz w:val="24"/>
          <w:szCs w:val="24"/>
        </w:rPr>
        <w:t>hospodárstva S</w:t>
      </w:r>
      <w:r>
        <w:rPr>
          <w:rFonts w:ascii="Times New Roman" w:hAnsi="Times New Roman"/>
          <w:sz w:val="24"/>
          <w:szCs w:val="24"/>
        </w:rPr>
        <w:t>lovenskej republiky</w:t>
      </w:r>
      <w:r w:rsidRPr="00D02DD6">
        <w:rPr>
          <w:rFonts w:ascii="Times New Roman" w:hAnsi="Times New Roman"/>
          <w:sz w:val="24"/>
          <w:szCs w:val="24"/>
        </w:rPr>
        <w:t xml:space="preserve"> oprávnen</w:t>
      </w:r>
      <w:r>
        <w:rPr>
          <w:rFonts w:ascii="Times New Roman" w:hAnsi="Times New Roman"/>
          <w:sz w:val="24"/>
          <w:szCs w:val="24"/>
        </w:rPr>
        <w:t>é</w:t>
      </w:r>
      <w:r w:rsidRPr="00D02DD6">
        <w:rPr>
          <w:rFonts w:ascii="Times New Roman" w:hAnsi="Times New Roman"/>
          <w:sz w:val="24"/>
          <w:szCs w:val="24"/>
        </w:rPr>
        <w:t xml:space="preserve"> všeobecne záväzným právnym predpisom ustanoviť zoznam priemyselných odvetví, do ktorých musí podnik patriť, aby mal nárok na poskytnutie kompenzácie, rozsah a štruktúru správy slúžiacej na overenie splnenia vybraných podmienok pre vznik nároku na poskytnutie kompenzácie, ako aj podrobnosti o spôsobe poskytovania kompenzácie.</w:t>
      </w:r>
      <w:r w:rsidR="00311C9C">
        <w:rPr>
          <w:rFonts w:ascii="Times New Roman" w:hAnsi="Times New Roman"/>
          <w:sz w:val="24"/>
          <w:szCs w:val="24"/>
        </w:rPr>
        <w:t xml:space="preserve"> </w:t>
      </w:r>
      <w:r w:rsidRPr="00720C12">
        <w:rPr>
          <w:rFonts w:ascii="Times New Roman" w:hAnsi="Times New Roman"/>
          <w:sz w:val="24"/>
          <w:szCs w:val="24"/>
        </w:rPr>
        <w:t>Úrad pre reguláciu sieťových odvetví  všeobecne záväzným právnym predpi</w:t>
      </w:r>
      <w:r>
        <w:rPr>
          <w:rFonts w:ascii="Times New Roman" w:hAnsi="Times New Roman"/>
          <w:sz w:val="24"/>
          <w:szCs w:val="24"/>
        </w:rPr>
        <w:t>s</w:t>
      </w:r>
      <w:r w:rsidR="007A54DF">
        <w:rPr>
          <w:rFonts w:ascii="Times New Roman" w:hAnsi="Times New Roman"/>
          <w:sz w:val="24"/>
          <w:szCs w:val="24"/>
        </w:rPr>
        <w:t>o</w:t>
      </w:r>
      <w:r>
        <w:rPr>
          <w:rFonts w:ascii="Times New Roman" w:hAnsi="Times New Roman"/>
          <w:sz w:val="24"/>
          <w:szCs w:val="24"/>
        </w:rPr>
        <w:t xml:space="preserve">m upraví niektoré technické </w:t>
      </w:r>
      <w:r w:rsidRPr="00720C12">
        <w:rPr>
          <w:rFonts w:ascii="Times New Roman" w:hAnsi="Times New Roman"/>
          <w:sz w:val="24"/>
          <w:szCs w:val="24"/>
        </w:rPr>
        <w:t>podrobnosti týkajúce sa nového spôsobu fungovania systému podpory výroby elektriny z obnoviteľných zdrojov energie a výroby elektriny vysoko účinnou kombinovanou výrobou.</w:t>
      </w:r>
      <w:r w:rsidR="00311C9C">
        <w:rPr>
          <w:rFonts w:ascii="Times New Roman" w:hAnsi="Times New Roman"/>
          <w:sz w:val="24"/>
          <w:szCs w:val="24"/>
        </w:rPr>
        <w:t xml:space="preserve"> Navrhujú sa aj legislatívno-technické úpravy súvisiace s úpravou </w:t>
      </w:r>
      <w:r w:rsidR="00090D3D">
        <w:rPr>
          <w:rFonts w:ascii="Times New Roman" w:hAnsi="Times New Roman"/>
          <w:sz w:val="24"/>
          <w:szCs w:val="24"/>
        </w:rPr>
        <w:t xml:space="preserve">predchádzajúcich </w:t>
      </w:r>
      <w:r w:rsidR="00311C9C">
        <w:rPr>
          <w:rFonts w:ascii="Times New Roman" w:hAnsi="Times New Roman"/>
          <w:sz w:val="24"/>
          <w:szCs w:val="24"/>
        </w:rPr>
        <w:t>ustanovení.</w:t>
      </w:r>
    </w:p>
    <w:p w:rsidR="003D6723" w:rsidRPr="00720C12" w:rsidRDefault="003D6723" w:rsidP="003D6723">
      <w:pPr>
        <w:pStyle w:val="AKSS"/>
        <w:rPr>
          <w:rFonts w:ascii="Times New Roman" w:hAnsi="Times New Roman"/>
          <w:sz w:val="24"/>
          <w:szCs w:val="24"/>
        </w:rPr>
      </w:pPr>
    </w:p>
    <w:p w:rsidR="003D6723" w:rsidRPr="000F4AAB" w:rsidRDefault="003D6723" w:rsidP="003D6723">
      <w:pPr>
        <w:pStyle w:val="AKSS"/>
        <w:rPr>
          <w:rFonts w:ascii="Times New Roman" w:hAnsi="Times New Roman"/>
          <w:b/>
          <w:sz w:val="24"/>
          <w:szCs w:val="24"/>
        </w:rPr>
      </w:pPr>
      <w:r w:rsidRPr="000F4AAB">
        <w:rPr>
          <w:rFonts w:ascii="Times New Roman" w:hAnsi="Times New Roman"/>
          <w:b/>
          <w:sz w:val="24"/>
          <w:szCs w:val="24"/>
        </w:rPr>
        <w:t>K Čl. II</w:t>
      </w:r>
    </w:p>
    <w:p w:rsidR="003D6723" w:rsidRPr="000F4AAB" w:rsidRDefault="003D6723" w:rsidP="003D6723">
      <w:pPr>
        <w:pStyle w:val="AKSS"/>
        <w:rPr>
          <w:rFonts w:ascii="Times New Roman" w:hAnsi="Times New Roman"/>
          <w:sz w:val="24"/>
          <w:szCs w:val="24"/>
        </w:rPr>
      </w:pPr>
    </w:p>
    <w:p w:rsidR="003D6723" w:rsidRPr="000F4AAB" w:rsidRDefault="003D6723" w:rsidP="003D6723">
      <w:pPr>
        <w:pStyle w:val="AKSS"/>
        <w:rPr>
          <w:rFonts w:ascii="Times New Roman" w:hAnsi="Times New Roman"/>
          <w:sz w:val="24"/>
          <w:szCs w:val="24"/>
        </w:rPr>
      </w:pPr>
      <w:r w:rsidRPr="000F4AAB">
        <w:rPr>
          <w:rFonts w:ascii="Times New Roman" w:hAnsi="Times New Roman"/>
          <w:b/>
          <w:sz w:val="24"/>
          <w:szCs w:val="24"/>
        </w:rPr>
        <w:t>K</w:t>
      </w:r>
      <w:r>
        <w:rPr>
          <w:rFonts w:ascii="Times New Roman" w:hAnsi="Times New Roman"/>
          <w:b/>
          <w:sz w:val="24"/>
          <w:szCs w:val="24"/>
        </w:rPr>
        <w:t> </w:t>
      </w:r>
      <w:r w:rsidRPr="000F4AAB">
        <w:rPr>
          <w:rFonts w:ascii="Times New Roman" w:hAnsi="Times New Roman"/>
          <w:b/>
          <w:sz w:val="24"/>
          <w:szCs w:val="24"/>
        </w:rPr>
        <w:t>bod</w:t>
      </w:r>
      <w:r>
        <w:rPr>
          <w:rFonts w:ascii="Times New Roman" w:hAnsi="Times New Roman"/>
          <w:b/>
          <w:sz w:val="24"/>
          <w:szCs w:val="24"/>
        </w:rPr>
        <w:t>u 1</w:t>
      </w:r>
    </w:p>
    <w:p w:rsidR="003D6723" w:rsidRPr="000F4AAB" w:rsidRDefault="003D6723" w:rsidP="003D6723">
      <w:pPr>
        <w:pStyle w:val="AKSS"/>
        <w:rPr>
          <w:rFonts w:ascii="Times New Roman" w:hAnsi="Times New Roman"/>
          <w:sz w:val="24"/>
          <w:szCs w:val="24"/>
        </w:rPr>
      </w:pPr>
      <w:r w:rsidRPr="000F4AAB">
        <w:rPr>
          <w:rFonts w:ascii="Times New Roman" w:hAnsi="Times New Roman"/>
          <w:sz w:val="24"/>
          <w:szCs w:val="24"/>
        </w:rPr>
        <w:t xml:space="preserve">V nadväznosti na zmenu systému podpory výroby elektriny z obnoviteľných zdrojov energie a výroby elektriny vysoko účinnou kombinovanou výrobou sa rozširuje výpočet regulovaných činností, ktoré podliehajú cenovej regulácii v </w:t>
      </w:r>
      <w:proofErr w:type="spellStart"/>
      <w:r w:rsidRPr="000F4AAB">
        <w:rPr>
          <w:rFonts w:ascii="Times New Roman" w:hAnsi="Times New Roman"/>
          <w:sz w:val="24"/>
          <w:szCs w:val="24"/>
        </w:rPr>
        <w:t>elektroenergetike</w:t>
      </w:r>
      <w:proofErr w:type="spellEnd"/>
      <w:r w:rsidRPr="000F4AAB">
        <w:rPr>
          <w:rFonts w:ascii="Times New Roman" w:hAnsi="Times New Roman"/>
          <w:sz w:val="24"/>
          <w:szCs w:val="24"/>
        </w:rPr>
        <w:t xml:space="preserve"> o výk</w:t>
      </w:r>
      <w:r w:rsidR="005830F7">
        <w:rPr>
          <w:rFonts w:ascii="Times New Roman" w:hAnsi="Times New Roman"/>
          <w:sz w:val="24"/>
          <w:szCs w:val="24"/>
        </w:rPr>
        <w:t>on činnosti výkupcu elektriny</w:t>
      </w:r>
      <w:r w:rsidRPr="000F4AAB">
        <w:rPr>
          <w:rFonts w:ascii="Times New Roman" w:hAnsi="Times New Roman"/>
          <w:sz w:val="24"/>
          <w:szCs w:val="24"/>
        </w:rPr>
        <w:t>.</w:t>
      </w:r>
    </w:p>
    <w:p w:rsidR="003D6723" w:rsidRPr="000F4AAB" w:rsidRDefault="003D6723" w:rsidP="003D6723">
      <w:pPr>
        <w:pStyle w:val="AKSS"/>
        <w:rPr>
          <w:rFonts w:ascii="Times New Roman" w:hAnsi="Times New Roman"/>
          <w:sz w:val="24"/>
          <w:szCs w:val="24"/>
        </w:rPr>
      </w:pPr>
    </w:p>
    <w:p w:rsidR="003D6723" w:rsidRPr="000F4AAB" w:rsidRDefault="003D6723" w:rsidP="003D6723">
      <w:pPr>
        <w:pStyle w:val="AKSS"/>
        <w:rPr>
          <w:rFonts w:ascii="Times New Roman" w:hAnsi="Times New Roman"/>
          <w:sz w:val="24"/>
          <w:szCs w:val="24"/>
        </w:rPr>
      </w:pPr>
      <w:r w:rsidRPr="000F4AAB">
        <w:rPr>
          <w:rFonts w:ascii="Times New Roman" w:hAnsi="Times New Roman"/>
          <w:b/>
          <w:sz w:val="24"/>
          <w:szCs w:val="24"/>
        </w:rPr>
        <w:t>K bodu 2</w:t>
      </w:r>
    </w:p>
    <w:p w:rsidR="003D6723" w:rsidRPr="006608E7" w:rsidRDefault="003D6723" w:rsidP="003D6723">
      <w:pPr>
        <w:pStyle w:val="AKSS"/>
        <w:rPr>
          <w:rFonts w:ascii="Times New Roman" w:hAnsi="Times New Roman"/>
          <w:sz w:val="24"/>
          <w:szCs w:val="24"/>
        </w:rPr>
      </w:pPr>
      <w:r>
        <w:rPr>
          <w:rFonts w:ascii="Times New Roman" w:hAnsi="Times New Roman"/>
          <w:sz w:val="24"/>
          <w:szCs w:val="24"/>
        </w:rPr>
        <w:t xml:space="preserve">Dopĺňajú sa nové definície, ktoré si vyžaduje prechod na nový systém podpory a poskytovania úľav. </w:t>
      </w:r>
      <w:r w:rsidRPr="006608E7">
        <w:rPr>
          <w:rFonts w:ascii="Times New Roman" w:hAnsi="Times New Roman"/>
          <w:sz w:val="24"/>
          <w:szCs w:val="24"/>
        </w:rPr>
        <w:t>Ustanovuje sa zákonná definícia tarify za prevádzkovanie systému a tarify za systémové služby. Uvedené pojmy boli doposiaľ upravené len podzákonnými právnymi predpismi, pričom nová právna úprava na tieto pojmy odkazuje na úrovni zákona. Zároveň sa ustanovuje zákonná definícia jednej zo zložiek tarify za prevádzkovanie systému, ktorou je tarifa za výrobu elektriny z obnoviteľných zdrojov energie a ktorej hodnota vstupuje do výpočtu kompenzácie priemyselným podnikom.</w:t>
      </w:r>
    </w:p>
    <w:p w:rsidR="003D6723" w:rsidRDefault="003D6723" w:rsidP="003D6723">
      <w:pPr>
        <w:pStyle w:val="AKSS"/>
        <w:ind w:firstLine="708"/>
        <w:rPr>
          <w:rFonts w:ascii="Times New Roman" w:hAnsi="Times New Roman"/>
          <w:sz w:val="24"/>
          <w:szCs w:val="24"/>
        </w:rPr>
      </w:pPr>
    </w:p>
    <w:p w:rsidR="003D6723" w:rsidRDefault="003D6723" w:rsidP="003D6723">
      <w:pPr>
        <w:pStyle w:val="AKSS"/>
        <w:rPr>
          <w:rFonts w:ascii="Times New Roman" w:hAnsi="Times New Roman"/>
          <w:sz w:val="24"/>
          <w:szCs w:val="24"/>
        </w:rPr>
      </w:pPr>
      <w:r w:rsidRPr="005830F7">
        <w:rPr>
          <w:rFonts w:ascii="Times New Roman" w:hAnsi="Times New Roman"/>
          <w:b/>
          <w:sz w:val="24"/>
          <w:szCs w:val="24"/>
        </w:rPr>
        <w:t>K bod</w:t>
      </w:r>
      <w:r w:rsidR="009325B3" w:rsidRPr="005830F7">
        <w:rPr>
          <w:rFonts w:ascii="Times New Roman" w:hAnsi="Times New Roman"/>
          <w:b/>
          <w:sz w:val="24"/>
          <w:szCs w:val="24"/>
        </w:rPr>
        <w:t>om</w:t>
      </w:r>
      <w:r w:rsidRPr="005830F7">
        <w:rPr>
          <w:rFonts w:ascii="Times New Roman" w:hAnsi="Times New Roman"/>
          <w:b/>
          <w:sz w:val="24"/>
          <w:szCs w:val="24"/>
        </w:rPr>
        <w:t xml:space="preserve"> </w:t>
      </w:r>
      <w:r w:rsidR="00CA19C1" w:rsidRPr="005830F7">
        <w:rPr>
          <w:rFonts w:ascii="Times New Roman" w:hAnsi="Times New Roman"/>
          <w:b/>
          <w:sz w:val="24"/>
          <w:szCs w:val="24"/>
        </w:rPr>
        <w:t>3</w:t>
      </w:r>
      <w:r w:rsidR="0000513C" w:rsidRPr="005830F7">
        <w:rPr>
          <w:rFonts w:ascii="Times New Roman" w:hAnsi="Times New Roman"/>
          <w:b/>
          <w:sz w:val="24"/>
          <w:szCs w:val="24"/>
        </w:rPr>
        <w:t xml:space="preserve"> a 4</w:t>
      </w:r>
    </w:p>
    <w:p w:rsidR="009325B3" w:rsidRDefault="009325B3" w:rsidP="009325B3">
      <w:pPr>
        <w:jc w:val="both"/>
      </w:pPr>
      <w:r w:rsidRPr="003B1D25">
        <w:t xml:space="preserve">Dôvodom doplnenia </w:t>
      </w:r>
      <w:r>
        <w:t xml:space="preserve">pôsobnosti úradu </w:t>
      </w:r>
      <w:r w:rsidRPr="003B1D25">
        <w:t xml:space="preserve">je zosúladenie zákona </w:t>
      </w:r>
      <w:r>
        <w:t xml:space="preserve">s </w:t>
      </w:r>
      <w:r w:rsidRPr="003B1D25">
        <w:t>predpismi Eur</w:t>
      </w:r>
      <w:r>
        <w:t>ópskej únie (nariadeniami), čím sa zabezpečuje</w:t>
      </w:r>
      <w:r w:rsidRPr="003B1D25">
        <w:t xml:space="preserve"> ich riadna implementácia do právneho poriadku Slovenskej republiky v oblasti vykonávania cenovej regulácie</w:t>
      </w:r>
      <w:r>
        <w:t xml:space="preserve"> a vecnej regulácie</w:t>
      </w:r>
      <w:r w:rsidRPr="003B1D25">
        <w:t>.</w:t>
      </w:r>
    </w:p>
    <w:p w:rsidR="005830F7" w:rsidRDefault="005830F7" w:rsidP="009325B3">
      <w:pPr>
        <w:jc w:val="both"/>
      </w:pPr>
    </w:p>
    <w:p w:rsidR="005830F7" w:rsidRPr="00555733" w:rsidRDefault="005830F7" w:rsidP="009325B3">
      <w:pPr>
        <w:jc w:val="both"/>
        <w:rPr>
          <w:b/>
        </w:rPr>
      </w:pPr>
      <w:r w:rsidRPr="00555733">
        <w:rPr>
          <w:b/>
        </w:rPr>
        <w:t>K bodu 5</w:t>
      </w:r>
    </w:p>
    <w:p w:rsidR="005830F7" w:rsidRDefault="005830F7" w:rsidP="009325B3">
      <w:pPr>
        <w:jc w:val="both"/>
      </w:pPr>
      <w:r>
        <w:t xml:space="preserve">V nadväznosti sa zmenu systému vydávania záruk pôvodu sa dopĺňa kompetencia Úradu pre reguláciu sieťových odvetví vykonávať dohľad nad zárukami pôvodu. </w:t>
      </w:r>
    </w:p>
    <w:p w:rsidR="005830F7" w:rsidRDefault="005830F7" w:rsidP="009325B3">
      <w:pPr>
        <w:jc w:val="both"/>
      </w:pPr>
    </w:p>
    <w:p w:rsidR="009325B3" w:rsidRPr="005830F7" w:rsidRDefault="009325B3" w:rsidP="00CD0423">
      <w:pPr>
        <w:pStyle w:val="AKSS"/>
        <w:rPr>
          <w:rFonts w:ascii="Times New Roman" w:hAnsi="Times New Roman"/>
          <w:b/>
          <w:sz w:val="24"/>
          <w:szCs w:val="24"/>
        </w:rPr>
      </w:pPr>
      <w:r w:rsidRPr="005830F7">
        <w:rPr>
          <w:rFonts w:ascii="Times New Roman" w:hAnsi="Times New Roman"/>
          <w:b/>
          <w:sz w:val="24"/>
          <w:szCs w:val="24"/>
        </w:rPr>
        <w:t xml:space="preserve">K bodom </w:t>
      </w:r>
      <w:r w:rsidR="005830F7" w:rsidRPr="005830F7">
        <w:rPr>
          <w:rFonts w:ascii="Times New Roman" w:hAnsi="Times New Roman"/>
          <w:b/>
          <w:sz w:val="24"/>
          <w:szCs w:val="24"/>
        </w:rPr>
        <w:t>6</w:t>
      </w:r>
      <w:r w:rsidRPr="005830F7">
        <w:rPr>
          <w:rFonts w:ascii="Times New Roman" w:hAnsi="Times New Roman"/>
          <w:b/>
          <w:sz w:val="24"/>
          <w:szCs w:val="24"/>
        </w:rPr>
        <w:t xml:space="preserve"> a </w:t>
      </w:r>
      <w:r w:rsidR="005830F7" w:rsidRPr="005830F7">
        <w:rPr>
          <w:rFonts w:ascii="Times New Roman" w:hAnsi="Times New Roman"/>
          <w:b/>
          <w:sz w:val="24"/>
          <w:szCs w:val="24"/>
        </w:rPr>
        <w:t>7</w:t>
      </w:r>
    </w:p>
    <w:p w:rsidR="003D6723" w:rsidRPr="006608E7" w:rsidRDefault="003D6723" w:rsidP="003D6723">
      <w:pPr>
        <w:spacing w:line="240" w:lineRule="atLeast"/>
        <w:jc w:val="both"/>
      </w:pPr>
      <w:r w:rsidRPr="006608E7">
        <w:t>Vzhľadom na doplnenie zákonnej definície tarify za prevádzkovanie systému a tarify za systémové služby a vypustenie pojmu tarify súvisiace</w:t>
      </w:r>
      <w:r>
        <w:t>j</w:t>
      </w:r>
      <w:r w:rsidRPr="006608E7">
        <w:t xml:space="preserve"> so systémovými službami a úhradou osobitných nákladov, je potrebné upraviť znenie kompetencie úradu. Úrad podľa navrhovanej kompetencie v nadväznosti na zmenu </w:t>
      </w:r>
      <w:r w:rsidRPr="005830F7">
        <w:t>ustanovení § 12 ods. 6 a 7 určuje pre vybrané priemyselné podniky individuálne sadzby tarify za systémové služby a tarify za prevádzkovanie systému</w:t>
      </w:r>
      <w:r w:rsidR="0000513C" w:rsidRPr="005830F7">
        <w:t xml:space="preserve"> a tarify za výrobu elektriny z obnoviteľných zdrojov energie</w:t>
      </w:r>
    </w:p>
    <w:p w:rsidR="003D6723" w:rsidRDefault="003D6723" w:rsidP="003D6723">
      <w:pPr>
        <w:pStyle w:val="AKSS"/>
        <w:ind w:firstLine="708"/>
        <w:rPr>
          <w:rFonts w:ascii="Times New Roman" w:hAnsi="Times New Roman"/>
          <w:sz w:val="24"/>
          <w:szCs w:val="24"/>
        </w:rPr>
      </w:pPr>
    </w:p>
    <w:p w:rsidR="003D6723" w:rsidRDefault="003D6723" w:rsidP="003D6723">
      <w:pPr>
        <w:pStyle w:val="AKSS"/>
        <w:rPr>
          <w:rFonts w:ascii="Times New Roman" w:hAnsi="Times New Roman"/>
          <w:sz w:val="24"/>
          <w:szCs w:val="24"/>
        </w:rPr>
      </w:pPr>
      <w:r w:rsidRPr="005830F7">
        <w:rPr>
          <w:rFonts w:ascii="Times New Roman" w:hAnsi="Times New Roman"/>
          <w:b/>
          <w:sz w:val="24"/>
          <w:szCs w:val="24"/>
        </w:rPr>
        <w:t xml:space="preserve">K bodu </w:t>
      </w:r>
      <w:r w:rsidR="005830F7" w:rsidRPr="005830F7">
        <w:rPr>
          <w:rFonts w:ascii="Times New Roman" w:hAnsi="Times New Roman"/>
          <w:b/>
          <w:sz w:val="24"/>
          <w:szCs w:val="24"/>
        </w:rPr>
        <w:t>8</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 xml:space="preserve">Zavádza sa nová povinnosť Úradu pre reguláciu sieťových odvetví poskytovať organizátorovi krátkodobého trhu s elektrinou údaje potrebné pre vykonávanie činností organizátora krátkodobého trhu s elektrinou, teda aj pre výkon jeho činností ako </w:t>
      </w:r>
      <w:proofErr w:type="spellStart"/>
      <w:r w:rsidRPr="000F4AAB">
        <w:rPr>
          <w:rFonts w:ascii="Times New Roman" w:hAnsi="Times New Roman"/>
          <w:sz w:val="24"/>
          <w:szCs w:val="24"/>
        </w:rPr>
        <w:t>zúčtovateľa</w:t>
      </w:r>
      <w:proofErr w:type="spellEnd"/>
      <w:r w:rsidRPr="000F4AAB">
        <w:rPr>
          <w:rFonts w:ascii="Times New Roman" w:hAnsi="Times New Roman"/>
          <w:sz w:val="24"/>
          <w:szCs w:val="24"/>
        </w:rPr>
        <w:t xml:space="preserve"> podpory v systéme podpory výroby elektriny z obnoviteľných zdrojov energie a výroby elektriny vysoko účinnou kombinovanou výrobou. Takáto povinnosť doposiaľ vyplývala Úradu pre reguláciu sieťových odvetví len z podzákonných právnych noriem.</w:t>
      </w:r>
    </w:p>
    <w:p w:rsidR="003D6723" w:rsidRPr="000F4AAB" w:rsidRDefault="003D6723" w:rsidP="003D6723">
      <w:pPr>
        <w:pStyle w:val="AKSS"/>
        <w:rPr>
          <w:rFonts w:ascii="Times New Roman" w:hAnsi="Times New Roman"/>
          <w:sz w:val="24"/>
          <w:szCs w:val="24"/>
        </w:rPr>
      </w:pPr>
    </w:p>
    <w:p w:rsidR="003D6723" w:rsidRPr="000F4AAB" w:rsidRDefault="003D6723" w:rsidP="003D6723">
      <w:pPr>
        <w:pStyle w:val="AKSS"/>
        <w:rPr>
          <w:rFonts w:ascii="Times New Roman" w:hAnsi="Times New Roman"/>
          <w:b/>
          <w:sz w:val="24"/>
          <w:szCs w:val="24"/>
        </w:rPr>
      </w:pPr>
      <w:r>
        <w:rPr>
          <w:rFonts w:ascii="Times New Roman" w:hAnsi="Times New Roman"/>
          <w:b/>
          <w:sz w:val="24"/>
          <w:szCs w:val="24"/>
        </w:rPr>
        <w:t>K bo</w:t>
      </w:r>
      <w:r w:rsidR="00CA19C1">
        <w:rPr>
          <w:rFonts w:ascii="Times New Roman" w:hAnsi="Times New Roman"/>
          <w:b/>
          <w:sz w:val="24"/>
          <w:szCs w:val="24"/>
        </w:rPr>
        <w:t xml:space="preserve">dom </w:t>
      </w:r>
      <w:r w:rsidR="005830F7">
        <w:rPr>
          <w:rFonts w:ascii="Times New Roman" w:hAnsi="Times New Roman"/>
          <w:b/>
          <w:sz w:val="24"/>
          <w:szCs w:val="24"/>
        </w:rPr>
        <w:t>9</w:t>
      </w:r>
      <w:r>
        <w:rPr>
          <w:rFonts w:ascii="Times New Roman" w:hAnsi="Times New Roman"/>
          <w:b/>
          <w:sz w:val="24"/>
          <w:szCs w:val="24"/>
        </w:rPr>
        <w:t xml:space="preserve"> a </w:t>
      </w:r>
      <w:r w:rsidR="005830F7">
        <w:rPr>
          <w:rFonts w:ascii="Times New Roman" w:hAnsi="Times New Roman"/>
          <w:b/>
          <w:sz w:val="24"/>
          <w:szCs w:val="24"/>
        </w:rPr>
        <w:t>10</w:t>
      </w:r>
    </w:p>
    <w:p w:rsidR="003D6723" w:rsidRDefault="003D6723" w:rsidP="003D6723">
      <w:pPr>
        <w:pStyle w:val="AKSS"/>
        <w:rPr>
          <w:rFonts w:ascii="Times New Roman" w:hAnsi="Times New Roman"/>
          <w:sz w:val="24"/>
          <w:szCs w:val="24"/>
        </w:rPr>
      </w:pPr>
      <w:r w:rsidRPr="006608E7">
        <w:rPr>
          <w:rFonts w:ascii="Times New Roman" w:hAnsi="Times New Roman"/>
          <w:sz w:val="24"/>
          <w:szCs w:val="24"/>
        </w:rPr>
        <w:t>Vzhľadom na rozšírenie pôsobnosti dodávateľa poslednej inštancie aj o výkup elektriny od výrobcov elektriny z obnoviteľných zdrojov energie alebo elektriny vyrobenej vysoko účinnou kombinovanou výrobou s právom na podporu a tiež o prevzatie zodpovednosti za odchýlku za týchto výrobcov elektriny v prípade nespôsobilosti výkupcu elektriny alebo určeného subjektu zúčtovania sa rozširuje aj označenie činnosti dodávateľa poslednej inštancie podliehajúcej cenovej regulácii v </w:t>
      </w:r>
      <w:proofErr w:type="spellStart"/>
      <w:r w:rsidRPr="006608E7">
        <w:rPr>
          <w:rFonts w:ascii="Times New Roman" w:hAnsi="Times New Roman"/>
          <w:sz w:val="24"/>
          <w:szCs w:val="24"/>
        </w:rPr>
        <w:t>elektroenergetike</w:t>
      </w:r>
      <w:proofErr w:type="spellEnd"/>
      <w:r w:rsidRPr="006608E7">
        <w:rPr>
          <w:rFonts w:ascii="Times New Roman" w:hAnsi="Times New Roman"/>
          <w:sz w:val="24"/>
          <w:szCs w:val="24"/>
        </w:rPr>
        <w:t>.</w:t>
      </w:r>
    </w:p>
    <w:p w:rsidR="003D6723" w:rsidRPr="000F4AAB" w:rsidRDefault="003D6723" w:rsidP="003D6723">
      <w:pPr>
        <w:pStyle w:val="AKSS"/>
        <w:ind w:firstLine="708"/>
        <w:rPr>
          <w:rFonts w:ascii="Times New Roman" w:hAnsi="Times New Roman"/>
          <w:sz w:val="24"/>
          <w:szCs w:val="24"/>
        </w:rPr>
      </w:pPr>
    </w:p>
    <w:p w:rsidR="003D6723" w:rsidRPr="000F4AAB" w:rsidRDefault="003D6723" w:rsidP="003D6723">
      <w:pPr>
        <w:pStyle w:val="AKSS"/>
        <w:rPr>
          <w:rFonts w:ascii="Times New Roman" w:hAnsi="Times New Roman"/>
          <w:sz w:val="24"/>
          <w:szCs w:val="24"/>
        </w:rPr>
      </w:pPr>
      <w:r>
        <w:rPr>
          <w:rFonts w:ascii="Times New Roman" w:hAnsi="Times New Roman"/>
          <w:sz w:val="24"/>
          <w:szCs w:val="24"/>
        </w:rPr>
        <w:t xml:space="preserve">K </w:t>
      </w:r>
      <w:r w:rsidRPr="000F4AAB">
        <w:rPr>
          <w:rFonts w:ascii="Times New Roman" w:hAnsi="Times New Roman"/>
          <w:sz w:val="24"/>
          <w:szCs w:val="24"/>
        </w:rPr>
        <w:t xml:space="preserve">doplneniu ustanovenia dochádza z dôvodu, že náklady na poskytnutie podpory výroby elektriny z obnoviteľných zdrojov energie a výroby elektriny vysoko účinnou kombinovanou výrobou budú v novom systéme podpory vznikať výlučne organizátorovi krátkodobého trhu s elektrinou ako </w:t>
      </w:r>
      <w:proofErr w:type="spellStart"/>
      <w:r w:rsidRPr="000F4AAB">
        <w:rPr>
          <w:rFonts w:ascii="Times New Roman" w:hAnsi="Times New Roman"/>
          <w:sz w:val="24"/>
          <w:szCs w:val="24"/>
        </w:rPr>
        <w:t>zúčtovateľovi</w:t>
      </w:r>
      <w:proofErr w:type="spellEnd"/>
      <w:r w:rsidRPr="000F4AAB">
        <w:rPr>
          <w:rFonts w:ascii="Times New Roman" w:hAnsi="Times New Roman"/>
          <w:sz w:val="24"/>
          <w:szCs w:val="24"/>
        </w:rPr>
        <w:t xml:space="preserve"> podpory.</w:t>
      </w:r>
    </w:p>
    <w:p w:rsidR="003D6723" w:rsidRDefault="003D6723" w:rsidP="003D6723">
      <w:pPr>
        <w:pStyle w:val="AKSS"/>
        <w:rPr>
          <w:rFonts w:ascii="Times New Roman" w:hAnsi="Times New Roman"/>
          <w:b/>
          <w:sz w:val="24"/>
          <w:szCs w:val="24"/>
        </w:rPr>
      </w:pPr>
    </w:p>
    <w:p w:rsidR="009325B3" w:rsidRDefault="005830F7" w:rsidP="003D6723">
      <w:pPr>
        <w:pStyle w:val="AKSS"/>
        <w:rPr>
          <w:rFonts w:ascii="Times New Roman" w:hAnsi="Times New Roman"/>
          <w:b/>
          <w:sz w:val="24"/>
          <w:szCs w:val="24"/>
        </w:rPr>
      </w:pPr>
      <w:r>
        <w:rPr>
          <w:rFonts w:ascii="Times New Roman" w:hAnsi="Times New Roman"/>
          <w:b/>
          <w:sz w:val="24"/>
          <w:szCs w:val="24"/>
        </w:rPr>
        <w:t>K bodu 11</w:t>
      </w:r>
    </w:p>
    <w:p w:rsidR="009325B3" w:rsidRPr="003B1D25" w:rsidRDefault="009325B3" w:rsidP="009325B3">
      <w:pPr>
        <w:tabs>
          <w:tab w:val="left" w:pos="284"/>
        </w:tabs>
        <w:jc w:val="both"/>
      </w:pPr>
      <w:r w:rsidRPr="005830F7">
        <w:t>Navrhuje sa upraviť spôsob vykonávania cenovej regulácie určením referenčnej ceny (tarify), určením spôsobu výpočtu referenčnej ceny (tarify), určením metodiky, rozdelením nákladov, určením koeficientov alebo parametrov na určenie ceny, ktoré upravujú nariadenia Komisie. Ustanovenie je čo do obsahu všeobecným ustanovením umožňujúcim úradu vykonávať cenovú reguláciu aj podľa sieťových predpisov.</w:t>
      </w:r>
      <w:r>
        <w:t xml:space="preserve"> </w:t>
      </w:r>
    </w:p>
    <w:p w:rsidR="009325B3" w:rsidRDefault="009325B3" w:rsidP="003D6723">
      <w:pPr>
        <w:pStyle w:val="AKSS"/>
        <w:rPr>
          <w:rFonts w:ascii="Times New Roman" w:hAnsi="Times New Roman"/>
          <w:b/>
          <w:sz w:val="24"/>
          <w:szCs w:val="24"/>
        </w:rPr>
      </w:pPr>
    </w:p>
    <w:p w:rsidR="003D6723" w:rsidRPr="000F4AAB" w:rsidRDefault="005830F7" w:rsidP="003D6723">
      <w:pPr>
        <w:pStyle w:val="AKSS"/>
        <w:rPr>
          <w:rFonts w:ascii="Times New Roman" w:hAnsi="Times New Roman"/>
          <w:b/>
          <w:sz w:val="24"/>
          <w:szCs w:val="24"/>
        </w:rPr>
      </w:pPr>
      <w:r>
        <w:rPr>
          <w:rFonts w:ascii="Times New Roman" w:hAnsi="Times New Roman"/>
          <w:b/>
          <w:sz w:val="24"/>
          <w:szCs w:val="24"/>
        </w:rPr>
        <w:t>K bodu 12</w:t>
      </w:r>
    </w:p>
    <w:p w:rsidR="003D6723" w:rsidRPr="000E2E23" w:rsidRDefault="003D6723" w:rsidP="003D6723">
      <w:pPr>
        <w:spacing w:line="240" w:lineRule="atLeast"/>
        <w:jc w:val="both"/>
      </w:pPr>
      <w:r w:rsidRPr="000E2E23">
        <w:t>Vypúšťa sa pojem tar</w:t>
      </w:r>
      <w:r>
        <w:t>íf</w:t>
      </w:r>
      <w:r w:rsidRPr="000E2E23">
        <w:t xml:space="preserve"> súvisiac</w:t>
      </w:r>
      <w:r>
        <w:t>ich</w:t>
      </w:r>
      <w:r w:rsidRPr="000E2E23">
        <w:t xml:space="preserve"> so systémovými službami a úhradou osobitných nákladov a ustanovuje sa kompetencia úradu určiť individuálnu sadzbu tarify za systémové služby pre koncových odberateľov elektriny priamo pripojených do prenosovej sústavy, a to v závislosti od ich vplyvu na stabilitu sústavy.</w:t>
      </w:r>
    </w:p>
    <w:p w:rsidR="003D6723" w:rsidRPr="000F4AAB" w:rsidRDefault="003D6723" w:rsidP="003D6723">
      <w:pPr>
        <w:pStyle w:val="AKSS"/>
        <w:rPr>
          <w:rFonts w:ascii="Times New Roman" w:hAnsi="Times New Roman"/>
          <w:sz w:val="24"/>
          <w:szCs w:val="24"/>
        </w:rPr>
      </w:pPr>
    </w:p>
    <w:p w:rsidR="003D6723" w:rsidRDefault="00CA19C1" w:rsidP="003D6723">
      <w:pPr>
        <w:pStyle w:val="AKSS"/>
        <w:rPr>
          <w:rFonts w:ascii="Times New Roman" w:hAnsi="Times New Roman"/>
          <w:b/>
          <w:sz w:val="24"/>
          <w:szCs w:val="24"/>
        </w:rPr>
      </w:pPr>
      <w:r>
        <w:rPr>
          <w:rFonts w:ascii="Times New Roman" w:hAnsi="Times New Roman"/>
          <w:b/>
          <w:sz w:val="24"/>
          <w:szCs w:val="24"/>
        </w:rPr>
        <w:t xml:space="preserve">K bodu </w:t>
      </w:r>
      <w:r w:rsidR="005830F7">
        <w:rPr>
          <w:rFonts w:ascii="Times New Roman" w:hAnsi="Times New Roman"/>
          <w:b/>
          <w:sz w:val="24"/>
          <w:szCs w:val="24"/>
        </w:rPr>
        <w:t>13</w:t>
      </w:r>
    </w:p>
    <w:p w:rsidR="003D6723" w:rsidRPr="000E2E23" w:rsidRDefault="003D6723" w:rsidP="003D6723">
      <w:pPr>
        <w:spacing w:line="240" w:lineRule="atLeast"/>
        <w:jc w:val="both"/>
      </w:pPr>
      <w:r w:rsidRPr="000E2E23">
        <w:t>Ustanovuje sa kompetencia úradu určiť individuálnu sadzbu tarify za prevádzkovanie systému pre koncových odberateľov elektriny</w:t>
      </w:r>
      <w:r>
        <w:t>,</w:t>
      </w:r>
      <w:r w:rsidRPr="000E2E23">
        <w:t xml:space="preserve"> ktor</w:t>
      </w:r>
      <w:r>
        <w:t>í</w:t>
      </w:r>
      <w:r w:rsidRPr="000E2E23">
        <w:t xml:space="preserve"> spĺňajú ustanovené podmienky, </w:t>
      </w:r>
      <w:r>
        <w:t xml:space="preserve">pričom v praxi ide o niektoré </w:t>
      </w:r>
      <w:r w:rsidRPr="000E2E23">
        <w:t xml:space="preserve">podniky priemyselnej výroby. Pôjde o podniky zabezpečujúce primárnu výrobu, ktoré sú podstatné pre riadne fungovanie ekonomiky v Slovenskej republike s vysokou elektroenergetickou náročnosťou. Takéto podniky sú v dôsledku zaťaženia plnou sadzbou tarify za prevádzkovanie systému vystavené vysokému riziku ohrozenia ich konkurencieschopnosti na európskom a globálnom trhu. V priamej súvislosti s povinnosťou platieb plnej sadzby tarify za prevádzkovanie systému vznikajú podnikom s vysokou elektroenergetickou náročnosťou dodatočné náklady, ktoré so stúpajúcou elektroenergetickou náročnosťou môžu dosahovať výšku, ktorá je pre </w:t>
      </w:r>
      <w:r>
        <w:t xml:space="preserve">tieto </w:t>
      </w:r>
      <w:r w:rsidRPr="000E2E23">
        <w:t>podniky likvidačná. Dodatočné náklady takýchto podnikov, ktoré sa nakoniec odzrkadľujú vo vyšších cenách elektriny, vyplývajú práve z povinnosti platiť plnú sadzbu tarify za prevádzkovanie systému. Podpora vo forme obmedzenia výšky platieb tarify za prevádzkovanie systému by mala chrániť veľkých odberateľov elektriny pred nadmernými nákladmi spôsobenými platbou plnej sadzby tarify za prevádzkovanie systému, ktoré by inak v dôsledku ich vysokej úrovne odberu elektriny vytvorili neprimeranú finančnú záťaž, spôsobilú ovplyvniť ich konkurencieschopnosť.</w:t>
      </w:r>
    </w:p>
    <w:p w:rsidR="003D6723" w:rsidRDefault="003D6723" w:rsidP="003D6723">
      <w:pPr>
        <w:pStyle w:val="AKSS"/>
        <w:rPr>
          <w:rFonts w:ascii="Times New Roman" w:hAnsi="Times New Roman"/>
          <w:b/>
          <w:sz w:val="24"/>
          <w:szCs w:val="24"/>
        </w:rPr>
      </w:pPr>
    </w:p>
    <w:p w:rsidR="003D6723" w:rsidRPr="000E2E23" w:rsidRDefault="005830F7" w:rsidP="003D6723">
      <w:pPr>
        <w:pStyle w:val="AKSS"/>
        <w:rPr>
          <w:rFonts w:ascii="Times New Roman" w:hAnsi="Times New Roman"/>
          <w:sz w:val="24"/>
          <w:szCs w:val="24"/>
        </w:rPr>
      </w:pPr>
      <w:r>
        <w:rPr>
          <w:rFonts w:ascii="Times New Roman" w:hAnsi="Times New Roman"/>
          <w:b/>
          <w:sz w:val="24"/>
          <w:szCs w:val="24"/>
        </w:rPr>
        <w:t>K bodu 14</w:t>
      </w:r>
      <w:r w:rsidR="003D6723">
        <w:rPr>
          <w:rFonts w:ascii="Times New Roman" w:hAnsi="Times New Roman"/>
          <w:b/>
          <w:sz w:val="24"/>
          <w:szCs w:val="24"/>
        </w:rPr>
        <w:t xml:space="preserve"> </w:t>
      </w:r>
    </w:p>
    <w:p w:rsidR="001E72F9" w:rsidRDefault="003D6723" w:rsidP="005830F7">
      <w:pPr>
        <w:spacing w:line="240" w:lineRule="atLeast"/>
        <w:jc w:val="both"/>
      </w:pPr>
      <w:r w:rsidRPr="000E2E23">
        <w:t>Ustanovuje sa spôsob akým je koncový odberateľ elektriny povinný preukázať splnenie podmienok pre určenie individuálnej sadzby tarify za prevádzkovanie systému.</w:t>
      </w:r>
      <w:r w:rsidR="005830F7">
        <w:t xml:space="preserve"> </w:t>
      </w:r>
      <w:r w:rsidR="001E72F9" w:rsidRPr="00CD0423">
        <w:t xml:space="preserve">Dopĺňa </w:t>
      </w:r>
      <w:r w:rsidR="005830F7">
        <w:t xml:space="preserve">sa </w:t>
      </w:r>
      <w:r w:rsidR="001E72F9">
        <w:t>ustanovenie</w:t>
      </w:r>
      <w:r w:rsidR="001E72F9" w:rsidRPr="00CD0423">
        <w:t>, ktorý</w:t>
      </w:r>
      <w:r w:rsidR="001E72F9">
        <w:t>m</w:t>
      </w:r>
      <w:r w:rsidR="001E72F9" w:rsidRPr="00CD0423">
        <w:t xml:space="preserve"> v nadväznosti na doplnenie definícií tarify za prevádzkovanie systému, </w:t>
      </w:r>
      <w:r w:rsidR="005830F7">
        <w:t xml:space="preserve">sa </w:t>
      </w:r>
      <w:r w:rsidR="001E72F9" w:rsidRPr="00CD0423">
        <w:t>vymedzuje okruh osôb, ktoré sú povinné platiť za svoju koncovú spotrebu elektriny tieto tarify.</w:t>
      </w:r>
      <w:r w:rsidR="005830F7">
        <w:t xml:space="preserve"> Ďalej sa ustanovuje, že cenová regulácia pri prístupe sa v prípade výrobcu elektriny, ktorý je aj odberateľom, uplatňuje len na jeden prístup. </w:t>
      </w:r>
    </w:p>
    <w:p w:rsidR="001E72F9" w:rsidRDefault="001E72F9" w:rsidP="003D6723">
      <w:pPr>
        <w:pStyle w:val="AKSS"/>
        <w:rPr>
          <w:rFonts w:ascii="Times New Roman" w:eastAsia="Times New Roman" w:hAnsi="Times New Roman"/>
          <w:sz w:val="24"/>
          <w:szCs w:val="24"/>
          <w:lang w:eastAsia="sk-SK"/>
        </w:rPr>
      </w:pPr>
    </w:p>
    <w:p w:rsidR="001E72F9" w:rsidRPr="00CD0423" w:rsidRDefault="001E72F9" w:rsidP="003D6723">
      <w:pPr>
        <w:pStyle w:val="AKSS"/>
        <w:rPr>
          <w:rFonts w:ascii="Times New Roman" w:eastAsia="Times New Roman" w:hAnsi="Times New Roman"/>
          <w:b/>
          <w:sz w:val="24"/>
          <w:szCs w:val="24"/>
          <w:lang w:eastAsia="sk-SK"/>
        </w:rPr>
      </w:pPr>
      <w:r w:rsidRPr="00CD0423">
        <w:rPr>
          <w:rFonts w:ascii="Times New Roman" w:eastAsia="Times New Roman" w:hAnsi="Times New Roman"/>
          <w:b/>
          <w:sz w:val="24"/>
          <w:szCs w:val="24"/>
          <w:lang w:eastAsia="sk-SK"/>
        </w:rPr>
        <w:t>K bodu 15</w:t>
      </w:r>
    </w:p>
    <w:p w:rsidR="001E72F9" w:rsidRPr="003B1D25" w:rsidRDefault="001E72F9" w:rsidP="001E72F9">
      <w:pPr>
        <w:jc w:val="both"/>
      </w:pPr>
      <w:r>
        <w:t xml:space="preserve">Dopĺňa sa, že rozhodovanie podľa sieťových predpisov sa vykonáva schvaľovaním podmienok alebo metodík pre </w:t>
      </w:r>
      <w:r w:rsidRPr="003B1D25">
        <w:t>prev</w:t>
      </w:r>
      <w:r>
        <w:t>ádzkovateľa prenosovej sústavy,</w:t>
      </w:r>
      <w:r w:rsidRPr="003B1D25">
        <w:t xml:space="preserve"> prevádzkovateľa prepravnej siete </w:t>
      </w:r>
      <w:r>
        <w:t>alebo organizátora krátkodobého trhu s elektrinou.</w:t>
      </w:r>
    </w:p>
    <w:p w:rsidR="001E72F9" w:rsidRPr="00CD0423" w:rsidRDefault="001E72F9" w:rsidP="003D6723">
      <w:pPr>
        <w:pStyle w:val="AKSS"/>
        <w:rPr>
          <w:rFonts w:ascii="Times New Roman" w:eastAsia="Times New Roman" w:hAnsi="Times New Roman"/>
          <w:sz w:val="24"/>
          <w:szCs w:val="24"/>
          <w:lang w:eastAsia="sk-SK"/>
        </w:rPr>
      </w:pPr>
    </w:p>
    <w:p w:rsidR="003D6723" w:rsidRDefault="00CA19C1" w:rsidP="003D6723">
      <w:pPr>
        <w:pStyle w:val="AKSS"/>
        <w:rPr>
          <w:rFonts w:ascii="Times New Roman" w:hAnsi="Times New Roman"/>
          <w:b/>
          <w:sz w:val="24"/>
          <w:szCs w:val="24"/>
        </w:rPr>
      </w:pPr>
      <w:r>
        <w:rPr>
          <w:rFonts w:ascii="Times New Roman" w:hAnsi="Times New Roman"/>
          <w:b/>
          <w:sz w:val="24"/>
          <w:szCs w:val="24"/>
        </w:rPr>
        <w:t>K bodu 1</w:t>
      </w:r>
      <w:r w:rsidR="001E72F9">
        <w:rPr>
          <w:rFonts w:ascii="Times New Roman" w:hAnsi="Times New Roman"/>
          <w:b/>
          <w:sz w:val="24"/>
          <w:szCs w:val="24"/>
        </w:rPr>
        <w:t>6</w:t>
      </w:r>
    </w:p>
    <w:p w:rsidR="00555733" w:rsidRDefault="00555733" w:rsidP="00555733">
      <w:pPr>
        <w:jc w:val="both"/>
      </w:pPr>
      <w:r>
        <w:t>V nadväznosti sa zmenu systému vydávania záruk pôvodu sa vypúšťa z vecnej regulácie vydávanie záruk pôvodu.</w:t>
      </w:r>
    </w:p>
    <w:p w:rsidR="00555733" w:rsidRDefault="00555733" w:rsidP="00555733">
      <w:pPr>
        <w:jc w:val="both"/>
      </w:pPr>
    </w:p>
    <w:p w:rsidR="005830F7" w:rsidRPr="000E2E23" w:rsidRDefault="00555733" w:rsidP="003D6723">
      <w:pPr>
        <w:pStyle w:val="AKSS"/>
        <w:rPr>
          <w:rFonts w:ascii="Times New Roman" w:hAnsi="Times New Roman"/>
          <w:b/>
          <w:sz w:val="24"/>
          <w:szCs w:val="24"/>
        </w:rPr>
      </w:pPr>
      <w:r>
        <w:rPr>
          <w:rFonts w:ascii="Times New Roman" w:hAnsi="Times New Roman"/>
          <w:b/>
          <w:sz w:val="24"/>
          <w:szCs w:val="24"/>
        </w:rPr>
        <w:t>K bodu 17</w:t>
      </w:r>
    </w:p>
    <w:p w:rsidR="003D6723" w:rsidRPr="000E2E23" w:rsidRDefault="00A5514F" w:rsidP="003D6723">
      <w:pPr>
        <w:spacing w:line="240" w:lineRule="atLeast"/>
        <w:jc w:val="both"/>
      </w:pPr>
      <w:r>
        <w:t>V nadväznosti na nový inštitút lokálneho zdroja sa d</w:t>
      </w:r>
      <w:r w:rsidR="003D6723" w:rsidRPr="000E2E23">
        <w:t>opĺňa  kompetencia úradu vydať potvrdenie o</w:t>
      </w:r>
      <w:r>
        <w:t> výrobe  elektriny z lokálneho zdroja</w:t>
      </w:r>
      <w:r w:rsidR="003D6723" w:rsidRPr="000E2E23">
        <w:t>.</w:t>
      </w:r>
    </w:p>
    <w:p w:rsidR="003D6723" w:rsidRDefault="003D6723" w:rsidP="003D6723">
      <w:pPr>
        <w:pStyle w:val="AKSS"/>
        <w:rPr>
          <w:rFonts w:ascii="Times New Roman" w:hAnsi="Times New Roman"/>
          <w:b/>
          <w:sz w:val="24"/>
          <w:szCs w:val="24"/>
        </w:rPr>
      </w:pPr>
    </w:p>
    <w:p w:rsidR="001E72F9" w:rsidRDefault="001E72F9" w:rsidP="003D6723">
      <w:pPr>
        <w:pStyle w:val="AKSS"/>
        <w:rPr>
          <w:rFonts w:ascii="Times New Roman" w:hAnsi="Times New Roman"/>
          <w:b/>
          <w:sz w:val="24"/>
          <w:szCs w:val="24"/>
        </w:rPr>
      </w:pPr>
      <w:r>
        <w:rPr>
          <w:rFonts w:ascii="Times New Roman" w:hAnsi="Times New Roman"/>
          <w:b/>
          <w:sz w:val="24"/>
          <w:szCs w:val="24"/>
        </w:rPr>
        <w:t>K bodu 1</w:t>
      </w:r>
      <w:r w:rsidR="00555733">
        <w:rPr>
          <w:rFonts w:ascii="Times New Roman" w:hAnsi="Times New Roman"/>
          <w:b/>
          <w:sz w:val="24"/>
          <w:szCs w:val="24"/>
        </w:rPr>
        <w:t>8</w:t>
      </w:r>
    </w:p>
    <w:p w:rsidR="001E72F9" w:rsidRDefault="001E72F9" w:rsidP="001E72F9">
      <w:pPr>
        <w:tabs>
          <w:tab w:val="left" w:pos="284"/>
        </w:tabs>
        <w:jc w:val="both"/>
      </w:pPr>
      <w:r w:rsidRPr="003B1D25">
        <w:t xml:space="preserve">Dôvodom doplnenia </w:t>
      </w:r>
      <w:r>
        <w:t xml:space="preserve">je zabezpečenie záväznosti rozhodnutí o podmienkach a metodikách podľa nariadení Komisie, ktoré sú vydávané  pre </w:t>
      </w:r>
      <w:r w:rsidRPr="003B1D25">
        <w:t>prev</w:t>
      </w:r>
      <w:r>
        <w:t>ádzkovateľa prenosovej sústavy,</w:t>
      </w:r>
      <w:r w:rsidRPr="003B1D25">
        <w:t xml:space="preserve"> prevádzkovateľa prepravnej siete </w:t>
      </w:r>
      <w:r>
        <w:t>alebo organizátora krátkodobého trhu s elektrinou, voči všetkým účastníkom trhu s elektrinou alebo účastníkov trhu s plynom. Týmto sa zosúlaďuje doterajšia právna úprava</w:t>
      </w:r>
      <w:r w:rsidRPr="003B1D25">
        <w:t xml:space="preserve"> so sieťovými predpismi Európs</w:t>
      </w:r>
      <w:r>
        <w:t>kej únie (nariadeniami Komisie).</w:t>
      </w:r>
      <w:r w:rsidRPr="003B1D25">
        <w:t xml:space="preserve"> </w:t>
      </w:r>
    </w:p>
    <w:p w:rsidR="001E72F9" w:rsidRPr="000E2E23" w:rsidRDefault="001E72F9" w:rsidP="003D6723">
      <w:pPr>
        <w:pStyle w:val="AKSS"/>
        <w:rPr>
          <w:rFonts w:ascii="Times New Roman" w:hAnsi="Times New Roman"/>
          <w:b/>
          <w:sz w:val="24"/>
          <w:szCs w:val="24"/>
        </w:rPr>
      </w:pPr>
    </w:p>
    <w:p w:rsidR="003D6723" w:rsidRDefault="003D6723" w:rsidP="003D6723">
      <w:pPr>
        <w:pStyle w:val="AKSS"/>
        <w:rPr>
          <w:rFonts w:ascii="Times New Roman" w:hAnsi="Times New Roman"/>
          <w:b/>
          <w:sz w:val="24"/>
          <w:szCs w:val="24"/>
        </w:rPr>
      </w:pPr>
      <w:r>
        <w:rPr>
          <w:rFonts w:ascii="Times New Roman" w:hAnsi="Times New Roman"/>
          <w:b/>
          <w:sz w:val="24"/>
          <w:szCs w:val="24"/>
        </w:rPr>
        <w:t>K bodu 1</w:t>
      </w:r>
      <w:r w:rsidR="00555733">
        <w:rPr>
          <w:rFonts w:ascii="Times New Roman" w:hAnsi="Times New Roman"/>
          <w:b/>
          <w:sz w:val="24"/>
          <w:szCs w:val="24"/>
        </w:rPr>
        <w:t>9</w:t>
      </w:r>
    </w:p>
    <w:p w:rsidR="003D6723" w:rsidRPr="000F4AAB" w:rsidRDefault="003D6723" w:rsidP="003D6723">
      <w:pPr>
        <w:pStyle w:val="AKSS"/>
        <w:rPr>
          <w:rFonts w:ascii="Times New Roman" w:hAnsi="Times New Roman"/>
          <w:sz w:val="24"/>
          <w:szCs w:val="24"/>
        </w:rPr>
      </w:pPr>
      <w:r w:rsidRPr="000F4AAB">
        <w:rPr>
          <w:rFonts w:ascii="Times New Roman" w:hAnsi="Times New Roman"/>
          <w:sz w:val="24"/>
          <w:szCs w:val="24"/>
        </w:rPr>
        <w:t>Ustanovuje sa, že cenové konanie pre výkon činnosti výkupcu elektriny sa začína na podnet Úradu pre reguláciu sieťových odvetví, a to na základe oznámenia Ministerstva hospodárstva Slovenskej republiky o výbere alebo určení výkupcu elektriny alebo určeného subjektu zúčtovania.</w:t>
      </w:r>
    </w:p>
    <w:p w:rsidR="003D6723" w:rsidRPr="000F4AAB" w:rsidRDefault="003D6723" w:rsidP="003D6723">
      <w:pPr>
        <w:pStyle w:val="AKSS"/>
        <w:rPr>
          <w:rFonts w:ascii="Times New Roman" w:hAnsi="Times New Roman"/>
          <w:sz w:val="24"/>
          <w:szCs w:val="24"/>
        </w:rPr>
      </w:pPr>
    </w:p>
    <w:p w:rsidR="003D6723" w:rsidRPr="000F4AAB" w:rsidRDefault="003D6723" w:rsidP="003D6723">
      <w:pPr>
        <w:pStyle w:val="AKSS"/>
        <w:rPr>
          <w:rFonts w:ascii="Times New Roman" w:hAnsi="Times New Roman"/>
          <w:b/>
          <w:sz w:val="24"/>
          <w:szCs w:val="24"/>
        </w:rPr>
      </w:pPr>
      <w:r>
        <w:rPr>
          <w:rFonts w:ascii="Times New Roman" w:hAnsi="Times New Roman"/>
          <w:b/>
          <w:sz w:val="24"/>
          <w:szCs w:val="24"/>
        </w:rPr>
        <w:t xml:space="preserve">K bodom </w:t>
      </w:r>
      <w:r w:rsidR="00555733">
        <w:rPr>
          <w:rFonts w:ascii="Times New Roman" w:hAnsi="Times New Roman"/>
          <w:b/>
          <w:sz w:val="24"/>
          <w:szCs w:val="24"/>
        </w:rPr>
        <w:t>20</w:t>
      </w:r>
      <w:r w:rsidRPr="000F4AAB">
        <w:rPr>
          <w:rFonts w:ascii="Times New Roman" w:hAnsi="Times New Roman"/>
          <w:b/>
          <w:sz w:val="24"/>
          <w:szCs w:val="24"/>
        </w:rPr>
        <w:t xml:space="preserve"> až </w:t>
      </w:r>
      <w:r w:rsidR="00555733">
        <w:rPr>
          <w:rFonts w:ascii="Times New Roman" w:hAnsi="Times New Roman"/>
          <w:b/>
          <w:sz w:val="24"/>
          <w:szCs w:val="24"/>
        </w:rPr>
        <w:t>23</w:t>
      </w:r>
    </w:p>
    <w:p w:rsidR="003D6723" w:rsidRPr="000F4AAB" w:rsidRDefault="003D6723" w:rsidP="003D6723">
      <w:pPr>
        <w:pStyle w:val="AKSS"/>
        <w:rPr>
          <w:rFonts w:ascii="Times New Roman" w:hAnsi="Times New Roman"/>
          <w:sz w:val="24"/>
          <w:szCs w:val="24"/>
        </w:rPr>
      </w:pPr>
      <w:r>
        <w:rPr>
          <w:rFonts w:ascii="Times New Roman" w:hAnsi="Times New Roman"/>
          <w:sz w:val="24"/>
          <w:szCs w:val="24"/>
        </w:rPr>
        <w:t>L</w:t>
      </w:r>
      <w:r w:rsidRPr="000F4AAB">
        <w:rPr>
          <w:rFonts w:ascii="Times New Roman" w:hAnsi="Times New Roman"/>
          <w:sz w:val="24"/>
          <w:szCs w:val="24"/>
        </w:rPr>
        <w:t>egislatívno-technická úprava súvisiaca s rozšírením regulovaných činností, ktoré podliehajú cenovej regulácii v </w:t>
      </w:r>
      <w:proofErr w:type="spellStart"/>
      <w:r w:rsidRPr="000F4AAB">
        <w:rPr>
          <w:rFonts w:ascii="Times New Roman" w:hAnsi="Times New Roman"/>
          <w:sz w:val="24"/>
          <w:szCs w:val="24"/>
        </w:rPr>
        <w:t>elektroenergetike</w:t>
      </w:r>
      <w:proofErr w:type="spellEnd"/>
      <w:r w:rsidRPr="000F4AAB">
        <w:rPr>
          <w:rFonts w:ascii="Times New Roman" w:hAnsi="Times New Roman"/>
          <w:sz w:val="24"/>
          <w:szCs w:val="24"/>
        </w:rPr>
        <w:t>.</w:t>
      </w:r>
      <w:r w:rsidR="00555733">
        <w:rPr>
          <w:rFonts w:ascii="Times New Roman" w:hAnsi="Times New Roman"/>
          <w:sz w:val="24"/>
          <w:szCs w:val="24"/>
        </w:rPr>
        <w:t xml:space="preserve"> </w:t>
      </w:r>
      <w:r w:rsidRPr="000F4AAB">
        <w:rPr>
          <w:rFonts w:ascii="Times New Roman" w:hAnsi="Times New Roman"/>
          <w:sz w:val="24"/>
          <w:szCs w:val="24"/>
        </w:rPr>
        <w:t>Vzhľadom na zmenu systému podpory výroby elektriny z obnoviteľných zdrojov energie a výroby elektriny vysoko účinnou kombinovanou výrobou sa rozširujú výnimky, kedy výrobca elektriny z obnoviteľných zdrojov energie a elektriny vyrobenej vysoko účinnou kombinovanou výrobou nie je povinný Úradu pre reguláciu sieťových odvetví predkladať návrh ceny v ustanovených termínoch. Túto povinnosť nebude mať výrobca elektriny v prípade, ak si neuplatňuje právo na doplatok alebo príplatok.</w:t>
      </w:r>
    </w:p>
    <w:p w:rsidR="003D6723" w:rsidRPr="000F4AAB" w:rsidRDefault="003D6723" w:rsidP="003D6723">
      <w:pPr>
        <w:pStyle w:val="AKSS"/>
        <w:rPr>
          <w:rFonts w:ascii="Times New Roman" w:hAnsi="Times New Roman"/>
          <w:sz w:val="24"/>
          <w:szCs w:val="24"/>
        </w:rPr>
      </w:pPr>
    </w:p>
    <w:p w:rsidR="002E5376" w:rsidRDefault="00B179AC" w:rsidP="003D6723">
      <w:pPr>
        <w:pStyle w:val="AKSS"/>
        <w:rPr>
          <w:rFonts w:ascii="Times New Roman" w:hAnsi="Times New Roman"/>
          <w:b/>
          <w:sz w:val="24"/>
          <w:szCs w:val="24"/>
        </w:rPr>
      </w:pPr>
      <w:r>
        <w:rPr>
          <w:rFonts w:ascii="Times New Roman" w:hAnsi="Times New Roman"/>
          <w:b/>
          <w:sz w:val="24"/>
          <w:szCs w:val="24"/>
        </w:rPr>
        <w:t xml:space="preserve">K bodu </w:t>
      </w:r>
      <w:r w:rsidR="00555733">
        <w:rPr>
          <w:rFonts w:ascii="Times New Roman" w:hAnsi="Times New Roman"/>
          <w:b/>
          <w:sz w:val="24"/>
          <w:szCs w:val="24"/>
        </w:rPr>
        <w:t>24</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 xml:space="preserve">Ustanovuje sa, že Úrad pre reguláciu sieťových odvetví v konaní o cenovej regulácii pre výkon činnosti výkupcu elektriny a výkon činnosti určeného subjektu zúčtovania rozhodne do 30 dní od začatia konania. Zároveň sa ustanovuje, že Úrad pre reguláciu sieťových odvetví </w:t>
      </w:r>
      <w:r w:rsidR="00555733">
        <w:rPr>
          <w:rFonts w:ascii="Times New Roman" w:hAnsi="Times New Roman"/>
          <w:sz w:val="24"/>
          <w:szCs w:val="24"/>
        </w:rPr>
        <w:t xml:space="preserve">zastaví </w:t>
      </w:r>
      <w:r w:rsidRPr="000F4AAB">
        <w:rPr>
          <w:rFonts w:ascii="Times New Roman" w:hAnsi="Times New Roman"/>
          <w:sz w:val="24"/>
          <w:szCs w:val="24"/>
        </w:rPr>
        <w:t>cenové konanie</w:t>
      </w:r>
      <w:r>
        <w:rPr>
          <w:rFonts w:ascii="Times New Roman" w:hAnsi="Times New Roman"/>
          <w:sz w:val="24"/>
          <w:szCs w:val="24"/>
        </w:rPr>
        <w:t xml:space="preserve"> pre činnosť výroby elektriny z </w:t>
      </w:r>
      <w:r w:rsidRPr="000F4AAB">
        <w:rPr>
          <w:rFonts w:ascii="Times New Roman" w:hAnsi="Times New Roman"/>
          <w:sz w:val="24"/>
          <w:szCs w:val="24"/>
        </w:rPr>
        <w:t xml:space="preserve">obnoviteľných zdrojov energie </w:t>
      </w:r>
      <w:r>
        <w:rPr>
          <w:rFonts w:ascii="Times New Roman" w:hAnsi="Times New Roman"/>
          <w:sz w:val="24"/>
          <w:szCs w:val="24"/>
        </w:rPr>
        <w:t xml:space="preserve">                      </w:t>
      </w:r>
      <w:r w:rsidRPr="000F4AAB">
        <w:rPr>
          <w:rFonts w:ascii="Times New Roman" w:hAnsi="Times New Roman"/>
          <w:sz w:val="24"/>
          <w:szCs w:val="24"/>
        </w:rPr>
        <w:t>a výroby elektriny vyrobenej vysoko účinnou kombinovanou výrobou, ak by vydaním cenového rozhodnutia došlo k prekročeniu celkového inštalovaného výkonu nových zariadení na výrobu elektriny z obnoviteľných zdrojov energie alebo výrobu elektriny vysoko účinnou kombinovanou výrobou, uverejneného Ministerstvom hospodárstva</w:t>
      </w:r>
      <w:r>
        <w:rPr>
          <w:rFonts w:ascii="Times New Roman" w:hAnsi="Times New Roman"/>
          <w:sz w:val="24"/>
          <w:szCs w:val="24"/>
        </w:rPr>
        <w:t xml:space="preserve"> Slovenskej republiky</w:t>
      </w:r>
      <w:r w:rsidRPr="000F4AAB">
        <w:rPr>
          <w:rFonts w:ascii="Times New Roman" w:hAnsi="Times New Roman"/>
          <w:sz w:val="24"/>
          <w:szCs w:val="24"/>
        </w:rPr>
        <w:t xml:space="preserve"> </w:t>
      </w:r>
      <w:r>
        <w:rPr>
          <w:rFonts w:ascii="Times New Roman" w:hAnsi="Times New Roman"/>
          <w:sz w:val="24"/>
          <w:szCs w:val="24"/>
        </w:rPr>
        <w:t>na</w:t>
      </w:r>
      <w:r w:rsidRPr="000F4AAB">
        <w:rPr>
          <w:rFonts w:ascii="Times New Roman" w:hAnsi="Times New Roman"/>
          <w:sz w:val="24"/>
          <w:szCs w:val="24"/>
        </w:rPr>
        <w:t xml:space="preserve"> príslušný kalendárny rok podľa vykonávacieho </w:t>
      </w:r>
      <w:r>
        <w:rPr>
          <w:rFonts w:ascii="Times New Roman" w:hAnsi="Times New Roman"/>
          <w:sz w:val="24"/>
          <w:szCs w:val="24"/>
        </w:rPr>
        <w:t xml:space="preserve">právneho </w:t>
      </w:r>
      <w:r w:rsidRPr="000F4AAB">
        <w:rPr>
          <w:rFonts w:ascii="Times New Roman" w:hAnsi="Times New Roman"/>
          <w:sz w:val="24"/>
          <w:szCs w:val="24"/>
        </w:rPr>
        <w:t>predpisu ministerstva</w:t>
      </w:r>
      <w:r>
        <w:rPr>
          <w:rFonts w:ascii="Times New Roman" w:hAnsi="Times New Roman"/>
          <w:sz w:val="24"/>
          <w:szCs w:val="24"/>
        </w:rPr>
        <w:t xml:space="preserve">. </w:t>
      </w:r>
      <w:r w:rsidRPr="000F4AAB">
        <w:rPr>
          <w:rFonts w:ascii="Times New Roman" w:hAnsi="Times New Roman"/>
          <w:sz w:val="24"/>
          <w:szCs w:val="24"/>
        </w:rPr>
        <w:t xml:space="preserve">Zavádza sa teda možnosť </w:t>
      </w:r>
      <w:r w:rsidR="001E72F9">
        <w:rPr>
          <w:rFonts w:ascii="Times New Roman" w:hAnsi="Times New Roman"/>
          <w:sz w:val="24"/>
          <w:szCs w:val="24"/>
        </w:rPr>
        <w:t xml:space="preserve">zastaviť </w:t>
      </w:r>
      <w:r w:rsidRPr="000F4AAB">
        <w:rPr>
          <w:rFonts w:ascii="Times New Roman" w:hAnsi="Times New Roman"/>
          <w:sz w:val="24"/>
          <w:szCs w:val="24"/>
        </w:rPr>
        <w:t xml:space="preserve">konanie a dočasne nevydať cenové rozhodnutie, ak budú prekročené tzv. kvóty pre výrobcov elektriny z obnoviteľných zdrojov energie a elektriny vyrobenej vysoko účinnou kombinovanou výrobou v zariadeniach na výrobu elektriny na príslušný kalendárny rok. </w:t>
      </w:r>
    </w:p>
    <w:p w:rsidR="00555733" w:rsidRPr="000F4AAB" w:rsidRDefault="00555733" w:rsidP="003D6723">
      <w:pPr>
        <w:pStyle w:val="AKSS"/>
        <w:rPr>
          <w:rFonts w:ascii="Times New Roman" w:hAnsi="Times New Roman"/>
          <w:sz w:val="24"/>
          <w:szCs w:val="24"/>
        </w:rPr>
      </w:pPr>
    </w:p>
    <w:p w:rsidR="00B179AC" w:rsidRPr="000F4AAB" w:rsidRDefault="00B179AC" w:rsidP="003D6723">
      <w:pPr>
        <w:pStyle w:val="AKSS"/>
        <w:rPr>
          <w:rFonts w:ascii="Times New Roman" w:hAnsi="Times New Roman"/>
          <w:b/>
          <w:sz w:val="24"/>
          <w:szCs w:val="24"/>
        </w:rPr>
      </w:pPr>
      <w:r>
        <w:rPr>
          <w:rFonts w:ascii="Times New Roman" w:hAnsi="Times New Roman"/>
          <w:b/>
          <w:sz w:val="24"/>
          <w:szCs w:val="24"/>
        </w:rPr>
        <w:t xml:space="preserve">K bodu </w:t>
      </w:r>
      <w:r w:rsidR="00555733">
        <w:rPr>
          <w:rFonts w:ascii="Times New Roman" w:hAnsi="Times New Roman"/>
          <w:b/>
          <w:sz w:val="24"/>
          <w:szCs w:val="24"/>
        </w:rPr>
        <w:t>25</w:t>
      </w:r>
    </w:p>
    <w:p w:rsidR="003D6723" w:rsidRPr="000F4AAB" w:rsidRDefault="003D6723" w:rsidP="003D6723">
      <w:pPr>
        <w:pStyle w:val="AKSS"/>
        <w:rPr>
          <w:rFonts w:ascii="Times New Roman" w:hAnsi="Times New Roman"/>
          <w:sz w:val="24"/>
          <w:szCs w:val="24"/>
        </w:rPr>
      </w:pPr>
      <w:r w:rsidRPr="000F4AAB">
        <w:rPr>
          <w:rFonts w:ascii="Times New Roman" w:hAnsi="Times New Roman"/>
          <w:sz w:val="24"/>
          <w:szCs w:val="24"/>
        </w:rPr>
        <w:t xml:space="preserve">Vzhľadom na zmenu systému podpory výroby elektriny z obnoviteľných zdrojov energie a výroby elektriny vysoko účinnou kombinovanou výrobou sa rozširuje oprávnenie Úradu pre reguláciu sieťových odvetví vydať cenové rozhodnutie pre činnosť výroby elektriny </w:t>
      </w:r>
      <w:r>
        <w:rPr>
          <w:rFonts w:ascii="Times New Roman" w:hAnsi="Times New Roman"/>
          <w:sz w:val="24"/>
          <w:szCs w:val="24"/>
        </w:rPr>
        <w:t xml:space="preserve">                       </w:t>
      </w:r>
      <w:r w:rsidRPr="000F4AAB">
        <w:rPr>
          <w:rFonts w:ascii="Times New Roman" w:hAnsi="Times New Roman"/>
          <w:sz w:val="24"/>
          <w:szCs w:val="24"/>
        </w:rPr>
        <w:lastRenderedPageBreak/>
        <w:t>z obnoviteľných zdrojov energie a výroby elektriny vyrobenej vysoko účinnou kombinovanou výrobou na obdobie celej dĺžky podpory doplatkom alebo príplatkom, teda na obdobie 15 rokov. Zároveň sa rozširuje povinnosť takýchto výrobcov elektriny podať návrh na zmenu cenového rozhodnutia, ak v priebehu obdobia poberania podpory doplatkom alebo príplatkom dôjde k zmene ceny elektriny na stanovenie doplatku alebo príplatku, alebo technológie výroby elektriny.</w:t>
      </w:r>
    </w:p>
    <w:p w:rsidR="00AD2A71" w:rsidRDefault="00AD2A71" w:rsidP="00AD2A71">
      <w:pPr>
        <w:tabs>
          <w:tab w:val="left" w:pos="284"/>
        </w:tabs>
        <w:jc w:val="both"/>
      </w:pPr>
    </w:p>
    <w:p w:rsidR="00AD2A71" w:rsidRPr="00CD0423" w:rsidRDefault="00555733" w:rsidP="00AD2A71">
      <w:pPr>
        <w:tabs>
          <w:tab w:val="left" w:pos="284"/>
        </w:tabs>
        <w:jc w:val="both"/>
        <w:rPr>
          <w:b/>
        </w:rPr>
      </w:pPr>
      <w:r>
        <w:rPr>
          <w:b/>
        </w:rPr>
        <w:t>K bodu 26</w:t>
      </w:r>
    </w:p>
    <w:p w:rsidR="00AD2A71" w:rsidRDefault="00AD2A71" w:rsidP="00AD2A71">
      <w:pPr>
        <w:tabs>
          <w:tab w:val="left" w:pos="284"/>
        </w:tabs>
        <w:jc w:val="both"/>
      </w:pPr>
      <w:r w:rsidRPr="003B1D25">
        <w:t xml:space="preserve">Doterajší spôsob vykonávania cenovej regulácie </w:t>
      </w:r>
      <w:r>
        <w:t xml:space="preserve">v oblasti </w:t>
      </w:r>
      <w:proofErr w:type="spellStart"/>
      <w:r>
        <w:t>elektroenergetiky</w:t>
      </w:r>
      <w:proofErr w:type="spellEnd"/>
      <w:r>
        <w:t xml:space="preserve"> a plynárenstva podľa cenových vyhlášok úradu (§ 40 ods. 1) </w:t>
      </w:r>
      <w:r w:rsidRPr="003B1D25">
        <w:t>je na postupy, ktoré predpokladajú sieťové predpisy</w:t>
      </w:r>
      <w:r>
        <w:t xml:space="preserve"> Európskej únie často neaplikovateľný, preto sa umožňuje iba primerané použitie cenových vyhlášok.</w:t>
      </w:r>
    </w:p>
    <w:p w:rsidR="00AD2A71" w:rsidRDefault="00AD2A71" w:rsidP="00AD2A71">
      <w:pPr>
        <w:tabs>
          <w:tab w:val="left" w:pos="284"/>
        </w:tabs>
        <w:jc w:val="both"/>
      </w:pPr>
    </w:p>
    <w:p w:rsidR="00AD2A71" w:rsidRPr="00CD0423" w:rsidRDefault="00AD2A71" w:rsidP="00AD2A71">
      <w:pPr>
        <w:tabs>
          <w:tab w:val="left" w:pos="284"/>
        </w:tabs>
        <w:jc w:val="both"/>
        <w:rPr>
          <w:b/>
        </w:rPr>
      </w:pPr>
      <w:r w:rsidRPr="00CD0423">
        <w:rPr>
          <w:b/>
        </w:rPr>
        <w:t>K bodu 2</w:t>
      </w:r>
      <w:r w:rsidR="00AB4141">
        <w:rPr>
          <w:b/>
        </w:rPr>
        <w:t>7</w:t>
      </w:r>
    </w:p>
    <w:p w:rsidR="00AD2A71" w:rsidRPr="003B1D25" w:rsidRDefault="00AD2A71" w:rsidP="00AD2A71">
      <w:pPr>
        <w:jc w:val="both"/>
      </w:pPr>
      <w:r>
        <w:t>Navrhuje sa</w:t>
      </w:r>
      <w:r w:rsidRPr="003B1D25">
        <w:t xml:space="preserve"> zabezpeč</w:t>
      </w:r>
      <w:r>
        <w:t>iť</w:t>
      </w:r>
      <w:r w:rsidRPr="003B1D25">
        <w:t xml:space="preserve"> implementáci</w:t>
      </w:r>
      <w:r>
        <w:t>u</w:t>
      </w:r>
      <w:r w:rsidRPr="003B1D25">
        <w:t xml:space="preserve"> rozhodnutí Agentúry pre spoluprácu regulačných orgánov v oblasti energetiky (ACER) v rámci prenesenej právomoci od národných regulačných orgánov rozhodovať v prípade cezhraničnej infraštruktúry o veciach podľa </w:t>
      </w:r>
      <w:r>
        <w:br/>
      </w:r>
      <w:r w:rsidRPr="003B1D25">
        <w:t>čl. 8 ods. 1 nariadenia Európskeho parlamentu a Rady (ES) č. 713/2009 a sieťových predpisov Európskej únie (nariadení Komisie). Tieto rozhodnutia ACER majú spravidla charakter metodík a podmienok, ktorých úprava je v podmienkach Slovenskej republiky schvaľovaná úradom v prevádzkových poriadkoch prevádzkovateľa prenosovej sústavy, organizátora krátkodobého trhu s elektrinou alebo prevádzkovateľa prepravnej siete, pričom ich existenciu a záväznosť pre účastníkov trhu s elektrinou a účastníkov trhu s plynom doterajšia úprava zákona o regulácii ani z</w:t>
      </w:r>
      <w:r>
        <w:t>ákona o energetike nezohľadňuje, rovnako ich priama záväznosť nie je upravená ani v predmetných ,nariadeniach Komisie.</w:t>
      </w:r>
      <w:r w:rsidRPr="003B1D25">
        <w:t xml:space="preserve"> </w:t>
      </w:r>
      <w:r>
        <w:t xml:space="preserve"> U</w:t>
      </w:r>
      <w:r w:rsidRPr="003B1D25">
        <w:t>stanovuje povinnosť uverejňovať rozhodnutia agentúry na webovom sídle úradu, tak aby bolo zabezpečené riadne informovanie účastníkov trhu s elektrinou a účastníkov trhu s plynom o ich vydaní.</w:t>
      </w:r>
    </w:p>
    <w:p w:rsidR="003D6723" w:rsidRDefault="003D6723" w:rsidP="003D6723">
      <w:pPr>
        <w:pStyle w:val="AKSS"/>
        <w:rPr>
          <w:rFonts w:ascii="Times New Roman" w:hAnsi="Times New Roman"/>
          <w:sz w:val="24"/>
          <w:szCs w:val="24"/>
        </w:rPr>
      </w:pPr>
    </w:p>
    <w:p w:rsidR="00AD2A71" w:rsidRPr="00CD0423" w:rsidRDefault="00AD2A71" w:rsidP="003D6723">
      <w:pPr>
        <w:pStyle w:val="AKSS"/>
        <w:rPr>
          <w:rFonts w:ascii="Times New Roman" w:hAnsi="Times New Roman"/>
          <w:b/>
          <w:sz w:val="24"/>
          <w:szCs w:val="24"/>
        </w:rPr>
      </w:pPr>
      <w:r w:rsidRPr="00CD0423">
        <w:rPr>
          <w:rFonts w:ascii="Times New Roman" w:hAnsi="Times New Roman"/>
          <w:b/>
          <w:sz w:val="24"/>
          <w:szCs w:val="24"/>
        </w:rPr>
        <w:t>K bodom 2</w:t>
      </w:r>
      <w:r w:rsidR="00AB4141">
        <w:rPr>
          <w:rFonts w:ascii="Times New Roman" w:hAnsi="Times New Roman"/>
          <w:b/>
          <w:sz w:val="24"/>
          <w:szCs w:val="24"/>
        </w:rPr>
        <w:t>8</w:t>
      </w:r>
      <w:r w:rsidRPr="00CD0423">
        <w:rPr>
          <w:rFonts w:ascii="Times New Roman" w:hAnsi="Times New Roman"/>
          <w:b/>
          <w:sz w:val="24"/>
          <w:szCs w:val="24"/>
        </w:rPr>
        <w:t xml:space="preserve"> a 2</w:t>
      </w:r>
      <w:r w:rsidR="00AB4141">
        <w:rPr>
          <w:rFonts w:ascii="Times New Roman" w:hAnsi="Times New Roman"/>
          <w:b/>
          <w:sz w:val="24"/>
          <w:szCs w:val="24"/>
        </w:rPr>
        <w:t>9</w:t>
      </w:r>
    </w:p>
    <w:p w:rsidR="00AD2A71" w:rsidRDefault="00AD2A71" w:rsidP="00AD2A71">
      <w:pPr>
        <w:pStyle w:val="Telo"/>
        <w:jc w:val="both"/>
        <w:rPr>
          <w:rFonts w:cs="Times New Roman"/>
          <w:color w:val="auto"/>
        </w:rPr>
      </w:pPr>
      <w:r>
        <w:rPr>
          <w:rFonts w:cs="Times New Roman"/>
          <w:color w:val="auto"/>
        </w:rPr>
        <w:t>Dopĺňajú sa ustanovenia z</w:t>
      </w:r>
      <w:r w:rsidRPr="00C50A18">
        <w:rPr>
          <w:rFonts w:cs="Times New Roman"/>
          <w:color w:val="auto"/>
        </w:rPr>
        <w:t xml:space="preserve"> dôvodu právnej úpravy o rozhodnutiach ACER </w:t>
      </w:r>
      <w:r>
        <w:rPr>
          <w:rFonts w:cs="Times New Roman"/>
          <w:color w:val="auto"/>
        </w:rPr>
        <w:t xml:space="preserve">podľa sieťových predpisov </w:t>
      </w:r>
      <w:r w:rsidRPr="003B1D25">
        <w:rPr>
          <w:rFonts w:eastAsia="Times New Roman"/>
        </w:rPr>
        <w:t>Európskej únie</w:t>
      </w:r>
      <w:r w:rsidRPr="00C50A18">
        <w:rPr>
          <w:rFonts w:cs="Times New Roman"/>
          <w:color w:val="auto"/>
        </w:rPr>
        <w:t xml:space="preserve"> v § 21a</w:t>
      </w:r>
      <w:r>
        <w:rPr>
          <w:rFonts w:cs="Times New Roman"/>
          <w:color w:val="auto"/>
        </w:rPr>
        <w:t>, čím</w:t>
      </w:r>
      <w:r w:rsidRPr="00C50A18">
        <w:rPr>
          <w:rFonts w:cs="Times New Roman"/>
          <w:color w:val="auto"/>
        </w:rPr>
        <w:t xml:space="preserve"> sa zabezpečuje možnosť </w:t>
      </w:r>
      <w:r>
        <w:rPr>
          <w:rFonts w:cs="Times New Roman"/>
          <w:color w:val="auto"/>
        </w:rPr>
        <w:t xml:space="preserve">účinnej </w:t>
      </w:r>
      <w:r w:rsidRPr="00C50A18">
        <w:rPr>
          <w:rFonts w:cs="Times New Roman"/>
          <w:color w:val="auto"/>
        </w:rPr>
        <w:t>kontroly a </w:t>
      </w:r>
      <w:r>
        <w:rPr>
          <w:rFonts w:cs="Times New Roman"/>
          <w:color w:val="auto"/>
        </w:rPr>
        <w:t>sankcionovania</w:t>
      </w:r>
      <w:r w:rsidRPr="00C50A18">
        <w:rPr>
          <w:rFonts w:cs="Times New Roman"/>
          <w:color w:val="auto"/>
        </w:rPr>
        <w:t xml:space="preserve"> </w:t>
      </w:r>
      <w:r>
        <w:rPr>
          <w:rFonts w:cs="Times New Roman"/>
          <w:color w:val="auto"/>
        </w:rPr>
        <w:t xml:space="preserve">za </w:t>
      </w:r>
      <w:r w:rsidRPr="00C50A18">
        <w:rPr>
          <w:rFonts w:cs="Times New Roman"/>
          <w:color w:val="auto"/>
        </w:rPr>
        <w:t>nedodržania týchto rozhodnutí</w:t>
      </w:r>
      <w:r>
        <w:rPr>
          <w:rFonts w:cs="Times New Roman"/>
          <w:color w:val="auto"/>
        </w:rPr>
        <w:t>.</w:t>
      </w:r>
      <w:r w:rsidRPr="00C50A18">
        <w:rPr>
          <w:rFonts w:cs="Times New Roman"/>
          <w:color w:val="auto"/>
        </w:rPr>
        <w:t xml:space="preserve"> </w:t>
      </w:r>
    </w:p>
    <w:p w:rsidR="00AD2A71" w:rsidRDefault="00AD2A71" w:rsidP="003D6723">
      <w:pPr>
        <w:pStyle w:val="AKSS"/>
        <w:rPr>
          <w:rFonts w:ascii="Times New Roman" w:hAnsi="Times New Roman"/>
          <w:sz w:val="24"/>
          <w:szCs w:val="24"/>
        </w:rPr>
      </w:pPr>
    </w:p>
    <w:p w:rsidR="003D6723" w:rsidRPr="000F4AAB" w:rsidRDefault="003D6723" w:rsidP="003D6723">
      <w:pPr>
        <w:pStyle w:val="AKSS"/>
        <w:rPr>
          <w:rFonts w:ascii="Times New Roman" w:hAnsi="Times New Roman"/>
          <w:b/>
          <w:sz w:val="24"/>
          <w:szCs w:val="24"/>
        </w:rPr>
      </w:pPr>
      <w:r w:rsidRPr="000F4AAB">
        <w:rPr>
          <w:rFonts w:ascii="Times New Roman" w:hAnsi="Times New Roman"/>
          <w:b/>
          <w:sz w:val="24"/>
          <w:szCs w:val="24"/>
        </w:rPr>
        <w:t xml:space="preserve">K bodom </w:t>
      </w:r>
      <w:r w:rsidR="00AB4141">
        <w:rPr>
          <w:rFonts w:ascii="Times New Roman" w:hAnsi="Times New Roman"/>
          <w:b/>
          <w:sz w:val="24"/>
          <w:szCs w:val="24"/>
        </w:rPr>
        <w:t>30</w:t>
      </w:r>
      <w:r w:rsidR="00B179AC">
        <w:rPr>
          <w:rFonts w:ascii="Times New Roman" w:hAnsi="Times New Roman"/>
          <w:b/>
          <w:sz w:val="24"/>
          <w:szCs w:val="24"/>
        </w:rPr>
        <w:t xml:space="preserve"> až </w:t>
      </w:r>
      <w:r w:rsidR="00506C3A">
        <w:rPr>
          <w:rFonts w:ascii="Times New Roman" w:hAnsi="Times New Roman"/>
          <w:b/>
          <w:sz w:val="24"/>
          <w:szCs w:val="24"/>
        </w:rPr>
        <w:t>3</w:t>
      </w:r>
      <w:r w:rsidR="00AB4141">
        <w:rPr>
          <w:rFonts w:ascii="Times New Roman" w:hAnsi="Times New Roman"/>
          <w:b/>
          <w:sz w:val="24"/>
          <w:szCs w:val="24"/>
        </w:rPr>
        <w:t>2</w:t>
      </w:r>
    </w:p>
    <w:p w:rsidR="003D6723" w:rsidRPr="000F4AAB" w:rsidRDefault="003D6723" w:rsidP="003D6723">
      <w:pPr>
        <w:pStyle w:val="AKSS"/>
        <w:rPr>
          <w:rFonts w:ascii="Times New Roman" w:hAnsi="Times New Roman"/>
          <w:sz w:val="24"/>
          <w:szCs w:val="24"/>
        </w:rPr>
      </w:pPr>
      <w:r w:rsidRPr="000F4AAB">
        <w:rPr>
          <w:rFonts w:ascii="Times New Roman" w:hAnsi="Times New Roman"/>
          <w:sz w:val="24"/>
          <w:szCs w:val="24"/>
        </w:rPr>
        <w:t>Legislatívno-technická úprava súvisiaca s rozšírením regulovaných činností, ktoré podliehajú cenovej regulácii v </w:t>
      </w:r>
      <w:proofErr w:type="spellStart"/>
      <w:r w:rsidRPr="000F4AAB">
        <w:rPr>
          <w:rFonts w:ascii="Times New Roman" w:hAnsi="Times New Roman"/>
          <w:sz w:val="24"/>
          <w:szCs w:val="24"/>
        </w:rPr>
        <w:t>elektroenergetike</w:t>
      </w:r>
      <w:proofErr w:type="spellEnd"/>
      <w:r w:rsidRPr="000F4AAB">
        <w:rPr>
          <w:rFonts w:ascii="Times New Roman" w:hAnsi="Times New Roman"/>
          <w:sz w:val="24"/>
          <w:szCs w:val="24"/>
        </w:rPr>
        <w:t>.</w:t>
      </w:r>
    </w:p>
    <w:p w:rsidR="003D6723" w:rsidRDefault="003D6723" w:rsidP="003D6723">
      <w:pPr>
        <w:spacing w:line="240" w:lineRule="atLeast"/>
        <w:jc w:val="both"/>
        <w:rPr>
          <w:rFonts w:ascii="Cambria" w:hAnsi="Cambria"/>
        </w:rPr>
      </w:pPr>
    </w:p>
    <w:p w:rsidR="003D6723" w:rsidRPr="00896EB1" w:rsidRDefault="00B179AC" w:rsidP="003D6723">
      <w:pPr>
        <w:pStyle w:val="AKSS"/>
        <w:rPr>
          <w:rFonts w:ascii="Times New Roman" w:hAnsi="Times New Roman"/>
          <w:b/>
          <w:sz w:val="24"/>
          <w:szCs w:val="24"/>
        </w:rPr>
      </w:pPr>
      <w:r>
        <w:rPr>
          <w:rFonts w:ascii="Times New Roman" w:hAnsi="Times New Roman"/>
          <w:b/>
          <w:sz w:val="24"/>
          <w:szCs w:val="24"/>
        </w:rPr>
        <w:t xml:space="preserve">K bodu </w:t>
      </w:r>
      <w:r w:rsidR="00AB4141">
        <w:rPr>
          <w:rFonts w:ascii="Times New Roman" w:hAnsi="Times New Roman"/>
          <w:b/>
          <w:sz w:val="24"/>
          <w:szCs w:val="24"/>
        </w:rPr>
        <w:t>33</w:t>
      </w:r>
    </w:p>
    <w:p w:rsidR="003D6723" w:rsidRPr="00896EB1" w:rsidRDefault="003D6723" w:rsidP="003D6723">
      <w:pPr>
        <w:spacing w:line="240" w:lineRule="atLeast"/>
        <w:jc w:val="both"/>
      </w:pPr>
      <w:r>
        <w:t xml:space="preserve">Upravuje </w:t>
      </w:r>
      <w:r w:rsidRPr="00896EB1">
        <w:t>sa splnomocňovacie ustanovenie, podľa ktorého je úrad oprávnený všeobecne záväzným právnym predpisom ustanoviť podrobnosti o individuálnej sadzbe tarify za systémové služby podľa § 12 ods. 6 a individuálnej sadzbe tarify za prevádzkovanie systému podľa § 12 ods. 7.</w:t>
      </w:r>
    </w:p>
    <w:p w:rsidR="003D6723" w:rsidRDefault="003D6723" w:rsidP="003D6723">
      <w:pPr>
        <w:pStyle w:val="AKSS"/>
        <w:rPr>
          <w:rFonts w:ascii="Times New Roman" w:hAnsi="Times New Roman"/>
          <w:sz w:val="24"/>
          <w:szCs w:val="24"/>
        </w:rPr>
      </w:pPr>
    </w:p>
    <w:p w:rsidR="003D6723" w:rsidRPr="00896EB1" w:rsidRDefault="003D6723" w:rsidP="003D6723">
      <w:pPr>
        <w:pStyle w:val="AKSS"/>
        <w:rPr>
          <w:rFonts w:ascii="Times New Roman" w:hAnsi="Times New Roman"/>
          <w:b/>
          <w:sz w:val="24"/>
          <w:szCs w:val="24"/>
        </w:rPr>
      </w:pPr>
      <w:r w:rsidRPr="00896EB1">
        <w:rPr>
          <w:rFonts w:ascii="Times New Roman" w:hAnsi="Times New Roman"/>
          <w:b/>
          <w:sz w:val="24"/>
          <w:szCs w:val="24"/>
        </w:rPr>
        <w:t>K</w:t>
      </w:r>
      <w:r w:rsidR="00AB4141">
        <w:rPr>
          <w:rFonts w:ascii="Times New Roman" w:hAnsi="Times New Roman"/>
          <w:b/>
          <w:sz w:val="24"/>
          <w:szCs w:val="24"/>
        </w:rPr>
        <w:t> </w:t>
      </w:r>
      <w:r w:rsidRPr="00896EB1">
        <w:rPr>
          <w:rFonts w:ascii="Times New Roman" w:hAnsi="Times New Roman"/>
          <w:b/>
          <w:sz w:val="24"/>
          <w:szCs w:val="24"/>
        </w:rPr>
        <w:t>bodu</w:t>
      </w:r>
      <w:r w:rsidR="00AB4141">
        <w:rPr>
          <w:rFonts w:ascii="Times New Roman" w:hAnsi="Times New Roman"/>
          <w:b/>
          <w:sz w:val="24"/>
          <w:szCs w:val="24"/>
        </w:rPr>
        <w:t xml:space="preserve"> 34</w:t>
      </w:r>
    </w:p>
    <w:p w:rsidR="003D6723" w:rsidRPr="00896EB1" w:rsidRDefault="003D6723" w:rsidP="003D6723">
      <w:pPr>
        <w:spacing w:line="240" w:lineRule="atLeast"/>
        <w:jc w:val="both"/>
      </w:pPr>
      <w:r w:rsidRPr="00896EB1">
        <w:t>Dopĺňa sa splnomocňovacie ustanovenie, podľa ktorého je úrad oprávnený všeobecne záväzným právnym predpisom ustanoviť zoznam priemyselných odvetví, do ktorých musí patriť koncový odberateľ elektriny, aby mu úrad určil individuálnu sadzbu tarify za prevádzkovanie systému, hodnotu požadovanej elektroenergetickej náročnosti koncového odberateľa elektriny a rozsah a štruktúru správy audítora slúžiacej na overenie splnenia vybraných podmienok pre určenie individuálnej sadzby tarify za prevádzkovanie systému.</w:t>
      </w:r>
    </w:p>
    <w:p w:rsidR="003D6723" w:rsidRDefault="003D6723" w:rsidP="003D6723">
      <w:pPr>
        <w:pStyle w:val="AKSS"/>
        <w:rPr>
          <w:rFonts w:ascii="Times New Roman" w:hAnsi="Times New Roman"/>
          <w:sz w:val="24"/>
          <w:szCs w:val="24"/>
        </w:rPr>
      </w:pPr>
    </w:p>
    <w:p w:rsidR="003D6723" w:rsidRPr="00F035EA" w:rsidRDefault="00B179AC" w:rsidP="003D6723">
      <w:pPr>
        <w:pStyle w:val="AKSS"/>
        <w:rPr>
          <w:rFonts w:ascii="Times New Roman" w:hAnsi="Times New Roman"/>
          <w:b/>
          <w:sz w:val="24"/>
          <w:szCs w:val="24"/>
        </w:rPr>
      </w:pPr>
      <w:r>
        <w:rPr>
          <w:rFonts w:ascii="Times New Roman" w:hAnsi="Times New Roman"/>
          <w:b/>
          <w:sz w:val="24"/>
          <w:szCs w:val="24"/>
        </w:rPr>
        <w:t xml:space="preserve">K bodu </w:t>
      </w:r>
      <w:r w:rsidR="00AB4141">
        <w:rPr>
          <w:rFonts w:ascii="Times New Roman" w:hAnsi="Times New Roman"/>
          <w:b/>
          <w:sz w:val="24"/>
          <w:szCs w:val="24"/>
        </w:rPr>
        <w:t>35</w:t>
      </w:r>
    </w:p>
    <w:p w:rsidR="003D6723" w:rsidRDefault="003D6723" w:rsidP="003D6723">
      <w:pPr>
        <w:pStyle w:val="AKSS"/>
        <w:rPr>
          <w:rFonts w:ascii="Times New Roman" w:hAnsi="Times New Roman"/>
          <w:sz w:val="24"/>
          <w:szCs w:val="24"/>
        </w:rPr>
      </w:pPr>
      <w:r>
        <w:rPr>
          <w:rFonts w:ascii="Times New Roman" w:hAnsi="Times New Roman"/>
          <w:sz w:val="24"/>
          <w:szCs w:val="24"/>
        </w:rPr>
        <w:t>Doplnenie pravidiel trhu o </w:t>
      </w:r>
      <w:r w:rsidRPr="000F4AAB">
        <w:rPr>
          <w:rFonts w:ascii="Times New Roman" w:hAnsi="Times New Roman"/>
          <w:sz w:val="24"/>
          <w:szCs w:val="24"/>
        </w:rPr>
        <w:t>súvisiac</w:t>
      </w:r>
      <w:r>
        <w:rPr>
          <w:rFonts w:ascii="Times New Roman" w:hAnsi="Times New Roman"/>
          <w:sz w:val="24"/>
          <w:szCs w:val="24"/>
        </w:rPr>
        <w:t>i výkon činnosti dodávateľa poslednej inštancie.</w:t>
      </w:r>
    </w:p>
    <w:p w:rsidR="003D6723" w:rsidRDefault="003D6723" w:rsidP="003D6723">
      <w:pPr>
        <w:pStyle w:val="AKSS"/>
        <w:rPr>
          <w:rFonts w:ascii="Times New Roman" w:hAnsi="Times New Roman"/>
          <w:sz w:val="24"/>
          <w:szCs w:val="24"/>
        </w:rPr>
      </w:pPr>
    </w:p>
    <w:p w:rsidR="003D6723" w:rsidRPr="00896EB1" w:rsidRDefault="003D6723" w:rsidP="003D6723">
      <w:pPr>
        <w:pStyle w:val="AKSS"/>
        <w:rPr>
          <w:rFonts w:ascii="Times New Roman" w:hAnsi="Times New Roman"/>
          <w:b/>
          <w:sz w:val="24"/>
          <w:szCs w:val="24"/>
        </w:rPr>
      </w:pPr>
      <w:r w:rsidRPr="00896EB1">
        <w:rPr>
          <w:rFonts w:ascii="Times New Roman" w:hAnsi="Times New Roman"/>
          <w:b/>
          <w:sz w:val="24"/>
          <w:szCs w:val="24"/>
        </w:rPr>
        <w:t xml:space="preserve">K bodu </w:t>
      </w:r>
      <w:r w:rsidR="00AB4141">
        <w:rPr>
          <w:rFonts w:ascii="Times New Roman" w:hAnsi="Times New Roman"/>
          <w:b/>
          <w:sz w:val="24"/>
          <w:szCs w:val="24"/>
        </w:rPr>
        <w:t>36</w:t>
      </w:r>
    </w:p>
    <w:p w:rsidR="003D6723" w:rsidRDefault="00506C3A" w:rsidP="00CD0423">
      <w:pPr>
        <w:jc w:val="both"/>
      </w:pPr>
      <w:r>
        <w:t>Z dôvodu prijatia novej jednotnej právnej úpravy vydávania rozhodnutí úradom v prípade cezhraničnej infraštruktúry podľa sieťových predpisov</w:t>
      </w:r>
      <w:r w:rsidRPr="003B1D25">
        <w:t xml:space="preserve"> Európs</w:t>
      </w:r>
      <w:r>
        <w:t xml:space="preserve">kej únie (nariadeniami Komisie) sa navrhuje, aby doterajšie rozhodnutia, ktoré boli vydané podľa iných ustanovení právnych predpisov, boli považované za rozhodnutia vydané podľa tohto novelizovaného zákona. Ustanovením sa zabezpečuje právna istota účastníkov trhu s elektrinou a účastníkov trhu s plynom, ktorí pri vykonávaní regulovaných činností postupujú podľa doterajších rozhodnutí úradu. </w:t>
      </w:r>
      <w:r w:rsidR="003D6723" w:rsidRPr="00F035EA">
        <w:t>Vzhľadom na skutočnosť, že úrad nezverejnil výšku tarify za výrobu elektriny</w:t>
      </w:r>
      <w:r>
        <w:t xml:space="preserve"> z o</w:t>
      </w:r>
      <w:r w:rsidR="003D6723" w:rsidRPr="00F035EA">
        <w:t>bnoviteľných zdrojov energie za rok 2018, pričom pre poskytnutie kompenzácie priemyselným podnikom je táto hodnota kľúčová, dopĺňa sa povinnosť úradu zverejniť výšku tarify za výrobu elektriny</w:t>
      </w:r>
      <w:r w:rsidR="003D6723">
        <w:t xml:space="preserve"> </w:t>
      </w:r>
      <w:r w:rsidR="003D6723" w:rsidRPr="00F035EA">
        <w:t>z obnoviteľných zdrojov energie za rok 2018.</w:t>
      </w:r>
    </w:p>
    <w:p w:rsidR="003D6723" w:rsidRPr="000F4AAB" w:rsidRDefault="003D6723" w:rsidP="003D6723">
      <w:pPr>
        <w:pStyle w:val="AKSS"/>
        <w:rPr>
          <w:rFonts w:ascii="Times New Roman" w:hAnsi="Times New Roman"/>
          <w:sz w:val="24"/>
          <w:szCs w:val="24"/>
        </w:rPr>
      </w:pPr>
    </w:p>
    <w:p w:rsidR="003D6723" w:rsidRPr="000F4AAB" w:rsidRDefault="003D6723" w:rsidP="003D6723">
      <w:pPr>
        <w:spacing w:line="240" w:lineRule="atLeast"/>
        <w:rPr>
          <w:b/>
        </w:rPr>
      </w:pPr>
      <w:r w:rsidRPr="000F4AAB">
        <w:rPr>
          <w:b/>
        </w:rPr>
        <w:t>K Čl. III</w:t>
      </w:r>
    </w:p>
    <w:p w:rsidR="003D6723" w:rsidRPr="000F4AAB" w:rsidRDefault="003D6723" w:rsidP="003D6723">
      <w:pPr>
        <w:pStyle w:val="AKSS"/>
        <w:rPr>
          <w:rFonts w:ascii="Times New Roman" w:hAnsi="Times New Roman"/>
          <w:sz w:val="24"/>
          <w:szCs w:val="24"/>
        </w:rPr>
      </w:pPr>
    </w:p>
    <w:p w:rsidR="003D6723" w:rsidRPr="009A1B35" w:rsidRDefault="003D6723" w:rsidP="003D6723">
      <w:pPr>
        <w:pStyle w:val="AKSS"/>
        <w:rPr>
          <w:rFonts w:ascii="Times New Roman" w:hAnsi="Times New Roman"/>
          <w:b/>
          <w:sz w:val="24"/>
          <w:szCs w:val="24"/>
        </w:rPr>
      </w:pPr>
      <w:r w:rsidRPr="009A1B35">
        <w:rPr>
          <w:rFonts w:ascii="Times New Roman" w:hAnsi="Times New Roman"/>
          <w:b/>
          <w:sz w:val="24"/>
          <w:szCs w:val="24"/>
        </w:rPr>
        <w:t>K bodom 1 a 2</w:t>
      </w:r>
    </w:p>
    <w:p w:rsidR="00DF4057" w:rsidRDefault="00DF4057" w:rsidP="00DF4057">
      <w:pPr>
        <w:pStyle w:val="AKSS"/>
        <w:rPr>
          <w:rFonts w:ascii="Times New Roman" w:hAnsi="Times New Roman"/>
          <w:sz w:val="24"/>
          <w:szCs w:val="24"/>
        </w:rPr>
      </w:pPr>
      <w:r>
        <w:rPr>
          <w:rFonts w:ascii="Times New Roman" w:hAnsi="Times New Roman"/>
          <w:sz w:val="24"/>
          <w:szCs w:val="24"/>
        </w:rPr>
        <w:t>Spresňuje</w:t>
      </w:r>
      <w:r w:rsidR="003D6723">
        <w:rPr>
          <w:rFonts w:ascii="Times New Roman" w:hAnsi="Times New Roman"/>
          <w:sz w:val="24"/>
          <w:szCs w:val="24"/>
        </w:rPr>
        <w:t xml:space="preserve"> sa definícia prístupu do sústavy </w:t>
      </w:r>
      <w:r>
        <w:rPr>
          <w:rFonts w:ascii="Times New Roman" w:hAnsi="Times New Roman"/>
          <w:sz w:val="24"/>
          <w:szCs w:val="24"/>
        </w:rPr>
        <w:t xml:space="preserve">z dôvodu doterajšieho rôzneho výkladu tejto definície. </w:t>
      </w:r>
      <w:r w:rsidR="00B469AE">
        <w:rPr>
          <w:rFonts w:ascii="Times New Roman" w:hAnsi="Times New Roman"/>
          <w:sz w:val="24"/>
          <w:szCs w:val="24"/>
        </w:rPr>
        <w:t xml:space="preserve">Spresnenie sa týka výroby elektriny vo vzťahu k jej dodávaniu do sústavy tak, že </w:t>
      </w:r>
      <w:r>
        <w:rPr>
          <w:rFonts w:ascii="Times New Roman" w:hAnsi="Times New Roman"/>
          <w:sz w:val="24"/>
          <w:szCs w:val="24"/>
        </w:rPr>
        <w:t>dodávanie elektriny do sústavy sa viaže na prístup do sústavy.</w:t>
      </w:r>
    </w:p>
    <w:p w:rsidR="003D6723" w:rsidRDefault="003D6723" w:rsidP="003D6723">
      <w:pPr>
        <w:pStyle w:val="AKSS"/>
        <w:rPr>
          <w:rFonts w:ascii="Times New Roman" w:hAnsi="Times New Roman"/>
          <w:sz w:val="24"/>
          <w:szCs w:val="24"/>
        </w:rPr>
      </w:pPr>
    </w:p>
    <w:p w:rsidR="003D6723" w:rsidRPr="009A1B35" w:rsidRDefault="003D6723" w:rsidP="003D6723">
      <w:pPr>
        <w:pStyle w:val="AKSS"/>
        <w:rPr>
          <w:rFonts w:ascii="Times New Roman" w:hAnsi="Times New Roman"/>
          <w:b/>
          <w:sz w:val="24"/>
          <w:szCs w:val="24"/>
        </w:rPr>
      </w:pPr>
      <w:r w:rsidRPr="009A1B35">
        <w:rPr>
          <w:rFonts w:ascii="Times New Roman" w:hAnsi="Times New Roman"/>
          <w:b/>
          <w:sz w:val="24"/>
          <w:szCs w:val="24"/>
        </w:rPr>
        <w:t>K bod</w:t>
      </w:r>
      <w:r>
        <w:rPr>
          <w:rFonts w:ascii="Times New Roman" w:hAnsi="Times New Roman"/>
          <w:b/>
          <w:sz w:val="24"/>
          <w:szCs w:val="24"/>
        </w:rPr>
        <w:t>om</w:t>
      </w:r>
      <w:r w:rsidRPr="009A1B35">
        <w:rPr>
          <w:rFonts w:ascii="Times New Roman" w:hAnsi="Times New Roman"/>
          <w:b/>
          <w:sz w:val="24"/>
          <w:szCs w:val="24"/>
        </w:rPr>
        <w:t xml:space="preserve"> 3</w:t>
      </w:r>
      <w:r>
        <w:rPr>
          <w:rFonts w:ascii="Times New Roman" w:hAnsi="Times New Roman"/>
          <w:b/>
          <w:sz w:val="24"/>
          <w:szCs w:val="24"/>
        </w:rPr>
        <w:t xml:space="preserve"> až 4</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Dopĺňa sa definícia činnosti organizátora krátkodobého trhu s elektrinou v súvislosti s rozšírením jeho kompetencií ako </w:t>
      </w:r>
      <w:proofErr w:type="spellStart"/>
      <w:r>
        <w:rPr>
          <w:rFonts w:ascii="Times New Roman" w:hAnsi="Times New Roman"/>
          <w:sz w:val="24"/>
          <w:szCs w:val="24"/>
        </w:rPr>
        <w:t>zúčtovateľa</w:t>
      </w:r>
      <w:proofErr w:type="spellEnd"/>
      <w:r>
        <w:rPr>
          <w:rFonts w:ascii="Times New Roman" w:hAnsi="Times New Roman"/>
          <w:sz w:val="24"/>
          <w:szCs w:val="24"/>
        </w:rPr>
        <w:t xml:space="preserve"> podpory v systéme podpory </w:t>
      </w:r>
      <w:r w:rsidRPr="000F4AAB">
        <w:rPr>
          <w:rFonts w:ascii="Times New Roman" w:hAnsi="Times New Roman"/>
          <w:sz w:val="24"/>
          <w:szCs w:val="24"/>
        </w:rPr>
        <w:t>výroby elektriny z obnoviteľných zdrojov energie a výroby elektriny vysoko účinnou kombinovanou výrobou</w:t>
      </w:r>
      <w:r>
        <w:rPr>
          <w:rFonts w:ascii="Times New Roman" w:hAnsi="Times New Roman"/>
          <w:sz w:val="24"/>
          <w:szCs w:val="24"/>
        </w:rPr>
        <w:t>.</w:t>
      </w:r>
      <w:r w:rsidR="00C25079">
        <w:rPr>
          <w:rFonts w:ascii="Times New Roman" w:hAnsi="Times New Roman"/>
          <w:sz w:val="24"/>
          <w:szCs w:val="24"/>
        </w:rPr>
        <w:t xml:space="preserve"> Ďalej sa dopĺňajú definícia energetického mixu v dodávke elektriny súvisiaceho so zárukami pôvodu a definícia dodávania elektriny výrobcom elektriny do sústavy ako fyzický tok elektriny od výrobcu do sústavy. </w:t>
      </w:r>
    </w:p>
    <w:p w:rsidR="003D6723" w:rsidRDefault="003D6723" w:rsidP="003D6723">
      <w:pPr>
        <w:pStyle w:val="AKSS"/>
        <w:rPr>
          <w:rFonts w:ascii="Times New Roman" w:hAnsi="Times New Roman"/>
          <w:b/>
          <w:sz w:val="24"/>
          <w:szCs w:val="24"/>
        </w:rPr>
      </w:pPr>
    </w:p>
    <w:p w:rsidR="003D6723" w:rsidRDefault="003D6723" w:rsidP="003D6723">
      <w:pPr>
        <w:pStyle w:val="AKSS"/>
        <w:rPr>
          <w:rFonts w:ascii="Times New Roman" w:hAnsi="Times New Roman"/>
          <w:b/>
          <w:sz w:val="24"/>
          <w:szCs w:val="24"/>
        </w:rPr>
      </w:pPr>
      <w:r w:rsidRPr="009A1B35">
        <w:rPr>
          <w:rFonts w:ascii="Times New Roman" w:hAnsi="Times New Roman"/>
          <w:b/>
          <w:sz w:val="24"/>
          <w:szCs w:val="24"/>
        </w:rPr>
        <w:t>K</w:t>
      </w:r>
      <w:r>
        <w:rPr>
          <w:rFonts w:ascii="Times New Roman" w:hAnsi="Times New Roman"/>
          <w:b/>
          <w:sz w:val="24"/>
          <w:szCs w:val="24"/>
        </w:rPr>
        <w:t> </w:t>
      </w:r>
      <w:r w:rsidRPr="009A1B35">
        <w:rPr>
          <w:rFonts w:ascii="Times New Roman" w:hAnsi="Times New Roman"/>
          <w:b/>
          <w:sz w:val="24"/>
          <w:szCs w:val="24"/>
        </w:rPr>
        <w:t>bod</w:t>
      </w:r>
      <w:r>
        <w:rPr>
          <w:rFonts w:ascii="Times New Roman" w:hAnsi="Times New Roman"/>
          <w:b/>
          <w:sz w:val="24"/>
          <w:szCs w:val="24"/>
        </w:rPr>
        <w:t>u 5</w:t>
      </w:r>
    </w:p>
    <w:p w:rsidR="003D6723" w:rsidRDefault="003D6723" w:rsidP="003D6723">
      <w:pPr>
        <w:pStyle w:val="AKSS"/>
        <w:rPr>
          <w:rFonts w:ascii="Times New Roman" w:hAnsi="Times New Roman"/>
          <w:sz w:val="24"/>
          <w:szCs w:val="24"/>
        </w:rPr>
      </w:pPr>
      <w:r w:rsidRPr="00F035EA">
        <w:rPr>
          <w:rFonts w:ascii="Times New Roman" w:hAnsi="Times New Roman"/>
          <w:sz w:val="24"/>
          <w:szCs w:val="24"/>
        </w:rPr>
        <w:t>Legislatívno-technická úprava.</w:t>
      </w:r>
    </w:p>
    <w:p w:rsidR="003D6723" w:rsidRDefault="003D6723" w:rsidP="003D6723">
      <w:pPr>
        <w:pStyle w:val="AKSS"/>
        <w:rPr>
          <w:rFonts w:ascii="Times New Roman" w:hAnsi="Times New Roman"/>
          <w:sz w:val="24"/>
          <w:szCs w:val="24"/>
        </w:rPr>
      </w:pPr>
    </w:p>
    <w:p w:rsidR="003D6723" w:rsidRPr="009A1B35" w:rsidRDefault="003D6723" w:rsidP="003D6723">
      <w:pPr>
        <w:pStyle w:val="AKSS"/>
        <w:rPr>
          <w:rFonts w:ascii="Times New Roman" w:hAnsi="Times New Roman"/>
          <w:b/>
          <w:sz w:val="24"/>
          <w:szCs w:val="24"/>
        </w:rPr>
      </w:pPr>
      <w:r>
        <w:rPr>
          <w:rFonts w:ascii="Times New Roman" w:hAnsi="Times New Roman"/>
          <w:b/>
          <w:sz w:val="24"/>
          <w:szCs w:val="24"/>
        </w:rPr>
        <w:t>K bodu 6</w:t>
      </w:r>
    </w:p>
    <w:p w:rsidR="003D6723" w:rsidRDefault="003D6723" w:rsidP="003D6723">
      <w:pPr>
        <w:pStyle w:val="AKSS"/>
        <w:rPr>
          <w:rFonts w:ascii="Times New Roman" w:hAnsi="Times New Roman"/>
          <w:sz w:val="24"/>
          <w:szCs w:val="24"/>
        </w:rPr>
      </w:pPr>
      <w:r>
        <w:rPr>
          <w:rFonts w:ascii="Times New Roman" w:hAnsi="Times New Roman"/>
          <w:sz w:val="24"/>
          <w:szCs w:val="24"/>
        </w:rPr>
        <w:t>Upravuje sa definícia výrobcu elektriny. Uvedená zmena vyplýva z praxe, keď sa výrobcami elektriny stávajú aj osoby bez oprávnenia podnikať (vlastníci malého zdroja) a ich činnosť nebola doteraz upravená.</w:t>
      </w:r>
    </w:p>
    <w:p w:rsidR="003D6723" w:rsidRDefault="003D6723" w:rsidP="003D6723">
      <w:pPr>
        <w:pStyle w:val="AKSS"/>
        <w:rPr>
          <w:rFonts w:ascii="Times New Roman" w:hAnsi="Times New Roman"/>
          <w:sz w:val="24"/>
          <w:szCs w:val="24"/>
        </w:rPr>
      </w:pPr>
    </w:p>
    <w:p w:rsidR="00161C37" w:rsidRDefault="003D6723" w:rsidP="003D6723">
      <w:pPr>
        <w:pStyle w:val="AKSS"/>
        <w:rPr>
          <w:rFonts w:ascii="Times New Roman" w:hAnsi="Times New Roman"/>
          <w:b/>
          <w:sz w:val="24"/>
          <w:szCs w:val="24"/>
        </w:rPr>
      </w:pPr>
      <w:r w:rsidRPr="005D1371">
        <w:rPr>
          <w:rFonts w:ascii="Times New Roman" w:hAnsi="Times New Roman"/>
          <w:b/>
          <w:sz w:val="24"/>
          <w:szCs w:val="24"/>
        </w:rPr>
        <w:t xml:space="preserve">K bodu </w:t>
      </w:r>
      <w:r>
        <w:rPr>
          <w:rFonts w:ascii="Times New Roman" w:hAnsi="Times New Roman"/>
          <w:b/>
          <w:sz w:val="24"/>
          <w:szCs w:val="24"/>
        </w:rPr>
        <w:t xml:space="preserve">7 </w:t>
      </w:r>
    </w:p>
    <w:p w:rsidR="003D6723" w:rsidRDefault="003D6723" w:rsidP="003D6723">
      <w:pPr>
        <w:pStyle w:val="AKSS"/>
        <w:rPr>
          <w:rFonts w:ascii="Times New Roman" w:hAnsi="Times New Roman"/>
          <w:sz w:val="24"/>
          <w:szCs w:val="24"/>
        </w:rPr>
      </w:pPr>
      <w:r>
        <w:rPr>
          <w:rFonts w:ascii="Times New Roman" w:hAnsi="Times New Roman"/>
          <w:sz w:val="24"/>
          <w:szCs w:val="24"/>
        </w:rPr>
        <w:t>Ustanovuje sa, že povolenie Úradu pre reguláciu sieťových odvetví podnikať v energetike sa vyžaduje aj na výkon činnosti</w:t>
      </w:r>
      <w:r w:rsidR="00161C37">
        <w:rPr>
          <w:rFonts w:ascii="Times New Roman" w:hAnsi="Times New Roman"/>
          <w:sz w:val="24"/>
          <w:szCs w:val="24"/>
        </w:rPr>
        <w:t xml:space="preserve"> výkupcu elektriny</w:t>
      </w:r>
      <w:r>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Pr="005D1371" w:rsidRDefault="003D6723" w:rsidP="003D6723">
      <w:pPr>
        <w:pStyle w:val="AKSS"/>
        <w:rPr>
          <w:rFonts w:ascii="Times New Roman" w:hAnsi="Times New Roman"/>
          <w:b/>
          <w:sz w:val="24"/>
          <w:szCs w:val="24"/>
        </w:rPr>
      </w:pPr>
      <w:r w:rsidRPr="005D1371">
        <w:rPr>
          <w:rFonts w:ascii="Times New Roman" w:hAnsi="Times New Roman"/>
          <w:b/>
          <w:sz w:val="24"/>
          <w:szCs w:val="24"/>
        </w:rPr>
        <w:t>K bod</w:t>
      </w:r>
      <w:r>
        <w:rPr>
          <w:rFonts w:ascii="Times New Roman" w:hAnsi="Times New Roman"/>
          <w:b/>
          <w:sz w:val="24"/>
          <w:szCs w:val="24"/>
        </w:rPr>
        <w:t>om</w:t>
      </w:r>
      <w:r w:rsidRPr="005D1371">
        <w:rPr>
          <w:rFonts w:ascii="Times New Roman" w:hAnsi="Times New Roman"/>
          <w:b/>
          <w:sz w:val="24"/>
          <w:szCs w:val="24"/>
        </w:rPr>
        <w:t xml:space="preserve"> </w:t>
      </w:r>
      <w:r w:rsidR="00161C37">
        <w:rPr>
          <w:rFonts w:ascii="Times New Roman" w:hAnsi="Times New Roman"/>
          <w:b/>
          <w:sz w:val="24"/>
          <w:szCs w:val="24"/>
        </w:rPr>
        <w:t>8</w:t>
      </w:r>
      <w:r>
        <w:rPr>
          <w:rFonts w:ascii="Times New Roman" w:hAnsi="Times New Roman"/>
          <w:b/>
          <w:sz w:val="24"/>
          <w:szCs w:val="24"/>
        </w:rPr>
        <w:t xml:space="preserve"> a </w:t>
      </w:r>
      <w:r w:rsidR="00161C37">
        <w:rPr>
          <w:rFonts w:ascii="Times New Roman" w:hAnsi="Times New Roman"/>
          <w:b/>
          <w:sz w:val="24"/>
          <w:szCs w:val="24"/>
        </w:rPr>
        <w:t>9</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Dopĺňa sa podmienka pre vydanie povolenia podnikať v energetike pre právnickú osobu, ktorou je </w:t>
      </w:r>
      <w:r w:rsidRPr="005D1371">
        <w:rPr>
          <w:rFonts w:ascii="Times New Roman" w:hAnsi="Times New Roman"/>
          <w:sz w:val="24"/>
          <w:szCs w:val="24"/>
        </w:rPr>
        <w:t>splnenie požiadaviek vyplývajúcich z osobitného predpisu, ktorý sa na činnosť právnickej osoby vzťahuje</w:t>
      </w:r>
      <w:r>
        <w:rPr>
          <w:rFonts w:ascii="Times New Roman" w:hAnsi="Times New Roman"/>
          <w:sz w:val="24"/>
          <w:szCs w:val="24"/>
        </w:rPr>
        <w:t>. Takýmto osobitným predpisom j</w:t>
      </w:r>
      <w:r w:rsidR="00161C37">
        <w:rPr>
          <w:rFonts w:ascii="Times New Roman" w:hAnsi="Times New Roman"/>
          <w:sz w:val="24"/>
          <w:szCs w:val="24"/>
        </w:rPr>
        <w:t xml:space="preserve">e v prípade výkupcu elektriny </w:t>
      </w:r>
      <w:r>
        <w:rPr>
          <w:rFonts w:ascii="Times New Roman" w:hAnsi="Times New Roman"/>
          <w:sz w:val="24"/>
          <w:szCs w:val="24"/>
        </w:rPr>
        <w:t>zákon č. 309/2009 Z. z. a súvisiace vykonávacie právne predpisy, ktoré ustanovujú povinnosti týchto subjektov.</w:t>
      </w:r>
      <w:r w:rsidR="00161C37" w:rsidRPr="00161C37">
        <w:rPr>
          <w:rFonts w:ascii="Times New Roman" w:hAnsi="Times New Roman"/>
          <w:sz w:val="24"/>
          <w:szCs w:val="24"/>
        </w:rPr>
        <w:t xml:space="preserve"> </w:t>
      </w:r>
    </w:p>
    <w:p w:rsidR="00161C37" w:rsidRDefault="00161C37" w:rsidP="003D6723">
      <w:pPr>
        <w:pStyle w:val="AKSS"/>
        <w:rPr>
          <w:rFonts w:ascii="Times New Roman" w:hAnsi="Times New Roman"/>
          <w:sz w:val="24"/>
          <w:szCs w:val="24"/>
        </w:rPr>
      </w:pPr>
    </w:p>
    <w:p w:rsidR="003D6723" w:rsidRPr="000C2724" w:rsidRDefault="003D6723" w:rsidP="003D6723">
      <w:pPr>
        <w:pStyle w:val="AKSS"/>
        <w:rPr>
          <w:rFonts w:ascii="Times New Roman" w:hAnsi="Times New Roman"/>
          <w:b/>
          <w:sz w:val="24"/>
          <w:szCs w:val="24"/>
        </w:rPr>
      </w:pPr>
      <w:r w:rsidRPr="000C2724">
        <w:rPr>
          <w:rFonts w:ascii="Times New Roman" w:hAnsi="Times New Roman"/>
          <w:b/>
          <w:sz w:val="24"/>
          <w:szCs w:val="24"/>
        </w:rPr>
        <w:lastRenderedPageBreak/>
        <w:t>K bod</w:t>
      </w:r>
      <w:r>
        <w:rPr>
          <w:rFonts w:ascii="Times New Roman" w:hAnsi="Times New Roman"/>
          <w:b/>
          <w:sz w:val="24"/>
          <w:szCs w:val="24"/>
        </w:rPr>
        <w:t>u</w:t>
      </w:r>
      <w:r w:rsidRPr="000C2724">
        <w:rPr>
          <w:rFonts w:ascii="Times New Roman" w:hAnsi="Times New Roman"/>
          <w:b/>
          <w:sz w:val="24"/>
          <w:szCs w:val="24"/>
        </w:rPr>
        <w:t xml:space="preserve"> 1</w:t>
      </w:r>
      <w:r w:rsidR="00161C37">
        <w:rPr>
          <w:rFonts w:ascii="Times New Roman" w:hAnsi="Times New Roman"/>
          <w:b/>
          <w:sz w:val="24"/>
          <w:szCs w:val="24"/>
        </w:rPr>
        <w:t>0</w:t>
      </w:r>
      <w:r w:rsidRPr="000C2724">
        <w:rPr>
          <w:rFonts w:ascii="Times New Roman" w:hAnsi="Times New Roman"/>
          <w:b/>
          <w:sz w:val="24"/>
          <w:szCs w:val="24"/>
        </w:rPr>
        <w:t xml:space="preserve"> </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V nadväznosti na zmenu systému podpory výroby elektriny z obnoviteľných zdrojov energie a výroby elektriny vysoko účinnou kombinovanou výrobou</w:t>
      </w:r>
      <w:r>
        <w:rPr>
          <w:rFonts w:ascii="Times New Roman" w:hAnsi="Times New Roman"/>
          <w:sz w:val="24"/>
          <w:szCs w:val="24"/>
        </w:rPr>
        <w:t xml:space="preserve"> sa upravujú výnimky z potreby získania </w:t>
      </w:r>
      <w:r w:rsidRPr="0004117B">
        <w:rPr>
          <w:rFonts w:ascii="Times New Roman" w:hAnsi="Times New Roman"/>
          <w:sz w:val="24"/>
          <w:szCs w:val="24"/>
        </w:rPr>
        <w:t>osvedčenia na výstavbu energetického zariadenia</w:t>
      </w:r>
      <w:r>
        <w:rPr>
          <w:rFonts w:ascii="Times New Roman" w:hAnsi="Times New Roman"/>
          <w:sz w:val="24"/>
          <w:szCs w:val="24"/>
        </w:rPr>
        <w:t>. O</w:t>
      </w:r>
      <w:r w:rsidRPr="0004117B">
        <w:rPr>
          <w:rFonts w:ascii="Times New Roman" w:hAnsi="Times New Roman"/>
          <w:sz w:val="24"/>
          <w:szCs w:val="24"/>
        </w:rPr>
        <w:t>svedčeni</w:t>
      </w:r>
      <w:r>
        <w:rPr>
          <w:rFonts w:ascii="Times New Roman" w:hAnsi="Times New Roman"/>
          <w:sz w:val="24"/>
          <w:szCs w:val="24"/>
        </w:rPr>
        <w:t>e</w:t>
      </w:r>
      <w:r w:rsidRPr="0004117B">
        <w:rPr>
          <w:rFonts w:ascii="Times New Roman" w:hAnsi="Times New Roman"/>
          <w:sz w:val="24"/>
          <w:szCs w:val="24"/>
        </w:rPr>
        <w:t xml:space="preserve"> na výstavbu energetického za</w:t>
      </w:r>
      <w:r>
        <w:rPr>
          <w:rFonts w:ascii="Times New Roman" w:hAnsi="Times New Roman"/>
          <w:sz w:val="24"/>
          <w:szCs w:val="24"/>
        </w:rPr>
        <w:t xml:space="preserve">riadenia nie je potrebné ani v prípade </w:t>
      </w:r>
      <w:r w:rsidRPr="0004117B">
        <w:rPr>
          <w:rFonts w:ascii="Times New Roman" w:hAnsi="Times New Roman"/>
          <w:sz w:val="24"/>
          <w:szCs w:val="24"/>
        </w:rPr>
        <w:t>výstavb</w:t>
      </w:r>
      <w:r>
        <w:rPr>
          <w:rFonts w:ascii="Times New Roman" w:hAnsi="Times New Roman"/>
          <w:sz w:val="24"/>
          <w:szCs w:val="24"/>
        </w:rPr>
        <w:t>y</w:t>
      </w:r>
      <w:r w:rsidRPr="0004117B">
        <w:rPr>
          <w:rFonts w:ascii="Times New Roman" w:hAnsi="Times New Roman"/>
          <w:sz w:val="24"/>
          <w:szCs w:val="24"/>
        </w:rPr>
        <w:t xml:space="preserve"> energetického zariadenia</w:t>
      </w:r>
      <w:r>
        <w:rPr>
          <w:rFonts w:ascii="Times New Roman" w:hAnsi="Times New Roman"/>
          <w:sz w:val="24"/>
          <w:szCs w:val="24"/>
        </w:rPr>
        <w:t xml:space="preserve"> na </w:t>
      </w:r>
      <w:r w:rsidRPr="0004117B">
        <w:rPr>
          <w:rFonts w:ascii="Times New Roman" w:hAnsi="Times New Roman"/>
          <w:sz w:val="24"/>
          <w:szCs w:val="24"/>
        </w:rPr>
        <w:t>výrobu elektriny s celkovým inštalova</w:t>
      </w:r>
      <w:r>
        <w:rPr>
          <w:rFonts w:ascii="Times New Roman" w:hAnsi="Times New Roman"/>
          <w:sz w:val="24"/>
          <w:szCs w:val="24"/>
        </w:rPr>
        <w:t>ným výkonom do 1 MW vrátane a v </w:t>
      </w:r>
      <w:r w:rsidRPr="0004117B">
        <w:rPr>
          <w:rFonts w:ascii="Times New Roman" w:hAnsi="Times New Roman"/>
          <w:sz w:val="24"/>
          <w:szCs w:val="24"/>
        </w:rPr>
        <w:t xml:space="preserve">prípade zariadení na výrobu elektriny z obnoviteľných zdrojov energie alebo výrobu elektriny vysoko účinnou kombinovanou výrobou s celkovým inštalovaným výkonom do </w:t>
      </w:r>
      <w:r>
        <w:rPr>
          <w:rFonts w:ascii="Times New Roman" w:hAnsi="Times New Roman"/>
          <w:sz w:val="24"/>
          <w:szCs w:val="24"/>
        </w:rPr>
        <w:t>5</w:t>
      </w:r>
      <w:r w:rsidRPr="0004117B">
        <w:rPr>
          <w:rFonts w:ascii="Times New Roman" w:hAnsi="Times New Roman"/>
          <w:sz w:val="24"/>
          <w:szCs w:val="24"/>
        </w:rPr>
        <w:t xml:space="preserve">00 </w:t>
      </w:r>
      <w:proofErr w:type="spellStart"/>
      <w:r w:rsidRPr="0004117B">
        <w:rPr>
          <w:rFonts w:ascii="Times New Roman" w:hAnsi="Times New Roman"/>
          <w:sz w:val="24"/>
          <w:szCs w:val="24"/>
        </w:rPr>
        <w:t>kW</w:t>
      </w:r>
      <w:proofErr w:type="spellEnd"/>
      <w:r w:rsidRPr="0004117B">
        <w:rPr>
          <w:rFonts w:ascii="Times New Roman" w:hAnsi="Times New Roman"/>
          <w:sz w:val="24"/>
          <w:szCs w:val="24"/>
        </w:rPr>
        <w:t xml:space="preserve"> vrátane</w:t>
      </w:r>
      <w:r>
        <w:rPr>
          <w:rFonts w:ascii="Times New Roman" w:hAnsi="Times New Roman"/>
          <w:sz w:val="24"/>
          <w:szCs w:val="24"/>
        </w:rPr>
        <w:t xml:space="preserve">. Zároveň sa ustanovuje, že zvýšiť inštalovaný výkon </w:t>
      </w:r>
      <w:r w:rsidRPr="0004117B">
        <w:rPr>
          <w:rFonts w:ascii="Times New Roman" w:hAnsi="Times New Roman"/>
          <w:sz w:val="24"/>
          <w:szCs w:val="24"/>
        </w:rPr>
        <w:t xml:space="preserve">energetického zariadenia </w:t>
      </w:r>
      <w:r>
        <w:rPr>
          <w:rFonts w:ascii="Times New Roman" w:hAnsi="Times New Roman"/>
          <w:sz w:val="24"/>
          <w:szCs w:val="24"/>
        </w:rPr>
        <w:t xml:space="preserve">na </w:t>
      </w:r>
      <w:r w:rsidRPr="0004117B">
        <w:rPr>
          <w:rFonts w:ascii="Times New Roman" w:hAnsi="Times New Roman"/>
          <w:sz w:val="24"/>
          <w:szCs w:val="24"/>
        </w:rPr>
        <w:t xml:space="preserve">výrobu elektriny </w:t>
      </w:r>
      <w:r>
        <w:rPr>
          <w:rFonts w:ascii="Times New Roman" w:hAnsi="Times New Roman"/>
          <w:sz w:val="24"/>
          <w:szCs w:val="24"/>
        </w:rPr>
        <w:t>nad</w:t>
      </w:r>
      <w:r w:rsidRPr="0004117B">
        <w:rPr>
          <w:rFonts w:ascii="Times New Roman" w:hAnsi="Times New Roman"/>
          <w:sz w:val="24"/>
          <w:szCs w:val="24"/>
        </w:rPr>
        <w:t xml:space="preserve"> 1 MW</w:t>
      </w:r>
      <w:r>
        <w:rPr>
          <w:rFonts w:ascii="Times New Roman" w:hAnsi="Times New Roman"/>
          <w:sz w:val="24"/>
          <w:szCs w:val="24"/>
        </w:rPr>
        <w:t>,</w:t>
      </w:r>
      <w:r w:rsidRPr="0004117B">
        <w:rPr>
          <w:rFonts w:ascii="Times New Roman" w:hAnsi="Times New Roman"/>
          <w:sz w:val="24"/>
          <w:szCs w:val="24"/>
        </w:rPr>
        <w:t xml:space="preserve"> </w:t>
      </w:r>
      <w:r>
        <w:rPr>
          <w:rFonts w:ascii="Times New Roman" w:hAnsi="Times New Roman"/>
          <w:sz w:val="24"/>
          <w:szCs w:val="24"/>
        </w:rPr>
        <w:t xml:space="preserve">resp. nad 500 </w:t>
      </w:r>
      <w:proofErr w:type="spellStart"/>
      <w:r>
        <w:rPr>
          <w:rFonts w:ascii="Times New Roman" w:hAnsi="Times New Roman"/>
          <w:sz w:val="24"/>
          <w:szCs w:val="24"/>
        </w:rPr>
        <w:t>kW</w:t>
      </w:r>
      <w:proofErr w:type="spellEnd"/>
      <w:r>
        <w:rPr>
          <w:rFonts w:ascii="Times New Roman" w:hAnsi="Times New Roman"/>
          <w:sz w:val="24"/>
          <w:szCs w:val="24"/>
        </w:rPr>
        <w:t xml:space="preserve"> </w:t>
      </w:r>
      <w:r w:rsidRPr="0004117B">
        <w:rPr>
          <w:rFonts w:ascii="Times New Roman" w:hAnsi="Times New Roman"/>
          <w:sz w:val="24"/>
          <w:szCs w:val="24"/>
        </w:rPr>
        <w:t>možno iba na základe osvedčenia na výstavbu energetického zar</w:t>
      </w:r>
      <w:r>
        <w:rPr>
          <w:rFonts w:ascii="Times New Roman" w:hAnsi="Times New Roman"/>
          <w:sz w:val="24"/>
          <w:szCs w:val="24"/>
        </w:rPr>
        <w:t>iadenia.</w:t>
      </w:r>
    </w:p>
    <w:p w:rsidR="003D6723" w:rsidRDefault="003D6723" w:rsidP="003D6723">
      <w:pPr>
        <w:pStyle w:val="AKSS"/>
        <w:rPr>
          <w:rFonts w:ascii="Times New Roman" w:hAnsi="Times New Roman"/>
          <w:sz w:val="24"/>
          <w:szCs w:val="24"/>
        </w:rPr>
      </w:pPr>
    </w:p>
    <w:p w:rsidR="003D6723" w:rsidRPr="000C2724" w:rsidRDefault="003D6723" w:rsidP="003D6723">
      <w:pPr>
        <w:pStyle w:val="AKSS"/>
        <w:rPr>
          <w:rFonts w:ascii="Times New Roman" w:hAnsi="Times New Roman"/>
          <w:b/>
          <w:sz w:val="24"/>
          <w:szCs w:val="24"/>
        </w:rPr>
      </w:pPr>
      <w:r>
        <w:rPr>
          <w:rFonts w:ascii="Times New Roman" w:hAnsi="Times New Roman"/>
          <w:b/>
          <w:sz w:val="24"/>
          <w:szCs w:val="24"/>
        </w:rPr>
        <w:t>K bodu 1</w:t>
      </w:r>
      <w:r w:rsidR="00161C37">
        <w:rPr>
          <w:rFonts w:ascii="Times New Roman" w:hAnsi="Times New Roman"/>
          <w:b/>
          <w:sz w:val="24"/>
          <w:szCs w:val="24"/>
        </w:rPr>
        <w:t>1 až 15</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Vzhľadom aplikačnú prax sa ako podmienka pre osvedčenie na výstavbu energetického zariadenia nad 30 MW vypúšťa podmienka skúsenosti. V nadväznosti na túto skutočnosť sa navrhujú aj potrebné legislatívno-technické úpravy. </w:t>
      </w:r>
    </w:p>
    <w:p w:rsidR="003D6723" w:rsidRDefault="003D6723" w:rsidP="003D6723">
      <w:pPr>
        <w:pStyle w:val="AKSS"/>
        <w:ind w:firstLine="708"/>
        <w:rPr>
          <w:rFonts w:ascii="Times New Roman" w:hAnsi="Times New Roman"/>
          <w:sz w:val="24"/>
          <w:szCs w:val="24"/>
        </w:rPr>
      </w:pPr>
    </w:p>
    <w:p w:rsidR="003D6723" w:rsidRPr="000044FE" w:rsidRDefault="003D6723" w:rsidP="003D6723">
      <w:pPr>
        <w:pStyle w:val="AKSS"/>
        <w:rPr>
          <w:rFonts w:ascii="Times New Roman" w:hAnsi="Times New Roman"/>
          <w:b/>
          <w:sz w:val="24"/>
          <w:szCs w:val="24"/>
        </w:rPr>
      </w:pPr>
      <w:r w:rsidRPr="000044FE">
        <w:rPr>
          <w:rFonts w:ascii="Times New Roman" w:hAnsi="Times New Roman"/>
          <w:b/>
          <w:sz w:val="24"/>
          <w:szCs w:val="24"/>
        </w:rPr>
        <w:t xml:space="preserve">K bodu </w:t>
      </w:r>
      <w:r w:rsidR="00161C37">
        <w:rPr>
          <w:rFonts w:ascii="Times New Roman" w:hAnsi="Times New Roman"/>
          <w:b/>
          <w:sz w:val="24"/>
          <w:szCs w:val="24"/>
        </w:rPr>
        <w:t>16</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 xml:space="preserve">Zavádza sa nová povinnosť </w:t>
      </w:r>
      <w:r>
        <w:rPr>
          <w:rFonts w:ascii="Times New Roman" w:hAnsi="Times New Roman"/>
          <w:sz w:val="24"/>
          <w:szCs w:val="24"/>
        </w:rPr>
        <w:t>p</w:t>
      </w:r>
      <w:r w:rsidRPr="000044FE">
        <w:rPr>
          <w:rFonts w:ascii="Times New Roman" w:hAnsi="Times New Roman"/>
          <w:sz w:val="24"/>
          <w:szCs w:val="24"/>
        </w:rPr>
        <w:t>revádzkovateľ</w:t>
      </w:r>
      <w:r>
        <w:rPr>
          <w:rFonts w:ascii="Times New Roman" w:hAnsi="Times New Roman"/>
          <w:sz w:val="24"/>
          <w:szCs w:val="24"/>
        </w:rPr>
        <w:t>a</w:t>
      </w:r>
      <w:r w:rsidRPr="000044FE">
        <w:rPr>
          <w:rFonts w:ascii="Times New Roman" w:hAnsi="Times New Roman"/>
          <w:sz w:val="24"/>
          <w:szCs w:val="24"/>
        </w:rPr>
        <w:t xml:space="preserve"> priameho vedenia </w:t>
      </w:r>
      <w:r>
        <w:rPr>
          <w:rFonts w:ascii="Times New Roman" w:hAnsi="Times New Roman"/>
          <w:sz w:val="24"/>
          <w:szCs w:val="24"/>
        </w:rPr>
        <w:t>uzatvoriť s </w:t>
      </w:r>
      <w:r w:rsidRPr="000044FE">
        <w:rPr>
          <w:rFonts w:ascii="Times New Roman" w:hAnsi="Times New Roman"/>
          <w:sz w:val="24"/>
          <w:szCs w:val="24"/>
        </w:rPr>
        <w:t xml:space="preserve">organizátorom krátkodobého trhu s elektrinou zmluvu o poskytovaní </w:t>
      </w:r>
      <w:r>
        <w:rPr>
          <w:rFonts w:ascii="Times New Roman" w:hAnsi="Times New Roman"/>
          <w:sz w:val="24"/>
          <w:szCs w:val="24"/>
        </w:rPr>
        <w:t>údajov</w:t>
      </w:r>
      <w:r w:rsidRPr="000044FE">
        <w:rPr>
          <w:rFonts w:ascii="Times New Roman" w:hAnsi="Times New Roman"/>
          <w:sz w:val="24"/>
          <w:szCs w:val="24"/>
        </w:rPr>
        <w:t xml:space="preserve"> organizátor</w:t>
      </w:r>
      <w:r>
        <w:rPr>
          <w:rFonts w:ascii="Times New Roman" w:hAnsi="Times New Roman"/>
          <w:sz w:val="24"/>
          <w:szCs w:val="24"/>
        </w:rPr>
        <w:t>ovi</w:t>
      </w:r>
      <w:r w:rsidRPr="000044FE">
        <w:rPr>
          <w:rFonts w:ascii="Times New Roman" w:hAnsi="Times New Roman"/>
          <w:sz w:val="24"/>
          <w:szCs w:val="24"/>
        </w:rPr>
        <w:t xml:space="preserve"> krátkodobého trhu s</w:t>
      </w:r>
      <w:r>
        <w:rPr>
          <w:rFonts w:ascii="Times New Roman" w:hAnsi="Times New Roman"/>
          <w:sz w:val="24"/>
          <w:szCs w:val="24"/>
        </w:rPr>
        <w:t> </w:t>
      </w:r>
      <w:r w:rsidRPr="000044FE">
        <w:rPr>
          <w:rFonts w:ascii="Times New Roman" w:hAnsi="Times New Roman"/>
          <w:sz w:val="24"/>
          <w:szCs w:val="24"/>
        </w:rPr>
        <w:t>elektrino</w:t>
      </w:r>
      <w:r>
        <w:rPr>
          <w:rFonts w:ascii="Times New Roman" w:hAnsi="Times New Roman"/>
          <w:sz w:val="24"/>
          <w:szCs w:val="24"/>
        </w:rPr>
        <w:t xml:space="preserve">u za účelom predchádzania nedostatkom pri poskytovaní údajov potrebných pre činnosť </w:t>
      </w:r>
      <w:r w:rsidRPr="000044FE">
        <w:rPr>
          <w:rFonts w:ascii="Times New Roman" w:hAnsi="Times New Roman"/>
          <w:sz w:val="24"/>
          <w:szCs w:val="24"/>
        </w:rPr>
        <w:t>organizátor</w:t>
      </w:r>
      <w:r>
        <w:rPr>
          <w:rFonts w:ascii="Times New Roman" w:hAnsi="Times New Roman"/>
          <w:sz w:val="24"/>
          <w:szCs w:val="24"/>
        </w:rPr>
        <w:t>a</w:t>
      </w:r>
      <w:r w:rsidRPr="000044FE">
        <w:rPr>
          <w:rFonts w:ascii="Times New Roman" w:hAnsi="Times New Roman"/>
          <w:sz w:val="24"/>
          <w:szCs w:val="24"/>
        </w:rPr>
        <w:t xml:space="preserve"> krátkodobého trhu s</w:t>
      </w:r>
      <w:r>
        <w:rPr>
          <w:rFonts w:ascii="Times New Roman" w:hAnsi="Times New Roman"/>
          <w:sz w:val="24"/>
          <w:szCs w:val="24"/>
        </w:rPr>
        <w:t> </w:t>
      </w:r>
      <w:r w:rsidRPr="000044FE">
        <w:rPr>
          <w:rFonts w:ascii="Times New Roman" w:hAnsi="Times New Roman"/>
          <w:sz w:val="24"/>
          <w:szCs w:val="24"/>
        </w:rPr>
        <w:t>elektrinou</w:t>
      </w:r>
      <w:r>
        <w:rPr>
          <w:rFonts w:ascii="Times New Roman" w:hAnsi="Times New Roman"/>
          <w:sz w:val="24"/>
          <w:szCs w:val="24"/>
        </w:rPr>
        <w:t xml:space="preserve"> v aplikačnej praxi.</w:t>
      </w:r>
    </w:p>
    <w:p w:rsidR="003D6723" w:rsidRDefault="003D6723" w:rsidP="003D6723">
      <w:pPr>
        <w:pStyle w:val="AKSS"/>
        <w:rPr>
          <w:rFonts w:ascii="Times New Roman" w:hAnsi="Times New Roman"/>
          <w:sz w:val="24"/>
          <w:szCs w:val="24"/>
        </w:rPr>
      </w:pPr>
    </w:p>
    <w:p w:rsidR="003D6723" w:rsidRPr="004D3712" w:rsidRDefault="00161C37" w:rsidP="003D6723">
      <w:pPr>
        <w:pStyle w:val="AKSS"/>
        <w:rPr>
          <w:rFonts w:ascii="Times New Roman" w:hAnsi="Times New Roman"/>
          <w:b/>
          <w:sz w:val="24"/>
          <w:szCs w:val="24"/>
        </w:rPr>
      </w:pPr>
      <w:r>
        <w:rPr>
          <w:rFonts w:ascii="Times New Roman" w:hAnsi="Times New Roman"/>
          <w:b/>
          <w:sz w:val="24"/>
          <w:szCs w:val="24"/>
        </w:rPr>
        <w:t>K bodu 17</w:t>
      </w:r>
    </w:p>
    <w:p w:rsidR="003D6723" w:rsidRDefault="003D6723" w:rsidP="003D6723">
      <w:pPr>
        <w:pStyle w:val="AKSS"/>
        <w:rPr>
          <w:rFonts w:ascii="Times New Roman" w:hAnsi="Times New Roman"/>
          <w:sz w:val="24"/>
          <w:szCs w:val="24"/>
        </w:rPr>
      </w:pPr>
      <w:r>
        <w:rPr>
          <w:rFonts w:ascii="Times New Roman" w:hAnsi="Times New Roman"/>
          <w:sz w:val="24"/>
          <w:szCs w:val="24"/>
        </w:rPr>
        <w:t>V nadväznosti</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sa ustanovuje, že účastníkom trhu s elektrinou je aj výkupca elektriny</w:t>
      </w:r>
      <w:r w:rsidRPr="000044FE">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Pr="004D3712" w:rsidRDefault="004C2D1B" w:rsidP="003D6723">
      <w:pPr>
        <w:pStyle w:val="AKSS"/>
        <w:rPr>
          <w:rFonts w:ascii="Times New Roman" w:hAnsi="Times New Roman"/>
          <w:b/>
          <w:sz w:val="24"/>
          <w:szCs w:val="24"/>
        </w:rPr>
      </w:pPr>
      <w:r>
        <w:rPr>
          <w:rFonts w:ascii="Times New Roman" w:hAnsi="Times New Roman"/>
          <w:b/>
          <w:sz w:val="24"/>
          <w:szCs w:val="24"/>
        </w:rPr>
        <w:t>K bodom</w:t>
      </w:r>
      <w:r w:rsidR="00161C37">
        <w:rPr>
          <w:rFonts w:ascii="Times New Roman" w:hAnsi="Times New Roman"/>
          <w:b/>
          <w:sz w:val="24"/>
          <w:szCs w:val="24"/>
        </w:rPr>
        <w:t xml:space="preserve"> 18</w:t>
      </w:r>
      <w:r>
        <w:rPr>
          <w:rFonts w:ascii="Times New Roman" w:hAnsi="Times New Roman"/>
          <w:b/>
          <w:sz w:val="24"/>
          <w:szCs w:val="24"/>
        </w:rPr>
        <w:t xml:space="preserve"> až 20</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Vzhľadom na zavedenie nového zmluvného typu – zmluvy o povinnom prevzatí zodpovednosti za odchýlku sa dopĺňa právna úprava povinnosti účastníka trhu s elektrinou uzatvoriť zmluvné vzťahy v oblasti odchýlok aj o zmluvu </w:t>
      </w:r>
      <w:r w:rsidRPr="000044FE">
        <w:rPr>
          <w:rFonts w:ascii="Times New Roman" w:hAnsi="Times New Roman"/>
          <w:sz w:val="24"/>
          <w:szCs w:val="24"/>
        </w:rPr>
        <w:t xml:space="preserve">o povinnom prevzatí zodpovednosti za odchýlku </w:t>
      </w:r>
      <w:r>
        <w:rPr>
          <w:rFonts w:ascii="Times New Roman" w:hAnsi="Times New Roman"/>
          <w:sz w:val="24"/>
          <w:szCs w:val="24"/>
        </w:rPr>
        <w:t xml:space="preserve">uzatváranú </w:t>
      </w:r>
      <w:r w:rsidRPr="000044FE">
        <w:rPr>
          <w:rFonts w:ascii="Times New Roman" w:hAnsi="Times New Roman"/>
          <w:sz w:val="24"/>
          <w:szCs w:val="24"/>
        </w:rPr>
        <w:t>s určeným subjektom zúčtovania</w:t>
      </w:r>
      <w:r>
        <w:rPr>
          <w:rFonts w:ascii="Times New Roman" w:hAnsi="Times New Roman"/>
          <w:sz w:val="24"/>
          <w:szCs w:val="24"/>
        </w:rPr>
        <w:t>. Zo zákona č. 309/2009 Z. z. vyplýva, že takáto povinnosť sa vzťahuje len na výrobcov elektriny z obnoviteľných zdrojov energie a elektriny vyrobenej vysoko účinnou kombinovanou výrobou, ktorí si uplatňujú právo na podporu prevz</w:t>
      </w:r>
      <w:r w:rsidR="00161C37">
        <w:rPr>
          <w:rFonts w:ascii="Times New Roman" w:hAnsi="Times New Roman"/>
          <w:sz w:val="24"/>
          <w:szCs w:val="24"/>
        </w:rPr>
        <w:t>atím zodpovednosti za odchýlku.</w:t>
      </w:r>
      <w:r w:rsidR="004C2D1B">
        <w:rPr>
          <w:rFonts w:ascii="Times New Roman" w:hAnsi="Times New Roman"/>
          <w:sz w:val="24"/>
          <w:szCs w:val="24"/>
        </w:rPr>
        <w:t xml:space="preserve"> </w:t>
      </w:r>
      <w:r>
        <w:rPr>
          <w:rFonts w:ascii="Times New Roman" w:hAnsi="Times New Roman"/>
          <w:sz w:val="24"/>
          <w:szCs w:val="24"/>
        </w:rPr>
        <w:t xml:space="preserve">Povinnosť viesť evidenciu </w:t>
      </w:r>
      <w:r w:rsidRPr="004D3712">
        <w:rPr>
          <w:rFonts w:ascii="Times New Roman" w:hAnsi="Times New Roman"/>
          <w:sz w:val="24"/>
          <w:szCs w:val="24"/>
        </w:rPr>
        <w:t>skutočností, ktoré sú predmetom účtovníctva</w:t>
      </w:r>
      <w:r>
        <w:rPr>
          <w:rFonts w:ascii="Times New Roman" w:hAnsi="Times New Roman"/>
          <w:sz w:val="24"/>
          <w:szCs w:val="24"/>
        </w:rPr>
        <w:t xml:space="preserve"> a ďalších skutočností spôsobom ustanoveným n</w:t>
      </w:r>
      <w:r w:rsidRPr="004D3712">
        <w:rPr>
          <w:rFonts w:ascii="Times New Roman" w:hAnsi="Times New Roman"/>
          <w:sz w:val="24"/>
          <w:szCs w:val="24"/>
        </w:rPr>
        <w:t>a účely zabránenia vzniku diskriminácie a krížových dotácií</w:t>
      </w:r>
      <w:r>
        <w:rPr>
          <w:rFonts w:ascii="Times New Roman" w:hAnsi="Times New Roman"/>
          <w:sz w:val="24"/>
          <w:szCs w:val="24"/>
        </w:rPr>
        <w:t xml:space="preserve"> sa vzťahuje aj na výkupcu elektriny.</w:t>
      </w:r>
    </w:p>
    <w:p w:rsidR="003D6723" w:rsidRDefault="003D6723" w:rsidP="003D6723">
      <w:pPr>
        <w:pStyle w:val="AKSS"/>
        <w:rPr>
          <w:rFonts w:ascii="Times New Roman" w:hAnsi="Times New Roman"/>
          <w:sz w:val="24"/>
          <w:szCs w:val="24"/>
        </w:rPr>
      </w:pPr>
    </w:p>
    <w:p w:rsidR="003D6723" w:rsidRPr="004D3712" w:rsidRDefault="003D6723" w:rsidP="003D6723">
      <w:pPr>
        <w:pStyle w:val="AKSS"/>
        <w:rPr>
          <w:rFonts w:ascii="Times New Roman" w:hAnsi="Times New Roman"/>
          <w:b/>
          <w:sz w:val="24"/>
          <w:szCs w:val="24"/>
        </w:rPr>
      </w:pPr>
      <w:r w:rsidRPr="004D3712">
        <w:rPr>
          <w:rFonts w:ascii="Times New Roman" w:hAnsi="Times New Roman"/>
          <w:b/>
          <w:sz w:val="24"/>
          <w:szCs w:val="24"/>
        </w:rPr>
        <w:t>K bodom 2</w:t>
      </w:r>
      <w:r w:rsidR="004C2D1B">
        <w:rPr>
          <w:rFonts w:ascii="Times New Roman" w:hAnsi="Times New Roman"/>
          <w:b/>
          <w:sz w:val="24"/>
          <w:szCs w:val="24"/>
        </w:rPr>
        <w:t>1</w:t>
      </w:r>
    </w:p>
    <w:p w:rsidR="003D6723" w:rsidRDefault="003D6723" w:rsidP="003D6723">
      <w:pPr>
        <w:pStyle w:val="AKSS"/>
        <w:rPr>
          <w:rFonts w:ascii="Times New Roman" w:hAnsi="Times New Roman"/>
          <w:sz w:val="24"/>
          <w:szCs w:val="24"/>
        </w:rPr>
      </w:pPr>
      <w:r>
        <w:rPr>
          <w:rFonts w:ascii="Times New Roman" w:hAnsi="Times New Roman"/>
          <w:sz w:val="24"/>
          <w:szCs w:val="24"/>
        </w:rPr>
        <w:t>R</w:t>
      </w:r>
      <w:r w:rsidRPr="000F4AAB">
        <w:rPr>
          <w:rFonts w:ascii="Times New Roman" w:hAnsi="Times New Roman"/>
          <w:sz w:val="24"/>
          <w:szCs w:val="24"/>
        </w:rPr>
        <w:t>ozš</w:t>
      </w:r>
      <w:r>
        <w:rPr>
          <w:rFonts w:ascii="Times New Roman" w:hAnsi="Times New Roman"/>
          <w:sz w:val="24"/>
          <w:szCs w:val="24"/>
        </w:rPr>
        <w:t>iruje sa</w:t>
      </w:r>
      <w:r w:rsidRPr="000F4AAB">
        <w:rPr>
          <w:rFonts w:ascii="Times New Roman" w:hAnsi="Times New Roman"/>
          <w:sz w:val="24"/>
          <w:szCs w:val="24"/>
        </w:rPr>
        <w:t xml:space="preserve"> pôsobnos</w:t>
      </w:r>
      <w:r>
        <w:rPr>
          <w:rFonts w:ascii="Times New Roman" w:hAnsi="Times New Roman"/>
          <w:sz w:val="24"/>
          <w:szCs w:val="24"/>
        </w:rPr>
        <w:t>ť</w:t>
      </w:r>
      <w:r w:rsidRPr="000F4AAB">
        <w:rPr>
          <w:rFonts w:ascii="Times New Roman" w:hAnsi="Times New Roman"/>
          <w:sz w:val="24"/>
          <w:szCs w:val="24"/>
        </w:rPr>
        <w:t xml:space="preserve"> dodávateľa poslednej inštancie aj o výkup elektriny od výrobcov elektriny z obnoviteľných zdrojov energie </w:t>
      </w:r>
      <w:r>
        <w:rPr>
          <w:rFonts w:ascii="Times New Roman" w:hAnsi="Times New Roman"/>
          <w:sz w:val="24"/>
          <w:szCs w:val="24"/>
        </w:rPr>
        <w:t>a</w:t>
      </w:r>
      <w:r w:rsidRPr="000F4AAB">
        <w:rPr>
          <w:rFonts w:ascii="Times New Roman" w:hAnsi="Times New Roman"/>
          <w:sz w:val="24"/>
          <w:szCs w:val="24"/>
        </w:rPr>
        <w:t xml:space="preserve"> elektriny vyrobenej vysoko účinnou kombinovanou výrobou s právom na podporu </w:t>
      </w:r>
      <w:r>
        <w:rPr>
          <w:rFonts w:ascii="Times New Roman" w:hAnsi="Times New Roman"/>
          <w:sz w:val="24"/>
          <w:szCs w:val="24"/>
        </w:rPr>
        <w:t xml:space="preserve">výkupom elektriny </w:t>
      </w:r>
      <w:r w:rsidRPr="000F4AAB">
        <w:rPr>
          <w:rFonts w:ascii="Times New Roman" w:hAnsi="Times New Roman"/>
          <w:sz w:val="24"/>
          <w:szCs w:val="24"/>
        </w:rPr>
        <w:t xml:space="preserve">a tiež o prevzatie zodpovednosti za odchýlku za výrobcov elektriny z obnoviteľných zdrojov energie </w:t>
      </w:r>
      <w:r>
        <w:rPr>
          <w:rFonts w:ascii="Times New Roman" w:hAnsi="Times New Roman"/>
          <w:sz w:val="24"/>
          <w:szCs w:val="24"/>
        </w:rPr>
        <w:t>a</w:t>
      </w:r>
      <w:r w:rsidRPr="000F4AAB">
        <w:rPr>
          <w:rFonts w:ascii="Times New Roman" w:hAnsi="Times New Roman"/>
          <w:sz w:val="24"/>
          <w:szCs w:val="24"/>
        </w:rPr>
        <w:t xml:space="preserve"> elektriny vyrobenej vysoko účinnou kombinovanou výrobou s právom na podporu </w:t>
      </w:r>
      <w:r>
        <w:rPr>
          <w:rFonts w:ascii="Times New Roman" w:hAnsi="Times New Roman"/>
          <w:sz w:val="24"/>
          <w:szCs w:val="24"/>
        </w:rPr>
        <w:t xml:space="preserve">prevzatím zodpovednosti za odchýlku </w:t>
      </w:r>
      <w:r w:rsidRPr="000F4AAB">
        <w:rPr>
          <w:rFonts w:ascii="Times New Roman" w:hAnsi="Times New Roman"/>
          <w:sz w:val="24"/>
          <w:szCs w:val="24"/>
        </w:rPr>
        <w:t>v</w:t>
      </w:r>
      <w:r>
        <w:rPr>
          <w:rFonts w:ascii="Times New Roman" w:hAnsi="Times New Roman"/>
          <w:sz w:val="24"/>
          <w:szCs w:val="24"/>
        </w:rPr>
        <w:t> </w:t>
      </w:r>
      <w:r w:rsidRPr="000F4AAB">
        <w:rPr>
          <w:rFonts w:ascii="Times New Roman" w:hAnsi="Times New Roman"/>
          <w:sz w:val="24"/>
          <w:szCs w:val="24"/>
        </w:rPr>
        <w:t>prípade</w:t>
      </w:r>
      <w:r>
        <w:rPr>
          <w:rFonts w:ascii="Times New Roman" w:hAnsi="Times New Roman"/>
          <w:sz w:val="24"/>
          <w:szCs w:val="24"/>
        </w:rPr>
        <w:t xml:space="preserve">, ak </w:t>
      </w:r>
      <w:r w:rsidRPr="000F4AAB">
        <w:rPr>
          <w:rFonts w:ascii="Times New Roman" w:hAnsi="Times New Roman"/>
          <w:sz w:val="24"/>
          <w:szCs w:val="24"/>
        </w:rPr>
        <w:t>výkupc</w:t>
      </w:r>
      <w:r>
        <w:rPr>
          <w:rFonts w:ascii="Times New Roman" w:hAnsi="Times New Roman"/>
          <w:sz w:val="24"/>
          <w:szCs w:val="24"/>
        </w:rPr>
        <w:t>a</w:t>
      </w:r>
      <w:r w:rsidRPr="000F4AAB">
        <w:rPr>
          <w:rFonts w:ascii="Times New Roman" w:hAnsi="Times New Roman"/>
          <w:sz w:val="24"/>
          <w:szCs w:val="24"/>
        </w:rPr>
        <w:t xml:space="preserve"> elektriny alebo určen</w:t>
      </w:r>
      <w:r>
        <w:rPr>
          <w:rFonts w:ascii="Times New Roman" w:hAnsi="Times New Roman"/>
          <w:sz w:val="24"/>
          <w:szCs w:val="24"/>
        </w:rPr>
        <w:t>ý</w:t>
      </w:r>
      <w:r w:rsidRPr="000F4AAB">
        <w:rPr>
          <w:rFonts w:ascii="Times New Roman" w:hAnsi="Times New Roman"/>
          <w:sz w:val="24"/>
          <w:szCs w:val="24"/>
        </w:rPr>
        <w:t xml:space="preserve"> subjekt zúčtovania</w:t>
      </w:r>
      <w:r>
        <w:rPr>
          <w:rFonts w:ascii="Times New Roman" w:hAnsi="Times New Roman"/>
          <w:sz w:val="24"/>
          <w:szCs w:val="24"/>
        </w:rPr>
        <w:t xml:space="preserve"> </w:t>
      </w:r>
      <w:r w:rsidRPr="000760BF">
        <w:rPr>
          <w:rFonts w:ascii="Times New Roman" w:hAnsi="Times New Roman"/>
          <w:sz w:val="24"/>
          <w:szCs w:val="24"/>
        </w:rPr>
        <w:t xml:space="preserve">stratí spôsobilosť vykupovať elektrinu </w:t>
      </w:r>
      <w:r>
        <w:rPr>
          <w:rFonts w:ascii="Times New Roman" w:hAnsi="Times New Roman"/>
          <w:sz w:val="24"/>
          <w:szCs w:val="24"/>
        </w:rPr>
        <w:t xml:space="preserve">alebo prevziať zodpovednosť za odchýlku podľa zákona č. 309/2009 Z. z. a súvisiacich vykonávacích právnych predpisov. Uvedené subjekty </w:t>
      </w:r>
      <w:r>
        <w:rPr>
          <w:rFonts w:ascii="Times New Roman" w:hAnsi="Times New Roman"/>
          <w:sz w:val="24"/>
          <w:szCs w:val="24"/>
        </w:rPr>
        <w:lastRenderedPageBreak/>
        <w:t>strácajú spôsobilosť, ak dôjde k zrušeniu</w:t>
      </w:r>
      <w:r w:rsidRPr="000760BF">
        <w:rPr>
          <w:rFonts w:ascii="Times New Roman" w:hAnsi="Times New Roman"/>
          <w:sz w:val="24"/>
          <w:szCs w:val="24"/>
        </w:rPr>
        <w:t xml:space="preserve"> povoleni</w:t>
      </w:r>
      <w:r>
        <w:rPr>
          <w:rFonts w:ascii="Times New Roman" w:hAnsi="Times New Roman"/>
          <w:sz w:val="24"/>
          <w:szCs w:val="24"/>
        </w:rPr>
        <w:t>a</w:t>
      </w:r>
      <w:r w:rsidRPr="000760BF">
        <w:rPr>
          <w:rFonts w:ascii="Times New Roman" w:hAnsi="Times New Roman"/>
          <w:sz w:val="24"/>
          <w:szCs w:val="24"/>
        </w:rPr>
        <w:t xml:space="preserve"> na </w:t>
      </w:r>
      <w:r>
        <w:rPr>
          <w:rFonts w:ascii="Times New Roman" w:hAnsi="Times New Roman"/>
          <w:sz w:val="24"/>
          <w:szCs w:val="24"/>
        </w:rPr>
        <w:t xml:space="preserve">ich </w:t>
      </w:r>
      <w:r w:rsidRPr="000760BF">
        <w:rPr>
          <w:rFonts w:ascii="Times New Roman" w:hAnsi="Times New Roman"/>
          <w:sz w:val="24"/>
          <w:szCs w:val="24"/>
        </w:rPr>
        <w:t xml:space="preserve">činnosť </w:t>
      </w:r>
      <w:r>
        <w:rPr>
          <w:rFonts w:ascii="Times New Roman" w:hAnsi="Times New Roman"/>
          <w:sz w:val="24"/>
          <w:szCs w:val="24"/>
        </w:rPr>
        <w:t>alebo ich povolenie zanikne.</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V prípade, a</w:t>
      </w:r>
      <w:r w:rsidRPr="000760BF">
        <w:rPr>
          <w:rFonts w:ascii="Times New Roman" w:hAnsi="Times New Roman"/>
          <w:sz w:val="24"/>
          <w:szCs w:val="24"/>
        </w:rPr>
        <w:t>k výkupca strat</w:t>
      </w:r>
      <w:r>
        <w:rPr>
          <w:rFonts w:ascii="Times New Roman" w:hAnsi="Times New Roman"/>
          <w:sz w:val="24"/>
          <w:szCs w:val="24"/>
        </w:rPr>
        <w:t>í</w:t>
      </w:r>
      <w:r w:rsidRPr="000760BF">
        <w:rPr>
          <w:rFonts w:ascii="Times New Roman" w:hAnsi="Times New Roman"/>
          <w:sz w:val="24"/>
          <w:szCs w:val="24"/>
        </w:rPr>
        <w:t xml:space="preserve"> spôsobilosť vykupovať elektrinu od výrobcov elektriny, </w:t>
      </w:r>
      <w:r>
        <w:rPr>
          <w:rFonts w:ascii="Times New Roman" w:hAnsi="Times New Roman"/>
          <w:sz w:val="24"/>
          <w:szCs w:val="24"/>
        </w:rPr>
        <w:t xml:space="preserve">                  </w:t>
      </w:r>
      <w:r w:rsidRPr="000760BF">
        <w:rPr>
          <w:rFonts w:ascii="Times New Roman" w:hAnsi="Times New Roman"/>
          <w:sz w:val="24"/>
          <w:szCs w:val="24"/>
        </w:rPr>
        <w:t xml:space="preserve">s ktorými má uzatvorenú zmluvu o povinnom výkupe elektriny, </w:t>
      </w:r>
      <w:r>
        <w:rPr>
          <w:rFonts w:ascii="Times New Roman" w:hAnsi="Times New Roman"/>
          <w:sz w:val="24"/>
          <w:szCs w:val="24"/>
        </w:rPr>
        <w:t xml:space="preserve">alebo </w:t>
      </w:r>
      <w:r w:rsidRPr="000760BF">
        <w:rPr>
          <w:rFonts w:ascii="Times New Roman" w:hAnsi="Times New Roman"/>
          <w:sz w:val="24"/>
          <w:szCs w:val="24"/>
        </w:rPr>
        <w:t>určený subjekt zúčtovania strat</w:t>
      </w:r>
      <w:r>
        <w:rPr>
          <w:rFonts w:ascii="Times New Roman" w:hAnsi="Times New Roman"/>
          <w:sz w:val="24"/>
          <w:szCs w:val="24"/>
        </w:rPr>
        <w:t>í</w:t>
      </w:r>
      <w:r w:rsidRPr="000760BF">
        <w:rPr>
          <w:rFonts w:ascii="Times New Roman" w:hAnsi="Times New Roman"/>
          <w:sz w:val="24"/>
          <w:szCs w:val="24"/>
        </w:rPr>
        <w:t xml:space="preserve"> spôsobilosť prevziať zodpovednosť za odchýlku za výrobcov elektriny, </w:t>
      </w:r>
      <w:r>
        <w:rPr>
          <w:rFonts w:ascii="Times New Roman" w:hAnsi="Times New Roman"/>
          <w:sz w:val="24"/>
          <w:szCs w:val="24"/>
        </w:rPr>
        <w:t xml:space="preserve">                </w:t>
      </w:r>
      <w:r w:rsidRPr="000760BF">
        <w:rPr>
          <w:rFonts w:ascii="Times New Roman" w:hAnsi="Times New Roman"/>
          <w:sz w:val="24"/>
          <w:szCs w:val="24"/>
        </w:rPr>
        <w:t>s ktorými má uzatvorenú zmluvu o povinnom výkupe elektriny</w:t>
      </w:r>
      <w:r>
        <w:rPr>
          <w:rFonts w:ascii="Times New Roman" w:hAnsi="Times New Roman"/>
          <w:sz w:val="24"/>
          <w:szCs w:val="24"/>
        </w:rPr>
        <w:t xml:space="preserve">, tieto zmluvy zo zákona zanikajú a činnosť výkupcu elektriny alebo činnosť určeného subjektu zúčtovania začne dňom nasledujúcim po strate ich spôsobilosti vykonávať dodávateľ poslednej inštancie. </w:t>
      </w:r>
      <w:r w:rsidRPr="000760BF">
        <w:rPr>
          <w:rFonts w:ascii="Times New Roman" w:hAnsi="Times New Roman"/>
          <w:sz w:val="24"/>
          <w:szCs w:val="24"/>
        </w:rPr>
        <w:t xml:space="preserve">Dodávateľ poslednej inštancie nemôže odmietnuť výkup elektriny od výrobcov elektriny </w:t>
      </w:r>
      <w:r>
        <w:rPr>
          <w:rFonts w:ascii="Times New Roman" w:hAnsi="Times New Roman"/>
          <w:sz w:val="24"/>
          <w:szCs w:val="24"/>
        </w:rPr>
        <w:t>s právom na podporu</w:t>
      </w:r>
      <w:r w:rsidRPr="000760BF">
        <w:rPr>
          <w:rFonts w:ascii="Times New Roman" w:hAnsi="Times New Roman"/>
          <w:sz w:val="24"/>
          <w:szCs w:val="24"/>
        </w:rPr>
        <w:t xml:space="preserve"> alebo prevzatie zodpovednosti za odchýlku za výrobcov elektriny </w:t>
      </w:r>
      <w:r>
        <w:rPr>
          <w:rFonts w:ascii="Times New Roman" w:hAnsi="Times New Roman"/>
          <w:sz w:val="24"/>
          <w:szCs w:val="24"/>
        </w:rPr>
        <w:t>s právom na podporu</w:t>
      </w:r>
      <w:r w:rsidRPr="000760BF">
        <w:rPr>
          <w:rFonts w:ascii="Times New Roman" w:hAnsi="Times New Roman"/>
          <w:sz w:val="24"/>
          <w:szCs w:val="24"/>
        </w:rPr>
        <w:t xml:space="preserve">. </w:t>
      </w:r>
      <w:r>
        <w:rPr>
          <w:rFonts w:ascii="Times New Roman" w:hAnsi="Times New Roman"/>
          <w:sz w:val="24"/>
          <w:szCs w:val="24"/>
        </w:rPr>
        <w:t xml:space="preserve">Vykonávanie činností dodávateľom poslednej inštancie nemôže presiahnuť obdobie troch mesiacov. </w:t>
      </w:r>
      <w:r w:rsidRPr="000760BF">
        <w:rPr>
          <w:rFonts w:ascii="Times New Roman" w:hAnsi="Times New Roman"/>
          <w:sz w:val="24"/>
          <w:szCs w:val="24"/>
        </w:rPr>
        <w:t xml:space="preserve">Náklady vzniknuté dodávateľovi poslednej inštancie činnosťou výkupcu elektriny alebo činnosťou určeného subjektu zúčtovania </w:t>
      </w:r>
      <w:r>
        <w:rPr>
          <w:rFonts w:ascii="Times New Roman" w:hAnsi="Times New Roman"/>
          <w:sz w:val="24"/>
          <w:szCs w:val="24"/>
        </w:rPr>
        <w:t>Ú</w:t>
      </w:r>
      <w:r w:rsidRPr="000760BF">
        <w:rPr>
          <w:rFonts w:ascii="Times New Roman" w:hAnsi="Times New Roman"/>
          <w:sz w:val="24"/>
          <w:szCs w:val="24"/>
        </w:rPr>
        <w:t xml:space="preserve">rad </w:t>
      </w:r>
      <w:r>
        <w:rPr>
          <w:rFonts w:ascii="Times New Roman" w:hAnsi="Times New Roman"/>
          <w:sz w:val="24"/>
          <w:szCs w:val="24"/>
        </w:rPr>
        <w:t xml:space="preserve">pre reguláciu sieťových odvetví </w:t>
      </w:r>
      <w:r w:rsidRPr="000760BF">
        <w:rPr>
          <w:rFonts w:ascii="Times New Roman" w:hAnsi="Times New Roman"/>
          <w:sz w:val="24"/>
          <w:szCs w:val="24"/>
        </w:rPr>
        <w:t>zohľad</w:t>
      </w:r>
      <w:r>
        <w:rPr>
          <w:rFonts w:ascii="Times New Roman" w:hAnsi="Times New Roman"/>
          <w:sz w:val="24"/>
          <w:szCs w:val="24"/>
        </w:rPr>
        <w:t xml:space="preserve">ní v konaní o cenovej regulácii. </w:t>
      </w:r>
      <w:r w:rsidRPr="00BE55BF">
        <w:rPr>
          <w:rFonts w:ascii="Times New Roman" w:hAnsi="Times New Roman"/>
          <w:sz w:val="24"/>
          <w:szCs w:val="24"/>
        </w:rPr>
        <w:t>Podmienky začatia a ukončenia výkonu činnosti dodávateľa poslednej inštancie</w:t>
      </w:r>
      <w:r>
        <w:rPr>
          <w:rFonts w:ascii="Times New Roman" w:hAnsi="Times New Roman"/>
          <w:sz w:val="24"/>
          <w:szCs w:val="24"/>
        </w:rPr>
        <w:t xml:space="preserve"> ustanovuje vykonávací právny predpis.</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Zároveň sa ustanovujú informačné povinnosti Úradu pre reguláciu sieťových odvetví v súvislosti so stratou spôsobilosti </w:t>
      </w:r>
      <w:r w:rsidRPr="000F4AAB">
        <w:rPr>
          <w:rFonts w:ascii="Times New Roman" w:hAnsi="Times New Roman"/>
          <w:sz w:val="24"/>
          <w:szCs w:val="24"/>
        </w:rPr>
        <w:t>výkupc</w:t>
      </w:r>
      <w:r>
        <w:rPr>
          <w:rFonts w:ascii="Times New Roman" w:hAnsi="Times New Roman"/>
          <w:sz w:val="24"/>
          <w:szCs w:val="24"/>
        </w:rPr>
        <w:t>u</w:t>
      </w:r>
      <w:r w:rsidRPr="000F4AAB">
        <w:rPr>
          <w:rFonts w:ascii="Times New Roman" w:hAnsi="Times New Roman"/>
          <w:sz w:val="24"/>
          <w:szCs w:val="24"/>
        </w:rPr>
        <w:t xml:space="preserve"> elektriny </w:t>
      </w:r>
      <w:r>
        <w:rPr>
          <w:rFonts w:ascii="Times New Roman" w:hAnsi="Times New Roman"/>
          <w:sz w:val="24"/>
          <w:szCs w:val="24"/>
        </w:rPr>
        <w:t xml:space="preserve">vykupovať elektrinu od výrobcov elektriny s právom na podporu </w:t>
      </w:r>
      <w:r w:rsidRPr="000F4AAB">
        <w:rPr>
          <w:rFonts w:ascii="Times New Roman" w:hAnsi="Times New Roman"/>
          <w:sz w:val="24"/>
          <w:szCs w:val="24"/>
        </w:rPr>
        <w:t>alebo určen</w:t>
      </w:r>
      <w:r>
        <w:rPr>
          <w:rFonts w:ascii="Times New Roman" w:hAnsi="Times New Roman"/>
          <w:sz w:val="24"/>
          <w:szCs w:val="24"/>
        </w:rPr>
        <w:t>ého</w:t>
      </w:r>
      <w:r w:rsidRPr="000F4AAB">
        <w:rPr>
          <w:rFonts w:ascii="Times New Roman" w:hAnsi="Times New Roman"/>
          <w:sz w:val="24"/>
          <w:szCs w:val="24"/>
        </w:rPr>
        <w:t xml:space="preserve"> subjekt</w:t>
      </w:r>
      <w:r>
        <w:rPr>
          <w:rFonts w:ascii="Times New Roman" w:hAnsi="Times New Roman"/>
          <w:sz w:val="24"/>
          <w:szCs w:val="24"/>
        </w:rPr>
        <w:t>u</w:t>
      </w:r>
      <w:r w:rsidRPr="000F4AAB">
        <w:rPr>
          <w:rFonts w:ascii="Times New Roman" w:hAnsi="Times New Roman"/>
          <w:sz w:val="24"/>
          <w:szCs w:val="24"/>
        </w:rPr>
        <w:t xml:space="preserve"> zúčtovania</w:t>
      </w:r>
      <w:r>
        <w:rPr>
          <w:rFonts w:ascii="Times New Roman" w:hAnsi="Times New Roman"/>
          <w:sz w:val="24"/>
          <w:szCs w:val="24"/>
        </w:rPr>
        <w:t xml:space="preserve"> prevziať zodpovednosť za odchýlku za výrobcov elektriny s právom na podporu.</w:t>
      </w:r>
    </w:p>
    <w:p w:rsidR="004C2D1B" w:rsidRDefault="004C2D1B" w:rsidP="003D6723">
      <w:pPr>
        <w:pStyle w:val="AKSS"/>
        <w:rPr>
          <w:rFonts w:ascii="Times New Roman" w:hAnsi="Times New Roman"/>
          <w:sz w:val="24"/>
          <w:szCs w:val="24"/>
        </w:rPr>
      </w:pPr>
    </w:p>
    <w:p w:rsidR="004C2D1B" w:rsidRPr="004C2D1B" w:rsidRDefault="004C2D1B" w:rsidP="003D6723">
      <w:pPr>
        <w:pStyle w:val="AKSS"/>
        <w:rPr>
          <w:rFonts w:ascii="Times New Roman" w:hAnsi="Times New Roman"/>
          <w:b/>
          <w:sz w:val="24"/>
          <w:szCs w:val="24"/>
        </w:rPr>
      </w:pPr>
      <w:r w:rsidRPr="004C2D1B">
        <w:rPr>
          <w:rFonts w:ascii="Times New Roman" w:hAnsi="Times New Roman"/>
          <w:b/>
          <w:sz w:val="24"/>
          <w:szCs w:val="24"/>
        </w:rPr>
        <w:t>K </w:t>
      </w:r>
      <w:r>
        <w:rPr>
          <w:rFonts w:ascii="Times New Roman" w:hAnsi="Times New Roman"/>
          <w:b/>
          <w:sz w:val="24"/>
          <w:szCs w:val="24"/>
        </w:rPr>
        <w:t>bodu</w:t>
      </w:r>
      <w:r w:rsidRPr="004C2D1B">
        <w:rPr>
          <w:rFonts w:ascii="Times New Roman" w:hAnsi="Times New Roman"/>
          <w:b/>
          <w:sz w:val="24"/>
          <w:szCs w:val="24"/>
        </w:rPr>
        <w:t xml:space="preserve"> 22 </w:t>
      </w:r>
    </w:p>
    <w:p w:rsidR="003D6723" w:rsidRDefault="004C2D1B" w:rsidP="003D6723">
      <w:pPr>
        <w:pStyle w:val="AKSS"/>
        <w:rPr>
          <w:rFonts w:ascii="Times New Roman" w:hAnsi="Times New Roman"/>
          <w:sz w:val="24"/>
          <w:szCs w:val="24"/>
        </w:rPr>
      </w:pPr>
      <w:r w:rsidRPr="004C2D1B">
        <w:rPr>
          <w:rFonts w:ascii="Times New Roman" w:hAnsi="Times New Roman"/>
          <w:sz w:val="24"/>
          <w:szCs w:val="24"/>
        </w:rPr>
        <w:t>Upresňuje sa zákonná definícia zmluvy o prístupe a</w:t>
      </w:r>
      <w:r>
        <w:rPr>
          <w:rFonts w:ascii="Times New Roman" w:hAnsi="Times New Roman"/>
          <w:sz w:val="24"/>
          <w:szCs w:val="24"/>
        </w:rPr>
        <w:t xml:space="preserve"> prenose </w:t>
      </w:r>
      <w:r w:rsidRPr="004C2D1B">
        <w:rPr>
          <w:rFonts w:ascii="Times New Roman" w:hAnsi="Times New Roman"/>
          <w:sz w:val="24"/>
          <w:szCs w:val="24"/>
        </w:rPr>
        <w:t xml:space="preserve">elektriny tak, aby bolo jednoznačne definované, že výrobca elektriny užíva legálne </w:t>
      </w:r>
      <w:r>
        <w:rPr>
          <w:rFonts w:ascii="Times New Roman" w:hAnsi="Times New Roman"/>
          <w:sz w:val="24"/>
          <w:szCs w:val="24"/>
        </w:rPr>
        <w:t>prenosovú</w:t>
      </w:r>
      <w:r w:rsidRPr="004C2D1B">
        <w:rPr>
          <w:rFonts w:ascii="Times New Roman" w:hAnsi="Times New Roman"/>
          <w:sz w:val="24"/>
          <w:szCs w:val="24"/>
        </w:rPr>
        <w:t xml:space="preserve"> sústavu, ak má uzatvorený zmluvný typ „zmluva o prístupe a </w:t>
      </w:r>
      <w:r>
        <w:rPr>
          <w:rFonts w:ascii="Times New Roman" w:hAnsi="Times New Roman"/>
          <w:sz w:val="24"/>
          <w:szCs w:val="24"/>
        </w:rPr>
        <w:t>prenose</w:t>
      </w:r>
      <w:r w:rsidRPr="004C2D1B">
        <w:rPr>
          <w:rFonts w:ascii="Times New Roman" w:hAnsi="Times New Roman"/>
          <w:sz w:val="24"/>
          <w:szCs w:val="24"/>
        </w:rPr>
        <w:t xml:space="preserve"> elektriny“, ktorá nemusí nutne obsahovať aj predmet zmluvy </w:t>
      </w:r>
      <w:r w:rsidR="00C25079">
        <w:rPr>
          <w:rFonts w:ascii="Times New Roman" w:hAnsi="Times New Roman"/>
          <w:sz w:val="24"/>
          <w:szCs w:val="24"/>
        </w:rPr>
        <w:t>prenos</w:t>
      </w:r>
      <w:r w:rsidRPr="004C2D1B">
        <w:rPr>
          <w:rFonts w:ascii="Times New Roman" w:hAnsi="Times New Roman"/>
          <w:sz w:val="24"/>
          <w:szCs w:val="24"/>
        </w:rPr>
        <w:t xml:space="preserve"> elektriny, ak túto službu výrobca elektriny nevyužíva. Doterajšia definícia uvedené obsahovala len implicitne.</w:t>
      </w:r>
    </w:p>
    <w:p w:rsidR="004C2D1B" w:rsidRDefault="004C2D1B" w:rsidP="003D6723">
      <w:pPr>
        <w:pStyle w:val="AKSS"/>
        <w:rPr>
          <w:rFonts w:ascii="Times New Roman" w:hAnsi="Times New Roman"/>
          <w:sz w:val="24"/>
          <w:szCs w:val="24"/>
        </w:rPr>
      </w:pPr>
    </w:p>
    <w:p w:rsidR="004C2D1B" w:rsidRPr="004C2D1B" w:rsidRDefault="004C2D1B" w:rsidP="004C2D1B">
      <w:pPr>
        <w:pStyle w:val="AKSS"/>
        <w:rPr>
          <w:rFonts w:ascii="Times New Roman" w:hAnsi="Times New Roman"/>
          <w:b/>
          <w:sz w:val="24"/>
          <w:szCs w:val="24"/>
        </w:rPr>
      </w:pPr>
      <w:r w:rsidRPr="004C2D1B">
        <w:rPr>
          <w:rFonts w:ascii="Times New Roman" w:hAnsi="Times New Roman"/>
          <w:b/>
          <w:sz w:val="24"/>
          <w:szCs w:val="24"/>
        </w:rPr>
        <w:t>K </w:t>
      </w:r>
      <w:r>
        <w:rPr>
          <w:rFonts w:ascii="Times New Roman" w:hAnsi="Times New Roman"/>
          <w:b/>
          <w:sz w:val="24"/>
          <w:szCs w:val="24"/>
        </w:rPr>
        <w:t>bodu</w:t>
      </w:r>
      <w:r w:rsidRPr="004C2D1B">
        <w:rPr>
          <w:rFonts w:ascii="Times New Roman" w:hAnsi="Times New Roman"/>
          <w:b/>
          <w:sz w:val="24"/>
          <w:szCs w:val="24"/>
        </w:rPr>
        <w:t xml:space="preserve"> </w:t>
      </w:r>
      <w:r>
        <w:rPr>
          <w:rFonts w:ascii="Times New Roman" w:hAnsi="Times New Roman"/>
          <w:b/>
          <w:sz w:val="24"/>
          <w:szCs w:val="24"/>
        </w:rPr>
        <w:t>23</w:t>
      </w:r>
      <w:r w:rsidRPr="004C2D1B">
        <w:rPr>
          <w:rFonts w:ascii="Times New Roman" w:hAnsi="Times New Roman"/>
          <w:b/>
          <w:sz w:val="24"/>
          <w:szCs w:val="24"/>
        </w:rPr>
        <w:t xml:space="preserve"> </w:t>
      </w:r>
    </w:p>
    <w:p w:rsidR="004C2D1B" w:rsidRDefault="004C2D1B" w:rsidP="004C2D1B">
      <w:pPr>
        <w:pStyle w:val="AKSS"/>
        <w:rPr>
          <w:rFonts w:ascii="Times New Roman" w:hAnsi="Times New Roman"/>
          <w:sz w:val="24"/>
          <w:szCs w:val="24"/>
        </w:rPr>
      </w:pPr>
      <w:r w:rsidRPr="004C2D1B">
        <w:rPr>
          <w:rFonts w:ascii="Times New Roman" w:hAnsi="Times New Roman"/>
          <w:sz w:val="24"/>
          <w:szCs w:val="24"/>
        </w:rPr>
        <w:t>Upresňuje sa zákonná definícia zmluvy o prístupe a distribúcii elektriny tak, aby bolo jednoznačne definované, že výrobca elektriny užíva legálne distribučnú sústavu, ak má uzatvorený zmluvný typ „zmluva o prístupe a distribúcii elektriny“, ktorá nemusí nutne obsahovať aj predmet zmluvy distribúciu elektriny, ak túto službu výrobca elektriny nevyužíva. Doterajšia definícia uvedené obsahovala len implicitne.</w:t>
      </w:r>
    </w:p>
    <w:p w:rsidR="004C2D1B" w:rsidRDefault="004C2D1B" w:rsidP="003D6723">
      <w:pPr>
        <w:pStyle w:val="AKSS"/>
        <w:rPr>
          <w:rFonts w:ascii="Times New Roman" w:hAnsi="Times New Roman"/>
          <w:sz w:val="24"/>
          <w:szCs w:val="24"/>
        </w:rPr>
      </w:pPr>
    </w:p>
    <w:p w:rsidR="003D6723" w:rsidRPr="00DD4238" w:rsidRDefault="00C25079" w:rsidP="003D6723">
      <w:pPr>
        <w:pStyle w:val="AKSS"/>
        <w:rPr>
          <w:rFonts w:ascii="Times New Roman" w:hAnsi="Times New Roman"/>
          <w:b/>
          <w:sz w:val="24"/>
          <w:szCs w:val="24"/>
        </w:rPr>
      </w:pPr>
      <w:r>
        <w:rPr>
          <w:rFonts w:ascii="Times New Roman" w:hAnsi="Times New Roman"/>
          <w:b/>
          <w:sz w:val="24"/>
          <w:szCs w:val="24"/>
        </w:rPr>
        <w:t>K bodom</w:t>
      </w:r>
      <w:r w:rsidR="003D6723" w:rsidRPr="00DD4238">
        <w:rPr>
          <w:rFonts w:ascii="Times New Roman" w:hAnsi="Times New Roman"/>
          <w:b/>
          <w:sz w:val="24"/>
          <w:szCs w:val="24"/>
        </w:rPr>
        <w:t xml:space="preserve"> </w:t>
      </w:r>
      <w:r>
        <w:rPr>
          <w:rFonts w:ascii="Times New Roman" w:hAnsi="Times New Roman"/>
          <w:b/>
          <w:sz w:val="24"/>
          <w:szCs w:val="24"/>
        </w:rPr>
        <w:t>24 a 25</w:t>
      </w:r>
    </w:p>
    <w:p w:rsidR="003D6723" w:rsidRDefault="003D6723" w:rsidP="003D6723">
      <w:pPr>
        <w:pStyle w:val="AKSS"/>
        <w:rPr>
          <w:rFonts w:ascii="Times New Roman" w:hAnsi="Times New Roman"/>
          <w:sz w:val="24"/>
          <w:szCs w:val="24"/>
        </w:rPr>
      </w:pPr>
      <w:r>
        <w:rPr>
          <w:rFonts w:ascii="Times New Roman" w:hAnsi="Times New Roman"/>
          <w:sz w:val="24"/>
          <w:szCs w:val="24"/>
        </w:rPr>
        <w:t>Z dôvodu nadbytočnosti sa vypúšťa časť ustanovenia upravujúca z</w:t>
      </w:r>
      <w:r w:rsidRPr="007A5D2A">
        <w:rPr>
          <w:rFonts w:ascii="Times New Roman" w:hAnsi="Times New Roman"/>
          <w:sz w:val="24"/>
          <w:szCs w:val="24"/>
        </w:rPr>
        <w:t>mluvu</w:t>
      </w:r>
      <w:r>
        <w:rPr>
          <w:rFonts w:ascii="Times New Roman" w:hAnsi="Times New Roman"/>
          <w:sz w:val="24"/>
          <w:szCs w:val="24"/>
        </w:rPr>
        <w:t xml:space="preserve"> </w:t>
      </w:r>
      <w:r w:rsidRPr="007A5D2A">
        <w:rPr>
          <w:rFonts w:ascii="Times New Roman" w:hAnsi="Times New Roman"/>
          <w:sz w:val="24"/>
          <w:szCs w:val="24"/>
        </w:rPr>
        <w:t>o zúčtovaní odchýlky</w:t>
      </w:r>
      <w:r>
        <w:rPr>
          <w:rFonts w:ascii="Times New Roman" w:hAnsi="Times New Roman"/>
          <w:sz w:val="24"/>
          <w:szCs w:val="24"/>
        </w:rPr>
        <w:t xml:space="preserve">, keďže táto časť ustanovenia je upravená pri inom zmluvnom type – zmluve                   </w:t>
      </w:r>
      <w:r w:rsidRPr="007A5D2A">
        <w:rPr>
          <w:rFonts w:ascii="Times New Roman" w:hAnsi="Times New Roman"/>
          <w:sz w:val="24"/>
          <w:szCs w:val="24"/>
        </w:rPr>
        <w:t>o poskytovaní podporných služieb a dodávke regulačnej elektriny</w:t>
      </w:r>
      <w:r>
        <w:rPr>
          <w:rFonts w:ascii="Times New Roman" w:hAnsi="Times New Roman"/>
          <w:sz w:val="24"/>
          <w:szCs w:val="24"/>
        </w:rPr>
        <w:t>.</w:t>
      </w:r>
    </w:p>
    <w:p w:rsidR="003D6723" w:rsidRPr="004F087E" w:rsidRDefault="003D6723" w:rsidP="003D6723">
      <w:pPr>
        <w:pStyle w:val="AKSS"/>
        <w:rPr>
          <w:rFonts w:ascii="Times New Roman" w:hAnsi="Times New Roman"/>
          <w:b/>
          <w:sz w:val="24"/>
          <w:szCs w:val="24"/>
        </w:rPr>
      </w:pPr>
    </w:p>
    <w:p w:rsidR="003D6723" w:rsidRPr="002B3312" w:rsidRDefault="003D6723" w:rsidP="003D6723">
      <w:pPr>
        <w:pStyle w:val="AKSS"/>
        <w:rPr>
          <w:rFonts w:ascii="Times New Roman" w:hAnsi="Times New Roman"/>
          <w:b/>
          <w:sz w:val="24"/>
          <w:szCs w:val="24"/>
        </w:rPr>
      </w:pPr>
      <w:r>
        <w:rPr>
          <w:rFonts w:ascii="Times New Roman" w:hAnsi="Times New Roman"/>
          <w:b/>
          <w:sz w:val="24"/>
          <w:szCs w:val="24"/>
        </w:rPr>
        <w:t>K bodu</w:t>
      </w:r>
      <w:r w:rsidR="00C25079">
        <w:rPr>
          <w:rFonts w:ascii="Times New Roman" w:hAnsi="Times New Roman"/>
          <w:b/>
          <w:sz w:val="24"/>
          <w:szCs w:val="24"/>
        </w:rPr>
        <w:t xml:space="preserve"> 26</w:t>
      </w:r>
    </w:p>
    <w:p w:rsidR="003D6723" w:rsidRDefault="003D6723" w:rsidP="003D6723">
      <w:pPr>
        <w:pStyle w:val="AKSS"/>
        <w:rPr>
          <w:rFonts w:ascii="Times New Roman" w:hAnsi="Times New Roman"/>
          <w:sz w:val="24"/>
          <w:szCs w:val="24"/>
        </w:rPr>
      </w:pPr>
      <w:r>
        <w:rPr>
          <w:rFonts w:ascii="Times New Roman" w:hAnsi="Times New Roman"/>
          <w:sz w:val="24"/>
          <w:szCs w:val="24"/>
        </w:rPr>
        <w:t>Legislatívno-technická úprava, ktorá súvisí s definíciou pojmu organizátor krátkodobého trhu s elektrinou.</w:t>
      </w:r>
    </w:p>
    <w:p w:rsidR="003D6723" w:rsidRDefault="003D6723" w:rsidP="003D6723">
      <w:pPr>
        <w:pStyle w:val="AKSS"/>
        <w:rPr>
          <w:rFonts w:ascii="Times New Roman" w:hAnsi="Times New Roman"/>
          <w:sz w:val="24"/>
          <w:szCs w:val="24"/>
        </w:rPr>
      </w:pPr>
    </w:p>
    <w:p w:rsidR="003D6723" w:rsidRPr="003D4A6A" w:rsidRDefault="003D6723" w:rsidP="003D6723">
      <w:pPr>
        <w:pStyle w:val="AKSS"/>
        <w:rPr>
          <w:rFonts w:ascii="Times New Roman" w:hAnsi="Times New Roman"/>
          <w:b/>
          <w:sz w:val="24"/>
          <w:szCs w:val="24"/>
        </w:rPr>
      </w:pPr>
      <w:r w:rsidRPr="003D4A6A">
        <w:rPr>
          <w:rFonts w:ascii="Times New Roman" w:hAnsi="Times New Roman"/>
          <w:b/>
          <w:sz w:val="24"/>
          <w:szCs w:val="24"/>
        </w:rPr>
        <w:t xml:space="preserve">K bodu </w:t>
      </w:r>
      <w:r>
        <w:rPr>
          <w:rFonts w:ascii="Times New Roman" w:hAnsi="Times New Roman"/>
          <w:b/>
          <w:sz w:val="24"/>
          <w:szCs w:val="24"/>
        </w:rPr>
        <w:t>27</w:t>
      </w:r>
    </w:p>
    <w:p w:rsidR="003D6723" w:rsidRDefault="003D6723" w:rsidP="003D6723">
      <w:pPr>
        <w:pStyle w:val="AKSS"/>
        <w:rPr>
          <w:rFonts w:ascii="Times New Roman" w:hAnsi="Times New Roman"/>
          <w:sz w:val="24"/>
          <w:szCs w:val="24"/>
        </w:rPr>
      </w:pPr>
      <w:r>
        <w:rPr>
          <w:rFonts w:ascii="Times New Roman" w:hAnsi="Times New Roman"/>
          <w:sz w:val="24"/>
          <w:szCs w:val="24"/>
        </w:rPr>
        <w:t>V nadväznosti</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sa zavádzajú nové zmluvné typy – z</w:t>
      </w:r>
      <w:r w:rsidRPr="002B3312">
        <w:rPr>
          <w:rFonts w:ascii="Times New Roman" w:hAnsi="Times New Roman"/>
          <w:sz w:val="24"/>
          <w:szCs w:val="24"/>
        </w:rPr>
        <w:t>mluv</w:t>
      </w:r>
      <w:r>
        <w:rPr>
          <w:rFonts w:ascii="Times New Roman" w:hAnsi="Times New Roman"/>
          <w:sz w:val="24"/>
          <w:szCs w:val="24"/>
        </w:rPr>
        <w:t>a</w:t>
      </w:r>
      <w:r w:rsidRPr="002B3312">
        <w:rPr>
          <w:rFonts w:ascii="Times New Roman" w:hAnsi="Times New Roman"/>
          <w:sz w:val="24"/>
          <w:szCs w:val="24"/>
        </w:rPr>
        <w:t xml:space="preserve"> o povinnom výkupe elektriny</w:t>
      </w:r>
      <w:r>
        <w:rPr>
          <w:rFonts w:ascii="Times New Roman" w:hAnsi="Times New Roman"/>
          <w:sz w:val="24"/>
          <w:szCs w:val="24"/>
        </w:rPr>
        <w:t xml:space="preserve"> a zmluva </w:t>
      </w:r>
      <w:r w:rsidRPr="002B3312">
        <w:rPr>
          <w:rFonts w:ascii="Times New Roman" w:hAnsi="Times New Roman"/>
          <w:sz w:val="24"/>
          <w:szCs w:val="24"/>
        </w:rPr>
        <w:t>o povinnom prevzatí zodpovednosti za odchýlku</w:t>
      </w:r>
      <w:r>
        <w:rPr>
          <w:rFonts w:ascii="Times New Roman" w:hAnsi="Times New Roman"/>
          <w:sz w:val="24"/>
          <w:szCs w:val="24"/>
        </w:rPr>
        <w:t>. Z</w:t>
      </w:r>
      <w:r w:rsidRPr="002B3312">
        <w:rPr>
          <w:rFonts w:ascii="Times New Roman" w:hAnsi="Times New Roman"/>
          <w:sz w:val="24"/>
          <w:szCs w:val="24"/>
        </w:rPr>
        <w:t>mluv</w:t>
      </w:r>
      <w:r w:rsidR="00C25079">
        <w:rPr>
          <w:rFonts w:ascii="Times New Roman" w:hAnsi="Times New Roman"/>
          <w:sz w:val="24"/>
          <w:szCs w:val="24"/>
        </w:rPr>
        <w:t>y</w:t>
      </w:r>
      <w:r w:rsidRPr="002B3312">
        <w:rPr>
          <w:rFonts w:ascii="Times New Roman" w:hAnsi="Times New Roman"/>
          <w:sz w:val="24"/>
          <w:szCs w:val="24"/>
        </w:rPr>
        <w:t xml:space="preserve"> </w:t>
      </w:r>
      <w:r>
        <w:rPr>
          <w:rFonts w:ascii="Times New Roman" w:hAnsi="Times New Roman"/>
          <w:sz w:val="24"/>
          <w:szCs w:val="24"/>
        </w:rPr>
        <w:t xml:space="preserve">uzatvára výkupca elektriny s výrobcom elektriny z obnoviteľných zdrojov </w:t>
      </w:r>
      <w:r>
        <w:rPr>
          <w:rFonts w:ascii="Times New Roman" w:hAnsi="Times New Roman"/>
          <w:sz w:val="24"/>
          <w:szCs w:val="24"/>
        </w:rPr>
        <w:lastRenderedPageBreak/>
        <w:t xml:space="preserve">energie a elektriny vyrobenej vysoko účinnou kombinovanou výrobou s právom na podporu výkupom elektriny. V prípade, ak sú ako výkupca elektriny určení Ministerstvom hospodárstva Slovenskej republiky viacerí dodávatelia elektriny, účastníkmi zmluvy o povinnom výkupe elektriny na strane výkupcu elektrinu sú všetci títo dodávatelia elektriny. </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r>
        <w:rPr>
          <w:rFonts w:ascii="Times New Roman" w:hAnsi="Times New Roman"/>
          <w:sz w:val="24"/>
          <w:szCs w:val="24"/>
        </w:rPr>
        <w:t>K uzatvoreniu uvedených zmlúv by malo dôjsť prvýkrát v prechodnom období</w:t>
      </w:r>
      <w:r w:rsidR="006A0FCC">
        <w:rPr>
          <w:rFonts w:ascii="Times New Roman" w:hAnsi="Times New Roman"/>
          <w:sz w:val="24"/>
          <w:szCs w:val="24"/>
        </w:rPr>
        <w:t xml:space="preserve"> </w:t>
      </w:r>
      <w:r>
        <w:rPr>
          <w:rFonts w:ascii="Times New Roman" w:hAnsi="Times New Roman"/>
          <w:sz w:val="24"/>
          <w:szCs w:val="24"/>
        </w:rPr>
        <w:t xml:space="preserve">zmeneného </w:t>
      </w:r>
      <w:r w:rsidRPr="000F4AAB">
        <w:rPr>
          <w:rFonts w:ascii="Times New Roman" w:hAnsi="Times New Roman"/>
          <w:sz w:val="24"/>
          <w:szCs w:val="24"/>
        </w:rPr>
        <w:t>systému podpory výroby elektriny z obnoviteľných zdrojov energie a výroby elektriny vysoko účinnou kombinovanou výrobou</w:t>
      </w:r>
      <w:r w:rsidR="006A0FCC">
        <w:rPr>
          <w:rFonts w:ascii="Times New Roman" w:hAnsi="Times New Roman"/>
          <w:sz w:val="24"/>
          <w:szCs w:val="24"/>
        </w:rPr>
        <w:t>, teda v  roku 2019.</w:t>
      </w:r>
      <w:r>
        <w:rPr>
          <w:rFonts w:ascii="Times New Roman" w:hAnsi="Times New Roman"/>
          <w:sz w:val="24"/>
          <w:szCs w:val="24"/>
        </w:rPr>
        <w:t xml:space="preserve"> Náležitosti zmluvy o povinnom výkupe elektriny a zmluvy o povinnom prevzatí zodpovednosti za odchýlku upravuje vykonávací právny predpis a z dôvodu zjednodušenia procesu uzatvárania týchto zmlúv sa navrhuje, aby vzory týchto zmlúv boli súčasťou vykonávacieho právneho predpisu.</w:t>
      </w:r>
    </w:p>
    <w:p w:rsidR="003D6723" w:rsidRDefault="003D6723" w:rsidP="003D6723">
      <w:pPr>
        <w:pStyle w:val="AKSS"/>
        <w:rPr>
          <w:rFonts w:ascii="Times New Roman" w:hAnsi="Times New Roman"/>
          <w:sz w:val="24"/>
          <w:szCs w:val="24"/>
        </w:rPr>
      </w:pPr>
    </w:p>
    <w:p w:rsidR="003D6723" w:rsidRPr="00E908C3" w:rsidRDefault="003D6723" w:rsidP="003D6723">
      <w:pPr>
        <w:pStyle w:val="AKSS"/>
        <w:rPr>
          <w:rFonts w:ascii="Times New Roman" w:hAnsi="Times New Roman"/>
          <w:b/>
          <w:sz w:val="24"/>
          <w:szCs w:val="24"/>
        </w:rPr>
      </w:pPr>
      <w:r>
        <w:rPr>
          <w:rFonts w:ascii="Times New Roman" w:hAnsi="Times New Roman"/>
          <w:b/>
          <w:sz w:val="24"/>
          <w:szCs w:val="24"/>
        </w:rPr>
        <w:t xml:space="preserve">K bodu 28 </w:t>
      </w:r>
    </w:p>
    <w:p w:rsidR="003D6723" w:rsidRDefault="003D6723" w:rsidP="003D6723">
      <w:pPr>
        <w:pStyle w:val="AKSS"/>
        <w:rPr>
          <w:rFonts w:ascii="Times New Roman" w:hAnsi="Times New Roman"/>
          <w:sz w:val="24"/>
          <w:szCs w:val="24"/>
        </w:rPr>
      </w:pPr>
      <w:r>
        <w:rPr>
          <w:rFonts w:ascii="Times New Roman" w:hAnsi="Times New Roman"/>
          <w:sz w:val="24"/>
          <w:szCs w:val="24"/>
        </w:rPr>
        <w:t>Legislatívno-technická úprava, ktorá súvisí so zavedením nových zmluv</w:t>
      </w:r>
      <w:r w:rsidR="00C25079">
        <w:rPr>
          <w:rFonts w:ascii="Times New Roman" w:hAnsi="Times New Roman"/>
          <w:sz w:val="24"/>
          <w:szCs w:val="24"/>
        </w:rPr>
        <w:t>ných typov na trhu s elektrinou a dopĺňa sa ustanovenie, aby zmluvy mali písomnú podobu.</w:t>
      </w:r>
    </w:p>
    <w:p w:rsidR="003D6723" w:rsidRDefault="003D6723" w:rsidP="003D6723">
      <w:pPr>
        <w:pStyle w:val="AKSS"/>
        <w:rPr>
          <w:rFonts w:ascii="Times New Roman" w:hAnsi="Times New Roman"/>
          <w:sz w:val="24"/>
          <w:szCs w:val="24"/>
        </w:rPr>
      </w:pPr>
    </w:p>
    <w:p w:rsidR="003D6723" w:rsidRPr="001B6A11" w:rsidRDefault="003D6723" w:rsidP="003D6723">
      <w:pPr>
        <w:pStyle w:val="AKSS"/>
        <w:rPr>
          <w:rFonts w:ascii="Times New Roman" w:hAnsi="Times New Roman"/>
          <w:b/>
          <w:sz w:val="24"/>
          <w:szCs w:val="24"/>
        </w:rPr>
      </w:pPr>
      <w:r w:rsidRPr="006A0FCC">
        <w:rPr>
          <w:rFonts w:ascii="Times New Roman" w:hAnsi="Times New Roman"/>
          <w:b/>
          <w:sz w:val="24"/>
          <w:szCs w:val="24"/>
        </w:rPr>
        <w:t xml:space="preserve">K bodom </w:t>
      </w:r>
      <w:r w:rsidR="006A0FCC" w:rsidRPr="006A0FCC">
        <w:rPr>
          <w:rFonts w:ascii="Times New Roman" w:hAnsi="Times New Roman"/>
          <w:b/>
          <w:sz w:val="24"/>
          <w:szCs w:val="24"/>
        </w:rPr>
        <w:t>29 a 30</w:t>
      </w:r>
    </w:p>
    <w:p w:rsidR="003D6723" w:rsidRDefault="003D6723" w:rsidP="006A0FCC">
      <w:pPr>
        <w:pStyle w:val="AKSS"/>
        <w:rPr>
          <w:rFonts w:ascii="Times New Roman" w:hAnsi="Times New Roman"/>
          <w:sz w:val="24"/>
          <w:szCs w:val="24"/>
        </w:rPr>
      </w:pPr>
      <w:r>
        <w:rPr>
          <w:rFonts w:ascii="Times New Roman" w:hAnsi="Times New Roman"/>
          <w:sz w:val="24"/>
          <w:szCs w:val="24"/>
        </w:rPr>
        <w:t xml:space="preserve">Navrhuje sa, aby uzatvorenie </w:t>
      </w:r>
      <w:r w:rsidRPr="001B6A11">
        <w:rPr>
          <w:rFonts w:ascii="Times New Roman" w:hAnsi="Times New Roman"/>
          <w:sz w:val="24"/>
          <w:szCs w:val="24"/>
        </w:rPr>
        <w:t>zmluv</w:t>
      </w:r>
      <w:r>
        <w:rPr>
          <w:rFonts w:ascii="Times New Roman" w:hAnsi="Times New Roman"/>
          <w:sz w:val="24"/>
          <w:szCs w:val="24"/>
        </w:rPr>
        <w:t>y</w:t>
      </w:r>
      <w:r w:rsidRPr="001B6A11">
        <w:rPr>
          <w:rFonts w:ascii="Times New Roman" w:hAnsi="Times New Roman"/>
          <w:sz w:val="24"/>
          <w:szCs w:val="24"/>
        </w:rPr>
        <w:t xml:space="preserve"> o prístupe do prenosovej sústavy a prenose elektriny alebo zmluv</w:t>
      </w:r>
      <w:r>
        <w:rPr>
          <w:rFonts w:ascii="Times New Roman" w:hAnsi="Times New Roman"/>
          <w:sz w:val="24"/>
          <w:szCs w:val="24"/>
        </w:rPr>
        <w:t>y</w:t>
      </w:r>
      <w:r w:rsidRPr="001B6A11">
        <w:rPr>
          <w:rFonts w:ascii="Times New Roman" w:hAnsi="Times New Roman"/>
          <w:sz w:val="24"/>
          <w:szCs w:val="24"/>
        </w:rPr>
        <w:t xml:space="preserve"> o prístupe do distribučnej sústavy a distribúcii elektriny</w:t>
      </w:r>
      <w:r>
        <w:rPr>
          <w:rFonts w:ascii="Times New Roman" w:hAnsi="Times New Roman"/>
          <w:sz w:val="24"/>
          <w:szCs w:val="24"/>
        </w:rPr>
        <w:t xml:space="preserve"> nebolo právom výrobcu elektriny, ale jeho povinnosťou, ak využíva prístup do sústavy. Teda aj v prípade, ak </w:t>
      </w:r>
      <w:r w:rsidRPr="009C57DB">
        <w:rPr>
          <w:rFonts w:ascii="Times New Roman" w:hAnsi="Times New Roman"/>
          <w:sz w:val="24"/>
          <w:szCs w:val="24"/>
        </w:rPr>
        <w:t>dodáva</w:t>
      </w:r>
      <w:r>
        <w:rPr>
          <w:rFonts w:ascii="Times New Roman" w:hAnsi="Times New Roman"/>
          <w:sz w:val="24"/>
          <w:szCs w:val="24"/>
        </w:rPr>
        <w:t xml:space="preserve"> </w:t>
      </w:r>
      <w:r w:rsidRPr="009C57DB">
        <w:rPr>
          <w:rFonts w:ascii="Times New Roman" w:hAnsi="Times New Roman"/>
          <w:sz w:val="24"/>
          <w:szCs w:val="24"/>
        </w:rPr>
        <w:t xml:space="preserve">vyrobenú elektrinu do </w:t>
      </w:r>
      <w:r>
        <w:rPr>
          <w:rFonts w:ascii="Times New Roman" w:hAnsi="Times New Roman"/>
          <w:sz w:val="24"/>
          <w:szCs w:val="24"/>
        </w:rPr>
        <w:t xml:space="preserve">prenosovej </w:t>
      </w:r>
      <w:r w:rsidRPr="009C57DB">
        <w:rPr>
          <w:rFonts w:ascii="Times New Roman" w:hAnsi="Times New Roman"/>
          <w:sz w:val="24"/>
          <w:szCs w:val="24"/>
        </w:rPr>
        <w:t>sústavy</w:t>
      </w:r>
      <w:r>
        <w:rPr>
          <w:rFonts w:ascii="Times New Roman" w:hAnsi="Times New Roman"/>
          <w:sz w:val="24"/>
          <w:szCs w:val="24"/>
        </w:rPr>
        <w:t xml:space="preserve"> alebo distribučnej sústavy. </w:t>
      </w:r>
      <w:r w:rsidR="006A0FCC">
        <w:rPr>
          <w:rFonts w:ascii="Times New Roman" w:hAnsi="Times New Roman"/>
          <w:sz w:val="24"/>
          <w:szCs w:val="24"/>
        </w:rPr>
        <w:t xml:space="preserve">Ustanovuje sa právo výrobcu elektriny dodávať ním vyrobenú elektrinu do sústavy na základe zmluvného vzťahu. </w:t>
      </w:r>
      <w:r>
        <w:rPr>
          <w:rFonts w:ascii="Times New Roman" w:hAnsi="Times New Roman"/>
          <w:sz w:val="24"/>
          <w:szCs w:val="24"/>
        </w:rPr>
        <w:t>Navrhovanú zmenu si vyžiadala situácia vyplývajúca z aplikačnej praxe, keď sa výrobcovia elektriny bránili uzatvoreniu zmluvy o prístupe do sústavy napriek tomu, že prístup do sústavy využívali.</w:t>
      </w:r>
    </w:p>
    <w:p w:rsidR="003D6723" w:rsidRDefault="003D6723" w:rsidP="003D6723">
      <w:pPr>
        <w:pStyle w:val="AKSS"/>
        <w:rPr>
          <w:rFonts w:ascii="Times New Roman" w:hAnsi="Times New Roman"/>
          <w:sz w:val="24"/>
          <w:szCs w:val="24"/>
        </w:rPr>
      </w:pPr>
    </w:p>
    <w:p w:rsidR="003D6723" w:rsidRPr="001B6A11" w:rsidRDefault="003D6723" w:rsidP="003D6723">
      <w:pPr>
        <w:pStyle w:val="AKSS"/>
        <w:rPr>
          <w:rFonts w:ascii="Times New Roman" w:hAnsi="Times New Roman"/>
          <w:b/>
          <w:sz w:val="24"/>
          <w:szCs w:val="24"/>
        </w:rPr>
      </w:pPr>
      <w:r w:rsidRPr="001B6A11">
        <w:rPr>
          <w:rFonts w:ascii="Times New Roman" w:hAnsi="Times New Roman"/>
          <w:b/>
          <w:sz w:val="24"/>
          <w:szCs w:val="24"/>
        </w:rPr>
        <w:t>K bodu 3</w:t>
      </w:r>
      <w:r>
        <w:rPr>
          <w:rFonts w:ascii="Times New Roman" w:hAnsi="Times New Roman"/>
          <w:b/>
          <w:sz w:val="24"/>
          <w:szCs w:val="24"/>
        </w:rPr>
        <w:t>1</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Vzhľadom na zavedenie nového zmluvného typu – zmluvy o povinnom prevzatí zodpovednosti za odchýlku sa dopĺňa právna úprava povinnosti výrobcu elektriny uzatvoriť zmluvu </w:t>
      </w:r>
      <w:r w:rsidRPr="000044FE">
        <w:rPr>
          <w:rFonts w:ascii="Times New Roman" w:hAnsi="Times New Roman"/>
          <w:sz w:val="24"/>
          <w:szCs w:val="24"/>
        </w:rPr>
        <w:t xml:space="preserve">o povinnom prevzatí zodpovednosti za odchýlku </w:t>
      </w:r>
      <w:r>
        <w:rPr>
          <w:rFonts w:ascii="Times New Roman" w:hAnsi="Times New Roman"/>
          <w:sz w:val="24"/>
          <w:szCs w:val="24"/>
        </w:rPr>
        <w:t xml:space="preserve">uzatváranú </w:t>
      </w:r>
      <w:r w:rsidRPr="000044FE">
        <w:rPr>
          <w:rFonts w:ascii="Times New Roman" w:hAnsi="Times New Roman"/>
          <w:sz w:val="24"/>
          <w:szCs w:val="24"/>
        </w:rPr>
        <w:t>s určeným subjektom zúčtovania</w:t>
      </w:r>
      <w:r>
        <w:rPr>
          <w:rFonts w:ascii="Times New Roman" w:hAnsi="Times New Roman"/>
          <w:sz w:val="24"/>
          <w:szCs w:val="24"/>
        </w:rPr>
        <w:t>, pričom  ide o  výrobcov elektriny z obnoviteľných zdrojov energie a elektriny vyrobenej vysoko účinnou kombinovanou výrobou, ktorí majú právo na podporu prevzatím zodpovednosti za odchýlku.</w:t>
      </w:r>
    </w:p>
    <w:p w:rsidR="003D6723" w:rsidRDefault="003D6723" w:rsidP="003D6723">
      <w:pPr>
        <w:pStyle w:val="AKSS"/>
        <w:rPr>
          <w:rFonts w:ascii="Times New Roman" w:hAnsi="Times New Roman"/>
          <w:sz w:val="24"/>
          <w:szCs w:val="24"/>
        </w:rPr>
      </w:pPr>
    </w:p>
    <w:p w:rsidR="003D6723" w:rsidRPr="002D0427" w:rsidRDefault="003D6723" w:rsidP="003D6723">
      <w:pPr>
        <w:pStyle w:val="AKSS"/>
        <w:rPr>
          <w:rFonts w:ascii="Times New Roman" w:hAnsi="Times New Roman"/>
          <w:b/>
          <w:sz w:val="24"/>
          <w:szCs w:val="24"/>
        </w:rPr>
      </w:pPr>
      <w:r w:rsidRPr="002D0427">
        <w:rPr>
          <w:rFonts w:ascii="Times New Roman" w:hAnsi="Times New Roman"/>
          <w:b/>
          <w:sz w:val="24"/>
          <w:szCs w:val="24"/>
        </w:rPr>
        <w:t>K bodu 3</w:t>
      </w:r>
      <w:r>
        <w:rPr>
          <w:rFonts w:ascii="Times New Roman" w:hAnsi="Times New Roman"/>
          <w:b/>
          <w:sz w:val="24"/>
          <w:szCs w:val="24"/>
        </w:rPr>
        <w:t>2</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Spresňuje sa povinnosť výrobcu elektriny </w:t>
      </w:r>
      <w:r w:rsidRPr="002D0427">
        <w:rPr>
          <w:rFonts w:ascii="Times New Roman" w:hAnsi="Times New Roman"/>
          <w:sz w:val="24"/>
          <w:szCs w:val="24"/>
        </w:rPr>
        <w:t xml:space="preserve">poskytovať organizátorovi krátkodobého trhu </w:t>
      </w:r>
      <w:r>
        <w:rPr>
          <w:rFonts w:ascii="Times New Roman" w:hAnsi="Times New Roman"/>
          <w:sz w:val="24"/>
          <w:szCs w:val="24"/>
        </w:rPr>
        <w:t xml:space="preserve">                   </w:t>
      </w:r>
      <w:r w:rsidRPr="002D0427">
        <w:rPr>
          <w:rFonts w:ascii="Times New Roman" w:hAnsi="Times New Roman"/>
          <w:sz w:val="24"/>
          <w:szCs w:val="24"/>
        </w:rPr>
        <w:t xml:space="preserve">s elektrinou informácie potrebné </w:t>
      </w:r>
      <w:r>
        <w:rPr>
          <w:rFonts w:ascii="Times New Roman" w:hAnsi="Times New Roman"/>
          <w:sz w:val="24"/>
          <w:szCs w:val="24"/>
        </w:rPr>
        <w:t>pre</w:t>
      </w:r>
      <w:r w:rsidRPr="002D0427">
        <w:rPr>
          <w:rFonts w:ascii="Times New Roman" w:hAnsi="Times New Roman"/>
          <w:sz w:val="24"/>
          <w:szCs w:val="24"/>
        </w:rPr>
        <w:t xml:space="preserve"> činnosť organizátora</w:t>
      </w:r>
      <w:r>
        <w:rPr>
          <w:rFonts w:ascii="Times New Roman" w:hAnsi="Times New Roman"/>
          <w:sz w:val="24"/>
          <w:szCs w:val="24"/>
        </w:rPr>
        <w:t xml:space="preserve"> krátkodobého trhu s elektrinou.</w:t>
      </w:r>
    </w:p>
    <w:p w:rsidR="003D6723" w:rsidRDefault="003D6723" w:rsidP="003D6723">
      <w:pPr>
        <w:pStyle w:val="AKSS"/>
        <w:rPr>
          <w:rFonts w:ascii="Times New Roman" w:hAnsi="Times New Roman"/>
          <w:sz w:val="24"/>
          <w:szCs w:val="24"/>
        </w:rPr>
      </w:pPr>
    </w:p>
    <w:p w:rsidR="003D6723" w:rsidRPr="002D0427" w:rsidRDefault="003D6723" w:rsidP="003D6723">
      <w:pPr>
        <w:pStyle w:val="AKSS"/>
        <w:rPr>
          <w:rFonts w:ascii="Times New Roman" w:hAnsi="Times New Roman"/>
          <w:b/>
          <w:sz w:val="24"/>
          <w:szCs w:val="24"/>
        </w:rPr>
      </w:pPr>
      <w:r w:rsidRPr="002D0427">
        <w:rPr>
          <w:rFonts w:ascii="Times New Roman" w:hAnsi="Times New Roman"/>
          <w:b/>
          <w:sz w:val="24"/>
          <w:szCs w:val="24"/>
        </w:rPr>
        <w:t xml:space="preserve">K bodu </w:t>
      </w:r>
      <w:r>
        <w:rPr>
          <w:rFonts w:ascii="Times New Roman" w:hAnsi="Times New Roman"/>
          <w:b/>
          <w:sz w:val="24"/>
          <w:szCs w:val="24"/>
        </w:rPr>
        <w:t>33</w:t>
      </w:r>
    </w:p>
    <w:p w:rsidR="003D6723" w:rsidRDefault="003D6723" w:rsidP="003D6723">
      <w:pPr>
        <w:pStyle w:val="AKSS"/>
        <w:rPr>
          <w:rFonts w:ascii="Times New Roman" w:hAnsi="Times New Roman"/>
          <w:sz w:val="24"/>
          <w:szCs w:val="24"/>
        </w:rPr>
      </w:pPr>
      <w:r>
        <w:rPr>
          <w:rFonts w:ascii="Times New Roman" w:hAnsi="Times New Roman"/>
          <w:sz w:val="24"/>
          <w:szCs w:val="24"/>
        </w:rPr>
        <w:t>Zvyšuje sa inštalovaný výkon výrobcu elektriny, od ktorého je povinný vypracovať a predkladať ministerstvu plán rozvoja výroby elektriny.</w:t>
      </w:r>
    </w:p>
    <w:p w:rsidR="003D6723" w:rsidRDefault="003D6723" w:rsidP="003D6723">
      <w:pPr>
        <w:pStyle w:val="AKSS"/>
        <w:rPr>
          <w:rFonts w:ascii="Times New Roman" w:hAnsi="Times New Roman"/>
          <w:sz w:val="24"/>
          <w:szCs w:val="24"/>
        </w:rPr>
      </w:pPr>
    </w:p>
    <w:p w:rsidR="003D6723" w:rsidRPr="002D0427" w:rsidRDefault="003D6723" w:rsidP="003D6723">
      <w:pPr>
        <w:pStyle w:val="AKSS"/>
        <w:rPr>
          <w:rFonts w:ascii="Times New Roman" w:hAnsi="Times New Roman"/>
          <w:b/>
          <w:sz w:val="24"/>
          <w:szCs w:val="24"/>
        </w:rPr>
      </w:pPr>
      <w:r w:rsidRPr="002D0427">
        <w:rPr>
          <w:rFonts w:ascii="Times New Roman" w:hAnsi="Times New Roman"/>
          <w:b/>
          <w:sz w:val="24"/>
          <w:szCs w:val="24"/>
        </w:rPr>
        <w:t xml:space="preserve">K bodu </w:t>
      </w:r>
      <w:r>
        <w:rPr>
          <w:rFonts w:ascii="Times New Roman" w:hAnsi="Times New Roman"/>
          <w:b/>
          <w:sz w:val="24"/>
          <w:szCs w:val="24"/>
        </w:rPr>
        <w:t>34</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 xml:space="preserve">Zavádza sa nová povinnosť </w:t>
      </w:r>
      <w:r>
        <w:rPr>
          <w:rFonts w:ascii="Times New Roman" w:hAnsi="Times New Roman"/>
          <w:sz w:val="24"/>
          <w:szCs w:val="24"/>
        </w:rPr>
        <w:t xml:space="preserve">výrobcu elektriny uzatvoriť </w:t>
      </w:r>
      <w:r w:rsidRPr="000044FE">
        <w:rPr>
          <w:rFonts w:ascii="Times New Roman" w:hAnsi="Times New Roman"/>
          <w:sz w:val="24"/>
          <w:szCs w:val="24"/>
        </w:rPr>
        <w:t xml:space="preserve">s organizátorom krátkodobého trhu </w:t>
      </w:r>
      <w:r>
        <w:rPr>
          <w:rFonts w:ascii="Times New Roman" w:hAnsi="Times New Roman"/>
          <w:sz w:val="24"/>
          <w:szCs w:val="24"/>
        </w:rPr>
        <w:t xml:space="preserve">                        </w:t>
      </w:r>
      <w:r w:rsidRPr="000044FE">
        <w:rPr>
          <w:rFonts w:ascii="Times New Roman" w:hAnsi="Times New Roman"/>
          <w:sz w:val="24"/>
          <w:szCs w:val="24"/>
        </w:rPr>
        <w:t xml:space="preserve">s elektrinou zmluvu o poskytovaní </w:t>
      </w:r>
      <w:r>
        <w:rPr>
          <w:rFonts w:ascii="Times New Roman" w:hAnsi="Times New Roman"/>
          <w:sz w:val="24"/>
          <w:szCs w:val="24"/>
        </w:rPr>
        <w:t>údajov</w:t>
      </w:r>
      <w:r w:rsidRPr="000044FE">
        <w:rPr>
          <w:rFonts w:ascii="Times New Roman" w:hAnsi="Times New Roman"/>
          <w:sz w:val="24"/>
          <w:szCs w:val="24"/>
        </w:rPr>
        <w:t xml:space="preserve"> </w:t>
      </w:r>
      <w:r>
        <w:rPr>
          <w:rFonts w:ascii="Times New Roman" w:hAnsi="Times New Roman"/>
          <w:sz w:val="24"/>
          <w:szCs w:val="24"/>
        </w:rPr>
        <w:t xml:space="preserve">za účelom predchádzania nedostatkom pri poskytovaní údajov potrebných pre činnosť </w:t>
      </w:r>
      <w:r w:rsidRPr="000044FE">
        <w:rPr>
          <w:rFonts w:ascii="Times New Roman" w:hAnsi="Times New Roman"/>
          <w:sz w:val="24"/>
          <w:szCs w:val="24"/>
        </w:rPr>
        <w:t>organizátor</w:t>
      </w:r>
      <w:r>
        <w:rPr>
          <w:rFonts w:ascii="Times New Roman" w:hAnsi="Times New Roman"/>
          <w:sz w:val="24"/>
          <w:szCs w:val="24"/>
        </w:rPr>
        <w:t>a</w:t>
      </w:r>
      <w:r w:rsidRPr="000044FE">
        <w:rPr>
          <w:rFonts w:ascii="Times New Roman" w:hAnsi="Times New Roman"/>
          <w:sz w:val="24"/>
          <w:szCs w:val="24"/>
        </w:rPr>
        <w:t xml:space="preserve"> krátkodobého trhu s</w:t>
      </w:r>
      <w:r>
        <w:rPr>
          <w:rFonts w:ascii="Times New Roman" w:hAnsi="Times New Roman"/>
          <w:sz w:val="24"/>
          <w:szCs w:val="24"/>
        </w:rPr>
        <w:t> </w:t>
      </w:r>
      <w:r w:rsidRPr="000044FE">
        <w:rPr>
          <w:rFonts w:ascii="Times New Roman" w:hAnsi="Times New Roman"/>
          <w:sz w:val="24"/>
          <w:szCs w:val="24"/>
        </w:rPr>
        <w:t>elektrinou</w:t>
      </w:r>
      <w:r>
        <w:rPr>
          <w:rFonts w:ascii="Times New Roman" w:hAnsi="Times New Roman"/>
          <w:sz w:val="24"/>
          <w:szCs w:val="24"/>
        </w:rPr>
        <w:t xml:space="preserve"> v aplikačnej praxi.</w:t>
      </w:r>
    </w:p>
    <w:p w:rsidR="003D6723" w:rsidRDefault="003D6723" w:rsidP="003D6723">
      <w:pPr>
        <w:pStyle w:val="AKSS"/>
        <w:rPr>
          <w:rFonts w:ascii="Times New Roman" w:hAnsi="Times New Roman"/>
          <w:sz w:val="24"/>
          <w:szCs w:val="24"/>
        </w:rPr>
      </w:pPr>
    </w:p>
    <w:p w:rsidR="003D6723" w:rsidRPr="00A733A6" w:rsidRDefault="003D6723" w:rsidP="003D6723">
      <w:pPr>
        <w:pStyle w:val="AKSS"/>
        <w:rPr>
          <w:rFonts w:ascii="Times New Roman" w:hAnsi="Times New Roman"/>
          <w:b/>
          <w:sz w:val="24"/>
          <w:szCs w:val="24"/>
        </w:rPr>
      </w:pPr>
      <w:r w:rsidRPr="00A733A6">
        <w:rPr>
          <w:rFonts w:ascii="Times New Roman" w:hAnsi="Times New Roman"/>
          <w:b/>
          <w:sz w:val="24"/>
          <w:szCs w:val="24"/>
        </w:rPr>
        <w:t xml:space="preserve">K bodu </w:t>
      </w:r>
      <w:r>
        <w:rPr>
          <w:rFonts w:ascii="Times New Roman" w:hAnsi="Times New Roman"/>
          <w:b/>
          <w:sz w:val="24"/>
          <w:szCs w:val="24"/>
        </w:rPr>
        <w:t>35</w:t>
      </w:r>
    </w:p>
    <w:p w:rsidR="003D6723" w:rsidRDefault="003D6723" w:rsidP="003D6723">
      <w:pPr>
        <w:pStyle w:val="AKSS"/>
        <w:rPr>
          <w:rFonts w:ascii="Times New Roman" w:hAnsi="Times New Roman"/>
          <w:sz w:val="24"/>
          <w:szCs w:val="24"/>
        </w:rPr>
      </w:pPr>
      <w:r>
        <w:rPr>
          <w:rFonts w:ascii="Times New Roman" w:hAnsi="Times New Roman"/>
          <w:sz w:val="24"/>
          <w:szCs w:val="24"/>
        </w:rPr>
        <w:t>Legislatívno-technická úprava, ktorá súvisí s úpravou povinností výrobcov elektriny.</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b/>
          <w:sz w:val="24"/>
          <w:szCs w:val="24"/>
        </w:rPr>
      </w:pPr>
      <w:r w:rsidRPr="00B74CAF">
        <w:rPr>
          <w:rFonts w:ascii="Times New Roman" w:hAnsi="Times New Roman"/>
          <w:b/>
          <w:sz w:val="24"/>
          <w:szCs w:val="24"/>
        </w:rPr>
        <w:t xml:space="preserve">K bodu </w:t>
      </w:r>
      <w:r>
        <w:rPr>
          <w:rFonts w:ascii="Times New Roman" w:hAnsi="Times New Roman"/>
          <w:b/>
          <w:sz w:val="24"/>
          <w:szCs w:val="24"/>
        </w:rPr>
        <w:t>36</w:t>
      </w:r>
    </w:p>
    <w:p w:rsidR="008039B2" w:rsidRPr="008039B2" w:rsidRDefault="008039B2" w:rsidP="003D6723">
      <w:pPr>
        <w:pStyle w:val="AKSS"/>
        <w:rPr>
          <w:rFonts w:ascii="Times New Roman" w:hAnsi="Times New Roman"/>
          <w:sz w:val="24"/>
          <w:szCs w:val="24"/>
        </w:rPr>
      </w:pPr>
      <w:r w:rsidRPr="008039B2">
        <w:rPr>
          <w:rFonts w:ascii="Times New Roman" w:hAnsi="Times New Roman"/>
          <w:sz w:val="24"/>
          <w:szCs w:val="24"/>
        </w:rPr>
        <w:t xml:space="preserve">Vzhľadom na zmenu definície výrobcu elektriny sa dopĺňa ustanovenie, v ktorom sa vymedzujú povinnosti pre výrobcu, ktorý nie je pripojený do sústavy.    </w:t>
      </w:r>
    </w:p>
    <w:p w:rsidR="008039B2" w:rsidRDefault="008039B2" w:rsidP="003D6723">
      <w:pPr>
        <w:pStyle w:val="AKSS"/>
        <w:rPr>
          <w:rFonts w:ascii="Times New Roman" w:hAnsi="Times New Roman"/>
          <w:b/>
          <w:sz w:val="24"/>
          <w:szCs w:val="24"/>
        </w:rPr>
      </w:pPr>
    </w:p>
    <w:p w:rsidR="008039B2" w:rsidRPr="00B74CAF" w:rsidRDefault="008039B2" w:rsidP="003D6723">
      <w:pPr>
        <w:pStyle w:val="AKSS"/>
        <w:rPr>
          <w:rFonts w:ascii="Times New Roman" w:hAnsi="Times New Roman"/>
          <w:b/>
          <w:sz w:val="24"/>
          <w:szCs w:val="24"/>
        </w:rPr>
      </w:pPr>
      <w:r>
        <w:rPr>
          <w:rFonts w:ascii="Times New Roman" w:hAnsi="Times New Roman"/>
          <w:b/>
          <w:sz w:val="24"/>
          <w:szCs w:val="24"/>
        </w:rPr>
        <w:t>K bodu 37</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Navrhuje sa úprava ustanovenia vzhľadom na </w:t>
      </w:r>
      <w:r w:rsidRPr="00B74CAF">
        <w:rPr>
          <w:rFonts w:ascii="Times New Roman" w:hAnsi="Times New Roman"/>
          <w:sz w:val="24"/>
          <w:szCs w:val="24"/>
        </w:rPr>
        <w:t>zmen</w:t>
      </w:r>
      <w:r>
        <w:rPr>
          <w:rFonts w:ascii="Times New Roman" w:hAnsi="Times New Roman"/>
          <w:sz w:val="24"/>
          <w:szCs w:val="24"/>
        </w:rPr>
        <w:t>u</w:t>
      </w:r>
      <w:r w:rsidRPr="00B74CAF">
        <w:rPr>
          <w:rFonts w:ascii="Times New Roman" w:hAnsi="Times New Roman"/>
          <w:sz w:val="24"/>
          <w:szCs w:val="24"/>
        </w:rPr>
        <w:t xml:space="preserve"> finančných tokov </w:t>
      </w:r>
      <w:r>
        <w:rPr>
          <w:rFonts w:ascii="Times New Roman" w:hAnsi="Times New Roman"/>
          <w:sz w:val="24"/>
          <w:szCs w:val="24"/>
        </w:rPr>
        <w:t>pri</w:t>
      </w:r>
      <w:r w:rsidRPr="00B74CAF">
        <w:rPr>
          <w:rFonts w:ascii="Times New Roman" w:hAnsi="Times New Roman"/>
          <w:sz w:val="24"/>
          <w:szCs w:val="24"/>
        </w:rPr>
        <w:t xml:space="preserve"> poplatko</w:t>
      </w:r>
      <w:r>
        <w:rPr>
          <w:rFonts w:ascii="Times New Roman" w:hAnsi="Times New Roman"/>
          <w:sz w:val="24"/>
          <w:szCs w:val="24"/>
        </w:rPr>
        <w:t>ch</w:t>
      </w:r>
      <w:r w:rsidRPr="00B74CAF">
        <w:rPr>
          <w:rFonts w:ascii="Times New Roman" w:hAnsi="Times New Roman"/>
          <w:sz w:val="24"/>
          <w:szCs w:val="24"/>
        </w:rPr>
        <w:t xml:space="preserve"> súvisiacich</w:t>
      </w:r>
      <w:r>
        <w:rPr>
          <w:rFonts w:ascii="Times New Roman" w:hAnsi="Times New Roman"/>
          <w:sz w:val="24"/>
          <w:szCs w:val="24"/>
        </w:rPr>
        <w:t xml:space="preserve"> </w:t>
      </w:r>
      <w:r w:rsidRPr="00B74CAF">
        <w:rPr>
          <w:rFonts w:ascii="Times New Roman" w:hAnsi="Times New Roman"/>
          <w:sz w:val="24"/>
          <w:szCs w:val="24"/>
        </w:rPr>
        <w:t>s prevádzkou sústavy</w:t>
      </w:r>
      <w:r>
        <w:rPr>
          <w:rFonts w:ascii="Times New Roman" w:hAnsi="Times New Roman"/>
          <w:sz w:val="24"/>
          <w:szCs w:val="24"/>
        </w:rPr>
        <w:t>,</w:t>
      </w:r>
      <w:r w:rsidRPr="00B74CAF">
        <w:rPr>
          <w:rFonts w:ascii="Times New Roman" w:hAnsi="Times New Roman"/>
          <w:sz w:val="24"/>
          <w:szCs w:val="24"/>
        </w:rPr>
        <w:t xml:space="preserve"> </w:t>
      </w:r>
      <w:r>
        <w:rPr>
          <w:rFonts w:ascii="Times New Roman" w:hAnsi="Times New Roman"/>
          <w:sz w:val="24"/>
          <w:szCs w:val="24"/>
        </w:rPr>
        <w:t>vyplývajúcu zo zavedenia centrálnej fakturácie, pričom pre zabezpečenie vyššej miery flexibility je rozsah údajov, ktoré je prevádzkovateľ prenosovej sústavy oprávnený od iných účastníkov trhu s elektrinou vyžadovať, upravený v obchodných podmienkach prevádzkovateľa prenosovej sústavy, ktoré sú súčasťou jeho prevádzkového poriadku.</w:t>
      </w:r>
    </w:p>
    <w:p w:rsidR="003D6723" w:rsidRDefault="003D6723" w:rsidP="003D6723">
      <w:pPr>
        <w:pStyle w:val="AKSS"/>
        <w:rPr>
          <w:rFonts w:ascii="Times New Roman" w:hAnsi="Times New Roman"/>
          <w:sz w:val="24"/>
          <w:szCs w:val="24"/>
        </w:rPr>
      </w:pPr>
    </w:p>
    <w:p w:rsidR="003D6723" w:rsidRPr="00460A28" w:rsidRDefault="003D6723" w:rsidP="003D6723">
      <w:pPr>
        <w:pStyle w:val="AKSS"/>
        <w:rPr>
          <w:rFonts w:ascii="Times New Roman" w:hAnsi="Times New Roman"/>
          <w:b/>
          <w:sz w:val="24"/>
          <w:szCs w:val="24"/>
        </w:rPr>
      </w:pPr>
      <w:r>
        <w:rPr>
          <w:rFonts w:ascii="Times New Roman" w:hAnsi="Times New Roman"/>
          <w:b/>
          <w:sz w:val="24"/>
          <w:szCs w:val="24"/>
        </w:rPr>
        <w:t>K bodu 3</w:t>
      </w:r>
      <w:r w:rsidR="008039B2">
        <w:rPr>
          <w:rFonts w:ascii="Times New Roman" w:hAnsi="Times New Roman"/>
          <w:b/>
          <w:sz w:val="24"/>
          <w:szCs w:val="24"/>
        </w:rPr>
        <w:t>8</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Dopĺňa sa nová povinnosť prevádzkovateľa prenosovej sústavy </w:t>
      </w:r>
      <w:r w:rsidRPr="00460A28">
        <w:rPr>
          <w:rFonts w:ascii="Times New Roman" w:hAnsi="Times New Roman"/>
          <w:sz w:val="24"/>
          <w:szCs w:val="24"/>
        </w:rPr>
        <w:t xml:space="preserve">oznamovať dotknutým výrobcom elektriny z obnoviteľných zdrojov energie alebo výrobcom elektriny vysoko účinnou kombinovanou výrobou pripojeným do </w:t>
      </w:r>
      <w:r>
        <w:rPr>
          <w:rFonts w:ascii="Times New Roman" w:hAnsi="Times New Roman"/>
          <w:sz w:val="24"/>
          <w:szCs w:val="24"/>
        </w:rPr>
        <w:t>prenosovej</w:t>
      </w:r>
      <w:r w:rsidRPr="00460A28">
        <w:rPr>
          <w:rFonts w:ascii="Times New Roman" w:hAnsi="Times New Roman"/>
          <w:sz w:val="24"/>
          <w:szCs w:val="24"/>
        </w:rPr>
        <w:t xml:space="preserve"> sústavy a dodávateľovi poslednej inštancie skutočnosť, že výkupca elektriny stratil spôsobilosť vykupovať elektrinu alebo určený subjekt zúčtovania stratil spôsobilosť pr</w:t>
      </w:r>
      <w:r>
        <w:rPr>
          <w:rFonts w:ascii="Times New Roman" w:hAnsi="Times New Roman"/>
          <w:sz w:val="24"/>
          <w:szCs w:val="24"/>
        </w:rPr>
        <w:t>evziať zodpovednosť za odchýlku.</w:t>
      </w:r>
    </w:p>
    <w:p w:rsidR="003D6723" w:rsidRDefault="003D6723" w:rsidP="003D6723">
      <w:pPr>
        <w:pStyle w:val="AKSS"/>
        <w:rPr>
          <w:rFonts w:ascii="Times New Roman" w:hAnsi="Times New Roman"/>
          <w:sz w:val="24"/>
          <w:szCs w:val="24"/>
        </w:rPr>
      </w:pPr>
    </w:p>
    <w:p w:rsidR="003D6723" w:rsidRPr="00F75F32" w:rsidRDefault="008039B2" w:rsidP="003D6723">
      <w:pPr>
        <w:pStyle w:val="AKSS"/>
        <w:rPr>
          <w:rFonts w:ascii="Times New Roman" w:hAnsi="Times New Roman"/>
          <w:b/>
          <w:sz w:val="24"/>
          <w:szCs w:val="24"/>
        </w:rPr>
      </w:pPr>
      <w:r>
        <w:rPr>
          <w:rFonts w:ascii="Times New Roman" w:hAnsi="Times New Roman"/>
          <w:b/>
          <w:sz w:val="24"/>
          <w:szCs w:val="24"/>
        </w:rPr>
        <w:t>K bodu 39</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Spresňuje sa povinnosť prevádzkovateľa prenosovej sústavy </w:t>
      </w:r>
      <w:r w:rsidRPr="002D0427">
        <w:rPr>
          <w:rFonts w:ascii="Times New Roman" w:hAnsi="Times New Roman"/>
          <w:sz w:val="24"/>
          <w:szCs w:val="24"/>
        </w:rPr>
        <w:t xml:space="preserve">poskytovať organizátorovi krátkodobého trhu s elektrinou </w:t>
      </w:r>
      <w:r>
        <w:rPr>
          <w:rFonts w:ascii="Times New Roman" w:hAnsi="Times New Roman"/>
          <w:sz w:val="24"/>
          <w:szCs w:val="24"/>
        </w:rPr>
        <w:t xml:space="preserve">a dotknutým účastníkom trhu s elektrinou </w:t>
      </w:r>
      <w:r w:rsidR="008039B2">
        <w:rPr>
          <w:rFonts w:ascii="Times New Roman" w:hAnsi="Times New Roman"/>
          <w:sz w:val="24"/>
          <w:szCs w:val="24"/>
        </w:rPr>
        <w:t>ustanovené údaje.</w:t>
      </w:r>
    </w:p>
    <w:p w:rsidR="008039B2" w:rsidRDefault="008039B2" w:rsidP="003D6723">
      <w:pPr>
        <w:pStyle w:val="AKSS"/>
        <w:rPr>
          <w:rFonts w:ascii="Times New Roman" w:hAnsi="Times New Roman"/>
          <w:sz w:val="24"/>
          <w:szCs w:val="24"/>
        </w:rPr>
      </w:pPr>
    </w:p>
    <w:p w:rsidR="003D6723" w:rsidRPr="00F75F32" w:rsidRDefault="003D6723" w:rsidP="003D6723">
      <w:pPr>
        <w:pStyle w:val="AKSS"/>
        <w:rPr>
          <w:rFonts w:ascii="Times New Roman" w:hAnsi="Times New Roman"/>
          <w:b/>
          <w:sz w:val="24"/>
          <w:szCs w:val="24"/>
        </w:rPr>
      </w:pPr>
      <w:r>
        <w:rPr>
          <w:rFonts w:ascii="Times New Roman" w:hAnsi="Times New Roman"/>
          <w:b/>
          <w:sz w:val="24"/>
          <w:szCs w:val="24"/>
        </w:rPr>
        <w:t xml:space="preserve">K bodu </w:t>
      </w:r>
      <w:r w:rsidR="008039B2">
        <w:rPr>
          <w:rFonts w:ascii="Times New Roman" w:hAnsi="Times New Roman"/>
          <w:b/>
          <w:sz w:val="24"/>
          <w:szCs w:val="24"/>
        </w:rPr>
        <w:t>40</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 xml:space="preserve">Zavádza sa nová povinnosť </w:t>
      </w:r>
      <w:r>
        <w:rPr>
          <w:rFonts w:ascii="Times New Roman" w:hAnsi="Times New Roman"/>
          <w:sz w:val="24"/>
          <w:szCs w:val="24"/>
        </w:rPr>
        <w:t>prevádzkovateľa prenosovej sústavy uzatvoriť s </w:t>
      </w:r>
      <w:r w:rsidRPr="000044FE">
        <w:rPr>
          <w:rFonts w:ascii="Times New Roman" w:hAnsi="Times New Roman"/>
          <w:sz w:val="24"/>
          <w:szCs w:val="24"/>
        </w:rPr>
        <w:t xml:space="preserve">organizátorom krátkodobého trhu s elektrinou zmluvu o poskytovaní </w:t>
      </w:r>
      <w:r>
        <w:rPr>
          <w:rFonts w:ascii="Times New Roman" w:hAnsi="Times New Roman"/>
          <w:sz w:val="24"/>
          <w:szCs w:val="24"/>
        </w:rPr>
        <w:t xml:space="preserve">údajov za účelom predchádzania nedostatkom pri poskytovaní údajov potrebných pre činnosť </w:t>
      </w:r>
      <w:r w:rsidRPr="000044FE">
        <w:rPr>
          <w:rFonts w:ascii="Times New Roman" w:hAnsi="Times New Roman"/>
          <w:sz w:val="24"/>
          <w:szCs w:val="24"/>
        </w:rPr>
        <w:t>organizátor</w:t>
      </w:r>
      <w:r>
        <w:rPr>
          <w:rFonts w:ascii="Times New Roman" w:hAnsi="Times New Roman"/>
          <w:sz w:val="24"/>
          <w:szCs w:val="24"/>
        </w:rPr>
        <w:t>a</w:t>
      </w:r>
      <w:r w:rsidRPr="000044FE">
        <w:rPr>
          <w:rFonts w:ascii="Times New Roman" w:hAnsi="Times New Roman"/>
          <w:sz w:val="24"/>
          <w:szCs w:val="24"/>
        </w:rPr>
        <w:t xml:space="preserve"> krátkodobého trhu s</w:t>
      </w:r>
      <w:r>
        <w:rPr>
          <w:rFonts w:ascii="Times New Roman" w:hAnsi="Times New Roman"/>
          <w:sz w:val="24"/>
          <w:szCs w:val="24"/>
        </w:rPr>
        <w:t> </w:t>
      </w:r>
      <w:r w:rsidRPr="000044FE">
        <w:rPr>
          <w:rFonts w:ascii="Times New Roman" w:hAnsi="Times New Roman"/>
          <w:sz w:val="24"/>
          <w:szCs w:val="24"/>
        </w:rPr>
        <w:t>elektrinou</w:t>
      </w:r>
      <w:r>
        <w:rPr>
          <w:rFonts w:ascii="Times New Roman" w:hAnsi="Times New Roman"/>
          <w:sz w:val="24"/>
          <w:szCs w:val="24"/>
        </w:rPr>
        <w:t xml:space="preserve"> v aplikačnej praxi.</w:t>
      </w:r>
    </w:p>
    <w:p w:rsidR="003D6723" w:rsidRDefault="003D6723" w:rsidP="003D6723">
      <w:pPr>
        <w:pStyle w:val="AKSS"/>
        <w:rPr>
          <w:rFonts w:ascii="Times New Roman" w:hAnsi="Times New Roman"/>
          <w:sz w:val="24"/>
          <w:szCs w:val="24"/>
        </w:rPr>
      </w:pPr>
    </w:p>
    <w:p w:rsidR="003D6723" w:rsidRPr="00F75F32" w:rsidRDefault="003D6723" w:rsidP="003D6723">
      <w:pPr>
        <w:pStyle w:val="AKSS"/>
        <w:rPr>
          <w:rFonts w:ascii="Times New Roman" w:hAnsi="Times New Roman"/>
          <w:b/>
          <w:sz w:val="24"/>
          <w:szCs w:val="24"/>
        </w:rPr>
      </w:pPr>
      <w:r w:rsidRPr="00F75F32">
        <w:rPr>
          <w:rFonts w:ascii="Times New Roman" w:hAnsi="Times New Roman"/>
          <w:b/>
          <w:sz w:val="24"/>
          <w:szCs w:val="24"/>
        </w:rPr>
        <w:t>K bodu 4</w:t>
      </w:r>
      <w:r w:rsidR="008039B2">
        <w:rPr>
          <w:rFonts w:ascii="Times New Roman" w:hAnsi="Times New Roman"/>
          <w:b/>
          <w:sz w:val="24"/>
          <w:szCs w:val="24"/>
        </w:rPr>
        <w:t>1</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Navrhuje sa úprava ustanovenia vzhľadom na </w:t>
      </w:r>
      <w:r w:rsidRPr="00B74CAF">
        <w:rPr>
          <w:rFonts w:ascii="Times New Roman" w:hAnsi="Times New Roman"/>
          <w:sz w:val="24"/>
          <w:szCs w:val="24"/>
        </w:rPr>
        <w:t>zmen</w:t>
      </w:r>
      <w:r>
        <w:rPr>
          <w:rFonts w:ascii="Times New Roman" w:hAnsi="Times New Roman"/>
          <w:sz w:val="24"/>
          <w:szCs w:val="24"/>
        </w:rPr>
        <w:t>u</w:t>
      </w:r>
      <w:r w:rsidRPr="00B74CAF">
        <w:rPr>
          <w:rFonts w:ascii="Times New Roman" w:hAnsi="Times New Roman"/>
          <w:sz w:val="24"/>
          <w:szCs w:val="24"/>
        </w:rPr>
        <w:t xml:space="preserve"> finančných tokov </w:t>
      </w:r>
      <w:r>
        <w:rPr>
          <w:rFonts w:ascii="Times New Roman" w:hAnsi="Times New Roman"/>
          <w:sz w:val="24"/>
          <w:szCs w:val="24"/>
        </w:rPr>
        <w:t>pri</w:t>
      </w:r>
      <w:r w:rsidRPr="00B74CAF">
        <w:rPr>
          <w:rFonts w:ascii="Times New Roman" w:hAnsi="Times New Roman"/>
          <w:sz w:val="24"/>
          <w:szCs w:val="24"/>
        </w:rPr>
        <w:t xml:space="preserve"> poplatko</w:t>
      </w:r>
      <w:r>
        <w:rPr>
          <w:rFonts w:ascii="Times New Roman" w:hAnsi="Times New Roman"/>
          <w:sz w:val="24"/>
          <w:szCs w:val="24"/>
        </w:rPr>
        <w:t>ch</w:t>
      </w:r>
      <w:r w:rsidRPr="00B74CAF">
        <w:rPr>
          <w:rFonts w:ascii="Times New Roman" w:hAnsi="Times New Roman"/>
          <w:sz w:val="24"/>
          <w:szCs w:val="24"/>
        </w:rPr>
        <w:t xml:space="preserve"> súvisiacich s prevádzkou sústavy </w:t>
      </w:r>
      <w:r>
        <w:rPr>
          <w:rFonts w:ascii="Times New Roman" w:hAnsi="Times New Roman"/>
          <w:sz w:val="24"/>
          <w:szCs w:val="24"/>
        </w:rPr>
        <w:t>vyplývajúcu zo zavedenia centrálnej fakturácie, pričom pre zabezpečenie vyššej miery flexibility je rozsah údajov, ktoré je prevádzkovateľ distribučnej sústavy oprávnený od iných účastníkov trhu s elektrinou vyžadovať, upravený v obchodných podmienkach prevádzkovateľa distribučnej sústavy, ktoré sú súčasťou jeho prevádzkového poriadku.</w:t>
      </w:r>
    </w:p>
    <w:p w:rsidR="003D6723" w:rsidRDefault="003D6723" w:rsidP="003D6723">
      <w:pPr>
        <w:pStyle w:val="AKSS"/>
        <w:rPr>
          <w:rFonts w:ascii="Times New Roman" w:hAnsi="Times New Roman"/>
          <w:sz w:val="24"/>
          <w:szCs w:val="24"/>
        </w:rPr>
      </w:pPr>
    </w:p>
    <w:p w:rsidR="003D6723" w:rsidRPr="00460A28" w:rsidRDefault="003D6723" w:rsidP="003D6723">
      <w:pPr>
        <w:pStyle w:val="AKSS"/>
        <w:rPr>
          <w:rFonts w:ascii="Times New Roman" w:hAnsi="Times New Roman"/>
          <w:b/>
          <w:sz w:val="24"/>
          <w:szCs w:val="24"/>
        </w:rPr>
      </w:pPr>
      <w:r w:rsidRPr="00460A28">
        <w:rPr>
          <w:rFonts w:ascii="Times New Roman" w:hAnsi="Times New Roman"/>
          <w:b/>
          <w:sz w:val="24"/>
          <w:szCs w:val="24"/>
        </w:rPr>
        <w:t xml:space="preserve">K bodu </w:t>
      </w:r>
      <w:r w:rsidR="008039B2">
        <w:rPr>
          <w:rFonts w:ascii="Times New Roman" w:hAnsi="Times New Roman"/>
          <w:b/>
          <w:sz w:val="24"/>
          <w:szCs w:val="24"/>
        </w:rPr>
        <w:t>42</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Dopĺňa sa nová povinnosť prevádzkovateľa distribučnej sústavy </w:t>
      </w:r>
      <w:r w:rsidRPr="00460A28">
        <w:rPr>
          <w:rFonts w:ascii="Times New Roman" w:hAnsi="Times New Roman"/>
          <w:sz w:val="24"/>
          <w:szCs w:val="24"/>
        </w:rPr>
        <w:t xml:space="preserve">oznamovať dotknutým výrobcom elektriny z obnoviteľných zdrojov energie alebo výrobcom elektriny vysoko účinnou kombinovanou výrobou pripojeným do </w:t>
      </w:r>
      <w:r>
        <w:rPr>
          <w:rFonts w:ascii="Times New Roman" w:hAnsi="Times New Roman"/>
          <w:sz w:val="24"/>
          <w:szCs w:val="24"/>
        </w:rPr>
        <w:t>distribučnej</w:t>
      </w:r>
      <w:r w:rsidRPr="00460A28">
        <w:rPr>
          <w:rFonts w:ascii="Times New Roman" w:hAnsi="Times New Roman"/>
          <w:sz w:val="24"/>
          <w:szCs w:val="24"/>
        </w:rPr>
        <w:t xml:space="preserve"> sústavy a dodávateľovi poslednej inštancie skutočnosť, že výkupca elektriny stratil spôsobilosť vykupovať elektrinu alebo určený subjekt zúčtovania stratil spôsobilosť pr</w:t>
      </w:r>
      <w:r>
        <w:rPr>
          <w:rFonts w:ascii="Times New Roman" w:hAnsi="Times New Roman"/>
          <w:sz w:val="24"/>
          <w:szCs w:val="24"/>
        </w:rPr>
        <w:t>evziať zodpovednosť za odchýlku.</w:t>
      </w:r>
    </w:p>
    <w:p w:rsidR="003D6723" w:rsidRDefault="003D6723" w:rsidP="003D6723">
      <w:pPr>
        <w:pStyle w:val="AKSS"/>
        <w:rPr>
          <w:rFonts w:ascii="Times New Roman" w:hAnsi="Times New Roman"/>
          <w:sz w:val="24"/>
          <w:szCs w:val="24"/>
        </w:rPr>
      </w:pPr>
    </w:p>
    <w:p w:rsidR="003D6723" w:rsidRPr="00F75F32" w:rsidRDefault="008039B2" w:rsidP="003D6723">
      <w:pPr>
        <w:pStyle w:val="AKSS"/>
        <w:rPr>
          <w:rFonts w:ascii="Times New Roman" w:hAnsi="Times New Roman"/>
          <w:b/>
          <w:sz w:val="24"/>
          <w:szCs w:val="24"/>
        </w:rPr>
      </w:pPr>
      <w:r>
        <w:rPr>
          <w:rFonts w:ascii="Times New Roman" w:hAnsi="Times New Roman"/>
          <w:b/>
          <w:sz w:val="24"/>
          <w:szCs w:val="24"/>
        </w:rPr>
        <w:t>K bodu 43</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Vzhľadom na </w:t>
      </w:r>
      <w:r w:rsidRPr="00B74CAF">
        <w:rPr>
          <w:rFonts w:ascii="Times New Roman" w:hAnsi="Times New Roman"/>
          <w:sz w:val="24"/>
          <w:szCs w:val="24"/>
        </w:rPr>
        <w:t>zmen</w:t>
      </w:r>
      <w:r>
        <w:rPr>
          <w:rFonts w:ascii="Times New Roman" w:hAnsi="Times New Roman"/>
          <w:sz w:val="24"/>
          <w:szCs w:val="24"/>
        </w:rPr>
        <w:t>u</w:t>
      </w:r>
      <w:r w:rsidRPr="00B74CAF">
        <w:rPr>
          <w:rFonts w:ascii="Times New Roman" w:hAnsi="Times New Roman"/>
          <w:sz w:val="24"/>
          <w:szCs w:val="24"/>
        </w:rPr>
        <w:t xml:space="preserve"> finančných tokov </w:t>
      </w:r>
      <w:r>
        <w:rPr>
          <w:rFonts w:ascii="Times New Roman" w:hAnsi="Times New Roman"/>
          <w:sz w:val="24"/>
          <w:szCs w:val="24"/>
        </w:rPr>
        <w:t>pri</w:t>
      </w:r>
      <w:r w:rsidRPr="00B74CAF">
        <w:rPr>
          <w:rFonts w:ascii="Times New Roman" w:hAnsi="Times New Roman"/>
          <w:sz w:val="24"/>
          <w:szCs w:val="24"/>
        </w:rPr>
        <w:t xml:space="preserve"> poplatko</w:t>
      </w:r>
      <w:r>
        <w:rPr>
          <w:rFonts w:ascii="Times New Roman" w:hAnsi="Times New Roman"/>
          <w:sz w:val="24"/>
          <w:szCs w:val="24"/>
        </w:rPr>
        <w:t>ch</w:t>
      </w:r>
      <w:r w:rsidRPr="00B74CAF">
        <w:rPr>
          <w:rFonts w:ascii="Times New Roman" w:hAnsi="Times New Roman"/>
          <w:sz w:val="24"/>
          <w:szCs w:val="24"/>
        </w:rPr>
        <w:t xml:space="preserve"> súvisiacich s prevádzkou sústavy</w:t>
      </w:r>
      <w:r>
        <w:rPr>
          <w:rFonts w:ascii="Times New Roman" w:hAnsi="Times New Roman"/>
          <w:sz w:val="24"/>
          <w:szCs w:val="24"/>
        </w:rPr>
        <w:t>,</w:t>
      </w:r>
      <w:r w:rsidRPr="00B74CAF">
        <w:rPr>
          <w:rFonts w:ascii="Times New Roman" w:hAnsi="Times New Roman"/>
          <w:sz w:val="24"/>
          <w:szCs w:val="24"/>
        </w:rPr>
        <w:t xml:space="preserve"> </w:t>
      </w:r>
      <w:r>
        <w:rPr>
          <w:rFonts w:ascii="Times New Roman" w:hAnsi="Times New Roman"/>
          <w:sz w:val="24"/>
          <w:szCs w:val="24"/>
        </w:rPr>
        <w:t xml:space="preserve">vyplývajúcu zo zavedenia centrálnej fakturácie a úpravu ustanovenia oprávňujúceho prevádzkovateľa prenosovej sústavy vyžadovať od iných účastníkov trhu s elektrinou, sa </w:t>
      </w:r>
      <w:r>
        <w:rPr>
          <w:rFonts w:ascii="Times New Roman" w:hAnsi="Times New Roman"/>
          <w:sz w:val="24"/>
          <w:szCs w:val="24"/>
        </w:rPr>
        <w:lastRenderedPageBreak/>
        <w:t>navrhuje spresnenie povinnosti prevádzkovateľa distribučnej sústavy poskytovať potrebné údaje prevádzkovateľovi prenosovej sústavy.</w:t>
      </w:r>
    </w:p>
    <w:p w:rsidR="003D6723" w:rsidRDefault="003D6723" w:rsidP="003D6723">
      <w:pPr>
        <w:pStyle w:val="AKSS"/>
        <w:rPr>
          <w:rFonts w:ascii="Times New Roman" w:hAnsi="Times New Roman"/>
          <w:sz w:val="24"/>
          <w:szCs w:val="24"/>
        </w:rPr>
      </w:pPr>
    </w:p>
    <w:p w:rsidR="003D6723" w:rsidRPr="00F75F32" w:rsidRDefault="003D6723" w:rsidP="003D6723">
      <w:pPr>
        <w:pStyle w:val="AKSS"/>
        <w:rPr>
          <w:rFonts w:ascii="Times New Roman" w:hAnsi="Times New Roman"/>
          <w:b/>
          <w:sz w:val="24"/>
          <w:szCs w:val="24"/>
        </w:rPr>
      </w:pPr>
      <w:r w:rsidRPr="00F75F32">
        <w:rPr>
          <w:rFonts w:ascii="Times New Roman" w:hAnsi="Times New Roman"/>
          <w:b/>
          <w:sz w:val="24"/>
          <w:szCs w:val="24"/>
        </w:rPr>
        <w:t>K bodu 4</w:t>
      </w:r>
      <w:r w:rsidR="008039B2">
        <w:rPr>
          <w:rFonts w:ascii="Times New Roman" w:hAnsi="Times New Roman"/>
          <w:b/>
          <w:sz w:val="24"/>
          <w:szCs w:val="24"/>
        </w:rPr>
        <w:t>4</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Spresňuje sa povinnosť prevádzkovateľa distribučnej sústavy </w:t>
      </w:r>
      <w:r w:rsidRPr="002D0427">
        <w:rPr>
          <w:rFonts w:ascii="Times New Roman" w:hAnsi="Times New Roman"/>
          <w:sz w:val="24"/>
          <w:szCs w:val="24"/>
        </w:rPr>
        <w:t xml:space="preserve">poskytovať organizátorovi krátkodobého trhu s elektrinou informácie potrebné </w:t>
      </w:r>
      <w:r>
        <w:rPr>
          <w:rFonts w:ascii="Times New Roman" w:hAnsi="Times New Roman"/>
          <w:sz w:val="24"/>
          <w:szCs w:val="24"/>
        </w:rPr>
        <w:t>pre</w:t>
      </w:r>
      <w:r w:rsidRPr="002D0427">
        <w:rPr>
          <w:rFonts w:ascii="Times New Roman" w:hAnsi="Times New Roman"/>
          <w:sz w:val="24"/>
          <w:szCs w:val="24"/>
        </w:rPr>
        <w:t xml:space="preserve"> činnosť organizátora</w:t>
      </w:r>
      <w:r>
        <w:rPr>
          <w:rFonts w:ascii="Times New Roman" w:hAnsi="Times New Roman"/>
          <w:sz w:val="24"/>
          <w:szCs w:val="24"/>
        </w:rPr>
        <w:t xml:space="preserve"> krátkodobého trhu s elektrinou.</w:t>
      </w:r>
    </w:p>
    <w:p w:rsidR="003D6723" w:rsidRDefault="003D6723" w:rsidP="003D6723">
      <w:pPr>
        <w:pStyle w:val="AKSS"/>
        <w:rPr>
          <w:rFonts w:ascii="Times New Roman" w:hAnsi="Times New Roman"/>
          <w:sz w:val="24"/>
          <w:szCs w:val="24"/>
        </w:rPr>
      </w:pPr>
    </w:p>
    <w:p w:rsidR="003D6723" w:rsidRPr="00C67112" w:rsidRDefault="008039B2" w:rsidP="003D6723">
      <w:pPr>
        <w:pStyle w:val="AKSS"/>
        <w:rPr>
          <w:rFonts w:ascii="Times New Roman" w:hAnsi="Times New Roman"/>
          <w:b/>
          <w:sz w:val="24"/>
          <w:szCs w:val="24"/>
        </w:rPr>
      </w:pPr>
      <w:r>
        <w:rPr>
          <w:rFonts w:ascii="Times New Roman" w:hAnsi="Times New Roman"/>
          <w:b/>
          <w:sz w:val="24"/>
          <w:szCs w:val="24"/>
        </w:rPr>
        <w:t>K bodu 45</w:t>
      </w:r>
    </w:p>
    <w:p w:rsidR="003D6723" w:rsidRDefault="003D6723" w:rsidP="003D6723">
      <w:pPr>
        <w:pStyle w:val="AKSS"/>
        <w:rPr>
          <w:rFonts w:ascii="Times New Roman" w:hAnsi="Times New Roman"/>
          <w:sz w:val="24"/>
          <w:szCs w:val="24"/>
        </w:rPr>
      </w:pPr>
      <w:r w:rsidRPr="000F4AAB">
        <w:rPr>
          <w:rFonts w:ascii="Times New Roman" w:hAnsi="Times New Roman"/>
          <w:sz w:val="24"/>
          <w:szCs w:val="24"/>
        </w:rPr>
        <w:t xml:space="preserve">Zavádza sa nová povinnosť </w:t>
      </w:r>
      <w:r>
        <w:rPr>
          <w:rFonts w:ascii="Times New Roman" w:hAnsi="Times New Roman"/>
          <w:sz w:val="24"/>
          <w:szCs w:val="24"/>
        </w:rPr>
        <w:t xml:space="preserve">prevádzkovateľa distribučnej sústavy uzatvoriť s organizátorom </w:t>
      </w:r>
      <w:r w:rsidRPr="000044FE">
        <w:rPr>
          <w:rFonts w:ascii="Times New Roman" w:hAnsi="Times New Roman"/>
          <w:sz w:val="24"/>
          <w:szCs w:val="24"/>
        </w:rPr>
        <w:t xml:space="preserve">krátkodobého trhu s elektrinou zmluvu o poskytovaní </w:t>
      </w:r>
      <w:r>
        <w:rPr>
          <w:rFonts w:ascii="Times New Roman" w:hAnsi="Times New Roman"/>
          <w:sz w:val="24"/>
          <w:szCs w:val="24"/>
        </w:rPr>
        <w:t>údajov</w:t>
      </w:r>
      <w:r w:rsidRPr="000044FE">
        <w:rPr>
          <w:rFonts w:ascii="Times New Roman" w:hAnsi="Times New Roman"/>
          <w:sz w:val="24"/>
          <w:szCs w:val="24"/>
        </w:rPr>
        <w:t xml:space="preserve"> organizátor</w:t>
      </w:r>
      <w:r>
        <w:rPr>
          <w:rFonts w:ascii="Times New Roman" w:hAnsi="Times New Roman"/>
          <w:sz w:val="24"/>
          <w:szCs w:val="24"/>
        </w:rPr>
        <w:t>ovi</w:t>
      </w:r>
      <w:r w:rsidRPr="000044FE">
        <w:rPr>
          <w:rFonts w:ascii="Times New Roman" w:hAnsi="Times New Roman"/>
          <w:sz w:val="24"/>
          <w:szCs w:val="24"/>
        </w:rPr>
        <w:t xml:space="preserve"> krátkodobého trhu s</w:t>
      </w:r>
      <w:r>
        <w:rPr>
          <w:rFonts w:ascii="Times New Roman" w:hAnsi="Times New Roman"/>
          <w:sz w:val="24"/>
          <w:szCs w:val="24"/>
        </w:rPr>
        <w:t> </w:t>
      </w:r>
      <w:r w:rsidRPr="000044FE">
        <w:rPr>
          <w:rFonts w:ascii="Times New Roman" w:hAnsi="Times New Roman"/>
          <w:sz w:val="24"/>
          <w:szCs w:val="24"/>
        </w:rPr>
        <w:t>elektrinou</w:t>
      </w:r>
      <w:r>
        <w:rPr>
          <w:rFonts w:ascii="Times New Roman" w:hAnsi="Times New Roman"/>
          <w:sz w:val="24"/>
          <w:szCs w:val="24"/>
        </w:rPr>
        <w:t xml:space="preserve"> za účelom predchádzania nedostatkom pri poskytovaní údajov potrebných pre činnosť </w:t>
      </w:r>
      <w:r w:rsidRPr="000044FE">
        <w:rPr>
          <w:rFonts w:ascii="Times New Roman" w:hAnsi="Times New Roman"/>
          <w:sz w:val="24"/>
          <w:szCs w:val="24"/>
        </w:rPr>
        <w:t>organizátor</w:t>
      </w:r>
      <w:r>
        <w:rPr>
          <w:rFonts w:ascii="Times New Roman" w:hAnsi="Times New Roman"/>
          <w:sz w:val="24"/>
          <w:szCs w:val="24"/>
        </w:rPr>
        <w:t>a</w:t>
      </w:r>
      <w:r w:rsidRPr="000044FE">
        <w:rPr>
          <w:rFonts w:ascii="Times New Roman" w:hAnsi="Times New Roman"/>
          <w:sz w:val="24"/>
          <w:szCs w:val="24"/>
        </w:rPr>
        <w:t xml:space="preserve"> krátkodobého trhu s</w:t>
      </w:r>
      <w:r>
        <w:rPr>
          <w:rFonts w:ascii="Times New Roman" w:hAnsi="Times New Roman"/>
          <w:sz w:val="24"/>
          <w:szCs w:val="24"/>
        </w:rPr>
        <w:t> </w:t>
      </w:r>
      <w:r w:rsidRPr="000044FE">
        <w:rPr>
          <w:rFonts w:ascii="Times New Roman" w:hAnsi="Times New Roman"/>
          <w:sz w:val="24"/>
          <w:szCs w:val="24"/>
        </w:rPr>
        <w:t>elektrinou</w:t>
      </w:r>
      <w:r>
        <w:rPr>
          <w:rFonts w:ascii="Times New Roman" w:hAnsi="Times New Roman"/>
          <w:sz w:val="24"/>
          <w:szCs w:val="24"/>
        </w:rPr>
        <w:t xml:space="preserve"> v aplikačnej praxi.</w:t>
      </w:r>
    </w:p>
    <w:p w:rsidR="003D6723" w:rsidRDefault="003D6723" w:rsidP="003D6723">
      <w:pPr>
        <w:pStyle w:val="AKSS"/>
        <w:rPr>
          <w:rFonts w:ascii="Times New Roman" w:hAnsi="Times New Roman"/>
          <w:sz w:val="24"/>
          <w:szCs w:val="24"/>
        </w:rPr>
      </w:pPr>
    </w:p>
    <w:p w:rsidR="003D6723" w:rsidRPr="00C67112" w:rsidRDefault="008039B2" w:rsidP="003D6723">
      <w:pPr>
        <w:pStyle w:val="AKSS"/>
        <w:rPr>
          <w:rFonts w:ascii="Times New Roman" w:hAnsi="Times New Roman"/>
          <w:b/>
          <w:sz w:val="24"/>
          <w:szCs w:val="24"/>
        </w:rPr>
      </w:pPr>
      <w:r>
        <w:rPr>
          <w:rFonts w:ascii="Times New Roman" w:hAnsi="Times New Roman"/>
          <w:b/>
          <w:sz w:val="24"/>
          <w:szCs w:val="24"/>
        </w:rPr>
        <w:t>K bodu 46</w:t>
      </w:r>
    </w:p>
    <w:p w:rsidR="003D6723" w:rsidRDefault="003D6723" w:rsidP="003D6723">
      <w:pPr>
        <w:pStyle w:val="AKSS"/>
        <w:rPr>
          <w:rFonts w:ascii="Times New Roman" w:hAnsi="Times New Roman"/>
          <w:sz w:val="24"/>
          <w:szCs w:val="24"/>
        </w:rPr>
      </w:pPr>
      <w:r>
        <w:rPr>
          <w:rFonts w:ascii="Times New Roman" w:hAnsi="Times New Roman"/>
          <w:sz w:val="24"/>
          <w:szCs w:val="24"/>
        </w:rPr>
        <w:t>Vzhľadom na zmenu definície prístupu do sústavy a využívaním prístupu do sústavy sa zavádza nová povinnosť p</w:t>
      </w:r>
      <w:r w:rsidRPr="00C67112">
        <w:rPr>
          <w:rFonts w:ascii="Times New Roman" w:hAnsi="Times New Roman"/>
          <w:sz w:val="24"/>
          <w:szCs w:val="24"/>
        </w:rPr>
        <w:t>revádzkovateľ</w:t>
      </w:r>
      <w:r>
        <w:rPr>
          <w:rFonts w:ascii="Times New Roman" w:hAnsi="Times New Roman"/>
          <w:sz w:val="24"/>
          <w:szCs w:val="24"/>
        </w:rPr>
        <w:t>a</w:t>
      </w:r>
      <w:r w:rsidRPr="00C67112">
        <w:rPr>
          <w:rFonts w:ascii="Times New Roman" w:hAnsi="Times New Roman"/>
          <w:sz w:val="24"/>
          <w:szCs w:val="24"/>
        </w:rPr>
        <w:t xml:space="preserve"> miestnej d</w:t>
      </w:r>
      <w:r>
        <w:rPr>
          <w:rFonts w:ascii="Times New Roman" w:hAnsi="Times New Roman"/>
          <w:sz w:val="24"/>
          <w:szCs w:val="24"/>
        </w:rPr>
        <w:t>istribučnej sústavy uzatvoriť s </w:t>
      </w:r>
      <w:r w:rsidRPr="00C67112">
        <w:rPr>
          <w:rFonts w:ascii="Times New Roman" w:hAnsi="Times New Roman"/>
          <w:sz w:val="24"/>
          <w:szCs w:val="24"/>
        </w:rPr>
        <w:t>prevádzkovateľom regionálnej distribučnej sústavy, do ktorého regionálnej distribučnej sústavy je jeho miestna distribučná sústava pripojená</w:t>
      </w:r>
      <w:r>
        <w:rPr>
          <w:rFonts w:ascii="Times New Roman" w:hAnsi="Times New Roman"/>
          <w:sz w:val="24"/>
          <w:szCs w:val="24"/>
        </w:rPr>
        <w:t>,</w:t>
      </w:r>
      <w:r w:rsidRPr="00C67112">
        <w:rPr>
          <w:rFonts w:ascii="Times New Roman" w:hAnsi="Times New Roman"/>
          <w:sz w:val="24"/>
          <w:szCs w:val="24"/>
        </w:rPr>
        <w:t xml:space="preserve"> zmluvu o prístupe do distribučnej sústavy a distribúcii elektriny, ak prostredníctvom tejto miestnej distribučnej sústavy využíva prístup do regionálnej distribučnej sústavy výrobca elektriny pripojený do miestnej distribučnej sústavy</w:t>
      </w:r>
      <w:r>
        <w:rPr>
          <w:rFonts w:ascii="Times New Roman" w:hAnsi="Times New Roman"/>
          <w:sz w:val="24"/>
          <w:szCs w:val="24"/>
        </w:rPr>
        <w:t>. Uvedená povinnosť reflektuje na obdobnú povinnosť výrobcov elektriny.</w:t>
      </w:r>
    </w:p>
    <w:p w:rsidR="003D6723" w:rsidRDefault="003D6723" w:rsidP="003D6723">
      <w:pPr>
        <w:pStyle w:val="AKSS"/>
        <w:rPr>
          <w:rFonts w:ascii="Times New Roman" w:hAnsi="Times New Roman"/>
          <w:sz w:val="24"/>
          <w:szCs w:val="24"/>
        </w:rPr>
      </w:pPr>
    </w:p>
    <w:p w:rsidR="00B31C24" w:rsidRDefault="003D6723" w:rsidP="003D6723">
      <w:pPr>
        <w:pStyle w:val="AKSS"/>
        <w:rPr>
          <w:rFonts w:ascii="Times New Roman" w:hAnsi="Times New Roman"/>
          <w:b/>
          <w:sz w:val="24"/>
          <w:szCs w:val="24"/>
        </w:rPr>
      </w:pPr>
      <w:r w:rsidRPr="00E74203">
        <w:rPr>
          <w:rFonts w:ascii="Times New Roman" w:hAnsi="Times New Roman"/>
          <w:b/>
          <w:sz w:val="24"/>
          <w:szCs w:val="24"/>
        </w:rPr>
        <w:t>K bod</w:t>
      </w:r>
      <w:r>
        <w:rPr>
          <w:rFonts w:ascii="Times New Roman" w:hAnsi="Times New Roman"/>
          <w:b/>
          <w:sz w:val="24"/>
          <w:szCs w:val="24"/>
        </w:rPr>
        <w:t>om</w:t>
      </w:r>
      <w:r w:rsidRPr="00E74203">
        <w:rPr>
          <w:rFonts w:ascii="Times New Roman" w:hAnsi="Times New Roman"/>
          <w:b/>
          <w:sz w:val="24"/>
          <w:szCs w:val="24"/>
        </w:rPr>
        <w:t xml:space="preserve"> </w:t>
      </w:r>
      <w:r>
        <w:rPr>
          <w:rFonts w:ascii="Times New Roman" w:hAnsi="Times New Roman"/>
          <w:b/>
          <w:sz w:val="24"/>
          <w:szCs w:val="24"/>
        </w:rPr>
        <w:t>4</w:t>
      </w:r>
      <w:r w:rsidR="008039B2">
        <w:rPr>
          <w:rFonts w:ascii="Times New Roman" w:hAnsi="Times New Roman"/>
          <w:b/>
          <w:sz w:val="24"/>
          <w:szCs w:val="24"/>
        </w:rPr>
        <w:t>7</w:t>
      </w:r>
      <w:r>
        <w:rPr>
          <w:rFonts w:ascii="Times New Roman" w:hAnsi="Times New Roman"/>
          <w:b/>
          <w:sz w:val="24"/>
          <w:szCs w:val="24"/>
        </w:rPr>
        <w:t xml:space="preserve"> </w:t>
      </w:r>
    </w:p>
    <w:p w:rsidR="003D6723" w:rsidRDefault="003D6723" w:rsidP="003D6723">
      <w:pPr>
        <w:pStyle w:val="AKSS"/>
        <w:rPr>
          <w:rFonts w:ascii="Times New Roman" w:hAnsi="Times New Roman"/>
          <w:sz w:val="24"/>
          <w:szCs w:val="24"/>
        </w:rPr>
      </w:pPr>
      <w:r>
        <w:rPr>
          <w:rFonts w:ascii="Times New Roman" w:hAnsi="Times New Roman"/>
          <w:sz w:val="24"/>
          <w:szCs w:val="24"/>
        </w:rPr>
        <w:t>Vzhľadom na zavedenie nového zmluvného typu – zmluvy o povinnom prevzatí zodpovednosti za odchýlku sa tento zmluvný typ dopĺňa do výnimiek, ktoré sa nepovažujú za iný zmluvný vzťah osoby povinnej zabezpečiť súlad n</w:t>
      </w:r>
      <w:r w:rsidRPr="002E3F44">
        <w:rPr>
          <w:rFonts w:ascii="Times New Roman" w:hAnsi="Times New Roman"/>
          <w:sz w:val="24"/>
          <w:szCs w:val="24"/>
        </w:rPr>
        <w:t>ezávislos</w:t>
      </w:r>
      <w:r>
        <w:rPr>
          <w:rFonts w:ascii="Times New Roman" w:hAnsi="Times New Roman"/>
          <w:sz w:val="24"/>
          <w:szCs w:val="24"/>
        </w:rPr>
        <w:t xml:space="preserve">ti </w:t>
      </w:r>
      <w:r w:rsidRPr="002E3F44">
        <w:rPr>
          <w:rFonts w:ascii="Times New Roman" w:hAnsi="Times New Roman"/>
          <w:sz w:val="24"/>
          <w:szCs w:val="24"/>
        </w:rPr>
        <w:t>prevádzkovateľa distribučnej sústavy</w:t>
      </w:r>
      <w:r>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B31C24" w:rsidRDefault="00B31C24" w:rsidP="003D6723">
      <w:pPr>
        <w:pStyle w:val="AKSS"/>
        <w:rPr>
          <w:rFonts w:ascii="Times New Roman" w:hAnsi="Times New Roman"/>
          <w:b/>
          <w:sz w:val="24"/>
          <w:szCs w:val="24"/>
        </w:rPr>
      </w:pPr>
      <w:r>
        <w:rPr>
          <w:rFonts w:ascii="Times New Roman" w:hAnsi="Times New Roman"/>
          <w:b/>
          <w:sz w:val="24"/>
          <w:szCs w:val="24"/>
        </w:rPr>
        <w:t>K bodu 48</w:t>
      </w:r>
    </w:p>
    <w:p w:rsidR="00B31C24" w:rsidRPr="00B31C24" w:rsidRDefault="00B31C24" w:rsidP="002F3703">
      <w:pPr>
        <w:jc w:val="both"/>
        <w:rPr>
          <w:rFonts w:ascii="Helvetica" w:hAnsi="Helvetica" w:cs="Helvetica"/>
          <w:color w:val="494949"/>
          <w:sz w:val="21"/>
          <w:szCs w:val="21"/>
        </w:rPr>
      </w:pPr>
      <w:r w:rsidRPr="00B31C24">
        <w:t xml:space="preserve">Upresňuje sa povinnosť poskytovania údajov dodávateľa elektriny </w:t>
      </w:r>
      <w:r w:rsidRPr="002D0427">
        <w:t xml:space="preserve">potrebné </w:t>
      </w:r>
      <w:r>
        <w:t>pre</w:t>
      </w:r>
      <w:r w:rsidRPr="002D0427">
        <w:t xml:space="preserve"> činnosť organizátora</w:t>
      </w:r>
      <w:r>
        <w:t xml:space="preserve"> krátkodobého trhu s elektrinou</w:t>
      </w:r>
    </w:p>
    <w:p w:rsidR="00B31C24" w:rsidRDefault="00B31C24" w:rsidP="003D6723">
      <w:pPr>
        <w:pStyle w:val="AKSS"/>
        <w:rPr>
          <w:rFonts w:ascii="Times New Roman" w:hAnsi="Times New Roman"/>
          <w:b/>
          <w:sz w:val="24"/>
          <w:szCs w:val="24"/>
        </w:rPr>
      </w:pPr>
    </w:p>
    <w:p w:rsidR="003D6723" w:rsidRDefault="008039B2" w:rsidP="003D6723">
      <w:pPr>
        <w:pStyle w:val="AKSS"/>
        <w:rPr>
          <w:rFonts w:ascii="Times New Roman" w:hAnsi="Times New Roman"/>
          <w:b/>
          <w:sz w:val="24"/>
          <w:szCs w:val="24"/>
        </w:rPr>
      </w:pPr>
      <w:r>
        <w:rPr>
          <w:rFonts w:ascii="Times New Roman" w:hAnsi="Times New Roman"/>
          <w:b/>
          <w:sz w:val="24"/>
          <w:szCs w:val="24"/>
        </w:rPr>
        <w:t>K bodu 49</w:t>
      </w:r>
    </w:p>
    <w:p w:rsidR="00B31C24" w:rsidRDefault="00B31C24" w:rsidP="003D6723">
      <w:pPr>
        <w:pStyle w:val="AKSS"/>
        <w:rPr>
          <w:rFonts w:ascii="Times New Roman" w:hAnsi="Times New Roman"/>
          <w:sz w:val="24"/>
          <w:szCs w:val="24"/>
        </w:rPr>
      </w:pPr>
      <w:r w:rsidRPr="00B31C24">
        <w:rPr>
          <w:rFonts w:ascii="Times New Roman" w:hAnsi="Times New Roman"/>
          <w:sz w:val="24"/>
          <w:szCs w:val="24"/>
        </w:rPr>
        <w:t>Úprava v súvis</w:t>
      </w:r>
      <w:r>
        <w:rPr>
          <w:rFonts w:ascii="Times New Roman" w:hAnsi="Times New Roman"/>
          <w:sz w:val="24"/>
          <w:szCs w:val="24"/>
        </w:rPr>
        <w:t>losti s vydávaním záruk pôvodu upresňujúca poskytovanie údajov o podiele jednotlivých primárnych druhov zdrojov v dodanej elektrine.</w:t>
      </w:r>
    </w:p>
    <w:p w:rsidR="003D6723" w:rsidRDefault="003D6723" w:rsidP="00B31C24">
      <w:pPr>
        <w:pStyle w:val="AKSS"/>
        <w:rPr>
          <w:rFonts w:ascii="Times New Roman" w:hAnsi="Times New Roman"/>
          <w:sz w:val="24"/>
          <w:szCs w:val="24"/>
        </w:rPr>
      </w:pPr>
    </w:p>
    <w:p w:rsidR="003D6723" w:rsidRDefault="003D6723" w:rsidP="003D6723">
      <w:pPr>
        <w:pStyle w:val="AKSS"/>
        <w:rPr>
          <w:rFonts w:ascii="Times New Roman" w:hAnsi="Times New Roman"/>
          <w:sz w:val="24"/>
          <w:szCs w:val="24"/>
        </w:rPr>
      </w:pPr>
    </w:p>
    <w:p w:rsidR="003D6723" w:rsidRPr="0009584E" w:rsidRDefault="003D6723" w:rsidP="003D6723">
      <w:pPr>
        <w:pStyle w:val="AKSS"/>
        <w:rPr>
          <w:rFonts w:ascii="Times New Roman" w:hAnsi="Times New Roman"/>
          <w:b/>
          <w:sz w:val="24"/>
          <w:szCs w:val="24"/>
        </w:rPr>
      </w:pPr>
      <w:r>
        <w:rPr>
          <w:rFonts w:ascii="Times New Roman" w:hAnsi="Times New Roman"/>
          <w:b/>
          <w:sz w:val="24"/>
          <w:szCs w:val="24"/>
        </w:rPr>
        <w:t>K bodu 50</w:t>
      </w:r>
    </w:p>
    <w:p w:rsidR="003D6723" w:rsidRDefault="003D6723" w:rsidP="003D6723">
      <w:pPr>
        <w:pStyle w:val="AKSS"/>
        <w:rPr>
          <w:rFonts w:ascii="Times New Roman" w:hAnsi="Times New Roman"/>
          <w:sz w:val="24"/>
          <w:szCs w:val="24"/>
        </w:rPr>
      </w:pPr>
      <w:r>
        <w:rPr>
          <w:rFonts w:ascii="Times New Roman" w:hAnsi="Times New Roman"/>
          <w:sz w:val="24"/>
          <w:szCs w:val="24"/>
        </w:rPr>
        <w:t>V nadväznosti</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sa rozširujú kompetencie organizátora krátkodobého trhu s elektrinou o </w:t>
      </w:r>
      <w:r w:rsidRPr="0009584E">
        <w:rPr>
          <w:rFonts w:ascii="Times New Roman" w:hAnsi="Times New Roman"/>
          <w:sz w:val="24"/>
          <w:szCs w:val="24"/>
        </w:rPr>
        <w:t>organizovanie a zúčtovanie podpory výroby elektriny</w:t>
      </w:r>
      <w:r>
        <w:rPr>
          <w:rFonts w:ascii="Times New Roman" w:hAnsi="Times New Roman"/>
          <w:sz w:val="24"/>
          <w:szCs w:val="24"/>
        </w:rPr>
        <w:t xml:space="preserve"> </w:t>
      </w:r>
      <w:r w:rsidRPr="0009584E">
        <w:rPr>
          <w:rFonts w:ascii="Times New Roman" w:hAnsi="Times New Roman"/>
          <w:sz w:val="24"/>
          <w:szCs w:val="24"/>
        </w:rPr>
        <w:t>z obnoviteľných zdrojov energie a výroby elektriny vysoko účinnou kombinovanou výrobou</w:t>
      </w:r>
      <w:r>
        <w:rPr>
          <w:rFonts w:ascii="Times New Roman" w:hAnsi="Times New Roman"/>
          <w:sz w:val="24"/>
          <w:szCs w:val="24"/>
        </w:rPr>
        <w:t xml:space="preserve"> podľa zákona č. 309/2009 Z. z.</w:t>
      </w:r>
      <w:r w:rsidR="00B31C24">
        <w:rPr>
          <w:rFonts w:ascii="Times New Roman" w:hAnsi="Times New Roman"/>
          <w:sz w:val="24"/>
          <w:szCs w:val="24"/>
        </w:rPr>
        <w:t xml:space="preserve"> a kompetencie v oblasti záruk pôvodu.</w:t>
      </w:r>
    </w:p>
    <w:p w:rsidR="003D6723" w:rsidRDefault="003D6723" w:rsidP="003D6723">
      <w:pPr>
        <w:pStyle w:val="AKSS"/>
        <w:rPr>
          <w:rFonts w:ascii="Times New Roman" w:hAnsi="Times New Roman"/>
          <w:sz w:val="24"/>
          <w:szCs w:val="24"/>
        </w:rPr>
      </w:pPr>
    </w:p>
    <w:p w:rsidR="00B31C24" w:rsidRPr="00B31C24" w:rsidRDefault="00B31C24" w:rsidP="00B31C24">
      <w:pPr>
        <w:pStyle w:val="AKSS"/>
        <w:rPr>
          <w:rFonts w:ascii="Times New Roman" w:hAnsi="Times New Roman"/>
          <w:sz w:val="24"/>
          <w:szCs w:val="24"/>
        </w:rPr>
      </w:pPr>
      <w:r w:rsidRPr="00B31C24">
        <w:rPr>
          <w:rFonts w:ascii="Times New Roman" w:hAnsi="Times New Roman"/>
          <w:sz w:val="24"/>
          <w:szCs w:val="24"/>
        </w:rPr>
        <w:t>.</w:t>
      </w:r>
    </w:p>
    <w:p w:rsidR="00B31C24" w:rsidRDefault="00B31C24" w:rsidP="00B31C24">
      <w:pPr>
        <w:pStyle w:val="AKSS"/>
        <w:rPr>
          <w:rFonts w:ascii="Times New Roman" w:hAnsi="Times New Roman"/>
          <w:sz w:val="24"/>
          <w:szCs w:val="24"/>
        </w:rPr>
      </w:pPr>
    </w:p>
    <w:p w:rsidR="003D6723" w:rsidRPr="0009584E" w:rsidRDefault="003D6723" w:rsidP="003D6723">
      <w:pPr>
        <w:pStyle w:val="AKSS"/>
        <w:rPr>
          <w:rFonts w:ascii="Times New Roman" w:hAnsi="Times New Roman"/>
          <w:b/>
          <w:sz w:val="24"/>
          <w:szCs w:val="24"/>
        </w:rPr>
      </w:pPr>
      <w:r w:rsidRPr="0009584E">
        <w:rPr>
          <w:rFonts w:ascii="Times New Roman" w:hAnsi="Times New Roman"/>
          <w:b/>
          <w:sz w:val="24"/>
          <w:szCs w:val="24"/>
        </w:rPr>
        <w:t>K bod</w:t>
      </w:r>
      <w:r>
        <w:rPr>
          <w:rFonts w:ascii="Times New Roman" w:hAnsi="Times New Roman"/>
          <w:b/>
          <w:sz w:val="24"/>
          <w:szCs w:val="24"/>
        </w:rPr>
        <w:t>om</w:t>
      </w:r>
      <w:r w:rsidRPr="0009584E">
        <w:rPr>
          <w:rFonts w:ascii="Times New Roman" w:hAnsi="Times New Roman"/>
          <w:b/>
          <w:sz w:val="24"/>
          <w:szCs w:val="24"/>
        </w:rPr>
        <w:t xml:space="preserve"> 5</w:t>
      </w:r>
      <w:r>
        <w:rPr>
          <w:rFonts w:ascii="Times New Roman" w:hAnsi="Times New Roman"/>
          <w:b/>
          <w:sz w:val="24"/>
          <w:szCs w:val="24"/>
        </w:rPr>
        <w:t>1 a 52</w:t>
      </w:r>
    </w:p>
    <w:p w:rsidR="003D6723" w:rsidRDefault="003D6723" w:rsidP="003D6723">
      <w:pPr>
        <w:pStyle w:val="AKSS"/>
        <w:rPr>
          <w:rFonts w:ascii="Times New Roman" w:hAnsi="Times New Roman"/>
          <w:sz w:val="24"/>
          <w:szCs w:val="24"/>
        </w:rPr>
      </w:pPr>
      <w:r>
        <w:rPr>
          <w:rFonts w:ascii="Times New Roman" w:hAnsi="Times New Roman"/>
          <w:sz w:val="24"/>
          <w:szCs w:val="24"/>
        </w:rPr>
        <w:lastRenderedPageBreak/>
        <w:t xml:space="preserve">Dopĺňa sa oprávnenie organizátora krátkodobého trhu s elektrinou požadovať údaje potrebné na vykonávanie svojej činnosti aj od </w:t>
      </w:r>
      <w:r w:rsidRPr="0009584E">
        <w:rPr>
          <w:rFonts w:ascii="Times New Roman" w:hAnsi="Times New Roman"/>
          <w:sz w:val="24"/>
          <w:szCs w:val="24"/>
        </w:rPr>
        <w:t>prevádzkovateľa priameho vedenia a výrobcu elektriny</w:t>
      </w:r>
      <w:r>
        <w:rPr>
          <w:rFonts w:ascii="Times New Roman" w:hAnsi="Times New Roman"/>
          <w:sz w:val="24"/>
          <w:szCs w:val="24"/>
        </w:rPr>
        <w:t xml:space="preserve"> a osobitne od výrobcov elektriny z obnoviteľných zdrojov energie a elektriny vyrobenej vysoko účinnou kombinovanou výrobou.</w:t>
      </w:r>
    </w:p>
    <w:p w:rsidR="003D6723" w:rsidRDefault="003D6723" w:rsidP="003D6723">
      <w:pPr>
        <w:pStyle w:val="AKSS"/>
        <w:rPr>
          <w:rFonts w:ascii="Times New Roman" w:hAnsi="Times New Roman"/>
          <w:sz w:val="24"/>
          <w:szCs w:val="24"/>
        </w:rPr>
      </w:pPr>
    </w:p>
    <w:p w:rsidR="003D6723" w:rsidRPr="008E4D08" w:rsidRDefault="003D6723" w:rsidP="003D6723">
      <w:pPr>
        <w:pStyle w:val="AKSS"/>
        <w:rPr>
          <w:rFonts w:ascii="Times New Roman" w:hAnsi="Times New Roman"/>
          <w:b/>
          <w:sz w:val="24"/>
          <w:szCs w:val="24"/>
        </w:rPr>
      </w:pPr>
      <w:r>
        <w:rPr>
          <w:rFonts w:ascii="Times New Roman" w:hAnsi="Times New Roman"/>
          <w:b/>
          <w:sz w:val="24"/>
          <w:szCs w:val="24"/>
        </w:rPr>
        <w:t>K bodu 53</w:t>
      </w:r>
    </w:p>
    <w:p w:rsidR="003D6723" w:rsidRDefault="003D6723" w:rsidP="003D6723">
      <w:pPr>
        <w:pStyle w:val="AKSS"/>
        <w:rPr>
          <w:rFonts w:ascii="Times New Roman" w:hAnsi="Times New Roman"/>
          <w:sz w:val="24"/>
          <w:szCs w:val="24"/>
        </w:rPr>
      </w:pPr>
      <w:r>
        <w:rPr>
          <w:rFonts w:ascii="Times New Roman" w:hAnsi="Times New Roman"/>
          <w:sz w:val="24"/>
          <w:szCs w:val="24"/>
        </w:rPr>
        <w:t>V nadväznosti</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sa dopĺňajú povinnosti organizátora krátkodobého trhu s elektrinou </w:t>
      </w:r>
      <w:r w:rsidRPr="0009584E">
        <w:rPr>
          <w:rFonts w:ascii="Times New Roman" w:hAnsi="Times New Roman"/>
          <w:sz w:val="24"/>
          <w:szCs w:val="24"/>
        </w:rPr>
        <w:t>organizovať, vyhodnocovať a zabezpečovať zúčtovanie podpory výroby elektriny z obnoviteľných zdrojov energie a výroby elektriny vysoko účinnou kombinovanou výrobou</w:t>
      </w:r>
      <w:r>
        <w:rPr>
          <w:rFonts w:ascii="Times New Roman" w:hAnsi="Times New Roman"/>
          <w:sz w:val="24"/>
          <w:szCs w:val="24"/>
        </w:rPr>
        <w:t xml:space="preserve"> a </w:t>
      </w:r>
      <w:r w:rsidRPr="008E4D08">
        <w:rPr>
          <w:rFonts w:ascii="Times New Roman" w:hAnsi="Times New Roman"/>
          <w:sz w:val="24"/>
          <w:szCs w:val="24"/>
        </w:rPr>
        <w:t>sprístupniť prevádzkovateľovi regionálnej distribučnej sústavy, do ktorej je zariadenie na výrobu elektriny pripojené alebo na ktorého časti vymedzeného územia sa nachádza</w:t>
      </w:r>
      <w:r>
        <w:rPr>
          <w:rFonts w:ascii="Times New Roman" w:hAnsi="Times New Roman"/>
          <w:sz w:val="24"/>
          <w:szCs w:val="24"/>
        </w:rPr>
        <w:t>,</w:t>
      </w:r>
      <w:r w:rsidRPr="008E4D08">
        <w:rPr>
          <w:rFonts w:ascii="Times New Roman" w:hAnsi="Times New Roman"/>
          <w:sz w:val="24"/>
          <w:szCs w:val="24"/>
        </w:rPr>
        <w:t xml:space="preserve"> údaje poskytnuté v</w:t>
      </w:r>
      <w:r>
        <w:rPr>
          <w:rFonts w:ascii="Times New Roman" w:hAnsi="Times New Roman"/>
          <w:sz w:val="24"/>
          <w:szCs w:val="24"/>
        </w:rPr>
        <w:t>ýrobcom elektriny, k</w:t>
      </w:r>
      <w:r w:rsidRPr="008E4D08">
        <w:rPr>
          <w:rFonts w:ascii="Times New Roman" w:hAnsi="Times New Roman"/>
          <w:sz w:val="24"/>
          <w:szCs w:val="24"/>
        </w:rPr>
        <w:t>torý si uplatňuje právo na podpo</w:t>
      </w:r>
      <w:r>
        <w:rPr>
          <w:rFonts w:ascii="Times New Roman" w:hAnsi="Times New Roman"/>
          <w:sz w:val="24"/>
          <w:szCs w:val="24"/>
        </w:rPr>
        <w:t xml:space="preserve">ru </w:t>
      </w:r>
      <w:r w:rsidRPr="002F3703">
        <w:rPr>
          <w:rFonts w:ascii="Times New Roman" w:hAnsi="Times New Roman"/>
          <w:sz w:val="24"/>
          <w:szCs w:val="24"/>
        </w:rPr>
        <w:t xml:space="preserve">podľa zákona č. 309/2009 Z. z. </w:t>
      </w:r>
      <w:r w:rsidR="002F3703" w:rsidRPr="002F3703">
        <w:rPr>
          <w:rFonts w:ascii="Times New Roman" w:hAnsi="Times New Roman"/>
          <w:sz w:val="24"/>
          <w:szCs w:val="24"/>
        </w:rPr>
        <w:t>a doplnenie povinnosti zostavovať a zverejňovať tzv. energetický mix dodávky elektriny, ktorý vychádza z národných údajov a z ktorého hodnôt by mal vychádzať dodávateľ, resp. výrobca elektriny pri plnení informačnej povinnosti voči odberateľom</w:t>
      </w:r>
      <w:r w:rsidR="002F3703">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Default="003D6723" w:rsidP="003D6723">
      <w:pPr>
        <w:pStyle w:val="AKSS"/>
        <w:rPr>
          <w:rFonts w:ascii="Times New Roman" w:hAnsi="Times New Roman"/>
          <w:b/>
          <w:sz w:val="24"/>
          <w:szCs w:val="24"/>
        </w:rPr>
      </w:pPr>
      <w:r>
        <w:rPr>
          <w:rFonts w:ascii="Times New Roman" w:hAnsi="Times New Roman"/>
          <w:b/>
          <w:sz w:val="24"/>
          <w:szCs w:val="24"/>
        </w:rPr>
        <w:t>K bodu 54</w:t>
      </w:r>
    </w:p>
    <w:p w:rsidR="008344AB" w:rsidRPr="008344AB" w:rsidRDefault="008344AB" w:rsidP="003D6723">
      <w:pPr>
        <w:pStyle w:val="AKSS"/>
        <w:rPr>
          <w:rFonts w:ascii="Times New Roman" w:hAnsi="Times New Roman"/>
          <w:sz w:val="24"/>
          <w:szCs w:val="24"/>
        </w:rPr>
      </w:pPr>
      <w:r w:rsidRPr="008344AB">
        <w:rPr>
          <w:rFonts w:ascii="Times New Roman" w:hAnsi="Times New Roman"/>
          <w:sz w:val="24"/>
          <w:szCs w:val="24"/>
        </w:rPr>
        <w:t>Dopĺňa sa ustanovenie, ktoré umožní organizátorovi krátkodobého trhu s elektrinou zdieľať údaje s ostatnými účastníkmi trhu za účelom zjednodušenia poskytovania údajov medzi jednotlivými účastníkmi trhu s elektrinou.</w:t>
      </w:r>
    </w:p>
    <w:p w:rsidR="008344AB" w:rsidRDefault="008344AB" w:rsidP="003D6723">
      <w:pPr>
        <w:pStyle w:val="AKSS"/>
        <w:rPr>
          <w:rFonts w:ascii="Times New Roman" w:hAnsi="Times New Roman"/>
          <w:b/>
          <w:sz w:val="24"/>
          <w:szCs w:val="24"/>
        </w:rPr>
      </w:pPr>
    </w:p>
    <w:p w:rsidR="008344AB" w:rsidRDefault="008344AB" w:rsidP="008344AB">
      <w:pPr>
        <w:pStyle w:val="AKSS"/>
        <w:rPr>
          <w:rFonts w:ascii="Times New Roman" w:hAnsi="Times New Roman"/>
          <w:b/>
          <w:sz w:val="24"/>
          <w:szCs w:val="24"/>
        </w:rPr>
      </w:pPr>
      <w:r>
        <w:rPr>
          <w:rFonts w:ascii="Times New Roman" w:hAnsi="Times New Roman"/>
          <w:b/>
          <w:sz w:val="24"/>
          <w:szCs w:val="24"/>
        </w:rPr>
        <w:t>K bodu 55</w:t>
      </w:r>
    </w:p>
    <w:p w:rsidR="003D6723" w:rsidRDefault="002F3703" w:rsidP="003D6723">
      <w:pPr>
        <w:pStyle w:val="AKSS"/>
        <w:rPr>
          <w:rFonts w:ascii="Times New Roman" w:hAnsi="Times New Roman"/>
          <w:sz w:val="24"/>
          <w:szCs w:val="24"/>
        </w:rPr>
      </w:pPr>
      <w:proofErr w:type="spellStart"/>
      <w:r>
        <w:rPr>
          <w:rFonts w:ascii="Times New Roman" w:hAnsi="Times New Roman"/>
          <w:sz w:val="24"/>
          <w:szCs w:val="24"/>
        </w:rPr>
        <w:t>Upresnenie</w:t>
      </w:r>
      <w:proofErr w:type="spellEnd"/>
      <w:r>
        <w:rPr>
          <w:rFonts w:ascii="Times New Roman" w:hAnsi="Times New Roman"/>
          <w:sz w:val="24"/>
          <w:szCs w:val="24"/>
        </w:rPr>
        <w:t xml:space="preserve"> ustanovenia.</w:t>
      </w:r>
    </w:p>
    <w:p w:rsidR="002F3703" w:rsidRDefault="002F3703" w:rsidP="003D6723">
      <w:pPr>
        <w:pStyle w:val="AKSS"/>
        <w:rPr>
          <w:rFonts w:ascii="Times New Roman" w:hAnsi="Times New Roman"/>
          <w:sz w:val="24"/>
          <w:szCs w:val="24"/>
        </w:rPr>
      </w:pPr>
    </w:p>
    <w:p w:rsidR="003D6723" w:rsidRPr="004C7871" w:rsidRDefault="008344AB" w:rsidP="003D6723">
      <w:pPr>
        <w:pStyle w:val="AKSS"/>
        <w:rPr>
          <w:rFonts w:ascii="Times New Roman" w:hAnsi="Times New Roman"/>
          <w:b/>
          <w:sz w:val="24"/>
          <w:szCs w:val="24"/>
        </w:rPr>
      </w:pPr>
      <w:r>
        <w:rPr>
          <w:rFonts w:ascii="Times New Roman" w:hAnsi="Times New Roman"/>
          <w:b/>
          <w:sz w:val="24"/>
          <w:szCs w:val="24"/>
        </w:rPr>
        <w:t>K bodu 56</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Vypúšťa sa </w:t>
      </w:r>
      <w:proofErr w:type="spellStart"/>
      <w:r>
        <w:rPr>
          <w:rFonts w:ascii="Times New Roman" w:hAnsi="Times New Roman"/>
          <w:sz w:val="24"/>
          <w:szCs w:val="24"/>
        </w:rPr>
        <w:t>obsolétne</w:t>
      </w:r>
      <w:proofErr w:type="spellEnd"/>
      <w:r>
        <w:rPr>
          <w:rFonts w:ascii="Times New Roman" w:hAnsi="Times New Roman"/>
          <w:sz w:val="24"/>
          <w:szCs w:val="24"/>
        </w:rPr>
        <w:t xml:space="preserve"> ustanovenie, ktoré sa v praxi neaplikuje a nie je podrobnejšie upravené ani vo vykonávacom právnom predpise.</w:t>
      </w:r>
    </w:p>
    <w:p w:rsidR="003D6723" w:rsidRDefault="003D6723" w:rsidP="003D6723">
      <w:pPr>
        <w:pStyle w:val="AKSS"/>
        <w:rPr>
          <w:rFonts w:ascii="Times New Roman" w:hAnsi="Times New Roman"/>
          <w:sz w:val="24"/>
          <w:szCs w:val="24"/>
        </w:rPr>
      </w:pPr>
    </w:p>
    <w:p w:rsidR="003D6723" w:rsidRPr="004C7871" w:rsidRDefault="003D6723" w:rsidP="003D6723">
      <w:pPr>
        <w:pStyle w:val="AKSS"/>
        <w:rPr>
          <w:rFonts w:ascii="Times New Roman" w:hAnsi="Times New Roman"/>
          <w:b/>
          <w:sz w:val="24"/>
          <w:szCs w:val="24"/>
        </w:rPr>
      </w:pPr>
      <w:r>
        <w:rPr>
          <w:rFonts w:ascii="Times New Roman" w:hAnsi="Times New Roman"/>
          <w:b/>
          <w:sz w:val="24"/>
          <w:szCs w:val="24"/>
        </w:rPr>
        <w:t>K bodom 5</w:t>
      </w:r>
      <w:r w:rsidR="008344AB">
        <w:rPr>
          <w:rFonts w:ascii="Times New Roman" w:hAnsi="Times New Roman"/>
          <w:b/>
          <w:sz w:val="24"/>
          <w:szCs w:val="24"/>
        </w:rPr>
        <w:t>7</w:t>
      </w:r>
      <w:r>
        <w:rPr>
          <w:rFonts w:ascii="Times New Roman" w:hAnsi="Times New Roman"/>
          <w:b/>
          <w:sz w:val="24"/>
          <w:szCs w:val="24"/>
        </w:rPr>
        <w:t xml:space="preserve"> a 5</w:t>
      </w:r>
      <w:r w:rsidR="008344AB">
        <w:rPr>
          <w:rFonts w:ascii="Times New Roman" w:hAnsi="Times New Roman"/>
          <w:b/>
          <w:sz w:val="24"/>
          <w:szCs w:val="24"/>
        </w:rPr>
        <w:t>8</w:t>
      </w:r>
    </w:p>
    <w:p w:rsidR="003D6723" w:rsidRDefault="003D6723" w:rsidP="003D6723">
      <w:pPr>
        <w:pStyle w:val="AKSS"/>
        <w:rPr>
          <w:rFonts w:ascii="Times New Roman" w:hAnsi="Times New Roman"/>
          <w:sz w:val="24"/>
          <w:szCs w:val="24"/>
        </w:rPr>
      </w:pPr>
      <w:r>
        <w:rPr>
          <w:rFonts w:ascii="Times New Roman" w:hAnsi="Times New Roman"/>
          <w:sz w:val="24"/>
          <w:szCs w:val="24"/>
        </w:rPr>
        <w:t>V nadväznosti</w:t>
      </w:r>
      <w:r w:rsidRPr="000F4AAB">
        <w:rPr>
          <w:rFonts w:ascii="Times New Roman" w:hAnsi="Times New Roman"/>
          <w:sz w:val="24"/>
          <w:szCs w:val="24"/>
        </w:rPr>
        <w:t xml:space="preserve"> na zmenu systému podpory výroby elektriny z obnoviteľných zdrojov energie a výroby elektriny vysoko účinnou kombinovanou výrobou</w:t>
      </w:r>
      <w:r>
        <w:rPr>
          <w:rFonts w:ascii="Times New Roman" w:hAnsi="Times New Roman"/>
          <w:sz w:val="24"/>
          <w:szCs w:val="24"/>
        </w:rPr>
        <w:t xml:space="preserve">, keď je pre organizátora krátkodobého trhu s elektrinou ako </w:t>
      </w:r>
      <w:proofErr w:type="spellStart"/>
      <w:r>
        <w:rPr>
          <w:rFonts w:ascii="Times New Roman" w:hAnsi="Times New Roman"/>
          <w:sz w:val="24"/>
          <w:szCs w:val="24"/>
        </w:rPr>
        <w:t>zúčtovateľa</w:t>
      </w:r>
      <w:proofErr w:type="spellEnd"/>
      <w:r>
        <w:rPr>
          <w:rFonts w:ascii="Times New Roman" w:hAnsi="Times New Roman"/>
          <w:sz w:val="24"/>
          <w:szCs w:val="24"/>
        </w:rPr>
        <w:t xml:space="preserve"> podpory nevyhnutné mať aktuálnu a presnú informáciu o množstve vyrobenej elektriny, sa ustanovuje povinnosť výrobcov</w:t>
      </w:r>
      <w:r w:rsidR="00A4575F">
        <w:rPr>
          <w:rFonts w:ascii="Times New Roman" w:hAnsi="Times New Roman"/>
          <w:sz w:val="24"/>
          <w:szCs w:val="24"/>
        </w:rPr>
        <w:t xml:space="preserve"> elektriny s právom na podporu </w:t>
      </w:r>
      <w:r>
        <w:rPr>
          <w:rFonts w:ascii="Times New Roman" w:hAnsi="Times New Roman"/>
          <w:sz w:val="24"/>
          <w:szCs w:val="24"/>
        </w:rPr>
        <w:t>merať vyrobenú elektrinu</w:t>
      </w:r>
      <w:r w:rsidRPr="004C7871">
        <w:rPr>
          <w:rFonts w:ascii="Times New Roman" w:hAnsi="Times New Roman"/>
          <w:sz w:val="24"/>
          <w:szCs w:val="24"/>
        </w:rPr>
        <w:t xml:space="preserve"> na svorkách zariadenia na výrobu elektriny </w:t>
      </w:r>
      <w:proofErr w:type="spellStart"/>
      <w:r w:rsidRPr="004C7871">
        <w:rPr>
          <w:rFonts w:ascii="Times New Roman" w:hAnsi="Times New Roman"/>
          <w:sz w:val="24"/>
          <w:szCs w:val="24"/>
        </w:rPr>
        <w:t>priebehovým</w:t>
      </w:r>
      <w:proofErr w:type="spellEnd"/>
      <w:r w:rsidRPr="004C7871">
        <w:rPr>
          <w:rFonts w:ascii="Times New Roman" w:hAnsi="Times New Roman"/>
          <w:sz w:val="24"/>
          <w:szCs w:val="24"/>
        </w:rPr>
        <w:t xml:space="preserve"> meraním elektriny s diaľkovým odpočtom údajov</w:t>
      </w:r>
      <w:r>
        <w:rPr>
          <w:rFonts w:ascii="Times New Roman" w:hAnsi="Times New Roman"/>
          <w:sz w:val="24"/>
          <w:szCs w:val="24"/>
        </w:rPr>
        <w:t>. Táto povinnosť sa nevzťahuje na</w:t>
      </w:r>
      <w:r w:rsidRPr="004C7871">
        <w:rPr>
          <w:rFonts w:ascii="Times New Roman" w:hAnsi="Times New Roman"/>
          <w:sz w:val="24"/>
          <w:szCs w:val="24"/>
        </w:rPr>
        <w:t xml:space="preserve"> </w:t>
      </w:r>
      <w:r>
        <w:rPr>
          <w:rFonts w:ascii="Times New Roman" w:hAnsi="Times New Roman"/>
          <w:sz w:val="24"/>
          <w:szCs w:val="24"/>
        </w:rPr>
        <w:t>výrobcu elektriny s výkonom zariadenia do 10</w:t>
      </w:r>
      <w:r w:rsidR="00A4575F">
        <w:rPr>
          <w:rFonts w:ascii="Times New Roman" w:hAnsi="Times New Roman"/>
          <w:sz w:val="24"/>
          <w:szCs w:val="24"/>
        </w:rPr>
        <w:t>0</w:t>
      </w:r>
      <w:r>
        <w:rPr>
          <w:rFonts w:ascii="Times New Roman" w:hAnsi="Times New Roman"/>
          <w:sz w:val="24"/>
          <w:szCs w:val="24"/>
        </w:rPr>
        <w:t xml:space="preserve"> </w:t>
      </w:r>
      <w:proofErr w:type="spellStart"/>
      <w:r>
        <w:rPr>
          <w:rFonts w:ascii="Times New Roman" w:hAnsi="Times New Roman"/>
          <w:sz w:val="24"/>
          <w:szCs w:val="24"/>
        </w:rPr>
        <w:t>kW</w:t>
      </w:r>
      <w:proofErr w:type="spellEnd"/>
      <w:r>
        <w:rPr>
          <w:rFonts w:ascii="Times New Roman" w:hAnsi="Times New Roman"/>
          <w:sz w:val="24"/>
          <w:szCs w:val="24"/>
        </w:rPr>
        <w:t xml:space="preserve">. Zároveň sa odstraňuje doterajšia výnimka z uvedenej povinnosti pre </w:t>
      </w:r>
      <w:r w:rsidR="00A4575F">
        <w:rPr>
          <w:rFonts w:ascii="Times New Roman" w:hAnsi="Times New Roman"/>
          <w:sz w:val="24"/>
          <w:szCs w:val="24"/>
        </w:rPr>
        <w:t xml:space="preserve">podporovaných </w:t>
      </w:r>
      <w:r>
        <w:rPr>
          <w:rFonts w:ascii="Times New Roman" w:hAnsi="Times New Roman"/>
          <w:sz w:val="24"/>
          <w:szCs w:val="24"/>
        </w:rPr>
        <w:t xml:space="preserve">výrobcov elektriny </w:t>
      </w:r>
      <w:r w:rsidRPr="000F4AAB">
        <w:rPr>
          <w:rFonts w:ascii="Times New Roman" w:hAnsi="Times New Roman"/>
          <w:sz w:val="24"/>
          <w:szCs w:val="24"/>
        </w:rPr>
        <w:t xml:space="preserve">z obnoviteľných zdrojov energie a elektriny </w:t>
      </w:r>
      <w:r>
        <w:rPr>
          <w:rFonts w:ascii="Times New Roman" w:hAnsi="Times New Roman"/>
          <w:sz w:val="24"/>
          <w:szCs w:val="24"/>
        </w:rPr>
        <w:t xml:space="preserve">vyrobenej </w:t>
      </w:r>
      <w:r w:rsidRPr="000F4AAB">
        <w:rPr>
          <w:rFonts w:ascii="Times New Roman" w:hAnsi="Times New Roman"/>
          <w:sz w:val="24"/>
          <w:szCs w:val="24"/>
        </w:rPr>
        <w:t>vysoko účinnou kombinovanou výrobou</w:t>
      </w:r>
      <w:r>
        <w:rPr>
          <w:rFonts w:ascii="Times New Roman" w:hAnsi="Times New Roman"/>
          <w:sz w:val="24"/>
          <w:szCs w:val="24"/>
        </w:rPr>
        <w:t xml:space="preserve">, ktorých </w:t>
      </w:r>
      <w:r w:rsidRPr="004C7871">
        <w:rPr>
          <w:rFonts w:ascii="Times New Roman" w:hAnsi="Times New Roman"/>
          <w:sz w:val="24"/>
          <w:szCs w:val="24"/>
        </w:rPr>
        <w:t>zariadenie na výrobu elektriny je pripojené do sústavy toho prevádzkovateľa, do ktorého sústavy je celé množstvo vyrobenej elektriny dodávané</w:t>
      </w:r>
      <w:r>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Pr="004C7871" w:rsidRDefault="008344AB" w:rsidP="003D6723">
      <w:pPr>
        <w:pStyle w:val="AKSS"/>
        <w:rPr>
          <w:rFonts w:ascii="Times New Roman" w:hAnsi="Times New Roman"/>
          <w:b/>
          <w:sz w:val="24"/>
          <w:szCs w:val="24"/>
        </w:rPr>
      </w:pPr>
      <w:r>
        <w:rPr>
          <w:rFonts w:ascii="Times New Roman" w:hAnsi="Times New Roman"/>
          <w:b/>
          <w:sz w:val="24"/>
          <w:szCs w:val="24"/>
        </w:rPr>
        <w:t>K bodu 59</w:t>
      </w:r>
    </w:p>
    <w:p w:rsidR="003D6723" w:rsidRDefault="003D6723" w:rsidP="003D6723">
      <w:pPr>
        <w:pStyle w:val="AKSS"/>
        <w:rPr>
          <w:rFonts w:ascii="Times New Roman" w:hAnsi="Times New Roman"/>
          <w:sz w:val="24"/>
          <w:szCs w:val="24"/>
        </w:rPr>
      </w:pPr>
      <w:r>
        <w:rPr>
          <w:rFonts w:ascii="Times New Roman" w:hAnsi="Times New Roman"/>
          <w:sz w:val="24"/>
          <w:szCs w:val="24"/>
        </w:rPr>
        <w:t>V</w:t>
      </w:r>
      <w:r w:rsidRPr="00666948">
        <w:rPr>
          <w:rFonts w:ascii="Times New Roman" w:hAnsi="Times New Roman"/>
          <w:sz w:val="24"/>
          <w:szCs w:val="24"/>
        </w:rPr>
        <w:t>zhľadom na skúsenosti z</w:t>
      </w:r>
      <w:r>
        <w:rPr>
          <w:rFonts w:ascii="Times New Roman" w:hAnsi="Times New Roman"/>
          <w:sz w:val="24"/>
          <w:szCs w:val="24"/>
        </w:rPr>
        <w:t xml:space="preserve"> aplikačnej </w:t>
      </w:r>
      <w:r w:rsidRPr="00666948">
        <w:rPr>
          <w:rFonts w:ascii="Times New Roman" w:hAnsi="Times New Roman"/>
          <w:sz w:val="24"/>
          <w:szCs w:val="24"/>
        </w:rPr>
        <w:t xml:space="preserve">praxe </w:t>
      </w:r>
      <w:r>
        <w:rPr>
          <w:rFonts w:ascii="Times New Roman" w:hAnsi="Times New Roman"/>
          <w:sz w:val="24"/>
          <w:szCs w:val="24"/>
        </w:rPr>
        <w:t>je</w:t>
      </w:r>
      <w:r w:rsidRPr="00666948">
        <w:rPr>
          <w:rFonts w:ascii="Times New Roman" w:hAnsi="Times New Roman"/>
          <w:sz w:val="24"/>
          <w:szCs w:val="24"/>
        </w:rPr>
        <w:t xml:space="preserve"> nevyhnutné ustanoviť nový právny inštitút neoprávneného dodávania elektriny do sústavy. </w:t>
      </w:r>
      <w:r>
        <w:rPr>
          <w:rFonts w:ascii="Times New Roman" w:hAnsi="Times New Roman"/>
          <w:sz w:val="24"/>
          <w:szCs w:val="24"/>
        </w:rPr>
        <w:t>Uvedený inštitút v doterajšej právnej úprave chýbal, a to napriek tomu, že úpravu neoprávneného odberu elektriny zákon obsahuje. Zavedením ustanovenia sa</w:t>
      </w:r>
      <w:r w:rsidRPr="00666948">
        <w:rPr>
          <w:rFonts w:ascii="Times New Roman" w:hAnsi="Times New Roman"/>
          <w:sz w:val="24"/>
          <w:szCs w:val="24"/>
        </w:rPr>
        <w:t xml:space="preserve"> zabezpeč</w:t>
      </w:r>
      <w:r>
        <w:rPr>
          <w:rFonts w:ascii="Times New Roman" w:hAnsi="Times New Roman"/>
          <w:sz w:val="24"/>
          <w:szCs w:val="24"/>
        </w:rPr>
        <w:t>í,</w:t>
      </w:r>
      <w:r w:rsidRPr="00666948">
        <w:rPr>
          <w:rFonts w:ascii="Times New Roman" w:hAnsi="Times New Roman"/>
          <w:sz w:val="24"/>
          <w:szCs w:val="24"/>
        </w:rPr>
        <w:t xml:space="preserve"> a</w:t>
      </w:r>
      <w:r>
        <w:rPr>
          <w:rFonts w:ascii="Times New Roman" w:hAnsi="Times New Roman"/>
          <w:sz w:val="24"/>
          <w:szCs w:val="24"/>
        </w:rPr>
        <w:t xml:space="preserve">by nedochádzalo k svojvoľnému dodávaniu elektriny do </w:t>
      </w:r>
      <w:r w:rsidRPr="00666948">
        <w:rPr>
          <w:rFonts w:ascii="Times New Roman" w:hAnsi="Times New Roman"/>
          <w:sz w:val="24"/>
          <w:szCs w:val="24"/>
        </w:rPr>
        <w:t>sústavy</w:t>
      </w:r>
      <w:r>
        <w:rPr>
          <w:rFonts w:ascii="Times New Roman" w:hAnsi="Times New Roman"/>
          <w:sz w:val="24"/>
          <w:szCs w:val="24"/>
        </w:rPr>
        <w:t xml:space="preserve"> bez uzatvorenia príslušného zmluvného typu</w:t>
      </w:r>
      <w:r w:rsidRPr="00666948">
        <w:rPr>
          <w:rFonts w:ascii="Times New Roman" w:hAnsi="Times New Roman"/>
          <w:sz w:val="24"/>
          <w:szCs w:val="24"/>
        </w:rPr>
        <w:t xml:space="preserve">, </w:t>
      </w:r>
      <w:r>
        <w:rPr>
          <w:rFonts w:ascii="Times New Roman" w:hAnsi="Times New Roman"/>
          <w:sz w:val="24"/>
          <w:szCs w:val="24"/>
        </w:rPr>
        <w:t>pričom takto dodaná</w:t>
      </w:r>
      <w:r w:rsidRPr="00666948">
        <w:rPr>
          <w:rFonts w:ascii="Times New Roman" w:hAnsi="Times New Roman"/>
          <w:sz w:val="24"/>
          <w:szCs w:val="24"/>
        </w:rPr>
        <w:t xml:space="preserve"> elektrin</w:t>
      </w:r>
      <w:r>
        <w:rPr>
          <w:rFonts w:ascii="Times New Roman" w:hAnsi="Times New Roman"/>
          <w:sz w:val="24"/>
          <w:szCs w:val="24"/>
        </w:rPr>
        <w:t>a je elektrinou</w:t>
      </w:r>
      <w:r w:rsidRPr="00666948">
        <w:rPr>
          <w:rFonts w:ascii="Times New Roman" w:hAnsi="Times New Roman"/>
          <w:sz w:val="24"/>
          <w:szCs w:val="24"/>
        </w:rPr>
        <w:t xml:space="preserve"> nevyžiadanou a v sústave vytvára odchýlku. </w:t>
      </w:r>
      <w:r>
        <w:rPr>
          <w:rFonts w:ascii="Times New Roman" w:hAnsi="Times New Roman"/>
          <w:sz w:val="24"/>
          <w:szCs w:val="24"/>
        </w:rPr>
        <w:t>T</w:t>
      </w:r>
      <w:r w:rsidRPr="00666948">
        <w:rPr>
          <w:rFonts w:ascii="Times New Roman" w:hAnsi="Times New Roman"/>
          <w:sz w:val="24"/>
          <w:szCs w:val="24"/>
        </w:rPr>
        <w:t xml:space="preserve">akáto elektrina </w:t>
      </w:r>
      <w:r>
        <w:rPr>
          <w:rFonts w:ascii="Times New Roman" w:hAnsi="Times New Roman"/>
          <w:sz w:val="24"/>
          <w:szCs w:val="24"/>
        </w:rPr>
        <w:t xml:space="preserve">je navyše </w:t>
      </w:r>
      <w:r w:rsidRPr="00666948">
        <w:rPr>
          <w:rFonts w:ascii="Times New Roman" w:hAnsi="Times New Roman"/>
          <w:sz w:val="24"/>
          <w:szCs w:val="24"/>
        </w:rPr>
        <w:t xml:space="preserve">z veľkej </w:t>
      </w:r>
      <w:r w:rsidRPr="00666948">
        <w:rPr>
          <w:rFonts w:ascii="Times New Roman" w:hAnsi="Times New Roman"/>
          <w:sz w:val="24"/>
          <w:szCs w:val="24"/>
        </w:rPr>
        <w:lastRenderedPageBreak/>
        <w:t xml:space="preserve">časti </w:t>
      </w:r>
      <w:r>
        <w:rPr>
          <w:rFonts w:ascii="Times New Roman" w:hAnsi="Times New Roman"/>
          <w:sz w:val="24"/>
          <w:szCs w:val="24"/>
        </w:rPr>
        <w:t>nepredpovedateľná</w:t>
      </w:r>
      <w:r w:rsidRPr="00666948">
        <w:rPr>
          <w:rFonts w:ascii="Times New Roman" w:hAnsi="Times New Roman"/>
          <w:sz w:val="24"/>
          <w:szCs w:val="24"/>
        </w:rPr>
        <w:t xml:space="preserve">, čo spôsobuje na strane prevádzkovateľa sústavy </w:t>
      </w:r>
      <w:r>
        <w:rPr>
          <w:rFonts w:ascii="Times New Roman" w:hAnsi="Times New Roman"/>
          <w:sz w:val="24"/>
          <w:szCs w:val="24"/>
        </w:rPr>
        <w:t xml:space="preserve">zvýšené náklady               a </w:t>
      </w:r>
      <w:r w:rsidRPr="00666948">
        <w:rPr>
          <w:rFonts w:ascii="Times New Roman" w:hAnsi="Times New Roman"/>
          <w:sz w:val="24"/>
          <w:szCs w:val="24"/>
        </w:rPr>
        <w:t xml:space="preserve">škodu. Uvedený </w:t>
      </w:r>
      <w:r>
        <w:rPr>
          <w:rFonts w:ascii="Times New Roman" w:hAnsi="Times New Roman"/>
          <w:sz w:val="24"/>
          <w:szCs w:val="24"/>
        </w:rPr>
        <w:t xml:space="preserve">právny </w:t>
      </w:r>
      <w:r w:rsidRPr="00666948">
        <w:rPr>
          <w:rFonts w:ascii="Times New Roman" w:hAnsi="Times New Roman"/>
          <w:sz w:val="24"/>
          <w:szCs w:val="24"/>
        </w:rPr>
        <w:t>inštitút je aj v záujme bezpečnosti prevá</w:t>
      </w:r>
      <w:r>
        <w:rPr>
          <w:rFonts w:ascii="Times New Roman" w:hAnsi="Times New Roman"/>
          <w:sz w:val="24"/>
          <w:szCs w:val="24"/>
        </w:rPr>
        <w:t xml:space="preserve">dzky a riadenia sústavy ako aj </w:t>
      </w:r>
      <w:r w:rsidRPr="00666948">
        <w:rPr>
          <w:rFonts w:ascii="Times New Roman" w:hAnsi="Times New Roman"/>
          <w:sz w:val="24"/>
          <w:szCs w:val="24"/>
        </w:rPr>
        <w:t>ochrany života a zdravia. Dodávanie elektriny do sústavy musí byť prevádzkovateľovi sústavy vopred známe, nakoľko pri prácach na sústave, ktoré sú vykonávané</w:t>
      </w:r>
      <w:r>
        <w:rPr>
          <w:rFonts w:ascii="Times New Roman" w:hAnsi="Times New Roman"/>
          <w:sz w:val="24"/>
          <w:szCs w:val="24"/>
        </w:rPr>
        <w:t>,</w:t>
      </w:r>
      <w:r w:rsidRPr="00666948">
        <w:rPr>
          <w:rFonts w:ascii="Times New Roman" w:hAnsi="Times New Roman"/>
          <w:sz w:val="24"/>
          <w:szCs w:val="24"/>
        </w:rPr>
        <w:t xml:space="preserve"> resp. musia byť vykonávané</w:t>
      </w:r>
      <w:r>
        <w:rPr>
          <w:rFonts w:ascii="Times New Roman" w:hAnsi="Times New Roman"/>
          <w:sz w:val="24"/>
          <w:szCs w:val="24"/>
        </w:rPr>
        <w:t>,</w:t>
      </w:r>
      <w:r w:rsidRPr="00666948">
        <w:rPr>
          <w:rFonts w:ascii="Times New Roman" w:hAnsi="Times New Roman"/>
          <w:sz w:val="24"/>
          <w:szCs w:val="24"/>
        </w:rPr>
        <w:t xml:space="preserve"> bez napätia vzniká ohrozenie života a zdravia tak zamestnancov prevádzkovateľov sústav</w:t>
      </w:r>
      <w:r>
        <w:rPr>
          <w:rFonts w:ascii="Times New Roman" w:hAnsi="Times New Roman"/>
          <w:sz w:val="24"/>
          <w:szCs w:val="24"/>
        </w:rPr>
        <w:t>,</w:t>
      </w:r>
      <w:r w:rsidRPr="00666948">
        <w:rPr>
          <w:rFonts w:ascii="Times New Roman" w:hAnsi="Times New Roman"/>
          <w:sz w:val="24"/>
          <w:szCs w:val="24"/>
        </w:rPr>
        <w:t xml:space="preserve"> ako aj civilného o</w:t>
      </w:r>
      <w:r>
        <w:rPr>
          <w:rFonts w:ascii="Times New Roman" w:hAnsi="Times New Roman"/>
          <w:sz w:val="24"/>
          <w:szCs w:val="24"/>
        </w:rPr>
        <w:t>byvateľstva. Zároveň vznikajú v </w:t>
      </w:r>
      <w:r w:rsidRPr="00666948">
        <w:rPr>
          <w:rFonts w:ascii="Times New Roman" w:hAnsi="Times New Roman"/>
          <w:sz w:val="24"/>
          <w:szCs w:val="24"/>
        </w:rPr>
        <w:t xml:space="preserve">rámci bilancovania sústavy rozdiely, ktoré vstupujú do nákladov na odchýlku. </w:t>
      </w:r>
      <w:r>
        <w:rPr>
          <w:rFonts w:ascii="Times New Roman" w:hAnsi="Times New Roman"/>
          <w:sz w:val="24"/>
          <w:szCs w:val="24"/>
        </w:rPr>
        <w:t>Rovnako je</w:t>
      </w:r>
      <w:r w:rsidRPr="00666948">
        <w:rPr>
          <w:rFonts w:ascii="Times New Roman" w:hAnsi="Times New Roman"/>
          <w:sz w:val="24"/>
          <w:szCs w:val="24"/>
        </w:rPr>
        <w:t xml:space="preserve"> potrebné </w:t>
      </w:r>
      <w:r>
        <w:rPr>
          <w:rFonts w:ascii="Times New Roman" w:hAnsi="Times New Roman"/>
          <w:sz w:val="24"/>
          <w:szCs w:val="24"/>
        </w:rPr>
        <w:t>považovať za neoprávnené</w:t>
      </w:r>
      <w:r w:rsidRPr="00666948">
        <w:rPr>
          <w:rFonts w:ascii="Times New Roman" w:hAnsi="Times New Roman"/>
          <w:sz w:val="24"/>
          <w:szCs w:val="24"/>
        </w:rPr>
        <w:t xml:space="preserve"> dodávanie elektriny do sústavy </w:t>
      </w:r>
      <w:r>
        <w:rPr>
          <w:rFonts w:ascii="Times New Roman" w:hAnsi="Times New Roman"/>
          <w:sz w:val="24"/>
          <w:szCs w:val="24"/>
        </w:rPr>
        <w:t>aj prípady,</w:t>
      </w:r>
      <w:r w:rsidRPr="00666948">
        <w:rPr>
          <w:rFonts w:ascii="Times New Roman" w:hAnsi="Times New Roman"/>
          <w:sz w:val="24"/>
          <w:szCs w:val="24"/>
        </w:rPr>
        <w:t xml:space="preserve"> </w:t>
      </w:r>
      <w:r>
        <w:rPr>
          <w:rFonts w:ascii="Times New Roman" w:hAnsi="Times New Roman"/>
          <w:sz w:val="24"/>
          <w:szCs w:val="24"/>
        </w:rPr>
        <w:t>keď</w:t>
      </w:r>
      <w:r w:rsidRPr="00666948">
        <w:rPr>
          <w:rFonts w:ascii="Times New Roman" w:hAnsi="Times New Roman"/>
          <w:sz w:val="24"/>
          <w:szCs w:val="24"/>
        </w:rPr>
        <w:t xml:space="preserve"> dôjde </w:t>
      </w:r>
      <w:r>
        <w:rPr>
          <w:rFonts w:ascii="Times New Roman" w:hAnsi="Times New Roman"/>
          <w:sz w:val="24"/>
          <w:szCs w:val="24"/>
        </w:rPr>
        <w:t xml:space="preserve">                            </w:t>
      </w:r>
      <w:r w:rsidRPr="00666948">
        <w:rPr>
          <w:rFonts w:ascii="Times New Roman" w:hAnsi="Times New Roman"/>
          <w:sz w:val="24"/>
          <w:szCs w:val="24"/>
        </w:rPr>
        <w:t xml:space="preserve">k neoprávneným zásahom do určených meradiel, ktorými je množstvo elektriny dodávanej do sústavy merané. Obdobná právna úprava sa uplatňuje </w:t>
      </w:r>
      <w:r>
        <w:rPr>
          <w:rFonts w:ascii="Times New Roman" w:hAnsi="Times New Roman"/>
          <w:sz w:val="24"/>
          <w:szCs w:val="24"/>
        </w:rPr>
        <w:t xml:space="preserve">napríklad </w:t>
      </w:r>
      <w:r w:rsidRPr="00666948">
        <w:rPr>
          <w:rFonts w:ascii="Times New Roman" w:hAnsi="Times New Roman"/>
          <w:sz w:val="24"/>
          <w:szCs w:val="24"/>
        </w:rPr>
        <w:t>aj v Českej republike.</w:t>
      </w:r>
      <w:r w:rsidR="00E92AF5">
        <w:rPr>
          <w:rFonts w:ascii="Times New Roman" w:hAnsi="Times New Roman"/>
          <w:sz w:val="24"/>
          <w:szCs w:val="24"/>
        </w:rPr>
        <w:t xml:space="preserve"> </w:t>
      </w:r>
      <w:r>
        <w:rPr>
          <w:rFonts w:ascii="Times New Roman" w:hAnsi="Times New Roman"/>
          <w:sz w:val="24"/>
          <w:szCs w:val="24"/>
        </w:rPr>
        <w:t xml:space="preserve">Neoprávnené dodávanie elektriny do sústavy sa zakazuje. </w:t>
      </w:r>
      <w:r w:rsidRPr="009278D8">
        <w:rPr>
          <w:rFonts w:ascii="Times New Roman" w:hAnsi="Times New Roman"/>
          <w:sz w:val="24"/>
          <w:szCs w:val="24"/>
        </w:rPr>
        <w:t xml:space="preserve">Pri neoprávnenom dodávaní elektriny do sústavy je ten, kto elektrinu do sústavy neoprávnene dodával povinný uhradiť prevádzkovateľovi sústavy vzniknutú škodu. </w:t>
      </w:r>
      <w:r>
        <w:rPr>
          <w:rFonts w:ascii="Times New Roman" w:hAnsi="Times New Roman"/>
          <w:sz w:val="24"/>
          <w:szCs w:val="24"/>
        </w:rPr>
        <w:t>Zároveň sa pri neoprávnenom dodávaní elektriny do sústavy zavádza oprávnenie</w:t>
      </w:r>
      <w:r w:rsidRPr="009278D8">
        <w:rPr>
          <w:rFonts w:ascii="Times New Roman" w:hAnsi="Times New Roman"/>
          <w:sz w:val="24"/>
          <w:szCs w:val="24"/>
        </w:rPr>
        <w:t xml:space="preserve"> prevádzkovateľ</w:t>
      </w:r>
      <w:r>
        <w:rPr>
          <w:rFonts w:ascii="Times New Roman" w:hAnsi="Times New Roman"/>
          <w:sz w:val="24"/>
          <w:szCs w:val="24"/>
        </w:rPr>
        <w:t xml:space="preserve">a sústavy </w:t>
      </w:r>
      <w:r w:rsidRPr="009278D8">
        <w:rPr>
          <w:rFonts w:ascii="Times New Roman" w:hAnsi="Times New Roman"/>
          <w:sz w:val="24"/>
          <w:szCs w:val="24"/>
        </w:rPr>
        <w:t>odpojiť zariadenie na výrobu elektriny od sústavy bez nároku na náhradu škody</w:t>
      </w:r>
      <w:r>
        <w:rPr>
          <w:rFonts w:ascii="Times New Roman" w:hAnsi="Times New Roman"/>
          <w:sz w:val="24"/>
          <w:szCs w:val="24"/>
        </w:rPr>
        <w:t xml:space="preserve">, prípadne </w:t>
      </w:r>
      <w:r w:rsidRPr="009278D8">
        <w:rPr>
          <w:rFonts w:ascii="Times New Roman" w:hAnsi="Times New Roman"/>
          <w:sz w:val="24"/>
          <w:szCs w:val="24"/>
        </w:rPr>
        <w:t>prerušiť distribúciu elektriny aj do odberného miesta, ktoré je pripojené do sústavy na rovnakom elektroenergetickom zariadení</w:t>
      </w:r>
      <w:r>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Pr="009278D8" w:rsidRDefault="008344AB" w:rsidP="003D6723">
      <w:pPr>
        <w:pStyle w:val="AKSS"/>
        <w:rPr>
          <w:rFonts w:ascii="Times New Roman" w:hAnsi="Times New Roman"/>
          <w:b/>
          <w:sz w:val="24"/>
          <w:szCs w:val="24"/>
        </w:rPr>
      </w:pPr>
      <w:r>
        <w:rPr>
          <w:rFonts w:ascii="Times New Roman" w:hAnsi="Times New Roman"/>
          <w:b/>
          <w:sz w:val="24"/>
          <w:szCs w:val="24"/>
        </w:rPr>
        <w:t>K bodu 60</w:t>
      </w:r>
    </w:p>
    <w:p w:rsidR="003D6723" w:rsidRDefault="003D6723" w:rsidP="003D6723">
      <w:pPr>
        <w:pStyle w:val="AKSS"/>
        <w:rPr>
          <w:rFonts w:ascii="Times New Roman" w:hAnsi="Times New Roman"/>
          <w:sz w:val="24"/>
          <w:szCs w:val="24"/>
        </w:rPr>
      </w:pPr>
      <w:r w:rsidRPr="00FA7A50">
        <w:rPr>
          <w:rFonts w:ascii="Times New Roman" w:hAnsi="Times New Roman"/>
          <w:sz w:val="24"/>
          <w:szCs w:val="24"/>
        </w:rPr>
        <w:t>V nadväznosti na zmenu systému podpory výroby elektriny z obnoviteľných zdrojov energie a výroby elektriny vysoko účinnou kombinovanou výrobou sa rozširujú kompetencie Ministerstva hospodárstva S</w:t>
      </w:r>
      <w:r>
        <w:rPr>
          <w:rFonts w:ascii="Times New Roman" w:hAnsi="Times New Roman"/>
          <w:sz w:val="24"/>
          <w:szCs w:val="24"/>
        </w:rPr>
        <w:t>lovenskej republiky</w:t>
      </w:r>
      <w:r w:rsidRPr="00FA7A50">
        <w:rPr>
          <w:rFonts w:ascii="Times New Roman" w:hAnsi="Times New Roman"/>
          <w:sz w:val="24"/>
          <w:szCs w:val="24"/>
        </w:rPr>
        <w:t xml:space="preserve"> v obla</w:t>
      </w:r>
      <w:r w:rsidR="00E92AF5">
        <w:rPr>
          <w:rFonts w:ascii="Times New Roman" w:hAnsi="Times New Roman"/>
          <w:sz w:val="24"/>
          <w:szCs w:val="24"/>
        </w:rPr>
        <w:t>sti určovania výkupcu elektriny</w:t>
      </w:r>
      <w:r w:rsidRPr="00FA7A50">
        <w:rPr>
          <w:rFonts w:ascii="Times New Roman" w:hAnsi="Times New Roman"/>
          <w:sz w:val="24"/>
          <w:szCs w:val="24"/>
        </w:rPr>
        <w:t>.</w:t>
      </w:r>
    </w:p>
    <w:p w:rsidR="003D6723" w:rsidRDefault="003D6723" w:rsidP="003D6723">
      <w:pPr>
        <w:pStyle w:val="AKSS"/>
        <w:rPr>
          <w:rFonts w:ascii="Times New Roman" w:hAnsi="Times New Roman"/>
          <w:sz w:val="24"/>
          <w:szCs w:val="24"/>
        </w:rPr>
      </w:pPr>
    </w:p>
    <w:p w:rsidR="003D6723" w:rsidRPr="00E256EB" w:rsidRDefault="008344AB" w:rsidP="003D6723">
      <w:pPr>
        <w:pStyle w:val="AKSS"/>
        <w:rPr>
          <w:rFonts w:ascii="Times New Roman" w:hAnsi="Times New Roman"/>
          <w:b/>
          <w:sz w:val="24"/>
          <w:szCs w:val="24"/>
        </w:rPr>
      </w:pPr>
      <w:r>
        <w:rPr>
          <w:rFonts w:ascii="Times New Roman" w:hAnsi="Times New Roman"/>
          <w:b/>
          <w:sz w:val="24"/>
          <w:szCs w:val="24"/>
        </w:rPr>
        <w:t>K bodu 61</w:t>
      </w:r>
    </w:p>
    <w:p w:rsidR="003D6723" w:rsidRDefault="003D6723" w:rsidP="003D6723">
      <w:pPr>
        <w:pStyle w:val="AKSS"/>
        <w:rPr>
          <w:rFonts w:ascii="Times New Roman" w:hAnsi="Times New Roman"/>
          <w:sz w:val="24"/>
          <w:szCs w:val="24"/>
        </w:rPr>
      </w:pPr>
      <w:r>
        <w:rPr>
          <w:rFonts w:ascii="Times New Roman" w:hAnsi="Times New Roman"/>
          <w:sz w:val="24"/>
          <w:szCs w:val="24"/>
        </w:rPr>
        <w:t>Legislatívno-technická úprava, ktorá súvisí so zmenou ustanovení upravujúcich povinnosti účastníkov trhu s elektrinou, nad ktorých dodržiavaním vykonáva dozor Slovenská obchodná inšpekcia.</w:t>
      </w:r>
    </w:p>
    <w:p w:rsidR="003D6723" w:rsidRDefault="003D6723" w:rsidP="003D6723">
      <w:pPr>
        <w:pStyle w:val="AKSS"/>
        <w:rPr>
          <w:rFonts w:ascii="Times New Roman" w:hAnsi="Times New Roman"/>
          <w:sz w:val="24"/>
          <w:szCs w:val="24"/>
        </w:rPr>
      </w:pPr>
    </w:p>
    <w:p w:rsidR="003D6723" w:rsidRPr="00E256EB" w:rsidRDefault="008344AB" w:rsidP="003D6723">
      <w:pPr>
        <w:pStyle w:val="AKSS"/>
        <w:rPr>
          <w:rFonts w:ascii="Times New Roman" w:hAnsi="Times New Roman"/>
          <w:b/>
          <w:sz w:val="24"/>
          <w:szCs w:val="24"/>
        </w:rPr>
      </w:pPr>
      <w:r>
        <w:rPr>
          <w:rFonts w:ascii="Times New Roman" w:hAnsi="Times New Roman"/>
          <w:b/>
          <w:sz w:val="24"/>
          <w:szCs w:val="24"/>
        </w:rPr>
        <w:t>K bodu 62</w:t>
      </w:r>
    </w:p>
    <w:p w:rsidR="003D6723" w:rsidRDefault="003D6723" w:rsidP="003D6723">
      <w:pPr>
        <w:pStyle w:val="AKSS"/>
        <w:rPr>
          <w:rFonts w:ascii="Times New Roman" w:hAnsi="Times New Roman"/>
          <w:sz w:val="24"/>
          <w:szCs w:val="24"/>
        </w:rPr>
      </w:pPr>
      <w:r>
        <w:rPr>
          <w:rFonts w:ascii="Times New Roman" w:hAnsi="Times New Roman"/>
          <w:sz w:val="24"/>
          <w:szCs w:val="24"/>
        </w:rPr>
        <w:t>Legislatívno-technická úprava, ktorá súvisí so zmenou ustanovení upravujúcich povinnosti účastníkov trhu s elektrinou, nad ktorých dodržiavaním vykonáva kontrolu Úrad pre reguláciu sieťových odvetví.</w:t>
      </w:r>
    </w:p>
    <w:p w:rsidR="003D6723" w:rsidRDefault="003D6723" w:rsidP="003D6723">
      <w:pPr>
        <w:pStyle w:val="AKSS"/>
        <w:rPr>
          <w:rFonts w:ascii="Times New Roman" w:hAnsi="Times New Roman"/>
          <w:sz w:val="24"/>
          <w:szCs w:val="24"/>
        </w:rPr>
      </w:pPr>
    </w:p>
    <w:p w:rsidR="003D6723" w:rsidRPr="00E256EB" w:rsidRDefault="008344AB" w:rsidP="003D6723">
      <w:pPr>
        <w:pStyle w:val="AKSS"/>
        <w:rPr>
          <w:rFonts w:ascii="Times New Roman" w:hAnsi="Times New Roman"/>
          <w:b/>
          <w:sz w:val="24"/>
          <w:szCs w:val="24"/>
        </w:rPr>
      </w:pPr>
      <w:r>
        <w:rPr>
          <w:rFonts w:ascii="Times New Roman" w:hAnsi="Times New Roman"/>
          <w:b/>
          <w:sz w:val="24"/>
          <w:szCs w:val="24"/>
        </w:rPr>
        <w:t>K bodom 63</w:t>
      </w:r>
      <w:r w:rsidR="003D6723" w:rsidRPr="00E256EB">
        <w:rPr>
          <w:rFonts w:ascii="Times New Roman" w:hAnsi="Times New Roman"/>
          <w:b/>
          <w:sz w:val="24"/>
          <w:szCs w:val="24"/>
        </w:rPr>
        <w:t xml:space="preserve"> až </w:t>
      </w:r>
      <w:r w:rsidR="003D6723">
        <w:rPr>
          <w:rFonts w:ascii="Times New Roman" w:hAnsi="Times New Roman"/>
          <w:b/>
          <w:sz w:val="24"/>
          <w:szCs w:val="24"/>
        </w:rPr>
        <w:t>6</w:t>
      </w:r>
      <w:r w:rsidR="00281D2D">
        <w:rPr>
          <w:rFonts w:ascii="Times New Roman" w:hAnsi="Times New Roman"/>
          <w:b/>
          <w:sz w:val="24"/>
          <w:szCs w:val="24"/>
        </w:rPr>
        <w:t>8</w:t>
      </w:r>
    </w:p>
    <w:p w:rsidR="003D6723" w:rsidRDefault="003D6723" w:rsidP="003D6723">
      <w:pPr>
        <w:pStyle w:val="AKSS"/>
        <w:rPr>
          <w:rFonts w:ascii="Times New Roman" w:hAnsi="Times New Roman"/>
          <w:sz w:val="24"/>
          <w:szCs w:val="24"/>
        </w:rPr>
      </w:pPr>
      <w:r>
        <w:rPr>
          <w:rFonts w:ascii="Times New Roman" w:hAnsi="Times New Roman"/>
          <w:sz w:val="24"/>
          <w:szCs w:val="24"/>
        </w:rPr>
        <w:t>Legislatívno-technické úpravy, ktoré súvisia so zmenou ustanovení upravujúcich povinnosti účastníkov trhu s elektrinou, nad ktorých dodržiavaním vykonáva dozor Slovenská obchodná inšpekcia alebo kontrolu Úrad pre reguláciu sieťových odvetví, ktoré sú oprávnené ukladať za porušenie príslušných povinnosti sankcie.</w:t>
      </w:r>
    </w:p>
    <w:p w:rsidR="003D6723" w:rsidRDefault="003D6723" w:rsidP="003D6723">
      <w:pPr>
        <w:pStyle w:val="AKSS"/>
        <w:rPr>
          <w:rFonts w:ascii="Times New Roman" w:hAnsi="Times New Roman"/>
          <w:sz w:val="24"/>
          <w:szCs w:val="24"/>
        </w:rPr>
      </w:pPr>
    </w:p>
    <w:p w:rsidR="003D6723" w:rsidRPr="00173950" w:rsidRDefault="00281D2D" w:rsidP="003D6723">
      <w:pPr>
        <w:pStyle w:val="AKSS"/>
        <w:rPr>
          <w:rFonts w:ascii="Times New Roman" w:hAnsi="Times New Roman"/>
          <w:b/>
          <w:sz w:val="24"/>
          <w:szCs w:val="24"/>
        </w:rPr>
      </w:pPr>
      <w:r>
        <w:rPr>
          <w:rFonts w:ascii="Times New Roman" w:hAnsi="Times New Roman"/>
          <w:b/>
          <w:sz w:val="24"/>
          <w:szCs w:val="24"/>
        </w:rPr>
        <w:t>K bodu 69</w:t>
      </w:r>
    </w:p>
    <w:p w:rsidR="003D6723" w:rsidRDefault="003D6723" w:rsidP="003D6723">
      <w:pPr>
        <w:pStyle w:val="AKSS"/>
        <w:rPr>
          <w:rFonts w:ascii="Times New Roman" w:hAnsi="Times New Roman"/>
          <w:sz w:val="24"/>
          <w:szCs w:val="24"/>
        </w:rPr>
      </w:pPr>
      <w:r>
        <w:rPr>
          <w:rFonts w:ascii="Times New Roman" w:hAnsi="Times New Roman"/>
          <w:sz w:val="24"/>
          <w:szCs w:val="24"/>
        </w:rPr>
        <w:t xml:space="preserve">Povinnosť vybraných účastníkov trhu s elektrinou </w:t>
      </w:r>
      <w:r w:rsidRPr="00E256EB">
        <w:rPr>
          <w:rFonts w:ascii="Times New Roman" w:hAnsi="Times New Roman"/>
          <w:sz w:val="24"/>
          <w:szCs w:val="24"/>
        </w:rPr>
        <w:t>zachovať dôvernosť ohľadom obchodných informácií, ktoré sú predmetom obchodného tajomstva a iných obchodných informácií dôverného charakteru získaných pri svojej činnosti</w:t>
      </w:r>
      <w:r>
        <w:rPr>
          <w:rFonts w:ascii="Times New Roman" w:hAnsi="Times New Roman"/>
          <w:sz w:val="24"/>
          <w:szCs w:val="24"/>
        </w:rPr>
        <w:t xml:space="preserve"> sa ustanovuje aj pre výkupcu elektriny.</w:t>
      </w:r>
    </w:p>
    <w:p w:rsidR="003D6723" w:rsidRDefault="003D6723" w:rsidP="003D6723">
      <w:pPr>
        <w:pStyle w:val="AKSS"/>
        <w:rPr>
          <w:rFonts w:ascii="Times New Roman" w:hAnsi="Times New Roman"/>
          <w:sz w:val="24"/>
          <w:szCs w:val="24"/>
        </w:rPr>
      </w:pPr>
    </w:p>
    <w:p w:rsidR="003D6723" w:rsidRPr="00173950" w:rsidRDefault="008344AB" w:rsidP="003D6723">
      <w:pPr>
        <w:pStyle w:val="AKSS"/>
        <w:rPr>
          <w:rFonts w:ascii="Times New Roman" w:hAnsi="Times New Roman"/>
          <w:b/>
          <w:sz w:val="24"/>
          <w:szCs w:val="24"/>
        </w:rPr>
      </w:pPr>
      <w:r>
        <w:rPr>
          <w:rFonts w:ascii="Times New Roman" w:hAnsi="Times New Roman"/>
          <w:b/>
          <w:sz w:val="24"/>
          <w:szCs w:val="24"/>
        </w:rPr>
        <w:t>K bodu 70</w:t>
      </w:r>
    </w:p>
    <w:p w:rsidR="003D6723" w:rsidRDefault="00322F43" w:rsidP="003D6723">
      <w:pPr>
        <w:pStyle w:val="AKSS"/>
        <w:rPr>
          <w:rFonts w:ascii="Times New Roman" w:hAnsi="Times New Roman"/>
          <w:sz w:val="24"/>
          <w:szCs w:val="24"/>
        </w:rPr>
      </w:pPr>
      <w:r>
        <w:rPr>
          <w:rFonts w:ascii="Times New Roman" w:hAnsi="Times New Roman"/>
          <w:sz w:val="24"/>
          <w:szCs w:val="24"/>
        </w:rPr>
        <w:t xml:space="preserve">Dopĺňa sa kompetencia Úradu pre reguláciu sieťových odvetví upraviť podrobnosti poskytovania údajov </w:t>
      </w:r>
      <w:r w:rsidR="00CF1321">
        <w:rPr>
          <w:rFonts w:ascii="Times New Roman" w:hAnsi="Times New Roman"/>
          <w:sz w:val="24"/>
          <w:szCs w:val="24"/>
        </w:rPr>
        <w:t xml:space="preserve">pre </w:t>
      </w:r>
      <w:r>
        <w:rPr>
          <w:rFonts w:ascii="Times New Roman" w:hAnsi="Times New Roman"/>
          <w:sz w:val="24"/>
          <w:szCs w:val="24"/>
        </w:rPr>
        <w:t xml:space="preserve">vymedzených účastníkov trhu. </w:t>
      </w:r>
    </w:p>
    <w:p w:rsidR="003D6723" w:rsidRDefault="003D6723" w:rsidP="003D6723">
      <w:pPr>
        <w:pStyle w:val="AKSS"/>
        <w:rPr>
          <w:rFonts w:ascii="Times New Roman" w:hAnsi="Times New Roman"/>
          <w:sz w:val="24"/>
          <w:szCs w:val="24"/>
        </w:rPr>
      </w:pPr>
    </w:p>
    <w:p w:rsidR="003D6723" w:rsidRPr="00173950" w:rsidRDefault="003D6723" w:rsidP="003D6723">
      <w:pPr>
        <w:pStyle w:val="AKSS"/>
        <w:rPr>
          <w:rFonts w:ascii="Times New Roman" w:hAnsi="Times New Roman"/>
          <w:b/>
          <w:sz w:val="24"/>
          <w:szCs w:val="24"/>
        </w:rPr>
      </w:pPr>
      <w:r w:rsidRPr="00173950">
        <w:rPr>
          <w:rFonts w:ascii="Times New Roman" w:hAnsi="Times New Roman"/>
          <w:b/>
          <w:sz w:val="24"/>
          <w:szCs w:val="24"/>
        </w:rPr>
        <w:t>K Čl. IV</w:t>
      </w:r>
    </w:p>
    <w:p w:rsidR="00C65138" w:rsidRDefault="00322F43" w:rsidP="007700C0">
      <w:pPr>
        <w:pStyle w:val="AKSS"/>
      </w:pPr>
      <w:r>
        <w:rPr>
          <w:rFonts w:ascii="Times New Roman" w:hAnsi="Times New Roman"/>
          <w:sz w:val="24"/>
          <w:szCs w:val="24"/>
        </w:rPr>
        <w:t>Ustanovuje sa účinnosť zákona.</w:t>
      </w:r>
      <w:bookmarkStart w:id="0" w:name="_GoBack"/>
      <w:bookmarkEnd w:id="0"/>
    </w:p>
    <w:sectPr w:rsidR="00C65138" w:rsidSect="00C6513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2C0" w:rsidRDefault="00E842C0" w:rsidP="004F74A5">
      <w:r>
        <w:separator/>
      </w:r>
    </w:p>
  </w:endnote>
  <w:endnote w:type="continuationSeparator" w:id="0">
    <w:p w:rsidR="00E842C0" w:rsidRDefault="00E842C0" w:rsidP="004F7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17597"/>
      <w:docPartObj>
        <w:docPartGallery w:val="Page Numbers (Bottom of Page)"/>
        <w:docPartUnique/>
      </w:docPartObj>
    </w:sdtPr>
    <w:sdtContent>
      <w:p w:rsidR="004F74A5" w:rsidRDefault="00E46800">
        <w:pPr>
          <w:pStyle w:val="Pta"/>
          <w:jc w:val="center"/>
        </w:pPr>
        <w:r>
          <w:fldChar w:fldCharType="begin"/>
        </w:r>
        <w:r w:rsidR="004F74A5">
          <w:instrText>PAGE   \* MERGEFORMAT</w:instrText>
        </w:r>
        <w:r>
          <w:fldChar w:fldCharType="separate"/>
        </w:r>
        <w:r w:rsidR="009F2B00">
          <w:rPr>
            <w:noProof/>
          </w:rPr>
          <w:t>29</w:t>
        </w:r>
        <w:r>
          <w:fldChar w:fldCharType="end"/>
        </w:r>
      </w:p>
    </w:sdtContent>
  </w:sdt>
  <w:p w:rsidR="004F74A5" w:rsidRDefault="004F74A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2C0" w:rsidRDefault="00E842C0" w:rsidP="004F74A5">
      <w:r>
        <w:separator/>
      </w:r>
    </w:p>
  </w:footnote>
  <w:footnote w:type="continuationSeparator" w:id="0">
    <w:p w:rsidR="00E842C0" w:rsidRDefault="00E842C0" w:rsidP="004F7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067E52EA"/>
    <w:multiLevelType w:val="hybridMultilevel"/>
    <w:tmpl w:val="2FA64C36"/>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3">
    <w:nsid w:val="0ED83A3F"/>
    <w:multiLevelType w:val="hybridMultilevel"/>
    <w:tmpl w:val="8ECEDF86"/>
    <w:lvl w:ilvl="0" w:tplc="041B0017">
      <w:start w:val="1"/>
      <w:numFmt w:val="lowerLetter"/>
      <w:lvlText w:val="%1)"/>
      <w:lvlJc w:val="left"/>
      <w:pPr>
        <w:ind w:left="1276" w:hanging="425"/>
      </w:pPr>
      <w:rPr>
        <w:caps w:val="0"/>
        <w:smallCaps w:val="0"/>
        <w:strike w:val="0"/>
        <w:dstrike w:val="0"/>
        <w:color w:val="000000"/>
        <w:spacing w:val="0"/>
        <w:w w:val="100"/>
        <w:kern w:val="0"/>
        <w:position w:val="0"/>
        <w:highlight w:val="none"/>
        <w:vertAlign w:val="baseline"/>
      </w:rPr>
    </w:lvl>
    <w:lvl w:ilvl="1" w:tplc="1BF84F22">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315E6452">
      <w:start w:val="1"/>
      <w:numFmt w:val="lowerRoman"/>
      <w:lvlText w:val="%3."/>
      <w:lvlJc w:val="left"/>
      <w:pPr>
        <w:tabs>
          <w:tab w:val="left" w:pos="1276"/>
        </w:tabs>
        <w:ind w:left="2716" w:hanging="350"/>
      </w:pPr>
      <w:rPr>
        <w:rFonts w:hAnsi="Arial Unicode MS"/>
        <w:caps w:val="0"/>
        <w:smallCaps w:val="0"/>
        <w:strike w:val="0"/>
        <w:dstrike w:val="0"/>
        <w:color w:val="000000"/>
        <w:spacing w:val="0"/>
        <w:w w:val="100"/>
        <w:kern w:val="0"/>
        <w:position w:val="0"/>
        <w:highlight w:val="none"/>
        <w:vertAlign w:val="baseline"/>
      </w:rPr>
    </w:lvl>
    <w:lvl w:ilvl="3" w:tplc="26EC7298">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CAACA5F6">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3B1E7F4E">
      <w:start w:val="1"/>
      <w:numFmt w:val="lowerRoman"/>
      <w:lvlText w:val="%6."/>
      <w:lvlJc w:val="left"/>
      <w:pPr>
        <w:tabs>
          <w:tab w:val="left" w:pos="1276"/>
        </w:tabs>
        <w:ind w:left="4876" w:hanging="350"/>
      </w:pPr>
      <w:rPr>
        <w:rFonts w:hAnsi="Arial Unicode MS"/>
        <w:caps w:val="0"/>
        <w:smallCaps w:val="0"/>
        <w:strike w:val="0"/>
        <w:dstrike w:val="0"/>
        <w:color w:val="000000"/>
        <w:spacing w:val="0"/>
        <w:w w:val="100"/>
        <w:kern w:val="0"/>
        <w:position w:val="0"/>
        <w:highlight w:val="none"/>
        <w:vertAlign w:val="baseline"/>
      </w:rPr>
    </w:lvl>
    <w:lvl w:ilvl="6" w:tplc="70BE9EEC">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572A6BCE">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2A74FFD6">
      <w:start w:val="1"/>
      <w:numFmt w:val="lowerRoman"/>
      <w:lvlText w:val="%9."/>
      <w:lvlJc w:val="left"/>
      <w:pPr>
        <w:tabs>
          <w:tab w:val="left" w:pos="1276"/>
        </w:tabs>
        <w:ind w:left="7036" w:hanging="350"/>
      </w:pPr>
      <w:rPr>
        <w:rFonts w:hAnsi="Arial Unicode MS"/>
        <w:caps w:val="0"/>
        <w:smallCaps w:val="0"/>
        <w:strike w:val="0"/>
        <w:dstrike w:val="0"/>
        <w:color w:val="000000"/>
        <w:spacing w:val="0"/>
        <w:w w:val="100"/>
        <w:kern w:val="0"/>
        <w:position w:val="0"/>
        <w:highlight w:val="none"/>
        <w:vertAlign w:val="baseline"/>
      </w:rPr>
    </w:lvl>
  </w:abstractNum>
  <w:abstractNum w:abstractNumId="4">
    <w:nsid w:val="11BA50F5"/>
    <w:multiLevelType w:val="hybridMultilevel"/>
    <w:tmpl w:val="E93E9A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9D0C71"/>
    <w:multiLevelType w:val="hybridMultilevel"/>
    <w:tmpl w:val="DF3C8E1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7">
    <w:nsid w:val="189C4867"/>
    <w:multiLevelType w:val="hybridMultilevel"/>
    <w:tmpl w:val="307A2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E87418"/>
    <w:multiLevelType w:val="hybridMultilevel"/>
    <w:tmpl w:val="2A72C1B8"/>
    <w:lvl w:ilvl="0" w:tplc="CAE09C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1D4B6F50"/>
    <w:multiLevelType w:val="hybridMultilevel"/>
    <w:tmpl w:val="DD72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9A4017"/>
    <w:multiLevelType w:val="hybridMultilevel"/>
    <w:tmpl w:val="3026A70E"/>
    <w:lvl w:ilvl="0" w:tplc="5E08E4BA">
      <w:start w:val="1"/>
      <w:numFmt w:val="lowerLetter"/>
      <w:lvlText w:val="%1)"/>
      <w:lvlJc w:val="left"/>
      <w:pPr>
        <w:ind w:left="1781" w:hanging="360"/>
      </w:pPr>
      <w:rPr>
        <w:rFonts w:hint="default"/>
      </w:rPr>
    </w:lvl>
    <w:lvl w:ilvl="1" w:tplc="041B0019" w:tentative="1">
      <w:start w:val="1"/>
      <w:numFmt w:val="lowerLetter"/>
      <w:lvlText w:val="%2."/>
      <w:lvlJc w:val="left"/>
      <w:pPr>
        <w:ind w:left="2501" w:hanging="360"/>
      </w:pPr>
    </w:lvl>
    <w:lvl w:ilvl="2" w:tplc="041B001B" w:tentative="1">
      <w:start w:val="1"/>
      <w:numFmt w:val="lowerRoman"/>
      <w:lvlText w:val="%3."/>
      <w:lvlJc w:val="right"/>
      <w:pPr>
        <w:ind w:left="3221" w:hanging="180"/>
      </w:pPr>
    </w:lvl>
    <w:lvl w:ilvl="3" w:tplc="041B000F" w:tentative="1">
      <w:start w:val="1"/>
      <w:numFmt w:val="decimal"/>
      <w:lvlText w:val="%4."/>
      <w:lvlJc w:val="left"/>
      <w:pPr>
        <w:ind w:left="3941" w:hanging="360"/>
      </w:pPr>
    </w:lvl>
    <w:lvl w:ilvl="4" w:tplc="041B0019" w:tentative="1">
      <w:start w:val="1"/>
      <w:numFmt w:val="lowerLetter"/>
      <w:lvlText w:val="%5."/>
      <w:lvlJc w:val="left"/>
      <w:pPr>
        <w:ind w:left="4661" w:hanging="360"/>
      </w:pPr>
    </w:lvl>
    <w:lvl w:ilvl="5" w:tplc="041B001B" w:tentative="1">
      <w:start w:val="1"/>
      <w:numFmt w:val="lowerRoman"/>
      <w:lvlText w:val="%6."/>
      <w:lvlJc w:val="right"/>
      <w:pPr>
        <w:ind w:left="5381" w:hanging="180"/>
      </w:pPr>
    </w:lvl>
    <w:lvl w:ilvl="6" w:tplc="041B000F" w:tentative="1">
      <w:start w:val="1"/>
      <w:numFmt w:val="decimal"/>
      <w:lvlText w:val="%7."/>
      <w:lvlJc w:val="left"/>
      <w:pPr>
        <w:ind w:left="6101" w:hanging="360"/>
      </w:pPr>
    </w:lvl>
    <w:lvl w:ilvl="7" w:tplc="041B0019" w:tentative="1">
      <w:start w:val="1"/>
      <w:numFmt w:val="lowerLetter"/>
      <w:lvlText w:val="%8."/>
      <w:lvlJc w:val="left"/>
      <w:pPr>
        <w:ind w:left="6821" w:hanging="360"/>
      </w:pPr>
    </w:lvl>
    <w:lvl w:ilvl="8" w:tplc="041B001B" w:tentative="1">
      <w:start w:val="1"/>
      <w:numFmt w:val="lowerRoman"/>
      <w:lvlText w:val="%9."/>
      <w:lvlJc w:val="right"/>
      <w:pPr>
        <w:ind w:left="7541" w:hanging="180"/>
      </w:pPr>
    </w:lvl>
  </w:abstractNum>
  <w:abstractNum w:abstractNumId="12">
    <w:nsid w:val="2154557D"/>
    <w:multiLevelType w:val="multilevel"/>
    <w:tmpl w:val="B6BA84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279E013C"/>
    <w:multiLevelType w:val="hybridMultilevel"/>
    <w:tmpl w:val="6EE0EC7C"/>
    <w:lvl w:ilvl="0" w:tplc="F2F093E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003DA6"/>
    <w:multiLevelType w:val="hybridMultilevel"/>
    <w:tmpl w:val="CCF0AE6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CB25156"/>
    <w:multiLevelType w:val="hybridMultilevel"/>
    <w:tmpl w:val="448C152A"/>
    <w:lvl w:ilvl="0" w:tplc="3754E562">
      <w:start w:val="1"/>
      <w:numFmt w:val="lowerLetter"/>
      <w:lvlText w:val="%1)"/>
      <w:lvlJc w:val="left"/>
      <w:pPr>
        <w:ind w:left="720" w:hanging="360"/>
      </w:pPr>
      <w:rPr>
        <w:rFonts w:eastAsia="PalatinoLinotype-Bold"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6FF1DAD"/>
    <w:multiLevelType w:val="hybridMultilevel"/>
    <w:tmpl w:val="D480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8">
    <w:nsid w:val="38EB47DA"/>
    <w:multiLevelType w:val="hybridMultilevel"/>
    <w:tmpl w:val="7752F8B4"/>
    <w:lvl w:ilvl="0" w:tplc="CAE09C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212752F"/>
    <w:multiLevelType w:val="hybridMultilevel"/>
    <w:tmpl w:val="7D0E13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39C6F3F"/>
    <w:multiLevelType w:val="hybridMultilevel"/>
    <w:tmpl w:val="2E3E8FD8"/>
    <w:lvl w:ilvl="0" w:tplc="8830214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454652F7"/>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nsid w:val="48B1782D"/>
    <w:multiLevelType w:val="hybridMultilevel"/>
    <w:tmpl w:val="34E6D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7">
    <w:nsid w:val="4AE20264"/>
    <w:multiLevelType w:val="hybridMultilevel"/>
    <w:tmpl w:val="33245C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2C05C53"/>
    <w:multiLevelType w:val="hybridMultilevel"/>
    <w:tmpl w:val="CFA8ED9A"/>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3856A7F"/>
    <w:multiLevelType w:val="hybridMultilevel"/>
    <w:tmpl w:val="B546DEB0"/>
    <w:lvl w:ilvl="0" w:tplc="3A567584">
      <w:start w:val="1"/>
      <w:numFmt w:val="decimal"/>
      <w:lvlText w:val="%1."/>
      <w:lvlJc w:val="left"/>
      <w:pPr>
        <w:ind w:left="567" w:hanging="567"/>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7452924"/>
    <w:multiLevelType w:val="hybridMultilevel"/>
    <w:tmpl w:val="EB440F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nsid w:val="57842FA3"/>
    <w:multiLevelType w:val="hybridMultilevel"/>
    <w:tmpl w:val="3C9E016A"/>
    <w:numStyleLink w:val="Importovantl3"/>
  </w:abstractNum>
  <w:abstractNum w:abstractNumId="32">
    <w:nsid w:val="5B8D68D1"/>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4">
    <w:nsid w:val="61A53AEB"/>
    <w:multiLevelType w:val="hybridMultilevel"/>
    <w:tmpl w:val="68E6CD44"/>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abstractNum w:abstractNumId="35">
    <w:nsid w:val="64711832"/>
    <w:multiLevelType w:val="hybridMultilevel"/>
    <w:tmpl w:val="DD72F5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5194D19"/>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D2B5B07"/>
    <w:multiLevelType w:val="hybridMultilevel"/>
    <w:tmpl w:val="A88C74FC"/>
    <w:lvl w:ilvl="0" w:tplc="041B0017">
      <w:start w:val="1"/>
      <w:numFmt w:val="lowerLetter"/>
      <w:lvlText w:val="%1)"/>
      <w:lvlJc w:val="left"/>
      <w:pPr>
        <w:ind w:left="1571" w:hanging="360"/>
      </w:pPr>
      <w:rPr>
        <w:caps w:val="0"/>
        <w:smallCaps w:val="0"/>
        <w:strike w:val="0"/>
        <w:dstrike w:val="0"/>
        <w:color w:val="000000"/>
        <w:spacing w:val="0"/>
        <w:w w:val="100"/>
        <w:kern w:val="0"/>
        <w:position w:val="0"/>
        <w:highlight w:val="none"/>
        <w:vertAlign w:val="baseline"/>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nsid w:val="6FA738F6"/>
    <w:multiLevelType w:val="hybridMultilevel"/>
    <w:tmpl w:val="0ED6AA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ECF1FB1"/>
    <w:multiLevelType w:val="hybridMultilevel"/>
    <w:tmpl w:val="5978C426"/>
    <w:numStyleLink w:val="Importovantl1"/>
  </w:abstractNum>
  <w:num w:numId="1">
    <w:abstractNumId w:val="33"/>
    <w:lvlOverride w:ilvl="0">
      <w:startOverride w:val="1"/>
    </w:lvlOverride>
  </w:num>
  <w:num w:numId="2">
    <w:abstractNumId w:val="9"/>
  </w:num>
  <w:num w:numId="3">
    <w:abstractNumId w:val="23"/>
  </w:num>
  <w:num w:numId="4">
    <w:abstractNumId w:val="24"/>
  </w:num>
  <w:num w:numId="5">
    <w:abstractNumId w:val="17"/>
  </w:num>
  <w:num w:numId="6">
    <w:abstractNumId w:val="19"/>
  </w:num>
  <w:num w:numId="7">
    <w:abstractNumId w:val="0"/>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40"/>
  </w:num>
  <w:num w:numId="12">
    <w:abstractNumId w:val="30"/>
  </w:num>
  <w:num w:numId="13">
    <w:abstractNumId w:val="21"/>
  </w:num>
  <w:num w:numId="14">
    <w:abstractNumId w:val="2"/>
  </w:num>
  <w:num w:numId="15">
    <w:abstractNumId w:val="35"/>
  </w:num>
  <w:num w:numId="16">
    <w:abstractNumId w:val="33"/>
  </w:num>
  <w:num w:numId="17">
    <w:abstractNumId w:val="22"/>
  </w:num>
  <w:num w:numId="18">
    <w:abstractNumId w:val="32"/>
  </w:num>
  <w:num w:numId="19">
    <w:abstractNumId w:val="36"/>
  </w:num>
  <w:num w:numId="20">
    <w:abstractNumId w:val="20"/>
  </w:num>
  <w:num w:numId="21">
    <w:abstractNumId w:val="16"/>
  </w:num>
  <w:num w:numId="22">
    <w:abstractNumId w:val="25"/>
  </w:num>
  <w:num w:numId="23">
    <w:abstractNumId w:val="27"/>
  </w:num>
  <w:num w:numId="24">
    <w:abstractNumId w:val="4"/>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5"/>
  </w:num>
  <w:num w:numId="30">
    <w:abstractNumId w:val="29"/>
  </w:num>
  <w:num w:numId="31">
    <w:abstractNumId w:val="6"/>
  </w:num>
  <w:num w:numId="32">
    <w:abstractNumId w:val="41"/>
    <w:lvlOverride w:ilvl="0">
      <w:startOverride w:val="3"/>
    </w:lvlOverride>
  </w:num>
  <w:num w:numId="33">
    <w:abstractNumId w:val="26"/>
  </w:num>
  <w:num w:numId="34">
    <w:abstractNumId w:val="31"/>
  </w:num>
  <w:num w:numId="35">
    <w:abstractNumId w:val="3"/>
  </w:num>
  <w:num w:numId="36">
    <w:abstractNumId w:val="1"/>
  </w:num>
  <w:num w:numId="37">
    <w:abstractNumId w:val="3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8"/>
  </w:num>
  <w:num w:numId="41">
    <w:abstractNumId w:val="18"/>
  </w:num>
  <w:num w:numId="42">
    <w:abstractNumId w:val="14"/>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D6723"/>
    <w:rsid w:val="0000513C"/>
    <w:rsid w:val="000108C1"/>
    <w:rsid w:val="00086EB4"/>
    <w:rsid w:val="00090D3D"/>
    <w:rsid w:val="000B0624"/>
    <w:rsid w:val="000B5EF0"/>
    <w:rsid w:val="00161C37"/>
    <w:rsid w:val="001868C0"/>
    <w:rsid w:val="001E72F9"/>
    <w:rsid w:val="00233035"/>
    <w:rsid w:val="00240C0F"/>
    <w:rsid w:val="00281D2D"/>
    <w:rsid w:val="002E5376"/>
    <w:rsid w:val="002F3703"/>
    <w:rsid w:val="00311C9C"/>
    <w:rsid w:val="00322F43"/>
    <w:rsid w:val="00344AB7"/>
    <w:rsid w:val="003D6723"/>
    <w:rsid w:val="003E3A18"/>
    <w:rsid w:val="00403453"/>
    <w:rsid w:val="00431665"/>
    <w:rsid w:val="004368B4"/>
    <w:rsid w:val="00437ADA"/>
    <w:rsid w:val="00466F7D"/>
    <w:rsid w:val="004C2D1B"/>
    <w:rsid w:val="004F5291"/>
    <w:rsid w:val="004F74A5"/>
    <w:rsid w:val="00506C3A"/>
    <w:rsid w:val="00555733"/>
    <w:rsid w:val="0056418A"/>
    <w:rsid w:val="005830F7"/>
    <w:rsid w:val="00600DCB"/>
    <w:rsid w:val="00617162"/>
    <w:rsid w:val="00651658"/>
    <w:rsid w:val="006844E3"/>
    <w:rsid w:val="0069631D"/>
    <w:rsid w:val="006A0FCC"/>
    <w:rsid w:val="007700C0"/>
    <w:rsid w:val="007A54DF"/>
    <w:rsid w:val="007B5044"/>
    <w:rsid w:val="008039B2"/>
    <w:rsid w:val="00814CEC"/>
    <w:rsid w:val="00820779"/>
    <w:rsid w:val="008344AB"/>
    <w:rsid w:val="008457E6"/>
    <w:rsid w:val="008570B4"/>
    <w:rsid w:val="008742BE"/>
    <w:rsid w:val="0091550C"/>
    <w:rsid w:val="009325B3"/>
    <w:rsid w:val="009701A3"/>
    <w:rsid w:val="009A72E7"/>
    <w:rsid w:val="009F2B00"/>
    <w:rsid w:val="009F46F6"/>
    <w:rsid w:val="00A35C18"/>
    <w:rsid w:val="00A4575F"/>
    <w:rsid w:val="00A5514F"/>
    <w:rsid w:val="00A6088D"/>
    <w:rsid w:val="00A6721F"/>
    <w:rsid w:val="00A80079"/>
    <w:rsid w:val="00AB4141"/>
    <w:rsid w:val="00AD2A71"/>
    <w:rsid w:val="00AE1F94"/>
    <w:rsid w:val="00B00070"/>
    <w:rsid w:val="00B179AC"/>
    <w:rsid w:val="00B31C24"/>
    <w:rsid w:val="00B469AE"/>
    <w:rsid w:val="00B82830"/>
    <w:rsid w:val="00B840FE"/>
    <w:rsid w:val="00BD14BE"/>
    <w:rsid w:val="00BD2BA7"/>
    <w:rsid w:val="00BE0B3E"/>
    <w:rsid w:val="00C25079"/>
    <w:rsid w:val="00C6403F"/>
    <w:rsid w:val="00C65138"/>
    <w:rsid w:val="00CA19C1"/>
    <w:rsid w:val="00CD0423"/>
    <w:rsid w:val="00CE7B56"/>
    <w:rsid w:val="00CF1321"/>
    <w:rsid w:val="00D778BE"/>
    <w:rsid w:val="00DF4057"/>
    <w:rsid w:val="00E46800"/>
    <w:rsid w:val="00E62FF5"/>
    <w:rsid w:val="00E724E2"/>
    <w:rsid w:val="00E842C0"/>
    <w:rsid w:val="00E92AF5"/>
    <w:rsid w:val="00EE12DE"/>
    <w:rsid w:val="00F84B9F"/>
    <w:rsid w:val="00F930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672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D672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3D672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3D672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3D6723"/>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3D6723"/>
    <w:pPr>
      <w:keepNext/>
      <w:numPr>
        <w:ilvl w:val="4"/>
        <w:numId w:val="2"/>
      </w:numPr>
      <w:outlineLvl w:val="4"/>
    </w:pPr>
    <w:rPr>
      <w:b/>
      <w:bCs/>
    </w:rPr>
  </w:style>
  <w:style w:type="paragraph" w:styleId="Nadpis6">
    <w:name w:val="heading 6"/>
    <w:basedOn w:val="Normlny"/>
    <w:next w:val="Normlny"/>
    <w:link w:val="Nadpis6Char"/>
    <w:qFormat/>
    <w:rsid w:val="003D6723"/>
    <w:pPr>
      <w:keepNext/>
      <w:numPr>
        <w:ilvl w:val="5"/>
        <w:numId w:val="2"/>
      </w:numPr>
      <w:jc w:val="both"/>
      <w:outlineLvl w:val="5"/>
    </w:pPr>
    <w:rPr>
      <w:b/>
      <w:bCs/>
      <w:u w:val="single"/>
    </w:rPr>
  </w:style>
  <w:style w:type="paragraph" w:styleId="Nadpis7">
    <w:name w:val="heading 7"/>
    <w:basedOn w:val="Normlny"/>
    <w:next w:val="Normlny"/>
    <w:link w:val="Nadpis7Char"/>
    <w:uiPriority w:val="99"/>
    <w:qFormat/>
    <w:rsid w:val="003D672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6723"/>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3D6723"/>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3D6723"/>
    <w:rPr>
      <w:rFonts w:ascii="Arial" w:eastAsia="Times New Roman" w:hAnsi="Arial" w:cs="Arial"/>
      <w:b/>
      <w:bCs/>
      <w:sz w:val="26"/>
      <w:szCs w:val="26"/>
      <w:lang w:eastAsia="sk-SK"/>
    </w:rPr>
  </w:style>
  <w:style w:type="character" w:customStyle="1" w:styleId="Nadpis4Char">
    <w:name w:val="Nadpis 4 Char"/>
    <w:basedOn w:val="Predvolenpsmoodseku"/>
    <w:link w:val="Nadpis4"/>
    <w:rsid w:val="003D672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3D672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3D672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3D6723"/>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3D6723"/>
    <w:pPr>
      <w:jc w:val="center"/>
    </w:pPr>
    <w:rPr>
      <w:b/>
      <w:szCs w:val="20"/>
    </w:rPr>
  </w:style>
  <w:style w:type="character" w:customStyle="1" w:styleId="NzovChar">
    <w:name w:val="Názov Char"/>
    <w:basedOn w:val="Predvolenpsmoodseku"/>
    <w:link w:val="Nzov"/>
    <w:uiPriority w:val="99"/>
    <w:rsid w:val="003D6723"/>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3D6723"/>
    <w:rPr>
      <w:b/>
      <w:szCs w:val="20"/>
    </w:rPr>
  </w:style>
  <w:style w:type="character" w:customStyle="1" w:styleId="ZkladntextChar">
    <w:name w:val="Základný text Char"/>
    <w:aliases w:val="b Char,Základný text1 Char"/>
    <w:basedOn w:val="Predvolenpsmoodseku"/>
    <w:link w:val="Zkladntext"/>
    <w:uiPriority w:val="99"/>
    <w:rsid w:val="003D6723"/>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3D6723"/>
    <w:pPr>
      <w:spacing w:after="120" w:line="480" w:lineRule="auto"/>
    </w:pPr>
  </w:style>
  <w:style w:type="character" w:customStyle="1" w:styleId="Zkladntext2Char">
    <w:name w:val="Základný text 2 Char"/>
    <w:basedOn w:val="Predvolenpsmoodseku"/>
    <w:link w:val="Zkladntext2"/>
    <w:rsid w:val="003D672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D6723"/>
    <w:pPr>
      <w:tabs>
        <w:tab w:val="center" w:pos="4320"/>
        <w:tab w:val="right" w:pos="8640"/>
      </w:tabs>
    </w:pPr>
  </w:style>
  <w:style w:type="character" w:customStyle="1" w:styleId="PtaChar">
    <w:name w:val="Päta Char"/>
    <w:basedOn w:val="Predvolenpsmoodseku"/>
    <w:link w:val="Pta"/>
    <w:uiPriority w:val="99"/>
    <w:rsid w:val="003D6723"/>
    <w:rPr>
      <w:rFonts w:ascii="Times New Roman" w:eastAsia="Times New Roman" w:hAnsi="Times New Roman" w:cs="Times New Roman"/>
      <w:sz w:val="24"/>
      <w:szCs w:val="24"/>
      <w:lang w:eastAsia="sk-SK"/>
    </w:rPr>
  </w:style>
  <w:style w:type="paragraph" w:customStyle="1" w:styleId="Zkladntext31">
    <w:name w:val="Základný text 31"/>
    <w:basedOn w:val="Normlny"/>
    <w:rsid w:val="003D672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3D6723"/>
    <w:pPr>
      <w:tabs>
        <w:tab w:val="center" w:pos="4536"/>
        <w:tab w:val="right" w:pos="9072"/>
      </w:tabs>
    </w:pPr>
  </w:style>
  <w:style w:type="character" w:customStyle="1" w:styleId="HlavikaChar">
    <w:name w:val="Hlavička Char"/>
    <w:basedOn w:val="Predvolenpsmoodseku"/>
    <w:link w:val="Hlavika"/>
    <w:uiPriority w:val="99"/>
    <w:rsid w:val="003D6723"/>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D6723"/>
    <w:pPr>
      <w:spacing w:after="120"/>
    </w:pPr>
    <w:rPr>
      <w:sz w:val="16"/>
      <w:szCs w:val="16"/>
    </w:rPr>
  </w:style>
  <w:style w:type="character" w:customStyle="1" w:styleId="Zkladntext3Char">
    <w:name w:val="Základný text 3 Char"/>
    <w:basedOn w:val="Predvolenpsmoodseku"/>
    <w:link w:val="Zkladntext3"/>
    <w:rsid w:val="003D672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3D6723"/>
  </w:style>
  <w:style w:type="table" w:styleId="Mriekatabuky">
    <w:name w:val="Table Grid"/>
    <w:basedOn w:val="Normlnatabuka"/>
    <w:uiPriority w:val="59"/>
    <w:rsid w:val="003D672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3D6723"/>
  </w:style>
  <w:style w:type="character" w:customStyle="1" w:styleId="apple-converted-space">
    <w:name w:val="apple-converted-space"/>
    <w:basedOn w:val="Predvolenpsmoodseku"/>
    <w:rsid w:val="003D6723"/>
  </w:style>
  <w:style w:type="paragraph" w:styleId="Zarkazkladnhotextu">
    <w:name w:val="Body Text Indent"/>
    <w:basedOn w:val="Normlny"/>
    <w:link w:val="ZarkazkladnhotextuChar"/>
    <w:uiPriority w:val="99"/>
    <w:rsid w:val="003D6723"/>
    <w:pPr>
      <w:spacing w:after="120"/>
      <w:ind w:left="283"/>
    </w:pPr>
  </w:style>
  <w:style w:type="character" w:customStyle="1" w:styleId="ZarkazkladnhotextuChar">
    <w:name w:val="Zarážka základného textu Char"/>
    <w:basedOn w:val="Predvolenpsmoodseku"/>
    <w:link w:val="Zarkazkladnhotextu"/>
    <w:uiPriority w:val="99"/>
    <w:rsid w:val="003D6723"/>
    <w:rPr>
      <w:rFonts w:ascii="Times New Roman" w:eastAsia="Times New Roman" w:hAnsi="Times New Roman" w:cs="Times New Roman"/>
      <w:sz w:val="24"/>
      <w:szCs w:val="24"/>
      <w:lang w:eastAsia="sk-SK"/>
    </w:rPr>
  </w:style>
  <w:style w:type="paragraph" w:styleId="Normlnywebov">
    <w:name w:val="Normal (Web)"/>
    <w:basedOn w:val="Normlny"/>
    <w:link w:val="NormlnywebovChar"/>
    <w:rsid w:val="003D6723"/>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3D6723"/>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D672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D6723"/>
    <w:pPr>
      <w:spacing w:after="120"/>
      <w:ind w:left="283"/>
    </w:pPr>
    <w:rPr>
      <w:sz w:val="16"/>
      <w:szCs w:val="16"/>
    </w:rPr>
  </w:style>
  <w:style w:type="character" w:customStyle="1" w:styleId="Zarkazkladnhotextu3Char">
    <w:name w:val="Zarážka základného textu 3 Char"/>
    <w:basedOn w:val="Predvolenpsmoodseku"/>
    <w:link w:val="Zarkazkladnhotextu3"/>
    <w:rsid w:val="003D672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3D6723"/>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3D6723"/>
    <w:pPr>
      <w:spacing w:before="480" w:after="120"/>
    </w:pPr>
    <w:rPr>
      <w:b/>
      <w:bCs/>
      <w:sz w:val="32"/>
      <w:szCs w:val="32"/>
    </w:rPr>
  </w:style>
  <w:style w:type="paragraph" w:customStyle="1" w:styleId="Vykonaj">
    <w:name w:val="Vykonajú"/>
    <w:basedOn w:val="Normlny"/>
    <w:next w:val="Normlny"/>
    <w:rsid w:val="003D6723"/>
    <w:pPr>
      <w:keepNext/>
      <w:spacing w:before="360"/>
    </w:pPr>
    <w:rPr>
      <w:b/>
      <w:bCs/>
    </w:rPr>
  </w:style>
  <w:style w:type="paragraph" w:customStyle="1" w:styleId="Nosite">
    <w:name w:val="Nositeľ"/>
    <w:basedOn w:val="Normlny"/>
    <w:next w:val="Nadpis2"/>
    <w:rsid w:val="003D6723"/>
    <w:pPr>
      <w:spacing w:before="240" w:after="120"/>
      <w:ind w:left="567"/>
    </w:pPr>
    <w:rPr>
      <w:b/>
      <w:bCs/>
    </w:rPr>
  </w:style>
  <w:style w:type="paragraph" w:styleId="Oznaitext">
    <w:name w:val="Block Text"/>
    <w:basedOn w:val="Normlny"/>
    <w:rsid w:val="003D6723"/>
    <w:pPr>
      <w:ind w:left="142" w:right="142"/>
      <w:jc w:val="both"/>
    </w:pPr>
    <w:rPr>
      <w:szCs w:val="20"/>
    </w:rPr>
  </w:style>
  <w:style w:type="character" w:customStyle="1" w:styleId="hps">
    <w:name w:val="hps"/>
    <w:basedOn w:val="Predvolenpsmoodseku"/>
    <w:uiPriority w:val="99"/>
    <w:rsid w:val="003D6723"/>
  </w:style>
  <w:style w:type="paragraph" w:customStyle="1" w:styleId="Zakladnystyl">
    <w:name w:val="Zakladny styl"/>
    <w:rsid w:val="003D672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3D6723"/>
    <w:rPr>
      <w:rFonts w:cs="Times New Roman"/>
      <w:color w:val="auto"/>
      <w:u w:val="none"/>
    </w:rPr>
  </w:style>
  <w:style w:type="paragraph" w:styleId="Odsekzoznamu">
    <w:name w:val="List Paragraph"/>
    <w:basedOn w:val="Normlny"/>
    <w:link w:val="OdsekzoznamuChar"/>
    <w:uiPriority w:val="34"/>
    <w:qFormat/>
    <w:rsid w:val="003D6723"/>
    <w:pPr>
      <w:ind w:left="720"/>
      <w:contextualSpacing/>
    </w:pPr>
  </w:style>
  <w:style w:type="character" w:customStyle="1" w:styleId="OdsekzoznamuChar">
    <w:name w:val="Odsek zoznamu Char"/>
    <w:link w:val="Odsekzoznamu"/>
    <w:uiPriority w:val="34"/>
    <w:locked/>
    <w:rsid w:val="003D6723"/>
    <w:rPr>
      <w:rFonts w:ascii="Times New Roman" w:eastAsia="Times New Roman" w:hAnsi="Times New Roman" w:cs="Times New Roman"/>
      <w:sz w:val="24"/>
      <w:szCs w:val="24"/>
      <w:lang w:eastAsia="sk-SK"/>
    </w:rPr>
  </w:style>
  <w:style w:type="paragraph" w:customStyle="1" w:styleId="Bezriadkovania1">
    <w:name w:val="Bez riadkovania1"/>
    <w:basedOn w:val="Normlny"/>
    <w:rsid w:val="003D6723"/>
    <w:rPr>
      <w:rFonts w:ascii="Calibri" w:hAnsi="Calibri"/>
    </w:rPr>
  </w:style>
  <w:style w:type="character" w:customStyle="1" w:styleId="NormlnywebovChar">
    <w:name w:val="Normálny (webový) Char"/>
    <w:link w:val="Normlnywebov"/>
    <w:uiPriority w:val="99"/>
    <w:locked/>
    <w:rsid w:val="003D6723"/>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3D6723"/>
    <w:rPr>
      <w:color w:val="0000FF"/>
      <w:u w:val="single"/>
    </w:rPr>
  </w:style>
  <w:style w:type="character" w:customStyle="1" w:styleId="submitted">
    <w:name w:val="submitted"/>
    <w:rsid w:val="003D6723"/>
  </w:style>
  <w:style w:type="character" w:styleId="Siln">
    <w:name w:val="Strong"/>
    <w:uiPriority w:val="22"/>
    <w:qFormat/>
    <w:rsid w:val="003D6723"/>
    <w:rPr>
      <w:b/>
      <w:bCs/>
    </w:rPr>
  </w:style>
  <w:style w:type="paragraph" w:styleId="Textbubliny">
    <w:name w:val="Balloon Text"/>
    <w:basedOn w:val="Normlny"/>
    <w:link w:val="TextbublinyChar"/>
    <w:uiPriority w:val="99"/>
    <w:rsid w:val="003D6723"/>
    <w:rPr>
      <w:rFonts w:ascii="Tahoma" w:hAnsi="Tahoma" w:cs="Tahoma"/>
      <w:sz w:val="16"/>
      <w:szCs w:val="16"/>
    </w:rPr>
  </w:style>
  <w:style w:type="character" w:customStyle="1" w:styleId="TextbublinyChar">
    <w:name w:val="Text bubliny Char"/>
    <w:basedOn w:val="Predvolenpsmoodseku"/>
    <w:link w:val="Textbubliny"/>
    <w:uiPriority w:val="99"/>
    <w:rsid w:val="003D6723"/>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3D6723"/>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3D6723"/>
    <w:rPr>
      <w:rFonts w:ascii="Calibri" w:eastAsia="Calibri" w:hAnsi="Calibri" w:cs="Times New Roman"/>
      <w:sz w:val="20"/>
      <w:szCs w:val="20"/>
    </w:rPr>
  </w:style>
  <w:style w:type="paragraph" w:customStyle="1" w:styleId="Default">
    <w:name w:val="Default"/>
    <w:rsid w:val="003D672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3D6723"/>
  </w:style>
  <w:style w:type="paragraph" w:customStyle="1" w:styleId="xmsonormal">
    <w:name w:val="x_msonormal"/>
    <w:basedOn w:val="Normlny"/>
    <w:rsid w:val="003D6723"/>
    <w:pPr>
      <w:spacing w:before="100" w:beforeAutospacing="1" w:after="100" w:afterAutospacing="1"/>
    </w:pPr>
  </w:style>
  <w:style w:type="paragraph" w:customStyle="1" w:styleId="msonormalcxspmiddle">
    <w:name w:val="msonormalcxspmiddle"/>
    <w:basedOn w:val="Normlny"/>
    <w:rsid w:val="003D6723"/>
    <w:pPr>
      <w:spacing w:before="100" w:beforeAutospacing="1" w:after="100" w:afterAutospacing="1"/>
    </w:pPr>
    <w:rPr>
      <w:lang w:val="bg-BG" w:eastAsia="bg-BG"/>
    </w:rPr>
  </w:style>
  <w:style w:type="paragraph" w:customStyle="1" w:styleId="listparagraph">
    <w:name w:val="listparagraph"/>
    <w:basedOn w:val="Normlny"/>
    <w:rsid w:val="003D6723"/>
    <w:pPr>
      <w:spacing w:before="100" w:beforeAutospacing="1" w:after="100" w:afterAutospacing="1"/>
    </w:pPr>
  </w:style>
  <w:style w:type="character" w:styleId="Odkaznakomentr">
    <w:name w:val="annotation reference"/>
    <w:uiPriority w:val="99"/>
    <w:rsid w:val="003D6723"/>
    <w:rPr>
      <w:sz w:val="16"/>
      <w:szCs w:val="16"/>
    </w:rPr>
  </w:style>
  <w:style w:type="paragraph" w:customStyle="1" w:styleId="Char1">
    <w:name w:val="Char1"/>
    <w:basedOn w:val="Normlny"/>
    <w:rsid w:val="003D6723"/>
    <w:pPr>
      <w:tabs>
        <w:tab w:val="left" w:pos="709"/>
      </w:tabs>
    </w:pPr>
    <w:rPr>
      <w:rFonts w:ascii="Tahoma" w:hAnsi="Tahoma"/>
      <w:lang w:val="pl-PL" w:eastAsia="pl-PL"/>
    </w:rPr>
  </w:style>
  <w:style w:type="paragraph" w:customStyle="1" w:styleId="CharCharCharCharCharCharChar">
    <w:name w:val="Char Char Char Char Char Char Char"/>
    <w:basedOn w:val="Normlny"/>
    <w:rsid w:val="003D6723"/>
    <w:pPr>
      <w:tabs>
        <w:tab w:val="left" w:pos="709"/>
      </w:tabs>
    </w:pPr>
    <w:rPr>
      <w:rFonts w:ascii="Tahoma" w:hAnsi="Tahoma"/>
      <w:lang w:val="pl-PL" w:eastAsia="pl-PL"/>
    </w:rPr>
  </w:style>
  <w:style w:type="character" w:customStyle="1" w:styleId="longtext1">
    <w:name w:val="long_text1"/>
    <w:rsid w:val="003D6723"/>
    <w:rPr>
      <w:sz w:val="20"/>
      <w:szCs w:val="20"/>
    </w:rPr>
  </w:style>
  <w:style w:type="paragraph" w:styleId="z-Hornokrajformulra">
    <w:name w:val="HTML Top of Form"/>
    <w:basedOn w:val="Normlny"/>
    <w:next w:val="Normlny"/>
    <w:link w:val="z-HornokrajformulraChar"/>
    <w:hidden/>
    <w:rsid w:val="003D6723"/>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3D672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3D6723"/>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3D6723"/>
    <w:rPr>
      <w:rFonts w:ascii="Arial" w:eastAsia="Times New Roman" w:hAnsi="Arial" w:cs="Arial"/>
      <w:vanish/>
      <w:sz w:val="16"/>
      <w:szCs w:val="16"/>
      <w:lang w:val="bg-BG" w:eastAsia="bg-BG"/>
    </w:rPr>
  </w:style>
  <w:style w:type="paragraph" w:customStyle="1" w:styleId="CharCharChar">
    <w:name w:val="Char Char Char"/>
    <w:basedOn w:val="Normlny"/>
    <w:rsid w:val="003D6723"/>
    <w:rPr>
      <w:rFonts w:ascii="Book Antiqua" w:eastAsia="SimSun" w:hAnsi="Book Antiqua"/>
      <w:smallCaps/>
      <w:sz w:val="22"/>
      <w:lang w:val="en-US" w:eastAsia="en-US"/>
    </w:rPr>
  </w:style>
  <w:style w:type="paragraph" w:customStyle="1" w:styleId="Char">
    <w:name w:val="Char"/>
    <w:basedOn w:val="Normlny"/>
    <w:rsid w:val="003D6723"/>
    <w:pPr>
      <w:tabs>
        <w:tab w:val="left" w:pos="709"/>
      </w:tabs>
    </w:pPr>
    <w:rPr>
      <w:rFonts w:ascii="Tahoma" w:hAnsi="Tahoma"/>
      <w:lang w:val="pl-PL" w:eastAsia="pl-PL"/>
    </w:rPr>
  </w:style>
  <w:style w:type="character" w:styleId="Zvraznenie">
    <w:name w:val="Emphasis"/>
    <w:uiPriority w:val="99"/>
    <w:qFormat/>
    <w:rsid w:val="003D6723"/>
    <w:rPr>
      <w:i/>
      <w:iCs/>
    </w:rPr>
  </w:style>
  <w:style w:type="paragraph" w:styleId="Predmetkomentra">
    <w:name w:val="annotation subject"/>
    <w:basedOn w:val="Textkomentra"/>
    <w:next w:val="Textkomentra"/>
    <w:link w:val="PredmetkomentraChar"/>
    <w:uiPriority w:val="99"/>
    <w:rsid w:val="003D6723"/>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3D6723"/>
    <w:rPr>
      <w:rFonts w:ascii="Times New Roman" w:eastAsia="Times New Roman" w:hAnsi="Times New Roman" w:cs="Times New Roman"/>
      <w:b/>
      <w:bCs/>
      <w:sz w:val="20"/>
      <w:szCs w:val="20"/>
      <w:lang w:eastAsia="sr-Latn-CS"/>
    </w:rPr>
  </w:style>
  <w:style w:type="paragraph" w:styleId="Bezriadkovania">
    <w:name w:val="No Spacing"/>
    <w:uiPriority w:val="1"/>
    <w:qFormat/>
    <w:rsid w:val="003D672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3D6723"/>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3D6723"/>
    <w:rPr>
      <w:rFonts w:ascii="Calibri" w:eastAsia="Times New Roman" w:hAnsi="Calibri" w:cs="Times New Roman"/>
      <w:sz w:val="20"/>
      <w:szCs w:val="20"/>
      <w:lang w:eastAsia="sk-SK"/>
    </w:rPr>
  </w:style>
  <w:style w:type="paragraph" w:customStyle="1" w:styleId="Bezriadkovania2">
    <w:name w:val="Bez riadkovania2"/>
    <w:link w:val="NoSpacingChar"/>
    <w:rsid w:val="003D6723"/>
    <w:pPr>
      <w:spacing w:after="0" w:line="240" w:lineRule="auto"/>
    </w:pPr>
    <w:rPr>
      <w:rFonts w:ascii="Calibri" w:eastAsia="Times New Roman" w:hAnsi="Calibri" w:cs="Times New Roman"/>
    </w:rPr>
  </w:style>
  <w:style w:type="character" w:customStyle="1" w:styleId="NoSpacingChar">
    <w:name w:val="No Spacing Char"/>
    <w:link w:val="Bezriadkovania2"/>
    <w:locked/>
    <w:rsid w:val="003D6723"/>
    <w:rPr>
      <w:rFonts w:ascii="Calibri" w:eastAsia="Times New Roman" w:hAnsi="Calibri" w:cs="Times New Roman"/>
    </w:rPr>
  </w:style>
  <w:style w:type="character" w:customStyle="1" w:styleId="Zkladntext0">
    <w:name w:val="Základný text_"/>
    <w:link w:val="Zkladntext30"/>
    <w:rsid w:val="003D6723"/>
    <w:rPr>
      <w:rFonts w:ascii="Arial" w:eastAsia="Arial" w:hAnsi="Arial" w:cs="Arial"/>
      <w:shd w:val="clear" w:color="auto" w:fill="FFFFFF"/>
    </w:rPr>
  </w:style>
  <w:style w:type="character" w:customStyle="1" w:styleId="Zkladntext20">
    <w:name w:val="Základný text2"/>
    <w:rsid w:val="003D672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3D672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3D6723"/>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3D6723"/>
    <w:rPr>
      <w:i/>
      <w:iCs/>
    </w:rPr>
  </w:style>
  <w:style w:type="paragraph" w:customStyle="1" w:styleId="Ariel">
    <w:name w:val="Ariel"/>
    <w:basedOn w:val="Nadpis1"/>
    <w:uiPriority w:val="99"/>
    <w:rsid w:val="003D6723"/>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3D6723"/>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3D6723"/>
    <w:pPr>
      <w:spacing w:before="100" w:beforeAutospacing="1" w:after="100" w:afterAutospacing="1"/>
    </w:pPr>
  </w:style>
  <w:style w:type="paragraph" w:customStyle="1" w:styleId="AODocTxt">
    <w:name w:val="AODocTxt"/>
    <w:basedOn w:val="Normlny"/>
    <w:link w:val="AODocTxtChar"/>
    <w:rsid w:val="003D672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3D6723"/>
    <w:pPr>
      <w:numPr>
        <w:ilvl w:val="1"/>
      </w:numPr>
    </w:pPr>
  </w:style>
  <w:style w:type="paragraph" w:customStyle="1" w:styleId="AODocTxtL2">
    <w:name w:val="AODocTxtL2"/>
    <w:basedOn w:val="AODocTxt"/>
    <w:rsid w:val="003D6723"/>
    <w:pPr>
      <w:numPr>
        <w:ilvl w:val="2"/>
      </w:numPr>
    </w:pPr>
  </w:style>
  <w:style w:type="paragraph" w:customStyle="1" w:styleId="AODocTxtL3">
    <w:name w:val="AODocTxtL3"/>
    <w:basedOn w:val="AODocTxt"/>
    <w:rsid w:val="003D6723"/>
    <w:pPr>
      <w:numPr>
        <w:ilvl w:val="3"/>
      </w:numPr>
    </w:pPr>
  </w:style>
  <w:style w:type="paragraph" w:customStyle="1" w:styleId="AODocTxtL4">
    <w:name w:val="AODocTxtL4"/>
    <w:basedOn w:val="AODocTxt"/>
    <w:rsid w:val="003D6723"/>
    <w:pPr>
      <w:numPr>
        <w:ilvl w:val="4"/>
      </w:numPr>
    </w:pPr>
  </w:style>
  <w:style w:type="paragraph" w:customStyle="1" w:styleId="AODocTxtL5">
    <w:name w:val="AODocTxtL5"/>
    <w:basedOn w:val="AODocTxt"/>
    <w:rsid w:val="003D6723"/>
    <w:pPr>
      <w:numPr>
        <w:ilvl w:val="5"/>
      </w:numPr>
    </w:pPr>
  </w:style>
  <w:style w:type="paragraph" w:customStyle="1" w:styleId="AODocTxtL6">
    <w:name w:val="AODocTxtL6"/>
    <w:basedOn w:val="AODocTxt"/>
    <w:rsid w:val="003D6723"/>
    <w:pPr>
      <w:numPr>
        <w:ilvl w:val="6"/>
      </w:numPr>
    </w:pPr>
  </w:style>
  <w:style w:type="paragraph" w:customStyle="1" w:styleId="AODocTxtL7">
    <w:name w:val="AODocTxtL7"/>
    <w:basedOn w:val="AODocTxt"/>
    <w:rsid w:val="003D6723"/>
    <w:pPr>
      <w:numPr>
        <w:ilvl w:val="7"/>
      </w:numPr>
    </w:pPr>
  </w:style>
  <w:style w:type="paragraph" w:customStyle="1" w:styleId="AODocTxtL8">
    <w:name w:val="AODocTxtL8"/>
    <w:basedOn w:val="AODocTxt"/>
    <w:rsid w:val="003D6723"/>
    <w:pPr>
      <w:numPr>
        <w:ilvl w:val="8"/>
      </w:numPr>
    </w:pPr>
  </w:style>
  <w:style w:type="numbering" w:customStyle="1" w:styleId="Bezzoznamu1">
    <w:name w:val="Bez zoznamu1"/>
    <w:next w:val="Bezzoznamu"/>
    <w:uiPriority w:val="99"/>
    <w:semiHidden/>
    <w:unhideWhenUsed/>
    <w:rsid w:val="003D6723"/>
  </w:style>
  <w:style w:type="character" w:customStyle="1" w:styleId="ppp-input-value1">
    <w:name w:val="ppp-input-value1"/>
    <w:rsid w:val="003D6723"/>
    <w:rPr>
      <w:rFonts w:ascii="Tahoma" w:hAnsi="Tahoma" w:cs="Tahoma" w:hint="default"/>
      <w:color w:val="837A73"/>
      <w:sz w:val="16"/>
      <w:szCs w:val="16"/>
    </w:rPr>
  </w:style>
  <w:style w:type="character" w:customStyle="1" w:styleId="ra">
    <w:name w:val="ra"/>
    <w:rsid w:val="003D6723"/>
  </w:style>
  <w:style w:type="character" w:customStyle="1" w:styleId="AODocTxtChar">
    <w:name w:val="AODocTxt Char"/>
    <w:link w:val="AODocTxt"/>
    <w:rsid w:val="003D6723"/>
    <w:rPr>
      <w:rFonts w:ascii="Times New Roman" w:eastAsia="SimSun" w:hAnsi="Times New Roman" w:cs="Times New Roman"/>
    </w:rPr>
  </w:style>
  <w:style w:type="character" w:styleId="Odkaznapoznmkupodiarou">
    <w:name w:val="footnote reference"/>
    <w:uiPriority w:val="99"/>
    <w:rsid w:val="003D6723"/>
    <w:rPr>
      <w:vertAlign w:val="superscript"/>
    </w:rPr>
  </w:style>
  <w:style w:type="paragraph" w:styleId="Textpoznmkypodiarou">
    <w:name w:val="footnote text"/>
    <w:basedOn w:val="Normlny"/>
    <w:link w:val="TextpoznmkypodiarouChar"/>
    <w:uiPriority w:val="99"/>
    <w:rsid w:val="003D6723"/>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3D6723"/>
    <w:rPr>
      <w:rFonts w:ascii="Times New Roman" w:eastAsia="SimSun" w:hAnsi="Times New Roman" w:cs="Times New Roman"/>
      <w:sz w:val="16"/>
      <w:szCs w:val="20"/>
      <w:lang w:val="en-US" w:eastAsia="sk-SK"/>
    </w:rPr>
  </w:style>
  <w:style w:type="paragraph" w:customStyle="1" w:styleId="AONormal8LBold">
    <w:name w:val="AONormal8LBold"/>
    <w:basedOn w:val="Normlny"/>
    <w:rsid w:val="003D6723"/>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3D6723"/>
    <w:rPr>
      <w:rFonts w:cs="Times New Roman"/>
      <w:sz w:val="20"/>
      <w:szCs w:val="20"/>
    </w:rPr>
  </w:style>
  <w:style w:type="character" w:customStyle="1" w:styleId="BalloonTextChar">
    <w:name w:val="Balloon Text Char"/>
    <w:semiHidden/>
    <w:locked/>
    <w:rsid w:val="003D6723"/>
    <w:rPr>
      <w:rFonts w:ascii="Tahoma" w:hAnsi="Tahoma" w:cs="Tahoma"/>
      <w:sz w:val="16"/>
      <w:szCs w:val="16"/>
    </w:rPr>
  </w:style>
  <w:style w:type="paragraph" w:customStyle="1" w:styleId="l2">
    <w:name w:val="l2"/>
    <w:basedOn w:val="Normlny"/>
    <w:rsid w:val="003D6723"/>
    <w:pPr>
      <w:spacing w:before="100" w:beforeAutospacing="1" w:after="100" w:afterAutospacing="1"/>
    </w:pPr>
  </w:style>
  <w:style w:type="character" w:customStyle="1" w:styleId="num">
    <w:name w:val="num"/>
    <w:rsid w:val="003D6723"/>
  </w:style>
  <w:style w:type="numbering" w:customStyle="1" w:styleId="List1">
    <w:name w:val="List 1"/>
    <w:basedOn w:val="Bezzoznamu"/>
    <w:rsid w:val="003D6723"/>
    <w:pPr>
      <w:numPr>
        <w:numId w:val="5"/>
      </w:numPr>
    </w:pPr>
  </w:style>
  <w:style w:type="paragraph" w:styleId="Revzia">
    <w:name w:val="Revision"/>
    <w:hidden/>
    <w:uiPriority w:val="99"/>
    <w:semiHidden/>
    <w:rsid w:val="003D672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3D6723"/>
    <w:pPr>
      <w:spacing w:line="300" w:lineRule="exact"/>
      <w:jc w:val="both"/>
    </w:pPr>
    <w:rPr>
      <w:rFonts w:ascii="Tahoma" w:hAnsi="Tahoma"/>
      <w:sz w:val="20"/>
      <w:szCs w:val="20"/>
    </w:rPr>
  </w:style>
  <w:style w:type="paragraph" w:customStyle="1" w:styleId="podnadpis1">
    <w:name w:val="podnadpis 1"/>
    <w:basedOn w:val="Normlny"/>
    <w:next w:val="Normlny"/>
    <w:qFormat/>
    <w:rsid w:val="003D6723"/>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3D6723"/>
    <w:rPr>
      <w:rFonts w:ascii="Tahoma" w:eastAsia="Times New Roman" w:hAnsi="Tahoma" w:cs="Times New Roman"/>
      <w:sz w:val="20"/>
      <w:szCs w:val="20"/>
      <w:lang w:eastAsia="sk-SK"/>
    </w:rPr>
  </w:style>
  <w:style w:type="numbering" w:customStyle="1" w:styleId="tl1">
    <w:name w:val="Štýl1"/>
    <w:uiPriority w:val="99"/>
    <w:rsid w:val="003D6723"/>
    <w:pPr>
      <w:numPr>
        <w:numId w:val="6"/>
      </w:numPr>
    </w:pPr>
  </w:style>
  <w:style w:type="character" w:customStyle="1" w:styleId="nodename1">
    <w:name w:val="nodename1"/>
    <w:rsid w:val="003D6723"/>
  </w:style>
  <w:style w:type="paragraph" w:styleId="Textkoncovejpoznmky">
    <w:name w:val="endnote text"/>
    <w:basedOn w:val="Normlny"/>
    <w:link w:val="TextkoncovejpoznmkyChar"/>
    <w:uiPriority w:val="99"/>
    <w:unhideWhenUsed/>
    <w:rsid w:val="003D6723"/>
    <w:rPr>
      <w:sz w:val="20"/>
      <w:szCs w:val="20"/>
      <w:lang w:val="en-US"/>
    </w:rPr>
  </w:style>
  <w:style w:type="character" w:customStyle="1" w:styleId="TextkoncovejpoznmkyChar">
    <w:name w:val="Text koncovej poznámky Char"/>
    <w:basedOn w:val="Predvolenpsmoodseku"/>
    <w:link w:val="Textkoncovejpoznmky"/>
    <w:uiPriority w:val="99"/>
    <w:rsid w:val="003D6723"/>
    <w:rPr>
      <w:rFonts w:ascii="Times New Roman" w:eastAsia="Times New Roman" w:hAnsi="Times New Roman" w:cs="Times New Roman"/>
      <w:sz w:val="20"/>
      <w:szCs w:val="20"/>
      <w:lang w:val="en-US" w:eastAsia="sk-SK"/>
    </w:rPr>
  </w:style>
  <w:style w:type="character" w:styleId="Odkaznakoncovpoznmku">
    <w:name w:val="endnote reference"/>
    <w:uiPriority w:val="99"/>
    <w:unhideWhenUsed/>
    <w:rsid w:val="003D6723"/>
    <w:rPr>
      <w:vertAlign w:val="superscript"/>
    </w:rPr>
  </w:style>
  <w:style w:type="numbering" w:customStyle="1" w:styleId="Bezzoznamu2">
    <w:name w:val="Bez zoznamu2"/>
    <w:next w:val="Bezzoznamu"/>
    <w:uiPriority w:val="99"/>
    <w:semiHidden/>
    <w:unhideWhenUsed/>
    <w:rsid w:val="003D6723"/>
  </w:style>
  <w:style w:type="numbering" w:customStyle="1" w:styleId="Bezzoznamu3">
    <w:name w:val="Bez zoznamu3"/>
    <w:next w:val="Bezzoznamu"/>
    <w:uiPriority w:val="99"/>
    <w:semiHidden/>
    <w:unhideWhenUsed/>
    <w:rsid w:val="003D6723"/>
  </w:style>
  <w:style w:type="table" w:customStyle="1" w:styleId="Mriekatabuky1">
    <w:name w:val="Mriežka tabuľky1"/>
    <w:basedOn w:val="Normlnatabuka"/>
    <w:next w:val="Mriekatabuky"/>
    <w:uiPriority w:val="59"/>
    <w:rsid w:val="003D6723"/>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3D6723"/>
  </w:style>
  <w:style w:type="paragraph" w:customStyle="1" w:styleId="CM4">
    <w:name w:val="CM4"/>
    <w:basedOn w:val="Normlny"/>
    <w:next w:val="Normlny"/>
    <w:uiPriority w:val="99"/>
    <w:rsid w:val="003D6723"/>
    <w:pPr>
      <w:autoSpaceDE w:val="0"/>
      <w:autoSpaceDN w:val="0"/>
      <w:adjustRightInd w:val="0"/>
    </w:pPr>
    <w:rPr>
      <w:rFonts w:ascii="EUAlbertina" w:hAnsi="EUAlbertina"/>
    </w:rPr>
  </w:style>
  <w:style w:type="paragraph" w:customStyle="1" w:styleId="Normlny0">
    <w:name w:val="_Normálny"/>
    <w:basedOn w:val="Normlny"/>
    <w:rsid w:val="003D6723"/>
    <w:pPr>
      <w:autoSpaceDE w:val="0"/>
      <w:autoSpaceDN w:val="0"/>
    </w:pPr>
    <w:rPr>
      <w:sz w:val="20"/>
      <w:szCs w:val="20"/>
      <w:lang w:eastAsia="en-US"/>
    </w:rPr>
  </w:style>
  <w:style w:type="paragraph" w:customStyle="1" w:styleId="abc">
    <w:name w:val="abc"/>
    <w:basedOn w:val="Normlny"/>
    <w:rsid w:val="003D6723"/>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3D6723"/>
    <w:pPr>
      <w:jc w:val="center"/>
      <w:outlineLvl w:val="0"/>
    </w:pPr>
    <w:rPr>
      <w:b/>
      <w:caps/>
      <w:noProof/>
      <w:szCs w:val="20"/>
      <w:lang w:val="cs-CZ" w:eastAsia="cs-CZ"/>
    </w:rPr>
  </w:style>
  <w:style w:type="numbering" w:customStyle="1" w:styleId="List11">
    <w:name w:val="List 11"/>
    <w:basedOn w:val="Bezzoznamu"/>
    <w:rsid w:val="003D6723"/>
  </w:style>
  <w:style w:type="numbering" w:customStyle="1" w:styleId="List12">
    <w:name w:val="List 12"/>
    <w:basedOn w:val="Bezzoznamu"/>
    <w:rsid w:val="003D6723"/>
    <w:pPr>
      <w:numPr>
        <w:numId w:val="16"/>
      </w:numPr>
    </w:pPr>
  </w:style>
  <w:style w:type="numbering" w:customStyle="1" w:styleId="Bezzoznamu5">
    <w:name w:val="Bez zoznamu5"/>
    <w:next w:val="Bezzoznamu"/>
    <w:uiPriority w:val="99"/>
    <w:semiHidden/>
    <w:unhideWhenUsed/>
    <w:rsid w:val="003D6723"/>
  </w:style>
  <w:style w:type="paragraph" w:customStyle="1" w:styleId="slovaniepodpsmenami">
    <w:name w:val="Číslovanie pod písmenami"/>
    <w:basedOn w:val="Normlny"/>
    <w:rsid w:val="003D6723"/>
    <w:pPr>
      <w:jc w:val="both"/>
    </w:pPr>
  </w:style>
  <w:style w:type="paragraph" w:customStyle="1" w:styleId="Psmenvodsekoch">
    <w:name w:val="Písmená v odsekoch"/>
    <w:basedOn w:val="Normlny"/>
    <w:uiPriority w:val="99"/>
    <w:rsid w:val="003D6723"/>
    <w:pPr>
      <w:jc w:val="both"/>
    </w:pPr>
    <w:rPr>
      <w:bCs/>
      <w:color w:val="000000"/>
    </w:rPr>
  </w:style>
  <w:style w:type="paragraph" w:customStyle="1" w:styleId="Odsek">
    <w:name w:val="Odsek"/>
    <w:basedOn w:val="Normlny"/>
    <w:rsid w:val="003D6723"/>
    <w:pPr>
      <w:spacing w:before="120"/>
      <w:ind w:left="57"/>
      <w:jc w:val="both"/>
    </w:pPr>
  </w:style>
  <w:style w:type="paragraph" w:customStyle="1" w:styleId="Paragrafynzvy">
    <w:name w:val="Paragrafy názvy"/>
    <w:basedOn w:val="Normlny"/>
    <w:rsid w:val="003D6723"/>
    <w:pPr>
      <w:spacing w:beforeLines="50" w:afterLines="50"/>
      <w:jc w:val="center"/>
    </w:pPr>
    <w:rPr>
      <w:b/>
      <w:lang w:val="cs-CZ" w:eastAsia="cs-CZ"/>
    </w:rPr>
  </w:style>
  <w:style w:type="paragraph" w:customStyle="1" w:styleId="Odsekysla">
    <w:name w:val="Odseky čísla"/>
    <w:basedOn w:val="Normlny"/>
    <w:rsid w:val="003D6723"/>
    <w:pPr>
      <w:numPr>
        <w:numId w:val="8"/>
      </w:numPr>
      <w:spacing w:before="60" w:after="60"/>
      <w:jc w:val="both"/>
    </w:pPr>
    <w:rPr>
      <w:lang w:val="cs-CZ" w:eastAsia="cs-CZ"/>
    </w:rPr>
  </w:style>
  <w:style w:type="paragraph" w:customStyle="1" w:styleId="JASPInormlny">
    <w:name w:val="JASPI normálny"/>
    <w:basedOn w:val="Normlny"/>
    <w:rsid w:val="003D6723"/>
    <w:pPr>
      <w:autoSpaceDE w:val="0"/>
      <w:autoSpaceDN w:val="0"/>
      <w:jc w:val="both"/>
    </w:pPr>
  </w:style>
  <w:style w:type="paragraph" w:styleId="slovanzoznam">
    <w:name w:val="List Number"/>
    <w:basedOn w:val="Normlny"/>
    <w:uiPriority w:val="99"/>
    <w:unhideWhenUsed/>
    <w:rsid w:val="003D6723"/>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3D6723"/>
    <w:pPr>
      <w:ind w:left="360" w:hanging="360"/>
      <w:jc w:val="both"/>
    </w:pPr>
    <w:rPr>
      <w:b w:val="0"/>
      <w:lang w:eastAsia="cs-CZ"/>
    </w:rPr>
  </w:style>
  <w:style w:type="paragraph" w:customStyle="1" w:styleId="JASPInadpis1">
    <w:name w:val="JASPI nadpis 1"/>
    <w:basedOn w:val="JASPInormlny"/>
    <w:next w:val="JASPInormlny"/>
    <w:rsid w:val="003D6723"/>
    <w:pPr>
      <w:spacing w:before="240" w:after="240"/>
      <w:jc w:val="center"/>
    </w:pPr>
    <w:rPr>
      <w:b/>
      <w:bCs/>
      <w:i/>
      <w:iCs/>
      <w:sz w:val="28"/>
      <w:szCs w:val="28"/>
    </w:rPr>
  </w:style>
  <w:style w:type="paragraph" w:customStyle="1" w:styleId="AKSS">
    <w:name w:val="AKSS"/>
    <w:basedOn w:val="Normlny"/>
    <w:qFormat/>
    <w:rsid w:val="003D6723"/>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3D6723"/>
    <w:pPr>
      <w:spacing w:before="120" w:after="120" w:line="360" w:lineRule="auto"/>
      <w:ind w:left="850" w:hanging="850"/>
    </w:pPr>
    <w:rPr>
      <w:lang w:eastAsia="en-US"/>
    </w:rPr>
  </w:style>
  <w:style w:type="paragraph" w:customStyle="1" w:styleId="Tiret2">
    <w:name w:val="Tiret 2"/>
    <w:basedOn w:val="Normlny"/>
    <w:rsid w:val="003D6723"/>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3D6723"/>
    <w:rPr>
      <w:lang w:val="pl-PL" w:eastAsia="pl-PL"/>
    </w:rPr>
  </w:style>
  <w:style w:type="paragraph" w:customStyle="1" w:styleId="Point1">
    <w:name w:val="Point 1"/>
    <w:basedOn w:val="Normlny"/>
    <w:link w:val="Point1Char"/>
    <w:rsid w:val="003D6723"/>
    <w:pPr>
      <w:spacing w:before="120" w:after="120" w:line="360" w:lineRule="auto"/>
      <w:ind w:left="1417" w:hanging="567"/>
    </w:pPr>
    <w:rPr>
      <w:lang w:eastAsia="en-US"/>
    </w:rPr>
  </w:style>
  <w:style w:type="paragraph" w:customStyle="1" w:styleId="ManualNumPar1">
    <w:name w:val="Manual NumPar 1"/>
    <w:basedOn w:val="Normlny"/>
    <w:next w:val="Normlny"/>
    <w:rsid w:val="003D6723"/>
    <w:pPr>
      <w:spacing w:before="120" w:after="120" w:line="360" w:lineRule="auto"/>
      <w:ind w:left="850" w:hanging="850"/>
    </w:pPr>
    <w:rPr>
      <w:lang w:eastAsia="en-US"/>
    </w:rPr>
  </w:style>
  <w:style w:type="character" w:customStyle="1" w:styleId="Point1Char">
    <w:name w:val="Point 1 Char"/>
    <w:link w:val="Point1"/>
    <w:locked/>
    <w:rsid w:val="003D6723"/>
    <w:rPr>
      <w:rFonts w:ascii="Times New Roman" w:eastAsia="Times New Roman" w:hAnsi="Times New Roman" w:cs="Times New Roman"/>
      <w:sz w:val="24"/>
      <w:szCs w:val="24"/>
    </w:rPr>
  </w:style>
  <w:style w:type="paragraph" w:customStyle="1" w:styleId="Telo">
    <w:name w:val="Telo"/>
    <w:rsid w:val="003D67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3D6723"/>
    <w:pPr>
      <w:numPr>
        <w:numId w:val="31"/>
      </w:numPr>
    </w:pPr>
  </w:style>
  <w:style w:type="numbering" w:customStyle="1" w:styleId="Importovantl3">
    <w:name w:val="Importovaný štýl 3"/>
    <w:rsid w:val="003D6723"/>
    <w:pPr>
      <w:numPr>
        <w:numId w:val="33"/>
      </w:numPr>
    </w:pPr>
  </w:style>
  <w:style w:type="paragraph" w:styleId="Podtitul">
    <w:name w:val="Subtitle"/>
    <w:basedOn w:val="Normlny"/>
    <w:link w:val="PodtitulChar"/>
    <w:uiPriority w:val="11"/>
    <w:qFormat/>
    <w:rsid w:val="003D6723"/>
    <w:pPr>
      <w:jc w:val="center"/>
    </w:pPr>
    <w:rPr>
      <w:rFonts w:ascii="Cambria" w:hAnsi="Cambria"/>
    </w:rPr>
  </w:style>
  <w:style w:type="character" w:customStyle="1" w:styleId="PodtitulChar">
    <w:name w:val="Podtitul Char"/>
    <w:basedOn w:val="Predvolenpsmoodseku"/>
    <w:link w:val="Podtitul"/>
    <w:uiPriority w:val="11"/>
    <w:rsid w:val="003D6723"/>
    <w:rPr>
      <w:rFonts w:ascii="Cambria" w:eastAsia="Times New Roman" w:hAnsi="Cambria"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672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D672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3D672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3D672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3D6723"/>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3D6723"/>
    <w:pPr>
      <w:keepNext/>
      <w:numPr>
        <w:ilvl w:val="4"/>
        <w:numId w:val="2"/>
      </w:numPr>
      <w:outlineLvl w:val="4"/>
    </w:pPr>
    <w:rPr>
      <w:b/>
      <w:bCs/>
    </w:rPr>
  </w:style>
  <w:style w:type="paragraph" w:styleId="Nadpis6">
    <w:name w:val="heading 6"/>
    <w:basedOn w:val="Normlny"/>
    <w:next w:val="Normlny"/>
    <w:link w:val="Nadpis6Char"/>
    <w:qFormat/>
    <w:rsid w:val="003D6723"/>
    <w:pPr>
      <w:keepNext/>
      <w:numPr>
        <w:ilvl w:val="5"/>
        <w:numId w:val="2"/>
      </w:numPr>
      <w:jc w:val="both"/>
      <w:outlineLvl w:val="5"/>
    </w:pPr>
    <w:rPr>
      <w:b/>
      <w:bCs/>
      <w:u w:val="single"/>
    </w:rPr>
  </w:style>
  <w:style w:type="paragraph" w:styleId="Nadpis7">
    <w:name w:val="heading 7"/>
    <w:basedOn w:val="Normlny"/>
    <w:next w:val="Normlny"/>
    <w:link w:val="Nadpis7Char"/>
    <w:uiPriority w:val="99"/>
    <w:qFormat/>
    <w:rsid w:val="003D672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6723"/>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3D6723"/>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3D6723"/>
    <w:rPr>
      <w:rFonts w:ascii="Arial" w:eastAsia="Times New Roman" w:hAnsi="Arial" w:cs="Arial"/>
      <w:b/>
      <w:bCs/>
      <w:sz w:val="26"/>
      <w:szCs w:val="26"/>
      <w:lang w:eastAsia="sk-SK"/>
    </w:rPr>
  </w:style>
  <w:style w:type="character" w:customStyle="1" w:styleId="Nadpis4Char">
    <w:name w:val="Nadpis 4 Char"/>
    <w:basedOn w:val="Predvolenpsmoodseku"/>
    <w:link w:val="Nadpis4"/>
    <w:rsid w:val="003D672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3D672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3D672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3D6723"/>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3D6723"/>
    <w:pPr>
      <w:jc w:val="center"/>
    </w:pPr>
    <w:rPr>
      <w:b/>
      <w:szCs w:val="20"/>
    </w:rPr>
  </w:style>
  <w:style w:type="character" w:customStyle="1" w:styleId="NzovChar">
    <w:name w:val="Názov Char"/>
    <w:basedOn w:val="Predvolenpsmoodseku"/>
    <w:link w:val="Nzov"/>
    <w:uiPriority w:val="99"/>
    <w:rsid w:val="003D6723"/>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3D6723"/>
    <w:rPr>
      <w:b/>
      <w:szCs w:val="20"/>
    </w:rPr>
  </w:style>
  <w:style w:type="character" w:customStyle="1" w:styleId="ZkladntextChar">
    <w:name w:val="Základný text Char"/>
    <w:aliases w:val="b Char,Základný text1 Char"/>
    <w:basedOn w:val="Predvolenpsmoodseku"/>
    <w:link w:val="Zkladntext"/>
    <w:uiPriority w:val="99"/>
    <w:rsid w:val="003D6723"/>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3D6723"/>
    <w:pPr>
      <w:spacing w:after="120" w:line="480" w:lineRule="auto"/>
    </w:pPr>
  </w:style>
  <w:style w:type="character" w:customStyle="1" w:styleId="Zkladntext2Char">
    <w:name w:val="Základný text 2 Char"/>
    <w:basedOn w:val="Predvolenpsmoodseku"/>
    <w:link w:val="Zkladntext2"/>
    <w:rsid w:val="003D6723"/>
    <w:rPr>
      <w:rFonts w:ascii="Times New Roman" w:eastAsia="Times New Roman" w:hAnsi="Times New Roman" w:cs="Times New Roman"/>
      <w:sz w:val="24"/>
      <w:szCs w:val="24"/>
      <w:lang w:eastAsia="sk-SK"/>
    </w:rPr>
  </w:style>
  <w:style w:type="paragraph" w:styleId="Pta">
    <w:name w:val="footer"/>
    <w:basedOn w:val="Normlny"/>
    <w:link w:val="PtaChar"/>
    <w:uiPriority w:val="99"/>
    <w:rsid w:val="003D6723"/>
    <w:pPr>
      <w:tabs>
        <w:tab w:val="center" w:pos="4320"/>
        <w:tab w:val="right" w:pos="8640"/>
      </w:tabs>
    </w:pPr>
  </w:style>
  <w:style w:type="character" w:customStyle="1" w:styleId="PtaChar">
    <w:name w:val="Päta Char"/>
    <w:basedOn w:val="Predvolenpsmoodseku"/>
    <w:link w:val="Pta"/>
    <w:uiPriority w:val="99"/>
    <w:rsid w:val="003D6723"/>
    <w:rPr>
      <w:rFonts w:ascii="Times New Roman" w:eastAsia="Times New Roman" w:hAnsi="Times New Roman" w:cs="Times New Roman"/>
      <w:sz w:val="24"/>
      <w:szCs w:val="24"/>
      <w:lang w:eastAsia="sk-SK"/>
    </w:rPr>
  </w:style>
  <w:style w:type="paragraph" w:customStyle="1" w:styleId="Zkladntext31">
    <w:name w:val="Základný text 31"/>
    <w:basedOn w:val="Normlny"/>
    <w:rsid w:val="003D672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3D6723"/>
    <w:pPr>
      <w:tabs>
        <w:tab w:val="center" w:pos="4536"/>
        <w:tab w:val="right" w:pos="9072"/>
      </w:tabs>
    </w:pPr>
  </w:style>
  <w:style w:type="character" w:customStyle="1" w:styleId="HlavikaChar">
    <w:name w:val="Hlavička Char"/>
    <w:basedOn w:val="Predvolenpsmoodseku"/>
    <w:link w:val="Hlavika"/>
    <w:uiPriority w:val="99"/>
    <w:rsid w:val="003D6723"/>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D6723"/>
    <w:pPr>
      <w:spacing w:after="120"/>
    </w:pPr>
    <w:rPr>
      <w:sz w:val="16"/>
      <w:szCs w:val="16"/>
    </w:rPr>
  </w:style>
  <w:style w:type="character" w:customStyle="1" w:styleId="Zkladntext3Char">
    <w:name w:val="Základný text 3 Char"/>
    <w:basedOn w:val="Predvolenpsmoodseku"/>
    <w:link w:val="Zkladntext3"/>
    <w:rsid w:val="003D672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3D6723"/>
  </w:style>
  <w:style w:type="table" w:styleId="Mriekatabuky">
    <w:name w:val="Table Grid"/>
    <w:basedOn w:val="Normlnatabuka"/>
    <w:uiPriority w:val="59"/>
    <w:rsid w:val="003D672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3D6723"/>
  </w:style>
  <w:style w:type="character" w:customStyle="1" w:styleId="apple-converted-space">
    <w:name w:val="apple-converted-space"/>
    <w:basedOn w:val="Predvolenpsmoodseku"/>
    <w:rsid w:val="003D6723"/>
  </w:style>
  <w:style w:type="paragraph" w:styleId="Zarkazkladnhotextu">
    <w:name w:val="Body Text Indent"/>
    <w:basedOn w:val="Normlny"/>
    <w:link w:val="ZarkazkladnhotextuChar"/>
    <w:uiPriority w:val="99"/>
    <w:rsid w:val="003D6723"/>
    <w:pPr>
      <w:spacing w:after="120"/>
      <w:ind w:left="283"/>
    </w:pPr>
  </w:style>
  <w:style w:type="character" w:customStyle="1" w:styleId="ZarkazkladnhotextuChar">
    <w:name w:val="Zarážka základného textu Char"/>
    <w:basedOn w:val="Predvolenpsmoodseku"/>
    <w:link w:val="Zarkazkladnhotextu"/>
    <w:uiPriority w:val="99"/>
    <w:rsid w:val="003D6723"/>
    <w:rPr>
      <w:rFonts w:ascii="Times New Roman" w:eastAsia="Times New Roman" w:hAnsi="Times New Roman" w:cs="Times New Roman"/>
      <w:sz w:val="24"/>
      <w:szCs w:val="24"/>
      <w:lang w:eastAsia="sk-SK"/>
    </w:rPr>
  </w:style>
  <w:style w:type="paragraph" w:styleId="Normlnywebov">
    <w:name w:val="Normal (Web)"/>
    <w:basedOn w:val="Normlny"/>
    <w:link w:val="NormlnywebovChar"/>
    <w:rsid w:val="003D6723"/>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3D6723"/>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D672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D6723"/>
    <w:pPr>
      <w:spacing w:after="120"/>
      <w:ind w:left="283"/>
    </w:pPr>
    <w:rPr>
      <w:sz w:val="16"/>
      <w:szCs w:val="16"/>
    </w:rPr>
  </w:style>
  <w:style w:type="character" w:customStyle="1" w:styleId="Zarkazkladnhotextu3Char">
    <w:name w:val="Zarážka základného textu 3 Char"/>
    <w:basedOn w:val="Predvolenpsmoodseku"/>
    <w:link w:val="Zarkazkladnhotextu3"/>
    <w:rsid w:val="003D672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3D6723"/>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3D6723"/>
    <w:pPr>
      <w:spacing w:before="480" w:after="120"/>
    </w:pPr>
    <w:rPr>
      <w:b/>
      <w:bCs/>
      <w:sz w:val="32"/>
      <w:szCs w:val="32"/>
    </w:rPr>
  </w:style>
  <w:style w:type="paragraph" w:customStyle="1" w:styleId="Vykonaj">
    <w:name w:val="Vykonajú"/>
    <w:basedOn w:val="Normlny"/>
    <w:next w:val="Normlny"/>
    <w:rsid w:val="003D6723"/>
    <w:pPr>
      <w:keepNext/>
      <w:spacing w:before="360"/>
    </w:pPr>
    <w:rPr>
      <w:b/>
      <w:bCs/>
    </w:rPr>
  </w:style>
  <w:style w:type="paragraph" w:customStyle="1" w:styleId="Nosite">
    <w:name w:val="Nositeľ"/>
    <w:basedOn w:val="Normlny"/>
    <w:next w:val="Nadpis2"/>
    <w:rsid w:val="003D6723"/>
    <w:pPr>
      <w:spacing w:before="240" w:after="120"/>
      <w:ind w:left="567"/>
    </w:pPr>
    <w:rPr>
      <w:b/>
      <w:bCs/>
    </w:rPr>
  </w:style>
  <w:style w:type="paragraph" w:styleId="Oznaitext">
    <w:name w:val="Block Text"/>
    <w:basedOn w:val="Normlny"/>
    <w:rsid w:val="003D6723"/>
    <w:pPr>
      <w:ind w:left="142" w:right="142"/>
      <w:jc w:val="both"/>
    </w:pPr>
    <w:rPr>
      <w:szCs w:val="20"/>
    </w:rPr>
  </w:style>
  <w:style w:type="character" w:customStyle="1" w:styleId="hps">
    <w:name w:val="hps"/>
    <w:basedOn w:val="Predvolenpsmoodseku"/>
    <w:uiPriority w:val="99"/>
    <w:rsid w:val="003D6723"/>
  </w:style>
  <w:style w:type="paragraph" w:customStyle="1" w:styleId="Zakladnystyl">
    <w:name w:val="Zakladny styl"/>
    <w:rsid w:val="003D672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3D6723"/>
    <w:rPr>
      <w:rFonts w:cs="Times New Roman"/>
      <w:color w:val="auto"/>
      <w:u w:val="none"/>
    </w:rPr>
  </w:style>
  <w:style w:type="paragraph" w:styleId="Odsekzoznamu">
    <w:name w:val="List Paragraph"/>
    <w:basedOn w:val="Normlny"/>
    <w:link w:val="OdsekzoznamuChar"/>
    <w:uiPriority w:val="34"/>
    <w:qFormat/>
    <w:rsid w:val="003D6723"/>
    <w:pPr>
      <w:ind w:left="720"/>
      <w:contextualSpacing/>
    </w:pPr>
  </w:style>
  <w:style w:type="character" w:customStyle="1" w:styleId="OdsekzoznamuChar">
    <w:name w:val="Odsek zoznamu Char"/>
    <w:link w:val="Odsekzoznamu"/>
    <w:uiPriority w:val="34"/>
    <w:locked/>
    <w:rsid w:val="003D6723"/>
    <w:rPr>
      <w:rFonts w:ascii="Times New Roman" w:eastAsia="Times New Roman" w:hAnsi="Times New Roman" w:cs="Times New Roman"/>
      <w:sz w:val="24"/>
      <w:szCs w:val="24"/>
      <w:lang w:eastAsia="sk-SK"/>
    </w:rPr>
  </w:style>
  <w:style w:type="paragraph" w:customStyle="1" w:styleId="Bezriadkovania1">
    <w:name w:val="Bez riadkovania1"/>
    <w:basedOn w:val="Normlny"/>
    <w:rsid w:val="003D6723"/>
    <w:rPr>
      <w:rFonts w:ascii="Calibri" w:hAnsi="Calibri"/>
    </w:rPr>
  </w:style>
  <w:style w:type="character" w:customStyle="1" w:styleId="NormlnywebovChar">
    <w:name w:val="Normálny (webový) Char"/>
    <w:link w:val="Normlnywebov"/>
    <w:uiPriority w:val="99"/>
    <w:locked/>
    <w:rsid w:val="003D6723"/>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3D6723"/>
    <w:rPr>
      <w:color w:val="0000FF"/>
      <w:u w:val="single"/>
    </w:rPr>
  </w:style>
  <w:style w:type="character" w:customStyle="1" w:styleId="submitted">
    <w:name w:val="submitted"/>
    <w:rsid w:val="003D6723"/>
  </w:style>
  <w:style w:type="character" w:styleId="Siln">
    <w:name w:val="Strong"/>
    <w:uiPriority w:val="22"/>
    <w:qFormat/>
    <w:rsid w:val="003D6723"/>
    <w:rPr>
      <w:b/>
      <w:bCs/>
    </w:rPr>
  </w:style>
  <w:style w:type="paragraph" w:styleId="Textbubliny">
    <w:name w:val="Balloon Text"/>
    <w:basedOn w:val="Normlny"/>
    <w:link w:val="TextbublinyChar"/>
    <w:uiPriority w:val="99"/>
    <w:rsid w:val="003D6723"/>
    <w:rPr>
      <w:rFonts w:ascii="Tahoma" w:hAnsi="Tahoma" w:cs="Tahoma"/>
      <w:sz w:val="16"/>
      <w:szCs w:val="16"/>
    </w:rPr>
  </w:style>
  <w:style w:type="character" w:customStyle="1" w:styleId="TextbublinyChar">
    <w:name w:val="Text bubliny Char"/>
    <w:basedOn w:val="Predvolenpsmoodseku"/>
    <w:link w:val="Textbubliny"/>
    <w:uiPriority w:val="99"/>
    <w:rsid w:val="003D6723"/>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3D6723"/>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3D6723"/>
    <w:rPr>
      <w:rFonts w:ascii="Calibri" w:eastAsia="Calibri" w:hAnsi="Calibri" w:cs="Times New Roman"/>
      <w:sz w:val="20"/>
      <w:szCs w:val="20"/>
    </w:rPr>
  </w:style>
  <w:style w:type="paragraph" w:customStyle="1" w:styleId="Default">
    <w:name w:val="Default"/>
    <w:rsid w:val="003D672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3D6723"/>
  </w:style>
  <w:style w:type="paragraph" w:customStyle="1" w:styleId="xmsonormal">
    <w:name w:val="x_msonormal"/>
    <w:basedOn w:val="Normlny"/>
    <w:rsid w:val="003D6723"/>
    <w:pPr>
      <w:spacing w:before="100" w:beforeAutospacing="1" w:after="100" w:afterAutospacing="1"/>
    </w:pPr>
  </w:style>
  <w:style w:type="paragraph" w:customStyle="1" w:styleId="msonormalcxspmiddle">
    <w:name w:val="msonormalcxspmiddle"/>
    <w:basedOn w:val="Normlny"/>
    <w:rsid w:val="003D6723"/>
    <w:pPr>
      <w:spacing w:before="100" w:beforeAutospacing="1" w:after="100" w:afterAutospacing="1"/>
    </w:pPr>
    <w:rPr>
      <w:lang w:val="bg-BG" w:eastAsia="bg-BG"/>
    </w:rPr>
  </w:style>
  <w:style w:type="paragraph" w:customStyle="1" w:styleId="listparagraph">
    <w:name w:val="listparagraph"/>
    <w:basedOn w:val="Normlny"/>
    <w:rsid w:val="003D6723"/>
    <w:pPr>
      <w:spacing w:before="100" w:beforeAutospacing="1" w:after="100" w:afterAutospacing="1"/>
    </w:pPr>
  </w:style>
  <w:style w:type="character" w:styleId="Odkaznakomentr">
    <w:name w:val="annotation reference"/>
    <w:uiPriority w:val="99"/>
    <w:rsid w:val="003D6723"/>
    <w:rPr>
      <w:sz w:val="16"/>
      <w:szCs w:val="16"/>
    </w:rPr>
  </w:style>
  <w:style w:type="paragraph" w:customStyle="1" w:styleId="Char1">
    <w:name w:val="Char1"/>
    <w:basedOn w:val="Normlny"/>
    <w:rsid w:val="003D6723"/>
    <w:pPr>
      <w:tabs>
        <w:tab w:val="left" w:pos="709"/>
      </w:tabs>
    </w:pPr>
    <w:rPr>
      <w:rFonts w:ascii="Tahoma" w:hAnsi="Tahoma"/>
      <w:lang w:val="pl-PL" w:eastAsia="pl-PL"/>
    </w:rPr>
  </w:style>
  <w:style w:type="paragraph" w:customStyle="1" w:styleId="CharCharCharCharCharCharChar">
    <w:name w:val="Char Char Char Char Char Char Char"/>
    <w:basedOn w:val="Normlny"/>
    <w:rsid w:val="003D6723"/>
    <w:pPr>
      <w:tabs>
        <w:tab w:val="left" w:pos="709"/>
      </w:tabs>
    </w:pPr>
    <w:rPr>
      <w:rFonts w:ascii="Tahoma" w:hAnsi="Tahoma"/>
      <w:lang w:val="pl-PL" w:eastAsia="pl-PL"/>
    </w:rPr>
  </w:style>
  <w:style w:type="character" w:customStyle="1" w:styleId="longtext1">
    <w:name w:val="long_text1"/>
    <w:rsid w:val="003D6723"/>
    <w:rPr>
      <w:sz w:val="20"/>
      <w:szCs w:val="20"/>
    </w:rPr>
  </w:style>
  <w:style w:type="paragraph" w:styleId="z-Hornokrajformulra">
    <w:name w:val="HTML Top of Form"/>
    <w:basedOn w:val="Normlny"/>
    <w:next w:val="Normlny"/>
    <w:link w:val="z-HornokrajformulraChar"/>
    <w:hidden/>
    <w:rsid w:val="003D6723"/>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3D672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3D6723"/>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3D6723"/>
    <w:rPr>
      <w:rFonts w:ascii="Arial" w:eastAsia="Times New Roman" w:hAnsi="Arial" w:cs="Arial"/>
      <w:vanish/>
      <w:sz w:val="16"/>
      <w:szCs w:val="16"/>
      <w:lang w:val="bg-BG" w:eastAsia="bg-BG"/>
    </w:rPr>
  </w:style>
  <w:style w:type="paragraph" w:customStyle="1" w:styleId="CharCharChar">
    <w:name w:val="Char Char Char"/>
    <w:basedOn w:val="Normlny"/>
    <w:rsid w:val="003D6723"/>
    <w:rPr>
      <w:rFonts w:ascii="Book Antiqua" w:eastAsia="SimSun" w:hAnsi="Book Antiqua"/>
      <w:smallCaps/>
      <w:sz w:val="22"/>
      <w:lang w:val="en-US" w:eastAsia="en-US"/>
    </w:rPr>
  </w:style>
  <w:style w:type="paragraph" w:customStyle="1" w:styleId="Char">
    <w:name w:val="Char"/>
    <w:basedOn w:val="Normlny"/>
    <w:rsid w:val="003D6723"/>
    <w:pPr>
      <w:tabs>
        <w:tab w:val="left" w:pos="709"/>
      </w:tabs>
    </w:pPr>
    <w:rPr>
      <w:rFonts w:ascii="Tahoma" w:hAnsi="Tahoma"/>
      <w:lang w:val="pl-PL" w:eastAsia="pl-PL"/>
    </w:rPr>
  </w:style>
  <w:style w:type="character" w:styleId="Zvraznenie">
    <w:name w:val="Emphasis"/>
    <w:uiPriority w:val="99"/>
    <w:qFormat/>
    <w:rsid w:val="003D6723"/>
    <w:rPr>
      <w:i/>
      <w:iCs/>
    </w:rPr>
  </w:style>
  <w:style w:type="paragraph" w:styleId="Predmetkomentra">
    <w:name w:val="annotation subject"/>
    <w:basedOn w:val="Textkomentra"/>
    <w:next w:val="Textkomentra"/>
    <w:link w:val="PredmetkomentraChar"/>
    <w:uiPriority w:val="99"/>
    <w:rsid w:val="003D6723"/>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3D6723"/>
    <w:rPr>
      <w:rFonts w:ascii="Times New Roman" w:eastAsia="Times New Roman" w:hAnsi="Times New Roman" w:cs="Times New Roman"/>
      <w:b/>
      <w:bCs/>
      <w:sz w:val="20"/>
      <w:szCs w:val="20"/>
      <w:lang w:eastAsia="sr-Latn-CS"/>
    </w:rPr>
  </w:style>
  <w:style w:type="paragraph" w:styleId="Bezriadkovania">
    <w:name w:val="No Spacing"/>
    <w:uiPriority w:val="1"/>
    <w:qFormat/>
    <w:rsid w:val="003D672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3D6723"/>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3D6723"/>
    <w:rPr>
      <w:rFonts w:ascii="Calibri" w:eastAsia="Times New Roman" w:hAnsi="Calibri" w:cs="Times New Roman"/>
      <w:sz w:val="20"/>
      <w:szCs w:val="20"/>
      <w:lang w:eastAsia="sk-SK"/>
    </w:rPr>
  </w:style>
  <w:style w:type="paragraph" w:customStyle="1" w:styleId="Bezriadkovania2">
    <w:name w:val="Bez riadkovania2"/>
    <w:link w:val="NoSpacingChar"/>
    <w:rsid w:val="003D6723"/>
    <w:pPr>
      <w:spacing w:after="0" w:line="240" w:lineRule="auto"/>
    </w:pPr>
    <w:rPr>
      <w:rFonts w:ascii="Calibri" w:eastAsia="Times New Roman" w:hAnsi="Calibri" w:cs="Times New Roman"/>
    </w:rPr>
  </w:style>
  <w:style w:type="character" w:customStyle="1" w:styleId="NoSpacingChar">
    <w:name w:val="No Spacing Char"/>
    <w:link w:val="Bezriadkovania2"/>
    <w:locked/>
    <w:rsid w:val="003D6723"/>
    <w:rPr>
      <w:rFonts w:ascii="Calibri" w:eastAsia="Times New Roman" w:hAnsi="Calibri" w:cs="Times New Roman"/>
    </w:rPr>
  </w:style>
  <w:style w:type="character" w:customStyle="1" w:styleId="Zkladntext0">
    <w:name w:val="Základný text_"/>
    <w:link w:val="Zkladntext30"/>
    <w:rsid w:val="003D6723"/>
    <w:rPr>
      <w:rFonts w:ascii="Arial" w:eastAsia="Arial" w:hAnsi="Arial" w:cs="Arial"/>
      <w:shd w:val="clear" w:color="auto" w:fill="FFFFFF"/>
    </w:rPr>
  </w:style>
  <w:style w:type="character" w:customStyle="1" w:styleId="Zkladntext20">
    <w:name w:val="Základný text2"/>
    <w:rsid w:val="003D672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3D672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3D6723"/>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3D6723"/>
    <w:rPr>
      <w:i/>
      <w:iCs/>
    </w:rPr>
  </w:style>
  <w:style w:type="paragraph" w:customStyle="1" w:styleId="Ariel">
    <w:name w:val="Ariel"/>
    <w:basedOn w:val="Nadpis1"/>
    <w:uiPriority w:val="99"/>
    <w:rsid w:val="003D6723"/>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3D6723"/>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3D6723"/>
    <w:pPr>
      <w:spacing w:before="100" w:beforeAutospacing="1" w:after="100" w:afterAutospacing="1"/>
    </w:pPr>
  </w:style>
  <w:style w:type="paragraph" w:customStyle="1" w:styleId="AODocTxt">
    <w:name w:val="AODocTxt"/>
    <w:basedOn w:val="Normlny"/>
    <w:link w:val="AODocTxtChar"/>
    <w:rsid w:val="003D672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3D6723"/>
    <w:pPr>
      <w:numPr>
        <w:ilvl w:val="1"/>
      </w:numPr>
    </w:pPr>
  </w:style>
  <w:style w:type="paragraph" w:customStyle="1" w:styleId="AODocTxtL2">
    <w:name w:val="AODocTxtL2"/>
    <w:basedOn w:val="AODocTxt"/>
    <w:rsid w:val="003D6723"/>
    <w:pPr>
      <w:numPr>
        <w:ilvl w:val="2"/>
      </w:numPr>
    </w:pPr>
  </w:style>
  <w:style w:type="paragraph" w:customStyle="1" w:styleId="AODocTxtL3">
    <w:name w:val="AODocTxtL3"/>
    <w:basedOn w:val="AODocTxt"/>
    <w:rsid w:val="003D6723"/>
    <w:pPr>
      <w:numPr>
        <w:ilvl w:val="3"/>
      </w:numPr>
    </w:pPr>
  </w:style>
  <w:style w:type="paragraph" w:customStyle="1" w:styleId="AODocTxtL4">
    <w:name w:val="AODocTxtL4"/>
    <w:basedOn w:val="AODocTxt"/>
    <w:rsid w:val="003D6723"/>
    <w:pPr>
      <w:numPr>
        <w:ilvl w:val="4"/>
      </w:numPr>
    </w:pPr>
  </w:style>
  <w:style w:type="paragraph" w:customStyle="1" w:styleId="AODocTxtL5">
    <w:name w:val="AODocTxtL5"/>
    <w:basedOn w:val="AODocTxt"/>
    <w:rsid w:val="003D6723"/>
    <w:pPr>
      <w:numPr>
        <w:ilvl w:val="5"/>
      </w:numPr>
    </w:pPr>
  </w:style>
  <w:style w:type="paragraph" w:customStyle="1" w:styleId="AODocTxtL6">
    <w:name w:val="AODocTxtL6"/>
    <w:basedOn w:val="AODocTxt"/>
    <w:rsid w:val="003D6723"/>
    <w:pPr>
      <w:numPr>
        <w:ilvl w:val="6"/>
      </w:numPr>
    </w:pPr>
  </w:style>
  <w:style w:type="paragraph" w:customStyle="1" w:styleId="AODocTxtL7">
    <w:name w:val="AODocTxtL7"/>
    <w:basedOn w:val="AODocTxt"/>
    <w:rsid w:val="003D6723"/>
    <w:pPr>
      <w:numPr>
        <w:ilvl w:val="7"/>
      </w:numPr>
    </w:pPr>
  </w:style>
  <w:style w:type="paragraph" w:customStyle="1" w:styleId="AODocTxtL8">
    <w:name w:val="AODocTxtL8"/>
    <w:basedOn w:val="AODocTxt"/>
    <w:rsid w:val="003D6723"/>
    <w:pPr>
      <w:numPr>
        <w:ilvl w:val="8"/>
      </w:numPr>
    </w:pPr>
  </w:style>
  <w:style w:type="numbering" w:customStyle="1" w:styleId="Bezzoznamu1">
    <w:name w:val="Bez zoznamu1"/>
    <w:next w:val="Bezzoznamu"/>
    <w:uiPriority w:val="99"/>
    <w:semiHidden/>
    <w:unhideWhenUsed/>
    <w:rsid w:val="003D6723"/>
  </w:style>
  <w:style w:type="character" w:customStyle="1" w:styleId="ppp-input-value1">
    <w:name w:val="ppp-input-value1"/>
    <w:rsid w:val="003D6723"/>
    <w:rPr>
      <w:rFonts w:ascii="Tahoma" w:hAnsi="Tahoma" w:cs="Tahoma" w:hint="default"/>
      <w:color w:val="837A73"/>
      <w:sz w:val="16"/>
      <w:szCs w:val="16"/>
    </w:rPr>
  </w:style>
  <w:style w:type="character" w:customStyle="1" w:styleId="ra">
    <w:name w:val="ra"/>
    <w:rsid w:val="003D6723"/>
  </w:style>
  <w:style w:type="character" w:customStyle="1" w:styleId="AODocTxtChar">
    <w:name w:val="AODocTxt Char"/>
    <w:link w:val="AODocTxt"/>
    <w:rsid w:val="003D6723"/>
    <w:rPr>
      <w:rFonts w:ascii="Times New Roman" w:eastAsia="SimSun" w:hAnsi="Times New Roman" w:cs="Times New Roman"/>
    </w:rPr>
  </w:style>
  <w:style w:type="character" w:styleId="Odkaznapoznmkupodiarou">
    <w:name w:val="footnote reference"/>
    <w:uiPriority w:val="99"/>
    <w:rsid w:val="003D6723"/>
    <w:rPr>
      <w:vertAlign w:val="superscript"/>
    </w:rPr>
  </w:style>
  <w:style w:type="paragraph" w:styleId="Textpoznmkypodiarou">
    <w:name w:val="footnote text"/>
    <w:basedOn w:val="Normlny"/>
    <w:link w:val="TextpoznmkypodiarouChar"/>
    <w:uiPriority w:val="99"/>
    <w:rsid w:val="003D6723"/>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3D6723"/>
    <w:rPr>
      <w:rFonts w:ascii="Times New Roman" w:eastAsia="SimSun" w:hAnsi="Times New Roman" w:cs="Times New Roman"/>
      <w:sz w:val="16"/>
      <w:szCs w:val="20"/>
      <w:lang w:val="en-US" w:eastAsia="sk-SK"/>
    </w:rPr>
  </w:style>
  <w:style w:type="paragraph" w:customStyle="1" w:styleId="AONormal8LBold">
    <w:name w:val="AONormal8LBold"/>
    <w:basedOn w:val="Normlny"/>
    <w:rsid w:val="003D6723"/>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3D6723"/>
    <w:rPr>
      <w:rFonts w:cs="Times New Roman"/>
      <w:sz w:val="20"/>
      <w:szCs w:val="20"/>
    </w:rPr>
  </w:style>
  <w:style w:type="character" w:customStyle="1" w:styleId="BalloonTextChar">
    <w:name w:val="Balloon Text Char"/>
    <w:semiHidden/>
    <w:locked/>
    <w:rsid w:val="003D6723"/>
    <w:rPr>
      <w:rFonts w:ascii="Tahoma" w:hAnsi="Tahoma" w:cs="Tahoma"/>
      <w:sz w:val="16"/>
      <w:szCs w:val="16"/>
    </w:rPr>
  </w:style>
  <w:style w:type="paragraph" w:customStyle="1" w:styleId="l2">
    <w:name w:val="l2"/>
    <w:basedOn w:val="Normlny"/>
    <w:rsid w:val="003D6723"/>
    <w:pPr>
      <w:spacing w:before="100" w:beforeAutospacing="1" w:after="100" w:afterAutospacing="1"/>
    </w:pPr>
  </w:style>
  <w:style w:type="character" w:customStyle="1" w:styleId="num">
    <w:name w:val="num"/>
    <w:rsid w:val="003D6723"/>
  </w:style>
  <w:style w:type="numbering" w:customStyle="1" w:styleId="List1">
    <w:name w:val="List 1"/>
    <w:basedOn w:val="Bezzoznamu"/>
    <w:rsid w:val="003D6723"/>
    <w:pPr>
      <w:numPr>
        <w:numId w:val="5"/>
      </w:numPr>
    </w:pPr>
  </w:style>
  <w:style w:type="paragraph" w:styleId="Revzia">
    <w:name w:val="Revision"/>
    <w:hidden/>
    <w:uiPriority w:val="99"/>
    <w:semiHidden/>
    <w:rsid w:val="003D672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3D6723"/>
    <w:pPr>
      <w:spacing w:line="300" w:lineRule="exact"/>
      <w:jc w:val="both"/>
    </w:pPr>
    <w:rPr>
      <w:rFonts w:ascii="Tahoma" w:hAnsi="Tahoma"/>
      <w:sz w:val="20"/>
      <w:szCs w:val="20"/>
    </w:rPr>
  </w:style>
  <w:style w:type="paragraph" w:customStyle="1" w:styleId="podnadpis1">
    <w:name w:val="podnadpis 1"/>
    <w:basedOn w:val="Normlny"/>
    <w:next w:val="Normlny"/>
    <w:qFormat/>
    <w:rsid w:val="003D6723"/>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3D6723"/>
    <w:rPr>
      <w:rFonts w:ascii="Tahoma" w:eastAsia="Times New Roman" w:hAnsi="Tahoma" w:cs="Times New Roman"/>
      <w:sz w:val="20"/>
      <w:szCs w:val="20"/>
      <w:lang w:eastAsia="sk-SK"/>
    </w:rPr>
  </w:style>
  <w:style w:type="numbering" w:customStyle="1" w:styleId="tl1">
    <w:name w:val="Štýl1"/>
    <w:uiPriority w:val="99"/>
    <w:rsid w:val="003D6723"/>
    <w:pPr>
      <w:numPr>
        <w:numId w:val="6"/>
      </w:numPr>
    </w:pPr>
  </w:style>
  <w:style w:type="character" w:customStyle="1" w:styleId="nodename1">
    <w:name w:val="nodename1"/>
    <w:rsid w:val="003D6723"/>
  </w:style>
  <w:style w:type="paragraph" w:styleId="Textvysvetlivky">
    <w:name w:val="endnote text"/>
    <w:basedOn w:val="Normlny"/>
    <w:link w:val="TextvysvetlivkyChar"/>
    <w:uiPriority w:val="99"/>
    <w:unhideWhenUsed/>
    <w:rsid w:val="003D6723"/>
    <w:rPr>
      <w:sz w:val="20"/>
      <w:szCs w:val="20"/>
      <w:lang w:val="en-US"/>
    </w:rPr>
  </w:style>
  <w:style w:type="character" w:customStyle="1" w:styleId="TextvysvetlivkyChar">
    <w:name w:val="Text vysvetlivky Char"/>
    <w:basedOn w:val="Predvolenpsmoodseku"/>
    <w:link w:val="Textvysvetlivky"/>
    <w:uiPriority w:val="99"/>
    <w:rsid w:val="003D6723"/>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3D6723"/>
    <w:rPr>
      <w:vertAlign w:val="superscript"/>
    </w:rPr>
  </w:style>
  <w:style w:type="numbering" w:customStyle="1" w:styleId="Bezzoznamu2">
    <w:name w:val="Bez zoznamu2"/>
    <w:next w:val="Bezzoznamu"/>
    <w:uiPriority w:val="99"/>
    <w:semiHidden/>
    <w:unhideWhenUsed/>
    <w:rsid w:val="003D6723"/>
  </w:style>
  <w:style w:type="numbering" w:customStyle="1" w:styleId="Bezzoznamu3">
    <w:name w:val="Bez zoznamu3"/>
    <w:next w:val="Bezzoznamu"/>
    <w:uiPriority w:val="99"/>
    <w:semiHidden/>
    <w:unhideWhenUsed/>
    <w:rsid w:val="003D6723"/>
  </w:style>
  <w:style w:type="table" w:customStyle="1" w:styleId="Mriekatabuky1">
    <w:name w:val="Mriežka tabuľky1"/>
    <w:basedOn w:val="Normlnatabuka"/>
    <w:next w:val="Mriekatabuky"/>
    <w:uiPriority w:val="59"/>
    <w:rsid w:val="003D672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3D6723"/>
  </w:style>
  <w:style w:type="paragraph" w:customStyle="1" w:styleId="CM4">
    <w:name w:val="CM4"/>
    <w:basedOn w:val="Normlny"/>
    <w:next w:val="Normlny"/>
    <w:uiPriority w:val="99"/>
    <w:rsid w:val="003D6723"/>
    <w:pPr>
      <w:autoSpaceDE w:val="0"/>
      <w:autoSpaceDN w:val="0"/>
      <w:adjustRightInd w:val="0"/>
    </w:pPr>
    <w:rPr>
      <w:rFonts w:ascii="EUAlbertina" w:hAnsi="EUAlbertina"/>
    </w:rPr>
  </w:style>
  <w:style w:type="paragraph" w:customStyle="1" w:styleId="Normlny0">
    <w:name w:val="_Normálny"/>
    <w:basedOn w:val="Normlny"/>
    <w:rsid w:val="003D6723"/>
    <w:pPr>
      <w:autoSpaceDE w:val="0"/>
      <w:autoSpaceDN w:val="0"/>
    </w:pPr>
    <w:rPr>
      <w:sz w:val="20"/>
      <w:szCs w:val="20"/>
      <w:lang w:eastAsia="en-US"/>
    </w:rPr>
  </w:style>
  <w:style w:type="paragraph" w:customStyle="1" w:styleId="abc">
    <w:name w:val="abc"/>
    <w:basedOn w:val="Normlny"/>
    <w:rsid w:val="003D6723"/>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3D6723"/>
    <w:pPr>
      <w:jc w:val="center"/>
      <w:outlineLvl w:val="0"/>
    </w:pPr>
    <w:rPr>
      <w:b/>
      <w:caps/>
      <w:noProof/>
      <w:szCs w:val="20"/>
      <w:lang w:val="cs-CZ" w:eastAsia="cs-CZ"/>
    </w:rPr>
  </w:style>
  <w:style w:type="numbering" w:customStyle="1" w:styleId="List11">
    <w:name w:val="List 11"/>
    <w:basedOn w:val="Bezzoznamu"/>
    <w:rsid w:val="003D6723"/>
  </w:style>
  <w:style w:type="numbering" w:customStyle="1" w:styleId="List12">
    <w:name w:val="List 12"/>
    <w:basedOn w:val="Bezzoznamu"/>
    <w:rsid w:val="003D6723"/>
    <w:pPr>
      <w:numPr>
        <w:numId w:val="16"/>
      </w:numPr>
    </w:pPr>
  </w:style>
  <w:style w:type="numbering" w:customStyle="1" w:styleId="Bezzoznamu5">
    <w:name w:val="Bez zoznamu5"/>
    <w:next w:val="Bezzoznamu"/>
    <w:uiPriority w:val="99"/>
    <w:semiHidden/>
    <w:unhideWhenUsed/>
    <w:rsid w:val="003D6723"/>
  </w:style>
  <w:style w:type="paragraph" w:customStyle="1" w:styleId="slovaniepodpsmenami">
    <w:name w:val="Číslovanie pod písmenami"/>
    <w:basedOn w:val="Normlny"/>
    <w:rsid w:val="003D6723"/>
    <w:pPr>
      <w:jc w:val="both"/>
    </w:pPr>
  </w:style>
  <w:style w:type="paragraph" w:customStyle="1" w:styleId="Psmenvodsekoch">
    <w:name w:val="Písmená v odsekoch"/>
    <w:basedOn w:val="Normlny"/>
    <w:uiPriority w:val="99"/>
    <w:rsid w:val="003D6723"/>
    <w:pPr>
      <w:jc w:val="both"/>
    </w:pPr>
    <w:rPr>
      <w:bCs/>
      <w:color w:val="000000"/>
    </w:rPr>
  </w:style>
  <w:style w:type="paragraph" w:customStyle="1" w:styleId="Odsek">
    <w:name w:val="Odsek"/>
    <w:basedOn w:val="Normlny"/>
    <w:rsid w:val="003D6723"/>
    <w:pPr>
      <w:spacing w:before="120"/>
      <w:ind w:left="57"/>
      <w:jc w:val="both"/>
    </w:pPr>
  </w:style>
  <w:style w:type="paragraph" w:customStyle="1" w:styleId="Paragrafynzvy">
    <w:name w:val="Paragrafy názvy"/>
    <w:basedOn w:val="Normlny"/>
    <w:rsid w:val="003D6723"/>
    <w:pPr>
      <w:spacing w:beforeLines="50" w:afterLines="50"/>
      <w:jc w:val="center"/>
    </w:pPr>
    <w:rPr>
      <w:b/>
      <w:lang w:val="cs-CZ" w:eastAsia="cs-CZ"/>
    </w:rPr>
  </w:style>
  <w:style w:type="paragraph" w:customStyle="1" w:styleId="Odsekysla">
    <w:name w:val="Odseky čísla"/>
    <w:basedOn w:val="Normlny"/>
    <w:rsid w:val="003D6723"/>
    <w:pPr>
      <w:numPr>
        <w:numId w:val="8"/>
      </w:numPr>
      <w:spacing w:before="60" w:after="60"/>
      <w:jc w:val="both"/>
    </w:pPr>
    <w:rPr>
      <w:lang w:val="cs-CZ" w:eastAsia="cs-CZ"/>
    </w:rPr>
  </w:style>
  <w:style w:type="paragraph" w:customStyle="1" w:styleId="JASPInormlny">
    <w:name w:val="JASPI normálny"/>
    <w:basedOn w:val="Normlny"/>
    <w:rsid w:val="003D6723"/>
    <w:pPr>
      <w:autoSpaceDE w:val="0"/>
      <w:autoSpaceDN w:val="0"/>
      <w:jc w:val="both"/>
    </w:pPr>
  </w:style>
  <w:style w:type="paragraph" w:styleId="slovanzoznam">
    <w:name w:val="List Number"/>
    <w:basedOn w:val="Normlny"/>
    <w:uiPriority w:val="99"/>
    <w:unhideWhenUsed/>
    <w:rsid w:val="003D6723"/>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3D6723"/>
    <w:pPr>
      <w:ind w:left="360" w:hanging="360"/>
      <w:jc w:val="both"/>
    </w:pPr>
    <w:rPr>
      <w:b w:val="0"/>
      <w:lang w:eastAsia="cs-CZ"/>
    </w:rPr>
  </w:style>
  <w:style w:type="paragraph" w:customStyle="1" w:styleId="JASPInadpis1">
    <w:name w:val="JASPI nadpis 1"/>
    <w:basedOn w:val="JASPInormlny"/>
    <w:next w:val="JASPInormlny"/>
    <w:rsid w:val="003D6723"/>
    <w:pPr>
      <w:spacing w:before="240" w:after="240"/>
      <w:jc w:val="center"/>
    </w:pPr>
    <w:rPr>
      <w:b/>
      <w:bCs/>
      <w:i/>
      <w:iCs/>
      <w:sz w:val="28"/>
      <w:szCs w:val="28"/>
    </w:rPr>
  </w:style>
  <w:style w:type="paragraph" w:customStyle="1" w:styleId="AKSS">
    <w:name w:val="AKSS"/>
    <w:basedOn w:val="Normlny"/>
    <w:qFormat/>
    <w:rsid w:val="003D6723"/>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3D6723"/>
    <w:pPr>
      <w:spacing w:before="120" w:after="120" w:line="360" w:lineRule="auto"/>
      <w:ind w:left="850" w:hanging="850"/>
    </w:pPr>
    <w:rPr>
      <w:lang w:eastAsia="en-US"/>
    </w:rPr>
  </w:style>
  <w:style w:type="paragraph" w:customStyle="1" w:styleId="Tiret2">
    <w:name w:val="Tiret 2"/>
    <w:basedOn w:val="Normlny"/>
    <w:rsid w:val="003D6723"/>
    <w:pPr>
      <w:numPr>
        <w:numId w:val="14"/>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3D6723"/>
    <w:rPr>
      <w:lang w:val="pl-PL" w:eastAsia="pl-PL"/>
    </w:rPr>
  </w:style>
  <w:style w:type="paragraph" w:customStyle="1" w:styleId="Point1">
    <w:name w:val="Point 1"/>
    <w:basedOn w:val="Normlny"/>
    <w:link w:val="Point1Char"/>
    <w:rsid w:val="003D6723"/>
    <w:pPr>
      <w:spacing w:before="120" w:after="120" w:line="360" w:lineRule="auto"/>
      <w:ind w:left="1417" w:hanging="567"/>
    </w:pPr>
    <w:rPr>
      <w:lang w:eastAsia="en-US"/>
    </w:rPr>
  </w:style>
  <w:style w:type="paragraph" w:customStyle="1" w:styleId="ManualNumPar1">
    <w:name w:val="Manual NumPar 1"/>
    <w:basedOn w:val="Normlny"/>
    <w:next w:val="Normlny"/>
    <w:rsid w:val="003D6723"/>
    <w:pPr>
      <w:spacing w:before="120" w:after="120" w:line="360" w:lineRule="auto"/>
      <w:ind w:left="850" w:hanging="850"/>
    </w:pPr>
    <w:rPr>
      <w:lang w:eastAsia="en-US"/>
    </w:rPr>
  </w:style>
  <w:style w:type="character" w:customStyle="1" w:styleId="Point1Char">
    <w:name w:val="Point 1 Char"/>
    <w:link w:val="Point1"/>
    <w:locked/>
    <w:rsid w:val="003D6723"/>
    <w:rPr>
      <w:rFonts w:ascii="Times New Roman" w:eastAsia="Times New Roman" w:hAnsi="Times New Roman" w:cs="Times New Roman"/>
      <w:sz w:val="24"/>
      <w:szCs w:val="24"/>
    </w:rPr>
  </w:style>
  <w:style w:type="paragraph" w:customStyle="1" w:styleId="Telo">
    <w:name w:val="Telo"/>
    <w:rsid w:val="003D672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3D6723"/>
    <w:pPr>
      <w:numPr>
        <w:numId w:val="31"/>
      </w:numPr>
    </w:pPr>
  </w:style>
  <w:style w:type="numbering" w:customStyle="1" w:styleId="Importovantl3">
    <w:name w:val="Importovaný štýl 3"/>
    <w:rsid w:val="003D6723"/>
    <w:pPr>
      <w:numPr>
        <w:numId w:val="33"/>
      </w:numPr>
    </w:pPr>
  </w:style>
  <w:style w:type="paragraph" w:styleId="Podtitul">
    <w:name w:val="Subtitle"/>
    <w:basedOn w:val="Normlny"/>
    <w:link w:val="PodtitulChar"/>
    <w:uiPriority w:val="11"/>
    <w:qFormat/>
    <w:rsid w:val="003D6723"/>
    <w:pPr>
      <w:jc w:val="center"/>
    </w:pPr>
    <w:rPr>
      <w:rFonts w:ascii="Cambria" w:hAnsi="Cambria"/>
    </w:rPr>
  </w:style>
  <w:style w:type="character" w:customStyle="1" w:styleId="PodtitulChar">
    <w:name w:val="Podtitul Char"/>
    <w:basedOn w:val="Predvolenpsmoodseku"/>
    <w:link w:val="Podtitul"/>
    <w:uiPriority w:val="11"/>
    <w:rsid w:val="003D6723"/>
    <w:rPr>
      <w:rFonts w:ascii="Cambria" w:eastAsia="Times New Roman" w:hAnsi="Cambria"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61147611">
      <w:bodyDiv w:val="1"/>
      <w:marLeft w:val="0"/>
      <w:marRight w:val="0"/>
      <w:marTop w:val="0"/>
      <w:marBottom w:val="0"/>
      <w:divBdr>
        <w:top w:val="none" w:sz="0" w:space="0" w:color="auto"/>
        <w:left w:val="none" w:sz="0" w:space="0" w:color="auto"/>
        <w:bottom w:val="none" w:sz="0" w:space="0" w:color="auto"/>
        <w:right w:val="none" w:sz="0" w:space="0" w:color="auto"/>
      </w:divBdr>
    </w:div>
    <w:div w:id="357318933">
      <w:bodyDiv w:val="1"/>
      <w:marLeft w:val="0"/>
      <w:marRight w:val="0"/>
      <w:marTop w:val="0"/>
      <w:marBottom w:val="0"/>
      <w:divBdr>
        <w:top w:val="none" w:sz="0" w:space="0" w:color="auto"/>
        <w:left w:val="none" w:sz="0" w:space="0" w:color="auto"/>
        <w:bottom w:val="none" w:sz="0" w:space="0" w:color="auto"/>
        <w:right w:val="none" w:sz="0" w:space="0" w:color="auto"/>
      </w:divBdr>
    </w:div>
    <w:div w:id="464474483">
      <w:bodyDiv w:val="1"/>
      <w:marLeft w:val="0"/>
      <w:marRight w:val="0"/>
      <w:marTop w:val="0"/>
      <w:marBottom w:val="0"/>
      <w:divBdr>
        <w:top w:val="none" w:sz="0" w:space="0" w:color="auto"/>
        <w:left w:val="none" w:sz="0" w:space="0" w:color="auto"/>
        <w:bottom w:val="none" w:sz="0" w:space="0" w:color="auto"/>
        <w:right w:val="none" w:sz="0" w:space="0" w:color="auto"/>
      </w:divBdr>
    </w:div>
    <w:div w:id="799035896">
      <w:bodyDiv w:val="1"/>
      <w:marLeft w:val="0"/>
      <w:marRight w:val="0"/>
      <w:marTop w:val="0"/>
      <w:marBottom w:val="0"/>
      <w:divBdr>
        <w:top w:val="none" w:sz="0" w:space="0" w:color="auto"/>
        <w:left w:val="none" w:sz="0" w:space="0" w:color="auto"/>
        <w:bottom w:val="none" w:sz="0" w:space="0" w:color="auto"/>
        <w:right w:val="none" w:sz="0" w:space="0" w:color="auto"/>
      </w:divBdr>
    </w:div>
    <w:div w:id="844825663">
      <w:bodyDiv w:val="1"/>
      <w:marLeft w:val="0"/>
      <w:marRight w:val="0"/>
      <w:marTop w:val="0"/>
      <w:marBottom w:val="0"/>
      <w:divBdr>
        <w:top w:val="none" w:sz="0" w:space="0" w:color="auto"/>
        <w:left w:val="none" w:sz="0" w:space="0" w:color="auto"/>
        <w:bottom w:val="none" w:sz="0" w:space="0" w:color="auto"/>
        <w:right w:val="none" w:sz="0" w:space="0" w:color="auto"/>
      </w:divBdr>
    </w:div>
    <w:div w:id="1142892164">
      <w:bodyDiv w:val="1"/>
      <w:marLeft w:val="0"/>
      <w:marRight w:val="0"/>
      <w:marTop w:val="0"/>
      <w:marBottom w:val="0"/>
      <w:divBdr>
        <w:top w:val="none" w:sz="0" w:space="0" w:color="auto"/>
        <w:left w:val="none" w:sz="0" w:space="0" w:color="auto"/>
        <w:bottom w:val="none" w:sz="0" w:space="0" w:color="auto"/>
        <w:right w:val="none" w:sz="0" w:space="0" w:color="auto"/>
      </w:divBdr>
      <w:divsChild>
        <w:div w:id="278798260">
          <w:marLeft w:val="0"/>
          <w:marRight w:val="0"/>
          <w:marTop w:val="100"/>
          <w:marBottom w:val="100"/>
          <w:divBdr>
            <w:top w:val="none" w:sz="0" w:space="0" w:color="auto"/>
            <w:left w:val="none" w:sz="0" w:space="0" w:color="auto"/>
            <w:bottom w:val="none" w:sz="0" w:space="0" w:color="auto"/>
            <w:right w:val="none" w:sz="0" w:space="0" w:color="auto"/>
          </w:divBdr>
          <w:divsChild>
            <w:div w:id="256254492">
              <w:marLeft w:val="0"/>
              <w:marRight w:val="0"/>
              <w:marTop w:val="225"/>
              <w:marBottom w:val="750"/>
              <w:divBdr>
                <w:top w:val="none" w:sz="0" w:space="0" w:color="auto"/>
                <w:left w:val="none" w:sz="0" w:space="0" w:color="auto"/>
                <w:bottom w:val="none" w:sz="0" w:space="0" w:color="auto"/>
                <w:right w:val="none" w:sz="0" w:space="0" w:color="auto"/>
              </w:divBdr>
              <w:divsChild>
                <w:div w:id="989748474">
                  <w:marLeft w:val="0"/>
                  <w:marRight w:val="0"/>
                  <w:marTop w:val="0"/>
                  <w:marBottom w:val="0"/>
                  <w:divBdr>
                    <w:top w:val="none" w:sz="0" w:space="0" w:color="auto"/>
                    <w:left w:val="none" w:sz="0" w:space="0" w:color="auto"/>
                    <w:bottom w:val="none" w:sz="0" w:space="0" w:color="auto"/>
                    <w:right w:val="none" w:sz="0" w:space="0" w:color="auto"/>
                  </w:divBdr>
                  <w:divsChild>
                    <w:div w:id="1627661713">
                      <w:marLeft w:val="0"/>
                      <w:marRight w:val="0"/>
                      <w:marTop w:val="0"/>
                      <w:marBottom w:val="0"/>
                      <w:divBdr>
                        <w:top w:val="none" w:sz="0" w:space="0" w:color="auto"/>
                        <w:left w:val="none" w:sz="0" w:space="0" w:color="auto"/>
                        <w:bottom w:val="none" w:sz="0" w:space="0" w:color="auto"/>
                        <w:right w:val="none" w:sz="0" w:space="0" w:color="auto"/>
                      </w:divBdr>
                      <w:divsChild>
                        <w:div w:id="935594167">
                          <w:marLeft w:val="0"/>
                          <w:marRight w:val="0"/>
                          <w:marTop w:val="0"/>
                          <w:marBottom w:val="0"/>
                          <w:divBdr>
                            <w:top w:val="none" w:sz="0" w:space="0" w:color="auto"/>
                            <w:left w:val="none" w:sz="0" w:space="0" w:color="auto"/>
                            <w:bottom w:val="none" w:sz="0" w:space="0" w:color="auto"/>
                            <w:right w:val="none" w:sz="0" w:space="0" w:color="auto"/>
                          </w:divBdr>
                          <w:divsChild>
                            <w:div w:id="192767788">
                              <w:marLeft w:val="0"/>
                              <w:marRight w:val="0"/>
                              <w:marTop w:val="0"/>
                              <w:marBottom w:val="0"/>
                              <w:divBdr>
                                <w:top w:val="none" w:sz="0" w:space="0" w:color="auto"/>
                                <w:left w:val="none" w:sz="0" w:space="0" w:color="auto"/>
                                <w:bottom w:val="none" w:sz="0" w:space="0" w:color="auto"/>
                                <w:right w:val="none" w:sz="0" w:space="0" w:color="auto"/>
                              </w:divBdr>
                              <w:divsChild>
                                <w:div w:id="1936982777">
                                  <w:marLeft w:val="0"/>
                                  <w:marRight w:val="0"/>
                                  <w:marTop w:val="0"/>
                                  <w:marBottom w:val="0"/>
                                  <w:divBdr>
                                    <w:top w:val="none" w:sz="0" w:space="0" w:color="auto"/>
                                    <w:left w:val="none" w:sz="0" w:space="0" w:color="auto"/>
                                    <w:bottom w:val="none" w:sz="0" w:space="0" w:color="auto"/>
                                    <w:right w:val="none" w:sz="0" w:space="0" w:color="auto"/>
                                  </w:divBdr>
                                  <w:divsChild>
                                    <w:div w:id="1062561255">
                                      <w:marLeft w:val="0"/>
                                      <w:marRight w:val="0"/>
                                      <w:marTop w:val="0"/>
                                      <w:marBottom w:val="0"/>
                                      <w:divBdr>
                                        <w:top w:val="none" w:sz="0" w:space="0" w:color="auto"/>
                                        <w:left w:val="none" w:sz="0" w:space="0" w:color="auto"/>
                                        <w:bottom w:val="none" w:sz="0" w:space="0" w:color="auto"/>
                                        <w:right w:val="none" w:sz="0" w:space="0" w:color="auto"/>
                                      </w:divBdr>
                                      <w:divsChild>
                                        <w:div w:id="834998885">
                                          <w:marLeft w:val="0"/>
                                          <w:marRight w:val="0"/>
                                          <w:marTop w:val="0"/>
                                          <w:marBottom w:val="0"/>
                                          <w:divBdr>
                                            <w:top w:val="none" w:sz="0" w:space="0" w:color="auto"/>
                                            <w:left w:val="none" w:sz="0" w:space="0" w:color="auto"/>
                                            <w:bottom w:val="none" w:sz="0" w:space="0" w:color="auto"/>
                                            <w:right w:val="none" w:sz="0" w:space="0" w:color="auto"/>
                                          </w:divBdr>
                                          <w:divsChild>
                                            <w:div w:id="412698654">
                                              <w:marLeft w:val="0"/>
                                              <w:marRight w:val="0"/>
                                              <w:marTop w:val="0"/>
                                              <w:marBottom w:val="0"/>
                                              <w:divBdr>
                                                <w:top w:val="none" w:sz="0" w:space="0" w:color="auto"/>
                                                <w:left w:val="none" w:sz="0" w:space="0" w:color="auto"/>
                                                <w:bottom w:val="none" w:sz="0" w:space="0" w:color="auto"/>
                                                <w:right w:val="none" w:sz="0" w:space="0" w:color="auto"/>
                                              </w:divBdr>
                                              <w:divsChild>
                                                <w:div w:id="592055401">
                                                  <w:marLeft w:val="0"/>
                                                  <w:marRight w:val="0"/>
                                                  <w:marTop w:val="0"/>
                                                  <w:marBottom w:val="0"/>
                                                  <w:divBdr>
                                                    <w:top w:val="none" w:sz="0" w:space="0" w:color="auto"/>
                                                    <w:left w:val="none" w:sz="0" w:space="0" w:color="auto"/>
                                                    <w:bottom w:val="none" w:sz="0" w:space="0" w:color="auto"/>
                                                    <w:right w:val="none" w:sz="0" w:space="0" w:color="auto"/>
                                                  </w:divBdr>
                                                  <w:divsChild>
                                                    <w:div w:id="42217409">
                                                      <w:marLeft w:val="0"/>
                                                      <w:marRight w:val="0"/>
                                                      <w:marTop w:val="0"/>
                                                      <w:marBottom w:val="0"/>
                                                      <w:divBdr>
                                                        <w:top w:val="none" w:sz="0" w:space="0" w:color="auto"/>
                                                        <w:left w:val="none" w:sz="0" w:space="0" w:color="auto"/>
                                                        <w:bottom w:val="none" w:sz="0" w:space="0" w:color="auto"/>
                                                        <w:right w:val="none" w:sz="0" w:space="0" w:color="auto"/>
                                                      </w:divBdr>
                                                      <w:divsChild>
                                                        <w:div w:id="1283726862">
                                                          <w:marLeft w:val="0"/>
                                                          <w:marRight w:val="0"/>
                                                          <w:marTop w:val="0"/>
                                                          <w:marBottom w:val="0"/>
                                                          <w:divBdr>
                                                            <w:top w:val="none" w:sz="0" w:space="0" w:color="auto"/>
                                                            <w:left w:val="none" w:sz="0" w:space="0" w:color="auto"/>
                                                            <w:bottom w:val="none" w:sz="0" w:space="0" w:color="auto"/>
                                                            <w:right w:val="none" w:sz="0" w:space="0" w:color="auto"/>
                                                          </w:divBdr>
                                                          <w:divsChild>
                                                            <w:div w:id="434401150">
                                                              <w:marLeft w:val="0"/>
                                                              <w:marRight w:val="0"/>
                                                              <w:marTop w:val="0"/>
                                                              <w:marBottom w:val="0"/>
                                                              <w:divBdr>
                                                                <w:top w:val="none" w:sz="0" w:space="0" w:color="auto"/>
                                                                <w:left w:val="none" w:sz="0" w:space="0" w:color="auto"/>
                                                                <w:bottom w:val="none" w:sz="0" w:space="0" w:color="auto"/>
                                                                <w:right w:val="none" w:sz="0" w:space="0" w:color="auto"/>
                                                              </w:divBdr>
                                                              <w:divsChild>
                                                                <w:div w:id="1871530370">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36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14.5.2018 9:36:16"/>
    <f:field ref="objchangedby" par="" text="Administrator, System"/>
    <f:field ref="objmodifiedat" par="" text="14.5.2018 9:36: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13618</Words>
  <Characters>77623</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Juraj</dc:creator>
  <cp:lastModifiedBy>franczel</cp:lastModifiedBy>
  <cp:revision>3</cp:revision>
  <dcterms:created xsi:type="dcterms:W3CDTF">2018-08-08T09:55:00Z</dcterms:created>
  <dcterms:modified xsi:type="dcterms:W3CDTF">2018-08-08T09:55:00Z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16568/2018-2062-25763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LP/2018/280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14. 5. 2018</vt:lpwstr>
  </property>
  <property fmtid="{D5CDD505-2E9C-101B-9397-08002B2CF9AE}" pid="151" name="FSC#COOSYSTEM@1.1:Container">
    <vt:lpwstr>COO.2145.1000.3.2575971</vt:lpwstr>
  </property>
  <property fmtid="{D5CDD505-2E9C-101B-9397-08002B2CF9AE}" pid="152" name="FSC#FSCFOLIO@1.1001:docpropproject">
    <vt:lpwstr/>
  </property>
</Properties>
</file>