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2" w:rsidRPr="006D7832" w:rsidRDefault="006D7832" w:rsidP="006D7832">
      <w:pPr>
        <w:jc w:val="left"/>
        <w:rPr>
          <w:rFonts w:eastAsia="Times New Roman"/>
          <w:lang w:eastAsia="sk-SK"/>
        </w:rPr>
      </w:pP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  <w:r w:rsidRPr="006D7832">
        <w:rPr>
          <w:rFonts w:eastAsia="Times New Roman"/>
          <w:i/>
          <w:noProof/>
          <w:lang w:eastAsia="sk-SK"/>
        </w:rPr>
        <w:drawing>
          <wp:inline distT="0" distB="0" distL="0" distR="0" wp14:anchorId="177FC600" wp14:editId="1BDBB99B">
            <wp:extent cx="914400" cy="91440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B31ED8" w:rsidRDefault="006D7832" w:rsidP="006D7832">
      <w:pPr>
        <w:keepNext/>
        <w:outlineLvl w:val="0"/>
        <w:rPr>
          <w:rFonts w:asciiTheme="minorHAnsi" w:eastAsia="Times New Roman" w:hAnsiTheme="minorHAnsi" w:cstheme="minorHAnsi"/>
          <w:b/>
          <w:bCs/>
          <w:lang w:eastAsia="cs-CZ"/>
        </w:rPr>
      </w:pP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 xml:space="preserve">Materiál na rokovanie </w:t>
      </w:r>
    </w:p>
    <w:p w:rsidR="006D7832" w:rsidRPr="00B31ED8" w:rsidRDefault="006D7832" w:rsidP="006D7832">
      <w:pPr>
        <w:jc w:val="left"/>
        <w:rPr>
          <w:rFonts w:asciiTheme="minorHAnsi" w:eastAsia="Times New Roman" w:hAnsiTheme="minorHAnsi" w:cstheme="minorHAnsi"/>
          <w:b/>
          <w:bCs/>
          <w:lang w:eastAsia="sk-SK"/>
        </w:rPr>
      </w:pPr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>Hospodárskej a sociálnej rady SR</w:t>
      </w:r>
    </w:p>
    <w:p w:rsidR="006D7832" w:rsidRPr="00B31ED8" w:rsidRDefault="006D7832" w:rsidP="006D7832">
      <w:pPr>
        <w:keepNext/>
        <w:outlineLvl w:val="0"/>
        <w:rPr>
          <w:rFonts w:asciiTheme="minorHAnsi" w:eastAsia="Times New Roman" w:hAnsiTheme="minorHAnsi" w:cstheme="minorHAnsi"/>
          <w:b/>
          <w:bCs/>
          <w:lang w:eastAsia="cs-CZ"/>
        </w:rPr>
      </w:pP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 xml:space="preserve">dňa </w:t>
      </w:r>
      <w:r w:rsidR="004B68F0" w:rsidRPr="00B31ED8">
        <w:rPr>
          <w:rFonts w:asciiTheme="minorHAnsi" w:eastAsia="Times New Roman" w:hAnsiTheme="minorHAnsi" w:cstheme="minorHAnsi"/>
          <w:b/>
          <w:bCs/>
          <w:lang w:eastAsia="cs-CZ"/>
        </w:rPr>
        <w:t>16</w:t>
      </w: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>.</w:t>
      </w:r>
      <w:r w:rsidR="00541FE4" w:rsidRPr="00B31ED8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4B68F0" w:rsidRPr="00B31ED8">
        <w:rPr>
          <w:rFonts w:asciiTheme="minorHAnsi" w:eastAsia="Times New Roman" w:hAnsiTheme="minorHAnsi" w:cstheme="minorHAnsi"/>
          <w:b/>
          <w:bCs/>
          <w:lang w:eastAsia="cs-CZ"/>
        </w:rPr>
        <w:t>4</w:t>
      </w: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>.</w:t>
      </w:r>
      <w:r w:rsidR="00541FE4" w:rsidRPr="00B31ED8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>201</w:t>
      </w:r>
      <w:r w:rsidR="004B68F0" w:rsidRPr="00B31ED8">
        <w:rPr>
          <w:rFonts w:asciiTheme="minorHAnsi" w:eastAsia="Times New Roman" w:hAnsiTheme="minorHAnsi" w:cstheme="minorHAnsi"/>
          <w:b/>
          <w:bCs/>
          <w:lang w:eastAsia="cs-CZ"/>
        </w:rPr>
        <w:t>8</w:t>
      </w:r>
      <w:r w:rsidRPr="00B31ED8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</w:p>
    <w:p w:rsidR="006D7832" w:rsidRPr="00B31ED8" w:rsidRDefault="006D7832" w:rsidP="006D7832">
      <w:pPr>
        <w:ind w:left="3540" w:right="98" w:firstLine="708"/>
        <w:jc w:val="right"/>
        <w:rPr>
          <w:rFonts w:asciiTheme="minorHAnsi" w:eastAsia="Times New Roman" w:hAnsiTheme="minorHAnsi" w:cstheme="minorHAnsi"/>
          <w:b/>
          <w:bCs/>
          <w:lang w:eastAsia="sk-SK"/>
        </w:rPr>
      </w:pPr>
    </w:p>
    <w:p w:rsidR="006D7832" w:rsidRPr="00B31ED8" w:rsidRDefault="00B31ED8" w:rsidP="006D7832">
      <w:pPr>
        <w:ind w:left="3540" w:right="98" w:firstLine="708"/>
        <w:jc w:val="right"/>
        <w:rPr>
          <w:rFonts w:asciiTheme="minorHAnsi" w:eastAsia="Times New Roman" w:hAnsiTheme="minorHAnsi" w:cstheme="minorHAnsi"/>
          <w:b/>
          <w:bCs/>
          <w:lang w:eastAsia="sk-SK"/>
        </w:rPr>
      </w:pPr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> </w:t>
      </w:r>
      <w:proofErr w:type="spellStart"/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>k</w:t>
      </w:r>
      <w:proofErr w:type="spellEnd"/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6D7832" w:rsidRPr="00B31ED8">
        <w:rPr>
          <w:rFonts w:asciiTheme="minorHAnsi" w:eastAsia="Times New Roman" w:hAnsiTheme="minorHAnsi" w:cstheme="minorHAnsi"/>
          <w:b/>
          <w:bCs/>
          <w:lang w:eastAsia="sk-SK"/>
        </w:rPr>
        <w:t xml:space="preserve">bodu č. </w:t>
      </w:r>
      <w:r w:rsidR="00A91027" w:rsidRPr="00B31ED8">
        <w:rPr>
          <w:rFonts w:asciiTheme="minorHAnsi" w:eastAsia="Times New Roman" w:hAnsiTheme="minorHAnsi" w:cstheme="minorHAnsi"/>
          <w:b/>
          <w:bCs/>
          <w:lang w:eastAsia="sk-SK"/>
        </w:rPr>
        <w:t>3</w:t>
      </w:r>
      <w:r w:rsidR="006D7832" w:rsidRPr="00B31ED8">
        <w:rPr>
          <w:rFonts w:asciiTheme="minorHAnsi" w:eastAsia="Times New Roman" w:hAnsiTheme="minorHAnsi" w:cstheme="minorHAnsi"/>
          <w:b/>
          <w:bCs/>
          <w:lang w:eastAsia="sk-SK"/>
        </w:rPr>
        <w:t>)</w:t>
      </w:r>
    </w:p>
    <w:p w:rsidR="00DD40D7" w:rsidRDefault="00DD40D7" w:rsidP="006D7832">
      <w:pPr>
        <w:tabs>
          <w:tab w:val="left" w:pos="6570"/>
        </w:tabs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</w:p>
    <w:p w:rsidR="00DD40D7" w:rsidRDefault="00DD40D7" w:rsidP="006D7832">
      <w:pPr>
        <w:tabs>
          <w:tab w:val="left" w:pos="6570"/>
        </w:tabs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</w:p>
    <w:p w:rsidR="006D7832" w:rsidRPr="00B31ED8" w:rsidRDefault="006D7832" w:rsidP="006D7832">
      <w:pPr>
        <w:tabs>
          <w:tab w:val="left" w:pos="6570"/>
        </w:tabs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bookmarkStart w:id="0" w:name="_GoBack"/>
      <w:bookmarkEnd w:id="0"/>
      <w:r w:rsidRPr="00B31ED8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Stanovisko k</w:t>
      </w:r>
    </w:p>
    <w:p w:rsidR="005F156B" w:rsidRPr="00B31ED8" w:rsidRDefault="004B68F0" w:rsidP="006D7832">
      <w:pPr>
        <w:tabs>
          <w:tab w:val="left" w:pos="2355"/>
        </w:tabs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</w:pPr>
      <w:r w:rsidRPr="00B31ED8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 xml:space="preserve">návrhu zákona, </w:t>
      </w:r>
      <w:r w:rsidR="006A6AF7" w:rsidRPr="00B31ED8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>ktorým sa mení a dopĺňa zákon č. 61/2015 Z. z. o odbornom vzdelávaní a príprave a o zmene a doplnení niektorých zákonov a ktorým sa menia a dopĺňajú niektoré zákony</w:t>
      </w:r>
    </w:p>
    <w:p w:rsidR="006A6AF7" w:rsidRPr="00B31ED8" w:rsidRDefault="006A6AF7" w:rsidP="006D7832">
      <w:pPr>
        <w:tabs>
          <w:tab w:val="left" w:pos="2355"/>
        </w:tabs>
        <w:rPr>
          <w:rFonts w:asciiTheme="minorHAnsi" w:eastAsia="Times New Roman" w:hAnsiTheme="minorHAnsi" w:cstheme="minorHAnsi"/>
          <w:b/>
          <w:lang w:eastAsia="sk-SK"/>
        </w:rPr>
      </w:pPr>
    </w:p>
    <w:p w:rsidR="00B31ED8" w:rsidRDefault="006D7832" w:rsidP="00B31ED8">
      <w:pPr>
        <w:tabs>
          <w:tab w:val="left" w:pos="2355"/>
        </w:tabs>
        <w:rPr>
          <w:rFonts w:asciiTheme="minorHAnsi" w:eastAsia="Times New Roman" w:hAnsiTheme="minorHAnsi" w:cstheme="minorHAnsi"/>
          <w:b/>
          <w:bCs/>
          <w:lang w:eastAsia="sk-SK"/>
        </w:rPr>
      </w:pPr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>Všeobecne k</w:t>
      </w:r>
      <w:r w:rsidR="001C4EFD" w:rsidRPr="00B31ED8">
        <w:rPr>
          <w:rFonts w:asciiTheme="minorHAnsi" w:eastAsia="Times New Roman" w:hAnsiTheme="minorHAnsi" w:cstheme="minorHAnsi"/>
          <w:b/>
          <w:bCs/>
          <w:lang w:eastAsia="sk-SK"/>
        </w:rPr>
        <w:t> </w:t>
      </w:r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>návrhu</w:t>
      </w:r>
      <w:r w:rsidR="001C4EFD" w:rsidRPr="00B31ED8">
        <w:rPr>
          <w:rFonts w:asciiTheme="minorHAnsi" w:eastAsia="Times New Roman" w:hAnsiTheme="minorHAnsi" w:cstheme="minorHAnsi"/>
          <w:b/>
          <w:bCs/>
          <w:lang w:eastAsia="sk-SK"/>
        </w:rPr>
        <w:t xml:space="preserve"> :</w:t>
      </w:r>
      <w:r w:rsidRPr="00B31ED8">
        <w:rPr>
          <w:rFonts w:asciiTheme="minorHAnsi" w:eastAsia="Times New Roman" w:hAnsiTheme="minorHAnsi" w:cstheme="minorHAnsi"/>
          <w:b/>
          <w:bCs/>
          <w:lang w:eastAsia="sk-SK"/>
        </w:rPr>
        <w:tab/>
      </w:r>
    </w:p>
    <w:p w:rsidR="00B31ED8" w:rsidRDefault="00B31ED8" w:rsidP="00B31ED8">
      <w:pPr>
        <w:tabs>
          <w:tab w:val="left" w:pos="2355"/>
        </w:tabs>
        <w:rPr>
          <w:rFonts w:asciiTheme="minorHAnsi" w:eastAsia="Times New Roman" w:hAnsiTheme="minorHAnsi" w:cstheme="minorHAnsi"/>
          <w:b/>
          <w:bCs/>
          <w:lang w:eastAsia="sk-SK"/>
        </w:rPr>
      </w:pPr>
    </w:p>
    <w:p w:rsidR="00B3274D" w:rsidRPr="00B31ED8" w:rsidRDefault="00B31ED8" w:rsidP="00B31ED8">
      <w:pPr>
        <w:tabs>
          <w:tab w:val="left" w:pos="2355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lang w:eastAsia="sk-SK"/>
        </w:rPr>
        <w:t xml:space="preserve">            </w:t>
      </w:r>
      <w:r w:rsidR="00B3274D" w:rsidRPr="00B31ED8">
        <w:rPr>
          <w:rFonts w:asciiTheme="minorHAnsi" w:hAnsiTheme="minorHAnsi" w:cstheme="minorHAnsi"/>
        </w:rPr>
        <w:t xml:space="preserve">Podľa predkladateľa je cieľom návrhu zákona zefektívniť vstup zamestnávateľov a predovšetkým malých a stredných podnikov, vrátane živnostníkov do systému duálneho vzdelávania prostredníctvom znižovania administratívnej záťaže pri overovaní spôsobilosti zamestnávateľov poskytovať praktické vyučovanie v študijnom odbore alebo v učebnom odbore v systéme duálneho vzdelávania a poskytnúť možnosť živnostníkom a malým a stredným podnikom zabezpečiť vyšší podiel praktického vyučovania mimo svojho pracoviska. Novela zákona má taktiež reagovať na aplikačnú prax v oblasti uzatvárania zmlúv o duálnom vzdelávaní a uzatvárania učebných zmlúv, zavádza nový inštitút hlavného inštruktora, rušia sa vzorové učebné plány a vzorové učebné osnovy a pomery praktického vyučovania, ktoré sa budú po novom určovať v štátnych vzdelávacích programoch. </w:t>
      </w:r>
    </w:p>
    <w:p w:rsidR="00B3274D" w:rsidRPr="00B31ED8" w:rsidRDefault="00B3274D" w:rsidP="00B3274D">
      <w:pPr>
        <w:pStyle w:val="Normlnweb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1ED8">
        <w:rPr>
          <w:rFonts w:asciiTheme="minorHAnsi" w:hAnsiTheme="minorHAnsi" w:cstheme="minorHAnsi"/>
        </w:rPr>
        <w:t>Zavádza sa inštitút podnikovej školy a postup pri určovaní počtu tried prvého ročníka stredných škôl pre prijímacie konanie pre nasledujúci školský rok sa nahrádza postupom určovať počet žiakov stredných škôl pre jednotlivé študijné odbory a jednotlivé učebné odbory v dennej forme štúdia pre prijímacie konanie v príslušnom školskom roku v rámci preneseného výkonu štátnej správy.</w:t>
      </w:r>
    </w:p>
    <w:p w:rsidR="001C4EFD" w:rsidRPr="00B31ED8" w:rsidRDefault="001C4EFD" w:rsidP="001C4EFD">
      <w:pPr>
        <w:spacing w:line="276" w:lineRule="auto"/>
        <w:rPr>
          <w:rFonts w:asciiTheme="minorHAnsi" w:eastAsia="Times New Roman" w:hAnsiTheme="minorHAnsi" w:cstheme="minorHAnsi"/>
          <w:b/>
          <w:lang w:eastAsia="sk-SK"/>
        </w:rPr>
      </w:pPr>
      <w:r w:rsidRPr="00B31ED8">
        <w:rPr>
          <w:rFonts w:asciiTheme="minorHAnsi" w:eastAsia="Times New Roman" w:hAnsiTheme="minorHAnsi" w:cstheme="minorHAnsi"/>
          <w:b/>
          <w:lang w:eastAsia="sk-SK"/>
        </w:rPr>
        <w:t>Pripomienky k zákonu :</w:t>
      </w:r>
    </w:p>
    <w:p w:rsidR="001C4EFD" w:rsidRPr="00B31ED8" w:rsidRDefault="001C4EFD" w:rsidP="001C4EFD">
      <w:pPr>
        <w:spacing w:line="276" w:lineRule="auto"/>
        <w:rPr>
          <w:rFonts w:asciiTheme="minorHAnsi" w:eastAsia="Times New Roman" w:hAnsiTheme="minorHAnsi" w:cstheme="minorHAnsi"/>
          <w:b/>
          <w:lang w:eastAsia="sk-SK"/>
        </w:rPr>
      </w:pPr>
    </w:p>
    <w:p w:rsidR="00666FFE" w:rsidRPr="00B31ED8" w:rsidRDefault="00B3274D" w:rsidP="001C4EFD">
      <w:pPr>
        <w:spacing w:line="276" w:lineRule="auto"/>
        <w:rPr>
          <w:rFonts w:asciiTheme="minorHAnsi" w:eastAsia="Times New Roman" w:hAnsiTheme="minorHAnsi" w:cstheme="minorHAnsi"/>
          <w:lang w:eastAsia="sk-SK"/>
        </w:rPr>
      </w:pPr>
      <w:r w:rsidRPr="00B31ED8">
        <w:rPr>
          <w:rFonts w:asciiTheme="minorHAnsi" w:eastAsia="Times New Roman" w:hAnsiTheme="minorHAnsi" w:cstheme="minorHAnsi"/>
          <w:lang w:eastAsia="sk-SK"/>
        </w:rPr>
        <w:t xml:space="preserve">Návrh zákona </w:t>
      </w:r>
      <w:r w:rsidRPr="00B31ED8">
        <w:rPr>
          <w:rFonts w:asciiTheme="minorHAnsi" w:eastAsia="Times New Roman" w:hAnsiTheme="minorHAnsi" w:cstheme="minorHAnsi"/>
          <w:b/>
          <w:lang w:eastAsia="sk-SK"/>
        </w:rPr>
        <w:t>má negatívne vplyvy na rozpočet verejnej správy, ktoré nie sú rozpočtovo kryté</w:t>
      </w:r>
      <w:r w:rsidRPr="00B31ED8">
        <w:rPr>
          <w:rFonts w:asciiTheme="minorHAnsi" w:eastAsia="Times New Roman" w:hAnsiTheme="minorHAnsi" w:cstheme="minorHAnsi"/>
          <w:lang w:eastAsia="sk-SK"/>
        </w:rPr>
        <w:t xml:space="preserve">, pozitívny vplyv na podnikateľské prostredie a nemá vplyv na služby verejnej správy pre občana, životné  prostredie, informatizáciu </w:t>
      </w:r>
      <w:r w:rsidR="001C4EFD" w:rsidRPr="00B31ED8">
        <w:rPr>
          <w:rFonts w:asciiTheme="minorHAnsi" w:eastAsia="Times New Roman" w:hAnsiTheme="minorHAnsi" w:cstheme="minorHAnsi"/>
          <w:lang w:eastAsia="sk-SK"/>
        </w:rPr>
        <w:t>spoločnosti ani sociálne vplyvy. Okrem toho sa n</w:t>
      </w:r>
      <w:r w:rsidRPr="00B31ED8">
        <w:rPr>
          <w:rFonts w:asciiTheme="minorHAnsi" w:eastAsia="Times New Roman" w:hAnsiTheme="minorHAnsi" w:cstheme="minorHAnsi"/>
          <w:lang w:eastAsia="sk-SK"/>
        </w:rPr>
        <w:t>ávrh zákona sa predkladá s rozpormi s</w:t>
      </w:r>
      <w:r w:rsidR="00666FFE" w:rsidRPr="00B31ED8">
        <w:rPr>
          <w:rFonts w:asciiTheme="minorHAnsi" w:eastAsia="Times New Roman" w:hAnsiTheme="minorHAnsi" w:cstheme="minorHAnsi"/>
          <w:lang w:eastAsia="sk-SK"/>
        </w:rPr>
        <w:t xml:space="preserve"> 10</w:t>
      </w:r>
      <w:r w:rsidRPr="00B31ED8">
        <w:rPr>
          <w:rFonts w:asciiTheme="minorHAnsi" w:eastAsia="Times New Roman" w:hAnsiTheme="minorHAnsi" w:cstheme="minorHAnsi"/>
          <w:lang w:eastAsia="sk-SK"/>
        </w:rPr>
        <w:t xml:space="preserve"> subjektmi uvedenými v osobitnom vyhlásení.</w:t>
      </w:r>
      <w:r w:rsidR="001C4EFD" w:rsidRPr="00B31ED8">
        <w:rPr>
          <w:rFonts w:asciiTheme="minorHAnsi" w:eastAsia="Times New Roman" w:hAnsiTheme="minorHAnsi" w:cstheme="minorHAnsi"/>
          <w:lang w:eastAsia="sk-SK"/>
        </w:rPr>
        <w:t xml:space="preserve"> 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t xml:space="preserve">Združenie miest a obcí Slovenska uplatnilo </w:t>
      </w:r>
      <w:r w:rsidR="00666FFE" w:rsidRPr="00B31ED8">
        <w:rPr>
          <w:rFonts w:asciiTheme="minorHAnsi" w:eastAsia="Times New Roman" w:hAnsiTheme="minorHAnsi" w:cstheme="minorHAnsi"/>
          <w:b/>
          <w:bCs/>
          <w:lang w:eastAsia="sk-SK"/>
        </w:rPr>
        <w:t xml:space="preserve">zásadnú pripomienku 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t xml:space="preserve">k analýze vplyvov na rozpočet verejnej správy vo veci negatívneho vplyvu na daňové príjmy štátneho rozpočtu 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lastRenderedPageBreak/>
        <w:t>vyplývajúci z novely zákona č. 595/2003 Z. z. o dani z príjmov v znení neskorších predpisov a odhadovaného negatívneho vplyvu na príjmy obcí a samosprávnych krajov z podielu na výnose dane z príjmov fyzických osôb v súvislosti s návrhom finančných stimulov. ZMOS v súlade s Legislatívnymi pravidlami Vlády SR žiadal predkladateľa, aby uviedol zdroj, z ktorého sa má výpadok kompenzovať (</w:t>
      </w:r>
      <w:r w:rsidR="00666FFE" w:rsidRPr="00B31ED8">
        <w:rPr>
          <w:rFonts w:asciiTheme="minorHAnsi" w:eastAsia="Times New Roman" w:hAnsiTheme="minorHAnsi" w:cstheme="minorHAnsi"/>
          <w:b/>
          <w:bCs/>
          <w:lang w:eastAsia="sk-SK"/>
        </w:rPr>
        <w:t>cca 2 mil. €</w:t>
      </w:r>
      <w:r w:rsidR="00822EE5" w:rsidRPr="00B31ED8">
        <w:rPr>
          <w:rFonts w:asciiTheme="minorHAnsi" w:eastAsia="Times New Roman" w:hAnsiTheme="minorHAnsi" w:cstheme="minorHAnsi"/>
          <w:b/>
          <w:bCs/>
          <w:lang w:eastAsia="sk-SK"/>
        </w:rPr>
        <w:t>)</w:t>
      </w:r>
      <w:r w:rsidR="00822EE5" w:rsidRPr="00B31ED8">
        <w:rPr>
          <w:rFonts w:asciiTheme="minorHAnsi" w:eastAsia="Times New Roman" w:hAnsiTheme="minorHAnsi" w:cstheme="minorHAnsi"/>
          <w:bCs/>
          <w:lang w:eastAsia="sk-SK"/>
        </w:rPr>
        <w:t xml:space="preserve"> 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t xml:space="preserve">. V tejto veci uplatnilo </w:t>
      </w:r>
      <w:r w:rsidR="00666FFE" w:rsidRPr="00B31ED8">
        <w:rPr>
          <w:rFonts w:asciiTheme="minorHAnsi" w:eastAsia="Times New Roman" w:hAnsiTheme="minorHAnsi" w:cstheme="minorHAnsi"/>
          <w:b/>
          <w:bCs/>
          <w:lang w:eastAsia="sk-SK"/>
        </w:rPr>
        <w:t xml:space="preserve">zásadnú pripomienku 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t>aj M</w:t>
      </w:r>
      <w:r w:rsidR="001C4EFD" w:rsidRPr="00B31ED8">
        <w:rPr>
          <w:rFonts w:asciiTheme="minorHAnsi" w:eastAsia="Times New Roman" w:hAnsiTheme="minorHAnsi" w:cstheme="minorHAnsi"/>
          <w:bCs/>
          <w:lang w:eastAsia="sk-SK"/>
        </w:rPr>
        <w:t>inisterstvo financií</w:t>
      </w:r>
      <w:r w:rsidR="00666FFE" w:rsidRPr="00B31ED8">
        <w:rPr>
          <w:rFonts w:asciiTheme="minorHAnsi" w:eastAsia="Times New Roman" w:hAnsiTheme="minorHAnsi" w:cstheme="minorHAnsi"/>
          <w:bCs/>
          <w:lang w:eastAsia="sk-SK"/>
        </w:rPr>
        <w:t xml:space="preserve"> SR. </w:t>
      </w:r>
      <w:r w:rsidR="00666FFE" w:rsidRPr="00B31ED8">
        <w:rPr>
          <w:rFonts w:asciiTheme="minorHAnsi" w:eastAsia="Times New Roman" w:hAnsiTheme="minorHAnsi" w:cstheme="minorHAnsi"/>
          <w:lang w:eastAsia="sk-SK"/>
        </w:rPr>
        <w:t xml:space="preserve">K zásadným pripomienkam sa uskutočnilo </w:t>
      </w:r>
      <w:proofErr w:type="spellStart"/>
      <w:r w:rsidR="00666FFE" w:rsidRPr="00B31ED8">
        <w:rPr>
          <w:rFonts w:asciiTheme="minorHAnsi" w:eastAsia="Times New Roman" w:hAnsiTheme="minorHAnsi" w:cstheme="minorHAnsi"/>
          <w:b/>
          <w:lang w:eastAsia="sk-SK"/>
        </w:rPr>
        <w:t>rozporové</w:t>
      </w:r>
      <w:proofErr w:type="spellEnd"/>
      <w:r w:rsidR="00666FFE" w:rsidRPr="00B31ED8">
        <w:rPr>
          <w:rFonts w:asciiTheme="minorHAnsi" w:eastAsia="Times New Roman" w:hAnsiTheme="minorHAnsi" w:cstheme="minorHAnsi"/>
          <w:b/>
          <w:lang w:eastAsia="sk-SK"/>
        </w:rPr>
        <w:t xml:space="preserve"> </w:t>
      </w:r>
      <w:r w:rsidR="00666FFE" w:rsidRPr="00B31ED8">
        <w:rPr>
          <w:rFonts w:asciiTheme="minorHAnsi" w:eastAsia="Times New Roman" w:hAnsiTheme="minorHAnsi" w:cstheme="minorHAnsi"/>
          <w:lang w:eastAsia="sk-SK"/>
        </w:rPr>
        <w:t>konanie 27. marca 2018. Pripomienka ZMOS nebola akceptovaná a rozpor nebol odstránený.</w:t>
      </w:r>
      <w:r w:rsidR="001C4EFD" w:rsidRPr="00B31ED8">
        <w:rPr>
          <w:rFonts w:asciiTheme="minorHAnsi" w:eastAsia="Times New Roman" w:hAnsiTheme="minorHAnsi" w:cstheme="minorHAnsi"/>
          <w:lang w:eastAsia="sk-SK"/>
        </w:rPr>
        <w:t xml:space="preserve"> Okrem toho na </w:t>
      </w:r>
      <w:proofErr w:type="spellStart"/>
      <w:r w:rsidR="001C4EFD" w:rsidRPr="00B31ED8">
        <w:rPr>
          <w:rFonts w:asciiTheme="minorHAnsi" w:eastAsia="Times New Roman" w:hAnsiTheme="minorHAnsi" w:cstheme="minorHAnsi"/>
          <w:lang w:eastAsia="sk-SK"/>
        </w:rPr>
        <w:t>rozporovom</w:t>
      </w:r>
      <w:proofErr w:type="spellEnd"/>
      <w:r w:rsidR="001C4EFD" w:rsidRPr="00B31ED8">
        <w:rPr>
          <w:rFonts w:asciiTheme="minorHAnsi" w:eastAsia="Times New Roman" w:hAnsiTheme="minorHAnsi" w:cstheme="minorHAnsi"/>
          <w:lang w:eastAsia="sk-SK"/>
        </w:rPr>
        <w:t xml:space="preserve"> konaní ZMOS upozornilo, že dopady podpory odborného vzdelávania, ktoré je pôsobnosťou samosprávnych krajov, by mali byť premietnuté do rozpočtov týchto samosprávnych inštitúcií.</w:t>
      </w:r>
    </w:p>
    <w:p w:rsidR="00666FFE" w:rsidRPr="00B31ED8" w:rsidRDefault="00666FFE" w:rsidP="001F7A25">
      <w:pPr>
        <w:spacing w:line="276" w:lineRule="auto"/>
        <w:ind w:firstLine="708"/>
        <w:rPr>
          <w:rFonts w:asciiTheme="minorHAnsi" w:eastAsia="Times New Roman" w:hAnsiTheme="minorHAnsi" w:cstheme="minorHAnsi"/>
          <w:lang w:eastAsia="sk-SK"/>
        </w:rPr>
      </w:pPr>
    </w:p>
    <w:p w:rsidR="006D7832" w:rsidRPr="00B31ED8" w:rsidRDefault="006D7832" w:rsidP="001F7A25">
      <w:pPr>
        <w:spacing w:line="276" w:lineRule="auto"/>
        <w:rPr>
          <w:rFonts w:asciiTheme="minorHAnsi" w:eastAsia="Times New Roman" w:hAnsiTheme="minorHAnsi" w:cstheme="minorHAnsi"/>
          <w:b/>
          <w:lang w:eastAsia="sk-SK"/>
        </w:rPr>
      </w:pPr>
      <w:r w:rsidRPr="00B31ED8">
        <w:rPr>
          <w:rFonts w:asciiTheme="minorHAnsi" w:eastAsia="Times New Roman" w:hAnsiTheme="minorHAnsi" w:cstheme="minorHAnsi"/>
          <w:b/>
          <w:lang w:eastAsia="sk-SK"/>
        </w:rPr>
        <w:t>Záver:</w:t>
      </w:r>
    </w:p>
    <w:p w:rsidR="00666FFE" w:rsidRPr="00B31ED8" w:rsidRDefault="00666FFE" w:rsidP="001F7A25">
      <w:pPr>
        <w:spacing w:line="276" w:lineRule="auto"/>
        <w:rPr>
          <w:rFonts w:asciiTheme="minorHAnsi" w:eastAsia="Times New Roman" w:hAnsiTheme="minorHAnsi" w:cstheme="minorHAnsi"/>
          <w:lang w:eastAsia="sk-SK"/>
        </w:rPr>
      </w:pPr>
    </w:p>
    <w:p w:rsidR="006D7832" w:rsidRPr="00B31ED8" w:rsidRDefault="00666FFE" w:rsidP="001C4EFD">
      <w:pPr>
        <w:spacing w:line="276" w:lineRule="auto"/>
        <w:ind w:firstLine="708"/>
        <w:rPr>
          <w:rFonts w:asciiTheme="minorHAnsi" w:eastAsia="Times New Roman" w:hAnsiTheme="minorHAnsi" w:cstheme="minorHAnsi"/>
          <w:lang w:eastAsia="sk-SK"/>
        </w:rPr>
      </w:pPr>
      <w:r w:rsidRPr="00B31ED8">
        <w:rPr>
          <w:rFonts w:asciiTheme="minorHAnsi" w:eastAsia="Times New Roman" w:hAnsiTheme="minorHAnsi" w:cstheme="minorHAnsi"/>
          <w:lang w:eastAsia="sk-SK"/>
        </w:rPr>
        <w:t xml:space="preserve">Vzhľadom na ďalšie pripravované legislatívne zmeny, ktoré budú mať negatívny dopad na rozpočty miestnej územnej samosprávy (napr. novela zákona č. 553/2003 Z. z.) </w:t>
      </w:r>
      <w:r w:rsidR="006D7832" w:rsidRPr="00B31ED8">
        <w:rPr>
          <w:rFonts w:asciiTheme="minorHAnsi" w:eastAsia="Times New Roman" w:hAnsiTheme="minorHAnsi" w:cstheme="minorHAnsi"/>
          <w:lang w:eastAsia="sk-SK"/>
        </w:rPr>
        <w:t xml:space="preserve">ZMOS navrhuje, aby </w:t>
      </w:r>
      <w:r w:rsidR="002170F7" w:rsidRPr="00B31ED8">
        <w:rPr>
          <w:rFonts w:asciiTheme="minorHAnsi" w:eastAsia="Times New Roman" w:hAnsiTheme="minorHAnsi" w:cstheme="minorHAnsi"/>
          <w:lang w:eastAsia="sk-SK"/>
        </w:rPr>
        <w:t xml:space="preserve">HSR SR </w:t>
      </w:r>
      <w:r w:rsidR="001C4EFD" w:rsidRPr="00B31ED8">
        <w:rPr>
          <w:rFonts w:asciiTheme="minorHAnsi" w:eastAsia="Times New Roman" w:hAnsiTheme="minorHAnsi" w:cstheme="minorHAnsi"/>
          <w:b/>
          <w:lang w:eastAsia="sk-SK"/>
        </w:rPr>
        <w:t>ne</w:t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>odporučila</w:t>
      </w:r>
      <w:r w:rsidR="006D7832" w:rsidRPr="00B31ED8">
        <w:rPr>
          <w:rFonts w:asciiTheme="minorHAnsi" w:eastAsia="Times New Roman" w:hAnsiTheme="minorHAnsi" w:cstheme="minorHAnsi"/>
          <w:lang w:eastAsia="sk-SK"/>
        </w:rPr>
        <w:t xml:space="preserve"> </w:t>
      </w:r>
      <w:r w:rsidR="006D7832" w:rsidRPr="00B31ED8">
        <w:rPr>
          <w:rFonts w:asciiTheme="minorHAnsi" w:eastAsia="Times New Roman" w:hAnsiTheme="minorHAnsi" w:cstheme="minorHAnsi"/>
          <w:bCs/>
          <w:lang w:eastAsia="sk-SK"/>
        </w:rPr>
        <w:t xml:space="preserve"> vláde Slovenskej republiky predložený návrh </w:t>
      </w:r>
      <w:r w:rsidR="006D7832" w:rsidRPr="00B31ED8">
        <w:rPr>
          <w:rFonts w:asciiTheme="minorHAnsi" w:eastAsia="Times New Roman" w:hAnsiTheme="minorHAnsi" w:cstheme="minorHAnsi"/>
          <w:lang w:eastAsia="sk-SK"/>
        </w:rPr>
        <w:t xml:space="preserve"> na ďalšie legislatívne konanie</w:t>
      </w:r>
      <w:r w:rsidR="001C4EFD" w:rsidRPr="00B31ED8">
        <w:rPr>
          <w:rFonts w:asciiTheme="minorHAnsi" w:eastAsia="Times New Roman" w:hAnsiTheme="minorHAnsi" w:cstheme="minorHAnsi"/>
          <w:lang w:eastAsia="sk-SK"/>
        </w:rPr>
        <w:t>.</w:t>
      </w:r>
    </w:p>
    <w:p w:rsidR="001C4EFD" w:rsidRPr="00B31ED8" w:rsidRDefault="001C4EFD" w:rsidP="001C4EFD">
      <w:pPr>
        <w:spacing w:line="276" w:lineRule="auto"/>
        <w:ind w:firstLine="708"/>
        <w:rPr>
          <w:rFonts w:asciiTheme="minorHAnsi" w:eastAsia="Times New Roman" w:hAnsiTheme="minorHAnsi" w:cstheme="minorHAnsi"/>
          <w:lang w:eastAsia="sk-SK"/>
        </w:rPr>
      </w:pPr>
    </w:p>
    <w:p w:rsidR="001C4EFD" w:rsidRPr="00B31ED8" w:rsidRDefault="001C4EFD" w:rsidP="001C4EFD">
      <w:pPr>
        <w:spacing w:line="276" w:lineRule="auto"/>
        <w:ind w:firstLine="708"/>
        <w:rPr>
          <w:rFonts w:asciiTheme="minorHAnsi" w:eastAsia="Times New Roman" w:hAnsiTheme="minorHAnsi" w:cstheme="minorHAnsi"/>
          <w:lang w:eastAsia="sk-SK"/>
        </w:rPr>
      </w:pPr>
    </w:p>
    <w:p w:rsidR="001C4EFD" w:rsidRPr="00B31ED8" w:rsidRDefault="001C4EFD" w:rsidP="001C4EFD">
      <w:pPr>
        <w:spacing w:line="276" w:lineRule="auto"/>
        <w:ind w:firstLine="708"/>
        <w:rPr>
          <w:rFonts w:asciiTheme="minorHAnsi" w:eastAsia="Times New Roman" w:hAnsiTheme="minorHAnsi" w:cstheme="minorHAnsi"/>
          <w:lang w:eastAsia="sk-SK"/>
        </w:rPr>
      </w:pPr>
    </w:p>
    <w:p w:rsidR="006D7832" w:rsidRPr="00B31ED8" w:rsidRDefault="006D7832" w:rsidP="006D7832">
      <w:pPr>
        <w:rPr>
          <w:rFonts w:asciiTheme="minorHAnsi" w:eastAsia="Times New Roman" w:hAnsiTheme="minorHAnsi" w:cstheme="minorHAnsi"/>
          <w:lang w:eastAsia="sk-SK"/>
        </w:rPr>
      </w:pP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</w:p>
    <w:p w:rsidR="006D7832" w:rsidRPr="00B31ED8" w:rsidRDefault="006D7832" w:rsidP="006D7832">
      <w:pPr>
        <w:jc w:val="left"/>
        <w:rPr>
          <w:rFonts w:asciiTheme="minorHAnsi" w:eastAsia="Times New Roman" w:hAnsiTheme="minorHAnsi" w:cstheme="minorHAnsi"/>
          <w:b/>
          <w:lang w:eastAsia="sk-SK"/>
        </w:rPr>
      </w:pP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lang w:eastAsia="sk-SK"/>
        </w:rPr>
        <w:tab/>
      </w:r>
      <w:r w:rsidRPr="00B31ED8">
        <w:rPr>
          <w:rFonts w:asciiTheme="minorHAnsi" w:eastAsia="Times New Roman" w:hAnsiTheme="minorHAnsi" w:cstheme="minorHAnsi"/>
          <w:b/>
          <w:lang w:eastAsia="sk-SK"/>
        </w:rPr>
        <w:t>Michal Sýkora</w:t>
      </w:r>
    </w:p>
    <w:p w:rsidR="006D7832" w:rsidRPr="00B31ED8" w:rsidRDefault="00B31ED8" w:rsidP="006D7832">
      <w:pPr>
        <w:jc w:val="left"/>
        <w:rPr>
          <w:rFonts w:asciiTheme="minorHAnsi" w:eastAsia="Times New Roman" w:hAnsiTheme="minorHAnsi" w:cstheme="minorHAnsi"/>
          <w:b/>
          <w:lang w:eastAsia="sk-SK"/>
        </w:rPr>
      </w:pPr>
      <w:r>
        <w:rPr>
          <w:rFonts w:asciiTheme="minorHAnsi" w:eastAsia="Times New Roman" w:hAnsiTheme="minorHAnsi" w:cstheme="minorHAnsi"/>
          <w:b/>
          <w:lang w:eastAsia="sk-SK"/>
        </w:rPr>
        <w:t xml:space="preserve">    </w:t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ab/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ab/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ab/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ab/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ab/>
      </w:r>
      <w:r w:rsidR="00BB78CE" w:rsidRPr="00B31ED8">
        <w:rPr>
          <w:rFonts w:asciiTheme="minorHAnsi" w:eastAsia="Times New Roman" w:hAnsiTheme="minorHAnsi" w:cstheme="minorHAnsi"/>
          <w:b/>
          <w:lang w:eastAsia="sk-SK"/>
        </w:rPr>
        <w:t xml:space="preserve">   </w:t>
      </w:r>
      <w:r>
        <w:rPr>
          <w:rFonts w:asciiTheme="minorHAnsi" w:eastAsia="Times New Roman" w:hAnsiTheme="minorHAnsi" w:cstheme="minorHAnsi"/>
          <w:b/>
          <w:lang w:eastAsia="sk-SK"/>
        </w:rPr>
        <w:t xml:space="preserve">                     </w:t>
      </w:r>
      <w:r w:rsidR="00BB78CE" w:rsidRPr="00B31ED8">
        <w:rPr>
          <w:rFonts w:asciiTheme="minorHAnsi" w:eastAsia="Times New Roman" w:hAnsiTheme="minorHAnsi" w:cstheme="minorHAnsi"/>
          <w:b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lang w:eastAsia="sk-SK"/>
        </w:rPr>
        <w:t>p</w:t>
      </w:r>
      <w:r w:rsidR="006D7832" w:rsidRPr="00B31ED8">
        <w:rPr>
          <w:rFonts w:asciiTheme="minorHAnsi" w:eastAsia="Times New Roman" w:hAnsiTheme="minorHAnsi" w:cstheme="minorHAnsi"/>
          <w:b/>
          <w:lang w:eastAsia="sk-SK"/>
        </w:rPr>
        <w:t>redseda</w:t>
      </w:r>
      <w:r>
        <w:rPr>
          <w:rFonts w:asciiTheme="minorHAnsi" w:eastAsia="Times New Roman" w:hAnsiTheme="minorHAnsi" w:cstheme="minorHAnsi"/>
          <w:b/>
          <w:lang w:eastAsia="sk-SK"/>
        </w:rPr>
        <w:t xml:space="preserve"> ZMOS</w:t>
      </w:r>
    </w:p>
    <w:p w:rsidR="00DD0DF0" w:rsidRPr="00B31ED8" w:rsidRDefault="00DD0DF0">
      <w:pPr>
        <w:rPr>
          <w:rFonts w:asciiTheme="minorHAnsi" w:hAnsiTheme="minorHAnsi" w:cstheme="minorHAnsi"/>
        </w:rPr>
      </w:pPr>
    </w:p>
    <w:sectPr w:rsidR="00DD0DF0" w:rsidRPr="00B3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F"/>
    <w:rsid w:val="00040035"/>
    <w:rsid w:val="0007369F"/>
    <w:rsid w:val="000E6AC5"/>
    <w:rsid w:val="001C4EFD"/>
    <w:rsid w:val="001F7A25"/>
    <w:rsid w:val="00205A73"/>
    <w:rsid w:val="002170F7"/>
    <w:rsid w:val="004B68F0"/>
    <w:rsid w:val="00500344"/>
    <w:rsid w:val="0053245D"/>
    <w:rsid w:val="00541FE4"/>
    <w:rsid w:val="005F156B"/>
    <w:rsid w:val="00666FFE"/>
    <w:rsid w:val="006A6AF7"/>
    <w:rsid w:val="006D7832"/>
    <w:rsid w:val="00765CA0"/>
    <w:rsid w:val="00822EE5"/>
    <w:rsid w:val="00863686"/>
    <w:rsid w:val="00A36735"/>
    <w:rsid w:val="00A91027"/>
    <w:rsid w:val="00B31ED8"/>
    <w:rsid w:val="00B3274D"/>
    <w:rsid w:val="00B85FFF"/>
    <w:rsid w:val="00BB78CE"/>
    <w:rsid w:val="00C132BE"/>
    <w:rsid w:val="00C66A47"/>
    <w:rsid w:val="00C91596"/>
    <w:rsid w:val="00CC4A85"/>
    <w:rsid w:val="00DB4C31"/>
    <w:rsid w:val="00DD0DF0"/>
    <w:rsid w:val="00DD40D7"/>
    <w:rsid w:val="00E9207E"/>
    <w:rsid w:val="00EC34D7"/>
    <w:rsid w:val="00F208DE"/>
    <w:rsid w:val="00F562C1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Lenka Kollarčíková</cp:lastModifiedBy>
  <cp:revision>8</cp:revision>
  <dcterms:created xsi:type="dcterms:W3CDTF">2018-04-12T06:08:00Z</dcterms:created>
  <dcterms:modified xsi:type="dcterms:W3CDTF">2018-04-12T13:46:00Z</dcterms:modified>
</cp:coreProperties>
</file>