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7" w:rsidRPr="00B06366" w:rsidRDefault="009E0BD7" w:rsidP="009E0BD7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E0BD7" w:rsidRPr="00B06366" w:rsidRDefault="009E0BD7" w:rsidP="009E0BD7">
      <w:pPr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9E0BD7" w:rsidRPr="00B06366" w:rsidRDefault="009E0BD7" w:rsidP="009E0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BD7" w:rsidRPr="00B06366" w:rsidRDefault="009E0BD7" w:rsidP="009E0BD7">
      <w:pPr>
        <w:jc w:val="both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1</w:t>
      </w:r>
      <w:r w:rsidRPr="00B06366">
        <w:rPr>
          <w:rFonts w:ascii="Times New Roman" w:hAnsi="Times New Roman"/>
          <w:sz w:val="24"/>
          <w:szCs w:val="24"/>
        </w:rPr>
        <w:t xml:space="preserve">.  </w:t>
      </w:r>
      <w:r w:rsidRPr="00B06366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9E0BD7" w:rsidRPr="00B06366" w:rsidRDefault="009E0BD7" w:rsidP="009E0BD7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>Poslanci Národnej rady Slo</w:t>
      </w:r>
      <w:r>
        <w:rPr>
          <w:rFonts w:ascii="Times New Roman" w:hAnsi="Times New Roman"/>
          <w:sz w:val="24"/>
          <w:szCs w:val="24"/>
        </w:rPr>
        <w:t xml:space="preserve">venskej republiky </w:t>
      </w:r>
      <w:r w:rsidRPr="00B06366">
        <w:rPr>
          <w:rFonts w:ascii="Times New Roman" w:hAnsi="Times New Roman"/>
          <w:sz w:val="24"/>
          <w:szCs w:val="24"/>
        </w:rPr>
        <w:t xml:space="preserve">Peter </w:t>
      </w:r>
      <w:proofErr w:type="spellStart"/>
      <w:r w:rsidRPr="00B06366">
        <w:rPr>
          <w:rFonts w:ascii="Times New Roman" w:hAnsi="Times New Roman"/>
          <w:sz w:val="24"/>
          <w:szCs w:val="24"/>
        </w:rPr>
        <w:t>Antal</w:t>
      </w:r>
      <w:proofErr w:type="spellEnd"/>
      <w:r>
        <w:rPr>
          <w:rFonts w:ascii="Times New Roman" w:hAnsi="Times New Roman"/>
          <w:sz w:val="24"/>
          <w:szCs w:val="24"/>
        </w:rPr>
        <w:t xml:space="preserve"> a Peter </w:t>
      </w:r>
      <w:proofErr w:type="spellStart"/>
      <w:r>
        <w:rPr>
          <w:rFonts w:ascii="Times New Roman" w:hAnsi="Times New Roman"/>
          <w:sz w:val="24"/>
          <w:szCs w:val="24"/>
        </w:rPr>
        <w:t>Kresák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0BD7" w:rsidRPr="00B06366" w:rsidRDefault="009E0BD7" w:rsidP="009E0BD7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2.</w:t>
      </w:r>
      <w:r w:rsidRPr="00B06366">
        <w:rPr>
          <w:rFonts w:ascii="Times New Roman" w:hAnsi="Times New Roman"/>
          <w:sz w:val="24"/>
          <w:szCs w:val="24"/>
        </w:rPr>
        <w:t xml:space="preserve">  </w:t>
      </w:r>
      <w:r w:rsidRPr="00B06366">
        <w:rPr>
          <w:rFonts w:ascii="Times New Roman" w:hAnsi="Times New Roman"/>
          <w:b/>
          <w:sz w:val="24"/>
          <w:szCs w:val="24"/>
        </w:rPr>
        <w:t>Názov návrhu právneho predpisu</w:t>
      </w:r>
      <w:r w:rsidRPr="00B06366">
        <w:rPr>
          <w:rFonts w:ascii="Times New Roman" w:hAnsi="Times New Roman"/>
          <w:sz w:val="24"/>
          <w:szCs w:val="24"/>
        </w:rPr>
        <w:t xml:space="preserve">: </w:t>
      </w:r>
    </w:p>
    <w:p w:rsidR="009E0BD7" w:rsidRPr="00CA0A62" w:rsidRDefault="009E0BD7" w:rsidP="009E0B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A62">
        <w:rPr>
          <w:rFonts w:ascii="Times New Roman" w:hAnsi="Times New Roman"/>
          <w:sz w:val="24"/>
          <w:szCs w:val="24"/>
        </w:rPr>
        <w:t>Návrh zákona, ktorým sa mení a dopĺňa zákon č. 79/2015 Z. z. o odpadoch a o zmene a doplnení niektorých zákonov 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Pr="00CA0A62">
        <w:rPr>
          <w:rFonts w:ascii="Times New Roman" w:hAnsi="Times New Roman"/>
          <w:sz w:val="24"/>
          <w:szCs w:val="24"/>
        </w:rPr>
        <w:t xml:space="preserve"> </w:t>
      </w:r>
    </w:p>
    <w:p w:rsidR="009E0BD7" w:rsidRPr="00BE1CD8" w:rsidRDefault="009E0BD7" w:rsidP="009E0B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CD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E0BD7" w:rsidRPr="00B06366" w:rsidRDefault="009E0BD7" w:rsidP="009E0BD7">
      <w:pPr>
        <w:jc w:val="both"/>
        <w:rPr>
          <w:rFonts w:ascii="Times New Roman" w:hAnsi="Times New Roman"/>
          <w:sz w:val="24"/>
          <w:szCs w:val="24"/>
        </w:rPr>
      </w:pPr>
      <w:r w:rsidRPr="00B06366">
        <w:rPr>
          <w:rFonts w:ascii="Times New Roman" w:hAnsi="Times New Roman"/>
          <w:b/>
          <w:sz w:val="24"/>
          <w:szCs w:val="24"/>
        </w:rPr>
        <w:t>3.</w:t>
      </w: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E0BD7" w:rsidRDefault="009E0BD7" w:rsidP="009E0BD7">
      <w:pPr>
        <w:pStyle w:val="odsek"/>
        <w:keepNext w:val="0"/>
        <w:widowControl w:val="0"/>
        <w:ind w:firstLine="0"/>
      </w:pPr>
      <w:r>
        <w:t>Je v súlade s právnou úpravou Európskej únie.</w:t>
      </w:r>
    </w:p>
    <w:p w:rsidR="009E0BD7" w:rsidRDefault="009E0BD7" w:rsidP="009E0BD7">
      <w:pPr>
        <w:pStyle w:val="odsek"/>
        <w:keepNext w:val="0"/>
        <w:widowControl w:val="0"/>
        <w:ind w:firstLine="0"/>
      </w:pPr>
    </w:p>
    <w:p w:rsidR="009E0BD7" w:rsidRDefault="009E0BD7" w:rsidP="009E0BD7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4. Záväzky Slovenskej republiky vo vzťahu k Európskej únii:</w:t>
      </w:r>
    </w:p>
    <w:p w:rsidR="009E0BD7" w:rsidRDefault="009E0BD7" w:rsidP="009E0BD7">
      <w:pPr>
        <w:pStyle w:val="odsek"/>
        <w:keepNext w:val="0"/>
        <w:widowControl w:val="0"/>
        <w:ind w:firstLine="0"/>
        <w:rPr>
          <w:b/>
        </w:rPr>
      </w:pPr>
    </w:p>
    <w:p w:rsidR="009E0BD7" w:rsidRPr="00852E26" w:rsidRDefault="009E0BD7" w:rsidP="009E0BD7">
      <w:pPr>
        <w:pStyle w:val="odsek"/>
        <w:keepNext w:val="0"/>
        <w:widowControl w:val="0"/>
        <w:ind w:firstLine="0"/>
      </w:pPr>
      <w:r w:rsidRPr="00852E26">
        <w:t>Nie sú predkladaným návrhom dotknuté.</w:t>
      </w:r>
    </w:p>
    <w:p w:rsidR="009E0BD7" w:rsidRDefault="009E0BD7" w:rsidP="009E0BD7">
      <w:pPr>
        <w:pStyle w:val="odsek"/>
        <w:keepNext w:val="0"/>
        <w:widowControl w:val="0"/>
        <w:ind w:firstLine="0"/>
      </w:pPr>
    </w:p>
    <w:p w:rsidR="009E0BD7" w:rsidRPr="005B622F" w:rsidRDefault="009E0BD7" w:rsidP="009E0BD7">
      <w:pPr>
        <w:pStyle w:val="odsek"/>
        <w:keepNext w:val="0"/>
        <w:widowControl w:val="0"/>
        <w:ind w:firstLine="0"/>
        <w:rPr>
          <w:b/>
        </w:rPr>
      </w:pPr>
      <w:r w:rsidRPr="005B622F">
        <w:rPr>
          <w:b/>
        </w:rPr>
        <w:t>5. Stupeň zlučiteľnosti návrhu právneho predpisu s právom Európskej únie:</w:t>
      </w:r>
    </w:p>
    <w:p w:rsidR="009E0BD7" w:rsidRPr="00B06366" w:rsidRDefault="009E0BD7" w:rsidP="009E0BD7">
      <w:pPr>
        <w:pStyle w:val="odsek"/>
        <w:keepNext w:val="0"/>
        <w:widowControl w:val="0"/>
        <w:ind w:firstLine="0"/>
      </w:pPr>
    </w:p>
    <w:p w:rsidR="00470011" w:rsidRPr="00751C99" w:rsidRDefault="00751C99" w:rsidP="00751C99">
      <w:pPr>
        <w:pStyle w:val="odsek"/>
        <w:keepNext w:val="0"/>
        <w:widowControl w:val="0"/>
        <w:ind w:firstLine="0"/>
      </w:pPr>
      <w:r>
        <w:t>Stupeň zlučiteľnosti – úplný</w:t>
      </w:r>
      <w:bookmarkStart w:id="0" w:name="_GoBack"/>
      <w:bookmarkEnd w:id="0"/>
    </w:p>
    <w:sectPr w:rsidR="00470011" w:rsidRPr="0075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A"/>
    <w:rsid w:val="0005089A"/>
    <w:rsid w:val="00470011"/>
    <w:rsid w:val="00751C99"/>
    <w:rsid w:val="009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D06B-D1ED-4DCC-AA70-639BAE6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B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9E0BD7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Švedlárová Gabriela</dc:creator>
  <cp:keywords/>
  <dc:description/>
  <cp:lastModifiedBy>Švedlárová Gabriela</cp:lastModifiedBy>
  <cp:revision>3</cp:revision>
  <dcterms:created xsi:type="dcterms:W3CDTF">2018-03-23T15:25:00Z</dcterms:created>
  <dcterms:modified xsi:type="dcterms:W3CDTF">2018-03-23T15:25:00Z</dcterms:modified>
</cp:coreProperties>
</file>