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6B0AA5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706411">
              <w:rPr>
                <w:sz w:val="25"/>
                <w:szCs w:val="25"/>
              </w:rPr>
              <w:t>135</w:t>
            </w:r>
            <w:bookmarkStart w:id="0" w:name="_GoBack"/>
            <w:bookmarkEnd w:id="0"/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6B0AA5" w:rsidRPr="00001AD3">
        <w:rPr>
          <w:b/>
        </w:rPr>
        <w:t>ktorým sa mení a dopĺňa nariadenie vlády Slovenske</w:t>
      </w:r>
      <w:r w:rsidR="006B0AA5">
        <w:rPr>
          <w:b/>
        </w:rPr>
        <w:t>j republiky č. 199/2005 Z. z. o </w:t>
      </w:r>
      <w:r w:rsidR="006B0AA5" w:rsidRPr="00001AD3">
        <w:rPr>
          <w:b/>
        </w:rPr>
        <w:t xml:space="preserve">ochranných opatreniach proti zavlečeniu a rozširovaniu organizmov škodlivých pre rastliny alebo rastlinné produkty v znení neskorších predpisov 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451DAD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  <w:p w:rsidR="006B0AA5" w:rsidRDefault="006B0AA5" w:rsidP="006B0AA5">
                  <w:pPr>
                    <w:spacing w:before="12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Tabuľka zhody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6B0A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 w:rsidP="006B0A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6B0AA5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C5" w:rsidRDefault="00C608C5" w:rsidP="00AF1D48">
      <w:r>
        <w:separator/>
      </w:r>
    </w:p>
  </w:endnote>
  <w:endnote w:type="continuationSeparator" w:id="0">
    <w:p w:rsidR="00C608C5" w:rsidRDefault="00C608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B0AA5">
      <w:t>7</w:t>
    </w:r>
    <w:r w:rsidR="00357C12" w:rsidRPr="00357C12">
      <w:t xml:space="preserve">. </w:t>
    </w:r>
    <w:r w:rsidR="006B0AA5">
      <w:t>marca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C5" w:rsidRDefault="00C608C5" w:rsidP="00AF1D48">
      <w:r>
        <w:separator/>
      </w:r>
    </w:p>
  </w:footnote>
  <w:footnote w:type="continuationSeparator" w:id="0">
    <w:p w:rsidR="00C608C5" w:rsidRDefault="00C608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A25ED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85081"/>
    <w:rsid w:val="0069637B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08C5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8</cp:revision>
  <cp:lastPrinted>2001-08-01T11:42:00Z</cp:lastPrinted>
  <dcterms:created xsi:type="dcterms:W3CDTF">2018-01-15T09:42:00Z</dcterms:created>
  <dcterms:modified xsi:type="dcterms:W3CDTF">2018-03-07T11:20:00Z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