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E1" w:rsidRPr="00C544A4" w:rsidRDefault="0001621D" w:rsidP="00C544A4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B</w:t>
      </w:r>
      <w:r w:rsidR="00440CE1" w:rsidRPr="00C544A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Osobit</w:t>
      </w:r>
      <w:r w:rsidR="00440CE1" w:rsidRPr="00C544A4">
        <w:rPr>
          <w:b/>
          <w:bCs/>
          <w:color w:val="000000"/>
        </w:rPr>
        <w:t>ná časť</w:t>
      </w:r>
    </w:p>
    <w:p w:rsidR="0001621D" w:rsidRDefault="0001621D" w:rsidP="0001621D">
      <w:pPr>
        <w:keepNext w:val="0"/>
        <w:widowControl w:val="0"/>
        <w:suppressAutoHyphens/>
        <w:spacing w:before="0" w:after="0"/>
      </w:pPr>
    </w:p>
    <w:p w:rsidR="0001621D" w:rsidRPr="0001621D" w:rsidRDefault="0001621D" w:rsidP="0001621D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  <w:r w:rsidRPr="0001621D">
        <w:rPr>
          <w:b/>
          <w:bCs/>
          <w:color w:val="000000"/>
        </w:rPr>
        <w:t>K čl. I</w:t>
      </w:r>
    </w:p>
    <w:p w:rsidR="0001621D" w:rsidRDefault="0001621D" w:rsidP="0001621D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</w:p>
    <w:p w:rsidR="0001621D" w:rsidRPr="0001621D" w:rsidRDefault="0001621D" w:rsidP="0001621D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  <w:r w:rsidRPr="0001621D">
        <w:rPr>
          <w:b/>
          <w:bCs/>
          <w:color w:val="000000"/>
        </w:rPr>
        <w:t>K bodom 1 a 2</w:t>
      </w:r>
    </w:p>
    <w:p w:rsidR="00553737" w:rsidRPr="00C544A4" w:rsidRDefault="0001621D" w:rsidP="0001621D">
      <w:pPr>
        <w:pStyle w:val="Nadpis1"/>
        <w:keepNext w:val="0"/>
        <w:widowControl w:val="0"/>
        <w:suppressAutoHyphens/>
        <w:spacing w:before="0" w:after="0"/>
        <w:ind w:firstLine="567"/>
        <w:jc w:val="both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 xml:space="preserve">Transponuje sa </w:t>
      </w:r>
      <w:r w:rsidR="00AE6F01" w:rsidRPr="00C544A4">
        <w:rPr>
          <w:b w:val="0"/>
          <w:sz w:val="24"/>
          <w:szCs w:val="24"/>
        </w:rPr>
        <w:t>vykonávac</w:t>
      </w:r>
      <w:r>
        <w:rPr>
          <w:b w:val="0"/>
          <w:sz w:val="24"/>
          <w:szCs w:val="24"/>
          <w:lang w:val="sk-SK"/>
        </w:rPr>
        <w:t>ia</w:t>
      </w:r>
      <w:r w:rsidR="00AE6F01" w:rsidRPr="00C544A4">
        <w:rPr>
          <w:b w:val="0"/>
          <w:sz w:val="24"/>
          <w:szCs w:val="24"/>
        </w:rPr>
        <w:t xml:space="preserve"> smernice Komisie (EÚ) 2017/1920 z 19. októbra 2017, ktorou sa mení príloha IV k smernici Rady 2000/29/ES</w:t>
      </w:r>
      <w:r w:rsidR="00660418" w:rsidRPr="00C544A4">
        <w:rPr>
          <w:b w:val="0"/>
          <w:sz w:val="24"/>
          <w:szCs w:val="24"/>
          <w:lang w:val="sk-SK"/>
        </w:rPr>
        <w:t>,</w:t>
      </w:r>
      <w:r w:rsidR="00660418" w:rsidRPr="00C544A4">
        <w:rPr>
          <w:b w:val="0"/>
          <w:sz w:val="24"/>
          <w:szCs w:val="24"/>
        </w:rPr>
        <w:t xml:space="preserve"> pokiaľ ide o pohyb semien </w:t>
      </w:r>
      <w:proofErr w:type="spellStart"/>
      <w:r w:rsidR="00660418" w:rsidRPr="00C544A4">
        <w:rPr>
          <w:b w:val="0"/>
          <w:i/>
          <w:sz w:val="24"/>
          <w:szCs w:val="24"/>
        </w:rPr>
        <w:t>Solanum</w:t>
      </w:r>
      <w:proofErr w:type="spellEnd"/>
      <w:r w:rsidR="00660418" w:rsidRPr="00C544A4">
        <w:rPr>
          <w:b w:val="0"/>
          <w:i/>
          <w:sz w:val="24"/>
          <w:szCs w:val="24"/>
        </w:rPr>
        <w:t xml:space="preserve"> </w:t>
      </w:r>
      <w:proofErr w:type="spellStart"/>
      <w:r w:rsidR="00660418" w:rsidRPr="00C544A4">
        <w:rPr>
          <w:b w:val="0"/>
          <w:i/>
          <w:sz w:val="24"/>
          <w:szCs w:val="24"/>
        </w:rPr>
        <w:t>tuberosum</w:t>
      </w:r>
      <w:proofErr w:type="spellEnd"/>
      <w:r w:rsidR="00660418" w:rsidRPr="00C544A4">
        <w:rPr>
          <w:b w:val="0"/>
          <w:sz w:val="24"/>
          <w:szCs w:val="24"/>
        </w:rPr>
        <w:t xml:space="preserve"> L., ktoré majú pôvod v Únii</w:t>
      </w:r>
      <w:r w:rsidR="00660418" w:rsidRPr="00C544A4">
        <w:rPr>
          <w:b w:val="0"/>
          <w:sz w:val="24"/>
          <w:szCs w:val="24"/>
          <w:lang w:val="sk-SK"/>
        </w:rPr>
        <w:t xml:space="preserve"> </w:t>
      </w:r>
      <w:r w:rsidR="00660418" w:rsidRPr="00C544A4">
        <w:rPr>
          <w:b w:val="0"/>
          <w:sz w:val="24"/>
          <w:szCs w:val="24"/>
        </w:rPr>
        <w:t>(Ú. v. EÚ L 271, 20.10.2017)</w:t>
      </w:r>
      <w:r w:rsidR="00AE6F01" w:rsidRPr="00C544A4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  <w:lang w:val="sk-SK"/>
        </w:rPr>
        <w:t>U</w:t>
      </w:r>
      <w:r w:rsidR="00AE6F01" w:rsidRPr="00C544A4">
        <w:rPr>
          <w:b w:val="0"/>
          <w:sz w:val="24"/>
          <w:szCs w:val="24"/>
        </w:rPr>
        <w:t>stanovujú</w:t>
      </w:r>
      <w:r>
        <w:rPr>
          <w:b w:val="0"/>
          <w:sz w:val="24"/>
          <w:szCs w:val="24"/>
          <w:lang w:val="sk-SK"/>
        </w:rPr>
        <w:t xml:space="preserve"> sa</w:t>
      </w:r>
      <w:r w:rsidR="00AE6F01" w:rsidRPr="00C544A4">
        <w:rPr>
          <w:b w:val="0"/>
          <w:sz w:val="24"/>
          <w:szCs w:val="24"/>
        </w:rPr>
        <w:t xml:space="preserve"> špecifickejšie požiadavky na pohyb semien druhu </w:t>
      </w:r>
      <w:proofErr w:type="spellStart"/>
      <w:r w:rsidR="00AE6F01" w:rsidRPr="00C544A4">
        <w:rPr>
          <w:b w:val="0"/>
          <w:i/>
          <w:sz w:val="24"/>
          <w:szCs w:val="24"/>
        </w:rPr>
        <w:t>Solanum</w:t>
      </w:r>
      <w:proofErr w:type="spellEnd"/>
      <w:r w:rsidR="00AE6F01" w:rsidRPr="00C544A4">
        <w:rPr>
          <w:b w:val="0"/>
          <w:i/>
          <w:sz w:val="24"/>
          <w:szCs w:val="24"/>
        </w:rPr>
        <w:t xml:space="preserve"> </w:t>
      </w:r>
      <w:proofErr w:type="spellStart"/>
      <w:r w:rsidR="00AE6F01" w:rsidRPr="00C544A4">
        <w:rPr>
          <w:b w:val="0"/>
          <w:i/>
          <w:sz w:val="24"/>
          <w:szCs w:val="24"/>
        </w:rPr>
        <w:t>tuberosum</w:t>
      </w:r>
      <w:proofErr w:type="spellEnd"/>
      <w:r w:rsidR="00AE6F01" w:rsidRPr="00C544A4">
        <w:rPr>
          <w:b w:val="0"/>
          <w:sz w:val="24"/>
          <w:szCs w:val="24"/>
        </w:rPr>
        <w:t xml:space="preserve"> L., ktorým sa bežne hovorí „pravé semená zemiakov“, ktorých pôvod je v </w:t>
      </w:r>
      <w:r w:rsidR="00D160E2" w:rsidRPr="00C544A4">
        <w:rPr>
          <w:b w:val="0"/>
          <w:sz w:val="24"/>
          <w:szCs w:val="24"/>
          <w:lang w:val="sk-SK"/>
        </w:rPr>
        <w:t>Európskej</w:t>
      </w:r>
      <w:r w:rsidR="00D160E2" w:rsidRPr="00C544A4">
        <w:rPr>
          <w:b w:val="0"/>
          <w:sz w:val="24"/>
          <w:szCs w:val="24"/>
        </w:rPr>
        <w:t xml:space="preserve"> </w:t>
      </w:r>
      <w:r w:rsidR="00BF6EA7" w:rsidRPr="00C544A4">
        <w:rPr>
          <w:b w:val="0"/>
          <w:sz w:val="24"/>
          <w:szCs w:val="24"/>
          <w:lang w:val="sk-SK"/>
        </w:rPr>
        <w:t>ú</w:t>
      </w:r>
      <w:proofErr w:type="spellStart"/>
      <w:r w:rsidR="00AE6F01" w:rsidRPr="00C544A4">
        <w:rPr>
          <w:b w:val="0"/>
          <w:sz w:val="24"/>
          <w:szCs w:val="24"/>
        </w:rPr>
        <w:t>nii</w:t>
      </w:r>
      <w:proofErr w:type="spellEnd"/>
      <w:r w:rsidR="00AE6F01" w:rsidRPr="00C544A4">
        <w:rPr>
          <w:b w:val="0"/>
          <w:sz w:val="24"/>
          <w:szCs w:val="24"/>
        </w:rPr>
        <w:t xml:space="preserve">. Úprava </w:t>
      </w:r>
      <w:r>
        <w:rPr>
          <w:b w:val="0"/>
          <w:sz w:val="24"/>
          <w:szCs w:val="24"/>
        </w:rPr>
        <w:t xml:space="preserve">sa </w:t>
      </w:r>
      <w:r w:rsidR="00AE6F01" w:rsidRPr="00C544A4">
        <w:rPr>
          <w:b w:val="0"/>
          <w:sz w:val="24"/>
          <w:szCs w:val="24"/>
        </w:rPr>
        <w:t>týka pohybu týchto semien</w:t>
      </w:r>
      <w:r w:rsidR="00ED340F" w:rsidRPr="00C544A4">
        <w:rPr>
          <w:b w:val="0"/>
          <w:sz w:val="24"/>
          <w:szCs w:val="24"/>
          <w:lang w:val="sk-SK"/>
        </w:rPr>
        <w:t xml:space="preserve"> (osiva)</w:t>
      </w:r>
      <w:r w:rsidR="00AE6F01" w:rsidRPr="00C544A4">
        <w:rPr>
          <w:b w:val="0"/>
          <w:sz w:val="24"/>
          <w:szCs w:val="24"/>
        </w:rPr>
        <w:t xml:space="preserve"> tak, aby sa predišlo riziku prenosu </w:t>
      </w:r>
      <w:r w:rsidR="00D35430" w:rsidRPr="00C544A4">
        <w:rPr>
          <w:b w:val="0"/>
          <w:sz w:val="24"/>
          <w:szCs w:val="24"/>
          <w:lang w:val="sk-SK"/>
        </w:rPr>
        <w:t>r</w:t>
      </w:r>
      <w:proofErr w:type="spellStart"/>
      <w:r w:rsidR="00AE6F01" w:rsidRPr="00C544A4">
        <w:rPr>
          <w:b w:val="0"/>
          <w:sz w:val="24"/>
          <w:szCs w:val="24"/>
        </w:rPr>
        <w:t>akoviny</w:t>
      </w:r>
      <w:proofErr w:type="spellEnd"/>
      <w:r w:rsidR="00AE6F01" w:rsidRPr="00C544A4">
        <w:rPr>
          <w:b w:val="0"/>
          <w:sz w:val="24"/>
          <w:szCs w:val="24"/>
        </w:rPr>
        <w:t xml:space="preserve"> zemiaka (</w:t>
      </w:r>
      <w:proofErr w:type="spellStart"/>
      <w:r w:rsidR="00AE6F01" w:rsidRPr="00C544A4">
        <w:rPr>
          <w:b w:val="0"/>
          <w:i/>
          <w:sz w:val="24"/>
          <w:szCs w:val="24"/>
        </w:rPr>
        <w:t>Synchytrium</w:t>
      </w:r>
      <w:proofErr w:type="spellEnd"/>
      <w:r w:rsidR="00AE6F01" w:rsidRPr="00C544A4">
        <w:rPr>
          <w:b w:val="0"/>
          <w:i/>
          <w:sz w:val="24"/>
          <w:szCs w:val="24"/>
        </w:rPr>
        <w:t xml:space="preserve"> </w:t>
      </w:r>
      <w:proofErr w:type="spellStart"/>
      <w:r w:rsidR="00AE6F01" w:rsidRPr="00C544A4">
        <w:rPr>
          <w:b w:val="0"/>
          <w:i/>
          <w:sz w:val="24"/>
          <w:szCs w:val="24"/>
        </w:rPr>
        <w:t>endobioticum</w:t>
      </w:r>
      <w:proofErr w:type="spellEnd"/>
      <w:r w:rsidR="00AE6F01" w:rsidRPr="00C544A4">
        <w:rPr>
          <w:b w:val="0"/>
          <w:sz w:val="24"/>
          <w:szCs w:val="24"/>
        </w:rPr>
        <w:t xml:space="preserve">), </w:t>
      </w:r>
      <w:proofErr w:type="spellStart"/>
      <w:r w:rsidR="00AE6F01" w:rsidRPr="00C544A4">
        <w:rPr>
          <w:b w:val="0"/>
          <w:sz w:val="24"/>
          <w:szCs w:val="24"/>
        </w:rPr>
        <w:t>krúžkovitosti</w:t>
      </w:r>
      <w:proofErr w:type="spellEnd"/>
      <w:r w:rsidR="00AE6F01" w:rsidRPr="00C544A4">
        <w:rPr>
          <w:b w:val="0"/>
          <w:sz w:val="24"/>
          <w:szCs w:val="24"/>
        </w:rPr>
        <w:t xml:space="preserve"> zemiaka (</w:t>
      </w:r>
      <w:proofErr w:type="spellStart"/>
      <w:r w:rsidR="00AE6F01" w:rsidRPr="00C544A4">
        <w:rPr>
          <w:b w:val="0"/>
          <w:i/>
          <w:sz w:val="24"/>
          <w:szCs w:val="24"/>
        </w:rPr>
        <w:t>Clavibacter</w:t>
      </w:r>
      <w:proofErr w:type="spellEnd"/>
      <w:r w:rsidR="00AE6F01" w:rsidRPr="00C544A4">
        <w:rPr>
          <w:b w:val="0"/>
          <w:i/>
          <w:sz w:val="24"/>
          <w:szCs w:val="24"/>
        </w:rPr>
        <w:t xml:space="preserve"> </w:t>
      </w:r>
      <w:proofErr w:type="spellStart"/>
      <w:r w:rsidR="00AE6F01" w:rsidRPr="00C544A4">
        <w:rPr>
          <w:b w:val="0"/>
          <w:i/>
          <w:sz w:val="24"/>
          <w:szCs w:val="24"/>
        </w:rPr>
        <w:t>michiganensis</w:t>
      </w:r>
      <w:proofErr w:type="spellEnd"/>
      <w:r w:rsidR="00AE6F01" w:rsidRPr="00C544A4">
        <w:rPr>
          <w:b w:val="0"/>
          <w:i/>
          <w:sz w:val="24"/>
          <w:szCs w:val="24"/>
        </w:rPr>
        <w:t xml:space="preserve"> </w:t>
      </w:r>
      <w:proofErr w:type="spellStart"/>
      <w:r w:rsidR="00AE6F01" w:rsidRPr="00C544A4">
        <w:rPr>
          <w:b w:val="0"/>
          <w:sz w:val="24"/>
          <w:szCs w:val="24"/>
        </w:rPr>
        <w:t>spp</w:t>
      </w:r>
      <w:proofErr w:type="spellEnd"/>
      <w:r w:rsidR="00AE6F01" w:rsidRPr="00C544A4">
        <w:rPr>
          <w:b w:val="0"/>
          <w:sz w:val="24"/>
          <w:szCs w:val="24"/>
        </w:rPr>
        <w:t>.</w:t>
      </w:r>
      <w:r w:rsidR="00AE6F01" w:rsidRPr="00C544A4">
        <w:rPr>
          <w:b w:val="0"/>
          <w:i/>
          <w:sz w:val="24"/>
          <w:szCs w:val="24"/>
        </w:rPr>
        <w:t xml:space="preserve"> </w:t>
      </w:r>
      <w:proofErr w:type="spellStart"/>
      <w:r w:rsidR="00AE6F01" w:rsidRPr="00C544A4">
        <w:rPr>
          <w:b w:val="0"/>
          <w:i/>
          <w:sz w:val="24"/>
          <w:szCs w:val="24"/>
        </w:rPr>
        <w:t>sepedonicus</w:t>
      </w:r>
      <w:proofErr w:type="spellEnd"/>
      <w:r w:rsidR="00AE6F01" w:rsidRPr="00C544A4">
        <w:rPr>
          <w:b w:val="0"/>
          <w:sz w:val="24"/>
          <w:szCs w:val="24"/>
        </w:rPr>
        <w:t>), hnedej hniloby zemiaka (</w:t>
      </w:r>
      <w:proofErr w:type="spellStart"/>
      <w:r w:rsidR="00AE6F01" w:rsidRPr="00C544A4">
        <w:rPr>
          <w:b w:val="0"/>
          <w:i/>
          <w:sz w:val="24"/>
          <w:szCs w:val="24"/>
        </w:rPr>
        <w:t>Rastonuia</w:t>
      </w:r>
      <w:proofErr w:type="spellEnd"/>
      <w:r w:rsidR="00AE6F01" w:rsidRPr="00C544A4">
        <w:rPr>
          <w:b w:val="0"/>
          <w:i/>
          <w:sz w:val="24"/>
          <w:szCs w:val="24"/>
        </w:rPr>
        <w:t xml:space="preserve"> </w:t>
      </w:r>
      <w:proofErr w:type="spellStart"/>
      <w:r w:rsidR="00AE6F01" w:rsidRPr="00C544A4">
        <w:rPr>
          <w:b w:val="0"/>
          <w:i/>
          <w:sz w:val="24"/>
          <w:szCs w:val="24"/>
        </w:rPr>
        <w:t>solanacearum</w:t>
      </w:r>
      <w:proofErr w:type="spellEnd"/>
      <w:r w:rsidR="00AE6F01" w:rsidRPr="00C544A4">
        <w:rPr>
          <w:b w:val="0"/>
          <w:sz w:val="24"/>
          <w:szCs w:val="24"/>
        </w:rPr>
        <w:t xml:space="preserve">) alebo </w:t>
      </w:r>
      <w:proofErr w:type="spellStart"/>
      <w:r w:rsidR="00AE6F01" w:rsidRPr="00C544A4">
        <w:rPr>
          <w:b w:val="0"/>
          <w:sz w:val="24"/>
          <w:szCs w:val="24"/>
        </w:rPr>
        <w:t>viroidu</w:t>
      </w:r>
      <w:proofErr w:type="spellEnd"/>
      <w:r w:rsidR="00AE6F01" w:rsidRPr="00C544A4">
        <w:rPr>
          <w:b w:val="0"/>
          <w:sz w:val="24"/>
          <w:szCs w:val="24"/>
        </w:rPr>
        <w:t xml:space="preserve"> </w:t>
      </w:r>
      <w:proofErr w:type="spellStart"/>
      <w:r w:rsidR="00AE6F01" w:rsidRPr="00C544A4">
        <w:rPr>
          <w:b w:val="0"/>
          <w:sz w:val="24"/>
          <w:szCs w:val="24"/>
        </w:rPr>
        <w:t>vretenovitosti</w:t>
      </w:r>
      <w:proofErr w:type="spellEnd"/>
      <w:r w:rsidR="00AE6F01" w:rsidRPr="00C544A4">
        <w:rPr>
          <w:b w:val="0"/>
          <w:sz w:val="24"/>
          <w:szCs w:val="24"/>
        </w:rPr>
        <w:t xml:space="preserve"> zemiaka.</w:t>
      </w:r>
    </w:p>
    <w:p w:rsidR="003B58E4" w:rsidRDefault="003B58E4" w:rsidP="00C544A4">
      <w:pPr>
        <w:keepNext w:val="0"/>
        <w:widowControl w:val="0"/>
        <w:suppressAutoHyphens/>
        <w:spacing w:before="0" w:after="0"/>
      </w:pPr>
    </w:p>
    <w:p w:rsidR="0001621D" w:rsidRPr="0001621D" w:rsidRDefault="0001621D" w:rsidP="00C544A4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  <w:r w:rsidRPr="0001621D">
        <w:rPr>
          <w:b/>
          <w:bCs/>
          <w:color w:val="000000"/>
        </w:rPr>
        <w:t>K bodu 3</w:t>
      </w:r>
    </w:p>
    <w:p w:rsidR="0001621D" w:rsidRPr="0001621D" w:rsidRDefault="0001621D" w:rsidP="0001621D">
      <w:pPr>
        <w:pStyle w:val="Nadpis1"/>
        <w:keepNext w:val="0"/>
        <w:widowControl w:val="0"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01621D">
        <w:rPr>
          <w:b w:val="0"/>
          <w:sz w:val="24"/>
          <w:szCs w:val="24"/>
        </w:rPr>
        <w:t xml:space="preserve">Dopĺňa sa transpozičná príloha o preberanú vykonávaciu smernicu (EÚ) </w:t>
      </w:r>
      <w:r w:rsidRPr="0001621D">
        <w:rPr>
          <w:b w:val="0"/>
          <w:sz w:val="24"/>
          <w:szCs w:val="24"/>
        </w:rPr>
        <w:t>2017/1920</w:t>
      </w:r>
      <w:r w:rsidRPr="0001621D">
        <w:rPr>
          <w:b w:val="0"/>
          <w:sz w:val="24"/>
          <w:szCs w:val="24"/>
        </w:rPr>
        <w:t>.</w:t>
      </w:r>
    </w:p>
    <w:p w:rsidR="0001621D" w:rsidRDefault="0001621D" w:rsidP="00C544A4">
      <w:pPr>
        <w:keepNext w:val="0"/>
        <w:widowControl w:val="0"/>
        <w:suppressAutoHyphens/>
        <w:spacing w:before="0" w:after="0"/>
      </w:pPr>
    </w:p>
    <w:p w:rsidR="0001621D" w:rsidRPr="0001621D" w:rsidRDefault="0001621D" w:rsidP="00C544A4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  <w:r w:rsidRPr="0001621D">
        <w:rPr>
          <w:b/>
          <w:bCs/>
          <w:color w:val="000000"/>
        </w:rPr>
        <w:t>K čl. II</w:t>
      </w:r>
    </w:p>
    <w:p w:rsidR="0001621D" w:rsidRPr="0001621D" w:rsidRDefault="0001621D" w:rsidP="0001621D">
      <w:pPr>
        <w:pStyle w:val="Nadpis1"/>
        <w:keepNext w:val="0"/>
        <w:widowControl w:val="0"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01621D">
        <w:rPr>
          <w:b w:val="0"/>
          <w:sz w:val="24"/>
          <w:szCs w:val="24"/>
        </w:rPr>
        <w:t>Dátum nadobudnutia účinnosti je navrhnutý v súlade s ustanovením čl. 2 vykonávacej smernice (EÚ) 2017/1920.</w:t>
      </w:r>
      <w:r w:rsidRPr="0001621D">
        <w:rPr>
          <w:b w:val="0"/>
          <w:sz w:val="24"/>
          <w:szCs w:val="24"/>
        </w:rPr>
        <w:t xml:space="preserve"> </w:t>
      </w:r>
    </w:p>
    <w:p w:rsidR="0001621D" w:rsidRPr="00C544A4" w:rsidRDefault="0001621D" w:rsidP="00C544A4">
      <w:pPr>
        <w:keepNext w:val="0"/>
        <w:widowControl w:val="0"/>
        <w:suppressAutoHyphens/>
        <w:spacing w:before="0" w:after="0"/>
      </w:pPr>
    </w:p>
    <w:p w:rsidR="00191A70" w:rsidRPr="00C544A4" w:rsidRDefault="00191A70" w:rsidP="00C544A4">
      <w:pPr>
        <w:keepNext w:val="0"/>
        <w:widowControl w:val="0"/>
        <w:suppressAutoHyphens/>
        <w:spacing w:before="0" w:after="0"/>
      </w:pPr>
      <w:bookmarkStart w:id="0" w:name="_GoBack"/>
      <w:bookmarkEnd w:id="0"/>
    </w:p>
    <w:sectPr w:rsidR="00191A70" w:rsidRPr="00C544A4" w:rsidSect="00C1703D">
      <w:footerReference w:type="default" r:id="rId7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CB" w:rsidRDefault="003513CB" w:rsidP="003513CB">
      <w:pPr>
        <w:spacing w:before="0" w:after="0"/>
      </w:pPr>
      <w:r>
        <w:separator/>
      </w:r>
    </w:p>
  </w:endnote>
  <w:endnote w:type="continuationSeparator" w:id="0">
    <w:p w:rsidR="003513CB" w:rsidRDefault="003513CB" w:rsidP="003513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872012"/>
      <w:docPartObj>
        <w:docPartGallery w:val="Page Numbers (Bottom of Page)"/>
        <w:docPartUnique/>
      </w:docPartObj>
    </w:sdtPr>
    <w:sdtEndPr/>
    <w:sdtContent>
      <w:p w:rsidR="003513CB" w:rsidRDefault="003513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3D">
          <w:rPr>
            <w:noProof/>
          </w:rPr>
          <w:t>5</w:t>
        </w:r>
        <w:r>
          <w:fldChar w:fldCharType="end"/>
        </w:r>
      </w:p>
    </w:sdtContent>
  </w:sdt>
  <w:p w:rsidR="003513CB" w:rsidRDefault="003513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CB" w:rsidRDefault="003513CB" w:rsidP="003513CB">
      <w:pPr>
        <w:spacing w:before="0" w:after="0"/>
      </w:pPr>
      <w:r>
        <w:separator/>
      </w:r>
    </w:p>
  </w:footnote>
  <w:footnote w:type="continuationSeparator" w:id="0">
    <w:p w:rsidR="003513CB" w:rsidRDefault="003513CB" w:rsidP="003513C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E"/>
    <w:rsid w:val="00003724"/>
    <w:rsid w:val="0001621D"/>
    <w:rsid w:val="00191A70"/>
    <w:rsid w:val="002019E2"/>
    <w:rsid w:val="003513CB"/>
    <w:rsid w:val="003B58E4"/>
    <w:rsid w:val="00440CE1"/>
    <w:rsid w:val="00467DFF"/>
    <w:rsid w:val="004B314D"/>
    <w:rsid w:val="00553737"/>
    <w:rsid w:val="00660418"/>
    <w:rsid w:val="006C32FE"/>
    <w:rsid w:val="006F3115"/>
    <w:rsid w:val="007A2B82"/>
    <w:rsid w:val="0085084E"/>
    <w:rsid w:val="00865294"/>
    <w:rsid w:val="00875F86"/>
    <w:rsid w:val="00987E96"/>
    <w:rsid w:val="009E1DE6"/>
    <w:rsid w:val="00A140BD"/>
    <w:rsid w:val="00A455CD"/>
    <w:rsid w:val="00AE6F01"/>
    <w:rsid w:val="00B303A2"/>
    <w:rsid w:val="00B510F0"/>
    <w:rsid w:val="00BB3E29"/>
    <w:rsid w:val="00BF6EA7"/>
    <w:rsid w:val="00C1703D"/>
    <w:rsid w:val="00C544A4"/>
    <w:rsid w:val="00D160E2"/>
    <w:rsid w:val="00D35430"/>
    <w:rsid w:val="00EA7FCF"/>
    <w:rsid w:val="00ED340F"/>
    <w:rsid w:val="00ED5BDD"/>
    <w:rsid w:val="00FB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630A2-A472-4572-B09C-5750D75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CE1"/>
    <w:pPr>
      <w:keepNext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40CE1"/>
    <w:pPr>
      <w:spacing w:before="240" w:after="120"/>
      <w:jc w:val="center"/>
      <w:outlineLvl w:val="0"/>
    </w:pPr>
    <w:rPr>
      <w:b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0CE1"/>
    <w:rPr>
      <w:rFonts w:ascii="Times New Roman" w:eastAsia="Calibri" w:hAnsi="Times New Roman" w:cs="Times New Roman"/>
      <w:b/>
      <w:sz w:val="20"/>
      <w:szCs w:val="20"/>
      <w:lang w:val="x-none" w:eastAsia="cs-CZ"/>
    </w:rPr>
  </w:style>
  <w:style w:type="character" w:customStyle="1" w:styleId="Textzstupnhosymbolu1">
    <w:name w:val="Text zástupného symbolu1"/>
    <w:semiHidden/>
    <w:rsid w:val="003B58E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1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14D"/>
    <w:rPr>
      <w:rFonts w:ascii="Tahoma" w:eastAsia="Calibri" w:hAnsi="Tahoma" w:cs="Tahoma"/>
      <w:sz w:val="16"/>
      <w:szCs w:val="16"/>
    </w:rPr>
  </w:style>
  <w:style w:type="character" w:customStyle="1" w:styleId="Textzstupnhosymbolu2">
    <w:name w:val="Text zástupného symbolu2"/>
    <w:semiHidden/>
    <w:rsid w:val="00AE6F01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513CB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3513CB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513CB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3513CB"/>
    <w:rPr>
      <w:rFonts w:ascii="Times New Roman" w:eastAsia="Calibri" w:hAnsi="Times New Roman" w:cs="Times New Roman"/>
      <w:sz w:val="24"/>
      <w:szCs w:val="24"/>
    </w:rPr>
  </w:style>
  <w:style w:type="character" w:customStyle="1" w:styleId="PlaceholderText">
    <w:name w:val="Placeholder Text"/>
    <w:semiHidden/>
    <w:rsid w:val="00016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A6F4-F99F-409D-9862-781F000A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Roman</dc:creator>
  <cp:lastModifiedBy>Illáš Martin</cp:lastModifiedBy>
  <cp:revision>6</cp:revision>
  <dcterms:created xsi:type="dcterms:W3CDTF">2018-01-19T08:55:00Z</dcterms:created>
  <dcterms:modified xsi:type="dcterms:W3CDTF">2018-02-05T14:34:00Z</dcterms:modified>
</cp:coreProperties>
</file>