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9F4D82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9F4D82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9F4D82" w:rsidRDefault="00927118" w:rsidP="00927118">
      <w:pPr>
        <w:jc w:val="center"/>
      </w:pPr>
    </w:p>
    <w:p w:rsidR="00604D4C" w:rsidRPr="009F4D82" w:rsidRDefault="001B2878">
      <w:pPr>
        <w:jc w:val="center"/>
        <w:divId w:val="256713702"/>
        <w:rPr>
          <w:rFonts w:ascii="Times" w:hAnsi="Times" w:cs="Times"/>
          <w:sz w:val="25"/>
          <w:szCs w:val="25"/>
        </w:rPr>
      </w:pPr>
      <w:r w:rsidRPr="009F4D82">
        <w:rPr>
          <w:rFonts w:ascii="Times" w:hAnsi="Times" w:cs="Times"/>
          <w:sz w:val="25"/>
          <w:szCs w:val="25"/>
        </w:rPr>
        <w:t>Návrh na uzavretie Zmluvy medzi Slovenskou republikou a Saudskoarabským kráľovstvom o zamedzení dvojitého zdanenia v oblasti daní z príjmov a zabránení daňovému úniku</w:t>
      </w:r>
    </w:p>
    <w:p w:rsidR="00927118" w:rsidRPr="009F4D8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9F4D8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9F4D82" w:rsidRDefault="00A251BF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9F4D82" w:rsidRDefault="00D95104" w:rsidP="005E28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604D4C" w:rsidRPr="009F4D82">
              <w:rPr>
                <w:rFonts w:ascii="Times" w:hAnsi="Times" w:cs="Times"/>
                <w:sz w:val="25"/>
                <w:szCs w:val="25"/>
              </w:rPr>
              <w:t>/</w:t>
            </w:r>
            <w:r w:rsidR="005E28A9" w:rsidRPr="009F4D82">
              <w:rPr>
                <w:rFonts w:ascii="Times" w:hAnsi="Times" w:cs="Times"/>
                <w:sz w:val="25"/>
                <w:szCs w:val="25"/>
              </w:rPr>
              <w:t>1</w:t>
            </w: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D95104" w:rsidP="00604D4C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D95104" w:rsidP="00604D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9F4D82" w:rsidRPr="009F4D82">
              <w:rPr>
                <w:rFonts w:ascii="Times" w:hAnsi="Times" w:cs="Times"/>
                <w:sz w:val="25"/>
                <w:szCs w:val="25"/>
              </w:rPr>
              <w:t>/1</w:t>
            </w: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F4D82" w:rsidP="00604D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1/0</w:t>
            </w: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604D4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9F4D8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9F4D82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9F4D82" w:rsidRDefault="00927118" w:rsidP="0010261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9F4D8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9F4D82" w:rsidRDefault="00927118" w:rsidP="00927118">
      <w:pPr>
        <w:spacing w:after="0" w:line="240" w:lineRule="auto"/>
        <w:rPr>
          <w:sz w:val="25"/>
          <w:szCs w:val="25"/>
        </w:rPr>
      </w:pPr>
      <w:r w:rsidRPr="009F4D82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604D4C" w:rsidRPr="009F4D82" w:rsidRDefault="00604D4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712"/>
        <w:gridCol w:w="1404"/>
        <w:gridCol w:w="1404"/>
        <w:gridCol w:w="1391"/>
        <w:gridCol w:w="1033"/>
      </w:tblGrid>
      <w:tr w:rsidR="00604D4C" w:rsidRPr="009F4D82" w:rsidTr="001B2878">
        <w:trPr>
          <w:divId w:val="1357148828"/>
          <w:jc w:val="center"/>
        </w:trPr>
        <w:tc>
          <w:tcPr>
            <w:tcW w:w="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95104" w:rsidRPr="009F4D82" w:rsidTr="00D95104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261DF" w:rsidP="00126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3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261DF" w:rsidP="00126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D95104" w:rsidRPr="009F4D82" w:rsidTr="00D95104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D95104">
            <w:pPr>
              <w:jc w:val="center"/>
              <w:rPr>
                <w:sz w:val="20"/>
                <w:szCs w:val="20"/>
              </w:rPr>
            </w:pPr>
          </w:p>
        </w:tc>
      </w:tr>
      <w:tr w:rsidR="00D95104" w:rsidRPr="009F4D82" w:rsidTr="00D95104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104" w:rsidRPr="009F4D82" w:rsidRDefault="00D95104" w:rsidP="009C561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104" w:rsidRPr="009F4D82" w:rsidRDefault="00D95104" w:rsidP="009C561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9C561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104" w:rsidRPr="009F4D82" w:rsidRDefault="00D95104" w:rsidP="009C561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104" w:rsidRPr="009F4D82" w:rsidRDefault="00D95104" w:rsidP="009C561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104" w:rsidRPr="009F4D82" w:rsidRDefault="00D95104" w:rsidP="009C5617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95104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95104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7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95104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8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9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2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3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4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5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6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7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261DF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8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5B1A4C" w:rsidP="00126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19</w:t>
            </w:r>
            <w:r w:rsidR="001B2878"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1B2878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lastRenderedPageBreak/>
              <w:t>2</w:t>
            </w:r>
            <w:r w:rsidR="005B1A4C" w:rsidRPr="009F4D82">
              <w:rPr>
                <w:rFonts w:ascii="Times" w:hAnsi="Times" w:cs="Times"/>
                <w:sz w:val="25"/>
                <w:szCs w:val="25"/>
              </w:rPr>
              <w:t>0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878" w:rsidRPr="009F4D82" w:rsidRDefault="001B2878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D46F3B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878" w:rsidRPr="009F4D82" w:rsidRDefault="001B2878" w:rsidP="001B2878">
            <w:pPr>
              <w:jc w:val="center"/>
              <w:rPr>
                <w:sz w:val="20"/>
                <w:szCs w:val="20"/>
              </w:rPr>
            </w:pPr>
          </w:p>
        </w:tc>
      </w:tr>
      <w:tr w:rsidR="00486567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86567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5B1A4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1B2878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86567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86567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567" w:rsidRPr="009F4D82" w:rsidRDefault="00486567" w:rsidP="00486567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Úrad geodézie, kartografie a 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 w:rsidTr="005E28A9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Asociácia zamestnávateľských zväzov a 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7201" w:rsidRPr="009F4D82">
        <w:trPr>
          <w:divId w:val="1357148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EB7201" w:rsidP="00EB7201">
            <w:pPr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D95104" w:rsidP="00D951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EB7201" w:rsidRPr="009F4D82">
              <w:rPr>
                <w:rFonts w:ascii="Times" w:hAnsi="Times" w:cs="Times"/>
                <w:sz w:val="25"/>
                <w:szCs w:val="25"/>
              </w:rPr>
              <w:t xml:space="preserve"> (</w:t>
            </w: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EB7201" w:rsidRPr="009F4D82">
              <w:rPr>
                <w:rFonts w:ascii="Times" w:hAnsi="Times" w:cs="Times"/>
                <w:sz w:val="25"/>
                <w:szCs w:val="25"/>
              </w:rPr>
              <w:t>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EB7201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1C2212" w:rsidP="00EB720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01" w:rsidRPr="009F4D82" w:rsidRDefault="00EB7201" w:rsidP="00EB7201">
            <w:pPr>
              <w:jc w:val="center"/>
              <w:rPr>
                <w:sz w:val="20"/>
                <w:szCs w:val="20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10</w:t>
            </w:r>
          </w:p>
        </w:tc>
      </w:tr>
    </w:tbl>
    <w:p w:rsidR="00BF7CE0" w:rsidRPr="009F4D82" w:rsidRDefault="00BF7CE0" w:rsidP="00841FA6">
      <w:pPr>
        <w:rPr>
          <w:b/>
          <w:bCs/>
          <w:color w:val="000000"/>
          <w:sz w:val="20"/>
          <w:szCs w:val="20"/>
        </w:rPr>
      </w:pPr>
      <w:r w:rsidRPr="009F4D8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9F4D82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9F4D82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9F4D8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9F4D8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9F4D8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4D82" w:rsidRDefault="00BF7CE0" w:rsidP="00102613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4D82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Pr="009F4D82" w:rsidRDefault="00E85710">
      <w:r w:rsidRPr="009F4D82">
        <w:br w:type="page"/>
      </w:r>
    </w:p>
    <w:tbl>
      <w:tblPr>
        <w:tblW w:w="136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363"/>
        <w:gridCol w:w="565"/>
        <w:gridCol w:w="568"/>
        <w:gridCol w:w="4394"/>
      </w:tblGrid>
      <w:tr w:rsidR="00604D4C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Subjekt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D4C" w:rsidRPr="009F4D82" w:rsidRDefault="00604D4C" w:rsidP="00A1783C">
            <w:pPr>
              <w:ind w:right="84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B0516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>Vo vlastnom materiáli žiadame zmeniť nadpis v článku 8 na strane 6 z pôvodného názvu „Vodná a vzdušná doprava“ na „Vodná a letecká doprava“.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Akceptované. Navrhované znenie nadpisu článku 8 lepšie odráža charakter uvedeného typu dopravy.</w:t>
            </w:r>
          </w:p>
        </w:tc>
      </w:tr>
      <w:tr w:rsidR="004B0516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>K dôvodovej správe odporúčame: 1. V čl. 12 ods. 3 tretej vete slová "Odsek 4" nahradiť slovami "Odsek 3" a v poslednej vete slová "Podľa odseku 7" nahradiť slovami "Podľa odseku 6". Odôvodnenie: Zosúladenie s návrhom zmluvy.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Akceptované. Zosúladen</w:t>
            </w:r>
            <w:r w:rsidR="001261DF" w:rsidRPr="009F4D82">
              <w:rPr>
                <w:rFonts w:ascii="Times" w:hAnsi="Times" w:cs="Times"/>
                <w:sz w:val="25"/>
                <w:szCs w:val="25"/>
              </w:rPr>
              <w:t>é</w:t>
            </w:r>
            <w:r w:rsidRPr="009F4D82">
              <w:rPr>
                <w:rFonts w:ascii="Times" w:hAnsi="Times" w:cs="Times"/>
                <w:sz w:val="25"/>
                <w:szCs w:val="25"/>
              </w:rPr>
              <w:t xml:space="preserve"> s návrhom zmluvy.</w:t>
            </w:r>
          </w:p>
        </w:tc>
      </w:tr>
      <w:tr w:rsidR="004B0516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 xml:space="preserve">K vlastnému návrhu zmluvy odporúčame: 1. Návrh zmluvy upraviť v súlade s prílohou č. 1 Legislatívnym pravidlám vlády SR (napr. vypustiť dvojbodky v čl. 2 ods. 3 za slovom "sú", v čl. 2 v písm. a) za slovami "(ďalej len "slovenská vláda")" bodkočiarku nahradiť čiarkou. 2. V čl. 2 písm. b) bode i) slovo "Zakat" nahradiť príslušným slovenským ekvivalentom, alebo vysvetliť toto slovo v dôvodovej správe. 3. V čl. 3 ods. 1 písmená i) a j) nahradiť písmenami h) a i). 4. V čl. 9 ods. poslednú vetu uviesť ako nový odsek 3, ktorý znie: "(3) Pri stanovení úpravy podľa odseku2 sa postupuje s náležitým ohľadom na iné ustanovenia tejto zmluvy a príslušné orgány zmluvných štátov sa v prípade potreby spolu poradia.". 5. V čl. 16 slovo "tom" nahradiť slovom "tomto". To isté sa vzťahuje aj na čl. 19 ods. 1. 6. V čl. 27 ods. 2 slová "umelé usporiadanie" odporúčame nahradiť textom z dôvodovej správy k čl. 27 ods. 2 </w:t>
            </w:r>
            <w:r w:rsidRPr="009F4D82">
              <w:rPr>
                <w:rFonts w:ascii="Times" w:hAnsi="Times" w:cs="Times"/>
                <w:sz w:val="25"/>
                <w:szCs w:val="25"/>
              </w:rPr>
              <w:lastRenderedPageBreak/>
              <w:t>druhej vety za slovami t.j.". Odôvodnenie: Legislatívno-technické pripomienky.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767526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ČA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E113A0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 xml:space="preserve">Čiastočne akceptované. </w:t>
            </w:r>
          </w:p>
          <w:p w:rsidR="00E113A0" w:rsidRPr="009F4D82" w:rsidRDefault="009F4D82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Body 1, 2, 3 a 5</w:t>
            </w:r>
            <w:r w:rsidR="00E113A0" w:rsidRPr="009F4D8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F4D82">
              <w:rPr>
                <w:rFonts w:ascii="Times" w:hAnsi="Times" w:cs="Times"/>
                <w:sz w:val="25"/>
                <w:szCs w:val="25"/>
              </w:rPr>
              <w:t>a</w:t>
            </w:r>
            <w:r w:rsidR="00E113A0" w:rsidRPr="009F4D82">
              <w:rPr>
                <w:rFonts w:ascii="Times" w:hAnsi="Times" w:cs="Times"/>
                <w:sz w:val="25"/>
                <w:szCs w:val="25"/>
              </w:rPr>
              <w:t>kceptované</w:t>
            </w:r>
            <w:r w:rsidRPr="009F4D82">
              <w:rPr>
                <w:rFonts w:ascii="Times" w:hAnsi="Times" w:cs="Times"/>
                <w:sz w:val="25"/>
                <w:szCs w:val="25"/>
              </w:rPr>
              <w:t>.</w:t>
            </w:r>
            <w:r w:rsidR="00E113A0" w:rsidRPr="009F4D8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4E6447">
              <w:rPr>
                <w:rFonts w:ascii="Times" w:hAnsi="Times" w:cs="Times"/>
                <w:sz w:val="25"/>
                <w:szCs w:val="25"/>
              </w:rPr>
              <w:t>Slovo „Zakat“ je vysvetlené v dôvodovej správe.</w:t>
            </w:r>
          </w:p>
          <w:p w:rsidR="00E113A0" w:rsidRPr="009F4D82" w:rsidRDefault="00E113A0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 xml:space="preserve">Body 4 a 6 neakceptované. Zmluva bola prerokovaná a uzavretá na technickej úrovni. </w:t>
            </w:r>
            <w:r w:rsidR="009F4D82" w:rsidRPr="009F4D82">
              <w:rPr>
                <w:rFonts w:ascii="Times" w:hAnsi="Times" w:cs="Times"/>
                <w:sz w:val="25"/>
                <w:szCs w:val="25"/>
              </w:rPr>
              <w:t>Navrhovaná úprava</w:t>
            </w:r>
            <w:r w:rsidRPr="009F4D82">
              <w:rPr>
                <w:rFonts w:ascii="Times" w:hAnsi="Times" w:cs="Times"/>
                <w:sz w:val="25"/>
                <w:szCs w:val="25"/>
              </w:rPr>
              <w:t xml:space="preserve"> textu by si vyžadoval</w:t>
            </w:r>
            <w:r w:rsidR="009F4D82" w:rsidRPr="009F4D82">
              <w:rPr>
                <w:rFonts w:ascii="Times" w:hAnsi="Times" w:cs="Times"/>
                <w:sz w:val="25"/>
                <w:szCs w:val="25"/>
              </w:rPr>
              <w:t>a</w:t>
            </w:r>
            <w:r w:rsidRPr="009F4D82">
              <w:rPr>
                <w:rFonts w:ascii="Times" w:hAnsi="Times" w:cs="Times"/>
                <w:sz w:val="25"/>
                <w:szCs w:val="25"/>
              </w:rPr>
              <w:t xml:space="preserve"> súhlas druhej zmluvnej strany. V dôsledku časovej tiesne je preto zapracovanie týchto pripomienok nereálne. </w:t>
            </w:r>
          </w:p>
        </w:tc>
      </w:tr>
      <w:tr w:rsidR="001B2878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878" w:rsidRPr="009F4D82" w:rsidRDefault="001B2878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2878" w:rsidRPr="009F4D82" w:rsidRDefault="001B2878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>K doložke vybraných vplyvov Doložku vybraných vplyvov je potrebné vypracovať v súlade s obsahovými požiadavkami upravenými v časti II. Jednotnej metodiky na posudzovanie vybraných vplyvov; v predloženej doložke vybraných vplyvov je potrebné uviesť aj povinné informácie v bode 5. Alternatívne riešenia.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2878" w:rsidRPr="009F4D82" w:rsidRDefault="004B0516" w:rsidP="00126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2878" w:rsidRPr="009F4D82" w:rsidRDefault="00A6218F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2878" w:rsidRPr="009F4D82" w:rsidRDefault="00A6218F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Akceptované. Doložka vybraných vplyvov bola</w:t>
            </w:r>
            <w:r w:rsidR="00E113A0" w:rsidRPr="009F4D82">
              <w:rPr>
                <w:rFonts w:ascii="Times" w:hAnsi="Times" w:cs="Times"/>
                <w:sz w:val="25"/>
                <w:szCs w:val="25"/>
              </w:rPr>
              <w:t xml:space="preserve"> primerane</w:t>
            </w:r>
            <w:r w:rsidRPr="009F4D82">
              <w:rPr>
                <w:rFonts w:ascii="Times" w:hAnsi="Times" w:cs="Times"/>
                <w:sz w:val="25"/>
                <w:szCs w:val="25"/>
              </w:rPr>
              <w:t xml:space="preserve"> doplnená.</w:t>
            </w:r>
          </w:p>
        </w:tc>
      </w:tr>
      <w:tr w:rsidR="004B0516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>V doložke prednosti v štvrtom bode odporúčame vypustiť uvádzané články 25 a 27 ako nadbytočné, nakoľko tieto články žiadnym spôsobom nezakladajú práva alebo povinnosti fyzických osôb alebo právnických osôb.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A6218F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A6218F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Akceptované. Odkaz na čl. 25 a 27 bol vypustený.</w:t>
            </w:r>
          </w:p>
        </w:tc>
      </w:tr>
      <w:tr w:rsidR="004B0516" w:rsidRPr="009F4D82" w:rsidTr="00A1783C">
        <w:trPr>
          <w:divId w:val="1671374019"/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A1783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6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516" w:rsidRPr="009F4D82" w:rsidRDefault="004B0516" w:rsidP="001261D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br/>
              <w:t>V návrhu uznesenia vlády SR v bode B.3. odporúčame doplniť slová "po jej podpise". Technická pripomienka</w:t>
            </w:r>
          </w:p>
        </w:tc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4B0516" w:rsidP="00126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E113A0" w:rsidP="001261DF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9F4D82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0516" w:rsidRPr="009F4D82" w:rsidRDefault="009F4D82" w:rsidP="00A1783C">
            <w:pPr>
              <w:ind w:right="84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F4D82">
              <w:rPr>
                <w:rFonts w:ascii="Times" w:hAnsi="Times" w:cs="Times"/>
                <w:sz w:val="25"/>
                <w:szCs w:val="25"/>
              </w:rPr>
              <w:t>Akceptované. Navrhované slová sú doplnené za slová „so zmluvou“.</w:t>
            </w:r>
          </w:p>
        </w:tc>
      </w:tr>
    </w:tbl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07" w:rsidRDefault="00A52F07" w:rsidP="000A67D5">
      <w:pPr>
        <w:spacing w:after="0" w:line="240" w:lineRule="auto"/>
      </w:pPr>
      <w:r>
        <w:separator/>
      </w:r>
    </w:p>
  </w:endnote>
  <w:endnote w:type="continuationSeparator" w:id="0">
    <w:p w:rsidR="00A52F07" w:rsidRDefault="00A52F0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07" w:rsidRDefault="00A52F07" w:rsidP="000A67D5">
      <w:pPr>
        <w:spacing w:after="0" w:line="240" w:lineRule="auto"/>
      </w:pPr>
      <w:r>
        <w:separator/>
      </w:r>
    </w:p>
  </w:footnote>
  <w:footnote w:type="continuationSeparator" w:id="0">
    <w:p w:rsidR="00A52F07" w:rsidRDefault="00A52F0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02613"/>
    <w:rsid w:val="001261DF"/>
    <w:rsid w:val="00146547"/>
    <w:rsid w:val="00146B48"/>
    <w:rsid w:val="00150388"/>
    <w:rsid w:val="00154A91"/>
    <w:rsid w:val="001B2878"/>
    <w:rsid w:val="001C2212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028A"/>
    <w:rsid w:val="003B435B"/>
    <w:rsid w:val="003D101C"/>
    <w:rsid w:val="003D5E45"/>
    <w:rsid w:val="003E4226"/>
    <w:rsid w:val="004075B2"/>
    <w:rsid w:val="00436C44"/>
    <w:rsid w:val="00474A9D"/>
    <w:rsid w:val="00486567"/>
    <w:rsid w:val="004B0516"/>
    <w:rsid w:val="004B47AA"/>
    <w:rsid w:val="004E6447"/>
    <w:rsid w:val="005068E8"/>
    <w:rsid w:val="00532574"/>
    <w:rsid w:val="0059081C"/>
    <w:rsid w:val="005B1A4C"/>
    <w:rsid w:val="005E28A9"/>
    <w:rsid w:val="005E7C53"/>
    <w:rsid w:val="00604D4C"/>
    <w:rsid w:val="00642FB8"/>
    <w:rsid w:val="006A3681"/>
    <w:rsid w:val="006C60E8"/>
    <w:rsid w:val="007156F5"/>
    <w:rsid w:val="00767526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63A60"/>
    <w:rsid w:val="0099665B"/>
    <w:rsid w:val="009C6C5C"/>
    <w:rsid w:val="009F4D82"/>
    <w:rsid w:val="009F7218"/>
    <w:rsid w:val="00A1783C"/>
    <w:rsid w:val="00A251BF"/>
    <w:rsid w:val="00A52F07"/>
    <w:rsid w:val="00A54A16"/>
    <w:rsid w:val="00A6218F"/>
    <w:rsid w:val="00B721A5"/>
    <w:rsid w:val="00B76589"/>
    <w:rsid w:val="00B8767E"/>
    <w:rsid w:val="00BD1FAB"/>
    <w:rsid w:val="00BE5E30"/>
    <w:rsid w:val="00BE7302"/>
    <w:rsid w:val="00BF7CE0"/>
    <w:rsid w:val="00CA44D2"/>
    <w:rsid w:val="00CE47A6"/>
    <w:rsid w:val="00CF3D59"/>
    <w:rsid w:val="00D261C9"/>
    <w:rsid w:val="00D46F3B"/>
    <w:rsid w:val="00D85172"/>
    <w:rsid w:val="00D95104"/>
    <w:rsid w:val="00D969AC"/>
    <w:rsid w:val="00DF7085"/>
    <w:rsid w:val="00E113A0"/>
    <w:rsid w:val="00E42C41"/>
    <w:rsid w:val="00E85710"/>
    <w:rsid w:val="00EB7201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1.7.2017 7:40:25"/>
    <f:field ref="objchangedby" par="" text="Administrator, System"/>
    <f:field ref="objmodifiedat" par="" text="31.7.2017 7:41:1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1BCBF2-FA66-4F9C-94A5-A4EE97D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2018-03-05T11:59:00Z</dcterms:created>
  <dcterms:modified xsi:type="dcterms:W3CDTF">2018-03-06T08:19:00Z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&lt;p&gt;&lt;span style="font-size: 12px;"&gt;Verejnosť bola o&amp;nbsp;príprave návrhu zákona, ktorým sa mení a&amp;nbsp;dopĺňa zákon č. 595/2003 Z. z. o&amp;nbsp;dani z&amp;nbsp;príjmov v&amp;nbsp;znení neskorších predpisov, informovaná prostredníctvom predbežnej informácie č.&amp;nbsp;PI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595/2003 Z. z. o dani z príjmov v znení neskorších predpisov a ktorým sa menia a dopĺňajú niektoré zákony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rok 2017</vt:lpwstr>
  </property>
  <property fmtid="{D5CDD505-2E9C-101B-9397-08002B2CF9AE}" pid="22" name="FSC#SKEDITIONSLOVLEX@103.510:plnynazovpredpis">
    <vt:lpwstr> Zákon, ktorým sa mení a dopĺňa zákon č. 595/2003 Z. z. o dani z príjmov v znení neskorších predpisov a ktorým sa menia a dopĺňajú niektoré zákony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MF/009009/2017-721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LP/2017/470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-	čl. 110 až 112 a čl. 115 Zmluvy o fungovaní Európskej únie.</vt:lpwstr>
  </property>
  <property fmtid="{D5CDD505-2E9C-101B-9397-08002B2CF9AE}" pid="46" name="FSC#SKEDITIONSLOVLEX@103.510:AttrStrListDocPropSekundarneLegPravoPO">
    <vt:lpwstr>-	smernica Rady (EÚ) 2016/1164 z 12. júla 2016, ktorou sa stanovujú pravidlá proti praktikám vyhýbania sa daňovým povinnostiam, ktoré majú priamy vplyv na fungovanie vnútorného trhu (Ú. v. EÚ L 193, 19.7.2016),_x000d_
-	smernica Rady (EÚ) 2015/2060 z 10. novemb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-	smernica Rady 2003/48/ES z 3. júna 2003 o zdaňovaní príjmu z úspor v podobe výplaty úrokov  (Mimoriadne vydanie Ú.v. EÚ, kap.  9/ zv. 1, Ú. v. EÚ L 157, 26.6.2003) v platnom znení,_x000d_
-	smernica Rady 2003/49/ES z 3. júna 2003 o spoločnom systéme zdaňovani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-	rozhodnutie Súdneho dvora vo veci C - 28/95, A.Leur-Bloem v. Inspecteur der Belastingdienst/Ondernemingen Amsterdam 2, [1997],_x000d_
-	rozhodnutie Súdneho dvora vo veci C - 43/00, Andersen og Jensen ApS v. Skatteministeriet, [2002], _x000d_
-	rozhodnutie Súdneho d</vt:lpwstr>
  </property>
  <property fmtid="{D5CDD505-2E9C-101B-9397-08002B2CF9AE}" pid="51" name="FSC#SKEDITIONSLOVLEX@103.510:AttrStrListDocPropLehotaPrebratieSmernice">
    <vt:lpwstr>Lehota na prebratie smernice Rady (EÚ) 2016/1164 bola stanovená do 31.12. 2018.</vt:lpwstr>
  </property>
  <property fmtid="{D5CDD505-2E9C-101B-9397-08002B2CF9AE}" pid="52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53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54" name="FSC#SKEDITIONSLOVLEX@103.510:AttrStrListDocPropInfoUzPreberanePP">
    <vt:lpwstr>Smernica Rady (EÚ) 2016/1164 bola prebratá do zákona č. 595/2003 Z. z. o dani z príjmov v znení neskorších predpisov a do zákona č. 563/2009 Z. z. o správe daní (daňový poriadok) a o zmene a doplnení niektorých zákonov v znení neskorších predpisov.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financií Slovenskej republiky</vt:lpwstr>
  </property>
  <property fmtid="{D5CDD505-2E9C-101B-9397-08002B2CF9AE}" pid="57" name="FSC#SKEDITIONSLOVLEX@103.510:AttrDateDocPropZaciatokPKK">
    <vt:lpwstr>24. 5. 2017</vt:lpwstr>
  </property>
  <property fmtid="{D5CDD505-2E9C-101B-9397-08002B2CF9AE}" pid="58" name="FSC#SKEDITIONSLOVLEX@103.510:AttrDateDocPropUkonceniePKK">
    <vt:lpwstr>6. 6. 2017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Zavedením daňového zvýhodnenia na zaplatené úroky pri úveroch na bývanie sa nepredpokladá žiadny sociálny vplyv, nakoľko dochádza iba k nahradeniu doteraz platného systému podpory hypotekárnych úverov pre mladých z dôvodu adresnejšieho spôsobu podpory.   </vt:lpwstr>
  </property>
  <property fmtid="{D5CDD505-2E9C-101B-9397-08002B2CF9AE}" pid="65" name="FSC#SKEDITIONSLOVLEX@103.510:AttrStrListDocPropAltRiesenia">
    <vt:lpwstr>Alternatívne riešenia nie sú predkladané.</vt:lpwstr>
  </property>
  <property fmtid="{D5CDD505-2E9C-101B-9397-08002B2CF9AE}" pid="66" name="FSC#SKEDITIONSLOVLEX@103.510:AttrStrListDocPropStanoviskoGest">
    <vt:lpwstr>V rámci predbežného pripomienkového konania komisia pre posudzovanie vybraných vplyvov k predmetnému materiálu zaslala nesúhlasné stanovisko uvedené nižšie:K doložke vybraných vplyvovVo vzťahu k sociálnym vplyvom predloženého návrhu zákona odporúča Komisi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595/2003 Z. z. o dani z príjmov v znení neskorších predpisov a ktorým sa menia a dopĺňajú niektoré zákony.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_x000d_
minister financií </vt:lpwstr>
  </property>
  <property fmtid="{D5CDD505-2E9C-101B-9397-08002B2CF9AE}" pid="136" name="FSC#SKEDITIONSLOVLEX@103.510:AttrStrListDocPropUznesenieNaVedomie">
    <vt:lpwstr>predseda Národnej rady SR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ministrovi financií Slovenskej republiky</vt:lpwstr>
  </property>
  <property fmtid="{D5CDD505-2E9C-101B-9397-08002B2CF9AE}" pid="142" name="FSC#SKEDITIONSLOVLEX@103.510:funkciaZodpPredDativ">
    <vt:lpwstr>ministra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style="margin: 0cm 0cm 0pt; text-align: justify; line-height: normal;"&gt;&lt;span style="font-family: &amp;quot;Times New Roman&amp;quot;,serif; font-size: 12pt;"&gt;Ministerstvo financií Slovenskej republiky predkladá návrh zákona, ktorým sa mení a&amp;nbsp;dopĺňa zákon </vt:lpwstr>
  </property>
  <property fmtid="{D5CDD505-2E9C-101B-9397-08002B2CF9AE}" pid="149" name="FSC#COOSYSTEM@1.1:Container">
    <vt:lpwstr>COO.2145.1000.3.2102693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