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9F" w:rsidRDefault="00BD289F" w:rsidP="00BD289F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390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9F" w:rsidRPr="00B70A11" w:rsidRDefault="00BD289F" w:rsidP="00BD289F">
      <w:r>
        <w:t xml:space="preserve"> </w:t>
      </w:r>
      <w:r w:rsidR="00AC5044">
        <w:t xml:space="preserve">        </w:t>
      </w:r>
      <w:r w:rsidRPr="00B70A11">
        <w:rPr>
          <w:b/>
        </w:rPr>
        <w:t xml:space="preserve">KONFEDERÁCIA ODBOROVÝCH ZVÄZOV SLOVENSKEJ </w:t>
      </w:r>
      <w:r>
        <w:rPr>
          <w:b/>
        </w:rPr>
        <w:t xml:space="preserve"> </w:t>
      </w:r>
      <w:r w:rsidRPr="00B70A11">
        <w:rPr>
          <w:b/>
        </w:rPr>
        <w:t>REPUBLIKY</w:t>
      </w:r>
    </w:p>
    <w:p w:rsidR="00BD289F" w:rsidRPr="00AC5044" w:rsidRDefault="00BD289F" w:rsidP="00BD289F">
      <w:pPr>
        <w:rPr>
          <w:sz w:val="20"/>
          <w:szCs w:val="20"/>
        </w:rPr>
      </w:pPr>
      <w:r w:rsidRPr="00B70A11">
        <w:tab/>
      </w:r>
      <w:r w:rsidRPr="00B70A11">
        <w:tab/>
      </w:r>
      <w:r w:rsidRPr="00B70A11">
        <w:tab/>
      </w:r>
      <w:r w:rsidRPr="00B70A11">
        <w:tab/>
      </w:r>
      <w:r w:rsidRPr="00B70A11">
        <w:tab/>
      </w:r>
      <w:r w:rsidRPr="00B70A11">
        <w:tab/>
        <w:t xml:space="preserve">      </w:t>
      </w:r>
      <w:r>
        <w:t xml:space="preserve"> </w:t>
      </w:r>
      <w:r w:rsidR="00AC5044">
        <w:t xml:space="preserve">           </w:t>
      </w:r>
      <w:bookmarkStart w:id="0" w:name="_GoBack"/>
      <w:bookmarkEnd w:id="0"/>
    </w:p>
    <w:p w:rsidR="00AC5044" w:rsidRDefault="00AC5044" w:rsidP="00330BD6">
      <w:pPr>
        <w:ind w:firstLine="567"/>
        <w:jc w:val="both"/>
        <w:rPr>
          <w:color w:val="000000"/>
        </w:rPr>
      </w:pPr>
    </w:p>
    <w:p w:rsidR="00AC5044" w:rsidRDefault="00AC5044" w:rsidP="00330BD6">
      <w:pPr>
        <w:ind w:firstLine="567"/>
        <w:jc w:val="both"/>
        <w:rPr>
          <w:color w:val="000000"/>
        </w:rPr>
      </w:pPr>
    </w:p>
    <w:p w:rsidR="00AC5044" w:rsidRDefault="00AC5044" w:rsidP="00AC5044">
      <w:pPr>
        <w:rPr>
          <w:color w:val="000000"/>
        </w:rPr>
      </w:pPr>
    </w:p>
    <w:p w:rsidR="00AC5044" w:rsidRDefault="00AC5044" w:rsidP="00AC5044">
      <w:pPr>
        <w:rPr>
          <w:color w:val="000000"/>
        </w:rPr>
      </w:pPr>
    </w:p>
    <w:p w:rsidR="00AC5044" w:rsidRDefault="00D35938" w:rsidP="00AC5044">
      <w:pPr>
        <w:rPr>
          <w:color w:val="000000"/>
        </w:rPr>
      </w:pPr>
      <w:r>
        <w:rPr>
          <w:color w:val="000000"/>
        </w:rPr>
        <w:t xml:space="preserve">Materiál na rokovanie </w:t>
      </w:r>
    </w:p>
    <w:p w:rsidR="00AC5044" w:rsidRDefault="00D35938" w:rsidP="00AC5044">
      <w:pPr>
        <w:rPr>
          <w:color w:val="000000"/>
        </w:rPr>
      </w:pPr>
      <w:r>
        <w:rPr>
          <w:color w:val="000000"/>
        </w:rPr>
        <w:t>HSR S</w:t>
      </w:r>
      <w:r w:rsidR="00AC5044">
        <w:rPr>
          <w:color w:val="000000"/>
        </w:rPr>
        <w:t>R  19.2.2018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35938" w:rsidRDefault="00AC5044" w:rsidP="00AC504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bod  4</w:t>
      </w:r>
    </w:p>
    <w:p w:rsidR="00D35938" w:rsidRDefault="00D35938" w:rsidP="00330BD6">
      <w:pPr>
        <w:ind w:firstLine="567"/>
        <w:jc w:val="both"/>
        <w:rPr>
          <w:color w:val="000000"/>
        </w:rPr>
      </w:pPr>
    </w:p>
    <w:p w:rsidR="00AC5044" w:rsidRPr="00876805" w:rsidRDefault="00AC5044" w:rsidP="00AC5044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D35938" w:rsidRDefault="00D35938" w:rsidP="00330BD6">
      <w:pPr>
        <w:ind w:firstLine="567"/>
        <w:jc w:val="both"/>
        <w:rPr>
          <w:color w:val="000000"/>
        </w:rPr>
      </w:pPr>
    </w:p>
    <w:p w:rsidR="00330BD6" w:rsidRDefault="00D35938" w:rsidP="00D35938">
      <w:pPr>
        <w:ind w:firstLine="567"/>
        <w:jc w:val="center"/>
        <w:rPr>
          <w:b/>
        </w:rPr>
      </w:pPr>
      <w:r w:rsidRPr="00D35938">
        <w:rPr>
          <w:b/>
          <w:color w:val="000000"/>
        </w:rPr>
        <w:t xml:space="preserve">k návrhu </w:t>
      </w:r>
      <w:r w:rsidR="00330BD6" w:rsidRPr="00D35938">
        <w:rPr>
          <w:b/>
          <w:color w:val="000000"/>
        </w:rPr>
        <w:t xml:space="preserve">zákona, </w:t>
      </w:r>
      <w:r w:rsidR="00330BD6" w:rsidRPr="00D35938">
        <w:rPr>
          <w:b/>
        </w:rPr>
        <w:t xml:space="preserve">ktorým sa mení a dopĺňa zákon Národnej rady Slovenskej republiky č. 162/1995 Z. z. o katastri nehnuteľností a o zápise vlastníckych a iných práv k nehnuteľnostiam (katastrálny zákon) v znení neskorších predpisov </w:t>
      </w:r>
      <w:r w:rsidR="00F52EA2" w:rsidRPr="00D35938">
        <w:rPr>
          <w:b/>
        </w:rPr>
        <w:t>a ktorým sa menia a dopĺňajú niektoré zákony</w:t>
      </w:r>
    </w:p>
    <w:p w:rsidR="00AC5044" w:rsidRPr="00D35938" w:rsidRDefault="00AC5044" w:rsidP="00D35938">
      <w:pPr>
        <w:ind w:firstLine="567"/>
        <w:jc w:val="center"/>
        <w:rPr>
          <w:b/>
        </w:rPr>
      </w:pPr>
    </w:p>
    <w:p w:rsidR="00D35938" w:rsidRPr="00D35938" w:rsidRDefault="00D35938" w:rsidP="00D35938">
      <w:pPr>
        <w:ind w:firstLine="567"/>
        <w:jc w:val="center"/>
        <w:rPr>
          <w:b/>
        </w:rPr>
      </w:pPr>
    </w:p>
    <w:p w:rsidR="00D35938" w:rsidRPr="00B40B9A" w:rsidRDefault="00706BF0" w:rsidP="00330BD6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="00D35938" w:rsidRPr="00B40B9A">
        <w:rPr>
          <w:b/>
        </w:rPr>
        <w:t xml:space="preserve">Popis návrhu </w:t>
      </w:r>
    </w:p>
    <w:p w:rsidR="00D35938" w:rsidRPr="00576E82" w:rsidRDefault="00D35938" w:rsidP="00330BD6">
      <w:pPr>
        <w:ind w:firstLine="567"/>
        <w:jc w:val="both"/>
      </w:pPr>
    </w:p>
    <w:p w:rsidR="00330BD6" w:rsidRDefault="00330BD6" w:rsidP="00330BD6">
      <w:pPr>
        <w:pStyle w:val="Bezriadkovania"/>
        <w:ind w:firstLine="567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 </w:t>
      </w:r>
      <w:r w:rsidR="00D35938">
        <w:rPr>
          <w:rStyle w:val="Zstupntext"/>
          <w:color w:val="000000"/>
          <w:sz w:val="24"/>
          <w:szCs w:val="24"/>
        </w:rPr>
        <w:t>N</w:t>
      </w:r>
      <w:r w:rsidRPr="00576E82">
        <w:rPr>
          <w:rStyle w:val="Zstupntext"/>
          <w:color w:val="000000"/>
          <w:sz w:val="24"/>
          <w:szCs w:val="24"/>
        </w:rPr>
        <w:t xml:space="preserve">ávrh </w:t>
      </w:r>
      <w:r>
        <w:rPr>
          <w:rStyle w:val="Zstupntext"/>
          <w:color w:val="000000"/>
          <w:sz w:val="24"/>
          <w:szCs w:val="24"/>
        </w:rPr>
        <w:t xml:space="preserve">novely katastrálneho </w:t>
      </w:r>
      <w:r w:rsidRPr="00576E82">
        <w:rPr>
          <w:rStyle w:val="Zstupntext"/>
          <w:color w:val="000000"/>
          <w:sz w:val="24"/>
          <w:szCs w:val="24"/>
        </w:rPr>
        <w:t>zákona zohľadňuje aktuálne procesy v oblasti elektronizácie katastra nehnuteľností. Cieľom je vybudovanie centrálneho informačného systému katastra nehnuteľností, ktorý vytvorí plnohodnotné poskytovanie elektronických služieb katastra pre verejnosť, orgány štátnej správy a samosprávy, ako aj poskytovanie informácií prostredníctvom elektronických služieb na informatívne, ale aj právne účely.</w:t>
      </w:r>
      <w:r>
        <w:rPr>
          <w:rStyle w:val="Zstupntext"/>
          <w:color w:val="000000"/>
          <w:sz w:val="24"/>
          <w:szCs w:val="24"/>
        </w:rPr>
        <w:t xml:space="preserve"> </w:t>
      </w:r>
    </w:p>
    <w:p w:rsidR="00330BD6" w:rsidRPr="00576E82" w:rsidRDefault="00B40B9A" w:rsidP="00330BD6">
      <w:pPr>
        <w:pStyle w:val="Bezriadkovania"/>
        <w:ind w:firstLine="567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Navrhovaná</w:t>
      </w:r>
      <w:r w:rsidR="00330BD6" w:rsidRPr="00576E82">
        <w:rPr>
          <w:rStyle w:val="Zstupntext"/>
          <w:color w:val="000000"/>
          <w:sz w:val="24"/>
          <w:szCs w:val="24"/>
        </w:rPr>
        <w:t xml:space="preserve"> úprava reaguje</w:t>
      </w:r>
      <w:r>
        <w:rPr>
          <w:rStyle w:val="Zstupntext"/>
          <w:color w:val="000000"/>
          <w:sz w:val="24"/>
          <w:szCs w:val="24"/>
        </w:rPr>
        <w:t xml:space="preserve"> aj</w:t>
      </w:r>
      <w:r w:rsidR="00330BD6" w:rsidRPr="00576E82">
        <w:rPr>
          <w:rStyle w:val="Zstupntext"/>
          <w:color w:val="000000"/>
          <w:sz w:val="24"/>
          <w:szCs w:val="24"/>
        </w:rPr>
        <w:t xml:space="preserve"> na požiadavku zrýchlenia a skvalitnenia registrácie nehnuteľností a vytvára legislatívne podmienky na zlepšenie fungovania katastra nehnuteľností.</w:t>
      </w:r>
      <w:r w:rsidR="00330BD6">
        <w:rPr>
          <w:rStyle w:val="Zstupntext"/>
          <w:color w:val="000000"/>
          <w:sz w:val="24"/>
          <w:szCs w:val="24"/>
        </w:rPr>
        <w:t xml:space="preserve"> </w:t>
      </w:r>
      <w:r>
        <w:rPr>
          <w:rStyle w:val="Zstupntext"/>
          <w:color w:val="000000"/>
          <w:sz w:val="24"/>
          <w:szCs w:val="24"/>
        </w:rPr>
        <w:t>R</w:t>
      </w:r>
      <w:r w:rsidR="00330BD6">
        <w:rPr>
          <w:rStyle w:val="Zstupntext"/>
          <w:color w:val="000000"/>
          <w:sz w:val="24"/>
          <w:szCs w:val="24"/>
        </w:rPr>
        <w:t>eaguje</w:t>
      </w:r>
      <w:r>
        <w:rPr>
          <w:rStyle w:val="Zstupntext"/>
          <w:color w:val="000000"/>
          <w:sz w:val="24"/>
          <w:szCs w:val="24"/>
        </w:rPr>
        <w:t xml:space="preserve"> tiež</w:t>
      </w:r>
      <w:r w:rsidR="00330BD6">
        <w:rPr>
          <w:rStyle w:val="Zstupntext"/>
          <w:color w:val="000000"/>
          <w:sz w:val="24"/>
          <w:szCs w:val="24"/>
        </w:rPr>
        <w:t xml:space="preserve"> na pokrok v oblasti informačných technológií v súvislosti s verejnosťou katastrálneho operátu a poskytovaním údajov z katastra nehnuteľností, s prihliadnutím na ochranu osobných údajov. </w:t>
      </w:r>
    </w:p>
    <w:p w:rsidR="00330BD6" w:rsidRPr="00576E82" w:rsidRDefault="00330BD6" w:rsidP="00330BD6">
      <w:pPr>
        <w:pStyle w:val="Bezriadkovania"/>
        <w:ind w:firstLine="567"/>
        <w:jc w:val="both"/>
        <w:rPr>
          <w:rStyle w:val="Zstupntext"/>
          <w:color w:val="000000"/>
          <w:sz w:val="24"/>
          <w:szCs w:val="24"/>
        </w:rPr>
      </w:pPr>
      <w:r w:rsidRPr="00576E82">
        <w:rPr>
          <w:rStyle w:val="Zstupntext"/>
          <w:color w:val="000000"/>
          <w:sz w:val="24"/>
          <w:szCs w:val="24"/>
        </w:rPr>
        <w:t>V nadväznosti na legislatívn</w:t>
      </w:r>
      <w:r w:rsidR="00B40B9A">
        <w:rPr>
          <w:rStyle w:val="Zstupntext"/>
          <w:color w:val="000000"/>
          <w:sz w:val="24"/>
          <w:szCs w:val="24"/>
        </w:rPr>
        <w:t>u</w:t>
      </w:r>
      <w:r w:rsidRPr="00576E82">
        <w:rPr>
          <w:rStyle w:val="Zstupntext"/>
          <w:color w:val="000000"/>
          <w:sz w:val="24"/>
          <w:szCs w:val="24"/>
        </w:rPr>
        <w:t xml:space="preserve"> zmen</w:t>
      </w:r>
      <w:r w:rsidR="00B40B9A">
        <w:rPr>
          <w:rStyle w:val="Zstupntext"/>
          <w:color w:val="000000"/>
          <w:sz w:val="24"/>
          <w:szCs w:val="24"/>
        </w:rPr>
        <w:t>u katastrálneho zákona</w:t>
      </w:r>
      <w:r w:rsidRPr="00576E82">
        <w:rPr>
          <w:rStyle w:val="Zstupntext"/>
          <w:color w:val="000000"/>
          <w:sz w:val="24"/>
          <w:szCs w:val="24"/>
        </w:rPr>
        <w:t xml:space="preserve"> je potrebné upraviť aj súvisiace ustanovenia zákona o geodézii a kartografii a zákona o správnych poplatkoch.</w:t>
      </w:r>
    </w:p>
    <w:p w:rsidR="00330BD6" w:rsidRPr="00B3330B" w:rsidRDefault="00330BD6" w:rsidP="00330BD6">
      <w:pPr>
        <w:pStyle w:val="Normlnywebov"/>
        <w:spacing w:before="0" w:beforeAutospacing="0" w:after="0" w:afterAutospacing="0"/>
        <w:contextualSpacing/>
        <w:jc w:val="both"/>
      </w:pPr>
    </w:p>
    <w:p w:rsidR="00330BD6" w:rsidRPr="00B40B9A" w:rsidRDefault="00706BF0" w:rsidP="00330BD6">
      <w:pPr>
        <w:widowControl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B40B9A" w:rsidRPr="00B40B9A">
        <w:rPr>
          <w:b/>
          <w:color w:val="000000"/>
        </w:rPr>
        <w:t>Stanovisko KOZ SR</w:t>
      </w:r>
    </w:p>
    <w:p w:rsidR="00330BD6" w:rsidRDefault="00330BD6" w:rsidP="00330BD6">
      <w:pPr>
        <w:widowControl/>
        <w:ind w:firstLine="567"/>
        <w:jc w:val="both"/>
        <w:rPr>
          <w:color w:val="000000"/>
        </w:rPr>
      </w:pPr>
    </w:p>
    <w:p w:rsidR="00B40B9A" w:rsidRDefault="00B40B9A" w:rsidP="00330BD6">
      <w:pPr>
        <w:widowControl/>
        <w:ind w:firstLine="567"/>
        <w:jc w:val="both"/>
        <w:rPr>
          <w:color w:val="000000"/>
        </w:rPr>
      </w:pPr>
      <w:r>
        <w:rPr>
          <w:color w:val="000000"/>
        </w:rPr>
        <w:t>K návrhu zákona predloženému na rokovanie HSR SR nemá KOZ</w:t>
      </w:r>
      <w:r w:rsidR="008762F8">
        <w:rPr>
          <w:color w:val="000000"/>
        </w:rPr>
        <w:t xml:space="preserve"> SR</w:t>
      </w:r>
      <w:r>
        <w:rPr>
          <w:color w:val="000000"/>
        </w:rPr>
        <w:t xml:space="preserve"> pripomienky.</w:t>
      </w:r>
    </w:p>
    <w:p w:rsidR="003B01BB" w:rsidRDefault="003B01BB" w:rsidP="001A31EE">
      <w:pPr>
        <w:widowControl/>
        <w:jc w:val="both"/>
        <w:rPr>
          <w:rStyle w:val="Zstupntext"/>
          <w:color w:val="000000"/>
        </w:rPr>
      </w:pPr>
    </w:p>
    <w:p w:rsidR="00706BF0" w:rsidRDefault="00B40B9A" w:rsidP="00706BF0">
      <w:pPr>
        <w:widowControl/>
        <w:adjustRightInd/>
        <w:spacing w:after="200"/>
        <w:ind w:left="426"/>
        <w:jc w:val="both"/>
        <w:rPr>
          <w:b/>
        </w:rPr>
      </w:pPr>
      <w:r>
        <w:rPr>
          <w:rStyle w:val="Zstupntext"/>
          <w:color w:val="000000"/>
        </w:rPr>
        <w:t xml:space="preserve">  </w:t>
      </w:r>
      <w:r w:rsidR="00706BF0" w:rsidRPr="00706BF0">
        <w:rPr>
          <w:rStyle w:val="Zstupntext"/>
          <w:b/>
          <w:color w:val="000000"/>
        </w:rPr>
        <w:t>3.</w:t>
      </w:r>
      <w:r w:rsidR="00706BF0">
        <w:rPr>
          <w:rStyle w:val="Zstupntext"/>
          <w:color w:val="000000"/>
        </w:rPr>
        <w:t xml:space="preserve">  </w:t>
      </w:r>
      <w:r w:rsidR="00706BF0">
        <w:rPr>
          <w:b/>
        </w:rPr>
        <w:t>Z</w:t>
      </w:r>
      <w:r w:rsidR="00706BF0" w:rsidRPr="004B63A5">
        <w:rPr>
          <w:b/>
        </w:rPr>
        <w:t>ávery a</w:t>
      </w:r>
      <w:r w:rsidR="00706BF0">
        <w:rPr>
          <w:b/>
        </w:rPr>
        <w:t> </w:t>
      </w:r>
      <w:r w:rsidR="00706BF0" w:rsidRPr="004B63A5">
        <w:rPr>
          <w:b/>
        </w:rPr>
        <w:t>odporúčania</w:t>
      </w:r>
    </w:p>
    <w:p w:rsidR="00B40B9A" w:rsidRDefault="00B40B9A" w:rsidP="001A31EE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  </w:t>
      </w:r>
      <w:r w:rsidR="00706BF0">
        <w:rPr>
          <w:rStyle w:val="Zstupntext"/>
          <w:color w:val="000000"/>
        </w:rPr>
        <w:t xml:space="preserve">        </w:t>
      </w:r>
      <w:r>
        <w:rPr>
          <w:rStyle w:val="Zstupntext"/>
          <w:color w:val="000000"/>
        </w:rPr>
        <w:t xml:space="preserve">KOZ </w:t>
      </w:r>
      <w:r w:rsidR="00706BF0">
        <w:rPr>
          <w:rStyle w:val="Zstupntext"/>
          <w:color w:val="000000"/>
        </w:rPr>
        <w:t xml:space="preserve">SR </w:t>
      </w:r>
      <w:r>
        <w:rPr>
          <w:rStyle w:val="Zstupntext"/>
          <w:color w:val="000000"/>
        </w:rPr>
        <w:t>odporúča návrh zákona na ďalšie legislatívne konanie.</w:t>
      </w:r>
      <w:r>
        <w:rPr>
          <w:rStyle w:val="Zstupntext"/>
          <w:color w:val="000000"/>
        </w:rPr>
        <w:tab/>
      </w:r>
      <w:r>
        <w:rPr>
          <w:rStyle w:val="Zstupntext"/>
          <w:color w:val="000000"/>
        </w:rPr>
        <w:tab/>
      </w:r>
    </w:p>
    <w:sectPr w:rsidR="00B40B9A" w:rsidSect="00753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63" w:rsidRDefault="00686B63" w:rsidP="00165C04">
      <w:r>
        <w:separator/>
      </w:r>
    </w:p>
  </w:endnote>
  <w:endnote w:type="continuationSeparator" w:id="0">
    <w:p w:rsidR="00686B63" w:rsidRDefault="00686B63" w:rsidP="0016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70" w:rsidRDefault="003F18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42" w:rsidRDefault="00A77B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70" w:rsidRDefault="003F18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63" w:rsidRDefault="00686B63" w:rsidP="00165C04">
      <w:r>
        <w:separator/>
      </w:r>
    </w:p>
  </w:footnote>
  <w:footnote w:type="continuationSeparator" w:id="0">
    <w:p w:rsidR="00686B63" w:rsidRDefault="00686B63" w:rsidP="0016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70" w:rsidRDefault="003F18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70" w:rsidRDefault="003F18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70" w:rsidRDefault="003F18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81"/>
    <w:rsid w:val="0000178B"/>
    <w:rsid w:val="00004116"/>
    <w:rsid w:val="00004DC8"/>
    <w:rsid w:val="0000666D"/>
    <w:rsid w:val="000153AE"/>
    <w:rsid w:val="0005319C"/>
    <w:rsid w:val="000755BC"/>
    <w:rsid w:val="00077016"/>
    <w:rsid w:val="000D2A61"/>
    <w:rsid w:val="001003CE"/>
    <w:rsid w:val="0011635D"/>
    <w:rsid w:val="00123546"/>
    <w:rsid w:val="00127243"/>
    <w:rsid w:val="001366FC"/>
    <w:rsid w:val="00137AE2"/>
    <w:rsid w:val="001429A8"/>
    <w:rsid w:val="00165C04"/>
    <w:rsid w:val="00167ACF"/>
    <w:rsid w:val="00181754"/>
    <w:rsid w:val="00191701"/>
    <w:rsid w:val="001A31EE"/>
    <w:rsid w:val="001E7C0F"/>
    <w:rsid w:val="002318A3"/>
    <w:rsid w:val="00251E40"/>
    <w:rsid w:val="00330BD6"/>
    <w:rsid w:val="00346DD4"/>
    <w:rsid w:val="00392B11"/>
    <w:rsid w:val="003B01BB"/>
    <w:rsid w:val="003C0ECC"/>
    <w:rsid w:val="003F1870"/>
    <w:rsid w:val="003F23F2"/>
    <w:rsid w:val="00414B5E"/>
    <w:rsid w:val="00425ACD"/>
    <w:rsid w:val="00450A74"/>
    <w:rsid w:val="0045184E"/>
    <w:rsid w:val="00453405"/>
    <w:rsid w:val="00483628"/>
    <w:rsid w:val="00486126"/>
    <w:rsid w:val="004A49DB"/>
    <w:rsid w:val="004A7692"/>
    <w:rsid w:val="004C351F"/>
    <w:rsid w:val="004E6400"/>
    <w:rsid w:val="004F75EF"/>
    <w:rsid w:val="005029B6"/>
    <w:rsid w:val="0054137F"/>
    <w:rsid w:val="00557273"/>
    <w:rsid w:val="00576E82"/>
    <w:rsid w:val="005A652B"/>
    <w:rsid w:val="005F03C4"/>
    <w:rsid w:val="005F6718"/>
    <w:rsid w:val="006040C8"/>
    <w:rsid w:val="00633E95"/>
    <w:rsid w:val="00655653"/>
    <w:rsid w:val="00686B63"/>
    <w:rsid w:val="006B66D5"/>
    <w:rsid w:val="006C5DD0"/>
    <w:rsid w:val="00706BF0"/>
    <w:rsid w:val="0074517D"/>
    <w:rsid w:val="00753A6E"/>
    <w:rsid w:val="007724E6"/>
    <w:rsid w:val="007A02E1"/>
    <w:rsid w:val="007A16E6"/>
    <w:rsid w:val="007A4F67"/>
    <w:rsid w:val="007A5002"/>
    <w:rsid w:val="007F2221"/>
    <w:rsid w:val="007F70E8"/>
    <w:rsid w:val="008074C5"/>
    <w:rsid w:val="0083723D"/>
    <w:rsid w:val="00855F3C"/>
    <w:rsid w:val="00856250"/>
    <w:rsid w:val="008762F8"/>
    <w:rsid w:val="008A223E"/>
    <w:rsid w:val="008D34BE"/>
    <w:rsid w:val="008D7AF6"/>
    <w:rsid w:val="00903160"/>
    <w:rsid w:val="00904EA6"/>
    <w:rsid w:val="00955A93"/>
    <w:rsid w:val="009C542C"/>
    <w:rsid w:val="009D4FDE"/>
    <w:rsid w:val="009E6286"/>
    <w:rsid w:val="00A452A2"/>
    <w:rsid w:val="00A6447A"/>
    <w:rsid w:val="00A71670"/>
    <w:rsid w:val="00A77B42"/>
    <w:rsid w:val="00A81080"/>
    <w:rsid w:val="00AC5044"/>
    <w:rsid w:val="00AD10D0"/>
    <w:rsid w:val="00AD7484"/>
    <w:rsid w:val="00B20082"/>
    <w:rsid w:val="00B2152D"/>
    <w:rsid w:val="00B27E21"/>
    <w:rsid w:val="00B3330B"/>
    <w:rsid w:val="00B40B9A"/>
    <w:rsid w:val="00B6249A"/>
    <w:rsid w:val="00B65BE1"/>
    <w:rsid w:val="00B710DE"/>
    <w:rsid w:val="00BB0F06"/>
    <w:rsid w:val="00BB3653"/>
    <w:rsid w:val="00BB6581"/>
    <w:rsid w:val="00BD289F"/>
    <w:rsid w:val="00BD655F"/>
    <w:rsid w:val="00C450D1"/>
    <w:rsid w:val="00C95E67"/>
    <w:rsid w:val="00C97AE2"/>
    <w:rsid w:val="00CA1F0D"/>
    <w:rsid w:val="00CA5FEA"/>
    <w:rsid w:val="00CC65D2"/>
    <w:rsid w:val="00CC661F"/>
    <w:rsid w:val="00CC6C11"/>
    <w:rsid w:val="00CD1107"/>
    <w:rsid w:val="00CD5CB5"/>
    <w:rsid w:val="00CF1A1F"/>
    <w:rsid w:val="00D0058C"/>
    <w:rsid w:val="00D242F0"/>
    <w:rsid w:val="00D35938"/>
    <w:rsid w:val="00D36780"/>
    <w:rsid w:val="00DC36A7"/>
    <w:rsid w:val="00E030D4"/>
    <w:rsid w:val="00E106A2"/>
    <w:rsid w:val="00E266D6"/>
    <w:rsid w:val="00E82159"/>
    <w:rsid w:val="00E82AE5"/>
    <w:rsid w:val="00E82FFF"/>
    <w:rsid w:val="00F52EA2"/>
    <w:rsid w:val="00F92A2F"/>
    <w:rsid w:val="00F9528E"/>
    <w:rsid w:val="00F975F8"/>
    <w:rsid w:val="00F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0E544"/>
  <w15:docId w15:val="{C7BE0064-C932-4600-889B-165F81C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B65BE1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165C0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165C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65C04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E82159"/>
    <w:pPr>
      <w:widowControl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165C04"/>
    <w:rPr>
      <w:rFonts w:ascii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locked/>
    <w:rsid w:val="00330BD6"/>
    <w:pPr>
      <w:spacing w:after="0" w:line="240" w:lineRule="auto"/>
    </w:pPr>
    <w:rPr>
      <w:rFonts w:cs="Times New Roman"/>
      <w:lang w:eastAsia="en-US"/>
    </w:rPr>
  </w:style>
  <w:style w:type="paragraph" w:styleId="Nzov">
    <w:name w:val="Title"/>
    <w:basedOn w:val="Normlny"/>
    <w:link w:val="NzovChar"/>
    <w:uiPriority w:val="10"/>
    <w:qFormat/>
    <w:locked/>
    <w:rsid w:val="00AC5044"/>
    <w:pPr>
      <w:widowControl/>
      <w:adjustRightInd/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AC5044"/>
    <w:rPr>
      <w:rFonts w:ascii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D9A9-F856-4C68-893A-CE0F7993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JUDr. Eva Kurucová</cp:lastModifiedBy>
  <cp:revision>7</cp:revision>
  <cp:lastPrinted>2018-02-13T12:21:00Z</cp:lastPrinted>
  <dcterms:created xsi:type="dcterms:W3CDTF">2018-02-13T10:12:00Z</dcterms:created>
  <dcterms:modified xsi:type="dcterms:W3CDTF">2018-02-13T12:24:00Z</dcterms:modified>
</cp:coreProperties>
</file>