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1A774F" w:rsidRDefault="001A774F">
      <w:pPr>
        <w:widowControl w:val="0"/>
        <w:spacing w:after="0" w:line="240" w:lineRule="auto"/>
        <w:ind w:firstLine="567"/>
        <w:jc w:val="both"/>
      </w:pP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Ministerstvo pôdohospodárstva a rozvoja vidieka Slovenskej republiky predkladá návrh nariadenia vlády Slovenskej republiky, ktorým sa mení a dopĺňa nariadenie vlády Slovenskej republiky č. 342/2014 Z. z., ktorým sa ustanovujú pravidlá poskytovania podpory v poľnohospodárstve v súvislosti so schémami oddelených priamych platieb v znení neskorších predpisov</w:t>
      </w:r>
      <w:r w:rsidR="00CD748A">
        <w:t xml:space="preserve"> </w:t>
      </w:r>
      <w:r w:rsidR="00CD748A" w:rsidRPr="00ED50EA">
        <w:t>(ďalej</w:t>
      </w:r>
      <w:r w:rsidR="00CD748A">
        <w:t xml:space="preserve"> len „návrh nariadenia vlády“) </w:t>
      </w:r>
      <w:r>
        <w:t xml:space="preserve">na základe § 2 ods. 1 písm. k) zákona </w:t>
      </w:r>
      <w:r w:rsidR="00B27302">
        <w:br/>
      </w:r>
      <w:r>
        <w:t>č. 19/2002 Z. z., ktorým sa ustanovujú podmienky vydávania aproximačných nariadení vlády Slovenskej republiky v znení zákona č. 207/2002 Z. z.</w:t>
      </w:r>
    </w:p>
    <w:p w:rsidR="005C774C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Cieľom návrhu nariadenia vlády je novelizácia príslušných ustanovení nariadenia vlády Slovenskej republiky č. 342/2014 Z. z.,</w:t>
      </w:r>
      <w:r w:rsidR="00CD748A">
        <w:t xml:space="preserve"> ktorým sa ustanovujú</w:t>
      </w:r>
      <w:r w:rsidR="00CD748A" w:rsidRPr="00D35829">
        <w:t> </w:t>
      </w:r>
      <w:r w:rsidR="00CD748A">
        <w:t>pravidlá</w:t>
      </w:r>
      <w:r w:rsidR="00CD748A" w:rsidRPr="00D35829">
        <w:t xml:space="preserve"> poskytovania podpory v poľnohospodárstve </w:t>
      </w:r>
      <w:r w:rsidR="00CD748A">
        <w:t>v súvislosti so schémami oddelených</w:t>
      </w:r>
      <w:r w:rsidR="00CD748A" w:rsidRPr="00D35829">
        <w:t xml:space="preserve"> priamych platieb </w:t>
      </w:r>
      <w:r w:rsidR="00CD748A" w:rsidRPr="00CA3F20">
        <w:t>v znení neskorších predpisov</w:t>
      </w:r>
      <w:r>
        <w:t xml:space="preserve"> v nadväznosti na novelizáciu </w:t>
      </w:r>
      <w:r w:rsidR="00582A72">
        <w:t xml:space="preserve">základnej a </w:t>
      </w:r>
      <w:r>
        <w:t>sekundárnej legislatívy E</w:t>
      </w:r>
      <w:r w:rsidR="00BB7B4D">
        <w:t>urópskej únie</w:t>
      </w:r>
      <w:r>
        <w:t xml:space="preserve"> </w:t>
      </w:r>
      <w:r w:rsidR="00B27302">
        <w:br/>
      </w:r>
      <w:r>
        <w:t xml:space="preserve">pre poskytovanie priamych platieb </w:t>
      </w:r>
      <w:r w:rsidR="005C774C" w:rsidRPr="005C774C">
        <w:t>a</w:t>
      </w:r>
      <w:r w:rsidR="00B27302">
        <w:t> s ohľadom na</w:t>
      </w:r>
      <w:r w:rsidR="005C774C" w:rsidRPr="005C774C">
        <w:t xml:space="preserve"> potreb</w:t>
      </w:r>
      <w:r w:rsidR="00582A72">
        <w:t>u</w:t>
      </w:r>
      <w:r w:rsidR="005C774C" w:rsidRPr="005C774C">
        <w:t xml:space="preserve"> úpravy pravidiel</w:t>
      </w:r>
      <w:r w:rsidR="00582A72">
        <w:t xml:space="preserve"> pre predkladanie </w:t>
      </w:r>
      <w:r w:rsidR="00E53D12">
        <w:t xml:space="preserve">príloh k </w:t>
      </w:r>
      <w:r w:rsidR="00582A72">
        <w:t>žiadost</w:t>
      </w:r>
      <w:r w:rsidR="00E53D12">
        <w:t>iam</w:t>
      </w:r>
      <w:r w:rsidR="00582A72">
        <w:t xml:space="preserve"> a</w:t>
      </w:r>
      <w:r w:rsidR="005C774C" w:rsidRPr="005C774C">
        <w:t xml:space="preserve"> krížové plneni</w:t>
      </w:r>
      <w:r w:rsidR="00582A72">
        <w:t>e</w:t>
      </w:r>
      <w:r w:rsidR="005C774C" w:rsidRPr="005C774C">
        <w:t xml:space="preserve"> vyplývajúc</w:t>
      </w:r>
      <w:r w:rsidR="00582A72">
        <w:t>u</w:t>
      </w:r>
      <w:r w:rsidR="005C774C" w:rsidRPr="005C774C">
        <w:t xml:space="preserve"> z aplikačnej praxe.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Nariadenie vlády Slovenskej republiky č. 342/2014 Z. z.</w:t>
      </w:r>
      <w:r w:rsidR="000D0DE6">
        <w:t>,</w:t>
      </w:r>
      <w:r w:rsidR="00BB7B4D">
        <w:t xml:space="preserve"> ktorým sa ustanovujú pravidlá poskytovania podpory v poľnohospodárstve v súvislosti so schémami oddelených priamych platieb v znení neskorších predpisov</w:t>
      </w:r>
      <w:r>
        <w:t xml:space="preserve"> upravuje všeobecné požiadavky na poskytnutie priamych platieb, tri schémy oddelených priamych platieb, ako aj pravidlá krížového plnenia. Predkladaný návrh nariadenia vlády precizuje implementáciu systému priamych platieb, najmä pokiaľ ide </w:t>
      </w:r>
      <w:r w:rsidR="00B27302">
        <w:br/>
      </w:r>
      <w:r>
        <w:t>o</w:t>
      </w:r>
      <w:r w:rsidR="00582A72">
        <w:t xml:space="preserve"> minimálne požiadavky na poskytnutie priamych platieb,</w:t>
      </w:r>
      <w:r>
        <w:t> plnenie postupu existencie oblasti ekologického záujmu v rámci poľnohospodárskych postupov prospešných pre klímu a životné prostredie</w:t>
      </w:r>
      <w:r w:rsidR="00582A72">
        <w:t xml:space="preserve"> a predkladanie </w:t>
      </w:r>
      <w:r w:rsidR="00E53D12">
        <w:t xml:space="preserve">príloh k </w:t>
      </w:r>
      <w:r w:rsidR="00582A72">
        <w:t>žiadost</w:t>
      </w:r>
      <w:r w:rsidR="00E53D12">
        <w:t>iam</w:t>
      </w:r>
      <w:r>
        <w:t xml:space="preserve">. </w:t>
      </w:r>
      <w:r w:rsidR="00B27302">
        <w:t>Návrh nariadenia vlády m</w:t>
      </w:r>
      <w:r>
        <w:t xml:space="preserve">á taktiež za cieľ upraviť vybrané podmienky krížového plnenia. Dochádza zároveň k menším úpravám formálneho charakteru. Dôvodom úpravy je najmä spresnenie ustanovení </w:t>
      </w:r>
      <w:r w:rsidR="000D0DE6">
        <w:t xml:space="preserve">nariadenia vlády Slovenskej republiky č. 342/2014 Z. z., ktorým sa ustanovujú pravidlá poskytovania podpory v poľnohospodárstve v súvislosti so schémami oddelených priamych platieb v znení neskorších predpisov  </w:t>
      </w:r>
      <w:r>
        <w:t>s ohľadom na jednoznačnosť výkladu a súlad s  európskou legislatívou.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nariadenia vlády nebude predmetom vnútrokomunitárneho pripomienkového konania.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Dátum nadobudnutia účinnosti je navrhnutý tak, aby adresáti právneho predpisu mali dostatok času na oboznámenie sa s novou právnou úpravou.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</w:t>
      </w:r>
      <w:r w:rsidRPr="00992CB3">
        <w:t xml:space="preserve">nariadenia vlády bude mať </w:t>
      </w:r>
      <w:r w:rsidR="00582A72">
        <w:t xml:space="preserve">pozitívny a </w:t>
      </w:r>
      <w:r w:rsidRPr="00992CB3">
        <w:t>negatívny vplyv na rozpočet verejnej správy</w:t>
      </w:r>
      <w:r w:rsidR="00325A76">
        <w:t>,</w:t>
      </w:r>
      <w:bookmarkStart w:id="0" w:name="_GoBack"/>
      <w:bookmarkEnd w:id="0"/>
      <w:r w:rsidRPr="00992CB3">
        <w:t xml:space="preserve"> </w:t>
      </w:r>
      <w:r w:rsidR="00582A72">
        <w:t xml:space="preserve">pozitívny a </w:t>
      </w:r>
      <w:r w:rsidR="00582A72" w:rsidRPr="00992CB3">
        <w:t xml:space="preserve">negatívny </w:t>
      </w:r>
      <w:r w:rsidRPr="00992CB3">
        <w:t>vplyv na</w:t>
      </w:r>
      <w:r w:rsidR="00992CB3" w:rsidRPr="00992CB3">
        <w:t xml:space="preserve"> podnikateľské prostredie</w:t>
      </w:r>
      <w:r w:rsidR="007748D3">
        <w:t>,</w:t>
      </w:r>
      <w:r w:rsidR="007748D3" w:rsidRPr="007748D3">
        <w:t xml:space="preserve"> </w:t>
      </w:r>
      <w:r w:rsidR="007748D3" w:rsidRPr="00992CB3">
        <w:t>pozití</w:t>
      </w:r>
      <w:r w:rsidR="007748D3">
        <w:t xml:space="preserve">vny vplyv na životné prostredie </w:t>
      </w:r>
      <w:r w:rsidR="007748D3" w:rsidRPr="00992CB3">
        <w:t>tak, ako je uvedené v doložke vybraných vplyvov</w:t>
      </w:r>
      <w:r w:rsidR="008C42B9">
        <w:t xml:space="preserve"> a analýzach vybraných vplyvov</w:t>
      </w:r>
      <w:r w:rsidR="00992CB3" w:rsidRPr="00992CB3">
        <w:t>,</w:t>
      </w:r>
      <w:r w:rsidR="007748D3">
        <w:t xml:space="preserve"> nebude mať sociálne vplyvy, vplyv na</w:t>
      </w:r>
      <w:r w:rsidRPr="00992CB3">
        <w:t xml:space="preserve"> informatizáciu spoločnosti a</w:t>
      </w:r>
      <w:r w:rsidR="007748D3">
        <w:t>ni vplyv na</w:t>
      </w:r>
      <w:r w:rsidRPr="00992CB3">
        <w:t xml:space="preserve"> služby verejnej správy pre občana </w:t>
      </w:r>
    </w:p>
    <w:p w:rsidR="00532210" w:rsidRDefault="00532210" w:rsidP="008A64FC">
      <w:pPr>
        <w:pStyle w:val="Normlnywebov"/>
        <w:ind w:firstLine="720"/>
        <w:contextualSpacing/>
        <w:jc w:val="both"/>
      </w:pPr>
      <w:r>
        <w:t>Návrh nariadenia vlády je v súlade s Ústavou Slovenskej republiky, ústavnými zákonmi</w:t>
      </w:r>
      <w:r>
        <w:br/>
        <w:t xml:space="preserve">a nálezmi Ústavného súdu Slovenskej republiky, zákonmi a ostatnými všeobecne záväznými právnymi predpismi a medzinárodnými zmluvami, ktorými je Slovenská republika viazaná, </w:t>
      </w:r>
      <w:r>
        <w:br/>
        <w:t>ako aj s právom Európskej únie.</w:t>
      </w:r>
    </w:p>
    <w:p w:rsidR="00BB7B4D" w:rsidRDefault="00BB7B4D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305A24">
        <w:rPr>
          <w:rStyle w:val="Textzstupnhosymbolu1"/>
          <w:color w:val="000000"/>
        </w:rPr>
        <w:t>Návrh nariadenia vlády bol predmetom pripomienkového konania, ktorého výsledky</w:t>
      </w:r>
      <w:r w:rsidRPr="002D7DD8">
        <w:rPr>
          <w:rStyle w:val="Textzstupnhosymbolu1"/>
          <w:color w:val="000000"/>
        </w:rPr>
        <w:t xml:space="preserve"> </w:t>
      </w:r>
      <w:r>
        <w:rPr>
          <w:rStyle w:val="Textzstupnhosymbolu1"/>
          <w:color w:val="000000"/>
        </w:rPr>
        <w:br/>
      </w:r>
      <w:r w:rsidRPr="002D7DD8">
        <w:rPr>
          <w:rStyle w:val="Textzstupnhosymbolu1"/>
          <w:color w:val="000000"/>
        </w:rPr>
        <w:t>sú uvedené vo </w:t>
      </w:r>
      <w:r w:rsidRPr="004F11D9">
        <w:rPr>
          <w:rStyle w:val="Textzstupnhosymbolu1"/>
          <w:color w:val="000000"/>
        </w:rPr>
        <w:t>vyhodnotení pripomienkového konania. Návrh nariadenia vlády sa predkladá</w:t>
      </w:r>
      <w:r>
        <w:rPr>
          <w:rStyle w:val="Textzstupnhosymbolu1"/>
          <w:color w:val="000000"/>
        </w:rPr>
        <w:t xml:space="preserve"> </w:t>
      </w:r>
      <w:r w:rsidR="00AB65CA">
        <w:rPr>
          <w:rStyle w:val="Textzstupnhosymbolu1"/>
          <w:color w:val="000000"/>
        </w:rPr>
        <w:br/>
      </w:r>
      <w:r>
        <w:rPr>
          <w:rStyle w:val="Textzstupnhosymbolu1"/>
          <w:color w:val="000000"/>
        </w:rPr>
        <w:t xml:space="preserve">na rokovanie Legislatívnej rady vlády Slovenskej republiky </w:t>
      </w:r>
      <w:r w:rsidRPr="008A64FC">
        <w:rPr>
          <w:rStyle w:val="Textzstupnhosymbolu1"/>
          <w:color w:val="000000"/>
        </w:rPr>
        <w:t>s rozporom s Klubom 500 v rozsahu neakceptovaných zásadných pripomienok uvedených vo vyhodnotení pripomienkového konania</w:t>
      </w:r>
      <w:r w:rsidR="00325A76">
        <w:rPr>
          <w:rStyle w:val="Textzstupnhosymbolu1"/>
          <w:color w:val="000000"/>
        </w:rPr>
        <w:t>.</w:t>
      </w:r>
    </w:p>
    <w:sectPr w:rsidR="00BB7B4D" w:rsidSect="00532574">
      <w:foot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F3" w:rsidRDefault="00E83FF3" w:rsidP="000A67D5">
      <w:pPr>
        <w:spacing w:after="0" w:line="240" w:lineRule="auto"/>
      </w:pPr>
      <w:r>
        <w:separator/>
      </w:r>
    </w:p>
  </w:endnote>
  <w:endnote w:type="continuationSeparator" w:id="0">
    <w:p w:rsidR="00E83FF3" w:rsidRDefault="00E83FF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79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2738" w:rsidRPr="00142738" w:rsidRDefault="0014273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2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7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2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4FC">
          <w:rPr>
            <w:rFonts w:ascii="Times New Roman" w:hAnsi="Times New Roman" w:cs="Times New Roman"/>
            <w:sz w:val="24"/>
            <w:szCs w:val="24"/>
          </w:rPr>
          <w:t>1</w:t>
        </w:r>
        <w:r w:rsidRPr="001427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2738" w:rsidRDefault="001427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F3" w:rsidRDefault="00E83FF3" w:rsidP="000A67D5">
      <w:pPr>
        <w:spacing w:after="0" w:line="240" w:lineRule="auto"/>
      </w:pPr>
      <w:r>
        <w:separator/>
      </w:r>
    </w:p>
  </w:footnote>
  <w:footnote w:type="continuationSeparator" w:id="0">
    <w:p w:rsidR="00E83FF3" w:rsidRDefault="00E83FF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A7410"/>
    <w:rsid w:val="000C0383"/>
    <w:rsid w:val="000C30FD"/>
    <w:rsid w:val="000D0DE6"/>
    <w:rsid w:val="000E25CA"/>
    <w:rsid w:val="001034F7"/>
    <w:rsid w:val="00142738"/>
    <w:rsid w:val="001449EF"/>
    <w:rsid w:val="00146547"/>
    <w:rsid w:val="00146B48"/>
    <w:rsid w:val="00150388"/>
    <w:rsid w:val="00192B12"/>
    <w:rsid w:val="001A3641"/>
    <w:rsid w:val="001A774F"/>
    <w:rsid w:val="001B2934"/>
    <w:rsid w:val="002109B0"/>
    <w:rsid w:val="0021228E"/>
    <w:rsid w:val="00230F3C"/>
    <w:rsid w:val="002520D0"/>
    <w:rsid w:val="0026610F"/>
    <w:rsid w:val="002702D6"/>
    <w:rsid w:val="002A5577"/>
    <w:rsid w:val="003000BA"/>
    <w:rsid w:val="003111B8"/>
    <w:rsid w:val="00322014"/>
    <w:rsid w:val="00325A76"/>
    <w:rsid w:val="00384B7A"/>
    <w:rsid w:val="0039526D"/>
    <w:rsid w:val="003B435B"/>
    <w:rsid w:val="003C31BA"/>
    <w:rsid w:val="003C710C"/>
    <w:rsid w:val="003D5E45"/>
    <w:rsid w:val="003E2DC5"/>
    <w:rsid w:val="003E3CDC"/>
    <w:rsid w:val="003E4226"/>
    <w:rsid w:val="00422DEC"/>
    <w:rsid w:val="004337BA"/>
    <w:rsid w:val="00436C44"/>
    <w:rsid w:val="00450C52"/>
    <w:rsid w:val="00456912"/>
    <w:rsid w:val="00465F4A"/>
    <w:rsid w:val="00473D41"/>
    <w:rsid w:val="00474A9D"/>
    <w:rsid w:val="00496E0B"/>
    <w:rsid w:val="004C2A55"/>
    <w:rsid w:val="004E70BA"/>
    <w:rsid w:val="00532210"/>
    <w:rsid w:val="00532574"/>
    <w:rsid w:val="0053385C"/>
    <w:rsid w:val="005530AE"/>
    <w:rsid w:val="0056073A"/>
    <w:rsid w:val="00560CF8"/>
    <w:rsid w:val="00581D58"/>
    <w:rsid w:val="00582A72"/>
    <w:rsid w:val="0059081C"/>
    <w:rsid w:val="00597F51"/>
    <w:rsid w:val="005C774C"/>
    <w:rsid w:val="005E3E04"/>
    <w:rsid w:val="005F0D39"/>
    <w:rsid w:val="006056E1"/>
    <w:rsid w:val="00634B9C"/>
    <w:rsid w:val="00642FB8"/>
    <w:rsid w:val="00650FF0"/>
    <w:rsid w:val="00657226"/>
    <w:rsid w:val="006946C5"/>
    <w:rsid w:val="006A3681"/>
    <w:rsid w:val="007055C1"/>
    <w:rsid w:val="00764FAC"/>
    <w:rsid w:val="00766598"/>
    <w:rsid w:val="007746DD"/>
    <w:rsid w:val="007748D3"/>
    <w:rsid w:val="00777C34"/>
    <w:rsid w:val="007A1010"/>
    <w:rsid w:val="007D7AE6"/>
    <w:rsid w:val="0081645A"/>
    <w:rsid w:val="008354BD"/>
    <w:rsid w:val="0084052F"/>
    <w:rsid w:val="00880BB5"/>
    <w:rsid w:val="008A1964"/>
    <w:rsid w:val="008A64FC"/>
    <w:rsid w:val="008C42B9"/>
    <w:rsid w:val="008C656A"/>
    <w:rsid w:val="008D2B72"/>
    <w:rsid w:val="008E2844"/>
    <w:rsid w:val="008E3D2E"/>
    <w:rsid w:val="0090100E"/>
    <w:rsid w:val="009239D9"/>
    <w:rsid w:val="00992CB3"/>
    <w:rsid w:val="00992CC4"/>
    <w:rsid w:val="009B2526"/>
    <w:rsid w:val="009C6C5C"/>
    <w:rsid w:val="009D6F8B"/>
    <w:rsid w:val="009D749A"/>
    <w:rsid w:val="009E647F"/>
    <w:rsid w:val="00A05DD1"/>
    <w:rsid w:val="00A54A16"/>
    <w:rsid w:val="00A70029"/>
    <w:rsid w:val="00A94EAB"/>
    <w:rsid w:val="00AB65CA"/>
    <w:rsid w:val="00AC4A52"/>
    <w:rsid w:val="00AF457A"/>
    <w:rsid w:val="00B013FD"/>
    <w:rsid w:val="00B133CC"/>
    <w:rsid w:val="00B25679"/>
    <w:rsid w:val="00B27302"/>
    <w:rsid w:val="00B638BE"/>
    <w:rsid w:val="00B67ED2"/>
    <w:rsid w:val="00B75BB0"/>
    <w:rsid w:val="00B76343"/>
    <w:rsid w:val="00B81906"/>
    <w:rsid w:val="00B906B2"/>
    <w:rsid w:val="00BB7B4D"/>
    <w:rsid w:val="00BD1FAB"/>
    <w:rsid w:val="00BE7302"/>
    <w:rsid w:val="00C31F7B"/>
    <w:rsid w:val="00C35BC3"/>
    <w:rsid w:val="00C47116"/>
    <w:rsid w:val="00C65A4A"/>
    <w:rsid w:val="00C80889"/>
    <w:rsid w:val="00C920E8"/>
    <w:rsid w:val="00C97604"/>
    <w:rsid w:val="00CA4563"/>
    <w:rsid w:val="00CD3425"/>
    <w:rsid w:val="00CD748A"/>
    <w:rsid w:val="00CE2B28"/>
    <w:rsid w:val="00CE47A6"/>
    <w:rsid w:val="00D1622D"/>
    <w:rsid w:val="00D261C9"/>
    <w:rsid w:val="00D7179C"/>
    <w:rsid w:val="00D8073B"/>
    <w:rsid w:val="00D85172"/>
    <w:rsid w:val="00D9387A"/>
    <w:rsid w:val="00D969AC"/>
    <w:rsid w:val="00DA34D9"/>
    <w:rsid w:val="00DC0BD9"/>
    <w:rsid w:val="00DD58E1"/>
    <w:rsid w:val="00E076A2"/>
    <w:rsid w:val="00E14E7F"/>
    <w:rsid w:val="00E32491"/>
    <w:rsid w:val="00E5284A"/>
    <w:rsid w:val="00E53D12"/>
    <w:rsid w:val="00E83FF3"/>
    <w:rsid w:val="00E840B3"/>
    <w:rsid w:val="00EA7C00"/>
    <w:rsid w:val="00EB0C7C"/>
    <w:rsid w:val="00EB59F5"/>
    <w:rsid w:val="00EC027B"/>
    <w:rsid w:val="00ED03E1"/>
    <w:rsid w:val="00EE0D4A"/>
    <w:rsid w:val="00EF1425"/>
    <w:rsid w:val="00F256C4"/>
    <w:rsid w:val="00F2656B"/>
    <w:rsid w:val="00F26A4A"/>
    <w:rsid w:val="00F46B1B"/>
    <w:rsid w:val="00F8057F"/>
    <w:rsid w:val="00FA0ABD"/>
    <w:rsid w:val="00FB12C1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BB7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BB7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12.2016 13:48:30"/>
    <f:field ref="objchangedby" par="" text="Administrator, System"/>
    <f:field ref="objmodifiedat" par="" text="15.12.2016 13:48:3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BAEF-27DB-4791-AFB3-B92C17E6B58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8793562-8E18-44FA-89E5-FD86B5CFA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6A181-52B1-41A1-AAD3-21F5A5FA5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8DD5237-A9C1-4B86-B739-C3009126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2017-09-04T12:12:00Z</dcterms:created>
  <dcterms:modified xsi:type="dcterms:W3CDTF">2018-01-10T08:53:00Z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7" name="FSC#SKEDITIONSLOVLEX@103.510:rezortcislopredpis">
    <vt:lpwstr>3692/2016-410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  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16. 11. 2016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6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7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0" name="FSC#COOSYSTEM@1.1:Container">
    <vt:lpwstr>COO.2145.1000.3.1750299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