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69" w:rsidRPr="00050B69" w:rsidRDefault="00050B69" w:rsidP="00547C8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50B69">
        <w:rPr>
          <w:rFonts w:ascii="Times New Roman" w:hAnsi="Times New Roman" w:cs="Times New Roman"/>
          <w:b/>
          <w:sz w:val="24"/>
          <w:szCs w:val="24"/>
        </w:rPr>
        <w:t>Cieľ 11 Agendy 2030 a udržateľný rozvoj miest</w:t>
      </w:r>
      <w:bookmarkStart w:id="0" w:name="_GoBack"/>
      <w:bookmarkEnd w:id="0"/>
    </w:p>
    <w:p w:rsidR="00053F72" w:rsidRPr="00053F72" w:rsidRDefault="00053F72" w:rsidP="00547C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72">
        <w:rPr>
          <w:rFonts w:ascii="Times New Roman" w:hAnsi="Times New Roman" w:cs="Times New Roman"/>
          <w:sz w:val="24"/>
          <w:szCs w:val="24"/>
        </w:rPr>
        <w:t>V oblast</w:t>
      </w:r>
      <w:r w:rsidR="00304A11">
        <w:rPr>
          <w:rFonts w:ascii="Times New Roman" w:hAnsi="Times New Roman" w:cs="Times New Roman"/>
          <w:sz w:val="24"/>
          <w:szCs w:val="24"/>
        </w:rPr>
        <w:t>i mestského rozvoja je dôležitý</w:t>
      </w:r>
      <w:r w:rsidRPr="00053F72">
        <w:rPr>
          <w:rFonts w:ascii="Times New Roman" w:hAnsi="Times New Roman" w:cs="Times New Roman"/>
          <w:sz w:val="24"/>
          <w:szCs w:val="24"/>
        </w:rPr>
        <w:t xml:space="preserve"> cieľ 11</w:t>
      </w:r>
      <w:r>
        <w:rPr>
          <w:rFonts w:ascii="Times New Roman" w:hAnsi="Times New Roman" w:cs="Times New Roman"/>
          <w:sz w:val="24"/>
          <w:szCs w:val="24"/>
        </w:rPr>
        <w:t xml:space="preserve"> Agendy 2030</w:t>
      </w:r>
      <w:r w:rsidRPr="00053F72">
        <w:rPr>
          <w:rFonts w:ascii="Times New Roman" w:hAnsi="Times New Roman" w:cs="Times New Roman"/>
          <w:sz w:val="24"/>
          <w:szCs w:val="24"/>
        </w:rPr>
        <w:t>, podľa ktorého majú byť mestá a</w:t>
      </w:r>
      <w:r w:rsidR="00BE59A2">
        <w:rPr>
          <w:rFonts w:ascii="Times New Roman" w:hAnsi="Times New Roman" w:cs="Times New Roman"/>
          <w:sz w:val="24"/>
          <w:szCs w:val="24"/>
        </w:rPr>
        <w:t> </w:t>
      </w:r>
      <w:r w:rsidRPr="00053F72">
        <w:rPr>
          <w:rFonts w:ascii="Times New Roman" w:hAnsi="Times New Roman" w:cs="Times New Roman"/>
          <w:sz w:val="24"/>
          <w:szCs w:val="24"/>
        </w:rPr>
        <w:t>ľudské sídla inkluzívne, bezpečné, odolné a udržateľné. Cieľ 11 je rozpracovaný do</w:t>
      </w:r>
      <w:r w:rsidR="00BE59A2">
        <w:rPr>
          <w:rFonts w:ascii="Times New Roman" w:hAnsi="Times New Roman" w:cs="Times New Roman"/>
          <w:sz w:val="24"/>
          <w:szCs w:val="24"/>
        </w:rPr>
        <w:t> </w:t>
      </w:r>
      <w:r w:rsidRPr="00053F72">
        <w:rPr>
          <w:rFonts w:ascii="Times New Roman" w:hAnsi="Times New Roman" w:cs="Times New Roman"/>
          <w:sz w:val="24"/>
          <w:szCs w:val="24"/>
        </w:rPr>
        <w:t>nasledovných čiastkových cieľov:</w:t>
      </w:r>
    </w:p>
    <w:p w:rsidR="00053F72" w:rsidRPr="007829E3" w:rsidRDefault="00053F72" w:rsidP="00547C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Do roku 2030 zabezpečiť pre všetkých prístup k primeranému, bezpečnému a</w:t>
      </w:r>
      <w:r w:rsidR="00BE59A2">
        <w:rPr>
          <w:rFonts w:ascii="Times New Roman" w:hAnsi="Times New Roman" w:cs="Times New Roman"/>
          <w:sz w:val="24"/>
          <w:szCs w:val="24"/>
        </w:rPr>
        <w:t> </w:t>
      </w:r>
      <w:r w:rsidRPr="007829E3">
        <w:rPr>
          <w:rFonts w:ascii="Times New Roman" w:hAnsi="Times New Roman" w:cs="Times New Roman"/>
          <w:sz w:val="24"/>
          <w:szCs w:val="24"/>
        </w:rPr>
        <w:t>cenovo dostupnému bývaniu a základným službám a vylepšiť zanedbané chudobné sídliska.</w:t>
      </w:r>
    </w:p>
    <w:p w:rsidR="00053F72" w:rsidRPr="007829E3" w:rsidRDefault="00053F72" w:rsidP="00547C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Do roku 2030 poskytnúť prístup k bezpečným, cenovo dostupným, prístupným a</w:t>
      </w:r>
      <w:r w:rsidR="00BE59A2">
        <w:rPr>
          <w:rFonts w:ascii="Times New Roman" w:hAnsi="Times New Roman" w:cs="Times New Roman"/>
          <w:sz w:val="24"/>
          <w:szCs w:val="24"/>
        </w:rPr>
        <w:t> </w:t>
      </w:r>
      <w:r w:rsidRPr="007829E3">
        <w:rPr>
          <w:rFonts w:ascii="Times New Roman" w:hAnsi="Times New Roman" w:cs="Times New Roman"/>
          <w:sz w:val="24"/>
          <w:szCs w:val="24"/>
        </w:rPr>
        <w:t>udržateľným dopravným systémom pre všetkých, zlepšiť bezpečnosť na cestách, obzvlášť rozširovaním verejnej dopravy, s osobitnou pozornosťou venovanou potrebám ľudí v zraniteľných situáciách, žien, detí, osôb s postihnutím a starších osôb.</w:t>
      </w:r>
    </w:p>
    <w:p w:rsidR="00053F72" w:rsidRPr="007829E3" w:rsidRDefault="00053F72" w:rsidP="00547C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Do roku 2030 zvýšiť inkluzívnu a udržateľnú urbanizáciu a kapacitu pre</w:t>
      </w:r>
      <w:r w:rsidR="00BE59A2">
        <w:rPr>
          <w:rFonts w:ascii="Times New Roman" w:hAnsi="Times New Roman" w:cs="Times New Roman"/>
          <w:sz w:val="24"/>
          <w:szCs w:val="24"/>
        </w:rPr>
        <w:t> </w:t>
      </w:r>
      <w:r w:rsidR="002264CD" w:rsidRPr="007829E3">
        <w:rPr>
          <w:rFonts w:ascii="Times New Roman" w:hAnsi="Times New Roman" w:cs="Times New Roman"/>
          <w:sz w:val="24"/>
          <w:szCs w:val="24"/>
        </w:rPr>
        <w:t>participat</w:t>
      </w:r>
      <w:r w:rsidR="002264CD">
        <w:rPr>
          <w:rFonts w:ascii="Times New Roman" w:hAnsi="Times New Roman" w:cs="Times New Roman"/>
          <w:sz w:val="24"/>
          <w:szCs w:val="24"/>
        </w:rPr>
        <w:t>ívne</w:t>
      </w:r>
      <w:r w:rsidRPr="007829E3">
        <w:rPr>
          <w:rFonts w:ascii="Times New Roman" w:hAnsi="Times New Roman" w:cs="Times New Roman"/>
          <w:sz w:val="24"/>
          <w:szCs w:val="24"/>
        </w:rPr>
        <w:t>, integrované a udržateľné plánovanie a manažovanie ľudských sídel vo všetkých krajinách.</w:t>
      </w:r>
    </w:p>
    <w:p w:rsidR="00053F72" w:rsidRPr="007829E3" w:rsidRDefault="00053F72" w:rsidP="00547C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Posilniť snahy chrániť a ochraňovať kultúrne a prírodné dedičstvo sveta.</w:t>
      </w:r>
    </w:p>
    <w:p w:rsidR="00053F72" w:rsidRPr="007829E3" w:rsidRDefault="00053F72" w:rsidP="00547C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Do roku 2030 podstatne znížiť počet úmrtí a počet zasiahnutých ľudí a podstatne znížiť priame ekonomické straty vzhľadom na globálny hrubý domáci produkt, spôsobené katastrofami, vrátane katastrof súvisiacich s vodným živlom, so</w:t>
      </w:r>
      <w:r w:rsidR="00BE59A2">
        <w:rPr>
          <w:rFonts w:ascii="Times New Roman" w:hAnsi="Times New Roman" w:cs="Times New Roman"/>
          <w:sz w:val="24"/>
          <w:szCs w:val="24"/>
        </w:rPr>
        <w:t> </w:t>
      </w:r>
      <w:r w:rsidRPr="007829E3">
        <w:rPr>
          <w:rFonts w:ascii="Times New Roman" w:hAnsi="Times New Roman" w:cs="Times New Roman"/>
          <w:sz w:val="24"/>
          <w:szCs w:val="24"/>
        </w:rPr>
        <w:t>zameraním na ochranu chudobných a ľudí v zraniteľných situáciách.</w:t>
      </w:r>
    </w:p>
    <w:p w:rsidR="00053F72" w:rsidRPr="007829E3" w:rsidRDefault="00053F72" w:rsidP="00547C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Do roku 2030 znížiť negatívny environmentálny dopad miest v prepočte na jedného obyvateľa, a to aj prostredníctvom osobitnej pozornosti venovanej kvalite vzduchu a odpadovému hospodárstvu komunálneho a iného odpadu.</w:t>
      </w:r>
    </w:p>
    <w:p w:rsidR="00053F72" w:rsidRPr="007829E3" w:rsidRDefault="00053F72" w:rsidP="00547C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Do roku 2030 zabezpečiť univerzálny prístup k bezpečným, inkluzívnym a</w:t>
      </w:r>
      <w:r w:rsidR="00BE59A2">
        <w:rPr>
          <w:rFonts w:ascii="Times New Roman" w:hAnsi="Times New Roman" w:cs="Times New Roman"/>
          <w:sz w:val="24"/>
          <w:szCs w:val="24"/>
        </w:rPr>
        <w:t> </w:t>
      </w:r>
      <w:r w:rsidRPr="007829E3">
        <w:rPr>
          <w:rFonts w:ascii="Times New Roman" w:hAnsi="Times New Roman" w:cs="Times New Roman"/>
          <w:sz w:val="24"/>
          <w:szCs w:val="24"/>
        </w:rPr>
        <w:t>dostupným zeleným a verejným priestorom, predovšetkým pre ženy a deti, staršie osoby a osoby s postihnutím.</w:t>
      </w:r>
    </w:p>
    <w:p w:rsidR="00053F72" w:rsidRPr="007829E3" w:rsidRDefault="00053F72" w:rsidP="00547C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Podporovať pozitívne ekonomické, sociálne a environmentálne prepojenia medzi mestskými, prímestskými a vidieckymi oblasťami posilňovaním plánovania národného a regionálneho rozvoja.</w:t>
      </w:r>
    </w:p>
    <w:p w:rsidR="00053F72" w:rsidRPr="007829E3" w:rsidRDefault="00053F72" w:rsidP="00547C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Do roku 2020 podstatne zvýšiť počet miest a ľudských sídiel, ktoré prijali a</w:t>
      </w:r>
      <w:r w:rsidR="00BE59A2">
        <w:rPr>
          <w:rFonts w:ascii="Times New Roman" w:hAnsi="Times New Roman" w:cs="Times New Roman"/>
          <w:sz w:val="24"/>
          <w:szCs w:val="24"/>
        </w:rPr>
        <w:t> </w:t>
      </w:r>
      <w:r w:rsidRPr="007829E3">
        <w:rPr>
          <w:rFonts w:ascii="Times New Roman" w:hAnsi="Times New Roman" w:cs="Times New Roman"/>
          <w:sz w:val="24"/>
          <w:szCs w:val="24"/>
        </w:rPr>
        <w:t xml:space="preserve"> implementovali integrované politiky a plány smerom k inklúzii, efektívnemu využívaniu zdrojov, zmierňovaniu a adaptácii na nepriaznivé dôsledky zmeny klímy, odolnosti voči prírodným katastrofám, a vypracovať a implementovať, v</w:t>
      </w:r>
      <w:r w:rsidR="00BE59A2">
        <w:rPr>
          <w:rFonts w:ascii="Times New Roman" w:hAnsi="Times New Roman" w:cs="Times New Roman"/>
          <w:sz w:val="24"/>
          <w:szCs w:val="24"/>
        </w:rPr>
        <w:t> </w:t>
      </w:r>
      <w:r w:rsidRPr="007829E3">
        <w:rPr>
          <w:rFonts w:ascii="Times New Roman" w:hAnsi="Times New Roman" w:cs="Times New Roman"/>
          <w:sz w:val="24"/>
          <w:szCs w:val="24"/>
        </w:rPr>
        <w:t xml:space="preserve">súlade s Rámcom pre znižovanie rizika katastrof zo </w:t>
      </w:r>
      <w:proofErr w:type="spellStart"/>
      <w:r w:rsidRPr="007829E3">
        <w:rPr>
          <w:rFonts w:ascii="Times New Roman" w:hAnsi="Times New Roman" w:cs="Times New Roman"/>
          <w:sz w:val="24"/>
          <w:szCs w:val="24"/>
        </w:rPr>
        <w:t>Sendai</w:t>
      </w:r>
      <w:proofErr w:type="spellEnd"/>
      <w:r w:rsidRPr="007829E3">
        <w:rPr>
          <w:rFonts w:ascii="Times New Roman" w:hAnsi="Times New Roman" w:cs="Times New Roman"/>
          <w:sz w:val="24"/>
          <w:szCs w:val="24"/>
        </w:rPr>
        <w:t xml:space="preserve"> 2015</w:t>
      </w:r>
      <w:r w:rsidR="00BD6ACF">
        <w:rPr>
          <w:rFonts w:ascii="Times New Roman" w:hAnsi="Times New Roman" w:cs="Times New Roman"/>
          <w:sz w:val="24"/>
          <w:szCs w:val="24"/>
        </w:rPr>
        <w:t xml:space="preserve"> </w:t>
      </w:r>
      <w:r w:rsidRPr="007829E3">
        <w:rPr>
          <w:rFonts w:ascii="Times New Roman" w:hAnsi="Times New Roman" w:cs="Times New Roman"/>
          <w:sz w:val="24"/>
          <w:szCs w:val="24"/>
        </w:rPr>
        <w:t>–</w:t>
      </w:r>
      <w:r w:rsidR="00BD6ACF">
        <w:rPr>
          <w:rFonts w:ascii="Times New Roman" w:hAnsi="Times New Roman" w:cs="Times New Roman"/>
          <w:sz w:val="24"/>
          <w:szCs w:val="24"/>
        </w:rPr>
        <w:t xml:space="preserve"> </w:t>
      </w:r>
      <w:r w:rsidRPr="007829E3">
        <w:rPr>
          <w:rFonts w:ascii="Times New Roman" w:hAnsi="Times New Roman" w:cs="Times New Roman"/>
          <w:sz w:val="24"/>
          <w:szCs w:val="24"/>
        </w:rPr>
        <w:t>2030, systematické manažovanie rizika katastrof na všetkých úrovniach.</w:t>
      </w:r>
    </w:p>
    <w:p w:rsidR="004332AA" w:rsidRPr="007829E3" w:rsidRDefault="00053F72" w:rsidP="00547C8B">
      <w:pPr>
        <w:pStyle w:val="Odsekzoznamu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Podporovať najmenej rozvinuté krajiny, a to aj prostredníctvom finančnej a</w:t>
      </w:r>
      <w:r w:rsidR="00BE59A2">
        <w:rPr>
          <w:rFonts w:ascii="Times New Roman" w:hAnsi="Times New Roman" w:cs="Times New Roman"/>
          <w:sz w:val="24"/>
          <w:szCs w:val="24"/>
        </w:rPr>
        <w:t> </w:t>
      </w:r>
      <w:r w:rsidRPr="007829E3">
        <w:rPr>
          <w:rFonts w:ascii="Times New Roman" w:hAnsi="Times New Roman" w:cs="Times New Roman"/>
          <w:sz w:val="24"/>
          <w:szCs w:val="24"/>
        </w:rPr>
        <w:t>technickej pomoci, pri budovaní udržateľných a odolných budov s použitím miestnych materiálov.</w:t>
      </w:r>
    </w:p>
    <w:p w:rsidR="00053F72" w:rsidRDefault="00053F72" w:rsidP="00547C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A43" w:rsidRPr="004146CD" w:rsidRDefault="00276089" w:rsidP="00473A43">
      <w:pPr>
        <w:pStyle w:val="Odsekzoznamu"/>
        <w:spacing w:after="12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dosiahnutie týchto cieľov v slovenských podmienkach je z</w:t>
      </w:r>
      <w:r w:rsidR="00053F72" w:rsidRPr="00053F72">
        <w:rPr>
          <w:rFonts w:ascii="Times New Roman" w:hAnsi="Times New Roman" w:cs="Times New Roman"/>
          <w:sz w:val="24"/>
          <w:szCs w:val="24"/>
        </w:rPr>
        <w:t xml:space="preserve">ákladným determinantom </w:t>
      </w:r>
      <w:r w:rsidR="002264CD">
        <w:rPr>
          <w:rFonts w:ascii="Times New Roman" w:hAnsi="Times New Roman" w:cs="Times New Roman"/>
          <w:sz w:val="24"/>
          <w:szCs w:val="24"/>
        </w:rPr>
        <w:t xml:space="preserve">integrovaný prístup k </w:t>
      </w:r>
      <w:r w:rsidR="00053F72" w:rsidRPr="00053F72">
        <w:rPr>
          <w:rFonts w:ascii="Times New Roman" w:hAnsi="Times New Roman" w:cs="Times New Roman"/>
          <w:sz w:val="24"/>
          <w:szCs w:val="24"/>
        </w:rPr>
        <w:t>udržateľn</w:t>
      </w:r>
      <w:r w:rsidR="002264CD">
        <w:rPr>
          <w:rFonts w:ascii="Times New Roman" w:hAnsi="Times New Roman" w:cs="Times New Roman"/>
          <w:sz w:val="24"/>
          <w:szCs w:val="24"/>
        </w:rPr>
        <w:t>ému</w:t>
      </w:r>
      <w:r w:rsidR="00053F72" w:rsidRPr="00053F72">
        <w:rPr>
          <w:rFonts w:ascii="Times New Roman" w:hAnsi="Times New Roman" w:cs="Times New Roman"/>
          <w:sz w:val="24"/>
          <w:szCs w:val="24"/>
        </w:rPr>
        <w:t xml:space="preserve"> a</w:t>
      </w:r>
      <w:r w:rsidR="002264CD">
        <w:rPr>
          <w:rFonts w:ascii="Times New Roman" w:hAnsi="Times New Roman" w:cs="Times New Roman"/>
          <w:sz w:val="24"/>
          <w:szCs w:val="24"/>
        </w:rPr>
        <w:t> </w:t>
      </w:r>
      <w:r w:rsidR="00053F72" w:rsidRPr="00053F72">
        <w:rPr>
          <w:rFonts w:ascii="Times New Roman" w:hAnsi="Times New Roman" w:cs="Times New Roman"/>
          <w:sz w:val="24"/>
          <w:szCs w:val="24"/>
        </w:rPr>
        <w:t>zodpovedn</w:t>
      </w:r>
      <w:r w:rsidR="002264CD">
        <w:rPr>
          <w:rFonts w:ascii="Times New Roman" w:hAnsi="Times New Roman" w:cs="Times New Roman"/>
          <w:sz w:val="24"/>
          <w:szCs w:val="24"/>
        </w:rPr>
        <w:t>ému mestskému</w:t>
      </w:r>
      <w:r w:rsidR="00053F72" w:rsidRPr="00053F72">
        <w:rPr>
          <w:rFonts w:ascii="Times New Roman" w:hAnsi="Times New Roman" w:cs="Times New Roman"/>
          <w:sz w:val="24"/>
          <w:szCs w:val="24"/>
        </w:rPr>
        <w:t xml:space="preserve"> rozvoj</w:t>
      </w:r>
      <w:r w:rsidR="002264CD">
        <w:rPr>
          <w:rFonts w:ascii="Times New Roman" w:hAnsi="Times New Roman" w:cs="Times New Roman"/>
          <w:sz w:val="24"/>
          <w:szCs w:val="24"/>
        </w:rPr>
        <w:t>u. J</w:t>
      </w:r>
      <w:r w:rsidR="00053F72" w:rsidRPr="00053F72">
        <w:rPr>
          <w:rFonts w:ascii="Times New Roman" w:hAnsi="Times New Roman" w:cs="Times New Roman"/>
          <w:sz w:val="24"/>
          <w:szCs w:val="24"/>
        </w:rPr>
        <w:t>e</w:t>
      </w:r>
      <w:r w:rsidR="002264CD">
        <w:rPr>
          <w:rFonts w:ascii="Times New Roman" w:hAnsi="Times New Roman" w:cs="Times New Roman"/>
          <w:sz w:val="24"/>
          <w:szCs w:val="24"/>
        </w:rPr>
        <w:t xml:space="preserve"> ho</w:t>
      </w:r>
      <w:r w:rsidR="00053F72" w:rsidRPr="00053F72">
        <w:rPr>
          <w:rFonts w:ascii="Times New Roman" w:hAnsi="Times New Roman" w:cs="Times New Roman"/>
          <w:sz w:val="24"/>
          <w:szCs w:val="24"/>
        </w:rPr>
        <w:t xml:space="preserve"> možné zhrnúť </w:t>
      </w:r>
      <w:r w:rsidR="00053F72" w:rsidRPr="00053F72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2264CD">
        <w:rPr>
          <w:rFonts w:ascii="Times New Roman" w:hAnsi="Times New Roman" w:cs="Times New Roman"/>
          <w:sz w:val="24"/>
          <w:szCs w:val="24"/>
        </w:rPr>
        <w:t>štyroch</w:t>
      </w:r>
      <w:r w:rsidR="00053F72" w:rsidRPr="00053F72">
        <w:rPr>
          <w:rFonts w:ascii="Times New Roman" w:hAnsi="Times New Roman" w:cs="Times New Roman"/>
          <w:sz w:val="24"/>
          <w:szCs w:val="24"/>
        </w:rPr>
        <w:t xml:space="preserve"> vzájomne prepojených a ovplyvňujúcich sa </w:t>
      </w:r>
      <w:r w:rsidR="00A3650E">
        <w:rPr>
          <w:rFonts w:ascii="Times New Roman" w:hAnsi="Times New Roman" w:cs="Times New Roman"/>
          <w:sz w:val="24"/>
          <w:szCs w:val="24"/>
        </w:rPr>
        <w:t>oblastí. K</w:t>
      </w:r>
      <w:r w:rsidR="00053F72" w:rsidRPr="00053F72">
        <w:rPr>
          <w:rFonts w:ascii="Times New Roman" w:hAnsi="Times New Roman" w:cs="Times New Roman"/>
          <w:sz w:val="24"/>
          <w:szCs w:val="24"/>
        </w:rPr>
        <w:t>onkrétne ide o oblasť ekonomického, sociálneho</w:t>
      </w:r>
      <w:r w:rsidR="00A3650E">
        <w:rPr>
          <w:rFonts w:ascii="Times New Roman" w:hAnsi="Times New Roman" w:cs="Times New Roman"/>
          <w:sz w:val="24"/>
          <w:szCs w:val="24"/>
        </w:rPr>
        <w:t xml:space="preserve">, </w:t>
      </w:r>
      <w:r w:rsidR="00053F72" w:rsidRPr="00053F72">
        <w:rPr>
          <w:rFonts w:ascii="Times New Roman" w:hAnsi="Times New Roman" w:cs="Times New Roman"/>
          <w:sz w:val="24"/>
          <w:szCs w:val="24"/>
        </w:rPr>
        <w:t xml:space="preserve">environmentálneho </w:t>
      </w:r>
      <w:r w:rsidR="00A3650E">
        <w:rPr>
          <w:rFonts w:ascii="Times New Roman" w:hAnsi="Times New Roman" w:cs="Times New Roman"/>
          <w:sz w:val="24"/>
          <w:szCs w:val="24"/>
        </w:rPr>
        <w:t xml:space="preserve">a kultúrneho </w:t>
      </w:r>
      <w:r w:rsidR="00053F72" w:rsidRPr="00053F72">
        <w:rPr>
          <w:rFonts w:ascii="Times New Roman" w:hAnsi="Times New Roman" w:cs="Times New Roman"/>
          <w:sz w:val="24"/>
          <w:szCs w:val="24"/>
        </w:rPr>
        <w:t>rozvoja s dôrazom na kvalitu životného prostredia miest a</w:t>
      </w:r>
      <w:r w:rsidR="00A3650E">
        <w:rPr>
          <w:rFonts w:ascii="Times New Roman" w:hAnsi="Times New Roman" w:cs="Times New Roman"/>
          <w:sz w:val="24"/>
          <w:szCs w:val="24"/>
        </w:rPr>
        <w:t xml:space="preserve"> ich </w:t>
      </w:r>
      <w:r w:rsidR="00053F72" w:rsidRPr="00053F72">
        <w:rPr>
          <w:rFonts w:ascii="Times New Roman" w:hAnsi="Times New Roman" w:cs="Times New Roman"/>
          <w:sz w:val="24"/>
          <w:szCs w:val="24"/>
        </w:rPr>
        <w:t xml:space="preserve">funkčných území. </w:t>
      </w:r>
      <w:r w:rsidR="00A3650E">
        <w:rPr>
          <w:rFonts w:ascii="Times New Roman" w:hAnsi="Times New Roman" w:cs="Times New Roman"/>
          <w:sz w:val="24"/>
          <w:szCs w:val="24"/>
        </w:rPr>
        <w:t xml:space="preserve">Pri plánovaní a realizácii aktivít je dôležité harmonicky uskutočňovať zámery zo všetkých oblastí, využívať možné synergie jednotlivých aktivít. </w:t>
      </w:r>
      <w:r w:rsidR="00473A43">
        <w:rPr>
          <w:rFonts w:ascii="Times New Roman" w:hAnsi="Times New Roman" w:cs="Times New Roman"/>
          <w:sz w:val="24"/>
          <w:szCs w:val="24"/>
        </w:rPr>
        <w:t>V mestskom rozvoji významnú úlohu zohráva oblasť kultúry. K</w:t>
      </w:r>
      <w:r w:rsidR="00473A43" w:rsidRPr="004146CD">
        <w:rPr>
          <w:rFonts w:ascii="Times New Roman" w:hAnsi="Times New Roman" w:cs="Times New Roman"/>
          <w:iCs/>
          <w:sz w:val="24"/>
          <w:szCs w:val="24"/>
        </w:rPr>
        <w:t>ultúra je nadstavbová spoločenská hodnota, ktorá môže prispieť k budovaniu spoločnosti založenej na poznatkoch, ale najmä spoločne s</w:t>
      </w:r>
      <w:r w:rsidR="00473A43">
        <w:rPr>
          <w:rFonts w:ascii="Times New Roman" w:hAnsi="Times New Roman" w:cs="Times New Roman"/>
          <w:iCs/>
          <w:sz w:val="24"/>
          <w:szCs w:val="24"/>
        </w:rPr>
        <w:t xml:space="preserve"> jednotlivými </w:t>
      </w:r>
      <w:r w:rsidR="00473A43" w:rsidRPr="004146CD">
        <w:rPr>
          <w:rFonts w:ascii="Times New Roman" w:hAnsi="Times New Roman" w:cs="Times New Roman"/>
          <w:iCs/>
          <w:sz w:val="24"/>
          <w:szCs w:val="24"/>
        </w:rPr>
        <w:t>kultúrnymi odvetviami patrí medzi najdynamickejšie sa rozvíjajúce sektory ekonomiky</w:t>
      </w:r>
    </w:p>
    <w:p w:rsidR="00053F72" w:rsidRPr="00053F72" w:rsidRDefault="00A3650E" w:rsidP="00473A43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Nižšie uvedený zoznam predstavuje iba </w:t>
      </w:r>
      <w:r w:rsidR="00053F72" w:rsidRPr="00053F72">
        <w:rPr>
          <w:rFonts w:ascii="Times New Roman" w:hAnsi="Times New Roman" w:cs="Times New Roman"/>
          <w:sz w:val="24"/>
          <w:szCs w:val="24"/>
        </w:rPr>
        <w:t xml:space="preserve">indikatívny a nie absolútny </w:t>
      </w:r>
      <w:r w:rsidR="007829E3">
        <w:rPr>
          <w:rFonts w:ascii="Times New Roman" w:hAnsi="Times New Roman" w:cs="Times New Roman"/>
          <w:sz w:val="24"/>
          <w:szCs w:val="24"/>
        </w:rPr>
        <w:t>prehľad činností aktérov mestského rozvoja, ktoré môžu viesť k udržateľnému a zodpovednému rozvoju:</w:t>
      </w:r>
    </w:p>
    <w:p w:rsidR="00053F72" w:rsidRPr="007829E3" w:rsidRDefault="00053F72" w:rsidP="00547C8B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Ekonomický rozvoj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podpora malých a stredných podnikov</w:t>
      </w:r>
      <w:r w:rsidR="00A365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3650E">
        <w:rPr>
          <w:rFonts w:ascii="Times New Roman" w:hAnsi="Times New Roman" w:cs="Times New Roman"/>
          <w:sz w:val="24"/>
          <w:szCs w:val="24"/>
        </w:rPr>
        <w:t>startupov</w:t>
      </w:r>
      <w:proofErr w:type="spellEnd"/>
      <w:r w:rsidRPr="007829E3">
        <w:rPr>
          <w:rFonts w:ascii="Times New Roman" w:hAnsi="Times New Roman" w:cs="Times New Roman"/>
          <w:sz w:val="24"/>
          <w:szCs w:val="24"/>
        </w:rPr>
        <w:t>, ako aj malých podnikateľov a</w:t>
      </w:r>
      <w:r w:rsidR="00BE59A2">
        <w:rPr>
          <w:rFonts w:ascii="Times New Roman" w:hAnsi="Times New Roman" w:cs="Times New Roman"/>
          <w:sz w:val="24"/>
          <w:szCs w:val="24"/>
        </w:rPr>
        <w:t> </w:t>
      </w:r>
      <w:r w:rsidRPr="007829E3">
        <w:rPr>
          <w:rFonts w:ascii="Times New Roman" w:hAnsi="Times New Roman" w:cs="Times New Roman"/>
          <w:sz w:val="24"/>
          <w:szCs w:val="24"/>
        </w:rPr>
        <w:t>samostatne zárobkovo činných osôb prostredníctvom efektívnejšieho využívania existujúcich nástrojov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 xml:space="preserve">posilňovanie vedy, výskumu, vývoja a inovácií 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podpora inovácií a transferu technológií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podpora spolupráce verejného, akademického a súkromného sektora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investičná príprava dostupného územia, zodpovedné územné plánovanie a</w:t>
      </w:r>
      <w:r w:rsidR="00BE59A2">
        <w:rPr>
          <w:rFonts w:ascii="Times New Roman" w:hAnsi="Times New Roman" w:cs="Times New Roman"/>
          <w:sz w:val="24"/>
          <w:szCs w:val="24"/>
        </w:rPr>
        <w:t> </w:t>
      </w:r>
      <w:r w:rsidRPr="007829E3">
        <w:rPr>
          <w:rFonts w:ascii="Times New Roman" w:hAnsi="Times New Roman" w:cs="Times New Roman"/>
          <w:sz w:val="24"/>
          <w:szCs w:val="24"/>
        </w:rPr>
        <w:t>využívanie dostupných priestorových možností bez nadmerného zaberania územia mimo intravilánu</w:t>
      </w:r>
      <w:r w:rsidR="007829E3" w:rsidRPr="007829E3">
        <w:rPr>
          <w:rFonts w:ascii="Times New Roman" w:hAnsi="Times New Roman" w:cs="Times New Roman"/>
          <w:sz w:val="24"/>
          <w:szCs w:val="24"/>
        </w:rPr>
        <w:t xml:space="preserve"> </w:t>
      </w:r>
      <w:r w:rsidRPr="007829E3">
        <w:rPr>
          <w:rFonts w:ascii="Times New Roman" w:hAnsi="Times New Roman" w:cs="Times New Roman"/>
          <w:sz w:val="24"/>
          <w:szCs w:val="24"/>
        </w:rPr>
        <w:t>mesta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podpora vytvárania prestupných miest verejnej dopravy, nadväznosti jednotlivých druhov dopravy s cieľom zníženia počtu osobných motorových dopravných prostriedkov dochádzajúcich do mesta prostredníctvom siete záchytných parkovísk mimo jadrovej zóny mesta, riešenie parkovacích politík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kvalitné vzdelávanie a väzba na zvyšovanie kvality pracovnej sily s dôrazom na reálne potreby pracovného trhu</w:t>
      </w:r>
    </w:p>
    <w:p w:rsidR="00053F72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zlepšenie podmienok pre využívanie potenciálu mestskej oblasti v podpore cestovného ruchu, ako aj kultúrnych, športových a zábavných podujatí</w:t>
      </w:r>
    </w:p>
    <w:p w:rsidR="007A1855" w:rsidRPr="007829E3" w:rsidRDefault="007A1855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</w:t>
      </w:r>
      <w:r w:rsidRPr="007A1855">
        <w:rPr>
          <w:rFonts w:ascii="Times New Roman" w:hAnsi="Times New Roman" w:cs="Times New Roman"/>
          <w:sz w:val="24"/>
          <w:szCs w:val="24"/>
        </w:rPr>
        <w:t xml:space="preserve"> dostupnosti a zvýšenia kvality vysokorýchlostných elektronických komunikačných sietí</w:t>
      </w:r>
    </w:p>
    <w:p w:rsidR="00053F72" w:rsidRPr="00053F72" w:rsidRDefault="00053F72" w:rsidP="00547C8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2" w:rsidRPr="007829E3" w:rsidRDefault="00053F72" w:rsidP="00547C8B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Sociálny rozvoj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cielenejšie zameranie opatrení na znižovanie nezamestnanosti, prioritne dlhodobej nezamestnanosti systematickou podporou znovuzískania pracovných návykov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príprava pracovnej sily s cieľom kvalitnej adaptácie na činnosti súvisiace s</w:t>
      </w:r>
      <w:r w:rsidR="00BE59A2">
        <w:rPr>
          <w:rFonts w:ascii="Times New Roman" w:hAnsi="Times New Roman" w:cs="Times New Roman"/>
          <w:sz w:val="24"/>
          <w:szCs w:val="24"/>
        </w:rPr>
        <w:t> </w:t>
      </w:r>
      <w:r w:rsidRPr="007829E3">
        <w:rPr>
          <w:rFonts w:ascii="Times New Roman" w:hAnsi="Times New Roman" w:cs="Times New Roman"/>
          <w:sz w:val="24"/>
          <w:szCs w:val="24"/>
        </w:rPr>
        <w:t>uplatňovaním znalostnej ekonomiky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zlepšenie existujúcich kapacít pre vzdelávanie, s dôrazom na zvýšenie vzdelávacej infraštruktúry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zvýšenie dôrazu na lepšiu dostupnosť verejných priestorov pre obyvateľov so</w:t>
      </w:r>
      <w:r w:rsidR="00BE59A2">
        <w:rPr>
          <w:rFonts w:ascii="Times New Roman" w:hAnsi="Times New Roman" w:cs="Times New Roman"/>
          <w:sz w:val="24"/>
          <w:szCs w:val="24"/>
        </w:rPr>
        <w:t> </w:t>
      </w:r>
      <w:r w:rsidRPr="007829E3">
        <w:rPr>
          <w:rFonts w:ascii="Times New Roman" w:hAnsi="Times New Roman" w:cs="Times New Roman"/>
          <w:sz w:val="24"/>
          <w:szCs w:val="24"/>
        </w:rPr>
        <w:t xml:space="preserve">zníženou schopnosťou pohybu ako aj so zohľadnením predpokladaného </w:t>
      </w:r>
      <w:r w:rsidRPr="007829E3">
        <w:rPr>
          <w:rFonts w:ascii="Times New Roman" w:hAnsi="Times New Roman" w:cs="Times New Roman"/>
          <w:sz w:val="24"/>
          <w:szCs w:val="24"/>
        </w:rPr>
        <w:lastRenderedPageBreak/>
        <w:t>demografického vývoja a starnutia obyvateľstva,</w:t>
      </w:r>
      <w:r w:rsidR="007829E3" w:rsidRPr="007829E3">
        <w:rPr>
          <w:rFonts w:ascii="Times New Roman" w:hAnsi="Times New Roman" w:cs="Times New Roman"/>
          <w:sz w:val="24"/>
          <w:szCs w:val="24"/>
        </w:rPr>
        <w:t xml:space="preserve"> </w:t>
      </w:r>
      <w:r w:rsidRPr="007829E3">
        <w:rPr>
          <w:rFonts w:ascii="Times New Roman" w:hAnsi="Times New Roman" w:cs="Times New Roman"/>
          <w:sz w:val="24"/>
          <w:szCs w:val="24"/>
        </w:rPr>
        <w:t>príprava kapacít v oblasti bývania a sociálnych služieb pre dotknuté skupiny obyvateľstva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zabezpečovanie cenovo dostupného bývania a</w:t>
      </w:r>
      <w:r w:rsidR="00A3650E">
        <w:rPr>
          <w:rFonts w:ascii="Times New Roman" w:hAnsi="Times New Roman" w:cs="Times New Roman"/>
          <w:sz w:val="24"/>
          <w:szCs w:val="24"/>
        </w:rPr>
        <w:t xml:space="preserve"> rozvoj </w:t>
      </w:r>
      <w:r w:rsidRPr="007829E3">
        <w:rPr>
          <w:rFonts w:ascii="Times New Roman" w:hAnsi="Times New Roman" w:cs="Times New Roman"/>
          <w:sz w:val="24"/>
          <w:szCs w:val="24"/>
        </w:rPr>
        <w:t>nájomného bývania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rozvoj komunít a budovanie komunitných služieb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 xml:space="preserve">pôsobenie v oblasti prevencie sociálno-patologických javov v spoločnosti 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cielené budovanie a úprava infraštruktúry pre zvýšenie bezpečnosti obyvateľov</w:t>
      </w:r>
    </w:p>
    <w:p w:rsidR="00053F72" w:rsidRPr="00053F72" w:rsidRDefault="00053F72" w:rsidP="00547C8B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F72" w:rsidRPr="007829E3" w:rsidRDefault="00053F72" w:rsidP="00547C8B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Environmentálny rozvoj a kvalita životného prostredia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ochrana ovzdušia, vody, ako aj ďalších prírodných zdrojov na svojom území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udržateľné hospodárenie s vodou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zvyšovanie podielu vegetácie a vodných prvkov v sídlach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kvalitné plánovanie s cieľom minimalizácie negatívnych vplyvov spôsobených hlukom, podpora ekologicky a energeticky menej náročných druhov dopravy, budovanie koridorov verejnej dopravy, prioritne verejnej koľajovej dopravy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obnova verejnej zelene, budovanie novej zelenej infraštruktúry, parkov, oddychových zón a pod.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skvalitnenie existujúcich systémov odpadového hospodárstva a nakladania s</w:t>
      </w:r>
      <w:r w:rsidR="00BE59A2">
        <w:rPr>
          <w:rFonts w:ascii="Times New Roman" w:hAnsi="Times New Roman" w:cs="Times New Roman"/>
          <w:sz w:val="24"/>
          <w:szCs w:val="24"/>
        </w:rPr>
        <w:t> </w:t>
      </w:r>
      <w:r w:rsidRPr="007829E3">
        <w:rPr>
          <w:rFonts w:ascii="Times New Roman" w:hAnsi="Times New Roman" w:cs="Times New Roman"/>
          <w:sz w:val="24"/>
          <w:szCs w:val="24"/>
        </w:rPr>
        <w:t>odpadmi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podpora využívania obnoviteľných zdrojov energie, znižovanie energetickej náročnosti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zvyšovanie schopnosti vysporiadania sa s extrémnymi situáciami - opatrenia voči prírodným katastrofám, prioritne protipovodňové opatrenia s cieľom predchádzania krízovým situáciám</w:t>
      </w:r>
    </w:p>
    <w:p w:rsidR="00053F72" w:rsidRPr="007829E3" w:rsidRDefault="00053F72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9E3">
        <w:rPr>
          <w:rFonts w:ascii="Times New Roman" w:hAnsi="Times New Roman" w:cs="Times New Roman"/>
          <w:sz w:val="24"/>
          <w:szCs w:val="24"/>
        </w:rPr>
        <w:t>obnova zanedbaných území miest, bývalých priemyselných a iných areálov, ktorých priestor nie je využívaný na pôvodný účel</w:t>
      </w:r>
    </w:p>
    <w:p w:rsidR="00053F72" w:rsidRDefault="00BE47E9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zvyšovanie</w:t>
      </w:r>
      <w:r w:rsidR="00053F72" w:rsidRPr="007829E3">
        <w:rPr>
          <w:rFonts w:ascii="Times New Roman" w:hAnsi="Times New Roman" w:cs="Times New Roman"/>
          <w:sz w:val="24"/>
          <w:szCs w:val="24"/>
        </w:rPr>
        <w:t xml:space="preserve"> kvality obytného prostredia v zónach s prevažujúcou funkciou bývania so zohľadnením reálnych obslužných potrieb bývajúceho obyvateľstva</w:t>
      </w:r>
    </w:p>
    <w:p w:rsidR="0002524A" w:rsidRDefault="0002524A" w:rsidP="00547C8B">
      <w:pPr>
        <w:pStyle w:val="Odsekzoznamu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rozvoji miest za ich súčasnými hranicami zastavaného územia dôslednejšie chrániť poľnohospodársku pôdu a lesné pozemky</w:t>
      </w:r>
    </w:p>
    <w:p w:rsidR="008723E2" w:rsidRDefault="008723E2" w:rsidP="00547C8B">
      <w:pPr>
        <w:pStyle w:val="Odsekzoznamu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3E2" w:rsidRPr="0073214C" w:rsidRDefault="008723E2" w:rsidP="00547C8B">
      <w:pPr>
        <w:pStyle w:val="Odsekzoznamu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14C">
        <w:rPr>
          <w:rFonts w:ascii="Times New Roman" w:hAnsi="Times New Roman" w:cs="Times New Roman"/>
          <w:sz w:val="24"/>
          <w:szCs w:val="24"/>
        </w:rPr>
        <w:t>Prínos kultúry k mestskému a regionálnemu rozvoju a kvalit</w:t>
      </w:r>
      <w:r w:rsidR="00473A43">
        <w:rPr>
          <w:rFonts w:ascii="Times New Roman" w:hAnsi="Times New Roman" w:cs="Times New Roman"/>
          <w:sz w:val="24"/>
          <w:szCs w:val="24"/>
        </w:rPr>
        <w:t>e</w:t>
      </w:r>
      <w:r w:rsidRPr="0073214C">
        <w:rPr>
          <w:rFonts w:ascii="Times New Roman" w:hAnsi="Times New Roman" w:cs="Times New Roman"/>
          <w:sz w:val="24"/>
          <w:szCs w:val="24"/>
        </w:rPr>
        <w:t xml:space="preserve"> života</w:t>
      </w:r>
    </w:p>
    <w:p w:rsidR="00473A43" w:rsidRPr="00473A43" w:rsidRDefault="005E4E6E" w:rsidP="00473A43">
      <w:pPr>
        <w:pStyle w:val="Odsekzoznamu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43">
        <w:rPr>
          <w:rFonts w:ascii="Times New Roman" w:hAnsi="Times New Roman" w:cs="Times New Roman"/>
          <w:iCs/>
          <w:sz w:val="24"/>
          <w:szCs w:val="24"/>
        </w:rPr>
        <w:t xml:space="preserve">aktívne </w:t>
      </w:r>
      <w:r w:rsidR="00473A43">
        <w:rPr>
          <w:rFonts w:ascii="Times New Roman" w:hAnsi="Times New Roman" w:cs="Times New Roman"/>
          <w:iCs/>
          <w:sz w:val="24"/>
          <w:szCs w:val="24"/>
        </w:rPr>
        <w:t xml:space="preserve">a cielené </w:t>
      </w:r>
      <w:r w:rsidR="006D0888" w:rsidRPr="00473A43">
        <w:rPr>
          <w:rFonts w:ascii="Times New Roman" w:hAnsi="Times New Roman" w:cs="Times New Roman"/>
          <w:iCs/>
          <w:sz w:val="24"/>
          <w:szCs w:val="24"/>
        </w:rPr>
        <w:t>zapája</w:t>
      </w:r>
      <w:r w:rsidRPr="00473A43">
        <w:rPr>
          <w:rFonts w:ascii="Times New Roman" w:hAnsi="Times New Roman" w:cs="Times New Roman"/>
          <w:iCs/>
          <w:sz w:val="24"/>
          <w:szCs w:val="24"/>
        </w:rPr>
        <w:t>nie</w:t>
      </w:r>
      <w:r w:rsidR="006D0888" w:rsidRPr="00473A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23E2" w:rsidRPr="00473A43">
        <w:rPr>
          <w:rFonts w:ascii="Times New Roman" w:hAnsi="Times New Roman" w:cs="Times New Roman"/>
          <w:iCs/>
          <w:sz w:val="24"/>
          <w:szCs w:val="24"/>
        </w:rPr>
        <w:t xml:space="preserve"> kultúr</w:t>
      </w:r>
      <w:r w:rsidRPr="00473A43">
        <w:rPr>
          <w:rFonts w:ascii="Times New Roman" w:hAnsi="Times New Roman" w:cs="Times New Roman"/>
          <w:iCs/>
          <w:sz w:val="24"/>
          <w:szCs w:val="24"/>
        </w:rPr>
        <w:t xml:space="preserve">y do mestského a regionálneho </w:t>
      </w:r>
      <w:r w:rsidR="00473A43">
        <w:rPr>
          <w:rFonts w:ascii="Times New Roman" w:hAnsi="Times New Roman" w:cs="Times New Roman"/>
          <w:iCs/>
          <w:sz w:val="24"/>
          <w:szCs w:val="24"/>
        </w:rPr>
        <w:t>rozvoja</w:t>
      </w:r>
    </w:p>
    <w:p w:rsidR="000B2395" w:rsidRPr="00473A43" w:rsidRDefault="005E4E6E" w:rsidP="00473A43">
      <w:pPr>
        <w:pStyle w:val="Odsekzoznamu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43">
        <w:rPr>
          <w:rFonts w:ascii="Times New Roman" w:hAnsi="Times New Roman" w:cs="Times New Roman"/>
          <w:sz w:val="24"/>
          <w:szCs w:val="24"/>
        </w:rPr>
        <w:t xml:space="preserve">rozvíjanie a v čo najväčšom rozsahu zapájanie </w:t>
      </w:r>
      <w:r w:rsidR="000B2395" w:rsidRPr="00473A43">
        <w:rPr>
          <w:rFonts w:ascii="Times New Roman" w:hAnsi="Times New Roman" w:cs="Times New Roman"/>
          <w:sz w:val="24"/>
          <w:szCs w:val="24"/>
        </w:rPr>
        <w:t>typick</w:t>
      </w:r>
      <w:r w:rsidRPr="00473A43">
        <w:rPr>
          <w:rFonts w:ascii="Times New Roman" w:hAnsi="Times New Roman" w:cs="Times New Roman"/>
          <w:sz w:val="24"/>
          <w:szCs w:val="24"/>
        </w:rPr>
        <w:t>ých</w:t>
      </w:r>
      <w:r w:rsidR="000B2395" w:rsidRPr="00473A43">
        <w:rPr>
          <w:rFonts w:ascii="Times New Roman" w:hAnsi="Times New Roman" w:cs="Times New Roman"/>
          <w:sz w:val="24"/>
          <w:szCs w:val="24"/>
        </w:rPr>
        <w:t xml:space="preserve"> oblast</w:t>
      </w:r>
      <w:r w:rsidRPr="00473A43">
        <w:rPr>
          <w:rFonts w:ascii="Times New Roman" w:hAnsi="Times New Roman" w:cs="Times New Roman"/>
          <w:sz w:val="24"/>
          <w:szCs w:val="24"/>
        </w:rPr>
        <w:t>í</w:t>
      </w:r>
      <w:r w:rsidR="000B2395" w:rsidRPr="00473A43">
        <w:rPr>
          <w:rFonts w:ascii="Times New Roman" w:hAnsi="Times New Roman" w:cs="Times New Roman"/>
          <w:sz w:val="24"/>
          <w:szCs w:val="24"/>
        </w:rPr>
        <w:t xml:space="preserve"> kultúry </w:t>
      </w:r>
      <w:r w:rsidRPr="00473A43">
        <w:rPr>
          <w:rFonts w:ascii="Times New Roman" w:hAnsi="Times New Roman" w:cs="Times New Roman"/>
          <w:sz w:val="24"/>
          <w:szCs w:val="24"/>
        </w:rPr>
        <w:t>ako</w:t>
      </w:r>
      <w:r w:rsidR="000B2395" w:rsidRPr="00473A43">
        <w:rPr>
          <w:rFonts w:ascii="Times New Roman" w:hAnsi="Times New Roman" w:cs="Times New Roman"/>
          <w:sz w:val="24"/>
          <w:szCs w:val="24"/>
        </w:rPr>
        <w:t xml:space="preserve">: kultúrne dedičstvo, </w:t>
      </w:r>
      <w:r w:rsidR="000B2395" w:rsidRPr="00473A43">
        <w:rPr>
          <w:rFonts w:ascii="Times New Roman" w:hAnsi="Times New Roman" w:cs="Times New Roman"/>
          <w:color w:val="000000"/>
          <w:sz w:val="24"/>
          <w:szCs w:val="24"/>
        </w:rPr>
        <w:t>kultúrna infraštruktúra (</w:t>
      </w:r>
      <w:proofErr w:type="spellStart"/>
      <w:r w:rsidR="000B2395" w:rsidRPr="00473A4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0B2395" w:rsidRPr="00473A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3214C" w:rsidRPr="00473A43">
        <w:rPr>
          <w:rFonts w:ascii="Times New Roman" w:hAnsi="Times New Roman" w:cs="Times New Roman"/>
          <w:color w:val="000000"/>
          <w:sz w:val="24"/>
          <w:szCs w:val="24"/>
        </w:rPr>
        <w:t xml:space="preserve">galérie, </w:t>
      </w:r>
      <w:r w:rsidR="000B2395" w:rsidRPr="00473A43">
        <w:rPr>
          <w:rFonts w:ascii="Times New Roman" w:hAnsi="Times New Roman" w:cs="Times New Roman"/>
          <w:color w:val="000000"/>
          <w:sz w:val="24"/>
          <w:szCs w:val="24"/>
        </w:rPr>
        <w:t>múzeá, knižnice, pamäťové inštitúcie, kultúrne domy), organizácia kultúrnych podujatí, ale aj médiá a zábava</w:t>
      </w:r>
    </w:p>
    <w:p w:rsidR="00473A43" w:rsidRPr="00F70E0C" w:rsidRDefault="00473A43" w:rsidP="00473A43">
      <w:pPr>
        <w:pStyle w:val="Odsekzoznamu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E0C">
        <w:rPr>
          <w:rFonts w:ascii="Times New Roman" w:hAnsi="Times New Roman" w:cs="Times New Roman"/>
          <w:iCs/>
          <w:sz w:val="24"/>
          <w:szCs w:val="24"/>
        </w:rPr>
        <w:t xml:space="preserve">podpora  </w:t>
      </w:r>
      <w:proofErr w:type="spellStart"/>
      <w:r w:rsidRPr="00F70E0C">
        <w:rPr>
          <w:rFonts w:ascii="Times New Roman" w:hAnsi="Times New Roman" w:cs="Times New Roman"/>
          <w:iCs/>
          <w:sz w:val="24"/>
          <w:szCs w:val="24"/>
        </w:rPr>
        <w:t>dlhodobejšieho</w:t>
      </w:r>
      <w:proofErr w:type="spellEnd"/>
      <w:r w:rsidRPr="00F70E0C">
        <w:rPr>
          <w:rFonts w:ascii="Times New Roman" w:hAnsi="Times New Roman" w:cs="Times New Roman"/>
          <w:iCs/>
          <w:sz w:val="24"/>
          <w:szCs w:val="24"/>
        </w:rPr>
        <w:t xml:space="preserve"> a strategického prístupu k rozvoju kultúry na</w:t>
      </w:r>
      <w:r w:rsidRPr="00F70E0C">
        <w:rPr>
          <w:rFonts w:ascii="Times New Roman" w:hAnsi="Times New Roman" w:cs="Times New Roman"/>
          <w:sz w:val="24"/>
          <w:szCs w:val="24"/>
        </w:rPr>
        <w:t> </w:t>
      </w:r>
      <w:r w:rsidRPr="00F70E0C">
        <w:rPr>
          <w:rFonts w:ascii="Times New Roman" w:hAnsi="Times New Roman" w:cs="Times New Roman"/>
          <w:iCs/>
          <w:sz w:val="24"/>
          <w:szCs w:val="24"/>
        </w:rPr>
        <w:t>miestnej a regionálnej úrovni, s využitím poznatkov</w:t>
      </w:r>
      <w:r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Pr="00F70E0C">
        <w:rPr>
          <w:rFonts w:ascii="Times New Roman" w:hAnsi="Times New Roman" w:cs="Times New Roman"/>
          <w:iCs/>
          <w:sz w:val="24"/>
          <w:szCs w:val="24"/>
        </w:rPr>
        <w:t xml:space="preserve"> skúseností takých operátorov, ktorí majú porozumenie pre miestne potreby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70E0C">
        <w:rPr>
          <w:rFonts w:ascii="Times New Roman" w:hAnsi="Times New Roman" w:cs="Times New Roman"/>
          <w:sz w:val="24"/>
          <w:szCs w:val="24"/>
        </w:rPr>
        <w:t>dynamiku miestnych komunít a dlhodob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F70E0C">
        <w:rPr>
          <w:rFonts w:ascii="Times New Roman" w:hAnsi="Times New Roman" w:cs="Times New Roman"/>
          <w:sz w:val="24"/>
          <w:szCs w:val="24"/>
        </w:rPr>
        <w:t xml:space="preserve"> dopad</w:t>
      </w:r>
      <w:r>
        <w:rPr>
          <w:rFonts w:ascii="Times New Roman" w:hAnsi="Times New Roman" w:cs="Times New Roman"/>
          <w:sz w:val="24"/>
          <w:szCs w:val="24"/>
        </w:rPr>
        <w:t>y kultúrnych aktivít</w:t>
      </w:r>
    </w:p>
    <w:p w:rsidR="000B2395" w:rsidRPr="0073214C" w:rsidRDefault="008B528A" w:rsidP="00473A43">
      <w:pPr>
        <w:pStyle w:val="Odsekzoznamu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zapájanie kultúry do </w:t>
      </w:r>
      <w:r w:rsidR="000B2395" w:rsidRPr="0073214C">
        <w:rPr>
          <w:rFonts w:ascii="Times New Roman" w:hAnsi="Times New Roman" w:cs="Times New Roman"/>
          <w:iCs/>
          <w:sz w:val="24"/>
          <w:szCs w:val="24"/>
        </w:rPr>
        <w:t>stratégi</w:t>
      </w:r>
      <w:r>
        <w:rPr>
          <w:rFonts w:ascii="Times New Roman" w:hAnsi="Times New Roman" w:cs="Times New Roman"/>
          <w:iCs/>
          <w:sz w:val="24"/>
          <w:szCs w:val="24"/>
        </w:rPr>
        <w:t>í</w:t>
      </w:r>
      <w:r w:rsidR="000B2395" w:rsidRPr="0073214C">
        <w:rPr>
          <w:rFonts w:ascii="Times New Roman" w:hAnsi="Times New Roman" w:cs="Times New Roman"/>
          <w:iCs/>
          <w:sz w:val="24"/>
          <w:szCs w:val="24"/>
        </w:rPr>
        <w:t xml:space="preserve"> integrovaného rozvoja, využíva</w:t>
      </w:r>
      <w:r>
        <w:rPr>
          <w:rFonts w:ascii="Times New Roman" w:hAnsi="Times New Roman" w:cs="Times New Roman"/>
          <w:iCs/>
          <w:sz w:val="24"/>
          <w:szCs w:val="24"/>
        </w:rPr>
        <w:t>nie</w:t>
      </w:r>
      <w:r w:rsidR="000B2395" w:rsidRPr="0073214C">
        <w:rPr>
          <w:rFonts w:ascii="Times New Roman" w:hAnsi="Times New Roman" w:cs="Times New Roman"/>
          <w:iCs/>
          <w:sz w:val="24"/>
          <w:szCs w:val="24"/>
        </w:rPr>
        <w:t xml:space="preserve"> partnerst</w:t>
      </w:r>
      <w:r>
        <w:rPr>
          <w:rFonts w:ascii="Times New Roman" w:hAnsi="Times New Roman" w:cs="Times New Roman"/>
          <w:iCs/>
          <w:sz w:val="24"/>
          <w:szCs w:val="24"/>
        </w:rPr>
        <w:t>iev</w:t>
      </w:r>
      <w:r w:rsidR="000B2395" w:rsidRPr="0073214C">
        <w:rPr>
          <w:rFonts w:ascii="Times New Roman" w:hAnsi="Times New Roman" w:cs="Times New Roman"/>
          <w:iCs/>
          <w:sz w:val="24"/>
          <w:szCs w:val="24"/>
        </w:rPr>
        <w:t xml:space="preserve"> medzi orgánmi verejnej správy, kultúrnymi organizáciami, relevantnými podnikateľskými záujmami a</w:t>
      </w:r>
      <w:r w:rsidR="0073214C" w:rsidRPr="0073214C">
        <w:rPr>
          <w:rFonts w:ascii="Times New Roman" w:hAnsi="Times New Roman" w:cs="Times New Roman"/>
          <w:sz w:val="24"/>
          <w:szCs w:val="24"/>
        </w:rPr>
        <w:t> </w:t>
      </w:r>
      <w:r w:rsidR="000B2395" w:rsidRPr="0073214C">
        <w:rPr>
          <w:rFonts w:ascii="Times New Roman" w:hAnsi="Times New Roman" w:cs="Times New Roman"/>
          <w:iCs/>
          <w:sz w:val="24"/>
          <w:szCs w:val="24"/>
        </w:rPr>
        <w:t xml:space="preserve"> predstaviteľmi občianskej spoločnosti.</w:t>
      </w:r>
    </w:p>
    <w:p w:rsidR="0073214C" w:rsidRDefault="004E109B" w:rsidP="00547C8B">
      <w:pPr>
        <w:pStyle w:val="Odsekzoznamu"/>
        <w:numPr>
          <w:ilvl w:val="0"/>
          <w:numId w:val="12"/>
        </w:numPr>
        <w:spacing w:after="12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3214C">
        <w:rPr>
          <w:rFonts w:ascii="Times New Roman" w:hAnsi="Times New Roman" w:cs="Times New Roman"/>
          <w:sz w:val="24"/>
          <w:szCs w:val="24"/>
        </w:rPr>
        <w:lastRenderedPageBreak/>
        <w:t>zlepš</w:t>
      </w:r>
      <w:r w:rsidR="008B528A">
        <w:rPr>
          <w:rFonts w:ascii="Times New Roman" w:hAnsi="Times New Roman" w:cs="Times New Roman"/>
          <w:sz w:val="24"/>
          <w:szCs w:val="24"/>
        </w:rPr>
        <w:t>enie</w:t>
      </w:r>
      <w:r w:rsidRPr="0073214C">
        <w:rPr>
          <w:rFonts w:ascii="Times New Roman" w:hAnsi="Times New Roman" w:cs="Times New Roman"/>
          <w:sz w:val="24"/>
          <w:szCs w:val="24"/>
        </w:rPr>
        <w:t xml:space="preserve"> starostlivos</w:t>
      </w:r>
      <w:r w:rsidR="008B528A">
        <w:rPr>
          <w:rFonts w:ascii="Times New Roman" w:hAnsi="Times New Roman" w:cs="Times New Roman"/>
          <w:sz w:val="24"/>
          <w:szCs w:val="24"/>
        </w:rPr>
        <w:t>ti</w:t>
      </w:r>
      <w:r w:rsidRPr="0073214C">
        <w:rPr>
          <w:rFonts w:ascii="Times New Roman" w:hAnsi="Times New Roman" w:cs="Times New Roman"/>
          <w:sz w:val="24"/>
          <w:szCs w:val="24"/>
        </w:rPr>
        <w:t xml:space="preserve"> v oblasti ochrany, obnovy, údržby a využívania historických pamiatok a území s kultúrnymi hodnotami</w:t>
      </w:r>
      <w:r w:rsidR="008B528A">
        <w:rPr>
          <w:rFonts w:ascii="Times New Roman" w:hAnsi="Times New Roman" w:cs="Times New Roman"/>
          <w:sz w:val="24"/>
          <w:szCs w:val="24"/>
        </w:rPr>
        <w:t>,</w:t>
      </w:r>
      <w:r w:rsidR="000B2395" w:rsidRPr="0073214C">
        <w:rPr>
          <w:rFonts w:ascii="Times New Roman" w:hAnsi="Times New Roman" w:cs="Times New Roman"/>
          <w:sz w:val="24"/>
          <w:szCs w:val="24"/>
        </w:rPr>
        <w:t xml:space="preserve"> vrátane ich sprístupňovania a interpretácie </w:t>
      </w:r>
    </w:p>
    <w:p w:rsidR="008723E2" w:rsidRPr="0073214C" w:rsidRDefault="008B528A" w:rsidP="00547C8B">
      <w:pPr>
        <w:pStyle w:val="Odsekzoznamu"/>
        <w:numPr>
          <w:ilvl w:val="0"/>
          <w:numId w:val="12"/>
        </w:numPr>
        <w:spacing w:after="12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pravidelné hodnotenie </w:t>
      </w:r>
      <w:r w:rsidR="004E109B" w:rsidRPr="0073214C">
        <w:rPr>
          <w:rFonts w:ascii="Times New Roman" w:hAnsi="Times New Roman" w:cs="Times New Roman"/>
          <w:iCs/>
          <w:sz w:val="24"/>
          <w:szCs w:val="24"/>
        </w:rPr>
        <w:t xml:space="preserve">analýz </w:t>
      </w:r>
      <w:r w:rsidR="008723E2" w:rsidRPr="0073214C">
        <w:rPr>
          <w:rFonts w:ascii="Times New Roman" w:hAnsi="Times New Roman" w:cs="Times New Roman"/>
          <w:iCs/>
          <w:sz w:val="24"/>
          <w:szCs w:val="24"/>
        </w:rPr>
        <w:t>prínos</w:t>
      </w:r>
      <w:r>
        <w:rPr>
          <w:rFonts w:ascii="Times New Roman" w:hAnsi="Times New Roman" w:cs="Times New Roman"/>
          <w:iCs/>
          <w:sz w:val="24"/>
          <w:szCs w:val="24"/>
        </w:rPr>
        <w:t>ov</w:t>
      </w:r>
      <w:r w:rsidR="008723E2" w:rsidRPr="0073214C">
        <w:rPr>
          <w:rFonts w:ascii="Times New Roman" w:hAnsi="Times New Roman" w:cs="Times New Roman"/>
          <w:iCs/>
          <w:sz w:val="24"/>
          <w:szCs w:val="24"/>
        </w:rPr>
        <w:t>, ktor</w:t>
      </w:r>
      <w:r>
        <w:rPr>
          <w:rFonts w:ascii="Times New Roman" w:hAnsi="Times New Roman" w:cs="Times New Roman"/>
          <w:iCs/>
          <w:sz w:val="24"/>
          <w:szCs w:val="24"/>
        </w:rPr>
        <w:t>é</w:t>
      </w:r>
      <w:r w:rsidR="008723E2" w:rsidRPr="0073214C">
        <w:rPr>
          <w:rFonts w:ascii="Times New Roman" w:hAnsi="Times New Roman" w:cs="Times New Roman"/>
          <w:iCs/>
          <w:sz w:val="24"/>
          <w:szCs w:val="24"/>
        </w:rPr>
        <w:t xml:space="preserve"> zásahy čerpajúce z kultúry predstavujú pre</w:t>
      </w:r>
      <w:r w:rsidR="004E109B" w:rsidRPr="0073214C">
        <w:rPr>
          <w:rFonts w:ascii="Times New Roman" w:hAnsi="Times New Roman" w:cs="Times New Roman"/>
          <w:iCs/>
          <w:sz w:val="24"/>
          <w:szCs w:val="24"/>
        </w:rPr>
        <w:t xml:space="preserve"> rozvoj kreatívnych oblastí, </w:t>
      </w:r>
      <w:r w:rsidR="008723E2" w:rsidRPr="0073214C">
        <w:rPr>
          <w:rFonts w:ascii="Times New Roman" w:hAnsi="Times New Roman" w:cs="Times New Roman"/>
          <w:iCs/>
          <w:sz w:val="24"/>
          <w:szCs w:val="24"/>
        </w:rPr>
        <w:t>vedomostnú ekonomiku a</w:t>
      </w:r>
      <w:r w:rsidR="004E109B" w:rsidRPr="0073214C">
        <w:rPr>
          <w:rFonts w:ascii="Times New Roman" w:hAnsi="Times New Roman" w:cs="Times New Roman"/>
          <w:iCs/>
          <w:sz w:val="24"/>
          <w:szCs w:val="24"/>
        </w:rPr>
        <w:t> </w:t>
      </w:r>
      <w:r w:rsidR="008723E2" w:rsidRPr="0073214C">
        <w:rPr>
          <w:rFonts w:ascii="Times New Roman" w:hAnsi="Times New Roman" w:cs="Times New Roman"/>
          <w:iCs/>
          <w:sz w:val="24"/>
          <w:szCs w:val="24"/>
        </w:rPr>
        <w:t>inová</w:t>
      </w:r>
      <w:r w:rsidR="004E109B" w:rsidRPr="0073214C">
        <w:rPr>
          <w:rFonts w:ascii="Times New Roman" w:hAnsi="Times New Roman" w:cs="Times New Roman"/>
          <w:iCs/>
          <w:sz w:val="24"/>
          <w:szCs w:val="24"/>
        </w:rPr>
        <w:t xml:space="preserve">cie, </w:t>
      </w:r>
      <w:r w:rsidR="008723E2" w:rsidRPr="0073214C">
        <w:rPr>
          <w:rFonts w:ascii="Times New Roman" w:hAnsi="Times New Roman" w:cs="Times New Roman"/>
          <w:iCs/>
          <w:sz w:val="24"/>
          <w:szCs w:val="24"/>
        </w:rPr>
        <w:t xml:space="preserve">tvorbu pracovných miest a sociálnu kohéziu </w:t>
      </w:r>
    </w:p>
    <w:p w:rsidR="004E109B" w:rsidRPr="0073214C" w:rsidRDefault="0073214C" w:rsidP="00547C8B">
      <w:pPr>
        <w:pStyle w:val="Default"/>
        <w:numPr>
          <w:ilvl w:val="0"/>
          <w:numId w:val="12"/>
        </w:numPr>
        <w:spacing w:after="120" w:line="276" w:lineRule="auto"/>
        <w:contextualSpacing/>
        <w:jc w:val="both"/>
        <w:rPr>
          <w:rFonts w:ascii="Times New Roman" w:hAnsi="Times New Roman" w:cs="Times New Roman"/>
        </w:rPr>
      </w:pPr>
      <w:r w:rsidRPr="0073214C">
        <w:rPr>
          <w:rFonts w:ascii="Times New Roman" w:hAnsi="Times New Roman" w:cs="Times New Roman"/>
        </w:rPr>
        <w:t>p</w:t>
      </w:r>
      <w:r w:rsidR="004E109B" w:rsidRPr="0073214C">
        <w:rPr>
          <w:rFonts w:ascii="Times New Roman" w:hAnsi="Times New Roman" w:cs="Times New Roman"/>
        </w:rPr>
        <w:t>odpor</w:t>
      </w:r>
      <w:r w:rsidR="008B528A">
        <w:rPr>
          <w:rFonts w:ascii="Times New Roman" w:hAnsi="Times New Roman" w:cs="Times New Roman"/>
        </w:rPr>
        <w:t>a</w:t>
      </w:r>
      <w:r w:rsidR="004E109B" w:rsidRPr="0073214C">
        <w:rPr>
          <w:rFonts w:ascii="Times New Roman" w:hAnsi="Times New Roman" w:cs="Times New Roman"/>
        </w:rPr>
        <w:t xml:space="preserve">  kultúrn</w:t>
      </w:r>
      <w:r w:rsidR="008B528A">
        <w:rPr>
          <w:rFonts w:ascii="Times New Roman" w:hAnsi="Times New Roman" w:cs="Times New Roman"/>
        </w:rPr>
        <w:t>ej</w:t>
      </w:r>
      <w:r w:rsidR="004E109B" w:rsidRPr="0073214C">
        <w:rPr>
          <w:rFonts w:ascii="Times New Roman" w:hAnsi="Times New Roman" w:cs="Times New Roman"/>
        </w:rPr>
        <w:t xml:space="preserve"> rôznorodosti a </w:t>
      </w:r>
      <w:proofErr w:type="spellStart"/>
      <w:r w:rsidR="004E109B" w:rsidRPr="0073214C">
        <w:rPr>
          <w:rFonts w:ascii="Times New Roman" w:hAnsi="Times New Roman" w:cs="Times New Roman"/>
        </w:rPr>
        <w:t>medzikultúrneho</w:t>
      </w:r>
      <w:proofErr w:type="spellEnd"/>
      <w:r w:rsidR="004E109B" w:rsidRPr="0073214C">
        <w:rPr>
          <w:rFonts w:ascii="Times New Roman" w:hAnsi="Times New Roman" w:cs="Times New Roman"/>
        </w:rPr>
        <w:t xml:space="preserve"> dialógu </w:t>
      </w:r>
      <w:r w:rsidRPr="0073214C">
        <w:rPr>
          <w:rFonts w:ascii="Times New Roman" w:hAnsi="Times New Roman" w:cs="Times New Roman"/>
        </w:rPr>
        <w:t>a  zv</w:t>
      </w:r>
      <w:r w:rsidR="008B528A">
        <w:rPr>
          <w:rFonts w:ascii="Times New Roman" w:hAnsi="Times New Roman" w:cs="Times New Roman"/>
        </w:rPr>
        <w:t>yšovanie</w:t>
      </w:r>
      <w:r w:rsidRPr="0073214C">
        <w:rPr>
          <w:rFonts w:ascii="Times New Roman" w:hAnsi="Times New Roman" w:cs="Times New Roman"/>
        </w:rPr>
        <w:t xml:space="preserve"> dostupnosti umenia ako osobitého prostriedku celoživotného rozvíjania a kultivovania osobnosti s dôrazom na mladú</w:t>
      </w:r>
      <w:r>
        <w:rPr>
          <w:rFonts w:ascii="Times New Roman" w:hAnsi="Times New Roman" w:cs="Times New Roman"/>
        </w:rPr>
        <w:t xml:space="preserve">, ale aj seniorskú </w:t>
      </w:r>
      <w:r w:rsidRPr="0073214C">
        <w:rPr>
          <w:rFonts w:ascii="Times New Roman" w:hAnsi="Times New Roman" w:cs="Times New Roman"/>
        </w:rPr>
        <w:t>generáciu (bezplatné dni pre deti, študentov a dôchodcov).</w:t>
      </w:r>
    </w:p>
    <w:p w:rsidR="00700712" w:rsidRPr="00700712" w:rsidRDefault="00700712" w:rsidP="00547C8B">
      <w:pPr>
        <w:autoSpaceDE w:val="0"/>
        <w:autoSpaceDN w:val="0"/>
        <w:adjustRightInd w:val="0"/>
        <w:spacing w:after="120" w:line="276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0712" w:rsidRPr="00700712" w:rsidSect="0045043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B4" w:rsidRDefault="00C439B4" w:rsidP="00053F72">
      <w:pPr>
        <w:spacing w:after="0" w:line="240" w:lineRule="auto"/>
      </w:pPr>
      <w:r>
        <w:separator/>
      </w:r>
    </w:p>
  </w:endnote>
  <w:endnote w:type="continuationSeparator" w:id="0">
    <w:p w:rsidR="00C439B4" w:rsidRDefault="00C439B4" w:rsidP="0005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1534874"/>
      <w:docPartObj>
        <w:docPartGallery w:val="Page Numbers (Bottom of Page)"/>
        <w:docPartUnique/>
      </w:docPartObj>
    </w:sdtPr>
    <w:sdtEndPr/>
    <w:sdtContent>
      <w:p w:rsidR="00450433" w:rsidRDefault="0045043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D65">
          <w:rPr>
            <w:noProof/>
          </w:rPr>
          <w:t>4</w:t>
        </w:r>
        <w:r>
          <w:fldChar w:fldCharType="end"/>
        </w:r>
      </w:p>
    </w:sdtContent>
  </w:sdt>
  <w:p w:rsidR="00450433" w:rsidRDefault="004504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B4" w:rsidRDefault="00C439B4" w:rsidP="00053F72">
      <w:pPr>
        <w:spacing w:after="0" w:line="240" w:lineRule="auto"/>
      </w:pPr>
      <w:r>
        <w:separator/>
      </w:r>
    </w:p>
  </w:footnote>
  <w:footnote w:type="continuationSeparator" w:id="0">
    <w:p w:rsidR="00C439B4" w:rsidRDefault="00C439B4" w:rsidP="00053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33" w:rsidRPr="00053F72" w:rsidRDefault="00450433" w:rsidP="00450433">
    <w:pPr>
      <w:pStyle w:val="Hlavika"/>
      <w:rPr>
        <w:rFonts w:ascii="Times New Roman" w:hAnsi="Times New Roman" w:cs="Times New Roman"/>
        <w:sz w:val="24"/>
        <w:szCs w:val="24"/>
      </w:rPr>
    </w:pPr>
    <w:r w:rsidRPr="00053F72">
      <w:rPr>
        <w:rFonts w:ascii="Times New Roman" w:hAnsi="Times New Roman" w:cs="Times New Roman"/>
        <w:sz w:val="24"/>
        <w:szCs w:val="24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3D6"/>
    <w:multiLevelType w:val="hybridMultilevel"/>
    <w:tmpl w:val="11C2AE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7C89"/>
    <w:multiLevelType w:val="hybridMultilevel"/>
    <w:tmpl w:val="BFA6C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83BDE"/>
    <w:multiLevelType w:val="hybridMultilevel"/>
    <w:tmpl w:val="54801CF2"/>
    <w:lvl w:ilvl="0" w:tplc="3EB2822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FA68014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1043"/>
    <w:multiLevelType w:val="hybridMultilevel"/>
    <w:tmpl w:val="D668D8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0E0F"/>
    <w:multiLevelType w:val="hybridMultilevel"/>
    <w:tmpl w:val="2C9CAFCA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D90C73"/>
    <w:multiLevelType w:val="hybridMultilevel"/>
    <w:tmpl w:val="6D42E596"/>
    <w:lvl w:ilvl="0" w:tplc="041B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E7245"/>
    <w:multiLevelType w:val="hybridMultilevel"/>
    <w:tmpl w:val="66B22DD4"/>
    <w:lvl w:ilvl="0" w:tplc="F4CAA910">
      <w:start w:val="11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765F4"/>
    <w:multiLevelType w:val="hybridMultilevel"/>
    <w:tmpl w:val="3302506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462BA"/>
    <w:multiLevelType w:val="hybridMultilevel"/>
    <w:tmpl w:val="AF54D278"/>
    <w:lvl w:ilvl="0" w:tplc="041B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20804"/>
    <w:multiLevelType w:val="hybridMultilevel"/>
    <w:tmpl w:val="4232DE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30DB9"/>
    <w:multiLevelType w:val="hybridMultilevel"/>
    <w:tmpl w:val="36781E4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576ED3"/>
    <w:multiLevelType w:val="hybridMultilevel"/>
    <w:tmpl w:val="E6608D42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50"/>
    <w:rsid w:val="0002524A"/>
    <w:rsid w:val="00050B69"/>
    <w:rsid w:val="00053F72"/>
    <w:rsid w:val="000B2395"/>
    <w:rsid w:val="00185D65"/>
    <w:rsid w:val="002264CD"/>
    <w:rsid w:val="00276089"/>
    <w:rsid w:val="00284550"/>
    <w:rsid w:val="00304A11"/>
    <w:rsid w:val="004332AA"/>
    <w:rsid w:val="00450433"/>
    <w:rsid w:val="00473A43"/>
    <w:rsid w:val="004E109B"/>
    <w:rsid w:val="00526797"/>
    <w:rsid w:val="00547C8B"/>
    <w:rsid w:val="00552677"/>
    <w:rsid w:val="005E4E6E"/>
    <w:rsid w:val="006D0888"/>
    <w:rsid w:val="006E3D4D"/>
    <w:rsid w:val="00700712"/>
    <w:rsid w:val="0073214C"/>
    <w:rsid w:val="00781125"/>
    <w:rsid w:val="007829E3"/>
    <w:rsid w:val="007A1855"/>
    <w:rsid w:val="00837C87"/>
    <w:rsid w:val="008723E2"/>
    <w:rsid w:val="008B528A"/>
    <w:rsid w:val="00A3650E"/>
    <w:rsid w:val="00A67112"/>
    <w:rsid w:val="00A925CA"/>
    <w:rsid w:val="00BD6ACF"/>
    <w:rsid w:val="00BE47E9"/>
    <w:rsid w:val="00BE59A2"/>
    <w:rsid w:val="00C439B4"/>
    <w:rsid w:val="00CD3CED"/>
    <w:rsid w:val="00D92BB1"/>
    <w:rsid w:val="00D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93D27-28B5-49A5-A9C2-C63226B3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3F72"/>
  </w:style>
  <w:style w:type="paragraph" w:styleId="Pta">
    <w:name w:val="footer"/>
    <w:basedOn w:val="Normlny"/>
    <w:link w:val="PtaChar"/>
    <w:uiPriority w:val="99"/>
    <w:unhideWhenUsed/>
    <w:rsid w:val="0005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3F72"/>
  </w:style>
  <w:style w:type="paragraph" w:styleId="Odsekzoznamu">
    <w:name w:val="List Paragraph"/>
    <w:basedOn w:val="Normlny"/>
    <w:uiPriority w:val="34"/>
    <w:qFormat/>
    <w:rsid w:val="007829E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4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2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7C183-0930-4646-BCDA-4AE59B90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Pospišová, Lucia</dc:creator>
  <cp:keywords/>
  <dc:description/>
  <cp:lastModifiedBy>Pospišová, Lucia</cp:lastModifiedBy>
  <cp:revision>3</cp:revision>
  <cp:lastPrinted>2017-11-24T10:25:00Z</cp:lastPrinted>
  <dcterms:created xsi:type="dcterms:W3CDTF">2017-11-14T12:46:00Z</dcterms:created>
  <dcterms:modified xsi:type="dcterms:W3CDTF">2017-11-24T10:25:00Z</dcterms:modified>
</cp:coreProperties>
</file>