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BFFD" w14:textId="77777777" w:rsidR="005340CE" w:rsidRPr="002A7AF8" w:rsidRDefault="002C41F2" w:rsidP="00C36972">
      <w:pPr>
        <w:widowControl w:val="0"/>
        <w:jc w:val="center"/>
        <w:rPr>
          <w:sz w:val="22"/>
          <w:szCs w:val="22"/>
        </w:rPr>
      </w:pPr>
      <w:r w:rsidRPr="002A7AF8">
        <w:rPr>
          <w:sz w:val="22"/>
          <w:szCs w:val="22"/>
        </w:rPr>
        <w:t>Návrh</w:t>
      </w:r>
    </w:p>
    <w:p w14:paraId="364E0EA0" w14:textId="77777777" w:rsidR="005340CE" w:rsidRPr="00576B3D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Nariadenie vlády Slovenskej republiky</w:t>
      </w:r>
    </w:p>
    <w:p w14:paraId="6B93CF10" w14:textId="77777777" w:rsidR="005340CE" w:rsidRPr="00576B3D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z ... 2017</w:t>
      </w:r>
    </w:p>
    <w:p w14:paraId="207B88D5" w14:textId="74AFC822" w:rsidR="005340CE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o podmienkach vykonávania niektorých opatrení spoločnej organizácie poľnohospodárskych trhov v sektore ovocia a</w:t>
      </w:r>
      <w:r w:rsidR="004C24B9">
        <w:rPr>
          <w:b/>
          <w:sz w:val="22"/>
          <w:szCs w:val="22"/>
        </w:rPr>
        <w:t> </w:t>
      </w:r>
      <w:r w:rsidRPr="00576B3D">
        <w:rPr>
          <w:b/>
          <w:sz w:val="22"/>
          <w:szCs w:val="22"/>
        </w:rPr>
        <w:t>zeleniny</w:t>
      </w:r>
    </w:p>
    <w:p w14:paraId="71E9318B" w14:textId="77777777" w:rsidR="004C24B9" w:rsidRPr="00576B3D" w:rsidRDefault="004C24B9" w:rsidP="00C36972">
      <w:pPr>
        <w:widowControl w:val="0"/>
        <w:spacing w:before="240"/>
        <w:jc w:val="center"/>
        <w:rPr>
          <w:b/>
          <w:sz w:val="22"/>
          <w:szCs w:val="22"/>
        </w:rPr>
      </w:pPr>
    </w:p>
    <w:p w14:paraId="3E3D1C22" w14:textId="5EA3BF47" w:rsidR="005340CE" w:rsidRPr="00576B3D" w:rsidRDefault="009820FF" w:rsidP="004F0AC6">
      <w:pPr>
        <w:spacing w:after="200"/>
        <w:ind w:left="-57" w:firstLine="450"/>
        <w:jc w:val="both"/>
        <w:rPr>
          <w:sz w:val="22"/>
          <w:szCs w:val="22"/>
        </w:rPr>
      </w:pPr>
      <w:r w:rsidRPr="00576B3D">
        <w:rPr>
          <w:sz w:val="22"/>
          <w:szCs w:val="22"/>
        </w:rPr>
        <w:t xml:space="preserve">Vláda Slovenskej republiky </w:t>
      </w:r>
      <w:r w:rsidR="008F6ED0" w:rsidRPr="00576B3D">
        <w:rPr>
          <w:sz w:val="22"/>
          <w:szCs w:val="22"/>
        </w:rPr>
        <w:t>podľa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§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2 ods.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1 písm</w:t>
      </w:r>
      <w:r w:rsidR="008F6ED0" w:rsidRPr="00576B3D">
        <w:rPr>
          <w:sz w:val="22"/>
          <w:szCs w:val="22"/>
        </w:rPr>
        <w:t>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k) zákona č.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19/</w:t>
      </w:r>
      <w:r w:rsidR="008F6ED0" w:rsidRPr="00576B3D">
        <w:rPr>
          <w:sz w:val="22"/>
          <w:szCs w:val="22"/>
        </w:rPr>
        <w:t>2002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Z</w:t>
      </w:r>
      <w:r w:rsidR="008F6ED0" w:rsidRPr="00576B3D">
        <w:rPr>
          <w:sz w:val="22"/>
          <w:szCs w:val="22"/>
        </w:rPr>
        <w:t>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z., ktorým sa ustanovujú podmienky vydávania aproximačných nariadení vlády Slovenskej republiky v znení zákona č.</w:t>
      </w:r>
      <w:r w:rsidR="00452F4D">
        <w:rPr>
          <w:sz w:val="22"/>
          <w:szCs w:val="22"/>
        </w:rPr>
        <w:t xml:space="preserve"> </w:t>
      </w:r>
      <w:r w:rsidRPr="00576B3D">
        <w:rPr>
          <w:sz w:val="22"/>
          <w:szCs w:val="22"/>
        </w:rPr>
        <w:t>207/2002 Z.</w:t>
      </w:r>
      <w:r w:rsidR="00E65E1D" w:rsidRPr="00576B3D">
        <w:rPr>
          <w:sz w:val="22"/>
          <w:szCs w:val="22"/>
        </w:rPr>
        <w:t xml:space="preserve"> </w:t>
      </w:r>
      <w:r w:rsidRPr="00576B3D">
        <w:rPr>
          <w:sz w:val="22"/>
          <w:szCs w:val="22"/>
        </w:rPr>
        <w:t>z. nariaďuje:</w:t>
      </w:r>
      <w:r w:rsidR="008F6ED0">
        <w:rPr>
          <w:sz w:val="22"/>
          <w:szCs w:val="22"/>
        </w:rPr>
        <w:t xml:space="preserve"> </w:t>
      </w:r>
    </w:p>
    <w:p w14:paraId="496D2C80" w14:textId="77777777" w:rsidR="005340CE" w:rsidRPr="00576B3D" w:rsidRDefault="005340CE" w:rsidP="00C36972">
      <w:pPr>
        <w:pStyle w:val="Odsekzoznamu"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7C5116C5" w14:textId="77777777" w:rsidR="005340CE" w:rsidRDefault="002C41F2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Predmet </w:t>
      </w:r>
      <w:r w:rsidR="00E65E1D" w:rsidRPr="00576B3D">
        <w:rPr>
          <w:b/>
          <w:sz w:val="22"/>
          <w:szCs w:val="22"/>
        </w:rPr>
        <w:t>úpravy</w:t>
      </w:r>
    </w:p>
    <w:p w14:paraId="18A4703D" w14:textId="77777777" w:rsidR="004C24B9" w:rsidRPr="00576B3D" w:rsidRDefault="004C24B9" w:rsidP="00C36972">
      <w:pPr>
        <w:widowControl w:val="0"/>
        <w:spacing w:after="120"/>
        <w:jc w:val="center"/>
        <w:rPr>
          <w:b/>
          <w:sz w:val="22"/>
          <w:szCs w:val="22"/>
        </w:rPr>
      </w:pPr>
    </w:p>
    <w:p w14:paraId="4DE36F76" w14:textId="77777777" w:rsidR="005340CE" w:rsidRPr="00576B3D" w:rsidRDefault="009820FF" w:rsidP="004F0AC6">
      <w:pPr>
        <w:spacing w:after="200"/>
        <w:ind w:left="-57" w:firstLine="450"/>
        <w:jc w:val="both"/>
        <w:rPr>
          <w:sz w:val="22"/>
          <w:szCs w:val="22"/>
        </w:rPr>
      </w:pPr>
      <w:r w:rsidRPr="00576B3D">
        <w:rPr>
          <w:sz w:val="22"/>
          <w:szCs w:val="22"/>
        </w:rPr>
        <w:t xml:space="preserve">Toto nariadenie vlády upravuje vykonávanie niektorých opatrení spoločnej organizácie poľnohospodárskych trhov v sektore ovocia a zeleniny </w:t>
      </w:r>
      <w:r w:rsidR="009A78F8" w:rsidRPr="00576B3D">
        <w:rPr>
          <w:sz w:val="22"/>
          <w:szCs w:val="22"/>
        </w:rPr>
        <w:t>podľa</w:t>
      </w:r>
      <w:r w:rsidRPr="00576B3D">
        <w:rPr>
          <w:sz w:val="22"/>
          <w:szCs w:val="22"/>
        </w:rPr>
        <w:t> osobitný</w:t>
      </w:r>
      <w:r w:rsidR="009A78F8" w:rsidRPr="00576B3D">
        <w:rPr>
          <w:sz w:val="22"/>
          <w:szCs w:val="22"/>
        </w:rPr>
        <w:t>ch</w:t>
      </w:r>
      <w:r w:rsidRPr="00576B3D">
        <w:rPr>
          <w:sz w:val="22"/>
          <w:szCs w:val="22"/>
        </w:rPr>
        <w:t xml:space="preserve"> predpis</w:t>
      </w:r>
      <w:r w:rsidR="009A78F8" w:rsidRPr="00576B3D">
        <w:rPr>
          <w:sz w:val="22"/>
          <w:szCs w:val="22"/>
        </w:rPr>
        <w:t>ov</w:t>
      </w:r>
      <w:r w:rsidRPr="00576B3D">
        <w:rPr>
          <w:sz w:val="22"/>
          <w:szCs w:val="22"/>
        </w:rPr>
        <w:t>.</w:t>
      </w:r>
      <w:r w:rsidR="006A1D71" w:rsidRPr="00576B3D">
        <w:rPr>
          <w:rStyle w:val="Odkaznapoznmkupodiarou"/>
          <w:sz w:val="22"/>
          <w:szCs w:val="22"/>
        </w:rPr>
        <w:footnoteReference w:id="1"/>
      </w:r>
      <w:r w:rsidR="006A1D71" w:rsidRPr="00576B3D">
        <w:rPr>
          <w:sz w:val="22"/>
          <w:szCs w:val="22"/>
        </w:rPr>
        <w:t>)</w:t>
      </w:r>
    </w:p>
    <w:p w14:paraId="2937F14A" w14:textId="77777777" w:rsidR="005340CE" w:rsidRPr="00576B3D" w:rsidRDefault="005340CE" w:rsidP="00C36972">
      <w:pPr>
        <w:pStyle w:val="Odsekzoznamu"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62305B2E" w14:textId="4A7CA6FB" w:rsidR="005340CE" w:rsidRDefault="008B016E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Organizácie </w:t>
      </w:r>
      <w:r w:rsidR="002C41F2" w:rsidRPr="00576B3D">
        <w:rPr>
          <w:b/>
          <w:sz w:val="22"/>
          <w:szCs w:val="22"/>
        </w:rPr>
        <w:t>výrobcov</w:t>
      </w:r>
      <w:r w:rsidR="009A78F8" w:rsidRPr="00576B3D">
        <w:rPr>
          <w:b/>
          <w:sz w:val="22"/>
          <w:szCs w:val="22"/>
        </w:rPr>
        <w:t>,</w:t>
      </w:r>
      <w:r w:rsidR="002C41F2" w:rsidRPr="00576B3D">
        <w:rPr>
          <w:b/>
          <w:sz w:val="22"/>
          <w:szCs w:val="22"/>
        </w:rPr>
        <w:t xml:space="preserve"> združen</w:t>
      </w:r>
      <w:r w:rsidR="009A78F8" w:rsidRPr="00576B3D">
        <w:rPr>
          <w:b/>
          <w:sz w:val="22"/>
          <w:szCs w:val="22"/>
        </w:rPr>
        <w:t xml:space="preserve">ia </w:t>
      </w:r>
      <w:r w:rsidR="00111590" w:rsidRPr="00576B3D">
        <w:rPr>
          <w:b/>
          <w:sz w:val="22"/>
          <w:szCs w:val="22"/>
        </w:rPr>
        <w:t xml:space="preserve">organizácií </w:t>
      </w:r>
      <w:r w:rsidR="009A78F8" w:rsidRPr="00576B3D">
        <w:rPr>
          <w:b/>
          <w:sz w:val="22"/>
          <w:szCs w:val="22"/>
        </w:rPr>
        <w:t>výrobcov</w:t>
      </w:r>
      <w:r w:rsidR="002C41F2" w:rsidRPr="00576B3D">
        <w:rPr>
          <w:b/>
          <w:sz w:val="22"/>
          <w:szCs w:val="22"/>
        </w:rPr>
        <w:t>, nadnárod</w:t>
      </w:r>
      <w:r w:rsidR="00346B6B" w:rsidRPr="00576B3D">
        <w:rPr>
          <w:b/>
          <w:sz w:val="22"/>
          <w:szCs w:val="22"/>
        </w:rPr>
        <w:t>n</w:t>
      </w:r>
      <w:r w:rsidR="006D4893" w:rsidRPr="00576B3D">
        <w:rPr>
          <w:b/>
          <w:sz w:val="22"/>
          <w:szCs w:val="22"/>
        </w:rPr>
        <w:t>é</w:t>
      </w:r>
      <w:r w:rsidR="002A7AF8">
        <w:rPr>
          <w:b/>
          <w:sz w:val="22"/>
          <w:szCs w:val="22"/>
        </w:rPr>
        <w:t xml:space="preserve"> </w:t>
      </w:r>
      <w:r w:rsidR="002C41F2" w:rsidRPr="00576B3D">
        <w:rPr>
          <w:b/>
          <w:sz w:val="22"/>
          <w:szCs w:val="22"/>
        </w:rPr>
        <w:t>organizáci</w:t>
      </w:r>
      <w:r w:rsidR="009A78F8" w:rsidRPr="00576B3D">
        <w:rPr>
          <w:b/>
          <w:sz w:val="22"/>
          <w:szCs w:val="22"/>
        </w:rPr>
        <w:t>e</w:t>
      </w:r>
      <w:r w:rsidR="002C41F2" w:rsidRPr="00576B3D">
        <w:rPr>
          <w:b/>
          <w:sz w:val="22"/>
          <w:szCs w:val="22"/>
        </w:rPr>
        <w:t xml:space="preserve"> výrobcov a </w:t>
      </w:r>
      <w:r w:rsidR="009A78F8" w:rsidRPr="00576B3D">
        <w:rPr>
          <w:b/>
          <w:sz w:val="22"/>
          <w:szCs w:val="22"/>
        </w:rPr>
        <w:t xml:space="preserve">nadnárodné </w:t>
      </w:r>
      <w:r w:rsidR="002C41F2" w:rsidRPr="00576B3D">
        <w:rPr>
          <w:b/>
          <w:sz w:val="22"/>
          <w:szCs w:val="22"/>
        </w:rPr>
        <w:t>združen</w:t>
      </w:r>
      <w:r w:rsidR="009A78F8" w:rsidRPr="00576B3D">
        <w:rPr>
          <w:b/>
          <w:sz w:val="22"/>
          <w:szCs w:val="22"/>
        </w:rPr>
        <w:t>ia organizácií výrobcov</w:t>
      </w:r>
    </w:p>
    <w:p w14:paraId="07B3D2A3" w14:textId="77777777" w:rsidR="004C24B9" w:rsidRPr="00576B3D" w:rsidRDefault="004C24B9" w:rsidP="00C36972">
      <w:pPr>
        <w:widowControl w:val="0"/>
        <w:spacing w:after="120"/>
        <w:jc w:val="center"/>
        <w:rPr>
          <w:b/>
          <w:sz w:val="22"/>
          <w:szCs w:val="22"/>
        </w:rPr>
      </w:pPr>
    </w:p>
    <w:p w14:paraId="056C1290" w14:textId="4F788927" w:rsidR="00222490" w:rsidRPr="00094C4F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 w:rsidRPr="00094C4F">
        <w:rPr>
          <w:lang w:bidi="sk-SK"/>
        </w:rPr>
        <w:t xml:space="preserve"> </w:t>
      </w:r>
      <w:r w:rsidR="00B30595" w:rsidRPr="00094C4F">
        <w:rPr>
          <w:lang w:bidi="sk-SK"/>
        </w:rPr>
        <w:t>Žiadosť o </w:t>
      </w:r>
      <w:r w:rsidR="00B73B51" w:rsidRPr="00094C4F">
        <w:rPr>
          <w:lang w:bidi="sk-SK"/>
        </w:rPr>
        <w:t>u</w:t>
      </w:r>
      <w:r w:rsidR="00B30595" w:rsidRPr="00094C4F">
        <w:rPr>
          <w:lang w:bidi="sk-SK"/>
        </w:rPr>
        <w:t xml:space="preserve">znanie za </w:t>
      </w:r>
    </w:p>
    <w:p w14:paraId="171D18FB" w14:textId="63D03669" w:rsidR="00094C4F" w:rsidRPr="00094C4F" w:rsidRDefault="00B30595" w:rsidP="00094C4F">
      <w:pPr>
        <w:pStyle w:val="Odsekzoznamu"/>
        <w:numPr>
          <w:ilvl w:val="0"/>
          <w:numId w:val="31"/>
        </w:numPr>
        <w:spacing w:after="200"/>
        <w:ind w:left="-57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94C4F">
        <w:rPr>
          <w:rFonts w:ascii="Times New Roman" w:hAnsi="Times New Roman" w:cs="Times New Roman"/>
          <w:sz w:val="24"/>
          <w:szCs w:val="24"/>
          <w:lang w:bidi="sk-SK"/>
        </w:rPr>
        <w:t>organizáciu výrobcov</w:t>
      </w:r>
      <w:r w:rsidR="00644283" w:rsidRPr="00094C4F">
        <w:rPr>
          <w:rFonts w:ascii="Times New Roman" w:hAnsi="Times New Roman" w:cs="Times New Roman"/>
          <w:sz w:val="24"/>
          <w:szCs w:val="24"/>
          <w:vertAlign w:val="superscript"/>
          <w:lang w:bidi="sk-SK"/>
        </w:rPr>
        <w:footnoteReference w:id="2"/>
      </w:r>
      <w:r w:rsidR="00831F72" w:rsidRPr="00094C4F">
        <w:rPr>
          <w:rFonts w:ascii="Times New Roman" w:hAnsi="Times New Roman" w:cs="Times New Roman"/>
          <w:sz w:val="24"/>
          <w:szCs w:val="24"/>
          <w:lang w:bidi="sk-SK"/>
        </w:rPr>
        <w:t>)</w:t>
      </w:r>
      <w:r w:rsidRPr="00094C4F">
        <w:rPr>
          <w:rFonts w:ascii="Times New Roman" w:hAnsi="Times New Roman" w:cs="Times New Roman"/>
          <w:sz w:val="24"/>
          <w:szCs w:val="24"/>
          <w:lang w:bidi="sk-SK"/>
        </w:rPr>
        <w:t xml:space="preserve"> </w:t>
      </w:r>
      <w:r w:rsidR="00222490" w:rsidRPr="00094C4F">
        <w:rPr>
          <w:rFonts w:ascii="Times New Roman" w:hAnsi="Times New Roman" w:cs="Times New Roman"/>
          <w:sz w:val="24"/>
          <w:szCs w:val="24"/>
          <w:lang w:bidi="sk-SK"/>
        </w:rPr>
        <w:t xml:space="preserve">alebo </w:t>
      </w:r>
      <w:r w:rsidRPr="00094C4F">
        <w:rPr>
          <w:rFonts w:ascii="Times New Roman" w:hAnsi="Times New Roman" w:cs="Times New Roman"/>
          <w:sz w:val="24"/>
          <w:szCs w:val="24"/>
          <w:lang w:bidi="sk-SK"/>
        </w:rPr>
        <w:t>nadnárodnú organizáciu</w:t>
      </w:r>
      <w:r w:rsidRPr="00094C4F">
        <w:rPr>
          <w:rFonts w:ascii="Times New Roman" w:hAnsi="Times New Roman" w:cs="Times New Roman"/>
          <w:sz w:val="24"/>
          <w:szCs w:val="24"/>
        </w:rPr>
        <w:t xml:space="preserve"> </w:t>
      </w:r>
      <w:r w:rsidRPr="00094C4F">
        <w:rPr>
          <w:rFonts w:ascii="Times New Roman" w:hAnsi="Times New Roman" w:cs="Times New Roman"/>
          <w:sz w:val="24"/>
          <w:szCs w:val="24"/>
          <w:lang w:bidi="sk-SK"/>
        </w:rPr>
        <w:t>v</w:t>
      </w:r>
      <w:r w:rsidR="00B73B51" w:rsidRPr="00094C4F">
        <w:rPr>
          <w:rFonts w:ascii="Times New Roman" w:hAnsi="Times New Roman" w:cs="Times New Roman"/>
          <w:sz w:val="24"/>
          <w:szCs w:val="24"/>
          <w:lang w:bidi="sk-SK"/>
        </w:rPr>
        <w:t>ý</w:t>
      </w:r>
      <w:r w:rsidRPr="00094C4F">
        <w:rPr>
          <w:rFonts w:ascii="Times New Roman" w:hAnsi="Times New Roman" w:cs="Times New Roman"/>
          <w:sz w:val="24"/>
          <w:szCs w:val="24"/>
          <w:lang w:bidi="sk-SK"/>
        </w:rPr>
        <w:t>robcov</w:t>
      </w:r>
      <w:r w:rsidR="00644283" w:rsidRPr="00094C4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31F72" w:rsidRPr="00094C4F">
        <w:rPr>
          <w:rFonts w:ascii="Times New Roman" w:hAnsi="Times New Roman" w:cs="Times New Roman"/>
          <w:sz w:val="24"/>
          <w:szCs w:val="24"/>
        </w:rPr>
        <w:t>)</w:t>
      </w:r>
      <w:r w:rsidR="00B73B51" w:rsidRPr="00094C4F">
        <w:rPr>
          <w:rFonts w:ascii="Times New Roman" w:hAnsi="Times New Roman" w:cs="Times New Roman"/>
          <w:sz w:val="24"/>
          <w:szCs w:val="24"/>
        </w:rPr>
        <w:t xml:space="preserve"> </w:t>
      </w:r>
      <w:r w:rsidR="00094C4F" w:rsidRPr="00094C4F">
        <w:rPr>
          <w:rFonts w:ascii="Times New Roman" w:hAnsi="Times New Roman" w:cs="Times New Roman"/>
          <w:sz w:val="24"/>
          <w:szCs w:val="24"/>
        </w:rPr>
        <w:t>podáva</w:t>
      </w:r>
      <w:r w:rsidRPr="00094C4F">
        <w:rPr>
          <w:rFonts w:ascii="Times New Roman" w:hAnsi="Times New Roman" w:cs="Times New Roman"/>
          <w:sz w:val="24"/>
          <w:szCs w:val="24"/>
        </w:rPr>
        <w:t xml:space="preserve"> </w:t>
      </w:r>
      <w:r w:rsidR="00094C4F" w:rsidRPr="00094C4F">
        <w:rPr>
          <w:rFonts w:ascii="Times New Roman" w:hAnsi="Times New Roman" w:cs="Times New Roman"/>
          <w:sz w:val="24"/>
          <w:szCs w:val="24"/>
        </w:rPr>
        <w:t>právnická osoba združujúca výrobcov v sektore ovocia a zeleniny,</w:t>
      </w:r>
      <w:r w:rsidR="00094C4F" w:rsidRPr="001B163D">
        <w:rPr>
          <w:rStyle w:val="Odkaznapoznmkupodiarou"/>
        </w:rPr>
        <w:footnoteReference w:id="4"/>
      </w:r>
      <w:r w:rsidR="00094C4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9046AB" w14:textId="77777777" w:rsidR="00825960" w:rsidRDefault="00B30595" w:rsidP="00094C4F">
      <w:pPr>
        <w:pStyle w:val="Odsekzoznamu"/>
        <w:numPr>
          <w:ilvl w:val="0"/>
          <w:numId w:val="31"/>
        </w:numPr>
        <w:spacing w:after="200"/>
        <w:ind w:left="-57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94C4F">
        <w:rPr>
          <w:rFonts w:ascii="Times New Roman" w:hAnsi="Times New Roman" w:cs="Times New Roman"/>
          <w:sz w:val="24"/>
          <w:szCs w:val="24"/>
        </w:rPr>
        <w:t>združenie organizácií výrobcov</w:t>
      </w:r>
      <w:r w:rsidR="00644283" w:rsidRPr="00094C4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831F72" w:rsidRPr="00094C4F">
        <w:rPr>
          <w:rFonts w:ascii="Times New Roman" w:hAnsi="Times New Roman" w:cs="Times New Roman"/>
          <w:sz w:val="24"/>
          <w:szCs w:val="24"/>
        </w:rPr>
        <w:t>)</w:t>
      </w:r>
      <w:r w:rsidRPr="00094C4F">
        <w:rPr>
          <w:rFonts w:ascii="Times New Roman" w:hAnsi="Times New Roman" w:cs="Times New Roman"/>
          <w:sz w:val="24"/>
          <w:szCs w:val="24"/>
        </w:rPr>
        <w:t xml:space="preserve"> alebo nadnárodné združenie organizácií výrobcov</w:t>
      </w:r>
      <w:r w:rsidR="00644283" w:rsidRPr="00094C4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831F72" w:rsidRPr="00094C4F">
        <w:rPr>
          <w:rFonts w:ascii="Times New Roman" w:hAnsi="Times New Roman" w:cs="Times New Roman"/>
          <w:sz w:val="24"/>
          <w:szCs w:val="24"/>
        </w:rPr>
        <w:t>)</w:t>
      </w:r>
      <w:r w:rsidRPr="00094C4F">
        <w:rPr>
          <w:rFonts w:ascii="Times New Roman" w:hAnsi="Times New Roman" w:cs="Times New Roman"/>
          <w:sz w:val="24"/>
          <w:szCs w:val="24"/>
        </w:rPr>
        <w:t xml:space="preserve"> podáva právnická osoba </w:t>
      </w:r>
      <w:r w:rsidR="00825960" w:rsidRPr="00825960">
        <w:rPr>
          <w:rFonts w:ascii="Times New Roman" w:hAnsi="Times New Roman" w:cs="Times New Roman"/>
          <w:sz w:val="24"/>
          <w:szCs w:val="24"/>
        </w:rPr>
        <w:t>združujúca organizácie výrobcov alebo nadnárodné organizácie výrobcov</w:t>
      </w:r>
      <w:r w:rsidR="00825960">
        <w:rPr>
          <w:rFonts w:ascii="Times New Roman" w:hAnsi="Times New Roman" w:cs="Times New Roman"/>
          <w:sz w:val="24"/>
          <w:szCs w:val="24"/>
        </w:rPr>
        <w:t>.</w:t>
      </w:r>
      <w:r w:rsidR="00825960" w:rsidRPr="00825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6CF7F" w14:textId="7086FC78" w:rsidR="005340CE" w:rsidRPr="00094C4F" w:rsidRDefault="004C4826" w:rsidP="00547F97">
      <w:pPr>
        <w:pStyle w:val="Odsekzoznamu"/>
        <w:numPr>
          <w:ilvl w:val="0"/>
          <w:numId w:val="1"/>
        </w:numPr>
        <w:spacing w:after="200"/>
        <w:ind w:left="-57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Žiadosť o uznanie podľa odseku 1 sa podáva </w:t>
      </w:r>
      <w:r w:rsidR="00B30595" w:rsidRPr="00094C4F">
        <w:rPr>
          <w:rFonts w:ascii="Times New Roman" w:hAnsi="Times New Roman" w:cs="Times New Roman"/>
          <w:sz w:val="24"/>
          <w:szCs w:val="24"/>
        </w:rPr>
        <w:t>Pôdohospodárskej platobnej agentúre</w:t>
      </w:r>
      <w:r w:rsidR="00B73B51" w:rsidRPr="00094C4F">
        <w:rPr>
          <w:rFonts w:ascii="Times New Roman" w:hAnsi="Times New Roman" w:cs="Times New Roman"/>
          <w:sz w:val="24"/>
          <w:szCs w:val="24"/>
        </w:rPr>
        <w:t xml:space="preserve"> (ďalej len „agentúra“).</w:t>
      </w:r>
    </w:p>
    <w:p w14:paraId="0FF32889" w14:textId="1B432CDD" w:rsidR="005340CE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 w:rsidRPr="00094C4F">
        <w:rPr>
          <w:lang w:bidi="sk-SK"/>
        </w:rPr>
        <w:lastRenderedPageBreak/>
        <w:t xml:space="preserve"> </w:t>
      </w:r>
      <w:r w:rsidR="00D771E3" w:rsidRPr="00094C4F">
        <w:rPr>
          <w:lang w:bidi="sk-SK"/>
        </w:rPr>
        <w:t>Prílohou</w:t>
      </w:r>
      <w:r w:rsidR="00D771E3" w:rsidRPr="00094C4F">
        <w:t xml:space="preserve"> k žiadosti </w:t>
      </w:r>
      <w:r w:rsidR="009E1AA3" w:rsidRPr="00094C4F">
        <w:t>o uznanie</w:t>
      </w:r>
      <w:r w:rsidR="00002606" w:rsidRPr="00576B3D">
        <w:t xml:space="preserve"> </w:t>
      </w:r>
      <w:r w:rsidR="009A78F8" w:rsidRPr="00576B3D">
        <w:t>je</w:t>
      </w:r>
      <w:r w:rsidR="00002606" w:rsidRPr="00576B3D">
        <w:t xml:space="preserve"> </w:t>
      </w:r>
    </w:p>
    <w:p w14:paraId="7E66CABC" w14:textId="75A6F009" w:rsidR="00D771E3" w:rsidRPr="00576B3D" w:rsidRDefault="00D771E3" w:rsidP="00094C4F">
      <w:pPr>
        <w:spacing w:after="200"/>
        <w:ind w:left="-57" w:firstLine="450"/>
        <w:jc w:val="both"/>
      </w:pPr>
      <w:r w:rsidRPr="00576B3D">
        <w:t xml:space="preserve">a) originál alebo </w:t>
      </w:r>
      <w:r w:rsidR="009A78F8" w:rsidRPr="00576B3D">
        <w:t>osvedčená</w:t>
      </w:r>
      <w:r w:rsidRPr="00576B3D">
        <w:t xml:space="preserve"> kópia stanov </w:t>
      </w:r>
      <w:r w:rsidR="009A78F8" w:rsidRPr="00576B3D">
        <w:t>právnickej osoby</w:t>
      </w:r>
      <w:r w:rsidRPr="00576B3D">
        <w:t>,</w:t>
      </w:r>
      <w:r w:rsidR="005E20F7" w:rsidRPr="00576B3D">
        <w:t xml:space="preserve"> </w:t>
      </w:r>
      <w:r w:rsidR="0060041C" w:rsidRPr="00576B3D">
        <w:t>ktoré spĺňajú podmienky</w:t>
      </w:r>
      <w:r w:rsidR="002A7AF8">
        <w:t xml:space="preserve"> </w:t>
      </w:r>
      <w:r w:rsidR="00802034" w:rsidRPr="00576B3D">
        <w:t>podľa</w:t>
      </w:r>
      <w:r w:rsidR="00802034">
        <w:t> </w:t>
      </w:r>
      <w:r w:rsidR="0060041C" w:rsidRPr="00911351">
        <w:rPr>
          <w:szCs w:val="20"/>
          <w:lang w:bidi="sk-SK"/>
        </w:rPr>
        <w:t>osobitného</w:t>
      </w:r>
      <w:r w:rsidR="0060041C" w:rsidRPr="00576B3D">
        <w:t xml:space="preserve"> predpisu,</w:t>
      </w:r>
      <w:r w:rsidR="0060041C" w:rsidRPr="00576B3D">
        <w:rPr>
          <w:rStyle w:val="Odkaznapoznmkupodiarou"/>
        </w:rPr>
        <w:footnoteReference w:id="7"/>
      </w:r>
      <w:r w:rsidR="0060041C" w:rsidRPr="00576B3D">
        <w:t xml:space="preserve">) </w:t>
      </w:r>
    </w:p>
    <w:p w14:paraId="487C8CA0" w14:textId="4B9520A7" w:rsidR="009A78F8" w:rsidRPr="00576B3D" w:rsidRDefault="00D771E3" w:rsidP="00094C4F">
      <w:pPr>
        <w:spacing w:after="200"/>
        <w:ind w:left="-57" w:firstLine="450"/>
        <w:jc w:val="both"/>
      </w:pPr>
      <w:r w:rsidRPr="00576B3D">
        <w:t>b) výpis z </w:t>
      </w:r>
      <w:r w:rsidRPr="00911351">
        <w:rPr>
          <w:szCs w:val="20"/>
          <w:lang w:bidi="sk-SK"/>
        </w:rPr>
        <w:t>obchodného</w:t>
      </w:r>
      <w:r w:rsidRPr="00576B3D">
        <w:t xml:space="preserve"> registra alebo </w:t>
      </w:r>
      <w:r w:rsidR="009A78F8" w:rsidRPr="00576B3D">
        <w:t xml:space="preserve">iného obdobného </w:t>
      </w:r>
      <w:r w:rsidRPr="00576B3D">
        <w:t xml:space="preserve">registra </w:t>
      </w:r>
      <w:r w:rsidR="009A78F8" w:rsidRPr="00576B3D">
        <w:t xml:space="preserve">alebo </w:t>
      </w:r>
      <w:r w:rsidR="002C41F2" w:rsidRPr="00576B3D">
        <w:rPr>
          <w:bCs/>
        </w:rPr>
        <w:t xml:space="preserve">výpis, odpis </w:t>
      </w:r>
      <w:r w:rsidR="00370897">
        <w:rPr>
          <w:bCs/>
        </w:rPr>
        <w:t xml:space="preserve">alebo </w:t>
      </w:r>
      <w:r w:rsidR="002C41F2" w:rsidRPr="00576B3D">
        <w:rPr>
          <w:bCs/>
        </w:rPr>
        <w:t>obdobný výstup z registra právnických osôb, podnikateľov a orgánov verejnej moci</w:t>
      </w:r>
      <w:r w:rsidR="006B630F">
        <w:rPr>
          <w:bCs/>
        </w:rPr>
        <w:t>,</w:t>
      </w:r>
      <w:r w:rsidR="0060041C" w:rsidRPr="00576B3D">
        <w:rPr>
          <w:rStyle w:val="Odkaznapoznmkupodiarou"/>
          <w:bCs/>
        </w:rPr>
        <w:footnoteReference w:id="8"/>
      </w:r>
      <w:r w:rsidR="0060041C" w:rsidRPr="00576B3D">
        <w:rPr>
          <w:bCs/>
        </w:rPr>
        <w:t>)</w:t>
      </w:r>
      <w:r w:rsidR="009A78F8" w:rsidRPr="00576B3D">
        <w:rPr>
          <w:bCs/>
        </w:rPr>
        <w:t xml:space="preserve"> </w:t>
      </w:r>
      <w:r w:rsidRPr="00576B3D">
        <w:t>nie starš</w:t>
      </w:r>
      <w:r w:rsidR="009A78F8" w:rsidRPr="00576B3D">
        <w:t>í</w:t>
      </w:r>
      <w:r w:rsidRPr="00576B3D">
        <w:t xml:space="preserve"> ako </w:t>
      </w:r>
      <w:r w:rsidR="0060041C" w:rsidRPr="00576B3D">
        <w:t>tri</w:t>
      </w:r>
      <w:r w:rsidRPr="00576B3D">
        <w:t xml:space="preserve"> mesiace</w:t>
      </w:r>
      <w:r w:rsidR="004D37CD" w:rsidRPr="004D37CD">
        <w:t xml:space="preserve"> alebo iný doklad osvedčujúci vznik</w:t>
      </w:r>
      <w:r w:rsidR="004D37CD">
        <w:t xml:space="preserve"> právnickej osoby</w:t>
      </w:r>
      <w:r w:rsidR="005B0CB1">
        <w:t xml:space="preserve"> </w:t>
      </w:r>
      <w:r w:rsidR="005B0CB1" w:rsidRPr="00C05772">
        <w:t>podľa odseku 1</w:t>
      </w:r>
      <w:r w:rsidR="009A78F8" w:rsidRPr="00C05772">
        <w:t>,</w:t>
      </w:r>
      <w:r w:rsidR="00AE0F49" w:rsidRPr="00576B3D">
        <w:t xml:space="preserve"> </w:t>
      </w:r>
    </w:p>
    <w:p w14:paraId="6D2BB98D" w14:textId="3CDC37A8" w:rsidR="00D771E3" w:rsidRPr="00576B3D" w:rsidRDefault="009A78F8" w:rsidP="00094C4F">
      <w:pPr>
        <w:spacing w:after="200"/>
        <w:ind w:left="-57" w:firstLine="450"/>
        <w:jc w:val="both"/>
      </w:pPr>
      <w:r w:rsidRPr="00576B3D">
        <w:t>c)</w:t>
      </w:r>
      <w:r w:rsidR="009A2927" w:rsidRPr="00576B3D">
        <w:t xml:space="preserve"> </w:t>
      </w:r>
      <w:r w:rsidR="00D771E3" w:rsidRPr="00576B3D">
        <w:t xml:space="preserve">originál </w:t>
      </w:r>
      <w:r w:rsidR="00D771E3" w:rsidRPr="00911351">
        <w:rPr>
          <w:szCs w:val="20"/>
          <w:lang w:bidi="sk-SK"/>
        </w:rPr>
        <w:t>alebo</w:t>
      </w:r>
      <w:r w:rsidR="00D771E3" w:rsidRPr="00576B3D">
        <w:t xml:space="preserve"> </w:t>
      </w:r>
      <w:r w:rsidR="00BF0424" w:rsidRPr="00576B3D">
        <w:t>osvedčená</w:t>
      </w:r>
      <w:r w:rsidR="00D771E3" w:rsidRPr="00576B3D">
        <w:t xml:space="preserve"> kópia dokladu preukazujúceho, že členovia </w:t>
      </w:r>
      <w:r w:rsidR="00BF0424" w:rsidRPr="00576B3D">
        <w:t>právnickej osoby podľa odseku 1</w:t>
      </w:r>
      <w:r w:rsidR="00147171">
        <w:t>, ktorí sú výrobcami</w:t>
      </w:r>
      <w:r w:rsidR="00AA7CA9" w:rsidRPr="00576B3D">
        <w:t xml:space="preserve"> </w:t>
      </w:r>
      <w:r w:rsidR="00147171" w:rsidRPr="00147171">
        <w:t>v sektore ovocia a</w:t>
      </w:r>
      <w:r w:rsidR="00147171">
        <w:t> </w:t>
      </w:r>
      <w:r w:rsidR="00147171" w:rsidRPr="00147171">
        <w:t>zeleniny</w:t>
      </w:r>
      <w:r w:rsidR="00147171">
        <w:t>,</w:t>
      </w:r>
      <w:r w:rsidR="00147171" w:rsidRPr="00147171">
        <w:t xml:space="preserve"> </w:t>
      </w:r>
      <w:r w:rsidR="00D771E3" w:rsidRPr="00576B3D">
        <w:t>sú podnikatelia,</w:t>
      </w:r>
      <w:r w:rsidR="00F13309" w:rsidRPr="00F13309">
        <w:t xml:space="preserve"> ak ide o</w:t>
      </w:r>
      <w:r w:rsidR="002D5987">
        <w:t> </w:t>
      </w:r>
      <w:r w:rsidR="00F13309" w:rsidRPr="00F13309">
        <w:t>žiadosť</w:t>
      </w:r>
      <w:r w:rsidR="002D5987">
        <w:t xml:space="preserve"> o </w:t>
      </w:r>
      <w:r w:rsidR="00F13309">
        <w:t>uznanie</w:t>
      </w:r>
      <w:r w:rsidR="00FB6D4D">
        <w:t xml:space="preserve"> týkajúcu sa</w:t>
      </w:r>
      <w:r w:rsidR="00F13309">
        <w:t xml:space="preserve"> </w:t>
      </w:r>
      <w:r w:rsidR="00FB6D4D">
        <w:t>organizácie výrobcov alebo nadnárodnej organizácie výrobcov,</w:t>
      </w:r>
    </w:p>
    <w:p w14:paraId="417A57D9" w14:textId="77777777" w:rsidR="00D771E3" w:rsidRPr="00576B3D" w:rsidRDefault="009A78F8" w:rsidP="004F0AC6">
      <w:pPr>
        <w:spacing w:after="200"/>
        <w:ind w:left="-57" w:firstLine="450"/>
        <w:jc w:val="both"/>
      </w:pPr>
      <w:r w:rsidRPr="00576B3D">
        <w:t>d</w:t>
      </w:r>
      <w:r w:rsidR="00D771E3" w:rsidRPr="00576B3D">
        <w:t xml:space="preserve">) doklad o počte členov </w:t>
      </w:r>
      <w:r w:rsidR="00BF0424" w:rsidRPr="00576B3D">
        <w:t>právnickej osoby podľa odseku 1</w:t>
      </w:r>
      <w:r w:rsidR="00D771E3" w:rsidRPr="00576B3D">
        <w:t>,</w:t>
      </w:r>
    </w:p>
    <w:p w14:paraId="0D8902F7" w14:textId="14868B06" w:rsidR="00BF0424" w:rsidRPr="00576B3D" w:rsidRDefault="009A78F8" w:rsidP="004F0AC6">
      <w:pPr>
        <w:spacing w:after="200"/>
        <w:ind w:left="-57" w:firstLine="450"/>
        <w:jc w:val="both"/>
      </w:pPr>
      <w:r w:rsidRPr="00576B3D">
        <w:t>e</w:t>
      </w:r>
      <w:r w:rsidR="00D771E3" w:rsidRPr="00576B3D">
        <w:t>) doklad o </w:t>
      </w:r>
      <w:r w:rsidR="00D771E3" w:rsidRPr="00911351">
        <w:rPr>
          <w:szCs w:val="20"/>
          <w:lang w:bidi="sk-SK"/>
        </w:rPr>
        <w:t>hodnote</w:t>
      </w:r>
      <w:r w:rsidR="00D771E3" w:rsidRPr="00576B3D">
        <w:t xml:space="preserve"> predanej produkcie</w:t>
      </w:r>
      <w:r w:rsidR="00D476CF" w:rsidRPr="00576B3D">
        <w:rPr>
          <w:rStyle w:val="Odkaznapoznmkupodiarou"/>
        </w:rPr>
        <w:footnoteReference w:id="9"/>
      </w:r>
      <w:r w:rsidR="00D476CF" w:rsidRPr="00576B3D">
        <w:t>)</w:t>
      </w:r>
      <w:r w:rsidR="00D771E3" w:rsidRPr="00576B3D">
        <w:t xml:space="preserve"> </w:t>
      </w:r>
      <w:r w:rsidR="00BF0424" w:rsidRPr="00576B3D">
        <w:t xml:space="preserve">ovocia a zeleniny </w:t>
      </w:r>
      <w:r w:rsidR="0097160E">
        <w:t xml:space="preserve">(ďalej len „produkcia“) </w:t>
      </w:r>
      <w:r w:rsidR="00D476CF" w:rsidRPr="00576B3D">
        <w:t xml:space="preserve">členov </w:t>
      </w:r>
      <w:r w:rsidR="00370897">
        <w:t xml:space="preserve">právnickej osoby </w:t>
      </w:r>
      <w:r w:rsidR="00D476CF" w:rsidRPr="00576B3D">
        <w:t>podľa písmena d)</w:t>
      </w:r>
      <w:r w:rsidR="00AE0F49" w:rsidRPr="00576B3D">
        <w:t xml:space="preserve"> </w:t>
      </w:r>
      <w:r w:rsidR="00D771E3" w:rsidRPr="00576B3D">
        <w:t>za tri kalendárne roky</w:t>
      </w:r>
      <w:r w:rsidR="00BF0424" w:rsidRPr="00576B3D">
        <w:t xml:space="preserve"> bezprostredne predchádzajúce roku, v ktorom sa podáva žiadosť</w:t>
      </w:r>
      <w:r w:rsidR="005C339C" w:rsidRPr="00576B3D">
        <w:t xml:space="preserve"> o uznanie</w:t>
      </w:r>
      <w:r w:rsidR="00077FBE" w:rsidRPr="00576B3D">
        <w:t xml:space="preserve">, </w:t>
      </w:r>
    </w:p>
    <w:p w14:paraId="5C437D1E" w14:textId="43552B33" w:rsidR="00D771E3" w:rsidRPr="00576B3D" w:rsidRDefault="00BF0424" w:rsidP="004F0AC6">
      <w:pPr>
        <w:spacing w:after="200"/>
        <w:ind w:left="-57" w:firstLine="450"/>
        <w:jc w:val="both"/>
      </w:pPr>
      <w:r w:rsidRPr="00576B3D">
        <w:t xml:space="preserve">f) doklad </w:t>
      </w:r>
      <w:r w:rsidRPr="00911351">
        <w:rPr>
          <w:szCs w:val="20"/>
          <w:lang w:bidi="sk-SK"/>
        </w:rPr>
        <w:t>o</w:t>
      </w:r>
      <w:r w:rsidRPr="00576B3D">
        <w:t> uznaní organizácie výrobcov alebo</w:t>
      </w:r>
      <w:r w:rsidR="00FF6596">
        <w:t xml:space="preserve"> doklad o uznaní</w:t>
      </w:r>
      <w:r w:rsidRPr="00576B3D">
        <w:t xml:space="preserve"> nadnárodnej organizácie výrobcov</w:t>
      </w:r>
      <w:r w:rsidR="00664B31" w:rsidRPr="00576B3D">
        <w:t>,</w:t>
      </w:r>
      <w:r w:rsidRPr="00576B3D">
        <w:t xml:space="preserve"> vydaný príslušným orgánom iného členského štátu Európskej únie, v ktorom majú sídlo členovia</w:t>
      </w:r>
      <w:r w:rsidR="00664B31" w:rsidRPr="00576B3D">
        <w:t xml:space="preserve"> </w:t>
      </w:r>
      <w:r w:rsidR="00370897">
        <w:t xml:space="preserve">právnickej osoby </w:t>
      </w:r>
      <w:r w:rsidR="00664B31" w:rsidRPr="00576B3D">
        <w:t>podľa písmena d)</w:t>
      </w:r>
      <w:r w:rsidRPr="00576B3D">
        <w:t xml:space="preserve">, ak </w:t>
      </w:r>
      <w:r w:rsidR="00664B31" w:rsidRPr="00576B3D">
        <w:t xml:space="preserve">ide o </w:t>
      </w:r>
      <w:r w:rsidRPr="00576B3D">
        <w:t xml:space="preserve">žiadosť </w:t>
      </w:r>
      <w:r w:rsidR="00664B31" w:rsidRPr="00576B3D">
        <w:t>o </w:t>
      </w:r>
      <w:r w:rsidR="00FB6D4D" w:rsidRPr="00576B3D">
        <w:t>uznanie</w:t>
      </w:r>
      <w:r w:rsidR="00FB6D4D">
        <w:t xml:space="preserve"> týkajúcu sa </w:t>
      </w:r>
      <w:r w:rsidRPr="00576B3D">
        <w:t>nadnárodné</w:t>
      </w:r>
      <w:r w:rsidR="00664B31" w:rsidRPr="00576B3D">
        <w:t>ho</w:t>
      </w:r>
      <w:r w:rsidRPr="00576B3D">
        <w:t xml:space="preserve"> združeni</w:t>
      </w:r>
      <w:r w:rsidR="00664B31" w:rsidRPr="00576B3D">
        <w:t xml:space="preserve">a </w:t>
      </w:r>
      <w:r w:rsidRPr="00576B3D">
        <w:t>organizácií výrobcov so</w:t>
      </w:r>
      <w:r w:rsidR="0003678E" w:rsidRPr="00576B3D">
        <w:t> </w:t>
      </w:r>
      <w:r w:rsidRPr="00576B3D">
        <w:t>sídlom v Slovenskej republike</w:t>
      </w:r>
      <w:r w:rsidR="00D771E3" w:rsidRPr="00576B3D">
        <w:t>.</w:t>
      </w:r>
    </w:p>
    <w:p w14:paraId="2423DB5D" w14:textId="77777777" w:rsidR="005340CE" w:rsidRPr="00576B3D" w:rsidRDefault="005340CE" w:rsidP="001A20A2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14:paraId="0EA3551B" w14:textId="7B1CDFBE" w:rsidR="005340CE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AF478C" w:rsidRPr="00911351">
        <w:rPr>
          <w:szCs w:val="20"/>
          <w:lang w:bidi="sk-SK"/>
        </w:rPr>
        <w:t>Právnick</w:t>
      </w:r>
      <w:r w:rsidR="005F1F16" w:rsidRPr="00911351">
        <w:rPr>
          <w:szCs w:val="20"/>
          <w:lang w:bidi="sk-SK"/>
        </w:rPr>
        <w:t>ú</w:t>
      </w:r>
      <w:r w:rsidR="00AF478C" w:rsidRPr="00576B3D">
        <w:t xml:space="preserve"> osob</w:t>
      </w:r>
      <w:r w:rsidR="005F1F16" w:rsidRPr="00576B3D">
        <w:t>u</w:t>
      </w:r>
      <w:r w:rsidR="00AF478C" w:rsidRPr="00576B3D">
        <w:t xml:space="preserve"> podľa odseku 1 </w:t>
      </w:r>
      <w:r w:rsidR="005F1F16" w:rsidRPr="00576B3D">
        <w:t>možno</w:t>
      </w:r>
      <w:r w:rsidR="00AF478C" w:rsidRPr="00576B3D">
        <w:t xml:space="preserve"> </w:t>
      </w:r>
      <w:r w:rsidR="002E2511" w:rsidRPr="00576B3D">
        <w:t>na návrh agentúry</w:t>
      </w:r>
      <w:r w:rsidR="00AF478C" w:rsidRPr="00576B3D">
        <w:t xml:space="preserve"> uzn</w:t>
      </w:r>
      <w:r w:rsidR="005F1F16" w:rsidRPr="00576B3D">
        <w:t>ať</w:t>
      </w:r>
      <w:r w:rsidR="007C502C" w:rsidRPr="00576B3D">
        <w:rPr>
          <w:rStyle w:val="Odkaznapoznmkupodiarou"/>
        </w:rPr>
        <w:footnoteReference w:id="10"/>
      </w:r>
      <w:r w:rsidR="007C502C" w:rsidRPr="00576B3D">
        <w:t>)</w:t>
      </w:r>
      <w:r w:rsidR="00FF6596">
        <w:t xml:space="preserve"> za</w:t>
      </w:r>
    </w:p>
    <w:p w14:paraId="2B04A9E0" w14:textId="7A2478D5" w:rsidR="002E2511" w:rsidRPr="00576B3D" w:rsidRDefault="0027030B" w:rsidP="004F0AC6">
      <w:pPr>
        <w:numPr>
          <w:ilvl w:val="0"/>
          <w:numId w:val="2"/>
        </w:numPr>
        <w:spacing w:after="200"/>
        <w:ind w:left="-57" w:firstLine="450"/>
        <w:jc w:val="both"/>
      </w:pPr>
      <w:r w:rsidRPr="00911351">
        <w:rPr>
          <w:szCs w:val="20"/>
          <w:lang w:bidi="sk-SK"/>
        </w:rPr>
        <w:t>nadnárodn</w:t>
      </w:r>
      <w:r w:rsidR="00750C48" w:rsidRPr="00911351">
        <w:rPr>
          <w:szCs w:val="20"/>
          <w:lang w:bidi="sk-SK"/>
        </w:rPr>
        <w:t>ú</w:t>
      </w:r>
      <w:r w:rsidRPr="00576B3D">
        <w:t xml:space="preserve"> organizáci</w:t>
      </w:r>
      <w:r w:rsidR="00750C48" w:rsidRPr="00576B3D">
        <w:t>u</w:t>
      </w:r>
      <w:r w:rsidRPr="00576B3D">
        <w:t xml:space="preserve"> výrobcov</w:t>
      </w:r>
      <w:r w:rsidR="00750C48" w:rsidRPr="00576B3D">
        <w:t xml:space="preserve">, ak </w:t>
      </w:r>
      <w:r w:rsidR="00FD7EAD" w:rsidRPr="00576B3D">
        <w:t>má najmenej</w:t>
      </w:r>
      <w:r w:rsidRPr="00576B3D">
        <w:t xml:space="preserve"> </w:t>
      </w:r>
      <w:r w:rsidR="00AE0F49" w:rsidRPr="00576B3D">
        <w:t>päť</w:t>
      </w:r>
      <w:r w:rsidR="00FD7EAD" w:rsidRPr="00576B3D">
        <w:t xml:space="preserve"> členov,</w:t>
      </w:r>
      <w:r w:rsidR="00750C48" w:rsidRPr="00576B3D">
        <w:t xml:space="preserve"> </w:t>
      </w:r>
    </w:p>
    <w:p w14:paraId="6CF5D1A3" w14:textId="643C8501" w:rsidR="002E2511" w:rsidRPr="00576B3D" w:rsidRDefault="00FD7EAD" w:rsidP="004F0AC6">
      <w:pPr>
        <w:numPr>
          <w:ilvl w:val="0"/>
          <w:numId w:val="2"/>
        </w:numPr>
        <w:spacing w:after="200"/>
        <w:ind w:left="-57" w:firstLine="450"/>
        <w:jc w:val="both"/>
      </w:pPr>
      <w:r w:rsidRPr="00911351">
        <w:rPr>
          <w:szCs w:val="20"/>
          <w:lang w:bidi="sk-SK"/>
        </w:rPr>
        <w:t>nadnárodné</w:t>
      </w:r>
      <w:r w:rsidRPr="00576B3D">
        <w:t xml:space="preserve"> združenie organizácií výrobcov</w:t>
      </w:r>
      <w:r w:rsidR="004F497A" w:rsidRPr="00576B3D">
        <w:t>,</w:t>
      </w:r>
      <w:r w:rsidR="0027030B" w:rsidRPr="00576B3D">
        <w:t xml:space="preserve"> </w:t>
      </w:r>
      <w:r w:rsidR="004F497A" w:rsidRPr="00576B3D">
        <w:t xml:space="preserve">ak </w:t>
      </w:r>
      <w:r w:rsidRPr="00576B3D">
        <w:t xml:space="preserve">má najmenej </w:t>
      </w:r>
      <w:r w:rsidR="002E2511" w:rsidRPr="00576B3D">
        <w:t>dv</w:t>
      </w:r>
      <w:r w:rsidRPr="00576B3D">
        <w:t>och členov,</w:t>
      </w:r>
    </w:p>
    <w:p w14:paraId="23EC0BAD" w14:textId="00C75A59" w:rsidR="006171BD" w:rsidRPr="00576B3D" w:rsidRDefault="004F497A" w:rsidP="004F0AC6">
      <w:pPr>
        <w:numPr>
          <w:ilvl w:val="0"/>
          <w:numId w:val="2"/>
        </w:numPr>
        <w:spacing w:after="200"/>
        <w:ind w:left="-57" w:firstLine="450"/>
        <w:jc w:val="both"/>
      </w:pPr>
      <w:r w:rsidRPr="00576B3D">
        <w:t>organizáciu výrobcov</w:t>
      </w:r>
      <w:r w:rsidR="00342B78" w:rsidRPr="00576B3D">
        <w:t xml:space="preserve"> alebo nadnárodnú organizáciu výrobcov</w:t>
      </w:r>
      <w:r w:rsidRPr="00576B3D">
        <w:t xml:space="preserve">, ak </w:t>
      </w:r>
    </w:p>
    <w:p w14:paraId="2D783D32" w14:textId="014BC33B" w:rsidR="002E2511" w:rsidRPr="00576B3D" w:rsidRDefault="00FD7EAD" w:rsidP="004F0AC6">
      <w:pPr>
        <w:numPr>
          <w:ilvl w:val="0"/>
          <w:numId w:val="26"/>
        </w:numPr>
        <w:spacing w:after="200"/>
        <w:ind w:left="-57" w:firstLine="450"/>
        <w:jc w:val="both"/>
      </w:pPr>
      <w:r w:rsidRPr="00911351">
        <w:rPr>
          <w:szCs w:val="20"/>
          <w:lang w:bidi="sk-SK"/>
        </w:rPr>
        <w:t>m</w:t>
      </w:r>
      <w:r w:rsidR="002E2511" w:rsidRPr="00911351">
        <w:rPr>
          <w:szCs w:val="20"/>
          <w:lang w:bidi="sk-SK"/>
        </w:rPr>
        <w:t>inimálna</w:t>
      </w:r>
      <w:r w:rsidR="002E2511" w:rsidRPr="00576B3D">
        <w:t xml:space="preserve"> ročná hodnota predanej produkcie </w:t>
      </w:r>
      <w:r w:rsidR="004F497A" w:rsidRPr="00576B3D">
        <w:t xml:space="preserve">jej </w:t>
      </w:r>
      <w:r w:rsidR="00AE0F49" w:rsidRPr="00576B3D">
        <w:t xml:space="preserve">členov </w:t>
      </w:r>
      <w:r w:rsidR="002E2511" w:rsidRPr="00576B3D">
        <w:t xml:space="preserve">za </w:t>
      </w:r>
      <w:r w:rsidRPr="00576B3D">
        <w:t xml:space="preserve">rok bezprostredne predchádzajúci </w:t>
      </w:r>
      <w:r w:rsidR="002E2511" w:rsidRPr="00576B3D">
        <w:t>rok</w:t>
      </w:r>
      <w:r w:rsidRPr="00576B3D">
        <w:t>u, v ktorom sa podáva žiadosť</w:t>
      </w:r>
      <w:r w:rsidR="004F497A" w:rsidRPr="00576B3D">
        <w:t xml:space="preserve"> </w:t>
      </w:r>
      <w:r w:rsidR="005C339C" w:rsidRPr="00576B3D">
        <w:t>o uznanie</w:t>
      </w:r>
      <w:r w:rsidRPr="00576B3D">
        <w:t>,</w:t>
      </w:r>
      <w:r w:rsidR="002E2511" w:rsidRPr="00576B3D">
        <w:t xml:space="preserve"> </w:t>
      </w:r>
      <w:r w:rsidRPr="00576B3D">
        <w:t xml:space="preserve">je </w:t>
      </w:r>
      <w:r w:rsidR="004F497A" w:rsidRPr="00576B3D">
        <w:t xml:space="preserve">najmenej </w:t>
      </w:r>
      <w:r w:rsidR="002E2511" w:rsidRPr="00576B3D">
        <w:t>100 000 eur</w:t>
      </w:r>
      <w:r w:rsidRPr="00576B3D">
        <w:t>,</w:t>
      </w:r>
      <w:r w:rsidR="004F497A" w:rsidRPr="00576B3D">
        <w:t xml:space="preserve"> </w:t>
      </w:r>
    </w:p>
    <w:p w14:paraId="655176E9" w14:textId="00E0104F" w:rsidR="006171BD" w:rsidRPr="00576B3D" w:rsidRDefault="00A45A2E" w:rsidP="004F0AC6">
      <w:pPr>
        <w:numPr>
          <w:ilvl w:val="0"/>
          <w:numId w:val="26"/>
        </w:numPr>
        <w:spacing w:after="200"/>
        <w:ind w:left="-57" w:firstLine="450"/>
        <w:jc w:val="both"/>
      </w:pPr>
      <w:r w:rsidRPr="00911351">
        <w:rPr>
          <w:szCs w:val="20"/>
          <w:lang w:bidi="sk-SK"/>
        </w:rPr>
        <w:t>akákoľvek</w:t>
      </w:r>
      <w:r w:rsidRPr="00576B3D">
        <w:t xml:space="preserve"> </w:t>
      </w:r>
      <w:r w:rsidR="00B32BDD" w:rsidRPr="00576B3D">
        <w:t>osoba</w:t>
      </w:r>
      <w:r w:rsidR="006171BD" w:rsidRPr="00576B3D">
        <w:t xml:space="preserve"> má priamy</w:t>
      </w:r>
      <w:r w:rsidR="00FF6596">
        <w:t xml:space="preserve"> podiel</w:t>
      </w:r>
      <w:r w:rsidR="006171BD" w:rsidRPr="00576B3D">
        <w:t xml:space="preserve"> alebo nepriamy podiel alebo súčet podielov na hlasovacích právach </w:t>
      </w:r>
      <w:r w:rsidR="005914E6" w:rsidRPr="00576B3D">
        <w:t>v</w:t>
      </w:r>
      <w:r w:rsidR="005914E6">
        <w:t> </w:t>
      </w:r>
      <w:r w:rsidR="006171BD" w:rsidRPr="00576B3D">
        <w:t>právnickej osobe podľa</w:t>
      </w:r>
      <w:r w:rsidR="0010743E" w:rsidRPr="00576B3D">
        <w:t> </w:t>
      </w:r>
      <w:r w:rsidR="006171BD" w:rsidRPr="00576B3D">
        <w:t>odseku 1 alebo na jej základnom imaní vrátane akcií na</w:t>
      </w:r>
      <w:r w:rsidR="006A0319" w:rsidRPr="00576B3D">
        <w:t> </w:t>
      </w:r>
      <w:r w:rsidR="006171BD" w:rsidRPr="00576B3D">
        <w:t xml:space="preserve">doručiteľa najviac vo výške </w:t>
      </w:r>
      <w:r w:rsidR="007107FA">
        <w:t>4</w:t>
      </w:r>
      <w:r w:rsidR="006171BD" w:rsidRPr="00576B3D">
        <w:t>0 %</w:t>
      </w:r>
      <w:r w:rsidRPr="00576B3D">
        <w:t xml:space="preserve"> a </w:t>
      </w:r>
    </w:p>
    <w:p w14:paraId="764E67F8" w14:textId="6FA172D9" w:rsidR="006171BD" w:rsidRPr="00576B3D" w:rsidRDefault="006171BD" w:rsidP="004F0AC6">
      <w:pPr>
        <w:numPr>
          <w:ilvl w:val="0"/>
          <w:numId w:val="26"/>
        </w:numPr>
        <w:spacing w:after="200"/>
        <w:ind w:left="-57" w:firstLine="450"/>
        <w:jc w:val="both"/>
      </w:pPr>
      <w:r w:rsidRPr="00576B3D">
        <w:t>výpovedná lehota na vystúpenie člena z</w:t>
      </w:r>
      <w:r w:rsidR="008F79C9">
        <w:t> právnickej osoby podľa odseku 1</w:t>
      </w:r>
      <w:r w:rsidR="008F79C9" w:rsidRPr="00576B3D">
        <w:t xml:space="preserve"> </w:t>
      </w:r>
      <w:r w:rsidRPr="00576B3D">
        <w:t xml:space="preserve">je najmenej tri mesiace a najviac </w:t>
      </w:r>
      <w:r w:rsidR="004747E0" w:rsidRPr="00576B3D">
        <w:t>šesť mesiacov</w:t>
      </w:r>
      <w:r w:rsidRPr="00576B3D">
        <w:t>; výpovedná lehota začína plynúť prvým dňom kalendárneho mesiaca nasledujúceho po mesiaci, v ktorom bola žiadosť o</w:t>
      </w:r>
      <w:r w:rsidR="0010743E" w:rsidRPr="00576B3D">
        <w:t> </w:t>
      </w:r>
      <w:r w:rsidRPr="00576B3D">
        <w:t>vystúpenie člena z</w:t>
      </w:r>
      <w:r w:rsidR="00370897">
        <w:t> </w:t>
      </w:r>
      <w:r w:rsidRPr="00576B3D">
        <w:t>organizácie</w:t>
      </w:r>
      <w:r w:rsidR="00370897">
        <w:t xml:space="preserve"> výrobcov alebo </w:t>
      </w:r>
      <w:r w:rsidR="00FF6596">
        <w:t xml:space="preserve">žiadosť o vystúpenie člena z </w:t>
      </w:r>
      <w:r w:rsidR="00370897">
        <w:t>nadnárodnej organizácie</w:t>
      </w:r>
      <w:r w:rsidRPr="00576B3D">
        <w:t xml:space="preserve"> </w:t>
      </w:r>
      <w:r w:rsidR="00D10FC7">
        <w:t xml:space="preserve">výrobcov </w:t>
      </w:r>
      <w:r w:rsidRPr="00576B3D">
        <w:t>doručená</w:t>
      </w:r>
      <w:r w:rsidR="0012315F">
        <w:t xml:space="preserve">, </w:t>
      </w:r>
    </w:p>
    <w:p w14:paraId="78D07F0D" w14:textId="74B6D71A" w:rsidR="002E2511" w:rsidRPr="00576B3D" w:rsidRDefault="00342B78" w:rsidP="004F0AC6">
      <w:pPr>
        <w:numPr>
          <w:ilvl w:val="0"/>
          <w:numId w:val="2"/>
        </w:numPr>
        <w:spacing w:after="200"/>
        <w:ind w:left="-57" w:firstLine="450"/>
        <w:jc w:val="both"/>
      </w:pPr>
      <w:r w:rsidRPr="00576B3D">
        <w:t xml:space="preserve">združenie </w:t>
      </w:r>
      <w:r w:rsidRPr="00911351">
        <w:rPr>
          <w:szCs w:val="20"/>
          <w:lang w:bidi="sk-SK"/>
        </w:rPr>
        <w:t>organizácií</w:t>
      </w:r>
      <w:r w:rsidRPr="00576B3D">
        <w:t xml:space="preserve"> výrobcov</w:t>
      </w:r>
      <w:r w:rsidR="0097160E">
        <w:t xml:space="preserve"> alebo </w:t>
      </w:r>
      <w:r w:rsidR="0097160E" w:rsidRPr="0097160E">
        <w:t>nadnárodné združenie organizácií výrobcov</w:t>
      </w:r>
      <w:r w:rsidRPr="00576B3D">
        <w:t xml:space="preserve">, ak </w:t>
      </w:r>
      <w:r w:rsidR="00FD7EAD" w:rsidRPr="00576B3D">
        <w:t>m</w:t>
      </w:r>
      <w:r w:rsidR="002E2511" w:rsidRPr="00576B3D">
        <w:t xml:space="preserve">inimálna ročná hodnota predanej produkcie </w:t>
      </w:r>
      <w:r w:rsidR="00AE0F49" w:rsidRPr="00576B3D">
        <w:t xml:space="preserve">členov </w:t>
      </w:r>
      <w:r w:rsidR="00681FBA">
        <w:t xml:space="preserve">organizácií výrobcov a </w:t>
      </w:r>
      <w:r w:rsidR="00681FBA" w:rsidRPr="00576B3D">
        <w:t>nadnárodn</w:t>
      </w:r>
      <w:r w:rsidR="00681FBA">
        <w:t>ých</w:t>
      </w:r>
      <w:r w:rsidR="00681FBA" w:rsidRPr="00576B3D">
        <w:t xml:space="preserve"> </w:t>
      </w:r>
      <w:r w:rsidR="005B57E8" w:rsidRPr="00576B3D">
        <w:t>organizáci</w:t>
      </w:r>
      <w:r w:rsidR="00681FBA">
        <w:t>í</w:t>
      </w:r>
      <w:r w:rsidR="005B57E8" w:rsidRPr="00576B3D">
        <w:t xml:space="preserve"> výrobcov</w:t>
      </w:r>
      <w:r w:rsidR="00704A9B">
        <w:t>, ktoré sú združené</w:t>
      </w:r>
      <w:r w:rsidR="005B57E8" w:rsidRPr="00576B3D">
        <w:t xml:space="preserve"> </w:t>
      </w:r>
      <w:r w:rsidR="00681FBA">
        <w:t>v právnickej osobe podľa</w:t>
      </w:r>
      <w:r w:rsidR="00704A9B">
        <w:t> </w:t>
      </w:r>
      <w:r w:rsidR="00681FBA">
        <w:t>odseku</w:t>
      </w:r>
      <w:r w:rsidR="00704A9B">
        <w:t> </w:t>
      </w:r>
      <w:r w:rsidR="00681FBA">
        <w:t>1</w:t>
      </w:r>
      <w:r w:rsidR="00704A9B">
        <w:t>,</w:t>
      </w:r>
      <w:r w:rsidR="00E65E1D" w:rsidRPr="00576B3D">
        <w:t xml:space="preserve"> </w:t>
      </w:r>
      <w:r w:rsidR="005B57E8" w:rsidRPr="00576B3D">
        <w:t xml:space="preserve">za </w:t>
      </w:r>
      <w:r w:rsidR="00FD7EAD" w:rsidRPr="00576B3D">
        <w:t xml:space="preserve">rok </w:t>
      </w:r>
      <w:r w:rsidR="00FD7EAD" w:rsidRPr="00576B3D">
        <w:lastRenderedPageBreak/>
        <w:t xml:space="preserve">bezprostredne predchádzajúci </w:t>
      </w:r>
      <w:r w:rsidR="005B57E8" w:rsidRPr="00576B3D">
        <w:t>rok</w:t>
      </w:r>
      <w:r w:rsidR="00FD7EAD" w:rsidRPr="00576B3D">
        <w:t>u, v ktorom sa podáva žiadosť</w:t>
      </w:r>
      <w:r w:rsidR="005C339C" w:rsidRPr="00576B3D">
        <w:t xml:space="preserve"> o uznanie</w:t>
      </w:r>
      <w:r w:rsidR="00FD7EAD" w:rsidRPr="00576B3D">
        <w:t xml:space="preserve">, je </w:t>
      </w:r>
      <w:r w:rsidR="00B14F85" w:rsidRPr="00576B3D">
        <w:t>najmenej</w:t>
      </w:r>
      <w:r w:rsidR="005B57E8" w:rsidRPr="00576B3D">
        <w:t xml:space="preserve"> 300 000 eur.</w:t>
      </w:r>
    </w:p>
    <w:p w14:paraId="71A71865" w14:textId="71AC1C42" w:rsidR="005340CE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t xml:space="preserve"> </w:t>
      </w:r>
      <w:r w:rsidR="00FD7EAD" w:rsidRPr="00576B3D">
        <w:t xml:space="preserve">Právnická </w:t>
      </w:r>
      <w:r w:rsidR="00FD7EAD" w:rsidRPr="00911351">
        <w:rPr>
          <w:szCs w:val="20"/>
          <w:lang w:bidi="sk-SK"/>
        </w:rPr>
        <w:t>osoba</w:t>
      </w:r>
      <w:r w:rsidR="00FD7EAD" w:rsidRPr="00576B3D">
        <w:t xml:space="preserve"> podľa odseku 1</w:t>
      </w:r>
      <w:r w:rsidR="005B57E8" w:rsidRPr="00576B3D">
        <w:t xml:space="preserve"> uznan</w:t>
      </w:r>
      <w:r w:rsidR="00FD7EAD" w:rsidRPr="00576B3D">
        <w:t>á</w:t>
      </w:r>
      <w:r w:rsidR="005B57E8" w:rsidRPr="00576B3D">
        <w:t xml:space="preserve"> podľa odseku </w:t>
      </w:r>
      <w:r w:rsidR="00825960">
        <w:t>4</w:t>
      </w:r>
      <w:r w:rsidR="00825960" w:rsidRPr="00576B3D">
        <w:t xml:space="preserve"> </w:t>
      </w:r>
      <w:r w:rsidR="00FD7EAD" w:rsidRPr="00576B3D">
        <w:t xml:space="preserve">je </w:t>
      </w:r>
      <w:r w:rsidR="00973D86" w:rsidRPr="00576B3D">
        <w:t>povinn</w:t>
      </w:r>
      <w:r w:rsidR="001A7837">
        <w:t>á</w:t>
      </w:r>
      <w:r w:rsidR="00973D86" w:rsidRPr="00576B3D">
        <w:t xml:space="preserve"> </w:t>
      </w:r>
      <w:r w:rsidR="005B57E8" w:rsidRPr="00576B3D">
        <w:t>ozn</w:t>
      </w:r>
      <w:r w:rsidR="00FD7EAD" w:rsidRPr="00576B3D">
        <w:t>á</w:t>
      </w:r>
      <w:r w:rsidR="005B57E8" w:rsidRPr="00576B3D">
        <w:t>m</w:t>
      </w:r>
      <w:r w:rsidR="00FD7EAD" w:rsidRPr="00576B3D">
        <w:t>iť</w:t>
      </w:r>
      <w:r w:rsidR="005B57E8" w:rsidRPr="00576B3D">
        <w:t xml:space="preserve"> agentúre zmeny </w:t>
      </w:r>
      <w:r w:rsidR="00BB57E2" w:rsidRPr="001B163D">
        <w:t>skutočností, ktoré boli podkladom</w:t>
      </w:r>
      <w:r w:rsidR="00BB57E2">
        <w:t xml:space="preserve"> na jej</w:t>
      </w:r>
      <w:r w:rsidR="005C339C" w:rsidRPr="00576B3D">
        <w:t xml:space="preserve"> uznanie </w:t>
      </w:r>
      <w:r w:rsidR="00BB57E2" w:rsidRPr="00576B3D">
        <w:t>do</w:t>
      </w:r>
      <w:r w:rsidR="00BB57E2">
        <w:t> </w:t>
      </w:r>
      <w:r w:rsidR="005B57E8" w:rsidRPr="00576B3D">
        <w:t>15 dní odo</w:t>
      </w:r>
      <w:r w:rsidR="00AF51A9" w:rsidRPr="00576B3D">
        <w:t> </w:t>
      </w:r>
      <w:r w:rsidR="005B57E8" w:rsidRPr="00576B3D">
        <w:t xml:space="preserve">dňa </w:t>
      </w:r>
      <w:r w:rsidR="00FC4291" w:rsidRPr="00576B3D">
        <w:t>zmeny</w:t>
      </w:r>
      <w:r w:rsidR="005B57E8" w:rsidRPr="00576B3D">
        <w:t>.</w:t>
      </w:r>
    </w:p>
    <w:p w14:paraId="325FD281" w14:textId="53240065" w:rsidR="005340CE" w:rsidRPr="00576B3D" w:rsidRDefault="00FE11F9" w:rsidP="00547F97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95430D">
        <w:rPr>
          <w:szCs w:val="20"/>
          <w:lang w:bidi="sk-SK"/>
        </w:rPr>
        <w:t>Organizácia výrobcov, nadnárodná organizácia výrobcov, združenie organizácií výrobcov alebo nadnárodné združenie organizácií výrobcov</w:t>
      </w:r>
      <w:r w:rsidR="00712BBA" w:rsidRPr="00576B3D">
        <w:t xml:space="preserve"> </w:t>
      </w:r>
      <w:r w:rsidR="005B57E8" w:rsidRPr="00576B3D">
        <w:t>môž</w:t>
      </w:r>
      <w:r w:rsidR="00FC4291" w:rsidRPr="00576B3D">
        <w:t>e vykonávať</w:t>
      </w:r>
      <w:r w:rsidR="005B57E8" w:rsidRPr="00576B3D">
        <w:t xml:space="preserve"> </w:t>
      </w:r>
      <w:r w:rsidR="00FC4291" w:rsidRPr="00576B3D">
        <w:t>zber, skladovanie, triedenie a</w:t>
      </w:r>
      <w:r w:rsidR="00897F13" w:rsidRPr="00576B3D">
        <w:t xml:space="preserve">lebo </w:t>
      </w:r>
      <w:r w:rsidR="00FC4291" w:rsidRPr="00576B3D">
        <w:t xml:space="preserve">balenie </w:t>
      </w:r>
      <w:r w:rsidR="00FC4291" w:rsidRPr="001B163D">
        <w:t>výrobkov</w:t>
      </w:r>
      <w:r w:rsidR="00A34C59" w:rsidRPr="001B163D">
        <w:t xml:space="preserve"> v sektore ovocia a zeleniny</w:t>
      </w:r>
      <w:r w:rsidR="00A837D4" w:rsidRPr="00576B3D">
        <w:t xml:space="preserve"> (ďalej len „výrobok“)</w:t>
      </w:r>
      <w:r w:rsidR="00C46987">
        <w:t>,</w:t>
      </w:r>
      <w:r w:rsidR="00FC4291" w:rsidRPr="00576B3D">
        <w:t xml:space="preserve"> ich umiestňovanie na trh</w:t>
      </w:r>
      <w:r w:rsidR="00FD6F38" w:rsidRPr="00576B3D">
        <w:t xml:space="preserve"> a</w:t>
      </w:r>
      <w:r w:rsidR="00D1109C" w:rsidRPr="00576B3D">
        <w:t xml:space="preserve"> </w:t>
      </w:r>
      <w:r w:rsidR="00FC4291" w:rsidRPr="00576B3D">
        <w:t>propagáci</w:t>
      </w:r>
      <w:r w:rsidR="00FD6F38" w:rsidRPr="00576B3D">
        <w:t>u</w:t>
      </w:r>
      <w:r w:rsidR="00FC4291" w:rsidRPr="00576B3D">
        <w:t xml:space="preserve"> výrobkov svojich členov prostredníctvom</w:t>
      </w:r>
      <w:r w:rsidR="005B57E8" w:rsidRPr="00576B3D">
        <w:t xml:space="preserve"> in</w:t>
      </w:r>
      <w:r w:rsidR="00FC4291" w:rsidRPr="00576B3D">
        <w:t>ej</w:t>
      </w:r>
      <w:r w:rsidR="005B57E8" w:rsidRPr="00576B3D">
        <w:t xml:space="preserve"> osob</w:t>
      </w:r>
      <w:r w:rsidR="00FC4291" w:rsidRPr="00576B3D">
        <w:t>y</w:t>
      </w:r>
      <w:r w:rsidR="005B57E8" w:rsidRPr="00576B3D">
        <w:t xml:space="preserve">. </w:t>
      </w:r>
      <w:r w:rsidR="00F15814" w:rsidRPr="00F15814">
        <w:rPr>
          <w:lang w:bidi="sk-SK"/>
        </w:rPr>
        <w:t>Organizácia výrobcov, nadnárodná organizácia výrobcov, združenie organizácií výrobcov alebo nadnárodné združenie organizácií výrobcov</w:t>
      </w:r>
      <w:r w:rsidR="00ED373F" w:rsidRPr="00576B3D">
        <w:t xml:space="preserve"> </w:t>
      </w:r>
      <w:r w:rsidR="00FC4291" w:rsidRPr="00576B3D">
        <w:t xml:space="preserve">je </w:t>
      </w:r>
      <w:r w:rsidR="00F15814" w:rsidRPr="00576B3D">
        <w:t>povinn</w:t>
      </w:r>
      <w:r w:rsidR="00F15814">
        <w:t>é</w:t>
      </w:r>
      <w:r w:rsidR="00F15814" w:rsidRPr="00576B3D">
        <w:t xml:space="preserve"> </w:t>
      </w:r>
      <w:r w:rsidR="00FC4291" w:rsidRPr="00576B3D">
        <w:t xml:space="preserve">zaslať </w:t>
      </w:r>
      <w:r w:rsidR="00274AD8" w:rsidRPr="00576B3D">
        <w:t>agentúre kópiu zmluvy</w:t>
      </w:r>
      <w:r w:rsidR="00A45A2E" w:rsidRPr="00576B3D">
        <w:t xml:space="preserve"> </w:t>
      </w:r>
      <w:r w:rsidR="00FC4291" w:rsidRPr="00576B3D">
        <w:t>o výkone činností podľa prvej vety</w:t>
      </w:r>
      <w:r w:rsidR="00274AD8" w:rsidRPr="00576B3D">
        <w:t xml:space="preserve"> do 15 pracovných dní od</w:t>
      </w:r>
      <w:r w:rsidR="00FC4291" w:rsidRPr="00576B3D">
        <w:t>o dňa</w:t>
      </w:r>
      <w:r w:rsidR="00274AD8" w:rsidRPr="00576B3D">
        <w:t xml:space="preserve"> jej uzatvorenia.</w:t>
      </w:r>
    </w:p>
    <w:p w14:paraId="211B636D" w14:textId="66E0F235" w:rsidR="005340CE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6E0D81" w:rsidRPr="006E0D81">
        <w:rPr>
          <w:szCs w:val="20"/>
          <w:lang w:bidi="sk-SK"/>
        </w:rPr>
        <w:t>Organizácia výrobcov, nadnárodná organizácia výrobcov, združenie organizácií výrobcov alebo nadnárodné združenie organizácií výrobcov</w:t>
      </w:r>
      <w:r w:rsidR="008041C2" w:rsidRPr="004F0AC6">
        <w:rPr>
          <w:szCs w:val="20"/>
          <w:lang w:bidi="sk-SK"/>
        </w:rPr>
        <w:t xml:space="preserve"> </w:t>
      </w:r>
      <w:r w:rsidR="00FC4291" w:rsidRPr="004F0AC6">
        <w:rPr>
          <w:szCs w:val="20"/>
          <w:lang w:bidi="sk-SK"/>
        </w:rPr>
        <w:t xml:space="preserve">je </w:t>
      </w:r>
      <w:r w:rsidR="006E0D81" w:rsidRPr="004F0AC6">
        <w:rPr>
          <w:szCs w:val="20"/>
          <w:lang w:bidi="sk-SK"/>
        </w:rPr>
        <w:t>povinn</w:t>
      </w:r>
      <w:r w:rsidR="006E0D81">
        <w:rPr>
          <w:szCs w:val="20"/>
          <w:lang w:bidi="sk-SK"/>
        </w:rPr>
        <w:t>é</w:t>
      </w:r>
      <w:r w:rsidR="006E0D81" w:rsidRPr="004F0AC6">
        <w:rPr>
          <w:szCs w:val="20"/>
          <w:lang w:bidi="sk-SK"/>
        </w:rPr>
        <w:t xml:space="preserve"> </w:t>
      </w:r>
      <w:r w:rsidR="00274AD8" w:rsidRPr="004F0AC6">
        <w:rPr>
          <w:szCs w:val="20"/>
          <w:lang w:bidi="sk-SK"/>
        </w:rPr>
        <w:t>v</w:t>
      </w:r>
      <w:r w:rsidR="00FC4291" w:rsidRPr="004F0AC6">
        <w:rPr>
          <w:szCs w:val="20"/>
          <w:lang w:bidi="sk-SK"/>
        </w:rPr>
        <w:t>i</w:t>
      </w:r>
      <w:r w:rsidR="00274AD8" w:rsidRPr="004F0AC6">
        <w:rPr>
          <w:szCs w:val="20"/>
          <w:lang w:bidi="sk-SK"/>
        </w:rPr>
        <w:t>e</w:t>
      </w:r>
      <w:r w:rsidR="00FC4291" w:rsidRPr="004F0AC6">
        <w:rPr>
          <w:szCs w:val="20"/>
          <w:lang w:bidi="sk-SK"/>
        </w:rPr>
        <w:t>sť</w:t>
      </w:r>
      <w:r w:rsidR="00274AD8" w:rsidRPr="004F0AC6">
        <w:rPr>
          <w:szCs w:val="20"/>
          <w:lang w:bidi="sk-SK"/>
        </w:rPr>
        <w:t xml:space="preserve"> evidenciu o výrobe, pohybe a stave zásob</w:t>
      </w:r>
      <w:r w:rsidR="00274AD8" w:rsidRPr="00576B3D">
        <w:t xml:space="preserve"> druhov </w:t>
      </w:r>
      <w:r w:rsidR="00D379B6" w:rsidRPr="00576B3D">
        <w:t>výrobkov</w:t>
      </w:r>
      <w:r w:rsidR="00EC1920">
        <w:t>.</w:t>
      </w:r>
    </w:p>
    <w:p w14:paraId="5412E5F5" w14:textId="60F583A2" w:rsidR="00427C85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t xml:space="preserve"> </w:t>
      </w:r>
      <w:r w:rsidR="00ED288D" w:rsidRPr="00ED288D">
        <w:rPr>
          <w:lang w:bidi="sk-SK"/>
        </w:rPr>
        <w:t>Organizácia výrobcov, nadnárodná organizácia výrobcov, združenie organizácií výrobcov alebo nadnárodné združenie organizácií výrobcov</w:t>
      </w:r>
      <w:r w:rsidR="00ED288D">
        <w:rPr>
          <w:lang w:bidi="sk-SK"/>
        </w:rPr>
        <w:t xml:space="preserve"> </w:t>
      </w:r>
      <w:r w:rsidR="00427C85" w:rsidRPr="00576B3D">
        <w:t>môž</w:t>
      </w:r>
      <w:r w:rsidR="00B85605" w:rsidRPr="00576B3D">
        <w:t>e</w:t>
      </w:r>
      <w:r w:rsidR="00427C85" w:rsidRPr="00576B3D">
        <w:t xml:space="preserve"> </w:t>
      </w:r>
      <w:r w:rsidR="00427C85" w:rsidRPr="001B163D">
        <w:t>hodnotu vedľajších produktov</w:t>
      </w:r>
      <w:r w:rsidR="00427C85" w:rsidRPr="00576B3D">
        <w:t xml:space="preserve"> </w:t>
      </w:r>
      <w:r w:rsidR="00945617" w:rsidRPr="00576B3D">
        <w:t xml:space="preserve">zahrnúť </w:t>
      </w:r>
      <w:r w:rsidR="00427C85" w:rsidRPr="00576B3D">
        <w:t xml:space="preserve">do hodnoty predávanej </w:t>
      </w:r>
      <w:r w:rsidR="001D35D9">
        <w:t>produkcie</w:t>
      </w:r>
      <w:r w:rsidR="00427C85" w:rsidRPr="00576B3D">
        <w:t>.</w:t>
      </w:r>
    </w:p>
    <w:p w14:paraId="241E9594" w14:textId="57D97936" w:rsidR="00FA0E9E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t xml:space="preserve"> </w:t>
      </w:r>
      <w:r w:rsidR="00ED288D" w:rsidRPr="00ED288D">
        <w:rPr>
          <w:lang w:bidi="sk-SK"/>
        </w:rPr>
        <w:t>Organizácia výrobcov, nadnárodná organizácia výrobcov, združenie organizácií výrobcov alebo nadnárodné združenie organizácií výrobcov</w:t>
      </w:r>
      <w:r w:rsidR="008041C2" w:rsidRPr="00576B3D">
        <w:t xml:space="preserve"> </w:t>
      </w:r>
      <w:r w:rsidR="009E495A" w:rsidRPr="00576B3D">
        <w:t>môž</w:t>
      </w:r>
      <w:r w:rsidR="00B85605" w:rsidRPr="00576B3D">
        <w:t>e</w:t>
      </w:r>
      <w:r w:rsidR="009E495A" w:rsidRPr="00576B3D">
        <w:t xml:space="preserve"> do hodnoty predávanej </w:t>
      </w:r>
      <w:r w:rsidR="001D35D9">
        <w:t>produkcie</w:t>
      </w:r>
      <w:r w:rsidR="001D35D9" w:rsidRPr="00576B3D">
        <w:t xml:space="preserve"> </w:t>
      </w:r>
      <w:r w:rsidR="009E495A" w:rsidRPr="00576B3D">
        <w:t xml:space="preserve">zahrnúť hodnotu </w:t>
      </w:r>
      <w:r w:rsidR="001D35D9">
        <w:t>produkcie</w:t>
      </w:r>
      <w:r w:rsidR="001D35D9" w:rsidRPr="00576B3D">
        <w:t xml:space="preserve"> </w:t>
      </w:r>
      <w:r w:rsidR="009E495A" w:rsidRPr="00576B3D">
        <w:t xml:space="preserve">predávanej dcérskou spoločnosťou </w:t>
      </w:r>
      <w:r w:rsidR="009E495A" w:rsidRPr="00576B3D">
        <w:rPr>
          <w:rStyle w:val="Odkaznapoznmkupodiarou"/>
        </w:rPr>
        <w:footnoteReference w:id="11"/>
      </w:r>
      <w:r w:rsidR="009E495A" w:rsidRPr="00576B3D">
        <w:t>)</w:t>
      </w:r>
      <w:r w:rsidR="00130AFA" w:rsidRPr="00576B3D">
        <w:t xml:space="preserve"> </w:t>
      </w:r>
    </w:p>
    <w:p w14:paraId="57D5328D" w14:textId="3E998190" w:rsidR="009E495A" w:rsidRPr="00576B3D" w:rsidRDefault="00130AFA" w:rsidP="004F0AC6">
      <w:pPr>
        <w:numPr>
          <w:ilvl w:val="0"/>
          <w:numId w:val="25"/>
        </w:numPr>
        <w:spacing w:after="200"/>
        <w:ind w:left="-57" w:firstLine="450"/>
        <w:jc w:val="both"/>
      </w:pPr>
      <w:r w:rsidRPr="00576B3D">
        <w:t xml:space="preserve">člena alebo </w:t>
      </w:r>
      <w:r w:rsidRPr="004F0AC6">
        <w:rPr>
          <w:szCs w:val="20"/>
          <w:lang w:bidi="sk-SK"/>
        </w:rPr>
        <w:t>členov</w:t>
      </w:r>
      <w:r w:rsidR="00D25AE5">
        <w:t xml:space="preserve"> </w:t>
      </w:r>
      <w:r w:rsidRPr="00576B3D">
        <w:t xml:space="preserve">organizácie </w:t>
      </w:r>
      <w:r w:rsidR="00796DE9" w:rsidRPr="00576B3D">
        <w:t>výrobcov</w:t>
      </w:r>
      <w:r w:rsidR="00FA0E9E" w:rsidRPr="00576B3D">
        <w:t xml:space="preserve"> alebo nadnárodnej organizácie výrobcov</w:t>
      </w:r>
      <w:r w:rsidR="00796DE9" w:rsidRPr="00576B3D">
        <w:t>, ktorí sú výrobcami v sektore ovocia a zeleniny</w:t>
      </w:r>
      <w:r w:rsidR="00FA0E9E" w:rsidRPr="00576B3D">
        <w:t xml:space="preserve"> alebo </w:t>
      </w:r>
    </w:p>
    <w:p w14:paraId="44AC56D3" w14:textId="6A155A39" w:rsidR="00FA0E9E" w:rsidRPr="00576B3D" w:rsidRDefault="00FA0E9E" w:rsidP="004F0AC6">
      <w:pPr>
        <w:numPr>
          <w:ilvl w:val="0"/>
          <w:numId w:val="25"/>
        </w:numPr>
        <w:spacing w:after="200"/>
        <w:ind w:left="-57" w:firstLine="450"/>
        <w:jc w:val="both"/>
      </w:pPr>
      <w:r w:rsidRPr="00576B3D">
        <w:t xml:space="preserve">člena alebo </w:t>
      </w:r>
      <w:r w:rsidRPr="004F0AC6">
        <w:rPr>
          <w:szCs w:val="20"/>
          <w:lang w:bidi="sk-SK"/>
        </w:rPr>
        <w:t>členov</w:t>
      </w:r>
      <w:r w:rsidRPr="00576B3D">
        <w:t xml:space="preserve"> združenia organizácií výrobcov</w:t>
      </w:r>
      <w:r w:rsidR="006C7CB9" w:rsidRPr="00576B3D">
        <w:t xml:space="preserve"> alebo nadnárodného združenia organizácií výrobcov.</w:t>
      </w:r>
    </w:p>
    <w:p w14:paraId="642679BF" w14:textId="4D0BF717" w:rsidR="00D379B6" w:rsidRPr="00576B3D" w:rsidRDefault="00FE11F9" w:rsidP="004F0AC6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D379B6" w:rsidRPr="004F0AC6">
        <w:rPr>
          <w:szCs w:val="20"/>
          <w:lang w:bidi="sk-SK"/>
        </w:rPr>
        <w:t>Podiel predáva</w:t>
      </w:r>
      <w:r w:rsidR="006D4893" w:rsidRPr="004F0AC6">
        <w:rPr>
          <w:szCs w:val="20"/>
          <w:lang w:bidi="sk-SK"/>
        </w:rPr>
        <w:t>ných výrobkov</w:t>
      </w:r>
      <w:r w:rsidR="00D379B6" w:rsidRPr="004F0AC6">
        <w:rPr>
          <w:szCs w:val="20"/>
          <w:lang w:bidi="sk-SK"/>
        </w:rPr>
        <w:t xml:space="preserve"> člena organizácie výrobcov alebo </w:t>
      </w:r>
      <w:r w:rsidR="00EB02C7" w:rsidRPr="004F0AC6">
        <w:rPr>
          <w:szCs w:val="20"/>
          <w:lang w:bidi="sk-SK"/>
        </w:rPr>
        <w:t>podiel predávaných</w:t>
      </w:r>
      <w:r w:rsidR="00EB02C7">
        <w:t xml:space="preserve"> výrobkov člena </w:t>
      </w:r>
      <w:r w:rsidR="00D379B6" w:rsidRPr="00576B3D">
        <w:t xml:space="preserve">nadnárodnej organizácie výrobcov, ktorý je </w:t>
      </w:r>
      <w:r w:rsidR="00601FFB" w:rsidRPr="00576B3D">
        <w:t>predávaný</w:t>
      </w:r>
      <w:r w:rsidR="00B85605" w:rsidRPr="00576B3D">
        <w:t xml:space="preserve"> </w:t>
      </w:r>
      <w:r w:rsidR="00D379B6" w:rsidRPr="00576B3D">
        <w:t>mimo organizácie výrobcov</w:t>
      </w:r>
      <w:r w:rsidR="00601FFB" w:rsidRPr="00576B3D">
        <w:t xml:space="preserve"> alebo </w:t>
      </w:r>
      <w:r w:rsidR="008041C2">
        <w:t xml:space="preserve">mimo </w:t>
      </w:r>
      <w:r w:rsidR="00601FFB" w:rsidRPr="00576B3D">
        <w:t>nadnárodnej organizácie výrobcov</w:t>
      </w:r>
      <w:r w:rsidR="00D379B6" w:rsidRPr="00576B3D">
        <w:t>, nesmie prekročiť 20</w:t>
      </w:r>
      <w:r w:rsidR="00684B89" w:rsidRPr="00576B3D">
        <w:t xml:space="preserve"> </w:t>
      </w:r>
      <w:r w:rsidR="00D379B6" w:rsidRPr="00576B3D">
        <w:t>% objemu alebo hodnoty</w:t>
      </w:r>
      <w:r w:rsidR="005A63A1" w:rsidRPr="00576B3D">
        <w:t xml:space="preserve"> predávan</w:t>
      </w:r>
      <w:r w:rsidR="006D4893" w:rsidRPr="00576B3D">
        <w:t xml:space="preserve">ých </w:t>
      </w:r>
      <w:r w:rsidR="005A63A1" w:rsidRPr="00576B3D">
        <w:t>výrob</w:t>
      </w:r>
      <w:r w:rsidR="006D4893" w:rsidRPr="00576B3D">
        <w:t>kov</w:t>
      </w:r>
      <w:r w:rsidR="005A63A1" w:rsidRPr="00576B3D">
        <w:t xml:space="preserve"> organizácie výrobcov alebo nadnárodnej organizácie výrobcov</w:t>
      </w:r>
      <w:r w:rsidR="00B85605" w:rsidRPr="00576B3D">
        <w:t>,</w:t>
      </w:r>
      <w:r w:rsidR="006D4893" w:rsidRPr="00576B3D">
        <w:t xml:space="preserve"> pre ktoré boli uznané</w:t>
      </w:r>
      <w:r w:rsidR="00D379B6" w:rsidRPr="00576B3D">
        <w:t>.</w:t>
      </w:r>
    </w:p>
    <w:p w14:paraId="740CCA02" w14:textId="1AEB46FE" w:rsidR="002A7AB5" w:rsidRPr="00576B3D" w:rsidRDefault="002A7AF8" w:rsidP="00831F72">
      <w:pPr>
        <w:numPr>
          <w:ilvl w:val="0"/>
          <w:numId w:val="1"/>
        </w:numPr>
        <w:tabs>
          <w:tab w:val="left" w:pos="567"/>
        </w:tabs>
        <w:spacing w:after="200"/>
        <w:ind w:left="0" w:firstLine="142"/>
        <w:jc w:val="both"/>
      </w:pPr>
      <w:r>
        <w:rPr>
          <w:szCs w:val="20"/>
          <w:lang w:bidi="sk-SK"/>
        </w:rPr>
        <w:t xml:space="preserve"> </w:t>
      </w:r>
      <w:r w:rsidR="005C339C" w:rsidRPr="004F0AC6">
        <w:rPr>
          <w:szCs w:val="20"/>
          <w:lang w:bidi="sk-SK"/>
        </w:rPr>
        <w:t>N</w:t>
      </w:r>
      <w:r w:rsidR="00BE20BD" w:rsidRPr="004F0AC6">
        <w:rPr>
          <w:szCs w:val="20"/>
          <w:lang w:bidi="sk-SK"/>
        </w:rPr>
        <w:t xml:space="preserve">ávrh na uznanie </w:t>
      </w:r>
      <w:r w:rsidR="00B52A1C">
        <w:rPr>
          <w:szCs w:val="20"/>
          <w:lang w:bidi="sk-SK"/>
        </w:rPr>
        <w:t>právnickej osoby podľa odseku 1 za </w:t>
      </w:r>
      <w:r w:rsidR="00ED288D">
        <w:rPr>
          <w:szCs w:val="20"/>
          <w:lang w:bidi="sk-SK"/>
        </w:rPr>
        <w:t>o</w:t>
      </w:r>
      <w:r w:rsidR="00ED288D" w:rsidRPr="00ED288D">
        <w:rPr>
          <w:szCs w:val="20"/>
          <w:lang w:bidi="sk-SK"/>
        </w:rPr>
        <w:t>rganizáci</w:t>
      </w:r>
      <w:r w:rsidR="00ED288D">
        <w:rPr>
          <w:szCs w:val="20"/>
          <w:lang w:bidi="sk-SK"/>
        </w:rPr>
        <w:t>u</w:t>
      </w:r>
      <w:r w:rsidR="00ED288D" w:rsidRPr="00ED288D">
        <w:rPr>
          <w:szCs w:val="20"/>
          <w:lang w:bidi="sk-SK"/>
        </w:rPr>
        <w:t xml:space="preserve"> výrobcov, nadnárodn</w:t>
      </w:r>
      <w:r w:rsidR="00ED288D">
        <w:rPr>
          <w:szCs w:val="20"/>
          <w:lang w:bidi="sk-SK"/>
        </w:rPr>
        <w:t>ú</w:t>
      </w:r>
      <w:r w:rsidR="00ED288D" w:rsidRPr="00ED288D">
        <w:rPr>
          <w:szCs w:val="20"/>
          <w:lang w:bidi="sk-SK"/>
        </w:rPr>
        <w:t xml:space="preserve"> organizáci</w:t>
      </w:r>
      <w:r w:rsidR="00ED288D">
        <w:rPr>
          <w:szCs w:val="20"/>
          <w:lang w:bidi="sk-SK"/>
        </w:rPr>
        <w:t>u</w:t>
      </w:r>
      <w:r w:rsidR="00ED288D" w:rsidRPr="00ED288D">
        <w:rPr>
          <w:szCs w:val="20"/>
          <w:lang w:bidi="sk-SK"/>
        </w:rPr>
        <w:t xml:space="preserve"> výrobcov, združenie organizácií výrobcov alebo nadnárodné združenie organizácií výrobcov</w:t>
      </w:r>
      <w:r w:rsidR="005B78E4">
        <w:rPr>
          <w:szCs w:val="20"/>
          <w:vertAlign w:val="superscript"/>
          <w:lang w:bidi="sk-SK"/>
        </w:rPr>
        <w:t>10</w:t>
      </w:r>
      <w:r w:rsidR="00B664B9">
        <w:rPr>
          <w:szCs w:val="20"/>
          <w:lang w:bidi="sk-SK"/>
        </w:rPr>
        <w:t>)</w:t>
      </w:r>
      <w:r w:rsidR="00F66025" w:rsidRPr="004F0AC6">
        <w:rPr>
          <w:szCs w:val="20"/>
          <w:lang w:bidi="sk-SK"/>
        </w:rPr>
        <w:t xml:space="preserve"> </w:t>
      </w:r>
      <w:r w:rsidR="001F3964" w:rsidRPr="004F0AC6">
        <w:rPr>
          <w:szCs w:val="20"/>
          <w:lang w:bidi="sk-SK"/>
        </w:rPr>
        <w:t>podáva</w:t>
      </w:r>
      <w:r w:rsidR="00DC1D16" w:rsidRPr="004F0AC6">
        <w:rPr>
          <w:szCs w:val="20"/>
          <w:lang w:bidi="sk-SK"/>
        </w:rPr>
        <w:t xml:space="preserve"> </w:t>
      </w:r>
      <w:r w:rsidR="005C6B8A">
        <w:rPr>
          <w:szCs w:val="20"/>
          <w:lang w:bidi="sk-SK"/>
        </w:rPr>
        <w:t xml:space="preserve">agentúra </w:t>
      </w:r>
      <w:r w:rsidR="005C339C" w:rsidRPr="004F0AC6">
        <w:rPr>
          <w:szCs w:val="20"/>
          <w:lang w:bidi="sk-SK"/>
        </w:rPr>
        <w:t>Ministerstvu</w:t>
      </w:r>
      <w:r w:rsidR="005C339C" w:rsidRPr="00576B3D">
        <w:t xml:space="preserve"> pôdohospodárstva a rozvoja vidieka Slovenskej republiky </w:t>
      </w:r>
      <w:r w:rsidR="0047762A" w:rsidRPr="00576B3D">
        <w:t>do 60 dní od</w:t>
      </w:r>
      <w:r w:rsidR="00F66025" w:rsidRPr="00576B3D">
        <w:t>o dňa</w:t>
      </w:r>
      <w:r w:rsidR="0001066E">
        <w:t>,</w:t>
      </w:r>
      <w:r w:rsidR="0047762A" w:rsidRPr="00576B3D">
        <w:t xml:space="preserve"> </w:t>
      </w:r>
      <w:r w:rsidR="0001066E">
        <w:t>v ktorom</w:t>
      </w:r>
      <w:r w:rsidR="0001066E" w:rsidRPr="00576B3D">
        <w:t xml:space="preserve"> žiados</w:t>
      </w:r>
      <w:r w:rsidR="0001066E">
        <w:t>ť</w:t>
      </w:r>
      <w:r w:rsidR="0001066E" w:rsidRPr="00576B3D">
        <w:t xml:space="preserve"> </w:t>
      </w:r>
      <w:r w:rsidR="005C339C" w:rsidRPr="00576B3D">
        <w:t>o</w:t>
      </w:r>
      <w:r w:rsidR="0090761C">
        <w:t> </w:t>
      </w:r>
      <w:r w:rsidR="005C339C" w:rsidRPr="00576B3D">
        <w:t>uznanie</w:t>
      </w:r>
      <w:r w:rsidR="0090761C">
        <w:t xml:space="preserve"> došla agentúre</w:t>
      </w:r>
      <w:r w:rsidR="002A7AB5" w:rsidRPr="00576B3D">
        <w:t>.</w:t>
      </w:r>
    </w:p>
    <w:p w14:paraId="7BDEF0F5" w14:textId="77777777" w:rsidR="005340CE" w:rsidRPr="00576B3D" w:rsidRDefault="005340CE" w:rsidP="002A7AF8">
      <w:pPr>
        <w:pStyle w:val="Odsekzoznamu"/>
        <w:keepNext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5E66CACA" w14:textId="77777777" w:rsidR="005340CE" w:rsidRDefault="002C41F2" w:rsidP="002A7AF8">
      <w:pPr>
        <w:keepNext/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Operačný program a operačný fond</w:t>
      </w:r>
    </w:p>
    <w:p w14:paraId="3EF9941C" w14:textId="77777777" w:rsidR="004C24B9" w:rsidRPr="00576B3D" w:rsidRDefault="004C24B9" w:rsidP="002A7AF8">
      <w:pPr>
        <w:keepNext/>
        <w:widowControl w:val="0"/>
        <w:spacing w:after="120"/>
        <w:jc w:val="center"/>
        <w:rPr>
          <w:b/>
          <w:sz w:val="22"/>
          <w:szCs w:val="22"/>
        </w:rPr>
      </w:pPr>
    </w:p>
    <w:p w14:paraId="01336677" w14:textId="1F815CBC" w:rsidR="00D214E3" w:rsidRDefault="00FE11F9" w:rsidP="002A7AF8">
      <w:pPr>
        <w:keepNext/>
        <w:widowControl w:val="0"/>
        <w:numPr>
          <w:ilvl w:val="0"/>
          <w:numId w:val="3"/>
        </w:numPr>
        <w:spacing w:after="200"/>
        <w:ind w:left="-57" w:firstLine="450"/>
        <w:jc w:val="both"/>
      </w:pPr>
      <w:r>
        <w:lastRenderedPageBreak/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416EEE">
        <w:rPr>
          <w:lang w:bidi="sk-SK"/>
        </w:rPr>
        <w:t xml:space="preserve"> </w:t>
      </w:r>
      <w:r w:rsidR="00AF478C" w:rsidRPr="002A7AF8">
        <w:rPr>
          <w:szCs w:val="20"/>
          <w:lang w:bidi="sk-SK"/>
        </w:rPr>
        <w:t>podáva</w:t>
      </w:r>
      <w:r w:rsidR="00AF478C" w:rsidRPr="00576B3D">
        <w:t xml:space="preserve"> </w:t>
      </w:r>
      <w:r w:rsidR="003F6D5E" w:rsidRPr="00576B3D">
        <w:t xml:space="preserve">agentúre </w:t>
      </w:r>
      <w:r w:rsidR="00AF478C" w:rsidRPr="00576B3D">
        <w:t>ž</w:t>
      </w:r>
      <w:r w:rsidR="00D03637" w:rsidRPr="00576B3D">
        <w:t xml:space="preserve">iadosť o schválenie </w:t>
      </w:r>
      <w:r w:rsidR="002C41F2" w:rsidRPr="00576B3D">
        <w:t>operačného programu</w:t>
      </w:r>
      <w:r w:rsidR="00CA77B7">
        <w:t>.</w:t>
      </w:r>
      <w:r w:rsidR="00A46C68" w:rsidRPr="00576B3D">
        <w:rPr>
          <w:rStyle w:val="Odkaznapoznmkupodiarou"/>
        </w:rPr>
        <w:footnoteReference w:id="12"/>
      </w:r>
      <w:r w:rsidR="00A46C68" w:rsidRPr="00576B3D">
        <w:t>)</w:t>
      </w:r>
      <w:r w:rsidR="002A7AF8">
        <w:t xml:space="preserve"> </w:t>
      </w:r>
      <w:r w:rsidR="00D214E3">
        <w:t xml:space="preserve">Prílohou žiadosti </w:t>
      </w:r>
      <w:r w:rsidR="008B602E">
        <w:t>o </w:t>
      </w:r>
      <w:r w:rsidR="008B602E" w:rsidRPr="002A7AF8">
        <w:rPr>
          <w:szCs w:val="20"/>
          <w:lang w:bidi="sk-SK"/>
        </w:rPr>
        <w:t>schválenie</w:t>
      </w:r>
      <w:r w:rsidR="008B602E">
        <w:t xml:space="preserve"> operačného programu </w:t>
      </w:r>
      <w:r w:rsidR="00D214E3">
        <w:t xml:space="preserve">je </w:t>
      </w:r>
    </w:p>
    <w:p w14:paraId="266B7FBA" w14:textId="7E4351D2" w:rsidR="00D214E3" w:rsidRDefault="00D214E3" w:rsidP="004F0AC6">
      <w:pPr>
        <w:numPr>
          <w:ilvl w:val="0"/>
          <w:numId w:val="30"/>
        </w:numPr>
        <w:spacing w:after="200"/>
        <w:ind w:left="-57" w:firstLine="450"/>
        <w:jc w:val="both"/>
      </w:pPr>
      <w:r>
        <w:t xml:space="preserve"> doklad o zriadení </w:t>
      </w:r>
      <w:r w:rsidRPr="004F0AC6">
        <w:rPr>
          <w:szCs w:val="20"/>
          <w:lang w:bidi="sk-SK"/>
        </w:rPr>
        <w:t>operačného</w:t>
      </w:r>
      <w:r>
        <w:t xml:space="preserve"> fondu</w:t>
      </w:r>
      <w:r w:rsidR="001B163D">
        <w:t>,</w:t>
      </w:r>
    </w:p>
    <w:p w14:paraId="1080FA31" w14:textId="6DF165A7" w:rsidR="00D214E3" w:rsidRDefault="00D214E3" w:rsidP="004F0AC6">
      <w:pPr>
        <w:numPr>
          <w:ilvl w:val="0"/>
          <w:numId w:val="30"/>
        </w:numPr>
        <w:spacing w:after="200"/>
        <w:ind w:left="-57" w:firstLine="450"/>
        <w:jc w:val="both"/>
      </w:pPr>
      <w:r>
        <w:t xml:space="preserve"> informácia o výške </w:t>
      </w:r>
      <w:r w:rsidRPr="004F0AC6">
        <w:rPr>
          <w:szCs w:val="20"/>
          <w:lang w:bidi="sk-SK"/>
        </w:rPr>
        <w:t>operačného</w:t>
      </w:r>
      <w:r>
        <w:t xml:space="preserve"> fondu a výške príspevku člena organizácie do operačného fondu.</w:t>
      </w:r>
    </w:p>
    <w:p w14:paraId="1B2CD6FB" w14:textId="6EA4D273" w:rsidR="005340CE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272D02" w:rsidRPr="004F0AC6">
        <w:rPr>
          <w:szCs w:val="20"/>
          <w:lang w:bidi="sk-SK"/>
        </w:rPr>
        <w:t xml:space="preserve">Dokladom o zriadení operačného fondu je originál alebo </w:t>
      </w:r>
      <w:r w:rsidR="00AF478C" w:rsidRPr="004F0AC6">
        <w:rPr>
          <w:szCs w:val="20"/>
          <w:lang w:bidi="sk-SK"/>
        </w:rPr>
        <w:t>osvedčená</w:t>
      </w:r>
      <w:r w:rsidR="00272D02" w:rsidRPr="004F0AC6">
        <w:rPr>
          <w:szCs w:val="20"/>
          <w:lang w:bidi="sk-SK"/>
        </w:rPr>
        <w:t xml:space="preserve"> kópia zmluvy</w:t>
      </w:r>
      <w:r w:rsidR="00272D02" w:rsidRPr="00576B3D">
        <w:t xml:space="preserve"> o zriadení bankového účtu, na ktorom </w:t>
      </w:r>
      <w:r w:rsidR="00AF478C" w:rsidRPr="00576B3D">
        <w:t>sa ukladajú</w:t>
      </w:r>
      <w:r w:rsidR="00272D02" w:rsidRPr="00576B3D">
        <w:t xml:space="preserve"> finančné príspevky členov</w:t>
      </w:r>
      <w:r w:rsidR="00AF478C" w:rsidRPr="00576B3D">
        <w:t xml:space="preserve"> </w:t>
      </w:r>
      <w:r w:rsidR="00416EEE">
        <w:t>o</w:t>
      </w:r>
      <w:r w:rsidR="00416EEE" w:rsidRPr="00416EEE">
        <w:rPr>
          <w:lang w:bidi="sk-SK"/>
        </w:rPr>
        <w:t>rganizáci</w:t>
      </w:r>
      <w:r w:rsidR="00416EEE">
        <w:rPr>
          <w:lang w:bidi="sk-SK"/>
        </w:rPr>
        <w:t>e</w:t>
      </w:r>
      <w:r w:rsidR="00416EEE" w:rsidRPr="00416EEE">
        <w:rPr>
          <w:lang w:bidi="sk-SK"/>
        </w:rPr>
        <w:t xml:space="preserve"> výrobcov, nadnárodn</w:t>
      </w:r>
      <w:r w:rsidR="00416EEE">
        <w:rPr>
          <w:lang w:bidi="sk-SK"/>
        </w:rPr>
        <w:t>ej</w:t>
      </w:r>
      <w:r w:rsidR="00416EEE" w:rsidRPr="00416EEE">
        <w:rPr>
          <w:lang w:bidi="sk-SK"/>
        </w:rPr>
        <w:t xml:space="preserve"> organizáci</w:t>
      </w:r>
      <w:r w:rsidR="00416EEE">
        <w:rPr>
          <w:lang w:bidi="sk-SK"/>
        </w:rPr>
        <w:t>e</w:t>
      </w:r>
      <w:r w:rsidR="00416EEE" w:rsidRPr="00416EEE">
        <w:rPr>
          <w:lang w:bidi="sk-SK"/>
        </w:rPr>
        <w:t xml:space="preserve"> výrobcov, združeni</w:t>
      </w:r>
      <w:r w:rsidR="00416EEE">
        <w:rPr>
          <w:lang w:bidi="sk-SK"/>
        </w:rPr>
        <w:t>a</w:t>
      </w:r>
      <w:r w:rsidR="00416EEE" w:rsidRPr="00416EEE">
        <w:rPr>
          <w:lang w:bidi="sk-SK"/>
        </w:rPr>
        <w:t xml:space="preserve"> organizácií výrobcov alebo nadnárodné</w:t>
      </w:r>
      <w:r w:rsidR="00416EEE">
        <w:rPr>
          <w:lang w:bidi="sk-SK"/>
        </w:rPr>
        <w:t>ho</w:t>
      </w:r>
      <w:r w:rsidR="00416EEE" w:rsidRPr="00416EEE">
        <w:rPr>
          <w:lang w:bidi="sk-SK"/>
        </w:rPr>
        <w:t xml:space="preserve"> združeni</w:t>
      </w:r>
      <w:r w:rsidR="00416EEE">
        <w:rPr>
          <w:lang w:bidi="sk-SK"/>
        </w:rPr>
        <w:t>a</w:t>
      </w:r>
      <w:r w:rsidR="00416EEE" w:rsidRPr="00416EEE">
        <w:rPr>
          <w:lang w:bidi="sk-SK"/>
        </w:rPr>
        <w:t xml:space="preserve"> organizácií výrobcov</w:t>
      </w:r>
      <w:r w:rsidR="00AC0ADD" w:rsidRPr="00576B3D">
        <w:rPr>
          <w:rStyle w:val="Odkaznapoznmkupodiarou"/>
        </w:rPr>
        <w:footnoteReference w:id="13"/>
      </w:r>
      <w:r w:rsidR="00AC0ADD" w:rsidRPr="00576B3D">
        <w:t>)</w:t>
      </w:r>
      <w:r w:rsidR="00272D02" w:rsidRPr="00576B3D">
        <w:t xml:space="preserve"> a príspevky Európske</w:t>
      </w:r>
      <w:r w:rsidR="00AC0ADD" w:rsidRPr="00576B3D">
        <w:t>j</w:t>
      </w:r>
      <w:r w:rsidR="00272D02" w:rsidRPr="00576B3D">
        <w:t xml:space="preserve"> </w:t>
      </w:r>
      <w:r w:rsidR="00AC0ADD" w:rsidRPr="00576B3D">
        <w:t>únie;</w:t>
      </w:r>
      <w:r w:rsidR="00AC0ADD" w:rsidRPr="00576B3D">
        <w:rPr>
          <w:rStyle w:val="Odkaznapoznmkupodiarou"/>
        </w:rPr>
        <w:footnoteReference w:id="14"/>
      </w:r>
      <w:r w:rsidR="00AC0ADD" w:rsidRPr="00576B3D">
        <w:t>)</w:t>
      </w:r>
      <w:r w:rsidR="00272D02" w:rsidRPr="00576B3D">
        <w:t xml:space="preserve"> </w:t>
      </w:r>
      <w:r w:rsidR="0090261D" w:rsidRPr="00576B3D">
        <w:t xml:space="preserve">bankový účet musí byť </w:t>
      </w:r>
      <w:r w:rsidR="00272D02" w:rsidRPr="00576B3D">
        <w:t>označen</w:t>
      </w:r>
      <w:r w:rsidR="0090261D" w:rsidRPr="00576B3D">
        <w:t>ý</w:t>
      </w:r>
      <w:r w:rsidR="00272D02" w:rsidRPr="00576B3D">
        <w:t xml:space="preserve"> názvom „</w:t>
      </w:r>
      <w:r w:rsidR="00AF478C" w:rsidRPr="00576B3D">
        <w:t>O</w:t>
      </w:r>
      <w:r w:rsidR="00272D02" w:rsidRPr="00576B3D">
        <w:t>peračný fond“.</w:t>
      </w:r>
    </w:p>
    <w:p w14:paraId="22401E8C" w14:textId="63EC7C0E" w:rsidR="005340CE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11093E" w:rsidRPr="00576B3D">
        <w:t xml:space="preserve"> </w:t>
      </w:r>
      <w:r w:rsidR="009630BE" w:rsidRPr="00576B3D">
        <w:t xml:space="preserve">môže </w:t>
      </w:r>
      <w:r w:rsidR="00AF478C" w:rsidRPr="00576B3D">
        <w:t xml:space="preserve">agentúru písomne </w:t>
      </w:r>
      <w:r w:rsidR="00272D02" w:rsidRPr="00576B3D">
        <w:t xml:space="preserve">požiadať o zmenu </w:t>
      </w:r>
      <w:r w:rsidR="002C41F2" w:rsidRPr="00576B3D">
        <w:t>referenčného obdobia</w:t>
      </w:r>
      <w:r w:rsidR="00F23FFA" w:rsidRPr="00576B3D">
        <w:rPr>
          <w:rStyle w:val="Odkaznapoznmkupodiarou"/>
        </w:rPr>
        <w:footnoteReference w:id="15"/>
      </w:r>
      <w:r w:rsidR="00F23FFA" w:rsidRPr="00576B3D">
        <w:t>)</w:t>
      </w:r>
      <w:r>
        <w:t xml:space="preserve"> </w:t>
      </w:r>
      <w:r w:rsidR="00AF478C" w:rsidRPr="00576B3D">
        <w:t>s</w:t>
      </w:r>
      <w:r w:rsidR="00F23FFA" w:rsidRPr="00576B3D">
        <w:t> </w:t>
      </w:r>
      <w:r w:rsidR="00AF478C" w:rsidRPr="00576B3D">
        <w:t>uvedením dôvodov tejto zmeny</w:t>
      </w:r>
      <w:r>
        <w:t>;</w:t>
      </w:r>
      <w:r w:rsidR="001B163D">
        <w:t xml:space="preserve"> </w:t>
      </w:r>
      <w:r w:rsidR="00E50312">
        <w:t>o zmenu referenčného obdobia možno požiadať v rámci žiadosti podľa odseku 4.</w:t>
      </w:r>
    </w:p>
    <w:p w14:paraId="10E09FA7" w14:textId="339B1E92" w:rsidR="005340CE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416EEE">
        <w:rPr>
          <w:lang w:bidi="sk-SK"/>
        </w:rPr>
        <w:t xml:space="preserve"> </w:t>
      </w:r>
      <w:r w:rsidR="00BF73CA" w:rsidRPr="00576B3D">
        <w:t>môže agentúru písomne požiadať</w:t>
      </w:r>
      <w:r w:rsidR="000509EC" w:rsidRPr="00576B3D">
        <w:t xml:space="preserve"> </w:t>
      </w:r>
      <w:r w:rsidR="00F1297C" w:rsidRPr="00576B3D">
        <w:t xml:space="preserve">o zmenu </w:t>
      </w:r>
      <w:r w:rsidR="00065C84" w:rsidRPr="00576B3D">
        <w:t>operačného programu</w:t>
      </w:r>
      <w:r w:rsidR="00F1297C" w:rsidRPr="00576B3D">
        <w:t xml:space="preserve"> s</w:t>
      </w:r>
      <w:r w:rsidR="00BF73CA" w:rsidRPr="00576B3D">
        <w:t> </w:t>
      </w:r>
      <w:r w:rsidR="00F1297C" w:rsidRPr="00576B3D">
        <w:t>uvedením dôvodov tejto zmeny</w:t>
      </w:r>
      <w:r w:rsidR="00BF73CA" w:rsidRPr="00576B3D">
        <w:t>;</w:t>
      </w:r>
      <w:r w:rsidR="000509EC" w:rsidRPr="00576B3D">
        <w:t xml:space="preserve"> </w:t>
      </w:r>
      <w:r w:rsidR="00BF73CA" w:rsidRPr="00576B3D">
        <w:t xml:space="preserve">žiadosť </w:t>
      </w:r>
      <w:r w:rsidR="008B602E">
        <w:t xml:space="preserve">o zmenu operačného programu </w:t>
      </w:r>
      <w:r w:rsidR="000509EC" w:rsidRPr="00576B3D">
        <w:t xml:space="preserve">sa agentúre </w:t>
      </w:r>
      <w:r w:rsidR="00164ACE" w:rsidRPr="00576B3D">
        <w:t xml:space="preserve">podáva do 15. </w:t>
      </w:r>
      <w:r w:rsidR="00EB4BCD">
        <w:t>o</w:t>
      </w:r>
      <w:r w:rsidR="00EB4BCD" w:rsidRPr="00576B3D">
        <w:t>któbra</w:t>
      </w:r>
      <w:r w:rsidR="00EB4BCD">
        <w:t xml:space="preserve"> kalendárneho roka</w:t>
      </w:r>
      <w:r w:rsidR="00092890">
        <w:t>, v ktorom sa operačný program vykonáva.</w:t>
      </w:r>
    </w:p>
    <w:p w14:paraId="14598564" w14:textId="4FA423BE" w:rsidR="00065C84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D303FC" w:rsidRPr="00576B3D">
        <w:t xml:space="preserve"> môže operačný program zmeniť aj bez predchádzajúceho rozhodnutia agentúry o jeho zmene, </w:t>
      </w:r>
      <w:r w:rsidR="00065C84" w:rsidRPr="00576B3D">
        <w:t xml:space="preserve">ak celková hodnota zmien </w:t>
      </w:r>
      <w:r w:rsidR="0090705F" w:rsidRPr="00576B3D">
        <w:t xml:space="preserve">operačného programu </w:t>
      </w:r>
      <w:r w:rsidR="009F2D26" w:rsidRPr="00576B3D">
        <w:t xml:space="preserve">nepresahuje 10 % hodnoty </w:t>
      </w:r>
      <w:r w:rsidR="003A2A59" w:rsidRPr="00576B3D">
        <w:t xml:space="preserve">finančnej </w:t>
      </w:r>
      <w:r w:rsidR="001825C7" w:rsidRPr="00576B3D">
        <w:t>pomoci</w:t>
      </w:r>
      <w:r w:rsidR="009F2D26" w:rsidRPr="00576B3D">
        <w:t>, ktor</w:t>
      </w:r>
      <w:r w:rsidR="005A366D" w:rsidRPr="00576B3D">
        <w:t>ej poskytnutie</w:t>
      </w:r>
      <w:r w:rsidR="009F2D26" w:rsidRPr="00576B3D">
        <w:t xml:space="preserve"> </w:t>
      </w:r>
      <w:r w:rsidR="006F05CA">
        <w:t>mu</w:t>
      </w:r>
      <w:r w:rsidR="006F05CA" w:rsidRPr="00576B3D">
        <w:t xml:space="preserve"> </w:t>
      </w:r>
      <w:r w:rsidR="009F2D26" w:rsidRPr="00576B3D">
        <w:t>agentúra schválila na financovanie operačného fondu na</w:t>
      </w:r>
      <w:r w:rsidR="007A21B2" w:rsidRPr="00576B3D">
        <w:t> </w:t>
      </w:r>
      <w:r w:rsidR="009F2D26" w:rsidRPr="00576B3D">
        <w:t xml:space="preserve">vykonávanie operačného programu </w:t>
      </w:r>
      <w:r w:rsidR="003A2A59" w:rsidRPr="00576B3D">
        <w:t xml:space="preserve">(ďalej len „pomoc“) </w:t>
      </w:r>
      <w:r w:rsidR="009F2D26" w:rsidRPr="00576B3D">
        <w:t>v príslušnom roku</w:t>
      </w:r>
      <w:r w:rsidR="00B83C07" w:rsidRPr="00576B3D">
        <w:t xml:space="preserve"> a ak </w:t>
      </w:r>
      <w:r w:rsidR="00416EEE">
        <w:t>o</w:t>
      </w:r>
      <w:r w:rsidR="00416EEE" w:rsidRPr="00416EEE">
        <w:rPr>
          <w:lang w:bidi="sk-SK"/>
        </w:rPr>
        <w:t>rganizácia výrobcov, nadnárodná organizácia výrobcov, združenie organizácií výrobcov alebo nadnárodné združenie organizácií výrobcov</w:t>
      </w:r>
      <w:r w:rsidR="006F05CA" w:rsidRPr="00576B3D">
        <w:t xml:space="preserve"> </w:t>
      </w:r>
      <w:r w:rsidR="00B83C07" w:rsidRPr="00576B3D">
        <w:t>oznámi túto zmenu agentúre podľa osobitného predpisu</w:t>
      </w:r>
      <w:r w:rsidR="00065C84" w:rsidRPr="00576B3D">
        <w:t>.</w:t>
      </w:r>
      <w:r w:rsidR="00B83C07" w:rsidRPr="00576B3D">
        <w:rPr>
          <w:rStyle w:val="Odkaznapoznmkupodiarou"/>
        </w:rPr>
        <w:footnoteReference w:id="16"/>
      </w:r>
      <w:r w:rsidR="00B83C07" w:rsidRPr="00576B3D">
        <w:t>)</w:t>
      </w:r>
    </w:p>
    <w:p w14:paraId="2CAFE22C" w14:textId="0970D3CE" w:rsidR="005A0256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416EEE">
        <w:rPr>
          <w:lang w:bidi="sk-SK"/>
        </w:rPr>
        <w:t xml:space="preserve"> </w:t>
      </w:r>
      <w:r w:rsidR="00BF73CA" w:rsidRPr="00576B3D">
        <w:t xml:space="preserve">môže agentúru písomne požiadať o zníženie výšky operačného fondu </w:t>
      </w:r>
      <w:r w:rsidR="005C555A">
        <w:tab/>
      </w:r>
      <w:r w:rsidR="00BF73CA" w:rsidRPr="00576B3D">
        <w:t>podľa</w:t>
      </w:r>
      <w:r w:rsidR="008231A4" w:rsidRPr="00576B3D">
        <w:t> </w:t>
      </w:r>
      <w:r w:rsidR="00BF73CA" w:rsidRPr="00576B3D">
        <w:t>osobitného predpisu</w:t>
      </w:r>
      <w:r w:rsidR="005A0256" w:rsidRPr="00576B3D">
        <w:t>.</w:t>
      </w:r>
      <w:r w:rsidR="00BF73CA" w:rsidRPr="00576B3D">
        <w:rPr>
          <w:rStyle w:val="Odkaznapoznmkupodiarou"/>
        </w:rPr>
        <w:footnoteReference w:id="17"/>
      </w:r>
      <w:r w:rsidR="00BF73CA" w:rsidRPr="00576B3D">
        <w:t xml:space="preserve">) </w:t>
      </w:r>
    </w:p>
    <w:p w14:paraId="495EF7E3" w14:textId="14967C7F" w:rsidR="005340CE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5A0256" w:rsidRPr="00576B3D">
        <w:t xml:space="preserve">Výšku operačného fondu možno na základe žiadosti podľa odseku 6 znížiť </w:t>
      </w:r>
      <w:r w:rsidR="007202DD" w:rsidRPr="00576B3D">
        <w:t xml:space="preserve">najviac </w:t>
      </w:r>
      <w:r w:rsidR="00416EEE" w:rsidRPr="00576B3D">
        <w:t>o</w:t>
      </w:r>
      <w:r w:rsidR="00416EEE">
        <w:t> </w:t>
      </w:r>
      <w:r w:rsidR="007202DD" w:rsidRPr="00576B3D">
        <w:t xml:space="preserve">15 </w:t>
      </w:r>
      <w:r w:rsidR="005A0256" w:rsidRPr="00576B3D">
        <w:t>%</w:t>
      </w:r>
      <w:r w:rsidR="000A484B" w:rsidRPr="00576B3D">
        <w:t xml:space="preserve"> a</w:t>
      </w:r>
      <w:r w:rsidR="005A0256" w:rsidRPr="00576B3D">
        <w:t xml:space="preserve"> v</w:t>
      </w:r>
      <w:r w:rsidR="000A484B" w:rsidRPr="00576B3D">
        <w:t xml:space="preserve"> odôvodnených </w:t>
      </w:r>
      <w:r w:rsidR="005A0256" w:rsidRPr="00576B3D">
        <w:t>prípadoch najviac o 50 %</w:t>
      </w:r>
      <w:r w:rsidR="000A484B" w:rsidRPr="00576B3D">
        <w:t>; za odôvodnený prípad možno považovať najmä stratu na</w:t>
      </w:r>
      <w:r w:rsidR="00C76FDB" w:rsidRPr="00576B3D">
        <w:t> </w:t>
      </w:r>
      <w:r w:rsidR="000A484B" w:rsidRPr="00576B3D">
        <w:t>úrode spôsobenú vplyvom nepriaznivých klimatických podmienok.</w:t>
      </w:r>
    </w:p>
    <w:p w14:paraId="5B589FE5" w14:textId="555ACE8D" w:rsidR="00AB154C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416EEE">
        <w:rPr>
          <w:lang w:bidi="sk-SK"/>
        </w:rPr>
        <w:t xml:space="preserve"> </w:t>
      </w:r>
      <w:r w:rsidR="00AB154C" w:rsidRPr="00576B3D">
        <w:t>môže agentúru písomne požiadať o zvýšenie výšky operačného fondu podľa</w:t>
      </w:r>
      <w:r w:rsidR="008231A4" w:rsidRPr="00576B3D">
        <w:t> </w:t>
      </w:r>
      <w:r w:rsidR="00AB154C" w:rsidRPr="00576B3D">
        <w:t>osobitného predpisu,</w:t>
      </w:r>
      <w:r w:rsidR="00341E22">
        <w:rPr>
          <w:vertAlign w:val="superscript"/>
        </w:rPr>
        <w:t>17</w:t>
      </w:r>
      <w:r w:rsidR="00AB154C" w:rsidRPr="00576B3D">
        <w:t>) ak sa s </w:t>
      </w:r>
      <w:r w:rsidR="006F05CA">
        <w:t>ním</w:t>
      </w:r>
      <w:r w:rsidR="006F05CA" w:rsidRPr="00576B3D">
        <w:t xml:space="preserve"> </w:t>
      </w:r>
      <w:r w:rsidR="00AB154C" w:rsidRPr="00576B3D">
        <w:t xml:space="preserve">zlúčila iná </w:t>
      </w:r>
      <w:r w:rsidR="00416EEE">
        <w:rPr>
          <w:lang w:bidi="sk-SK"/>
        </w:rPr>
        <w:lastRenderedPageBreak/>
        <w:t>o</w:t>
      </w:r>
      <w:r w:rsidR="00416EEE" w:rsidRPr="00416EEE">
        <w:rPr>
          <w:lang w:bidi="sk-SK"/>
        </w:rPr>
        <w:t>rganizácia výrobcov, nadnárodná organizácia výrobcov, združenie organizácií výrobcov alebo nadnárodné združenie organizácií výrobcov</w:t>
      </w:r>
      <w:r w:rsidR="00AB154C" w:rsidRPr="00576B3D">
        <w:t>, najviac o 60 %.</w:t>
      </w:r>
    </w:p>
    <w:p w14:paraId="437C8BF9" w14:textId="17B2E49F" w:rsidR="005B344A" w:rsidRPr="00576B3D" w:rsidRDefault="00FE11F9" w:rsidP="004F0AC6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5B344A" w:rsidRPr="00576B3D">
        <w:t xml:space="preserve">Člen organizácie výrobcov alebo </w:t>
      </w:r>
      <w:r w:rsidR="008C4237">
        <w:t xml:space="preserve">člen </w:t>
      </w:r>
      <w:r w:rsidR="005B344A" w:rsidRPr="00576B3D">
        <w:t>nadnárodnej organizácie výrobcov, ktorý nie je výrobcom v sektore ovocia a</w:t>
      </w:r>
      <w:r w:rsidR="00734900" w:rsidRPr="00576B3D">
        <w:t> </w:t>
      </w:r>
      <w:r w:rsidR="005B344A" w:rsidRPr="00576B3D">
        <w:t>zeleniny</w:t>
      </w:r>
      <w:r w:rsidR="00734900" w:rsidRPr="00576B3D">
        <w:t>,</w:t>
      </w:r>
      <w:r w:rsidR="005B344A" w:rsidRPr="00576B3D">
        <w:t xml:space="preserve"> nemá právo hlasovať vo veciach týkajúcich sa operačných fondov.</w:t>
      </w:r>
    </w:p>
    <w:p w14:paraId="7C32BC0A" w14:textId="5D9F3FF2" w:rsidR="0047762A" w:rsidRPr="00576B3D" w:rsidRDefault="0047762A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§</w:t>
      </w:r>
      <w:r w:rsidR="00B053FC">
        <w:rPr>
          <w:b/>
          <w:sz w:val="22"/>
          <w:szCs w:val="22"/>
        </w:rPr>
        <w:t xml:space="preserve"> </w:t>
      </w:r>
      <w:r w:rsidRPr="00576B3D">
        <w:rPr>
          <w:b/>
          <w:sz w:val="22"/>
          <w:szCs w:val="22"/>
        </w:rPr>
        <w:t>4</w:t>
      </w:r>
    </w:p>
    <w:p w14:paraId="4164C1B8" w14:textId="4F80F3CC" w:rsidR="00467097" w:rsidRDefault="008B016E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Podpora operačného fondu</w:t>
      </w:r>
    </w:p>
    <w:p w14:paraId="1B985B77" w14:textId="77777777" w:rsidR="004C24B9" w:rsidRPr="00576B3D" w:rsidRDefault="004C24B9" w:rsidP="00C36972">
      <w:pPr>
        <w:widowControl w:val="0"/>
        <w:spacing w:after="120"/>
        <w:jc w:val="center"/>
        <w:rPr>
          <w:b/>
          <w:sz w:val="22"/>
          <w:szCs w:val="22"/>
        </w:rPr>
      </w:pPr>
    </w:p>
    <w:p w14:paraId="33FDBEA9" w14:textId="5512DF1B" w:rsidR="00526B40" w:rsidRPr="00576B3D" w:rsidRDefault="00FE11F9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416EEE" w:rsidRPr="00416EEE">
        <w:rPr>
          <w:lang w:bidi="sk-SK"/>
        </w:rPr>
        <w:t>Organizácia výrobcov, nadnárodná organizácia výrobcov, združenie organizácií výrobcov alebo nadnárodné združenie organizácií výrobcov</w:t>
      </w:r>
      <w:r w:rsidR="00416EEE">
        <w:rPr>
          <w:lang w:bidi="sk-SK"/>
        </w:rPr>
        <w:t xml:space="preserve"> </w:t>
      </w:r>
      <w:r w:rsidR="00526B40" w:rsidRPr="00576B3D">
        <w:t xml:space="preserve">môže agentúru požiadať o vyplatenie </w:t>
      </w:r>
      <w:r w:rsidR="001825C7" w:rsidRPr="00576B3D">
        <w:t>pomoci</w:t>
      </w:r>
      <w:r w:rsidR="00526B40" w:rsidRPr="00576B3D">
        <w:t xml:space="preserve"> na financovanie operačného fondu formou </w:t>
      </w:r>
      <w:r w:rsidR="008B016E" w:rsidRPr="00576B3D">
        <w:t>zálohovej platby</w:t>
      </w:r>
      <w:r w:rsidR="00526B40" w:rsidRPr="00576B3D">
        <w:t xml:space="preserve"> podľa</w:t>
      </w:r>
      <w:r w:rsidR="002670D6" w:rsidRPr="00576B3D">
        <w:t> </w:t>
      </w:r>
      <w:r w:rsidR="008C4237">
        <w:t>osobitných predpisov</w:t>
      </w:r>
      <w:r w:rsidR="00526B40" w:rsidRPr="00576B3D">
        <w:t>.</w:t>
      </w:r>
      <w:r w:rsidR="00526B40" w:rsidRPr="00576B3D">
        <w:rPr>
          <w:rStyle w:val="Odkaznapoznmkupodiarou"/>
        </w:rPr>
        <w:t xml:space="preserve"> </w:t>
      </w:r>
      <w:r w:rsidR="00526B40" w:rsidRPr="00576B3D">
        <w:rPr>
          <w:rStyle w:val="Odkaznapoznmkupodiarou"/>
        </w:rPr>
        <w:footnoteReference w:id="18"/>
      </w:r>
      <w:r w:rsidR="00526B40" w:rsidRPr="00576B3D">
        <w:t>)</w:t>
      </w:r>
    </w:p>
    <w:p w14:paraId="28881B68" w14:textId="1AC38E81" w:rsidR="00467097" w:rsidRPr="00576B3D" w:rsidRDefault="00FE11F9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467097" w:rsidRPr="00576B3D">
        <w:t xml:space="preserve">Žiadosť o vyplatenie </w:t>
      </w:r>
      <w:r w:rsidR="001825C7" w:rsidRPr="00576B3D">
        <w:t>pomoci</w:t>
      </w:r>
      <w:r w:rsidR="00467097" w:rsidRPr="00576B3D">
        <w:t xml:space="preserve"> formou </w:t>
      </w:r>
      <w:r w:rsidR="008B016E" w:rsidRPr="00576B3D">
        <w:t>zálohovej platby</w:t>
      </w:r>
      <w:r w:rsidR="00467097" w:rsidRPr="00576B3D">
        <w:t xml:space="preserve"> </w:t>
      </w:r>
      <w:r w:rsidR="00F41E3A" w:rsidRPr="00576B3D">
        <w:t>na financovanie operačného fondu na vykonávanie operačného programu v kalendárnom roku</w:t>
      </w:r>
      <w:r w:rsidR="00002ED1" w:rsidRPr="00576B3D">
        <w:t xml:space="preserve">, počas ktorého sa </w:t>
      </w:r>
      <w:r w:rsidR="00E133CB" w:rsidRPr="00576B3D">
        <w:t xml:space="preserve">operačný program </w:t>
      </w:r>
      <w:r w:rsidR="00002ED1" w:rsidRPr="00576B3D">
        <w:t xml:space="preserve">vykonáva, </w:t>
      </w:r>
      <w:r w:rsidR="00CB7C46">
        <w:t>možno</w:t>
      </w:r>
      <w:r w:rsidR="00CB7C46" w:rsidRPr="00576B3D">
        <w:t xml:space="preserve"> </w:t>
      </w:r>
      <w:r w:rsidR="00467097" w:rsidRPr="00576B3D">
        <w:t xml:space="preserve">agentúre </w:t>
      </w:r>
      <w:r w:rsidR="00CB7C46" w:rsidRPr="001B163D">
        <w:t xml:space="preserve">predkladať </w:t>
      </w:r>
      <w:r w:rsidR="00135D0C" w:rsidRPr="001B163D">
        <w:t>v</w:t>
      </w:r>
      <w:r w:rsidR="00392F8E" w:rsidRPr="001B163D">
        <w:t> januári, apríli, júli a</w:t>
      </w:r>
      <w:r w:rsidR="008C4237" w:rsidRPr="001B163D">
        <w:t xml:space="preserve"> v </w:t>
      </w:r>
      <w:r w:rsidR="00392F8E" w:rsidRPr="001B163D">
        <w:t>októbri</w:t>
      </w:r>
      <w:r w:rsidR="00392F8E" w:rsidRPr="00576B3D">
        <w:t xml:space="preserve"> </w:t>
      </w:r>
      <w:r w:rsidR="00F41E3A" w:rsidRPr="00576B3D">
        <w:t>kalendárneho roka</w:t>
      </w:r>
      <w:r w:rsidR="00002ED1" w:rsidRPr="00576B3D">
        <w:t xml:space="preserve">, počas ktorého sa </w:t>
      </w:r>
      <w:r w:rsidR="00E133CB" w:rsidRPr="00576B3D">
        <w:t xml:space="preserve">operačný program </w:t>
      </w:r>
      <w:r w:rsidR="00002ED1" w:rsidRPr="00576B3D">
        <w:t>vykonáva</w:t>
      </w:r>
      <w:r w:rsidR="00392F8E" w:rsidRPr="00576B3D">
        <w:t>.</w:t>
      </w:r>
    </w:p>
    <w:p w14:paraId="08903F99" w14:textId="28816848" w:rsidR="0006038D" w:rsidRPr="00576B3D" w:rsidRDefault="00FE11F9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CF478D" w:rsidRPr="00CF478D">
        <w:rPr>
          <w:lang w:bidi="sk-SK"/>
        </w:rPr>
        <w:t>Organizácia výrobcov, nadnárodná organizácia výrobcov, združenie organizácií výrobcov alebo nadnárodné združenie organizácií výrobcov</w:t>
      </w:r>
      <w:r w:rsidR="006F05CA" w:rsidRPr="00576B3D">
        <w:t xml:space="preserve"> </w:t>
      </w:r>
      <w:r w:rsidR="0006038D" w:rsidRPr="00576B3D">
        <w:t xml:space="preserve">môže agentúru požiadať o vyplatenie </w:t>
      </w:r>
      <w:r w:rsidR="001825C7" w:rsidRPr="00576B3D">
        <w:t>pomoci</w:t>
      </w:r>
      <w:r w:rsidR="0006038D" w:rsidRPr="00576B3D">
        <w:t xml:space="preserve"> na financovanie operačného fondu formou čiastkovej platby podľa</w:t>
      </w:r>
      <w:r w:rsidR="002670D6" w:rsidRPr="00576B3D">
        <w:t> </w:t>
      </w:r>
      <w:r w:rsidR="0006038D" w:rsidRPr="00576B3D">
        <w:t>osobitného predpisu.</w:t>
      </w:r>
      <w:r w:rsidR="0006038D" w:rsidRPr="00576B3D">
        <w:rPr>
          <w:rStyle w:val="Odkaznapoznmkupodiarou"/>
        </w:rPr>
        <w:footnoteReference w:id="19"/>
      </w:r>
      <w:r w:rsidR="0006038D" w:rsidRPr="00576B3D">
        <w:t>)</w:t>
      </w:r>
    </w:p>
    <w:p w14:paraId="20E489C1" w14:textId="0B6A2B7F" w:rsidR="003E770C" w:rsidRPr="00576B3D" w:rsidRDefault="00FE11F9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3E770C" w:rsidRPr="00576B3D">
        <w:t xml:space="preserve">Žiadosť o vyplatenie </w:t>
      </w:r>
      <w:r w:rsidR="001825C7" w:rsidRPr="00576B3D">
        <w:t>pomoci</w:t>
      </w:r>
      <w:r w:rsidR="003E770C" w:rsidRPr="00576B3D">
        <w:t xml:space="preserve"> formou čiastkovej platby na financovanie operačného fondu na vykonávanie operačného programu v kalendárnom roku, počas ktorého sa vykonáva, sa agentúre </w:t>
      </w:r>
      <w:r w:rsidR="00E543EE">
        <w:t xml:space="preserve">predkladá </w:t>
      </w:r>
    </w:p>
    <w:p w14:paraId="7A857B4A" w14:textId="4CCEEE8C" w:rsidR="003E770C" w:rsidRPr="00576B3D" w:rsidRDefault="00E543EE" w:rsidP="004F0AC6">
      <w:pPr>
        <w:numPr>
          <w:ilvl w:val="0"/>
          <w:numId w:val="17"/>
        </w:numPr>
        <w:spacing w:after="200"/>
        <w:ind w:left="-57" w:firstLine="450"/>
        <w:jc w:val="both"/>
      </w:pPr>
      <w:r>
        <w:t xml:space="preserve">do 30. apríla za obdobie od </w:t>
      </w:r>
      <w:r w:rsidR="003E770C" w:rsidRPr="00576B3D">
        <w:t xml:space="preserve">1. januára do 31. marca </w:t>
      </w:r>
    </w:p>
    <w:p w14:paraId="6DD7BF57" w14:textId="0B2C15AC" w:rsidR="003E770C" w:rsidRPr="00576B3D" w:rsidRDefault="00E543EE" w:rsidP="004F0AC6">
      <w:pPr>
        <w:numPr>
          <w:ilvl w:val="0"/>
          <w:numId w:val="17"/>
        </w:numPr>
        <w:spacing w:after="200"/>
        <w:ind w:left="-57" w:firstLine="450"/>
        <w:jc w:val="both"/>
      </w:pPr>
      <w:r>
        <w:t>do 31 júla za obdobie</w:t>
      </w:r>
      <w:r w:rsidR="0093113D">
        <w:t xml:space="preserve"> od </w:t>
      </w:r>
      <w:r w:rsidR="003E770C" w:rsidRPr="00576B3D">
        <w:t xml:space="preserve">1. apríla do 30. júna </w:t>
      </w:r>
    </w:p>
    <w:p w14:paraId="08D45762" w14:textId="201052B0" w:rsidR="003E770C" w:rsidRDefault="0093113D" w:rsidP="004F0AC6">
      <w:pPr>
        <w:numPr>
          <w:ilvl w:val="0"/>
          <w:numId w:val="17"/>
        </w:numPr>
        <w:spacing w:after="200"/>
        <w:ind w:left="-57" w:firstLine="450"/>
        <w:jc w:val="both"/>
      </w:pPr>
      <w:r>
        <w:t xml:space="preserve">do 31. </w:t>
      </w:r>
      <w:r w:rsidR="00B67C14">
        <w:t>o</w:t>
      </w:r>
      <w:r>
        <w:t xml:space="preserve">któbra za obdobie od </w:t>
      </w:r>
      <w:r w:rsidR="003E770C" w:rsidRPr="00576B3D">
        <w:t>1. júla do 30. septembra.</w:t>
      </w:r>
    </w:p>
    <w:p w14:paraId="1A39480F" w14:textId="62DCB8A3" w:rsidR="007E16C7" w:rsidRDefault="00FE11F9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C13BEE">
        <w:t xml:space="preserve">Prílohou k žiadosti o vyplatenie </w:t>
      </w:r>
      <w:r w:rsidR="00C13BEE" w:rsidRPr="00C13BEE">
        <w:t>pomoci</w:t>
      </w:r>
      <w:r w:rsidR="00C13BEE">
        <w:t xml:space="preserve"> </w:t>
      </w:r>
      <w:r w:rsidR="00B31ECD">
        <w:t xml:space="preserve">za rok, v ktorom </w:t>
      </w:r>
      <w:r w:rsidR="006F05CA">
        <w:t xml:space="preserve">uznaný subjekt </w:t>
      </w:r>
      <w:r w:rsidR="00B31ECD">
        <w:t>vykonával operačný program</w:t>
      </w:r>
      <w:r w:rsidR="00B31ECD">
        <w:rPr>
          <w:rStyle w:val="Odkaznapoznmkupodiarou"/>
        </w:rPr>
        <w:footnoteReference w:id="20"/>
      </w:r>
      <w:r w:rsidR="00B31ECD">
        <w:t>) a</w:t>
      </w:r>
      <w:r w:rsidR="00984915">
        <w:t xml:space="preserve"> prílohou </w:t>
      </w:r>
      <w:r w:rsidR="00B31ECD">
        <w:t xml:space="preserve">k žiadosti o vyplatenie pomoci podľa odseku 4 </w:t>
      </w:r>
      <w:r w:rsidR="00C13BEE">
        <w:t>sú</w:t>
      </w:r>
      <w:r w:rsidR="00375209">
        <w:t>:</w:t>
      </w:r>
      <w:r w:rsidR="00C13BEE">
        <w:t xml:space="preserve"> </w:t>
      </w:r>
    </w:p>
    <w:p w14:paraId="102116D9" w14:textId="42B52F73" w:rsidR="007E16C7" w:rsidRDefault="00C13BEE" w:rsidP="004F0AC6">
      <w:pPr>
        <w:numPr>
          <w:ilvl w:val="0"/>
          <w:numId w:val="28"/>
        </w:numPr>
        <w:spacing w:after="200"/>
        <w:ind w:left="-57" w:firstLine="450"/>
        <w:jc w:val="both"/>
      </w:pPr>
      <w:r w:rsidRPr="00230853">
        <w:t>kópie účtovných dokladov</w:t>
      </w:r>
      <w:r w:rsidR="00F60DD9">
        <w:t>,</w:t>
      </w:r>
      <w:r w:rsidRPr="00230853">
        <w:t xml:space="preserve"> vrátane dokladov o</w:t>
      </w:r>
      <w:r w:rsidR="00230853">
        <w:t> </w:t>
      </w:r>
      <w:r w:rsidRPr="00230853">
        <w:t>úhrade oprávnených výdavkov, ktoré</w:t>
      </w:r>
      <w:r w:rsidR="00976593" w:rsidRPr="00230853">
        <w:t xml:space="preserve"> </w:t>
      </w:r>
      <w:r w:rsidR="00CF478D">
        <w:t>o</w:t>
      </w:r>
      <w:r w:rsidR="00CF478D" w:rsidRPr="00CF478D">
        <w:rPr>
          <w:lang w:bidi="sk-SK"/>
        </w:rPr>
        <w:t>rganizácia výrobcov, nadnárodná organizácia výrobcov, združenie organizácií výrobcov alebo nadnárodné združenie organizácií výrobcov</w:t>
      </w:r>
      <w:r w:rsidR="00EC24EB">
        <w:t>,</w:t>
      </w:r>
      <w:r w:rsidR="00976593" w:rsidRPr="00230853">
        <w:t xml:space="preserve"> </w:t>
      </w:r>
      <w:r w:rsidR="00033151">
        <w:t xml:space="preserve">jeho </w:t>
      </w:r>
      <w:r w:rsidR="00EC24EB">
        <w:t xml:space="preserve">člen alebo člen </w:t>
      </w:r>
      <w:r w:rsidR="00EC24EB" w:rsidRPr="00B70DF9">
        <w:t>organizáci</w:t>
      </w:r>
      <w:r w:rsidR="00EC24EB">
        <w:t>e</w:t>
      </w:r>
      <w:r w:rsidR="00EC24EB" w:rsidRPr="00B70DF9">
        <w:t xml:space="preserve"> výrobcov a</w:t>
      </w:r>
      <w:r w:rsidR="00EC24EB">
        <w:t>lebo</w:t>
      </w:r>
      <w:r w:rsidR="001109E4">
        <w:t xml:space="preserve"> člen</w:t>
      </w:r>
      <w:r w:rsidR="00EC24EB" w:rsidRPr="00B70DF9">
        <w:t xml:space="preserve"> nadnárodn</w:t>
      </w:r>
      <w:r w:rsidR="00EC24EB">
        <w:t>ej</w:t>
      </w:r>
      <w:r w:rsidR="00EC24EB" w:rsidRPr="00B70DF9">
        <w:t xml:space="preserve"> organizáci</w:t>
      </w:r>
      <w:r w:rsidR="00EC24EB">
        <w:t>e</w:t>
      </w:r>
      <w:r w:rsidR="00EC24EB" w:rsidRPr="00B70DF9">
        <w:t xml:space="preserve"> výrobcov</w:t>
      </w:r>
      <w:r w:rsidR="00EC24EB">
        <w:t xml:space="preserve"> </w:t>
      </w:r>
      <w:r w:rsidR="00EC24EB" w:rsidRPr="0089555A">
        <w:t>združen</w:t>
      </w:r>
      <w:r w:rsidR="00EC24EB">
        <w:t>ej</w:t>
      </w:r>
      <w:r w:rsidR="00EC24EB" w:rsidRPr="0089555A">
        <w:t xml:space="preserve"> v</w:t>
      </w:r>
      <w:r w:rsidR="00033151">
        <w:t> združení organizácií výrobcov alebo v nadnárodnom združení organizácií výrobcov</w:t>
      </w:r>
      <w:r w:rsidR="006F05CA" w:rsidRPr="00230853">
        <w:t xml:space="preserve"> </w:t>
      </w:r>
      <w:r w:rsidR="00976593" w:rsidRPr="00230853">
        <w:t>pri</w:t>
      </w:r>
      <w:r w:rsidR="00230853">
        <w:t> vykonávaní operačného programu</w:t>
      </w:r>
      <w:r w:rsidR="00F60DD9" w:rsidRPr="00F60DD9">
        <w:t xml:space="preserve"> </w:t>
      </w:r>
      <w:r w:rsidR="00EC24EB">
        <w:t>vynaložil</w:t>
      </w:r>
      <w:r w:rsidR="007E16C7">
        <w:t xml:space="preserve">, </w:t>
      </w:r>
    </w:p>
    <w:p w14:paraId="22C662F9" w14:textId="0C6A56E1" w:rsidR="00C13BEE" w:rsidRDefault="00B70DF9" w:rsidP="004F0AC6">
      <w:pPr>
        <w:numPr>
          <w:ilvl w:val="0"/>
          <w:numId w:val="28"/>
        </w:numPr>
        <w:spacing w:after="200"/>
        <w:ind w:left="-57" w:firstLine="450"/>
        <w:jc w:val="both"/>
      </w:pPr>
      <w:r>
        <w:t xml:space="preserve">čestné vyhlásenie </w:t>
      </w:r>
      <w:r w:rsidR="002B6C2A">
        <w:t>o</w:t>
      </w:r>
      <w:r w:rsidR="002B6C2A" w:rsidRPr="002B6C2A">
        <w:rPr>
          <w:lang w:bidi="sk-SK"/>
        </w:rPr>
        <w:t>rganizáci</w:t>
      </w:r>
      <w:r w:rsidR="002B6C2A">
        <w:rPr>
          <w:lang w:bidi="sk-SK"/>
        </w:rPr>
        <w:t>e</w:t>
      </w:r>
      <w:r w:rsidR="002B6C2A" w:rsidRPr="002B6C2A">
        <w:rPr>
          <w:lang w:bidi="sk-SK"/>
        </w:rPr>
        <w:t xml:space="preserve"> výrobcov, nadnárodn</w:t>
      </w:r>
      <w:r w:rsidR="002B6C2A">
        <w:rPr>
          <w:lang w:bidi="sk-SK"/>
        </w:rPr>
        <w:t>ej</w:t>
      </w:r>
      <w:r w:rsidR="002B6C2A" w:rsidRPr="002B6C2A">
        <w:rPr>
          <w:lang w:bidi="sk-SK"/>
        </w:rPr>
        <w:t xml:space="preserve"> organizáci</w:t>
      </w:r>
      <w:r w:rsidR="002B6C2A">
        <w:rPr>
          <w:lang w:bidi="sk-SK"/>
        </w:rPr>
        <w:t>e</w:t>
      </w:r>
      <w:r w:rsidR="002B6C2A" w:rsidRPr="002B6C2A">
        <w:rPr>
          <w:lang w:bidi="sk-SK"/>
        </w:rPr>
        <w:t xml:space="preserve"> výrobcov, združeni</w:t>
      </w:r>
      <w:r w:rsidR="002B6C2A">
        <w:rPr>
          <w:lang w:bidi="sk-SK"/>
        </w:rPr>
        <w:t>a</w:t>
      </w:r>
      <w:r w:rsidR="002B6C2A" w:rsidRPr="002B6C2A">
        <w:rPr>
          <w:lang w:bidi="sk-SK"/>
        </w:rPr>
        <w:t xml:space="preserve"> organizácií výrobcov alebo nadnárodné</w:t>
      </w:r>
      <w:r w:rsidR="002B6C2A">
        <w:rPr>
          <w:lang w:bidi="sk-SK"/>
        </w:rPr>
        <w:t>ho</w:t>
      </w:r>
      <w:r w:rsidR="002B6C2A" w:rsidRPr="002B6C2A">
        <w:rPr>
          <w:lang w:bidi="sk-SK"/>
        </w:rPr>
        <w:t xml:space="preserve"> združeni</w:t>
      </w:r>
      <w:r w:rsidR="002B6C2A">
        <w:rPr>
          <w:lang w:bidi="sk-SK"/>
        </w:rPr>
        <w:t>a</w:t>
      </w:r>
      <w:r w:rsidR="002B6C2A" w:rsidRPr="002B6C2A">
        <w:rPr>
          <w:lang w:bidi="sk-SK"/>
        </w:rPr>
        <w:t xml:space="preserve"> organizácií výrobcov</w:t>
      </w:r>
      <w:r>
        <w:t xml:space="preserve">, </w:t>
      </w:r>
      <w:r w:rsidR="002B6C2A">
        <w:t xml:space="preserve">jeho </w:t>
      </w:r>
      <w:r>
        <w:t>člen</w:t>
      </w:r>
      <w:r w:rsidR="00A3224F">
        <w:t>a</w:t>
      </w:r>
      <w:r>
        <w:t xml:space="preserve"> alebo člen</w:t>
      </w:r>
      <w:r w:rsidR="00A3224F">
        <w:t>a</w:t>
      </w:r>
      <w:r>
        <w:t xml:space="preserve"> </w:t>
      </w:r>
      <w:r w:rsidRPr="00B70DF9">
        <w:t>organizáci</w:t>
      </w:r>
      <w:r w:rsidR="00A3224F">
        <w:t>e</w:t>
      </w:r>
      <w:r w:rsidRPr="00B70DF9">
        <w:t xml:space="preserve"> výrobcov a</w:t>
      </w:r>
      <w:r w:rsidR="0089555A">
        <w:t>lebo</w:t>
      </w:r>
      <w:r w:rsidRPr="00B70DF9">
        <w:t xml:space="preserve"> </w:t>
      </w:r>
      <w:r w:rsidR="001109E4">
        <w:t xml:space="preserve">člena </w:t>
      </w:r>
      <w:r w:rsidRPr="00B70DF9">
        <w:t>nadnárodn</w:t>
      </w:r>
      <w:r w:rsidR="00A3224F">
        <w:t>ej</w:t>
      </w:r>
      <w:r w:rsidRPr="00B70DF9">
        <w:t xml:space="preserve"> organizáci</w:t>
      </w:r>
      <w:r w:rsidR="00A3224F">
        <w:t>e</w:t>
      </w:r>
      <w:r w:rsidRPr="00B70DF9">
        <w:t xml:space="preserve"> výrobcov</w:t>
      </w:r>
      <w:r w:rsidR="0089555A">
        <w:t xml:space="preserve"> </w:t>
      </w:r>
      <w:r w:rsidR="0089555A" w:rsidRPr="0089555A">
        <w:t>združen</w:t>
      </w:r>
      <w:r w:rsidR="00A3224F">
        <w:t>ej</w:t>
      </w:r>
      <w:r w:rsidR="0089555A" w:rsidRPr="0089555A">
        <w:t xml:space="preserve"> </w:t>
      </w:r>
      <w:r w:rsidR="002B6C2A" w:rsidRPr="002B6C2A">
        <w:t>v združení organizácií výrobcov alebo v nadnárodnom združení organizácií výrobcov</w:t>
      </w:r>
      <w:r w:rsidR="0089555A">
        <w:t xml:space="preserve">, </w:t>
      </w:r>
      <w:r w:rsidR="00EA6BB5">
        <w:t xml:space="preserve">že nie je platiteľom </w:t>
      </w:r>
      <w:r w:rsidR="00EA6BB5" w:rsidRPr="00EA6BB5">
        <w:lastRenderedPageBreak/>
        <w:t>dane z</w:t>
      </w:r>
      <w:r w:rsidR="00EA6BB5">
        <w:t> </w:t>
      </w:r>
      <w:r w:rsidR="00EA6BB5" w:rsidRPr="00EA6BB5">
        <w:t>pridanej hodnoty</w:t>
      </w:r>
      <w:r w:rsidR="00501590">
        <w:t xml:space="preserve">, ak </w:t>
      </w:r>
      <w:r w:rsidR="002B6C2A">
        <w:t>o</w:t>
      </w:r>
      <w:r w:rsidR="002B6C2A" w:rsidRPr="002B6C2A">
        <w:rPr>
          <w:lang w:bidi="sk-SK"/>
        </w:rPr>
        <w:t>rganizácia výrobcov, nadnárodná organizácia výrobcov, združenie organizácií výrobcov alebo nadnárodné združenie organizácií výrobcov</w:t>
      </w:r>
      <w:r w:rsidR="006F05CA">
        <w:t xml:space="preserve"> </w:t>
      </w:r>
      <w:r w:rsidR="00501590">
        <w:t xml:space="preserve">predkladá kópie účtovných dokladov podľa písmena a) </w:t>
      </w:r>
      <w:r w:rsidR="00EC24EB">
        <w:t>o</w:t>
      </w:r>
      <w:r w:rsidR="00CB4D80">
        <w:t> </w:t>
      </w:r>
      <w:r w:rsidR="00EC24EB" w:rsidRPr="00EC24EB">
        <w:t>výdavkoch</w:t>
      </w:r>
      <w:r w:rsidR="00CB4D80">
        <w:t xml:space="preserve"> vynalož</w:t>
      </w:r>
      <w:r w:rsidR="00132009">
        <w:t>ených</w:t>
      </w:r>
      <w:r w:rsidR="00CB4D80">
        <w:t xml:space="preserve"> osob</w:t>
      </w:r>
      <w:r w:rsidR="00132009">
        <w:t>ou</w:t>
      </w:r>
      <w:r w:rsidR="00CB4D80">
        <w:t xml:space="preserve">, ktorá nie je platiteľom </w:t>
      </w:r>
      <w:r w:rsidR="00CB4D80" w:rsidRPr="00CB4D80">
        <w:t>dane z pridanej hodnoty</w:t>
      </w:r>
      <w:r w:rsidR="00230853">
        <w:t>.</w:t>
      </w:r>
    </w:p>
    <w:p w14:paraId="0D404B97" w14:textId="15153B93" w:rsidR="00007881" w:rsidRDefault="005C555A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007881" w:rsidRPr="00007881">
        <w:t xml:space="preserve">Ak člen organizácie výrobcov alebo </w:t>
      </w:r>
      <w:r w:rsidR="00FE335B">
        <w:t xml:space="preserve">člen </w:t>
      </w:r>
      <w:r w:rsidR="00007881" w:rsidRPr="00007881">
        <w:t xml:space="preserve">nadnárodnej organizácie výrobcov </w:t>
      </w:r>
      <w:r w:rsidR="00007881">
        <w:t>nevedie účtovníctvo, kópie účtovných dokladov podľa odseku 5</w:t>
      </w:r>
      <w:r w:rsidR="00FE335B">
        <w:t xml:space="preserve"> </w:t>
      </w:r>
      <w:r w:rsidR="00007881">
        <w:t xml:space="preserve">písm. a) </w:t>
      </w:r>
      <w:r w:rsidR="00FE335B">
        <w:t>o</w:t>
      </w:r>
      <w:r w:rsidR="00A95B82">
        <w:t> </w:t>
      </w:r>
      <w:r w:rsidR="00FE335B">
        <w:t>výdavkoch</w:t>
      </w:r>
      <w:r w:rsidR="00A95B82">
        <w:t>,</w:t>
      </w:r>
      <w:r w:rsidR="00FE335B">
        <w:t xml:space="preserve"> </w:t>
      </w:r>
      <w:r w:rsidR="000270F9" w:rsidRPr="000270F9">
        <w:t>ktoré vynaložil</w:t>
      </w:r>
      <w:r w:rsidR="000270F9">
        <w:t>,</w:t>
      </w:r>
      <w:r w:rsidR="000270F9" w:rsidRPr="000270F9">
        <w:t xml:space="preserve"> </w:t>
      </w:r>
      <w:r w:rsidR="00007881">
        <w:t xml:space="preserve">nahrádzajú kópie dokladov </w:t>
      </w:r>
      <w:r w:rsidR="00007881" w:rsidRPr="00007881">
        <w:t>obsah</w:t>
      </w:r>
      <w:r w:rsidR="00007881">
        <w:t>ujúcich slovné</w:t>
      </w:r>
      <w:r w:rsidR="001109E4">
        <w:t xml:space="preserve"> označenie</w:t>
      </w:r>
      <w:r w:rsidR="00007881">
        <w:t xml:space="preserve"> </w:t>
      </w:r>
      <w:r w:rsidR="00007881" w:rsidRPr="00007881">
        <w:t>a číselné označenie, obsah účtovného prípadu a označenie jeho účastníkov, peňažnú sumu alebo údaj o</w:t>
      </w:r>
      <w:r w:rsidR="000270F9">
        <w:t> </w:t>
      </w:r>
      <w:r w:rsidR="00007881" w:rsidRPr="00007881">
        <w:t>cene za</w:t>
      </w:r>
      <w:r w:rsidR="000270F9">
        <w:t> </w:t>
      </w:r>
      <w:r w:rsidR="00007881" w:rsidRPr="00007881">
        <w:t>mernú jednotku a vyjadrenie množstva a dátum vyhotovenia dokladu</w:t>
      </w:r>
      <w:r w:rsidR="000270F9">
        <w:t>.</w:t>
      </w:r>
    </w:p>
    <w:p w14:paraId="4DABAD0A" w14:textId="3C8CE730" w:rsidR="006D1968" w:rsidRPr="00007881" w:rsidRDefault="001F5178" w:rsidP="004F0AC6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8A5586">
        <w:t>Pri vyplácaní</w:t>
      </w:r>
      <w:r w:rsidR="006D1968">
        <w:t xml:space="preserve"> pomoci </w:t>
      </w:r>
      <w:r w:rsidR="006D1968" w:rsidRPr="006D1968">
        <w:t>formou zálohovej platby</w:t>
      </w:r>
      <w:r w:rsidR="006D1968">
        <w:t xml:space="preserve"> sa účtovné doklady podľa odseku 5 písm. a) a doklady podľa odseku 6 považujú za doklady </w:t>
      </w:r>
      <w:r w:rsidR="00E5302C">
        <w:t xml:space="preserve">preukazujúce </w:t>
      </w:r>
      <w:r w:rsidR="00F12129">
        <w:t xml:space="preserve">vznik </w:t>
      </w:r>
      <w:r w:rsidR="00F12129" w:rsidRPr="00F12129">
        <w:rPr>
          <w:rFonts w:hint="eastAsia"/>
        </w:rPr>
        <w:t>konečného nároku</w:t>
      </w:r>
      <w:r w:rsidR="00F12129">
        <w:t xml:space="preserve"> na poskytnutie pomoci.</w:t>
      </w:r>
      <w:r w:rsidR="00F12129">
        <w:rPr>
          <w:rStyle w:val="Odkaznapoznmkupodiarou"/>
        </w:rPr>
        <w:footnoteReference w:id="21"/>
      </w:r>
      <w:r w:rsidR="00F12129">
        <w:t>)</w:t>
      </w:r>
    </w:p>
    <w:p w14:paraId="1FBC618B" w14:textId="61784295" w:rsidR="005340CE" w:rsidRPr="00576B3D" w:rsidRDefault="00340C2E" w:rsidP="009301EC">
      <w:pPr>
        <w:pStyle w:val="Odsekzoznamu"/>
        <w:widowControl w:val="0"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576B3D">
        <w:rPr>
          <w:rFonts w:ascii="Times New Roman" w:hAnsi="Times New Roman" w:cs="Times New Roman"/>
          <w:b/>
        </w:rPr>
        <w:t>§</w:t>
      </w:r>
      <w:r w:rsidR="00B053FC">
        <w:rPr>
          <w:rFonts w:ascii="Times New Roman" w:hAnsi="Times New Roman" w:cs="Times New Roman"/>
          <w:b/>
        </w:rPr>
        <w:t xml:space="preserve"> </w:t>
      </w:r>
      <w:r w:rsidRPr="00576B3D">
        <w:rPr>
          <w:rFonts w:ascii="Times New Roman" w:hAnsi="Times New Roman" w:cs="Times New Roman"/>
          <w:b/>
        </w:rPr>
        <w:t>5</w:t>
      </w:r>
    </w:p>
    <w:p w14:paraId="18F6E38C" w14:textId="2C9CA2E8" w:rsidR="005340CE" w:rsidRDefault="00C935D2" w:rsidP="009301EC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Predchádzanie krízam a krízové riadenie</w:t>
      </w:r>
      <w:r w:rsidR="002C41F2" w:rsidRPr="00576B3D">
        <w:rPr>
          <w:b/>
          <w:sz w:val="22"/>
          <w:szCs w:val="22"/>
        </w:rPr>
        <w:t xml:space="preserve"> </w:t>
      </w:r>
    </w:p>
    <w:p w14:paraId="4F26B91D" w14:textId="77777777" w:rsidR="004C24B9" w:rsidRPr="00576B3D" w:rsidRDefault="004C24B9" w:rsidP="009301EC">
      <w:pPr>
        <w:widowControl w:val="0"/>
        <w:spacing w:after="120"/>
        <w:jc w:val="center"/>
        <w:rPr>
          <w:b/>
          <w:sz w:val="22"/>
          <w:szCs w:val="22"/>
        </w:rPr>
      </w:pPr>
    </w:p>
    <w:p w14:paraId="058566F6" w14:textId="676F8E46" w:rsidR="009D345B" w:rsidRPr="00576B3D" w:rsidRDefault="001F5178" w:rsidP="004F0AC6">
      <w:pPr>
        <w:numPr>
          <w:ilvl w:val="0"/>
          <w:numId w:val="6"/>
        </w:numPr>
        <w:spacing w:after="200"/>
        <w:ind w:left="-57" w:firstLine="450"/>
        <w:jc w:val="both"/>
      </w:pPr>
      <w:r>
        <w:t xml:space="preserve"> </w:t>
      </w:r>
      <w:r w:rsidR="009D345B" w:rsidRPr="00576B3D">
        <w:t>Vzdelávacie opatrenia a</w:t>
      </w:r>
      <w:r w:rsidR="008231A4" w:rsidRPr="00576B3D">
        <w:t xml:space="preserve"> </w:t>
      </w:r>
      <w:r w:rsidR="00944C55" w:rsidRPr="00576B3D">
        <w:t>výmen</w:t>
      </w:r>
      <w:r w:rsidR="00944C55">
        <w:t>u</w:t>
      </w:r>
      <w:r w:rsidR="00944C55" w:rsidRPr="00576B3D">
        <w:t xml:space="preserve"> </w:t>
      </w:r>
      <w:r w:rsidR="00857F9B">
        <w:t>vhodnejších</w:t>
      </w:r>
      <w:r w:rsidR="00AA7D02" w:rsidRPr="00576B3D">
        <w:t xml:space="preserve"> postupov</w:t>
      </w:r>
      <w:r w:rsidR="009D345B" w:rsidRPr="00576B3D">
        <w:rPr>
          <w:rStyle w:val="Odkaznapoznmkupodiarou"/>
        </w:rPr>
        <w:footnoteReference w:id="22"/>
      </w:r>
      <w:r w:rsidR="009D345B" w:rsidRPr="00576B3D">
        <w:t>) </w:t>
      </w:r>
      <w:r w:rsidR="00AA7D02" w:rsidRPr="00576B3D">
        <w:t>a</w:t>
      </w:r>
      <w:r w:rsidR="00831F72">
        <w:t> </w:t>
      </w:r>
      <w:r w:rsidR="009D345B" w:rsidRPr="00576B3D">
        <w:t>propagačné</w:t>
      </w:r>
      <w:r w:rsidR="00831F72">
        <w:t xml:space="preserve"> </w:t>
      </w:r>
      <w:r w:rsidR="002D3208" w:rsidRPr="00576B3D">
        <w:t>a</w:t>
      </w:r>
      <w:r w:rsidR="002D3208">
        <w:t xml:space="preserve"> </w:t>
      </w:r>
      <w:r w:rsidR="009D345B" w:rsidRPr="00576B3D">
        <w:t>komunikačné opatrenia</w:t>
      </w:r>
      <w:r w:rsidR="009D345B" w:rsidRPr="00576B3D">
        <w:rPr>
          <w:rStyle w:val="Odkaznapoznmkupodiarou"/>
        </w:rPr>
        <w:footnoteReference w:id="23"/>
      </w:r>
      <w:r w:rsidR="009D345B" w:rsidRPr="00576B3D">
        <w:t xml:space="preserve">) </w:t>
      </w:r>
      <w:r w:rsidR="00944C55">
        <w:t>možno považovať</w:t>
      </w:r>
      <w:r w:rsidR="00044988" w:rsidRPr="00576B3D">
        <w:t xml:space="preserve"> </w:t>
      </w:r>
      <w:r w:rsidR="008167BF" w:rsidRPr="00576B3D">
        <w:t>za</w:t>
      </w:r>
      <w:r w:rsidR="008167BF">
        <w:t> </w:t>
      </w:r>
      <w:r w:rsidR="00044988" w:rsidRPr="00576B3D">
        <w:t xml:space="preserve">opatrenia súvisiace s predchádzaním </w:t>
      </w:r>
      <w:r w:rsidR="0022017B">
        <w:t xml:space="preserve">kríz </w:t>
      </w:r>
      <w:r w:rsidR="00226B82">
        <w:t xml:space="preserve">s krízovým </w:t>
      </w:r>
      <w:r w:rsidR="0022017B">
        <w:t>riadení</w:t>
      </w:r>
      <w:r w:rsidR="00226B82">
        <w:t>m</w:t>
      </w:r>
      <w:r w:rsidR="00044988" w:rsidRPr="00576B3D">
        <w:t xml:space="preserve">, ak </w:t>
      </w:r>
      <w:r w:rsidR="003E22DA" w:rsidRPr="00576B3D">
        <w:t xml:space="preserve">sa priamo týkajú </w:t>
      </w:r>
      <w:r w:rsidR="005E4CE6" w:rsidRPr="005E4CE6">
        <w:t>predchádzan</w:t>
      </w:r>
      <w:r w:rsidR="005E4CE6">
        <w:t>ia</w:t>
      </w:r>
      <w:r w:rsidR="005E4CE6" w:rsidRPr="005E4CE6">
        <w:t xml:space="preserve"> </w:t>
      </w:r>
      <w:r w:rsidR="0022017B">
        <w:t>kríz a </w:t>
      </w:r>
      <w:r w:rsidR="00226B82">
        <w:t xml:space="preserve">krízového riadenia </w:t>
      </w:r>
      <w:r w:rsidR="003E22DA" w:rsidRPr="00576B3D">
        <w:t xml:space="preserve">činnosti </w:t>
      </w:r>
      <w:r w:rsidR="00913DB5" w:rsidRPr="00913DB5">
        <w:t>o</w:t>
      </w:r>
      <w:r w:rsidR="00913DB5" w:rsidRPr="00913DB5">
        <w:rPr>
          <w:lang w:bidi="sk-SK"/>
        </w:rPr>
        <w:t>rganizácie výrobcov, nadnárodnej organizácie výrobcov, združenia organizácií výrobcov alebo nadnárodného združenia organizácií výrobcov</w:t>
      </w:r>
      <w:r w:rsidR="005E4CE6">
        <w:t xml:space="preserve">, </w:t>
      </w:r>
      <w:r w:rsidR="00913DB5">
        <w:t xml:space="preserve">jeho </w:t>
      </w:r>
      <w:r w:rsidR="005E4CE6" w:rsidRPr="005E4CE6">
        <w:t xml:space="preserve">člena alebo člena organizácie výrobcov alebo </w:t>
      </w:r>
      <w:r w:rsidR="001109E4">
        <w:t xml:space="preserve">člena </w:t>
      </w:r>
      <w:r w:rsidR="005E4CE6" w:rsidRPr="005E4CE6">
        <w:t xml:space="preserve">nadnárodnej organizácie výrobcov združenej </w:t>
      </w:r>
      <w:r w:rsidR="00913DB5" w:rsidRPr="00913DB5">
        <w:t>v združení organizácií výrobcov alebo v nadnárodnom združení organizácií výrobcov</w:t>
      </w:r>
      <w:r w:rsidR="00913DB5">
        <w:t xml:space="preserve"> </w:t>
      </w:r>
      <w:r w:rsidR="005E4CE6">
        <w:t>pri výrobe výrobkov</w:t>
      </w:r>
      <w:r w:rsidR="003E22DA" w:rsidRPr="00576B3D">
        <w:t>.</w:t>
      </w:r>
    </w:p>
    <w:p w14:paraId="5284215D" w14:textId="71A296CD" w:rsidR="00A7267A" w:rsidRPr="00576B3D" w:rsidRDefault="001F5178" w:rsidP="004F0AC6">
      <w:pPr>
        <w:numPr>
          <w:ilvl w:val="0"/>
          <w:numId w:val="6"/>
        </w:numPr>
        <w:spacing w:after="200"/>
        <w:ind w:left="-57" w:firstLine="450"/>
        <w:jc w:val="both"/>
      </w:pPr>
      <w:r>
        <w:t xml:space="preserve"> </w:t>
      </w:r>
      <w:r w:rsidR="007E4DAA" w:rsidRPr="00576B3D">
        <w:t>Oznámenie o zámere stiahnuť výrobky z trhu podľa osobitného predpisu</w:t>
      </w:r>
      <w:r w:rsidR="00CD631F" w:rsidRPr="00576B3D">
        <w:rPr>
          <w:rStyle w:val="Odkaznapoznmkupodiarou"/>
        </w:rPr>
        <w:footnoteReference w:id="24"/>
      </w:r>
      <w:r w:rsidR="00CD631F" w:rsidRPr="00576B3D">
        <w:t>)</w:t>
      </w:r>
      <w:r w:rsidR="007E4DAA" w:rsidRPr="00576B3D">
        <w:t xml:space="preserve"> </w:t>
      </w:r>
      <w:r w:rsidR="005E624C" w:rsidRPr="00576B3D">
        <w:t xml:space="preserve">je </w:t>
      </w:r>
      <w:r w:rsidR="00C9272C">
        <w:t>o</w:t>
      </w:r>
      <w:r w:rsidR="00C9272C" w:rsidRPr="00C9272C">
        <w:rPr>
          <w:lang w:bidi="sk-SK"/>
        </w:rPr>
        <w:t>rganizácia výrobcov, nadnárodná organizácia výrobcov, združenie organizácií výrobcov alebo nadnárodné združenie organizácií výrobcov</w:t>
      </w:r>
      <w:r w:rsidR="002C5657" w:rsidRPr="00576B3D">
        <w:t xml:space="preserve"> povinn</w:t>
      </w:r>
      <w:r w:rsidR="00C9272C">
        <w:t>é</w:t>
      </w:r>
      <w:r w:rsidR="002C5657" w:rsidRPr="00576B3D">
        <w:t xml:space="preserve"> </w:t>
      </w:r>
      <w:r w:rsidR="005E624C" w:rsidRPr="00576B3D">
        <w:t>zaslať agentúre najneskôr štyri dni pred ich stiahnutím z trhu.</w:t>
      </w:r>
    </w:p>
    <w:p w14:paraId="3200CCC5" w14:textId="05801CC1" w:rsidR="0047762A" w:rsidRPr="00143809" w:rsidRDefault="00135D0C" w:rsidP="004F0AC6">
      <w:pPr>
        <w:spacing w:after="200"/>
        <w:ind w:left="-57" w:firstLine="450"/>
        <w:jc w:val="both"/>
      </w:pPr>
      <w:r w:rsidRPr="00143809">
        <w:t>(</w:t>
      </w:r>
      <w:r w:rsidR="005B3D5A" w:rsidRPr="00143809">
        <w:t>3</w:t>
      </w:r>
      <w:r w:rsidRPr="00143809">
        <w:t>)</w:t>
      </w:r>
      <w:r w:rsidR="0047762A" w:rsidRPr="00143809">
        <w:tab/>
      </w:r>
      <w:r w:rsidR="001F5178" w:rsidRPr="00143809">
        <w:t xml:space="preserve"> </w:t>
      </w:r>
      <w:r w:rsidR="00AD2A63" w:rsidRPr="00143809">
        <w:t>Na</w:t>
      </w:r>
      <w:r w:rsidR="00C46987" w:rsidRPr="00143809">
        <w:t> </w:t>
      </w:r>
      <w:r w:rsidR="00B829B1" w:rsidRPr="00143809">
        <w:t xml:space="preserve">území Slovenskej republiky sa neuplatňuje opatrenie </w:t>
      </w:r>
      <w:r w:rsidR="00AD2A63" w:rsidRPr="00143809">
        <w:t>zeleného zberu</w:t>
      </w:r>
      <w:r w:rsidR="00C46987" w:rsidRPr="00143809">
        <w:rPr>
          <w:rStyle w:val="Odkaznapoznmkupodiarou"/>
        </w:rPr>
        <w:footnoteReference w:id="25"/>
      </w:r>
      <w:r w:rsidR="00C46987" w:rsidRPr="00143809">
        <w:t>)</w:t>
      </w:r>
      <w:r w:rsidR="00AD2A63" w:rsidRPr="00143809">
        <w:t xml:space="preserve"> a</w:t>
      </w:r>
      <w:r w:rsidR="00C46987" w:rsidRPr="00143809">
        <w:t xml:space="preserve"> </w:t>
      </w:r>
      <w:r w:rsidR="00AD2A63" w:rsidRPr="00143809">
        <w:t>neuskutočnenia zberu</w:t>
      </w:r>
      <w:r w:rsidR="00B829B1" w:rsidRPr="00143809">
        <w:t>.</w:t>
      </w:r>
      <w:r w:rsidR="00C46987" w:rsidRPr="00143809">
        <w:rPr>
          <w:rStyle w:val="Odkaznapoznmkupodiarou"/>
        </w:rPr>
        <w:footnoteReference w:id="26"/>
      </w:r>
      <w:r w:rsidR="00C46987" w:rsidRPr="00143809">
        <w:t>)</w:t>
      </w:r>
    </w:p>
    <w:p w14:paraId="33173CC4" w14:textId="421E78B6" w:rsidR="00DE6D6C" w:rsidRPr="00143809" w:rsidRDefault="002C648E" w:rsidP="004F0AC6">
      <w:pPr>
        <w:spacing w:after="200"/>
        <w:ind w:left="-57" w:firstLine="450"/>
        <w:jc w:val="both"/>
      </w:pPr>
      <w:r w:rsidRPr="00143809">
        <w:t>(</w:t>
      </w:r>
      <w:r w:rsidR="005B3D5A" w:rsidRPr="00143809">
        <w:t>4</w:t>
      </w:r>
      <w:r w:rsidRPr="00143809">
        <w:t>)</w:t>
      </w:r>
      <w:r w:rsidRPr="00143809">
        <w:tab/>
      </w:r>
      <w:r w:rsidR="00567BA2">
        <w:t xml:space="preserve"> </w:t>
      </w:r>
      <w:r w:rsidR="006079C1" w:rsidRPr="00143809">
        <w:t xml:space="preserve">Výrobky, ktoré </w:t>
      </w:r>
      <w:r w:rsidR="00C9272C">
        <w:t>o</w:t>
      </w:r>
      <w:r w:rsidR="00C9272C" w:rsidRPr="00C9272C">
        <w:rPr>
          <w:lang w:bidi="sk-SK"/>
        </w:rPr>
        <w:t>rganizácia výrobcov, nadnárodná organizácia výrobcov, združenie organizácií výrobcov alebo nadnárodné združenie organizácií výrobcov</w:t>
      </w:r>
      <w:r w:rsidR="002C5657" w:rsidRPr="00143809">
        <w:t xml:space="preserve"> </w:t>
      </w:r>
      <w:r w:rsidR="006079C1" w:rsidRPr="00143809">
        <w:t xml:space="preserve">stiahne z trhu </w:t>
      </w:r>
      <w:r w:rsidR="00C9272C" w:rsidRPr="00143809">
        <w:t>podľa</w:t>
      </w:r>
      <w:r w:rsidR="00C9272C">
        <w:t> </w:t>
      </w:r>
      <w:r w:rsidR="006079C1" w:rsidRPr="00143809">
        <w:t>osobitného predpisu,</w:t>
      </w:r>
      <w:r w:rsidR="006079C1" w:rsidRPr="00143809">
        <w:rPr>
          <w:rStyle w:val="Odkaznapoznmkupodiarou"/>
        </w:rPr>
        <w:footnoteReference w:id="27"/>
      </w:r>
      <w:r w:rsidR="006079C1" w:rsidRPr="00143809">
        <w:t xml:space="preserve">) </w:t>
      </w:r>
      <w:r w:rsidR="00CD7DB3" w:rsidRPr="00143809">
        <w:t>možno bezplatne distribuovať príjemcom</w:t>
      </w:r>
      <w:r w:rsidR="00184E72" w:rsidRPr="00143809">
        <w:t xml:space="preserve">, distribúcia ktorým má </w:t>
      </w:r>
      <w:r w:rsidR="00CD7DB3" w:rsidRPr="00143809">
        <w:t>podľa osobitného predpisu</w:t>
      </w:r>
      <w:r w:rsidR="00CD7DB3" w:rsidRPr="00143809">
        <w:rPr>
          <w:rStyle w:val="Odkaznapoznmkupodiarou"/>
        </w:rPr>
        <w:footnoteReference w:id="28"/>
      </w:r>
      <w:r w:rsidR="00CD7DB3" w:rsidRPr="00143809">
        <w:t>)</w:t>
      </w:r>
      <w:r w:rsidR="00184E72" w:rsidRPr="00143809">
        <w:t xml:space="preserve"> </w:t>
      </w:r>
      <w:r w:rsidR="00D53155" w:rsidRPr="00143809">
        <w:t xml:space="preserve">za následok zvýšenie podielu </w:t>
      </w:r>
      <w:r w:rsidR="009305FD">
        <w:t xml:space="preserve">pomoci </w:t>
      </w:r>
      <w:r w:rsidR="00D53155" w:rsidRPr="00143809">
        <w:t xml:space="preserve">Európskej únie </w:t>
      </w:r>
      <w:r w:rsidR="00D1003C" w:rsidRPr="00143809">
        <w:t>na</w:t>
      </w:r>
      <w:r w:rsidR="00D1003C">
        <w:t> </w:t>
      </w:r>
      <w:r w:rsidR="00D53155" w:rsidRPr="00143809">
        <w:t>100% skutočne vynaložených výdavkov.</w:t>
      </w:r>
    </w:p>
    <w:p w14:paraId="756AD592" w14:textId="2F54C890" w:rsidR="00DE6D6C" w:rsidRPr="00576B3D" w:rsidRDefault="00DE6D6C" w:rsidP="00B86A3A">
      <w:pPr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4F028B88" w14:textId="60383204" w:rsidR="000D7806" w:rsidRDefault="00DE6D6C" w:rsidP="000B653B">
      <w:pPr>
        <w:keepNext/>
        <w:widowControl w:val="0"/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94214">
        <w:rPr>
          <w:b/>
          <w:sz w:val="22"/>
          <w:szCs w:val="22"/>
        </w:rPr>
        <w:lastRenderedPageBreak/>
        <w:t>Prechodné a záverečné ustanovenia</w:t>
      </w:r>
    </w:p>
    <w:p w14:paraId="210A4DA0" w14:textId="77777777" w:rsidR="004F0AC6" w:rsidRPr="00994214" w:rsidRDefault="004F0AC6" w:rsidP="000B653B">
      <w:pPr>
        <w:keepNext/>
        <w:widowControl w:val="0"/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14:paraId="2FAFCD5A" w14:textId="199C5512" w:rsidR="00FF6B5E" w:rsidRDefault="00453C41" w:rsidP="000B653B">
      <w:pPr>
        <w:keepNext/>
        <w:widowControl w:val="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§ </w:t>
      </w:r>
      <w:r w:rsidR="00C1780B" w:rsidRPr="00576B3D">
        <w:rPr>
          <w:b/>
          <w:sz w:val="22"/>
          <w:szCs w:val="22"/>
        </w:rPr>
        <w:t>6</w:t>
      </w:r>
      <w:r w:rsidRPr="00576B3D">
        <w:rPr>
          <w:b/>
          <w:sz w:val="22"/>
          <w:szCs w:val="22"/>
        </w:rPr>
        <w:t xml:space="preserve"> </w:t>
      </w:r>
    </w:p>
    <w:p w14:paraId="42D70D51" w14:textId="77777777" w:rsidR="004C24B9" w:rsidRPr="00576B3D" w:rsidRDefault="004C24B9" w:rsidP="000B653B">
      <w:pPr>
        <w:keepNext/>
        <w:widowControl w:val="0"/>
        <w:jc w:val="center"/>
        <w:rPr>
          <w:b/>
          <w:sz w:val="22"/>
          <w:szCs w:val="22"/>
        </w:rPr>
      </w:pPr>
      <w:bookmarkStart w:id="0" w:name="_GoBack"/>
      <w:bookmarkEnd w:id="0"/>
    </w:p>
    <w:p w14:paraId="617B41E8" w14:textId="0246E680" w:rsidR="00EB7651" w:rsidRDefault="001F5178" w:rsidP="000B653B">
      <w:pPr>
        <w:keepNext/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EB7651">
        <w:t>O</w:t>
      </w:r>
      <w:r w:rsidR="00E57164" w:rsidRPr="00E57164">
        <w:t>rganizáci</w:t>
      </w:r>
      <w:r w:rsidR="00EB7651">
        <w:t>a</w:t>
      </w:r>
      <w:r w:rsidR="00E57164" w:rsidRPr="00E57164">
        <w:t xml:space="preserve"> výrobcov, nadnárodn</w:t>
      </w:r>
      <w:r w:rsidR="00EB7651">
        <w:t>á</w:t>
      </w:r>
      <w:r w:rsidR="00E57164" w:rsidRPr="00E57164">
        <w:t xml:space="preserve"> organizáci</w:t>
      </w:r>
      <w:r w:rsidR="00EB7651">
        <w:t>a</w:t>
      </w:r>
      <w:r w:rsidR="00E57164" w:rsidRPr="00E57164">
        <w:t xml:space="preserve"> výrobcov, združeni</w:t>
      </w:r>
      <w:r w:rsidR="00EB7651">
        <w:t>e</w:t>
      </w:r>
      <w:r w:rsidR="00E57164" w:rsidRPr="00E57164">
        <w:t xml:space="preserve"> organizácií </w:t>
      </w:r>
      <w:r w:rsidR="00E8790D">
        <w:t xml:space="preserve">výrobcov </w:t>
      </w:r>
      <w:r w:rsidR="00EB7651" w:rsidRPr="00EB7651">
        <w:t>a nadnárodné združeni</w:t>
      </w:r>
      <w:r w:rsidR="00EB7651">
        <w:t>e</w:t>
      </w:r>
      <w:r w:rsidR="00EB7651" w:rsidRPr="00EB7651">
        <w:t xml:space="preserve"> organizácií výrobcov</w:t>
      </w:r>
      <w:r w:rsidR="00EB7651">
        <w:t xml:space="preserve">, uznané </w:t>
      </w:r>
      <w:r w:rsidR="00DE6D6C">
        <w:t>podľa nariadenia vlády Slovenskej republiky č</w:t>
      </w:r>
      <w:r w:rsidR="00E50312">
        <w:t>.</w:t>
      </w:r>
      <w:r w:rsidR="00DE6D6C">
        <w:t xml:space="preserve"> 369/2008 Z.</w:t>
      </w:r>
      <w:r w:rsidR="00E50312">
        <w:t xml:space="preserve"> </w:t>
      </w:r>
      <w:r w:rsidR="00DE6D6C">
        <w:t>z. o podmienkach vykonávania niektorých opatrení spoločnej organizácie trhu s ovocím a</w:t>
      </w:r>
      <w:r w:rsidR="008A5586">
        <w:t> </w:t>
      </w:r>
      <w:r w:rsidR="00DE6D6C">
        <w:t>zeleninou</w:t>
      </w:r>
      <w:r w:rsidR="008A5586">
        <w:t xml:space="preserve"> (ďalej len nariadenie vlády Slovenskej republiky č. 369/2008 Z.</w:t>
      </w:r>
      <w:r w:rsidR="00E50312">
        <w:t xml:space="preserve"> </w:t>
      </w:r>
      <w:r w:rsidR="008A5586">
        <w:t>z.)</w:t>
      </w:r>
      <w:r w:rsidR="00EB7651">
        <w:t>, sa považuje za </w:t>
      </w:r>
      <w:r w:rsidR="005473A4">
        <w:t>o</w:t>
      </w:r>
      <w:r w:rsidR="005473A4" w:rsidRPr="005473A4">
        <w:rPr>
          <w:lang w:bidi="sk-SK"/>
        </w:rPr>
        <w:t>rganizáci</w:t>
      </w:r>
      <w:r w:rsidR="005473A4">
        <w:rPr>
          <w:lang w:bidi="sk-SK"/>
        </w:rPr>
        <w:t>u</w:t>
      </w:r>
      <w:r w:rsidR="005473A4" w:rsidRPr="005473A4">
        <w:rPr>
          <w:lang w:bidi="sk-SK"/>
        </w:rPr>
        <w:t xml:space="preserve"> výrobcov, nadnárodn</w:t>
      </w:r>
      <w:r w:rsidR="005473A4">
        <w:rPr>
          <w:lang w:bidi="sk-SK"/>
        </w:rPr>
        <w:t>ú</w:t>
      </w:r>
      <w:r w:rsidR="005473A4" w:rsidRPr="005473A4">
        <w:rPr>
          <w:lang w:bidi="sk-SK"/>
        </w:rPr>
        <w:t xml:space="preserve"> organizáci</w:t>
      </w:r>
      <w:r w:rsidR="005473A4">
        <w:rPr>
          <w:lang w:bidi="sk-SK"/>
        </w:rPr>
        <w:t xml:space="preserve">u </w:t>
      </w:r>
      <w:r w:rsidR="005473A4" w:rsidRPr="005473A4">
        <w:rPr>
          <w:lang w:bidi="sk-SK"/>
        </w:rPr>
        <w:t>výrobcov, združenie organizácií výrobcov alebo nadnárodné združenie organizácií výrobcov</w:t>
      </w:r>
      <w:r w:rsidR="00751481">
        <w:t xml:space="preserve">, </w:t>
      </w:r>
      <w:r w:rsidR="00F4150A">
        <w:t>ktor</w:t>
      </w:r>
      <w:r w:rsidR="005473A4">
        <w:t>é</w:t>
      </w:r>
      <w:r w:rsidR="00F4150A">
        <w:t xml:space="preserve"> je </w:t>
      </w:r>
      <w:r w:rsidR="00751481">
        <w:t>uznan</w:t>
      </w:r>
      <w:r w:rsidR="005473A4">
        <w:t>é</w:t>
      </w:r>
      <w:r w:rsidR="00751481">
        <w:t xml:space="preserve"> </w:t>
      </w:r>
      <w:r w:rsidR="00EB7651">
        <w:t>podľa</w:t>
      </w:r>
      <w:r w:rsidR="00367548">
        <w:t> </w:t>
      </w:r>
      <w:r w:rsidR="00EB7651">
        <w:t>tohto nariadenia vlády.</w:t>
      </w:r>
    </w:p>
    <w:p w14:paraId="4D0DFA89" w14:textId="1AD4A7AC" w:rsidR="00453C41" w:rsidRPr="00576B3D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EB7651" w:rsidRPr="00EB7651">
        <w:t xml:space="preserve">Žiadosť o uznanie organizácie výrobcov, nadnárodnej organizácie výrobcov, združenia organizácií </w:t>
      </w:r>
      <w:r w:rsidR="00E57164" w:rsidRPr="00E57164">
        <w:t>výrobcov alebo nadnárodného združenia organizácií výrobcov</w:t>
      </w:r>
      <w:r w:rsidR="009E5DEB" w:rsidRPr="00576B3D">
        <w:t xml:space="preserve"> </w:t>
      </w:r>
      <w:r w:rsidR="003621C2" w:rsidRPr="00576B3D">
        <w:t>podľa</w:t>
      </w:r>
      <w:r w:rsidR="00A50752">
        <w:t> </w:t>
      </w:r>
      <w:r w:rsidR="003621C2" w:rsidRPr="00576B3D">
        <w:t>§</w:t>
      </w:r>
      <w:r w:rsidR="00A50752">
        <w:t> </w:t>
      </w:r>
      <w:r w:rsidR="003621C2" w:rsidRPr="00576B3D">
        <w:t>2 ods.</w:t>
      </w:r>
      <w:r w:rsidR="00A50752">
        <w:t> </w:t>
      </w:r>
      <w:r w:rsidR="003621C2" w:rsidRPr="00576B3D">
        <w:t xml:space="preserve">1 </w:t>
      </w:r>
      <w:r w:rsidR="002C5657" w:rsidRPr="002C5657">
        <w:t>nariadeni</w:t>
      </w:r>
      <w:r w:rsidR="002C5657">
        <w:t>a</w:t>
      </w:r>
      <w:r w:rsidR="002C5657" w:rsidRPr="002C5657">
        <w:t xml:space="preserve"> vlády Slovenskej republiky č.</w:t>
      </w:r>
      <w:r w:rsidR="002C5657">
        <w:t> </w:t>
      </w:r>
      <w:r w:rsidR="002C5657" w:rsidRPr="002C5657">
        <w:t>369/2008 Z. z.</w:t>
      </w:r>
      <w:r w:rsidR="009E5DEB" w:rsidRPr="00576B3D">
        <w:t>, podaná</w:t>
      </w:r>
      <w:r w:rsidR="00485E2F">
        <w:t xml:space="preserve"> agentúre</w:t>
      </w:r>
      <w:r w:rsidR="009E5DEB" w:rsidRPr="00576B3D">
        <w:t xml:space="preserve"> do</w:t>
      </w:r>
      <w:r w:rsidR="001E30C8" w:rsidRPr="00576B3D">
        <w:t> </w:t>
      </w:r>
      <w:r w:rsidR="00EB7049" w:rsidRPr="00EB7049">
        <w:t>1</w:t>
      </w:r>
      <w:r w:rsidR="00F82948">
        <w:t>4</w:t>
      </w:r>
      <w:r w:rsidR="00EB7049">
        <w:t>.</w:t>
      </w:r>
      <w:r w:rsidR="00A50752">
        <w:t> </w:t>
      </w:r>
      <w:r w:rsidR="00B67DA4">
        <w:t>n</w:t>
      </w:r>
      <w:r w:rsidR="00F82948">
        <w:t>ovem</w:t>
      </w:r>
      <w:r w:rsidR="00EB7049" w:rsidRPr="00EB7049">
        <w:t>bra</w:t>
      </w:r>
      <w:r w:rsidR="00A50752">
        <w:t> </w:t>
      </w:r>
      <w:r w:rsidR="009E5DEB" w:rsidRPr="00576B3D">
        <w:t xml:space="preserve">2017, sa posudzuje </w:t>
      </w:r>
      <w:r w:rsidR="005C555A">
        <w:tab/>
      </w:r>
      <w:r w:rsidR="005727FC" w:rsidRPr="00576B3D">
        <w:t>podľa</w:t>
      </w:r>
      <w:r w:rsidR="005727FC">
        <w:t> </w:t>
      </w:r>
      <w:r w:rsidR="009E5DEB" w:rsidRPr="00576B3D">
        <w:t>tohto nariadenia v</w:t>
      </w:r>
      <w:r w:rsidR="00B84CC6" w:rsidRPr="00576B3D">
        <w:t>l</w:t>
      </w:r>
      <w:r w:rsidR="009E5DEB" w:rsidRPr="00576B3D">
        <w:t>ády.</w:t>
      </w:r>
    </w:p>
    <w:p w14:paraId="2C513C3A" w14:textId="6B313BD0" w:rsidR="003621C2" w:rsidRPr="00576B3D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3621C2" w:rsidRPr="004F0AC6">
        <w:rPr>
          <w:szCs w:val="20"/>
          <w:lang w:bidi="sk-SK"/>
        </w:rPr>
        <w:t>Žiadosť o schválenie operačného programu podľa</w:t>
      </w:r>
      <w:r w:rsidR="00A50752" w:rsidRPr="004F0AC6">
        <w:rPr>
          <w:szCs w:val="20"/>
          <w:lang w:bidi="sk-SK"/>
        </w:rPr>
        <w:t> </w:t>
      </w:r>
      <w:r w:rsidR="003621C2" w:rsidRPr="004F0AC6">
        <w:rPr>
          <w:szCs w:val="20"/>
          <w:lang w:bidi="sk-SK"/>
        </w:rPr>
        <w:t>§</w:t>
      </w:r>
      <w:r w:rsidR="00A50752" w:rsidRPr="004F0AC6">
        <w:rPr>
          <w:szCs w:val="20"/>
          <w:lang w:bidi="sk-SK"/>
        </w:rPr>
        <w:t> </w:t>
      </w:r>
      <w:r w:rsidR="003621C2" w:rsidRPr="004F0AC6">
        <w:rPr>
          <w:szCs w:val="20"/>
          <w:lang w:bidi="sk-SK"/>
        </w:rPr>
        <w:t>6 ods.</w:t>
      </w:r>
      <w:r w:rsidR="00A50752" w:rsidRPr="004F0AC6">
        <w:rPr>
          <w:szCs w:val="20"/>
          <w:lang w:bidi="sk-SK"/>
        </w:rPr>
        <w:t> </w:t>
      </w:r>
      <w:r w:rsidR="003621C2" w:rsidRPr="004F0AC6">
        <w:rPr>
          <w:szCs w:val="20"/>
          <w:lang w:bidi="sk-SK"/>
        </w:rPr>
        <w:t xml:space="preserve">1 </w:t>
      </w:r>
      <w:r w:rsidR="007838DB" w:rsidRPr="004F0AC6">
        <w:rPr>
          <w:szCs w:val="20"/>
          <w:lang w:bidi="sk-SK"/>
        </w:rPr>
        <w:t>nariadenia vlády Slovenskej</w:t>
      </w:r>
      <w:r w:rsidR="007838DB">
        <w:t xml:space="preserve"> republiky č. 369/2008 Z.</w:t>
      </w:r>
      <w:r w:rsidR="0047589F">
        <w:t xml:space="preserve"> </w:t>
      </w:r>
      <w:r w:rsidR="007838DB">
        <w:t>z.</w:t>
      </w:r>
      <w:r w:rsidR="003621C2" w:rsidRPr="00576B3D">
        <w:t xml:space="preserve">, podaná </w:t>
      </w:r>
      <w:r w:rsidR="00CA79C9">
        <w:t xml:space="preserve">agentúre </w:t>
      </w:r>
      <w:r w:rsidR="003621C2" w:rsidRPr="00576B3D">
        <w:t>do</w:t>
      </w:r>
      <w:r w:rsidR="00A50752">
        <w:t> </w:t>
      </w:r>
      <w:r w:rsidR="003621C2" w:rsidRPr="00576B3D">
        <w:t>1</w:t>
      </w:r>
      <w:r w:rsidR="00F82948">
        <w:t>4</w:t>
      </w:r>
      <w:r w:rsidR="00EB7049">
        <w:t>.</w:t>
      </w:r>
      <w:r w:rsidR="00A50752">
        <w:t> n</w:t>
      </w:r>
      <w:r w:rsidR="00F82948">
        <w:t>ovem</w:t>
      </w:r>
      <w:r w:rsidR="00EB7049">
        <w:t>bra</w:t>
      </w:r>
      <w:r w:rsidR="00A50752">
        <w:t> </w:t>
      </w:r>
      <w:r w:rsidR="003621C2" w:rsidRPr="00576B3D">
        <w:t>2017, sa posudzuje podľa</w:t>
      </w:r>
      <w:r w:rsidR="00A50752">
        <w:t> </w:t>
      </w:r>
      <w:r w:rsidR="003621C2" w:rsidRPr="00576B3D">
        <w:t>tohto nariadenia vlády.</w:t>
      </w:r>
    </w:p>
    <w:p w14:paraId="43804A79" w14:textId="420E04B5" w:rsidR="00B2589D" w:rsidRPr="00576B3D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B2589D" w:rsidRPr="00576B3D">
        <w:t xml:space="preserve">Ak </w:t>
      </w:r>
      <w:r w:rsidR="00B078EE">
        <w:t>o</w:t>
      </w:r>
      <w:r w:rsidR="00B078EE" w:rsidRPr="00B078EE">
        <w:rPr>
          <w:lang w:bidi="sk-SK"/>
        </w:rPr>
        <w:t>rganizácia výrobcov, nadnárodná organizácia výrobcov, združenie organizácií výrobcov alebo nadnárodné združenie organizácií výrobcov</w:t>
      </w:r>
      <w:r w:rsidR="008007B0" w:rsidRPr="00576B3D">
        <w:t xml:space="preserve">, </w:t>
      </w:r>
      <w:r w:rsidR="002C5657" w:rsidRPr="00576B3D">
        <w:t>ktor</w:t>
      </w:r>
      <w:r w:rsidR="002C5657">
        <w:t xml:space="preserve">ého </w:t>
      </w:r>
      <w:r w:rsidR="000A56EF">
        <w:t>operačný program bol schválený</w:t>
      </w:r>
      <w:r w:rsidR="000A56EF" w:rsidRPr="00576B3D">
        <w:t xml:space="preserve"> </w:t>
      </w:r>
      <w:r w:rsidR="000A56EF" w:rsidRPr="000A56EF">
        <w:t>do 31. mája 2017</w:t>
      </w:r>
      <w:r w:rsidR="008007B0" w:rsidRPr="00576B3D">
        <w:t xml:space="preserve">, </w:t>
      </w:r>
      <w:r w:rsidR="00A04123" w:rsidRPr="00576B3D">
        <w:t>nepožiada</w:t>
      </w:r>
      <w:r w:rsidR="005C555A">
        <w:t xml:space="preserve"> </w:t>
      </w:r>
      <w:r>
        <w:t>p</w:t>
      </w:r>
      <w:r w:rsidR="000A56EF" w:rsidRPr="00576B3D">
        <w:t>odľa</w:t>
      </w:r>
      <w:r w:rsidR="000A56EF">
        <w:t> </w:t>
      </w:r>
      <w:r w:rsidR="00380C14" w:rsidRPr="00576B3D">
        <w:t>osobitného predpisu</w:t>
      </w:r>
      <w:r w:rsidR="00380C14" w:rsidRPr="00576B3D">
        <w:rPr>
          <w:rStyle w:val="Odkaznapoznmkupodiarou"/>
        </w:rPr>
        <w:footnoteReference w:id="29"/>
      </w:r>
      <w:r w:rsidR="00380C14" w:rsidRPr="00576B3D">
        <w:t xml:space="preserve">) </w:t>
      </w:r>
      <w:r w:rsidR="00824284" w:rsidRPr="00576B3D">
        <w:t>o</w:t>
      </w:r>
      <w:r w:rsidR="002A7AF8">
        <w:t xml:space="preserve"> </w:t>
      </w:r>
      <w:r w:rsidR="00A04123" w:rsidRPr="00576B3D">
        <w:t>zmenu</w:t>
      </w:r>
      <w:r w:rsidR="008A5586">
        <w:t xml:space="preserve"> operačného programu</w:t>
      </w:r>
      <w:r w:rsidR="00824284" w:rsidRPr="00576B3D">
        <w:t xml:space="preserve"> </w:t>
      </w:r>
      <w:r w:rsidR="00380C14" w:rsidRPr="00576B3D">
        <w:t xml:space="preserve">alebo o jeho nahradenie novým operačným </w:t>
      </w:r>
      <w:r>
        <w:t>p</w:t>
      </w:r>
      <w:r w:rsidR="00380C14" w:rsidRPr="00576B3D">
        <w:t xml:space="preserve">rogramom </w:t>
      </w:r>
      <w:r w:rsidR="00824284" w:rsidRPr="00576B3D">
        <w:t xml:space="preserve">podľa </w:t>
      </w:r>
      <w:r w:rsidR="00D45A37">
        <w:t xml:space="preserve">osobitných </w:t>
      </w:r>
      <w:r w:rsidR="00824284" w:rsidRPr="00576B3D">
        <w:t>predpis</w:t>
      </w:r>
      <w:r w:rsidR="00F60E6E" w:rsidRPr="00576B3D">
        <w:t>ov</w:t>
      </w:r>
      <w:r w:rsidR="00793FCA">
        <w:rPr>
          <w:rStyle w:val="Odkaznapoznmkupodiarou"/>
        </w:rPr>
        <w:footnoteReference w:id="30"/>
      </w:r>
      <w:r w:rsidR="00793FCA">
        <w:t>)</w:t>
      </w:r>
      <w:r w:rsidR="00F60E6E" w:rsidRPr="00576B3D">
        <w:t xml:space="preserve"> účinných od</w:t>
      </w:r>
      <w:r w:rsidR="00A50752">
        <w:t> </w:t>
      </w:r>
      <w:r w:rsidR="00F60E6E" w:rsidRPr="00576B3D">
        <w:t>1.</w:t>
      </w:r>
      <w:r w:rsidR="00A50752">
        <w:t> j</w:t>
      </w:r>
      <w:r w:rsidR="00F60E6E" w:rsidRPr="00576B3D">
        <w:t>úna</w:t>
      </w:r>
      <w:r w:rsidR="00A50752">
        <w:t> </w:t>
      </w:r>
      <w:r w:rsidR="00F60E6E" w:rsidRPr="00576B3D">
        <w:t>2017</w:t>
      </w:r>
      <w:r w:rsidR="00824284" w:rsidRPr="00576B3D">
        <w:t xml:space="preserve">, </w:t>
      </w:r>
      <w:r w:rsidR="0002134F" w:rsidRPr="00576B3D">
        <w:t>pokračuje v</w:t>
      </w:r>
      <w:r>
        <w:t> </w:t>
      </w:r>
      <w:r w:rsidR="0002134F" w:rsidRPr="00576B3D">
        <w:t>jeho</w:t>
      </w:r>
      <w:r>
        <w:t xml:space="preserve"> </w:t>
      </w:r>
      <w:r w:rsidR="0002134F" w:rsidRPr="00576B3D">
        <w:t xml:space="preserve">vykonávaní </w:t>
      </w:r>
      <w:r w:rsidR="00E0725B" w:rsidRPr="00576B3D">
        <w:t>podľa</w:t>
      </w:r>
      <w:r w:rsidR="00E0725B">
        <w:t> </w:t>
      </w:r>
      <w:r w:rsidR="00D45A37">
        <w:t xml:space="preserve">osobitného </w:t>
      </w:r>
      <w:r w:rsidR="0002134F" w:rsidRPr="00576B3D">
        <w:t>predpis</w:t>
      </w:r>
      <w:r w:rsidR="00D45A37">
        <w:t>u</w:t>
      </w:r>
      <w:r w:rsidR="00E0725B">
        <w:rPr>
          <w:rStyle w:val="Odkaznapoznmkupodiarou"/>
        </w:rPr>
        <w:footnoteReference w:id="31"/>
      </w:r>
      <w:r w:rsidR="00E0725B">
        <w:t>)</w:t>
      </w:r>
      <w:r w:rsidR="0002134F" w:rsidRPr="00576B3D">
        <w:t xml:space="preserve"> účinn</w:t>
      </w:r>
      <w:r w:rsidR="00D45A37">
        <w:t>ého</w:t>
      </w:r>
      <w:r w:rsidR="0002134F" w:rsidRPr="00576B3D">
        <w:t xml:space="preserve"> do 31.</w:t>
      </w:r>
      <w:r w:rsidR="00A50752">
        <w:t> m</w:t>
      </w:r>
      <w:r w:rsidR="0002134F" w:rsidRPr="00576B3D">
        <w:t>ája</w:t>
      </w:r>
      <w:r w:rsidR="00A50752">
        <w:t> </w:t>
      </w:r>
      <w:r w:rsidR="0002134F" w:rsidRPr="00576B3D">
        <w:t>2017.</w:t>
      </w:r>
    </w:p>
    <w:p w14:paraId="2BB5CFC9" w14:textId="529F5148" w:rsidR="00813809" w:rsidRPr="00576B3D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B2110B" w:rsidRPr="00576B3D">
        <w:t xml:space="preserve">Ak </w:t>
      </w:r>
      <w:r w:rsidR="00B078EE">
        <w:t>o</w:t>
      </w:r>
      <w:r w:rsidR="00B078EE" w:rsidRPr="00B078EE">
        <w:rPr>
          <w:lang w:bidi="sk-SK"/>
        </w:rPr>
        <w:t>rganizácia výrobcov, nadnárodná organizácia výrobcov, združenie organizácií výrobcov alebo nadnárodné združenie organizácií výrobcov</w:t>
      </w:r>
      <w:r w:rsidR="00B2110B" w:rsidRPr="00576B3D">
        <w:t xml:space="preserve">, </w:t>
      </w:r>
      <w:r w:rsidR="002C5657" w:rsidRPr="00576B3D">
        <w:t>ktor</w:t>
      </w:r>
      <w:r w:rsidR="00B078EE">
        <w:t>é</w:t>
      </w:r>
      <w:r w:rsidR="002C5657" w:rsidRPr="00576B3D">
        <w:t xml:space="preserve"> </w:t>
      </w:r>
      <w:r w:rsidR="00D20268" w:rsidRPr="00576B3D">
        <w:t>bol</w:t>
      </w:r>
      <w:r w:rsidR="00B078EE">
        <w:t>o</w:t>
      </w:r>
      <w:r w:rsidR="00D20268" w:rsidRPr="00576B3D">
        <w:t xml:space="preserve"> </w:t>
      </w:r>
      <w:r w:rsidR="002C5657" w:rsidRPr="00576B3D">
        <w:t>uznan</w:t>
      </w:r>
      <w:r w:rsidR="00B078EE">
        <w:t>é</w:t>
      </w:r>
      <w:r w:rsidR="002C5657" w:rsidRPr="00576B3D">
        <w:t xml:space="preserve"> </w:t>
      </w:r>
      <w:r w:rsidR="0083496B" w:rsidRPr="0083496B">
        <w:t>podľa </w:t>
      </w:r>
      <w:r w:rsidR="007838DB">
        <w:t>nariadenia vlády Slovenskej republiky č</w:t>
      </w:r>
      <w:r w:rsidR="002C5657">
        <w:t>. </w:t>
      </w:r>
      <w:r w:rsidR="007838DB">
        <w:t>369/2008 Z.</w:t>
      </w:r>
      <w:r w:rsidR="0047589F">
        <w:t xml:space="preserve"> </w:t>
      </w:r>
      <w:r w:rsidR="007838DB">
        <w:t>z</w:t>
      </w:r>
      <w:r w:rsidR="00994214">
        <w:t>.</w:t>
      </w:r>
      <w:r w:rsidR="00B2110B" w:rsidRPr="00576B3D">
        <w:t xml:space="preserve">, </w:t>
      </w:r>
      <w:r w:rsidR="00B2110B" w:rsidRPr="00994214">
        <w:t xml:space="preserve">pokračuje </w:t>
      </w:r>
      <w:r w:rsidR="0083496B" w:rsidRPr="00994214">
        <w:t>podľa </w:t>
      </w:r>
      <w:r w:rsidR="00B2110B" w:rsidRPr="00994214">
        <w:t>osobitného predpisu</w:t>
      </w:r>
      <w:r w:rsidR="00B2110B" w:rsidRPr="00994214">
        <w:rPr>
          <w:rStyle w:val="Odkaznapoznmkupodiarou"/>
        </w:rPr>
        <w:footnoteReference w:id="32"/>
      </w:r>
      <w:r w:rsidR="00B2110B" w:rsidRPr="00994214">
        <w:t>)</w:t>
      </w:r>
      <w:r w:rsidR="00B2110B" w:rsidRPr="00576B3D">
        <w:t xml:space="preserve"> vo</w:t>
      </w:r>
      <w:r w:rsidR="00A50752">
        <w:t> </w:t>
      </w:r>
      <w:r w:rsidR="00B2110B" w:rsidRPr="00576B3D">
        <w:t>vykonávaní operačného programu podľa</w:t>
      </w:r>
      <w:r w:rsidR="00A50752">
        <w:t> </w:t>
      </w:r>
      <w:r w:rsidR="00D45A37">
        <w:t xml:space="preserve">osobitného </w:t>
      </w:r>
      <w:r w:rsidR="00242311" w:rsidRPr="008774C6">
        <w:t>predpisu</w:t>
      </w:r>
      <w:r w:rsidR="00CB18F5">
        <w:rPr>
          <w:vertAlign w:val="superscript"/>
        </w:rPr>
        <w:t>31</w:t>
      </w:r>
      <w:r w:rsidR="008774C6">
        <w:t>)</w:t>
      </w:r>
      <w:r w:rsidR="00B2110B" w:rsidRPr="00576B3D">
        <w:t xml:space="preserve"> účinn</w:t>
      </w:r>
      <w:r w:rsidR="00D45A37">
        <w:t>ého</w:t>
      </w:r>
      <w:r w:rsidR="00B2110B" w:rsidRPr="00576B3D">
        <w:t xml:space="preserve"> </w:t>
      </w:r>
      <w:r w:rsidR="00DF2BB0" w:rsidRPr="00576B3D">
        <w:t>do</w:t>
      </w:r>
      <w:r w:rsidR="00DF2BB0">
        <w:t> </w:t>
      </w:r>
      <w:r w:rsidR="00B2110B" w:rsidRPr="00576B3D">
        <w:t>31</w:t>
      </w:r>
      <w:r w:rsidR="00DF2BB0" w:rsidRPr="00576B3D">
        <w:t>.</w:t>
      </w:r>
      <w:r w:rsidR="00DF2BB0">
        <w:t> </w:t>
      </w:r>
      <w:r w:rsidR="00DF2BB0" w:rsidRPr="00576B3D">
        <w:t>mája</w:t>
      </w:r>
      <w:r w:rsidR="00DF2BB0">
        <w:t> </w:t>
      </w:r>
      <w:r w:rsidR="00B2110B" w:rsidRPr="00576B3D">
        <w:t xml:space="preserve">2017, </w:t>
      </w:r>
      <w:r w:rsidR="004B5B8E">
        <w:t xml:space="preserve">posudzuje sa </w:t>
      </w:r>
      <w:r w:rsidR="00403E78">
        <w:t>podľa</w:t>
      </w:r>
      <w:r w:rsidR="004B5B8E">
        <w:t> </w:t>
      </w:r>
      <w:r w:rsidR="004B5B8E" w:rsidRPr="00576B3D">
        <w:t>§</w:t>
      </w:r>
      <w:r w:rsidR="004B5B8E">
        <w:t> 6</w:t>
      </w:r>
      <w:r w:rsidR="004B5B8E" w:rsidRPr="00576B3D">
        <w:t xml:space="preserve"> </w:t>
      </w:r>
      <w:r w:rsidR="004B5B8E">
        <w:t>až 9</w:t>
      </w:r>
      <w:r w:rsidR="00D0076C" w:rsidRPr="00576B3D">
        <w:t xml:space="preserve"> </w:t>
      </w:r>
      <w:r w:rsidR="005C6B8A">
        <w:t>nariadenia vlády Slovenskej republiky č</w:t>
      </w:r>
      <w:r w:rsidR="00B078EE">
        <w:t>. </w:t>
      </w:r>
      <w:r w:rsidR="005C6B8A">
        <w:t>369/2008 Z. z.</w:t>
      </w:r>
    </w:p>
    <w:p w14:paraId="76DB56B6" w14:textId="5A7E7AA8" w:rsidR="007107FA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7107FA" w:rsidRPr="007107FA">
        <w:t>Žiadosť o </w:t>
      </w:r>
      <w:r w:rsidR="007107FA">
        <w:t>schválenie</w:t>
      </w:r>
      <w:r w:rsidR="007107FA" w:rsidRPr="007107FA">
        <w:t xml:space="preserve"> operačného programu podľa § 3 ods. </w:t>
      </w:r>
      <w:r w:rsidR="007107FA">
        <w:t>1</w:t>
      </w:r>
      <w:r w:rsidR="007107FA" w:rsidRPr="007107FA">
        <w:t xml:space="preserve"> sa agentúre v roku 2017 </w:t>
      </w:r>
      <w:r w:rsidR="005C555A">
        <w:tab/>
      </w:r>
      <w:r w:rsidR="007107FA" w:rsidRPr="007107FA">
        <w:t>podáva do 20.</w:t>
      </w:r>
      <w:r w:rsidR="00A50752">
        <w:t> n</w:t>
      </w:r>
      <w:r w:rsidR="007107FA" w:rsidRPr="007107FA">
        <w:t>ovembra</w:t>
      </w:r>
      <w:r w:rsidR="00A50752">
        <w:t> </w:t>
      </w:r>
      <w:r w:rsidR="007107FA" w:rsidRPr="007107FA">
        <w:t>2017</w:t>
      </w:r>
      <w:r w:rsidR="007107FA">
        <w:t>.</w:t>
      </w:r>
    </w:p>
    <w:p w14:paraId="5C1C9240" w14:textId="4134699E" w:rsidR="0093105B" w:rsidRPr="00576B3D" w:rsidRDefault="001F5178" w:rsidP="004F0AC6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93105B" w:rsidRPr="00576B3D">
        <w:t>Žiadosť o zmenu operačného programu podľa</w:t>
      </w:r>
      <w:r w:rsidR="00A50752">
        <w:t> </w:t>
      </w:r>
      <w:r w:rsidR="0093105B" w:rsidRPr="00576B3D">
        <w:t>§</w:t>
      </w:r>
      <w:r w:rsidR="00A50752">
        <w:t> </w:t>
      </w:r>
      <w:r w:rsidR="0093105B" w:rsidRPr="00576B3D">
        <w:t>3 ods.</w:t>
      </w:r>
      <w:r w:rsidR="00A50752">
        <w:t> </w:t>
      </w:r>
      <w:r w:rsidR="0093105B" w:rsidRPr="00576B3D">
        <w:t>4 sa agentúre v</w:t>
      </w:r>
      <w:r w:rsidR="00A50752">
        <w:t> </w:t>
      </w:r>
      <w:r w:rsidR="0093105B" w:rsidRPr="00576B3D">
        <w:t>roku</w:t>
      </w:r>
      <w:r w:rsidR="00A50752">
        <w:t> </w:t>
      </w:r>
      <w:r w:rsidR="0093105B" w:rsidRPr="00576B3D">
        <w:t xml:space="preserve">2017 podáva </w:t>
      </w:r>
      <w:r w:rsidR="005C555A">
        <w:tab/>
      </w:r>
      <w:r w:rsidR="0093105B" w:rsidRPr="00576B3D">
        <w:t>do </w:t>
      </w:r>
      <w:r w:rsidR="005E48EE">
        <w:t>20</w:t>
      </w:r>
      <w:r w:rsidR="0093105B" w:rsidRPr="00576B3D">
        <w:t>.</w:t>
      </w:r>
      <w:r w:rsidR="00A50752">
        <w:t> n</w:t>
      </w:r>
      <w:r w:rsidR="00EB7049">
        <w:t>ovem</w:t>
      </w:r>
      <w:r w:rsidR="0093105B" w:rsidRPr="00576B3D">
        <w:t>bra</w:t>
      </w:r>
      <w:r w:rsidR="00A50752">
        <w:t> </w:t>
      </w:r>
      <w:r w:rsidR="0093105B" w:rsidRPr="00576B3D">
        <w:t>2017.</w:t>
      </w:r>
    </w:p>
    <w:p w14:paraId="768FBFEC" w14:textId="77777777" w:rsidR="0092029E" w:rsidRPr="0092029E" w:rsidRDefault="0092029E" w:rsidP="0092029E">
      <w:pPr>
        <w:widowControl w:val="0"/>
        <w:jc w:val="center"/>
        <w:rPr>
          <w:sz w:val="22"/>
          <w:szCs w:val="22"/>
        </w:rPr>
      </w:pPr>
    </w:p>
    <w:p w14:paraId="67027086" w14:textId="69F09969" w:rsidR="0092029E" w:rsidRPr="005C555A" w:rsidRDefault="0092029E" w:rsidP="0092029E">
      <w:pPr>
        <w:widowControl w:val="0"/>
        <w:jc w:val="center"/>
        <w:rPr>
          <w:b/>
          <w:sz w:val="22"/>
          <w:szCs w:val="22"/>
        </w:rPr>
      </w:pPr>
      <w:r w:rsidRPr="005C555A">
        <w:rPr>
          <w:b/>
          <w:sz w:val="22"/>
          <w:szCs w:val="22"/>
        </w:rPr>
        <w:t>§ 7</w:t>
      </w:r>
    </w:p>
    <w:p w14:paraId="63A3A184" w14:textId="77777777" w:rsidR="0092029E" w:rsidRPr="0092029E" w:rsidRDefault="0092029E" w:rsidP="0092029E">
      <w:pPr>
        <w:widowControl w:val="0"/>
        <w:jc w:val="center"/>
        <w:rPr>
          <w:sz w:val="22"/>
          <w:szCs w:val="22"/>
        </w:rPr>
      </w:pPr>
    </w:p>
    <w:p w14:paraId="6978A394" w14:textId="12C4A7D2" w:rsidR="004F0AC6" w:rsidRDefault="005C555A" w:rsidP="001F5178">
      <w:pPr>
        <w:spacing w:after="200"/>
        <w:ind w:left="-57" w:firstLine="45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029E" w:rsidRPr="00564CFE">
        <w:t>Týmto nariadením vlády sa vykonávajú právne záväzné akty Európskej únie uvedené v prílohe.</w:t>
      </w:r>
    </w:p>
    <w:p w14:paraId="5428583B" w14:textId="77777777" w:rsidR="004F0AC6" w:rsidRDefault="004F0AC6" w:rsidP="00245F2B">
      <w:pPr>
        <w:widowControl w:val="0"/>
        <w:jc w:val="center"/>
        <w:rPr>
          <w:b/>
          <w:sz w:val="22"/>
          <w:szCs w:val="22"/>
        </w:rPr>
      </w:pPr>
    </w:p>
    <w:p w14:paraId="5623F47E" w14:textId="3C566B6F" w:rsidR="00245F2B" w:rsidRPr="00576B3D" w:rsidRDefault="00245F2B" w:rsidP="00245F2B">
      <w:pPr>
        <w:widowControl w:val="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§ </w:t>
      </w:r>
      <w:r w:rsidR="0092029E">
        <w:rPr>
          <w:b/>
          <w:sz w:val="22"/>
          <w:szCs w:val="22"/>
        </w:rPr>
        <w:t>8</w:t>
      </w:r>
    </w:p>
    <w:p w14:paraId="6413E3FB" w14:textId="77777777" w:rsidR="00245F2B" w:rsidRPr="00576B3D" w:rsidRDefault="00245F2B" w:rsidP="00245F2B">
      <w:pPr>
        <w:widowControl w:val="0"/>
        <w:jc w:val="center"/>
        <w:rPr>
          <w:sz w:val="22"/>
          <w:szCs w:val="22"/>
        </w:rPr>
      </w:pPr>
    </w:p>
    <w:p w14:paraId="6A1E0F24" w14:textId="2D43EE85" w:rsidR="00146FF2" w:rsidRPr="00564CFE" w:rsidRDefault="005C555A" w:rsidP="004F0AC6">
      <w:pPr>
        <w:spacing w:after="200"/>
        <w:ind w:left="-57" w:firstLine="450"/>
        <w:jc w:val="both"/>
      </w:pPr>
      <w:r w:rsidRPr="00564CFE">
        <w:tab/>
      </w:r>
      <w:r w:rsidR="00146FF2" w:rsidRPr="00564CFE">
        <w:t xml:space="preserve">Zrušuje sa nariadenie vlády Slovenskej republiky č. 369/2008 Z. z. o podmienkach </w:t>
      </w:r>
      <w:r w:rsidRPr="00564CFE">
        <w:tab/>
      </w:r>
      <w:r w:rsidR="00146FF2" w:rsidRPr="00564CFE">
        <w:t>vykonávania niektorých opatrení spoločnej organizácie trhu s ovocím a zeleninou.</w:t>
      </w:r>
    </w:p>
    <w:p w14:paraId="4D18CAF9" w14:textId="77777777" w:rsidR="009C237C" w:rsidRPr="00576B3D" w:rsidRDefault="009C237C" w:rsidP="005C339C">
      <w:pPr>
        <w:widowControl w:val="0"/>
        <w:jc w:val="center"/>
        <w:rPr>
          <w:sz w:val="22"/>
          <w:szCs w:val="22"/>
        </w:rPr>
      </w:pPr>
    </w:p>
    <w:p w14:paraId="4B2F87CD" w14:textId="0A7DAE06" w:rsidR="009C237C" w:rsidRPr="00576B3D" w:rsidRDefault="005C339C" w:rsidP="005C339C">
      <w:pPr>
        <w:widowControl w:val="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§ </w:t>
      </w:r>
      <w:r w:rsidR="00C1780B" w:rsidRPr="00576B3D">
        <w:rPr>
          <w:b/>
          <w:sz w:val="22"/>
          <w:szCs w:val="22"/>
        </w:rPr>
        <w:t>9</w:t>
      </w:r>
    </w:p>
    <w:p w14:paraId="7979990A" w14:textId="77777777" w:rsidR="005C339C" w:rsidRPr="00576B3D" w:rsidRDefault="005C339C" w:rsidP="005C339C">
      <w:pPr>
        <w:widowControl w:val="0"/>
        <w:jc w:val="center"/>
        <w:rPr>
          <w:sz w:val="22"/>
          <w:szCs w:val="22"/>
        </w:rPr>
      </w:pPr>
    </w:p>
    <w:p w14:paraId="48F0FF1B" w14:textId="22224247" w:rsidR="005C339C" w:rsidRPr="00564CFE" w:rsidRDefault="005C555A" w:rsidP="004F0AC6">
      <w:pPr>
        <w:spacing w:after="200"/>
        <w:ind w:left="-57" w:firstLine="450"/>
        <w:jc w:val="both"/>
      </w:pPr>
      <w:r>
        <w:rPr>
          <w:sz w:val="22"/>
          <w:szCs w:val="22"/>
        </w:rPr>
        <w:tab/>
      </w:r>
      <w:r w:rsidR="005C339C" w:rsidRPr="00564CFE">
        <w:t xml:space="preserve">Toto nariadenie vlády nadobúda účinnosť </w:t>
      </w:r>
      <w:r w:rsidR="00EB7049" w:rsidRPr="00564CFE">
        <w:t>1</w:t>
      </w:r>
      <w:r w:rsidR="00F82948" w:rsidRPr="00564CFE">
        <w:t>5</w:t>
      </w:r>
      <w:r w:rsidR="005C339C" w:rsidRPr="00564CFE">
        <w:t xml:space="preserve">. </w:t>
      </w:r>
      <w:r w:rsidR="00EB7049" w:rsidRPr="00564CFE">
        <w:t>novemb</w:t>
      </w:r>
      <w:r w:rsidR="005C339C" w:rsidRPr="00564CFE">
        <w:t>ra 2017.</w:t>
      </w:r>
    </w:p>
    <w:p w14:paraId="6A653FFA" w14:textId="77777777" w:rsidR="00CA1572" w:rsidRDefault="00C45B87" w:rsidP="002A7AF8">
      <w:pPr>
        <w:pageBreakBefore/>
        <w:widowControl w:val="0"/>
        <w:ind w:left="5245"/>
        <w:jc w:val="both"/>
      </w:pPr>
      <w:r w:rsidRPr="00564CFE">
        <w:lastRenderedPageBreak/>
        <w:t xml:space="preserve">Príloha </w:t>
      </w:r>
    </w:p>
    <w:p w14:paraId="3DCF2AD3" w14:textId="495446FE" w:rsidR="001C420C" w:rsidRDefault="00C45B87" w:rsidP="00CA1572">
      <w:pPr>
        <w:widowControl w:val="0"/>
        <w:ind w:left="5245"/>
        <w:jc w:val="both"/>
      </w:pPr>
      <w:r w:rsidRPr="00564CFE">
        <w:t>k nariadeniu vlády č. ......../2017 Z. z.</w:t>
      </w:r>
    </w:p>
    <w:p w14:paraId="2025CA4D" w14:textId="77777777" w:rsidR="00564CFE" w:rsidRPr="00564CFE" w:rsidRDefault="00564CFE" w:rsidP="005C339C">
      <w:pPr>
        <w:widowControl w:val="0"/>
        <w:jc w:val="both"/>
      </w:pPr>
    </w:p>
    <w:p w14:paraId="08E2057E" w14:textId="77777777" w:rsidR="00564CFE" w:rsidRPr="00576B3D" w:rsidRDefault="00564CFE" w:rsidP="005C339C">
      <w:pPr>
        <w:widowControl w:val="0"/>
        <w:jc w:val="both"/>
        <w:rPr>
          <w:sz w:val="22"/>
          <w:szCs w:val="22"/>
        </w:rPr>
      </w:pPr>
    </w:p>
    <w:p w14:paraId="20AD6387" w14:textId="11C4ED89" w:rsidR="005C339C" w:rsidRDefault="005C339C" w:rsidP="00564CFE">
      <w:pPr>
        <w:shd w:val="clear" w:color="auto" w:fill="FFFFFF"/>
        <w:jc w:val="both"/>
        <w:rPr>
          <w:b/>
          <w:bCs/>
        </w:rPr>
      </w:pPr>
      <w:r w:rsidRPr="00564CFE">
        <w:rPr>
          <w:b/>
          <w:bCs/>
        </w:rPr>
        <w:t>ZOZNAM VYKONÁVANÝCH PRÁVNE ZÁVÄZNÝCH AKTOV EURÓPSKEJ ÚNIE</w:t>
      </w:r>
    </w:p>
    <w:p w14:paraId="64CEC25D" w14:textId="77777777" w:rsidR="00564CFE" w:rsidRDefault="00564CFE" w:rsidP="00564CFE">
      <w:pPr>
        <w:shd w:val="clear" w:color="auto" w:fill="FFFFFF"/>
        <w:jc w:val="both"/>
        <w:rPr>
          <w:b/>
          <w:bCs/>
        </w:rPr>
      </w:pPr>
    </w:p>
    <w:p w14:paraId="61F9625A" w14:textId="77777777" w:rsidR="00564CFE" w:rsidRPr="00564CFE" w:rsidRDefault="00564CFE" w:rsidP="00564CFE">
      <w:pPr>
        <w:shd w:val="clear" w:color="auto" w:fill="FFFFFF"/>
        <w:jc w:val="both"/>
        <w:rPr>
          <w:b/>
          <w:bCs/>
        </w:rPr>
      </w:pPr>
    </w:p>
    <w:p w14:paraId="36D004FD" w14:textId="0F01A1C3" w:rsidR="005C339C" w:rsidRPr="00576B3D" w:rsidRDefault="005C339C" w:rsidP="00564CFE">
      <w:pPr>
        <w:numPr>
          <w:ilvl w:val="6"/>
          <w:numId w:val="21"/>
        </w:numPr>
        <w:shd w:val="clear" w:color="auto" w:fill="FFFFFF"/>
        <w:tabs>
          <w:tab w:val="clear" w:pos="6098"/>
        </w:tabs>
        <w:ind w:left="0" w:firstLine="0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Nariadenie Európskeho parlamentu a Rady (EÚ) č. 1308/2013 zo 17. decembra 2013, ktorým sa vytvára spoločná organizácia trhov s poľnohospodárskymi výrobkami, a ktorým sa zrušujú nariadenia Rady (EHS) č. 922/72, (EHS) č. 234/79, (ES) č. 1037/2001 a (ES) č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1234/2007 (Ú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v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 xml:space="preserve">EÚ L 347, 20. 12. 2013) v znení </w:t>
      </w:r>
    </w:p>
    <w:p w14:paraId="655C3AAB" w14:textId="4DFBB489" w:rsidR="005C339C" w:rsidRPr="00576B3D" w:rsidRDefault="005C339C" w:rsidP="00A845F4">
      <w:pPr>
        <w:widowControl w:val="0"/>
        <w:numPr>
          <w:ilvl w:val="1"/>
          <w:numId w:val="22"/>
        </w:numPr>
        <w:ind w:left="709" w:hanging="283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nariadenia Európskeho parlamentu a Rady (EÚ) č. 1310/2013 zo 17. decembra 2013 (Ú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v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 xml:space="preserve">EÚ L 347, 20. 12. 2013), </w:t>
      </w:r>
    </w:p>
    <w:p w14:paraId="31E266E4" w14:textId="77777777" w:rsidR="00CB4D8D" w:rsidRDefault="00CB4D8D" w:rsidP="00A845F4">
      <w:pPr>
        <w:widowControl w:val="0"/>
        <w:numPr>
          <w:ilvl w:val="1"/>
          <w:numId w:val="22"/>
        </w:numPr>
        <w:spacing w:line="259" w:lineRule="auto"/>
        <w:ind w:left="709" w:hanging="283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nariadenia Európskeho parlamentu a Rady (EÚ) 2016/791 z 11. mája 2016 (</w:t>
      </w:r>
      <w:r w:rsidRPr="00576B3D">
        <w:rPr>
          <w:rFonts w:eastAsia="Calibri"/>
          <w:bCs/>
          <w:iCs/>
          <w:sz w:val="22"/>
          <w:szCs w:val="22"/>
        </w:rPr>
        <w:t>Ú. v. EÚ L 135, 24.5.2016</w:t>
      </w:r>
      <w:r w:rsidRPr="00576B3D">
        <w:rPr>
          <w:rFonts w:eastAsia="Calibri"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 xml:space="preserve">, </w:t>
      </w:r>
    </w:p>
    <w:p w14:paraId="02F25FBC" w14:textId="18050DB2" w:rsidR="00CB238A" w:rsidRPr="00793FCA" w:rsidRDefault="005C339C" w:rsidP="00A845F4">
      <w:pPr>
        <w:widowControl w:val="0"/>
        <w:numPr>
          <w:ilvl w:val="1"/>
          <w:numId w:val="22"/>
        </w:numPr>
        <w:spacing w:line="259" w:lineRule="auto"/>
        <w:ind w:left="709" w:hanging="283"/>
        <w:jc w:val="both"/>
        <w:rPr>
          <w:rFonts w:eastAsia="Calibri"/>
          <w:bCs/>
          <w:sz w:val="22"/>
          <w:szCs w:val="22"/>
        </w:rPr>
      </w:pPr>
      <w:r w:rsidRPr="00793FCA">
        <w:rPr>
          <w:rFonts w:eastAsia="Calibri"/>
          <w:bCs/>
          <w:sz w:val="22"/>
          <w:szCs w:val="22"/>
        </w:rPr>
        <w:t>delegovaného nariadenia Komisie (EÚ) 2016/1166 zo 17. mája 2016 (Ú. v. EÚ L 193, 19</w:t>
      </w:r>
      <w:r w:rsidR="00B46197" w:rsidRPr="00793FCA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793FCA">
        <w:rPr>
          <w:rFonts w:eastAsia="Calibri"/>
          <w:bCs/>
          <w:sz w:val="22"/>
          <w:szCs w:val="22"/>
        </w:rPr>
        <w:t>7</w:t>
      </w:r>
      <w:r w:rsidR="00B46197" w:rsidRPr="00793FCA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793FCA">
        <w:rPr>
          <w:rFonts w:eastAsia="Calibri"/>
          <w:bCs/>
          <w:sz w:val="22"/>
          <w:szCs w:val="22"/>
        </w:rPr>
        <w:t xml:space="preserve">2016), </w:t>
      </w:r>
    </w:p>
    <w:p w14:paraId="50688A42" w14:textId="0A4DDBBF" w:rsidR="005C339C" w:rsidRPr="00CB4D8D" w:rsidRDefault="005C339C" w:rsidP="00A845F4">
      <w:pPr>
        <w:widowControl w:val="0"/>
        <w:numPr>
          <w:ilvl w:val="1"/>
          <w:numId w:val="22"/>
        </w:numPr>
        <w:ind w:left="709" w:hanging="283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delegovaného nariadenia Komisie (EÚ) 2016/1226 z 4. mája 2016 (Ú. v. EÚ L 202, 28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7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2016)</w:t>
      </w:r>
      <w:r w:rsidRPr="00CB4D8D">
        <w:rPr>
          <w:rFonts w:eastAsia="Calibri"/>
          <w:bCs/>
          <w:sz w:val="22"/>
          <w:szCs w:val="22"/>
        </w:rPr>
        <w:t>.</w:t>
      </w:r>
    </w:p>
    <w:p w14:paraId="558CE1D6" w14:textId="67F3F1AC" w:rsidR="005C339C" w:rsidRPr="00564CFE" w:rsidRDefault="005C339C" w:rsidP="00564CFE">
      <w:pPr>
        <w:numPr>
          <w:ilvl w:val="6"/>
          <w:numId w:val="21"/>
        </w:numPr>
        <w:shd w:val="clear" w:color="auto" w:fill="FFFFFF"/>
        <w:tabs>
          <w:tab w:val="clear" w:pos="6098"/>
        </w:tabs>
        <w:ind w:left="0" w:firstLine="0"/>
        <w:jc w:val="both"/>
        <w:rPr>
          <w:rFonts w:eastAsia="Calibri"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Delegované nariadenie Komisie (EÚ) 2017/891 z 13. marca 2017, ktorým sa dopĺňa nariadenie Európskeho parlamentu a Rady (EÚ) č. 1308/2013, pokiaľ ide o sektory ovocia a zeleniny a spracovaného ovocia a zeleniny, a nariadenie Európskeho parlamentu a Rady (EÚ) č.</w:t>
      </w:r>
      <w:r w:rsidR="00143D31" w:rsidRPr="00576B3D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1306/2013, pokiaľ ide o sankcie, ktoré by sa mali uplatňovať v týchto sektoroch, a ktorým sa mení vykonávacie nariadenie Komisie (EÚ) č. 543/2011 (</w:t>
      </w:r>
      <w:r w:rsidRPr="00576B3D">
        <w:rPr>
          <w:rFonts w:eastAsia="Calibri"/>
          <w:bCs/>
          <w:iCs/>
          <w:sz w:val="22"/>
          <w:szCs w:val="22"/>
        </w:rPr>
        <w:t>Ú. </w:t>
      </w:r>
      <w:r w:rsidR="00B46197">
        <w:rPr>
          <w:rFonts w:eastAsia="Calibri"/>
          <w:bCs/>
          <w:iCs/>
          <w:sz w:val="22"/>
          <w:szCs w:val="22"/>
        </w:rPr>
        <w:t>v</w:t>
      </w:r>
      <w:r w:rsidRPr="00576B3D">
        <w:rPr>
          <w:rFonts w:eastAsia="Calibri"/>
          <w:bCs/>
          <w:iCs/>
          <w:sz w:val="22"/>
          <w:szCs w:val="22"/>
        </w:rPr>
        <w:t>. EÚ L 138, 25.5.2017</w:t>
      </w:r>
      <w:r w:rsidRPr="00576B3D">
        <w:rPr>
          <w:rFonts w:eastAsia="Calibri"/>
          <w:bCs/>
          <w:sz w:val="22"/>
          <w:szCs w:val="22"/>
        </w:rPr>
        <w:t>).</w:t>
      </w:r>
    </w:p>
    <w:p w14:paraId="373EFDA6" w14:textId="77777777" w:rsidR="00564CFE" w:rsidRPr="00576B3D" w:rsidRDefault="00564CFE" w:rsidP="00564CFE">
      <w:pPr>
        <w:shd w:val="clear" w:color="auto" w:fill="FFFFFF"/>
        <w:jc w:val="both"/>
        <w:rPr>
          <w:rFonts w:eastAsia="Calibri"/>
          <w:sz w:val="22"/>
          <w:szCs w:val="22"/>
        </w:rPr>
      </w:pPr>
    </w:p>
    <w:p w14:paraId="18C0C31C" w14:textId="77777777" w:rsidR="005C339C" w:rsidRPr="00740AC9" w:rsidRDefault="005C339C" w:rsidP="00564CFE">
      <w:pPr>
        <w:numPr>
          <w:ilvl w:val="6"/>
          <w:numId w:val="21"/>
        </w:numPr>
        <w:shd w:val="clear" w:color="auto" w:fill="FFFFFF"/>
        <w:tabs>
          <w:tab w:val="clear" w:pos="6098"/>
        </w:tabs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 w:rsidRPr="00576B3D">
        <w:rPr>
          <w:rFonts w:eastAsia="Calibri"/>
          <w:bCs/>
          <w:iCs/>
          <w:sz w:val="22"/>
          <w:szCs w:val="22"/>
        </w:rPr>
        <w:t>Vykonávacie nariadenie Komisie (EÚ) 2017/892 z 13. marca 2017, ktorým sa stanovujú pravidlá uplatňovania nariadenia Európskeho parlamentu a Rady (EÚ) č. 1308/2013, pokiaľ ide o sektory ovocia a zeleniny a spracovaného ovocia a zeleniny (</w:t>
      </w:r>
      <w:r w:rsidRPr="005C0D45">
        <w:rPr>
          <w:rFonts w:eastAsia="Calibri"/>
          <w:bCs/>
          <w:iCs/>
          <w:sz w:val="22"/>
          <w:szCs w:val="22"/>
        </w:rPr>
        <w:t>Ú. v. EÚ L 138, 25.5.2017</w:t>
      </w:r>
      <w:r w:rsidRPr="00740AC9">
        <w:rPr>
          <w:rFonts w:asciiTheme="minorHAnsi" w:eastAsia="Calibri" w:hAnsiTheme="minorHAnsi"/>
          <w:bCs/>
          <w:iCs/>
          <w:sz w:val="22"/>
          <w:szCs w:val="22"/>
        </w:rPr>
        <w:t>).</w:t>
      </w:r>
    </w:p>
    <w:sectPr w:rsidR="005C339C" w:rsidRPr="00740AC9" w:rsidSect="002C41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812C" w14:textId="77777777" w:rsidR="00DD28F2" w:rsidRDefault="00DD28F2" w:rsidP="009A78F8">
      <w:r>
        <w:separator/>
      </w:r>
    </w:p>
  </w:endnote>
  <w:endnote w:type="continuationSeparator" w:id="0">
    <w:p w14:paraId="117092CE" w14:textId="77777777" w:rsidR="00DD28F2" w:rsidRDefault="00DD28F2" w:rsidP="009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791603"/>
      <w:docPartObj>
        <w:docPartGallery w:val="Page Numbers (Bottom of Page)"/>
        <w:docPartUnique/>
      </w:docPartObj>
    </w:sdtPr>
    <w:sdtEndPr/>
    <w:sdtContent>
      <w:p w14:paraId="28888472" w14:textId="7DC3B56A" w:rsidR="00433F3F" w:rsidRDefault="00433F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3B">
          <w:rPr>
            <w:noProof/>
          </w:rPr>
          <w:t>9</w:t>
        </w:r>
        <w:r>
          <w:fldChar w:fldCharType="end"/>
        </w:r>
      </w:p>
    </w:sdtContent>
  </w:sdt>
  <w:p w14:paraId="60733B9A" w14:textId="77777777" w:rsidR="00433F3F" w:rsidRDefault="00433F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6529" w14:textId="77777777" w:rsidR="00DD28F2" w:rsidRDefault="00DD28F2" w:rsidP="009A78F8">
      <w:r>
        <w:separator/>
      </w:r>
    </w:p>
  </w:footnote>
  <w:footnote w:type="continuationSeparator" w:id="0">
    <w:p w14:paraId="489DB455" w14:textId="77777777" w:rsidR="00DD28F2" w:rsidRDefault="00DD28F2" w:rsidP="009A78F8">
      <w:r>
        <w:continuationSeparator/>
      </w:r>
    </w:p>
  </w:footnote>
  <w:footnote w:id="1">
    <w:p w14:paraId="263C0284" w14:textId="0208018B" w:rsidR="006A1D71" w:rsidRDefault="006A1D71" w:rsidP="00831F72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) </w:t>
      </w:r>
      <w:r w:rsidRPr="00C05772">
        <w:t xml:space="preserve">Časť II </w:t>
      </w:r>
      <w:r w:rsidR="005E6745" w:rsidRPr="00C05772">
        <w:t xml:space="preserve">hlava I kapitola II oddiel 3 a časť II hlava II </w:t>
      </w:r>
      <w:r w:rsidRPr="00C05772">
        <w:t>kapitola II</w:t>
      </w:r>
      <w:r w:rsidR="005E6745" w:rsidRPr="00C05772">
        <w:t>I</w:t>
      </w:r>
      <w:r>
        <w:t xml:space="preserve"> nariadenia </w:t>
      </w:r>
      <w:r w:rsidRPr="006A1D71">
        <w:t xml:space="preserve">Európskeho </w:t>
      </w:r>
      <w:r>
        <w:t>p</w:t>
      </w:r>
      <w:r w:rsidRPr="006A1D71">
        <w:t>arlame</w:t>
      </w:r>
      <w:r>
        <w:t>n</w:t>
      </w:r>
      <w:r w:rsidRPr="006A1D71">
        <w:t>tu a Rady (EÚ) č. 1308/2013</w:t>
      </w:r>
      <w:r w:rsidRPr="006A1D71">
        <w:rPr>
          <w:rFonts w:ascii="Lucida Sans Unicode" w:eastAsia="Times New Roman" w:hAnsi="Lucida Sans Unicode" w:cs="Lucida Sans Unicode"/>
          <w:bCs/>
          <w:color w:val="444444"/>
          <w:sz w:val="19"/>
          <w:szCs w:val="19"/>
        </w:rPr>
        <w:t xml:space="preserve"> </w:t>
      </w:r>
      <w:r w:rsidRPr="006A1D71">
        <w:rPr>
          <w:bCs/>
        </w:rPr>
        <w:t>zo 17. decembra 2013, ktorým sa vytvára spoločná organizácia trhov s poľnohospodárskymi výrobkami, a ktorým sa zrušujú nariadenia Rady (EHS) č. 922/72, (EHS) č. 234/79, (ES) č. 1037/2001 a (ES) č</w:t>
      </w:r>
      <w:r w:rsidR="005E6745" w:rsidRPr="006A1D71">
        <w:rPr>
          <w:bCs/>
        </w:rPr>
        <w:t>.</w:t>
      </w:r>
      <w:r w:rsidR="005E6745">
        <w:rPr>
          <w:bCs/>
        </w:rPr>
        <w:t> </w:t>
      </w:r>
      <w:r w:rsidRPr="006A1D71">
        <w:rPr>
          <w:bCs/>
        </w:rPr>
        <w:t xml:space="preserve">1234/2007 (Ú. v. </w:t>
      </w:r>
      <w:r w:rsidR="00972DB6" w:rsidRPr="006A1D71">
        <w:rPr>
          <w:bCs/>
        </w:rPr>
        <w:t>E</w:t>
      </w:r>
      <w:r w:rsidR="00972DB6">
        <w:rPr>
          <w:bCs/>
        </w:rPr>
        <w:t>Ú</w:t>
      </w:r>
      <w:r w:rsidR="00972DB6" w:rsidRPr="006A1D71">
        <w:rPr>
          <w:bCs/>
        </w:rPr>
        <w:t xml:space="preserve"> </w:t>
      </w:r>
      <w:r w:rsidRPr="006A1D71">
        <w:rPr>
          <w:bCs/>
        </w:rPr>
        <w:t>L 347</w:t>
      </w:r>
      <w:r w:rsidR="00F36E1D">
        <w:rPr>
          <w:bCs/>
        </w:rPr>
        <w:t>,</w:t>
      </w:r>
      <w:r w:rsidRPr="006A1D71">
        <w:rPr>
          <w:bCs/>
        </w:rPr>
        <w:t xml:space="preserve"> </w:t>
      </w:r>
      <w:r w:rsidR="00F4291F" w:rsidRPr="00F4291F">
        <w:rPr>
          <w:bCs/>
        </w:rPr>
        <w:t>20.12.2013</w:t>
      </w:r>
      <w:r w:rsidRPr="006A1D71">
        <w:rPr>
          <w:bCs/>
        </w:rPr>
        <w:t>)</w:t>
      </w:r>
      <w:r>
        <w:rPr>
          <w:bCs/>
        </w:rPr>
        <w:t xml:space="preserve"> v platnom znení.</w:t>
      </w:r>
    </w:p>
    <w:p w14:paraId="67394443" w14:textId="2F965345" w:rsidR="006A1D71" w:rsidRPr="006A1D71" w:rsidRDefault="006A1D71" w:rsidP="00831F72">
      <w:pPr>
        <w:pStyle w:val="Textpoznmkypodiarou"/>
      </w:pPr>
      <w:r w:rsidRPr="006A1D71">
        <w:rPr>
          <w:bCs/>
        </w:rPr>
        <w:t>Delegované nariadenie Komisie (EÚ) 2017/891 z</w:t>
      </w:r>
      <w:r>
        <w:rPr>
          <w:bCs/>
        </w:rPr>
        <w:t> </w:t>
      </w:r>
      <w:r w:rsidRPr="006A1D71">
        <w:rPr>
          <w:bCs/>
        </w:rPr>
        <w:t xml:space="preserve">13. </w:t>
      </w:r>
      <w:r w:rsidR="00202A62">
        <w:rPr>
          <w:bCs/>
        </w:rPr>
        <w:t>m</w:t>
      </w:r>
      <w:r w:rsidRPr="006A1D71">
        <w:rPr>
          <w:bCs/>
        </w:rPr>
        <w:t>arca 2017, ktorým sa dopĺňa nariadenie Európskeho parlamentu a</w:t>
      </w:r>
      <w:r>
        <w:rPr>
          <w:bCs/>
        </w:rPr>
        <w:t> </w:t>
      </w:r>
      <w:r w:rsidRPr="006A1D71">
        <w:rPr>
          <w:bCs/>
        </w:rPr>
        <w:t>Rady (EÚ) č. 1308/2013, pokiaľ ide o</w:t>
      </w:r>
      <w:r>
        <w:rPr>
          <w:bCs/>
        </w:rPr>
        <w:t> </w:t>
      </w:r>
      <w:r w:rsidRPr="006A1D71">
        <w:rPr>
          <w:bCs/>
        </w:rPr>
        <w:t>sektory ovocia a</w:t>
      </w:r>
      <w:r>
        <w:rPr>
          <w:bCs/>
        </w:rPr>
        <w:t> </w:t>
      </w:r>
      <w:r w:rsidRPr="006A1D71">
        <w:rPr>
          <w:bCs/>
        </w:rPr>
        <w:t>zeleniny a</w:t>
      </w:r>
      <w:r>
        <w:rPr>
          <w:bCs/>
        </w:rPr>
        <w:t> </w:t>
      </w:r>
      <w:r w:rsidRPr="006A1D71">
        <w:rPr>
          <w:bCs/>
        </w:rPr>
        <w:t>spracovaného ovocia a</w:t>
      </w:r>
      <w:r>
        <w:rPr>
          <w:bCs/>
        </w:rPr>
        <w:t> </w:t>
      </w:r>
      <w:r w:rsidRPr="006A1D71">
        <w:rPr>
          <w:bCs/>
        </w:rPr>
        <w:t>zeleniny, a</w:t>
      </w:r>
      <w:r>
        <w:rPr>
          <w:bCs/>
        </w:rPr>
        <w:t> </w:t>
      </w:r>
      <w:r w:rsidRPr="006A1D71">
        <w:rPr>
          <w:bCs/>
        </w:rPr>
        <w:t>nariadenie Európskeho parlamentu a</w:t>
      </w:r>
      <w:r>
        <w:rPr>
          <w:bCs/>
        </w:rPr>
        <w:t> </w:t>
      </w:r>
      <w:r w:rsidRPr="006A1D71">
        <w:rPr>
          <w:bCs/>
        </w:rPr>
        <w:t>Rady (EÚ) č. 1306/2013, pokiaľ ide o</w:t>
      </w:r>
      <w:r>
        <w:rPr>
          <w:bCs/>
        </w:rPr>
        <w:t> </w:t>
      </w:r>
      <w:r w:rsidRPr="006A1D71">
        <w:rPr>
          <w:bCs/>
        </w:rPr>
        <w:t>sankcie, ktoré by sa mali uplatňovať v</w:t>
      </w:r>
      <w:r>
        <w:rPr>
          <w:bCs/>
        </w:rPr>
        <w:t> </w:t>
      </w:r>
      <w:r w:rsidRPr="006A1D71">
        <w:rPr>
          <w:bCs/>
        </w:rPr>
        <w:t>týchto sektoroch, a</w:t>
      </w:r>
      <w:r>
        <w:rPr>
          <w:bCs/>
        </w:rPr>
        <w:t> </w:t>
      </w:r>
      <w:r w:rsidRPr="006A1D71">
        <w:rPr>
          <w:bCs/>
        </w:rPr>
        <w:t xml:space="preserve">ktorým sa mení vykonávacie nariadenie Komisie (EÚ) č. 543/2011 </w:t>
      </w:r>
      <w:r>
        <w:rPr>
          <w:bCs/>
        </w:rPr>
        <w:t>(</w:t>
      </w:r>
      <w:r w:rsidRPr="00E53205">
        <w:rPr>
          <w:bCs/>
          <w:iCs/>
        </w:rPr>
        <w:t xml:space="preserve">Ú. </w:t>
      </w:r>
      <w:r w:rsidR="00F86A7A" w:rsidRPr="00E53205">
        <w:rPr>
          <w:bCs/>
          <w:iCs/>
        </w:rPr>
        <w:t>v</w:t>
      </w:r>
      <w:r w:rsidRPr="00E53205">
        <w:rPr>
          <w:bCs/>
          <w:iCs/>
        </w:rPr>
        <w:t xml:space="preserve">. EÚ </w:t>
      </w:r>
      <w:r w:rsidR="00E40E10" w:rsidRPr="00E53205">
        <w:rPr>
          <w:bCs/>
          <w:iCs/>
        </w:rPr>
        <w:t>L</w:t>
      </w:r>
      <w:r w:rsidR="00E40E10">
        <w:rPr>
          <w:bCs/>
          <w:iCs/>
        </w:rPr>
        <w:t> </w:t>
      </w:r>
      <w:r w:rsidRPr="00E53205">
        <w:rPr>
          <w:bCs/>
          <w:iCs/>
        </w:rPr>
        <w:t>138, 25.5.2017</w:t>
      </w:r>
      <w:r>
        <w:rPr>
          <w:bCs/>
        </w:rPr>
        <w:t>).</w:t>
      </w:r>
    </w:p>
    <w:p w14:paraId="1AFCB507" w14:textId="77777777" w:rsidR="006A1D71" w:rsidRPr="006A1D71" w:rsidRDefault="006A1D71" w:rsidP="00831F72">
      <w:pPr>
        <w:pStyle w:val="Textpoznmkypodiarou"/>
      </w:pPr>
      <w:r w:rsidRPr="006A1D71">
        <w:rPr>
          <w:bCs/>
        </w:rPr>
        <w:t>Vykonávacie nariadenie Komisie (EÚ) 2017/892 z</w:t>
      </w:r>
      <w:r>
        <w:rPr>
          <w:bCs/>
        </w:rPr>
        <w:t> </w:t>
      </w:r>
      <w:r w:rsidRPr="006A1D71">
        <w:rPr>
          <w:bCs/>
        </w:rPr>
        <w:t xml:space="preserve">13. </w:t>
      </w:r>
      <w:r w:rsidR="00202A62">
        <w:rPr>
          <w:bCs/>
        </w:rPr>
        <w:t>m</w:t>
      </w:r>
      <w:r w:rsidRPr="006A1D71">
        <w:rPr>
          <w:bCs/>
        </w:rPr>
        <w:t>arca 2017, ktorým sa stanovujú pravidlá uplatňovania nariadenia Európskeho parlamentu a</w:t>
      </w:r>
      <w:r>
        <w:rPr>
          <w:bCs/>
        </w:rPr>
        <w:t> </w:t>
      </w:r>
      <w:r w:rsidRPr="006A1D71">
        <w:rPr>
          <w:bCs/>
        </w:rPr>
        <w:t>Rady (EÚ) č. 1308/2013, pokiaľ ide o</w:t>
      </w:r>
      <w:r>
        <w:rPr>
          <w:bCs/>
        </w:rPr>
        <w:t> </w:t>
      </w:r>
      <w:r w:rsidRPr="006A1D71">
        <w:rPr>
          <w:bCs/>
        </w:rPr>
        <w:t>sektory ovocia a</w:t>
      </w:r>
      <w:r>
        <w:rPr>
          <w:bCs/>
        </w:rPr>
        <w:t> </w:t>
      </w:r>
      <w:r w:rsidRPr="006A1D71">
        <w:rPr>
          <w:bCs/>
        </w:rPr>
        <w:t>zeleniny a</w:t>
      </w:r>
      <w:r>
        <w:rPr>
          <w:bCs/>
        </w:rPr>
        <w:t> </w:t>
      </w:r>
      <w:r w:rsidRPr="006A1D71">
        <w:rPr>
          <w:bCs/>
        </w:rPr>
        <w:t>spracovaného ovocia a</w:t>
      </w:r>
      <w:r>
        <w:rPr>
          <w:bCs/>
        </w:rPr>
        <w:t> </w:t>
      </w:r>
      <w:r w:rsidRPr="006A1D71">
        <w:rPr>
          <w:bCs/>
        </w:rPr>
        <w:t>zeleniny</w:t>
      </w:r>
      <w:r>
        <w:rPr>
          <w:bCs/>
        </w:rPr>
        <w:t xml:space="preserve"> (</w:t>
      </w:r>
      <w:r w:rsidRPr="00E53205">
        <w:rPr>
          <w:bCs/>
          <w:iCs/>
        </w:rPr>
        <w:t>Ú. v. EÚ L 138, 25.5.2017</w:t>
      </w:r>
      <w:r>
        <w:rPr>
          <w:bCs/>
        </w:rPr>
        <w:t>).</w:t>
      </w:r>
    </w:p>
  </w:footnote>
  <w:footnote w:id="2">
    <w:p w14:paraId="286AC6F6" w14:textId="3070C6F2" w:rsidR="00644283" w:rsidRDefault="00644283" w:rsidP="00831F72">
      <w:pPr>
        <w:pStyle w:val="Textpoznmkypodiarou"/>
      </w:pPr>
      <w:r>
        <w:rPr>
          <w:rStyle w:val="Odkaznapoznmkupodiarou"/>
        </w:rPr>
        <w:footnoteRef/>
      </w:r>
      <w:r w:rsidR="00F36E1D">
        <w:t>)</w:t>
      </w:r>
      <w:r>
        <w:t xml:space="preserve"> Čl. 152 nariadenia (EÚ) č. 1308/2013 v platnom znení.</w:t>
      </w:r>
    </w:p>
  </w:footnote>
  <w:footnote w:id="3">
    <w:p w14:paraId="2D0C9977" w14:textId="6A0DD9FE" w:rsidR="00644283" w:rsidRDefault="00644283" w:rsidP="00831F72">
      <w:pPr>
        <w:pStyle w:val="Textpoznmkypodiarou"/>
      </w:pPr>
      <w:r>
        <w:rPr>
          <w:rStyle w:val="Odkaznapoznmkupodiarou"/>
        </w:rPr>
        <w:footnoteRef/>
      </w:r>
      <w:r w:rsidR="00F36E1D">
        <w:t>)</w:t>
      </w:r>
      <w:r>
        <w:t xml:space="preserve"> Čl. 2 písm. d) delegovaného nariadenia (EÚ) 2017/891.</w:t>
      </w:r>
    </w:p>
  </w:footnote>
  <w:footnote w:id="4">
    <w:p w14:paraId="005F5C7A" w14:textId="77777777" w:rsidR="00094C4F" w:rsidRDefault="00094C4F" w:rsidP="00094C4F">
      <w:pPr>
        <w:pStyle w:val="Textpoznmkypodiarou"/>
      </w:pPr>
      <w:r>
        <w:rPr>
          <w:rStyle w:val="Odkaznapoznmkupodiarou"/>
        </w:rPr>
        <w:footnoteRef/>
      </w:r>
      <w:r>
        <w:t xml:space="preserve">) Čl. 1 ods. 2 písm. i) </w:t>
      </w:r>
      <w:r w:rsidRPr="005B344A">
        <w:t>nariadenia (EÚ) č. 1308/2013 v platnom znení.</w:t>
      </w:r>
    </w:p>
  </w:footnote>
  <w:footnote w:id="5">
    <w:p w14:paraId="001E7CAA" w14:textId="2F730183" w:rsidR="00644283" w:rsidRDefault="00644283" w:rsidP="00831F72">
      <w:pPr>
        <w:pStyle w:val="Textpoznmkypodiarou"/>
      </w:pPr>
      <w:r>
        <w:rPr>
          <w:rStyle w:val="Odkaznapoznmkupodiarou"/>
        </w:rPr>
        <w:footnoteRef/>
      </w:r>
      <w:r w:rsidR="00F36E1D">
        <w:t>)</w:t>
      </w:r>
      <w:r>
        <w:t xml:space="preserve"> Čl. 14 delegovaného nariadenia (EÚ) 2017/891.</w:t>
      </w:r>
    </w:p>
  </w:footnote>
  <w:footnote w:id="6">
    <w:p w14:paraId="073CE8A5" w14:textId="082FDE62" w:rsidR="00644283" w:rsidRDefault="00644283" w:rsidP="00831F72">
      <w:pPr>
        <w:pStyle w:val="Textpoznmkypodiarou"/>
      </w:pPr>
      <w:r>
        <w:rPr>
          <w:rStyle w:val="Odkaznapoznmkupodiarou"/>
        </w:rPr>
        <w:footnoteRef/>
      </w:r>
      <w:r w:rsidR="00F36E1D">
        <w:t>)</w:t>
      </w:r>
      <w:r>
        <w:t xml:space="preserve"> Čl. 156 nariadenia (EÚ) č. 1308/2013 v platnom znení. </w:t>
      </w:r>
    </w:p>
  </w:footnote>
  <w:footnote w:id="7">
    <w:p w14:paraId="62D6E09C" w14:textId="77777777" w:rsidR="0060041C" w:rsidRDefault="0060041C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153 </w:t>
      </w:r>
      <w:r w:rsidRPr="0060041C">
        <w:t>nariadenia (EÚ) č. 1308/2013</w:t>
      </w:r>
      <w:r>
        <w:t xml:space="preserve"> v platnom znení.</w:t>
      </w:r>
    </w:p>
  </w:footnote>
  <w:footnote w:id="8">
    <w:p w14:paraId="6873994F" w14:textId="77777777" w:rsidR="0060041C" w:rsidRDefault="0060041C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0041C">
        <w:t xml:space="preserve">§ 7 ods. 3 až 5 zákona č. 272/2015 Z. z. </w:t>
      </w:r>
      <w:r w:rsidRPr="0060041C">
        <w:rPr>
          <w:bCs/>
        </w:rPr>
        <w:t>o registri právnických osôb, podnikateľov a orgánov verejnej moci a</w:t>
      </w:r>
      <w:r>
        <w:rPr>
          <w:bCs/>
        </w:rPr>
        <w:t> </w:t>
      </w:r>
      <w:r w:rsidRPr="0060041C">
        <w:rPr>
          <w:bCs/>
        </w:rPr>
        <w:t>o</w:t>
      </w:r>
      <w:r>
        <w:rPr>
          <w:bCs/>
        </w:rPr>
        <w:t> </w:t>
      </w:r>
      <w:r w:rsidRPr="0060041C">
        <w:rPr>
          <w:bCs/>
        </w:rPr>
        <w:t>zmene a doplnení niektorých zákonov.</w:t>
      </w:r>
    </w:p>
  </w:footnote>
  <w:footnote w:id="9">
    <w:p w14:paraId="35CD6755" w14:textId="6013077E" w:rsidR="00D476CF" w:rsidRDefault="00D476CF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8 </w:t>
      </w:r>
      <w:r>
        <w:rPr>
          <w:bCs/>
        </w:rPr>
        <w:t>d</w:t>
      </w:r>
      <w:r w:rsidRPr="00D476CF">
        <w:rPr>
          <w:bCs/>
        </w:rPr>
        <w:t>elegované</w:t>
      </w:r>
      <w:r>
        <w:rPr>
          <w:bCs/>
        </w:rPr>
        <w:t>ho</w:t>
      </w:r>
      <w:r w:rsidRPr="00D476CF">
        <w:rPr>
          <w:bCs/>
        </w:rPr>
        <w:t xml:space="preserve"> nariadeni</w:t>
      </w:r>
      <w:r>
        <w:rPr>
          <w:bCs/>
        </w:rPr>
        <w:t>a</w:t>
      </w:r>
      <w:r w:rsidRPr="00D476CF">
        <w:rPr>
          <w:bCs/>
        </w:rPr>
        <w:t xml:space="preserve"> (EÚ) 2017/891.</w:t>
      </w:r>
    </w:p>
  </w:footnote>
  <w:footnote w:id="10">
    <w:p w14:paraId="03205376" w14:textId="77777777" w:rsidR="007C502C" w:rsidRDefault="007C502C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§ 10 ods. 1 zákona č. 491/2001 Z. z. </w:t>
      </w:r>
      <w:r w:rsidRPr="00F97F80">
        <w:t>o organizovaní trhu s vybranými poľnohospodárskymi výrobkami</w:t>
      </w:r>
      <w:r>
        <w:t xml:space="preserve"> v znení neskorších predpisov.</w:t>
      </w:r>
    </w:p>
  </w:footnote>
  <w:footnote w:id="11">
    <w:p w14:paraId="75581409" w14:textId="46AB072A" w:rsidR="009E495A" w:rsidRDefault="009E495A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2 písm. c) </w:t>
      </w:r>
      <w:r w:rsidRPr="009E495A">
        <w:rPr>
          <w:bCs/>
        </w:rPr>
        <w:t>delegovaného nariadenia (EÚ) 2017/891.</w:t>
      </w:r>
    </w:p>
  </w:footnote>
  <w:footnote w:id="12">
    <w:p w14:paraId="59B2B2BE" w14:textId="77777777" w:rsidR="00A46C68" w:rsidRDefault="00A46C68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0A1D0E">
        <w:t xml:space="preserve">Čl. 33 </w:t>
      </w:r>
      <w:r w:rsidR="000A1D0E" w:rsidRPr="000A1D0E">
        <w:t>nariadenia (EÚ) č. 1308/2013 v platnom znení.</w:t>
      </w:r>
    </w:p>
  </w:footnote>
  <w:footnote w:id="13">
    <w:p w14:paraId="378005DB" w14:textId="77777777" w:rsidR="00AC0ADD" w:rsidRDefault="00AC0ADD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0ADD">
        <w:t xml:space="preserve">Čl. 32 </w:t>
      </w:r>
      <w:r>
        <w:t xml:space="preserve">ods. 1 písm. a) </w:t>
      </w:r>
      <w:r w:rsidRPr="00AC0ADD">
        <w:t>nariadenia (EÚ) č. 1308/2013 v platnom znení.</w:t>
      </w:r>
    </w:p>
  </w:footnote>
  <w:footnote w:id="14">
    <w:p w14:paraId="456D6C70" w14:textId="77777777" w:rsidR="00AC0ADD" w:rsidRDefault="00AC0ADD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0ADD">
        <w:t xml:space="preserve">Čl. 32 ods. 1 písm. </w:t>
      </w:r>
      <w:r>
        <w:t>b</w:t>
      </w:r>
      <w:r w:rsidRPr="00AC0ADD">
        <w:t>) nariadenia (EÚ) č. 1308/2013 v platnom znení.</w:t>
      </w:r>
    </w:p>
  </w:footnote>
  <w:footnote w:id="15">
    <w:p w14:paraId="11E5E247" w14:textId="2A3EBD5C" w:rsidR="00F23FFA" w:rsidRDefault="00F23FFA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23 </w:t>
      </w:r>
      <w:r w:rsidRPr="00F23FFA">
        <w:rPr>
          <w:bCs/>
        </w:rPr>
        <w:t>delegovaného nariadenia (EÚ) 2017/891.</w:t>
      </w:r>
    </w:p>
  </w:footnote>
  <w:footnote w:id="16">
    <w:p w14:paraId="3B266C40" w14:textId="43F349DD" w:rsidR="00B83C07" w:rsidRDefault="00B83C07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34 ods. </w:t>
      </w:r>
      <w:r w:rsidR="00341E22">
        <w:t xml:space="preserve">2 </w:t>
      </w:r>
      <w:r w:rsidRPr="00B83C07">
        <w:rPr>
          <w:bCs/>
        </w:rPr>
        <w:t>delegovaného nariadenia (EÚ) 2017/891.</w:t>
      </w:r>
    </w:p>
  </w:footnote>
  <w:footnote w:id="17">
    <w:p w14:paraId="4C139E67" w14:textId="67657C26" w:rsidR="00BF73CA" w:rsidRDefault="00BF73CA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F73CA">
        <w:t xml:space="preserve">Čl. 34 ods. </w:t>
      </w:r>
      <w:r>
        <w:t>2 písm. c)</w:t>
      </w:r>
      <w:r w:rsidRPr="00BF73CA">
        <w:t xml:space="preserve"> </w:t>
      </w:r>
      <w:r w:rsidRPr="00BF73CA">
        <w:rPr>
          <w:bCs/>
        </w:rPr>
        <w:t>delegovaného nariadenia (EÚ) 2017/891.</w:t>
      </w:r>
    </w:p>
  </w:footnote>
  <w:footnote w:id="18">
    <w:p w14:paraId="1F0F6D38" w14:textId="6EE8E24C" w:rsidR="002D02D0" w:rsidRDefault="00526B40" w:rsidP="00831F72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) Čl. </w:t>
      </w:r>
      <w:r>
        <w:t xml:space="preserve">35 </w:t>
      </w:r>
      <w:r w:rsidRPr="00D253ED">
        <w:rPr>
          <w:bCs/>
        </w:rPr>
        <w:t>delegovaného nariadenia (EÚ) 2017/891.</w:t>
      </w:r>
      <w:r w:rsidR="002A7AF8">
        <w:rPr>
          <w:bCs/>
        </w:rPr>
        <w:t xml:space="preserve"> </w:t>
      </w:r>
    </w:p>
    <w:p w14:paraId="69512D4E" w14:textId="33DD8157" w:rsidR="00526B40" w:rsidRPr="000544AE" w:rsidRDefault="002A7AF8" w:rsidP="00831F72">
      <w:pPr>
        <w:pStyle w:val="Textpoznmkypodiarou"/>
      </w:pPr>
      <w:r>
        <w:rPr>
          <w:bCs/>
        </w:rPr>
        <w:t xml:space="preserve"> </w:t>
      </w:r>
      <w:r w:rsidR="00526B40">
        <w:rPr>
          <w:bCs/>
        </w:rPr>
        <w:t xml:space="preserve">Čl. 11 </w:t>
      </w:r>
      <w:r w:rsidR="00526B40" w:rsidRPr="000544AE">
        <w:rPr>
          <w:bCs/>
        </w:rPr>
        <w:t xml:space="preserve">vykonávacieho </w:t>
      </w:r>
      <w:r w:rsidR="00DE6A42" w:rsidRPr="000544AE">
        <w:rPr>
          <w:bCs/>
        </w:rPr>
        <w:t>nariadeni</w:t>
      </w:r>
      <w:r w:rsidR="00DE6A42">
        <w:rPr>
          <w:bCs/>
        </w:rPr>
        <w:t>a</w:t>
      </w:r>
      <w:r w:rsidR="00DE6A42" w:rsidRPr="000544AE">
        <w:rPr>
          <w:bCs/>
        </w:rPr>
        <w:t xml:space="preserve"> </w:t>
      </w:r>
      <w:r w:rsidR="00526B40" w:rsidRPr="000544AE">
        <w:rPr>
          <w:bCs/>
        </w:rPr>
        <w:t>(EÚ) 2017/892.</w:t>
      </w:r>
    </w:p>
  </w:footnote>
  <w:footnote w:id="19">
    <w:p w14:paraId="6A43FB26" w14:textId="07148909" w:rsidR="0006038D" w:rsidRDefault="0006038D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06038D">
        <w:rPr>
          <w:bCs/>
        </w:rPr>
        <w:t>Čl. 1</w:t>
      </w:r>
      <w:r>
        <w:rPr>
          <w:bCs/>
        </w:rPr>
        <w:t>2</w:t>
      </w:r>
      <w:r w:rsidRPr="0006038D">
        <w:rPr>
          <w:bCs/>
        </w:rPr>
        <w:t xml:space="preserve"> vykonávacieho nariadenie (EÚ) 2017/892.</w:t>
      </w:r>
    </w:p>
  </w:footnote>
  <w:footnote w:id="20">
    <w:p w14:paraId="67C48444" w14:textId="2CB57B82" w:rsidR="00B31ECD" w:rsidRPr="00B31ECD" w:rsidRDefault="00B31ECD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9 ods. 1 vykonávacieho </w:t>
      </w:r>
      <w:r w:rsidRPr="00B31ECD">
        <w:t xml:space="preserve">nariadenia </w:t>
      </w:r>
      <w:r w:rsidRPr="00B31ECD">
        <w:rPr>
          <w:bCs/>
        </w:rPr>
        <w:t>(EÚ) 2017/892.</w:t>
      </w:r>
    </w:p>
  </w:footnote>
  <w:footnote w:id="21">
    <w:p w14:paraId="44CD2018" w14:textId="3AAC9B7F" w:rsidR="00F12129" w:rsidRPr="00F12129" w:rsidRDefault="00F12129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27 delegovaného </w:t>
      </w:r>
      <w:r w:rsidRPr="00F12129">
        <w:t xml:space="preserve">nariadenia </w:t>
      </w:r>
      <w:r w:rsidRPr="00F12129">
        <w:rPr>
          <w:bCs/>
        </w:rPr>
        <w:t xml:space="preserve">Komisie (EÚ) č. 907/2014 z 11. marca 2014, ktorým sa dopĺňa nariadenie Európskeho parlamentu a Rady (EÚ) č. 1306/2013, pokiaľ ide o platobné agentúry a ostatné orgány, finančné hospodárenie, schvaľovanie účtovných závierok, zábezpeky a používanie eura </w:t>
      </w:r>
      <w:r>
        <w:rPr>
          <w:bCs/>
        </w:rPr>
        <w:t>(Ú. v. EÚ L 255</w:t>
      </w:r>
      <w:r w:rsidR="00CE4154">
        <w:rPr>
          <w:bCs/>
        </w:rPr>
        <w:t>,</w:t>
      </w:r>
      <w:r>
        <w:rPr>
          <w:bCs/>
        </w:rPr>
        <w:t xml:space="preserve"> 28.8.2014</w:t>
      </w:r>
      <w:r w:rsidRPr="00F12129">
        <w:rPr>
          <w:bCs/>
        </w:rPr>
        <w:t>)</w:t>
      </w:r>
      <w:r w:rsidR="00CE4154">
        <w:rPr>
          <w:bCs/>
        </w:rPr>
        <w:t xml:space="preserve"> v platnom znení</w:t>
      </w:r>
      <w:r>
        <w:rPr>
          <w:bCs/>
        </w:rPr>
        <w:t>.</w:t>
      </w:r>
    </w:p>
  </w:footnote>
  <w:footnote w:id="22">
    <w:p w14:paraId="1D0B92C5" w14:textId="19D1DCEF" w:rsidR="009D345B" w:rsidRDefault="009D345B" w:rsidP="00831F72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="00A671FC">
        <w:t xml:space="preserve"> </w:t>
      </w:r>
      <w:r>
        <w:t xml:space="preserve">Čl. 13 </w:t>
      </w:r>
      <w:r w:rsidRPr="009D345B">
        <w:rPr>
          <w:bCs/>
        </w:rPr>
        <w:t xml:space="preserve">vykonávacieho </w:t>
      </w:r>
      <w:r w:rsidR="00E0725B" w:rsidRPr="009D345B">
        <w:rPr>
          <w:bCs/>
        </w:rPr>
        <w:t>nariadeni</w:t>
      </w:r>
      <w:r w:rsidR="00E0725B">
        <w:rPr>
          <w:bCs/>
        </w:rPr>
        <w:t>a</w:t>
      </w:r>
      <w:r w:rsidR="00E0725B" w:rsidRPr="009D345B">
        <w:rPr>
          <w:bCs/>
        </w:rPr>
        <w:t xml:space="preserve"> </w:t>
      </w:r>
      <w:r w:rsidRPr="009D345B">
        <w:rPr>
          <w:bCs/>
        </w:rPr>
        <w:t>(EÚ) 2017/892.</w:t>
      </w:r>
    </w:p>
  </w:footnote>
  <w:footnote w:id="23">
    <w:p w14:paraId="7CB4885A" w14:textId="4D64695A" w:rsidR="009D345B" w:rsidRDefault="009D345B" w:rsidP="00831F72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="00A671FC">
        <w:t xml:space="preserve"> Č</w:t>
      </w:r>
      <w:r w:rsidRPr="009D345B">
        <w:t>l. 1</w:t>
      </w:r>
      <w:r>
        <w:t>4</w:t>
      </w:r>
      <w:r w:rsidRPr="009D345B">
        <w:t xml:space="preserve"> </w:t>
      </w:r>
      <w:r w:rsidRPr="009D345B">
        <w:rPr>
          <w:bCs/>
        </w:rPr>
        <w:t xml:space="preserve">vykonávacieho </w:t>
      </w:r>
      <w:r w:rsidR="00E0725B" w:rsidRPr="009D345B">
        <w:rPr>
          <w:bCs/>
        </w:rPr>
        <w:t>nariadeni</w:t>
      </w:r>
      <w:r w:rsidR="00E0725B">
        <w:rPr>
          <w:bCs/>
        </w:rPr>
        <w:t>a</w:t>
      </w:r>
      <w:r w:rsidR="00E0725B" w:rsidRPr="009D345B">
        <w:rPr>
          <w:bCs/>
        </w:rPr>
        <w:t xml:space="preserve"> </w:t>
      </w:r>
      <w:r w:rsidRPr="009D345B">
        <w:rPr>
          <w:bCs/>
        </w:rPr>
        <w:t>(EÚ) 2017/892.</w:t>
      </w:r>
    </w:p>
  </w:footnote>
  <w:footnote w:id="24">
    <w:p w14:paraId="4D06DDA2" w14:textId="36B3E1C6" w:rsidR="00CD631F" w:rsidRDefault="00CD631F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5E624C">
        <w:t xml:space="preserve">Čl. 44 ods. 1 </w:t>
      </w:r>
      <w:r w:rsidR="005E624C" w:rsidRPr="005E624C">
        <w:rPr>
          <w:bCs/>
        </w:rPr>
        <w:t>delegovaného nariadenia (EÚ) 2017/891.</w:t>
      </w:r>
    </w:p>
  </w:footnote>
  <w:footnote w:id="25">
    <w:p w14:paraId="05CB733E" w14:textId="5B419124" w:rsidR="00C46987" w:rsidRDefault="00C46987" w:rsidP="00831F72">
      <w:pPr>
        <w:pStyle w:val="Textpoznmkypodiarou"/>
      </w:pPr>
      <w:r>
        <w:rPr>
          <w:rStyle w:val="Odkaznapoznmkupodiarou"/>
        </w:rPr>
        <w:footnoteRef/>
      </w:r>
      <w:r w:rsidR="00D214E3">
        <w:t>)</w:t>
      </w:r>
      <w:r>
        <w:t xml:space="preserve"> Čl. 33 ods. 4 písm. a) </w:t>
      </w:r>
      <w:r w:rsidRPr="00C46987">
        <w:t>nariadenia (EÚ) č. 1308/2013 v platnom znení.</w:t>
      </w:r>
    </w:p>
  </w:footnote>
  <w:footnote w:id="26">
    <w:p w14:paraId="6FBDF692" w14:textId="5103B76A" w:rsidR="00C46987" w:rsidRDefault="00C46987" w:rsidP="00831F72">
      <w:pPr>
        <w:pStyle w:val="Textpoznmkypodiarou"/>
      </w:pPr>
      <w:r>
        <w:rPr>
          <w:rStyle w:val="Odkaznapoznmkupodiarou"/>
        </w:rPr>
        <w:footnoteRef/>
      </w:r>
      <w:r w:rsidR="00D214E3">
        <w:t>)</w:t>
      </w:r>
      <w:r w:rsidR="00A671FC">
        <w:t xml:space="preserve"> </w:t>
      </w:r>
      <w:r w:rsidRPr="00C46987">
        <w:t xml:space="preserve">Čl. 33 ods. 4 písm. </w:t>
      </w:r>
      <w:r>
        <w:t>b</w:t>
      </w:r>
      <w:r w:rsidRPr="00C46987">
        <w:t>) nariadenia (EÚ) č. 1308/2013 v platnom znení.</w:t>
      </w:r>
    </w:p>
  </w:footnote>
  <w:footnote w:id="27">
    <w:p w14:paraId="1B718138" w14:textId="2DE93821" w:rsidR="006079C1" w:rsidRDefault="006079C1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Hlava II kapitola III oddiel 5 </w:t>
      </w:r>
      <w:r w:rsidRPr="006079C1">
        <w:rPr>
          <w:bCs/>
        </w:rPr>
        <w:t>delegovaného nariadenia (EÚ) 2017/891.</w:t>
      </w:r>
    </w:p>
  </w:footnote>
  <w:footnote w:id="28">
    <w:p w14:paraId="6C77145D" w14:textId="7050B5E9" w:rsidR="00CD7DB3" w:rsidRDefault="00CD7DB3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Čl. </w:t>
      </w:r>
      <w:r w:rsidR="005C1B4B">
        <w:t xml:space="preserve">34 </w:t>
      </w:r>
      <w:r w:rsidR="008D7DB2">
        <w:t xml:space="preserve">ods. </w:t>
      </w:r>
      <w:r w:rsidR="005C1B4B">
        <w:t xml:space="preserve">4 </w:t>
      </w:r>
      <w:r w:rsidR="008D7DB2" w:rsidRPr="008D7DB2">
        <w:t>nariadenia (EÚ) č. 1308/2013 v platnom znení.</w:t>
      </w:r>
    </w:p>
  </w:footnote>
  <w:footnote w:id="29">
    <w:p w14:paraId="2F551784" w14:textId="5A18C2A7" w:rsidR="00380C14" w:rsidRDefault="00380C14" w:rsidP="00831F7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80C14">
        <w:t xml:space="preserve">Čl. </w:t>
      </w:r>
      <w:r>
        <w:t>80</w:t>
      </w:r>
      <w:r w:rsidRPr="00380C14">
        <w:t xml:space="preserve"> ods. 1 </w:t>
      </w:r>
      <w:r>
        <w:t xml:space="preserve">písm. b) a c) </w:t>
      </w:r>
      <w:r w:rsidRPr="00380C14">
        <w:rPr>
          <w:bCs/>
        </w:rPr>
        <w:t>delegovaného nariadenia (EÚ) 2017/891</w:t>
      </w:r>
      <w:r w:rsidR="00F4291F">
        <w:rPr>
          <w:bCs/>
        </w:rPr>
        <w:t>.</w:t>
      </w:r>
    </w:p>
  </w:footnote>
  <w:footnote w:id="30">
    <w:p w14:paraId="11398A2F" w14:textId="1731AE14" w:rsidR="00793FCA" w:rsidRDefault="00793FCA" w:rsidP="00831F72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) </w:t>
      </w:r>
      <w:r w:rsidR="00E0725B">
        <w:t xml:space="preserve">Delegované nariadenie </w:t>
      </w:r>
      <w:r w:rsidR="00E0725B" w:rsidRPr="00E0725B">
        <w:rPr>
          <w:bCs/>
        </w:rPr>
        <w:t>(EÚ) 2017/891.</w:t>
      </w:r>
    </w:p>
    <w:p w14:paraId="09044D10" w14:textId="67EFF4A7" w:rsidR="00E0725B" w:rsidRDefault="00E0725B" w:rsidP="00831F72">
      <w:pPr>
        <w:pStyle w:val="Textpoznmkypodiarou"/>
        <w:ind w:left="284"/>
      </w:pPr>
      <w:r>
        <w:rPr>
          <w:bCs/>
        </w:rPr>
        <w:t xml:space="preserve">Vykonávacie </w:t>
      </w:r>
      <w:r w:rsidRPr="00E0725B">
        <w:rPr>
          <w:bCs/>
        </w:rPr>
        <w:t>nariadenie (EÚ) 2017/892</w:t>
      </w:r>
      <w:r>
        <w:rPr>
          <w:bCs/>
        </w:rPr>
        <w:t>.</w:t>
      </w:r>
    </w:p>
  </w:footnote>
  <w:footnote w:id="31">
    <w:p w14:paraId="0918A43A" w14:textId="5F0B3E3F" w:rsidR="00E0725B" w:rsidRPr="008974B0" w:rsidRDefault="00E0725B" w:rsidP="00831F72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</w:t>
      </w:r>
      <w:r w:rsidR="008974B0" w:rsidRPr="008974B0">
        <w:rPr>
          <w:bCs/>
        </w:rPr>
        <w:t xml:space="preserve">Vykonávacie nariadenie Komisie (EÚ) č. 543/2011 zo 7. júna 2011, ktorým sa ustanovujú podrobné pravidlá uplatňovania nariadenia Rady (ES) č. 1234/2007, pokiaľ ide o sektory ovocia a zeleniny a spracovaného ovocia a zeleniny (Ú. v. </w:t>
      </w:r>
      <w:r w:rsidR="00EA2203" w:rsidRPr="008974B0">
        <w:rPr>
          <w:bCs/>
        </w:rPr>
        <w:t>E</w:t>
      </w:r>
      <w:r w:rsidR="00EA2203">
        <w:rPr>
          <w:bCs/>
        </w:rPr>
        <w:t>Ú</w:t>
      </w:r>
      <w:r w:rsidR="00EA2203" w:rsidRPr="008974B0">
        <w:rPr>
          <w:bCs/>
        </w:rPr>
        <w:t xml:space="preserve"> </w:t>
      </w:r>
      <w:r w:rsidR="008974B0" w:rsidRPr="008974B0">
        <w:rPr>
          <w:bCs/>
        </w:rPr>
        <w:t>L 157</w:t>
      </w:r>
      <w:r w:rsidR="00243013">
        <w:rPr>
          <w:bCs/>
        </w:rPr>
        <w:t>,</w:t>
      </w:r>
      <w:r w:rsidR="008974B0" w:rsidRPr="008974B0">
        <w:rPr>
          <w:bCs/>
        </w:rPr>
        <w:t xml:space="preserve"> 15.6.2011)</w:t>
      </w:r>
      <w:r w:rsidR="007F42CD">
        <w:rPr>
          <w:bCs/>
        </w:rPr>
        <w:t xml:space="preserve"> v platnom znení</w:t>
      </w:r>
      <w:r w:rsidR="008974B0" w:rsidRPr="008974B0">
        <w:rPr>
          <w:bCs/>
        </w:rPr>
        <w:t>.</w:t>
      </w:r>
    </w:p>
  </w:footnote>
  <w:footnote w:id="32">
    <w:p w14:paraId="6E73F3CC" w14:textId="14B1078E" w:rsidR="00B2110B" w:rsidRDefault="00B2110B" w:rsidP="00D214E3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) Čl. 80 ods. 1 písm. a) </w:t>
      </w:r>
      <w:r w:rsidRPr="005C6356">
        <w:rPr>
          <w:bCs/>
        </w:rPr>
        <w:t>delegovaného nariadenia (EÚ) 2017/891.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F95"/>
    <w:multiLevelType w:val="hybridMultilevel"/>
    <w:tmpl w:val="A9383A96"/>
    <w:lvl w:ilvl="0" w:tplc="E7D46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FA1"/>
    <w:multiLevelType w:val="hybridMultilevel"/>
    <w:tmpl w:val="1F38F94E"/>
    <w:lvl w:ilvl="0" w:tplc="6FDE1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9C7ADA"/>
    <w:multiLevelType w:val="hybridMultilevel"/>
    <w:tmpl w:val="D8140446"/>
    <w:lvl w:ilvl="0" w:tplc="73E824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3CD5"/>
    <w:multiLevelType w:val="hybridMultilevel"/>
    <w:tmpl w:val="A9383A96"/>
    <w:lvl w:ilvl="0" w:tplc="E7D46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2C7"/>
    <w:multiLevelType w:val="hybridMultilevel"/>
    <w:tmpl w:val="5128ED50"/>
    <w:lvl w:ilvl="0" w:tplc="1FBE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7C97"/>
    <w:multiLevelType w:val="hybridMultilevel"/>
    <w:tmpl w:val="28DE4F80"/>
    <w:lvl w:ilvl="0" w:tplc="A93E51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5F42"/>
    <w:multiLevelType w:val="hybridMultilevel"/>
    <w:tmpl w:val="756AE2A6"/>
    <w:lvl w:ilvl="0" w:tplc="EA64B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C03D7"/>
    <w:multiLevelType w:val="hybridMultilevel"/>
    <w:tmpl w:val="9012A176"/>
    <w:lvl w:ilvl="0" w:tplc="EEC0D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C014C"/>
    <w:multiLevelType w:val="hybridMultilevel"/>
    <w:tmpl w:val="59F8E78C"/>
    <w:lvl w:ilvl="0" w:tplc="74BCD8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4F97"/>
    <w:multiLevelType w:val="hybridMultilevel"/>
    <w:tmpl w:val="656EB902"/>
    <w:lvl w:ilvl="0" w:tplc="C3FAF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640DD3"/>
    <w:multiLevelType w:val="hybridMultilevel"/>
    <w:tmpl w:val="1088A508"/>
    <w:lvl w:ilvl="0" w:tplc="5D6EB7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680AF3"/>
    <w:multiLevelType w:val="hybridMultilevel"/>
    <w:tmpl w:val="86E22326"/>
    <w:lvl w:ilvl="0" w:tplc="58FC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277F8"/>
    <w:multiLevelType w:val="hybridMultilevel"/>
    <w:tmpl w:val="C10C9C1A"/>
    <w:lvl w:ilvl="0" w:tplc="F2D0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8371E"/>
    <w:multiLevelType w:val="hybridMultilevel"/>
    <w:tmpl w:val="69F2E6F8"/>
    <w:lvl w:ilvl="0" w:tplc="A9AA7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DFD"/>
    <w:multiLevelType w:val="hybridMultilevel"/>
    <w:tmpl w:val="FF6C9314"/>
    <w:lvl w:ilvl="0" w:tplc="CB5C39AA">
      <w:start w:val="1"/>
      <w:numFmt w:val="decimal"/>
      <w:lvlText w:val="§ %1"/>
      <w:lvlJc w:val="center"/>
      <w:pPr>
        <w:ind w:left="503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0E99"/>
    <w:multiLevelType w:val="hybridMultilevel"/>
    <w:tmpl w:val="5B22A74A"/>
    <w:lvl w:ilvl="0" w:tplc="8B328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57706E"/>
    <w:multiLevelType w:val="hybridMultilevel"/>
    <w:tmpl w:val="D668CBA6"/>
    <w:lvl w:ilvl="0" w:tplc="7FF08B12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43960AF2"/>
    <w:multiLevelType w:val="hybridMultilevel"/>
    <w:tmpl w:val="0C6E3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636E1"/>
    <w:multiLevelType w:val="hybridMultilevel"/>
    <w:tmpl w:val="DCA0639E"/>
    <w:lvl w:ilvl="0" w:tplc="D63AF7EA">
      <w:start w:val="1"/>
      <w:numFmt w:val="decimal"/>
      <w:lvlText w:val="(%1)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2DDE2790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 w:hint="default"/>
        <w:sz w:val="24"/>
        <w:szCs w:val="24"/>
      </w:rPr>
    </w:lvl>
    <w:lvl w:ilvl="7" w:tplc="041B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>
    <w:nsid w:val="4BD91B8B"/>
    <w:multiLevelType w:val="hybridMultilevel"/>
    <w:tmpl w:val="B8FC479C"/>
    <w:lvl w:ilvl="0" w:tplc="8F9CC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5200A"/>
    <w:multiLevelType w:val="multilevel"/>
    <w:tmpl w:val="690C882A"/>
    <w:lvl w:ilvl="0">
      <w:start w:val="1"/>
      <w:numFmt w:val="decimal"/>
      <w:pStyle w:val="ods1"/>
      <w:lvlText w:val="%1.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60" w:hanging="876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1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8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>
    <w:nsid w:val="4F3C73CF"/>
    <w:multiLevelType w:val="hybridMultilevel"/>
    <w:tmpl w:val="88023024"/>
    <w:lvl w:ilvl="0" w:tplc="5A1A1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8C15E3"/>
    <w:multiLevelType w:val="hybridMultilevel"/>
    <w:tmpl w:val="FC54D902"/>
    <w:lvl w:ilvl="0" w:tplc="0D421B5C">
      <w:start w:val="1"/>
      <w:numFmt w:val="decimal"/>
      <w:lvlText w:val="%1."/>
      <w:lvlJc w:val="left"/>
      <w:pPr>
        <w:ind w:left="2151" w:hanging="7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907253D"/>
    <w:multiLevelType w:val="hybridMultilevel"/>
    <w:tmpl w:val="3F74B586"/>
    <w:lvl w:ilvl="0" w:tplc="C046EF3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D6785132">
      <w:numFmt w:val="bullet"/>
      <w:lvlText w:val="–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77201F"/>
    <w:multiLevelType w:val="hybridMultilevel"/>
    <w:tmpl w:val="7B8668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A26C3"/>
    <w:multiLevelType w:val="hybridMultilevel"/>
    <w:tmpl w:val="8F6473AA"/>
    <w:lvl w:ilvl="0" w:tplc="70A4A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D676A1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0B0B74"/>
    <w:multiLevelType w:val="hybridMultilevel"/>
    <w:tmpl w:val="6A3E69B6"/>
    <w:lvl w:ilvl="0" w:tplc="7368DDE6">
      <w:start w:val="1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942C5"/>
    <w:multiLevelType w:val="hybridMultilevel"/>
    <w:tmpl w:val="0178BE02"/>
    <w:lvl w:ilvl="0" w:tplc="C484A3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CC43E4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87367A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9"/>
  </w:num>
  <w:num w:numId="4">
    <w:abstractNumId w:val="0"/>
  </w:num>
  <w:num w:numId="5">
    <w:abstractNumId w:val="11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21"/>
  </w:num>
  <w:num w:numId="13">
    <w:abstractNumId w:val="26"/>
  </w:num>
  <w:num w:numId="14">
    <w:abstractNumId w:val="30"/>
  </w:num>
  <w:num w:numId="15">
    <w:abstractNumId w:val="27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"/>
  </w:num>
  <w:num w:numId="21">
    <w:abstractNumId w:val="18"/>
  </w:num>
  <w:num w:numId="22">
    <w:abstractNumId w:val="23"/>
  </w:num>
  <w:num w:numId="23">
    <w:abstractNumId w:val="6"/>
  </w:num>
  <w:num w:numId="24">
    <w:abstractNumId w:val="20"/>
  </w:num>
  <w:num w:numId="25">
    <w:abstractNumId w:val="28"/>
  </w:num>
  <w:num w:numId="26">
    <w:abstractNumId w:val="22"/>
  </w:num>
  <w:num w:numId="27">
    <w:abstractNumId w:val="4"/>
  </w:num>
  <w:num w:numId="28">
    <w:abstractNumId w:val="9"/>
  </w:num>
  <w:num w:numId="29">
    <w:abstractNumId w:val="25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B8"/>
    <w:rsid w:val="00000718"/>
    <w:rsid w:val="00002606"/>
    <w:rsid w:val="0000265E"/>
    <w:rsid w:val="0000291D"/>
    <w:rsid w:val="00002ED1"/>
    <w:rsid w:val="0000418D"/>
    <w:rsid w:val="00005F1E"/>
    <w:rsid w:val="000073CA"/>
    <w:rsid w:val="00007881"/>
    <w:rsid w:val="0001066E"/>
    <w:rsid w:val="00010F98"/>
    <w:rsid w:val="00013AD1"/>
    <w:rsid w:val="00020019"/>
    <w:rsid w:val="00020283"/>
    <w:rsid w:val="0002134F"/>
    <w:rsid w:val="000254CC"/>
    <w:rsid w:val="00026AC7"/>
    <w:rsid w:val="000270F9"/>
    <w:rsid w:val="0003194F"/>
    <w:rsid w:val="00033151"/>
    <w:rsid w:val="0003678E"/>
    <w:rsid w:val="0004428B"/>
    <w:rsid w:val="00044988"/>
    <w:rsid w:val="000509EC"/>
    <w:rsid w:val="000544AE"/>
    <w:rsid w:val="0006038D"/>
    <w:rsid w:val="00063702"/>
    <w:rsid w:val="00065C84"/>
    <w:rsid w:val="0006678B"/>
    <w:rsid w:val="00067595"/>
    <w:rsid w:val="00077FBE"/>
    <w:rsid w:val="00080200"/>
    <w:rsid w:val="00083B22"/>
    <w:rsid w:val="00090EEA"/>
    <w:rsid w:val="00092890"/>
    <w:rsid w:val="00093867"/>
    <w:rsid w:val="00094AC5"/>
    <w:rsid w:val="00094C4F"/>
    <w:rsid w:val="00097F13"/>
    <w:rsid w:val="000A1D0E"/>
    <w:rsid w:val="000A484B"/>
    <w:rsid w:val="000A4EFD"/>
    <w:rsid w:val="000A56EF"/>
    <w:rsid w:val="000A7AD7"/>
    <w:rsid w:val="000B653B"/>
    <w:rsid w:val="000C1260"/>
    <w:rsid w:val="000C3284"/>
    <w:rsid w:val="000C4AA6"/>
    <w:rsid w:val="000C789B"/>
    <w:rsid w:val="000D2E38"/>
    <w:rsid w:val="000D7806"/>
    <w:rsid w:val="000E5068"/>
    <w:rsid w:val="000E5B77"/>
    <w:rsid w:val="000E5E99"/>
    <w:rsid w:val="000F7A4B"/>
    <w:rsid w:val="00100EA2"/>
    <w:rsid w:val="0010120A"/>
    <w:rsid w:val="00101754"/>
    <w:rsid w:val="00101A9E"/>
    <w:rsid w:val="0010743E"/>
    <w:rsid w:val="0011093E"/>
    <w:rsid w:val="001109E4"/>
    <w:rsid w:val="00111590"/>
    <w:rsid w:val="001157FB"/>
    <w:rsid w:val="001163B3"/>
    <w:rsid w:val="00117777"/>
    <w:rsid w:val="001225E7"/>
    <w:rsid w:val="0012315F"/>
    <w:rsid w:val="00126568"/>
    <w:rsid w:val="001278D3"/>
    <w:rsid w:val="00130AFA"/>
    <w:rsid w:val="00132009"/>
    <w:rsid w:val="00135D0C"/>
    <w:rsid w:val="00135F85"/>
    <w:rsid w:val="001415E1"/>
    <w:rsid w:val="00143809"/>
    <w:rsid w:val="00143D31"/>
    <w:rsid w:val="00146AF2"/>
    <w:rsid w:val="00146FF2"/>
    <w:rsid w:val="00147171"/>
    <w:rsid w:val="0015298F"/>
    <w:rsid w:val="00153A38"/>
    <w:rsid w:val="00156153"/>
    <w:rsid w:val="001605CB"/>
    <w:rsid w:val="00160DAF"/>
    <w:rsid w:val="001610FD"/>
    <w:rsid w:val="00162839"/>
    <w:rsid w:val="00162A79"/>
    <w:rsid w:val="001630ED"/>
    <w:rsid w:val="00163287"/>
    <w:rsid w:val="001639F7"/>
    <w:rsid w:val="00164ACE"/>
    <w:rsid w:val="00171A51"/>
    <w:rsid w:val="0017667C"/>
    <w:rsid w:val="001825C7"/>
    <w:rsid w:val="00184E72"/>
    <w:rsid w:val="00197900"/>
    <w:rsid w:val="001A20A2"/>
    <w:rsid w:val="001A6693"/>
    <w:rsid w:val="001A7837"/>
    <w:rsid w:val="001B163D"/>
    <w:rsid w:val="001B7885"/>
    <w:rsid w:val="001C420C"/>
    <w:rsid w:val="001D35D9"/>
    <w:rsid w:val="001D3DD3"/>
    <w:rsid w:val="001D780C"/>
    <w:rsid w:val="001E30C8"/>
    <w:rsid w:val="001E7C17"/>
    <w:rsid w:val="001F2303"/>
    <w:rsid w:val="001F2D0D"/>
    <w:rsid w:val="001F37E5"/>
    <w:rsid w:val="001F3964"/>
    <w:rsid w:val="001F5178"/>
    <w:rsid w:val="001F77F0"/>
    <w:rsid w:val="00200E14"/>
    <w:rsid w:val="00202A62"/>
    <w:rsid w:val="002070D4"/>
    <w:rsid w:val="00210424"/>
    <w:rsid w:val="00211749"/>
    <w:rsid w:val="00213519"/>
    <w:rsid w:val="0021511E"/>
    <w:rsid w:val="00217D8E"/>
    <w:rsid w:val="0022017B"/>
    <w:rsid w:val="00221A8A"/>
    <w:rsid w:val="00221D03"/>
    <w:rsid w:val="00222490"/>
    <w:rsid w:val="00225ED2"/>
    <w:rsid w:val="002261ED"/>
    <w:rsid w:val="00226B82"/>
    <w:rsid w:val="0022770E"/>
    <w:rsid w:val="00230853"/>
    <w:rsid w:val="0024141A"/>
    <w:rsid w:val="00242311"/>
    <w:rsid w:val="00243013"/>
    <w:rsid w:val="00243463"/>
    <w:rsid w:val="002454C1"/>
    <w:rsid w:val="00245F2B"/>
    <w:rsid w:val="0025636E"/>
    <w:rsid w:val="002670D6"/>
    <w:rsid w:val="0027030B"/>
    <w:rsid w:val="00272D02"/>
    <w:rsid w:val="00273857"/>
    <w:rsid w:val="00274AD8"/>
    <w:rsid w:val="00276B36"/>
    <w:rsid w:val="0027723C"/>
    <w:rsid w:val="00277BF4"/>
    <w:rsid w:val="002861A1"/>
    <w:rsid w:val="00287FC1"/>
    <w:rsid w:val="00294C75"/>
    <w:rsid w:val="00295F22"/>
    <w:rsid w:val="002A14EC"/>
    <w:rsid w:val="002A1E5A"/>
    <w:rsid w:val="002A7AB5"/>
    <w:rsid w:val="002A7AF8"/>
    <w:rsid w:val="002A7E72"/>
    <w:rsid w:val="002B230B"/>
    <w:rsid w:val="002B57B7"/>
    <w:rsid w:val="002B6C2A"/>
    <w:rsid w:val="002C41F2"/>
    <w:rsid w:val="002C5657"/>
    <w:rsid w:val="002C58B5"/>
    <w:rsid w:val="002C648E"/>
    <w:rsid w:val="002D02D0"/>
    <w:rsid w:val="002D3208"/>
    <w:rsid w:val="002D5987"/>
    <w:rsid w:val="002D658B"/>
    <w:rsid w:val="002E2511"/>
    <w:rsid w:val="002E49B6"/>
    <w:rsid w:val="002E75AC"/>
    <w:rsid w:val="002E7BC0"/>
    <w:rsid w:val="002F4737"/>
    <w:rsid w:val="003006FD"/>
    <w:rsid w:val="003043F4"/>
    <w:rsid w:val="003064F4"/>
    <w:rsid w:val="00306EC6"/>
    <w:rsid w:val="0031259B"/>
    <w:rsid w:val="00316198"/>
    <w:rsid w:val="00320402"/>
    <w:rsid w:val="00336DC6"/>
    <w:rsid w:val="00340C2E"/>
    <w:rsid w:val="00341E22"/>
    <w:rsid w:val="003427BC"/>
    <w:rsid w:val="00342B78"/>
    <w:rsid w:val="00344AFF"/>
    <w:rsid w:val="00346827"/>
    <w:rsid w:val="00346B6B"/>
    <w:rsid w:val="00347408"/>
    <w:rsid w:val="0035321D"/>
    <w:rsid w:val="003621C2"/>
    <w:rsid w:val="00367548"/>
    <w:rsid w:val="0037053D"/>
    <w:rsid w:val="00370897"/>
    <w:rsid w:val="003719FD"/>
    <w:rsid w:val="00371B40"/>
    <w:rsid w:val="00375209"/>
    <w:rsid w:val="00380C14"/>
    <w:rsid w:val="00386E23"/>
    <w:rsid w:val="00386EBF"/>
    <w:rsid w:val="00391EFB"/>
    <w:rsid w:val="00392F8E"/>
    <w:rsid w:val="0039479E"/>
    <w:rsid w:val="0039611C"/>
    <w:rsid w:val="003A1783"/>
    <w:rsid w:val="003A2A59"/>
    <w:rsid w:val="003A38C7"/>
    <w:rsid w:val="003B4FB6"/>
    <w:rsid w:val="003B7BB7"/>
    <w:rsid w:val="003D3DD4"/>
    <w:rsid w:val="003E1DF8"/>
    <w:rsid w:val="003E22DA"/>
    <w:rsid w:val="003E30E8"/>
    <w:rsid w:val="003E5B20"/>
    <w:rsid w:val="003E770C"/>
    <w:rsid w:val="003F6D5E"/>
    <w:rsid w:val="00403E78"/>
    <w:rsid w:val="00410BBC"/>
    <w:rsid w:val="00416EEE"/>
    <w:rsid w:val="00425792"/>
    <w:rsid w:val="004270CE"/>
    <w:rsid w:val="00427C85"/>
    <w:rsid w:val="00432121"/>
    <w:rsid w:val="00433F3F"/>
    <w:rsid w:val="00443C1E"/>
    <w:rsid w:val="00446CAC"/>
    <w:rsid w:val="00451B19"/>
    <w:rsid w:val="00452F4D"/>
    <w:rsid w:val="00453333"/>
    <w:rsid w:val="00453C41"/>
    <w:rsid w:val="004566CF"/>
    <w:rsid w:val="00462014"/>
    <w:rsid w:val="00467097"/>
    <w:rsid w:val="004747E0"/>
    <w:rsid w:val="00474CC5"/>
    <w:rsid w:val="0047589F"/>
    <w:rsid w:val="0047762A"/>
    <w:rsid w:val="004777CF"/>
    <w:rsid w:val="00485E2F"/>
    <w:rsid w:val="004923E0"/>
    <w:rsid w:val="00492666"/>
    <w:rsid w:val="004A3662"/>
    <w:rsid w:val="004B5B8E"/>
    <w:rsid w:val="004C24B9"/>
    <w:rsid w:val="004C4826"/>
    <w:rsid w:val="004D0B2F"/>
    <w:rsid w:val="004D37CD"/>
    <w:rsid w:val="004D3F3D"/>
    <w:rsid w:val="004D597D"/>
    <w:rsid w:val="004E17AB"/>
    <w:rsid w:val="004E20C2"/>
    <w:rsid w:val="004E2912"/>
    <w:rsid w:val="004E3237"/>
    <w:rsid w:val="004F0AC6"/>
    <w:rsid w:val="004F1881"/>
    <w:rsid w:val="004F449F"/>
    <w:rsid w:val="004F497A"/>
    <w:rsid w:val="004F4B6F"/>
    <w:rsid w:val="00501590"/>
    <w:rsid w:val="00512B5B"/>
    <w:rsid w:val="0051362A"/>
    <w:rsid w:val="00513AB3"/>
    <w:rsid w:val="00526B40"/>
    <w:rsid w:val="00526E2F"/>
    <w:rsid w:val="005340CE"/>
    <w:rsid w:val="00534131"/>
    <w:rsid w:val="00540403"/>
    <w:rsid w:val="0054263A"/>
    <w:rsid w:val="005473A4"/>
    <w:rsid w:val="00547F97"/>
    <w:rsid w:val="00551201"/>
    <w:rsid w:val="0055159C"/>
    <w:rsid w:val="005535EF"/>
    <w:rsid w:val="00557F9F"/>
    <w:rsid w:val="00564CFE"/>
    <w:rsid w:val="00564E59"/>
    <w:rsid w:val="00565DA4"/>
    <w:rsid w:val="00567BA2"/>
    <w:rsid w:val="005727FC"/>
    <w:rsid w:val="00576B3D"/>
    <w:rsid w:val="005817FF"/>
    <w:rsid w:val="005914E6"/>
    <w:rsid w:val="005A0256"/>
    <w:rsid w:val="005A0AC3"/>
    <w:rsid w:val="005A2957"/>
    <w:rsid w:val="005A366D"/>
    <w:rsid w:val="005A42BC"/>
    <w:rsid w:val="005A63A1"/>
    <w:rsid w:val="005B0CB1"/>
    <w:rsid w:val="005B283E"/>
    <w:rsid w:val="005B344A"/>
    <w:rsid w:val="005B3D5A"/>
    <w:rsid w:val="005B5740"/>
    <w:rsid w:val="005B57E8"/>
    <w:rsid w:val="005B6306"/>
    <w:rsid w:val="005B78E4"/>
    <w:rsid w:val="005C0D45"/>
    <w:rsid w:val="005C1B4B"/>
    <w:rsid w:val="005C339C"/>
    <w:rsid w:val="005C3548"/>
    <w:rsid w:val="005C555A"/>
    <w:rsid w:val="005C6356"/>
    <w:rsid w:val="005C6B8A"/>
    <w:rsid w:val="005E20F7"/>
    <w:rsid w:val="005E2F28"/>
    <w:rsid w:val="005E48EE"/>
    <w:rsid w:val="005E4CE6"/>
    <w:rsid w:val="005E624C"/>
    <w:rsid w:val="005E6745"/>
    <w:rsid w:val="005F1F16"/>
    <w:rsid w:val="0060041C"/>
    <w:rsid w:val="00600B37"/>
    <w:rsid w:val="00601FFB"/>
    <w:rsid w:val="006025F3"/>
    <w:rsid w:val="006071B7"/>
    <w:rsid w:val="006079C1"/>
    <w:rsid w:val="00607B05"/>
    <w:rsid w:val="006171BD"/>
    <w:rsid w:val="0062181F"/>
    <w:rsid w:val="006331B1"/>
    <w:rsid w:val="00636D41"/>
    <w:rsid w:val="00644283"/>
    <w:rsid w:val="006466C7"/>
    <w:rsid w:val="006548BB"/>
    <w:rsid w:val="00657400"/>
    <w:rsid w:val="006633ED"/>
    <w:rsid w:val="00664B31"/>
    <w:rsid w:val="00665468"/>
    <w:rsid w:val="0067071B"/>
    <w:rsid w:val="00681FBA"/>
    <w:rsid w:val="0068489A"/>
    <w:rsid w:val="00684B89"/>
    <w:rsid w:val="00690DDC"/>
    <w:rsid w:val="006A0319"/>
    <w:rsid w:val="006A09EF"/>
    <w:rsid w:val="006A1D71"/>
    <w:rsid w:val="006B5B8C"/>
    <w:rsid w:val="006B5EF7"/>
    <w:rsid w:val="006B630F"/>
    <w:rsid w:val="006B6507"/>
    <w:rsid w:val="006C6F89"/>
    <w:rsid w:val="006C7050"/>
    <w:rsid w:val="006C713E"/>
    <w:rsid w:val="006C7CB9"/>
    <w:rsid w:val="006D1968"/>
    <w:rsid w:val="006D2069"/>
    <w:rsid w:val="006D2D69"/>
    <w:rsid w:val="006D4893"/>
    <w:rsid w:val="006D7F9F"/>
    <w:rsid w:val="006E0D81"/>
    <w:rsid w:val="006F05CA"/>
    <w:rsid w:val="006F3FCE"/>
    <w:rsid w:val="006F66D7"/>
    <w:rsid w:val="006F7C22"/>
    <w:rsid w:val="006F7EC2"/>
    <w:rsid w:val="007007F1"/>
    <w:rsid w:val="00702AA1"/>
    <w:rsid w:val="00703D68"/>
    <w:rsid w:val="00704A9B"/>
    <w:rsid w:val="007107FA"/>
    <w:rsid w:val="007109BA"/>
    <w:rsid w:val="00712BBA"/>
    <w:rsid w:val="00713607"/>
    <w:rsid w:val="007202DD"/>
    <w:rsid w:val="007267B8"/>
    <w:rsid w:val="00730381"/>
    <w:rsid w:val="0073184F"/>
    <w:rsid w:val="00734900"/>
    <w:rsid w:val="00736EE0"/>
    <w:rsid w:val="00737EF8"/>
    <w:rsid w:val="00740AC9"/>
    <w:rsid w:val="007476EF"/>
    <w:rsid w:val="00750C48"/>
    <w:rsid w:val="00751481"/>
    <w:rsid w:val="0075552E"/>
    <w:rsid w:val="00757118"/>
    <w:rsid w:val="007644AA"/>
    <w:rsid w:val="00771C78"/>
    <w:rsid w:val="00775FCF"/>
    <w:rsid w:val="007825ED"/>
    <w:rsid w:val="007838DB"/>
    <w:rsid w:val="00787B40"/>
    <w:rsid w:val="00790CF9"/>
    <w:rsid w:val="00791F1F"/>
    <w:rsid w:val="00792216"/>
    <w:rsid w:val="00793FCA"/>
    <w:rsid w:val="00796471"/>
    <w:rsid w:val="00796DE9"/>
    <w:rsid w:val="007A21B2"/>
    <w:rsid w:val="007A3516"/>
    <w:rsid w:val="007A6A80"/>
    <w:rsid w:val="007B0095"/>
    <w:rsid w:val="007B3F5B"/>
    <w:rsid w:val="007B4FBF"/>
    <w:rsid w:val="007C502C"/>
    <w:rsid w:val="007D0817"/>
    <w:rsid w:val="007D3CF8"/>
    <w:rsid w:val="007D50F7"/>
    <w:rsid w:val="007E1406"/>
    <w:rsid w:val="007E16C7"/>
    <w:rsid w:val="007E377D"/>
    <w:rsid w:val="007E4DAA"/>
    <w:rsid w:val="007F42CD"/>
    <w:rsid w:val="007F56B8"/>
    <w:rsid w:val="007F6132"/>
    <w:rsid w:val="008007B0"/>
    <w:rsid w:val="00802034"/>
    <w:rsid w:val="00802764"/>
    <w:rsid w:val="00803E1A"/>
    <w:rsid w:val="008041C2"/>
    <w:rsid w:val="008061A7"/>
    <w:rsid w:val="00807F94"/>
    <w:rsid w:val="00810D3F"/>
    <w:rsid w:val="00812E61"/>
    <w:rsid w:val="00813809"/>
    <w:rsid w:val="00815A07"/>
    <w:rsid w:val="00816617"/>
    <w:rsid w:val="008167BF"/>
    <w:rsid w:val="008213B7"/>
    <w:rsid w:val="008231A4"/>
    <w:rsid w:val="00824284"/>
    <w:rsid w:val="0082547C"/>
    <w:rsid w:val="00825960"/>
    <w:rsid w:val="00831F72"/>
    <w:rsid w:val="0083496B"/>
    <w:rsid w:val="00844861"/>
    <w:rsid w:val="00845F7E"/>
    <w:rsid w:val="00850969"/>
    <w:rsid w:val="00853164"/>
    <w:rsid w:val="008533D2"/>
    <w:rsid w:val="0085678C"/>
    <w:rsid w:val="00857F9B"/>
    <w:rsid w:val="00861289"/>
    <w:rsid w:val="00874D93"/>
    <w:rsid w:val="0087686C"/>
    <w:rsid w:val="008774C6"/>
    <w:rsid w:val="00881CC9"/>
    <w:rsid w:val="00882B3F"/>
    <w:rsid w:val="008942F9"/>
    <w:rsid w:val="008953D1"/>
    <w:rsid w:val="0089555A"/>
    <w:rsid w:val="008974B0"/>
    <w:rsid w:val="00897F13"/>
    <w:rsid w:val="008A0014"/>
    <w:rsid w:val="008A10A6"/>
    <w:rsid w:val="008A5586"/>
    <w:rsid w:val="008A5A47"/>
    <w:rsid w:val="008B016E"/>
    <w:rsid w:val="008B2266"/>
    <w:rsid w:val="008B2E16"/>
    <w:rsid w:val="008B32C5"/>
    <w:rsid w:val="008B602E"/>
    <w:rsid w:val="008C05D9"/>
    <w:rsid w:val="008C4237"/>
    <w:rsid w:val="008D79BC"/>
    <w:rsid w:val="008D7DB2"/>
    <w:rsid w:val="008E5838"/>
    <w:rsid w:val="008F6ED0"/>
    <w:rsid w:val="008F79C9"/>
    <w:rsid w:val="00902086"/>
    <w:rsid w:val="0090261D"/>
    <w:rsid w:val="0090705F"/>
    <w:rsid w:val="0090761C"/>
    <w:rsid w:val="00910FD4"/>
    <w:rsid w:val="00911351"/>
    <w:rsid w:val="00913DB5"/>
    <w:rsid w:val="0092029E"/>
    <w:rsid w:val="00925A5F"/>
    <w:rsid w:val="009301EC"/>
    <w:rsid w:val="009305FD"/>
    <w:rsid w:val="0093105B"/>
    <w:rsid w:val="0093113D"/>
    <w:rsid w:val="00931D72"/>
    <w:rsid w:val="00943E42"/>
    <w:rsid w:val="00944C55"/>
    <w:rsid w:val="00945617"/>
    <w:rsid w:val="009506F2"/>
    <w:rsid w:val="0095430D"/>
    <w:rsid w:val="0096103B"/>
    <w:rsid w:val="009630BE"/>
    <w:rsid w:val="00963AF6"/>
    <w:rsid w:val="0097160E"/>
    <w:rsid w:val="00972DB6"/>
    <w:rsid w:val="00973D86"/>
    <w:rsid w:val="00976593"/>
    <w:rsid w:val="00977DC9"/>
    <w:rsid w:val="00980C4D"/>
    <w:rsid w:val="00981C86"/>
    <w:rsid w:val="009820FF"/>
    <w:rsid w:val="00984915"/>
    <w:rsid w:val="00990D70"/>
    <w:rsid w:val="00992BF9"/>
    <w:rsid w:val="00994214"/>
    <w:rsid w:val="009A2927"/>
    <w:rsid w:val="009A78F8"/>
    <w:rsid w:val="009B51D3"/>
    <w:rsid w:val="009C06A3"/>
    <w:rsid w:val="009C1E3D"/>
    <w:rsid w:val="009C237C"/>
    <w:rsid w:val="009C438F"/>
    <w:rsid w:val="009D345B"/>
    <w:rsid w:val="009E1AA3"/>
    <w:rsid w:val="009E4655"/>
    <w:rsid w:val="009E46E6"/>
    <w:rsid w:val="009E495A"/>
    <w:rsid w:val="009E5DEB"/>
    <w:rsid w:val="009F1E3F"/>
    <w:rsid w:val="009F24B4"/>
    <w:rsid w:val="009F2533"/>
    <w:rsid w:val="009F2D26"/>
    <w:rsid w:val="009F57F1"/>
    <w:rsid w:val="00A01BD9"/>
    <w:rsid w:val="00A04123"/>
    <w:rsid w:val="00A05272"/>
    <w:rsid w:val="00A05D1E"/>
    <w:rsid w:val="00A06F64"/>
    <w:rsid w:val="00A1035F"/>
    <w:rsid w:val="00A151DD"/>
    <w:rsid w:val="00A2309D"/>
    <w:rsid w:val="00A3224F"/>
    <w:rsid w:val="00A34C59"/>
    <w:rsid w:val="00A400EF"/>
    <w:rsid w:val="00A42814"/>
    <w:rsid w:val="00A45A2E"/>
    <w:rsid w:val="00A46784"/>
    <w:rsid w:val="00A46C68"/>
    <w:rsid w:val="00A50752"/>
    <w:rsid w:val="00A51590"/>
    <w:rsid w:val="00A5423A"/>
    <w:rsid w:val="00A671FC"/>
    <w:rsid w:val="00A67A66"/>
    <w:rsid w:val="00A7267A"/>
    <w:rsid w:val="00A77AAD"/>
    <w:rsid w:val="00A820C5"/>
    <w:rsid w:val="00A837D4"/>
    <w:rsid w:val="00A83F76"/>
    <w:rsid w:val="00A8419D"/>
    <w:rsid w:val="00A845F4"/>
    <w:rsid w:val="00A86499"/>
    <w:rsid w:val="00A87A66"/>
    <w:rsid w:val="00A87AB8"/>
    <w:rsid w:val="00A95B82"/>
    <w:rsid w:val="00AA3428"/>
    <w:rsid w:val="00AA7CA9"/>
    <w:rsid w:val="00AA7D02"/>
    <w:rsid w:val="00AB0825"/>
    <w:rsid w:val="00AB154C"/>
    <w:rsid w:val="00AB3216"/>
    <w:rsid w:val="00AB665E"/>
    <w:rsid w:val="00AC0ADD"/>
    <w:rsid w:val="00AC0F04"/>
    <w:rsid w:val="00AC1D69"/>
    <w:rsid w:val="00AC3B56"/>
    <w:rsid w:val="00AD2A63"/>
    <w:rsid w:val="00AD6545"/>
    <w:rsid w:val="00AE0F49"/>
    <w:rsid w:val="00AE1ABE"/>
    <w:rsid w:val="00AE45F5"/>
    <w:rsid w:val="00AF15E3"/>
    <w:rsid w:val="00AF478C"/>
    <w:rsid w:val="00AF51A9"/>
    <w:rsid w:val="00AF7C88"/>
    <w:rsid w:val="00B053FC"/>
    <w:rsid w:val="00B06CA1"/>
    <w:rsid w:val="00B078EE"/>
    <w:rsid w:val="00B10C98"/>
    <w:rsid w:val="00B14F85"/>
    <w:rsid w:val="00B1534A"/>
    <w:rsid w:val="00B2110B"/>
    <w:rsid w:val="00B218A2"/>
    <w:rsid w:val="00B2589D"/>
    <w:rsid w:val="00B30595"/>
    <w:rsid w:val="00B30762"/>
    <w:rsid w:val="00B31ECD"/>
    <w:rsid w:val="00B32BDD"/>
    <w:rsid w:val="00B41E3D"/>
    <w:rsid w:val="00B43239"/>
    <w:rsid w:val="00B44725"/>
    <w:rsid w:val="00B46197"/>
    <w:rsid w:val="00B46676"/>
    <w:rsid w:val="00B51790"/>
    <w:rsid w:val="00B52A1C"/>
    <w:rsid w:val="00B53D14"/>
    <w:rsid w:val="00B5652B"/>
    <w:rsid w:val="00B64F27"/>
    <w:rsid w:val="00B664B9"/>
    <w:rsid w:val="00B67C14"/>
    <w:rsid w:val="00B67DA4"/>
    <w:rsid w:val="00B70DF9"/>
    <w:rsid w:val="00B73B51"/>
    <w:rsid w:val="00B829B1"/>
    <w:rsid w:val="00B83C07"/>
    <w:rsid w:val="00B84CC6"/>
    <w:rsid w:val="00B85605"/>
    <w:rsid w:val="00B86A3A"/>
    <w:rsid w:val="00B87911"/>
    <w:rsid w:val="00B960CA"/>
    <w:rsid w:val="00B96B07"/>
    <w:rsid w:val="00BA6D19"/>
    <w:rsid w:val="00BB2968"/>
    <w:rsid w:val="00BB3AFE"/>
    <w:rsid w:val="00BB4D74"/>
    <w:rsid w:val="00BB57E2"/>
    <w:rsid w:val="00BB677D"/>
    <w:rsid w:val="00BC14CA"/>
    <w:rsid w:val="00BD493B"/>
    <w:rsid w:val="00BD53CE"/>
    <w:rsid w:val="00BE20BD"/>
    <w:rsid w:val="00BE2F9E"/>
    <w:rsid w:val="00BE634E"/>
    <w:rsid w:val="00BF0424"/>
    <w:rsid w:val="00BF053C"/>
    <w:rsid w:val="00BF3039"/>
    <w:rsid w:val="00BF3437"/>
    <w:rsid w:val="00BF387B"/>
    <w:rsid w:val="00BF708A"/>
    <w:rsid w:val="00BF73CA"/>
    <w:rsid w:val="00C05772"/>
    <w:rsid w:val="00C108A4"/>
    <w:rsid w:val="00C1161A"/>
    <w:rsid w:val="00C131EA"/>
    <w:rsid w:val="00C13BEE"/>
    <w:rsid w:val="00C1780B"/>
    <w:rsid w:val="00C210ED"/>
    <w:rsid w:val="00C32A12"/>
    <w:rsid w:val="00C32D33"/>
    <w:rsid w:val="00C36972"/>
    <w:rsid w:val="00C37A8D"/>
    <w:rsid w:val="00C40A92"/>
    <w:rsid w:val="00C40C31"/>
    <w:rsid w:val="00C45B87"/>
    <w:rsid w:val="00C46987"/>
    <w:rsid w:val="00C55698"/>
    <w:rsid w:val="00C567B1"/>
    <w:rsid w:val="00C64150"/>
    <w:rsid w:val="00C74D29"/>
    <w:rsid w:val="00C76555"/>
    <w:rsid w:val="00C76FDB"/>
    <w:rsid w:val="00C77FA3"/>
    <w:rsid w:val="00C9272C"/>
    <w:rsid w:val="00C935D2"/>
    <w:rsid w:val="00C9760E"/>
    <w:rsid w:val="00CA1572"/>
    <w:rsid w:val="00CA285B"/>
    <w:rsid w:val="00CA77B7"/>
    <w:rsid w:val="00CA79C9"/>
    <w:rsid w:val="00CB1831"/>
    <w:rsid w:val="00CB18F5"/>
    <w:rsid w:val="00CB238A"/>
    <w:rsid w:val="00CB2D77"/>
    <w:rsid w:val="00CB4D80"/>
    <w:rsid w:val="00CB4D8D"/>
    <w:rsid w:val="00CB5273"/>
    <w:rsid w:val="00CB7C46"/>
    <w:rsid w:val="00CC5D3E"/>
    <w:rsid w:val="00CD3088"/>
    <w:rsid w:val="00CD30B2"/>
    <w:rsid w:val="00CD631F"/>
    <w:rsid w:val="00CD7DB3"/>
    <w:rsid w:val="00CE0417"/>
    <w:rsid w:val="00CE3FBF"/>
    <w:rsid w:val="00CE4154"/>
    <w:rsid w:val="00CE6A52"/>
    <w:rsid w:val="00CF478D"/>
    <w:rsid w:val="00CF67BD"/>
    <w:rsid w:val="00CF7829"/>
    <w:rsid w:val="00D0076C"/>
    <w:rsid w:val="00D03637"/>
    <w:rsid w:val="00D076F1"/>
    <w:rsid w:val="00D1003C"/>
    <w:rsid w:val="00D10FC7"/>
    <w:rsid w:val="00D1109C"/>
    <w:rsid w:val="00D1377B"/>
    <w:rsid w:val="00D14ED2"/>
    <w:rsid w:val="00D17B79"/>
    <w:rsid w:val="00D20268"/>
    <w:rsid w:val="00D214E3"/>
    <w:rsid w:val="00D253ED"/>
    <w:rsid w:val="00D25AE5"/>
    <w:rsid w:val="00D303FC"/>
    <w:rsid w:val="00D379B6"/>
    <w:rsid w:val="00D37B54"/>
    <w:rsid w:val="00D44484"/>
    <w:rsid w:val="00D45A37"/>
    <w:rsid w:val="00D476CF"/>
    <w:rsid w:val="00D51207"/>
    <w:rsid w:val="00D53155"/>
    <w:rsid w:val="00D5360D"/>
    <w:rsid w:val="00D57E34"/>
    <w:rsid w:val="00D6255D"/>
    <w:rsid w:val="00D7100B"/>
    <w:rsid w:val="00D771E3"/>
    <w:rsid w:val="00D77601"/>
    <w:rsid w:val="00D849D7"/>
    <w:rsid w:val="00D91009"/>
    <w:rsid w:val="00D917DD"/>
    <w:rsid w:val="00D93E6B"/>
    <w:rsid w:val="00DC1D16"/>
    <w:rsid w:val="00DC27AF"/>
    <w:rsid w:val="00DC5AC2"/>
    <w:rsid w:val="00DC70E0"/>
    <w:rsid w:val="00DD28F2"/>
    <w:rsid w:val="00DE0A67"/>
    <w:rsid w:val="00DE3EBA"/>
    <w:rsid w:val="00DE4039"/>
    <w:rsid w:val="00DE6976"/>
    <w:rsid w:val="00DE6A42"/>
    <w:rsid w:val="00DE6D6C"/>
    <w:rsid w:val="00DF2BB0"/>
    <w:rsid w:val="00DF69DA"/>
    <w:rsid w:val="00E0725B"/>
    <w:rsid w:val="00E133CB"/>
    <w:rsid w:val="00E14540"/>
    <w:rsid w:val="00E17DD9"/>
    <w:rsid w:val="00E21B43"/>
    <w:rsid w:val="00E2274C"/>
    <w:rsid w:val="00E26999"/>
    <w:rsid w:val="00E301A3"/>
    <w:rsid w:val="00E31C2B"/>
    <w:rsid w:val="00E36B54"/>
    <w:rsid w:val="00E40E10"/>
    <w:rsid w:val="00E422CB"/>
    <w:rsid w:val="00E43777"/>
    <w:rsid w:val="00E4495A"/>
    <w:rsid w:val="00E45021"/>
    <w:rsid w:val="00E50312"/>
    <w:rsid w:val="00E50458"/>
    <w:rsid w:val="00E522C6"/>
    <w:rsid w:val="00E5302C"/>
    <w:rsid w:val="00E53205"/>
    <w:rsid w:val="00E543EE"/>
    <w:rsid w:val="00E5561D"/>
    <w:rsid w:val="00E570FB"/>
    <w:rsid w:val="00E57164"/>
    <w:rsid w:val="00E64211"/>
    <w:rsid w:val="00E65E1D"/>
    <w:rsid w:val="00E65E2A"/>
    <w:rsid w:val="00E745DA"/>
    <w:rsid w:val="00E8277D"/>
    <w:rsid w:val="00E8790D"/>
    <w:rsid w:val="00E975FF"/>
    <w:rsid w:val="00E97E70"/>
    <w:rsid w:val="00EA2203"/>
    <w:rsid w:val="00EA6BB5"/>
    <w:rsid w:val="00EA6ED6"/>
    <w:rsid w:val="00EB02C7"/>
    <w:rsid w:val="00EB4BCD"/>
    <w:rsid w:val="00EB7049"/>
    <w:rsid w:val="00EB7651"/>
    <w:rsid w:val="00EC1871"/>
    <w:rsid w:val="00EC1920"/>
    <w:rsid w:val="00EC24EB"/>
    <w:rsid w:val="00EC3364"/>
    <w:rsid w:val="00ED288D"/>
    <w:rsid w:val="00ED373F"/>
    <w:rsid w:val="00EE15D2"/>
    <w:rsid w:val="00EF2BB2"/>
    <w:rsid w:val="00F02E4E"/>
    <w:rsid w:val="00F030C2"/>
    <w:rsid w:val="00F1128A"/>
    <w:rsid w:val="00F12129"/>
    <w:rsid w:val="00F123DE"/>
    <w:rsid w:val="00F1297C"/>
    <w:rsid w:val="00F13309"/>
    <w:rsid w:val="00F15814"/>
    <w:rsid w:val="00F1697A"/>
    <w:rsid w:val="00F17B7D"/>
    <w:rsid w:val="00F22D46"/>
    <w:rsid w:val="00F23FFA"/>
    <w:rsid w:val="00F340A0"/>
    <w:rsid w:val="00F34EEC"/>
    <w:rsid w:val="00F36E1D"/>
    <w:rsid w:val="00F374C6"/>
    <w:rsid w:val="00F4150A"/>
    <w:rsid w:val="00F41E3A"/>
    <w:rsid w:val="00F4291F"/>
    <w:rsid w:val="00F42E73"/>
    <w:rsid w:val="00F43305"/>
    <w:rsid w:val="00F476CB"/>
    <w:rsid w:val="00F60DD9"/>
    <w:rsid w:val="00F60E6E"/>
    <w:rsid w:val="00F61A72"/>
    <w:rsid w:val="00F66025"/>
    <w:rsid w:val="00F7325A"/>
    <w:rsid w:val="00F75F7A"/>
    <w:rsid w:val="00F821D3"/>
    <w:rsid w:val="00F82948"/>
    <w:rsid w:val="00F84DBF"/>
    <w:rsid w:val="00F86A7A"/>
    <w:rsid w:val="00F97F80"/>
    <w:rsid w:val="00FA0E9E"/>
    <w:rsid w:val="00FA503F"/>
    <w:rsid w:val="00FA5261"/>
    <w:rsid w:val="00FB5825"/>
    <w:rsid w:val="00FB6D4D"/>
    <w:rsid w:val="00FB7009"/>
    <w:rsid w:val="00FC4291"/>
    <w:rsid w:val="00FD6F38"/>
    <w:rsid w:val="00FD7EAD"/>
    <w:rsid w:val="00FE11F9"/>
    <w:rsid w:val="00FE335B"/>
    <w:rsid w:val="00FF459D"/>
    <w:rsid w:val="00FF4C97"/>
    <w:rsid w:val="00FF65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BB70"/>
  <w15:docId w15:val="{8C3875C8-71A4-44AB-9D76-BA2E81B8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E1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E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7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78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7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8F8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8F8"/>
    <w:pPr>
      <w:keepNext/>
      <w:jc w:val="both"/>
    </w:pPr>
    <w:rPr>
      <w:rFonts w:eastAsia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8F8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8F8"/>
    <w:rPr>
      <w:vertAlign w:val="superscript"/>
    </w:rPr>
  </w:style>
  <w:style w:type="paragraph" w:styleId="Revzia">
    <w:name w:val="Revision"/>
    <w:hidden/>
    <w:uiPriority w:val="99"/>
    <w:semiHidden/>
    <w:rsid w:val="00243463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1C420C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C420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1">
    <w:name w:val="ods.1"/>
    <w:basedOn w:val="Normlny"/>
    <w:rsid w:val="001C420C"/>
    <w:pPr>
      <w:numPr>
        <w:numId w:val="24"/>
      </w:numPr>
      <w:tabs>
        <w:tab w:val="clear" w:pos="785"/>
        <w:tab w:val="num" w:pos="644"/>
      </w:tabs>
      <w:ind w:left="568"/>
    </w:pPr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0788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3F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F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3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F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589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58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75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7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4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5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2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1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(15)"/>
    <f:field ref="objsubject" par="" edit="true" text=""/>
    <f:field ref="objcreatedby" par="" text="Seman, Radoslav"/>
    <f:field ref="objcreatedat" par="" text="13.9.2017 15:32:02"/>
    <f:field ref="objchangedby" par="" text="Administrator, System"/>
    <f:field ref="objmodifiedat" par="" text="13.9.2017 15:32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998540-5311-435B-B7D5-66B6BE9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Baricic</dc:creator>
  <cp:lastModifiedBy>Illáš Martin</cp:lastModifiedBy>
  <cp:revision>5</cp:revision>
  <cp:lastPrinted>2017-10-26T07:00:00Z</cp:lastPrinted>
  <dcterms:created xsi:type="dcterms:W3CDTF">2017-11-02T14:14:00Z</dcterms:created>
  <dcterms:modified xsi:type="dcterms:W3CDTF">2017-11-06T09:40:00Z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Radoslav Seman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o podmienkach vykonávania niektorých opatrení spoločnej organizácie poľnohospodárskych trhov v sektore ovocia a zeleniny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 o podmienkach vykonávania niektorých opatrení spoločnej organizácie poľnohospodárskych trhov v sektore ovocia a zeleniny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2778/2017-510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spoločenstva,</vt:lpwstr>
  </property>
  <property fmtid="{D5CDD505-2E9C-101B-9397-08002B2CF9AE}" pid="47" name="FSC#SKEDITIONSLOVLEX@103.510:AttrStrListDocPropSekundarneLegPravoPO">
    <vt:lpwstr>-	Nariadenie Európskeho parlamentu a Rady (EÚ) č. 1308/2013 </vt:lpwstr>
  </property>
  <property fmtid="{D5CDD505-2E9C-101B-9397-08002B2CF9AE}" pid="48" name="FSC#SKEDITIONSLOVLEX@103.510:AttrStrListDocPropSekundarneNelegPravoPO">
    <vt:lpwstr>-	Delegované nariadenie Komisie (EÚ) 2017/891 z 13. marca 2017, ktorým sa dopĺňa nariadenie Európskeho parlamentu a Rady (EÚ) č. 1308/2013, pokiaľ ide o sektory ovocia a zeleniny a spracovaného ovocia a zeleniny, a nariadenie Európskeho parlamentu a Rady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-bezpredmetné</vt:lpwstr>
  </property>
  <property fmtid="{D5CDD505-2E9C-101B-9397-08002B2CF9AE}" pid="53" name="FSC#SKEDITIONSLOVLEX@103.510:AttrStrListDocPropLehotaNaPredlozenie">
    <vt:lpwstr>-bezpredmetné</vt:lpwstr>
  </property>
  <property fmtid="{D5CDD505-2E9C-101B-9397-08002B2CF9AE}" pid="54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55" name="FSC#SKEDITIONSLOVLEX@103.510:AttrStrListDocPropInfoUzPreberanePP">
    <vt:lpwstr>-bezpredmetné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25. 8. 2017</vt:lpwstr>
  </property>
  <property fmtid="{D5CDD505-2E9C-101B-9397-08002B2CF9AE}" pid="59" name="FSC#SKEDITIONSLOVLEX@103.510:AttrDateDocPropUkonceniePKK">
    <vt:lpwstr>6. 9. 2017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Ak by nedošlo k prijatiu navrhovaného nariadenia vlády Slovenskej republiky, chýbal by právny rámec pre vykonávanie opatrení spoločnej organizácie trhu s poľnohospodárskymi výrobkami a tak by organizácie výrobcov, nadnárodné organizácie a združenia nemohl</vt:lpwstr>
  </property>
  <property fmtid="{D5CDD505-2E9C-101B-9397-08002B2CF9AE}" pid="67" name="FSC#SKEDITIONSLOVLEX@103.510:AttrStrListDocPropStanoviskoGest">
    <vt:lpwstr>I. Úvod: Ministerstvo pôdohospodárstva a rozvoja vidieka Slovenskej republiky dňa 21. augusta 2017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 o podmienkach vykonávania niektorých opatrení spoločnej organizácie poľnohospodárskych trhov v sektore ovocia a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align="center"&gt;&amp;nbsp;&lt;/p&gt;&lt;p&gt;&amp;nbsp;&lt;/p&gt;&lt;p&gt;&amp;nbsp;&lt;/p&gt;&lt;p style="text-align: justify;"&gt;&amp;nbsp;&lt;/p&gt;&lt;p style="text-align: justify;"&gt;Ministerstvo pôdohospodárstva&amp;nbsp; a rozvoja vidieka Slovenskej republiky predkladá návrh nariadenia vlády Slovenskej republik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COO.2145.1000.3.2157682</vt:lpwstr>
  </property>
  <property fmtid="{D5CDD505-2E9C-101B-9397-08002B2CF9AE}" pid="152" name="FSC#FSCFOLIO@1.1001:docpropproject">
    <vt:lpwstr/>
  </property>
</Properties>
</file>