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5718DB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5718DB" w:rsidRDefault="008A1252" w:rsidP="007B71A4">
            <w:pPr>
              <w:jc w:val="center"/>
              <w:rPr>
                <w:b/>
                <w:sz w:val="24"/>
                <w:szCs w:val="24"/>
              </w:rPr>
            </w:pPr>
            <w:r w:rsidRPr="005718DB">
              <w:rPr>
                <w:b/>
                <w:sz w:val="24"/>
                <w:szCs w:val="24"/>
              </w:rPr>
              <w:t>Analýza v</w:t>
            </w:r>
            <w:r w:rsidR="009F2DFA" w:rsidRPr="005718DB">
              <w:rPr>
                <w:b/>
                <w:sz w:val="24"/>
                <w:szCs w:val="24"/>
              </w:rPr>
              <w:t>plyv</w:t>
            </w:r>
            <w:r w:rsidRPr="005718DB">
              <w:rPr>
                <w:b/>
                <w:sz w:val="24"/>
                <w:szCs w:val="24"/>
              </w:rPr>
              <w:t>ov</w:t>
            </w:r>
            <w:r w:rsidR="009F2DFA" w:rsidRPr="005718DB">
              <w:rPr>
                <w:b/>
                <w:sz w:val="24"/>
                <w:szCs w:val="24"/>
              </w:rPr>
              <w:t xml:space="preserve"> na podnikateľské prostredie </w:t>
            </w:r>
          </w:p>
          <w:p w:rsidR="009F2DFA" w:rsidRPr="005718DB" w:rsidRDefault="009F2DFA" w:rsidP="00780BA6">
            <w:pPr>
              <w:jc w:val="center"/>
              <w:rPr>
                <w:b/>
                <w:sz w:val="24"/>
                <w:szCs w:val="24"/>
              </w:rPr>
            </w:pPr>
            <w:r w:rsidRPr="005718DB">
              <w:rPr>
                <w:b/>
                <w:sz w:val="24"/>
                <w:szCs w:val="24"/>
              </w:rPr>
              <w:t xml:space="preserve">(vrátane </w:t>
            </w:r>
            <w:r w:rsidR="00780BA6" w:rsidRPr="005718DB">
              <w:rPr>
                <w:b/>
                <w:sz w:val="24"/>
                <w:szCs w:val="24"/>
              </w:rPr>
              <w:t xml:space="preserve">testu </w:t>
            </w:r>
            <w:r w:rsidRPr="005718DB">
              <w:rPr>
                <w:b/>
                <w:sz w:val="24"/>
                <w:szCs w:val="24"/>
              </w:rPr>
              <w:t>MSP)</w:t>
            </w:r>
          </w:p>
        </w:tc>
      </w:tr>
      <w:tr w:rsidR="009F2DFA" w:rsidRPr="005718DB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5718DB" w:rsidRDefault="009F2DFA" w:rsidP="007B71A4">
            <w:pPr>
              <w:rPr>
                <w:b/>
                <w:sz w:val="24"/>
                <w:szCs w:val="24"/>
              </w:rPr>
            </w:pPr>
            <w:r w:rsidRPr="005718DB">
              <w:rPr>
                <w:b/>
                <w:sz w:val="24"/>
                <w:szCs w:val="24"/>
              </w:rPr>
              <w:t>Materiál bude mať vplyv s ohľadom na veľkostnú kategóriu podnikov:</w:t>
            </w:r>
          </w:p>
        </w:tc>
      </w:tr>
      <w:tr w:rsidR="009F2DFA" w:rsidRPr="005718DB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540"/>
            </w:tblGrid>
            <w:tr w:rsidR="009F2DFA" w:rsidRPr="005718DB" w:rsidTr="007B71A4">
              <w:sdt>
                <w:sdtPr>
                  <w:rPr>
                    <w:sz w:val="24"/>
                    <w:szCs w:val="24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5718DB" w:rsidRDefault="009F2DFA" w:rsidP="007B71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18DB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5718DB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5718DB">
                    <w:rPr>
                      <w:b/>
                      <w:sz w:val="24"/>
                      <w:szCs w:val="24"/>
                    </w:rPr>
                    <w:t xml:space="preserve">iba na MSP (0 - 249 zamestnancov) </w:t>
                  </w:r>
                </w:p>
              </w:tc>
            </w:tr>
            <w:tr w:rsidR="009F2DFA" w:rsidRPr="005718DB" w:rsidTr="007B71A4">
              <w:sdt>
                <w:sdtPr>
                  <w:rPr>
                    <w:sz w:val="24"/>
                    <w:szCs w:val="24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5718DB" w:rsidRDefault="009F2DFA" w:rsidP="007B71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18DB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5718DB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5718DB">
                    <w:rPr>
                      <w:b/>
                      <w:sz w:val="24"/>
                      <w:szCs w:val="24"/>
                    </w:rPr>
                    <w:t>iba na veľké podniky (250 a viac zamestnancov)</w:t>
                  </w:r>
                </w:p>
              </w:tc>
            </w:tr>
            <w:tr w:rsidR="009F2DFA" w:rsidRPr="005718DB" w:rsidTr="007B71A4">
              <w:sdt>
                <w:sdtPr>
                  <w:rPr>
                    <w:sz w:val="24"/>
                    <w:szCs w:val="24"/>
                  </w:r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5718DB" w:rsidRDefault="002439B8" w:rsidP="007B71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18DB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5718DB" w:rsidRDefault="009F2DFA" w:rsidP="007B71A4">
                  <w:pPr>
                    <w:rPr>
                      <w:sz w:val="24"/>
                      <w:szCs w:val="24"/>
                    </w:rPr>
                  </w:pPr>
                  <w:r w:rsidRPr="005718DB">
                    <w:rPr>
                      <w:b/>
                      <w:sz w:val="24"/>
                      <w:szCs w:val="24"/>
                    </w:rPr>
                    <w:t>na všetky kategórie podnikov</w:t>
                  </w:r>
                </w:p>
              </w:tc>
            </w:tr>
          </w:tbl>
          <w:p w:rsidR="009F2DFA" w:rsidRPr="005718DB" w:rsidRDefault="009F2DFA" w:rsidP="007B71A4">
            <w:pPr>
              <w:rPr>
                <w:b/>
                <w:sz w:val="24"/>
                <w:szCs w:val="24"/>
              </w:rPr>
            </w:pPr>
          </w:p>
        </w:tc>
      </w:tr>
      <w:tr w:rsidR="009F2DFA" w:rsidRPr="005718DB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5718DB" w:rsidRDefault="002B1108" w:rsidP="007B71A4">
            <w:pPr>
              <w:rPr>
                <w:b/>
                <w:sz w:val="24"/>
                <w:szCs w:val="24"/>
              </w:rPr>
            </w:pPr>
            <w:r w:rsidRPr="005718DB">
              <w:rPr>
                <w:b/>
                <w:sz w:val="24"/>
                <w:szCs w:val="24"/>
              </w:rPr>
              <w:t>3</w:t>
            </w:r>
            <w:r w:rsidR="009F2DFA" w:rsidRPr="005718DB">
              <w:rPr>
                <w:b/>
                <w:sz w:val="24"/>
                <w:szCs w:val="24"/>
              </w:rPr>
              <w:t>.1 Dotknuté podnikateľské subjekty</w:t>
            </w:r>
          </w:p>
          <w:p w:rsidR="009F2DFA" w:rsidRPr="005718DB" w:rsidRDefault="009F2DFA" w:rsidP="007B71A4">
            <w:pPr>
              <w:ind w:left="284"/>
              <w:rPr>
                <w:b/>
                <w:sz w:val="24"/>
                <w:szCs w:val="24"/>
              </w:rPr>
            </w:pPr>
            <w:r w:rsidRPr="005718DB">
              <w:rPr>
                <w:sz w:val="24"/>
                <w:szCs w:val="24"/>
              </w:rPr>
              <w:t xml:space="preserve"> - </w:t>
            </w:r>
            <w:r w:rsidRPr="005718DB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5718D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Uveďte, aké podnikateľské subjekty budú predkladaným návrhom ovplyvnené.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Aký je ich počet?</w:t>
            </w:r>
          </w:p>
        </w:tc>
      </w:tr>
      <w:tr w:rsidR="009F2DFA" w:rsidRPr="005718DB" w:rsidTr="00AA40D1">
        <w:trPr>
          <w:trHeight w:val="382"/>
        </w:trPr>
        <w:tc>
          <w:tcPr>
            <w:tcW w:w="9212" w:type="dxa"/>
            <w:tcBorders>
              <w:bottom w:val="single" w:sz="4" w:space="0" w:color="auto"/>
            </w:tcBorders>
          </w:tcPr>
          <w:p w:rsidR="00AD64B2" w:rsidRPr="005718DB" w:rsidRDefault="00502FD0" w:rsidP="0002480B">
            <w:pPr>
              <w:jc w:val="both"/>
              <w:rPr>
                <w:bCs/>
                <w:sz w:val="24"/>
                <w:szCs w:val="24"/>
              </w:rPr>
            </w:pPr>
            <w:r w:rsidRPr="005718DB">
              <w:rPr>
                <w:bCs/>
                <w:sz w:val="24"/>
                <w:szCs w:val="24"/>
              </w:rPr>
              <w:t xml:space="preserve">Navrhované </w:t>
            </w:r>
            <w:r w:rsidR="00D338EA" w:rsidRPr="005718DB">
              <w:rPr>
                <w:bCs/>
                <w:sz w:val="24"/>
                <w:szCs w:val="24"/>
              </w:rPr>
              <w:t xml:space="preserve">nariadenie vlády Slovenskej republiky (ďalej len „SR“) </w:t>
            </w:r>
            <w:r w:rsidR="0002480B" w:rsidRPr="005718DB">
              <w:rPr>
                <w:sz w:val="24"/>
                <w:szCs w:val="24"/>
              </w:rPr>
              <w:t>o podmienkach vykonávania niektorých opatrení spoločnej organizácie poľnohospodárskych trhov v sektore ovocia a</w:t>
            </w:r>
            <w:r w:rsidR="00D915F1" w:rsidRPr="005718DB">
              <w:rPr>
                <w:sz w:val="24"/>
                <w:szCs w:val="24"/>
              </w:rPr>
              <w:t> </w:t>
            </w:r>
            <w:r w:rsidR="0002480B" w:rsidRPr="005718DB">
              <w:rPr>
                <w:sz w:val="24"/>
                <w:szCs w:val="24"/>
              </w:rPr>
              <w:t>zeleniny</w:t>
            </w:r>
            <w:r w:rsidR="00D915F1" w:rsidRPr="005718DB">
              <w:rPr>
                <w:sz w:val="24"/>
                <w:szCs w:val="24"/>
              </w:rPr>
              <w:t xml:space="preserve"> sa bude týkať pestovateľov ovocia a zeleniny, ktorí sa rozhodnú vykonávať operačné programy prostredníctvom uznanej organizácie výrobcov.</w:t>
            </w:r>
          </w:p>
        </w:tc>
      </w:tr>
    </w:tbl>
    <w:p w:rsidR="000F4E94" w:rsidRPr="005718DB" w:rsidRDefault="000F4E94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5718DB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5718DB" w:rsidRDefault="002B1108" w:rsidP="007B71A4">
            <w:pPr>
              <w:rPr>
                <w:b/>
                <w:sz w:val="24"/>
                <w:szCs w:val="24"/>
              </w:rPr>
            </w:pPr>
            <w:r w:rsidRPr="005718DB">
              <w:rPr>
                <w:b/>
                <w:sz w:val="24"/>
                <w:szCs w:val="24"/>
              </w:rPr>
              <w:t>3</w:t>
            </w:r>
            <w:r w:rsidR="009F2DFA" w:rsidRPr="005718DB">
              <w:rPr>
                <w:b/>
                <w:sz w:val="24"/>
                <w:szCs w:val="24"/>
              </w:rPr>
              <w:t>.2 Vyhodnotenie konzultácií</w:t>
            </w:r>
          </w:p>
          <w:p w:rsidR="009F2DFA" w:rsidRPr="005718DB" w:rsidRDefault="009F2DFA" w:rsidP="007B71A4">
            <w:pPr>
              <w:rPr>
                <w:b/>
                <w:sz w:val="24"/>
                <w:szCs w:val="24"/>
              </w:rPr>
            </w:pPr>
            <w:r w:rsidRPr="005718DB">
              <w:rPr>
                <w:sz w:val="24"/>
                <w:szCs w:val="24"/>
              </w:rPr>
              <w:t xml:space="preserve">       - </w:t>
            </w:r>
            <w:r w:rsidRPr="005718DB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5718DB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Uveďte, akou formou (verejné alebo cielené konzultácie a prečo) a s kým bol návrh konzultovaný.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Ako dlho trvali konzultácie?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 xml:space="preserve">Uveďte hlavné body konzultácií a výsledky konzultácií. </w:t>
            </w:r>
          </w:p>
        </w:tc>
      </w:tr>
      <w:tr w:rsidR="009F2DFA" w:rsidRPr="005718DB" w:rsidTr="00AA40D1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:rsidR="0014457E" w:rsidRPr="005718DB" w:rsidRDefault="00FC4CC1" w:rsidP="00D915F1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5718DB">
              <w:rPr>
                <w:rFonts w:eastAsia="Calibri"/>
                <w:sz w:val="24"/>
                <w:szCs w:val="24"/>
              </w:rPr>
              <w:t xml:space="preserve">Ministerstvo hospodárstva </w:t>
            </w:r>
            <w:r w:rsidR="0085034D" w:rsidRPr="005718DB">
              <w:rPr>
                <w:rFonts w:eastAsia="Calibri"/>
                <w:sz w:val="24"/>
                <w:szCs w:val="24"/>
              </w:rPr>
              <w:t>SR predkladateľa</w:t>
            </w:r>
            <w:r w:rsidRPr="005718DB">
              <w:rPr>
                <w:rFonts w:eastAsia="Calibri"/>
                <w:sz w:val="24"/>
                <w:szCs w:val="24"/>
              </w:rPr>
              <w:t xml:space="preserve"> dňa </w:t>
            </w:r>
            <w:r w:rsidR="00D915F1" w:rsidRPr="005718DB">
              <w:rPr>
                <w:rFonts w:eastAsia="Calibri"/>
                <w:sz w:val="24"/>
                <w:szCs w:val="24"/>
              </w:rPr>
              <w:t>12</w:t>
            </w:r>
            <w:r w:rsidRPr="005718DB">
              <w:rPr>
                <w:rFonts w:eastAsia="Calibri"/>
                <w:sz w:val="24"/>
                <w:szCs w:val="24"/>
              </w:rPr>
              <w:t>.</w:t>
            </w:r>
            <w:r w:rsidR="0085034D" w:rsidRPr="005718DB">
              <w:rPr>
                <w:rFonts w:eastAsia="Calibri"/>
                <w:sz w:val="24"/>
                <w:szCs w:val="24"/>
              </w:rPr>
              <w:t>0</w:t>
            </w:r>
            <w:r w:rsidR="00D915F1" w:rsidRPr="005718DB">
              <w:rPr>
                <w:rFonts w:eastAsia="Calibri"/>
                <w:sz w:val="24"/>
                <w:szCs w:val="24"/>
              </w:rPr>
              <w:t>5</w:t>
            </w:r>
            <w:r w:rsidRPr="005718DB">
              <w:rPr>
                <w:rFonts w:eastAsia="Calibri"/>
                <w:sz w:val="24"/>
                <w:szCs w:val="24"/>
              </w:rPr>
              <w:t xml:space="preserve">.2017 </w:t>
            </w:r>
            <w:r w:rsidR="0085034D" w:rsidRPr="005718DB">
              <w:rPr>
                <w:rFonts w:eastAsia="Calibri"/>
                <w:sz w:val="24"/>
                <w:szCs w:val="24"/>
              </w:rPr>
              <w:t>informovalo</w:t>
            </w:r>
            <w:r w:rsidRPr="005718DB">
              <w:rPr>
                <w:rFonts w:eastAsia="Calibri"/>
                <w:sz w:val="24"/>
                <w:szCs w:val="24"/>
              </w:rPr>
              <w:t>, že k</w:t>
            </w:r>
            <w:r w:rsidR="0085034D" w:rsidRPr="005718DB">
              <w:rPr>
                <w:rFonts w:eastAsia="Calibri"/>
                <w:sz w:val="24"/>
                <w:szCs w:val="24"/>
              </w:rPr>
              <w:t xml:space="preserve"> navrhovanému nariadeniu vlády SR </w:t>
            </w:r>
            <w:r w:rsidRPr="005718DB">
              <w:rPr>
                <w:rFonts w:eastAsia="Calibri"/>
                <w:sz w:val="24"/>
                <w:szCs w:val="24"/>
              </w:rPr>
              <w:t>nie je potrebné vykonať konzultácie</w:t>
            </w:r>
            <w:r w:rsidR="0085034D" w:rsidRPr="005718DB">
              <w:rPr>
                <w:sz w:val="24"/>
                <w:szCs w:val="24"/>
              </w:rPr>
              <w:t xml:space="preserve"> </w:t>
            </w:r>
            <w:r w:rsidR="0085034D" w:rsidRPr="005718DB">
              <w:rPr>
                <w:rFonts w:eastAsia="Calibri"/>
                <w:sz w:val="24"/>
                <w:szCs w:val="24"/>
              </w:rPr>
              <w:t>s podnikateľskými subjektmi</w:t>
            </w:r>
            <w:r w:rsidRPr="005718DB">
              <w:rPr>
                <w:rFonts w:eastAsia="Calibri"/>
                <w:sz w:val="24"/>
                <w:szCs w:val="24"/>
              </w:rPr>
              <w:t xml:space="preserve">, keďže </w:t>
            </w:r>
            <w:r w:rsidR="00707258" w:rsidRPr="005718DB">
              <w:rPr>
                <w:rFonts w:eastAsia="Calibri"/>
                <w:sz w:val="24"/>
                <w:szCs w:val="24"/>
              </w:rPr>
              <w:t>„</w:t>
            </w:r>
            <w:r w:rsidR="00D915F1" w:rsidRPr="005718DB">
              <w:rPr>
                <w:rFonts w:eastAsia="Calibri"/>
                <w:i/>
                <w:sz w:val="24"/>
                <w:szCs w:val="24"/>
              </w:rPr>
              <w:t>žiaden z oslovených podnikateľských subjektov neprejavil záujem konzultovať predmetný materiál</w:t>
            </w:r>
            <w:r w:rsidR="00707258" w:rsidRPr="005718DB">
              <w:rPr>
                <w:rFonts w:eastAsia="Calibri"/>
                <w:sz w:val="24"/>
                <w:szCs w:val="24"/>
              </w:rPr>
              <w:t>“</w:t>
            </w:r>
            <w:r w:rsidRPr="005718D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F2DFA" w:rsidRPr="005718DB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5718DB" w:rsidRDefault="002B1108" w:rsidP="007B71A4">
            <w:pPr>
              <w:rPr>
                <w:b/>
                <w:sz w:val="24"/>
                <w:szCs w:val="24"/>
              </w:rPr>
            </w:pPr>
            <w:r w:rsidRPr="005718DB">
              <w:rPr>
                <w:b/>
                <w:sz w:val="24"/>
                <w:szCs w:val="24"/>
              </w:rPr>
              <w:t>3</w:t>
            </w:r>
            <w:r w:rsidR="009F2DFA" w:rsidRPr="005718DB">
              <w:rPr>
                <w:b/>
                <w:sz w:val="24"/>
                <w:szCs w:val="24"/>
              </w:rPr>
              <w:t>.3 Náklady regulácie</w:t>
            </w:r>
          </w:p>
          <w:p w:rsidR="009F2DFA" w:rsidRPr="005718DB" w:rsidRDefault="009F2DFA" w:rsidP="007B71A4">
            <w:pPr>
              <w:rPr>
                <w:b/>
                <w:sz w:val="24"/>
                <w:szCs w:val="24"/>
              </w:rPr>
            </w:pPr>
            <w:r w:rsidRPr="005718DB">
              <w:rPr>
                <w:sz w:val="24"/>
                <w:szCs w:val="24"/>
              </w:rPr>
              <w:t xml:space="preserve">      - </w:t>
            </w:r>
            <w:r w:rsidRPr="005718DB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5718D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8DB" w:rsidRDefault="002B1108" w:rsidP="007B71A4">
            <w:pPr>
              <w:rPr>
                <w:b/>
                <w:i/>
                <w:sz w:val="24"/>
                <w:szCs w:val="24"/>
              </w:rPr>
            </w:pPr>
            <w:r w:rsidRPr="005718DB">
              <w:rPr>
                <w:b/>
                <w:i/>
                <w:sz w:val="24"/>
                <w:szCs w:val="24"/>
              </w:rPr>
              <w:t>3</w:t>
            </w:r>
            <w:r w:rsidR="009F2DFA" w:rsidRPr="005718DB">
              <w:rPr>
                <w:b/>
                <w:i/>
                <w:sz w:val="24"/>
                <w:szCs w:val="24"/>
              </w:rPr>
              <w:t>.3.1 Priame finančné náklady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  <w:bookmarkStart w:id="0" w:name="_GoBack"/>
        <w:bookmarkEnd w:id="0"/>
      </w:tr>
      <w:tr w:rsidR="009F2DFA" w:rsidRPr="005718D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8DB" w:rsidRDefault="00A0548A" w:rsidP="00413407">
            <w:pPr>
              <w:rPr>
                <w:sz w:val="24"/>
                <w:szCs w:val="24"/>
              </w:rPr>
            </w:pPr>
            <w:r w:rsidRPr="005718DB">
              <w:rPr>
                <w:sz w:val="24"/>
                <w:szCs w:val="24"/>
              </w:rPr>
              <w:t xml:space="preserve">Žiadne </w:t>
            </w:r>
            <w:r w:rsidR="00413407" w:rsidRPr="005718DB">
              <w:rPr>
                <w:sz w:val="24"/>
                <w:szCs w:val="24"/>
              </w:rPr>
              <w:t xml:space="preserve">priame </w:t>
            </w:r>
            <w:r w:rsidRPr="005718DB">
              <w:rPr>
                <w:sz w:val="24"/>
                <w:szCs w:val="24"/>
              </w:rPr>
              <w:t xml:space="preserve">náklady </w:t>
            </w:r>
            <w:r w:rsidR="00413407" w:rsidRPr="005718DB">
              <w:rPr>
                <w:sz w:val="24"/>
                <w:szCs w:val="24"/>
              </w:rPr>
              <w:t xml:space="preserve">na strane podnikateľov sa </w:t>
            </w:r>
            <w:r w:rsidRPr="005718DB">
              <w:rPr>
                <w:sz w:val="24"/>
                <w:szCs w:val="24"/>
              </w:rPr>
              <w:t>nepredpokladajú.</w:t>
            </w:r>
          </w:p>
        </w:tc>
      </w:tr>
      <w:tr w:rsidR="009F2DFA" w:rsidRPr="005718D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8DB" w:rsidRDefault="002B1108" w:rsidP="007B71A4">
            <w:pPr>
              <w:rPr>
                <w:b/>
                <w:i/>
                <w:sz w:val="24"/>
                <w:szCs w:val="24"/>
              </w:rPr>
            </w:pPr>
            <w:r w:rsidRPr="005718DB">
              <w:rPr>
                <w:b/>
                <w:i/>
                <w:sz w:val="24"/>
                <w:szCs w:val="24"/>
              </w:rPr>
              <w:t>3</w:t>
            </w:r>
            <w:r w:rsidR="009F2DFA" w:rsidRPr="005718DB">
              <w:rPr>
                <w:b/>
                <w:i/>
                <w:sz w:val="24"/>
                <w:szCs w:val="24"/>
              </w:rPr>
              <w:t>.3.2 Nepriame finančné náklady</w:t>
            </w:r>
          </w:p>
          <w:p w:rsidR="009F2DFA" w:rsidRPr="005718DB" w:rsidRDefault="009F2DFA" w:rsidP="00B31A8E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 xml:space="preserve">Vyžaduje si predkladaný návrh dodatočné náklady na nákup tovarov alebo služieb? </w:t>
            </w:r>
            <w:r w:rsidR="00B31A8E" w:rsidRPr="005718DB">
              <w:rPr>
                <w:i/>
                <w:sz w:val="24"/>
                <w:szCs w:val="24"/>
              </w:rPr>
              <w:t xml:space="preserve">Zvyšuje predkladaný návrh náklady súvisiace so zamestnávaním? </w:t>
            </w:r>
            <w:r w:rsidRPr="005718DB">
              <w:rPr>
                <w:i/>
                <w:sz w:val="24"/>
                <w:szCs w:val="24"/>
              </w:rPr>
              <w:t>Ak áno, popíšte a vyčíslite ich. Uveďte tiež spôsob ich výpočtu.</w:t>
            </w:r>
          </w:p>
        </w:tc>
      </w:tr>
      <w:tr w:rsidR="009F2DFA" w:rsidRPr="005718D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8DB" w:rsidRDefault="00413407" w:rsidP="007B71A4">
            <w:pPr>
              <w:rPr>
                <w:sz w:val="24"/>
                <w:szCs w:val="24"/>
              </w:rPr>
            </w:pPr>
            <w:r w:rsidRPr="005718DB">
              <w:rPr>
                <w:sz w:val="24"/>
                <w:szCs w:val="24"/>
              </w:rPr>
              <w:t>Žiadne nepriame náklady na strane podnikateľov sa nepredpokladajú.</w:t>
            </w:r>
          </w:p>
        </w:tc>
      </w:tr>
      <w:tr w:rsidR="009F2DFA" w:rsidRPr="005718D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8DB" w:rsidRDefault="002B1108" w:rsidP="007B71A4">
            <w:pPr>
              <w:rPr>
                <w:b/>
                <w:i/>
                <w:sz w:val="24"/>
                <w:szCs w:val="24"/>
              </w:rPr>
            </w:pPr>
            <w:r w:rsidRPr="005718DB">
              <w:rPr>
                <w:b/>
                <w:i/>
                <w:sz w:val="24"/>
                <w:szCs w:val="24"/>
              </w:rPr>
              <w:t>3</w:t>
            </w:r>
            <w:r w:rsidR="009F2DFA" w:rsidRPr="005718DB">
              <w:rPr>
                <w:b/>
                <w:i/>
                <w:sz w:val="24"/>
                <w:szCs w:val="24"/>
              </w:rPr>
              <w:t>.3.3 Administratívne náklady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5718DB" w:rsidTr="007B71A4">
        <w:tc>
          <w:tcPr>
            <w:tcW w:w="9212" w:type="dxa"/>
            <w:tcBorders>
              <w:bottom w:val="single" w:sz="4" w:space="0" w:color="auto"/>
            </w:tcBorders>
          </w:tcPr>
          <w:p w:rsidR="00DB1DA9" w:rsidRPr="005718DB" w:rsidRDefault="00BB264F" w:rsidP="003039D0">
            <w:pPr>
              <w:rPr>
                <w:sz w:val="24"/>
                <w:szCs w:val="24"/>
              </w:rPr>
            </w:pPr>
            <w:r w:rsidRPr="005718DB">
              <w:rPr>
                <w:sz w:val="24"/>
                <w:szCs w:val="24"/>
              </w:rPr>
              <w:t>Nedochádza k</w:t>
            </w:r>
            <w:r w:rsidR="003039D0" w:rsidRPr="005718DB">
              <w:rPr>
                <w:sz w:val="24"/>
                <w:szCs w:val="24"/>
              </w:rPr>
              <w:t xml:space="preserve"> vzniku nových administratívnych nákladov.</w:t>
            </w:r>
          </w:p>
        </w:tc>
      </w:tr>
      <w:tr w:rsidR="009F2DFA" w:rsidRPr="005718DB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8DB" w:rsidRDefault="002B1108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b/>
                <w:i/>
                <w:sz w:val="24"/>
                <w:szCs w:val="24"/>
              </w:rPr>
              <w:lastRenderedPageBreak/>
              <w:t>3</w:t>
            </w:r>
            <w:r w:rsidR="009F2DFA" w:rsidRPr="005718DB">
              <w:rPr>
                <w:b/>
                <w:i/>
                <w:sz w:val="24"/>
                <w:szCs w:val="24"/>
              </w:rPr>
              <w:t>.3.4 Súhrnná tabuľka nákladov regulácie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5718DB" w:rsidTr="007B71A4">
              <w:tc>
                <w:tcPr>
                  <w:tcW w:w="2993" w:type="dxa"/>
                </w:tcPr>
                <w:p w:rsidR="009F2DFA" w:rsidRPr="005718DB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5718DB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5718DB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Náklady na celé podnikateľské prostredie</w:t>
                  </w:r>
                </w:p>
              </w:tc>
            </w:tr>
            <w:tr w:rsidR="009F2DFA" w:rsidRPr="005718DB" w:rsidTr="007B71A4">
              <w:tc>
                <w:tcPr>
                  <w:tcW w:w="2993" w:type="dxa"/>
                </w:tcPr>
                <w:p w:rsidR="009F2DFA" w:rsidRPr="005718DB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5718DB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5718DB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F2DFA" w:rsidRPr="005718DB" w:rsidTr="007B71A4">
              <w:tc>
                <w:tcPr>
                  <w:tcW w:w="2993" w:type="dxa"/>
                </w:tcPr>
                <w:p w:rsidR="009F2DFA" w:rsidRPr="005718DB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5718DB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5718DB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F2DFA" w:rsidRPr="005718DB" w:rsidTr="007B71A4">
              <w:tc>
                <w:tcPr>
                  <w:tcW w:w="2993" w:type="dxa"/>
                </w:tcPr>
                <w:p w:rsidR="009F2DFA" w:rsidRPr="005718DB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5718DB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5718DB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F2DFA" w:rsidRPr="005718DB" w:rsidTr="007B71A4">
              <w:tc>
                <w:tcPr>
                  <w:tcW w:w="2993" w:type="dxa"/>
                </w:tcPr>
                <w:p w:rsidR="009F2DFA" w:rsidRPr="005718DB" w:rsidRDefault="009F2DFA" w:rsidP="007B71A4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5718DB">
                    <w:rPr>
                      <w:b/>
                      <w:i/>
                      <w:sz w:val="24"/>
                      <w:szCs w:val="24"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5718DB" w:rsidRDefault="009F2DFA" w:rsidP="007B71A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718DB">
                    <w:rPr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5718DB" w:rsidRDefault="009F2DFA" w:rsidP="007B71A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718DB">
                    <w:rPr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</w:p>
        </w:tc>
      </w:tr>
      <w:tr w:rsidR="009F2DFA" w:rsidRPr="005718DB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5718DB" w:rsidRDefault="002B1108" w:rsidP="007B71A4">
            <w:pPr>
              <w:rPr>
                <w:b/>
                <w:sz w:val="24"/>
                <w:szCs w:val="24"/>
              </w:rPr>
            </w:pPr>
            <w:r w:rsidRPr="005718DB">
              <w:rPr>
                <w:b/>
                <w:sz w:val="24"/>
                <w:szCs w:val="24"/>
              </w:rPr>
              <w:t>3</w:t>
            </w:r>
            <w:r w:rsidR="009F2DFA" w:rsidRPr="005718DB">
              <w:rPr>
                <w:b/>
                <w:sz w:val="24"/>
                <w:szCs w:val="24"/>
              </w:rPr>
              <w:t>.4 Konkurencieschopnosť a správanie sa podnikov na trhu</w:t>
            </w:r>
          </w:p>
          <w:p w:rsidR="009F2DFA" w:rsidRPr="005718DB" w:rsidRDefault="009F2DFA" w:rsidP="007B71A4">
            <w:pPr>
              <w:rPr>
                <w:sz w:val="24"/>
                <w:szCs w:val="24"/>
              </w:rPr>
            </w:pPr>
            <w:r w:rsidRPr="005718DB">
              <w:rPr>
                <w:b/>
                <w:sz w:val="24"/>
                <w:szCs w:val="24"/>
              </w:rPr>
              <w:t xml:space="preserve">       </w:t>
            </w:r>
            <w:r w:rsidRPr="005718DB">
              <w:rPr>
                <w:sz w:val="24"/>
                <w:szCs w:val="24"/>
              </w:rPr>
              <w:t xml:space="preserve">- </w:t>
            </w:r>
            <w:r w:rsidRPr="005718DB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5718D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Ako ovplyvní cenu alebo dostupnosť základných zdrojov (suroviny, mechanizmy, pracovná sila, energie atď.)?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Ovplyvňuje prístup k financiám? Ak áno, ako?</w:t>
            </w:r>
          </w:p>
        </w:tc>
      </w:tr>
      <w:tr w:rsidR="009F2DFA" w:rsidRPr="005718DB" w:rsidTr="00AA40D1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8DB" w:rsidRDefault="007E47A7" w:rsidP="007E47A7">
            <w:pPr>
              <w:rPr>
                <w:sz w:val="24"/>
                <w:szCs w:val="24"/>
              </w:rPr>
            </w:pPr>
            <w:r w:rsidRPr="005718DB">
              <w:rPr>
                <w:sz w:val="24"/>
                <w:szCs w:val="24"/>
              </w:rPr>
              <w:t xml:space="preserve">Žiadne negatívne ovplyvnenie konkurencieschopnosti </w:t>
            </w:r>
            <w:r w:rsidR="00943C10" w:rsidRPr="005718DB">
              <w:rPr>
                <w:sz w:val="24"/>
                <w:szCs w:val="24"/>
              </w:rPr>
              <w:t xml:space="preserve">podnikov na trhu v SR </w:t>
            </w:r>
            <w:r w:rsidRPr="005718DB">
              <w:rPr>
                <w:sz w:val="24"/>
                <w:szCs w:val="24"/>
              </w:rPr>
              <w:t xml:space="preserve">sa nepredpokladá. </w:t>
            </w:r>
          </w:p>
        </w:tc>
      </w:tr>
      <w:tr w:rsidR="009F2DFA" w:rsidRPr="005718DB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5718DB" w:rsidRDefault="002B1108" w:rsidP="007B71A4">
            <w:pPr>
              <w:rPr>
                <w:b/>
                <w:sz w:val="24"/>
                <w:szCs w:val="24"/>
              </w:rPr>
            </w:pPr>
            <w:r w:rsidRPr="005718DB">
              <w:rPr>
                <w:b/>
                <w:sz w:val="24"/>
                <w:szCs w:val="24"/>
              </w:rPr>
              <w:t>3</w:t>
            </w:r>
            <w:r w:rsidR="009F2DFA" w:rsidRPr="005718DB">
              <w:rPr>
                <w:b/>
                <w:sz w:val="24"/>
                <w:szCs w:val="24"/>
              </w:rPr>
              <w:t xml:space="preserve">.5 Inovácie </w:t>
            </w:r>
          </w:p>
          <w:p w:rsidR="009F2DFA" w:rsidRPr="005718DB" w:rsidRDefault="009F2DFA" w:rsidP="007B71A4">
            <w:pPr>
              <w:rPr>
                <w:b/>
                <w:sz w:val="24"/>
                <w:szCs w:val="24"/>
              </w:rPr>
            </w:pPr>
            <w:r w:rsidRPr="005718DB">
              <w:rPr>
                <w:sz w:val="24"/>
                <w:szCs w:val="24"/>
              </w:rPr>
              <w:t xml:space="preserve">       - </w:t>
            </w:r>
            <w:r w:rsidRPr="005718DB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5718DB" w:rsidTr="007B71A4">
        <w:tc>
          <w:tcPr>
            <w:tcW w:w="9212" w:type="dxa"/>
          </w:tcPr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Uveďte, ako podporuje navrhovaná zmena inovácie.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Zjednodušuje uvedenie alebo rozšírenie nových výrobných metód, technológií a výrobkov na trh?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 xml:space="preserve">Uveďte, ako vplýva navrhovaná zmena na </w:t>
            </w:r>
            <w:r w:rsidR="00904C9B" w:rsidRPr="005718DB">
              <w:rPr>
                <w:i/>
                <w:sz w:val="24"/>
                <w:szCs w:val="24"/>
              </w:rPr>
              <w:t xml:space="preserve">jednotlivé </w:t>
            </w:r>
            <w:r w:rsidRPr="005718DB">
              <w:rPr>
                <w:i/>
                <w:sz w:val="24"/>
                <w:szCs w:val="24"/>
              </w:rPr>
              <w:t>práva duševného vlastníctva (</w:t>
            </w:r>
            <w:r w:rsidR="00904C9B" w:rsidRPr="005718DB">
              <w:rPr>
                <w:i/>
                <w:sz w:val="24"/>
                <w:szCs w:val="24"/>
              </w:rPr>
              <w:t xml:space="preserve">napr. </w:t>
            </w:r>
            <w:r w:rsidRPr="005718DB">
              <w:rPr>
                <w:i/>
                <w:sz w:val="24"/>
                <w:szCs w:val="24"/>
              </w:rPr>
              <w:t xml:space="preserve">patenty, ochranné známky, </w:t>
            </w:r>
            <w:r w:rsidR="00904C9B" w:rsidRPr="005718DB">
              <w:rPr>
                <w:i/>
                <w:sz w:val="24"/>
                <w:szCs w:val="24"/>
              </w:rPr>
              <w:t>autorské práva</w:t>
            </w:r>
            <w:r w:rsidRPr="005718DB">
              <w:rPr>
                <w:i/>
                <w:sz w:val="24"/>
                <w:szCs w:val="24"/>
              </w:rPr>
              <w:t>, vlastníctvo know-how).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Podporuje vyššiu efektivitu výroby/využívania zdrojov? Ak áno, ako?</w:t>
            </w:r>
          </w:p>
          <w:p w:rsidR="00837639" w:rsidRPr="005718DB" w:rsidRDefault="00837639" w:rsidP="007B71A4">
            <w:pPr>
              <w:rPr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Vytvorí zmena nové pracovné miesta pre zamestnancov výskumu a vývoja v SR?</w:t>
            </w:r>
          </w:p>
        </w:tc>
      </w:tr>
      <w:tr w:rsidR="009F2DFA" w:rsidRPr="005718DB" w:rsidTr="00AA40D1">
        <w:trPr>
          <w:trHeight w:val="295"/>
        </w:trPr>
        <w:tc>
          <w:tcPr>
            <w:tcW w:w="9212" w:type="dxa"/>
          </w:tcPr>
          <w:p w:rsidR="009F2DFA" w:rsidRPr="005718DB" w:rsidRDefault="007E47A7">
            <w:pPr>
              <w:rPr>
                <w:sz w:val="24"/>
                <w:szCs w:val="24"/>
              </w:rPr>
            </w:pPr>
            <w:r w:rsidRPr="005718DB">
              <w:rPr>
                <w:sz w:val="24"/>
                <w:szCs w:val="24"/>
              </w:rPr>
              <w:t>Navrhovan</w:t>
            </w:r>
            <w:r w:rsidR="003A4A69" w:rsidRPr="005718DB">
              <w:rPr>
                <w:sz w:val="24"/>
                <w:szCs w:val="24"/>
              </w:rPr>
              <w:t>é</w:t>
            </w:r>
            <w:r w:rsidRPr="005718DB">
              <w:rPr>
                <w:sz w:val="24"/>
                <w:szCs w:val="24"/>
              </w:rPr>
              <w:t xml:space="preserve"> </w:t>
            </w:r>
            <w:r w:rsidR="003A4A69" w:rsidRPr="005718DB">
              <w:rPr>
                <w:sz w:val="24"/>
                <w:szCs w:val="24"/>
              </w:rPr>
              <w:t xml:space="preserve">nariadenie vlády </w:t>
            </w:r>
            <w:r w:rsidR="00943C10" w:rsidRPr="005718DB">
              <w:rPr>
                <w:sz w:val="24"/>
                <w:szCs w:val="24"/>
              </w:rPr>
              <w:t>SR</w:t>
            </w:r>
            <w:r w:rsidR="003A4A69" w:rsidRPr="005718DB">
              <w:rPr>
                <w:sz w:val="24"/>
                <w:szCs w:val="24"/>
              </w:rPr>
              <w:t xml:space="preserve"> </w:t>
            </w:r>
            <w:r w:rsidRPr="005718DB">
              <w:rPr>
                <w:sz w:val="24"/>
                <w:szCs w:val="24"/>
              </w:rPr>
              <w:t>nebude mať priamy vplyv na inovácie.</w:t>
            </w:r>
          </w:p>
        </w:tc>
      </w:tr>
    </w:tbl>
    <w:p w:rsidR="00CB3623" w:rsidRPr="005718DB" w:rsidRDefault="00CB3623" w:rsidP="00AA40D1">
      <w:pPr>
        <w:rPr>
          <w:sz w:val="24"/>
          <w:szCs w:val="24"/>
        </w:rPr>
      </w:pPr>
    </w:p>
    <w:sectPr w:rsidR="00CB3623" w:rsidRPr="005718DB" w:rsidSect="00E676CE">
      <w:footerReference w:type="default" r:id="rId7"/>
      <w:pgSz w:w="11906" w:h="16838"/>
      <w:pgMar w:top="1418" w:right="1418" w:bottom="1418" w:left="1418" w:header="709" w:footer="34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5D" w:rsidRDefault="00E2245D" w:rsidP="009F2DFA">
      <w:r>
        <w:separator/>
      </w:r>
    </w:p>
  </w:endnote>
  <w:endnote w:type="continuationSeparator" w:id="0">
    <w:p w:rsidR="00E2245D" w:rsidRDefault="00E2245D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2022690361"/>
      <w:docPartObj>
        <w:docPartGallery w:val="Page Numbers (Bottom of Page)"/>
        <w:docPartUnique/>
      </w:docPartObj>
    </w:sdtPr>
    <w:sdtEndPr/>
    <w:sdtContent>
      <w:p w:rsidR="00AB08AD" w:rsidRPr="00E676CE" w:rsidRDefault="00AB08AD">
        <w:pPr>
          <w:pStyle w:val="Pta"/>
          <w:jc w:val="center"/>
          <w:rPr>
            <w:sz w:val="24"/>
            <w:szCs w:val="24"/>
          </w:rPr>
        </w:pPr>
        <w:r w:rsidRPr="00E676CE">
          <w:rPr>
            <w:sz w:val="24"/>
            <w:szCs w:val="24"/>
          </w:rPr>
          <w:fldChar w:fldCharType="begin"/>
        </w:r>
        <w:r w:rsidRPr="00E676CE">
          <w:rPr>
            <w:sz w:val="24"/>
            <w:szCs w:val="24"/>
          </w:rPr>
          <w:instrText>PAGE   \* MERGEFORMAT</w:instrText>
        </w:r>
        <w:r w:rsidRPr="00E676CE">
          <w:rPr>
            <w:sz w:val="24"/>
            <w:szCs w:val="24"/>
          </w:rPr>
          <w:fldChar w:fldCharType="separate"/>
        </w:r>
        <w:r w:rsidR="00E676CE">
          <w:rPr>
            <w:noProof/>
            <w:sz w:val="24"/>
            <w:szCs w:val="24"/>
          </w:rPr>
          <w:t>12</w:t>
        </w:r>
        <w:r w:rsidRPr="00E676CE">
          <w:rPr>
            <w:sz w:val="24"/>
            <w:szCs w:val="24"/>
          </w:rPr>
          <w:fldChar w:fldCharType="end"/>
        </w:r>
      </w:p>
    </w:sdtContent>
  </w:sdt>
  <w:p w:rsidR="009F2DFA" w:rsidRPr="00E676CE" w:rsidRDefault="009F2DFA" w:rsidP="0091083B">
    <w:pPr>
      <w:pStyle w:val="Pt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5D" w:rsidRDefault="00E2245D" w:rsidP="009F2DFA">
      <w:r>
        <w:separator/>
      </w:r>
    </w:p>
  </w:footnote>
  <w:footnote w:type="continuationSeparator" w:id="0">
    <w:p w:rsidR="00E2245D" w:rsidRDefault="00E2245D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8B"/>
    <w:rsid w:val="00022C35"/>
    <w:rsid w:val="0002480B"/>
    <w:rsid w:val="00030D41"/>
    <w:rsid w:val="000320AD"/>
    <w:rsid w:val="00046B10"/>
    <w:rsid w:val="0006236B"/>
    <w:rsid w:val="00092205"/>
    <w:rsid w:val="000A25C5"/>
    <w:rsid w:val="000A2D3D"/>
    <w:rsid w:val="000F4E94"/>
    <w:rsid w:val="001010DE"/>
    <w:rsid w:val="0014457E"/>
    <w:rsid w:val="001526F8"/>
    <w:rsid w:val="001529AB"/>
    <w:rsid w:val="00154881"/>
    <w:rsid w:val="00183EF4"/>
    <w:rsid w:val="001A0273"/>
    <w:rsid w:val="001A0C08"/>
    <w:rsid w:val="001A2CF8"/>
    <w:rsid w:val="001A4761"/>
    <w:rsid w:val="001A5E39"/>
    <w:rsid w:val="001C46D1"/>
    <w:rsid w:val="001E23FF"/>
    <w:rsid w:val="001F674D"/>
    <w:rsid w:val="00210B8C"/>
    <w:rsid w:val="00221F9C"/>
    <w:rsid w:val="00224930"/>
    <w:rsid w:val="0023032E"/>
    <w:rsid w:val="00235087"/>
    <w:rsid w:val="002439B8"/>
    <w:rsid w:val="0025532B"/>
    <w:rsid w:val="00255729"/>
    <w:rsid w:val="00276CD7"/>
    <w:rsid w:val="002938AD"/>
    <w:rsid w:val="002A3BED"/>
    <w:rsid w:val="002A7A50"/>
    <w:rsid w:val="002B1108"/>
    <w:rsid w:val="002C1849"/>
    <w:rsid w:val="002E25F1"/>
    <w:rsid w:val="002E2962"/>
    <w:rsid w:val="002F448F"/>
    <w:rsid w:val="003039D0"/>
    <w:rsid w:val="00314FD7"/>
    <w:rsid w:val="00320974"/>
    <w:rsid w:val="00366DE1"/>
    <w:rsid w:val="0039055E"/>
    <w:rsid w:val="00393AFE"/>
    <w:rsid w:val="003A4A69"/>
    <w:rsid w:val="003A754B"/>
    <w:rsid w:val="003B1DB6"/>
    <w:rsid w:val="003D0C14"/>
    <w:rsid w:val="003F1D8B"/>
    <w:rsid w:val="003F2E08"/>
    <w:rsid w:val="00407894"/>
    <w:rsid w:val="00413407"/>
    <w:rsid w:val="004231C1"/>
    <w:rsid w:val="00427679"/>
    <w:rsid w:val="00437D58"/>
    <w:rsid w:val="004404B6"/>
    <w:rsid w:val="00442D1F"/>
    <w:rsid w:val="00484501"/>
    <w:rsid w:val="004C1AD1"/>
    <w:rsid w:val="004D6345"/>
    <w:rsid w:val="00502FD0"/>
    <w:rsid w:val="00504588"/>
    <w:rsid w:val="00521CA6"/>
    <w:rsid w:val="0052297F"/>
    <w:rsid w:val="00524A0F"/>
    <w:rsid w:val="00525527"/>
    <w:rsid w:val="005718DB"/>
    <w:rsid w:val="00586D88"/>
    <w:rsid w:val="005A0755"/>
    <w:rsid w:val="00600C1B"/>
    <w:rsid w:val="00611B51"/>
    <w:rsid w:val="00635C42"/>
    <w:rsid w:val="00653F94"/>
    <w:rsid w:val="00676B27"/>
    <w:rsid w:val="006A568B"/>
    <w:rsid w:val="006D50F3"/>
    <w:rsid w:val="006F06A6"/>
    <w:rsid w:val="006F527F"/>
    <w:rsid w:val="00707258"/>
    <w:rsid w:val="007133F2"/>
    <w:rsid w:val="007162BD"/>
    <w:rsid w:val="00722335"/>
    <w:rsid w:val="00752558"/>
    <w:rsid w:val="00777DC1"/>
    <w:rsid w:val="00780BA6"/>
    <w:rsid w:val="007855FB"/>
    <w:rsid w:val="007B0403"/>
    <w:rsid w:val="007B04C9"/>
    <w:rsid w:val="007B0982"/>
    <w:rsid w:val="007B624A"/>
    <w:rsid w:val="007D5DC4"/>
    <w:rsid w:val="007E3614"/>
    <w:rsid w:val="007E47A7"/>
    <w:rsid w:val="008064AE"/>
    <w:rsid w:val="0081028D"/>
    <w:rsid w:val="00812280"/>
    <w:rsid w:val="0082129E"/>
    <w:rsid w:val="00837639"/>
    <w:rsid w:val="008428D1"/>
    <w:rsid w:val="0085034D"/>
    <w:rsid w:val="00862CCF"/>
    <w:rsid w:val="00870EA7"/>
    <w:rsid w:val="00871E68"/>
    <w:rsid w:val="00872B51"/>
    <w:rsid w:val="008A1252"/>
    <w:rsid w:val="008F1C1B"/>
    <w:rsid w:val="00904C9B"/>
    <w:rsid w:val="0091083B"/>
    <w:rsid w:val="009310AD"/>
    <w:rsid w:val="00943C10"/>
    <w:rsid w:val="00954DE2"/>
    <w:rsid w:val="00967BE6"/>
    <w:rsid w:val="009D61D2"/>
    <w:rsid w:val="009F2DFA"/>
    <w:rsid w:val="00A0548A"/>
    <w:rsid w:val="00A15B4B"/>
    <w:rsid w:val="00A15BB1"/>
    <w:rsid w:val="00A2271A"/>
    <w:rsid w:val="00A44396"/>
    <w:rsid w:val="00A45469"/>
    <w:rsid w:val="00A50DB2"/>
    <w:rsid w:val="00A7771A"/>
    <w:rsid w:val="00A96AEC"/>
    <w:rsid w:val="00AA0C01"/>
    <w:rsid w:val="00AA40D1"/>
    <w:rsid w:val="00AA66A8"/>
    <w:rsid w:val="00AB08AD"/>
    <w:rsid w:val="00AD135A"/>
    <w:rsid w:val="00AD64B2"/>
    <w:rsid w:val="00AE1039"/>
    <w:rsid w:val="00B071CF"/>
    <w:rsid w:val="00B23CF9"/>
    <w:rsid w:val="00B31A8E"/>
    <w:rsid w:val="00B35A76"/>
    <w:rsid w:val="00B4316F"/>
    <w:rsid w:val="00B532CA"/>
    <w:rsid w:val="00B71A4E"/>
    <w:rsid w:val="00BA073A"/>
    <w:rsid w:val="00BB264F"/>
    <w:rsid w:val="00BB6322"/>
    <w:rsid w:val="00BC599C"/>
    <w:rsid w:val="00BE7142"/>
    <w:rsid w:val="00C11D6E"/>
    <w:rsid w:val="00C1489E"/>
    <w:rsid w:val="00C60590"/>
    <w:rsid w:val="00CB3623"/>
    <w:rsid w:val="00CC3A56"/>
    <w:rsid w:val="00CD57C3"/>
    <w:rsid w:val="00CE1FC7"/>
    <w:rsid w:val="00CE6554"/>
    <w:rsid w:val="00CF2E2D"/>
    <w:rsid w:val="00D046AE"/>
    <w:rsid w:val="00D05431"/>
    <w:rsid w:val="00D30DFD"/>
    <w:rsid w:val="00D338EA"/>
    <w:rsid w:val="00D36725"/>
    <w:rsid w:val="00D54E39"/>
    <w:rsid w:val="00D915F1"/>
    <w:rsid w:val="00DB1DA9"/>
    <w:rsid w:val="00DC7A39"/>
    <w:rsid w:val="00DF2164"/>
    <w:rsid w:val="00E020C6"/>
    <w:rsid w:val="00E045AF"/>
    <w:rsid w:val="00E04B7B"/>
    <w:rsid w:val="00E0555E"/>
    <w:rsid w:val="00E2245D"/>
    <w:rsid w:val="00E25A5E"/>
    <w:rsid w:val="00E271C7"/>
    <w:rsid w:val="00E45864"/>
    <w:rsid w:val="00E52664"/>
    <w:rsid w:val="00E676CE"/>
    <w:rsid w:val="00E86AD1"/>
    <w:rsid w:val="00EB36F1"/>
    <w:rsid w:val="00EF374A"/>
    <w:rsid w:val="00EF7C92"/>
    <w:rsid w:val="00F01011"/>
    <w:rsid w:val="00F11997"/>
    <w:rsid w:val="00F31F78"/>
    <w:rsid w:val="00F41620"/>
    <w:rsid w:val="00F419AB"/>
    <w:rsid w:val="00F43B7D"/>
    <w:rsid w:val="00F47034"/>
    <w:rsid w:val="00F5786D"/>
    <w:rsid w:val="00F80685"/>
    <w:rsid w:val="00FA6A97"/>
    <w:rsid w:val="00FB5C13"/>
    <w:rsid w:val="00FC4CC1"/>
    <w:rsid w:val="00FD1448"/>
    <w:rsid w:val="00FE411D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44D5790-389C-4126-AC34-DEDBD51B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76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91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53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Krist&#237;na%20Mouelhi\V&#253;nimo&#269;n&#225;%20pomoc%20na%20o&#353;&#237;pan&#233;\anal&#253;za%20vplyvov%20na%20podnikate&#318;sk&#233;%20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analýza vplyvov na podnikateľské prostredie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Illáš Martin</cp:lastModifiedBy>
  <cp:revision>3</cp:revision>
  <dcterms:created xsi:type="dcterms:W3CDTF">2017-10-16T08:04:00Z</dcterms:created>
  <dcterms:modified xsi:type="dcterms:W3CDTF">2017-11-06T09:42:00Z</dcterms:modified>
</cp:coreProperties>
</file>