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fDhtKdPNyZjbGcOnUcZ8STSsg=" w:salt="HMn3sLKOMqh9jab3EMS5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133FAC"/>
    <w:rsid w:val="00246A45"/>
    <w:rsid w:val="00253BB5"/>
    <w:rsid w:val="002800D8"/>
    <w:rsid w:val="002E2B02"/>
    <w:rsid w:val="003271CE"/>
    <w:rsid w:val="008C33BB"/>
    <w:rsid w:val="009164B3"/>
    <w:rsid w:val="009537F8"/>
    <w:rsid w:val="00986816"/>
    <w:rsid w:val="009D56EA"/>
    <w:rsid w:val="00A2792C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BAEE5-9A65-448B-8ACC-A36B6E97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o_ucasti_3"/>
    <f:field ref="objsubject" par="" edit="true" text=""/>
    <f:field ref="objcreatedby" par="" text="Orosová, Katarína, JUDr."/>
    <f:field ref="objcreatedat" par="" text="6.4.2017 16:35:18"/>
    <f:field ref="objchangedby" par="" text="Administrator, System"/>
    <f:field ref="objmodifiedat" par="" text="6.4.2017 16:35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KOČIŠOVÁ Simona</dc:creator>
  <cp:keywords/>
  <dc:description/>
  <cp:lastModifiedBy>KOČIŠOVÁ Simona</cp:lastModifiedBy>
  <cp:revision>2</cp:revision>
  <cp:lastPrinted>2017-04-05T11:57:00Z</cp:lastPrinted>
  <dcterms:created xsi:type="dcterms:W3CDTF">2017-09-13T08:28:00Z</dcterms:created>
  <dcterms:modified xsi:type="dcterms:W3CDTF">2017-09-13T08:28:00Z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Správa o účasti verejnosti na tvorbe právneho predpisu je vložená v rámci nepovinných&amp;nbsp;príloh.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Katarína Orosová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513/1991 Zb. Obchodný zákonník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Zákon, ktorým sa mení a dopĺňa zákon č. 513/1991 Zb. Obchodný zákonník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50089/2016-110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LP/2017/248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19. 3. 2017</vt:lpwstr>
  </property>
  <property fmtid="{D5CDD505-2E9C-101B-9397-08002B2CF9AE}" pid="59" name="FSC#SKEDITIONSLOVLEX@103.510:AttrDateDocPropUkonceniePKK">
    <vt:lpwstr>31. 3. 2017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Pozitívne_x000d__x000d_Negatívne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Prípadné výdavky vyplývajúce z predloženého materiálu budú zabezpečené v rámci schválených limitov výdavkov dotknutej kapitoly na príslušný rozpočtový rok, bez dodatočných požiadaviek na štátny rozpočet.</vt:lpwstr>
  </property>
  <property fmtid="{D5CDD505-2E9C-101B-9397-08002B2CF9AE}" pid="66" name="FSC#SKEDITIONSLOVLEX@103.510:AttrStrListDocPropAltRiesenia">
    <vt:lpwstr>Alternatívne riešenia boli posudzované na úrovni analytickej činnosti. 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doložke vybraných vplyvovNakoľko sa v čl. II materiálu zavádza skutková podstata nového trestného činu (nekalá likvidácia), ktorý má normami trestného prá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513/1991 Zb. Obchodný zákonník v znení neskorších predpisov a ktorým sa menia a dopĺňajú niektoré zákony.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Žitňanská_x000d__x000d_podpredsedníčka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center;"&gt;&lt;strong&gt;Predkladacia správa&lt;/strong&gt;&lt;/p&gt;&lt;p style="text-align: justify; margin-left: 40px;"&gt;&amp;nbsp;&lt;/p&gt;&lt;p style="text-align: justify;"&gt;Ministerstvo spravodlivosti Slovenskej republiky (ďalej len „ministerstvo“) predkladá do me</vt:lpwstr>
  </property>
  <property fmtid="{D5CDD505-2E9C-101B-9397-08002B2CF9AE}" pid="150" name="FSC#COOSYSTEM@1.1:Container">
    <vt:lpwstr>COO.2145.1000.3.1908004</vt:lpwstr>
  </property>
  <property fmtid="{D5CDD505-2E9C-101B-9397-08002B2CF9AE}" pid="151" name="FSC#FSCFOLIO@1.1001:docpropproject">
    <vt:lpwstr/>
  </property>
</Properties>
</file>