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CB" w:rsidRPr="00DD4CE2" w:rsidRDefault="00945CCB" w:rsidP="00945CCB">
      <w:pPr>
        <w:pStyle w:val="Standard"/>
        <w:pageBreakBefore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Predkladateľ právneho predpisu: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459F" w:rsidRDefault="0016459F" w:rsidP="0016459F">
      <w:pPr>
        <w:pStyle w:val="Standard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16459F">
      <w:pPr>
        <w:pStyle w:val="Standard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Úrad na ochranu osobných údajov Slovenskej republiky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2D5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Názov návrhu právneho predpisu: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459F" w:rsidRDefault="0016459F" w:rsidP="0016459F">
      <w:pPr>
        <w:pStyle w:val="Standard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16459F">
      <w:pPr>
        <w:pStyle w:val="Standard"/>
        <w:suppressAutoHyphens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Návrh zákona o ochrane osobných údajov a o zmene a doplnení niektorých zákonov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Pr="00DD4CE2">
        <w:rPr>
          <w:rFonts w:ascii="Times New Roman" w:hAnsi="Times New Roman" w:cs="Times New Roman"/>
          <w:b/>
          <w:sz w:val="24"/>
          <w:szCs w:val="24"/>
          <w:lang w:eastAsia="en-US"/>
        </w:rPr>
        <w:tab/>
        <w:t>Problematika návrhu právneho predpisu: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a)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je upravená v práve Európskej únie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primárnom</w:t>
      </w: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6 a čl. 39 Zmluvy o Európskej únii</w:t>
      </w: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16 Zmluvy o fungovaní Európskej únie</w:t>
      </w: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čl. 8 Charty základných práv Európskej únie</w:t>
      </w:r>
    </w:p>
    <w:p w:rsidR="00945CCB" w:rsidRPr="0016459F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2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sekundárnom (prijatom po nadobudnutím platnosti Lisabonskej zmluvy, ktorou sa mení a dopĺňa Zmluva o Európskom spoločenstve a Zmluva o Európskej únii – po 30. novembri 2009)</w:t>
      </w:r>
    </w:p>
    <w:p w:rsidR="00945CCB" w:rsidRPr="00DD4CE2" w:rsidRDefault="00945CCB" w:rsidP="00945CCB">
      <w:pPr>
        <w:pStyle w:val="Standard"/>
        <w:widowControl w:val="0"/>
        <w:tabs>
          <w:tab w:val="left" w:pos="1947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sk-SK"/>
        </w:rPr>
      </w:pPr>
    </w:p>
    <w:p w:rsidR="00945CCB" w:rsidRDefault="00945CCB" w:rsidP="0016459F">
      <w:pPr>
        <w:pStyle w:val="Standard"/>
        <w:widowControl w:val="0"/>
        <w:numPr>
          <w:ilvl w:val="1"/>
          <w:numId w:val="4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legislatívne akty</w:t>
      </w:r>
    </w:p>
    <w:p w:rsidR="00377C3C" w:rsidRDefault="00377C3C" w:rsidP="00377C3C">
      <w:pPr>
        <w:pStyle w:val="Standard"/>
        <w:widowControl w:val="0"/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459F" w:rsidRPr="00DD4CE2" w:rsidRDefault="0016459F" w:rsidP="0016459F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Pr="00DD4CE2">
        <w:rPr>
          <w:rFonts w:ascii="Times New Roman" w:hAnsi="Times New Roman" w:cs="Times New Roman"/>
          <w:sz w:val="24"/>
          <w:szCs w:val="24"/>
          <w:lang w:eastAsia="en-US"/>
        </w:rPr>
        <w:t>ariadenie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zh-CN"/>
        </w:rPr>
        <w:t xml:space="preserve">Európskeho parlamentu a rady (EÚ) č.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2016/679 z 27. apríla 2016 o ochrane fyzických osôb pri spracúvaní osobných údajov a o voľnom pohybe takýchto údajov, ktorým sa zrušuje smernica 95/46/ES (všeobecné nariadenie o ochrane údajov)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(Ú. v. EÚ L 119, 4.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2016)</w:t>
      </w:r>
    </w:p>
    <w:p w:rsidR="0016459F" w:rsidRPr="00DD4CE2" w:rsidRDefault="0016459F" w:rsidP="0016459F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en-US"/>
        </w:rPr>
        <w:t>s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mernica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</w:t>
      </w:r>
      <w:bookmarkStart w:id="0" w:name="_GoBack"/>
      <w:bookmarkEnd w:id="0"/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chto údajov a o zrušení rámcového rozhodnutia Rady 2008/977/SVV (Ú. v. EÚ L 119, 4.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5.</w:t>
      </w:r>
      <w:r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>2016)</w:t>
      </w:r>
    </w:p>
    <w:p w:rsidR="00945CCB" w:rsidRPr="0016459F" w:rsidRDefault="00945CCB" w:rsidP="0016459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6459F" w:rsidRPr="0016459F" w:rsidRDefault="0016459F" w:rsidP="0016459F">
      <w:pPr>
        <w:pStyle w:val="Standard"/>
        <w:widowControl w:val="0"/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6459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59F">
        <w:rPr>
          <w:rFonts w:ascii="Times New Roman" w:hAnsi="Times New Roman" w:cs="Times New Roman"/>
          <w:sz w:val="24"/>
          <w:szCs w:val="24"/>
        </w:rPr>
        <w:t>legislatívne akty</w:t>
      </w:r>
    </w:p>
    <w:p w:rsidR="00945CCB" w:rsidRDefault="00945CCB" w:rsidP="0016459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77C3C" w:rsidRPr="0016459F" w:rsidRDefault="00377C3C" w:rsidP="0016459F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4"/>
        </w:numPr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i/>
          <w:sz w:val="24"/>
          <w:szCs w:val="24"/>
          <w:lang w:eastAsia="sk-SK"/>
        </w:rPr>
        <w:t>sekundárnom (prijatom pred nadobudnutím platnosti Lisabonskej zmluvy, ktorou sa mení a dopĺňa Zmluva o Európskom spoločenstve a Zmluva o Európskej únii – do 30. novembra 2009)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b)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ab/>
        <w:t>je obsiahnutá v judikatúre Súdneho dvora Európskej únie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vo veci C-101/01 proti Bodil Lindqvist (2003)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vo veci C-524/06 Heinz Huber proti Spolkovej republike Nemecko (2008)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vo veci C 553/07 College van burgemeester en wethouders van Rotterdam proti E. E. Rijkeboer (2009)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 spojenej veci C-92/09 a C-93/09 Volker und Markus Schecke GbR (C 92/09) a Hartmut Eifert (C 93/09) proti Spolkovej krajine Hesensko (2010)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vo veci C-518/07 Komisia Európskych spoločenstiev proti Spolkovej republike Nemecko (2010)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vo veci C-131/12 Google Spain SL a Google Inc. proti Agencia Española de Protección de Datos (AEPD) a Mariovi Costejovi Gonzálezovi (2014)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vo veci C-212/13 František Ryneš proti Úřad pro ochranu osobních údajů (2014)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</w:rPr>
        <w:t>ozhodnutie Súdneho dvora vo veci C-230/14 Weltimmo s.r.o. proti Nemzeti Adatvédelmi és Információszabadság Hatóság (2015)</w:t>
      </w:r>
    </w:p>
    <w:p w:rsidR="00945CCB" w:rsidRPr="00DD4CE2" w:rsidRDefault="0016459F" w:rsidP="0016459F">
      <w:pPr>
        <w:pStyle w:val="Standard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r</w:t>
      </w:r>
      <w:r w:rsidR="00945CCB" w:rsidRPr="00DD4CE2">
        <w:rPr>
          <w:rFonts w:ascii="Times New Roman" w:hAnsi="Times New Roman" w:cs="Times New Roman"/>
          <w:sz w:val="24"/>
          <w:szCs w:val="24"/>
          <w:lang w:eastAsia="sk-SK"/>
        </w:rPr>
        <w:t>ozhodnutie Súdneho dvora vo veci C-362/14 Maximillian Schrems proti Data Protection Commissioner (2015)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4.</w:t>
      </w: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ab/>
        <w:t>Záväzky Slovenskej republiky vo vzťahu k Európskej únii: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lehota na prebratie smernice alebo lehota na implementáciu nariadenia alebo rozhodnutia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lehota na implementáciu </w:t>
      </w:r>
      <w:r w:rsidR="0016459F">
        <w:rPr>
          <w:rFonts w:ascii="Times New Roman" w:hAnsi="Times New Roman" w:cs="Times New Roman"/>
          <w:sz w:val="24"/>
          <w:szCs w:val="24"/>
          <w:lang w:eastAsia="sk-SK"/>
        </w:rPr>
        <w:t>n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ariadenia Európskeho parlamentu a Rady (EÚ) č. 2016/679 z 27. apríla 2016 o ochrane fyzických osôb pri spracúvaní osobných údajov a o voľnom pohybe takýchto údajov, ktorým sa zrušuje smernica 95/46/ES (všeobecné nariadenie o ochrane údajov) (Ú. v. EÚ L 119, 4.</w:t>
      </w:r>
      <w:r w:rsidR="003637C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5.</w:t>
      </w:r>
      <w:r w:rsidR="003637C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2016)</w:t>
      </w:r>
      <w:r w:rsidR="0016459F">
        <w:rPr>
          <w:rFonts w:ascii="Times New Roman" w:hAnsi="Times New Roman" w:cs="Times New Roman"/>
          <w:sz w:val="24"/>
          <w:szCs w:val="24"/>
          <w:lang w:eastAsia="sk-SK"/>
        </w:rPr>
        <w:t xml:space="preserve"> – </w:t>
      </w:r>
      <w:r w:rsidRPr="00DD4CE2">
        <w:rPr>
          <w:rFonts w:ascii="Times New Roman" w:hAnsi="Times New Roman" w:cs="Times New Roman"/>
          <w:sz w:val="24"/>
          <w:szCs w:val="24"/>
          <w:lang w:eastAsia="sk-SK"/>
        </w:rPr>
        <w:t>25. máj 2018</w:t>
      </w:r>
    </w:p>
    <w:p w:rsidR="00945CCB" w:rsidRPr="00DD4CE2" w:rsidRDefault="00945CCB" w:rsidP="0016459F">
      <w:pPr>
        <w:pStyle w:val="Standard"/>
        <w:widowControl w:val="0"/>
        <w:numPr>
          <w:ilvl w:val="0"/>
          <w:numId w:val="6"/>
        </w:numPr>
        <w:suppressAutoHyphens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 xml:space="preserve">lehota na prebratie </w:t>
      </w:r>
      <w:r w:rsidR="0016459F">
        <w:rPr>
          <w:rFonts w:ascii="Times New Roman" w:hAnsi="Times New Roman" w:cs="Times New Roman"/>
          <w:sz w:val="24"/>
          <w:szCs w:val="24"/>
          <w:lang w:eastAsia="sk-SK"/>
        </w:rPr>
        <w:t>s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mernice 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>(Ú. v. EÚ L 119, 4.</w:t>
      </w:r>
      <w:r w:rsidR="003637C5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>5.</w:t>
      </w:r>
      <w:r w:rsidR="003637C5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>2016) – 6. máj 2018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45CCB" w:rsidRPr="00377C3C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Default="00377C3C" w:rsidP="00377C3C">
      <w:pPr>
        <w:pStyle w:val="Standard"/>
        <w:widowControl w:val="0"/>
        <w:numPr>
          <w:ilvl w:val="0"/>
          <w:numId w:val="7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77C3C">
        <w:rPr>
          <w:rFonts w:ascii="Times New Roman" w:hAnsi="Times New Roman" w:cs="Times New Roman"/>
          <w:sz w:val="24"/>
          <w:szCs w:val="24"/>
          <w:lang w:eastAsia="sk-SK"/>
        </w:rPr>
        <w:t xml:space="preserve">Lehota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na predloženie </w:t>
      </w:r>
      <w:r w:rsidRPr="00377C3C">
        <w:rPr>
          <w:rFonts w:ascii="Times New Roman" w:hAnsi="Times New Roman" w:cs="Times New Roman"/>
          <w:sz w:val="24"/>
          <w:szCs w:val="24"/>
          <w:lang w:eastAsia="sk-SK"/>
        </w:rPr>
        <w:t>návrh</w:t>
      </w:r>
      <w:r>
        <w:rPr>
          <w:rFonts w:ascii="Times New Roman" w:hAnsi="Times New Roman" w:cs="Times New Roman"/>
          <w:sz w:val="24"/>
          <w:szCs w:val="24"/>
          <w:lang w:eastAsia="sk-SK"/>
        </w:rPr>
        <w:t>u</w:t>
      </w:r>
      <w:r w:rsidRPr="00377C3C">
        <w:rPr>
          <w:rFonts w:ascii="Times New Roman" w:hAnsi="Times New Roman" w:cs="Times New Roman"/>
          <w:sz w:val="24"/>
          <w:szCs w:val="24"/>
          <w:lang w:eastAsia="sk-SK"/>
        </w:rPr>
        <w:t xml:space="preserve"> právneho predpisu, ktorým sa zabezpečí prebratie </w:t>
      </w:r>
      <w:r w:rsidRPr="00DD4CE2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Európskeho parlamentu a Rady (EÚ) 2016/680 z 27. apríla 2016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>(Ú. v. EÚ L 119, 4.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>5.</w:t>
      </w:r>
      <w:r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</w:t>
      </w:r>
      <w:r w:rsidRPr="00DD4CE2">
        <w:rPr>
          <w:rFonts w:ascii="Times New Roman" w:hAnsi="Times New Roman" w:cs="Times New Roman"/>
          <w:iCs/>
          <w:sz w:val="24"/>
          <w:szCs w:val="24"/>
          <w:lang w:eastAsia="sk-SK"/>
        </w:rPr>
        <w:t>2016)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77C3C">
        <w:rPr>
          <w:rFonts w:ascii="Times New Roman" w:hAnsi="Times New Roman" w:cs="Times New Roman"/>
          <w:sz w:val="24"/>
          <w:szCs w:val="24"/>
          <w:lang w:eastAsia="sk-SK"/>
        </w:rPr>
        <w:t xml:space="preserve">určená v bode </w:t>
      </w:r>
      <w:r>
        <w:rPr>
          <w:rFonts w:ascii="Times New Roman" w:hAnsi="Times New Roman" w:cs="Times New Roman"/>
          <w:sz w:val="24"/>
          <w:szCs w:val="24"/>
          <w:lang w:eastAsia="sk-SK"/>
        </w:rPr>
        <w:t>B.4 uznesenia</w:t>
      </w:r>
      <w:r w:rsidRPr="00377C3C">
        <w:rPr>
          <w:rFonts w:ascii="Times New Roman" w:hAnsi="Times New Roman" w:cs="Times New Roman"/>
          <w:sz w:val="24"/>
          <w:szCs w:val="24"/>
          <w:lang w:eastAsia="sk-SK"/>
        </w:rPr>
        <w:t xml:space="preserve"> vlády SR č. 405 z 21. septembra 2016 k návrhu na určenie gestorských ústredných orgánov štátnej správy a niektorých orgánov verejnej moci, zodpovedných za prebratie a aplikáciu smerníc </w:t>
      </w:r>
      <w:r>
        <w:rPr>
          <w:rFonts w:ascii="Times New Roman" w:hAnsi="Times New Roman" w:cs="Times New Roman"/>
          <w:sz w:val="24"/>
          <w:szCs w:val="24"/>
          <w:lang w:eastAsia="sk-SK"/>
        </w:rPr>
        <w:t>na 15. august</w:t>
      </w:r>
      <w:r w:rsidR="00A96FBE">
        <w:rPr>
          <w:rFonts w:ascii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2017.</w:t>
      </w:r>
    </w:p>
    <w:p w:rsidR="00377C3C" w:rsidRPr="00377C3C" w:rsidRDefault="00377C3C" w:rsidP="00377C3C">
      <w:pPr>
        <w:pStyle w:val="Standard"/>
        <w:widowControl w:val="0"/>
        <w:suppressAutoHyphens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informácia o konaní začatom proti Slovenskej republike o porušení podľa čl. 258 až 260 Zmluvy o fungovaní Európskej únie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3637C5" w:rsidP="0016459F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Nebolo začaté.</w:t>
      </w:r>
    </w:p>
    <w:p w:rsidR="00945CCB" w:rsidRPr="00DD4CE2" w:rsidRDefault="00945CCB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945CCB" w:rsidP="0016459F">
      <w:pPr>
        <w:pStyle w:val="Standard"/>
        <w:widowControl w:val="0"/>
        <w:numPr>
          <w:ilvl w:val="0"/>
          <w:numId w:val="16"/>
        </w:numPr>
        <w:suppressAutoHyphens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informácia o právnych predpisoch, v ktorých sú preberané smernice už prebraté spolu s uvedením rozsahu tohto prebratia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Default="00945CCB" w:rsidP="00C152AA">
      <w:pPr>
        <w:pStyle w:val="Standard"/>
        <w:numPr>
          <w:ilvl w:val="0"/>
          <w:numId w:val="17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7C5" w:rsidRPr="00DD4CE2" w:rsidRDefault="003637C5" w:rsidP="00945CCB">
      <w:pPr>
        <w:pStyle w:val="Standard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5.</w:t>
      </w: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ab/>
        <w:t>Stupeň zlučiteľnosti návrhu právneho predpisu s právom Európskej únie: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C152AA">
      <w:pPr>
        <w:pStyle w:val="Standard"/>
        <w:numPr>
          <w:ilvl w:val="0"/>
          <w:numId w:val="7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D4CE2">
        <w:rPr>
          <w:rFonts w:ascii="Times New Roman" w:hAnsi="Times New Roman" w:cs="Times New Roman"/>
          <w:sz w:val="24"/>
          <w:szCs w:val="24"/>
          <w:lang w:eastAsia="en-US"/>
        </w:rPr>
        <w:t>Úplný. </w:t>
      </w: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945CCB">
      <w:pPr>
        <w:pStyle w:val="Standard"/>
        <w:widowControl w:val="0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>6.</w:t>
      </w:r>
      <w:r w:rsidRPr="00DD4CE2">
        <w:rPr>
          <w:rFonts w:ascii="Times New Roman" w:hAnsi="Times New Roman" w:cs="Times New Roman"/>
          <w:b/>
          <w:sz w:val="24"/>
          <w:szCs w:val="24"/>
          <w:lang w:eastAsia="sk-SK"/>
        </w:rPr>
        <w:tab/>
        <w:t>Gestor a spolupracujúce rezorty:</w:t>
      </w:r>
    </w:p>
    <w:p w:rsidR="00945CCB" w:rsidRPr="00DD4CE2" w:rsidRDefault="00945CCB" w:rsidP="00945CCB">
      <w:pPr>
        <w:pStyle w:val="Standard"/>
        <w:widowControl w:val="0"/>
        <w:tabs>
          <w:tab w:val="left" w:pos="720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5CCB" w:rsidRPr="00DD4CE2" w:rsidRDefault="00945CCB" w:rsidP="00C152AA">
      <w:pPr>
        <w:pStyle w:val="Standard"/>
        <w:widowControl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Ministerstvo spravodlivosti Slovenskej republiky</w:t>
      </w:r>
    </w:p>
    <w:p w:rsidR="00945CCB" w:rsidRPr="00DD4CE2" w:rsidRDefault="00945CCB" w:rsidP="00C152AA">
      <w:pPr>
        <w:pStyle w:val="Standard"/>
        <w:widowControl w:val="0"/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Ministerstvo vnútra Slovenskej republiky</w:t>
      </w:r>
    </w:p>
    <w:p w:rsidR="00945CCB" w:rsidRDefault="00945CCB" w:rsidP="00C152AA">
      <w:pPr>
        <w:pStyle w:val="Standard"/>
        <w:widowControl w:val="0"/>
        <w:suppressAutoHyphens w:val="0"/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DD4CE2">
        <w:rPr>
          <w:rFonts w:ascii="Times New Roman" w:hAnsi="Times New Roman" w:cs="Times New Roman"/>
          <w:sz w:val="24"/>
          <w:szCs w:val="24"/>
          <w:lang w:eastAsia="sk-SK"/>
        </w:rPr>
        <w:t>Úrad na ochranu osobných údajov Slovenskej republiky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144" w:rsidRDefault="00720144"/>
    <w:sectPr w:rsidR="007201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34" w:rsidRDefault="00902034" w:rsidP="00DD4CE2">
      <w:pPr>
        <w:spacing w:after="0" w:line="240" w:lineRule="auto"/>
      </w:pPr>
      <w:r>
        <w:separator/>
      </w:r>
    </w:p>
  </w:endnote>
  <w:endnote w:type="continuationSeparator" w:id="0">
    <w:p w:rsidR="00902034" w:rsidRDefault="00902034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642644746"/>
      <w:docPartObj>
        <w:docPartGallery w:val="Page Numbers (Bottom of Page)"/>
        <w:docPartUnique/>
      </w:docPartObj>
    </w:sdtPr>
    <w:sdtEndPr/>
    <w:sdtContent>
      <w:p w:rsidR="00DD4CE2" w:rsidRPr="00C152AA" w:rsidRDefault="00DD4CE2" w:rsidP="00C152AA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152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152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152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065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152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34" w:rsidRDefault="00902034" w:rsidP="00DD4CE2">
      <w:pPr>
        <w:spacing w:after="0" w:line="240" w:lineRule="auto"/>
      </w:pPr>
      <w:r>
        <w:separator/>
      </w:r>
    </w:p>
  </w:footnote>
  <w:footnote w:type="continuationSeparator" w:id="0">
    <w:p w:rsidR="00902034" w:rsidRDefault="00902034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82334"/>
    <w:multiLevelType w:val="multilevel"/>
    <w:tmpl w:val="45B0D700"/>
    <w:numStyleLink w:val="WWNum7"/>
  </w:abstractNum>
  <w:abstractNum w:abstractNumId="2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>
    <w:nsid w:val="271474E0"/>
    <w:multiLevelType w:val="multilevel"/>
    <w:tmpl w:val="45B0D700"/>
    <w:numStyleLink w:val="WWNum7"/>
  </w:abstractNum>
  <w:abstractNum w:abstractNumId="6">
    <w:nsid w:val="30265CF4"/>
    <w:multiLevelType w:val="multilevel"/>
    <w:tmpl w:val="45B0D700"/>
    <w:numStyleLink w:val="WWNum7"/>
  </w:abstractNum>
  <w:abstractNum w:abstractNumId="7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0">
    <w:nsid w:val="57F04E67"/>
    <w:multiLevelType w:val="multilevel"/>
    <w:tmpl w:val="45B0D700"/>
    <w:numStyleLink w:val="WWNum7"/>
  </w:abstractNum>
  <w:abstractNum w:abstractNumId="11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1"/>
  </w:num>
  <w:num w:numId="10">
    <w:abstractNumId w:val="12"/>
  </w:num>
  <w:num w:numId="11">
    <w:abstractNumId w:val="5"/>
  </w:num>
  <w:num w:numId="12">
    <w:abstractNumId w:val="7"/>
  </w:num>
  <w:num w:numId="13">
    <w:abstractNumId w:val="10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CB"/>
    <w:rsid w:val="00040650"/>
    <w:rsid w:val="000E2BF4"/>
    <w:rsid w:val="000E4DA3"/>
    <w:rsid w:val="0016459F"/>
    <w:rsid w:val="003458E2"/>
    <w:rsid w:val="003637C5"/>
    <w:rsid w:val="00377C3C"/>
    <w:rsid w:val="004277EE"/>
    <w:rsid w:val="004D1503"/>
    <w:rsid w:val="00595D61"/>
    <w:rsid w:val="00717326"/>
    <w:rsid w:val="00720144"/>
    <w:rsid w:val="00752D5B"/>
    <w:rsid w:val="008409F9"/>
    <w:rsid w:val="00902034"/>
    <w:rsid w:val="00945CCB"/>
    <w:rsid w:val="00A96FBE"/>
    <w:rsid w:val="00AB1525"/>
    <w:rsid w:val="00C152AA"/>
    <w:rsid w:val="00D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EEDAF-B095-4BDB-93E2-779DD91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numbering" w:customStyle="1" w:styleId="WWNum9">
    <w:name w:val="WWNum9"/>
    <w:rsid w:val="00945CCB"/>
    <w:pPr>
      <w:numPr>
        <w:numId w:val="1"/>
      </w:numPr>
    </w:pPr>
  </w:style>
  <w:style w:type="numbering" w:customStyle="1" w:styleId="WWNum7">
    <w:name w:val="WWNum7"/>
    <w:rsid w:val="00945CCB"/>
    <w:pPr>
      <w:numPr>
        <w:numId w:val="3"/>
      </w:numPr>
    </w:pPr>
  </w:style>
  <w:style w:type="numbering" w:customStyle="1" w:styleId="WWNum8">
    <w:name w:val="WWNum8"/>
    <w:rsid w:val="00945CCB"/>
    <w:pPr>
      <w:numPr>
        <w:numId w:val="5"/>
      </w:numPr>
    </w:p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4CE2"/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4CE2"/>
  </w:style>
  <w:style w:type="paragraph" w:styleId="Bezriadkovania">
    <w:name w:val="No Spacing"/>
    <w:uiPriority w:val="1"/>
    <w:qFormat/>
    <w:rsid w:val="001645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Bezáková</dc:creator>
  <cp:lastModifiedBy>Lucia Bezáková</cp:lastModifiedBy>
  <cp:revision>6</cp:revision>
  <cp:lastPrinted>2017-09-06T21:18:00Z</cp:lastPrinted>
  <dcterms:created xsi:type="dcterms:W3CDTF">2017-09-13T08:00:00Z</dcterms:created>
  <dcterms:modified xsi:type="dcterms:W3CDTF">2017-09-13T15:06:00Z</dcterms:modified>
</cp:coreProperties>
</file>