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30405056" wp14:editId="2E56CA89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8F01D8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8F01D8">
        <w:rPr>
          <w:rFonts w:ascii="Times New Roman" w:hAnsi="Times New Roman"/>
          <w:sz w:val="20"/>
        </w:rPr>
        <w:t xml:space="preserve">Materiál na rokovanie </w:t>
      </w:r>
    </w:p>
    <w:p w:rsidR="00A413B4" w:rsidRPr="008F01D8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8F01D8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8F01D8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8F01D8">
        <w:rPr>
          <w:rFonts w:ascii="Times New Roman" w:hAnsi="Times New Roman"/>
          <w:sz w:val="20"/>
        </w:rPr>
        <w:t>dňa 14. 8. 2017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8F01D8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B67A33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67A33" w:rsidRPr="00043DF2" w:rsidRDefault="00B67A33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13B4" w:rsidRPr="00043DF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5569E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A413B4" w:rsidRPr="00A413B4" w:rsidRDefault="00A413B4" w:rsidP="00A413B4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975C72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975C72">
        <w:rPr>
          <w:b/>
          <w:sz w:val="28"/>
          <w:szCs w:val="28"/>
        </w:rPr>
        <w:t xml:space="preserve"> zákona, </w:t>
      </w:r>
      <w:r w:rsidRPr="00A413B4">
        <w:rPr>
          <w:b/>
          <w:sz w:val="28"/>
          <w:szCs w:val="28"/>
        </w:rPr>
        <w:t>ktorým sa mení a dopĺňa zákon č.</w:t>
      </w:r>
      <w:r w:rsidR="00935F6E">
        <w:rPr>
          <w:b/>
          <w:sz w:val="28"/>
          <w:szCs w:val="28"/>
        </w:rPr>
        <w:t xml:space="preserve"> 513/1991 Zb. Obchodný zákonník v znení neskorších predpisov a ktorým sa menia a dopĺňajú niektoré zákony </w:t>
      </w:r>
    </w:p>
    <w:p w:rsidR="00A413B4" w:rsidRPr="00975C72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3CB" w:rsidRDefault="005323CB" w:rsidP="005323CB">
      <w:pPr>
        <w:jc w:val="both"/>
        <w:rPr>
          <w:rFonts w:ascii="Times New Roman" w:hAnsi="Times New Roman"/>
          <w:b/>
          <w:bCs/>
        </w:rPr>
      </w:pPr>
    </w:p>
    <w:p w:rsidR="00A413B4" w:rsidRDefault="00A413B4" w:rsidP="008F01D8">
      <w:pPr>
        <w:spacing w:line="276" w:lineRule="auto"/>
        <w:jc w:val="both"/>
        <w:rPr>
          <w:rFonts w:ascii="Times New Roman" w:hAnsi="Times New Roman"/>
          <w:szCs w:val="24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5864E9" w:rsidRDefault="000952DA" w:rsidP="008F01D8">
      <w:pPr>
        <w:pStyle w:val="Normlnywebov"/>
        <w:spacing w:before="0" w:beforeAutospacing="0" w:after="0" w:afterAutospacing="0" w:line="276" w:lineRule="auto"/>
        <w:jc w:val="both"/>
      </w:pPr>
      <w:r>
        <w:t>Cieľom navrhovaného zákona je</w:t>
      </w:r>
      <w:r w:rsidR="00CC02D7">
        <w:t xml:space="preserve"> </w:t>
      </w:r>
      <w:r w:rsidR="007B2FB4">
        <w:t>zamedzenie nepoctivým fúziám obchodných spoločností, posilnenie zodpovednosti štatutárnych orgánov obchodných spoločností, ako aj spoločníkov obchodných spoločností v prípadoch, v ktorých uskutočňujú úkony poškodzujúce spoločnosť</w:t>
      </w:r>
      <w:r w:rsidR="009508C4">
        <w:t>, n</w:t>
      </w:r>
      <w:r w:rsidR="00215B00" w:rsidRPr="00215B00">
        <w:t>ávrh zákona t</w:t>
      </w:r>
      <w:r w:rsidR="00215B00">
        <w:t xml:space="preserve">iež </w:t>
      </w:r>
      <w:r w:rsidR="00215B00" w:rsidRPr="00215B00">
        <w:t>reaguje na aplikačné problémy spojené s reťazovými zlúčeniami</w:t>
      </w:r>
      <w:r w:rsidR="00215B00">
        <w:t xml:space="preserve"> spoločností </w:t>
      </w:r>
      <w:r w:rsidR="00215B00" w:rsidRPr="00215B00">
        <w:t xml:space="preserve">realizovanými s cieľom vyhnúť sa riadnemu plneniu povinností, či už pri </w:t>
      </w:r>
      <w:r w:rsidR="00215B00">
        <w:t xml:space="preserve">ich </w:t>
      </w:r>
      <w:r w:rsidR="00215B00" w:rsidRPr="00215B00">
        <w:t>likvidácii alebo</w:t>
      </w:r>
      <w:r w:rsidR="00215B00">
        <w:t xml:space="preserve"> </w:t>
      </w:r>
      <w:r w:rsidR="00215B00" w:rsidRPr="00215B00">
        <w:t>úpadku, ako aj na rôzne prístupy vytvorené praxou pri tvorbe kapitálových fondov, ktorých možnosť tvorby zo zákona implicitne vyplýva, a</w:t>
      </w:r>
      <w:r w:rsidR="00215B00">
        <w:t xml:space="preserve">však </w:t>
      </w:r>
      <w:r w:rsidR="00215B00" w:rsidRPr="00215B00">
        <w:t>nie je j</w:t>
      </w:r>
      <w:r w:rsidR="00215B00">
        <w:t>ednoznačne</w:t>
      </w:r>
      <w:r w:rsidR="00215B00" w:rsidRPr="00215B00">
        <w:t xml:space="preserve"> regulovaná.</w:t>
      </w:r>
      <w:r w:rsidR="00144F36">
        <w:t xml:space="preserve"> </w:t>
      </w:r>
      <w:r w:rsidR="00A413B4">
        <w:rPr>
          <w:rStyle w:val="Zstupntext"/>
          <w:color w:val="000000"/>
        </w:rPr>
        <w:t xml:space="preserve">Predkladaný návrh zákona </w:t>
      </w:r>
      <w:r w:rsidR="00D3279D" w:rsidRPr="00500028">
        <w:t xml:space="preserve">nebude mať vplyv na rozpočet verejnej správy, životné prostredie, informatizáciu spoločnosti, sociálne vplyvy ani vplyv na služby verejnej správy pre občana. </w:t>
      </w:r>
    </w:p>
    <w:p w:rsidR="00D3279D" w:rsidRDefault="00D3279D" w:rsidP="008F01D8">
      <w:pPr>
        <w:spacing w:line="276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A413B4" w:rsidRPr="00E216D2" w:rsidRDefault="00A413B4" w:rsidP="008F01D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043DF2" w:rsidRDefault="00A413B4" w:rsidP="008F01D8">
      <w:pPr>
        <w:spacing w:line="276" w:lineRule="auto"/>
        <w:jc w:val="both"/>
        <w:rPr>
          <w:rFonts w:ascii="Times New Roman" w:hAnsi="Times New Roman"/>
          <w:szCs w:val="24"/>
        </w:rPr>
      </w:pPr>
      <w:r w:rsidRPr="00144F36">
        <w:rPr>
          <w:rFonts w:ascii="Times New Roman" w:hAnsi="Times New Roman"/>
          <w:b/>
          <w:i/>
          <w:szCs w:val="24"/>
        </w:rPr>
        <w:t>ZMOS k predloženému návrhu zákona neuplatňuje žiadne pripomienky.</w:t>
      </w:r>
      <w:r w:rsidR="00042F18" w:rsidRPr="00144F36">
        <w:rPr>
          <w:rFonts w:ascii="Times New Roman" w:hAnsi="Times New Roman"/>
          <w:b/>
          <w:i/>
          <w:szCs w:val="24"/>
        </w:rPr>
        <w:t xml:space="preserve">  </w:t>
      </w:r>
      <w:r w:rsidR="00CF1299" w:rsidRPr="00144F36">
        <w:rPr>
          <w:rFonts w:ascii="Times New Roman" w:hAnsi="Times New Roman"/>
          <w:b/>
          <w:i/>
          <w:szCs w:val="24"/>
        </w:rPr>
        <w:t xml:space="preserve">  </w:t>
      </w:r>
      <w:r w:rsidR="00144F36">
        <w:rPr>
          <w:rFonts w:ascii="Times New Roman" w:hAnsi="Times New Roman"/>
          <w:szCs w:val="24"/>
        </w:rPr>
        <w:t xml:space="preserve">  </w:t>
      </w:r>
      <w:r w:rsidR="00CF1299" w:rsidRPr="00144F36">
        <w:rPr>
          <w:rFonts w:ascii="Times New Roman" w:hAnsi="Times New Roman"/>
          <w:szCs w:val="24"/>
        </w:rPr>
        <w:t xml:space="preserve">  </w:t>
      </w:r>
    </w:p>
    <w:p w:rsidR="005864E9" w:rsidRDefault="005864E9" w:rsidP="008F01D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8F01D8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A413B4" w:rsidRPr="00E216D2" w:rsidRDefault="00A413B4" w:rsidP="008F01D8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  <w:r w:rsidR="00935F6E">
        <w:rPr>
          <w:rFonts w:ascii="Times New Roman" w:hAnsi="Times New Roman"/>
          <w:szCs w:val="24"/>
        </w:rPr>
        <w:t xml:space="preserve">   </w:t>
      </w:r>
      <w:r w:rsidR="00872B80">
        <w:rPr>
          <w:rFonts w:ascii="Times New Roman" w:hAnsi="Times New Roman"/>
          <w:szCs w:val="24"/>
        </w:rPr>
        <w:t xml:space="preserve">  </w:t>
      </w:r>
    </w:p>
    <w:p w:rsidR="00A413B4" w:rsidRDefault="00A413B4" w:rsidP="005864E9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5864E9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A413B4" w:rsidRPr="00043DF2" w:rsidRDefault="008F01D8" w:rsidP="008F01D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="00A413B4" w:rsidRPr="00043DF2">
        <w:rPr>
          <w:rFonts w:ascii="Times New Roman" w:hAnsi="Times New Roman"/>
          <w:b/>
          <w:bCs/>
        </w:rPr>
        <w:t>predseda ZMOS</w:t>
      </w:r>
    </w:p>
    <w:p w:rsidR="00A413B4" w:rsidRDefault="00A413B4" w:rsidP="00A413B4"/>
    <w:p w:rsidR="00096A4A" w:rsidRDefault="00096A4A"/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16D09"/>
    <w:rsid w:val="000301AC"/>
    <w:rsid w:val="0003085A"/>
    <w:rsid w:val="00042F18"/>
    <w:rsid w:val="000551C3"/>
    <w:rsid w:val="00056051"/>
    <w:rsid w:val="000779F8"/>
    <w:rsid w:val="000952DA"/>
    <w:rsid w:val="00096A4A"/>
    <w:rsid w:val="000E6CA4"/>
    <w:rsid w:val="001105D1"/>
    <w:rsid w:val="001165E5"/>
    <w:rsid w:val="0014053A"/>
    <w:rsid w:val="00144F36"/>
    <w:rsid w:val="00152DCF"/>
    <w:rsid w:val="0015333E"/>
    <w:rsid w:val="00155E43"/>
    <w:rsid w:val="001766A9"/>
    <w:rsid w:val="0019748B"/>
    <w:rsid w:val="001A2A2E"/>
    <w:rsid w:val="001A43E1"/>
    <w:rsid w:val="001A507E"/>
    <w:rsid w:val="001C3013"/>
    <w:rsid w:val="001C4567"/>
    <w:rsid w:val="002118DF"/>
    <w:rsid w:val="00215B00"/>
    <w:rsid w:val="00222CB4"/>
    <w:rsid w:val="00234C5C"/>
    <w:rsid w:val="00247319"/>
    <w:rsid w:val="00255DEC"/>
    <w:rsid w:val="00261A0C"/>
    <w:rsid w:val="00274B7A"/>
    <w:rsid w:val="00281669"/>
    <w:rsid w:val="00281CFA"/>
    <w:rsid w:val="00286C11"/>
    <w:rsid w:val="00297A83"/>
    <w:rsid w:val="002A206D"/>
    <w:rsid w:val="002A52A4"/>
    <w:rsid w:val="002E4B55"/>
    <w:rsid w:val="00305AA9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4F0412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F08B9"/>
    <w:rsid w:val="006612FD"/>
    <w:rsid w:val="00662AF9"/>
    <w:rsid w:val="00682379"/>
    <w:rsid w:val="006A3901"/>
    <w:rsid w:val="006D64F4"/>
    <w:rsid w:val="006E053E"/>
    <w:rsid w:val="006F16A2"/>
    <w:rsid w:val="007278DE"/>
    <w:rsid w:val="00772AF3"/>
    <w:rsid w:val="007B2FB4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01D8"/>
    <w:rsid w:val="008F623A"/>
    <w:rsid w:val="00901335"/>
    <w:rsid w:val="00910642"/>
    <w:rsid w:val="00927752"/>
    <w:rsid w:val="00935F6E"/>
    <w:rsid w:val="009508C4"/>
    <w:rsid w:val="00967D4F"/>
    <w:rsid w:val="009A2C5F"/>
    <w:rsid w:val="009B1258"/>
    <w:rsid w:val="009E5240"/>
    <w:rsid w:val="009F561E"/>
    <w:rsid w:val="00A04D00"/>
    <w:rsid w:val="00A31B18"/>
    <w:rsid w:val="00A413B4"/>
    <w:rsid w:val="00A53D06"/>
    <w:rsid w:val="00A965C6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6C32"/>
    <w:rsid w:val="00B843E5"/>
    <w:rsid w:val="00B9287F"/>
    <w:rsid w:val="00BE34A9"/>
    <w:rsid w:val="00C031CE"/>
    <w:rsid w:val="00C115A4"/>
    <w:rsid w:val="00C34BE5"/>
    <w:rsid w:val="00C37C6C"/>
    <w:rsid w:val="00C37D58"/>
    <w:rsid w:val="00C46513"/>
    <w:rsid w:val="00C7677B"/>
    <w:rsid w:val="00C84482"/>
    <w:rsid w:val="00C970EC"/>
    <w:rsid w:val="00CA6B9C"/>
    <w:rsid w:val="00CB149E"/>
    <w:rsid w:val="00CB14A4"/>
    <w:rsid w:val="00CC02D7"/>
    <w:rsid w:val="00CC4B37"/>
    <w:rsid w:val="00CE0687"/>
    <w:rsid w:val="00CE5B81"/>
    <w:rsid w:val="00CF1299"/>
    <w:rsid w:val="00D1360A"/>
    <w:rsid w:val="00D15ACB"/>
    <w:rsid w:val="00D3279D"/>
    <w:rsid w:val="00D41793"/>
    <w:rsid w:val="00D60E09"/>
    <w:rsid w:val="00D871E7"/>
    <w:rsid w:val="00DB0E9A"/>
    <w:rsid w:val="00DD0B1E"/>
    <w:rsid w:val="00DD1495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26311"/>
    <w:rsid w:val="00F34570"/>
    <w:rsid w:val="00F45335"/>
    <w:rsid w:val="00FA4B61"/>
    <w:rsid w:val="00FA7F18"/>
    <w:rsid w:val="00FB54A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9868-D3FC-4A2F-8F70-BAA6EC8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56</cp:revision>
  <dcterms:created xsi:type="dcterms:W3CDTF">2017-08-04T07:50:00Z</dcterms:created>
  <dcterms:modified xsi:type="dcterms:W3CDTF">2017-08-10T12:24:00Z</dcterms:modified>
</cp:coreProperties>
</file>