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9F" w:rsidRPr="00D12CE5" w:rsidRDefault="00652F9F" w:rsidP="00652F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2CE5">
        <w:rPr>
          <w:rFonts w:ascii="Times New Roman" w:hAnsi="Times New Roman"/>
          <w:b/>
          <w:color w:val="000000"/>
          <w:sz w:val="24"/>
          <w:szCs w:val="24"/>
        </w:rPr>
        <w:t>Predkladacia správa</w:t>
      </w:r>
    </w:p>
    <w:p w:rsidR="00652F9F" w:rsidRPr="00D12CE5" w:rsidRDefault="00652F9F" w:rsidP="00652F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2F9F" w:rsidRPr="00D12CE5" w:rsidRDefault="00652F9F" w:rsidP="00652F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2F9F" w:rsidRPr="00D12CE5" w:rsidRDefault="00652F9F" w:rsidP="00652F9F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4"/>
          <w:szCs w:val="24"/>
        </w:rPr>
      </w:pPr>
      <w:r w:rsidRPr="00D12CE5">
        <w:rPr>
          <w:rFonts w:ascii="Times New Roman" w:hAnsi="Times New Roman"/>
          <w:sz w:val="24"/>
          <w:szCs w:val="24"/>
        </w:rPr>
        <w:t>Návrh zákona, ktorým sa mení a dopĺňa zákon č. 289/2008 Z. z. o používaní elektronickej registračnej pokladnice a o zmene a doplnení zákona Slovenskej národnej rady  č. 511/1992 Zb. o správe daní a poplatkov a o zmenách v sústave územných finančných orgánov v znení neskorších predpisov v znení neskorších predpisov sa predkladá na základe Plánu legislatívnych úloh vlády SR na rok 2017.</w:t>
      </w:r>
    </w:p>
    <w:p w:rsidR="00652F9F" w:rsidRPr="00D12CE5" w:rsidRDefault="00652F9F" w:rsidP="00652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F9F" w:rsidRPr="00D12CE5" w:rsidRDefault="00652F9F" w:rsidP="00652F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2CE5">
        <w:rPr>
          <w:rFonts w:ascii="Times New Roman" w:hAnsi="Times New Roman"/>
          <w:sz w:val="24"/>
          <w:szCs w:val="24"/>
        </w:rPr>
        <w:t>V súvislosti s používaním virtuálnej registračnej pokladnice sa navrhuje detailnejšie zadefinovať  virtuálnu registračnú pokladnicu tak, aby interpretácia bola jednoznačná a neumožňovala iný výklad. Účelom takto precizovaného ustanovenia je jasne ustanoviť</w:t>
      </w:r>
      <w:r>
        <w:rPr>
          <w:rFonts w:ascii="Times New Roman" w:hAnsi="Times New Roman"/>
          <w:sz w:val="24"/>
          <w:szCs w:val="24"/>
        </w:rPr>
        <w:t>,</w:t>
      </w:r>
      <w:r w:rsidRPr="00D12CE5">
        <w:rPr>
          <w:rFonts w:ascii="Times New Roman" w:hAnsi="Times New Roman"/>
          <w:sz w:val="24"/>
          <w:szCs w:val="24"/>
        </w:rPr>
        <w:t xml:space="preserve"> akým spôsobom a prostredníctvom akých aplikácií je možné prihlásenie do virtuálnej registračnej pokladnice.  </w:t>
      </w:r>
    </w:p>
    <w:p w:rsidR="00652F9F" w:rsidRPr="00D12CE5" w:rsidRDefault="00652F9F" w:rsidP="00652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F9F" w:rsidRDefault="00652F9F" w:rsidP="00652F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2CE5">
        <w:rPr>
          <w:rFonts w:ascii="Times New Roman" w:hAnsi="Times New Roman"/>
          <w:sz w:val="24"/>
          <w:szCs w:val="24"/>
        </w:rPr>
        <w:t xml:space="preserve">V záujme zabezpečiť elimináciu krátenia prijatých tržieb </w:t>
      </w:r>
      <w:r w:rsidR="00AC03D8">
        <w:rPr>
          <w:rFonts w:ascii="Times New Roman" w:hAnsi="Times New Roman"/>
          <w:sz w:val="24"/>
          <w:szCs w:val="24"/>
        </w:rPr>
        <w:t xml:space="preserve">a dosiahnuť vyššiu ochranu a bezpečnosť, či už pri výrobe pokladníc a aj pri ich používaní </w:t>
      </w:r>
      <w:r w:rsidRPr="00D12CE5">
        <w:rPr>
          <w:rFonts w:ascii="Times New Roman" w:hAnsi="Times New Roman"/>
          <w:sz w:val="24"/>
          <w:szCs w:val="24"/>
        </w:rPr>
        <w:t>sa predkladaným návrhom zákona navrhujú úpravy vyplývajúce z praxe. Ide o zmeny týkajúce sa certifikácie elektronických registračných pokladníc, postupu servisných organizácií pri ukončení prevádzky pokladníc, upravujú sa niektoré ustanovenia z dôvodu jednoznačnosti.</w:t>
      </w:r>
      <w:r w:rsidR="00AC03D8">
        <w:rPr>
          <w:rFonts w:ascii="Times New Roman" w:hAnsi="Times New Roman"/>
          <w:sz w:val="24"/>
          <w:szCs w:val="24"/>
        </w:rPr>
        <w:t xml:space="preserve"> </w:t>
      </w:r>
    </w:p>
    <w:p w:rsidR="00652F9F" w:rsidRPr="00D12CE5" w:rsidRDefault="00652F9F" w:rsidP="00652F9F">
      <w:pPr>
        <w:pStyle w:val="Zkladntext3"/>
        <w:spacing w:after="0"/>
        <w:jc w:val="both"/>
        <w:rPr>
          <w:i/>
          <w:iCs/>
          <w:sz w:val="24"/>
          <w:szCs w:val="24"/>
        </w:rPr>
      </w:pPr>
    </w:p>
    <w:p w:rsidR="00424366" w:rsidRPr="00BF3E49" w:rsidRDefault="00424366" w:rsidP="00424366">
      <w:pPr>
        <w:pStyle w:val="Zarkazkladnhotextu"/>
        <w:tabs>
          <w:tab w:val="left" w:pos="709"/>
        </w:tabs>
        <w:spacing w:before="12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3E49">
        <w:rPr>
          <w:rFonts w:ascii="Times New Roman" w:hAnsi="Times New Roman"/>
          <w:sz w:val="24"/>
          <w:szCs w:val="24"/>
        </w:rPr>
        <w:t>Vzhľadom na to, že návrh zákona je technickým predpisom, podlieha notifikačnému procesu podľa smernica E</w:t>
      </w:r>
      <w:r w:rsidRPr="00BF3E49">
        <w:rPr>
          <w:rStyle w:val="Siln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 xml:space="preserve">urópskeho parlamentu a Rady (EÚ) </w:t>
      </w:r>
      <w:r w:rsidRPr="00BF3E49">
        <w:rPr>
          <w:rStyle w:val="Siln"/>
          <w:rFonts w:ascii="Times New Roman" w:hAnsi="Times New Roman"/>
          <w:b w:val="0"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2015/1535</w:t>
      </w:r>
      <w:r w:rsidRPr="00BF3E49">
        <w:rPr>
          <w:rStyle w:val="Siln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 xml:space="preserve"> z 9. septembra 2015, ktorou sa stanovuje postup pri poskytovaní informácií v oblasti technických predpisov a pravidiel vzťahujúcich sa na služby informačnej spoločnosti</w:t>
      </w:r>
      <w:r w:rsidRPr="00BF3E49">
        <w:rPr>
          <w:rStyle w:val="apple-converted-space"/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F3E49">
        <w:rPr>
          <w:rFonts w:ascii="Times New Roman" w:hAnsi="Times New Roman"/>
          <w:bCs/>
          <w:sz w:val="24"/>
          <w:szCs w:val="24"/>
          <w:shd w:val="clear" w:color="auto" w:fill="FFFFFF"/>
        </w:rPr>
        <w:t>(kodifikované znenie) (</w:t>
      </w:r>
      <w:r w:rsidRPr="00BF3E49">
        <w:rPr>
          <w:rFonts w:ascii="Times New Roman" w:hAnsi="Times New Roman"/>
          <w:iCs/>
          <w:sz w:val="24"/>
          <w:szCs w:val="24"/>
        </w:rPr>
        <w:t>Ú. v. EÚ L 241, 17.9.2015)</w:t>
      </w:r>
      <w:r w:rsidRPr="00BF3E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E49">
        <w:rPr>
          <w:rFonts w:ascii="Times New Roman" w:hAnsi="Times New Roman"/>
          <w:sz w:val="24"/>
          <w:szCs w:val="24"/>
        </w:rPr>
        <w:t xml:space="preserve">Z uvedeného dôvodu bol návrh zákona predložený na </w:t>
      </w:r>
      <w:proofErr w:type="spellStart"/>
      <w:r w:rsidRPr="00BF3E49">
        <w:rPr>
          <w:rFonts w:ascii="Times New Roman" w:hAnsi="Times New Roman"/>
          <w:sz w:val="24"/>
          <w:szCs w:val="24"/>
        </w:rPr>
        <w:t>vnútrokomunitárne</w:t>
      </w:r>
      <w:proofErr w:type="spellEnd"/>
      <w:r w:rsidRPr="00BF3E49">
        <w:rPr>
          <w:rFonts w:ascii="Times New Roman" w:hAnsi="Times New Roman"/>
          <w:sz w:val="24"/>
          <w:szCs w:val="24"/>
        </w:rPr>
        <w:t xml:space="preserve"> pripomienkové konanie</w:t>
      </w:r>
      <w:r w:rsidR="00A27854">
        <w:rPr>
          <w:rFonts w:ascii="Times New Roman" w:hAnsi="Times New Roman"/>
          <w:sz w:val="24"/>
          <w:szCs w:val="24"/>
        </w:rPr>
        <w:t>.</w:t>
      </w:r>
      <w:r w:rsidR="0044445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652F9F" w:rsidRPr="00D12CE5" w:rsidRDefault="00652F9F" w:rsidP="00652F9F">
      <w:pPr>
        <w:pStyle w:val="Zkladntext3"/>
        <w:spacing w:after="0"/>
        <w:jc w:val="both"/>
        <w:rPr>
          <w:i/>
          <w:iCs/>
          <w:sz w:val="24"/>
          <w:szCs w:val="24"/>
        </w:rPr>
      </w:pPr>
    </w:p>
    <w:p w:rsidR="00652F9F" w:rsidRPr="00D12CE5" w:rsidRDefault="00652F9F" w:rsidP="00652F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12CE5">
        <w:rPr>
          <w:rStyle w:val="Zstupntext"/>
          <w:color w:val="000000"/>
          <w:sz w:val="24"/>
          <w:szCs w:val="24"/>
        </w:rPr>
        <w:t>Predkladaný návrh zákona je v súlade s Ústavou Slovenskej republiky a inými právnymi predpismi, medzinárodným zmluvami a dokumentmi, ktorými je Slovenská republika viazaná, ako aj v súlade s právom Európskej únie.</w:t>
      </w:r>
    </w:p>
    <w:p w:rsidR="00652F9F" w:rsidRPr="00D12CE5" w:rsidRDefault="00652F9F" w:rsidP="00652F9F">
      <w:pPr>
        <w:pStyle w:val="Zarkazkladnhotextu2"/>
        <w:ind w:firstLine="0"/>
        <w:rPr>
          <w:i/>
        </w:rPr>
      </w:pPr>
    </w:p>
    <w:p w:rsidR="00F858BB" w:rsidRDefault="00EF74D5" w:rsidP="00652F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Návrh</w:t>
      </w:r>
      <w:r w:rsidR="00652F9F" w:rsidRPr="00D12CE5">
        <w:rPr>
          <w:rStyle w:val="Zstupntext"/>
          <w:color w:val="000000"/>
          <w:sz w:val="24"/>
          <w:szCs w:val="24"/>
        </w:rPr>
        <w:t xml:space="preserve"> zákona </w:t>
      </w:r>
      <w:r>
        <w:rPr>
          <w:rStyle w:val="Zstupntext"/>
          <w:color w:val="000000"/>
          <w:sz w:val="24"/>
          <w:szCs w:val="24"/>
        </w:rPr>
        <w:t xml:space="preserve">má vplyv </w:t>
      </w:r>
      <w:r w:rsidR="00652F9F" w:rsidRPr="00D12CE5">
        <w:rPr>
          <w:rStyle w:val="Zstupntext"/>
          <w:color w:val="000000"/>
          <w:sz w:val="24"/>
          <w:szCs w:val="24"/>
        </w:rPr>
        <w:t>na rozpočet verejnej správy</w:t>
      </w:r>
      <w:r>
        <w:rPr>
          <w:rStyle w:val="Zstupntext"/>
          <w:color w:val="000000"/>
          <w:sz w:val="24"/>
          <w:szCs w:val="24"/>
        </w:rPr>
        <w:t xml:space="preserve">, a to </w:t>
      </w:r>
      <w:r w:rsidR="00937E15">
        <w:rPr>
          <w:rStyle w:val="Zstupntext"/>
          <w:color w:val="000000"/>
          <w:sz w:val="24"/>
          <w:szCs w:val="24"/>
        </w:rPr>
        <w:t xml:space="preserve">výdavky </w:t>
      </w:r>
      <w:r>
        <w:rPr>
          <w:rStyle w:val="Zstupntext"/>
          <w:color w:val="000000"/>
          <w:sz w:val="24"/>
          <w:szCs w:val="24"/>
        </w:rPr>
        <w:t xml:space="preserve">na úpravu virtuálnej registračnej pokladnice a ďalšie výdavky na </w:t>
      </w:r>
      <w:r w:rsidRPr="00EF74D5">
        <w:rPr>
          <w:rFonts w:ascii="Times New Roman" w:hAnsi="Times New Roman"/>
          <w:sz w:val="24"/>
          <w:szCs w:val="24"/>
        </w:rPr>
        <w:t>úpravu funkcionalít aplikácií ALLADIN (bližšie uvedené v analýze vplyvov na rozpočet verejnej správy)</w:t>
      </w:r>
      <w:r>
        <w:rPr>
          <w:rFonts w:ascii="Times New Roman" w:hAnsi="Times New Roman"/>
          <w:sz w:val="24"/>
          <w:szCs w:val="24"/>
        </w:rPr>
        <w:t xml:space="preserve">. </w:t>
      </w:r>
      <w:r w:rsidR="00937E15">
        <w:rPr>
          <w:rFonts w:ascii="Times New Roman" w:hAnsi="Times New Roman"/>
          <w:sz w:val="24"/>
          <w:szCs w:val="24"/>
        </w:rPr>
        <w:t>Návrh zákona má vplyv na podnikateľské prostredie – administratívna záťaž</w:t>
      </w:r>
      <w:r w:rsidR="00F858BB">
        <w:rPr>
          <w:rFonts w:ascii="Times New Roman" w:hAnsi="Times New Roman"/>
          <w:sz w:val="24"/>
          <w:szCs w:val="24"/>
        </w:rPr>
        <w:t>,</w:t>
      </w:r>
      <w:r w:rsidR="00937E15">
        <w:rPr>
          <w:rFonts w:ascii="Times New Roman" w:hAnsi="Times New Roman"/>
          <w:sz w:val="24"/>
          <w:szCs w:val="24"/>
        </w:rPr>
        <w:t xml:space="preserve"> ale </w:t>
      </w:r>
      <w:r w:rsidR="00F858BB">
        <w:rPr>
          <w:rFonts w:ascii="Times New Roman" w:hAnsi="Times New Roman"/>
          <w:sz w:val="24"/>
          <w:szCs w:val="24"/>
        </w:rPr>
        <w:t xml:space="preserve">má </w:t>
      </w:r>
      <w:r w:rsidR="00937E15">
        <w:rPr>
          <w:rFonts w:ascii="Times New Roman" w:hAnsi="Times New Roman"/>
          <w:sz w:val="24"/>
          <w:szCs w:val="24"/>
        </w:rPr>
        <w:t xml:space="preserve">aj </w:t>
      </w:r>
      <w:proofErr w:type="spellStart"/>
      <w:r w:rsidR="00937E15">
        <w:rPr>
          <w:rFonts w:ascii="Times New Roman" w:hAnsi="Times New Roman"/>
          <w:sz w:val="24"/>
          <w:szCs w:val="24"/>
        </w:rPr>
        <w:t>propodnikateľské</w:t>
      </w:r>
      <w:proofErr w:type="spellEnd"/>
      <w:r w:rsidR="00937E15">
        <w:rPr>
          <w:rFonts w:ascii="Times New Roman" w:hAnsi="Times New Roman"/>
          <w:sz w:val="24"/>
          <w:szCs w:val="24"/>
        </w:rPr>
        <w:t xml:space="preserve"> vplyvy</w:t>
      </w:r>
      <w:r w:rsidR="00F858BB">
        <w:rPr>
          <w:rFonts w:ascii="Times New Roman" w:hAnsi="Times New Roman"/>
          <w:sz w:val="24"/>
          <w:szCs w:val="24"/>
        </w:rPr>
        <w:t xml:space="preserve"> </w:t>
      </w:r>
      <w:r w:rsidR="00F858BB" w:rsidRPr="00EF74D5">
        <w:rPr>
          <w:rFonts w:ascii="Times New Roman" w:hAnsi="Times New Roman"/>
          <w:sz w:val="24"/>
          <w:szCs w:val="24"/>
        </w:rPr>
        <w:t xml:space="preserve">(bližšie uvedené v analýze vplyvov na </w:t>
      </w:r>
      <w:r w:rsidR="00F858BB">
        <w:rPr>
          <w:rFonts w:ascii="Times New Roman" w:hAnsi="Times New Roman"/>
          <w:sz w:val="24"/>
          <w:szCs w:val="24"/>
        </w:rPr>
        <w:t xml:space="preserve">podnikateľské prostredie) </w:t>
      </w:r>
    </w:p>
    <w:p w:rsidR="00F858BB" w:rsidRDefault="00F858BB" w:rsidP="00652F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2F9F" w:rsidRPr="00D12CE5" w:rsidRDefault="00F858BB" w:rsidP="00652F9F">
      <w:pPr>
        <w:spacing w:after="0" w:line="240" w:lineRule="auto"/>
        <w:ind w:firstLine="708"/>
        <w:jc w:val="both"/>
        <w:rPr>
          <w:rStyle w:val="Zstupntext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zákona nemá sociálne vplyvy, nemá vplyv na </w:t>
      </w:r>
      <w:r w:rsidR="00652F9F" w:rsidRPr="00D12CE5">
        <w:rPr>
          <w:rStyle w:val="Zstupntext"/>
          <w:color w:val="000000"/>
          <w:sz w:val="24"/>
          <w:szCs w:val="24"/>
        </w:rPr>
        <w:t>životné prostredie, informatizáciu spoločnosti a</w:t>
      </w:r>
      <w:r>
        <w:rPr>
          <w:rStyle w:val="Zstupntext"/>
          <w:color w:val="000000"/>
          <w:sz w:val="24"/>
          <w:szCs w:val="24"/>
        </w:rPr>
        <w:t xml:space="preserve"> ani </w:t>
      </w:r>
      <w:r w:rsidR="00652F9F" w:rsidRPr="00D12CE5">
        <w:rPr>
          <w:rStyle w:val="Zstupntext"/>
          <w:color w:val="000000"/>
          <w:sz w:val="24"/>
          <w:szCs w:val="24"/>
        </w:rPr>
        <w:t>na sl</w:t>
      </w:r>
      <w:r>
        <w:rPr>
          <w:rStyle w:val="Zstupntext"/>
          <w:color w:val="000000"/>
          <w:sz w:val="24"/>
          <w:szCs w:val="24"/>
        </w:rPr>
        <w:t>užby verejnej správy pre občana.</w:t>
      </w:r>
    </w:p>
    <w:p w:rsidR="00652F9F" w:rsidRDefault="00652F9F" w:rsidP="00652F9F">
      <w:pPr>
        <w:spacing w:after="0" w:line="240" w:lineRule="auto"/>
        <w:jc w:val="both"/>
        <w:rPr>
          <w:rStyle w:val="Zstupntext"/>
          <w:color w:val="000000"/>
          <w:sz w:val="24"/>
          <w:szCs w:val="24"/>
        </w:rPr>
      </w:pPr>
    </w:p>
    <w:p w:rsidR="00652F9F" w:rsidRDefault="00F858BB" w:rsidP="00F858BB">
      <w:pPr>
        <w:spacing w:after="0" w:line="240" w:lineRule="auto"/>
        <w:ind w:firstLine="708"/>
        <w:jc w:val="both"/>
        <w:rPr>
          <w:rStyle w:val="Zstupntext"/>
          <w:color w:val="000000"/>
          <w:sz w:val="24"/>
          <w:szCs w:val="24"/>
        </w:rPr>
      </w:pPr>
      <w:r w:rsidRPr="00BC584B">
        <w:rPr>
          <w:rStyle w:val="Zstupntext"/>
          <w:color w:val="000000"/>
          <w:sz w:val="24"/>
          <w:szCs w:val="24"/>
        </w:rPr>
        <w:t xml:space="preserve">V rámci medzirezortného pripomienkového konania boli vznesené zásadné pripomienky </w:t>
      </w:r>
      <w:r w:rsidR="00165FE6">
        <w:rPr>
          <w:rStyle w:val="Zstupntext"/>
          <w:color w:val="000000"/>
          <w:sz w:val="24"/>
          <w:szCs w:val="24"/>
        </w:rPr>
        <w:t>akceptované</w:t>
      </w:r>
      <w:r w:rsidR="00E619A6">
        <w:rPr>
          <w:rStyle w:val="Zstupntext"/>
          <w:color w:val="000000"/>
          <w:sz w:val="24"/>
          <w:szCs w:val="24"/>
        </w:rPr>
        <w:t>,</w:t>
      </w:r>
      <w:r w:rsidR="00165FE6">
        <w:rPr>
          <w:rStyle w:val="Zstupntext"/>
          <w:color w:val="000000"/>
          <w:sz w:val="24"/>
          <w:szCs w:val="24"/>
        </w:rPr>
        <w:t xml:space="preserve"> </w:t>
      </w:r>
      <w:r w:rsidRPr="00BC584B">
        <w:rPr>
          <w:rStyle w:val="Zstupntext"/>
          <w:color w:val="000000"/>
          <w:sz w:val="24"/>
          <w:szCs w:val="24"/>
        </w:rPr>
        <w:t>odstránené</w:t>
      </w:r>
      <w:r w:rsidR="00165FE6">
        <w:rPr>
          <w:rStyle w:val="Zstupntext"/>
          <w:color w:val="000000"/>
          <w:sz w:val="24"/>
          <w:szCs w:val="24"/>
        </w:rPr>
        <w:t xml:space="preserve"> alebo prehodnotené na obyčajné</w:t>
      </w:r>
      <w:r w:rsidRPr="00BC584B">
        <w:rPr>
          <w:rStyle w:val="Zstupntext"/>
          <w:color w:val="000000"/>
          <w:sz w:val="24"/>
          <w:szCs w:val="24"/>
        </w:rPr>
        <w:t xml:space="preserve"> a návrh zákona sa predkladá bez rozporov. </w:t>
      </w:r>
    </w:p>
    <w:p w:rsidR="00F858BB" w:rsidRPr="00D12CE5" w:rsidRDefault="00F858BB" w:rsidP="00652F9F">
      <w:pPr>
        <w:spacing w:after="0" w:line="240" w:lineRule="auto"/>
        <w:jc w:val="both"/>
        <w:rPr>
          <w:rStyle w:val="Zstupntext"/>
          <w:color w:val="000000"/>
          <w:sz w:val="24"/>
          <w:szCs w:val="24"/>
        </w:rPr>
      </w:pPr>
    </w:p>
    <w:p w:rsidR="00652F9F" w:rsidRPr="00D12CE5" w:rsidRDefault="00652F9F" w:rsidP="00652F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2CE5">
        <w:rPr>
          <w:rStyle w:val="Zstupntext"/>
          <w:color w:val="000000"/>
          <w:sz w:val="24"/>
          <w:szCs w:val="24"/>
        </w:rPr>
        <w:tab/>
        <w:t>Účinnosť návrhu zákona sa navrhuje od 1. januára 2018.</w:t>
      </w:r>
    </w:p>
    <w:p w:rsidR="00652F9F" w:rsidRPr="00D12CE5" w:rsidRDefault="00652F9F" w:rsidP="00652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CE5">
        <w:rPr>
          <w:rFonts w:ascii="Times New Roman" w:hAnsi="Times New Roman"/>
          <w:sz w:val="24"/>
          <w:szCs w:val="24"/>
        </w:rPr>
        <w:tab/>
      </w:r>
    </w:p>
    <w:p w:rsidR="00652F9F" w:rsidRPr="00D12CE5" w:rsidRDefault="00652F9F" w:rsidP="00652F9F">
      <w:pPr>
        <w:rPr>
          <w:rFonts w:ascii="Times New Roman" w:hAnsi="Times New Roman"/>
          <w:sz w:val="24"/>
          <w:szCs w:val="24"/>
        </w:rPr>
      </w:pPr>
    </w:p>
    <w:p w:rsidR="00A24A9C" w:rsidRDefault="00A27854"/>
    <w:sectPr w:rsidR="00A24A9C" w:rsidSect="007458A0">
      <w:pgSz w:w="11905" w:h="16837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9F"/>
    <w:rsid w:val="00165FE6"/>
    <w:rsid w:val="00296B97"/>
    <w:rsid w:val="002C236E"/>
    <w:rsid w:val="00334A4E"/>
    <w:rsid w:val="00360A40"/>
    <w:rsid w:val="00424366"/>
    <w:rsid w:val="00444454"/>
    <w:rsid w:val="004B1457"/>
    <w:rsid w:val="00652F9F"/>
    <w:rsid w:val="00937E15"/>
    <w:rsid w:val="00A27854"/>
    <w:rsid w:val="00AC03D8"/>
    <w:rsid w:val="00BC584B"/>
    <w:rsid w:val="00D414A5"/>
    <w:rsid w:val="00E619A6"/>
    <w:rsid w:val="00EF74D5"/>
    <w:rsid w:val="00F3416A"/>
    <w:rsid w:val="00F8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A6B62-0BDD-438B-81AB-0FFAF459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2F9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52F9F"/>
    <w:rPr>
      <w:rFonts w:ascii="Times New Roman" w:hAnsi="Times New Roman" w:cs="Times New Roman"/>
      <w:color w:val="808080"/>
    </w:rPr>
  </w:style>
  <w:style w:type="paragraph" w:styleId="Zkladntext3">
    <w:name w:val="Body Text 3"/>
    <w:basedOn w:val="Normlny"/>
    <w:link w:val="Zkladntext3Char"/>
    <w:uiPriority w:val="99"/>
    <w:unhideWhenUsed/>
    <w:rsid w:val="00652F9F"/>
    <w:pPr>
      <w:spacing w:after="120" w:line="240" w:lineRule="auto"/>
    </w:pPr>
    <w:rPr>
      <w:rFonts w:ascii="Times New Roman" w:hAnsi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52F9F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652F9F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52F9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kladntext">
    <w:name w:val="Základní text"/>
    <w:rsid w:val="00652F9F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1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14A5"/>
    <w:rPr>
      <w:rFonts w:ascii="Segoe UI" w:eastAsia="Times New Roman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2436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24366"/>
    <w:rPr>
      <w:rFonts w:ascii="Calibri" w:eastAsia="Times New Roman" w:hAnsi="Calibri" w:cs="Times New Roman"/>
    </w:rPr>
  </w:style>
  <w:style w:type="character" w:styleId="Siln">
    <w:name w:val="Strong"/>
    <w:basedOn w:val="Predvolenpsmoodseku"/>
    <w:uiPriority w:val="22"/>
    <w:qFormat/>
    <w:rsid w:val="00424366"/>
    <w:rPr>
      <w:rFonts w:cs="Times New Roman"/>
      <w:b/>
    </w:rPr>
  </w:style>
  <w:style w:type="character" w:customStyle="1" w:styleId="apple-converted-space">
    <w:name w:val="apple-converted-space"/>
    <w:rsid w:val="00424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Mastihubova Petronela</dc:creator>
  <cp:keywords/>
  <dc:description/>
  <cp:lastModifiedBy>Mastihubova Petronela</cp:lastModifiedBy>
  <cp:revision>13</cp:revision>
  <cp:lastPrinted>2017-07-25T13:07:00Z</cp:lastPrinted>
  <dcterms:created xsi:type="dcterms:W3CDTF">2017-03-17T09:24:00Z</dcterms:created>
  <dcterms:modified xsi:type="dcterms:W3CDTF">2017-07-25T13:07:00Z</dcterms:modified>
</cp:coreProperties>
</file>