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BF" w:rsidRPr="0052213C" w:rsidRDefault="006277BF" w:rsidP="006277BF">
      <w:pPr>
        <w:jc w:val="both"/>
        <w:rPr>
          <w:b/>
          <w:sz w:val="28"/>
          <w:szCs w:val="28"/>
        </w:rPr>
      </w:pPr>
      <w:r w:rsidRPr="0052213C">
        <w:rPr>
          <w:b/>
          <w:sz w:val="28"/>
          <w:szCs w:val="28"/>
        </w:rPr>
        <w:t>S</w:t>
      </w:r>
      <w:r w:rsidR="00C4744F">
        <w:rPr>
          <w:b/>
          <w:sz w:val="28"/>
          <w:szCs w:val="28"/>
        </w:rPr>
        <w:t>kúsenosti s vedením sociálneho dialógu</w:t>
      </w:r>
      <w:r w:rsidR="007810A6">
        <w:rPr>
          <w:b/>
          <w:sz w:val="28"/>
          <w:szCs w:val="28"/>
        </w:rPr>
        <w:t>- Hospodárska a sociálna rada</w:t>
      </w:r>
      <w:bookmarkStart w:id="0" w:name="_GoBack"/>
      <w:bookmarkEnd w:id="0"/>
      <w:r w:rsidR="00807C87">
        <w:rPr>
          <w:b/>
          <w:sz w:val="28"/>
          <w:szCs w:val="28"/>
        </w:rPr>
        <w:t xml:space="preserve"> </w:t>
      </w:r>
    </w:p>
    <w:p w:rsidR="006277BF" w:rsidRDefault="006277BF" w:rsidP="006277BF">
      <w:pPr>
        <w:jc w:val="both"/>
      </w:pPr>
    </w:p>
    <w:p w:rsidR="006277BF" w:rsidRDefault="006277BF" w:rsidP="007C7B0F">
      <w:pPr>
        <w:ind w:firstLine="708"/>
        <w:jc w:val="both"/>
      </w:pPr>
      <w:r>
        <w:t xml:space="preserve">Sociálny dialóg má významný </w:t>
      </w:r>
      <w:r w:rsidR="0052213C">
        <w:t xml:space="preserve">prínos pre udržanie sociálneho </w:t>
      </w:r>
      <w:r>
        <w:t xml:space="preserve">mieru, ktorý je jedným z hlavných predpokladov hospodárskeho rozvoja a rastu životnej úrovne. Toto si naša vláda uvedomovala už pri zostavovaní Programového vyhlásenia vlády SR, kde sa zaviazala v podmienkach trvalého sociálneho dialógu eliminovať vplyvy krízy a zabezpečiť jednotu ekonomického, sociálneho, politického a environmentálneho rozvoja Slovenska. </w:t>
      </w:r>
      <w:r w:rsidR="007C7B0F">
        <w:t>Deklarovala</w:t>
      </w:r>
      <w:r>
        <w:t xml:space="preserve"> </w:t>
      </w:r>
      <w:r w:rsidR="007C7B0F">
        <w:t xml:space="preserve">záujem </w:t>
      </w:r>
      <w:r>
        <w:t>o efektívne zapojenie sociálnych partnerov do prípravy právnych noriem</w:t>
      </w:r>
      <w:r w:rsidR="007C7B0F">
        <w:t xml:space="preserve">, do diskusie o kľúčových koncepciách a stratégiách. </w:t>
      </w:r>
    </w:p>
    <w:p w:rsidR="007C7B0F" w:rsidRDefault="007C7B0F" w:rsidP="007C7B0F">
      <w:pPr>
        <w:ind w:firstLine="708"/>
        <w:jc w:val="both"/>
      </w:pPr>
    </w:p>
    <w:p w:rsidR="007C7B0F" w:rsidRDefault="007C7B0F" w:rsidP="007C7B0F">
      <w:pPr>
        <w:ind w:firstLine="720"/>
        <w:jc w:val="both"/>
        <w:rPr>
          <w:color w:val="000000"/>
        </w:rPr>
      </w:pPr>
      <w:r>
        <w:t>Spôsob a organizáciu rokovaní Hospodárskej a sociálnej rady SR upravuje zákon č. 103/2007 Z. z</w:t>
      </w:r>
      <w:r w:rsidRPr="007C7B0F">
        <w:t xml:space="preserve">. </w:t>
      </w:r>
      <w:r w:rsidRPr="007C7B0F">
        <w:rPr>
          <w:rFonts w:eastAsia="Calibri" w:cs="Times New Roman"/>
          <w:bCs/>
          <w:color w:val="000000"/>
        </w:rPr>
        <w:t>o trojstranných konzultáciách na celoštátnej úrovni a o zmene a doplnení niektorých zákonov (zákon o tripartite)</w:t>
      </w:r>
      <w:r>
        <w:rPr>
          <w:bCs/>
          <w:color w:val="000000"/>
        </w:rPr>
        <w:t xml:space="preserve">. </w:t>
      </w:r>
      <w:r w:rsidRPr="000045A4">
        <w:rPr>
          <w:rFonts w:eastAsia="Calibri" w:cs="Times New Roman"/>
          <w:color w:val="000000"/>
        </w:rPr>
        <w:t>Účelom tohto zákona je podpora účinného sociálneho dialógu na celoštátnej úrovni medzi štátom a zamestnávateľmi a zamestnancami  prostredníctvom svojich zástupcov, ako demokratického prostriedku riešenia hospodárskeho a sociálneho rozvoja, rozvoja zamestnanosti a zabezpečenia sociálneho mieru.</w:t>
      </w:r>
    </w:p>
    <w:p w:rsidR="00CE401F" w:rsidRPr="000045A4" w:rsidRDefault="00CE401F" w:rsidP="00CE401F">
      <w:pPr>
        <w:jc w:val="both"/>
        <w:rPr>
          <w:rFonts w:eastAsia="Calibri" w:cs="Times New Roman"/>
          <w:color w:val="000000"/>
        </w:rPr>
      </w:pPr>
      <w:r w:rsidRPr="000045A4">
        <w:rPr>
          <w:rFonts w:eastAsia="Calibri" w:cs="Times New Roman"/>
          <w:color w:val="000000"/>
        </w:rPr>
        <w:t xml:space="preserve">Rada je konzultačný a dohodovací orgán vlády a sociálnych </w:t>
      </w:r>
      <w:r>
        <w:rPr>
          <w:color w:val="000000"/>
        </w:rPr>
        <w:t>partnerov na celoštátnej úrovni, ktorá:</w:t>
      </w:r>
    </w:p>
    <w:p w:rsidR="00CE401F" w:rsidRPr="000045A4" w:rsidRDefault="00CE401F" w:rsidP="00CE401F">
      <w:pPr>
        <w:jc w:val="both"/>
        <w:rPr>
          <w:rFonts w:eastAsia="Calibri" w:cs="Times New Roman"/>
          <w:color w:val="000000"/>
        </w:rPr>
      </w:pPr>
      <w:r w:rsidRPr="000045A4">
        <w:rPr>
          <w:rFonts w:eastAsia="Calibri" w:cs="Times New Roman"/>
          <w:color w:val="000000"/>
        </w:rPr>
        <w:t>a) dohoduje stanoviská a odporúčania v oblasti hospodárskeho a sociálneho rozvoja a rozvoja zamestnanosti,</w:t>
      </w:r>
    </w:p>
    <w:p w:rsidR="00CE401F" w:rsidRPr="000045A4" w:rsidRDefault="00CE401F" w:rsidP="00CE401F">
      <w:pPr>
        <w:jc w:val="both"/>
        <w:rPr>
          <w:rFonts w:eastAsia="Calibri" w:cs="Times New Roman"/>
          <w:color w:val="000000"/>
        </w:rPr>
      </w:pPr>
      <w:r w:rsidRPr="000045A4">
        <w:rPr>
          <w:rFonts w:eastAsia="Calibri" w:cs="Times New Roman"/>
          <w:color w:val="000000"/>
        </w:rPr>
        <w:t>b) uzatvára dohody v oblasti hospodárskeho a sociálneho rozvoja a rozvoja zamestnanosti,</w:t>
      </w:r>
    </w:p>
    <w:p w:rsidR="00CE401F" w:rsidRPr="000045A4" w:rsidRDefault="00CE401F" w:rsidP="00CE401F">
      <w:pPr>
        <w:jc w:val="both"/>
        <w:rPr>
          <w:rFonts w:eastAsia="Calibri" w:cs="Times New Roman"/>
          <w:color w:val="000000"/>
        </w:rPr>
      </w:pPr>
      <w:r w:rsidRPr="000045A4">
        <w:rPr>
          <w:rFonts w:eastAsia="Calibri" w:cs="Times New Roman"/>
          <w:color w:val="000000"/>
        </w:rPr>
        <w:t>c) dohoduje stanoviská a odporúčania v oblasti štátneho rozpočtu,</w:t>
      </w:r>
    </w:p>
    <w:p w:rsidR="00CE401F" w:rsidRPr="000045A4" w:rsidRDefault="00CE401F" w:rsidP="00CE401F">
      <w:pPr>
        <w:jc w:val="both"/>
        <w:rPr>
          <w:rFonts w:eastAsia="Calibri" w:cs="Times New Roman"/>
          <w:color w:val="000000"/>
        </w:rPr>
      </w:pPr>
      <w:r w:rsidRPr="000045A4">
        <w:rPr>
          <w:rFonts w:eastAsia="Calibri" w:cs="Times New Roman"/>
          <w:color w:val="000000"/>
        </w:rPr>
        <w:t>d) dohoduje stanoviská k návrhom všeobecne záväzných právnych predpisov, ktoré sa týkajú dôležitých záujmov zamestnancov a zamestnávateľov, najmä hospodárskych, sociálnych, pracovných a mzdových podmienok, podmienok zamestnávania a podmienok podnikania,</w:t>
      </w:r>
    </w:p>
    <w:p w:rsidR="00CE401F" w:rsidRPr="000045A4" w:rsidRDefault="00CE401F" w:rsidP="00CE401F">
      <w:pPr>
        <w:jc w:val="both"/>
        <w:rPr>
          <w:rFonts w:eastAsia="Calibri" w:cs="Times New Roman"/>
          <w:color w:val="000000"/>
        </w:rPr>
      </w:pPr>
      <w:r w:rsidRPr="000045A4">
        <w:rPr>
          <w:rFonts w:eastAsia="Calibri" w:cs="Times New Roman"/>
          <w:color w:val="000000"/>
        </w:rPr>
        <w:t>e) podporuje všetky formy kolektívneho vyjednávania,</w:t>
      </w:r>
    </w:p>
    <w:p w:rsidR="00CE401F" w:rsidRPr="000045A4" w:rsidRDefault="00CE401F" w:rsidP="00CE401F">
      <w:pPr>
        <w:jc w:val="both"/>
        <w:rPr>
          <w:rFonts w:eastAsia="Calibri" w:cs="Times New Roman"/>
          <w:color w:val="000000"/>
        </w:rPr>
      </w:pPr>
      <w:r w:rsidRPr="000045A4">
        <w:rPr>
          <w:rFonts w:eastAsia="Calibri" w:cs="Times New Roman"/>
          <w:color w:val="000000"/>
        </w:rPr>
        <w:t>f) zriaďuje svoje poradné orgány,</w:t>
      </w:r>
    </w:p>
    <w:p w:rsidR="00CE401F" w:rsidRPr="000045A4" w:rsidRDefault="00CE401F" w:rsidP="00CE401F">
      <w:pPr>
        <w:jc w:val="both"/>
        <w:rPr>
          <w:rFonts w:eastAsia="Calibri" w:cs="Times New Roman"/>
          <w:color w:val="000000"/>
        </w:rPr>
      </w:pPr>
      <w:r w:rsidRPr="000045A4">
        <w:rPr>
          <w:rFonts w:eastAsia="Calibri" w:cs="Times New Roman"/>
          <w:color w:val="000000"/>
        </w:rPr>
        <w:t>g) schvaľuje rokovací poriadok rady</w:t>
      </w:r>
    </w:p>
    <w:p w:rsidR="007C7B0F" w:rsidRPr="000045A4" w:rsidRDefault="007C7B0F" w:rsidP="007C7B0F">
      <w:pPr>
        <w:jc w:val="both"/>
        <w:rPr>
          <w:rFonts w:eastAsia="Calibri" w:cs="Times New Roman"/>
          <w:color w:val="000000"/>
        </w:rPr>
      </w:pPr>
    </w:p>
    <w:p w:rsidR="00150BD0" w:rsidRDefault="00CE401F" w:rsidP="00CE401F">
      <w:pPr>
        <w:ind w:firstLine="708"/>
        <w:jc w:val="both"/>
      </w:pPr>
      <w:r w:rsidRPr="006F4DE6">
        <w:t>Podkladom pre zostavenie plánu práce rady sú na</w:t>
      </w:r>
      <w:r>
        <w:t xml:space="preserve">jmä plán práce vlády Slovenskej </w:t>
      </w:r>
      <w:r w:rsidRPr="006F4DE6">
        <w:t>republiky, plán legislatívnych úloh vlády Slovenskej republiky a návrhy sociálnych partnerov.</w:t>
      </w:r>
      <w:r>
        <w:t xml:space="preserve"> </w:t>
      </w:r>
    </w:p>
    <w:p w:rsidR="00150BD0" w:rsidRDefault="00150BD0" w:rsidP="00CE401F">
      <w:pPr>
        <w:ind w:firstLine="708"/>
        <w:jc w:val="both"/>
      </w:pPr>
    </w:p>
    <w:p w:rsidR="0052213C" w:rsidRDefault="00CE401F" w:rsidP="0052213C">
      <w:pPr>
        <w:ind w:firstLine="708"/>
        <w:jc w:val="both"/>
      </w:pPr>
      <w:r>
        <w:t>V</w:t>
      </w:r>
      <w:r w:rsidR="00D96E54">
        <w:t> </w:t>
      </w:r>
      <w:r>
        <w:t>minulosti</w:t>
      </w:r>
      <w:r w:rsidR="00D96E54">
        <w:t xml:space="preserve"> </w:t>
      </w:r>
      <w:r>
        <w:t>sa stávalo, že niektoré rezorty predložili materiál do vlády SR</w:t>
      </w:r>
      <w:r w:rsidR="00150BD0">
        <w:t>,</w:t>
      </w:r>
      <w:r>
        <w:t xml:space="preserve"> bez jeho pre</w:t>
      </w:r>
      <w:r w:rsidR="00A51F62">
        <w:t>rokovania</w:t>
      </w:r>
      <w:r>
        <w:t xml:space="preserve"> </w:t>
      </w:r>
      <w:r w:rsidR="00A51F62">
        <w:t>v</w:t>
      </w:r>
      <w:r w:rsidR="00150BD0">
        <w:t xml:space="preserve"> tripa</w:t>
      </w:r>
      <w:r w:rsidR="00A51F62">
        <w:t>rtite</w:t>
      </w:r>
      <w:r w:rsidR="00150BD0">
        <w:t>, ale v súčasnosti sme tieto nedostatky eliminovali natoľko, že sa taká</w:t>
      </w:r>
      <w:r w:rsidR="00A51F62">
        <w:t>to situácia nestáva.</w:t>
      </w:r>
      <w:r w:rsidR="00150BD0">
        <w:t xml:space="preserve"> </w:t>
      </w:r>
      <w:r w:rsidR="00A51F62">
        <w:t xml:space="preserve">Dokonca </w:t>
      </w:r>
      <w:r w:rsidR="00150BD0">
        <w:t xml:space="preserve">aj pri predložení iniciatívneho návrhu, ktorý nie je zaradený v pláne </w:t>
      </w:r>
      <w:r w:rsidR="00A51F62">
        <w:t>práce rady</w:t>
      </w:r>
      <w:r w:rsidR="00150BD0">
        <w:t>, sú materiály na rokovanie tripartity predložené, ak o to niektorý zo sociálnych partnerov požiada. Uvedené, sme dosiahli tým, že sme aktívne zapojili sociálny</w:t>
      </w:r>
      <w:r w:rsidR="00AD73DA">
        <w:t>ch partnerov do pr</w:t>
      </w:r>
      <w:r w:rsidR="002A4770">
        <w:t xml:space="preserve">áce na </w:t>
      </w:r>
      <w:r w:rsidR="00807C87">
        <w:t xml:space="preserve">právnom a informačnom portáli </w:t>
      </w:r>
      <w:proofErr w:type="spellStart"/>
      <w:r w:rsidR="00807C87">
        <w:t>Slov-Lex</w:t>
      </w:r>
      <w:proofErr w:type="spellEnd"/>
      <w:r w:rsidR="00150BD0">
        <w:t>, kde  do celého legislatívneho procesu majú</w:t>
      </w:r>
      <w:r w:rsidR="00A51F62">
        <w:t xml:space="preserve"> možnosť</w:t>
      </w:r>
      <w:r w:rsidR="00150BD0">
        <w:t xml:space="preserve"> sociálni partneri aktívne vstupovať</w:t>
      </w:r>
      <w:r w:rsidR="00A51F62">
        <w:t xml:space="preserve">. </w:t>
      </w:r>
      <w:r w:rsidR="0052213C">
        <w:t xml:space="preserve">Pre skvalitnenie komunikácie v rámci legislatívneho procesu sme doplnili aj Legislatívnu radu vlády SR o zástupcov sociálnych partnerov. </w:t>
      </w:r>
    </w:p>
    <w:p w:rsidR="00A51F62" w:rsidRDefault="00A51F62" w:rsidP="00CE401F">
      <w:pPr>
        <w:ind w:firstLine="708"/>
        <w:jc w:val="both"/>
      </w:pPr>
    </w:p>
    <w:p w:rsidR="00055CB1" w:rsidRDefault="00A51F62" w:rsidP="00CE401F">
      <w:pPr>
        <w:ind w:firstLine="708"/>
        <w:jc w:val="both"/>
      </w:pPr>
      <w:r w:rsidRPr="00055CB1">
        <w:t>Plenárne zasadnutie je schopné rokovať a prijímať závery, ak sú na jeho zasadnutí prítomní najmenej štyria členovia vlády</w:t>
      </w:r>
      <w:r w:rsidR="00055CB1" w:rsidRPr="00055CB1">
        <w:t xml:space="preserve">. </w:t>
      </w:r>
    </w:p>
    <w:p w:rsidR="00EC48DB" w:rsidRDefault="00EC48DB" w:rsidP="00CE401F">
      <w:pPr>
        <w:ind w:firstLine="708"/>
        <w:jc w:val="both"/>
      </w:pPr>
    </w:p>
    <w:p w:rsidR="007556D2" w:rsidRPr="006F4DE6" w:rsidRDefault="007556D2" w:rsidP="007556D2">
      <w:pPr>
        <w:pStyle w:val="Zkladntext"/>
        <w:ind w:firstLine="708"/>
      </w:pPr>
      <w:r w:rsidRPr="006F4DE6">
        <w:t xml:space="preserve">Závermi rokovania plenárneho zasadnutia sú dohody, stanoviská a odporúčania, ktoré </w:t>
      </w:r>
    </w:p>
    <w:p w:rsidR="007556D2" w:rsidRPr="006F4DE6" w:rsidRDefault="007556D2" w:rsidP="008D0169">
      <w:pPr>
        <w:pStyle w:val="Zkladntext"/>
      </w:pPr>
      <w:r w:rsidRPr="006F4DE6">
        <w:t>jednoznačne a presne formuluje</w:t>
      </w:r>
      <w:r w:rsidR="008D0169">
        <w:t>m</w:t>
      </w:r>
      <w:r w:rsidRPr="006F4DE6">
        <w:t xml:space="preserve"> do záznamu z plenárneho zasadnutia.</w:t>
      </w:r>
      <w:r w:rsidR="008D0169">
        <w:t xml:space="preserve"> </w:t>
      </w:r>
      <w:r w:rsidRPr="006F4DE6">
        <w:t>Ak sú stanoviská vlády a sociálnych partnerov k predloženému materiálu zhodné, je záverom z rokovania plenárneho zasadnutia spoločné stanovisko.</w:t>
      </w:r>
      <w:r w:rsidR="008D0169">
        <w:t xml:space="preserve"> </w:t>
      </w:r>
      <w:r w:rsidRPr="006F4DE6">
        <w:t>Ak sú stanoviská k predloženému materiálu rozporné, je súčasťou záverov z rokovania plenárneho zasadnutia  stanovisko vlády</w:t>
      </w:r>
      <w:r w:rsidR="008D0169">
        <w:t xml:space="preserve"> a každého </w:t>
      </w:r>
      <w:r w:rsidR="008D0169">
        <w:lastRenderedPageBreak/>
        <w:t xml:space="preserve">sociálneho partnera. </w:t>
      </w:r>
      <w:r w:rsidRPr="006F4DE6">
        <w:t>Ak má jeden zo sociálnych partnerov rozporné stanovisko k materiálu, je možné opätovne materiál prerokovať.</w:t>
      </w:r>
      <w:r w:rsidR="008D0169">
        <w:t xml:space="preserve"> Závery </w:t>
      </w:r>
      <w:r w:rsidR="008D0169" w:rsidRPr="006F4DE6">
        <w:t>z r</w:t>
      </w:r>
      <w:r w:rsidR="008D0169">
        <w:t xml:space="preserve">okovania plenárneho zasadnutia </w:t>
      </w:r>
      <w:r w:rsidR="0052213C">
        <w:t>Sekretariát rady predkladá</w:t>
      </w:r>
      <w:r w:rsidR="008D0169">
        <w:t xml:space="preserve"> na rokovanie vlády SR a majú odporúčací charakter.</w:t>
      </w:r>
    </w:p>
    <w:p w:rsidR="007556D2" w:rsidRPr="00055CB1" w:rsidRDefault="007556D2" w:rsidP="00CE401F">
      <w:pPr>
        <w:ind w:firstLine="708"/>
        <w:jc w:val="both"/>
      </w:pPr>
    </w:p>
    <w:p w:rsidR="00055CB1" w:rsidRPr="00055CB1" w:rsidRDefault="00055CB1" w:rsidP="00055CB1">
      <w:pPr>
        <w:ind w:firstLine="708"/>
        <w:jc w:val="both"/>
      </w:pPr>
      <w:r w:rsidRPr="00055CB1">
        <w:t xml:space="preserve">Aj napriek tomu, že nás zákon o tripartite zaväzuje stretnúť sa minimálne raz za štvrťrok, </w:t>
      </w:r>
      <w:r>
        <w:t xml:space="preserve">stretávame sa spravidla raz mesačne plánovane, ale v nevyhnutných </w:t>
      </w:r>
      <w:r w:rsidR="00006214">
        <w:t>situáciách sme pripravení</w:t>
      </w:r>
      <w:r>
        <w:t xml:space="preserve"> zorganizovať aj mimoriadne rokovanie</w:t>
      </w:r>
      <w:r w:rsidRPr="00055CB1">
        <w:t>.</w:t>
      </w:r>
    </w:p>
    <w:p w:rsidR="00055CB1" w:rsidRPr="00055CB1" w:rsidRDefault="00055CB1" w:rsidP="00055CB1">
      <w:pPr>
        <w:jc w:val="both"/>
        <w:rPr>
          <w:color w:val="FF0000"/>
        </w:rPr>
      </w:pPr>
    </w:p>
    <w:p w:rsidR="00055CB1" w:rsidRPr="007556D2" w:rsidRDefault="00055CB1" w:rsidP="00055CB1">
      <w:pPr>
        <w:jc w:val="both"/>
      </w:pPr>
      <w:r w:rsidRPr="00055CB1">
        <w:rPr>
          <w:color w:val="FF0000"/>
        </w:rPr>
        <w:tab/>
      </w:r>
      <w:r w:rsidR="0052213C">
        <w:t>Sociálny dialóg sa nerozvíja</w:t>
      </w:r>
      <w:r w:rsidRPr="007556D2">
        <w:t xml:space="preserve"> len na úrovni najvyššej, ale funguje úspešne aj na iných úrovniach. Spomeniem bipartitné rokovania sociálnych partnerov,</w:t>
      </w:r>
      <w:r w:rsidR="007556D2" w:rsidRPr="007556D2">
        <w:t xml:space="preserve"> fungujúce rezortné tripartity</w:t>
      </w:r>
      <w:r w:rsidR="0052213C">
        <w:t>,</w:t>
      </w:r>
      <w:r w:rsidR="007556D2" w:rsidRPr="007556D2">
        <w:t xml:space="preserve"> </w:t>
      </w:r>
      <w:r w:rsidRPr="007556D2">
        <w:t>v neposlednom rade náš dialóg aj na Rade solidarity</w:t>
      </w:r>
      <w:r w:rsidR="0052213C">
        <w:t>, ktorej predsedá premiér</w:t>
      </w:r>
      <w:r w:rsidRPr="007556D2">
        <w:t xml:space="preserve"> a tiež aj spolupráca v rámci Národného projektu Centrum sociálneho dialógu.</w:t>
      </w:r>
    </w:p>
    <w:p w:rsidR="007C7B0F" w:rsidRPr="006277BF" w:rsidRDefault="007C7B0F" w:rsidP="007C7B0F">
      <w:pPr>
        <w:ind w:firstLine="708"/>
        <w:jc w:val="both"/>
      </w:pPr>
    </w:p>
    <w:p w:rsidR="00C1514D" w:rsidRDefault="00C1514D"/>
    <w:sectPr w:rsidR="00C1514D" w:rsidSect="00C1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20B"/>
    <w:multiLevelType w:val="hybridMultilevel"/>
    <w:tmpl w:val="9BE416BE"/>
    <w:lvl w:ilvl="0" w:tplc="300C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3752D8"/>
    <w:multiLevelType w:val="hybridMultilevel"/>
    <w:tmpl w:val="311669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4305B"/>
    <w:multiLevelType w:val="hybridMultilevel"/>
    <w:tmpl w:val="FB241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77BF"/>
    <w:rsid w:val="00006214"/>
    <w:rsid w:val="000075EF"/>
    <w:rsid w:val="00055CB1"/>
    <w:rsid w:val="00150BD0"/>
    <w:rsid w:val="002A4770"/>
    <w:rsid w:val="00381B13"/>
    <w:rsid w:val="00412632"/>
    <w:rsid w:val="0052213C"/>
    <w:rsid w:val="00547281"/>
    <w:rsid w:val="006277BF"/>
    <w:rsid w:val="007556D2"/>
    <w:rsid w:val="007810A6"/>
    <w:rsid w:val="007C7B0F"/>
    <w:rsid w:val="00807C87"/>
    <w:rsid w:val="008D0169"/>
    <w:rsid w:val="008E3C5E"/>
    <w:rsid w:val="00A51F62"/>
    <w:rsid w:val="00AD73DA"/>
    <w:rsid w:val="00C1514D"/>
    <w:rsid w:val="00C4744F"/>
    <w:rsid w:val="00CE401F"/>
    <w:rsid w:val="00D96E54"/>
    <w:rsid w:val="00E57E59"/>
    <w:rsid w:val="00E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75EF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rFonts w:eastAsia="Times New Roman" w:cs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eastAsia="Times New Roman" w:hAnsi="Arial Narrow" w:cs="Times New Roman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rFonts w:eastAsia="Times New Roman" w:cs="Times New Roman"/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rFonts w:eastAsia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556D2"/>
    <w:pPr>
      <w:jc w:val="both"/>
    </w:pPr>
    <w:rPr>
      <w:rFonts w:eastAsia="Times New Roman" w:cs="Times New Roman"/>
    </w:rPr>
  </w:style>
  <w:style w:type="character" w:customStyle="1" w:styleId="ZkladntextChar">
    <w:name w:val="Základný text Char"/>
    <w:basedOn w:val="Predvolenpsmoodseku"/>
    <w:link w:val="Zkladntext"/>
    <w:rsid w:val="007556D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 Zuzana</cp:lastModifiedBy>
  <cp:revision>14</cp:revision>
  <cp:lastPrinted>2015-08-20T09:18:00Z</cp:lastPrinted>
  <dcterms:created xsi:type="dcterms:W3CDTF">2015-08-20T07:28:00Z</dcterms:created>
  <dcterms:modified xsi:type="dcterms:W3CDTF">2017-03-24T08:26:00Z</dcterms:modified>
</cp:coreProperties>
</file>