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E8" w:rsidRPr="006D7FE8" w:rsidRDefault="00BE30C1" w:rsidP="006D7FE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D7FE8" w:rsidRPr="006D7FE8">
        <w:rPr>
          <w:rFonts w:ascii="Times New Roman" w:hAnsi="Times New Roman" w:cs="Times New Roman"/>
          <w:b/>
        </w:rPr>
        <w:t>II.</w:t>
      </w:r>
      <w:r w:rsidR="0024430A" w:rsidRPr="0024430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24430A" w:rsidRPr="006D7FE8">
        <w:rPr>
          <w:rFonts w:ascii="Times New Roman" w:hAnsi="Times New Roman" w:cs="Times New Roman"/>
          <w:b/>
        </w:rPr>
        <w:t xml:space="preserve"> </w:t>
      </w:r>
    </w:p>
    <w:p w:rsidR="005A202D" w:rsidRPr="006A6350" w:rsidRDefault="003E39C9" w:rsidP="006D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Veřejná konzultace k e</w:t>
      </w:r>
      <w:r w:rsidR="00D72906" w:rsidRPr="006A6350">
        <w:rPr>
          <w:rFonts w:ascii="Arial" w:hAnsi="Arial" w:cs="Arial"/>
          <w:b/>
        </w:rPr>
        <w:t>vropskému pilíři sociálních práv</w:t>
      </w:r>
    </w:p>
    <w:p w:rsidR="00C9309C" w:rsidRPr="006A6350" w:rsidRDefault="003E39C9" w:rsidP="00C9309C">
      <w:pPr>
        <w:jc w:val="center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>P</w:t>
      </w:r>
      <w:r w:rsidR="003F1AB6" w:rsidRPr="006A6350">
        <w:rPr>
          <w:rFonts w:ascii="Arial" w:hAnsi="Arial" w:cs="Arial"/>
          <w:i/>
        </w:rPr>
        <w:t xml:space="preserve">odkladový materiál pro vstup ČR </w:t>
      </w:r>
      <w:r w:rsidRPr="006A6350">
        <w:rPr>
          <w:rFonts w:ascii="Arial" w:hAnsi="Arial" w:cs="Arial"/>
          <w:i/>
        </w:rPr>
        <w:t>do veřejné konzultace Komise k e</w:t>
      </w:r>
      <w:r w:rsidR="003F1AB6" w:rsidRPr="006A6350">
        <w:rPr>
          <w:rFonts w:ascii="Arial" w:hAnsi="Arial" w:cs="Arial"/>
          <w:i/>
        </w:rPr>
        <w:t>vropskému pilíři sociálních práv</w:t>
      </w:r>
    </w:p>
    <w:p w:rsidR="00AA2F04" w:rsidRPr="006A6350" w:rsidRDefault="001F4804" w:rsidP="00AA2F0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V návaznosti na oznámení zřízení evropského pilíře sociálních práv </w:t>
      </w:r>
      <w:r w:rsidR="00B000ED" w:rsidRPr="006A6350">
        <w:rPr>
          <w:rFonts w:ascii="Arial" w:hAnsi="Arial" w:cs="Arial"/>
        </w:rPr>
        <w:t>předsedou Evropské komise Jeanem-Claudem Jun</w:t>
      </w:r>
      <w:r w:rsidR="004740B0" w:rsidRPr="006A6350">
        <w:rPr>
          <w:rFonts w:ascii="Arial" w:hAnsi="Arial" w:cs="Arial"/>
        </w:rPr>
        <w:t>c</w:t>
      </w:r>
      <w:r w:rsidR="00B000ED" w:rsidRPr="006A6350">
        <w:rPr>
          <w:rFonts w:ascii="Arial" w:hAnsi="Arial" w:cs="Arial"/>
        </w:rPr>
        <w:t>kerem</w:t>
      </w:r>
      <w:r w:rsidR="00B000ED" w:rsidRPr="006A6350">
        <w:rPr>
          <w:rStyle w:val="Znakapoznpodarou"/>
          <w:rFonts w:ascii="Arial" w:hAnsi="Arial" w:cs="Arial"/>
        </w:rPr>
        <w:footnoteReference w:id="1"/>
      </w:r>
      <w:r w:rsidR="00B000ED" w:rsidRPr="006A6350">
        <w:rPr>
          <w:rFonts w:ascii="Arial" w:hAnsi="Arial" w:cs="Arial"/>
        </w:rPr>
        <w:t xml:space="preserve"> vydala dne 8. března 2016 K</w:t>
      </w:r>
      <w:r w:rsidR="003F1AB6" w:rsidRPr="006A6350">
        <w:rPr>
          <w:rFonts w:ascii="Arial" w:hAnsi="Arial" w:cs="Arial"/>
        </w:rPr>
        <w:t>omise sdělení, kterým zahájila veřejnou konzultaci o evropském pilíři sociálních práv</w:t>
      </w:r>
      <w:r w:rsidR="003F1AB6" w:rsidRPr="006A6350">
        <w:rPr>
          <w:rStyle w:val="Znakapoznpodarou"/>
          <w:rFonts w:ascii="Arial" w:hAnsi="Arial" w:cs="Arial"/>
        </w:rPr>
        <w:footnoteReference w:id="2"/>
      </w:r>
      <w:r w:rsidR="003F1AB6" w:rsidRPr="006A6350">
        <w:rPr>
          <w:rFonts w:ascii="Arial" w:hAnsi="Arial" w:cs="Arial"/>
        </w:rPr>
        <w:t xml:space="preserve">. K tomuto </w:t>
      </w:r>
      <w:r w:rsidR="000C016A" w:rsidRPr="006A6350">
        <w:rPr>
          <w:rFonts w:ascii="Arial" w:hAnsi="Arial" w:cs="Arial"/>
        </w:rPr>
        <w:t>s</w:t>
      </w:r>
      <w:r w:rsidR="003F1AB6" w:rsidRPr="006A6350">
        <w:rPr>
          <w:rFonts w:ascii="Arial" w:hAnsi="Arial" w:cs="Arial"/>
        </w:rPr>
        <w:t xml:space="preserve">dělení vypracoval Úřad vlády ve spolupráci s Ministerstvem práce a sociálních věcí rámcovou pozici, kterou schválil Výbor pro EU na pracovní úrovni dne </w:t>
      </w:r>
      <w:r w:rsidRPr="006A6350">
        <w:rPr>
          <w:rFonts w:ascii="Arial" w:hAnsi="Arial" w:cs="Arial"/>
        </w:rPr>
        <w:t>19. dubna 2016</w:t>
      </w:r>
      <w:r w:rsidR="005734C1" w:rsidRPr="006A6350">
        <w:rPr>
          <w:rFonts w:ascii="Arial" w:hAnsi="Arial" w:cs="Arial"/>
        </w:rPr>
        <w:t xml:space="preserve">. </w:t>
      </w:r>
      <w:r w:rsidR="00AA2F04" w:rsidRPr="006A6350">
        <w:rPr>
          <w:rFonts w:ascii="Arial" w:hAnsi="Arial" w:cs="Arial"/>
        </w:rPr>
        <w:t xml:space="preserve">Součástí sdělení je příloha, která nastiňuje budoucí podobu evropského pilíře sociálních práv z pohledu Komise. </w:t>
      </w:r>
    </w:p>
    <w:p w:rsidR="00AA2F04" w:rsidRPr="006A6350" w:rsidRDefault="00AA2F04" w:rsidP="00AA2F0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Dle Komise není projekt evropské měny ve všech aspektech kompletní. Důsledky hospodářsk</w:t>
      </w:r>
      <w:r w:rsidR="00854243" w:rsidRPr="006A6350">
        <w:rPr>
          <w:rFonts w:ascii="Arial" w:hAnsi="Arial" w:cs="Arial"/>
        </w:rPr>
        <w:t>ých</w:t>
      </w:r>
      <w:r w:rsidRPr="006A6350">
        <w:rPr>
          <w:rFonts w:ascii="Arial" w:hAnsi="Arial" w:cs="Arial"/>
        </w:rPr>
        <w:t xml:space="preserve"> kriz</w:t>
      </w:r>
      <w:r w:rsidR="00854243" w:rsidRPr="006A6350">
        <w:rPr>
          <w:rFonts w:ascii="Arial" w:hAnsi="Arial" w:cs="Arial"/>
        </w:rPr>
        <w:t>í</w:t>
      </w:r>
      <w:r w:rsidRPr="006A6350">
        <w:rPr>
          <w:rFonts w:ascii="Arial" w:hAnsi="Arial" w:cs="Arial"/>
        </w:rPr>
        <w:t xml:space="preserve"> proto mají silně asymetrické dopady na jednotlivé státy eurozóny a vytvářejí makroekonomické nerovnováhy, které brzdí hospodářský růst. Další úspěch eurozóny proto závisí i na schopnosti členských států vyrovnávat se s hospodářskými výkyvy a reagovat na ně odolnými trhy práce nebo efektivním systémem sociálního zabezpečení. Účelem pilíře sociálních práv tak je primárně dosažení hlubší a spravedlivější i</w:t>
      </w:r>
      <w:r w:rsidR="00854243" w:rsidRPr="006A6350">
        <w:rPr>
          <w:rFonts w:ascii="Arial" w:hAnsi="Arial" w:cs="Arial"/>
        </w:rPr>
        <w:t>ntegrace eurozóny. Měl by se</w:t>
      </w:r>
      <w:r w:rsidRPr="006A6350">
        <w:rPr>
          <w:rFonts w:ascii="Arial" w:hAnsi="Arial" w:cs="Arial"/>
        </w:rPr>
        <w:t xml:space="preserve"> stát referenčním bodem pro provádění reforem, které povedou k posílení kon</w:t>
      </w:r>
      <w:r w:rsidR="00854243" w:rsidRPr="006A6350">
        <w:rPr>
          <w:rFonts w:ascii="Arial" w:hAnsi="Arial" w:cs="Arial"/>
        </w:rPr>
        <w:t>vergence eurozóny, budou se</w:t>
      </w:r>
      <w:r w:rsidRPr="006A6350">
        <w:rPr>
          <w:rFonts w:ascii="Arial" w:hAnsi="Arial" w:cs="Arial"/>
        </w:rPr>
        <w:t xml:space="preserve"> </w:t>
      </w:r>
      <w:r w:rsidR="00854243" w:rsidRPr="006A6350">
        <w:rPr>
          <w:rFonts w:ascii="Arial" w:hAnsi="Arial" w:cs="Arial"/>
        </w:rPr>
        <w:t xml:space="preserve">však </w:t>
      </w:r>
      <w:r w:rsidRPr="006A6350">
        <w:rPr>
          <w:rFonts w:ascii="Arial" w:hAnsi="Arial" w:cs="Arial"/>
        </w:rPr>
        <w:t xml:space="preserve">do něj </w:t>
      </w:r>
      <w:r w:rsidR="00854243" w:rsidRPr="006A6350">
        <w:rPr>
          <w:rFonts w:ascii="Arial" w:hAnsi="Arial" w:cs="Arial"/>
        </w:rPr>
        <w:t xml:space="preserve">moci </w:t>
      </w:r>
      <w:r w:rsidRPr="006A6350">
        <w:rPr>
          <w:rFonts w:ascii="Arial" w:hAnsi="Arial" w:cs="Arial"/>
        </w:rPr>
        <w:t>dobrovolně zapojit také ČS, které společnou měn</w:t>
      </w:r>
      <w:r w:rsidR="00854243" w:rsidRPr="006A6350">
        <w:rPr>
          <w:rFonts w:ascii="Arial" w:hAnsi="Arial" w:cs="Arial"/>
        </w:rPr>
        <w:t>o</w:t>
      </w:r>
      <w:r w:rsidRPr="006A6350">
        <w:rPr>
          <w:rFonts w:ascii="Arial" w:hAnsi="Arial" w:cs="Arial"/>
        </w:rPr>
        <w:t>u nep</w:t>
      </w:r>
      <w:r w:rsidR="00854243" w:rsidRPr="006A6350">
        <w:rPr>
          <w:rFonts w:ascii="Arial" w:hAnsi="Arial" w:cs="Arial"/>
        </w:rPr>
        <w:t>latí</w:t>
      </w:r>
      <w:r w:rsidRPr="006A6350">
        <w:rPr>
          <w:rFonts w:ascii="Arial" w:hAnsi="Arial" w:cs="Arial"/>
        </w:rPr>
        <w:t xml:space="preserve">. </w:t>
      </w:r>
      <w:r w:rsidR="00854243" w:rsidRPr="006A6350">
        <w:rPr>
          <w:rFonts w:ascii="Arial" w:hAnsi="Arial" w:cs="Arial"/>
        </w:rPr>
        <w:t>Sociální pilíř n</w:t>
      </w:r>
      <w:r w:rsidRPr="006A6350">
        <w:rPr>
          <w:rFonts w:ascii="Arial" w:hAnsi="Arial" w:cs="Arial"/>
        </w:rPr>
        <w:t xml:space="preserve">emá </w:t>
      </w:r>
      <w:r w:rsidR="00854243" w:rsidRPr="006A6350">
        <w:rPr>
          <w:rFonts w:ascii="Arial" w:hAnsi="Arial" w:cs="Arial"/>
        </w:rPr>
        <w:t xml:space="preserve">znamenat </w:t>
      </w:r>
      <w:r w:rsidRPr="006A6350">
        <w:rPr>
          <w:rFonts w:ascii="Arial" w:hAnsi="Arial" w:cs="Arial"/>
        </w:rPr>
        <w:t xml:space="preserve">změnu stávajících práv, ale jejich specifikaci a </w:t>
      </w:r>
      <w:r w:rsidR="00854243" w:rsidRPr="006A6350">
        <w:rPr>
          <w:rFonts w:ascii="Arial" w:hAnsi="Arial" w:cs="Arial"/>
        </w:rPr>
        <w:t xml:space="preserve">stanovení </w:t>
      </w:r>
      <w:r w:rsidRPr="006A6350">
        <w:rPr>
          <w:rFonts w:ascii="Arial" w:hAnsi="Arial" w:cs="Arial"/>
        </w:rPr>
        <w:t>několik</w:t>
      </w:r>
      <w:r w:rsidR="00854243" w:rsidRPr="006A6350">
        <w:rPr>
          <w:rFonts w:ascii="Arial" w:hAnsi="Arial" w:cs="Arial"/>
        </w:rPr>
        <w:t>a</w:t>
      </w:r>
      <w:r w:rsidRPr="006A6350">
        <w:rPr>
          <w:rFonts w:ascii="Arial" w:hAnsi="Arial" w:cs="Arial"/>
        </w:rPr>
        <w:t xml:space="preserve"> základních principů. </w:t>
      </w:r>
    </w:p>
    <w:p w:rsidR="005734C1" w:rsidRPr="006A6350" w:rsidRDefault="005734C1" w:rsidP="001847CC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Úřad vlády </w:t>
      </w:r>
      <w:r w:rsidR="001847CC" w:rsidRPr="006A6350">
        <w:rPr>
          <w:rFonts w:ascii="Arial" w:hAnsi="Arial" w:cs="Arial"/>
        </w:rPr>
        <w:t xml:space="preserve">uspořádal </w:t>
      </w:r>
      <w:r w:rsidR="00AA2F04" w:rsidRPr="006A6350">
        <w:rPr>
          <w:rFonts w:ascii="Arial" w:hAnsi="Arial" w:cs="Arial"/>
        </w:rPr>
        <w:t xml:space="preserve">k tématu </w:t>
      </w:r>
      <w:r w:rsidR="00854243" w:rsidRPr="006A6350">
        <w:rPr>
          <w:rFonts w:ascii="Arial" w:hAnsi="Arial" w:cs="Arial"/>
        </w:rPr>
        <w:t>dne 29. dubna</w:t>
      </w:r>
      <w:r w:rsidR="001847CC" w:rsidRPr="006A6350">
        <w:rPr>
          <w:rFonts w:ascii="Arial" w:hAnsi="Arial" w:cs="Arial"/>
        </w:rPr>
        <w:t xml:space="preserve"> 20</w:t>
      </w:r>
      <w:r w:rsidR="00AA2F04" w:rsidRPr="006A6350">
        <w:rPr>
          <w:rFonts w:ascii="Arial" w:hAnsi="Arial" w:cs="Arial"/>
        </w:rPr>
        <w:t xml:space="preserve">16 jednání Národního konventu pro EU </w:t>
      </w:r>
      <w:r w:rsidR="003E39C9" w:rsidRPr="006A6350">
        <w:rPr>
          <w:rFonts w:ascii="Arial" w:hAnsi="Arial" w:cs="Arial"/>
        </w:rPr>
        <w:t xml:space="preserve">za </w:t>
      </w:r>
      <w:r w:rsidRPr="006A6350">
        <w:rPr>
          <w:rFonts w:ascii="Arial" w:hAnsi="Arial" w:cs="Arial"/>
        </w:rPr>
        <w:t>účasti komisařky odpovědné za sociální věci Maria</w:t>
      </w:r>
      <w:r w:rsidR="004740B0" w:rsidRPr="006A6350">
        <w:rPr>
          <w:rFonts w:ascii="Arial" w:hAnsi="Arial" w:cs="Arial"/>
        </w:rPr>
        <w:t>n</w:t>
      </w:r>
      <w:r w:rsidRPr="006A6350">
        <w:rPr>
          <w:rFonts w:ascii="Arial" w:hAnsi="Arial" w:cs="Arial"/>
        </w:rPr>
        <w:t>ne Thyssen</w:t>
      </w:r>
      <w:r w:rsidR="001847CC" w:rsidRPr="006A6350">
        <w:rPr>
          <w:rFonts w:ascii="Arial" w:hAnsi="Arial" w:cs="Arial"/>
        </w:rPr>
        <w:t xml:space="preserve">. </w:t>
      </w:r>
      <w:r w:rsidR="00AA2F04" w:rsidRPr="006A6350">
        <w:rPr>
          <w:rFonts w:ascii="Arial" w:hAnsi="Arial" w:cs="Arial"/>
        </w:rPr>
        <w:t>Doporučení pro vládu vzešlá z Konventu osahují priority jako</w:t>
      </w:r>
      <w:r w:rsidR="00854243" w:rsidRPr="006A6350">
        <w:rPr>
          <w:rFonts w:ascii="Arial" w:hAnsi="Arial" w:cs="Arial"/>
        </w:rPr>
        <w:t xml:space="preserve"> i)</w:t>
      </w:r>
      <w:r w:rsidR="00AA2F04" w:rsidRPr="006A6350">
        <w:rPr>
          <w:rFonts w:ascii="Arial" w:hAnsi="Arial" w:cs="Arial"/>
        </w:rPr>
        <w:t xml:space="preserve"> inkluziv</w:t>
      </w:r>
      <w:r w:rsidR="004740B0" w:rsidRPr="006A6350">
        <w:rPr>
          <w:rFonts w:ascii="Arial" w:hAnsi="Arial" w:cs="Arial"/>
        </w:rPr>
        <w:t>ita</w:t>
      </w:r>
      <w:r w:rsidR="00AA2F04" w:rsidRPr="006A6350">
        <w:rPr>
          <w:rFonts w:ascii="Arial" w:hAnsi="Arial" w:cs="Arial"/>
        </w:rPr>
        <w:t xml:space="preserve"> diskuze o sociální dimenzi, stejně jako o budoucí podobě evropského pilíře sociálních práv pro všech 28 </w:t>
      </w:r>
      <w:r w:rsidR="004740B0" w:rsidRPr="006A6350">
        <w:rPr>
          <w:rFonts w:ascii="Arial" w:hAnsi="Arial" w:cs="Arial"/>
        </w:rPr>
        <w:t>členských států</w:t>
      </w:r>
      <w:r w:rsidR="00AA2F04" w:rsidRPr="006A6350">
        <w:rPr>
          <w:rFonts w:ascii="Arial" w:hAnsi="Arial" w:cs="Arial"/>
        </w:rPr>
        <w:t xml:space="preserve">; </w:t>
      </w:r>
      <w:r w:rsidR="00854243" w:rsidRPr="006A6350">
        <w:rPr>
          <w:rFonts w:ascii="Arial" w:hAnsi="Arial" w:cs="Arial"/>
        </w:rPr>
        <w:t xml:space="preserve">ii) </w:t>
      </w:r>
      <w:r w:rsidR="00AA2F04" w:rsidRPr="006A6350">
        <w:rPr>
          <w:rFonts w:ascii="Arial" w:hAnsi="Arial" w:cs="Arial"/>
        </w:rPr>
        <w:t xml:space="preserve">větší důraz na </w:t>
      </w:r>
      <w:r w:rsidR="00854243" w:rsidRPr="006A6350">
        <w:rPr>
          <w:rFonts w:ascii="Arial" w:hAnsi="Arial" w:cs="Arial"/>
        </w:rPr>
        <w:t xml:space="preserve">takovou </w:t>
      </w:r>
      <w:r w:rsidR="00AA2F04" w:rsidRPr="006A6350">
        <w:rPr>
          <w:rFonts w:ascii="Arial" w:hAnsi="Arial" w:cs="Arial"/>
        </w:rPr>
        <w:t>sociální dimenzi</w:t>
      </w:r>
      <w:r w:rsidR="00854243" w:rsidRPr="006A6350">
        <w:rPr>
          <w:rFonts w:ascii="Arial" w:hAnsi="Arial" w:cs="Arial"/>
        </w:rPr>
        <w:t>, která povede k</w:t>
      </w:r>
      <w:r w:rsidR="00AA2F04" w:rsidRPr="006A6350">
        <w:rPr>
          <w:rFonts w:ascii="Arial" w:hAnsi="Arial" w:cs="Arial"/>
        </w:rPr>
        <w:t xml:space="preserve"> posílení tvorby pracovních míst, vyšší zaměstnanosti a zlepšení úrovně sociální ochrany; </w:t>
      </w:r>
      <w:r w:rsidR="00854243" w:rsidRPr="006A6350">
        <w:rPr>
          <w:rFonts w:ascii="Arial" w:hAnsi="Arial" w:cs="Arial"/>
        </w:rPr>
        <w:t xml:space="preserve">iii) </w:t>
      </w:r>
      <w:r w:rsidR="00AA2F04" w:rsidRPr="006A6350">
        <w:rPr>
          <w:rFonts w:ascii="Arial" w:hAnsi="Arial" w:cs="Arial"/>
        </w:rPr>
        <w:t>evropské referenční hod</w:t>
      </w:r>
      <w:r w:rsidR="00854243" w:rsidRPr="006A6350">
        <w:rPr>
          <w:rFonts w:ascii="Arial" w:hAnsi="Arial" w:cs="Arial"/>
        </w:rPr>
        <w:t xml:space="preserve">noty </w:t>
      </w:r>
      <w:r w:rsidR="00AA2F04" w:rsidRPr="006A6350">
        <w:rPr>
          <w:rFonts w:ascii="Arial" w:hAnsi="Arial" w:cs="Arial"/>
        </w:rPr>
        <w:t>přispě</w:t>
      </w:r>
      <w:r w:rsidR="00854243" w:rsidRPr="006A6350">
        <w:rPr>
          <w:rFonts w:ascii="Arial" w:hAnsi="Arial" w:cs="Arial"/>
        </w:rPr>
        <w:t>jí</w:t>
      </w:r>
      <w:r w:rsidR="00AA2F04" w:rsidRPr="006A6350">
        <w:rPr>
          <w:rFonts w:ascii="Arial" w:hAnsi="Arial" w:cs="Arial"/>
        </w:rPr>
        <w:t xml:space="preserve"> k dosažení stanovených cílů prostřednictvím zvyšování konkurenceschopnosti pomocí prováděných strukturálních reforem; </w:t>
      </w:r>
      <w:r w:rsidR="00854243" w:rsidRPr="006A6350">
        <w:rPr>
          <w:rFonts w:ascii="Arial" w:hAnsi="Arial" w:cs="Arial"/>
        </w:rPr>
        <w:t xml:space="preserve">iv) </w:t>
      </w:r>
      <w:r w:rsidR="00AA2F04" w:rsidRPr="006A6350">
        <w:rPr>
          <w:rFonts w:ascii="Arial" w:hAnsi="Arial" w:cs="Arial"/>
        </w:rPr>
        <w:t>cíle by neměly být kompenzovány snižováním pracovních standardů či úrovně sociální ochrany.</w:t>
      </w:r>
    </w:p>
    <w:p w:rsidR="00C9309C" w:rsidRPr="006A6350" w:rsidRDefault="00AA2F04" w:rsidP="0052270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Veřejná konzultace </w:t>
      </w:r>
      <w:r w:rsidR="00854243" w:rsidRPr="006A6350">
        <w:rPr>
          <w:rFonts w:ascii="Arial" w:hAnsi="Arial" w:cs="Arial"/>
        </w:rPr>
        <w:t xml:space="preserve">Komise je otevřena </w:t>
      </w:r>
      <w:r w:rsidRPr="006A6350">
        <w:rPr>
          <w:rFonts w:ascii="Arial" w:hAnsi="Arial" w:cs="Arial"/>
        </w:rPr>
        <w:t xml:space="preserve">do 31. prosince 2016, vypracováním souhrnného vstupu za </w:t>
      </w:r>
      <w:r w:rsidR="00854243" w:rsidRPr="006A6350">
        <w:rPr>
          <w:rFonts w:ascii="Arial" w:hAnsi="Arial" w:cs="Arial"/>
        </w:rPr>
        <w:t xml:space="preserve">vládu </w:t>
      </w:r>
      <w:r w:rsidRPr="006A6350">
        <w:rPr>
          <w:rFonts w:ascii="Arial" w:hAnsi="Arial" w:cs="Arial"/>
        </w:rPr>
        <w:t>Česk</w:t>
      </w:r>
      <w:r w:rsidR="00854243" w:rsidRPr="006A6350">
        <w:rPr>
          <w:rFonts w:ascii="Arial" w:hAnsi="Arial" w:cs="Arial"/>
        </w:rPr>
        <w:t>é</w:t>
      </w:r>
      <w:r w:rsidRPr="006A6350">
        <w:rPr>
          <w:rFonts w:ascii="Arial" w:hAnsi="Arial" w:cs="Arial"/>
        </w:rPr>
        <w:t xml:space="preserve"> republik</w:t>
      </w:r>
      <w:r w:rsidR="00854243" w:rsidRPr="006A6350">
        <w:rPr>
          <w:rFonts w:ascii="Arial" w:hAnsi="Arial" w:cs="Arial"/>
        </w:rPr>
        <w:t>y</w:t>
      </w:r>
      <w:r w:rsidRPr="006A6350">
        <w:rPr>
          <w:rFonts w:ascii="Arial" w:hAnsi="Arial" w:cs="Arial"/>
        </w:rPr>
        <w:t xml:space="preserve"> byl pověřen Úřad vlády. V návaznosti na výstup veřejné konzultace chce Komise v roce 2017 představit návrh konkrétní podob</w:t>
      </w:r>
      <w:r w:rsidR="00854243" w:rsidRPr="006A6350">
        <w:rPr>
          <w:rFonts w:ascii="Arial" w:hAnsi="Arial" w:cs="Arial"/>
        </w:rPr>
        <w:t>y</w:t>
      </w:r>
      <w:r w:rsidRPr="006A6350">
        <w:rPr>
          <w:rFonts w:ascii="Arial" w:hAnsi="Arial" w:cs="Arial"/>
        </w:rPr>
        <w:t xml:space="preserve"> pilíře. </w:t>
      </w:r>
    </w:p>
    <w:p w:rsidR="00AA2F04" w:rsidRPr="006A6350" w:rsidRDefault="002221D0" w:rsidP="0052270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Veřejná konzultace obsahuje následující otázky:</w:t>
      </w:r>
    </w:p>
    <w:p w:rsidR="00AA2F04" w:rsidRPr="006A6350" w:rsidRDefault="00AA2F04">
      <w:pPr>
        <w:rPr>
          <w:rFonts w:ascii="Arial" w:hAnsi="Arial" w:cs="Arial"/>
        </w:rPr>
      </w:pPr>
      <w:r w:rsidRPr="006A6350">
        <w:rPr>
          <w:rFonts w:ascii="Arial" w:hAnsi="Arial" w:cs="Arial"/>
        </w:rPr>
        <w:br w:type="page"/>
      </w:r>
    </w:p>
    <w:p w:rsidR="00B000ED" w:rsidRPr="006A6350" w:rsidRDefault="00B000ED" w:rsidP="00AF0B31">
      <w:pPr>
        <w:jc w:val="center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lastRenderedPageBreak/>
        <w:t>K sociální situaci a sociálnímu</w:t>
      </w:r>
      <w:r w:rsidRPr="006A6350">
        <w:rPr>
          <w:rFonts w:ascii="Arial" w:hAnsi="Arial" w:cs="Arial"/>
          <w:b/>
          <w:i/>
        </w:rPr>
        <w:t xml:space="preserve"> acquis</w:t>
      </w:r>
      <w:r w:rsidRPr="006A6350">
        <w:rPr>
          <w:rFonts w:ascii="Arial" w:hAnsi="Arial" w:cs="Arial"/>
          <w:b/>
        </w:rPr>
        <w:t xml:space="preserve"> EU</w:t>
      </w:r>
    </w:p>
    <w:p w:rsidR="00B000ED" w:rsidRPr="006A6350" w:rsidRDefault="00B000ED" w:rsidP="00AF0B31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Co považujete v oblasti zaměstnanosti a v sociální oblasti za nejnaléhavější priority? </w:t>
      </w:r>
    </w:p>
    <w:p w:rsidR="00B0062F" w:rsidRPr="006A6350" w:rsidRDefault="00B0062F" w:rsidP="00B0062F">
      <w:pPr>
        <w:pStyle w:val="Odstavecseseznamem"/>
        <w:ind w:left="426"/>
        <w:jc w:val="both"/>
        <w:rPr>
          <w:rFonts w:ascii="Arial" w:hAnsi="Arial" w:cs="Arial"/>
        </w:rPr>
      </w:pPr>
    </w:p>
    <w:p w:rsidR="00552382" w:rsidRPr="006A6350" w:rsidRDefault="00552382" w:rsidP="00236C47">
      <w:pPr>
        <w:numPr>
          <w:ilvl w:val="0"/>
          <w:numId w:val="8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6A6350">
        <w:rPr>
          <w:rFonts w:ascii="Arial" w:eastAsia="Times New Roman" w:hAnsi="Arial" w:cs="Arial"/>
          <w:b/>
          <w:color w:val="000000"/>
          <w:lang w:eastAsia="cs-CZ"/>
        </w:rPr>
        <w:t>Zvyšovat</w:t>
      </w:r>
      <w:r w:rsidRPr="006A635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A6350">
        <w:rPr>
          <w:rFonts w:ascii="Arial" w:eastAsia="Times New Roman" w:hAnsi="Arial" w:cs="Arial"/>
          <w:b/>
          <w:color w:val="000000"/>
          <w:lang w:eastAsia="cs-CZ"/>
        </w:rPr>
        <w:t xml:space="preserve">kvalifikaci </w:t>
      </w:r>
      <w:r w:rsidRPr="006A6350">
        <w:rPr>
          <w:rFonts w:ascii="Arial" w:eastAsia="Times New Roman" w:hAnsi="Arial" w:cs="Arial"/>
          <w:color w:val="000000"/>
          <w:lang w:eastAsia="cs-CZ"/>
        </w:rPr>
        <w:t>osob v EU, usnadnit přístup k celoživotnímu vzdělávání, zajistit jednoduchý přístup ke vzdělání pro mladé, zejména odstraňovat bariéry pro přechod ze základní na střední a ze střední na vysoké školy (tzn. bariéry finanční, dopravní dostupnost atp.), podporovat inovace</w:t>
      </w:r>
      <w:r w:rsidR="00C065D7" w:rsidRPr="006A6350">
        <w:rPr>
          <w:rFonts w:ascii="Arial" w:eastAsia="Times New Roman" w:hAnsi="Arial" w:cs="Arial"/>
          <w:color w:val="000000"/>
          <w:lang w:eastAsia="cs-CZ"/>
        </w:rPr>
        <w:t>, p</w:t>
      </w:r>
      <w:r w:rsidR="00236C47" w:rsidRPr="006A6350">
        <w:rPr>
          <w:rFonts w:ascii="Arial" w:eastAsia="Times New Roman" w:hAnsi="Arial" w:cs="Arial"/>
          <w:color w:val="000000"/>
          <w:lang w:eastAsia="cs-CZ"/>
        </w:rPr>
        <w:t xml:space="preserve">osilovat a aktualizovat základní dovednosti, zejména digitální </w:t>
      </w:r>
      <w:r w:rsidR="00B227F7" w:rsidRPr="006A6350">
        <w:rPr>
          <w:rFonts w:ascii="Arial" w:eastAsia="Times New Roman" w:hAnsi="Arial" w:cs="Arial"/>
          <w:color w:val="000000"/>
          <w:lang w:eastAsia="cs-CZ"/>
        </w:rPr>
        <w:t>dovednosti,</w:t>
      </w:r>
      <w:r w:rsidR="00236C47" w:rsidRPr="006A6350">
        <w:rPr>
          <w:rFonts w:ascii="Arial" w:eastAsia="Times New Roman" w:hAnsi="Arial" w:cs="Arial"/>
          <w:color w:val="000000"/>
          <w:lang w:eastAsia="cs-CZ"/>
        </w:rPr>
        <w:t xml:space="preserve"> a to včetně jejich propojení s učňovským školstvím (e-apprenticeship) a technicky zaměřenými obory, a zajistit jejich soulad s potřebami trhu práce. </w:t>
      </w:r>
    </w:p>
    <w:p w:rsidR="00D92DCB" w:rsidRPr="006A6350" w:rsidRDefault="00552382" w:rsidP="004600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  <w:b/>
        </w:rPr>
        <w:t>Zvyšovat flexibilitu</w:t>
      </w:r>
      <w:r w:rsidR="00D92DCB" w:rsidRPr="006A6350">
        <w:rPr>
          <w:rFonts w:ascii="Arial" w:hAnsi="Arial" w:cs="Arial"/>
          <w:b/>
        </w:rPr>
        <w:t xml:space="preserve"> pracovní síly</w:t>
      </w:r>
      <w:r w:rsidR="00D92DCB" w:rsidRPr="006A6350">
        <w:rPr>
          <w:rFonts w:ascii="Arial" w:hAnsi="Arial" w:cs="Arial"/>
        </w:rPr>
        <w:t>, a to i) vnitro</w:t>
      </w:r>
      <w:r w:rsidRPr="006A6350">
        <w:rPr>
          <w:rFonts w:ascii="Arial" w:hAnsi="Arial" w:cs="Arial"/>
        </w:rPr>
        <w:t>státní i mezinárodní geografickou</w:t>
      </w:r>
      <w:r w:rsidR="00D92DCB" w:rsidRPr="006A6350">
        <w:rPr>
          <w:rFonts w:ascii="Arial" w:hAnsi="Arial" w:cs="Arial"/>
        </w:rPr>
        <w:t xml:space="preserve"> mobilit</w:t>
      </w:r>
      <w:r w:rsidRPr="006A6350">
        <w:rPr>
          <w:rFonts w:ascii="Arial" w:hAnsi="Arial" w:cs="Arial"/>
        </w:rPr>
        <w:t>u</w:t>
      </w:r>
      <w:r w:rsidR="00D92DCB" w:rsidRPr="006A6350">
        <w:rPr>
          <w:rFonts w:ascii="Arial" w:hAnsi="Arial" w:cs="Arial"/>
        </w:rPr>
        <w:t xml:space="preserve">, která se projevuje </w:t>
      </w:r>
      <w:r w:rsidRPr="006A6350">
        <w:rPr>
          <w:rFonts w:ascii="Arial" w:hAnsi="Arial" w:cs="Arial"/>
        </w:rPr>
        <w:t xml:space="preserve">zejména </w:t>
      </w:r>
      <w:r w:rsidR="00D92DCB" w:rsidRPr="006A6350">
        <w:rPr>
          <w:rFonts w:ascii="Arial" w:hAnsi="Arial" w:cs="Arial"/>
        </w:rPr>
        <w:t>odlišnými úrovněmi zaměstnanosti v různých region</w:t>
      </w:r>
      <w:r w:rsidRPr="006A6350">
        <w:rPr>
          <w:rFonts w:ascii="Arial" w:hAnsi="Arial" w:cs="Arial"/>
        </w:rPr>
        <w:t>ech v rámci ČS i v EU; ii) profesní mobilitu</w:t>
      </w:r>
      <w:r w:rsidR="00C065D7" w:rsidRPr="006A6350">
        <w:rPr>
          <w:rFonts w:ascii="Arial" w:hAnsi="Arial" w:cs="Arial"/>
        </w:rPr>
        <w:t>, tedy odstraňovat</w:t>
      </w:r>
      <w:r w:rsidR="00962FD6" w:rsidRPr="006A6350">
        <w:rPr>
          <w:rFonts w:ascii="Arial" w:hAnsi="Arial" w:cs="Arial"/>
        </w:rPr>
        <w:t xml:space="preserve"> </w:t>
      </w:r>
      <w:r w:rsidR="00D92DCB" w:rsidRPr="006A6350">
        <w:rPr>
          <w:rFonts w:ascii="Arial" w:hAnsi="Arial" w:cs="Arial"/>
        </w:rPr>
        <w:t>mimoběžnost vzdělávacího systému, který neodpovídá potřebám trhu práce</w:t>
      </w:r>
      <w:r w:rsidR="004600D6" w:rsidRPr="006A6350">
        <w:rPr>
          <w:rFonts w:ascii="Arial" w:hAnsi="Arial" w:cs="Arial"/>
        </w:rPr>
        <w:t xml:space="preserve">, </w:t>
      </w:r>
      <w:r w:rsidR="00147011" w:rsidRPr="006A6350">
        <w:rPr>
          <w:rFonts w:ascii="Arial" w:hAnsi="Arial" w:cs="Arial"/>
        </w:rPr>
        <w:t xml:space="preserve">a </w:t>
      </w:r>
      <w:r w:rsidR="004600D6" w:rsidRPr="006A6350">
        <w:rPr>
          <w:rFonts w:ascii="Arial" w:hAnsi="Arial" w:cs="Arial"/>
        </w:rPr>
        <w:t>který by se měl více soustředit na rozvoj transversálních dovedností, včetně digitálních</w:t>
      </w:r>
      <w:r w:rsidR="00D92DCB" w:rsidRPr="006A6350">
        <w:rPr>
          <w:rFonts w:ascii="Arial" w:hAnsi="Arial" w:cs="Arial"/>
        </w:rPr>
        <w:t xml:space="preserve">. </w:t>
      </w:r>
    </w:p>
    <w:p w:rsidR="00D83E98" w:rsidRPr="006A6350" w:rsidRDefault="00552382" w:rsidP="004600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  <w:b/>
        </w:rPr>
        <w:t>Snižovat chudobu</w:t>
      </w:r>
      <w:r w:rsidR="00D92DCB" w:rsidRPr="006A6350">
        <w:rPr>
          <w:rFonts w:ascii="Arial" w:hAnsi="Arial" w:cs="Arial"/>
        </w:rPr>
        <w:t xml:space="preserve"> a rozevírající se nůžky v úrovni příjmů</w:t>
      </w:r>
      <w:r w:rsidR="00D83E98" w:rsidRPr="006A6350">
        <w:rPr>
          <w:rFonts w:ascii="Arial" w:hAnsi="Arial" w:cs="Arial"/>
        </w:rPr>
        <w:t xml:space="preserve">; </w:t>
      </w:r>
      <w:r w:rsidRPr="006A6350">
        <w:rPr>
          <w:rFonts w:ascii="Arial" w:hAnsi="Arial" w:cs="Arial"/>
        </w:rPr>
        <w:t xml:space="preserve">zvyšovat mzdy, snižovat </w:t>
      </w:r>
      <w:r w:rsidR="00295607" w:rsidRPr="006A6350">
        <w:rPr>
          <w:rFonts w:ascii="Arial" w:hAnsi="Arial" w:cs="Arial"/>
        </w:rPr>
        <w:t>poč</w:t>
      </w:r>
      <w:r w:rsidRPr="006A6350">
        <w:rPr>
          <w:rFonts w:ascii="Arial" w:hAnsi="Arial" w:cs="Arial"/>
        </w:rPr>
        <w:t>et</w:t>
      </w:r>
      <w:r w:rsidR="00295607" w:rsidRPr="006A6350">
        <w:rPr>
          <w:rFonts w:ascii="Arial" w:hAnsi="Arial" w:cs="Arial"/>
        </w:rPr>
        <w:t xml:space="preserve"> pracovníků</w:t>
      </w:r>
      <w:r w:rsidR="006A659D" w:rsidRPr="006A6350">
        <w:rPr>
          <w:rFonts w:ascii="Arial" w:hAnsi="Arial" w:cs="Arial"/>
        </w:rPr>
        <w:t xml:space="preserve">, </w:t>
      </w:r>
      <w:r w:rsidR="00295607" w:rsidRPr="006A6350">
        <w:rPr>
          <w:rFonts w:ascii="Arial" w:hAnsi="Arial" w:cs="Arial"/>
        </w:rPr>
        <w:t xml:space="preserve">jejichž příjem z pracovní činnosti nepostačuje k pokrytí základních životních potřeb </w:t>
      </w:r>
      <w:r w:rsidR="006A659D" w:rsidRPr="006A6350">
        <w:rPr>
          <w:rFonts w:ascii="Arial" w:hAnsi="Arial" w:cs="Arial"/>
        </w:rPr>
        <w:t xml:space="preserve">jejich a </w:t>
      </w:r>
      <w:r w:rsidR="00295607" w:rsidRPr="006A6350">
        <w:rPr>
          <w:rFonts w:ascii="Arial" w:hAnsi="Arial" w:cs="Arial"/>
        </w:rPr>
        <w:t>jejic</w:t>
      </w:r>
      <w:r w:rsidRPr="006A6350">
        <w:rPr>
          <w:rFonts w:ascii="Arial" w:hAnsi="Arial" w:cs="Arial"/>
        </w:rPr>
        <w:t>h rodin a z toho plynoucí</w:t>
      </w:r>
      <w:r w:rsidR="00295607" w:rsidRPr="006A6350">
        <w:rPr>
          <w:rFonts w:ascii="Arial" w:hAnsi="Arial" w:cs="Arial"/>
        </w:rPr>
        <w:t xml:space="preserve"> </w:t>
      </w:r>
      <w:r w:rsidR="00147011" w:rsidRPr="006A6350">
        <w:rPr>
          <w:rFonts w:ascii="Arial" w:hAnsi="Arial" w:cs="Arial"/>
        </w:rPr>
        <w:t>poč</w:t>
      </w:r>
      <w:r w:rsidRPr="006A6350">
        <w:rPr>
          <w:rFonts w:ascii="Arial" w:hAnsi="Arial" w:cs="Arial"/>
        </w:rPr>
        <w:t>e</w:t>
      </w:r>
      <w:r w:rsidR="00147011" w:rsidRPr="006A6350">
        <w:rPr>
          <w:rFonts w:ascii="Arial" w:hAnsi="Arial" w:cs="Arial"/>
        </w:rPr>
        <w:t xml:space="preserve">t </w:t>
      </w:r>
      <w:r w:rsidR="00295607" w:rsidRPr="006A6350">
        <w:rPr>
          <w:rFonts w:ascii="Arial" w:hAnsi="Arial" w:cs="Arial"/>
        </w:rPr>
        <w:t xml:space="preserve">„chudých pracujících“; </w:t>
      </w:r>
      <w:r w:rsidRPr="006A6350">
        <w:rPr>
          <w:rFonts w:ascii="Arial" w:hAnsi="Arial" w:cs="Arial"/>
        </w:rPr>
        <w:t xml:space="preserve">snižovat </w:t>
      </w:r>
      <w:r w:rsidR="00295607" w:rsidRPr="006A6350">
        <w:rPr>
          <w:rFonts w:ascii="Arial" w:hAnsi="Arial" w:cs="Arial"/>
        </w:rPr>
        <w:t>počet osob/rodin žijící</w:t>
      </w:r>
      <w:r w:rsidR="006A659D" w:rsidRPr="006A6350">
        <w:rPr>
          <w:rFonts w:ascii="Arial" w:hAnsi="Arial" w:cs="Arial"/>
        </w:rPr>
        <w:t>ch</w:t>
      </w:r>
      <w:r w:rsidR="00295607" w:rsidRPr="006A6350">
        <w:rPr>
          <w:rFonts w:ascii="Arial" w:hAnsi="Arial" w:cs="Arial"/>
        </w:rPr>
        <w:t xml:space="preserve"> těsně nad hranicí chudoby; </w:t>
      </w:r>
    </w:p>
    <w:p w:rsidR="00295607" w:rsidRPr="006A6350" w:rsidRDefault="00552382" w:rsidP="004600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  <w:b/>
        </w:rPr>
        <w:t>Snižovat d</w:t>
      </w:r>
      <w:r w:rsidR="00023DBB" w:rsidRPr="006A6350">
        <w:rPr>
          <w:rFonts w:ascii="Arial" w:hAnsi="Arial" w:cs="Arial"/>
          <w:b/>
        </w:rPr>
        <w:t>louhodob</w:t>
      </w:r>
      <w:r w:rsidRPr="006A6350">
        <w:rPr>
          <w:rFonts w:ascii="Arial" w:hAnsi="Arial" w:cs="Arial"/>
          <w:b/>
        </w:rPr>
        <w:t>ou</w:t>
      </w:r>
      <w:r w:rsidR="00023DBB" w:rsidRPr="006A6350">
        <w:rPr>
          <w:rFonts w:ascii="Arial" w:hAnsi="Arial" w:cs="Arial"/>
          <w:b/>
        </w:rPr>
        <w:t xml:space="preserve"> nezaměstnanost</w:t>
      </w:r>
      <w:r w:rsidR="00023DBB" w:rsidRPr="006A6350">
        <w:rPr>
          <w:rFonts w:ascii="Arial" w:hAnsi="Arial" w:cs="Arial"/>
        </w:rPr>
        <w:t xml:space="preserve"> problematicky zamě</w:t>
      </w:r>
      <w:r w:rsidRPr="006A6350">
        <w:rPr>
          <w:rFonts w:ascii="Arial" w:hAnsi="Arial" w:cs="Arial"/>
        </w:rPr>
        <w:t>stnatelných skupin</w:t>
      </w:r>
      <w:r w:rsidR="00023DBB" w:rsidRPr="006A6350">
        <w:rPr>
          <w:rFonts w:ascii="Arial" w:hAnsi="Arial" w:cs="Arial"/>
        </w:rPr>
        <w:t xml:space="preserve">; </w:t>
      </w:r>
    </w:p>
    <w:p w:rsidR="004600D6" w:rsidRPr="006A6350" w:rsidRDefault="00822020" w:rsidP="0082202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  <w:b/>
        </w:rPr>
        <w:t xml:space="preserve">Zajistit dlouhodobou udržitelnost </w:t>
      </w:r>
      <w:r w:rsidRPr="006A6350">
        <w:rPr>
          <w:rFonts w:ascii="Arial" w:hAnsi="Arial" w:cs="Arial"/>
        </w:rPr>
        <w:t>financování důchodových systémů a systémů zdravotní a dlouhodobé péče</w:t>
      </w:r>
      <w:r w:rsidR="004600D6" w:rsidRPr="006A6350">
        <w:rPr>
          <w:rFonts w:ascii="Arial" w:hAnsi="Arial" w:cs="Arial"/>
        </w:rPr>
        <w:t>;</w:t>
      </w:r>
    </w:p>
    <w:p w:rsidR="00295607" w:rsidRPr="006A6350" w:rsidRDefault="00552382" w:rsidP="004600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Zajistit </w:t>
      </w:r>
      <w:r w:rsidR="00023DBB" w:rsidRPr="006A6350">
        <w:rPr>
          <w:rFonts w:ascii="Arial" w:hAnsi="Arial" w:cs="Arial"/>
        </w:rPr>
        <w:t xml:space="preserve">dostatek </w:t>
      </w:r>
      <w:r w:rsidR="00023DBB" w:rsidRPr="006A6350">
        <w:rPr>
          <w:rFonts w:ascii="Arial" w:hAnsi="Arial" w:cs="Arial"/>
          <w:b/>
        </w:rPr>
        <w:t>přístupného bydlení</w:t>
      </w:r>
      <w:r w:rsidR="00023DBB" w:rsidRPr="006A6350">
        <w:rPr>
          <w:rFonts w:ascii="Arial" w:hAnsi="Arial" w:cs="Arial"/>
        </w:rPr>
        <w:t xml:space="preserve">; </w:t>
      </w:r>
    </w:p>
    <w:p w:rsidR="00AF0B31" w:rsidRPr="006A6350" w:rsidRDefault="004600D6" w:rsidP="004600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Z</w:t>
      </w:r>
      <w:r w:rsidR="00552382" w:rsidRPr="006A6350">
        <w:rPr>
          <w:rFonts w:ascii="Arial" w:hAnsi="Arial" w:cs="Arial"/>
        </w:rPr>
        <w:t xml:space="preserve">ajistit </w:t>
      </w:r>
      <w:r w:rsidR="0059176A" w:rsidRPr="006A6350">
        <w:rPr>
          <w:rFonts w:ascii="Arial" w:hAnsi="Arial" w:cs="Arial"/>
        </w:rPr>
        <w:t xml:space="preserve">adekvátní </w:t>
      </w:r>
      <w:r w:rsidR="00552382" w:rsidRPr="006A6350">
        <w:rPr>
          <w:rFonts w:ascii="Arial" w:hAnsi="Arial" w:cs="Arial"/>
          <w:b/>
        </w:rPr>
        <w:t>dlouhodobou péči</w:t>
      </w:r>
      <w:r w:rsidR="0059176A" w:rsidRPr="006A6350">
        <w:rPr>
          <w:rFonts w:ascii="Arial" w:hAnsi="Arial" w:cs="Arial"/>
        </w:rPr>
        <w:t xml:space="preserve"> formální i neformální </w:t>
      </w:r>
      <w:r w:rsidRPr="006A6350">
        <w:rPr>
          <w:rFonts w:ascii="Arial" w:hAnsi="Arial" w:cs="Arial"/>
        </w:rPr>
        <w:t xml:space="preserve">a </w:t>
      </w:r>
      <w:r w:rsidR="00552382" w:rsidRPr="006A6350">
        <w:rPr>
          <w:rFonts w:ascii="Arial" w:hAnsi="Arial" w:cs="Arial"/>
        </w:rPr>
        <w:t>podporovat ji</w:t>
      </w:r>
      <w:r w:rsidR="0059176A" w:rsidRPr="006A6350">
        <w:rPr>
          <w:rFonts w:ascii="Arial" w:hAnsi="Arial" w:cs="Arial"/>
        </w:rPr>
        <w:t xml:space="preserve"> i</w:t>
      </w:r>
      <w:r w:rsidRPr="006A6350">
        <w:rPr>
          <w:rFonts w:ascii="Arial" w:hAnsi="Arial" w:cs="Arial"/>
        </w:rPr>
        <w:t xml:space="preserve"> ve vztahu k výdělečné činnosti</w:t>
      </w:r>
      <w:r w:rsidR="00F7638C" w:rsidRPr="006A6350">
        <w:rPr>
          <w:rFonts w:ascii="Arial" w:hAnsi="Arial" w:cs="Arial"/>
        </w:rPr>
        <w:t xml:space="preserve"> </w:t>
      </w:r>
      <w:r w:rsidR="00F2011F" w:rsidRPr="006A6350">
        <w:rPr>
          <w:rFonts w:ascii="Arial" w:hAnsi="Arial" w:cs="Arial"/>
        </w:rPr>
        <w:t xml:space="preserve">(tj. také blízkými osobami, které stále pracují) </w:t>
      </w:r>
    </w:p>
    <w:p w:rsidR="00023DBB" w:rsidRPr="006A6350" w:rsidRDefault="00023DBB" w:rsidP="00AF0B31">
      <w:pPr>
        <w:pStyle w:val="Odstavecseseznamem"/>
        <w:ind w:left="426"/>
        <w:jc w:val="both"/>
        <w:rPr>
          <w:rFonts w:ascii="Arial" w:hAnsi="Arial" w:cs="Arial"/>
        </w:rPr>
      </w:pPr>
    </w:p>
    <w:p w:rsidR="00B000ED" w:rsidRPr="006A6350" w:rsidRDefault="00B000ED" w:rsidP="00AF0B31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Jak lze vysvětlit odlišnosti situace v oblasti zaměstnanosti a v sociální oblasti v rámci Evropy? </w:t>
      </w:r>
    </w:p>
    <w:p w:rsidR="00552382" w:rsidRPr="006A6350" w:rsidRDefault="007570F9" w:rsidP="0055238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I </w:t>
      </w:r>
      <w:r w:rsidR="004600D6" w:rsidRPr="006A6350">
        <w:rPr>
          <w:rFonts w:ascii="Arial" w:hAnsi="Arial" w:cs="Arial"/>
        </w:rPr>
        <w:t xml:space="preserve">přes </w:t>
      </w:r>
      <w:r w:rsidRPr="006A6350">
        <w:rPr>
          <w:rFonts w:ascii="Arial" w:hAnsi="Arial" w:cs="Arial"/>
        </w:rPr>
        <w:t>snahy</w:t>
      </w:r>
      <w:r w:rsidR="00147011" w:rsidRPr="006A6350">
        <w:rPr>
          <w:rFonts w:ascii="Arial" w:hAnsi="Arial" w:cs="Arial"/>
        </w:rPr>
        <w:t xml:space="preserve"> o </w:t>
      </w:r>
      <w:r w:rsidR="00877D7A" w:rsidRPr="006A6350">
        <w:rPr>
          <w:rFonts w:ascii="Arial" w:hAnsi="Arial" w:cs="Arial"/>
        </w:rPr>
        <w:t>sbližování</w:t>
      </w:r>
      <w:r w:rsidR="004600D6" w:rsidRPr="006A6350">
        <w:rPr>
          <w:rFonts w:ascii="Arial" w:hAnsi="Arial" w:cs="Arial"/>
        </w:rPr>
        <w:t xml:space="preserve"> států v těchto oblastech</w:t>
      </w:r>
      <w:r w:rsidRPr="006A6350">
        <w:rPr>
          <w:rFonts w:ascii="Arial" w:hAnsi="Arial" w:cs="Arial"/>
        </w:rPr>
        <w:t xml:space="preserve"> bude jistá rozdílnost existovat vždy</w:t>
      </w:r>
      <w:r w:rsidR="004600D6" w:rsidRPr="006A6350">
        <w:rPr>
          <w:rFonts w:ascii="Arial" w:hAnsi="Arial" w:cs="Arial"/>
        </w:rPr>
        <w:t xml:space="preserve">. </w:t>
      </w:r>
      <w:r w:rsidR="007F59BD" w:rsidRPr="006A6350">
        <w:rPr>
          <w:rFonts w:ascii="Arial" w:hAnsi="Arial" w:cs="Arial"/>
        </w:rPr>
        <w:t xml:space="preserve">Každý </w:t>
      </w:r>
      <w:r w:rsidR="00877D7A" w:rsidRPr="006A6350">
        <w:rPr>
          <w:rFonts w:ascii="Arial" w:hAnsi="Arial" w:cs="Arial"/>
        </w:rPr>
        <w:t>ČS</w:t>
      </w:r>
      <w:r w:rsidR="007F59BD" w:rsidRPr="006A6350">
        <w:rPr>
          <w:rFonts w:ascii="Arial" w:hAnsi="Arial" w:cs="Arial"/>
        </w:rPr>
        <w:t xml:space="preserve"> operuje s vla</w:t>
      </w:r>
      <w:r w:rsidRPr="006A6350">
        <w:rPr>
          <w:rFonts w:ascii="Arial" w:hAnsi="Arial" w:cs="Arial"/>
        </w:rPr>
        <w:t>stní tradicí, kulturním</w:t>
      </w:r>
      <w:r w:rsidR="007F59BD" w:rsidRPr="006A6350">
        <w:rPr>
          <w:rFonts w:ascii="Arial" w:hAnsi="Arial" w:cs="Arial"/>
        </w:rPr>
        <w:t xml:space="preserve">, </w:t>
      </w:r>
      <w:r w:rsidR="00ED2756" w:rsidRPr="006A6350">
        <w:rPr>
          <w:rFonts w:ascii="Arial" w:hAnsi="Arial" w:cs="Arial"/>
        </w:rPr>
        <w:t xml:space="preserve">politickým a </w:t>
      </w:r>
      <w:r w:rsidR="007F59BD" w:rsidRPr="006A6350">
        <w:rPr>
          <w:rFonts w:ascii="Arial" w:hAnsi="Arial" w:cs="Arial"/>
        </w:rPr>
        <w:t xml:space="preserve">ekonomickým vývojem, </w:t>
      </w:r>
      <w:r w:rsidR="00ED2756" w:rsidRPr="006A6350">
        <w:rPr>
          <w:rFonts w:ascii="Arial" w:hAnsi="Arial" w:cs="Arial"/>
        </w:rPr>
        <w:t xml:space="preserve">strukturou ekonomiky a z toho plynoucími </w:t>
      </w:r>
      <w:r w:rsidR="004600D6" w:rsidRPr="006A6350">
        <w:rPr>
          <w:rFonts w:ascii="Arial" w:hAnsi="Arial" w:cs="Arial"/>
        </w:rPr>
        <w:t xml:space="preserve">možnostmi lidských zdrojů, </w:t>
      </w:r>
      <w:r w:rsidR="000274D5" w:rsidRPr="006A6350">
        <w:rPr>
          <w:rFonts w:ascii="Arial" w:hAnsi="Arial" w:cs="Arial"/>
        </w:rPr>
        <w:t xml:space="preserve">dále s vlastními </w:t>
      </w:r>
      <w:r w:rsidRPr="006A6350">
        <w:rPr>
          <w:rFonts w:ascii="Arial" w:hAnsi="Arial" w:cs="Arial"/>
        </w:rPr>
        <w:t xml:space="preserve">přírodními </w:t>
      </w:r>
      <w:r w:rsidR="004600D6" w:rsidRPr="006A6350">
        <w:rPr>
          <w:rFonts w:ascii="Arial" w:hAnsi="Arial" w:cs="Arial"/>
        </w:rPr>
        <w:t>zdroji</w:t>
      </w:r>
      <w:r w:rsidR="00552382" w:rsidRPr="006A6350">
        <w:rPr>
          <w:rFonts w:ascii="Arial" w:hAnsi="Arial" w:cs="Arial"/>
        </w:rPr>
        <w:t xml:space="preserve"> i geografickou polohou. </w:t>
      </w:r>
      <w:r w:rsidR="00E25816" w:rsidRPr="006A6350">
        <w:rPr>
          <w:rFonts w:ascii="Arial" w:hAnsi="Arial" w:cs="Arial"/>
        </w:rPr>
        <w:t>Rozdíly jsou dány také odlišným</w:t>
      </w:r>
      <w:r w:rsidR="00552382" w:rsidRPr="006A6350">
        <w:rPr>
          <w:rFonts w:ascii="Arial" w:hAnsi="Arial" w:cs="Arial"/>
        </w:rPr>
        <w:t xml:space="preserve"> </w:t>
      </w:r>
      <w:r w:rsidR="00E25816" w:rsidRPr="006A6350">
        <w:rPr>
          <w:rFonts w:ascii="Arial" w:hAnsi="Arial" w:cs="Arial"/>
        </w:rPr>
        <w:t xml:space="preserve">rozhodováním elit </w:t>
      </w:r>
      <w:r w:rsidR="00552382" w:rsidRPr="006A6350">
        <w:rPr>
          <w:rFonts w:ascii="Arial" w:hAnsi="Arial" w:cs="Arial"/>
        </w:rPr>
        <w:t>v krizových situacích (veřejné investice versus fiskální restrikce)</w:t>
      </w:r>
      <w:r w:rsidR="00236C47" w:rsidRPr="006A6350">
        <w:rPr>
          <w:rFonts w:ascii="Arial" w:hAnsi="Arial" w:cs="Arial"/>
        </w:rPr>
        <w:t>,</w:t>
      </w:r>
      <w:r w:rsidR="00E25816" w:rsidRPr="006A6350">
        <w:rPr>
          <w:rFonts w:ascii="Arial" w:hAnsi="Arial" w:cs="Arial"/>
        </w:rPr>
        <w:t xml:space="preserve"> odlišnými druhy tržních mechanismů (liberální versus koordinované ekonomiky)</w:t>
      </w:r>
      <w:r w:rsidR="00236C47" w:rsidRPr="006A6350">
        <w:rPr>
          <w:rFonts w:ascii="Arial" w:hAnsi="Arial" w:cs="Arial"/>
        </w:rPr>
        <w:t>, různ</w:t>
      </w:r>
      <w:r w:rsidR="00C065D7" w:rsidRPr="006A6350">
        <w:rPr>
          <w:rFonts w:ascii="Arial" w:hAnsi="Arial" w:cs="Arial"/>
        </w:rPr>
        <w:t xml:space="preserve">ou mírou vlivu </w:t>
      </w:r>
      <w:r w:rsidR="00236C47" w:rsidRPr="006A6350">
        <w:rPr>
          <w:rFonts w:ascii="Arial" w:hAnsi="Arial" w:cs="Arial"/>
        </w:rPr>
        <w:t>sociálních partnerů</w:t>
      </w:r>
      <w:r w:rsidR="00E25816" w:rsidRPr="006A6350">
        <w:rPr>
          <w:rFonts w:ascii="Arial" w:hAnsi="Arial" w:cs="Arial"/>
        </w:rPr>
        <w:t xml:space="preserve">. V neposlední řadě rozdíly prohlubuje globalizace a financializace trhu s bydlením, jejímž efektem je vznik extrémních nákladů na bydlení v některých regionech. </w:t>
      </w:r>
      <w:r w:rsidR="00B227F7" w:rsidRPr="006A6350">
        <w:rPr>
          <w:rFonts w:ascii="Arial" w:hAnsi="Arial" w:cs="Arial"/>
        </w:rPr>
        <w:t>Jedním z důvodů současných rozdílů je také slabá ekonomická výkonnost E</w:t>
      </w:r>
      <w:r w:rsidR="00C065D7" w:rsidRPr="006A6350">
        <w:rPr>
          <w:rFonts w:ascii="Arial" w:hAnsi="Arial" w:cs="Arial"/>
        </w:rPr>
        <w:t>U</w:t>
      </w:r>
      <w:r w:rsidR="00B227F7" w:rsidRPr="006A6350">
        <w:rPr>
          <w:rFonts w:ascii="Arial" w:hAnsi="Arial" w:cs="Arial"/>
        </w:rPr>
        <w:t xml:space="preserve"> a nedostatek konkurenceschopnosti, která vedla ke zpomalení konvergence.</w:t>
      </w:r>
      <w:r w:rsidR="00C065D7" w:rsidRPr="006A6350">
        <w:rPr>
          <w:rFonts w:ascii="Arial" w:hAnsi="Arial" w:cs="Arial"/>
        </w:rPr>
        <w:t xml:space="preserve"> Nerovnosti zvyšuje také nerovná prostorová dělba práce v rámci EU.</w:t>
      </w:r>
    </w:p>
    <w:p w:rsidR="006E1C87" w:rsidRPr="006A6350" w:rsidRDefault="006E1C87" w:rsidP="00423E57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Kapacita států pro poskytování sociálních služeb závisí</w:t>
      </w:r>
      <w:r w:rsidR="00E25816" w:rsidRPr="006A6350">
        <w:rPr>
          <w:rFonts w:ascii="Arial" w:hAnsi="Arial" w:cs="Arial"/>
        </w:rPr>
        <w:t xml:space="preserve"> zejména</w:t>
      </w:r>
      <w:r w:rsidRPr="006A6350">
        <w:rPr>
          <w:rFonts w:ascii="Arial" w:hAnsi="Arial" w:cs="Arial"/>
        </w:rPr>
        <w:t xml:space="preserve"> na jejich bohatství, které v zásadě pramení z jejich schopnosti prodávat své výroby a služby ostatním státům. Pakliže se ocenění výrobků napříč E</w:t>
      </w:r>
      <w:r w:rsidR="000274D5" w:rsidRPr="006A6350">
        <w:rPr>
          <w:rFonts w:ascii="Arial" w:hAnsi="Arial" w:cs="Arial"/>
        </w:rPr>
        <w:t xml:space="preserve">U </w:t>
      </w:r>
      <w:r w:rsidRPr="006A6350">
        <w:rPr>
          <w:rFonts w:ascii="Arial" w:hAnsi="Arial" w:cs="Arial"/>
        </w:rPr>
        <w:t xml:space="preserve">různí, nelze očekávat </w:t>
      </w:r>
      <w:r w:rsidR="007B4964" w:rsidRPr="006A6350">
        <w:rPr>
          <w:rFonts w:ascii="Arial" w:hAnsi="Arial" w:cs="Arial"/>
        </w:rPr>
        <w:t xml:space="preserve">skutečnou </w:t>
      </w:r>
      <w:r w:rsidRPr="006A6350">
        <w:rPr>
          <w:rFonts w:ascii="Arial" w:hAnsi="Arial" w:cs="Arial"/>
        </w:rPr>
        <w:t>sociální konvergenci.</w:t>
      </w:r>
      <w:r w:rsidR="00E25816" w:rsidRPr="006A6350">
        <w:rPr>
          <w:rFonts w:ascii="Arial" w:hAnsi="Arial" w:cs="Arial"/>
        </w:rPr>
        <w:t xml:space="preserve"> </w:t>
      </w:r>
    </w:p>
    <w:p w:rsidR="00AF0B31" w:rsidRPr="006A6350" w:rsidRDefault="00AF0B31" w:rsidP="00AF0B31">
      <w:pPr>
        <w:pStyle w:val="Odstavecseseznamem"/>
        <w:ind w:left="426"/>
        <w:jc w:val="both"/>
        <w:rPr>
          <w:rFonts w:ascii="Arial" w:hAnsi="Arial" w:cs="Arial"/>
        </w:rPr>
      </w:pPr>
    </w:p>
    <w:p w:rsidR="00023DBB" w:rsidRPr="006A6350" w:rsidRDefault="00B000ED" w:rsidP="00023DB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Je </w:t>
      </w:r>
      <w:r w:rsidR="000C016A" w:rsidRPr="006A6350">
        <w:rPr>
          <w:rFonts w:ascii="Arial" w:hAnsi="Arial" w:cs="Arial"/>
        </w:rPr>
        <w:t xml:space="preserve">EU </w:t>
      </w:r>
      <w:r w:rsidRPr="006A6350">
        <w:rPr>
          <w:rFonts w:ascii="Arial" w:hAnsi="Arial" w:cs="Arial"/>
          <w:i/>
        </w:rPr>
        <w:t>acquis</w:t>
      </w:r>
      <w:r w:rsidRPr="006A6350">
        <w:rPr>
          <w:rFonts w:ascii="Arial" w:hAnsi="Arial" w:cs="Arial"/>
        </w:rPr>
        <w:t xml:space="preserve"> aktuální? Vidíte prostor pro další opatření na úrovni EU? </w:t>
      </w:r>
    </w:p>
    <w:p w:rsidR="003E7051" w:rsidRPr="006A6350" w:rsidRDefault="00023DBB" w:rsidP="00023DB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 xml:space="preserve">Odpovědnost za politiku zaměstnanosti a sociální politiku nesou </w:t>
      </w:r>
      <w:r w:rsidR="00A50E1B" w:rsidRPr="006A6350">
        <w:rPr>
          <w:rFonts w:ascii="Arial" w:hAnsi="Arial" w:cs="Arial"/>
        </w:rPr>
        <w:t xml:space="preserve">primárně </w:t>
      </w:r>
      <w:r w:rsidR="00423E57" w:rsidRPr="006A6350">
        <w:rPr>
          <w:rFonts w:ascii="Arial" w:hAnsi="Arial" w:cs="Arial"/>
        </w:rPr>
        <w:t xml:space="preserve">ČS </w:t>
      </w:r>
      <w:r w:rsidR="00ED2756" w:rsidRPr="006A6350">
        <w:rPr>
          <w:rFonts w:ascii="Arial" w:hAnsi="Arial" w:cs="Arial"/>
        </w:rPr>
        <w:t xml:space="preserve">v souladu s </w:t>
      </w:r>
      <w:r w:rsidRPr="006A6350">
        <w:rPr>
          <w:rFonts w:ascii="Arial" w:hAnsi="Arial" w:cs="Arial"/>
        </w:rPr>
        <w:t>princip</w:t>
      </w:r>
      <w:r w:rsidR="00ED2756" w:rsidRPr="006A6350">
        <w:rPr>
          <w:rFonts w:ascii="Arial" w:hAnsi="Arial" w:cs="Arial"/>
        </w:rPr>
        <w:t>em</w:t>
      </w:r>
      <w:r w:rsidRPr="006A6350">
        <w:rPr>
          <w:rFonts w:ascii="Arial" w:hAnsi="Arial" w:cs="Arial"/>
        </w:rPr>
        <w:t xml:space="preserve"> subsidiarity. </w:t>
      </w:r>
      <w:r w:rsidR="00A50E1B" w:rsidRPr="006A6350">
        <w:rPr>
          <w:rFonts w:ascii="Arial" w:hAnsi="Arial" w:cs="Arial"/>
        </w:rPr>
        <w:t xml:space="preserve">Hlavním úkolem </w:t>
      </w:r>
      <w:r w:rsidRPr="006A6350">
        <w:rPr>
          <w:rFonts w:ascii="Arial" w:hAnsi="Arial" w:cs="Arial"/>
        </w:rPr>
        <w:t>EU</w:t>
      </w:r>
      <w:r w:rsidR="00423E57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 xml:space="preserve">je koordinace a monitorování politik </w:t>
      </w:r>
      <w:r w:rsidR="00877D7A" w:rsidRPr="006A6350">
        <w:rPr>
          <w:rFonts w:ascii="Arial" w:hAnsi="Arial" w:cs="Arial"/>
        </w:rPr>
        <w:t>ČS</w:t>
      </w:r>
      <w:r w:rsidR="00E25816" w:rsidRPr="006A6350">
        <w:rPr>
          <w:rFonts w:ascii="Arial" w:hAnsi="Arial" w:cs="Arial"/>
        </w:rPr>
        <w:t xml:space="preserve"> a</w:t>
      </w:r>
      <w:r w:rsidRPr="006A6350">
        <w:rPr>
          <w:rFonts w:ascii="Arial" w:hAnsi="Arial" w:cs="Arial"/>
        </w:rPr>
        <w:t xml:space="preserve"> podpora ve sdílení osvědčených postupů</w:t>
      </w:r>
      <w:r w:rsidR="00C065D7" w:rsidRPr="006A6350">
        <w:rPr>
          <w:rFonts w:ascii="Arial" w:hAnsi="Arial" w:cs="Arial"/>
        </w:rPr>
        <w:t xml:space="preserve">, opatření na úrovni EU by proto měla být přijímána primárně ve formě doporučení, které by měly ČS zohlednit </w:t>
      </w:r>
      <w:r w:rsidR="00A50E1B" w:rsidRPr="006A6350">
        <w:rPr>
          <w:rFonts w:ascii="Arial" w:hAnsi="Arial" w:cs="Arial"/>
        </w:rPr>
        <w:t xml:space="preserve">v </w:t>
      </w:r>
      <w:r w:rsidR="00C065D7" w:rsidRPr="006A6350">
        <w:rPr>
          <w:rFonts w:ascii="Arial" w:hAnsi="Arial" w:cs="Arial"/>
        </w:rPr>
        <w:t>národních strategií</w:t>
      </w:r>
      <w:r w:rsidR="00A50E1B" w:rsidRPr="006A6350">
        <w:rPr>
          <w:rFonts w:ascii="Arial" w:hAnsi="Arial" w:cs="Arial"/>
        </w:rPr>
        <w:t>ch</w:t>
      </w:r>
      <w:r w:rsidR="00C065D7" w:rsidRPr="006A6350">
        <w:rPr>
          <w:rFonts w:ascii="Arial" w:hAnsi="Arial" w:cs="Arial"/>
        </w:rPr>
        <w:t xml:space="preserve">. </w:t>
      </w:r>
      <w:r w:rsidR="00816200" w:rsidRPr="006A6350">
        <w:rPr>
          <w:rFonts w:ascii="Arial" w:hAnsi="Arial" w:cs="Arial"/>
        </w:rPr>
        <w:t xml:space="preserve">Tyto činnosti </w:t>
      </w:r>
      <w:r w:rsidR="00DC17FA" w:rsidRPr="006A6350">
        <w:rPr>
          <w:rFonts w:ascii="Arial" w:hAnsi="Arial" w:cs="Arial"/>
        </w:rPr>
        <w:t>považujeme za užitečné</w:t>
      </w:r>
      <w:r w:rsidR="00423E57" w:rsidRPr="006A6350">
        <w:rPr>
          <w:rFonts w:ascii="Arial" w:hAnsi="Arial" w:cs="Arial"/>
        </w:rPr>
        <w:t>,</w:t>
      </w:r>
      <w:r w:rsidR="00DC17FA" w:rsidRPr="006A6350">
        <w:rPr>
          <w:rFonts w:ascii="Arial" w:hAnsi="Arial" w:cs="Arial"/>
        </w:rPr>
        <w:t xml:space="preserve"> v jednotlivých případe</w:t>
      </w:r>
      <w:r w:rsidR="008E4552" w:rsidRPr="006A6350">
        <w:rPr>
          <w:rFonts w:ascii="Arial" w:hAnsi="Arial" w:cs="Arial"/>
        </w:rPr>
        <w:t xml:space="preserve">ch je </w:t>
      </w:r>
      <w:r w:rsidR="00E25816" w:rsidRPr="006A6350">
        <w:rPr>
          <w:rFonts w:ascii="Arial" w:hAnsi="Arial" w:cs="Arial"/>
        </w:rPr>
        <w:t xml:space="preserve">vhodné </w:t>
      </w:r>
      <w:r w:rsidR="008E4552" w:rsidRPr="006A6350">
        <w:rPr>
          <w:rFonts w:ascii="Arial" w:hAnsi="Arial" w:cs="Arial"/>
        </w:rPr>
        <w:t xml:space="preserve">diskutovat o </w:t>
      </w:r>
      <w:r w:rsidR="00E25816" w:rsidRPr="006A6350">
        <w:rPr>
          <w:rFonts w:ascii="Arial" w:hAnsi="Arial" w:cs="Arial"/>
        </w:rPr>
        <w:t xml:space="preserve">jejich </w:t>
      </w:r>
      <w:r w:rsidR="00DC17FA" w:rsidRPr="006A6350">
        <w:rPr>
          <w:rFonts w:ascii="Arial" w:hAnsi="Arial" w:cs="Arial"/>
        </w:rPr>
        <w:t>posílení</w:t>
      </w:r>
      <w:r w:rsidRPr="006A6350">
        <w:rPr>
          <w:rFonts w:ascii="Arial" w:hAnsi="Arial" w:cs="Arial"/>
        </w:rPr>
        <w:t xml:space="preserve">. </w:t>
      </w:r>
      <w:r w:rsidR="00A50E1B" w:rsidRPr="006A6350">
        <w:rPr>
          <w:rFonts w:ascii="Arial" w:hAnsi="Arial" w:cs="Arial"/>
        </w:rPr>
        <w:t>P</w:t>
      </w:r>
      <w:r w:rsidR="00423E57" w:rsidRPr="006A6350">
        <w:rPr>
          <w:rFonts w:ascii="Arial" w:hAnsi="Arial" w:cs="Arial"/>
        </w:rPr>
        <w:t>ozitivní je také</w:t>
      </w:r>
      <w:r w:rsidR="00E25816" w:rsidRPr="006A6350">
        <w:rPr>
          <w:rFonts w:ascii="Arial" w:hAnsi="Arial" w:cs="Arial"/>
        </w:rPr>
        <w:t xml:space="preserve"> vliv</w:t>
      </w:r>
      <w:r w:rsidR="00423E57" w:rsidRPr="006A6350">
        <w:rPr>
          <w:rFonts w:ascii="Arial" w:hAnsi="Arial" w:cs="Arial"/>
        </w:rPr>
        <w:t xml:space="preserve"> </w:t>
      </w:r>
      <w:r w:rsidR="00A50E1B" w:rsidRPr="006A6350">
        <w:rPr>
          <w:rFonts w:ascii="Arial" w:hAnsi="Arial" w:cs="Arial"/>
        </w:rPr>
        <w:t xml:space="preserve">přerozdělování </w:t>
      </w:r>
      <w:r w:rsidR="00423E57" w:rsidRPr="006A6350">
        <w:rPr>
          <w:rFonts w:ascii="Arial" w:hAnsi="Arial" w:cs="Arial"/>
        </w:rPr>
        <w:t xml:space="preserve">finančních prostředků EU na podporu soudržnosti a konvergence </w:t>
      </w:r>
      <w:r w:rsidR="00877D7A" w:rsidRPr="006A6350">
        <w:rPr>
          <w:rFonts w:ascii="Arial" w:hAnsi="Arial" w:cs="Arial"/>
        </w:rPr>
        <w:t>ČS</w:t>
      </w:r>
      <w:r w:rsidR="00423E57" w:rsidRPr="006A6350">
        <w:rPr>
          <w:rFonts w:ascii="Arial" w:hAnsi="Arial" w:cs="Arial"/>
        </w:rPr>
        <w:t xml:space="preserve">. </w:t>
      </w:r>
      <w:r w:rsidR="00A50E1B" w:rsidRPr="006A6350">
        <w:rPr>
          <w:rFonts w:ascii="Arial" w:hAnsi="Arial" w:cs="Arial"/>
        </w:rPr>
        <w:t>Je možné prozkoumat, zda na úrovni EU existuje při respektu principu subsidiarity prostor pro sekundární legislativní iniciativu, která by vhodným způsobem doplňovala či motivovala národní politiky za účelem dosažení konvergence.</w:t>
      </w:r>
    </w:p>
    <w:p w:rsidR="00134908" w:rsidRPr="006A6350" w:rsidRDefault="00D83E98" w:rsidP="00023DB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Nová právně </w:t>
      </w:r>
      <w:r w:rsidR="001A37D2" w:rsidRPr="006A6350">
        <w:rPr>
          <w:rFonts w:ascii="Arial" w:hAnsi="Arial" w:cs="Arial"/>
        </w:rPr>
        <w:t>závazná opatření na úrovni EU</w:t>
      </w:r>
      <w:r w:rsidRPr="006A6350">
        <w:rPr>
          <w:rFonts w:ascii="Arial" w:hAnsi="Arial" w:cs="Arial"/>
        </w:rPr>
        <w:t xml:space="preserve"> by měla být přijímána </w:t>
      </w:r>
      <w:r w:rsidR="00305C38" w:rsidRPr="006A6350">
        <w:rPr>
          <w:rFonts w:ascii="Arial" w:hAnsi="Arial" w:cs="Arial"/>
        </w:rPr>
        <w:t>primárně</w:t>
      </w:r>
      <w:r w:rsidRPr="006A6350">
        <w:rPr>
          <w:rFonts w:ascii="Arial" w:hAnsi="Arial" w:cs="Arial"/>
        </w:rPr>
        <w:t xml:space="preserve"> </w:t>
      </w:r>
      <w:r w:rsidR="00731738" w:rsidRPr="006A6350">
        <w:rPr>
          <w:rFonts w:ascii="Arial" w:hAnsi="Arial" w:cs="Arial"/>
        </w:rPr>
        <w:t xml:space="preserve">tam, kde se to ukáže jako </w:t>
      </w:r>
      <w:r w:rsidR="00423E57" w:rsidRPr="006A6350">
        <w:rPr>
          <w:rFonts w:ascii="Arial" w:hAnsi="Arial" w:cs="Arial"/>
        </w:rPr>
        <w:t xml:space="preserve">nezbytné pro </w:t>
      </w:r>
      <w:r w:rsidR="00A50E1B" w:rsidRPr="006A6350">
        <w:rPr>
          <w:rFonts w:ascii="Arial" w:hAnsi="Arial" w:cs="Arial"/>
        </w:rPr>
        <w:t>naplnění</w:t>
      </w:r>
      <w:r w:rsidRPr="006A6350">
        <w:rPr>
          <w:rFonts w:ascii="Arial" w:hAnsi="Arial" w:cs="Arial"/>
        </w:rPr>
        <w:t xml:space="preserve"> vnitřního trhu, sociálních cílů definovaných v SFEU a Chartě </w:t>
      </w:r>
      <w:r w:rsidR="00731738" w:rsidRPr="006A6350">
        <w:rPr>
          <w:rFonts w:ascii="Arial" w:hAnsi="Arial" w:cs="Arial"/>
        </w:rPr>
        <w:t xml:space="preserve">základních </w:t>
      </w:r>
      <w:r w:rsidRPr="006A6350">
        <w:rPr>
          <w:rFonts w:ascii="Arial" w:hAnsi="Arial" w:cs="Arial"/>
        </w:rPr>
        <w:t>práv</w:t>
      </w:r>
      <w:r w:rsidR="00A50E1B" w:rsidRPr="006A6350">
        <w:rPr>
          <w:rFonts w:ascii="Arial" w:hAnsi="Arial" w:cs="Arial"/>
        </w:rPr>
        <w:t xml:space="preserve"> EU, </w:t>
      </w:r>
      <w:r w:rsidR="00731738" w:rsidRPr="006A6350">
        <w:rPr>
          <w:rFonts w:ascii="Arial" w:hAnsi="Arial" w:cs="Arial"/>
        </w:rPr>
        <w:t>prevenci vážných sociá</w:t>
      </w:r>
      <w:r w:rsidR="00A50E1B" w:rsidRPr="006A6350">
        <w:rPr>
          <w:rFonts w:ascii="Arial" w:hAnsi="Arial" w:cs="Arial"/>
        </w:rPr>
        <w:t>lních výkyvů s rizikem přenesení dopadů</w:t>
      </w:r>
      <w:r w:rsidR="00731738" w:rsidRPr="006A6350">
        <w:rPr>
          <w:rFonts w:ascii="Arial" w:hAnsi="Arial" w:cs="Arial"/>
        </w:rPr>
        <w:t xml:space="preserve"> na ostatní</w:t>
      </w:r>
      <w:r w:rsidR="00423E57" w:rsidRPr="006A6350">
        <w:rPr>
          <w:rFonts w:ascii="Arial" w:hAnsi="Arial" w:cs="Arial"/>
        </w:rPr>
        <w:t xml:space="preserve"> </w:t>
      </w:r>
      <w:r w:rsidR="007B4964" w:rsidRPr="006A6350">
        <w:rPr>
          <w:rFonts w:ascii="Arial" w:hAnsi="Arial" w:cs="Arial"/>
        </w:rPr>
        <w:t>ČS</w:t>
      </w:r>
      <w:r w:rsidR="00423E57" w:rsidRPr="006A6350">
        <w:rPr>
          <w:rFonts w:ascii="Arial" w:hAnsi="Arial" w:cs="Arial"/>
        </w:rPr>
        <w:t xml:space="preserve">. </w:t>
      </w:r>
      <w:r w:rsidR="00C065D7" w:rsidRPr="006A6350">
        <w:rPr>
          <w:rFonts w:ascii="Arial" w:hAnsi="Arial" w:cs="Arial"/>
        </w:rPr>
        <w:t>V</w:t>
      </w:r>
      <w:r w:rsidR="00810511" w:rsidRPr="006A6350">
        <w:rPr>
          <w:rFonts w:ascii="Arial" w:hAnsi="Arial" w:cs="Arial"/>
        </w:rPr>
        <w:t>idíme</w:t>
      </w:r>
      <w:r w:rsidR="00C065D7" w:rsidRPr="006A6350">
        <w:rPr>
          <w:rFonts w:ascii="Arial" w:hAnsi="Arial" w:cs="Arial"/>
        </w:rPr>
        <w:t xml:space="preserve"> </w:t>
      </w:r>
      <w:r w:rsidR="00810511" w:rsidRPr="006A6350">
        <w:rPr>
          <w:rFonts w:ascii="Arial" w:hAnsi="Arial" w:cs="Arial"/>
        </w:rPr>
        <w:t xml:space="preserve">prostor pro zesílené úsilí při odstraňování bariér volnému pohybu pracovních sil, a zároveň pro řešení jeho sociálních dopadů. Změnu legislativy </w:t>
      </w:r>
      <w:r w:rsidR="00B227F7" w:rsidRPr="006A6350">
        <w:rPr>
          <w:rFonts w:ascii="Arial" w:hAnsi="Arial" w:cs="Arial"/>
        </w:rPr>
        <w:t xml:space="preserve">nebo test její účelnosti </w:t>
      </w:r>
      <w:r w:rsidR="00810511" w:rsidRPr="006A6350">
        <w:rPr>
          <w:rFonts w:ascii="Arial" w:hAnsi="Arial" w:cs="Arial"/>
        </w:rPr>
        <w:t>považujeme za vhodn</w:t>
      </w:r>
      <w:r w:rsidR="00B227F7" w:rsidRPr="006A6350">
        <w:rPr>
          <w:rFonts w:ascii="Arial" w:hAnsi="Arial" w:cs="Arial"/>
        </w:rPr>
        <w:t>é</w:t>
      </w:r>
      <w:r w:rsidR="00810511" w:rsidRPr="006A6350">
        <w:rPr>
          <w:rFonts w:ascii="Arial" w:hAnsi="Arial" w:cs="Arial"/>
        </w:rPr>
        <w:t xml:space="preserve"> také v případech, kdy je třeba revidovat </w:t>
      </w:r>
      <w:r w:rsidR="00816200" w:rsidRPr="006A6350">
        <w:rPr>
          <w:rFonts w:ascii="Arial" w:hAnsi="Arial" w:cs="Arial"/>
        </w:rPr>
        <w:t xml:space="preserve">a </w:t>
      </w:r>
      <w:r w:rsidR="00423E57" w:rsidRPr="006A6350">
        <w:rPr>
          <w:rFonts w:ascii="Arial" w:hAnsi="Arial" w:cs="Arial"/>
        </w:rPr>
        <w:t>aktualiz</w:t>
      </w:r>
      <w:r w:rsidR="00816200" w:rsidRPr="006A6350">
        <w:rPr>
          <w:rFonts w:ascii="Arial" w:hAnsi="Arial" w:cs="Arial"/>
        </w:rPr>
        <w:t>ovat</w:t>
      </w:r>
      <w:r w:rsidR="00423E57" w:rsidRPr="006A6350">
        <w:rPr>
          <w:rFonts w:ascii="Arial" w:hAnsi="Arial" w:cs="Arial"/>
        </w:rPr>
        <w:t xml:space="preserve"> části acquis, které </w:t>
      </w:r>
      <w:r w:rsidR="00134908" w:rsidRPr="006A6350">
        <w:rPr>
          <w:rFonts w:ascii="Arial" w:hAnsi="Arial" w:cs="Arial"/>
        </w:rPr>
        <w:t>j</w:t>
      </w:r>
      <w:r w:rsidR="00423E57" w:rsidRPr="006A6350">
        <w:rPr>
          <w:rFonts w:ascii="Arial" w:hAnsi="Arial" w:cs="Arial"/>
        </w:rPr>
        <w:t xml:space="preserve">iž neodpovídají </w:t>
      </w:r>
      <w:r w:rsidR="00134908" w:rsidRPr="006A6350">
        <w:rPr>
          <w:rFonts w:ascii="Arial" w:hAnsi="Arial" w:cs="Arial"/>
        </w:rPr>
        <w:t>aktuálním potřebám</w:t>
      </w:r>
      <w:r w:rsidR="00C065D7" w:rsidRPr="006A6350">
        <w:rPr>
          <w:rFonts w:ascii="Arial" w:hAnsi="Arial" w:cs="Arial"/>
        </w:rPr>
        <w:t xml:space="preserve"> </w:t>
      </w:r>
      <w:r w:rsidR="009815F0" w:rsidRPr="006A6350">
        <w:rPr>
          <w:rFonts w:ascii="Arial" w:hAnsi="Arial" w:cs="Arial"/>
        </w:rPr>
        <w:t>(</w:t>
      </w:r>
      <w:r w:rsidR="00771EE3" w:rsidRPr="006A6350">
        <w:rPr>
          <w:rFonts w:ascii="Arial" w:hAnsi="Arial" w:cs="Arial"/>
        </w:rPr>
        <w:t>směrnice z oblasti bezpečnosti a ochrany zdraví při práci, s</w:t>
      </w:r>
      <w:r w:rsidR="00A50E1B" w:rsidRPr="006A6350">
        <w:rPr>
          <w:rFonts w:ascii="Arial" w:hAnsi="Arial" w:cs="Arial"/>
        </w:rPr>
        <w:t xml:space="preserve">. </w:t>
      </w:r>
      <w:r w:rsidR="00771EE3" w:rsidRPr="006A6350">
        <w:rPr>
          <w:rFonts w:ascii="Arial" w:hAnsi="Arial" w:cs="Arial"/>
        </w:rPr>
        <w:t>o pracovní době nebo s</w:t>
      </w:r>
      <w:r w:rsidR="00A50E1B" w:rsidRPr="006A6350">
        <w:rPr>
          <w:rFonts w:ascii="Arial" w:hAnsi="Arial" w:cs="Arial"/>
        </w:rPr>
        <w:t xml:space="preserve">. </w:t>
      </w:r>
      <w:r w:rsidR="00771EE3" w:rsidRPr="006A6350">
        <w:rPr>
          <w:rFonts w:ascii="Arial" w:hAnsi="Arial" w:cs="Arial"/>
        </w:rPr>
        <w:t>o povinnosti zaměstnavatele informovat zaměstnance o podmínkách pracovní smlouvy</w:t>
      </w:r>
      <w:r w:rsidR="00305C38" w:rsidRPr="006A6350">
        <w:rPr>
          <w:rFonts w:ascii="Arial" w:hAnsi="Arial" w:cs="Arial"/>
        </w:rPr>
        <w:t>)</w:t>
      </w:r>
      <w:r w:rsidR="00A50E1B" w:rsidRPr="006A6350">
        <w:rPr>
          <w:rFonts w:ascii="Arial" w:hAnsi="Arial" w:cs="Arial"/>
        </w:rPr>
        <w:t>.</w:t>
      </w:r>
      <w:r w:rsidR="00771EE3" w:rsidRPr="006A6350">
        <w:rPr>
          <w:rFonts w:ascii="Arial" w:hAnsi="Arial" w:cs="Arial"/>
        </w:rPr>
        <w:t xml:space="preserve"> </w:t>
      </w:r>
      <w:r w:rsidR="00C065D7" w:rsidRPr="006A6350">
        <w:rPr>
          <w:rFonts w:ascii="Arial" w:hAnsi="Arial" w:cs="Arial"/>
        </w:rPr>
        <w:t>Přehodnocování sociálního acquis by mělo být v souladu s </w:t>
      </w:r>
      <w:r w:rsidR="00A50E1B" w:rsidRPr="006A6350">
        <w:rPr>
          <w:rFonts w:ascii="Arial" w:hAnsi="Arial" w:cs="Arial"/>
        </w:rPr>
        <w:t xml:space="preserve">iniciativou </w:t>
      </w:r>
      <w:r w:rsidR="00C065D7" w:rsidRPr="006A6350">
        <w:rPr>
          <w:rFonts w:ascii="Arial" w:hAnsi="Arial" w:cs="Arial"/>
        </w:rPr>
        <w:t>REFIT.</w:t>
      </w:r>
    </w:p>
    <w:p w:rsidR="00423E57" w:rsidRPr="006A6350" w:rsidRDefault="00423E57" w:rsidP="00423E57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Případné stanovení minimálních norem sociálního zabezpečení na úrovni EU musí být prováděno </w:t>
      </w:r>
      <w:r w:rsidR="00305C38" w:rsidRPr="006A6350">
        <w:rPr>
          <w:rFonts w:ascii="Arial" w:hAnsi="Arial" w:cs="Arial"/>
        </w:rPr>
        <w:t>citlivě</w:t>
      </w:r>
      <w:r w:rsidRPr="006A6350">
        <w:rPr>
          <w:rFonts w:ascii="Arial" w:hAnsi="Arial" w:cs="Arial"/>
        </w:rPr>
        <w:t xml:space="preserve"> zejména s ohledem na rozdílnou ekonomickou vyspělost </w:t>
      </w:r>
      <w:r w:rsidR="00877D7A" w:rsidRPr="006A6350">
        <w:rPr>
          <w:rFonts w:ascii="Arial" w:hAnsi="Arial" w:cs="Arial"/>
        </w:rPr>
        <w:t>ČS</w:t>
      </w:r>
      <w:r w:rsidRPr="006A6350">
        <w:rPr>
          <w:rFonts w:ascii="Arial" w:hAnsi="Arial" w:cs="Arial"/>
        </w:rPr>
        <w:t xml:space="preserve">. Inspiraci je možné čerpat v úmluvách </w:t>
      </w:r>
      <w:r w:rsidR="00C065D7" w:rsidRPr="006A6350">
        <w:rPr>
          <w:rFonts w:ascii="Arial" w:hAnsi="Arial" w:cs="Arial"/>
        </w:rPr>
        <w:t>MOP</w:t>
      </w:r>
      <w:r w:rsidRPr="006A6350">
        <w:rPr>
          <w:rFonts w:ascii="Arial" w:hAnsi="Arial" w:cs="Arial"/>
        </w:rPr>
        <w:t xml:space="preserve"> a Rady Evropy</w:t>
      </w:r>
      <w:r w:rsidR="007B4964" w:rsidRPr="006A6350">
        <w:rPr>
          <w:rFonts w:ascii="Arial" w:hAnsi="Arial" w:cs="Arial"/>
        </w:rPr>
        <w:t>, které</w:t>
      </w:r>
      <w:r w:rsidRPr="006A6350">
        <w:rPr>
          <w:rFonts w:ascii="Arial" w:hAnsi="Arial" w:cs="Arial"/>
        </w:rPr>
        <w:t xml:space="preserve"> jsou již závazné v mnoha </w:t>
      </w:r>
      <w:r w:rsidR="00877D7A" w:rsidRPr="006A6350">
        <w:rPr>
          <w:rFonts w:ascii="Arial" w:hAnsi="Arial" w:cs="Arial"/>
        </w:rPr>
        <w:t>ČS</w:t>
      </w:r>
      <w:r w:rsidRPr="006A6350">
        <w:rPr>
          <w:rFonts w:ascii="Arial" w:hAnsi="Arial" w:cs="Arial"/>
        </w:rPr>
        <w:t xml:space="preserve">. </w:t>
      </w:r>
      <w:r w:rsidR="00514DEC" w:rsidRPr="006A6350">
        <w:rPr>
          <w:rFonts w:ascii="Arial" w:hAnsi="Arial" w:cs="Arial"/>
        </w:rPr>
        <w:t xml:space="preserve">Míra </w:t>
      </w:r>
      <w:r w:rsidR="00305C38" w:rsidRPr="006A6350">
        <w:rPr>
          <w:rFonts w:ascii="Arial" w:hAnsi="Arial" w:cs="Arial"/>
        </w:rPr>
        <w:t xml:space="preserve">a forma </w:t>
      </w:r>
      <w:r w:rsidR="00514DEC" w:rsidRPr="006A6350">
        <w:rPr>
          <w:rFonts w:ascii="Arial" w:hAnsi="Arial" w:cs="Arial"/>
        </w:rPr>
        <w:t>regulace musí umožňovat individualizovaný přístup k řešení problémů na všech úrovních sociálního zabezpečení.</w:t>
      </w:r>
      <w:r w:rsidR="00D37890" w:rsidRPr="006A6350">
        <w:rPr>
          <w:rFonts w:ascii="Arial" w:hAnsi="Arial" w:cs="Arial"/>
        </w:rPr>
        <w:t xml:space="preserve"> </w:t>
      </w:r>
    </w:p>
    <w:p w:rsidR="00395E8B" w:rsidRPr="006A6350" w:rsidRDefault="00B000ED" w:rsidP="00AF0B31">
      <w:pPr>
        <w:jc w:val="center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K budoucnosti práce a systémů sociálního zabezpečení</w:t>
      </w:r>
    </w:p>
    <w:p w:rsidR="00395E8B" w:rsidRPr="006A6350" w:rsidRDefault="00B000ED" w:rsidP="00AF0B31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Které trendy</w:t>
      </w:r>
      <w:r w:rsidR="00395E8B" w:rsidRPr="006A6350">
        <w:rPr>
          <w:rFonts w:ascii="Arial" w:hAnsi="Arial" w:cs="Arial"/>
        </w:rPr>
        <w:t xml:space="preserve"> (viz níže)</w:t>
      </w:r>
      <w:r w:rsidRPr="006A6350">
        <w:rPr>
          <w:rFonts w:ascii="Arial" w:hAnsi="Arial" w:cs="Arial"/>
        </w:rPr>
        <w:t xml:space="preserve"> mají podle vašeho názoru největší transformační potenciál? </w:t>
      </w:r>
      <w:r w:rsidR="00815685" w:rsidRPr="006A6350">
        <w:rPr>
          <w:rFonts w:ascii="Arial" w:hAnsi="Arial" w:cs="Arial"/>
        </w:rPr>
        <w:t>(max 3)</w:t>
      </w:r>
    </w:p>
    <w:p w:rsidR="000B598F" w:rsidRPr="006A6350" w:rsidRDefault="000B598F" w:rsidP="000B598F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b/>
          <w:i/>
          <w:u w:val="single"/>
        </w:rPr>
        <w:t>demografické trendy</w:t>
      </w:r>
      <w:r w:rsidRPr="006A6350">
        <w:rPr>
          <w:rFonts w:ascii="Arial" w:hAnsi="Arial" w:cs="Arial"/>
          <w:i/>
        </w:rPr>
        <w:t xml:space="preserve"> - změny ve struktuře rodiny - požadavky nových znalostí – technologie - zvyšování globální konkurenceschopnosti - zapojení žen do trhu práce - nové modely práce</w:t>
      </w:r>
      <w:r w:rsidRPr="006A6350">
        <w:rPr>
          <w:rFonts w:ascii="Arial" w:hAnsi="Arial" w:cs="Arial"/>
          <w:i/>
          <w:u w:val="single"/>
        </w:rPr>
        <w:t xml:space="preserve"> </w:t>
      </w:r>
      <w:r w:rsidRPr="006A6350">
        <w:rPr>
          <w:rFonts w:ascii="Arial" w:hAnsi="Arial" w:cs="Arial"/>
          <w:i/>
        </w:rPr>
        <w:t xml:space="preserve">– </w:t>
      </w:r>
      <w:r w:rsidRPr="006A6350">
        <w:rPr>
          <w:rFonts w:ascii="Arial" w:hAnsi="Arial" w:cs="Arial"/>
          <w:b/>
          <w:i/>
          <w:u w:val="single"/>
        </w:rPr>
        <w:t>nerovnosti</w:t>
      </w:r>
      <w:r w:rsidRPr="006A6350">
        <w:rPr>
          <w:rFonts w:ascii="Arial" w:hAnsi="Arial" w:cs="Arial"/>
          <w:i/>
        </w:rPr>
        <w:t xml:space="preserve"> – </w:t>
      </w:r>
      <w:r w:rsidRPr="006A6350">
        <w:rPr>
          <w:rFonts w:ascii="Arial" w:hAnsi="Arial" w:cs="Arial"/>
          <w:b/>
          <w:i/>
          <w:u w:val="single"/>
        </w:rPr>
        <w:t>jiné/jaké?</w:t>
      </w:r>
      <w:r w:rsidR="00877D7A" w:rsidRPr="006A6350">
        <w:rPr>
          <w:rFonts w:ascii="Arial" w:hAnsi="Arial" w:cs="Arial"/>
          <w:b/>
          <w:i/>
          <w:u w:val="single"/>
        </w:rPr>
        <w:t xml:space="preserve">: </w:t>
      </w:r>
      <w:r w:rsidRPr="006A6350">
        <w:rPr>
          <w:rFonts w:ascii="Arial" w:hAnsi="Arial" w:cs="Arial"/>
          <w:b/>
          <w:i/>
          <w:u w:val="single"/>
        </w:rPr>
        <w:t>čtvrtá průmyslo</w:t>
      </w:r>
      <w:r w:rsidR="00815685" w:rsidRPr="006A6350">
        <w:rPr>
          <w:rFonts w:ascii="Arial" w:hAnsi="Arial" w:cs="Arial"/>
          <w:b/>
          <w:i/>
          <w:u w:val="single"/>
        </w:rPr>
        <w:t>vá revoluce</w:t>
      </w:r>
    </w:p>
    <w:p w:rsidR="00AF0B31" w:rsidRPr="006A6350" w:rsidRDefault="002221D0" w:rsidP="00AF0B31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Jaká jsou </w:t>
      </w:r>
      <w:r w:rsidR="00B000ED" w:rsidRPr="006A6350">
        <w:rPr>
          <w:rFonts w:ascii="Arial" w:hAnsi="Arial" w:cs="Arial"/>
        </w:rPr>
        <w:t xml:space="preserve">hlavní rizika a příležitosti spojené s těmito trendy? </w:t>
      </w:r>
    </w:p>
    <w:p w:rsidR="00514DEC" w:rsidRPr="006A6350" w:rsidRDefault="00514DEC" w:rsidP="0025125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Demografickým rizikem je stárnutí populace a snižováni aktivní pracovní síly, související tlak na veřejné rozpočty a nedostatek pracovníků s požadovanými dovednostmi a znalostmi.</w:t>
      </w:r>
    </w:p>
    <w:p w:rsidR="00375034" w:rsidRPr="006A6350" w:rsidRDefault="00375034" w:rsidP="0037503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Sociální nerovnost</w:t>
      </w:r>
      <w:r w:rsidR="00A50E1B" w:rsidRPr="006A6350">
        <w:rPr>
          <w:rFonts w:ascii="Arial" w:hAnsi="Arial" w:cs="Arial"/>
        </w:rPr>
        <w:t>i</w:t>
      </w:r>
      <w:r w:rsidRPr="006A6350">
        <w:rPr>
          <w:rFonts w:ascii="Arial" w:hAnsi="Arial" w:cs="Arial"/>
        </w:rPr>
        <w:t xml:space="preserve"> mohou vést k ohrožení sociální </w:t>
      </w:r>
      <w:r w:rsidR="00A50E1B" w:rsidRPr="006A6350">
        <w:rPr>
          <w:rFonts w:ascii="Arial" w:hAnsi="Arial" w:cs="Arial"/>
        </w:rPr>
        <w:t>soudržnosti</w:t>
      </w:r>
      <w:r w:rsidRPr="006A6350">
        <w:rPr>
          <w:rFonts w:ascii="Arial" w:hAnsi="Arial" w:cs="Arial"/>
        </w:rPr>
        <w:t xml:space="preserve"> v důsledku teritoriálních disparit (prohlubování periferializace a vnitřních nerovností v úspěšných metropolitních regionech). Je třeba hledat modely, které zajistí základní práva v různých kontextech v rámci ČS i jejich regionů.</w:t>
      </w:r>
    </w:p>
    <w:p w:rsidR="00375034" w:rsidRPr="006A6350" w:rsidRDefault="00B227F7" w:rsidP="0037503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</w:t>
      </w:r>
      <w:r w:rsidR="005A2740" w:rsidRPr="006A6350">
        <w:rPr>
          <w:rFonts w:ascii="Arial" w:hAnsi="Arial" w:cs="Arial"/>
        </w:rPr>
        <w:t>elkou příležitostí</w:t>
      </w:r>
      <w:r w:rsidRPr="006A6350">
        <w:rPr>
          <w:rFonts w:ascii="Arial" w:hAnsi="Arial" w:cs="Arial"/>
        </w:rPr>
        <w:t xml:space="preserve"> a současně potenciálním rizikem</w:t>
      </w:r>
      <w:r w:rsidR="005A2740" w:rsidRPr="006A6350">
        <w:rPr>
          <w:rFonts w:ascii="Arial" w:hAnsi="Arial" w:cs="Arial"/>
        </w:rPr>
        <w:t xml:space="preserve"> </w:t>
      </w:r>
      <w:r w:rsidR="00347CD8" w:rsidRPr="006A6350">
        <w:rPr>
          <w:rFonts w:ascii="Arial" w:hAnsi="Arial" w:cs="Arial"/>
        </w:rPr>
        <w:t>je čtvrtá průmyslová</w:t>
      </w:r>
      <w:r w:rsidR="005A2740" w:rsidRPr="006A6350">
        <w:rPr>
          <w:rFonts w:ascii="Arial" w:hAnsi="Arial" w:cs="Arial"/>
        </w:rPr>
        <w:t xml:space="preserve"> revoluce</w:t>
      </w:r>
      <w:r w:rsidR="00347CD8" w:rsidRPr="006A6350">
        <w:rPr>
          <w:rFonts w:ascii="Arial" w:hAnsi="Arial" w:cs="Arial"/>
        </w:rPr>
        <w:t xml:space="preserve"> a digitální ekonomika, která přinese </w:t>
      </w:r>
      <w:r w:rsidR="00816200" w:rsidRPr="006A6350">
        <w:rPr>
          <w:rFonts w:ascii="Arial" w:hAnsi="Arial" w:cs="Arial"/>
        </w:rPr>
        <w:t>zánik mnoha pracovních míst</w:t>
      </w:r>
      <w:r w:rsidR="000274D5" w:rsidRPr="006A6350">
        <w:rPr>
          <w:rFonts w:ascii="Arial" w:hAnsi="Arial" w:cs="Arial"/>
        </w:rPr>
        <w:t xml:space="preserve"> pro nízko </w:t>
      </w:r>
      <w:r w:rsidR="00514DEC" w:rsidRPr="006A6350">
        <w:rPr>
          <w:rFonts w:ascii="Arial" w:hAnsi="Arial" w:cs="Arial"/>
        </w:rPr>
        <w:t>kvalifikované pracovníky</w:t>
      </w:r>
      <w:r w:rsidR="00816200" w:rsidRPr="006A6350">
        <w:rPr>
          <w:rFonts w:ascii="Arial" w:hAnsi="Arial" w:cs="Arial"/>
        </w:rPr>
        <w:t xml:space="preserve"> a</w:t>
      </w:r>
      <w:r w:rsidR="00347CD8" w:rsidRPr="006A6350">
        <w:rPr>
          <w:rFonts w:ascii="Arial" w:hAnsi="Arial" w:cs="Arial"/>
        </w:rPr>
        <w:t xml:space="preserve"> </w:t>
      </w:r>
      <w:r w:rsidR="00816200" w:rsidRPr="006A6350">
        <w:rPr>
          <w:rFonts w:ascii="Arial" w:hAnsi="Arial" w:cs="Arial"/>
        </w:rPr>
        <w:t xml:space="preserve">zároveň zvýšenou poptávku </w:t>
      </w:r>
      <w:r w:rsidR="00347CD8" w:rsidRPr="006A6350">
        <w:rPr>
          <w:rFonts w:ascii="Arial" w:hAnsi="Arial" w:cs="Arial"/>
          <w:shd w:val="clear" w:color="auto" w:fill="FFFFFF"/>
        </w:rPr>
        <w:t xml:space="preserve">po pracovnících s vyšší kvalifikací. Růst zaměstnanosti s vyšší kvalifikací by měl představovat nárůst parity kupní síly a s tím i spotřeby a blahobytu </w:t>
      </w:r>
      <w:r w:rsidR="00347CD8" w:rsidRPr="006A6350">
        <w:rPr>
          <w:rFonts w:ascii="Arial" w:hAnsi="Arial" w:cs="Arial"/>
          <w:shd w:val="clear" w:color="auto" w:fill="FFFFFF"/>
        </w:rPr>
        <w:lastRenderedPageBreak/>
        <w:t xml:space="preserve">společnosti. Tento trend bude mít dopad na celkovou strukturu ekonomiky </w:t>
      </w:r>
      <w:r w:rsidR="003F2072" w:rsidRPr="006A6350">
        <w:rPr>
          <w:rFonts w:ascii="Arial" w:hAnsi="Arial" w:cs="Arial"/>
        </w:rPr>
        <w:t xml:space="preserve">(rozvoj sektoru služeb, včetně služeb sociálních) </w:t>
      </w:r>
      <w:r w:rsidR="00347CD8" w:rsidRPr="006A6350">
        <w:rPr>
          <w:rFonts w:ascii="Arial" w:hAnsi="Arial" w:cs="Arial"/>
          <w:shd w:val="clear" w:color="auto" w:fill="FFFFFF"/>
        </w:rPr>
        <w:t>a s největší</w:t>
      </w:r>
      <w:r w:rsidR="005A2740" w:rsidRPr="006A6350">
        <w:rPr>
          <w:rFonts w:ascii="Arial" w:hAnsi="Arial" w:cs="Arial"/>
        </w:rPr>
        <w:t xml:space="preserve"> </w:t>
      </w:r>
      <w:r w:rsidR="00347CD8" w:rsidRPr="006A6350">
        <w:rPr>
          <w:rFonts w:ascii="Arial" w:hAnsi="Arial" w:cs="Arial"/>
        </w:rPr>
        <w:t xml:space="preserve">pravděpodobností přinese i celkovou změnu v pohledu na práci a </w:t>
      </w:r>
      <w:r w:rsidR="003F2072" w:rsidRPr="006A6350">
        <w:rPr>
          <w:rFonts w:ascii="Arial" w:hAnsi="Arial" w:cs="Arial"/>
        </w:rPr>
        <w:t xml:space="preserve">její </w:t>
      </w:r>
      <w:r w:rsidR="00347CD8" w:rsidRPr="006A6350">
        <w:rPr>
          <w:rFonts w:ascii="Arial" w:hAnsi="Arial" w:cs="Arial"/>
        </w:rPr>
        <w:t>rozdělení mezi disponibilní pracovní síly na trhu práce</w:t>
      </w:r>
      <w:r w:rsidR="00816200" w:rsidRPr="006A6350">
        <w:rPr>
          <w:rFonts w:ascii="Arial" w:hAnsi="Arial" w:cs="Arial"/>
        </w:rPr>
        <w:t xml:space="preserve"> a</w:t>
      </w:r>
      <w:r w:rsidR="003F2072" w:rsidRPr="006A6350">
        <w:rPr>
          <w:rFonts w:ascii="Arial" w:hAnsi="Arial" w:cs="Arial"/>
        </w:rPr>
        <w:t xml:space="preserve"> na pracovní dobu</w:t>
      </w:r>
      <w:r w:rsidR="00816200" w:rsidRPr="006A6350">
        <w:rPr>
          <w:rFonts w:ascii="Arial" w:hAnsi="Arial" w:cs="Arial"/>
        </w:rPr>
        <w:t>.</w:t>
      </w:r>
      <w:r w:rsidR="00375034" w:rsidRPr="006A6350">
        <w:rPr>
          <w:rFonts w:ascii="Arial" w:hAnsi="Arial" w:cs="Arial"/>
        </w:rPr>
        <w:t xml:space="preserve"> S ohledem na očekávatelné změny na trhu práce je nutné zaměřit se na podporu celoživotního učení, na schopnost adaptovat se na změny, důraz musí být také na podporu neformálního vzdělávání a jeho uznávání. Značným rizikem je nepřipravenost základního, středního, ale i vysokého školství na tyto změny. </w:t>
      </w:r>
    </w:p>
    <w:p w:rsidR="000274D5" w:rsidRPr="006A6350" w:rsidRDefault="000274D5" w:rsidP="000274D5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Obecným rizikem je, že opatření jednotlivých politik nebudou sledovat cíl komplexního řešení těchto výzev a rizik.</w:t>
      </w:r>
    </w:p>
    <w:p w:rsidR="00D80C4F" w:rsidRPr="006A6350" w:rsidRDefault="00D80C4F" w:rsidP="00AF0B31">
      <w:pPr>
        <w:pStyle w:val="Odstavecseseznamem"/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 </w:t>
      </w:r>
    </w:p>
    <w:p w:rsidR="00395E8B" w:rsidRPr="006A6350" w:rsidRDefault="00AF0B31" w:rsidP="00AF0B31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J</w:t>
      </w:r>
      <w:r w:rsidR="00B000ED" w:rsidRPr="006A6350">
        <w:rPr>
          <w:rFonts w:ascii="Arial" w:hAnsi="Arial" w:cs="Arial"/>
        </w:rPr>
        <w:t>aké politiky či praxe v institucích nebo podnicích – aktuální nebo budoucí – můžete doporučit jako</w:t>
      </w:r>
      <w:r w:rsidR="002221D0" w:rsidRPr="006A6350">
        <w:rPr>
          <w:rFonts w:ascii="Arial" w:hAnsi="Arial" w:cs="Arial"/>
        </w:rPr>
        <w:t xml:space="preserve"> příklad</w:t>
      </w:r>
      <w:r w:rsidR="00B000ED" w:rsidRPr="006A6350">
        <w:rPr>
          <w:rFonts w:ascii="Arial" w:hAnsi="Arial" w:cs="Arial"/>
        </w:rPr>
        <w:t xml:space="preserve">? </w:t>
      </w:r>
    </w:p>
    <w:p w:rsidR="00B83F8C" w:rsidRPr="006A6350" w:rsidRDefault="00B83F8C" w:rsidP="00B83F8C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Podpora odborného vzdělávání a učňovství, spojování učení a praxe v podnicí</w:t>
      </w:r>
      <w:r w:rsidR="001A4F73" w:rsidRPr="006A6350">
        <w:rPr>
          <w:rFonts w:ascii="Arial" w:hAnsi="Arial" w:cs="Arial"/>
        </w:rPr>
        <w:t>ch, spolupráce se zaměstnavateli; r</w:t>
      </w:r>
      <w:r w:rsidRPr="006A6350">
        <w:rPr>
          <w:rFonts w:ascii="Arial" w:hAnsi="Arial" w:cs="Arial"/>
        </w:rPr>
        <w:t>ozvoj digitálních dovedností</w:t>
      </w:r>
      <w:r w:rsidR="001A4F73" w:rsidRPr="006A6350">
        <w:rPr>
          <w:rFonts w:ascii="Arial" w:hAnsi="Arial" w:cs="Arial"/>
        </w:rPr>
        <w:t>; podpora mobility</w:t>
      </w:r>
      <w:r w:rsidR="00E341EE" w:rsidRPr="006A6350">
        <w:rPr>
          <w:rFonts w:ascii="Arial" w:hAnsi="Arial" w:cs="Arial"/>
        </w:rPr>
        <w:t xml:space="preserve"> podnikatelů, učňů, studentů; principy flexicurity - slaďování rodinného a pracovního života zaměstnanců umožněním kratších pracovních úvazků či jiné vhodné úpravy pracovní doby zaměstnancům pečujícím o děti; zavádění pružného rozvržení pracovní doby s možností volby začátku nebo konce směn zaměstnancem; poskytování pracovního volna z osobních důvodů nad rámec osobních překážek v práci stan</w:t>
      </w:r>
      <w:r w:rsidR="003E7051" w:rsidRPr="006A6350">
        <w:rPr>
          <w:rFonts w:ascii="Arial" w:hAnsi="Arial" w:cs="Arial"/>
        </w:rPr>
        <w:t>ovených právními předpisy</w:t>
      </w:r>
      <w:r w:rsidR="000274D5" w:rsidRPr="006A6350">
        <w:rPr>
          <w:rFonts w:ascii="Arial" w:hAnsi="Arial" w:cs="Arial"/>
        </w:rPr>
        <w:t>; i</w:t>
      </w:r>
      <w:r w:rsidR="00251254" w:rsidRPr="006A6350">
        <w:rPr>
          <w:rFonts w:ascii="Arial" w:hAnsi="Arial" w:cs="Arial"/>
        </w:rPr>
        <w:t>niciativy zaměřené na koordinovanou intervenci v různých tématech.</w:t>
      </w:r>
    </w:p>
    <w:p w:rsidR="00B83F8C" w:rsidRPr="006A6350" w:rsidRDefault="00B83F8C" w:rsidP="00B83F8C">
      <w:pPr>
        <w:ind w:left="66"/>
        <w:jc w:val="both"/>
        <w:rPr>
          <w:rFonts w:ascii="Arial" w:hAnsi="Arial" w:cs="Arial"/>
        </w:rPr>
      </w:pPr>
    </w:p>
    <w:p w:rsidR="00395E8B" w:rsidRPr="006A6350" w:rsidRDefault="00B000ED" w:rsidP="00AF0B31">
      <w:pPr>
        <w:jc w:val="center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K evropskému pilíři sociálních práv</w:t>
      </w:r>
    </w:p>
    <w:p w:rsidR="00815685" w:rsidRPr="006A6350" w:rsidRDefault="007264A8" w:rsidP="00D6000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Souhlasíte se zde nastíněným přístupem ke zřízení evropského pilíře sociálních práv?</w:t>
      </w:r>
    </w:p>
    <w:p w:rsidR="00810511" w:rsidRPr="006A6350" w:rsidRDefault="00E25816" w:rsidP="00E25816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Sociální pilíř EU ČR považuje za aktuální otázku. Vedle toho, že </w:t>
      </w:r>
      <w:r w:rsidR="00810511" w:rsidRPr="006A6350">
        <w:rPr>
          <w:rFonts w:ascii="Arial" w:hAnsi="Arial" w:cs="Arial"/>
        </w:rPr>
        <w:t xml:space="preserve">by některé jeho zásady mohly kompenzovat sociální dopady volného pohybu osob (prevence sociálního dumpingu), </w:t>
      </w:r>
      <w:r w:rsidR="00305C38" w:rsidRPr="006A6350">
        <w:rPr>
          <w:rFonts w:ascii="Arial" w:hAnsi="Arial" w:cs="Arial"/>
        </w:rPr>
        <w:t>svojí povahou</w:t>
      </w:r>
      <w:r w:rsidR="00810511" w:rsidRPr="006A6350">
        <w:rPr>
          <w:rFonts w:ascii="Arial" w:hAnsi="Arial" w:cs="Arial"/>
        </w:rPr>
        <w:t xml:space="preserve"> by mohl podporovat smysl</w:t>
      </w:r>
      <w:r w:rsidRPr="006A6350">
        <w:rPr>
          <w:rFonts w:ascii="Arial" w:hAnsi="Arial" w:cs="Arial"/>
        </w:rPr>
        <w:t xml:space="preserve"> evrops</w:t>
      </w:r>
      <w:r w:rsidR="00810511" w:rsidRPr="006A6350">
        <w:rPr>
          <w:rFonts w:ascii="Arial" w:hAnsi="Arial" w:cs="Arial"/>
        </w:rPr>
        <w:t xml:space="preserve">ké </w:t>
      </w:r>
      <w:r w:rsidR="00305C38" w:rsidRPr="006A6350">
        <w:rPr>
          <w:rFonts w:ascii="Arial" w:hAnsi="Arial" w:cs="Arial"/>
        </w:rPr>
        <w:t xml:space="preserve">identity </w:t>
      </w:r>
      <w:r w:rsidR="00810511" w:rsidRPr="006A6350">
        <w:rPr>
          <w:rFonts w:ascii="Arial" w:hAnsi="Arial" w:cs="Arial"/>
        </w:rPr>
        <w:t xml:space="preserve">a fungovat jako </w:t>
      </w:r>
      <w:r w:rsidRPr="006A6350">
        <w:rPr>
          <w:rFonts w:ascii="Arial" w:hAnsi="Arial" w:cs="Arial"/>
        </w:rPr>
        <w:t>nástroj vyr</w:t>
      </w:r>
      <w:r w:rsidR="00810511" w:rsidRPr="006A6350">
        <w:rPr>
          <w:rFonts w:ascii="Arial" w:hAnsi="Arial" w:cs="Arial"/>
        </w:rPr>
        <w:t xml:space="preserve">ovnávající regionální disparity. </w:t>
      </w:r>
    </w:p>
    <w:p w:rsidR="000A1C38" w:rsidRPr="006A6350" w:rsidRDefault="007264A8" w:rsidP="00E25816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ČR </w:t>
      </w:r>
      <w:r w:rsidR="000274D5" w:rsidRPr="006A6350">
        <w:rPr>
          <w:rFonts w:ascii="Arial" w:hAnsi="Arial" w:cs="Arial"/>
        </w:rPr>
        <w:t>proto nastíněné</w:t>
      </w:r>
      <w:r w:rsidR="00810511" w:rsidRPr="006A6350">
        <w:rPr>
          <w:rFonts w:ascii="Arial" w:hAnsi="Arial" w:cs="Arial"/>
        </w:rPr>
        <w:t xml:space="preserve"> priority </w:t>
      </w:r>
      <w:r w:rsidRPr="006A6350">
        <w:rPr>
          <w:rFonts w:ascii="Arial" w:hAnsi="Arial" w:cs="Arial"/>
        </w:rPr>
        <w:t>podporuje a považuje je za přínosné pro konver</w:t>
      </w:r>
      <w:r w:rsidR="007570F9" w:rsidRPr="006A6350">
        <w:rPr>
          <w:rFonts w:ascii="Arial" w:hAnsi="Arial" w:cs="Arial"/>
        </w:rPr>
        <w:t>genci nejen v eurozóně, ale</w:t>
      </w:r>
      <w:r w:rsidRPr="006A6350">
        <w:rPr>
          <w:rFonts w:ascii="Arial" w:hAnsi="Arial" w:cs="Arial"/>
        </w:rPr>
        <w:t xml:space="preserve"> v</w:t>
      </w:r>
      <w:r w:rsidR="007570F9" w:rsidRPr="006A6350">
        <w:rPr>
          <w:rFonts w:ascii="Arial" w:hAnsi="Arial" w:cs="Arial"/>
        </w:rPr>
        <w:t xml:space="preserve"> celé </w:t>
      </w:r>
      <w:r w:rsidRPr="006A6350">
        <w:rPr>
          <w:rFonts w:ascii="Arial" w:hAnsi="Arial" w:cs="Arial"/>
        </w:rPr>
        <w:t>EU</w:t>
      </w:r>
      <w:r w:rsidR="000A1C38" w:rsidRPr="006A6350">
        <w:rPr>
          <w:rFonts w:ascii="Arial" w:hAnsi="Arial" w:cs="Arial"/>
        </w:rPr>
        <w:t xml:space="preserve">. </w:t>
      </w:r>
      <w:r w:rsidR="00494598" w:rsidRPr="006A6350">
        <w:rPr>
          <w:rFonts w:ascii="Arial" w:hAnsi="Arial" w:cs="Arial"/>
        </w:rPr>
        <w:t>ČR</w:t>
      </w:r>
      <w:r w:rsidR="000274D5" w:rsidRPr="006A6350">
        <w:rPr>
          <w:rFonts w:ascii="Arial" w:hAnsi="Arial" w:cs="Arial"/>
        </w:rPr>
        <w:t xml:space="preserve"> vítá </w:t>
      </w:r>
      <w:r w:rsidR="000A1C38" w:rsidRPr="006A6350">
        <w:rPr>
          <w:rFonts w:ascii="Arial" w:hAnsi="Arial" w:cs="Arial"/>
        </w:rPr>
        <w:t>otev</w:t>
      </w:r>
      <w:r w:rsidR="00494598" w:rsidRPr="006A6350">
        <w:rPr>
          <w:rFonts w:ascii="Arial" w:hAnsi="Arial" w:cs="Arial"/>
        </w:rPr>
        <w:t>řenost pilíře i pro ČS stojící v tuto chvíli mimo eurozónu</w:t>
      </w:r>
      <w:r w:rsidR="0019084D" w:rsidRPr="006A6350">
        <w:rPr>
          <w:rFonts w:ascii="Arial" w:hAnsi="Arial" w:cs="Arial"/>
        </w:rPr>
        <w:t>, případné</w:t>
      </w:r>
      <w:r w:rsidR="00305C38" w:rsidRPr="006A6350">
        <w:rPr>
          <w:rFonts w:ascii="Arial" w:hAnsi="Arial" w:cs="Arial"/>
        </w:rPr>
        <w:t xml:space="preserve"> legislat</w:t>
      </w:r>
      <w:r w:rsidR="0019084D" w:rsidRPr="006A6350">
        <w:rPr>
          <w:rFonts w:ascii="Arial" w:hAnsi="Arial" w:cs="Arial"/>
        </w:rPr>
        <w:t xml:space="preserve">ivní změny </w:t>
      </w:r>
      <w:r w:rsidR="00305C38" w:rsidRPr="006A6350">
        <w:rPr>
          <w:rFonts w:ascii="Arial" w:hAnsi="Arial" w:cs="Arial"/>
        </w:rPr>
        <w:t xml:space="preserve">by se </w:t>
      </w:r>
      <w:r w:rsidR="0019084D" w:rsidRPr="006A6350">
        <w:rPr>
          <w:rFonts w:ascii="Arial" w:hAnsi="Arial" w:cs="Arial"/>
        </w:rPr>
        <w:t>měly aplikovat</w:t>
      </w:r>
      <w:r w:rsidR="00305C38" w:rsidRPr="006A6350">
        <w:rPr>
          <w:rFonts w:ascii="Arial" w:hAnsi="Arial" w:cs="Arial"/>
        </w:rPr>
        <w:t xml:space="preserve"> na celou EU. V tomto kontextu ČR považuje </w:t>
      </w:r>
      <w:r w:rsidR="00810511" w:rsidRPr="006A6350">
        <w:rPr>
          <w:rFonts w:ascii="Arial" w:hAnsi="Arial" w:cs="Arial"/>
        </w:rPr>
        <w:t xml:space="preserve">za </w:t>
      </w:r>
      <w:r w:rsidR="000A1C38" w:rsidRPr="006A6350">
        <w:rPr>
          <w:rFonts w:ascii="Arial" w:hAnsi="Arial" w:cs="Arial"/>
        </w:rPr>
        <w:t>nezbytné zajisti</w:t>
      </w:r>
      <w:r w:rsidR="007570F9" w:rsidRPr="006A6350">
        <w:rPr>
          <w:rFonts w:ascii="Arial" w:hAnsi="Arial" w:cs="Arial"/>
        </w:rPr>
        <w:t>t</w:t>
      </w:r>
      <w:r w:rsidR="000A1C38" w:rsidRPr="006A6350">
        <w:rPr>
          <w:rFonts w:ascii="Arial" w:hAnsi="Arial" w:cs="Arial"/>
        </w:rPr>
        <w:t xml:space="preserve">, aby debaty o iniciativě a všech souvisejících otázkách byly transparentní a plně inkluzivní. </w:t>
      </w:r>
    </w:p>
    <w:p w:rsidR="000A1C38" w:rsidRPr="006A6350" w:rsidRDefault="00D6000F" w:rsidP="007264A8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</w:t>
      </w:r>
      <w:r w:rsidR="000A1C38" w:rsidRPr="006A6350">
        <w:rPr>
          <w:rFonts w:ascii="Arial" w:hAnsi="Arial" w:cs="Arial"/>
        </w:rPr>
        <w:t xml:space="preserve">edle toho, že iniciativa </w:t>
      </w:r>
      <w:r w:rsidR="007264A8" w:rsidRPr="006A6350">
        <w:rPr>
          <w:rFonts w:ascii="Arial" w:hAnsi="Arial" w:cs="Arial"/>
        </w:rPr>
        <w:t xml:space="preserve">poskytuje </w:t>
      </w:r>
      <w:r w:rsidR="000A1C38" w:rsidRPr="006A6350">
        <w:rPr>
          <w:rFonts w:ascii="Arial" w:hAnsi="Arial" w:cs="Arial"/>
        </w:rPr>
        <w:t>přehled stáv</w:t>
      </w:r>
      <w:r w:rsidR="007264A8" w:rsidRPr="006A6350">
        <w:rPr>
          <w:rFonts w:ascii="Arial" w:hAnsi="Arial" w:cs="Arial"/>
        </w:rPr>
        <w:t>ající evropské leg</w:t>
      </w:r>
      <w:r w:rsidR="000A1C38" w:rsidRPr="006A6350">
        <w:rPr>
          <w:rFonts w:ascii="Arial" w:hAnsi="Arial" w:cs="Arial"/>
        </w:rPr>
        <w:t>islativy v sociální oblasti, navrhuje</w:t>
      </w:r>
      <w:r w:rsidR="007264A8" w:rsidRPr="006A6350">
        <w:rPr>
          <w:rFonts w:ascii="Arial" w:hAnsi="Arial" w:cs="Arial"/>
        </w:rPr>
        <w:t xml:space="preserve"> určité teze, které rámec stáv</w:t>
      </w:r>
      <w:r w:rsidR="007570F9" w:rsidRPr="006A6350">
        <w:rPr>
          <w:rFonts w:ascii="Arial" w:hAnsi="Arial" w:cs="Arial"/>
        </w:rPr>
        <w:t>ajících předpisů</w:t>
      </w:r>
      <w:r w:rsidR="000A1C38" w:rsidRPr="006A6350">
        <w:rPr>
          <w:rFonts w:ascii="Arial" w:hAnsi="Arial" w:cs="Arial"/>
        </w:rPr>
        <w:t xml:space="preserve"> EU </w:t>
      </w:r>
      <w:r w:rsidR="007264A8" w:rsidRPr="006A6350">
        <w:rPr>
          <w:rFonts w:ascii="Arial" w:hAnsi="Arial" w:cs="Arial"/>
        </w:rPr>
        <w:t xml:space="preserve">překračují. </w:t>
      </w:r>
      <w:r w:rsidR="000A1C38" w:rsidRPr="006A6350">
        <w:rPr>
          <w:rFonts w:ascii="Arial" w:hAnsi="Arial" w:cs="Arial"/>
        </w:rPr>
        <w:t xml:space="preserve">ČR </w:t>
      </w:r>
      <w:r w:rsidR="000274D5" w:rsidRPr="006A6350">
        <w:rPr>
          <w:rFonts w:ascii="Arial" w:hAnsi="Arial" w:cs="Arial"/>
        </w:rPr>
        <w:t xml:space="preserve">uvítá </w:t>
      </w:r>
      <w:r w:rsidR="000A1C38" w:rsidRPr="006A6350">
        <w:rPr>
          <w:rFonts w:ascii="Arial" w:hAnsi="Arial" w:cs="Arial"/>
        </w:rPr>
        <w:t>disku</w:t>
      </w:r>
      <w:r w:rsidR="000274D5" w:rsidRPr="006A6350">
        <w:rPr>
          <w:rFonts w:ascii="Arial" w:hAnsi="Arial" w:cs="Arial"/>
        </w:rPr>
        <w:t>si</w:t>
      </w:r>
      <w:r w:rsidR="000A1C38" w:rsidRPr="006A6350">
        <w:rPr>
          <w:rFonts w:ascii="Arial" w:hAnsi="Arial" w:cs="Arial"/>
        </w:rPr>
        <w:t xml:space="preserve"> o posílení koordinačních mechanismů v této oblasti (viz výše), v této chvíli však nepovažuje za vhodné </w:t>
      </w:r>
      <w:r w:rsidRPr="006A6350">
        <w:rPr>
          <w:rFonts w:ascii="Arial" w:hAnsi="Arial" w:cs="Arial"/>
        </w:rPr>
        <w:t xml:space="preserve">provádět </w:t>
      </w:r>
      <w:r w:rsidR="000274D5" w:rsidRPr="006A6350">
        <w:rPr>
          <w:rFonts w:ascii="Arial" w:hAnsi="Arial" w:cs="Arial"/>
        </w:rPr>
        <w:t xml:space="preserve">zásadní </w:t>
      </w:r>
      <w:r w:rsidR="000A1C38" w:rsidRPr="006A6350">
        <w:rPr>
          <w:rFonts w:ascii="Arial" w:hAnsi="Arial" w:cs="Arial"/>
        </w:rPr>
        <w:t xml:space="preserve">úpravy </w:t>
      </w:r>
      <w:r w:rsidR="00EE055A" w:rsidRPr="006A6350">
        <w:rPr>
          <w:rFonts w:ascii="Arial" w:hAnsi="Arial" w:cs="Arial"/>
        </w:rPr>
        <w:t>sociálního acquis EU</w:t>
      </w:r>
      <w:r w:rsidR="000A1C38" w:rsidRPr="006A6350">
        <w:rPr>
          <w:rFonts w:ascii="Arial" w:hAnsi="Arial" w:cs="Arial"/>
        </w:rPr>
        <w:t>, které by znamenaly přerozdělení kompetencí v této oblasti. Zejména ve spojení se zaměřením iniciativy pouze na státy eurozóny</w:t>
      </w:r>
      <w:r w:rsidRPr="006A6350">
        <w:rPr>
          <w:rFonts w:ascii="Arial" w:hAnsi="Arial" w:cs="Arial"/>
        </w:rPr>
        <w:t xml:space="preserve"> a státy, které se dobrovolně připojí,</w:t>
      </w:r>
      <w:r w:rsidR="000A1C38" w:rsidRPr="006A6350">
        <w:rPr>
          <w:rFonts w:ascii="Arial" w:hAnsi="Arial" w:cs="Arial"/>
        </w:rPr>
        <w:t xml:space="preserve"> </w:t>
      </w:r>
      <w:r w:rsidR="000274D5" w:rsidRPr="006A6350">
        <w:rPr>
          <w:rFonts w:ascii="Arial" w:hAnsi="Arial" w:cs="Arial"/>
        </w:rPr>
        <w:t>by tento krok byl problematický, neboť st</w:t>
      </w:r>
      <w:r w:rsidR="000A1C38" w:rsidRPr="006A6350">
        <w:rPr>
          <w:rFonts w:ascii="Arial" w:hAnsi="Arial" w:cs="Arial"/>
        </w:rPr>
        <w:t>ávající</w:t>
      </w:r>
      <w:r w:rsidRPr="006A6350">
        <w:rPr>
          <w:rFonts w:ascii="Arial" w:hAnsi="Arial" w:cs="Arial"/>
        </w:rPr>
        <w:t xml:space="preserve"> sociální acquis</w:t>
      </w:r>
      <w:r w:rsidR="000A1C38" w:rsidRPr="006A6350">
        <w:rPr>
          <w:rFonts w:ascii="Arial" w:hAnsi="Arial" w:cs="Arial"/>
        </w:rPr>
        <w:t xml:space="preserve"> se uplatňuje na všechny členské státy EU a jeho případná revize </w:t>
      </w:r>
      <w:r w:rsidR="000274D5" w:rsidRPr="006A6350">
        <w:rPr>
          <w:rFonts w:ascii="Arial" w:hAnsi="Arial" w:cs="Arial"/>
        </w:rPr>
        <w:t xml:space="preserve">pouze </w:t>
      </w:r>
      <w:r w:rsidR="000A1C38" w:rsidRPr="006A6350">
        <w:rPr>
          <w:rFonts w:ascii="Arial" w:hAnsi="Arial" w:cs="Arial"/>
        </w:rPr>
        <w:t>pr</w:t>
      </w:r>
      <w:r w:rsidR="000274D5" w:rsidRPr="006A6350">
        <w:rPr>
          <w:rFonts w:ascii="Arial" w:hAnsi="Arial" w:cs="Arial"/>
        </w:rPr>
        <w:t>o omezený počet ČS je obtížně představitelná</w:t>
      </w:r>
      <w:r w:rsidR="000A1C38" w:rsidRPr="006A6350">
        <w:rPr>
          <w:rFonts w:ascii="Arial" w:hAnsi="Arial" w:cs="Arial"/>
        </w:rPr>
        <w:t>.</w:t>
      </w:r>
    </w:p>
    <w:p w:rsidR="001847CC" w:rsidRPr="006A6350" w:rsidRDefault="001847CC" w:rsidP="001847CC">
      <w:pPr>
        <w:pStyle w:val="Odstavecseseznamem"/>
        <w:jc w:val="both"/>
        <w:rPr>
          <w:rFonts w:ascii="Arial" w:hAnsi="Arial" w:cs="Arial"/>
        </w:rPr>
      </w:pPr>
    </w:p>
    <w:p w:rsidR="001A4F73" w:rsidRPr="006A6350" w:rsidRDefault="001A4F73" w:rsidP="001A4F7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4770A9" wp14:editId="26B9CF13">
                <wp:simplePos x="0" y="0"/>
                <wp:positionH relativeFrom="column">
                  <wp:posOffset>496985</wp:posOffset>
                </wp:positionH>
                <wp:positionV relativeFrom="paragraph">
                  <wp:posOffset>38675</wp:posOffset>
                </wp:positionV>
                <wp:extent cx="240" cy="240"/>
                <wp:effectExtent l="38100" t="38100" r="3810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2E7FE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38.85pt;margin-top:2.75pt;width:.6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">
                <v:imagedata r:id="rId10" o:title=""/>
              </v:shape>
            </w:pict>
          </mc:Fallback>
        </mc:AlternateContent>
      </w:r>
      <w:r w:rsidR="007B774B" w:rsidRPr="006A6350">
        <w:rPr>
          <w:rFonts w:ascii="Arial" w:hAnsi="Arial" w:cs="Arial"/>
        </w:rPr>
        <w:t>Jsou některé aspekty prozatím vyjádřeny nebo pokryty nedostatečně?</w:t>
      </w:r>
    </w:p>
    <w:p w:rsidR="00EE055A" w:rsidRPr="006A6350" w:rsidRDefault="00EE055A" w:rsidP="00EE055A">
      <w:pPr>
        <w:jc w:val="both"/>
        <w:rPr>
          <w:rFonts w:ascii="Arial" w:hAnsi="Arial" w:cs="Arial"/>
          <w:noProof/>
          <w:lang w:eastAsia="cs-CZ"/>
        </w:rPr>
      </w:pPr>
      <w:r w:rsidRPr="006A6350">
        <w:rPr>
          <w:rFonts w:ascii="Arial" w:hAnsi="Arial" w:cs="Arial"/>
          <w:noProof/>
          <w:lang w:eastAsia="cs-CZ"/>
        </w:rPr>
        <w:t>Z hlediska rovných příležitostí jsou nedostatečně pokryty nerovnosti, demografické trendy a nové modely práce. Obsahově by mělo dojít k větší specifikaci některých pojmů. Nedostatečně je vzat v potaz fiskální aspekt, který je silně relevantní téměř ve všech zmíněných oblastech. Případná nová opatření či stanovení standardů musí doprovázet také vyčíslení fiskálních nákladů</w:t>
      </w:r>
      <w:r w:rsidR="00A311B4" w:rsidRPr="006A6350">
        <w:rPr>
          <w:rFonts w:ascii="Arial" w:hAnsi="Arial" w:cs="Arial"/>
          <w:noProof/>
          <w:lang w:eastAsia="cs-CZ"/>
        </w:rPr>
        <w:t>.</w:t>
      </w:r>
      <w:r w:rsidR="00822020" w:rsidRPr="006A6350">
        <w:rPr>
          <w:rFonts w:ascii="Arial" w:hAnsi="Arial" w:cs="Arial"/>
        </w:rPr>
        <w:t xml:space="preserve"> Při stanovování principů pilíře musí být vzat v úvahu také</w:t>
      </w:r>
      <w:r w:rsidRPr="006A6350">
        <w:rPr>
          <w:rFonts w:ascii="Arial" w:hAnsi="Arial" w:cs="Arial"/>
          <w:noProof/>
          <w:lang w:eastAsia="cs-CZ"/>
        </w:rPr>
        <w:t xml:space="preserve"> dopad na konkurenceschopnost podniků. Návrh pokrývá mnoho oblastí, které je třeba prioritizovat, je vhodné se soustředit primárně na ty oblasti, které zároveň podporují růst a zaměstnanost.</w:t>
      </w:r>
    </w:p>
    <w:p w:rsidR="007B774B" w:rsidRPr="006A6350" w:rsidRDefault="007B774B" w:rsidP="00EE055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Jaké </w:t>
      </w:r>
      <w:r w:rsidR="0036025F" w:rsidRPr="006A6350">
        <w:rPr>
          <w:rFonts w:ascii="Arial" w:hAnsi="Arial" w:cs="Arial"/>
        </w:rPr>
        <w:t>z uvedených oblastí</w:t>
      </w:r>
      <w:r w:rsidRPr="006A6350">
        <w:rPr>
          <w:rFonts w:ascii="Arial" w:hAnsi="Arial" w:cs="Arial"/>
        </w:rPr>
        <w:t xml:space="preserve"> zásad by měly být nejdůležitější v rámci obnovené konvergence v eurozóně?</w:t>
      </w:r>
      <w:r w:rsidR="0036025F" w:rsidRPr="006A6350">
        <w:rPr>
          <w:rFonts w:ascii="Arial" w:hAnsi="Arial" w:cs="Arial"/>
        </w:rPr>
        <w:t xml:space="preserve"> </w:t>
      </w:r>
      <w:r w:rsidR="00FA26AE" w:rsidRPr="006A6350">
        <w:rPr>
          <w:rFonts w:ascii="Arial" w:hAnsi="Arial" w:cs="Arial"/>
        </w:rPr>
        <w:t>(max</w:t>
      </w:r>
      <w:r w:rsidR="00494598" w:rsidRPr="006A6350">
        <w:rPr>
          <w:rFonts w:ascii="Arial" w:hAnsi="Arial" w:cs="Arial"/>
        </w:rPr>
        <w:t>.</w:t>
      </w:r>
      <w:r w:rsidR="00FA26AE" w:rsidRPr="006A6350">
        <w:rPr>
          <w:rFonts w:ascii="Arial" w:hAnsi="Arial" w:cs="Arial"/>
        </w:rPr>
        <w:t xml:space="preserve"> 5</w:t>
      </w:r>
      <w:r w:rsidR="00514DEC" w:rsidRPr="006A6350">
        <w:rPr>
          <w:rFonts w:ascii="Arial" w:hAnsi="Arial" w:cs="Arial"/>
        </w:rPr>
        <w:t>, seznam viz „jednotlivé oblasti“ níže</w:t>
      </w:r>
      <w:r w:rsidR="00FA26AE" w:rsidRPr="006A6350">
        <w:rPr>
          <w:rFonts w:ascii="Arial" w:hAnsi="Arial" w:cs="Arial"/>
        </w:rPr>
        <w:t>)</w:t>
      </w:r>
    </w:p>
    <w:p w:rsidR="00822020" w:rsidRPr="006A6350" w:rsidRDefault="00394356" w:rsidP="0082202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Za </w:t>
      </w:r>
      <w:r w:rsidR="000274D5" w:rsidRPr="006A6350">
        <w:rPr>
          <w:rFonts w:ascii="Arial" w:hAnsi="Arial" w:cs="Arial"/>
        </w:rPr>
        <w:t xml:space="preserve">nástroj s největším potenciálem </w:t>
      </w:r>
      <w:r w:rsidR="0036356A" w:rsidRPr="006A6350">
        <w:rPr>
          <w:rFonts w:ascii="Arial" w:hAnsi="Arial" w:cs="Arial"/>
        </w:rPr>
        <w:t xml:space="preserve">považujeme </w:t>
      </w:r>
      <w:r w:rsidR="000274D5" w:rsidRPr="006A6350">
        <w:rPr>
          <w:rFonts w:ascii="Arial" w:hAnsi="Arial" w:cs="Arial"/>
          <w:b/>
        </w:rPr>
        <w:t>d</w:t>
      </w:r>
      <w:r w:rsidR="00FA26AE" w:rsidRPr="006A6350">
        <w:rPr>
          <w:rFonts w:ascii="Arial" w:hAnsi="Arial" w:cs="Arial"/>
          <w:b/>
        </w:rPr>
        <w:t>ovednosti, vzdělávání a celoživotní učení</w:t>
      </w:r>
      <w:r w:rsidRPr="006A6350">
        <w:rPr>
          <w:rFonts w:ascii="Arial" w:hAnsi="Arial" w:cs="Arial"/>
        </w:rPr>
        <w:t xml:space="preserve">. </w:t>
      </w:r>
      <w:r w:rsidR="00387B2A" w:rsidRPr="006A6350">
        <w:rPr>
          <w:rFonts w:ascii="Arial" w:hAnsi="Arial" w:cs="Arial"/>
        </w:rPr>
        <w:t xml:space="preserve">Pro obnovení konvergence v eurozóně je </w:t>
      </w:r>
      <w:r w:rsidRPr="006A6350">
        <w:rPr>
          <w:rFonts w:ascii="Arial" w:hAnsi="Arial" w:cs="Arial"/>
        </w:rPr>
        <w:t>důležitý také</w:t>
      </w:r>
      <w:r w:rsidR="00387B2A" w:rsidRPr="006A6350">
        <w:rPr>
          <w:rFonts w:ascii="Arial" w:hAnsi="Arial" w:cs="Arial"/>
        </w:rPr>
        <w:t xml:space="preserve"> r</w:t>
      </w:r>
      <w:r w:rsidR="0036573E" w:rsidRPr="006A6350">
        <w:rPr>
          <w:rFonts w:ascii="Arial" w:hAnsi="Arial" w:cs="Arial"/>
        </w:rPr>
        <w:t xml:space="preserve">ozvoj pozitivních opatření, která specificky cílí na problematiku </w:t>
      </w:r>
      <w:r w:rsidR="00387B2A" w:rsidRPr="006A6350">
        <w:rPr>
          <w:rFonts w:ascii="Arial" w:hAnsi="Arial" w:cs="Arial"/>
        </w:rPr>
        <w:t>pracovního trhu</w:t>
      </w:r>
      <w:r w:rsidRPr="006A6350">
        <w:rPr>
          <w:rFonts w:ascii="Arial" w:hAnsi="Arial" w:cs="Arial"/>
        </w:rPr>
        <w:t xml:space="preserve">, včetně </w:t>
      </w:r>
      <w:r w:rsidR="00FA26AE" w:rsidRPr="006A6350">
        <w:rPr>
          <w:rFonts w:ascii="Arial" w:hAnsi="Arial" w:cs="Arial"/>
          <w:b/>
        </w:rPr>
        <w:t>rovných příležitostí</w:t>
      </w:r>
      <w:r w:rsidR="00387B2A" w:rsidRPr="006A6350">
        <w:rPr>
          <w:rFonts w:ascii="Arial" w:hAnsi="Arial" w:cs="Arial"/>
        </w:rPr>
        <w:t xml:space="preserve"> a </w:t>
      </w:r>
      <w:r w:rsidR="00387B2A" w:rsidRPr="006A6350">
        <w:rPr>
          <w:rFonts w:ascii="Arial" w:hAnsi="Arial" w:cs="Arial"/>
          <w:b/>
        </w:rPr>
        <w:t>mezd</w:t>
      </w:r>
      <w:r w:rsidR="00A95738" w:rsidRPr="006A6350">
        <w:rPr>
          <w:rFonts w:ascii="Arial" w:hAnsi="Arial" w:cs="Arial"/>
        </w:rPr>
        <w:t xml:space="preserve"> </w:t>
      </w:r>
      <w:r w:rsidR="00D37890" w:rsidRPr="006A6350">
        <w:rPr>
          <w:rFonts w:ascii="Arial" w:hAnsi="Arial" w:cs="Arial"/>
        </w:rPr>
        <w:t xml:space="preserve">a </w:t>
      </w:r>
      <w:r w:rsidR="00D37890" w:rsidRPr="006A6350">
        <w:rPr>
          <w:rFonts w:ascii="Arial" w:hAnsi="Arial" w:cs="Arial"/>
          <w:b/>
        </w:rPr>
        <w:t xml:space="preserve">dostatečné nabídky flexibilních forem úvazků </w:t>
      </w:r>
      <w:r w:rsidR="00A95738" w:rsidRPr="006A6350">
        <w:rPr>
          <w:rFonts w:ascii="Arial" w:hAnsi="Arial" w:cs="Arial"/>
          <w:b/>
        </w:rPr>
        <w:t>-</w:t>
      </w:r>
      <w:r w:rsidR="00A95738" w:rsidRPr="006A6350">
        <w:rPr>
          <w:rFonts w:ascii="Arial" w:hAnsi="Arial" w:cs="Arial"/>
        </w:rPr>
        <w:t xml:space="preserve"> </w:t>
      </w:r>
      <w:r w:rsidR="00822020" w:rsidRPr="006A6350">
        <w:rPr>
          <w:rFonts w:ascii="Arial" w:hAnsi="Arial" w:cs="Arial"/>
        </w:rPr>
        <w:t xml:space="preserve">podstatné je vést diskuzi o společně sdílených principech </w:t>
      </w:r>
      <w:r w:rsidR="00A95738" w:rsidRPr="006A6350">
        <w:rPr>
          <w:rFonts w:ascii="Arial" w:hAnsi="Arial" w:cs="Arial"/>
        </w:rPr>
        <w:t>spravedlivého ohodnocování práce a životního standardu, postup</w:t>
      </w:r>
      <w:r w:rsidR="00822020" w:rsidRPr="006A6350">
        <w:rPr>
          <w:rFonts w:ascii="Arial" w:hAnsi="Arial" w:cs="Arial"/>
        </w:rPr>
        <w:t>ech</w:t>
      </w:r>
      <w:r w:rsidR="00A95738" w:rsidRPr="006A6350">
        <w:rPr>
          <w:rFonts w:ascii="Arial" w:hAnsi="Arial" w:cs="Arial"/>
        </w:rPr>
        <w:t xml:space="preserve"> stanovování minimálních mezd a sociálního dialogu</w:t>
      </w:r>
      <w:r w:rsidR="00822020" w:rsidRPr="006A6350">
        <w:rPr>
          <w:rFonts w:ascii="Arial" w:hAnsi="Arial" w:cs="Arial"/>
        </w:rPr>
        <w:t xml:space="preserve"> i parametrech životní úrovně v evropském rámci.</w:t>
      </w:r>
      <w:r w:rsidR="00A95738" w:rsidRPr="006A6350">
        <w:rPr>
          <w:rFonts w:ascii="Arial" w:hAnsi="Arial" w:cs="Arial"/>
        </w:rPr>
        <w:t xml:space="preserve"> </w:t>
      </w:r>
      <w:r w:rsidR="00822020" w:rsidRPr="006A6350">
        <w:rPr>
          <w:rFonts w:ascii="Arial" w:hAnsi="Arial" w:cs="Arial"/>
        </w:rPr>
        <w:t xml:space="preserve">Důležité jsou také slaďování pracovního a rodinného života, rovné příležitosti, všeobecná dostupnost a přístup k bydlení a zajištění kvalitní </w:t>
      </w:r>
      <w:r w:rsidR="00822020" w:rsidRPr="006A6350">
        <w:rPr>
          <w:rFonts w:ascii="Arial" w:hAnsi="Arial" w:cs="Arial"/>
          <w:b/>
        </w:rPr>
        <w:t>zdravotní a</w:t>
      </w:r>
      <w:r w:rsidR="00822020" w:rsidRPr="006A6350">
        <w:rPr>
          <w:rFonts w:ascii="Arial" w:hAnsi="Arial" w:cs="Arial"/>
        </w:rPr>
        <w:t xml:space="preserve"> </w:t>
      </w:r>
      <w:r w:rsidR="00822020" w:rsidRPr="006A6350">
        <w:rPr>
          <w:rFonts w:ascii="Arial" w:hAnsi="Arial" w:cs="Arial"/>
          <w:b/>
        </w:rPr>
        <w:t>dlouhodobé péče</w:t>
      </w:r>
      <w:r w:rsidR="00822020" w:rsidRPr="006A6350">
        <w:rPr>
          <w:rFonts w:ascii="Arial" w:hAnsi="Arial" w:cs="Arial"/>
        </w:rPr>
        <w:t xml:space="preserve">. Ve všech těchto oblastech se však jedná o souhrn složitých ekonomických, sociálních a politických vztahů a způsob řešení předpokládá hlubší analýzu zohledňující realitu v jednotlivých ČS. </w:t>
      </w:r>
    </w:p>
    <w:p w:rsidR="00957FAF" w:rsidRPr="006A6350" w:rsidRDefault="007B774B" w:rsidP="000C01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6A6350">
        <w:rPr>
          <w:rFonts w:ascii="Arial" w:hAnsi="Arial" w:cs="Arial"/>
        </w:rPr>
        <w:t>Jakým způsobem by měly být vyjádřeny</w:t>
      </w:r>
      <w:r w:rsidR="00F4264C" w:rsidRPr="006A6350">
        <w:rPr>
          <w:rFonts w:ascii="Arial" w:hAnsi="Arial" w:cs="Arial"/>
        </w:rPr>
        <w:t xml:space="preserve"> a realizovány? Vidíte</w:t>
      </w:r>
      <w:r w:rsidRPr="006A6350">
        <w:rPr>
          <w:rFonts w:ascii="Arial" w:hAnsi="Arial" w:cs="Arial"/>
        </w:rPr>
        <w:t xml:space="preserve"> v ně</w:t>
      </w:r>
      <w:r w:rsidR="00F4264C" w:rsidRPr="006A6350">
        <w:rPr>
          <w:rFonts w:ascii="Arial" w:hAnsi="Arial" w:cs="Arial"/>
        </w:rPr>
        <w:t>kterých</w:t>
      </w:r>
      <w:r w:rsidRPr="006A6350">
        <w:rPr>
          <w:rFonts w:ascii="Arial" w:hAnsi="Arial" w:cs="Arial"/>
        </w:rPr>
        <w:t xml:space="preserve"> oblastech prostor pro minimální normy nebo referenční kritéria nebo jejich přidanou hodnotu, a pokud ano, jaké?</w:t>
      </w:r>
    </w:p>
    <w:p w:rsidR="00791105" w:rsidRPr="006A6350" w:rsidRDefault="00791105" w:rsidP="00791105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Vhodný rámec pro rozvoj uvedených zásad představují procesy a nástroje evropského semestru, které umožňují porovnávání výsledků ČS v celoevropské perspektivě a současně specifickou reakci ČS na doporučení Rady v závislosti na jejich konkrétních podmínkách a možnostech. Dosavadní práce na rozvoji referenčních hodnot ukazují, že není jednoduché analyticky podložit stanovení referenčních kritérií, tj. prokázat příčinnou souvislost mezi parametry sociálních systémů a jejich výsledky. Stanovení referenčních kritérií navíc může jen obtížně odrážet specifické potřeby a podmínky jednotlivých ČS a zohledňovat provázanost politik. </w:t>
      </w:r>
    </w:p>
    <w:p w:rsidR="002846CF" w:rsidRPr="006A6350" w:rsidRDefault="002846CF" w:rsidP="002846CF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Řešení nevidíme primárně v hledání nových nástrojů, ale v postupném zlepšování a lepším využívání nástrojů stávajících. Je třeba pokračovat v práci na zdokonalování analytických a monitorovacích procesů, aby byla politická doporučení podložena fakty. Dále je třeba rozvíjet diskuse a výměnu zkušeností zejména v oblastech nových výzev a jejich řešení (digitální ekonomika a potřeba nových dovedností a adaptability; nové formy práce a kolaborativní ekonomika; dopady stárnutí populace na sociální a zdravotní systémy a na trh práce a vzdělávání; rozvoj stříbrné ekonomiky apod.). Při vyjednávání a implementaci uvedených principů na národní úrovni je vhodné odpovídající zapojení sociálních partnerů a dotčených osob tak, aby bylo co možná nejvíce minimalizováno riziko, že půjde o jednání pouze formálního charakteru. </w:t>
      </w:r>
    </w:p>
    <w:p w:rsidR="00791105" w:rsidRPr="006A6350" w:rsidRDefault="00791105" w:rsidP="00791105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>Uvedené zásady by tedy měly být po bližší specifikaci klíčových pojmů vyjádřeny formou doporučení na úrovni EU. Tato doporučení mohou být doplněna opodstatněnými minimálními normami, jež budou zohledňovat politickou dohodu a specifika jednotlivých zemí. Obecně je třeba přistupovat ke stanovení minimálních standardů prostřednictvím evropské legislativy obezřetně. Existující rámec je podle našeho názoru dostačující a měl by být doplněn jen v případě jeho zastaralosti a prokázaných mezer v nastavení rovných podmínek na vnitřním trhu (viz výše).</w:t>
      </w:r>
    </w:p>
    <w:p w:rsidR="002846CF" w:rsidRPr="006A6350" w:rsidRDefault="002846CF" w:rsidP="00791105">
      <w:pPr>
        <w:jc w:val="both"/>
        <w:rPr>
          <w:rFonts w:ascii="Arial" w:hAnsi="Arial" w:cs="Arial"/>
        </w:rPr>
      </w:pPr>
    </w:p>
    <w:p w:rsidR="0036025F" w:rsidRPr="006A6350" w:rsidRDefault="0036025F" w:rsidP="00D62D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Souhlasíte se zde nastíněnými výzvami</w:t>
      </w:r>
      <w:r w:rsidR="00877D7A" w:rsidRPr="006A6350">
        <w:rPr>
          <w:rFonts w:ascii="Arial" w:hAnsi="Arial" w:cs="Arial"/>
        </w:rPr>
        <w:t>?</w:t>
      </w:r>
      <w:r w:rsidRPr="006A6350">
        <w:rPr>
          <w:rFonts w:ascii="Arial" w:hAnsi="Arial" w:cs="Arial"/>
        </w:rPr>
        <w:t xml:space="preserve"> (SILNĚ SOUHLASÍM-</w:t>
      </w:r>
      <w:r w:rsidRPr="006A6350">
        <w:rPr>
          <w:rFonts w:ascii="Arial" w:hAnsi="Arial" w:cs="Arial"/>
          <w:b/>
          <w:u w:val="single"/>
        </w:rPr>
        <w:t>SOUHLASÍM</w:t>
      </w:r>
      <w:r w:rsidRPr="006A6350">
        <w:rPr>
          <w:rFonts w:ascii="Arial" w:hAnsi="Arial" w:cs="Arial"/>
        </w:rPr>
        <w:t>-NESOUHLASÍM-SILNĚ NESOUHLASÍM)?</w:t>
      </w:r>
    </w:p>
    <w:p w:rsidR="0036025F" w:rsidRPr="006A6350" w:rsidRDefault="00464F99" w:rsidP="001A4F7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Se všemi </w:t>
      </w:r>
      <w:r w:rsidR="003E7051" w:rsidRPr="006A6350">
        <w:rPr>
          <w:rFonts w:ascii="Arial" w:hAnsi="Arial" w:cs="Arial"/>
        </w:rPr>
        <w:t xml:space="preserve">výzvami </w:t>
      </w:r>
      <w:r w:rsidRPr="006A6350">
        <w:rPr>
          <w:rFonts w:ascii="Arial" w:hAnsi="Arial" w:cs="Arial"/>
        </w:rPr>
        <w:t>souhlasíme.</w:t>
      </w:r>
    </w:p>
    <w:p w:rsidR="0036573E" w:rsidRPr="006A6350" w:rsidRDefault="0036573E" w:rsidP="0036356A">
      <w:pPr>
        <w:jc w:val="both"/>
        <w:rPr>
          <w:rFonts w:ascii="Arial" w:hAnsi="Arial" w:cs="Arial"/>
        </w:rPr>
      </w:pPr>
    </w:p>
    <w:p w:rsidR="0036573E" w:rsidRDefault="0036573E" w:rsidP="0036573E">
      <w:pPr>
        <w:pStyle w:val="Odstavecseseznamem"/>
        <w:jc w:val="both"/>
        <w:rPr>
          <w:rFonts w:ascii="Arial" w:hAnsi="Arial" w:cs="Arial"/>
        </w:rPr>
      </w:pPr>
    </w:p>
    <w:p w:rsidR="00AF0B31" w:rsidRPr="006A6350" w:rsidRDefault="00F56559" w:rsidP="00F56559">
      <w:pPr>
        <w:jc w:val="center"/>
        <w:rPr>
          <w:rFonts w:ascii="Arial" w:hAnsi="Arial" w:cs="Arial"/>
          <w:u w:val="single"/>
        </w:rPr>
      </w:pPr>
      <w:r w:rsidRPr="006A6350">
        <w:rPr>
          <w:rFonts w:ascii="Arial" w:hAnsi="Arial" w:cs="Arial"/>
          <w:u w:val="single"/>
        </w:rPr>
        <w:t>J</w:t>
      </w:r>
      <w:r w:rsidR="001847CC" w:rsidRPr="006A6350">
        <w:rPr>
          <w:rFonts w:ascii="Arial" w:hAnsi="Arial" w:cs="Arial"/>
          <w:u w:val="single"/>
        </w:rPr>
        <w:t>ednotlivé oblasti</w:t>
      </w:r>
      <w:r w:rsidR="003E39C9" w:rsidRPr="006A6350">
        <w:rPr>
          <w:rFonts w:ascii="Arial" w:hAnsi="Arial" w:cs="Arial"/>
          <w:u w:val="single"/>
        </w:rPr>
        <w:t xml:space="preserve"> (s indikativním určením gestorů)</w:t>
      </w:r>
      <w:r w:rsidR="00957FAF" w:rsidRPr="006A6350">
        <w:rPr>
          <w:rStyle w:val="Znakapoznpodarou"/>
          <w:rFonts w:ascii="Arial" w:hAnsi="Arial" w:cs="Arial"/>
          <w:u w:val="single"/>
        </w:rPr>
        <w:footnoteReference w:id="3"/>
      </w:r>
    </w:p>
    <w:p w:rsidR="00957FAF" w:rsidRPr="006A6350" w:rsidRDefault="00957FAF" w:rsidP="00957FAF">
      <w:pPr>
        <w:ind w:left="360"/>
        <w:jc w:val="both"/>
        <w:rPr>
          <w:rFonts w:ascii="Arial" w:hAnsi="Arial" w:cs="Arial"/>
          <w:b/>
          <w:i/>
        </w:rPr>
      </w:pPr>
    </w:p>
    <w:p w:rsidR="00687DCE" w:rsidRPr="006A6350" w:rsidRDefault="00687DCE" w:rsidP="00687DC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Rovné příležitosti a přistup na trh práce</w:t>
      </w: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>1) Dovednosti</w:t>
      </w:r>
      <w:r w:rsidR="000C016A" w:rsidRPr="006A6350">
        <w:rPr>
          <w:rFonts w:ascii="Arial" w:hAnsi="Arial" w:cs="Arial"/>
          <w:i/>
        </w:rPr>
        <w:t>, vzdělá</w:t>
      </w:r>
      <w:r w:rsidR="0019084D" w:rsidRPr="006A6350">
        <w:rPr>
          <w:rFonts w:ascii="Arial" w:hAnsi="Arial" w:cs="Arial"/>
          <w:i/>
        </w:rPr>
        <w:t>vá</w:t>
      </w:r>
      <w:r w:rsidR="000C016A" w:rsidRPr="006A6350">
        <w:rPr>
          <w:rFonts w:ascii="Arial" w:hAnsi="Arial" w:cs="Arial"/>
          <w:i/>
        </w:rPr>
        <w:t xml:space="preserve">ní a celoživotní </w:t>
      </w:r>
      <w:r w:rsidR="00AF0B31" w:rsidRPr="006A6350">
        <w:rPr>
          <w:rFonts w:ascii="Arial" w:hAnsi="Arial" w:cs="Arial"/>
          <w:i/>
        </w:rPr>
        <w:t>vzdělá</w:t>
      </w:r>
      <w:r w:rsidR="0019084D" w:rsidRPr="006A6350">
        <w:rPr>
          <w:rFonts w:ascii="Arial" w:hAnsi="Arial" w:cs="Arial"/>
          <w:i/>
        </w:rPr>
        <w:t>vá</w:t>
      </w:r>
      <w:r w:rsidR="00AF0B31" w:rsidRPr="006A6350">
        <w:rPr>
          <w:rFonts w:ascii="Arial" w:hAnsi="Arial" w:cs="Arial"/>
          <w:i/>
        </w:rPr>
        <w:t>ní</w:t>
      </w:r>
      <w:r w:rsidR="000C016A" w:rsidRPr="006A6350">
        <w:rPr>
          <w:rFonts w:ascii="Arial" w:hAnsi="Arial" w:cs="Arial"/>
          <w:i/>
        </w:rPr>
        <w:t xml:space="preserve"> (MŠMT)</w:t>
      </w:r>
    </w:p>
    <w:p w:rsidR="000E255E" w:rsidRPr="006A6350" w:rsidRDefault="00A00A06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Všichni lidé by měli mít </w:t>
      </w:r>
      <w:r w:rsidR="00EF3B6E" w:rsidRPr="006A6350">
        <w:rPr>
          <w:rFonts w:ascii="Arial" w:hAnsi="Arial" w:cs="Arial"/>
          <w:b/>
        </w:rPr>
        <w:t>v průběhu celého života pří</w:t>
      </w:r>
      <w:r w:rsidRPr="006A6350">
        <w:rPr>
          <w:rFonts w:ascii="Arial" w:hAnsi="Arial" w:cs="Arial"/>
          <w:b/>
        </w:rPr>
        <w:t>stup ke kvalitnímu vzdělá</w:t>
      </w:r>
      <w:r w:rsidR="0019084D" w:rsidRPr="006A6350">
        <w:rPr>
          <w:rFonts w:ascii="Arial" w:hAnsi="Arial" w:cs="Arial"/>
          <w:b/>
        </w:rPr>
        <w:t>vá</w:t>
      </w:r>
      <w:r w:rsidRPr="006A6350">
        <w:rPr>
          <w:rFonts w:ascii="Arial" w:hAnsi="Arial" w:cs="Arial"/>
          <w:b/>
        </w:rPr>
        <w:t xml:space="preserve">ní, aby získali odpovídající úroveň základních </w:t>
      </w:r>
      <w:r w:rsidR="00641CDD" w:rsidRPr="006A6350">
        <w:rPr>
          <w:rFonts w:ascii="Arial" w:hAnsi="Arial" w:cs="Arial"/>
          <w:b/>
        </w:rPr>
        <w:t>dovedností</w:t>
      </w:r>
      <w:r w:rsidRPr="006A6350">
        <w:rPr>
          <w:rFonts w:ascii="Arial" w:hAnsi="Arial" w:cs="Arial"/>
          <w:b/>
        </w:rPr>
        <w:t xml:space="preserve"> a klíčových kompetencí pro aktivní účast ve společnosti a zaměstnání. Mladí lidé </w:t>
      </w:r>
      <w:r w:rsidR="00957FAF" w:rsidRPr="006A6350">
        <w:rPr>
          <w:rFonts w:ascii="Arial" w:hAnsi="Arial" w:cs="Arial"/>
          <w:b/>
        </w:rPr>
        <w:t>a</w:t>
      </w:r>
      <w:r w:rsidRPr="006A6350">
        <w:rPr>
          <w:rFonts w:ascii="Arial" w:hAnsi="Arial" w:cs="Arial"/>
          <w:b/>
        </w:rPr>
        <w:t xml:space="preserve"> dospělí s nízkým vzděláním by měli být povzbuzován</w:t>
      </w:r>
      <w:r w:rsidR="00EF3B6E" w:rsidRPr="006A6350">
        <w:rPr>
          <w:rFonts w:ascii="Arial" w:hAnsi="Arial" w:cs="Arial"/>
          <w:b/>
        </w:rPr>
        <w:t>i</w:t>
      </w:r>
      <w:r w:rsidRPr="006A6350">
        <w:rPr>
          <w:rFonts w:ascii="Arial" w:hAnsi="Arial" w:cs="Arial"/>
          <w:b/>
        </w:rPr>
        <w:t xml:space="preserve"> ke zv</w:t>
      </w:r>
      <w:r w:rsidR="00957FAF" w:rsidRPr="006A6350">
        <w:rPr>
          <w:rFonts w:ascii="Arial" w:hAnsi="Arial" w:cs="Arial"/>
          <w:b/>
        </w:rPr>
        <w:t>y</w:t>
      </w:r>
      <w:r w:rsidRPr="006A6350">
        <w:rPr>
          <w:rFonts w:ascii="Arial" w:hAnsi="Arial" w:cs="Arial"/>
          <w:b/>
        </w:rPr>
        <w:t>š</w:t>
      </w:r>
      <w:r w:rsidR="00957FAF" w:rsidRPr="006A6350">
        <w:rPr>
          <w:rFonts w:ascii="Arial" w:hAnsi="Arial" w:cs="Arial"/>
          <w:b/>
        </w:rPr>
        <w:t>ování</w:t>
      </w:r>
      <w:r w:rsidRPr="006A6350">
        <w:rPr>
          <w:rFonts w:ascii="Arial" w:hAnsi="Arial" w:cs="Arial"/>
          <w:b/>
        </w:rPr>
        <w:t xml:space="preserve"> svých</w:t>
      </w:r>
      <w:r w:rsidR="00641CDD" w:rsidRPr="006A6350">
        <w:rPr>
          <w:rFonts w:ascii="Arial" w:hAnsi="Arial" w:cs="Arial"/>
          <w:b/>
        </w:rPr>
        <w:t xml:space="preserve"> dovedností</w:t>
      </w:r>
      <w:r w:rsidRPr="006A6350">
        <w:rPr>
          <w:rFonts w:ascii="Arial" w:hAnsi="Arial" w:cs="Arial"/>
          <w:b/>
        </w:rPr>
        <w:t xml:space="preserve">. </w:t>
      </w:r>
    </w:p>
    <w:p w:rsidR="0036356A" w:rsidRPr="006A6350" w:rsidRDefault="0036356A" w:rsidP="003635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</w:t>
      </w:r>
      <w:r w:rsidR="002846CF" w:rsidRPr="006A6350">
        <w:rPr>
          <w:rFonts w:ascii="Arial" w:hAnsi="Arial" w:cs="Arial"/>
        </w:rPr>
        <w:t>zásadami</w:t>
      </w:r>
      <w:r w:rsidRPr="006A6350">
        <w:rPr>
          <w:rFonts w:ascii="Arial" w:hAnsi="Arial" w:cs="Arial"/>
        </w:rPr>
        <w:t xml:space="preserve"> (SILNĚ SOUHLASÍM</w:t>
      </w:r>
      <w:r w:rsidRPr="006A6350">
        <w:rPr>
          <w:rFonts w:ascii="Arial" w:hAnsi="Arial" w:cs="Arial"/>
          <w:b/>
        </w:rPr>
        <w:t>-SOUHLASÍM-</w:t>
      </w:r>
      <w:r w:rsidRPr="006A6350">
        <w:rPr>
          <w:rFonts w:ascii="Arial" w:hAnsi="Arial" w:cs="Arial"/>
        </w:rPr>
        <w:t>NESOUHLASÍM-SILNĚ NESOUHLASÍM)?</w:t>
      </w:r>
    </w:p>
    <w:p w:rsidR="005B2A72" w:rsidRPr="006A6350" w:rsidRDefault="005B2A72" w:rsidP="005B2A7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Vzdělávací systém považujeme za nástroj s</w:t>
      </w:r>
      <w:r w:rsidR="0027429D" w:rsidRPr="006A6350">
        <w:rPr>
          <w:rFonts w:ascii="Arial" w:hAnsi="Arial" w:cs="Arial"/>
        </w:rPr>
        <w:t xml:space="preserve"> výrazným </w:t>
      </w:r>
      <w:r w:rsidRPr="006A6350">
        <w:rPr>
          <w:rFonts w:ascii="Arial" w:hAnsi="Arial" w:cs="Arial"/>
        </w:rPr>
        <w:t xml:space="preserve">potenciálem pro </w:t>
      </w:r>
      <w:r w:rsidR="00DE6768" w:rsidRPr="006A6350">
        <w:rPr>
          <w:rFonts w:ascii="Arial" w:hAnsi="Arial" w:cs="Arial"/>
        </w:rPr>
        <w:t xml:space="preserve">dosažení sociální i hospodářské </w:t>
      </w:r>
      <w:r w:rsidRPr="006A6350">
        <w:rPr>
          <w:rFonts w:ascii="Arial" w:hAnsi="Arial" w:cs="Arial"/>
        </w:rPr>
        <w:t>konvergenc</w:t>
      </w:r>
      <w:r w:rsidR="00DE6768" w:rsidRPr="006A6350">
        <w:rPr>
          <w:rFonts w:ascii="Arial" w:hAnsi="Arial" w:cs="Arial"/>
        </w:rPr>
        <w:t>e v EU</w:t>
      </w:r>
      <w:r w:rsidRPr="006A6350">
        <w:rPr>
          <w:rFonts w:ascii="Arial" w:hAnsi="Arial" w:cs="Arial"/>
        </w:rPr>
        <w:t>. V souvislosti s rychle se rozvíjejícími technologiemi a inovacemi v ekonomice vzniká potřeba dostatečně motivačního a flexibilního vzdělávacího systému, který bude včas reagovat na měnící se podmínky</w:t>
      </w:r>
      <w:r w:rsidR="00D62DF7" w:rsidRPr="006A6350">
        <w:rPr>
          <w:rFonts w:ascii="Arial" w:hAnsi="Arial" w:cs="Arial"/>
        </w:rPr>
        <w:t xml:space="preserve"> a vybaví populaci zejména univerzálními dovednostmi (digitální, jazykové), tak, aby byla zvýšena jejich zaměstnatelnost v různých sektorech v průběhu jejich života</w:t>
      </w:r>
      <w:r w:rsidRPr="006A6350">
        <w:rPr>
          <w:rFonts w:ascii="Arial" w:hAnsi="Arial" w:cs="Arial"/>
        </w:rPr>
        <w:t xml:space="preserve">. </w:t>
      </w:r>
      <w:r w:rsidR="00D62DF7" w:rsidRPr="006A6350">
        <w:rPr>
          <w:rFonts w:ascii="Arial" w:hAnsi="Arial" w:cs="Arial"/>
        </w:rPr>
        <w:t>Tento systém je vhodné doprovodit také kvalitním a přístupným celoživotním vzděláváním</w:t>
      </w:r>
      <w:r w:rsidR="00822020" w:rsidRPr="006A6350">
        <w:rPr>
          <w:rFonts w:ascii="Arial" w:hAnsi="Arial" w:cs="Arial"/>
        </w:rPr>
        <w:t>.</w:t>
      </w:r>
    </w:p>
    <w:p w:rsidR="00F726AE" w:rsidRDefault="002846CF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822020" w:rsidRPr="006A6350">
        <w:rPr>
          <w:rFonts w:ascii="Arial" w:hAnsi="Arial" w:cs="Arial"/>
        </w:rPr>
        <w:t>(SILNĚ SOUHLASÍM-SOUHLASÍM-</w:t>
      </w:r>
      <w:r w:rsidR="00822020" w:rsidRPr="006A6350">
        <w:rPr>
          <w:rFonts w:ascii="Arial" w:hAnsi="Arial" w:cs="Arial"/>
          <w:b/>
        </w:rPr>
        <w:t>NESOUHLASÍM</w:t>
      </w:r>
      <w:r w:rsidR="00822020" w:rsidRPr="006A6350">
        <w:rPr>
          <w:rFonts w:ascii="Arial" w:hAnsi="Arial" w:cs="Arial"/>
        </w:rPr>
        <w:t xml:space="preserve">-SILNĚ NESOUHLASÍM), případně jak? </w:t>
      </w:r>
    </w:p>
    <w:p w:rsidR="007570F9" w:rsidRPr="006A6350" w:rsidRDefault="00955250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Dovednosti a vzdělávání jsou součástí evropského semestru a strategického rámce E</w:t>
      </w:r>
      <w:r w:rsidR="00D37890" w:rsidRPr="006A6350">
        <w:rPr>
          <w:rFonts w:ascii="Arial" w:hAnsi="Arial" w:cs="Arial"/>
        </w:rPr>
        <w:t>ducation</w:t>
      </w:r>
      <w:r w:rsidR="00822020" w:rsidRPr="006A6350">
        <w:rPr>
          <w:rFonts w:ascii="Arial" w:hAnsi="Arial" w:cs="Arial"/>
        </w:rPr>
        <w:t xml:space="preserve"> </w:t>
      </w:r>
      <w:r w:rsidR="00D37890" w:rsidRPr="006A6350">
        <w:rPr>
          <w:rFonts w:ascii="Arial" w:hAnsi="Arial" w:cs="Arial"/>
        </w:rPr>
        <w:t>&amp;</w:t>
      </w:r>
      <w:r w:rsidR="00822020" w:rsidRPr="006A6350">
        <w:rPr>
          <w:rFonts w:ascii="Arial" w:hAnsi="Arial" w:cs="Arial"/>
        </w:rPr>
        <w:t xml:space="preserve"> </w:t>
      </w:r>
      <w:r w:rsidR="00D37890" w:rsidRPr="006A6350">
        <w:rPr>
          <w:rFonts w:ascii="Arial" w:hAnsi="Arial" w:cs="Arial"/>
        </w:rPr>
        <w:t xml:space="preserve">Training </w:t>
      </w:r>
      <w:r w:rsidRPr="006A6350">
        <w:rPr>
          <w:rFonts w:ascii="Arial" w:hAnsi="Arial" w:cs="Arial"/>
        </w:rPr>
        <w:t>2020, se současnou praxí ČR souhlasí. V současné době je projednáváno zavedení benchmarkingu,</w:t>
      </w:r>
      <w:r w:rsidR="00D37890" w:rsidRPr="006A6350">
        <w:rPr>
          <w:rFonts w:ascii="Arial" w:hAnsi="Arial" w:cs="Arial"/>
        </w:rPr>
        <w:t xml:space="preserve"> kter</w:t>
      </w:r>
      <w:r w:rsidR="00822020" w:rsidRPr="006A6350">
        <w:rPr>
          <w:rFonts w:ascii="Arial" w:hAnsi="Arial" w:cs="Arial"/>
        </w:rPr>
        <w:t>ý</w:t>
      </w:r>
      <w:r w:rsidR="00D37890" w:rsidRPr="006A6350">
        <w:rPr>
          <w:rFonts w:ascii="Arial" w:hAnsi="Arial" w:cs="Arial"/>
        </w:rPr>
        <w:t xml:space="preserve"> se</w:t>
      </w:r>
      <w:r w:rsidRPr="006A6350">
        <w:rPr>
          <w:rFonts w:ascii="Arial" w:hAnsi="Arial" w:cs="Arial"/>
        </w:rPr>
        <w:t xml:space="preserve"> však</w:t>
      </w:r>
      <w:r w:rsidR="00822020" w:rsidRPr="006A6350">
        <w:rPr>
          <w:rFonts w:ascii="Arial" w:hAnsi="Arial" w:cs="Arial"/>
        </w:rPr>
        <w:t xml:space="preserve"> </w:t>
      </w:r>
      <w:r w:rsidR="00D37890" w:rsidRPr="006A6350">
        <w:rPr>
          <w:rFonts w:ascii="Arial" w:hAnsi="Arial" w:cs="Arial"/>
        </w:rPr>
        <w:t xml:space="preserve">v této oblasti </w:t>
      </w:r>
      <w:r w:rsidRPr="006A6350">
        <w:rPr>
          <w:rFonts w:ascii="Arial" w:hAnsi="Arial" w:cs="Arial"/>
        </w:rPr>
        <w:t xml:space="preserve">nezdá být vhodnou </w:t>
      </w:r>
      <w:r w:rsidRPr="006A6350">
        <w:rPr>
          <w:rFonts w:ascii="Arial" w:hAnsi="Arial" w:cs="Arial"/>
        </w:rPr>
        <w:lastRenderedPageBreak/>
        <w:t>formou koordinace. ČR vyzdvihuje význam finančních nástrojů EU na podporu implementace principu (ESF, Erasmus+ apod.).</w:t>
      </w: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2) </w:t>
      </w:r>
      <w:r w:rsidR="000C016A" w:rsidRPr="006A6350">
        <w:rPr>
          <w:rFonts w:ascii="Arial" w:hAnsi="Arial" w:cs="Arial"/>
          <w:i/>
        </w:rPr>
        <w:t>Flexibilní a jisté pracovní úvazky</w:t>
      </w:r>
      <w:r w:rsidR="007B774B" w:rsidRPr="006A6350">
        <w:rPr>
          <w:rFonts w:ascii="Arial" w:hAnsi="Arial" w:cs="Arial"/>
          <w:i/>
        </w:rPr>
        <w:t xml:space="preserve"> (MPSV)</w:t>
      </w:r>
    </w:p>
    <w:p w:rsidR="00A00A06" w:rsidRPr="006A6350" w:rsidRDefault="00A00A06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Bez ohledu na typ pracovní smlouvy by mělo být </w:t>
      </w:r>
      <w:r w:rsidR="006C455D" w:rsidRPr="006A6350">
        <w:rPr>
          <w:rFonts w:ascii="Arial" w:hAnsi="Arial" w:cs="Arial"/>
          <w:b/>
        </w:rPr>
        <w:t>zajištěno</w:t>
      </w:r>
      <w:r w:rsidRPr="006A6350">
        <w:rPr>
          <w:rFonts w:ascii="Arial" w:hAnsi="Arial" w:cs="Arial"/>
          <w:b/>
        </w:rPr>
        <w:t xml:space="preserve"> rovné zacházení, pokud není odlišné zacházení ospravedlnitelné na </w:t>
      </w:r>
      <w:r w:rsidR="006C455D" w:rsidRPr="006A6350">
        <w:rPr>
          <w:rFonts w:ascii="Arial" w:hAnsi="Arial" w:cs="Arial"/>
          <w:b/>
        </w:rPr>
        <w:t>objektivním</w:t>
      </w:r>
      <w:r w:rsidRPr="006A6350">
        <w:rPr>
          <w:rFonts w:ascii="Arial" w:hAnsi="Arial" w:cs="Arial"/>
          <w:b/>
        </w:rPr>
        <w:t xml:space="preserve"> základě. </w:t>
      </w:r>
      <w:r w:rsidR="006C455D" w:rsidRPr="006A6350">
        <w:rPr>
          <w:rFonts w:ascii="Arial" w:hAnsi="Arial" w:cs="Arial"/>
          <w:b/>
        </w:rPr>
        <w:t xml:space="preserve">Mělo by se zabraňovat zneužití nejistých a nestálých typů zaměstnání. </w:t>
      </w:r>
    </w:p>
    <w:p w:rsidR="006C455D" w:rsidRPr="006A6350" w:rsidRDefault="006C455D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Flexibilita</w:t>
      </w:r>
      <w:r w:rsidR="00EF3B6E" w:rsidRPr="006A6350">
        <w:rPr>
          <w:rFonts w:ascii="Arial" w:hAnsi="Arial" w:cs="Arial"/>
          <w:b/>
        </w:rPr>
        <w:t xml:space="preserve"> pracovních úvazků</w:t>
      </w:r>
      <w:r w:rsidRPr="006A6350">
        <w:rPr>
          <w:rFonts w:ascii="Arial" w:hAnsi="Arial" w:cs="Arial"/>
          <w:b/>
        </w:rPr>
        <w:t xml:space="preserve"> může vést k</w:t>
      </w:r>
      <w:r w:rsidR="00EF3B6E" w:rsidRPr="006A6350">
        <w:rPr>
          <w:rFonts w:ascii="Arial" w:hAnsi="Arial" w:cs="Arial"/>
          <w:b/>
        </w:rPr>
        <w:t xml:space="preserve"> získání</w:t>
      </w:r>
      <w:r w:rsidRPr="006A6350">
        <w:rPr>
          <w:rFonts w:ascii="Arial" w:hAnsi="Arial" w:cs="Arial"/>
          <w:b/>
        </w:rPr>
        <w:t xml:space="preserve"> zaměs</w:t>
      </w:r>
      <w:r w:rsidR="00EF3B6E" w:rsidRPr="006A6350">
        <w:rPr>
          <w:rFonts w:ascii="Arial" w:hAnsi="Arial" w:cs="Arial"/>
          <w:b/>
        </w:rPr>
        <w:t>tnání</w:t>
      </w:r>
      <w:r w:rsidRPr="006A6350">
        <w:rPr>
          <w:rFonts w:ascii="Arial" w:hAnsi="Arial" w:cs="Arial"/>
          <w:b/>
        </w:rPr>
        <w:t xml:space="preserve"> a udrže</w:t>
      </w:r>
      <w:r w:rsidR="0036025F" w:rsidRPr="006A6350">
        <w:rPr>
          <w:rFonts w:ascii="Arial" w:hAnsi="Arial" w:cs="Arial"/>
          <w:b/>
        </w:rPr>
        <w:t>ní</w:t>
      </w:r>
      <w:r w:rsidRPr="006A6350">
        <w:rPr>
          <w:rFonts w:ascii="Arial" w:hAnsi="Arial" w:cs="Arial"/>
          <w:b/>
        </w:rPr>
        <w:t xml:space="preserve"> schopnost</w:t>
      </w:r>
      <w:r w:rsidR="0036025F" w:rsidRPr="006A6350">
        <w:rPr>
          <w:rFonts w:ascii="Arial" w:hAnsi="Arial" w:cs="Arial"/>
          <w:b/>
        </w:rPr>
        <w:t>i</w:t>
      </w:r>
      <w:r w:rsidRPr="006A6350">
        <w:rPr>
          <w:rFonts w:ascii="Arial" w:hAnsi="Arial" w:cs="Arial"/>
          <w:b/>
        </w:rPr>
        <w:t xml:space="preserve"> zaměstnavatele reagovat na změny v poptávce, přesto by měl</w:t>
      </w:r>
      <w:r w:rsidR="00EF3B6E" w:rsidRPr="006A6350">
        <w:rPr>
          <w:rFonts w:ascii="Arial" w:hAnsi="Arial" w:cs="Arial"/>
          <w:b/>
        </w:rPr>
        <w:t xml:space="preserve"> být garantován </w:t>
      </w:r>
      <w:r w:rsidRPr="006A6350">
        <w:rPr>
          <w:rFonts w:ascii="Arial" w:hAnsi="Arial" w:cs="Arial"/>
          <w:b/>
        </w:rPr>
        <w:t xml:space="preserve">přechod ke smlouvám na dobu neurčitou. </w:t>
      </w:r>
    </w:p>
    <w:p w:rsidR="0036356A" w:rsidRPr="006A6350" w:rsidRDefault="002846CF" w:rsidP="003635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36356A" w:rsidRPr="006A6350">
        <w:rPr>
          <w:rFonts w:ascii="Arial" w:hAnsi="Arial" w:cs="Arial"/>
        </w:rPr>
        <w:t>(SILNĚ SOUHLASÍM</w:t>
      </w:r>
      <w:r w:rsidR="0036356A" w:rsidRPr="006A6350">
        <w:rPr>
          <w:rFonts w:ascii="Arial" w:hAnsi="Arial" w:cs="Arial"/>
          <w:b/>
        </w:rPr>
        <w:t>-SOUHLASÍM-</w:t>
      </w:r>
      <w:r w:rsidR="0036356A" w:rsidRPr="006A6350">
        <w:rPr>
          <w:rFonts w:ascii="Arial" w:hAnsi="Arial" w:cs="Arial"/>
        </w:rPr>
        <w:t>NESOUHLASÍM-SILNĚ NESOUHLASÍM)?</w:t>
      </w:r>
    </w:p>
    <w:p w:rsidR="00B83F8C" w:rsidRPr="006A6350" w:rsidRDefault="00B951DA" w:rsidP="00B951D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Za nejnaléhavější prioritu v oblasti pracovněprávních vztahů </w:t>
      </w:r>
      <w:r w:rsidR="00D62DF7" w:rsidRPr="006A6350">
        <w:rPr>
          <w:rFonts w:ascii="Arial" w:hAnsi="Arial" w:cs="Arial"/>
        </w:rPr>
        <w:t xml:space="preserve">ČR považuje </w:t>
      </w:r>
      <w:r w:rsidRPr="006A6350">
        <w:rPr>
          <w:rFonts w:ascii="Arial" w:hAnsi="Arial" w:cs="Arial"/>
        </w:rPr>
        <w:t>opatření směřující k dalšímu prohlubování principu „flexicurity“ – tedy zvyšování flexibility smluvních pracovních vztahů a podmínek uplatňováním nových forem organizace práce (především zvyšování p</w:t>
      </w:r>
      <w:r w:rsidR="00E341EE" w:rsidRPr="006A6350">
        <w:rPr>
          <w:rFonts w:ascii="Arial" w:hAnsi="Arial" w:cs="Arial"/>
        </w:rPr>
        <w:t xml:space="preserve">očtu kratších pracovních úvazků </w:t>
      </w:r>
      <w:r w:rsidRPr="006A6350">
        <w:rPr>
          <w:rFonts w:ascii="Arial" w:hAnsi="Arial" w:cs="Arial"/>
        </w:rPr>
        <w:t>s</w:t>
      </w:r>
      <w:r w:rsidR="00E341EE" w:rsidRPr="006A6350">
        <w:rPr>
          <w:rFonts w:ascii="Arial" w:hAnsi="Arial" w:cs="Arial"/>
        </w:rPr>
        <w:t xml:space="preserve"> adekvátním mzdovým ohodnocením</w:t>
      </w:r>
      <w:r w:rsidRPr="006A6350">
        <w:rPr>
          <w:rFonts w:ascii="Arial" w:hAnsi="Arial" w:cs="Arial"/>
        </w:rPr>
        <w:t>, zavádění homeworkingu a teleworkingu) za současného prohlubování právní ochrany zaměstnanců v době trvání těchto vztahů i po jejich skončení, udržování a rozvíjení jejich kvalifikace a dovedností během zaměstnání a při přechodu do nového zaměstnání, a zajištění dostatečného příjmu v období přechodu do jiného zaměstnání. Základním principem musí být důsledná vyv</w:t>
      </w:r>
      <w:r w:rsidR="00E341EE" w:rsidRPr="006A6350">
        <w:rPr>
          <w:rFonts w:ascii="Arial" w:hAnsi="Arial" w:cs="Arial"/>
        </w:rPr>
        <w:t>áženost jednotlivých opatření.</w:t>
      </w:r>
    </w:p>
    <w:p w:rsidR="00B951DA" w:rsidRPr="006A6350" w:rsidRDefault="00B951DA" w:rsidP="00B951D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Souhlasíme s tím, aby byla zajištěna alespoň přiměřená jistota v zaměstnání a byl kladen důraz na podporu pracovních poměrů na dobu neurčitou všude tam, kde to alespoň trochu umožňuje charakter podnikatelské činnosti – např. ve formě informování zaměstnance se smlouvou na dobu určitou zaměstnavatelem o možnosti úvazku na dobu neurčitou v rámci daného podniku/společnosti/instituce.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 xml:space="preserve">-SILNĚ NESOUHLASÍM), případně jak? </w:t>
      </w:r>
    </w:p>
    <w:p w:rsidR="0099061E" w:rsidRPr="006A6350" w:rsidRDefault="006362A8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Podpora pružných a jistých úvazků je součástí evropského semestru, </w:t>
      </w:r>
      <w:r w:rsidR="00955250" w:rsidRPr="006A6350">
        <w:rPr>
          <w:rFonts w:ascii="Arial" w:hAnsi="Arial" w:cs="Arial"/>
        </w:rPr>
        <w:t>se současnou praxí ČR souhlasí. Z</w:t>
      </w:r>
      <w:r w:rsidRPr="006A6350">
        <w:rPr>
          <w:rFonts w:ascii="Arial" w:hAnsi="Arial" w:cs="Arial"/>
        </w:rPr>
        <w:t>važuje se posílení této oblasti formou benchmarkingu (stejně jako u ostatních oblastí flexicurity)</w:t>
      </w:r>
      <w:r w:rsidR="00955250" w:rsidRPr="006A6350">
        <w:rPr>
          <w:rFonts w:ascii="Arial" w:hAnsi="Arial" w:cs="Arial"/>
        </w:rPr>
        <w:t>, dosavadní zkušenosti s rozvojem tohoto nástroje jsou však zatím omezené, bude náročné prokázat příčinné vazby mezi institucionálními faktory a segmentací trhu práce</w:t>
      </w:r>
      <w:r w:rsidRPr="006A6350">
        <w:rPr>
          <w:rFonts w:ascii="Arial" w:hAnsi="Arial" w:cs="Arial"/>
        </w:rPr>
        <w:t xml:space="preserve">. </w:t>
      </w:r>
      <w:r w:rsidR="00955250" w:rsidRPr="006A6350">
        <w:rPr>
          <w:rFonts w:ascii="Arial" w:hAnsi="Arial" w:cs="Arial"/>
        </w:rPr>
        <w:t xml:space="preserve">Legislativně je řešena část tohoto principu – rovné zacházení mezi pracovníky bez ohledu na typ pracovní smlouvy; podpora přechodů na úvazky na dobu neurčitou by však legislativně na úrovni EU být řešena neměla.  </w:t>
      </w:r>
    </w:p>
    <w:p w:rsidR="006A6350" w:rsidRDefault="006A6350" w:rsidP="000C016A">
      <w:pPr>
        <w:jc w:val="both"/>
        <w:rPr>
          <w:rFonts w:ascii="Arial" w:hAnsi="Arial" w:cs="Arial"/>
          <w:i/>
        </w:rPr>
      </w:pP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3) </w:t>
      </w:r>
      <w:r w:rsidR="000C016A" w:rsidRPr="006A6350">
        <w:rPr>
          <w:rFonts w:ascii="Arial" w:hAnsi="Arial" w:cs="Arial"/>
          <w:i/>
        </w:rPr>
        <w:t>Bezpečné změny profesí</w:t>
      </w:r>
      <w:r w:rsidR="008E43AA" w:rsidRPr="006A6350">
        <w:rPr>
          <w:rFonts w:ascii="Arial" w:hAnsi="Arial" w:cs="Arial"/>
          <w:i/>
        </w:rPr>
        <w:t xml:space="preserve"> (MPSV</w:t>
      </w:r>
      <w:r w:rsidR="007B774B" w:rsidRPr="006A6350">
        <w:rPr>
          <w:rFonts w:ascii="Arial" w:hAnsi="Arial" w:cs="Arial"/>
          <w:i/>
        </w:rPr>
        <w:t>)</w:t>
      </w:r>
      <w:r w:rsidR="00635A6F" w:rsidRPr="006A6350">
        <w:rPr>
          <w:rFonts w:ascii="Arial" w:hAnsi="Arial" w:cs="Arial"/>
          <w:i/>
        </w:rPr>
        <w:t xml:space="preserve"> </w:t>
      </w:r>
    </w:p>
    <w:p w:rsidR="006C455D" w:rsidRPr="006A6350" w:rsidRDefault="006C455D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Všichni lidé v</w:t>
      </w:r>
      <w:r w:rsidR="00BB5289" w:rsidRPr="006A6350">
        <w:rPr>
          <w:rFonts w:ascii="Arial" w:hAnsi="Arial" w:cs="Arial"/>
          <w:b/>
        </w:rPr>
        <w:t> </w:t>
      </w:r>
      <w:r w:rsidRPr="006A6350">
        <w:rPr>
          <w:rFonts w:ascii="Arial" w:hAnsi="Arial" w:cs="Arial"/>
          <w:b/>
        </w:rPr>
        <w:t>aktivním pracovním věku by měli mít přístup k</w:t>
      </w:r>
      <w:r w:rsidR="00BB5289" w:rsidRPr="006A6350">
        <w:rPr>
          <w:rFonts w:ascii="Arial" w:hAnsi="Arial" w:cs="Arial"/>
          <w:b/>
        </w:rPr>
        <w:t> </w:t>
      </w:r>
      <w:r w:rsidRPr="006A6350">
        <w:rPr>
          <w:rFonts w:ascii="Arial" w:hAnsi="Arial" w:cs="Arial"/>
          <w:b/>
        </w:rPr>
        <w:t xml:space="preserve">individualizované asistenci </w:t>
      </w:r>
      <w:r w:rsidR="0036025F" w:rsidRPr="006A6350">
        <w:rPr>
          <w:rFonts w:ascii="Arial" w:hAnsi="Arial" w:cs="Arial"/>
          <w:b/>
        </w:rPr>
        <w:t>při</w:t>
      </w:r>
      <w:r w:rsidR="001001CB" w:rsidRPr="006A6350">
        <w:rPr>
          <w:rFonts w:ascii="Arial" w:hAnsi="Arial" w:cs="Arial"/>
          <w:b/>
        </w:rPr>
        <w:t> hledání</w:t>
      </w:r>
      <w:r w:rsidRPr="006A6350">
        <w:rPr>
          <w:rFonts w:ascii="Arial" w:hAnsi="Arial" w:cs="Arial"/>
          <w:b/>
        </w:rPr>
        <w:t xml:space="preserve"> práce</w:t>
      </w:r>
      <w:r w:rsidR="00EF3B6E" w:rsidRPr="006A6350">
        <w:rPr>
          <w:rFonts w:ascii="Arial" w:hAnsi="Arial" w:cs="Arial"/>
          <w:b/>
        </w:rPr>
        <w:t xml:space="preserve"> a měli by být povzbuzováni</w:t>
      </w:r>
      <w:r w:rsidRPr="006A6350">
        <w:rPr>
          <w:rFonts w:ascii="Arial" w:hAnsi="Arial" w:cs="Arial"/>
          <w:b/>
        </w:rPr>
        <w:t xml:space="preserve"> ke zvyšování svých </w:t>
      </w:r>
      <w:r w:rsidR="00641CDD" w:rsidRPr="006A6350">
        <w:rPr>
          <w:rFonts w:ascii="Arial" w:hAnsi="Arial" w:cs="Arial"/>
          <w:b/>
        </w:rPr>
        <w:t>dovedností</w:t>
      </w:r>
      <w:r w:rsidRPr="006A6350">
        <w:rPr>
          <w:rFonts w:ascii="Arial" w:hAnsi="Arial" w:cs="Arial"/>
          <w:b/>
        </w:rPr>
        <w:t>, což by z</w:t>
      </w:r>
      <w:r w:rsidR="000354BA" w:rsidRPr="006A6350">
        <w:rPr>
          <w:rFonts w:ascii="Arial" w:hAnsi="Arial" w:cs="Arial"/>
          <w:b/>
        </w:rPr>
        <w:t xml:space="preserve">lepšilo </w:t>
      </w:r>
      <w:r w:rsidRPr="006A6350">
        <w:rPr>
          <w:rFonts w:ascii="Arial" w:hAnsi="Arial" w:cs="Arial"/>
          <w:b/>
        </w:rPr>
        <w:t xml:space="preserve">jejich </w:t>
      </w:r>
      <w:r w:rsidR="00CE20F7" w:rsidRPr="006A6350">
        <w:rPr>
          <w:rFonts w:ascii="Arial" w:hAnsi="Arial" w:cs="Arial"/>
          <w:b/>
        </w:rPr>
        <w:t xml:space="preserve">vyhlídky a zvýšilo </w:t>
      </w:r>
      <w:r w:rsidR="00EF3B6E" w:rsidRPr="006A6350">
        <w:rPr>
          <w:rFonts w:ascii="Arial" w:hAnsi="Arial" w:cs="Arial"/>
          <w:b/>
        </w:rPr>
        <w:t>možnosti pro změnu kariéry</w:t>
      </w:r>
      <w:r w:rsidR="00CE20F7" w:rsidRPr="006A6350">
        <w:rPr>
          <w:rFonts w:ascii="Arial" w:hAnsi="Arial" w:cs="Arial"/>
          <w:b/>
        </w:rPr>
        <w:t>.</w:t>
      </w:r>
    </w:p>
    <w:p w:rsidR="00BC07C4" w:rsidRPr="006A6350" w:rsidRDefault="00BC07C4" w:rsidP="00BC07C4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lastRenderedPageBreak/>
        <w:t>Mělo by být zajištěno zachování a přenositelnost sociálních a vzdělávacích oprávnění nashromážděných během kariéry, aby byla usnadněna změna kariéry.</w:t>
      </w:r>
    </w:p>
    <w:p w:rsidR="00D62DF7" w:rsidRPr="006A6350" w:rsidRDefault="002846CF" w:rsidP="00BC07C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36356A" w:rsidRPr="006A6350">
        <w:rPr>
          <w:rFonts w:ascii="Arial" w:hAnsi="Arial" w:cs="Arial"/>
        </w:rPr>
        <w:t>(SILNĚ SOUHLASÍM</w:t>
      </w:r>
      <w:r w:rsidR="0036356A" w:rsidRPr="006A6350">
        <w:rPr>
          <w:rFonts w:ascii="Arial" w:hAnsi="Arial" w:cs="Arial"/>
          <w:b/>
        </w:rPr>
        <w:t>-</w:t>
      </w:r>
      <w:r w:rsidR="0036356A" w:rsidRPr="00B206FC">
        <w:rPr>
          <w:rFonts w:ascii="Arial" w:hAnsi="Arial" w:cs="Arial"/>
          <w:b/>
        </w:rPr>
        <w:t>SOUHLASÍM</w:t>
      </w:r>
      <w:r w:rsidR="0036356A" w:rsidRPr="006A6350">
        <w:rPr>
          <w:rFonts w:ascii="Arial" w:hAnsi="Arial" w:cs="Arial"/>
        </w:rPr>
        <w:t>-</w:t>
      </w:r>
      <w:r w:rsidR="0036356A" w:rsidRPr="00B206FC">
        <w:rPr>
          <w:rFonts w:ascii="Arial" w:hAnsi="Arial" w:cs="Arial"/>
        </w:rPr>
        <w:t>NESOUHLASÍM</w:t>
      </w:r>
      <w:r w:rsidR="0036356A" w:rsidRPr="006A6350">
        <w:rPr>
          <w:rFonts w:ascii="Arial" w:hAnsi="Arial" w:cs="Arial"/>
        </w:rPr>
        <w:t>-SILNĚ NESOUHLASÍM)?</w:t>
      </w:r>
    </w:p>
    <w:p w:rsidR="00B951DA" w:rsidRPr="006A6350" w:rsidRDefault="00B951DA" w:rsidP="00D62DF7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Rozvoj celoživotního učení, včetně dalšího profesního vzdělávání, </w:t>
      </w:r>
      <w:r w:rsidR="00D62DF7" w:rsidRPr="006A6350">
        <w:rPr>
          <w:rFonts w:ascii="Arial" w:hAnsi="Arial" w:cs="Arial"/>
        </w:rPr>
        <w:t>posilující profesní mobilitu</w:t>
      </w:r>
      <w:r w:rsidRPr="006A6350">
        <w:rPr>
          <w:rFonts w:ascii="Arial" w:hAnsi="Arial" w:cs="Arial"/>
        </w:rPr>
        <w:t xml:space="preserve"> jakožto jede</w:t>
      </w:r>
      <w:r w:rsidR="00D62DF7" w:rsidRPr="006A6350">
        <w:rPr>
          <w:rFonts w:ascii="Arial" w:hAnsi="Arial" w:cs="Arial"/>
        </w:rPr>
        <w:t>n z pilířů politiky flexicurity</w:t>
      </w:r>
      <w:r w:rsidRPr="006A6350">
        <w:rPr>
          <w:rFonts w:ascii="Arial" w:hAnsi="Arial" w:cs="Arial"/>
        </w:rPr>
        <w:t xml:space="preserve"> je jedním z předpokladů rozvoje národního hospodářství a posilování adaptability pracovní síly na měnící se podmínky trhu práce. Tomuto rozvoji do jisté míry brání některé systémové faktory (výše finančních nákladů, nutnost uvolňovat zaměstnance k účasti na odborném rozvoji, </w:t>
      </w:r>
      <w:r w:rsidR="00DE6768" w:rsidRPr="006A6350">
        <w:rPr>
          <w:rFonts w:ascii="Arial" w:hAnsi="Arial" w:cs="Arial"/>
        </w:rPr>
        <w:t xml:space="preserve">pochybnost </w:t>
      </w:r>
      <w:r w:rsidRPr="006A6350">
        <w:rPr>
          <w:rFonts w:ascii="Arial" w:hAnsi="Arial" w:cs="Arial"/>
        </w:rPr>
        <w:t xml:space="preserve">zaměstnavatelů </w:t>
      </w:r>
      <w:r w:rsidR="00DE6768" w:rsidRPr="006A6350">
        <w:rPr>
          <w:rFonts w:ascii="Arial" w:hAnsi="Arial" w:cs="Arial"/>
        </w:rPr>
        <w:t>o</w:t>
      </w:r>
      <w:r w:rsidRPr="006A6350">
        <w:rPr>
          <w:rFonts w:ascii="Arial" w:hAnsi="Arial" w:cs="Arial"/>
        </w:rPr>
        <w:t> pozitivní</w:t>
      </w:r>
      <w:r w:rsidR="00DE6768" w:rsidRPr="006A6350">
        <w:rPr>
          <w:rFonts w:ascii="Arial" w:hAnsi="Arial" w:cs="Arial"/>
        </w:rPr>
        <w:t>m</w:t>
      </w:r>
      <w:r w:rsidRPr="006A6350">
        <w:rPr>
          <w:rFonts w:ascii="Arial" w:hAnsi="Arial" w:cs="Arial"/>
        </w:rPr>
        <w:t xml:space="preserve"> efekt</w:t>
      </w:r>
      <w:r w:rsidR="00DE6768" w:rsidRPr="006A6350">
        <w:rPr>
          <w:rFonts w:ascii="Arial" w:hAnsi="Arial" w:cs="Arial"/>
        </w:rPr>
        <w:t>u</w:t>
      </w:r>
      <w:r w:rsidRPr="006A6350">
        <w:rPr>
          <w:rFonts w:ascii="Arial" w:hAnsi="Arial" w:cs="Arial"/>
        </w:rPr>
        <w:t xml:space="preserve"> rozvoje zaměstnanců). K řešení těchto faktorů je nutné motivovat jak zaměstnance, tak zaměst</w:t>
      </w:r>
      <w:r w:rsidR="00D62DF7" w:rsidRPr="006A6350">
        <w:rPr>
          <w:rFonts w:ascii="Arial" w:hAnsi="Arial" w:cs="Arial"/>
        </w:rPr>
        <w:t>navatele (daňové úlevy, podpora</w:t>
      </w:r>
      <w:r w:rsidRPr="006A6350">
        <w:rPr>
          <w:rFonts w:ascii="Arial" w:hAnsi="Arial" w:cs="Arial"/>
        </w:rPr>
        <w:t xml:space="preserve"> v rámci aktivní politiky zaměstnanosti, atd.).</w:t>
      </w:r>
    </w:p>
    <w:p w:rsidR="000E79B0" w:rsidRPr="006A6350" w:rsidRDefault="000E79B0" w:rsidP="000E79B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Aktuální trendy ve společnosti a na trhu práce vyžadují odpovídající reflexi ve vzdělávání, sociální oblasti i v</w:t>
      </w:r>
      <w:r w:rsidR="00BB5289" w:rsidRPr="006A6350">
        <w:rPr>
          <w:rFonts w:ascii="Arial" w:hAnsi="Arial" w:cs="Arial"/>
        </w:rPr>
        <w:t> </w:t>
      </w:r>
      <w:r w:rsidRPr="006A6350">
        <w:rPr>
          <w:rFonts w:ascii="Arial" w:hAnsi="Arial" w:cs="Arial"/>
        </w:rPr>
        <w:t xml:space="preserve">politice zaměstnanosti. </w:t>
      </w:r>
      <w:r w:rsidR="00BB5289" w:rsidRPr="006A6350">
        <w:rPr>
          <w:rFonts w:ascii="Arial" w:hAnsi="Arial" w:cs="Arial"/>
        </w:rPr>
        <w:t>Individualizované k</w:t>
      </w:r>
      <w:r w:rsidRPr="006A6350">
        <w:rPr>
          <w:rFonts w:ascii="Arial" w:hAnsi="Arial" w:cs="Arial"/>
        </w:rPr>
        <w:t xml:space="preserve">ariérové poradenství </w:t>
      </w:r>
      <w:r w:rsidR="00BB5289" w:rsidRPr="006A6350">
        <w:rPr>
          <w:rFonts w:ascii="Arial" w:hAnsi="Arial" w:cs="Arial"/>
        </w:rPr>
        <w:t xml:space="preserve">při hledání práce </w:t>
      </w:r>
      <w:r w:rsidRPr="006A6350">
        <w:rPr>
          <w:rFonts w:ascii="Arial" w:hAnsi="Arial" w:cs="Arial"/>
        </w:rPr>
        <w:t xml:space="preserve">je nástrojem, který </w:t>
      </w:r>
      <w:r w:rsidR="00BB5289" w:rsidRPr="006A6350">
        <w:rPr>
          <w:rFonts w:ascii="Arial" w:hAnsi="Arial" w:cs="Arial"/>
        </w:rPr>
        <w:t xml:space="preserve">pomáhá </w:t>
      </w:r>
      <w:r w:rsidRPr="006A6350">
        <w:rPr>
          <w:rFonts w:ascii="Arial" w:hAnsi="Arial" w:cs="Arial"/>
        </w:rPr>
        <w:t>jedince připravit na tyto změny a umožnit jim využití jejich vlastního potenciálu a uplatnění ve společnosti.</w:t>
      </w:r>
    </w:p>
    <w:p w:rsidR="006054C7" w:rsidRPr="006A6350" w:rsidRDefault="002846CF" w:rsidP="00667A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>-SILNĚ NESOUHLASÍM), případně jak?</w:t>
      </w:r>
    </w:p>
    <w:p w:rsidR="0099061E" w:rsidRPr="006A6350" w:rsidRDefault="009B39E4" w:rsidP="00667AB6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Podpora individualizovaného poradenství je součástí evropského semestru a rovněž je rozpracována v procesu benchlearningu Sítě veřejných služeb zaměstnanosti (PES Network). Se současnou praxí ČR souhlasí, forma doporučení a referenčního srovnávání je zde plně vyhovující. V současné době neregistrujeme výrazné problémy s přenositelností sociálních a vzdělávacích práv v případě změny pracovního místa, proto nevidíme potřebu nových opatření na úrovni EU v této oblasti. </w:t>
      </w:r>
    </w:p>
    <w:p w:rsidR="006A6350" w:rsidRDefault="006A6350" w:rsidP="000C016A">
      <w:pPr>
        <w:jc w:val="both"/>
        <w:rPr>
          <w:rFonts w:ascii="Arial" w:hAnsi="Arial" w:cs="Arial"/>
          <w:i/>
        </w:rPr>
      </w:pPr>
    </w:p>
    <w:p w:rsidR="000C016A" w:rsidRPr="006A6350" w:rsidRDefault="0099061E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>4</w:t>
      </w:r>
      <w:r w:rsidR="00641CDD" w:rsidRPr="006A6350">
        <w:rPr>
          <w:rFonts w:ascii="Arial" w:hAnsi="Arial" w:cs="Arial"/>
          <w:i/>
        </w:rPr>
        <w:t xml:space="preserve">) </w:t>
      </w:r>
      <w:r w:rsidR="000C016A" w:rsidRPr="006A6350">
        <w:rPr>
          <w:rFonts w:ascii="Arial" w:hAnsi="Arial" w:cs="Arial"/>
          <w:i/>
        </w:rPr>
        <w:t>Aktivní podpora zaměstnanosti</w:t>
      </w:r>
      <w:r w:rsidR="008E43AA" w:rsidRPr="006A6350">
        <w:rPr>
          <w:rFonts w:ascii="Arial" w:hAnsi="Arial" w:cs="Arial"/>
          <w:i/>
        </w:rPr>
        <w:t xml:space="preserve"> (MPSV</w:t>
      </w:r>
      <w:r w:rsidR="007B774B" w:rsidRPr="006A6350">
        <w:rPr>
          <w:rFonts w:ascii="Arial" w:hAnsi="Arial" w:cs="Arial"/>
          <w:i/>
        </w:rPr>
        <w:t>)</w:t>
      </w:r>
      <w:r w:rsidR="00B0062F" w:rsidRPr="006A6350">
        <w:rPr>
          <w:rFonts w:ascii="Arial" w:hAnsi="Arial" w:cs="Arial"/>
          <w:i/>
        </w:rPr>
        <w:t xml:space="preserve"> </w:t>
      </w:r>
    </w:p>
    <w:p w:rsidR="00CE20F7" w:rsidRPr="006A6350" w:rsidRDefault="00B0062F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Každá osoba</w:t>
      </w:r>
      <w:r w:rsidR="00CE20F7" w:rsidRPr="006A6350">
        <w:rPr>
          <w:rFonts w:ascii="Arial" w:hAnsi="Arial" w:cs="Arial"/>
          <w:b/>
        </w:rPr>
        <w:t xml:space="preserve"> mladší 25 let by měl obdržet nabídku kvalitního zaměstnání, dalšího vzdělávání, učňovského vzdělávání</w:t>
      </w:r>
      <w:r w:rsidR="00EF3B6E" w:rsidRPr="006A6350">
        <w:rPr>
          <w:rFonts w:ascii="Arial" w:hAnsi="Arial" w:cs="Arial"/>
          <w:b/>
        </w:rPr>
        <w:t>,</w:t>
      </w:r>
      <w:r w:rsidR="00CE20F7" w:rsidRPr="006A6350">
        <w:rPr>
          <w:rFonts w:ascii="Arial" w:hAnsi="Arial" w:cs="Arial"/>
          <w:b/>
        </w:rPr>
        <w:t xml:space="preserve"> nebo stáže do čtyř měsíců poté, co se stane nezaměstnaným, nebo opustí formální vzdělávání. </w:t>
      </w:r>
    </w:p>
    <w:p w:rsidR="00A67294" w:rsidRPr="006A6350" w:rsidRDefault="00EF3B6E" w:rsidP="007B774B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R</w:t>
      </w:r>
      <w:r w:rsidR="00115B30" w:rsidRPr="006A6350">
        <w:rPr>
          <w:rFonts w:ascii="Arial" w:hAnsi="Arial" w:cs="Arial"/>
          <w:b/>
        </w:rPr>
        <w:t>egistro</w:t>
      </w:r>
      <w:r w:rsidRPr="006A6350">
        <w:rPr>
          <w:rFonts w:ascii="Arial" w:hAnsi="Arial" w:cs="Arial"/>
          <w:b/>
        </w:rPr>
        <w:t>vaným</w:t>
      </w:r>
      <w:r w:rsidR="00115B30" w:rsidRPr="006A6350">
        <w:rPr>
          <w:rFonts w:ascii="Arial" w:hAnsi="Arial" w:cs="Arial"/>
          <w:b/>
        </w:rPr>
        <w:t xml:space="preserve"> dlouhodobě </w:t>
      </w:r>
      <w:r w:rsidRPr="006A6350">
        <w:rPr>
          <w:rFonts w:ascii="Arial" w:hAnsi="Arial" w:cs="Arial"/>
          <w:b/>
        </w:rPr>
        <w:t xml:space="preserve">nezaměstnaným by mělo být nabídnuto </w:t>
      </w:r>
      <w:r w:rsidR="00115B30" w:rsidRPr="006A6350">
        <w:rPr>
          <w:rFonts w:ascii="Arial" w:hAnsi="Arial" w:cs="Arial"/>
          <w:b/>
        </w:rPr>
        <w:t>hlubok</w:t>
      </w:r>
      <w:r w:rsidRPr="006A6350">
        <w:rPr>
          <w:rFonts w:ascii="Arial" w:hAnsi="Arial" w:cs="Arial"/>
          <w:b/>
        </w:rPr>
        <w:t>é individuální</w:t>
      </w:r>
      <w:r w:rsidR="00115B30" w:rsidRPr="006A6350">
        <w:rPr>
          <w:rFonts w:ascii="Arial" w:hAnsi="Arial" w:cs="Arial"/>
          <w:b/>
        </w:rPr>
        <w:t xml:space="preserve"> </w:t>
      </w:r>
      <w:r w:rsidRPr="006A6350">
        <w:rPr>
          <w:rFonts w:ascii="Arial" w:hAnsi="Arial" w:cs="Arial"/>
          <w:b/>
        </w:rPr>
        <w:t>hodnocení, vedení, dohoda o integraci do pracovního procesu a měl by se jim určit jeden kontaktní bod, a to nejpozději do 18 měsíců v nezaměstnanosti.</w:t>
      </w:r>
    </w:p>
    <w:p w:rsidR="0036356A" w:rsidRPr="006A6350" w:rsidRDefault="002846CF" w:rsidP="003635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36356A" w:rsidRPr="006A6350">
        <w:rPr>
          <w:rFonts w:ascii="Arial" w:hAnsi="Arial" w:cs="Arial"/>
        </w:rPr>
        <w:t>(SILNĚ SOUHLASÍM</w:t>
      </w:r>
      <w:r w:rsidR="0036356A" w:rsidRPr="006A6350">
        <w:rPr>
          <w:rFonts w:ascii="Arial" w:hAnsi="Arial" w:cs="Arial"/>
          <w:b/>
        </w:rPr>
        <w:t>-SOUHLASÍM-</w:t>
      </w:r>
      <w:r w:rsidR="0036356A" w:rsidRPr="006A6350">
        <w:rPr>
          <w:rFonts w:ascii="Arial" w:hAnsi="Arial" w:cs="Arial"/>
        </w:rPr>
        <w:t>NESOUHLASÍM-SILNĚ NESOUHLASÍM)?</w:t>
      </w:r>
    </w:p>
    <w:p w:rsidR="00BC07C4" w:rsidRPr="006A6350" w:rsidRDefault="00B951DA" w:rsidP="00BC07C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 </w:t>
      </w:r>
      <w:r w:rsidR="00BC07C4" w:rsidRPr="006A6350">
        <w:rPr>
          <w:rFonts w:ascii="Arial" w:hAnsi="Arial" w:cs="Arial"/>
        </w:rPr>
        <w:t>principy</w:t>
      </w:r>
      <w:r w:rsidRPr="006A6350">
        <w:rPr>
          <w:rFonts w:ascii="Arial" w:hAnsi="Arial" w:cs="Arial"/>
        </w:rPr>
        <w:t xml:space="preserve"> ČR souhlasí</w:t>
      </w:r>
      <w:r w:rsidR="00BC07C4" w:rsidRPr="006A6350">
        <w:rPr>
          <w:rFonts w:ascii="Arial" w:hAnsi="Arial" w:cs="Arial"/>
        </w:rPr>
        <w:t>, oba vycházejí z doporučení Rady EU členským státům</w:t>
      </w:r>
      <w:r w:rsidRPr="006A6350">
        <w:rPr>
          <w:rFonts w:ascii="Arial" w:hAnsi="Arial" w:cs="Arial"/>
        </w:rPr>
        <w:t>.</w:t>
      </w:r>
      <w:r w:rsidR="009951AD" w:rsidRPr="006A6350">
        <w:rPr>
          <w:rFonts w:ascii="Arial" w:hAnsi="Arial" w:cs="Arial"/>
        </w:rPr>
        <w:t xml:space="preserve"> Aktivní politiku zaměstnanosti však nelze omezovat na uvedené dvě skupiny uchazečů o zaměstnání, pozornost je třeba věnovat i dalším znevýhodněným skupinám</w:t>
      </w:r>
      <w:r w:rsidR="00DE6768" w:rsidRPr="006A6350">
        <w:rPr>
          <w:rFonts w:ascii="Arial" w:hAnsi="Arial" w:cs="Arial"/>
        </w:rPr>
        <w:t>.</w:t>
      </w:r>
    </w:p>
    <w:p w:rsidR="00517D35" w:rsidRPr="006A6350" w:rsidRDefault="00B938A0" w:rsidP="00A67294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Individuální přístup ke každému uchazeči o zaměstnání, zejména k dlouhodobě nezaměstnaným nebo problematicky zaměstnatelným</w:t>
      </w:r>
      <w:r w:rsidR="00B0062F" w:rsidRPr="006A6350">
        <w:rPr>
          <w:rFonts w:ascii="Arial" w:hAnsi="Arial" w:cs="Arial"/>
        </w:rPr>
        <w:t>, s ohledem na jejich potřeby</w:t>
      </w:r>
      <w:r w:rsidRPr="006A6350">
        <w:rPr>
          <w:rFonts w:ascii="Arial" w:hAnsi="Arial" w:cs="Arial"/>
        </w:rPr>
        <w:t xml:space="preserve">, </w:t>
      </w:r>
      <w:r w:rsidR="00D76382" w:rsidRPr="006A6350">
        <w:rPr>
          <w:rFonts w:ascii="Arial" w:hAnsi="Arial" w:cs="Arial"/>
        </w:rPr>
        <w:t xml:space="preserve">musí </w:t>
      </w:r>
      <w:r w:rsidRPr="006A6350">
        <w:rPr>
          <w:rFonts w:ascii="Arial" w:hAnsi="Arial" w:cs="Arial"/>
        </w:rPr>
        <w:t xml:space="preserve">být </w:t>
      </w:r>
      <w:r w:rsidRPr="006A6350">
        <w:rPr>
          <w:rFonts w:ascii="Arial" w:hAnsi="Arial" w:cs="Arial"/>
        </w:rPr>
        <w:lastRenderedPageBreak/>
        <w:t xml:space="preserve">pravidlem. </w:t>
      </w:r>
      <w:r w:rsidR="00D76382" w:rsidRPr="006A6350">
        <w:rPr>
          <w:rFonts w:ascii="Arial" w:hAnsi="Arial" w:cs="Arial"/>
        </w:rPr>
        <w:t xml:space="preserve">Výzvou je však zajištění </w:t>
      </w:r>
      <w:r w:rsidRPr="006A6350">
        <w:rPr>
          <w:rFonts w:ascii="Arial" w:hAnsi="Arial" w:cs="Arial"/>
        </w:rPr>
        <w:t xml:space="preserve">dostatku lidských zdrojů </w:t>
      </w:r>
      <w:r w:rsidR="00D76382" w:rsidRPr="006A6350">
        <w:rPr>
          <w:rFonts w:ascii="Arial" w:hAnsi="Arial" w:cs="Arial"/>
        </w:rPr>
        <w:t xml:space="preserve">veřejných služeb zaměstnanosti </w:t>
      </w:r>
      <w:r w:rsidRPr="006A6350">
        <w:rPr>
          <w:rFonts w:ascii="Arial" w:hAnsi="Arial" w:cs="Arial"/>
        </w:rPr>
        <w:t xml:space="preserve">a </w:t>
      </w:r>
      <w:r w:rsidR="00D76382" w:rsidRPr="006A6350">
        <w:rPr>
          <w:rFonts w:ascii="Arial" w:hAnsi="Arial" w:cs="Arial"/>
        </w:rPr>
        <w:t>těsné</w:t>
      </w:r>
      <w:r w:rsidRPr="006A6350">
        <w:rPr>
          <w:rFonts w:ascii="Arial" w:hAnsi="Arial" w:cs="Arial"/>
        </w:rPr>
        <w:t xml:space="preserve"> spolupráce všech zúčastněných aktérů.</w:t>
      </w:r>
      <w:r w:rsidR="00517D35" w:rsidRPr="006A6350">
        <w:rPr>
          <w:rFonts w:ascii="Arial" w:hAnsi="Arial" w:cs="Arial"/>
        </w:rPr>
        <w:t xml:space="preserve"> </w:t>
      </w:r>
      <w:r w:rsidR="00A95738" w:rsidRPr="006A6350">
        <w:rPr>
          <w:rFonts w:ascii="Arial" w:hAnsi="Arial" w:cs="Arial"/>
        </w:rPr>
        <w:t xml:space="preserve">Ti </w:t>
      </w:r>
      <w:r w:rsidR="00517D35" w:rsidRPr="006A6350">
        <w:rPr>
          <w:rFonts w:ascii="Arial" w:hAnsi="Arial" w:cs="Arial"/>
        </w:rPr>
        <w:t>by měl</w:t>
      </w:r>
      <w:r w:rsidR="00A95738" w:rsidRPr="006A6350">
        <w:rPr>
          <w:rFonts w:ascii="Arial" w:hAnsi="Arial" w:cs="Arial"/>
        </w:rPr>
        <w:t>i</w:t>
      </w:r>
      <w:r w:rsidR="00517D35" w:rsidRPr="006A6350">
        <w:rPr>
          <w:rFonts w:ascii="Arial" w:hAnsi="Arial" w:cs="Arial"/>
        </w:rPr>
        <w:t xml:space="preserve"> přistupovat ke znevýhodněným skupinám obyvatel, zejména k osobám ohroženým diskriminací, se zvláštním zřetelem a citlivostí ke kulturním a sociálním </w:t>
      </w:r>
      <w:r w:rsidR="00641CDD" w:rsidRPr="006A6350">
        <w:rPr>
          <w:rFonts w:ascii="Arial" w:hAnsi="Arial" w:cs="Arial"/>
        </w:rPr>
        <w:t>odlišnostem a mělo</w:t>
      </w:r>
      <w:r w:rsidR="00517D35" w:rsidRPr="006A6350">
        <w:rPr>
          <w:rFonts w:ascii="Arial" w:hAnsi="Arial" w:cs="Arial"/>
        </w:rPr>
        <w:t xml:space="preserve"> by </w:t>
      </w:r>
      <w:r w:rsidR="00A95738" w:rsidRPr="006A6350">
        <w:rPr>
          <w:rFonts w:ascii="Arial" w:hAnsi="Arial" w:cs="Arial"/>
        </w:rPr>
        <w:t xml:space="preserve">u nich </w:t>
      </w:r>
      <w:r w:rsidR="00517D35" w:rsidRPr="006A6350">
        <w:rPr>
          <w:rFonts w:ascii="Arial" w:hAnsi="Arial" w:cs="Arial"/>
        </w:rPr>
        <w:t>být zvyšováno uvědomění o těchto odlišnostech.</w:t>
      </w:r>
      <w:r w:rsidR="00DE6768" w:rsidRPr="006A6350">
        <w:rPr>
          <w:rFonts w:ascii="Arial" w:hAnsi="Arial" w:cs="Arial"/>
        </w:rPr>
        <w:t xml:space="preserve"> Současně by měla být posílena motivace jednotlivce ke zvyšování kvalifikace a své zaměstnatelnosti.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 xml:space="preserve">-SILNĚ NESOUHLASÍM), případně jak? </w:t>
      </w:r>
    </w:p>
    <w:p w:rsidR="00667AB6" w:rsidRPr="006A6350" w:rsidRDefault="00667AB6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Obě zásady vycházejí z již dříve vydaných doporučení Rady členským státům</w:t>
      </w:r>
      <w:r w:rsidR="009B39E4" w:rsidRPr="006A6350">
        <w:rPr>
          <w:rFonts w:ascii="Arial" w:hAnsi="Arial" w:cs="Arial"/>
        </w:rPr>
        <w:t xml:space="preserve"> a jejich naplňování je monitorováno v rámci evropského semestru. Se současnou praxí ČR souhlasí. ČR</w:t>
      </w:r>
      <w:r w:rsidR="009951AD" w:rsidRPr="006A6350">
        <w:rPr>
          <w:rFonts w:ascii="Arial" w:hAnsi="Arial" w:cs="Arial"/>
        </w:rPr>
        <w:t xml:space="preserve"> vyzdvihuje význam finanční podpory EU k posilování individualizovaných a kvalitních opatření aktivní politiky zaměstnanosti (zejména v rámci ESF).</w:t>
      </w:r>
    </w:p>
    <w:p w:rsidR="0099061E" w:rsidRPr="006A6350" w:rsidRDefault="0099061E" w:rsidP="00667AB6">
      <w:pPr>
        <w:jc w:val="both"/>
        <w:rPr>
          <w:rFonts w:ascii="Arial" w:hAnsi="Arial" w:cs="Arial"/>
        </w:rPr>
      </w:pPr>
    </w:p>
    <w:p w:rsidR="007B774B" w:rsidRPr="006A6350" w:rsidRDefault="00641CDD" w:rsidP="007B774B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5) </w:t>
      </w:r>
      <w:r w:rsidR="003111E4" w:rsidRPr="006A6350">
        <w:rPr>
          <w:rFonts w:ascii="Arial" w:hAnsi="Arial" w:cs="Arial"/>
          <w:i/>
        </w:rPr>
        <w:t>Genderová rovnost a rovnováha</w:t>
      </w:r>
      <w:r w:rsidR="000C016A" w:rsidRPr="006A6350">
        <w:rPr>
          <w:rFonts w:ascii="Arial" w:hAnsi="Arial" w:cs="Arial"/>
          <w:i/>
        </w:rPr>
        <w:t xml:space="preserve"> pracovního a soukromého života</w:t>
      </w:r>
      <w:r w:rsidR="00854243" w:rsidRPr="006A6350">
        <w:rPr>
          <w:rFonts w:ascii="Arial" w:hAnsi="Arial" w:cs="Arial"/>
          <w:i/>
        </w:rPr>
        <w:t xml:space="preserve"> (</w:t>
      </w:r>
      <w:r w:rsidR="0058226B" w:rsidRPr="006A6350">
        <w:rPr>
          <w:rFonts w:ascii="Arial" w:hAnsi="Arial" w:cs="Arial"/>
          <w:i/>
        </w:rPr>
        <w:t>ÚV-</w:t>
      </w:r>
      <w:r w:rsidR="008E43AA" w:rsidRPr="006A6350">
        <w:rPr>
          <w:rFonts w:ascii="Arial" w:hAnsi="Arial" w:cs="Arial"/>
          <w:i/>
        </w:rPr>
        <w:t>MLP</w:t>
      </w:r>
      <w:r w:rsidR="007B774B" w:rsidRPr="006A6350">
        <w:rPr>
          <w:rFonts w:ascii="Arial" w:hAnsi="Arial" w:cs="Arial"/>
          <w:i/>
        </w:rPr>
        <w:t>, MPSV</w:t>
      </w:r>
      <w:r w:rsidR="006B6370" w:rsidRPr="006A6350">
        <w:rPr>
          <w:rFonts w:ascii="Arial" w:hAnsi="Arial" w:cs="Arial"/>
          <w:i/>
        </w:rPr>
        <w:t>, MŠMT</w:t>
      </w:r>
      <w:r w:rsidR="007B774B" w:rsidRPr="006A6350">
        <w:rPr>
          <w:rFonts w:ascii="Arial" w:hAnsi="Arial" w:cs="Arial"/>
          <w:i/>
        </w:rPr>
        <w:t>)</w:t>
      </w:r>
      <w:r w:rsidR="003111E4" w:rsidRPr="006A6350">
        <w:rPr>
          <w:rFonts w:ascii="Arial" w:hAnsi="Arial" w:cs="Arial"/>
          <w:i/>
        </w:rPr>
        <w:t xml:space="preserve"> </w:t>
      </w:r>
    </w:p>
    <w:p w:rsidR="00EF3B6E" w:rsidRPr="006A6350" w:rsidRDefault="00EF3B6E" w:rsidP="007B774B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Měla by být podporována genderová rovnost na trhu práce a ve vzdělávání</w:t>
      </w:r>
      <w:r w:rsidR="005A03AB" w:rsidRPr="006A6350">
        <w:rPr>
          <w:rFonts w:ascii="Arial" w:hAnsi="Arial" w:cs="Arial"/>
          <w:b/>
        </w:rPr>
        <w:t>, s </w:t>
      </w:r>
      <w:r w:rsidR="0058226B" w:rsidRPr="006A6350">
        <w:rPr>
          <w:rFonts w:ascii="Arial" w:hAnsi="Arial" w:cs="Arial"/>
          <w:b/>
        </w:rPr>
        <w:t>cílem</w:t>
      </w:r>
      <w:r w:rsidR="005A03AB" w:rsidRPr="006A6350">
        <w:rPr>
          <w:rFonts w:ascii="Arial" w:hAnsi="Arial" w:cs="Arial"/>
          <w:b/>
        </w:rPr>
        <w:t xml:space="preserve"> garantovat rovné zacházení ve všech oblastech včetně mzdy, odstranit bariéry zapojení žen a zamezit pracovní segregaci.</w:t>
      </w:r>
    </w:p>
    <w:p w:rsidR="005A03AB" w:rsidRPr="006A6350" w:rsidRDefault="005A03AB" w:rsidP="007B774B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Všichni rodiče a lidé s vyživovací povinností by měli mít </w:t>
      </w:r>
      <w:r w:rsidR="0058226B" w:rsidRPr="006A6350">
        <w:rPr>
          <w:rFonts w:ascii="Arial" w:hAnsi="Arial" w:cs="Arial"/>
          <w:b/>
        </w:rPr>
        <w:t xml:space="preserve">při péči o děti či další závislé příbuzné </w:t>
      </w:r>
      <w:r w:rsidRPr="006A6350">
        <w:rPr>
          <w:rFonts w:ascii="Arial" w:hAnsi="Arial" w:cs="Arial"/>
          <w:b/>
        </w:rPr>
        <w:t xml:space="preserve">přístup k odpovídajícím </w:t>
      </w:r>
      <w:r w:rsidR="006B6370" w:rsidRPr="006A6350">
        <w:rPr>
          <w:rFonts w:ascii="Arial" w:hAnsi="Arial" w:cs="Arial"/>
          <w:b/>
        </w:rPr>
        <w:t>mechanismům</w:t>
      </w:r>
      <w:r w:rsidR="0058226B" w:rsidRPr="006A6350">
        <w:rPr>
          <w:rFonts w:ascii="Arial" w:hAnsi="Arial" w:cs="Arial"/>
          <w:b/>
        </w:rPr>
        <w:t xml:space="preserve"> podpory a</w:t>
      </w:r>
      <w:r w:rsidRPr="006A6350">
        <w:rPr>
          <w:rFonts w:ascii="Arial" w:hAnsi="Arial" w:cs="Arial"/>
          <w:b/>
        </w:rPr>
        <w:t xml:space="preserve"> k zařízením péče.</w:t>
      </w:r>
      <w:r w:rsidR="006B6370" w:rsidRPr="006A6350">
        <w:rPr>
          <w:rFonts w:ascii="Arial" w:hAnsi="Arial" w:cs="Arial"/>
          <w:b/>
        </w:rPr>
        <w:t xml:space="preserve"> Rovný pří</w:t>
      </w:r>
      <w:r w:rsidRPr="006A6350">
        <w:rPr>
          <w:rFonts w:ascii="Arial" w:hAnsi="Arial" w:cs="Arial"/>
          <w:b/>
        </w:rPr>
        <w:t xml:space="preserve">stup </w:t>
      </w:r>
      <w:r w:rsidR="00F15EA8" w:rsidRPr="006A6350">
        <w:rPr>
          <w:rFonts w:ascii="Arial" w:hAnsi="Arial" w:cs="Arial"/>
          <w:b/>
        </w:rPr>
        <w:t xml:space="preserve">bez ohledu na </w:t>
      </w:r>
      <w:r w:rsidRPr="006A6350">
        <w:rPr>
          <w:rFonts w:ascii="Arial" w:hAnsi="Arial" w:cs="Arial"/>
          <w:b/>
        </w:rPr>
        <w:t>pohlaví k těmto opatřením by měl být podporová</w:t>
      </w:r>
      <w:r w:rsidR="006B6370" w:rsidRPr="006A6350">
        <w:rPr>
          <w:rFonts w:ascii="Arial" w:hAnsi="Arial" w:cs="Arial"/>
          <w:b/>
        </w:rPr>
        <w:t xml:space="preserve">n mechanismy </w:t>
      </w:r>
      <w:r w:rsidRPr="006A6350">
        <w:rPr>
          <w:rFonts w:ascii="Arial" w:hAnsi="Arial" w:cs="Arial"/>
          <w:b/>
        </w:rPr>
        <w:t xml:space="preserve">jako placená </w:t>
      </w:r>
      <w:r w:rsidR="006B6370" w:rsidRPr="006A6350">
        <w:rPr>
          <w:rFonts w:ascii="Arial" w:hAnsi="Arial" w:cs="Arial"/>
          <w:b/>
        </w:rPr>
        <w:t>rodičovská dovolená pro</w:t>
      </w:r>
      <w:r w:rsidRPr="006A6350">
        <w:rPr>
          <w:rFonts w:ascii="Arial" w:hAnsi="Arial" w:cs="Arial"/>
          <w:b/>
        </w:rPr>
        <w:t xml:space="preserve"> muže i ženy.</w:t>
      </w:r>
    </w:p>
    <w:p w:rsidR="005A03AB" w:rsidRPr="006A6350" w:rsidRDefault="005A03AB" w:rsidP="007B774B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Po dohodě mezi zaměstnavateli a zaměstnanci</w:t>
      </w:r>
      <w:r w:rsidR="006B6370" w:rsidRPr="006A6350">
        <w:rPr>
          <w:rFonts w:ascii="Arial" w:hAnsi="Arial" w:cs="Arial"/>
          <w:b/>
        </w:rPr>
        <w:t xml:space="preserve"> a při respektu potřeb obou skupin</w:t>
      </w:r>
      <w:r w:rsidRPr="006A6350">
        <w:rPr>
          <w:rFonts w:ascii="Arial" w:hAnsi="Arial" w:cs="Arial"/>
          <w:b/>
        </w:rPr>
        <w:t xml:space="preserve"> by </w:t>
      </w:r>
      <w:r w:rsidR="006B6370" w:rsidRPr="006A6350">
        <w:rPr>
          <w:rFonts w:ascii="Arial" w:hAnsi="Arial" w:cs="Arial"/>
          <w:b/>
        </w:rPr>
        <w:t>měly být umožněny a podporovány mechanismy pro zvýšení flexibility v zaměstnání, včetně v oblasti pracovní doby.</w:t>
      </w:r>
    </w:p>
    <w:p w:rsidR="0036356A" w:rsidRPr="006A6350" w:rsidRDefault="002846CF" w:rsidP="003635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36356A" w:rsidRPr="006A6350">
        <w:rPr>
          <w:rFonts w:ascii="Arial" w:hAnsi="Arial" w:cs="Arial"/>
        </w:rPr>
        <w:t>(SILNĚ SOUHLASÍM-</w:t>
      </w:r>
      <w:r w:rsidR="0036356A" w:rsidRPr="006A6350">
        <w:rPr>
          <w:rFonts w:ascii="Arial" w:hAnsi="Arial" w:cs="Arial"/>
          <w:b/>
        </w:rPr>
        <w:t>SOUHLASÍM</w:t>
      </w:r>
      <w:r w:rsidR="0036356A" w:rsidRPr="006A6350">
        <w:rPr>
          <w:rFonts w:ascii="Arial" w:hAnsi="Arial" w:cs="Arial"/>
        </w:rPr>
        <w:t>-NESOUHLASÍM-SILNĚ NESOUHLASÍM)?</w:t>
      </w:r>
    </w:p>
    <w:p w:rsidR="00974A0B" w:rsidRPr="006A6350" w:rsidRDefault="00B52B02" w:rsidP="00363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Namísto ideologicky zabarveného termínu „genderová rovnost“ by se měl používat právně určitý termín „nediskriminace“. </w:t>
      </w:r>
      <w:r w:rsidR="00BC07C4" w:rsidRPr="006A6350">
        <w:rPr>
          <w:rFonts w:ascii="Arial" w:hAnsi="Arial" w:cs="Arial"/>
        </w:rPr>
        <w:t xml:space="preserve">Měla by být podporována zařízení </w:t>
      </w:r>
      <w:r w:rsidR="00F80687" w:rsidRPr="006A6350">
        <w:rPr>
          <w:rFonts w:ascii="Arial" w:hAnsi="Arial" w:cs="Arial"/>
        </w:rPr>
        <w:t xml:space="preserve">péče </w:t>
      </w:r>
      <w:r w:rsidR="00BC07C4" w:rsidRPr="006A6350">
        <w:rPr>
          <w:rFonts w:ascii="Arial" w:hAnsi="Arial" w:cs="Arial"/>
        </w:rPr>
        <w:t>o děti v předškolním věku umožňující rodičům přístup na trh práce</w:t>
      </w:r>
      <w:r w:rsidR="00F80687" w:rsidRPr="006A6350">
        <w:rPr>
          <w:rFonts w:ascii="Arial" w:hAnsi="Arial" w:cs="Arial"/>
        </w:rPr>
        <w:t xml:space="preserve"> a také instituty zajišťující kvalitní a plnohodnotnou účast na pracovním trhu pro pečující </w:t>
      </w:r>
      <w:r>
        <w:rPr>
          <w:rFonts w:ascii="Arial" w:hAnsi="Arial" w:cs="Arial"/>
        </w:rPr>
        <w:t>o</w:t>
      </w:r>
      <w:r w:rsidR="00F80687" w:rsidRPr="006A6350">
        <w:rPr>
          <w:rFonts w:ascii="Arial" w:hAnsi="Arial" w:cs="Arial"/>
        </w:rPr>
        <w:t xml:space="preserve"> děti</w:t>
      </w:r>
      <w:r>
        <w:rPr>
          <w:rFonts w:ascii="Arial" w:hAnsi="Arial" w:cs="Arial"/>
        </w:rPr>
        <w:t xml:space="preserve"> a </w:t>
      </w:r>
      <w:r w:rsidR="00F80687" w:rsidRPr="006A6350">
        <w:rPr>
          <w:rFonts w:ascii="Arial" w:hAnsi="Arial" w:cs="Arial"/>
        </w:rPr>
        <w:t>další závislé osoby</w:t>
      </w:r>
      <w:r w:rsidR="00BC07C4" w:rsidRPr="006A6350">
        <w:rPr>
          <w:rFonts w:ascii="Arial" w:hAnsi="Arial" w:cs="Arial"/>
        </w:rPr>
        <w:t xml:space="preserve">. Měl by být kladen důraz na </w:t>
      </w:r>
      <w:r w:rsidR="00F80687" w:rsidRPr="006A6350">
        <w:rPr>
          <w:rFonts w:ascii="Arial" w:hAnsi="Arial" w:cs="Arial"/>
        </w:rPr>
        <w:t>zajištění incentivních opatření, která motivují a podpoří zaměstnavatele pro/při zavádění využívání kvalitních</w:t>
      </w:r>
      <w:r w:rsidR="00BC07C4" w:rsidRPr="006A6350">
        <w:rPr>
          <w:rFonts w:ascii="Arial" w:hAnsi="Arial" w:cs="Arial"/>
        </w:rPr>
        <w:t xml:space="preserve"> flexibilních </w:t>
      </w:r>
      <w:r w:rsidR="00DA6554" w:rsidRPr="006A6350">
        <w:rPr>
          <w:rFonts w:ascii="Arial" w:hAnsi="Arial" w:cs="Arial"/>
        </w:rPr>
        <w:t>úvazků</w:t>
      </w:r>
      <w:r w:rsidR="00F80687" w:rsidRPr="006A6350">
        <w:rPr>
          <w:rFonts w:ascii="Arial" w:hAnsi="Arial" w:cs="Arial"/>
        </w:rPr>
        <w:t xml:space="preserve"> pro</w:t>
      </w:r>
      <w:r w:rsidR="00BC07C4" w:rsidRPr="006A6350">
        <w:rPr>
          <w:rFonts w:ascii="Arial" w:hAnsi="Arial" w:cs="Arial"/>
        </w:rPr>
        <w:t xml:space="preserve"> pracovníky</w:t>
      </w:r>
      <w:r w:rsidR="00F80687" w:rsidRPr="006A6350">
        <w:rPr>
          <w:rFonts w:ascii="Arial" w:hAnsi="Arial" w:cs="Arial"/>
        </w:rPr>
        <w:t xml:space="preserve"> </w:t>
      </w:r>
      <w:r w:rsidR="00BC07C4" w:rsidRPr="006A6350">
        <w:rPr>
          <w:rFonts w:ascii="Arial" w:hAnsi="Arial" w:cs="Arial"/>
        </w:rPr>
        <w:t>s </w:t>
      </w:r>
      <w:r w:rsidR="00DA6554" w:rsidRPr="006A6350">
        <w:rPr>
          <w:rFonts w:ascii="Arial" w:hAnsi="Arial" w:cs="Arial"/>
        </w:rPr>
        <w:t>d</w:t>
      </w:r>
      <w:r w:rsidR="00BC07C4" w:rsidRPr="006A6350">
        <w:rPr>
          <w:rFonts w:ascii="Arial" w:hAnsi="Arial" w:cs="Arial"/>
        </w:rPr>
        <w:t xml:space="preserve">ětmi </w:t>
      </w:r>
      <w:r w:rsidR="00F80687" w:rsidRPr="006A6350">
        <w:rPr>
          <w:rFonts w:ascii="Arial" w:hAnsi="Arial" w:cs="Arial"/>
        </w:rPr>
        <w:t>či dalšími závislými osobami</w:t>
      </w:r>
      <w:r w:rsidR="00BC07C4" w:rsidRPr="006A6350">
        <w:rPr>
          <w:rFonts w:ascii="Arial" w:hAnsi="Arial" w:cs="Arial"/>
        </w:rPr>
        <w:t xml:space="preserve"> a vytvoření </w:t>
      </w:r>
      <w:r w:rsidR="00DA6554" w:rsidRPr="006A6350">
        <w:rPr>
          <w:rFonts w:ascii="Arial" w:hAnsi="Arial" w:cs="Arial"/>
        </w:rPr>
        <w:t>odpovídajícího</w:t>
      </w:r>
      <w:r w:rsidR="00BC07C4" w:rsidRPr="006A6350">
        <w:rPr>
          <w:rFonts w:ascii="Arial" w:hAnsi="Arial" w:cs="Arial"/>
        </w:rPr>
        <w:t xml:space="preserve"> pracovního prostředí – školky, dětské skupiny, jesle, zkrácené úvazky, homeworking, </w:t>
      </w:r>
      <w:r w:rsidR="00DA6554" w:rsidRPr="006A6350">
        <w:rPr>
          <w:rFonts w:ascii="Arial" w:hAnsi="Arial" w:cs="Arial"/>
        </w:rPr>
        <w:t xml:space="preserve">atp. Genderová rovnost by měla být podporována také v oblasti rozhodovacích pozic ve veřejném i soukromém sektoru. </w:t>
      </w:r>
    </w:p>
    <w:p w:rsidR="0036356A" w:rsidRPr="006A6350" w:rsidRDefault="00E81783" w:rsidP="003635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Rovný přístup by měl být zajištěn: v právní úpravě rodičovské dovolené a rodičovského příspěvku; podporou genderové rovnosti ve vzdělávání a na trhu práce; zajištěním minimálního standardu v oblasti slaďování pracovního, soukromého a rodinného života, včetně podpory péče o děti v předškolním věku, v oblasti aktivní účasti mužů na péči o děti a jiné závislé osoby; zajištěním genderově nestereotypního středního a univerzitního </w:t>
      </w:r>
      <w:r w:rsidRPr="006A6350">
        <w:rPr>
          <w:rFonts w:ascii="Arial" w:hAnsi="Arial" w:cs="Arial"/>
        </w:rPr>
        <w:lastRenderedPageBreak/>
        <w:t xml:space="preserve">vzdělávání a </w:t>
      </w:r>
      <w:r w:rsidR="00881CC1" w:rsidRPr="006A6350">
        <w:rPr>
          <w:rFonts w:ascii="Arial" w:hAnsi="Arial" w:cs="Arial"/>
        </w:rPr>
        <w:t>podporou zvyšování</w:t>
      </w:r>
      <w:r w:rsidRPr="006A6350">
        <w:rPr>
          <w:rFonts w:ascii="Arial" w:hAnsi="Arial" w:cs="Arial"/>
        </w:rPr>
        <w:t xml:space="preserve"> rovnosti v odměňování žen a mužů. Součástí by měla být silná osvěta ve všech uvedených oblastech.</w:t>
      </w:r>
      <w:r w:rsidR="00DA6554" w:rsidRPr="006A6350">
        <w:rPr>
          <w:rFonts w:ascii="Arial" w:hAnsi="Arial" w:cs="Arial"/>
        </w:rPr>
        <w:t xml:space="preserve"> 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Měla by EU přijmout kroky k realizaci této zásady? (SILNĚ SOUHLASÍM-</w:t>
      </w:r>
      <w:r w:rsidRPr="006A6350">
        <w:rPr>
          <w:rFonts w:ascii="Arial" w:hAnsi="Arial" w:cs="Arial"/>
          <w:b/>
        </w:rPr>
        <w:t>SOUHLASÍM-</w:t>
      </w:r>
      <w:r w:rsidRPr="006A6350">
        <w:rPr>
          <w:rFonts w:ascii="Arial" w:hAnsi="Arial" w:cs="Arial"/>
        </w:rPr>
        <w:t xml:space="preserve">NESOUHLASÍM-SILNĚ NESOUHLASÍM), případně jak? </w:t>
      </w:r>
    </w:p>
    <w:p w:rsidR="001F44AB" w:rsidRPr="006A6350" w:rsidRDefault="001F44AB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Zajištění minimálních standardů by bylo vhodné na úrovni EU</w:t>
      </w:r>
      <w:r w:rsidR="00971D45" w:rsidRPr="006A6350">
        <w:rPr>
          <w:rFonts w:ascii="Arial" w:hAnsi="Arial" w:cs="Arial"/>
        </w:rPr>
        <w:t>,</w:t>
      </w:r>
      <w:r w:rsidRPr="006A6350">
        <w:rPr>
          <w:rFonts w:ascii="Arial" w:hAnsi="Arial" w:cs="Arial"/>
        </w:rPr>
        <w:t xml:space="preserve"> </w:t>
      </w:r>
      <w:r w:rsidR="00971D45" w:rsidRPr="006A6350">
        <w:rPr>
          <w:rFonts w:ascii="Arial" w:hAnsi="Arial" w:cs="Arial"/>
        </w:rPr>
        <w:t>n</w:t>
      </w:r>
      <w:r w:rsidR="00DA6554" w:rsidRPr="006A6350">
        <w:rPr>
          <w:rFonts w:ascii="Arial" w:hAnsi="Arial" w:cs="Arial"/>
        </w:rPr>
        <w:t>eboť</w:t>
      </w:r>
      <w:r w:rsidR="00971D45" w:rsidRPr="006A6350">
        <w:rPr>
          <w:rFonts w:ascii="Arial" w:hAnsi="Arial" w:cs="Arial"/>
        </w:rPr>
        <w:t xml:space="preserve"> </w:t>
      </w:r>
      <w:r w:rsidR="00DA6554" w:rsidRPr="006A6350">
        <w:rPr>
          <w:rFonts w:ascii="Arial" w:hAnsi="Arial" w:cs="Arial"/>
        </w:rPr>
        <w:t xml:space="preserve">prosazování </w:t>
      </w:r>
      <w:r w:rsidRPr="006A6350">
        <w:rPr>
          <w:rFonts w:ascii="Arial" w:hAnsi="Arial" w:cs="Arial"/>
        </w:rPr>
        <w:t>téma</w:t>
      </w:r>
      <w:r w:rsidR="00DA6554" w:rsidRPr="006A6350">
        <w:rPr>
          <w:rFonts w:ascii="Arial" w:hAnsi="Arial" w:cs="Arial"/>
        </w:rPr>
        <w:t>tu</w:t>
      </w:r>
      <w:r w:rsidRPr="006A6350">
        <w:rPr>
          <w:rFonts w:ascii="Arial" w:hAnsi="Arial" w:cs="Arial"/>
        </w:rPr>
        <w:t xml:space="preserve"> genderové rovnosti</w:t>
      </w:r>
      <w:r w:rsidR="00DA6554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 xml:space="preserve">pouze na úrovni jednotlivých </w:t>
      </w:r>
      <w:r w:rsidR="00971D45" w:rsidRPr="006A6350">
        <w:rPr>
          <w:rFonts w:ascii="Arial" w:hAnsi="Arial" w:cs="Arial"/>
        </w:rPr>
        <w:t xml:space="preserve">ČS </w:t>
      </w:r>
      <w:r w:rsidRPr="006A6350">
        <w:rPr>
          <w:rFonts w:ascii="Arial" w:hAnsi="Arial" w:cs="Arial"/>
        </w:rPr>
        <w:t xml:space="preserve">se dlouhodobě ukazuje jako </w:t>
      </w:r>
      <w:r w:rsidR="00971D45" w:rsidRPr="006A6350">
        <w:rPr>
          <w:rFonts w:ascii="Arial" w:hAnsi="Arial" w:cs="Arial"/>
        </w:rPr>
        <w:t xml:space="preserve">málo </w:t>
      </w:r>
      <w:r w:rsidRPr="006A6350">
        <w:rPr>
          <w:rFonts w:ascii="Arial" w:hAnsi="Arial" w:cs="Arial"/>
        </w:rPr>
        <w:t xml:space="preserve">funkční, </w:t>
      </w:r>
      <w:r w:rsidR="00971D45" w:rsidRPr="006A6350">
        <w:rPr>
          <w:rFonts w:ascii="Arial" w:hAnsi="Arial" w:cs="Arial"/>
        </w:rPr>
        <w:t xml:space="preserve">neboť je </w:t>
      </w:r>
      <w:r w:rsidRPr="006A6350">
        <w:rPr>
          <w:rFonts w:ascii="Arial" w:hAnsi="Arial" w:cs="Arial"/>
        </w:rPr>
        <w:t>příliš závislé na aktuálním politickém vývoji.</w:t>
      </w:r>
      <w:r w:rsidR="00FE14FB" w:rsidRPr="006A6350">
        <w:rPr>
          <w:rFonts w:ascii="Arial" w:hAnsi="Arial" w:cs="Arial"/>
        </w:rPr>
        <w:t xml:space="preserve"> Na úrovni evropské i lokální by měl být důraz kladen na prosazování princ</w:t>
      </w:r>
      <w:r w:rsidR="00DA6554" w:rsidRPr="006A6350">
        <w:rPr>
          <w:rFonts w:ascii="Arial" w:hAnsi="Arial" w:cs="Arial"/>
        </w:rPr>
        <w:t>ipu gender mainstreamingu v dalších oblastech</w:t>
      </w:r>
      <w:r w:rsidR="00FE14FB" w:rsidRPr="006A6350">
        <w:rPr>
          <w:rFonts w:ascii="Arial" w:hAnsi="Arial" w:cs="Arial"/>
        </w:rPr>
        <w:t>.</w:t>
      </w:r>
      <w:r w:rsidR="00971D45" w:rsidRPr="006A6350">
        <w:rPr>
          <w:rFonts w:ascii="Arial" w:hAnsi="Arial" w:cs="Arial"/>
        </w:rPr>
        <w:t xml:space="preserve"> </w:t>
      </w:r>
      <w:r w:rsidR="009815F0" w:rsidRPr="006A6350">
        <w:rPr>
          <w:rFonts w:ascii="Arial" w:hAnsi="Arial" w:cs="Arial"/>
        </w:rPr>
        <w:t>Osvěta</w:t>
      </w:r>
      <w:r w:rsidRPr="006A6350">
        <w:rPr>
          <w:rFonts w:ascii="Arial" w:hAnsi="Arial" w:cs="Arial"/>
        </w:rPr>
        <w:t xml:space="preserve"> by měla být realizována jak na úrovni EU, na úrovni jednotlivých států.</w:t>
      </w:r>
      <w:r w:rsidR="00971D45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 xml:space="preserve">  </w:t>
      </w:r>
      <w:r w:rsidR="00FE14FB" w:rsidRPr="006A6350">
        <w:rPr>
          <w:rFonts w:ascii="Arial" w:hAnsi="Arial" w:cs="Arial"/>
        </w:rPr>
        <w:t>EU by mohla v této oblasti jednat také posílením finanční podpory v rámci ESI fondů, kterou by bylo možno využít pro větší podporu firemních i běžných školek a jeslí, případně podporou programů pro výměnu dobré praxe.</w:t>
      </w:r>
    </w:p>
    <w:p w:rsidR="00E81783" w:rsidRPr="006A6350" w:rsidRDefault="00E81783" w:rsidP="00BC07C4">
      <w:pPr>
        <w:jc w:val="both"/>
        <w:rPr>
          <w:rFonts w:ascii="Arial" w:hAnsi="Arial" w:cs="Arial"/>
        </w:rPr>
      </w:pP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6) </w:t>
      </w:r>
      <w:r w:rsidR="000C016A" w:rsidRPr="006A6350">
        <w:rPr>
          <w:rFonts w:ascii="Arial" w:hAnsi="Arial" w:cs="Arial"/>
          <w:i/>
        </w:rPr>
        <w:t xml:space="preserve">Rovné </w:t>
      </w:r>
      <w:r w:rsidR="00AF0B31" w:rsidRPr="006A6350">
        <w:rPr>
          <w:rFonts w:ascii="Arial" w:hAnsi="Arial" w:cs="Arial"/>
          <w:i/>
        </w:rPr>
        <w:t>příležitosti</w:t>
      </w:r>
      <w:r w:rsidR="008E43AA" w:rsidRPr="006A6350">
        <w:rPr>
          <w:rFonts w:ascii="Arial" w:hAnsi="Arial" w:cs="Arial"/>
          <w:i/>
        </w:rPr>
        <w:t xml:space="preserve"> (</w:t>
      </w:r>
      <w:r w:rsidR="0058226B" w:rsidRPr="006A6350">
        <w:rPr>
          <w:rFonts w:ascii="Arial" w:hAnsi="Arial" w:cs="Arial"/>
          <w:i/>
        </w:rPr>
        <w:t>ÚV-</w:t>
      </w:r>
      <w:r w:rsidR="008E43AA" w:rsidRPr="006A6350">
        <w:rPr>
          <w:rFonts w:ascii="Arial" w:hAnsi="Arial" w:cs="Arial"/>
          <w:i/>
        </w:rPr>
        <w:t>MLP</w:t>
      </w:r>
      <w:r w:rsidR="007B774B" w:rsidRPr="006A6350">
        <w:rPr>
          <w:rFonts w:ascii="Arial" w:hAnsi="Arial" w:cs="Arial"/>
          <w:i/>
        </w:rPr>
        <w:t>, MPSV)</w:t>
      </w:r>
      <w:r w:rsidR="003D310D" w:rsidRPr="006A6350">
        <w:rPr>
          <w:rFonts w:ascii="Arial" w:hAnsi="Arial" w:cs="Arial"/>
          <w:i/>
        </w:rPr>
        <w:t xml:space="preserve"> </w:t>
      </w:r>
    </w:p>
    <w:p w:rsidR="006B6370" w:rsidRPr="006A6350" w:rsidRDefault="006B6370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Účast podreprezentovaných skupin na pracovním trhu by měla být posílena, při zajištění rovného zacházení ve všech oblastech, také pomocí zvyšování uvědomění a boje proti diskriminaci.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897B1E" w:rsidRPr="006A6350" w:rsidRDefault="003D310D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Mezi nejvíce znevýhodněné a pod</w:t>
      </w:r>
      <w:r w:rsidR="00F624C2" w:rsidRPr="006A6350">
        <w:rPr>
          <w:rFonts w:ascii="Arial" w:hAnsi="Arial" w:cs="Arial"/>
        </w:rPr>
        <w:t xml:space="preserve">reprezentované skupiny </w:t>
      </w:r>
      <w:r w:rsidR="00897B1E" w:rsidRPr="006A6350">
        <w:rPr>
          <w:rFonts w:ascii="Arial" w:hAnsi="Arial" w:cs="Arial"/>
        </w:rPr>
        <w:t>lze zařadit</w:t>
      </w:r>
      <w:r w:rsidR="00F624C2" w:rsidRPr="006A6350">
        <w:rPr>
          <w:rFonts w:ascii="Arial" w:hAnsi="Arial" w:cs="Arial"/>
        </w:rPr>
        <w:t xml:space="preserve"> starší os</w:t>
      </w:r>
      <w:r w:rsidR="00897B1E" w:rsidRPr="006A6350">
        <w:rPr>
          <w:rFonts w:ascii="Arial" w:hAnsi="Arial" w:cs="Arial"/>
        </w:rPr>
        <w:t>oby v předdůchodovém věku, mladé lidi</w:t>
      </w:r>
      <w:r w:rsidR="00F624C2" w:rsidRPr="006A6350">
        <w:rPr>
          <w:rFonts w:ascii="Arial" w:hAnsi="Arial" w:cs="Arial"/>
        </w:rPr>
        <w:t xml:space="preserve"> bez pracovní zkušenosti, osoby pečující o osobu blízkou, zejména o dítě (resp. navracející se zpět na trh práce), osoby s nízkou kvalifikací, osoby se zdravotním postižením a osoby s dalšími, zejména sociálními hendikepy, </w:t>
      </w:r>
      <w:r w:rsidR="00897B1E" w:rsidRPr="006A6350">
        <w:rPr>
          <w:rFonts w:ascii="Arial" w:hAnsi="Arial" w:cs="Arial"/>
        </w:rPr>
        <w:t>přičemž</w:t>
      </w:r>
      <w:r w:rsidR="00F624C2" w:rsidRPr="006A6350">
        <w:rPr>
          <w:rFonts w:ascii="Arial" w:hAnsi="Arial" w:cs="Arial"/>
        </w:rPr>
        <w:t xml:space="preserve"> míra znevýhodnění je umocněna u těch osob, kde je kumulov</w:t>
      </w:r>
      <w:r w:rsidR="00D62DF7" w:rsidRPr="006A6350">
        <w:rPr>
          <w:rFonts w:ascii="Arial" w:hAnsi="Arial" w:cs="Arial"/>
        </w:rPr>
        <w:t>áno současně více</w:t>
      </w:r>
      <w:r w:rsidR="00F624C2" w:rsidRPr="006A6350">
        <w:rPr>
          <w:rFonts w:ascii="Arial" w:hAnsi="Arial" w:cs="Arial"/>
        </w:rPr>
        <w:t xml:space="preserve"> znevýhodnění. </w:t>
      </w:r>
    </w:p>
    <w:p w:rsidR="00BB17D1" w:rsidRPr="006A6350" w:rsidRDefault="00F624C2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Primárním cílem by mělo být využívání systémů nástrojů aktivní politiky zaměstnanosti maximálně adresně na podporu právě t</w:t>
      </w:r>
      <w:r w:rsidR="007570F9" w:rsidRPr="006A6350">
        <w:rPr>
          <w:rFonts w:ascii="Arial" w:hAnsi="Arial" w:cs="Arial"/>
        </w:rPr>
        <w:t xml:space="preserve">ěchto skupin osob. </w:t>
      </w:r>
      <w:r w:rsidR="00A575A7" w:rsidRPr="006A6350">
        <w:rPr>
          <w:rFonts w:ascii="Arial" w:hAnsi="Arial" w:cs="Arial"/>
        </w:rPr>
        <w:t>K</w:t>
      </w:r>
      <w:r w:rsidR="00D62DF7" w:rsidRPr="006A6350">
        <w:rPr>
          <w:rFonts w:ascii="Arial" w:hAnsi="Arial" w:cs="Arial"/>
        </w:rPr>
        <w:t> </w:t>
      </w:r>
      <w:r w:rsidR="00A575A7" w:rsidRPr="006A6350">
        <w:rPr>
          <w:rFonts w:ascii="Arial" w:hAnsi="Arial" w:cs="Arial"/>
        </w:rPr>
        <w:t>posílení</w:t>
      </w:r>
      <w:r w:rsidR="00D62DF7" w:rsidRPr="006A6350">
        <w:rPr>
          <w:rFonts w:ascii="Arial" w:hAnsi="Arial" w:cs="Arial"/>
        </w:rPr>
        <w:t xml:space="preserve"> jejich aktivity </w:t>
      </w:r>
      <w:r w:rsidR="00A575A7" w:rsidRPr="006A6350">
        <w:rPr>
          <w:rFonts w:ascii="Arial" w:hAnsi="Arial" w:cs="Arial"/>
        </w:rPr>
        <w:t xml:space="preserve">na trhu práce je třeba propojit různé </w:t>
      </w:r>
      <w:r w:rsidR="002E686A" w:rsidRPr="006A6350">
        <w:rPr>
          <w:rFonts w:ascii="Arial" w:hAnsi="Arial" w:cs="Arial"/>
        </w:rPr>
        <w:t>politiky</w:t>
      </w:r>
      <w:r w:rsidR="00A575A7" w:rsidRPr="006A6350">
        <w:rPr>
          <w:rFonts w:ascii="Arial" w:hAnsi="Arial" w:cs="Arial"/>
        </w:rPr>
        <w:t>.</w:t>
      </w:r>
      <w:r w:rsidR="00786E10" w:rsidRPr="006A6350">
        <w:rPr>
          <w:rFonts w:ascii="Arial" w:hAnsi="Arial" w:cs="Arial"/>
        </w:rPr>
        <w:t xml:space="preserve"> J</w:t>
      </w:r>
      <w:r w:rsidR="0091360F" w:rsidRPr="006A6350">
        <w:rPr>
          <w:rFonts w:ascii="Arial" w:hAnsi="Arial" w:cs="Arial"/>
        </w:rPr>
        <w:t xml:space="preserve">e nutné zvyšovat </w:t>
      </w:r>
      <w:r w:rsidR="009C061F" w:rsidRPr="006A6350">
        <w:rPr>
          <w:rFonts w:ascii="Arial" w:hAnsi="Arial" w:cs="Arial"/>
        </w:rPr>
        <w:t xml:space="preserve">povědomí </w:t>
      </w:r>
      <w:r w:rsidR="0091360F" w:rsidRPr="006A6350">
        <w:rPr>
          <w:rFonts w:ascii="Arial" w:hAnsi="Arial" w:cs="Arial"/>
        </w:rPr>
        <w:t>všech subjektů působících na trhu práce</w:t>
      </w:r>
      <w:r w:rsidR="009C061F" w:rsidRPr="006A6350">
        <w:rPr>
          <w:rFonts w:ascii="Arial" w:hAnsi="Arial" w:cs="Arial"/>
        </w:rPr>
        <w:t>, při</w:t>
      </w:r>
      <w:r w:rsidR="0091360F" w:rsidRPr="006A6350">
        <w:rPr>
          <w:rFonts w:ascii="Arial" w:hAnsi="Arial" w:cs="Arial"/>
        </w:rPr>
        <w:t xml:space="preserve"> zprostředkování zaměstnání, v oblasti vzdělávání a souvisejících oblastech, </w:t>
      </w:r>
      <w:r w:rsidR="009C061F" w:rsidRPr="006A6350">
        <w:rPr>
          <w:rFonts w:ascii="Arial" w:hAnsi="Arial" w:cs="Arial"/>
        </w:rPr>
        <w:t xml:space="preserve">o </w:t>
      </w:r>
      <w:r w:rsidR="0091360F" w:rsidRPr="006A6350">
        <w:rPr>
          <w:rFonts w:ascii="Arial" w:hAnsi="Arial" w:cs="Arial"/>
        </w:rPr>
        <w:t xml:space="preserve">zákazu diskriminace a </w:t>
      </w:r>
      <w:r w:rsidR="009C061F" w:rsidRPr="006A6350">
        <w:rPr>
          <w:rFonts w:ascii="Arial" w:hAnsi="Arial" w:cs="Arial"/>
        </w:rPr>
        <w:t xml:space="preserve">nutnosti </w:t>
      </w:r>
      <w:r w:rsidR="0091360F" w:rsidRPr="006A6350">
        <w:rPr>
          <w:rFonts w:ascii="Arial" w:hAnsi="Arial" w:cs="Arial"/>
        </w:rPr>
        <w:t>boj</w:t>
      </w:r>
      <w:r w:rsidR="009C061F" w:rsidRPr="006A6350">
        <w:rPr>
          <w:rFonts w:ascii="Arial" w:hAnsi="Arial" w:cs="Arial"/>
        </w:rPr>
        <w:t>e</w:t>
      </w:r>
      <w:r w:rsidR="0091360F" w:rsidRPr="006A6350">
        <w:rPr>
          <w:rFonts w:ascii="Arial" w:hAnsi="Arial" w:cs="Arial"/>
        </w:rPr>
        <w:t xml:space="preserve"> proti ní. 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</w:t>
      </w:r>
      <w:r w:rsidR="0099061E" w:rsidRPr="006A6350">
        <w:rPr>
          <w:rFonts w:ascii="Arial" w:hAnsi="Arial" w:cs="Arial"/>
          <w:b/>
        </w:rPr>
        <w:t>SOUHLASÍM</w:t>
      </w:r>
      <w:r w:rsidR="0099061E" w:rsidRPr="006A6350">
        <w:rPr>
          <w:rFonts w:ascii="Arial" w:hAnsi="Arial" w:cs="Arial"/>
        </w:rPr>
        <w:t xml:space="preserve">-NESOUHLASÍM-SILNĚ NESOUHLASÍM), případně jak? </w:t>
      </w:r>
    </w:p>
    <w:p w:rsidR="002E686A" w:rsidRPr="006A6350" w:rsidRDefault="002E686A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EU by měla podporovat inkluzi například např. formou doporučení, příruček s nastíněnými cestami, jak inkluze dosáhnout.</w:t>
      </w:r>
    </w:p>
    <w:p w:rsidR="002E686A" w:rsidRPr="006A6350" w:rsidRDefault="002E686A" w:rsidP="002E686A">
      <w:pPr>
        <w:ind w:left="360"/>
        <w:jc w:val="both"/>
        <w:rPr>
          <w:rFonts w:ascii="Arial" w:hAnsi="Arial" w:cs="Arial"/>
        </w:rPr>
      </w:pPr>
    </w:p>
    <w:p w:rsidR="00687DCE" w:rsidRPr="006A6350" w:rsidRDefault="002E686A" w:rsidP="002E686A">
      <w:pPr>
        <w:ind w:left="360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ii) </w:t>
      </w:r>
      <w:r w:rsidR="00687DCE" w:rsidRPr="006A6350">
        <w:rPr>
          <w:rFonts w:ascii="Arial" w:hAnsi="Arial" w:cs="Arial"/>
          <w:b/>
          <w:i/>
        </w:rPr>
        <w:t>Spravedlivé pracovní podmínky</w:t>
      </w:r>
      <w:r w:rsidR="00D16F97" w:rsidRPr="006A6350">
        <w:rPr>
          <w:rFonts w:ascii="Arial" w:hAnsi="Arial" w:cs="Arial"/>
          <w:b/>
          <w:i/>
        </w:rPr>
        <w:t xml:space="preserve"> </w:t>
      </w:r>
    </w:p>
    <w:p w:rsidR="003D310D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7) </w:t>
      </w:r>
      <w:r w:rsidR="000C016A" w:rsidRPr="006A6350">
        <w:rPr>
          <w:rFonts w:ascii="Arial" w:hAnsi="Arial" w:cs="Arial"/>
          <w:i/>
        </w:rPr>
        <w:t>P</w:t>
      </w:r>
      <w:r w:rsidR="00FA26AE" w:rsidRPr="006A6350">
        <w:rPr>
          <w:rFonts w:ascii="Arial" w:hAnsi="Arial" w:cs="Arial"/>
          <w:i/>
        </w:rPr>
        <w:t>racovní p</w:t>
      </w:r>
      <w:r w:rsidR="000C016A" w:rsidRPr="006A6350">
        <w:rPr>
          <w:rFonts w:ascii="Arial" w:hAnsi="Arial" w:cs="Arial"/>
          <w:i/>
        </w:rPr>
        <w:t xml:space="preserve">odmínky </w:t>
      </w:r>
      <w:r w:rsidR="007B774B" w:rsidRPr="006A6350">
        <w:rPr>
          <w:rFonts w:ascii="Arial" w:hAnsi="Arial" w:cs="Arial"/>
          <w:i/>
        </w:rPr>
        <w:t>(MPSV)</w:t>
      </w:r>
      <w:r w:rsidR="00635A6F" w:rsidRPr="006A6350">
        <w:rPr>
          <w:rFonts w:ascii="Arial" w:hAnsi="Arial" w:cs="Arial"/>
          <w:i/>
        </w:rPr>
        <w:t xml:space="preserve"> </w:t>
      </w:r>
    </w:p>
    <w:p w:rsidR="006B6370" w:rsidRPr="006A6350" w:rsidRDefault="003D310D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lastRenderedPageBreak/>
        <w:t>K</w:t>
      </w:r>
      <w:r w:rsidR="006B6370" w:rsidRPr="006A6350">
        <w:rPr>
          <w:rFonts w:ascii="Arial" w:hAnsi="Arial" w:cs="Arial"/>
          <w:b/>
        </w:rPr>
        <w:t>ažd</w:t>
      </w:r>
      <w:r w:rsidR="00F15EA8" w:rsidRPr="006A6350">
        <w:rPr>
          <w:rFonts w:ascii="Arial" w:hAnsi="Arial" w:cs="Arial"/>
          <w:b/>
        </w:rPr>
        <w:t xml:space="preserve">ý zaměstnanec by měl být před nástupem </w:t>
      </w:r>
      <w:r w:rsidR="006B6370" w:rsidRPr="006A6350">
        <w:rPr>
          <w:rFonts w:ascii="Arial" w:hAnsi="Arial" w:cs="Arial"/>
          <w:b/>
        </w:rPr>
        <w:t>do zaměstnání informován písemnou formou o svých právech a povinnostech vyplývajících</w:t>
      </w:r>
      <w:r w:rsidR="001543BF" w:rsidRPr="006A6350">
        <w:rPr>
          <w:rFonts w:ascii="Arial" w:hAnsi="Arial" w:cs="Arial"/>
          <w:b/>
        </w:rPr>
        <w:t xml:space="preserve"> z povahy zaměstnaneckého vztahu.</w:t>
      </w:r>
    </w:p>
    <w:p w:rsidR="001543BF" w:rsidRPr="006A6350" w:rsidRDefault="001543BF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Případná zkušební doba by měla mít rozumnou délku, před jejím začátkem by měl zaměstnanec obdržet informaci o jejích podmínkách.</w:t>
      </w:r>
    </w:p>
    <w:p w:rsidR="001543BF" w:rsidRPr="006A6350" w:rsidRDefault="001543BF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Propuštění zaměstnance má být odůvodněné, předcházet by mu měla rozumná výpovědní lhůta. Mělo by být spojeno s odpovídající kompenzací a přístupem k rychlému a efektivnímu odvolání k nestrannému rozhodčímu systému. </w:t>
      </w:r>
    </w:p>
    <w:p w:rsidR="003D310D" w:rsidRPr="006A6350" w:rsidRDefault="002846CF" w:rsidP="003D310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3D310D" w:rsidRPr="006A6350">
        <w:rPr>
          <w:rFonts w:ascii="Arial" w:hAnsi="Arial" w:cs="Arial"/>
        </w:rPr>
        <w:t>(SILNĚ SOUHLASÍM-</w:t>
      </w:r>
      <w:r w:rsidR="003D310D" w:rsidRPr="006A6350">
        <w:rPr>
          <w:rFonts w:ascii="Arial" w:hAnsi="Arial" w:cs="Arial"/>
          <w:b/>
        </w:rPr>
        <w:t>SOUHLASÍM-</w:t>
      </w:r>
      <w:r w:rsidR="003D310D" w:rsidRPr="006A6350">
        <w:rPr>
          <w:rFonts w:ascii="Arial" w:hAnsi="Arial" w:cs="Arial"/>
        </w:rPr>
        <w:t>NESOUHLASÍM-SILNĚ NESOUHLASÍM)?</w:t>
      </w:r>
    </w:p>
    <w:p w:rsidR="0027429D" w:rsidRPr="006A6350" w:rsidRDefault="00517D35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Do současné podoby návrhu by měla být doplněna povinnost zaměstnavatele uvést reálné důvody výpovědi a povinnost poskytnout adekvátní kompenzaci v případě, že zaměstnanec nebyl dosazen na své původní místo po vypořádaném soudním sporu. Rovněž zde chybí zmínka o právu zaměstnance na ochranu proti regresi. </w:t>
      </w:r>
      <w:r w:rsidR="00786E10" w:rsidRPr="006A6350">
        <w:rPr>
          <w:rFonts w:ascii="Arial" w:hAnsi="Arial" w:cs="Arial"/>
        </w:rPr>
        <w:t>Podání i</w:t>
      </w:r>
      <w:r w:rsidRPr="006A6350">
        <w:rPr>
          <w:rFonts w:ascii="Arial" w:hAnsi="Arial" w:cs="Arial"/>
        </w:rPr>
        <w:t>nformace pro zaměstnance týkající s</w:t>
      </w:r>
      <w:r w:rsidR="00786E10" w:rsidRPr="006A6350">
        <w:rPr>
          <w:rFonts w:ascii="Arial" w:hAnsi="Arial" w:cs="Arial"/>
        </w:rPr>
        <w:t>e jeho práv a povinností by měl</w:t>
      </w:r>
      <w:r w:rsidR="00DE6770">
        <w:rPr>
          <w:rFonts w:ascii="Arial" w:hAnsi="Arial" w:cs="Arial"/>
        </w:rPr>
        <w:t>y</w:t>
      </w:r>
      <w:r w:rsidRPr="006A6350">
        <w:rPr>
          <w:rFonts w:ascii="Arial" w:hAnsi="Arial" w:cs="Arial"/>
        </w:rPr>
        <w:t xml:space="preserve"> </w:t>
      </w:r>
      <w:r w:rsidR="00DE6770">
        <w:rPr>
          <w:rFonts w:ascii="Arial" w:hAnsi="Arial" w:cs="Arial"/>
        </w:rPr>
        <w:t>být jasné a srozumitelné v každé konkrétní situaci</w:t>
      </w:r>
      <w:r w:rsidRPr="006A6350">
        <w:rPr>
          <w:rFonts w:ascii="Arial" w:hAnsi="Arial" w:cs="Arial"/>
        </w:rPr>
        <w:t xml:space="preserve">. </w:t>
      </w:r>
    </w:p>
    <w:p w:rsidR="00517D35" w:rsidRPr="006A6350" w:rsidRDefault="0027429D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ČR podporuje vyvážený přístup k principu flexikurity, b</w:t>
      </w:r>
      <w:r w:rsidR="00DE6768" w:rsidRPr="006A6350">
        <w:rPr>
          <w:rFonts w:ascii="Arial" w:hAnsi="Arial" w:cs="Arial"/>
        </w:rPr>
        <w:t xml:space="preserve">ezpečnost pracovních </w:t>
      </w:r>
      <w:r w:rsidRPr="006A6350">
        <w:rPr>
          <w:rFonts w:ascii="Arial" w:hAnsi="Arial" w:cs="Arial"/>
        </w:rPr>
        <w:t>úvazků je tedy nezbytné</w:t>
      </w:r>
      <w:r w:rsidR="00DE6768" w:rsidRPr="006A6350">
        <w:rPr>
          <w:rFonts w:ascii="Arial" w:hAnsi="Arial" w:cs="Arial"/>
        </w:rPr>
        <w:t xml:space="preserve"> doplnit </w:t>
      </w:r>
      <w:r w:rsidRPr="006A6350">
        <w:rPr>
          <w:rFonts w:ascii="Arial" w:hAnsi="Arial" w:cs="Arial"/>
        </w:rPr>
        <w:t xml:space="preserve">odpovídající </w:t>
      </w:r>
      <w:r w:rsidR="00DE6768" w:rsidRPr="006A6350">
        <w:rPr>
          <w:rFonts w:ascii="Arial" w:hAnsi="Arial" w:cs="Arial"/>
        </w:rPr>
        <w:t>flexibilitou</w:t>
      </w:r>
      <w:r w:rsidRPr="006A6350">
        <w:rPr>
          <w:rFonts w:ascii="Arial" w:hAnsi="Arial" w:cs="Arial"/>
        </w:rPr>
        <w:t>, která je zdůrazněna v zásadě 2.</w:t>
      </w:r>
    </w:p>
    <w:p w:rsidR="006F5AB7" w:rsidRPr="006A6350" w:rsidRDefault="002846CF" w:rsidP="00667A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 xml:space="preserve">-SILNĚ NESOUHLASÍM), případně jak? </w:t>
      </w:r>
    </w:p>
    <w:p w:rsidR="0099061E" w:rsidRPr="006A6350" w:rsidRDefault="00A4214D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Úprava minimálních standardů základní ochrany zaměstnanců je již obsažena v úmluvách Mezinárodní organizace práce, nepovažujeme tedy za nutné, aby EU přijímala nějaká právně závazná opatření. </w:t>
      </w:r>
      <w:r w:rsidR="00FE14FB" w:rsidRPr="006A6350">
        <w:rPr>
          <w:rFonts w:ascii="Arial" w:hAnsi="Arial" w:cs="Arial"/>
        </w:rPr>
        <w:t xml:space="preserve">Vhodná je aktivita </w:t>
      </w:r>
      <w:r w:rsidRPr="006A6350">
        <w:rPr>
          <w:rFonts w:ascii="Arial" w:hAnsi="Arial" w:cs="Arial"/>
        </w:rPr>
        <w:t>ve formě doporučení atd.</w:t>
      </w:r>
    </w:p>
    <w:p w:rsidR="008D48C7" w:rsidRPr="006A6350" w:rsidRDefault="008D48C7" w:rsidP="000C016A">
      <w:pPr>
        <w:jc w:val="both"/>
        <w:rPr>
          <w:rFonts w:ascii="Arial" w:hAnsi="Arial" w:cs="Arial"/>
        </w:rPr>
      </w:pP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8) </w:t>
      </w:r>
      <w:r w:rsidR="00517D35" w:rsidRPr="006A6350">
        <w:rPr>
          <w:rFonts w:ascii="Arial" w:hAnsi="Arial" w:cs="Arial"/>
          <w:i/>
        </w:rPr>
        <w:t>M</w:t>
      </w:r>
      <w:r w:rsidR="000C016A" w:rsidRPr="006A6350">
        <w:rPr>
          <w:rFonts w:ascii="Arial" w:hAnsi="Arial" w:cs="Arial"/>
          <w:i/>
        </w:rPr>
        <w:t>zdy</w:t>
      </w:r>
      <w:r w:rsidR="007B774B" w:rsidRPr="006A6350">
        <w:rPr>
          <w:rFonts w:ascii="Arial" w:hAnsi="Arial" w:cs="Arial"/>
          <w:i/>
        </w:rPr>
        <w:t xml:space="preserve"> (MPSV, MF)</w:t>
      </w:r>
      <w:r w:rsidR="003D310D" w:rsidRPr="006A6350">
        <w:rPr>
          <w:rFonts w:ascii="Arial" w:hAnsi="Arial" w:cs="Arial"/>
          <w:i/>
        </w:rPr>
        <w:t xml:space="preserve"> </w:t>
      </w:r>
    </w:p>
    <w:p w:rsidR="001543BF" w:rsidRPr="006A6350" w:rsidRDefault="001543BF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Každé zaměstnání by mělo být spravedlivě ohodnoceno tak, aby umožnilo obstojný životní standard. Vý</w:t>
      </w:r>
      <w:r w:rsidR="00731CF2" w:rsidRPr="006A6350">
        <w:rPr>
          <w:rFonts w:ascii="Arial" w:hAnsi="Arial" w:cs="Arial"/>
          <w:b/>
        </w:rPr>
        <w:t>še minimální</w:t>
      </w:r>
      <w:r w:rsidRPr="006A6350">
        <w:rPr>
          <w:rFonts w:ascii="Arial" w:hAnsi="Arial" w:cs="Arial"/>
          <w:b/>
        </w:rPr>
        <w:t xml:space="preserve"> </w:t>
      </w:r>
      <w:r w:rsidR="00731CF2" w:rsidRPr="006A6350">
        <w:rPr>
          <w:rFonts w:ascii="Arial" w:hAnsi="Arial" w:cs="Arial"/>
          <w:b/>
        </w:rPr>
        <w:t>m</w:t>
      </w:r>
      <w:r w:rsidRPr="006A6350">
        <w:rPr>
          <w:rFonts w:ascii="Arial" w:hAnsi="Arial" w:cs="Arial"/>
          <w:b/>
        </w:rPr>
        <w:t>zdy by měla být stanovena transparentním a předvíd</w:t>
      </w:r>
      <w:r w:rsidR="00731CF2" w:rsidRPr="006A6350">
        <w:rPr>
          <w:rFonts w:ascii="Arial" w:hAnsi="Arial" w:cs="Arial"/>
          <w:b/>
        </w:rPr>
        <w:t xml:space="preserve">atelným způsobem, který zabezpečí </w:t>
      </w:r>
      <w:r w:rsidRPr="006A6350">
        <w:rPr>
          <w:rFonts w:ascii="Arial" w:hAnsi="Arial" w:cs="Arial"/>
          <w:b/>
        </w:rPr>
        <w:t>přístup k zaměstnání a motivaci hledat jej</w:t>
      </w:r>
      <w:r w:rsidR="00731CF2" w:rsidRPr="006A6350">
        <w:rPr>
          <w:rFonts w:ascii="Arial" w:hAnsi="Arial" w:cs="Arial"/>
          <w:b/>
        </w:rPr>
        <w:t>. Mzdy by se měly vyvíjet v souladu s produktivitou, v konzultaci se sociálními partnery a v souladu s národními postupy.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3D310D" w:rsidRPr="006A6350" w:rsidRDefault="00185B81" w:rsidP="003D310D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Zásada</w:t>
      </w:r>
      <w:r w:rsidR="003D310D" w:rsidRPr="006A6350">
        <w:rPr>
          <w:rFonts w:ascii="Arial" w:hAnsi="Arial" w:cs="Arial"/>
        </w:rPr>
        <w:t xml:space="preserve"> akcentuje problematiku spravedlivého odměňování z hlediska minimálních sociálních standardů a naplňování alimentační funkce mzdy zejména z pohledu možného postupného odstraňování rozdílů. Vývoj mezd by se neměl vázat pouze na vývoj produktivity, ale měl by brát do úvahy i širší faktory ovlivňující konkurenceschopnost a rovněž potřebu ekonomické konvergence.</w:t>
      </w:r>
    </w:p>
    <w:p w:rsidR="0099061E" w:rsidRPr="006A6350" w:rsidRDefault="002846CF" w:rsidP="0099061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</w:t>
      </w:r>
      <w:r w:rsidR="0099061E" w:rsidRPr="006A6350">
        <w:rPr>
          <w:rFonts w:ascii="Arial" w:hAnsi="Arial" w:cs="Arial"/>
          <w:b/>
        </w:rPr>
        <w:t>SOUHLASÍM</w:t>
      </w:r>
      <w:r w:rsidR="0099061E" w:rsidRPr="006A6350">
        <w:rPr>
          <w:rFonts w:ascii="Arial" w:hAnsi="Arial" w:cs="Arial"/>
        </w:rPr>
        <w:t xml:space="preserve">-NESOUHLASÍM-SILNĚ NESOUHLASÍM), případně jak? </w:t>
      </w:r>
    </w:p>
    <w:p w:rsidR="00A95738" w:rsidRPr="006A6350" w:rsidRDefault="00A95738" w:rsidP="00A95738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 xml:space="preserve">Bylo by vhodné </w:t>
      </w:r>
      <w:r w:rsidR="00791105" w:rsidRPr="006A6350">
        <w:rPr>
          <w:rFonts w:ascii="Arial" w:hAnsi="Arial" w:cs="Arial"/>
        </w:rPr>
        <w:t>nastavit</w:t>
      </w:r>
      <w:r w:rsidRPr="006A6350">
        <w:rPr>
          <w:rFonts w:ascii="Arial" w:hAnsi="Arial" w:cs="Arial"/>
        </w:rPr>
        <w:t xml:space="preserve"> metody a p</w:t>
      </w:r>
      <w:r w:rsidR="00791105" w:rsidRPr="006A6350">
        <w:rPr>
          <w:rFonts w:ascii="Arial" w:hAnsi="Arial" w:cs="Arial"/>
        </w:rPr>
        <w:t>rincipy</w:t>
      </w:r>
      <w:r w:rsidR="002E686A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>spravedlivého ohodnocování práce</w:t>
      </w:r>
      <w:r w:rsidR="002E38EB" w:rsidRPr="006A6350">
        <w:rPr>
          <w:rFonts w:ascii="Arial" w:hAnsi="Arial" w:cs="Arial"/>
        </w:rPr>
        <w:t>, postup</w:t>
      </w:r>
      <w:r w:rsidR="00791105" w:rsidRPr="006A6350">
        <w:rPr>
          <w:rFonts w:ascii="Arial" w:hAnsi="Arial" w:cs="Arial"/>
        </w:rPr>
        <w:t>y</w:t>
      </w:r>
      <w:r w:rsidR="002E38EB" w:rsidRPr="006A6350">
        <w:rPr>
          <w:rFonts w:ascii="Arial" w:hAnsi="Arial" w:cs="Arial"/>
        </w:rPr>
        <w:t xml:space="preserve"> stanovování minimálních mezd</w:t>
      </w:r>
      <w:r w:rsidRPr="006A6350">
        <w:rPr>
          <w:rFonts w:ascii="Arial" w:hAnsi="Arial" w:cs="Arial"/>
        </w:rPr>
        <w:t xml:space="preserve"> a parametry životní úrovně v evropském rámci.</w:t>
      </w:r>
      <w:r w:rsidR="002E38EB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 xml:space="preserve">Budou-li nadále </w:t>
      </w:r>
      <w:r w:rsidR="00881CC1" w:rsidRPr="006A6350">
        <w:rPr>
          <w:rFonts w:ascii="Arial" w:hAnsi="Arial" w:cs="Arial"/>
        </w:rPr>
        <w:t>ČS</w:t>
      </w:r>
      <w:r w:rsidRPr="006A6350">
        <w:rPr>
          <w:rFonts w:ascii="Arial" w:hAnsi="Arial" w:cs="Arial"/>
        </w:rPr>
        <w:t xml:space="preserve"> uplatňovat uvedené zásady bez ohledu na konvergenci jednotlivých parametrů v evropském rámci, ke sblížení sociálně ekonomických podmínek spíše nedojde. </w:t>
      </w:r>
      <w:r w:rsidR="0019084D" w:rsidRPr="006A6350">
        <w:rPr>
          <w:rFonts w:ascii="Arial" w:hAnsi="Arial" w:cs="Arial"/>
        </w:rPr>
        <w:t xml:space="preserve">V tomto kontextu považujeme projekt sociálního pilíře za vhodný prostor pro debatu o postupném překonávání rozdílů odměňování v celoevropském měřítku. Debata by měla vést k nalezení rovnováhy mezi potřebou řešit některé negativní dopady vnitřního trhu zahrnujících ekonomiky na velmi rozdílných úrovních vývoje na jedné straně a reálnými ekonomickými možnostmi na straně druhé. </w:t>
      </w:r>
      <w:r w:rsidR="00C15852" w:rsidRPr="006A6350">
        <w:rPr>
          <w:rFonts w:ascii="Arial" w:hAnsi="Arial" w:cs="Arial"/>
        </w:rPr>
        <w:t xml:space="preserve">Tato </w:t>
      </w:r>
      <w:r w:rsidR="0019084D" w:rsidRPr="006A6350">
        <w:rPr>
          <w:rFonts w:ascii="Arial" w:hAnsi="Arial" w:cs="Arial"/>
        </w:rPr>
        <w:t xml:space="preserve">konvergence </w:t>
      </w:r>
      <w:r w:rsidR="002E686A" w:rsidRPr="006A6350">
        <w:rPr>
          <w:rFonts w:ascii="Arial" w:hAnsi="Arial" w:cs="Arial"/>
        </w:rPr>
        <w:t xml:space="preserve">by </w:t>
      </w:r>
      <w:r w:rsidR="0019084D" w:rsidRPr="006A6350">
        <w:rPr>
          <w:rFonts w:ascii="Arial" w:hAnsi="Arial" w:cs="Arial"/>
        </w:rPr>
        <w:t>měla být graduální, nikoliv skoková.</w:t>
      </w: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9) </w:t>
      </w:r>
      <w:r w:rsidR="000C016A" w:rsidRPr="006A6350">
        <w:rPr>
          <w:rFonts w:ascii="Arial" w:hAnsi="Arial" w:cs="Arial"/>
          <w:i/>
        </w:rPr>
        <w:t>Zdraví a bezpečnost v</w:t>
      </w:r>
      <w:r w:rsidR="007B774B" w:rsidRPr="006A6350">
        <w:rPr>
          <w:rFonts w:ascii="Arial" w:hAnsi="Arial" w:cs="Arial"/>
          <w:i/>
        </w:rPr>
        <w:t> </w:t>
      </w:r>
      <w:r w:rsidR="000C016A" w:rsidRPr="006A6350">
        <w:rPr>
          <w:rFonts w:ascii="Arial" w:hAnsi="Arial" w:cs="Arial"/>
          <w:i/>
        </w:rPr>
        <w:t>práci</w:t>
      </w:r>
      <w:r w:rsidR="007B774B" w:rsidRPr="006A6350">
        <w:rPr>
          <w:rFonts w:ascii="Arial" w:hAnsi="Arial" w:cs="Arial"/>
          <w:i/>
        </w:rPr>
        <w:t xml:space="preserve"> (MPSV, MZd)</w:t>
      </w:r>
    </w:p>
    <w:p w:rsidR="00731CF2" w:rsidRPr="006A6350" w:rsidRDefault="00731CF2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Měla by být zajištěna odpovídající úroveň ochrany před všemi riziky, kter</w:t>
      </w:r>
      <w:r w:rsidR="00F15EA8" w:rsidRPr="006A6350">
        <w:rPr>
          <w:rFonts w:ascii="Arial" w:hAnsi="Arial" w:cs="Arial"/>
          <w:b/>
        </w:rPr>
        <w:t>á</w:t>
      </w:r>
      <w:r w:rsidRPr="006A6350">
        <w:rPr>
          <w:rFonts w:ascii="Arial" w:hAnsi="Arial" w:cs="Arial"/>
          <w:b/>
        </w:rPr>
        <w:t xml:space="preserve"> v zaměstnání hrozí, a podpor</w:t>
      </w:r>
      <w:r w:rsidR="0058226B" w:rsidRPr="006A6350">
        <w:rPr>
          <w:rFonts w:ascii="Arial" w:hAnsi="Arial" w:cs="Arial"/>
          <w:b/>
        </w:rPr>
        <w:t>ována</w:t>
      </w:r>
      <w:r w:rsidRPr="006A6350">
        <w:rPr>
          <w:rFonts w:ascii="Arial" w:hAnsi="Arial" w:cs="Arial"/>
          <w:b/>
        </w:rPr>
        <w:t xml:space="preserve"> její implementace, zejména v mikr</w:t>
      </w:r>
      <w:r w:rsidR="004740B0" w:rsidRPr="006A6350">
        <w:rPr>
          <w:rFonts w:ascii="Arial" w:hAnsi="Arial" w:cs="Arial"/>
          <w:b/>
        </w:rPr>
        <w:t>o</w:t>
      </w:r>
      <w:r w:rsidRPr="006A6350">
        <w:rPr>
          <w:rFonts w:ascii="Arial" w:hAnsi="Arial" w:cs="Arial"/>
          <w:b/>
        </w:rPr>
        <w:t xml:space="preserve">podnicích a malých podnicích. 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</w:t>
      </w:r>
      <w:r w:rsidR="001E15AE" w:rsidRPr="006A6350">
        <w:rPr>
          <w:rFonts w:ascii="Arial" w:hAnsi="Arial" w:cs="Arial"/>
          <w:b/>
        </w:rPr>
        <w:t>SILNĚ SOUHLASÍM-</w:t>
      </w:r>
      <w:r w:rsidR="001E15AE" w:rsidRPr="006A6350">
        <w:rPr>
          <w:rFonts w:ascii="Arial" w:hAnsi="Arial" w:cs="Arial"/>
        </w:rPr>
        <w:t>SOUHLASÍM-NESOUHLASÍM-SILNĚ NESOUHLASÍM)?</w:t>
      </w:r>
    </w:p>
    <w:p w:rsidR="00DE6152" w:rsidRPr="006A6350" w:rsidRDefault="000A5301" w:rsidP="00DE615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ČR se </w:t>
      </w:r>
      <w:r w:rsidR="00185B81" w:rsidRPr="006A6350">
        <w:rPr>
          <w:rFonts w:ascii="Arial" w:hAnsi="Arial" w:cs="Arial"/>
        </w:rPr>
        <w:t>ztotožňuje s principem</w:t>
      </w:r>
      <w:r w:rsidR="00DE6152" w:rsidRPr="006A6350">
        <w:rPr>
          <w:rFonts w:ascii="Arial" w:hAnsi="Arial" w:cs="Arial"/>
        </w:rPr>
        <w:t xml:space="preserve">, že odpovídající úroveň ochrany zdraví by měla být zajištěna pro všechny zaměstnance, tato zásada je </w:t>
      </w:r>
      <w:r w:rsidR="003D310D" w:rsidRPr="006A6350">
        <w:rPr>
          <w:rFonts w:ascii="Arial" w:hAnsi="Arial" w:cs="Arial"/>
        </w:rPr>
        <w:t>stěžejní s ohl</w:t>
      </w:r>
      <w:r w:rsidR="00DE6152" w:rsidRPr="006A6350">
        <w:rPr>
          <w:rFonts w:ascii="Arial" w:hAnsi="Arial" w:cs="Arial"/>
        </w:rPr>
        <w:t>edem na hodnotu lidského zdraví. V celé oblasti spravedlivých pracovních podmínek (principy 7-10) je nutné upřednostnit především ty zásady, které mají dopad na oblast lids</w:t>
      </w:r>
      <w:r w:rsidR="00786E10" w:rsidRPr="006A6350">
        <w:rPr>
          <w:rFonts w:ascii="Arial" w:hAnsi="Arial" w:cs="Arial"/>
        </w:rPr>
        <w:t>kého zdraví a životní úrovně</w:t>
      </w:r>
      <w:r w:rsidR="00DE6152" w:rsidRPr="006A6350">
        <w:rPr>
          <w:rFonts w:ascii="Arial" w:hAnsi="Arial" w:cs="Arial"/>
        </w:rPr>
        <w:t xml:space="preserve">. </w:t>
      </w:r>
    </w:p>
    <w:p w:rsidR="00DE6152" w:rsidRPr="006A6350" w:rsidRDefault="00DE6152" w:rsidP="00DE615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Z</w:t>
      </w:r>
      <w:r w:rsidR="003D310D" w:rsidRPr="006A6350">
        <w:rPr>
          <w:rFonts w:ascii="Arial" w:hAnsi="Arial" w:cs="Arial"/>
        </w:rPr>
        <w:t>ajištění odpovídající úrovně ochrany před riziky</w:t>
      </w:r>
      <w:r w:rsidR="00786E10" w:rsidRPr="006A6350">
        <w:rPr>
          <w:rFonts w:ascii="Arial" w:hAnsi="Arial" w:cs="Arial"/>
        </w:rPr>
        <w:t xml:space="preserve"> </w:t>
      </w:r>
      <w:r w:rsidR="003D310D" w:rsidRPr="006A6350">
        <w:rPr>
          <w:rFonts w:ascii="Arial" w:hAnsi="Arial" w:cs="Arial"/>
        </w:rPr>
        <w:t>v</w:t>
      </w:r>
      <w:r w:rsidR="00786E10" w:rsidRPr="006A6350">
        <w:rPr>
          <w:rFonts w:ascii="Arial" w:hAnsi="Arial" w:cs="Arial"/>
        </w:rPr>
        <w:t xml:space="preserve"> zaměstnání </w:t>
      </w:r>
      <w:r w:rsidR="003D310D" w:rsidRPr="006A6350">
        <w:rPr>
          <w:rFonts w:ascii="Arial" w:hAnsi="Arial" w:cs="Arial"/>
        </w:rPr>
        <w:t xml:space="preserve">je základním </w:t>
      </w:r>
      <w:r w:rsidRPr="006A6350">
        <w:rPr>
          <w:rFonts w:ascii="Arial" w:hAnsi="Arial" w:cs="Arial"/>
        </w:rPr>
        <w:t>předpokladem pro výkon jakéhokoli</w:t>
      </w:r>
      <w:r w:rsidR="003D310D" w:rsidRPr="006A6350">
        <w:rPr>
          <w:rFonts w:ascii="Arial" w:hAnsi="Arial" w:cs="Arial"/>
        </w:rPr>
        <w:t xml:space="preserve"> zaměstnání.</w:t>
      </w:r>
      <w:r w:rsidRPr="006A6350">
        <w:rPr>
          <w:rFonts w:ascii="Arial" w:hAnsi="Arial" w:cs="Arial"/>
        </w:rPr>
        <w:t xml:space="preserve"> I ze zkušenosti</w:t>
      </w:r>
      <w:r w:rsidR="003D310D" w:rsidRPr="006A6350">
        <w:rPr>
          <w:rFonts w:ascii="Arial" w:hAnsi="Arial" w:cs="Arial"/>
        </w:rPr>
        <w:t xml:space="preserve"> praxe v ČR se jeví jako účelné akcentovat podporu implementace této zásady v mikropodnicích a malých podnicích, kde </w:t>
      </w:r>
      <w:r w:rsidRPr="006A6350">
        <w:rPr>
          <w:rFonts w:ascii="Arial" w:hAnsi="Arial" w:cs="Arial"/>
        </w:rPr>
        <w:t xml:space="preserve">tato </w:t>
      </w:r>
      <w:r w:rsidR="003D310D" w:rsidRPr="006A6350">
        <w:rPr>
          <w:rFonts w:ascii="Arial" w:hAnsi="Arial" w:cs="Arial"/>
        </w:rPr>
        <w:t xml:space="preserve">zásada </w:t>
      </w:r>
      <w:r w:rsidRPr="006A6350">
        <w:rPr>
          <w:rFonts w:ascii="Arial" w:hAnsi="Arial" w:cs="Arial"/>
        </w:rPr>
        <w:t xml:space="preserve">a z ní plynoucí povinnosti </w:t>
      </w:r>
      <w:r w:rsidR="003D310D" w:rsidRPr="006A6350">
        <w:rPr>
          <w:rFonts w:ascii="Arial" w:hAnsi="Arial" w:cs="Arial"/>
        </w:rPr>
        <w:t>nemusejí být, ať už z ekon</w:t>
      </w:r>
      <w:r w:rsidR="00786E10" w:rsidRPr="006A6350">
        <w:rPr>
          <w:rFonts w:ascii="Arial" w:hAnsi="Arial" w:cs="Arial"/>
        </w:rPr>
        <w:t xml:space="preserve">omických důvodů nebo z </w:t>
      </w:r>
      <w:r w:rsidR="003D310D" w:rsidRPr="006A6350">
        <w:rPr>
          <w:rFonts w:ascii="Arial" w:hAnsi="Arial" w:cs="Arial"/>
        </w:rPr>
        <w:t>důvodu neznalosti právní úpravy, v praxi dodržovány.</w:t>
      </w:r>
      <w:r w:rsidRPr="006A6350">
        <w:rPr>
          <w:rFonts w:ascii="Arial" w:hAnsi="Arial" w:cs="Arial"/>
        </w:rPr>
        <w:t xml:space="preserve"> </w:t>
      </w:r>
      <w:r w:rsidR="00786E10" w:rsidRPr="006A6350">
        <w:rPr>
          <w:rFonts w:ascii="Arial" w:hAnsi="Arial" w:cs="Arial"/>
        </w:rPr>
        <w:t xml:space="preserve">Obdobné podmínky ochrany zdraví při práci je třeba zajistit také v </w:t>
      </w:r>
      <w:r w:rsidRPr="006A6350">
        <w:rPr>
          <w:rFonts w:ascii="Arial" w:hAnsi="Arial" w:cs="Arial"/>
        </w:rPr>
        <w:t>segment</w:t>
      </w:r>
      <w:r w:rsidR="00786E10" w:rsidRPr="006A6350">
        <w:rPr>
          <w:rFonts w:ascii="Arial" w:hAnsi="Arial" w:cs="Arial"/>
        </w:rPr>
        <w:t>u</w:t>
      </w:r>
      <w:r w:rsidRPr="006A6350">
        <w:rPr>
          <w:rFonts w:ascii="Arial" w:hAnsi="Arial" w:cs="Arial"/>
        </w:rPr>
        <w:t xml:space="preserve"> OSVČ.</w:t>
      </w:r>
    </w:p>
    <w:p w:rsidR="003D310D" w:rsidRPr="006A6350" w:rsidRDefault="00DE6152" w:rsidP="001E15AE">
      <w:pPr>
        <w:jc w:val="both"/>
        <w:rPr>
          <w:rFonts w:ascii="Arial" w:hAnsi="Arial" w:cs="Arial"/>
        </w:rPr>
      </w:pPr>
      <w:r w:rsidRPr="006A6350">
        <w:rPr>
          <w:rFonts w:ascii="Arial" w:eastAsia="Times New Roman" w:hAnsi="Arial" w:cs="Arial"/>
        </w:rPr>
        <w:t>Těžiště ochrany zdraví v tomto kontextu spočívá v primární prevenci, d</w:t>
      </w:r>
      <w:r w:rsidRPr="006A6350">
        <w:rPr>
          <w:rFonts w:ascii="Arial" w:hAnsi="Arial" w:cs="Arial"/>
        </w:rPr>
        <w:t>ůležitým aspektem je propagační a osvětová činnost, provádění důsledných kontrol zaměstnavatelů a poskytování odborného poradenství.</w:t>
      </w:r>
    </w:p>
    <w:p w:rsidR="000A5301" w:rsidRPr="006A6350" w:rsidRDefault="00185B81" w:rsidP="00DE6152">
      <w:pPr>
        <w:jc w:val="both"/>
      </w:pPr>
      <w:r w:rsidRPr="006A6350">
        <w:rPr>
          <w:rFonts w:ascii="Arial" w:hAnsi="Arial" w:cs="Arial"/>
        </w:rPr>
        <w:t>P</w:t>
      </w:r>
      <w:r w:rsidR="00DE6152" w:rsidRPr="006A6350">
        <w:rPr>
          <w:rFonts w:ascii="Arial" w:hAnsi="Arial" w:cs="Arial"/>
        </w:rPr>
        <w:t>ovažujeme za vhodné specifikovat pojem „všechna rizika“, aby bylo jasné, že pokrývá</w:t>
      </w:r>
      <w:r w:rsidR="00786E10" w:rsidRPr="006A6350">
        <w:rPr>
          <w:rFonts w:ascii="Arial" w:hAnsi="Arial" w:cs="Arial"/>
        </w:rPr>
        <w:t xml:space="preserve"> nejen</w:t>
      </w:r>
      <w:r w:rsidR="00DE6152" w:rsidRPr="006A6350">
        <w:rPr>
          <w:rFonts w:ascii="Arial" w:hAnsi="Arial" w:cs="Arial"/>
        </w:rPr>
        <w:t xml:space="preserve"> rizika související s prací (fyzikální, chemické, biologické a psychosociální rizikové faktory), </w:t>
      </w:r>
      <w:r w:rsidR="00786E10" w:rsidRPr="006A6350">
        <w:rPr>
          <w:rFonts w:ascii="Arial" w:hAnsi="Arial" w:cs="Arial"/>
        </w:rPr>
        <w:t xml:space="preserve">ale i </w:t>
      </w:r>
      <w:r w:rsidR="00DE6152" w:rsidRPr="006A6350">
        <w:rPr>
          <w:rFonts w:ascii="Arial" w:hAnsi="Arial" w:cs="Arial"/>
        </w:rPr>
        <w:t>nově se objevující rizika související s rychlými změnami organizace práce, technologií apod.</w:t>
      </w:r>
      <w:r w:rsidR="000A5301" w:rsidRPr="006A6350">
        <w:t xml:space="preserve"> </w:t>
      </w:r>
    </w:p>
    <w:p w:rsidR="00DE6152" w:rsidRPr="006A6350" w:rsidRDefault="000A5301" w:rsidP="00DE615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Pilíř by měl zdůraznit také potřebu ochrany před riziky osob, které jsou zaměstnány v šedé ekonomice. Ta by měla být posílena zajištěním přechodu na legální trh práce a zvýšením kontrol bezpečnosti práce tam, kde je v současnosti vysoký výskyt nelegální práce.</w:t>
      </w:r>
    </w:p>
    <w:p w:rsidR="0099061E" w:rsidRPr="006A6350" w:rsidRDefault="002846CF" w:rsidP="0099061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</w:t>
      </w:r>
      <w:r w:rsidR="0099061E" w:rsidRPr="006A6350">
        <w:rPr>
          <w:rFonts w:ascii="Arial" w:hAnsi="Arial" w:cs="Arial"/>
          <w:b/>
        </w:rPr>
        <w:t>SOUHLASÍM</w:t>
      </w:r>
      <w:r w:rsidR="0099061E" w:rsidRPr="006A6350">
        <w:rPr>
          <w:rFonts w:ascii="Arial" w:hAnsi="Arial" w:cs="Arial"/>
        </w:rPr>
        <w:t xml:space="preserve">-NESOUHLASÍM-SILNĚ NESOUHLASÍM), případně jak? </w:t>
      </w:r>
    </w:p>
    <w:p w:rsidR="003D310D" w:rsidRPr="006A6350" w:rsidRDefault="009951AD" w:rsidP="003D310D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Oblast je v zásadě dobře pokryta stávající legislativou</w:t>
      </w:r>
      <w:r w:rsidR="00FE14FB" w:rsidRPr="006A6350">
        <w:rPr>
          <w:rFonts w:ascii="Arial" w:hAnsi="Arial" w:cs="Arial"/>
        </w:rPr>
        <w:t xml:space="preserve"> EU</w:t>
      </w:r>
      <w:r w:rsidRPr="006A6350">
        <w:rPr>
          <w:rFonts w:ascii="Arial" w:hAnsi="Arial" w:cs="Arial"/>
        </w:rPr>
        <w:t xml:space="preserve">. Je však možné zvážit zohlednění nových rizik a v tomto světle revizi příslušné legislativy (v rámci celé EU). </w:t>
      </w:r>
    </w:p>
    <w:p w:rsidR="0099061E" w:rsidRPr="006A6350" w:rsidRDefault="0099061E" w:rsidP="000C016A">
      <w:pPr>
        <w:jc w:val="both"/>
        <w:rPr>
          <w:rFonts w:ascii="Arial" w:hAnsi="Arial" w:cs="Arial"/>
          <w:i/>
        </w:rPr>
      </w:pP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lastRenderedPageBreak/>
        <w:t xml:space="preserve">10) </w:t>
      </w:r>
      <w:r w:rsidR="000C016A" w:rsidRPr="006A6350">
        <w:rPr>
          <w:rFonts w:ascii="Arial" w:hAnsi="Arial" w:cs="Arial"/>
          <w:i/>
        </w:rPr>
        <w:t>Sociální dialog a zahrnutí zaměstnanců</w:t>
      </w:r>
      <w:r w:rsidR="007B774B" w:rsidRPr="006A6350">
        <w:rPr>
          <w:rFonts w:ascii="Arial" w:hAnsi="Arial" w:cs="Arial"/>
          <w:i/>
        </w:rPr>
        <w:t xml:space="preserve"> (MPSV)</w:t>
      </w:r>
      <w:r w:rsidR="00635A6F" w:rsidRPr="006A6350">
        <w:rPr>
          <w:rFonts w:ascii="Arial" w:hAnsi="Arial" w:cs="Arial"/>
          <w:i/>
        </w:rPr>
        <w:t xml:space="preserve"> </w:t>
      </w:r>
    </w:p>
    <w:p w:rsidR="00731CF2" w:rsidRPr="006A6350" w:rsidRDefault="00731CF2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Sociální partneři by měli být konzultováni při vytváření a implementaci politik zaměstnanosti a sociálních politik. Měli by být povzbuzováni k</w:t>
      </w:r>
      <w:r w:rsidR="007763A5" w:rsidRPr="006A6350">
        <w:rPr>
          <w:rFonts w:ascii="Arial" w:hAnsi="Arial" w:cs="Arial"/>
          <w:b/>
        </w:rPr>
        <w:t> </w:t>
      </w:r>
      <w:r w:rsidRPr="006A6350">
        <w:rPr>
          <w:rFonts w:ascii="Arial" w:hAnsi="Arial" w:cs="Arial"/>
          <w:b/>
        </w:rPr>
        <w:t>rozvoji kolektivních dohod v</w:t>
      </w:r>
      <w:r w:rsidR="007763A5" w:rsidRPr="006A6350">
        <w:rPr>
          <w:rFonts w:ascii="Arial" w:hAnsi="Arial" w:cs="Arial"/>
          <w:b/>
        </w:rPr>
        <w:t> </w:t>
      </w:r>
      <w:r w:rsidRPr="006A6350">
        <w:rPr>
          <w:rFonts w:ascii="Arial" w:hAnsi="Arial" w:cs="Arial"/>
          <w:b/>
        </w:rPr>
        <w:t>záležitostech pro ně relevantních</w:t>
      </w:r>
      <w:r w:rsidR="008E32B3" w:rsidRPr="006A6350">
        <w:rPr>
          <w:rFonts w:ascii="Arial" w:hAnsi="Arial" w:cs="Arial"/>
          <w:b/>
        </w:rPr>
        <w:t>, k</w:t>
      </w:r>
      <w:r w:rsidR="007763A5" w:rsidRPr="006A6350">
        <w:rPr>
          <w:rFonts w:ascii="Arial" w:hAnsi="Arial" w:cs="Arial"/>
          <w:b/>
        </w:rPr>
        <w:t> </w:t>
      </w:r>
      <w:r w:rsidR="008E32B3" w:rsidRPr="006A6350">
        <w:rPr>
          <w:rFonts w:ascii="Arial" w:hAnsi="Arial" w:cs="Arial"/>
          <w:b/>
        </w:rPr>
        <w:t>rozvoji</w:t>
      </w:r>
      <w:r w:rsidRPr="006A6350">
        <w:rPr>
          <w:rFonts w:ascii="Arial" w:hAnsi="Arial" w:cs="Arial"/>
          <w:b/>
        </w:rPr>
        <w:t xml:space="preserve"> své autonomie a práva na kolektivní akci</w:t>
      </w:r>
      <w:r w:rsidR="008E32B3" w:rsidRPr="006A6350">
        <w:rPr>
          <w:rFonts w:ascii="Arial" w:hAnsi="Arial" w:cs="Arial"/>
          <w:b/>
        </w:rPr>
        <w:t>, při respektu tradic ČS.</w:t>
      </w:r>
    </w:p>
    <w:p w:rsidR="008E32B3" w:rsidRPr="006A6350" w:rsidRDefault="008E32B3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Všem zaměstnancům, včetně těch pracujících digitálně a/nebo přeshraničně, nebo jejich zástupcům, by měly být včas zajištěny informace a konzultace, zejména v</w:t>
      </w:r>
      <w:r w:rsidR="007763A5" w:rsidRPr="006A6350">
        <w:rPr>
          <w:rFonts w:ascii="Arial" w:hAnsi="Arial" w:cs="Arial"/>
          <w:b/>
        </w:rPr>
        <w:t> </w:t>
      </w:r>
      <w:r w:rsidRPr="006A6350">
        <w:rPr>
          <w:rFonts w:ascii="Arial" w:hAnsi="Arial" w:cs="Arial"/>
          <w:b/>
        </w:rPr>
        <w:t>případech kolektivních propouštění, transferů, restrukturací a fúzí podniků.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8A69A7" w:rsidRPr="006A6350" w:rsidRDefault="00BC1C56" w:rsidP="00BC1C56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Zásady jsou vyjádřeny dostatečně. Správné a důsledné provádění směrnice 2009/38/ES o zřízení evropské rady zaměstnanců nebo vytvoření postupu pro informování zaměstnanců a projednání se zaměstnanci v podnicích působících na úrovni EU (směrnice o evropských radách zaměstnanců), jakož i důsledné provádění směrnice 2002/14/ES, kterou se stanoví obecný rámec pro informování zaměstnanců a projednání se zaměstnanci v EU, jsou klíčovou zárukou pro účinný sociální dialog na národní a evropské úrovni. Zásada neuvádí právo na sdružování se v odborech, rovněž není zmíněno právo na kolektivní vyjednávání. Právo na kolektivní akci by mělo být nejen respektováno, ale garantováno. Stejně tak dáváme na zvážení uvést právo na stávku.</w:t>
      </w:r>
    </w:p>
    <w:p w:rsidR="00BC1C56" w:rsidRPr="006A6350" w:rsidRDefault="00BC1C56" w:rsidP="008A69A7">
      <w:pPr>
        <w:pStyle w:val="Odstavecseseznamem"/>
        <w:jc w:val="both"/>
        <w:rPr>
          <w:rFonts w:ascii="Arial" w:hAnsi="Arial" w:cs="Arial"/>
        </w:rPr>
      </w:pPr>
    </w:p>
    <w:p w:rsidR="002E38EB" w:rsidRPr="006A6350" w:rsidRDefault="002846CF" w:rsidP="008A69A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</w:t>
      </w:r>
      <w:r w:rsidR="0099061E" w:rsidRPr="006A6350">
        <w:rPr>
          <w:rFonts w:ascii="Arial" w:hAnsi="Arial" w:cs="Arial"/>
          <w:b/>
        </w:rPr>
        <w:t>SOUHLASÍM-</w:t>
      </w:r>
      <w:r w:rsidR="0099061E" w:rsidRPr="006A6350">
        <w:rPr>
          <w:rFonts w:ascii="Arial" w:hAnsi="Arial" w:cs="Arial"/>
        </w:rPr>
        <w:t>NESOUHLASÍM-SILNĚ NESOUHLASÍM), případně jak</w:t>
      </w:r>
      <w:r w:rsidR="002E38EB" w:rsidRPr="006A6350">
        <w:rPr>
          <w:rFonts w:ascii="Arial" w:hAnsi="Arial" w:cs="Arial"/>
        </w:rPr>
        <w:t xml:space="preserve">? </w:t>
      </w:r>
    </w:p>
    <w:p w:rsidR="00EF6574" w:rsidRPr="006A6350" w:rsidRDefault="008A69A7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 ohledem na úzkou provázanost ekonomik eurozóny je pro vyrovnaný ekonomický vývoj a konvergenci směrem vzhůru třeba podporovat rozvoj sektorového sociálního dialogu na úrovni EU, resp. rozvoj nadnárodních kolektivních smluv v podnicích s působností na území EU/eurozóny.</w:t>
      </w:r>
    </w:p>
    <w:p w:rsidR="008D48C7" w:rsidRPr="006A6350" w:rsidRDefault="008D48C7" w:rsidP="000C016A">
      <w:pPr>
        <w:jc w:val="both"/>
        <w:rPr>
          <w:rFonts w:ascii="Arial" w:hAnsi="Arial" w:cs="Arial"/>
        </w:rPr>
      </w:pPr>
    </w:p>
    <w:p w:rsidR="00687DCE" w:rsidRPr="006A6350" w:rsidRDefault="00687DCE" w:rsidP="00687DC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i/>
        </w:rPr>
      </w:pPr>
      <w:r w:rsidRPr="006A6350">
        <w:rPr>
          <w:rFonts w:ascii="Arial" w:hAnsi="Arial" w:cs="Arial"/>
          <w:b/>
          <w:i/>
        </w:rPr>
        <w:t>Adekvátní a udržitelná sociální ochrana</w:t>
      </w:r>
    </w:p>
    <w:p w:rsidR="000C016A" w:rsidRPr="006A6350" w:rsidRDefault="00641CDD" w:rsidP="00687DCE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11) </w:t>
      </w:r>
      <w:r w:rsidR="00FA26AE" w:rsidRPr="006A6350">
        <w:rPr>
          <w:rFonts w:ascii="Arial" w:hAnsi="Arial" w:cs="Arial"/>
          <w:i/>
        </w:rPr>
        <w:t>Integrované sociální dávky</w:t>
      </w:r>
      <w:r w:rsidR="000C016A" w:rsidRPr="006A6350">
        <w:rPr>
          <w:rFonts w:ascii="Arial" w:hAnsi="Arial" w:cs="Arial"/>
          <w:i/>
        </w:rPr>
        <w:t xml:space="preserve"> a služby</w:t>
      </w:r>
      <w:r w:rsidR="007B774B" w:rsidRPr="006A6350">
        <w:rPr>
          <w:rFonts w:ascii="Arial" w:hAnsi="Arial" w:cs="Arial"/>
          <w:i/>
        </w:rPr>
        <w:t xml:space="preserve"> (MPSV, MF)</w:t>
      </w:r>
      <w:r w:rsidR="00635A6F" w:rsidRPr="006A6350">
        <w:rPr>
          <w:rFonts w:ascii="Arial" w:hAnsi="Arial" w:cs="Arial"/>
          <w:i/>
        </w:rPr>
        <w:t xml:space="preserve"> </w:t>
      </w:r>
    </w:p>
    <w:p w:rsidR="008E32B3" w:rsidRPr="006A6350" w:rsidRDefault="008E32B3" w:rsidP="00687DCE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Služby a podpora v nezaměstnanosti by měly být co nejvíce integrovány, aby byla posílena jejich konsistence a efektivnost, a podpořena společenská integrace a zapojení do trhu práce.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9F43B8" w:rsidRPr="006A6350" w:rsidRDefault="00791105" w:rsidP="009F43B8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K</w:t>
      </w:r>
      <w:r w:rsidR="009F43B8" w:rsidRPr="006A6350">
        <w:rPr>
          <w:rFonts w:ascii="Arial" w:hAnsi="Arial" w:cs="Arial"/>
        </w:rPr>
        <w:t>oordinace politiky zaměstnanosti a politiky sociální ochrany a služeb je klíčovou aktivitou pro zachování adekvátní a udržitelné sociální ochrany. Je možné jej doplnit o zásadu, že rozdíl mezi příjmem z výdělečné aktivity a výše dávek by měl být takový, aby se vyplatilo pracovat. Zvyšování rozdílu mezi výší příjmu sociálního a příjmu ze zaměstnání by mělo podpořit motivaci uchazečů o zaměstnání k přijetí vhodných pracovních nabídek.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 xml:space="preserve">-SILNĚ NESOUHLASÍM), případně jak? </w:t>
      </w:r>
    </w:p>
    <w:p w:rsidR="0099061E" w:rsidRPr="006A6350" w:rsidRDefault="009951AD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Spolupráce v této oblasti by měla pokračovat v rámci </w:t>
      </w:r>
      <w:r w:rsidR="0067240B" w:rsidRPr="006A6350">
        <w:rPr>
          <w:rFonts w:ascii="Arial" w:hAnsi="Arial" w:cs="Arial"/>
        </w:rPr>
        <w:t>otevřené metody koordinace</w:t>
      </w:r>
      <w:r w:rsidRPr="006A6350">
        <w:rPr>
          <w:rFonts w:ascii="Arial" w:hAnsi="Arial" w:cs="Arial"/>
        </w:rPr>
        <w:t xml:space="preserve">, formou doporučení a výměny příkladů dobré praxe. </w:t>
      </w:r>
    </w:p>
    <w:p w:rsidR="006A6350" w:rsidRDefault="006A6350" w:rsidP="000C016A">
      <w:pPr>
        <w:jc w:val="both"/>
        <w:rPr>
          <w:rFonts w:ascii="Arial" w:hAnsi="Arial" w:cs="Arial"/>
          <w:i/>
        </w:rPr>
      </w:pPr>
    </w:p>
    <w:p w:rsidR="000C016A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12) </w:t>
      </w:r>
      <w:r w:rsidR="000C016A" w:rsidRPr="006A6350">
        <w:rPr>
          <w:rFonts w:ascii="Arial" w:hAnsi="Arial" w:cs="Arial"/>
          <w:i/>
        </w:rPr>
        <w:t xml:space="preserve">Zdravotní péče a </w:t>
      </w:r>
      <w:r w:rsidR="00AF0B31" w:rsidRPr="006A6350">
        <w:rPr>
          <w:rFonts w:ascii="Arial" w:hAnsi="Arial" w:cs="Arial"/>
          <w:i/>
        </w:rPr>
        <w:t>nemocenské dávky</w:t>
      </w:r>
      <w:r w:rsidR="007B774B" w:rsidRPr="006A6350">
        <w:rPr>
          <w:rFonts w:ascii="Arial" w:hAnsi="Arial" w:cs="Arial"/>
          <w:i/>
        </w:rPr>
        <w:t xml:space="preserve"> (MZd, MPSV, MF)</w:t>
      </w:r>
      <w:r w:rsidR="00D16F97" w:rsidRPr="006A6350">
        <w:rPr>
          <w:rFonts w:ascii="Arial" w:hAnsi="Arial" w:cs="Arial"/>
          <w:i/>
        </w:rPr>
        <w:t xml:space="preserve"> </w:t>
      </w:r>
    </w:p>
    <w:p w:rsidR="00BC1C56" w:rsidRPr="006A6350" w:rsidRDefault="00BC1C56" w:rsidP="00BC1C56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Každý člověk má mít včasný přístup ke kvalitní preventivní a léčebné péči; potřeba zdravotní péče nesmí vést k chudobě nebo finanční tísni. </w:t>
      </w:r>
    </w:p>
    <w:p w:rsidR="00BC1C56" w:rsidRPr="006A6350" w:rsidRDefault="00BC1C56" w:rsidP="00BC1C56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Systémy zdravotní péče podporují nákladově efektivní poskytování péče a zároveň posilují zdravotní osvětu a prevenci nemocí s cílem posílit odolnost těchto systémů a jejich finanční udržitelnost.</w:t>
      </w:r>
    </w:p>
    <w:p w:rsidR="00BC1C56" w:rsidRPr="006A6350" w:rsidRDefault="00BC1C56" w:rsidP="00BC1C56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Bez ohledu na typ smlouvy mají všichni pracovníci získat během nemoci placenou nemocenskou v přiměřené výši; podpoří se účast osob samostatně výdělečně činných v systémech pojištění. Podpoří se také účinné opětovné začleňování a rehabilitace, aby bylo možné se rychle vrátit do práce. </w:t>
      </w:r>
    </w:p>
    <w:p w:rsidR="004E2875" w:rsidRPr="006A6350" w:rsidRDefault="002846CF" w:rsidP="00BC1C5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4E2875" w:rsidRPr="006A6350" w:rsidRDefault="004E2875" w:rsidP="004E2875">
      <w:pPr>
        <w:pStyle w:val="Odstavecseseznamem"/>
        <w:jc w:val="both"/>
        <w:rPr>
          <w:rFonts w:ascii="Arial" w:hAnsi="Arial" w:cs="Arial"/>
        </w:rPr>
      </w:pP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První zásadu považujeme za vhodné doplnit ve smyslu, že každý by měl mít včasný přístup také k „následné“ zdravotní péči, „která by měla být zajištěna dostatečným počtem specializovaných odborníků, odpovídajícími zdravotnickými prostředky a léčivy“. Je třeba řešit problém dostupnosti zdravotní péče v oblastech s nedostatkem zdravotnického personálu, bude zřejmě nezbytné soustředit se také na dostupnost vysoce specializované péče o pacienty s civilizačními chorobami, která je soustředěná do velkých měst.</w:t>
      </w: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Je otázkou, zda má zajištění adekvátní dávky pro případ nemoci platit „bez ohledu na typ smlouvy“. V ČR je považováno za důvodné, že existují typy pracovních vztahů a limity pro příjem, které nezakládají účast na pojištění. </w:t>
      </w: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Otázku „podpory OSVČ v systémech pojištění“ je nutno posuzovat v kontextu. S podporou jejich „aktivní účasti“ ve všech pojišťovacích systémech lze souhlasit. Účast v pojišťovacích schématech by měla být podporována také u cizinců (studenti, rodinní příslušníci zaměstnaných cizinců). Doporučujeme upřesnit, že se má jednat o „veřejné“ systémy pojištění. </w:t>
      </w:r>
    </w:p>
    <w:p w:rsidR="00BC1C56" w:rsidRPr="006A6350" w:rsidRDefault="00BC1C56" w:rsidP="00BC1C56">
      <w:pPr>
        <w:spacing w:after="0"/>
        <w:jc w:val="both"/>
        <w:rPr>
          <w:rFonts w:ascii="Arial" w:hAnsi="Arial" w:cs="Arial"/>
        </w:rPr>
      </w:pPr>
    </w:p>
    <w:p w:rsidR="00BC1C56" w:rsidRPr="006A6350" w:rsidRDefault="00BC1C56" w:rsidP="00BC1C56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  <w:r w:rsidRPr="006A6350">
        <w:rPr>
          <w:rFonts w:ascii="Arial" w:hAnsi="Arial" w:cs="Arial"/>
        </w:rPr>
        <w:t>Nezbytné je zajištění dlouhodobé udržitelnosti financování systémů zdravotní péče, s důrazem na transparentnost a nákladovou efektivitu těchto systémů při dodržení kvality jejich výstupů. Klíčem k finanční udržitelnosti zdravotnických systémů je efektivní primární a sekundární prevence. Podstatnou část nákladů na prevenci a kurativní péči musí nést ti, kteří zdravotní rizika generují (zaměstnavatelé, znečišťovatelé, výrobci tabákových výrobků apod.), náklady se nesmí přenášet pouze na daňového poplatníka.</w:t>
      </w:r>
      <w:r w:rsidRPr="006A6350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C1C56" w:rsidRPr="006A6350" w:rsidRDefault="00BC1C56" w:rsidP="00BC1C56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</w:p>
    <w:p w:rsidR="006A6350" w:rsidRPr="006A6350" w:rsidRDefault="002846CF" w:rsidP="006A6350">
      <w:pPr>
        <w:pStyle w:val="Odstavecseseznamem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  <w:r w:rsidRPr="006A6350">
        <w:rPr>
          <w:rFonts w:ascii="Arial" w:hAnsi="Arial" w:cs="Arial"/>
        </w:rPr>
        <w:lastRenderedPageBreak/>
        <w:t>Měla by EU přijmout kroky k realizaci této zásady? (SILNĚ SOUHLASÍM-SOUHLASÍM-</w:t>
      </w:r>
      <w:r w:rsidRPr="006A6350">
        <w:rPr>
          <w:rFonts w:ascii="Arial" w:hAnsi="Arial" w:cs="Arial"/>
          <w:b/>
        </w:rPr>
        <w:t>NESOUHLASÍM</w:t>
      </w:r>
      <w:r w:rsidRPr="006A6350">
        <w:rPr>
          <w:rFonts w:ascii="Arial" w:hAnsi="Arial" w:cs="Arial"/>
        </w:rPr>
        <w:t xml:space="preserve">-SILNĚ NESOUHLASÍM), případně jak? </w:t>
      </w:r>
    </w:p>
    <w:p w:rsidR="006A6350" w:rsidRDefault="006A6350" w:rsidP="006A6350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</w:p>
    <w:p w:rsidR="00791105" w:rsidRPr="006A6350" w:rsidRDefault="007B2BE5" w:rsidP="006A6350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  <w:r w:rsidRPr="006A6350">
        <w:rPr>
          <w:rFonts w:ascii="Arial" w:eastAsia="Times New Roman" w:hAnsi="Arial" w:cs="Arial"/>
          <w:szCs w:val="24"/>
          <w:lang w:eastAsia="cs-CZ"/>
        </w:rPr>
        <w:t>Tyto o</w:t>
      </w:r>
      <w:r w:rsidR="006862C0" w:rsidRPr="006A6350">
        <w:rPr>
          <w:rFonts w:ascii="Arial" w:eastAsia="Times New Roman" w:hAnsi="Arial" w:cs="Arial"/>
          <w:szCs w:val="24"/>
          <w:lang w:eastAsia="cs-CZ"/>
        </w:rPr>
        <w:t xml:space="preserve">tázky </w:t>
      </w:r>
      <w:r w:rsidR="009951AD" w:rsidRPr="006A6350">
        <w:rPr>
          <w:rFonts w:ascii="Arial" w:eastAsia="Times New Roman" w:hAnsi="Arial" w:cs="Arial"/>
          <w:szCs w:val="24"/>
          <w:lang w:eastAsia="cs-CZ"/>
        </w:rPr>
        <w:t>by měly</w:t>
      </w:r>
      <w:r w:rsidR="000E4062" w:rsidRPr="006A6350">
        <w:rPr>
          <w:rFonts w:ascii="Arial" w:eastAsia="Times New Roman" w:hAnsi="Arial" w:cs="Arial"/>
          <w:szCs w:val="24"/>
          <w:lang w:eastAsia="cs-CZ"/>
        </w:rPr>
        <w:t xml:space="preserve"> zůstat</w:t>
      </w:r>
      <w:r w:rsidR="006862C0" w:rsidRPr="006A6350">
        <w:rPr>
          <w:rFonts w:ascii="Arial" w:eastAsia="Times New Roman" w:hAnsi="Arial" w:cs="Arial"/>
          <w:szCs w:val="24"/>
          <w:lang w:eastAsia="cs-CZ"/>
        </w:rPr>
        <w:t xml:space="preserve"> primárně </w:t>
      </w:r>
      <w:r w:rsidR="00791105" w:rsidRPr="006A6350">
        <w:rPr>
          <w:rFonts w:ascii="Arial" w:eastAsia="Times New Roman" w:hAnsi="Arial" w:cs="Arial"/>
          <w:szCs w:val="24"/>
          <w:lang w:eastAsia="cs-CZ"/>
        </w:rPr>
        <w:t>v </w:t>
      </w:r>
      <w:r w:rsidR="006862C0" w:rsidRPr="006A6350">
        <w:rPr>
          <w:rFonts w:ascii="Arial" w:eastAsia="Times New Roman" w:hAnsi="Arial" w:cs="Arial"/>
          <w:szCs w:val="24"/>
          <w:lang w:eastAsia="cs-CZ"/>
        </w:rPr>
        <w:t>působnost</w:t>
      </w:r>
      <w:r w:rsidR="00791105" w:rsidRPr="006A6350">
        <w:rPr>
          <w:rFonts w:ascii="Arial" w:eastAsia="Times New Roman" w:hAnsi="Arial" w:cs="Arial"/>
          <w:szCs w:val="24"/>
          <w:lang w:eastAsia="cs-CZ"/>
        </w:rPr>
        <w:t>i ČS</w:t>
      </w:r>
      <w:r w:rsidRPr="006A6350">
        <w:rPr>
          <w:rFonts w:ascii="Arial" w:eastAsia="Times New Roman" w:hAnsi="Arial" w:cs="Arial"/>
          <w:szCs w:val="24"/>
          <w:lang w:eastAsia="cs-CZ"/>
        </w:rPr>
        <w:t>,</w:t>
      </w:r>
      <w:r w:rsidR="009951AD" w:rsidRPr="006A6350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6A6350">
        <w:rPr>
          <w:rFonts w:ascii="Arial" w:eastAsia="Times New Roman" w:hAnsi="Arial" w:cs="Arial"/>
          <w:szCs w:val="24"/>
          <w:lang w:eastAsia="cs-CZ"/>
        </w:rPr>
        <w:t>vzhledem ke složitosti těchto systémů a specifičnosti jejich financování v jednotlivých ČS. J</w:t>
      </w:r>
      <w:r w:rsidR="009951AD" w:rsidRPr="006A6350">
        <w:rPr>
          <w:rFonts w:ascii="Arial" w:eastAsia="Times New Roman" w:hAnsi="Arial" w:cs="Arial"/>
          <w:szCs w:val="24"/>
          <w:lang w:eastAsia="cs-CZ"/>
        </w:rPr>
        <w:t xml:space="preserve">e však vhodné dále rozvíjet spolupráci v rámci </w:t>
      </w:r>
      <w:r w:rsidR="00A15C31" w:rsidRPr="006A6350">
        <w:rPr>
          <w:rFonts w:ascii="Arial" w:eastAsia="Times New Roman" w:hAnsi="Arial" w:cs="Arial"/>
          <w:szCs w:val="24"/>
          <w:lang w:eastAsia="cs-CZ"/>
        </w:rPr>
        <w:t>otevřené metody koordinace</w:t>
      </w:r>
      <w:r w:rsidR="009951AD" w:rsidRPr="006A6350">
        <w:rPr>
          <w:rFonts w:ascii="Arial" w:eastAsia="Times New Roman" w:hAnsi="Arial" w:cs="Arial"/>
          <w:szCs w:val="24"/>
          <w:lang w:eastAsia="cs-CZ"/>
        </w:rPr>
        <w:t>.</w:t>
      </w:r>
      <w:r w:rsidR="00791105" w:rsidRPr="006A6350">
        <w:rPr>
          <w:rFonts w:ascii="Arial" w:eastAsia="Times New Roman" w:hAnsi="Arial" w:cs="Arial"/>
          <w:szCs w:val="24"/>
          <w:lang w:eastAsia="cs-CZ"/>
        </w:rPr>
        <w:t xml:space="preserve"> Potřebné reformy ve prospěch dlouhodobé udržitelnosti financování zdravotních systémů je vhodné nadále podněcovat prostřednictvím evropského semestru. </w:t>
      </w:r>
    </w:p>
    <w:p w:rsidR="006862C0" w:rsidRPr="006A6350" w:rsidRDefault="006862C0" w:rsidP="006862C0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</w:p>
    <w:p w:rsidR="006862C0" w:rsidRPr="006A6350" w:rsidRDefault="006862C0" w:rsidP="006862C0">
      <w:pPr>
        <w:jc w:val="both"/>
        <w:rPr>
          <w:rFonts w:ascii="Arial" w:hAnsi="Arial" w:cs="Arial"/>
        </w:rPr>
      </w:pP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13) </w:t>
      </w:r>
      <w:r w:rsidR="000A5301" w:rsidRPr="006A6350">
        <w:rPr>
          <w:rFonts w:ascii="Arial" w:hAnsi="Arial" w:cs="Arial"/>
          <w:i/>
        </w:rPr>
        <w:t>Důchody</w:t>
      </w:r>
      <w:r w:rsidR="007B774B" w:rsidRPr="006A6350">
        <w:rPr>
          <w:rFonts w:ascii="Arial" w:hAnsi="Arial" w:cs="Arial"/>
          <w:i/>
        </w:rPr>
        <w:t xml:space="preserve"> (MPSV, MF)</w:t>
      </w:r>
      <w:r w:rsidR="009F43B8" w:rsidRPr="006A6350">
        <w:rPr>
          <w:rFonts w:ascii="Arial" w:hAnsi="Arial" w:cs="Arial"/>
          <w:i/>
        </w:rPr>
        <w:t xml:space="preserve"> </w:t>
      </w:r>
    </w:p>
    <w:p w:rsidR="00335E11" w:rsidRPr="006A6350" w:rsidRDefault="00A95754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Starobní důchod by měl všem lidem v důchodovém věku zajistit obstojný životní standard. Měla by být </w:t>
      </w:r>
      <w:r w:rsidR="00335E11" w:rsidRPr="006A6350">
        <w:rPr>
          <w:rFonts w:ascii="Arial" w:hAnsi="Arial" w:cs="Arial"/>
          <w:b/>
        </w:rPr>
        <w:t>přijata</w:t>
      </w:r>
      <w:r w:rsidRPr="006A6350">
        <w:rPr>
          <w:rFonts w:ascii="Arial" w:hAnsi="Arial" w:cs="Arial"/>
          <w:b/>
        </w:rPr>
        <w:t xml:space="preserve"> opatření ke snížení </w:t>
      </w:r>
      <w:r w:rsidR="00335E11" w:rsidRPr="006A6350">
        <w:rPr>
          <w:rFonts w:ascii="Arial" w:hAnsi="Arial" w:cs="Arial"/>
          <w:b/>
        </w:rPr>
        <w:t xml:space="preserve">genderového rozdílu mezi výší penzí, jako například adekvátní ocenění </w:t>
      </w:r>
      <w:r w:rsidR="0058226B" w:rsidRPr="006A6350">
        <w:rPr>
          <w:rFonts w:ascii="Arial" w:hAnsi="Arial" w:cs="Arial"/>
          <w:b/>
        </w:rPr>
        <w:t xml:space="preserve">v </w:t>
      </w:r>
      <w:r w:rsidR="00335E11" w:rsidRPr="006A6350">
        <w:rPr>
          <w:rFonts w:ascii="Arial" w:hAnsi="Arial" w:cs="Arial"/>
          <w:b/>
        </w:rPr>
        <w:t>období výpadku ze zaměstnání. V</w:t>
      </w:r>
      <w:r w:rsidR="0058226B" w:rsidRPr="006A6350">
        <w:rPr>
          <w:rFonts w:ascii="Arial" w:hAnsi="Arial" w:cs="Arial"/>
          <w:b/>
        </w:rPr>
        <w:t> souladu s národními specifiky</w:t>
      </w:r>
      <w:r w:rsidR="00335E11" w:rsidRPr="006A6350">
        <w:rPr>
          <w:rFonts w:ascii="Arial" w:hAnsi="Arial" w:cs="Arial"/>
          <w:b/>
        </w:rPr>
        <w:t xml:space="preserve"> by mělo být povzbuzováno zapojení OSVČ do schémat penzijního pojištění.</w:t>
      </w:r>
    </w:p>
    <w:p w:rsidR="00A95754" w:rsidRPr="006A6350" w:rsidRDefault="00867C40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Mělo by se usilovat o udr</w:t>
      </w:r>
      <w:r w:rsidR="00335E11" w:rsidRPr="006A6350">
        <w:rPr>
          <w:rFonts w:ascii="Arial" w:hAnsi="Arial" w:cs="Arial"/>
          <w:b/>
        </w:rPr>
        <w:t>žitelnost a budoucí přiměřenost penzijních systémů</w:t>
      </w:r>
      <w:r w:rsidRPr="006A6350">
        <w:rPr>
          <w:rFonts w:ascii="Arial" w:hAnsi="Arial" w:cs="Arial"/>
          <w:b/>
        </w:rPr>
        <w:t xml:space="preserve"> pomocí</w:t>
      </w:r>
      <w:r w:rsidR="00335E11" w:rsidRPr="006A6350">
        <w:rPr>
          <w:rFonts w:ascii="Arial" w:hAnsi="Arial" w:cs="Arial"/>
          <w:b/>
        </w:rPr>
        <w:t xml:space="preserve"> </w:t>
      </w:r>
      <w:r w:rsidRPr="006A6350">
        <w:rPr>
          <w:rFonts w:ascii="Arial" w:hAnsi="Arial" w:cs="Arial"/>
          <w:b/>
        </w:rPr>
        <w:t>široké</w:t>
      </w:r>
      <w:r w:rsidR="00335E11" w:rsidRPr="006A6350">
        <w:rPr>
          <w:rFonts w:ascii="Arial" w:hAnsi="Arial" w:cs="Arial"/>
          <w:b/>
        </w:rPr>
        <w:t>ho základu pro odvody</w:t>
      </w:r>
      <w:r w:rsidRPr="006A6350">
        <w:rPr>
          <w:rFonts w:ascii="Arial" w:hAnsi="Arial" w:cs="Arial"/>
          <w:b/>
        </w:rPr>
        <w:t>,</w:t>
      </w:r>
      <w:r w:rsidR="00335E11" w:rsidRPr="006A6350">
        <w:rPr>
          <w:rFonts w:ascii="Arial" w:hAnsi="Arial" w:cs="Arial"/>
          <w:b/>
        </w:rPr>
        <w:t xml:space="preserve"> propojením </w:t>
      </w:r>
      <w:r w:rsidRPr="006A6350">
        <w:rPr>
          <w:rFonts w:ascii="Arial" w:hAnsi="Arial" w:cs="Arial"/>
          <w:b/>
        </w:rPr>
        <w:t>statutárního věku odchodu do důchodu se střední délkou života</w:t>
      </w:r>
      <w:r w:rsidR="0058226B" w:rsidRPr="006A6350">
        <w:rPr>
          <w:rFonts w:ascii="Arial" w:hAnsi="Arial" w:cs="Arial"/>
          <w:b/>
        </w:rPr>
        <w:t>,</w:t>
      </w:r>
      <w:r w:rsidRPr="006A6350">
        <w:rPr>
          <w:rFonts w:ascii="Arial" w:hAnsi="Arial" w:cs="Arial"/>
          <w:b/>
        </w:rPr>
        <w:t xml:space="preserve"> a snížením rozdílu mezi efektivním a statutárním věkem odchodu do důchodu prostřednictvím zamezení předčasného odchodu do důchodu. 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9F43B8" w:rsidRPr="006A6350" w:rsidRDefault="009F43B8" w:rsidP="002E38E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Zabezpečení adekvátního příjmu pro osoby v důchodovém věku je zásada, kterou ČR plně sdílí a zároveň zdůrazňuje, že </w:t>
      </w:r>
      <w:r w:rsidR="00270C36" w:rsidRPr="006A6350">
        <w:rPr>
          <w:rFonts w:ascii="Arial" w:hAnsi="Arial" w:cs="Arial"/>
        </w:rPr>
        <w:t xml:space="preserve">její </w:t>
      </w:r>
      <w:r w:rsidRPr="006A6350">
        <w:rPr>
          <w:rFonts w:ascii="Arial" w:hAnsi="Arial" w:cs="Arial"/>
        </w:rPr>
        <w:t xml:space="preserve">nedílnou součástí musí být zvýšené úsilí o </w:t>
      </w:r>
      <w:r w:rsidR="0089755C" w:rsidRPr="006A6350">
        <w:rPr>
          <w:rFonts w:ascii="Arial" w:hAnsi="Arial" w:cs="Arial"/>
        </w:rPr>
        <w:t xml:space="preserve">dlouhodobou </w:t>
      </w:r>
      <w:r w:rsidRPr="006A6350">
        <w:rPr>
          <w:rFonts w:ascii="Arial" w:hAnsi="Arial" w:cs="Arial"/>
        </w:rPr>
        <w:t>finanční udržitelnost důchodových systémů.</w:t>
      </w:r>
      <w:r w:rsidR="004670DA">
        <w:rPr>
          <w:rFonts w:ascii="Arial" w:hAnsi="Arial" w:cs="Arial"/>
        </w:rPr>
        <w:t xml:space="preserve"> </w:t>
      </w:r>
      <w:r w:rsidR="00E82895">
        <w:rPr>
          <w:rFonts w:ascii="Arial" w:hAnsi="Arial" w:cs="Arial"/>
        </w:rPr>
        <w:t>N</w:t>
      </w:r>
      <w:r w:rsidR="004670DA">
        <w:rPr>
          <w:rFonts w:ascii="Arial" w:hAnsi="Arial" w:cs="Arial"/>
        </w:rPr>
        <w:t xml:space="preserve">ávrhy v této oblasti je nezbytné </w:t>
      </w:r>
      <w:r w:rsidR="005246C2">
        <w:rPr>
          <w:rFonts w:ascii="Arial" w:hAnsi="Arial" w:cs="Arial"/>
        </w:rPr>
        <w:t>posuzovat</w:t>
      </w:r>
      <w:r w:rsidR="004670DA">
        <w:rPr>
          <w:rFonts w:ascii="Arial" w:hAnsi="Arial" w:cs="Arial"/>
        </w:rPr>
        <w:t xml:space="preserve"> </w:t>
      </w:r>
      <w:r w:rsidR="00E82895">
        <w:rPr>
          <w:rFonts w:ascii="Arial" w:hAnsi="Arial" w:cs="Arial"/>
        </w:rPr>
        <w:t>také s</w:t>
      </w:r>
      <w:r w:rsidR="004670DA">
        <w:rPr>
          <w:rFonts w:ascii="Arial" w:hAnsi="Arial" w:cs="Arial"/>
        </w:rPr>
        <w:t> ohledem na dlouhodobou udržitelnost veřejných financí jako celku.</w:t>
      </w:r>
      <w:r w:rsidRPr="006A6350">
        <w:rPr>
          <w:rFonts w:ascii="Arial" w:hAnsi="Arial" w:cs="Arial"/>
        </w:rPr>
        <w:t xml:space="preserve"> Finanční udržitelnost je dosažitelná </w:t>
      </w:r>
      <w:r w:rsidR="0089755C" w:rsidRPr="006A6350">
        <w:rPr>
          <w:rFonts w:ascii="Arial" w:hAnsi="Arial" w:cs="Arial"/>
        </w:rPr>
        <w:t xml:space="preserve">úpravou jednotlivých parametrů důchodového systému a </w:t>
      </w:r>
      <w:r w:rsidRPr="006A6350">
        <w:rPr>
          <w:rFonts w:ascii="Arial" w:hAnsi="Arial" w:cs="Arial"/>
        </w:rPr>
        <w:t xml:space="preserve">kombinací </w:t>
      </w:r>
      <w:r w:rsidR="00032144" w:rsidRPr="006A6350">
        <w:rPr>
          <w:rFonts w:ascii="Arial" w:hAnsi="Arial" w:cs="Arial"/>
        </w:rPr>
        <w:t xml:space="preserve">více </w:t>
      </w:r>
      <w:r w:rsidRPr="006A6350">
        <w:rPr>
          <w:rFonts w:ascii="Arial" w:hAnsi="Arial" w:cs="Arial"/>
        </w:rPr>
        <w:t xml:space="preserve">politik, z nichž primární musí být dosažení vysoké úrovně zaměstnanosti a </w:t>
      </w:r>
      <w:r w:rsidR="0089755C" w:rsidRPr="006A6350">
        <w:rPr>
          <w:rFonts w:ascii="Arial" w:hAnsi="Arial" w:cs="Arial"/>
        </w:rPr>
        <w:t xml:space="preserve">zvýšené </w:t>
      </w:r>
      <w:r w:rsidRPr="006A6350">
        <w:rPr>
          <w:rFonts w:ascii="Arial" w:hAnsi="Arial" w:cs="Arial"/>
        </w:rPr>
        <w:t>úsilí o</w:t>
      </w:r>
      <w:r w:rsidR="00032144" w:rsidRP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>zamezení předčasného odcházení z trhu práce</w:t>
      </w:r>
      <w:r w:rsidR="0089755C" w:rsidRPr="006A6350">
        <w:rPr>
          <w:rFonts w:ascii="Arial" w:hAnsi="Arial" w:cs="Arial"/>
        </w:rPr>
        <w:t>.</w:t>
      </w:r>
      <w:r w:rsidR="003147DB">
        <w:rPr>
          <w:rFonts w:ascii="Arial" w:hAnsi="Arial" w:cs="Arial"/>
        </w:rPr>
        <w:t xml:space="preserve"> </w:t>
      </w:r>
      <w:r w:rsidR="0089755C" w:rsidRPr="006A6350">
        <w:rPr>
          <w:rFonts w:ascii="Arial" w:hAnsi="Arial" w:cs="Arial"/>
        </w:rPr>
        <w:t>Na druhou stranu by v</w:t>
      </w:r>
      <w:r w:rsidR="00AE5E25" w:rsidRPr="006A6350">
        <w:rPr>
          <w:rFonts w:ascii="Arial" w:hAnsi="Arial" w:cs="Arial"/>
        </w:rPr>
        <w:t> důchodovém systému měla být zajištěna</w:t>
      </w:r>
      <w:r w:rsidR="0089755C" w:rsidRPr="006A6350">
        <w:rPr>
          <w:rFonts w:ascii="Arial" w:hAnsi="Arial" w:cs="Arial"/>
        </w:rPr>
        <w:t xml:space="preserve"> dostatečná flexibilita, a tím</w:t>
      </w:r>
      <w:r w:rsidR="00AE5E25" w:rsidRPr="006A6350">
        <w:rPr>
          <w:rFonts w:ascii="Arial" w:hAnsi="Arial" w:cs="Arial"/>
        </w:rPr>
        <w:t xml:space="preserve"> svoboda volby jednotlivců ohledně </w:t>
      </w:r>
      <w:r w:rsidR="0089755C" w:rsidRPr="006A6350">
        <w:rPr>
          <w:rFonts w:ascii="Arial" w:hAnsi="Arial" w:cs="Arial"/>
        </w:rPr>
        <w:t> okamžiku odchodu z trhu práce</w:t>
      </w:r>
      <w:r w:rsidR="00AE5E25" w:rsidRPr="006A6350">
        <w:rPr>
          <w:rFonts w:ascii="Arial" w:hAnsi="Arial" w:cs="Arial"/>
        </w:rPr>
        <w:t xml:space="preserve"> a s tím související </w:t>
      </w:r>
      <w:r w:rsidR="0089755C" w:rsidRPr="006A6350">
        <w:rPr>
          <w:rFonts w:ascii="Arial" w:hAnsi="Arial" w:cs="Arial"/>
        </w:rPr>
        <w:t xml:space="preserve">odvozené </w:t>
      </w:r>
      <w:r w:rsidR="00AE5E25" w:rsidRPr="006A6350">
        <w:rPr>
          <w:rFonts w:ascii="Arial" w:hAnsi="Arial" w:cs="Arial"/>
        </w:rPr>
        <w:t xml:space="preserve">výše </w:t>
      </w:r>
      <w:r w:rsidR="0089755C" w:rsidRPr="006A6350">
        <w:rPr>
          <w:rFonts w:ascii="Arial" w:hAnsi="Arial" w:cs="Arial"/>
        </w:rPr>
        <w:t xml:space="preserve">důchodu </w:t>
      </w:r>
      <w:r w:rsidR="00AE5E25" w:rsidRPr="006A6350">
        <w:rPr>
          <w:rFonts w:ascii="Arial" w:hAnsi="Arial" w:cs="Arial"/>
        </w:rPr>
        <w:t>(dřívější odchod do důchodu spojený s nižší dávkou a naopak).</w:t>
      </w:r>
      <w:r w:rsidR="00032144" w:rsidRPr="006A6350">
        <w:rPr>
          <w:rFonts w:ascii="Arial" w:hAnsi="Arial" w:cs="Arial"/>
        </w:rPr>
        <w:t xml:space="preserve"> </w:t>
      </w:r>
      <w:r w:rsidR="0089755C" w:rsidRPr="006A6350">
        <w:rPr>
          <w:rFonts w:ascii="Arial" w:hAnsi="Arial" w:cs="Arial"/>
        </w:rPr>
        <w:t xml:space="preserve">Důchod (jako dávka z pojistného systému) </w:t>
      </w:r>
      <w:r w:rsidR="00032144" w:rsidRPr="006A6350">
        <w:rPr>
          <w:rFonts w:ascii="Arial" w:hAnsi="Arial" w:cs="Arial"/>
        </w:rPr>
        <w:t>by měl být v každém případě adekvátní</w:t>
      </w:r>
      <w:r w:rsidR="0089755C" w:rsidRPr="006A6350">
        <w:rPr>
          <w:rFonts w:ascii="Arial" w:hAnsi="Arial" w:cs="Arial"/>
        </w:rPr>
        <w:t xml:space="preserve"> k předchozím příjmům a době ekonomické aktivity s přiměřeným akcentem na příjmovou solidaritu</w:t>
      </w:r>
      <w:r w:rsidR="00032144" w:rsidRPr="006A6350">
        <w:rPr>
          <w:rFonts w:ascii="Arial" w:hAnsi="Arial" w:cs="Arial"/>
        </w:rPr>
        <w:t xml:space="preserve"> </w:t>
      </w:r>
      <w:r w:rsidR="00E82895">
        <w:rPr>
          <w:rFonts w:ascii="Arial" w:hAnsi="Arial" w:cs="Arial"/>
        </w:rPr>
        <w:t>a jeho cílem by mělo být</w:t>
      </w:r>
      <w:r w:rsidR="0089755C" w:rsidRPr="006A6350">
        <w:rPr>
          <w:rFonts w:ascii="Arial" w:hAnsi="Arial" w:cs="Arial"/>
        </w:rPr>
        <w:t xml:space="preserve"> efektivní omezení rizika chudoby ve stáří. Genderové rozdíly v odměňování je třeba maximálně eliminovat na trhu práce, čímž se docílí i snížení genderových rozdílů ve výši důchodů.</w:t>
      </w:r>
      <w:r w:rsidR="00AE5E25" w:rsidRPr="006A6350">
        <w:rPr>
          <w:rFonts w:ascii="Arial" w:hAnsi="Arial" w:cs="Arial"/>
        </w:rPr>
        <w:t xml:space="preserve"> </w:t>
      </w:r>
      <w:r w:rsidR="00032144" w:rsidRPr="006A6350">
        <w:rPr>
          <w:rFonts w:ascii="Arial" w:hAnsi="Arial" w:cs="Arial"/>
        </w:rPr>
        <w:t xml:space="preserve">Zvyšování </w:t>
      </w:r>
      <w:r w:rsidRPr="006A6350">
        <w:rPr>
          <w:rFonts w:ascii="Arial" w:hAnsi="Arial" w:cs="Arial"/>
        </w:rPr>
        <w:t xml:space="preserve">věkové hranice pro </w:t>
      </w:r>
      <w:r w:rsidR="00032144" w:rsidRPr="006A6350">
        <w:rPr>
          <w:rFonts w:ascii="Arial" w:hAnsi="Arial" w:cs="Arial"/>
        </w:rPr>
        <w:t xml:space="preserve">obecný </w:t>
      </w:r>
      <w:r w:rsidRPr="006A6350">
        <w:rPr>
          <w:rFonts w:ascii="Arial" w:hAnsi="Arial" w:cs="Arial"/>
        </w:rPr>
        <w:t xml:space="preserve">vznik nároku na důchod </w:t>
      </w:r>
      <w:r w:rsidR="0089755C" w:rsidRPr="006A6350">
        <w:rPr>
          <w:rFonts w:ascii="Arial" w:hAnsi="Arial" w:cs="Arial"/>
        </w:rPr>
        <w:t xml:space="preserve">by mělo </w:t>
      </w:r>
      <w:r w:rsidR="00032144" w:rsidRPr="006A6350">
        <w:rPr>
          <w:rFonts w:ascii="Arial" w:hAnsi="Arial" w:cs="Arial"/>
        </w:rPr>
        <w:t>být doprov</w:t>
      </w:r>
      <w:r w:rsidR="0089755C" w:rsidRPr="006A6350">
        <w:rPr>
          <w:rFonts w:ascii="Arial" w:hAnsi="Arial" w:cs="Arial"/>
        </w:rPr>
        <w:t>á</w:t>
      </w:r>
      <w:r w:rsidR="00032144" w:rsidRPr="006A6350">
        <w:rPr>
          <w:rFonts w:ascii="Arial" w:hAnsi="Arial" w:cs="Arial"/>
        </w:rPr>
        <w:t xml:space="preserve">zeno </w:t>
      </w:r>
      <w:r w:rsidRPr="006A6350">
        <w:rPr>
          <w:rFonts w:ascii="Arial" w:hAnsi="Arial" w:cs="Arial"/>
        </w:rPr>
        <w:t>zlepšení</w:t>
      </w:r>
      <w:r w:rsidR="00032144" w:rsidRPr="006A6350">
        <w:rPr>
          <w:rFonts w:ascii="Arial" w:hAnsi="Arial" w:cs="Arial"/>
        </w:rPr>
        <w:t>m</w:t>
      </w:r>
      <w:r w:rsidRPr="006A6350">
        <w:rPr>
          <w:rFonts w:ascii="Arial" w:hAnsi="Arial" w:cs="Arial"/>
        </w:rPr>
        <w:t xml:space="preserve"> podmínek na trh</w:t>
      </w:r>
      <w:r w:rsidR="00032144" w:rsidRPr="006A6350">
        <w:rPr>
          <w:rFonts w:ascii="Arial" w:hAnsi="Arial" w:cs="Arial"/>
        </w:rPr>
        <w:t>u práce spojen</w:t>
      </w:r>
      <w:r w:rsidR="0089755C" w:rsidRPr="006A6350">
        <w:rPr>
          <w:rFonts w:ascii="Arial" w:hAnsi="Arial" w:cs="Arial"/>
        </w:rPr>
        <w:t>ých</w:t>
      </w:r>
      <w:r w:rsidRPr="006A6350">
        <w:rPr>
          <w:rFonts w:ascii="Arial" w:hAnsi="Arial" w:cs="Arial"/>
        </w:rPr>
        <w:t xml:space="preserve"> s prosazováním celoživotního učení, přizpůsobením pracovních podmínek a </w:t>
      </w:r>
      <w:r w:rsidR="0089755C" w:rsidRPr="006A6350">
        <w:rPr>
          <w:rFonts w:ascii="Arial" w:hAnsi="Arial" w:cs="Arial"/>
        </w:rPr>
        <w:t xml:space="preserve">účinným </w:t>
      </w:r>
      <w:r w:rsidRPr="006A6350">
        <w:rPr>
          <w:rFonts w:ascii="Arial" w:hAnsi="Arial" w:cs="Arial"/>
        </w:rPr>
        <w:t>bojem proti věkové diskriminaci.</w:t>
      </w:r>
      <w:r w:rsidR="002E38EB" w:rsidRPr="006A6350">
        <w:rPr>
          <w:rFonts w:ascii="Arial" w:hAnsi="Arial" w:cs="Arial"/>
        </w:rPr>
        <w:t xml:space="preserve"> </w:t>
      </w:r>
    </w:p>
    <w:p w:rsidR="00791105" w:rsidRPr="006A6350" w:rsidRDefault="00791105" w:rsidP="00791105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</w:rPr>
        <w:t xml:space="preserve">Vzhledem k rozdílnosti systémů důchodového zabezpečení jednotlivých členských států a rozdílné úrovni jejich ekonomik předpokládáme v této oblasti koordinaci politik prostřednictvím evropského semestru a jeho doporučení, nikoli opatřením na úrovni EU. </w:t>
      </w:r>
      <w:r w:rsidR="009951AD" w:rsidRPr="006A6350">
        <w:rPr>
          <w:rFonts w:ascii="Arial" w:hAnsi="Arial" w:cs="Arial"/>
        </w:rPr>
        <w:t xml:space="preserve">Současnou úroveň spolupráce EU </w:t>
      </w:r>
      <w:r w:rsidR="00667AB6" w:rsidRPr="006A6350">
        <w:rPr>
          <w:rFonts w:ascii="Arial" w:hAnsi="Arial" w:cs="Arial"/>
        </w:rPr>
        <w:t xml:space="preserve">k naplnění těchto zásad – </w:t>
      </w:r>
      <w:r w:rsidR="00A15C31" w:rsidRPr="006A6350">
        <w:rPr>
          <w:rFonts w:ascii="Arial" w:hAnsi="Arial" w:cs="Arial"/>
        </w:rPr>
        <w:t xml:space="preserve">jednání </w:t>
      </w:r>
      <w:r w:rsidR="00667AB6" w:rsidRPr="006A6350">
        <w:rPr>
          <w:rFonts w:ascii="Arial" w:hAnsi="Arial" w:cs="Arial"/>
        </w:rPr>
        <w:t>pracovní</w:t>
      </w:r>
      <w:r w:rsidR="00A15C31" w:rsidRPr="006A6350">
        <w:rPr>
          <w:rFonts w:ascii="Arial" w:hAnsi="Arial" w:cs="Arial"/>
        </w:rPr>
        <w:t>ch</w:t>
      </w:r>
      <w:r w:rsidR="00667AB6" w:rsidRPr="006A6350">
        <w:rPr>
          <w:rFonts w:ascii="Arial" w:hAnsi="Arial" w:cs="Arial"/>
        </w:rPr>
        <w:t xml:space="preserve"> skupin, </w:t>
      </w:r>
      <w:r w:rsidR="00667AB6" w:rsidRPr="006A6350">
        <w:rPr>
          <w:rFonts w:ascii="Arial" w:hAnsi="Arial" w:cs="Arial"/>
        </w:rPr>
        <w:lastRenderedPageBreak/>
        <w:t xml:space="preserve">doporučení, aktivity </w:t>
      </w:r>
      <w:r w:rsidR="00A15C31" w:rsidRPr="006A6350">
        <w:rPr>
          <w:rFonts w:ascii="Arial" w:hAnsi="Arial" w:cs="Arial"/>
        </w:rPr>
        <w:t>Výboru pro sociální ochranu</w:t>
      </w:r>
      <w:r w:rsidR="00667AB6" w:rsidRPr="006A6350">
        <w:rPr>
          <w:rFonts w:ascii="Arial" w:hAnsi="Arial" w:cs="Arial"/>
        </w:rPr>
        <w:t xml:space="preserve"> (Zpráva o přiměřenosti důchodů</w:t>
      </w:r>
      <w:r w:rsidR="0089755C" w:rsidRPr="006A6350">
        <w:rPr>
          <w:rFonts w:ascii="Arial" w:hAnsi="Arial" w:cs="Arial"/>
        </w:rPr>
        <w:t>, peer review</w:t>
      </w:r>
      <w:r w:rsidR="00667AB6" w:rsidRPr="006A6350">
        <w:rPr>
          <w:rFonts w:ascii="Arial" w:hAnsi="Arial" w:cs="Arial"/>
        </w:rPr>
        <w:t>), White paper, Green paper a další</w:t>
      </w:r>
      <w:r w:rsidR="001A7725" w:rsidRPr="006A6350">
        <w:rPr>
          <w:rFonts w:ascii="Arial" w:hAnsi="Arial" w:cs="Arial"/>
        </w:rPr>
        <w:t xml:space="preserve"> – považujeme za dostačující.</w:t>
      </w:r>
      <w:r w:rsidRPr="006A6350">
        <w:rPr>
          <w:rFonts w:ascii="Arial" w:hAnsi="Arial" w:cs="Arial"/>
        </w:rPr>
        <w:t xml:space="preserve"> </w:t>
      </w:r>
    </w:p>
    <w:p w:rsidR="0099061E" w:rsidRPr="006A6350" w:rsidRDefault="0099061E" w:rsidP="000C016A">
      <w:pPr>
        <w:jc w:val="both"/>
        <w:rPr>
          <w:rFonts w:ascii="Arial" w:hAnsi="Arial" w:cs="Arial"/>
        </w:rPr>
      </w:pP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14) </w:t>
      </w:r>
      <w:r w:rsidR="00AF0B31" w:rsidRPr="006A6350">
        <w:rPr>
          <w:rFonts w:ascii="Arial" w:hAnsi="Arial" w:cs="Arial"/>
          <w:i/>
        </w:rPr>
        <w:t>Podpora v</w:t>
      </w:r>
      <w:r w:rsidR="007B774B" w:rsidRPr="006A6350">
        <w:rPr>
          <w:rFonts w:ascii="Arial" w:hAnsi="Arial" w:cs="Arial"/>
          <w:i/>
        </w:rPr>
        <w:t> </w:t>
      </w:r>
      <w:r w:rsidR="00AF0B31" w:rsidRPr="006A6350">
        <w:rPr>
          <w:rFonts w:ascii="Arial" w:hAnsi="Arial" w:cs="Arial"/>
          <w:i/>
        </w:rPr>
        <w:t>nezaměstnanosti</w:t>
      </w:r>
      <w:r w:rsidR="007B774B" w:rsidRPr="006A6350">
        <w:rPr>
          <w:rFonts w:ascii="Arial" w:hAnsi="Arial" w:cs="Arial"/>
          <w:i/>
        </w:rPr>
        <w:t xml:space="preserve"> (MPSV, MF)</w:t>
      </w:r>
      <w:r w:rsidR="002E38EB" w:rsidRPr="006A6350">
        <w:rPr>
          <w:rFonts w:ascii="Arial" w:hAnsi="Arial" w:cs="Arial"/>
          <w:i/>
        </w:rPr>
        <w:t xml:space="preserve"> </w:t>
      </w:r>
    </w:p>
    <w:p w:rsidR="00867C40" w:rsidRPr="006A6350" w:rsidRDefault="00867C40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Podpora nezaměstnaných by měla být podmíněna aktivním hledáním práce a účast</w:t>
      </w:r>
      <w:r w:rsidR="00F15EA8" w:rsidRPr="006A6350">
        <w:rPr>
          <w:rFonts w:ascii="Arial" w:hAnsi="Arial" w:cs="Arial"/>
          <w:b/>
        </w:rPr>
        <w:t>í</w:t>
      </w:r>
      <w:r w:rsidRPr="006A6350">
        <w:rPr>
          <w:rFonts w:ascii="Arial" w:hAnsi="Arial" w:cs="Arial"/>
          <w:b/>
        </w:rPr>
        <w:t xml:space="preserve"> v aktivní podpoře v kombinaci s odpovídající výší podpory v nezaměstnanosti. Doba poskytování podpory by měla umožnit dostatečný prostor pro hledání práce a zároveň zachovat motivaci pro rychlý návrat do práce.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AE5E25" w:rsidRPr="006A6350" w:rsidRDefault="0027429D" w:rsidP="002E38EB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ČR v</w:t>
      </w:r>
      <w:r w:rsidR="00AE5E25" w:rsidRPr="006A6350">
        <w:rPr>
          <w:rFonts w:ascii="Arial" w:hAnsi="Arial" w:cs="Arial"/>
        </w:rPr>
        <w:t> zásadě souhlasí, doporučuje však stanovit dostatečný prostor pro hledání práce na základě věku uchazečů s ohledem na obtížnější podmínky pro uplatnění na trhu práce u starších obyvatel.</w:t>
      </w:r>
      <w:r w:rsidRPr="006A6350">
        <w:rPr>
          <w:rFonts w:ascii="Arial" w:hAnsi="Arial" w:cs="Arial"/>
        </w:rPr>
        <w:t xml:space="preserve"> Měl by se uplatňovat princip „making work pay“.</w:t>
      </w:r>
    </w:p>
    <w:p w:rsid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SOUHLASÍM-SOUHLASÍM-</w:t>
      </w:r>
      <w:r w:rsidR="0099061E" w:rsidRPr="006A6350">
        <w:rPr>
          <w:rFonts w:ascii="Arial" w:hAnsi="Arial" w:cs="Arial"/>
          <w:b/>
        </w:rPr>
        <w:t>NESOUHLASÍM</w:t>
      </w:r>
      <w:r w:rsidR="0099061E" w:rsidRPr="006A6350">
        <w:rPr>
          <w:rFonts w:ascii="Arial" w:hAnsi="Arial" w:cs="Arial"/>
        </w:rPr>
        <w:t xml:space="preserve">-SILNĚ NESOUHLASÍM), případně jak? </w:t>
      </w:r>
    </w:p>
    <w:p w:rsidR="0099061E" w:rsidRPr="006A6350" w:rsidRDefault="001A7725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Vhodné nastavení systémů podpory v nezaměstnanosti je předmětem spolupráce v rámci evropského semestru, se současnou praxí ČR souhlasí. V současné době je rozvíjen systém benchmarkingu v této oblasti. ČR není v zásadě proti zavedení benchmarků v této oblasti, je však třeba dostatečně zohlednit rozdílné institucionální systémy ČS. „</w:t>
      </w:r>
      <w:r w:rsidR="00A15C31" w:rsidRPr="006A6350">
        <w:rPr>
          <w:rFonts w:ascii="Arial" w:hAnsi="Arial" w:cs="Arial"/>
        </w:rPr>
        <w:t>C</w:t>
      </w:r>
      <w:r w:rsidRPr="006A6350">
        <w:rPr>
          <w:rFonts w:ascii="Arial" w:hAnsi="Arial" w:cs="Arial"/>
        </w:rPr>
        <w:t>ountry-specif</w:t>
      </w:r>
      <w:r w:rsidR="00A575E3" w:rsidRPr="006A6350">
        <w:rPr>
          <w:rFonts w:ascii="Arial" w:hAnsi="Arial" w:cs="Arial"/>
        </w:rPr>
        <w:t>i</w:t>
      </w:r>
      <w:r w:rsidRPr="006A6350">
        <w:rPr>
          <w:rFonts w:ascii="Arial" w:hAnsi="Arial" w:cs="Arial"/>
        </w:rPr>
        <w:t>c“ analýza a doporučení v rámci evropského semestru zdají být vhodnějším typem koordinace na evropské úrovni.</w:t>
      </w:r>
      <w:r w:rsidRPr="006A6350" w:rsidDel="001A7725">
        <w:rPr>
          <w:rFonts w:ascii="Arial" w:hAnsi="Arial" w:cs="Arial"/>
        </w:rPr>
        <w:t xml:space="preserve"> </w:t>
      </w:r>
    </w:p>
    <w:p w:rsidR="008D48C7" w:rsidRPr="006A6350" w:rsidRDefault="008D48C7" w:rsidP="000C016A">
      <w:pPr>
        <w:jc w:val="both"/>
        <w:rPr>
          <w:rFonts w:ascii="Arial" w:hAnsi="Arial" w:cs="Arial"/>
        </w:rPr>
      </w:pP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15) </w:t>
      </w:r>
      <w:r w:rsidR="00AF0B31" w:rsidRPr="006A6350">
        <w:rPr>
          <w:rFonts w:ascii="Arial" w:hAnsi="Arial" w:cs="Arial"/>
          <w:i/>
        </w:rPr>
        <w:t>Minimální příjem</w:t>
      </w:r>
      <w:r w:rsidR="007B774B" w:rsidRPr="006A6350">
        <w:rPr>
          <w:rFonts w:ascii="Arial" w:hAnsi="Arial" w:cs="Arial"/>
          <w:i/>
        </w:rPr>
        <w:t xml:space="preserve"> (MPSV, MF)</w:t>
      </w:r>
      <w:r w:rsidR="00635A6F" w:rsidRPr="006A6350">
        <w:rPr>
          <w:rFonts w:ascii="Arial" w:hAnsi="Arial" w:cs="Arial"/>
          <w:i/>
        </w:rPr>
        <w:t xml:space="preserve"> </w:t>
      </w:r>
    </w:p>
    <w:p w:rsidR="00670293" w:rsidRPr="006A6350" w:rsidRDefault="00670293" w:rsidP="00670293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Všem, kteří nemají k dispozici dostatek prostředků zaručujících dostatečnou životní úroveň, se má zajistit minimální příjem ve vhodné výši. U osob v produktivním věku je poskytnutí těchto dávek spojeno se zapojením do aktivních podpůrných opatření za účelem (opětovného) začlenění na trh práce. </w:t>
      </w:r>
    </w:p>
    <w:p w:rsidR="001E15AE" w:rsidRPr="006A6350" w:rsidRDefault="002846CF" w:rsidP="002846C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5B2A72" w:rsidRPr="006A6350" w:rsidRDefault="005B2A72" w:rsidP="005B2A72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ČR se zásadou v obecné rovině souhlasí, je však třeba blíže vymezit pojmy jako „obstojný životní standard“ a „odpovídající zdroje“, připuštění jejich odlišné interpretace výrazně mění po</w:t>
      </w:r>
      <w:r w:rsidR="00032144" w:rsidRPr="006A6350">
        <w:rPr>
          <w:rFonts w:ascii="Arial" w:hAnsi="Arial" w:cs="Arial"/>
        </w:rPr>
        <w:t>tenciální účinnost zásady</w:t>
      </w:r>
      <w:r w:rsidRPr="006A6350">
        <w:rPr>
          <w:rFonts w:ascii="Arial" w:hAnsi="Arial" w:cs="Arial"/>
        </w:rPr>
        <w:t>, ale i fiskální dopady.</w:t>
      </w:r>
    </w:p>
    <w:p w:rsidR="0099061E" w:rsidRPr="006A6350" w:rsidRDefault="002846CF" w:rsidP="0099061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99061E" w:rsidRPr="006A6350">
        <w:rPr>
          <w:rFonts w:ascii="Arial" w:hAnsi="Arial" w:cs="Arial"/>
        </w:rPr>
        <w:t>(SILNĚ SOUHLASÍM-</w:t>
      </w:r>
      <w:r w:rsidR="0099061E" w:rsidRPr="006A6350">
        <w:rPr>
          <w:rFonts w:ascii="Arial" w:hAnsi="Arial" w:cs="Arial"/>
          <w:b/>
        </w:rPr>
        <w:t>SOUHLASÍM</w:t>
      </w:r>
      <w:r w:rsidR="0099061E" w:rsidRPr="006A6350">
        <w:rPr>
          <w:rFonts w:ascii="Arial" w:hAnsi="Arial" w:cs="Arial"/>
        </w:rPr>
        <w:t>-NESOUHLASÍM</w:t>
      </w:r>
      <w:r w:rsidR="0099061E" w:rsidRPr="006A6350">
        <w:rPr>
          <w:rFonts w:ascii="Arial" w:hAnsi="Arial" w:cs="Arial"/>
          <w:b/>
        </w:rPr>
        <w:t>-</w:t>
      </w:r>
      <w:r w:rsidR="0099061E" w:rsidRPr="006A6350">
        <w:rPr>
          <w:rFonts w:ascii="Arial" w:hAnsi="Arial" w:cs="Arial"/>
        </w:rPr>
        <w:t xml:space="preserve">SILNĚ NESOUHLASÍM), případně jak? </w:t>
      </w:r>
    </w:p>
    <w:p w:rsidR="00166D50" w:rsidRPr="006A6350" w:rsidRDefault="00166D50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Na poli EU by bylo vhodné mít společnou obecnou definici obstojného životního standardu a odpovídajících zdrojů. Reakce státu by však měla zůstat na jeho rozhodnutí bez stanovení minimálních standardů a podmínek nároku. EU by měla jednat ve formě měkkých opatření, výměny informací a sdílení příkladů dobré praxe. </w:t>
      </w: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lastRenderedPageBreak/>
        <w:t xml:space="preserve">16) </w:t>
      </w:r>
      <w:r w:rsidR="00854243" w:rsidRPr="006A6350">
        <w:rPr>
          <w:rFonts w:ascii="Arial" w:hAnsi="Arial" w:cs="Arial"/>
          <w:i/>
        </w:rPr>
        <w:t xml:space="preserve">Dávky pro osoby se zdravotním postižením </w:t>
      </w:r>
      <w:r w:rsidR="007B774B" w:rsidRPr="006A6350">
        <w:rPr>
          <w:rFonts w:ascii="Arial" w:hAnsi="Arial" w:cs="Arial"/>
          <w:i/>
        </w:rPr>
        <w:t>(MPSV,</w:t>
      </w:r>
      <w:r w:rsidR="0058226B" w:rsidRPr="006A6350">
        <w:rPr>
          <w:rFonts w:ascii="Arial" w:hAnsi="Arial" w:cs="Arial"/>
          <w:i/>
        </w:rPr>
        <w:t>ÚV-</w:t>
      </w:r>
      <w:r w:rsidR="007B774B" w:rsidRPr="006A6350">
        <w:rPr>
          <w:rFonts w:ascii="Arial" w:hAnsi="Arial" w:cs="Arial"/>
          <w:i/>
        </w:rPr>
        <w:t xml:space="preserve"> </w:t>
      </w:r>
      <w:r w:rsidR="00854243" w:rsidRPr="006A6350">
        <w:rPr>
          <w:rFonts w:ascii="Arial" w:hAnsi="Arial" w:cs="Arial"/>
          <w:i/>
        </w:rPr>
        <w:t xml:space="preserve">MLP, </w:t>
      </w:r>
      <w:r w:rsidR="007B774B" w:rsidRPr="006A6350">
        <w:rPr>
          <w:rFonts w:ascii="Arial" w:hAnsi="Arial" w:cs="Arial"/>
          <w:i/>
        </w:rPr>
        <w:t>MF</w:t>
      </w:r>
      <w:r w:rsidR="00854243" w:rsidRPr="006A6350">
        <w:rPr>
          <w:rFonts w:ascii="Arial" w:hAnsi="Arial" w:cs="Arial"/>
          <w:i/>
        </w:rPr>
        <w:t>)</w:t>
      </w:r>
      <w:r w:rsidR="007B774B" w:rsidRPr="006A6350">
        <w:rPr>
          <w:rFonts w:ascii="Arial" w:hAnsi="Arial" w:cs="Arial"/>
          <w:i/>
        </w:rPr>
        <w:t xml:space="preserve"> </w:t>
      </w:r>
    </w:p>
    <w:p w:rsidR="00670293" w:rsidRPr="006A6350" w:rsidRDefault="00670293" w:rsidP="00670293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Zajistí se, že osoby se zdravotním postižením mají k dispozici podpůrné služby a zaručený základní příjem, který jim umožňuje dostatečnou životní úroveň.  Podmínky pro vyplácení dávek by neměly vytvářet překážky pro zaměstnávání. </w:t>
      </w:r>
    </w:p>
    <w:p w:rsidR="001E15AE" w:rsidRPr="006A6350" w:rsidRDefault="002846CF" w:rsidP="0067029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9F43B8" w:rsidRPr="006A6350" w:rsidRDefault="009F43B8" w:rsidP="009F43B8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Osobám se zdravotním postižením by měla </w:t>
      </w:r>
      <w:r w:rsidR="00791105" w:rsidRPr="006A6350">
        <w:rPr>
          <w:rFonts w:ascii="Arial" w:hAnsi="Arial" w:cs="Arial"/>
        </w:rPr>
        <w:t xml:space="preserve">být </w:t>
      </w:r>
      <w:r w:rsidRPr="006A6350">
        <w:rPr>
          <w:rFonts w:ascii="Arial" w:hAnsi="Arial" w:cs="Arial"/>
        </w:rPr>
        <w:t>poskyt</w:t>
      </w:r>
      <w:r w:rsidR="00791105" w:rsidRPr="006A6350">
        <w:rPr>
          <w:rFonts w:ascii="Arial" w:hAnsi="Arial" w:cs="Arial"/>
        </w:rPr>
        <w:t>nuta</w:t>
      </w:r>
      <w:r w:rsidRPr="006A6350">
        <w:rPr>
          <w:rFonts w:ascii="Arial" w:hAnsi="Arial" w:cs="Arial"/>
        </w:rPr>
        <w:t xml:space="preserve"> zvýšená ochrana na trhu </w:t>
      </w:r>
      <w:r w:rsidR="00032144" w:rsidRPr="006A6350">
        <w:rPr>
          <w:rFonts w:ascii="Arial" w:hAnsi="Arial" w:cs="Arial"/>
        </w:rPr>
        <w:t>práce. Zaměstnavatelé by měli</w:t>
      </w:r>
      <w:r w:rsidR="00791105" w:rsidRPr="006A6350">
        <w:rPr>
          <w:rFonts w:ascii="Arial" w:hAnsi="Arial" w:cs="Arial"/>
        </w:rPr>
        <w:t xml:space="preserve"> být</w:t>
      </w:r>
      <w:r w:rsidR="00032144" w:rsidRPr="006A6350">
        <w:rPr>
          <w:rFonts w:ascii="Arial" w:hAnsi="Arial" w:cs="Arial"/>
        </w:rPr>
        <w:t xml:space="preserve"> zvýhodňováni při</w:t>
      </w:r>
      <w:r w:rsidRPr="006A6350">
        <w:rPr>
          <w:rFonts w:ascii="Arial" w:hAnsi="Arial" w:cs="Arial"/>
        </w:rPr>
        <w:t xml:space="preserve"> zaměstnávání zdravotně postižených osob (formou příspěvků, poradenství). Podpora zaměstnávání osob se zdravotním postižením by měla být součástí aktivní politiky zaměstnanosti a měla by probíhat osvěta v této oblasti.</w:t>
      </w:r>
      <w:r w:rsidR="005B2A72" w:rsidRPr="006A6350">
        <w:rPr>
          <w:rFonts w:ascii="Arial" w:hAnsi="Arial" w:cs="Arial"/>
        </w:rPr>
        <w:t xml:space="preserve"> </w:t>
      </w:r>
      <w:r w:rsidR="000F3583" w:rsidRPr="006A6350">
        <w:rPr>
          <w:rFonts w:ascii="Arial" w:hAnsi="Arial" w:cs="Arial"/>
        </w:rPr>
        <w:t>Opět považujeme za vhodné vymezit pojem „obstojný životní standard“.</w:t>
      </w:r>
    </w:p>
    <w:p w:rsidR="000F3583" w:rsidRPr="006A6350" w:rsidRDefault="002846CF" w:rsidP="000F358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3E7051" w:rsidRPr="006A6350">
        <w:rPr>
          <w:rFonts w:ascii="Arial" w:hAnsi="Arial" w:cs="Arial"/>
        </w:rPr>
        <w:t>(SILNĚ SOUHLASÍM-SOUHLASÍM-</w:t>
      </w:r>
      <w:r w:rsidR="003E7051" w:rsidRPr="006A6350">
        <w:rPr>
          <w:rFonts w:ascii="Arial" w:hAnsi="Arial" w:cs="Arial"/>
          <w:b/>
        </w:rPr>
        <w:t>NESOUHLASÍM</w:t>
      </w:r>
      <w:r w:rsidR="003E7051" w:rsidRPr="006A6350">
        <w:rPr>
          <w:rFonts w:ascii="Arial" w:hAnsi="Arial" w:cs="Arial"/>
        </w:rPr>
        <w:t>-SILNĚ NESOUHLASÍM), případně jak</w:t>
      </w:r>
      <w:r w:rsidR="000F3583" w:rsidRPr="006A6350">
        <w:rPr>
          <w:rFonts w:ascii="Arial" w:hAnsi="Arial" w:cs="Arial"/>
        </w:rPr>
        <w:t xml:space="preserve">? </w:t>
      </w:r>
    </w:p>
    <w:p w:rsidR="0099061E" w:rsidRPr="006A6350" w:rsidRDefault="003D05ED" w:rsidP="000C016A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Jde o tvorbu sociální politiky v oblasti podpory zdravotně postižených osob,</w:t>
      </w:r>
      <w:r w:rsidR="00974A0B" w:rsidRPr="006A6350">
        <w:rPr>
          <w:rFonts w:ascii="Arial" w:hAnsi="Arial" w:cs="Arial"/>
        </w:rPr>
        <w:t xml:space="preserve"> která by měla</w:t>
      </w:r>
      <w:r w:rsidR="006A6350">
        <w:rPr>
          <w:rFonts w:ascii="Arial" w:hAnsi="Arial" w:cs="Arial"/>
        </w:rPr>
        <w:t xml:space="preserve"> </w:t>
      </w:r>
      <w:r w:rsidRPr="006A6350">
        <w:rPr>
          <w:rFonts w:ascii="Arial" w:hAnsi="Arial" w:cs="Arial"/>
        </w:rPr>
        <w:t xml:space="preserve">zůstat </w:t>
      </w:r>
      <w:r w:rsidR="00974A0B" w:rsidRPr="006A6350">
        <w:rPr>
          <w:rFonts w:ascii="Arial" w:hAnsi="Arial" w:cs="Arial"/>
        </w:rPr>
        <w:t xml:space="preserve">v kompetenci </w:t>
      </w:r>
      <w:r w:rsidRPr="006A6350">
        <w:rPr>
          <w:rFonts w:ascii="Arial" w:hAnsi="Arial" w:cs="Arial"/>
        </w:rPr>
        <w:t xml:space="preserve">členských států. </w:t>
      </w:r>
    </w:p>
    <w:p w:rsidR="006A6350" w:rsidRDefault="006A6350" w:rsidP="000C016A">
      <w:pPr>
        <w:jc w:val="both"/>
        <w:rPr>
          <w:rFonts w:ascii="Arial" w:hAnsi="Arial" w:cs="Arial"/>
          <w:i/>
        </w:rPr>
      </w:pP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17) </w:t>
      </w:r>
      <w:r w:rsidR="00AF0B31" w:rsidRPr="006A6350">
        <w:rPr>
          <w:rFonts w:ascii="Arial" w:hAnsi="Arial" w:cs="Arial"/>
          <w:i/>
        </w:rPr>
        <w:t>Dlouhodobá péče</w:t>
      </w:r>
      <w:r w:rsidR="007B774B" w:rsidRPr="006A6350">
        <w:rPr>
          <w:rFonts w:ascii="Arial" w:hAnsi="Arial" w:cs="Arial"/>
          <w:i/>
        </w:rPr>
        <w:t xml:space="preserve"> (MZd, MPSV</w:t>
      </w:r>
      <w:r w:rsidR="00957FAF" w:rsidRPr="006A6350">
        <w:rPr>
          <w:rFonts w:ascii="Arial" w:hAnsi="Arial" w:cs="Arial"/>
          <w:i/>
        </w:rPr>
        <w:t>, MF</w:t>
      </w:r>
      <w:r w:rsidR="007B774B" w:rsidRPr="006A6350">
        <w:rPr>
          <w:rFonts w:ascii="Arial" w:hAnsi="Arial" w:cs="Arial"/>
          <w:i/>
        </w:rPr>
        <w:t>)</w:t>
      </w:r>
      <w:r w:rsidR="00D16F97" w:rsidRPr="006A6350">
        <w:rPr>
          <w:rFonts w:ascii="Arial" w:hAnsi="Arial" w:cs="Arial"/>
          <w:i/>
        </w:rPr>
        <w:t xml:space="preserve"> </w:t>
      </w:r>
    </w:p>
    <w:p w:rsidR="008E43AA" w:rsidRPr="006A6350" w:rsidRDefault="008E43AA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Měl by být zajištěn přístup ke </w:t>
      </w:r>
      <w:r w:rsidR="00253398" w:rsidRPr="006A6350">
        <w:rPr>
          <w:rFonts w:ascii="Arial" w:hAnsi="Arial" w:cs="Arial"/>
          <w:b/>
        </w:rPr>
        <w:t xml:space="preserve">službám </w:t>
      </w:r>
      <w:r w:rsidRPr="006A6350">
        <w:rPr>
          <w:rFonts w:ascii="Arial" w:hAnsi="Arial" w:cs="Arial"/>
          <w:b/>
        </w:rPr>
        <w:t xml:space="preserve">kvalitní a </w:t>
      </w:r>
      <w:r w:rsidR="00253398" w:rsidRPr="006A6350">
        <w:rPr>
          <w:rFonts w:ascii="Arial" w:hAnsi="Arial" w:cs="Arial"/>
          <w:b/>
        </w:rPr>
        <w:t xml:space="preserve">dostupné dlouhodobé péče, včetně domácí péče, poskytované </w:t>
      </w:r>
      <w:r w:rsidR="00670293" w:rsidRPr="006A6350">
        <w:rPr>
          <w:rFonts w:ascii="Arial" w:hAnsi="Arial" w:cs="Arial"/>
          <w:b/>
        </w:rPr>
        <w:t>přiměřeně kvalifikovanými odborníky</w:t>
      </w:r>
      <w:r w:rsidR="00253398" w:rsidRPr="006A6350">
        <w:rPr>
          <w:rFonts w:ascii="Arial" w:hAnsi="Arial" w:cs="Arial"/>
          <w:b/>
        </w:rPr>
        <w:t>.</w:t>
      </w:r>
    </w:p>
    <w:p w:rsidR="00253398" w:rsidRPr="006A6350" w:rsidRDefault="00253398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Zajištění a financování služeb dlouhodobé péče by mělo být posíleno a zlepšeno za účelem zajištění přístupu k odpovídající péči způsobem, který je dlouhodobě udržitelný. 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670293" w:rsidRPr="006A6350" w:rsidRDefault="00670293" w:rsidP="0067029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Poskytování dlouhodobé péče by mělo být rovnoměrně rozděleno mezi formální a neformální poskytovatele péče, přičemž neformální poskytovatelé (rodinní příslušníci, osoby blízké) by měli mít právo na sladění péče a pracovního života, např. ve formě pečovatelského volna, flexibilní pracovní doby apod. </w:t>
      </w:r>
    </w:p>
    <w:p w:rsidR="00670293" w:rsidRPr="006A6350" w:rsidRDefault="00670293" w:rsidP="0067029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Formální péče by neměla být poskytována pouze „přiměřeně kvalifikovanými odborníky“, ale specializovanými pracovníky, ať už se jedná o lékaře, nelékařské zdravotnické pracovníky nebo pracovníky v sociálních službách. Zároveň považujeme za vhodné zdůraznit, že by jich měl být dostatečný počet.</w:t>
      </w:r>
    </w:p>
    <w:p w:rsidR="00670293" w:rsidRPr="006A6350" w:rsidRDefault="00670293" w:rsidP="0067029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 ohledem na stárnutí populace a rostoucí poptávku po zdravotních a pečovatelských službách ČR upozorňuje, že zajištění těchto zásad z rozpočtových zdrojů by bylo velmi nákladné, což je aspekt, který je třeba zohlednit. Je proto nutné spravedlivě rozhodovat o úhradách z vlastních zdrojů pacienta. V případě ČR otázka mimo jiné souvisí s nižšími příjmy obyvatelstva vůči zbytku EU. Dokud budou na nízké úrovni, bude na nízké úrovni i ochota a možnosti obyvatel podílet se na úhradách dlouhodobé péče.</w:t>
      </w:r>
    </w:p>
    <w:p w:rsidR="003E7051" w:rsidRPr="006A6350" w:rsidRDefault="002846CF" w:rsidP="0067029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 xml:space="preserve">Měla by EU přijmout kroky k realizaci této zásady? </w:t>
      </w:r>
      <w:r w:rsidR="003E7051" w:rsidRPr="006A6350">
        <w:rPr>
          <w:rFonts w:ascii="Arial" w:hAnsi="Arial" w:cs="Arial"/>
        </w:rPr>
        <w:t>(SILNĚ SOUHLASÍM-SOUHLASÍM-</w:t>
      </w:r>
      <w:r w:rsidR="003E7051" w:rsidRPr="006A6350">
        <w:rPr>
          <w:rFonts w:ascii="Arial" w:hAnsi="Arial" w:cs="Arial"/>
          <w:b/>
        </w:rPr>
        <w:t>NESOUHLASÍM</w:t>
      </w:r>
      <w:r w:rsidR="003E7051" w:rsidRPr="006A6350">
        <w:rPr>
          <w:rFonts w:ascii="Arial" w:hAnsi="Arial" w:cs="Arial"/>
        </w:rPr>
        <w:t xml:space="preserve">-SILNĚ NESOUHLASÍM), případně jak? </w:t>
      </w:r>
    </w:p>
    <w:p w:rsidR="003D05ED" w:rsidRPr="006A6350" w:rsidRDefault="00BC1C56" w:rsidP="00BC1C56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</w:rPr>
        <w:t>ČS by měly mít volnost ve způsobu zajištění dlouhodobé péče. Vzhledem k odlišným modelům zajištění dlouhodobé péče i možnostem úhrad z vlastních zdrojů obyvatelstva bude zřejmě obtížné pro tuto oblast nastavovat nějaké společné normy nebo kritéria.  Potřebné reformy z hlediska dlouhodobé udržitelnosti financování dlouhodobé péče přitom bude vhodné nadále podněcovat prostřednictvím doporučení Rady členským státům v rámci evropského semestru. Vyzdvihujeme také finanční podporu v rámci ESI fondů, kterou je možno využít pro podporu rozvoje služeb dlouhodobé péče, a dalších aktivit v této oblasti.</w:t>
      </w:r>
    </w:p>
    <w:p w:rsidR="006A6350" w:rsidRDefault="006A6350" w:rsidP="000C016A">
      <w:pPr>
        <w:jc w:val="both"/>
        <w:rPr>
          <w:rFonts w:ascii="Arial" w:hAnsi="Arial" w:cs="Arial"/>
          <w:i/>
        </w:rPr>
      </w:pPr>
    </w:p>
    <w:p w:rsidR="00AF0B31" w:rsidRPr="006A6350" w:rsidRDefault="00641CDD" w:rsidP="000C016A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18) </w:t>
      </w:r>
      <w:r w:rsidR="00AF0B31" w:rsidRPr="006A6350">
        <w:rPr>
          <w:rFonts w:ascii="Arial" w:hAnsi="Arial" w:cs="Arial"/>
          <w:i/>
        </w:rPr>
        <w:t>Péče o děti</w:t>
      </w:r>
      <w:r w:rsidR="007B774B" w:rsidRPr="006A6350">
        <w:rPr>
          <w:rFonts w:ascii="Arial" w:hAnsi="Arial" w:cs="Arial"/>
          <w:i/>
        </w:rPr>
        <w:t xml:space="preserve"> (MPSV,</w:t>
      </w:r>
      <w:r w:rsidR="0058226B" w:rsidRPr="006A6350">
        <w:rPr>
          <w:rFonts w:ascii="Arial" w:hAnsi="Arial" w:cs="Arial"/>
          <w:i/>
        </w:rPr>
        <w:t xml:space="preserve"> ÚV-</w:t>
      </w:r>
      <w:r w:rsidR="007B774B" w:rsidRPr="006A6350">
        <w:rPr>
          <w:rFonts w:ascii="Arial" w:hAnsi="Arial" w:cs="Arial"/>
          <w:i/>
        </w:rPr>
        <w:t>M</w:t>
      </w:r>
      <w:r w:rsidR="008E43AA" w:rsidRPr="006A6350">
        <w:rPr>
          <w:rFonts w:ascii="Arial" w:hAnsi="Arial" w:cs="Arial"/>
          <w:i/>
        </w:rPr>
        <w:t>LP</w:t>
      </w:r>
      <w:r w:rsidR="007B774B" w:rsidRPr="006A6350">
        <w:rPr>
          <w:rFonts w:ascii="Arial" w:hAnsi="Arial" w:cs="Arial"/>
          <w:i/>
        </w:rPr>
        <w:t>)</w:t>
      </w:r>
      <w:r w:rsidR="000F3583" w:rsidRPr="006A6350">
        <w:rPr>
          <w:rFonts w:ascii="Arial" w:hAnsi="Arial" w:cs="Arial"/>
          <w:i/>
        </w:rPr>
        <w:t xml:space="preserve"> </w:t>
      </w:r>
    </w:p>
    <w:p w:rsidR="001E15AE" w:rsidRPr="006A6350" w:rsidRDefault="00855ACA" w:rsidP="001E15AE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Všem dětem by měl být zajištěn p</w:t>
      </w:r>
      <w:r w:rsidR="00253398" w:rsidRPr="006A6350">
        <w:rPr>
          <w:rFonts w:ascii="Arial" w:hAnsi="Arial" w:cs="Arial"/>
          <w:b/>
        </w:rPr>
        <w:t>řístup ke kvalitní</w:t>
      </w:r>
      <w:r w:rsidRPr="006A6350">
        <w:rPr>
          <w:rFonts w:ascii="Arial" w:hAnsi="Arial" w:cs="Arial"/>
          <w:b/>
        </w:rPr>
        <w:t>m a dostupným</w:t>
      </w:r>
      <w:r w:rsidR="00253398" w:rsidRPr="006A6350">
        <w:rPr>
          <w:rFonts w:ascii="Arial" w:hAnsi="Arial" w:cs="Arial"/>
          <w:b/>
        </w:rPr>
        <w:t xml:space="preserve"> </w:t>
      </w:r>
      <w:r w:rsidRPr="006A6350">
        <w:rPr>
          <w:rFonts w:ascii="Arial" w:hAnsi="Arial" w:cs="Arial"/>
          <w:b/>
        </w:rPr>
        <w:t>službám péče o děti, poskytovaný dostatečně vzdělanými odborníky.</w:t>
      </w:r>
      <w:r w:rsidR="001E15AE" w:rsidRPr="006A6350">
        <w:rPr>
          <w:rFonts w:ascii="Arial" w:hAnsi="Arial" w:cs="Arial"/>
          <w:b/>
        </w:rPr>
        <w:t xml:space="preserve"> </w:t>
      </w:r>
    </w:p>
    <w:p w:rsidR="001E15AE" w:rsidRPr="006A6350" w:rsidRDefault="001E15AE" w:rsidP="001E15AE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Za účelem boje s dětskou chudobou by měla být přijata včasná a preventivní opatření, včetně specifických opatření za účelem zvýšení školní docházky dětí ze znevýhodněného prostředí.  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</w:t>
      </w:r>
      <w:r w:rsidR="001E15AE" w:rsidRPr="006A6350">
        <w:rPr>
          <w:rFonts w:ascii="Arial" w:hAnsi="Arial" w:cs="Arial"/>
          <w:b/>
        </w:rPr>
        <w:t>SILNĚ SOUHLASÍM</w:t>
      </w:r>
      <w:r w:rsidR="001E15AE" w:rsidRPr="006A6350">
        <w:rPr>
          <w:rFonts w:ascii="Arial" w:hAnsi="Arial" w:cs="Arial"/>
        </w:rPr>
        <w:t>-SOUHLASÍM-NESOUHLASÍM-SILNĚ NESOUHLASÍM)?</w:t>
      </w:r>
    </w:p>
    <w:p w:rsidR="006A6350" w:rsidRDefault="003111E4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Se zásadou</w:t>
      </w:r>
      <w:r w:rsidR="00C15852" w:rsidRPr="006A6350">
        <w:rPr>
          <w:rFonts w:ascii="Arial" w:hAnsi="Arial" w:cs="Arial"/>
        </w:rPr>
        <w:t xml:space="preserve"> ČR</w:t>
      </w:r>
      <w:r w:rsidRPr="006A6350">
        <w:rPr>
          <w:rFonts w:ascii="Arial" w:hAnsi="Arial" w:cs="Arial"/>
        </w:rPr>
        <w:t xml:space="preserve"> </w:t>
      </w:r>
      <w:r w:rsidR="001F34AA" w:rsidRPr="006A6350">
        <w:rPr>
          <w:rFonts w:ascii="Arial" w:hAnsi="Arial" w:cs="Arial"/>
        </w:rPr>
        <w:t>silně souhlasí</w:t>
      </w:r>
      <w:r w:rsidRPr="006A6350">
        <w:rPr>
          <w:rFonts w:ascii="Arial" w:hAnsi="Arial" w:cs="Arial"/>
        </w:rPr>
        <w:t>. Služby péče o děti by měly být dostupné od nejútlejšího věku a umožňovat svobodnou volbu péče všem rodičům, což považujeme za prioritu a tato zásada</w:t>
      </w:r>
      <w:r w:rsidR="00032144" w:rsidRPr="006A6350">
        <w:rPr>
          <w:rFonts w:ascii="Arial" w:hAnsi="Arial" w:cs="Arial"/>
        </w:rPr>
        <w:t>, která je v souladu se slaďováním pracovního a rodinného života by neměla v pilíři</w:t>
      </w:r>
      <w:r w:rsidRPr="006A6350">
        <w:rPr>
          <w:rFonts w:ascii="Arial" w:hAnsi="Arial" w:cs="Arial"/>
        </w:rPr>
        <w:t xml:space="preserve"> sociálních práv chybět. Rovněž by měla být podporována mimoškolní zařízení působící jako prevence rizikového chování dětí. V rámci služeb péče a vzdělávání o děti by mělo být přihlíženo ke sladění pracovní doby a otvírací doby školních a mimoškolních zařízení.</w:t>
      </w:r>
    </w:p>
    <w:p w:rsidR="006A6350" w:rsidRP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3E7051" w:rsidRPr="006A6350">
        <w:rPr>
          <w:rFonts w:ascii="Arial" w:hAnsi="Arial" w:cs="Arial"/>
        </w:rPr>
        <w:t>(SILNĚ SOUHLASÍM-SOUHLASÍM-</w:t>
      </w:r>
      <w:r w:rsidR="003E7051" w:rsidRPr="006A6350">
        <w:rPr>
          <w:rFonts w:ascii="Arial" w:hAnsi="Arial" w:cs="Arial"/>
          <w:b/>
        </w:rPr>
        <w:t>NESOUHLASÍM</w:t>
      </w:r>
      <w:r w:rsidR="003E7051" w:rsidRPr="006A6350">
        <w:rPr>
          <w:rFonts w:ascii="Arial" w:hAnsi="Arial" w:cs="Arial"/>
          <w:strike/>
        </w:rPr>
        <w:t>-</w:t>
      </w:r>
      <w:r w:rsidR="003E7051" w:rsidRPr="006A6350">
        <w:rPr>
          <w:rFonts w:ascii="Arial" w:hAnsi="Arial" w:cs="Arial"/>
        </w:rPr>
        <w:t xml:space="preserve">SILNĚ NESOUHLASÍM), případně jak? </w:t>
      </w:r>
    </w:p>
    <w:p w:rsidR="002D1C5F" w:rsidRPr="006A6350" w:rsidRDefault="001A7725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Spolupráce na provádění tohoto principu je součástí evropského semestru, ČR se současnou praxí souhlasí. ČR v tomto ohledu vyzdvihuje úlohu finanční podpory EU (zejména ESF) na posilování kapacit služeb péče o děti. </w:t>
      </w:r>
    </w:p>
    <w:p w:rsidR="0099061E" w:rsidRPr="006A6350" w:rsidRDefault="0099061E" w:rsidP="001E15AE">
      <w:pPr>
        <w:jc w:val="both"/>
        <w:rPr>
          <w:rFonts w:ascii="Arial" w:hAnsi="Arial" w:cs="Arial"/>
          <w:i/>
        </w:rPr>
      </w:pPr>
    </w:p>
    <w:p w:rsidR="00AF0B31" w:rsidRPr="006A6350" w:rsidRDefault="00641CDD" w:rsidP="001E15AE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19) </w:t>
      </w:r>
      <w:r w:rsidR="00AF0B31" w:rsidRPr="006A6350">
        <w:rPr>
          <w:rFonts w:ascii="Arial" w:hAnsi="Arial" w:cs="Arial"/>
          <w:i/>
        </w:rPr>
        <w:t>Bydlení</w:t>
      </w:r>
      <w:r w:rsidR="007B774B" w:rsidRPr="006A6350">
        <w:rPr>
          <w:rFonts w:ascii="Arial" w:hAnsi="Arial" w:cs="Arial"/>
          <w:i/>
        </w:rPr>
        <w:t xml:space="preserve"> (MMR</w:t>
      </w:r>
      <w:r w:rsidR="00957FAF" w:rsidRPr="006A6350">
        <w:rPr>
          <w:rFonts w:ascii="Arial" w:hAnsi="Arial" w:cs="Arial"/>
          <w:i/>
        </w:rPr>
        <w:t>, MPSV, MF</w:t>
      </w:r>
      <w:r w:rsidR="007B774B" w:rsidRPr="006A6350">
        <w:rPr>
          <w:rFonts w:ascii="Arial" w:hAnsi="Arial" w:cs="Arial"/>
          <w:i/>
        </w:rPr>
        <w:t>)</w:t>
      </w:r>
      <w:r w:rsidR="003111E4" w:rsidRPr="006A6350">
        <w:rPr>
          <w:rFonts w:ascii="Arial" w:hAnsi="Arial" w:cs="Arial"/>
          <w:i/>
        </w:rPr>
        <w:t xml:space="preserve"> </w:t>
      </w:r>
    </w:p>
    <w:p w:rsidR="00855ACA" w:rsidRPr="006A6350" w:rsidRDefault="00855ACA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Potřebným by měl být poskytnut přístup k sociálnímu bydlení nebo asistenci. Zranitelným </w:t>
      </w:r>
      <w:r w:rsidR="00F15EA8" w:rsidRPr="006A6350">
        <w:rPr>
          <w:rFonts w:ascii="Arial" w:hAnsi="Arial" w:cs="Arial"/>
          <w:b/>
        </w:rPr>
        <w:t>osobám</w:t>
      </w:r>
      <w:r w:rsidRPr="006A6350">
        <w:rPr>
          <w:rFonts w:ascii="Arial" w:hAnsi="Arial" w:cs="Arial"/>
          <w:b/>
        </w:rPr>
        <w:t xml:space="preserve"> by měla být zajištěna ochrana proti vystěhování, a nízko a středně</w:t>
      </w:r>
      <w:r w:rsidR="00957FAF" w:rsidRPr="006A6350">
        <w:rPr>
          <w:rFonts w:ascii="Arial" w:hAnsi="Arial" w:cs="Arial"/>
          <w:b/>
        </w:rPr>
        <w:t xml:space="preserve"> </w:t>
      </w:r>
      <w:r w:rsidRPr="006A6350">
        <w:rPr>
          <w:rFonts w:ascii="Arial" w:hAnsi="Arial" w:cs="Arial"/>
          <w:b/>
        </w:rPr>
        <w:t>příjmovým domácnostem poskytnuta podpora pro přístup k vlastnímu bydlení.</w:t>
      </w:r>
    </w:p>
    <w:p w:rsidR="00855ACA" w:rsidRPr="006A6350" w:rsidRDefault="00855ACA" w:rsidP="000C016A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 xml:space="preserve">Lidem bez domova by mělo být poskytnuto přístřeší, které by mělo být spojeno s dalšími sociálními službami, za účelem podpory společenského začlenění. </w:t>
      </w:r>
    </w:p>
    <w:p w:rsidR="001E15AE" w:rsidRPr="006A6350" w:rsidRDefault="002846CF" w:rsidP="001E15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0F3583" w:rsidRPr="006A6350" w:rsidRDefault="00166D50" w:rsidP="000F358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ČR souhlasí</w:t>
      </w:r>
      <w:r w:rsidR="003111E4" w:rsidRPr="006A6350">
        <w:rPr>
          <w:rFonts w:ascii="Arial" w:hAnsi="Arial" w:cs="Arial"/>
        </w:rPr>
        <w:t xml:space="preserve"> se zásadami a doporučuje doplnit odkaz na „sociální bydlení</w:t>
      </w:r>
      <w:r w:rsidR="00660C20" w:rsidRPr="006A6350">
        <w:rPr>
          <w:rFonts w:ascii="Arial" w:hAnsi="Arial" w:cs="Arial"/>
        </w:rPr>
        <w:t xml:space="preserve">, které hraje v jejich dosažení klíčovou úlohu. Zároveň je třeba brát v potaz rozpočtové dopady tohoto opatření.  </w:t>
      </w:r>
      <w:r w:rsidR="001E15AE" w:rsidRPr="006A6350">
        <w:rPr>
          <w:rFonts w:ascii="Arial" w:hAnsi="Arial" w:cs="Arial"/>
        </w:rPr>
        <w:t xml:space="preserve"> </w:t>
      </w:r>
    </w:p>
    <w:p w:rsidR="008B37BD" w:rsidRPr="006A6350" w:rsidRDefault="008B37BD" w:rsidP="000F358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Pokud jde o zajištění ochrany proti vystěhování zranitelným osobám, nedoporučujeme zařadit mezi práva ochranu proti vystěhování, ale ochranu proti ztr</w:t>
      </w:r>
      <w:r w:rsidR="000F3583" w:rsidRPr="006A6350">
        <w:rPr>
          <w:rFonts w:ascii="Arial" w:hAnsi="Arial" w:cs="Arial"/>
        </w:rPr>
        <w:t>átě bydlení</w:t>
      </w:r>
      <w:r w:rsidR="00962FD6" w:rsidRPr="006A6350">
        <w:rPr>
          <w:rFonts w:ascii="Arial" w:hAnsi="Arial" w:cs="Arial"/>
        </w:rPr>
        <w:t>, nikoli tedy konkrétního bytu, ale prevence bezdomovectví</w:t>
      </w:r>
      <w:r w:rsidR="000F3583" w:rsidRPr="006A6350">
        <w:rPr>
          <w:rFonts w:ascii="Arial" w:hAnsi="Arial" w:cs="Arial"/>
        </w:rPr>
        <w:t xml:space="preserve">. </w:t>
      </w:r>
      <w:r w:rsidR="00032144" w:rsidRPr="006A6350">
        <w:rPr>
          <w:rFonts w:ascii="Arial" w:hAnsi="Arial" w:cs="Arial"/>
        </w:rPr>
        <w:t>Vystěhován může být za jistých podmínek každý, n</w:t>
      </w:r>
      <w:r w:rsidRPr="006A6350">
        <w:rPr>
          <w:rFonts w:ascii="Arial" w:hAnsi="Arial" w:cs="Arial"/>
        </w:rPr>
        <w:t xml:space="preserve">elze připustit, že by pro osoby, které </w:t>
      </w:r>
      <w:r w:rsidR="00032144" w:rsidRPr="006A6350">
        <w:rPr>
          <w:rFonts w:ascii="Arial" w:hAnsi="Arial" w:cs="Arial"/>
        </w:rPr>
        <w:t xml:space="preserve">by </w:t>
      </w:r>
      <w:r w:rsidR="002F7BD7" w:rsidRPr="006A6350">
        <w:rPr>
          <w:rFonts w:ascii="Arial" w:hAnsi="Arial" w:cs="Arial"/>
        </w:rPr>
        <w:t>byly označeny za zranitelné,</w:t>
      </w:r>
      <w:r w:rsidRPr="006A6350">
        <w:rPr>
          <w:rFonts w:ascii="Arial" w:hAnsi="Arial" w:cs="Arial"/>
        </w:rPr>
        <w:t xml:space="preserve"> n</w:t>
      </w:r>
      <w:r w:rsidR="00962FD6" w:rsidRPr="006A6350">
        <w:rPr>
          <w:rFonts w:ascii="Arial" w:hAnsi="Arial" w:cs="Arial"/>
        </w:rPr>
        <w:t>eplatila</w:t>
      </w:r>
      <w:r w:rsidR="000F3583" w:rsidRPr="006A6350">
        <w:rPr>
          <w:rFonts w:ascii="Arial" w:hAnsi="Arial" w:cs="Arial"/>
        </w:rPr>
        <w:t xml:space="preserve"> obecná pravidla</w:t>
      </w:r>
      <w:r w:rsidR="00962FD6" w:rsidRPr="006A6350">
        <w:rPr>
          <w:rFonts w:ascii="Arial" w:hAnsi="Arial" w:cs="Arial"/>
        </w:rPr>
        <w:t>.</w:t>
      </w:r>
      <w:r w:rsidRPr="006A6350">
        <w:rPr>
          <w:rFonts w:ascii="Arial" w:hAnsi="Arial" w:cs="Arial"/>
        </w:rPr>
        <w:t xml:space="preserve"> </w:t>
      </w:r>
      <w:r w:rsidR="002F7BD7" w:rsidRPr="006A6350">
        <w:rPr>
          <w:rFonts w:ascii="Arial" w:hAnsi="Arial" w:cs="Arial"/>
        </w:rPr>
        <w:t xml:space="preserve">V případě </w:t>
      </w:r>
      <w:r w:rsidRPr="006A6350">
        <w:rPr>
          <w:rFonts w:ascii="Arial" w:hAnsi="Arial" w:cs="Arial"/>
        </w:rPr>
        <w:t xml:space="preserve">poskytnutí podpory pro přístup k vlastnímu bydlení pro nízko </w:t>
      </w:r>
      <w:r w:rsidR="002F7BD7" w:rsidRPr="006A6350">
        <w:rPr>
          <w:rFonts w:ascii="Arial" w:hAnsi="Arial" w:cs="Arial"/>
        </w:rPr>
        <w:t>a středně příjmové domácnosti je třeba</w:t>
      </w:r>
      <w:r w:rsidRPr="006A6350">
        <w:rPr>
          <w:rFonts w:ascii="Arial" w:hAnsi="Arial" w:cs="Arial"/>
        </w:rPr>
        <w:t xml:space="preserve"> rozlišovat mezi vlastním bydlení</w:t>
      </w:r>
      <w:r w:rsidR="00032144" w:rsidRPr="006A6350">
        <w:rPr>
          <w:rFonts w:ascii="Arial" w:hAnsi="Arial" w:cs="Arial"/>
        </w:rPr>
        <w:t>m</w:t>
      </w:r>
      <w:r w:rsidRPr="006A6350">
        <w:rPr>
          <w:rFonts w:ascii="Arial" w:hAnsi="Arial" w:cs="Arial"/>
        </w:rPr>
        <w:t xml:space="preserve"> a vlastnickým bydlením. Nízkopříjmové domácnosti by měly </w:t>
      </w:r>
      <w:r w:rsidR="00791105" w:rsidRPr="006A6350">
        <w:rPr>
          <w:rFonts w:ascii="Arial" w:hAnsi="Arial" w:cs="Arial"/>
        </w:rPr>
        <w:t>mít možnost</w:t>
      </w:r>
      <w:r w:rsidRPr="006A6350">
        <w:rPr>
          <w:rFonts w:ascii="Arial" w:hAnsi="Arial" w:cs="Arial"/>
        </w:rPr>
        <w:t xml:space="preserve"> pořídit si vlastní </w:t>
      </w:r>
      <w:r w:rsidR="00A311B4" w:rsidRPr="006A6350">
        <w:rPr>
          <w:rFonts w:ascii="Arial" w:hAnsi="Arial" w:cs="Arial"/>
        </w:rPr>
        <w:t>bydlení například formou pronájmu</w:t>
      </w:r>
      <w:r w:rsidRPr="006A6350">
        <w:rPr>
          <w:rFonts w:ascii="Arial" w:hAnsi="Arial" w:cs="Arial"/>
        </w:rPr>
        <w:t xml:space="preserve">, nemusí </w:t>
      </w:r>
      <w:r w:rsidR="00A311B4" w:rsidRPr="006A6350">
        <w:rPr>
          <w:rFonts w:ascii="Arial" w:hAnsi="Arial" w:cs="Arial"/>
        </w:rPr>
        <w:t>jej</w:t>
      </w:r>
      <w:r w:rsidRPr="006A6350">
        <w:rPr>
          <w:rFonts w:ascii="Arial" w:hAnsi="Arial" w:cs="Arial"/>
        </w:rPr>
        <w:t xml:space="preserve"> však </w:t>
      </w:r>
      <w:r w:rsidR="00A311B4" w:rsidRPr="006A6350">
        <w:rPr>
          <w:rFonts w:ascii="Arial" w:hAnsi="Arial" w:cs="Arial"/>
        </w:rPr>
        <w:t xml:space="preserve">vždy </w:t>
      </w:r>
      <w:r w:rsidRPr="006A6350">
        <w:rPr>
          <w:rFonts w:ascii="Arial" w:hAnsi="Arial" w:cs="Arial"/>
        </w:rPr>
        <w:t>vlastnit</w:t>
      </w:r>
      <w:r w:rsidR="000F3583" w:rsidRPr="006A6350">
        <w:rPr>
          <w:rFonts w:ascii="Arial" w:hAnsi="Arial" w:cs="Arial"/>
        </w:rPr>
        <w:t xml:space="preserve">. </w:t>
      </w:r>
      <w:r w:rsidR="00962FD6" w:rsidRPr="006A6350">
        <w:rPr>
          <w:rFonts w:ascii="Arial" w:hAnsi="Arial" w:cs="Arial"/>
        </w:rPr>
        <w:t xml:space="preserve">Za podstatnější, než vlastnickou formu, považujeme důstojnost a stabilitu bydlení. </w:t>
      </w:r>
      <w:r w:rsidR="002F7BD7" w:rsidRPr="006A6350">
        <w:rPr>
          <w:rFonts w:ascii="Arial" w:hAnsi="Arial" w:cs="Arial"/>
        </w:rPr>
        <w:t>Také záleží na formě podpory (</w:t>
      </w:r>
      <w:r w:rsidR="00032144" w:rsidRPr="006A6350">
        <w:rPr>
          <w:rFonts w:ascii="Arial" w:hAnsi="Arial" w:cs="Arial"/>
        </w:rPr>
        <w:t>zda je myšlena</w:t>
      </w:r>
      <w:r w:rsidR="000F3583" w:rsidRPr="006A6350">
        <w:rPr>
          <w:rFonts w:ascii="Arial" w:hAnsi="Arial" w:cs="Arial"/>
        </w:rPr>
        <w:t xml:space="preserve"> podpora </w:t>
      </w:r>
      <w:r w:rsidR="002F7BD7" w:rsidRPr="006A6350">
        <w:rPr>
          <w:rFonts w:ascii="Arial" w:hAnsi="Arial" w:cs="Arial"/>
        </w:rPr>
        <w:t>finanční, poradenská</w:t>
      </w:r>
      <w:r w:rsidR="00032144" w:rsidRPr="006A6350">
        <w:rPr>
          <w:rFonts w:ascii="Arial" w:hAnsi="Arial" w:cs="Arial"/>
        </w:rPr>
        <w:t>, nebo sociální práce</w:t>
      </w:r>
      <w:r w:rsidR="002F7BD7" w:rsidRPr="006A6350">
        <w:rPr>
          <w:rFonts w:ascii="Arial" w:hAnsi="Arial" w:cs="Arial"/>
        </w:rPr>
        <w:t>).</w:t>
      </w:r>
      <w:r w:rsidR="00032144" w:rsidRPr="006A6350">
        <w:rPr>
          <w:rFonts w:ascii="Arial" w:hAnsi="Arial" w:cs="Arial"/>
        </w:rPr>
        <w:t xml:space="preserve"> Středně</w:t>
      </w:r>
      <w:r w:rsidRPr="006A6350">
        <w:rPr>
          <w:rFonts w:ascii="Arial" w:hAnsi="Arial" w:cs="Arial"/>
        </w:rPr>
        <w:t>příjmové domácnosti by neměly patřit do cílové sociá</w:t>
      </w:r>
      <w:r w:rsidR="000F3583" w:rsidRPr="006A6350">
        <w:rPr>
          <w:rFonts w:ascii="Arial" w:hAnsi="Arial" w:cs="Arial"/>
        </w:rPr>
        <w:t>lní</w:t>
      </w:r>
      <w:r w:rsidR="002F7BD7" w:rsidRPr="006A6350">
        <w:rPr>
          <w:rFonts w:ascii="Arial" w:hAnsi="Arial" w:cs="Arial"/>
        </w:rPr>
        <w:t xml:space="preserve"> skupiny</w:t>
      </w:r>
      <w:r w:rsidRPr="006A6350">
        <w:rPr>
          <w:rFonts w:ascii="Arial" w:hAnsi="Arial" w:cs="Arial"/>
        </w:rPr>
        <w:t>.</w:t>
      </w:r>
      <w:r w:rsidR="00962FD6" w:rsidRPr="006A6350">
        <w:rPr>
          <w:rFonts w:ascii="Arial" w:hAnsi="Arial" w:cs="Arial"/>
        </w:rPr>
        <w:t xml:space="preserve"> </w:t>
      </w:r>
    </w:p>
    <w:p w:rsidR="00962FD6" w:rsidRPr="006A6350" w:rsidRDefault="00962FD6" w:rsidP="000F3583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Poskytnutí přístřeší lidem bez domova by nemělo vést jen k podpoře společenského začlenění, ale především k získání a udržení stabilního bydlení. </w:t>
      </w:r>
    </w:p>
    <w:p w:rsidR="003E7051" w:rsidRPr="006A6350" w:rsidRDefault="002846CF" w:rsidP="003E705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Měla by EU přijmout kroky k realizaci této zásady? </w:t>
      </w:r>
      <w:r w:rsidR="003E7051" w:rsidRPr="006A6350">
        <w:rPr>
          <w:rFonts w:ascii="Arial" w:hAnsi="Arial" w:cs="Arial"/>
        </w:rPr>
        <w:t>(SILNĚ SOUHLASÍM-SOUHLASÍM-</w:t>
      </w:r>
      <w:r w:rsidR="003E7051" w:rsidRPr="006A6350">
        <w:rPr>
          <w:rFonts w:ascii="Arial" w:hAnsi="Arial" w:cs="Arial"/>
          <w:b/>
        </w:rPr>
        <w:t>NESOUHLASÍM</w:t>
      </w:r>
      <w:r w:rsidR="003E7051" w:rsidRPr="006A6350">
        <w:rPr>
          <w:rFonts w:ascii="Arial" w:hAnsi="Arial" w:cs="Arial"/>
        </w:rPr>
        <w:t xml:space="preserve">-SILNĚ NESOUHLASÍM), případně jak? </w:t>
      </w:r>
    </w:p>
    <w:p w:rsidR="008D48C7" w:rsidRPr="006A6350" w:rsidRDefault="00660C20" w:rsidP="003111E4">
      <w:pPr>
        <w:jc w:val="both"/>
        <w:rPr>
          <w:rFonts w:ascii="Arial" w:hAnsi="Arial" w:cs="Arial"/>
          <w:strike/>
        </w:rPr>
      </w:pPr>
      <w:r w:rsidRPr="006A6350">
        <w:rPr>
          <w:rFonts w:ascii="Arial" w:hAnsi="Arial" w:cs="Arial"/>
        </w:rPr>
        <w:t>Zajištění institutu sociálního bydlení ČR považuje za vhodnou prevenci před bezdomovectvím resp. jako opatření k zajištění důstojného bydlení pro všechny, bylo by vhodné měkkými metodami podporovat v zavedení podobného nástroje všechny ČS. Dosavadní aktivity v oblasti bezdomovectví považuje ČR za dostačující, EU by v nich měla pokračovat. ČR nepovažuje za vhodné tuto zásadu právně vymahatelně uchopit v rámci EU.</w:t>
      </w:r>
    </w:p>
    <w:p w:rsidR="006A6350" w:rsidRDefault="006A6350" w:rsidP="0052270B">
      <w:pPr>
        <w:jc w:val="both"/>
        <w:rPr>
          <w:rFonts w:ascii="Arial" w:hAnsi="Arial" w:cs="Arial"/>
          <w:i/>
        </w:rPr>
      </w:pPr>
    </w:p>
    <w:p w:rsidR="0052270B" w:rsidRPr="006A6350" w:rsidRDefault="00641CDD" w:rsidP="0052270B">
      <w:pPr>
        <w:jc w:val="both"/>
        <w:rPr>
          <w:rFonts w:ascii="Arial" w:hAnsi="Arial" w:cs="Arial"/>
          <w:i/>
        </w:rPr>
      </w:pPr>
      <w:r w:rsidRPr="006A6350">
        <w:rPr>
          <w:rFonts w:ascii="Arial" w:hAnsi="Arial" w:cs="Arial"/>
          <w:i/>
        </w:rPr>
        <w:t xml:space="preserve">20) </w:t>
      </w:r>
      <w:r w:rsidR="00AF0B31" w:rsidRPr="006A6350">
        <w:rPr>
          <w:rFonts w:ascii="Arial" w:hAnsi="Arial" w:cs="Arial"/>
          <w:i/>
        </w:rPr>
        <w:t>Přístup k základním službám</w:t>
      </w:r>
      <w:r w:rsidR="007B774B" w:rsidRPr="006A6350">
        <w:rPr>
          <w:rFonts w:ascii="Arial" w:hAnsi="Arial" w:cs="Arial"/>
          <w:i/>
        </w:rPr>
        <w:t xml:space="preserve"> </w:t>
      </w:r>
      <w:r w:rsidR="00957FAF" w:rsidRPr="006A6350">
        <w:rPr>
          <w:rFonts w:ascii="Arial" w:hAnsi="Arial" w:cs="Arial"/>
          <w:i/>
        </w:rPr>
        <w:t>(MPSV, MPO, MD, MF</w:t>
      </w:r>
      <w:r w:rsidR="003E39C9" w:rsidRPr="006A6350">
        <w:rPr>
          <w:rFonts w:ascii="Arial" w:hAnsi="Arial" w:cs="Arial"/>
          <w:i/>
        </w:rPr>
        <w:t>, případně další resorty</w:t>
      </w:r>
      <w:r w:rsidR="00957FAF" w:rsidRPr="006A6350">
        <w:rPr>
          <w:rFonts w:ascii="Arial" w:hAnsi="Arial" w:cs="Arial"/>
          <w:i/>
        </w:rPr>
        <w:t>)</w:t>
      </w:r>
      <w:r w:rsidR="00D16F97" w:rsidRPr="006A6350">
        <w:rPr>
          <w:rFonts w:ascii="Arial" w:hAnsi="Arial" w:cs="Arial"/>
          <w:i/>
        </w:rPr>
        <w:t xml:space="preserve"> </w:t>
      </w:r>
    </w:p>
    <w:p w:rsidR="00855ACA" w:rsidRPr="006A6350" w:rsidRDefault="005734C1" w:rsidP="006A6350">
      <w:pPr>
        <w:jc w:val="both"/>
        <w:rPr>
          <w:rFonts w:ascii="Arial" w:hAnsi="Arial" w:cs="Arial"/>
          <w:b/>
        </w:rPr>
      </w:pPr>
      <w:r w:rsidRPr="006A6350">
        <w:rPr>
          <w:rFonts w:ascii="Arial" w:hAnsi="Arial" w:cs="Arial"/>
          <w:b/>
        </w:rPr>
        <w:t>Každý by měl mít zajištěn přístup k základním službám, včetně elektronické komunikace, energie, dopravy a finančních služeb. Podpora v přístupu k těmto službám by měla být k dispozici potřebným.</w:t>
      </w:r>
    </w:p>
    <w:p w:rsidR="001E15AE" w:rsidRP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Souhlasíte se zde nastíněnými zásadami </w:t>
      </w:r>
      <w:r w:rsidR="001E15AE" w:rsidRPr="006A6350">
        <w:rPr>
          <w:rFonts w:ascii="Arial" w:hAnsi="Arial" w:cs="Arial"/>
        </w:rPr>
        <w:t>(SILNĚ SOUHLASÍM-</w:t>
      </w:r>
      <w:r w:rsidR="001E15AE" w:rsidRPr="006A6350">
        <w:rPr>
          <w:rFonts w:ascii="Arial" w:hAnsi="Arial" w:cs="Arial"/>
          <w:b/>
        </w:rPr>
        <w:t>SOUHLASÍM-</w:t>
      </w:r>
      <w:r w:rsidR="001E15AE" w:rsidRPr="006A6350">
        <w:rPr>
          <w:rFonts w:ascii="Arial" w:hAnsi="Arial" w:cs="Arial"/>
        </w:rPr>
        <w:t>NESOUHLASÍM-SILNĚ NESOUHLASÍM)?</w:t>
      </w:r>
    </w:p>
    <w:p w:rsidR="00660C20" w:rsidRPr="006A6350" w:rsidRDefault="00660C20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V obecné rovině se ČR domnívá, že základní služby by měly být v principu finančně i místně dostupné všem skupinám obyvatelstva, nebo by alespoň měly být zohledněny diferencované potřeby daných skupin. Je však třeba definovat, o jaké služby se má jednat. Přístup ke službám by měl být umožněn nejen potřebným, ale také zranitelným. </w:t>
      </w:r>
    </w:p>
    <w:p w:rsidR="00660C20" w:rsidRPr="006A6350" w:rsidRDefault="00660C20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 xml:space="preserve">Přístup k elektronické komunikaci je v ČR uspokojivě řešen, a to zakotvením v aktuálně platných právních normách (tzv. univerzální služba je dostupná ve stanovené kvalitě všem koncovým uživatelům na celém území státu za dostupnou cenu; dostupnou cenou se rozumí cena zohledňující úroveň spotřebitelských cen a příjmy obyvatel).  </w:t>
      </w:r>
    </w:p>
    <w:p w:rsidR="00660C20" w:rsidRPr="006A6350" w:rsidRDefault="00660C20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lastRenderedPageBreak/>
        <w:t>Co se týče finančních služeb</w:t>
      </w:r>
      <w:r w:rsidR="00E82895">
        <w:rPr>
          <w:rFonts w:ascii="Arial" w:hAnsi="Arial" w:cs="Arial"/>
        </w:rPr>
        <w:t>,</w:t>
      </w:r>
      <w:r w:rsidRPr="006A6350">
        <w:rPr>
          <w:rFonts w:ascii="Arial" w:hAnsi="Arial" w:cs="Arial"/>
        </w:rPr>
        <w:t xml:space="preserve"> ČR neuvažuje o tom, že by právo na </w:t>
      </w:r>
      <w:r w:rsidR="0033342C">
        <w:rPr>
          <w:rFonts w:ascii="Arial" w:hAnsi="Arial" w:cs="Arial"/>
        </w:rPr>
        <w:t xml:space="preserve">základní </w:t>
      </w:r>
      <w:r w:rsidRPr="006A6350">
        <w:rPr>
          <w:rFonts w:ascii="Arial" w:hAnsi="Arial" w:cs="Arial"/>
        </w:rPr>
        <w:t>platební účet</w:t>
      </w:r>
      <w:r w:rsidR="0033342C">
        <w:rPr>
          <w:rFonts w:ascii="Arial" w:hAnsi="Arial" w:cs="Arial"/>
        </w:rPr>
        <w:t>, který může být přiměřeně zpoplatněn,</w:t>
      </w:r>
      <w:r w:rsidRPr="006A6350">
        <w:rPr>
          <w:rFonts w:ascii="Arial" w:hAnsi="Arial" w:cs="Arial"/>
        </w:rPr>
        <w:t xml:space="preserve"> zajišťovala vyplácením sociálních dávek nebo úhradou bankovních poplatků. Podobně přístup k dopravě považuje ČR za adekvátně zajištěný již nyní (slevy pro důchodce atp.)</w:t>
      </w:r>
      <w:r w:rsidR="00E82895">
        <w:rPr>
          <w:rFonts w:ascii="Arial" w:hAnsi="Arial" w:cs="Arial"/>
        </w:rPr>
        <w:t>.</w:t>
      </w:r>
      <w:r w:rsidRPr="006A6350">
        <w:rPr>
          <w:rFonts w:ascii="Arial" w:hAnsi="Arial" w:cs="Arial"/>
        </w:rPr>
        <w:t xml:space="preserve"> </w:t>
      </w:r>
    </w:p>
    <w:p w:rsidR="00660C20" w:rsidRPr="006A6350" w:rsidRDefault="00660C20" w:rsidP="006A6350">
      <w:p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V oblasti energetiky je třeba rozlišovat přístup k dodávkám energie, který musí být zajištěn (jedná se o zajištění energetické infrastruktury a bezpečnosti dodávek energie), a cenovou dostupnost energie. ČR odmítá regulaci koncových cen energie, souhlasí však, že je třeba řešit otázku energetické chudoby, a to v rámci sociálního systému, tedy mimo tarifní systém plateb za energii.</w:t>
      </w:r>
    </w:p>
    <w:p w:rsidR="002846CF" w:rsidRPr="006A6350" w:rsidRDefault="002846CF" w:rsidP="006A63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A6350">
        <w:rPr>
          <w:rFonts w:ascii="Arial" w:hAnsi="Arial" w:cs="Arial"/>
        </w:rPr>
        <w:t>Měla by EU přijmout kroky k realizaci této zásady? (SILNĚ SOUHLASÍM-SOUHLASÍM-</w:t>
      </w:r>
      <w:r w:rsidRPr="006A6350">
        <w:rPr>
          <w:rFonts w:ascii="Arial" w:hAnsi="Arial" w:cs="Arial"/>
          <w:b/>
        </w:rPr>
        <w:t>NESOUHLASÍM</w:t>
      </w:r>
      <w:r w:rsidRPr="006A6350">
        <w:rPr>
          <w:rFonts w:ascii="Arial" w:hAnsi="Arial" w:cs="Arial"/>
        </w:rPr>
        <w:t xml:space="preserve">-SILNĚ NESOUHLASÍM), případně jak? </w:t>
      </w:r>
    </w:p>
    <w:p w:rsidR="00D72906" w:rsidRPr="00C916AF" w:rsidRDefault="00660C20" w:rsidP="006A6350">
      <w:pPr>
        <w:jc w:val="both"/>
      </w:pPr>
      <w:r w:rsidRPr="006A6350">
        <w:rPr>
          <w:rFonts w:ascii="Arial" w:hAnsi="Arial" w:cs="Arial"/>
        </w:rPr>
        <w:t>ČR podporuje zachování pravomocí v působnosti ČS, i vzhledem k decentralizaci v některých oblastech na národní úrovni (např. oblast dopravy). Principy jsou již v zásadě vtěleny do řady existujících norem či běžné praxe, nepovažujeme proto za nezbytnou dodatečnou regulaci.</w:t>
      </w:r>
    </w:p>
    <w:sectPr w:rsidR="00D72906" w:rsidRPr="00C916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79" w:rsidRDefault="00FB1E79" w:rsidP="003F1AB6">
      <w:pPr>
        <w:spacing w:after="0" w:line="240" w:lineRule="auto"/>
      </w:pPr>
      <w:r>
        <w:separator/>
      </w:r>
    </w:p>
  </w:endnote>
  <w:endnote w:type="continuationSeparator" w:id="0">
    <w:p w:rsidR="00FB1E79" w:rsidRDefault="00FB1E79" w:rsidP="003F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3840"/>
      <w:docPartObj>
        <w:docPartGallery w:val="Page Numbers (Bottom of Page)"/>
        <w:docPartUnique/>
      </w:docPartObj>
    </w:sdtPr>
    <w:sdtEndPr/>
    <w:sdtContent>
      <w:p w:rsidR="008A69A7" w:rsidRDefault="008A6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86">
          <w:rPr>
            <w:noProof/>
          </w:rPr>
          <w:t>2</w:t>
        </w:r>
        <w:r>
          <w:fldChar w:fldCharType="end"/>
        </w:r>
      </w:p>
    </w:sdtContent>
  </w:sdt>
  <w:p w:rsidR="008A69A7" w:rsidRDefault="008A6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79" w:rsidRDefault="00FB1E79" w:rsidP="003F1AB6">
      <w:pPr>
        <w:spacing w:after="0" w:line="240" w:lineRule="auto"/>
      </w:pPr>
      <w:r>
        <w:separator/>
      </w:r>
    </w:p>
  </w:footnote>
  <w:footnote w:type="continuationSeparator" w:id="0">
    <w:p w:rsidR="00FB1E79" w:rsidRDefault="00FB1E79" w:rsidP="003F1AB6">
      <w:pPr>
        <w:spacing w:after="0" w:line="240" w:lineRule="auto"/>
      </w:pPr>
      <w:r>
        <w:continuationSeparator/>
      </w:r>
    </w:p>
  </w:footnote>
  <w:footnote w:id="1">
    <w:p w:rsidR="008A69A7" w:rsidRDefault="008A69A7">
      <w:pPr>
        <w:pStyle w:val="Textpoznpodarou"/>
      </w:pPr>
      <w:r>
        <w:rPr>
          <w:rStyle w:val="Znakapoznpodarou"/>
        </w:rPr>
        <w:footnoteRef/>
      </w:r>
      <w:r>
        <w:t xml:space="preserve"> Politické směry pro příští Evropskou komisi: </w:t>
      </w:r>
      <w:r w:rsidRPr="00B000ED">
        <w:t>Nový začátek pro Evropu: Moje agenda pro zaměstnanost, růst, spravedlnost a demokratickou změnu.</w:t>
      </w:r>
    </w:p>
  </w:footnote>
  <w:footnote w:id="2">
    <w:p w:rsidR="008A69A7" w:rsidRDefault="008A69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1AB6">
        <w:t>Sdělení Komise Evropskému parlamentu, Radě, Evropskému hospodářskému a sociálnímu výboru a Výboru regionů - Zahájení veřejné konzultace o evropském pilíři sociálních práv</w:t>
      </w:r>
      <w:r>
        <w:t xml:space="preserve">, </w:t>
      </w:r>
      <w:r w:rsidRPr="003F1AB6">
        <w:t>COM (2016) 127 final</w:t>
      </w:r>
      <w:r>
        <w:t>.</w:t>
      </w:r>
    </w:p>
  </w:footnote>
  <w:footnote w:id="3">
    <w:p w:rsidR="008A69A7" w:rsidRDefault="008A69A7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F56559">
        <w:t>etailněji jsou rozvedeny v příloze zmíněného sdělení</w:t>
      </w:r>
      <w:r w:rsidRPr="00957FAF">
        <w:t xml:space="preserve"> </w:t>
      </w:r>
      <w:r w:rsidRPr="00F56559">
        <w:rPr>
          <w:i/>
        </w:rPr>
        <w:t>Evropský pilíř sociálních práv – první předběžný nástin</w:t>
      </w:r>
      <w:r>
        <w:t xml:space="preserve">, </w:t>
      </w:r>
      <w:r w:rsidRPr="00957FAF">
        <w:t>http://ec.europa.eu/social/BlobServlet?docId=15274&amp;langId=en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86B"/>
    <w:multiLevelType w:val="hybridMultilevel"/>
    <w:tmpl w:val="F87C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0696"/>
    <w:multiLevelType w:val="hybridMultilevel"/>
    <w:tmpl w:val="C31A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55F"/>
    <w:multiLevelType w:val="hybridMultilevel"/>
    <w:tmpl w:val="FADEBF5E"/>
    <w:lvl w:ilvl="0" w:tplc="872C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D08"/>
    <w:multiLevelType w:val="hybridMultilevel"/>
    <w:tmpl w:val="EBE072A4"/>
    <w:lvl w:ilvl="0" w:tplc="D4626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03744"/>
    <w:multiLevelType w:val="hybridMultilevel"/>
    <w:tmpl w:val="B652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17F7"/>
    <w:multiLevelType w:val="hybridMultilevel"/>
    <w:tmpl w:val="CE0A0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5C6D"/>
    <w:multiLevelType w:val="hybridMultilevel"/>
    <w:tmpl w:val="B8EC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E24E8"/>
    <w:multiLevelType w:val="hybridMultilevel"/>
    <w:tmpl w:val="047C8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E6355"/>
    <w:multiLevelType w:val="hybridMultilevel"/>
    <w:tmpl w:val="E74E476A"/>
    <w:lvl w:ilvl="0" w:tplc="61CC5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72E07"/>
    <w:multiLevelType w:val="multilevel"/>
    <w:tmpl w:val="E79E299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5DAC5FB4"/>
    <w:multiLevelType w:val="hybridMultilevel"/>
    <w:tmpl w:val="25F6AE96"/>
    <w:lvl w:ilvl="0" w:tplc="B5086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40DEB"/>
    <w:multiLevelType w:val="hybridMultilevel"/>
    <w:tmpl w:val="35D6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D4DE4"/>
    <w:multiLevelType w:val="hybridMultilevel"/>
    <w:tmpl w:val="CB02C7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06"/>
    <w:rsid w:val="000129E2"/>
    <w:rsid w:val="00023DBB"/>
    <w:rsid w:val="00024A9F"/>
    <w:rsid w:val="000274D5"/>
    <w:rsid w:val="00032144"/>
    <w:rsid w:val="000354BA"/>
    <w:rsid w:val="00036452"/>
    <w:rsid w:val="00037C86"/>
    <w:rsid w:val="000413A3"/>
    <w:rsid w:val="00062C09"/>
    <w:rsid w:val="000877D1"/>
    <w:rsid w:val="000A1C38"/>
    <w:rsid w:val="000A5301"/>
    <w:rsid w:val="000A5BAA"/>
    <w:rsid w:val="000B598F"/>
    <w:rsid w:val="000C016A"/>
    <w:rsid w:val="000C0970"/>
    <w:rsid w:val="000D626B"/>
    <w:rsid w:val="000E255E"/>
    <w:rsid w:val="000E4062"/>
    <w:rsid w:val="000E79B0"/>
    <w:rsid w:val="000F3583"/>
    <w:rsid w:val="001001CB"/>
    <w:rsid w:val="00115B30"/>
    <w:rsid w:val="00134908"/>
    <w:rsid w:val="001440BF"/>
    <w:rsid w:val="00147011"/>
    <w:rsid w:val="00150A1E"/>
    <w:rsid w:val="001543BF"/>
    <w:rsid w:val="00155D58"/>
    <w:rsid w:val="001617AB"/>
    <w:rsid w:val="00166D50"/>
    <w:rsid w:val="00167DA8"/>
    <w:rsid w:val="001847CC"/>
    <w:rsid w:val="00185B81"/>
    <w:rsid w:val="0019038D"/>
    <w:rsid w:val="0019084D"/>
    <w:rsid w:val="001A37D2"/>
    <w:rsid w:val="001A4F73"/>
    <w:rsid w:val="001A7725"/>
    <w:rsid w:val="001B352A"/>
    <w:rsid w:val="001C244B"/>
    <w:rsid w:val="001E15AE"/>
    <w:rsid w:val="001F33DD"/>
    <w:rsid w:val="001F34AA"/>
    <w:rsid w:val="001F44AB"/>
    <w:rsid w:val="001F4804"/>
    <w:rsid w:val="00220FFA"/>
    <w:rsid w:val="002221D0"/>
    <w:rsid w:val="00236C47"/>
    <w:rsid w:val="00237B63"/>
    <w:rsid w:val="0024429F"/>
    <w:rsid w:val="0024430A"/>
    <w:rsid w:val="00251254"/>
    <w:rsid w:val="0025265D"/>
    <w:rsid w:val="00253398"/>
    <w:rsid w:val="00270C36"/>
    <w:rsid w:val="0027429D"/>
    <w:rsid w:val="00281719"/>
    <w:rsid w:val="002846CF"/>
    <w:rsid w:val="002935A1"/>
    <w:rsid w:val="00295607"/>
    <w:rsid w:val="002967AB"/>
    <w:rsid w:val="002B116F"/>
    <w:rsid w:val="002B1DC6"/>
    <w:rsid w:val="002D1C5F"/>
    <w:rsid w:val="002E38EB"/>
    <w:rsid w:val="002E686A"/>
    <w:rsid w:val="002E7E6D"/>
    <w:rsid w:val="002F7BD7"/>
    <w:rsid w:val="00305C38"/>
    <w:rsid w:val="003111E4"/>
    <w:rsid w:val="003147DB"/>
    <w:rsid w:val="0033342C"/>
    <w:rsid w:val="00333D95"/>
    <w:rsid w:val="00335E11"/>
    <w:rsid w:val="00347CD8"/>
    <w:rsid w:val="0036025F"/>
    <w:rsid w:val="0036356A"/>
    <w:rsid w:val="0036573E"/>
    <w:rsid w:val="003657EF"/>
    <w:rsid w:val="00375034"/>
    <w:rsid w:val="00381C82"/>
    <w:rsid w:val="00387B2A"/>
    <w:rsid w:val="00394356"/>
    <w:rsid w:val="00395E8B"/>
    <w:rsid w:val="003D05ED"/>
    <w:rsid w:val="003D310D"/>
    <w:rsid w:val="003E08AC"/>
    <w:rsid w:val="003E39C9"/>
    <w:rsid w:val="003E7051"/>
    <w:rsid w:val="003F0A0B"/>
    <w:rsid w:val="003F1AB6"/>
    <w:rsid w:val="003F2072"/>
    <w:rsid w:val="0042006C"/>
    <w:rsid w:val="00423E57"/>
    <w:rsid w:val="0043533D"/>
    <w:rsid w:val="00444922"/>
    <w:rsid w:val="00450758"/>
    <w:rsid w:val="0045284F"/>
    <w:rsid w:val="004600D6"/>
    <w:rsid w:val="00464F99"/>
    <w:rsid w:val="004670DA"/>
    <w:rsid w:val="0046710A"/>
    <w:rsid w:val="00473FAF"/>
    <w:rsid w:val="004740B0"/>
    <w:rsid w:val="0048599E"/>
    <w:rsid w:val="00491667"/>
    <w:rsid w:val="00494598"/>
    <w:rsid w:val="004959D4"/>
    <w:rsid w:val="004A47B6"/>
    <w:rsid w:val="004C4010"/>
    <w:rsid w:val="004E2875"/>
    <w:rsid w:val="004F01A7"/>
    <w:rsid w:val="00514DEC"/>
    <w:rsid w:val="00517D35"/>
    <w:rsid w:val="005203DE"/>
    <w:rsid w:val="0052270B"/>
    <w:rsid w:val="005246C2"/>
    <w:rsid w:val="005273B4"/>
    <w:rsid w:val="0053396A"/>
    <w:rsid w:val="0053508F"/>
    <w:rsid w:val="00543A0F"/>
    <w:rsid w:val="00544778"/>
    <w:rsid w:val="00550E31"/>
    <w:rsid w:val="00551B09"/>
    <w:rsid w:val="00552382"/>
    <w:rsid w:val="00552FE8"/>
    <w:rsid w:val="00553058"/>
    <w:rsid w:val="00564A3F"/>
    <w:rsid w:val="00564F2D"/>
    <w:rsid w:val="005734C1"/>
    <w:rsid w:val="0058226B"/>
    <w:rsid w:val="0059176A"/>
    <w:rsid w:val="00592B78"/>
    <w:rsid w:val="005A03AB"/>
    <w:rsid w:val="005A202D"/>
    <w:rsid w:val="005A2740"/>
    <w:rsid w:val="005A3249"/>
    <w:rsid w:val="005B23C0"/>
    <w:rsid w:val="005B2A72"/>
    <w:rsid w:val="005C6361"/>
    <w:rsid w:val="005C7AC6"/>
    <w:rsid w:val="005E0789"/>
    <w:rsid w:val="005E2A82"/>
    <w:rsid w:val="005F2ACA"/>
    <w:rsid w:val="006019C0"/>
    <w:rsid w:val="006054C7"/>
    <w:rsid w:val="00612EF9"/>
    <w:rsid w:val="0063165E"/>
    <w:rsid w:val="00635A6F"/>
    <w:rsid w:val="006362A8"/>
    <w:rsid w:val="00641CDD"/>
    <w:rsid w:val="0065544C"/>
    <w:rsid w:val="006570B2"/>
    <w:rsid w:val="00660C20"/>
    <w:rsid w:val="00667AB6"/>
    <w:rsid w:val="00670293"/>
    <w:rsid w:val="0067240B"/>
    <w:rsid w:val="006821F1"/>
    <w:rsid w:val="006862C0"/>
    <w:rsid w:val="00687DCE"/>
    <w:rsid w:val="0069638B"/>
    <w:rsid w:val="006A6350"/>
    <w:rsid w:val="006A659D"/>
    <w:rsid w:val="006B0C92"/>
    <w:rsid w:val="006B6370"/>
    <w:rsid w:val="006C455D"/>
    <w:rsid w:val="006D6C17"/>
    <w:rsid w:val="006D7FE8"/>
    <w:rsid w:val="006E1C87"/>
    <w:rsid w:val="006E253F"/>
    <w:rsid w:val="006F1E83"/>
    <w:rsid w:val="006F5AB7"/>
    <w:rsid w:val="00710892"/>
    <w:rsid w:val="007264A8"/>
    <w:rsid w:val="00731738"/>
    <w:rsid w:val="00731CF2"/>
    <w:rsid w:val="007340B5"/>
    <w:rsid w:val="00752502"/>
    <w:rsid w:val="007570F9"/>
    <w:rsid w:val="007614C0"/>
    <w:rsid w:val="00761686"/>
    <w:rsid w:val="007641C5"/>
    <w:rsid w:val="00771EE3"/>
    <w:rsid w:val="007763A5"/>
    <w:rsid w:val="00786E10"/>
    <w:rsid w:val="00791105"/>
    <w:rsid w:val="00792CAB"/>
    <w:rsid w:val="007B2BE5"/>
    <w:rsid w:val="007B397C"/>
    <w:rsid w:val="007B4964"/>
    <w:rsid w:val="007B774B"/>
    <w:rsid w:val="007D07FD"/>
    <w:rsid w:val="007D3575"/>
    <w:rsid w:val="007E5735"/>
    <w:rsid w:val="007F3978"/>
    <w:rsid w:val="007F59BD"/>
    <w:rsid w:val="00802B18"/>
    <w:rsid w:val="00810511"/>
    <w:rsid w:val="00810609"/>
    <w:rsid w:val="00815685"/>
    <w:rsid w:val="00816200"/>
    <w:rsid w:val="00822020"/>
    <w:rsid w:val="00833A80"/>
    <w:rsid w:val="00841040"/>
    <w:rsid w:val="00841E9A"/>
    <w:rsid w:val="0084337A"/>
    <w:rsid w:val="00854243"/>
    <w:rsid w:val="00855ACA"/>
    <w:rsid w:val="00867C40"/>
    <w:rsid w:val="00877D7A"/>
    <w:rsid w:val="00881CC1"/>
    <w:rsid w:val="0089755C"/>
    <w:rsid w:val="00897B1E"/>
    <w:rsid w:val="008A69A7"/>
    <w:rsid w:val="008B0774"/>
    <w:rsid w:val="008B37BD"/>
    <w:rsid w:val="008C0A8D"/>
    <w:rsid w:val="008C20F6"/>
    <w:rsid w:val="008D04A3"/>
    <w:rsid w:val="008D2467"/>
    <w:rsid w:val="008D48C7"/>
    <w:rsid w:val="008D57E0"/>
    <w:rsid w:val="008E32B3"/>
    <w:rsid w:val="008E43AA"/>
    <w:rsid w:val="008E4552"/>
    <w:rsid w:val="0091360F"/>
    <w:rsid w:val="0093619B"/>
    <w:rsid w:val="00947CF9"/>
    <w:rsid w:val="00953101"/>
    <w:rsid w:val="00955250"/>
    <w:rsid w:val="00957FAF"/>
    <w:rsid w:val="00962FD6"/>
    <w:rsid w:val="00964203"/>
    <w:rsid w:val="00970095"/>
    <w:rsid w:val="00971D45"/>
    <w:rsid w:val="00974A0B"/>
    <w:rsid w:val="009815F0"/>
    <w:rsid w:val="0099061E"/>
    <w:rsid w:val="009951AD"/>
    <w:rsid w:val="009A7042"/>
    <w:rsid w:val="009B1197"/>
    <w:rsid w:val="009B39E4"/>
    <w:rsid w:val="009C061F"/>
    <w:rsid w:val="009C661C"/>
    <w:rsid w:val="009E1272"/>
    <w:rsid w:val="009E1FEA"/>
    <w:rsid w:val="009E4408"/>
    <w:rsid w:val="009F43B8"/>
    <w:rsid w:val="009F6A47"/>
    <w:rsid w:val="00A00A06"/>
    <w:rsid w:val="00A15080"/>
    <w:rsid w:val="00A15C31"/>
    <w:rsid w:val="00A17A2B"/>
    <w:rsid w:val="00A311B4"/>
    <w:rsid w:val="00A35C54"/>
    <w:rsid w:val="00A4214D"/>
    <w:rsid w:val="00A50E1B"/>
    <w:rsid w:val="00A575A7"/>
    <w:rsid w:val="00A575E3"/>
    <w:rsid w:val="00A67294"/>
    <w:rsid w:val="00A95738"/>
    <w:rsid w:val="00A95754"/>
    <w:rsid w:val="00AA2F04"/>
    <w:rsid w:val="00AB3AC2"/>
    <w:rsid w:val="00AB686D"/>
    <w:rsid w:val="00AD66A7"/>
    <w:rsid w:val="00AE0A65"/>
    <w:rsid w:val="00AE5E25"/>
    <w:rsid w:val="00AF0B31"/>
    <w:rsid w:val="00AF4800"/>
    <w:rsid w:val="00B000ED"/>
    <w:rsid w:val="00B0062F"/>
    <w:rsid w:val="00B206FC"/>
    <w:rsid w:val="00B20C21"/>
    <w:rsid w:val="00B227F7"/>
    <w:rsid w:val="00B41899"/>
    <w:rsid w:val="00B52B02"/>
    <w:rsid w:val="00B5690B"/>
    <w:rsid w:val="00B64B3D"/>
    <w:rsid w:val="00B720A2"/>
    <w:rsid w:val="00B7652E"/>
    <w:rsid w:val="00B82FAA"/>
    <w:rsid w:val="00B83F8C"/>
    <w:rsid w:val="00B85E85"/>
    <w:rsid w:val="00B87847"/>
    <w:rsid w:val="00B938A0"/>
    <w:rsid w:val="00B951DA"/>
    <w:rsid w:val="00BB0F29"/>
    <w:rsid w:val="00BB17D1"/>
    <w:rsid w:val="00BB5289"/>
    <w:rsid w:val="00BC07C4"/>
    <w:rsid w:val="00BC1C56"/>
    <w:rsid w:val="00BC7B69"/>
    <w:rsid w:val="00BD5DF8"/>
    <w:rsid w:val="00BD5FB8"/>
    <w:rsid w:val="00BE30C1"/>
    <w:rsid w:val="00BF2EAA"/>
    <w:rsid w:val="00BF3AB5"/>
    <w:rsid w:val="00BF5214"/>
    <w:rsid w:val="00BF58F0"/>
    <w:rsid w:val="00BF72AF"/>
    <w:rsid w:val="00C065D7"/>
    <w:rsid w:val="00C134F3"/>
    <w:rsid w:val="00C146FF"/>
    <w:rsid w:val="00C15852"/>
    <w:rsid w:val="00C30BA2"/>
    <w:rsid w:val="00C43F70"/>
    <w:rsid w:val="00C544D3"/>
    <w:rsid w:val="00C5782E"/>
    <w:rsid w:val="00C62738"/>
    <w:rsid w:val="00C916AF"/>
    <w:rsid w:val="00C9309C"/>
    <w:rsid w:val="00C93290"/>
    <w:rsid w:val="00CE1131"/>
    <w:rsid w:val="00CE20F7"/>
    <w:rsid w:val="00CF26EB"/>
    <w:rsid w:val="00CF6797"/>
    <w:rsid w:val="00D01346"/>
    <w:rsid w:val="00D0310E"/>
    <w:rsid w:val="00D16F97"/>
    <w:rsid w:val="00D34E64"/>
    <w:rsid w:val="00D37890"/>
    <w:rsid w:val="00D6000F"/>
    <w:rsid w:val="00D62DF7"/>
    <w:rsid w:val="00D72906"/>
    <w:rsid w:val="00D740B8"/>
    <w:rsid w:val="00D76382"/>
    <w:rsid w:val="00D80C4F"/>
    <w:rsid w:val="00D83E98"/>
    <w:rsid w:val="00D84CDB"/>
    <w:rsid w:val="00D92DCB"/>
    <w:rsid w:val="00DA6554"/>
    <w:rsid w:val="00DC17FA"/>
    <w:rsid w:val="00DC32B6"/>
    <w:rsid w:val="00DD296E"/>
    <w:rsid w:val="00DE6152"/>
    <w:rsid w:val="00DE6768"/>
    <w:rsid w:val="00DE6770"/>
    <w:rsid w:val="00DF49C9"/>
    <w:rsid w:val="00E21F66"/>
    <w:rsid w:val="00E230E9"/>
    <w:rsid w:val="00E25816"/>
    <w:rsid w:val="00E341EE"/>
    <w:rsid w:val="00E4282D"/>
    <w:rsid w:val="00E446A4"/>
    <w:rsid w:val="00E6363F"/>
    <w:rsid w:val="00E63972"/>
    <w:rsid w:val="00E724A7"/>
    <w:rsid w:val="00E81783"/>
    <w:rsid w:val="00E82895"/>
    <w:rsid w:val="00E916E8"/>
    <w:rsid w:val="00EA0437"/>
    <w:rsid w:val="00EC1741"/>
    <w:rsid w:val="00ED2756"/>
    <w:rsid w:val="00EE055A"/>
    <w:rsid w:val="00EF0970"/>
    <w:rsid w:val="00EF3B6E"/>
    <w:rsid w:val="00EF6574"/>
    <w:rsid w:val="00F03329"/>
    <w:rsid w:val="00F03A64"/>
    <w:rsid w:val="00F15EA8"/>
    <w:rsid w:val="00F2011F"/>
    <w:rsid w:val="00F2372C"/>
    <w:rsid w:val="00F34076"/>
    <w:rsid w:val="00F4264C"/>
    <w:rsid w:val="00F56559"/>
    <w:rsid w:val="00F624C2"/>
    <w:rsid w:val="00F67E6F"/>
    <w:rsid w:val="00F726AE"/>
    <w:rsid w:val="00F7638C"/>
    <w:rsid w:val="00F80687"/>
    <w:rsid w:val="00FA26AE"/>
    <w:rsid w:val="00FB1E79"/>
    <w:rsid w:val="00FB5943"/>
    <w:rsid w:val="00FD19F6"/>
    <w:rsid w:val="00FE14FB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A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A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AB6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0C016A"/>
    <w:rPr>
      <w:i/>
      <w:iCs/>
    </w:rPr>
  </w:style>
  <w:style w:type="paragraph" w:styleId="Odstavecseseznamem">
    <w:name w:val="List Paragraph"/>
    <w:basedOn w:val="Normln"/>
    <w:uiPriority w:val="34"/>
    <w:qFormat/>
    <w:rsid w:val="00AF0B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44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2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2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D6C17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347CD8"/>
  </w:style>
  <w:style w:type="paragraph" w:styleId="Zhlav">
    <w:name w:val="header"/>
    <w:basedOn w:val="Normln"/>
    <w:link w:val="ZhlavChar"/>
    <w:uiPriority w:val="99"/>
    <w:unhideWhenUsed/>
    <w:rsid w:val="0038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B2A"/>
  </w:style>
  <w:style w:type="paragraph" w:styleId="Zpat">
    <w:name w:val="footer"/>
    <w:basedOn w:val="Normln"/>
    <w:link w:val="ZpatChar"/>
    <w:uiPriority w:val="99"/>
    <w:unhideWhenUsed/>
    <w:rsid w:val="0038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B2A"/>
  </w:style>
  <w:style w:type="character" w:styleId="Hypertextovodkaz">
    <w:name w:val="Hyperlink"/>
    <w:basedOn w:val="Standardnpsmoodstavce"/>
    <w:uiPriority w:val="99"/>
    <w:unhideWhenUsed/>
    <w:rsid w:val="00B64B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A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A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AB6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0C016A"/>
    <w:rPr>
      <w:i/>
      <w:iCs/>
    </w:rPr>
  </w:style>
  <w:style w:type="paragraph" w:styleId="Odstavecseseznamem">
    <w:name w:val="List Paragraph"/>
    <w:basedOn w:val="Normln"/>
    <w:uiPriority w:val="34"/>
    <w:qFormat/>
    <w:rsid w:val="00AF0B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44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2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2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D6C17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347CD8"/>
  </w:style>
  <w:style w:type="paragraph" w:styleId="Zhlav">
    <w:name w:val="header"/>
    <w:basedOn w:val="Normln"/>
    <w:link w:val="ZhlavChar"/>
    <w:uiPriority w:val="99"/>
    <w:unhideWhenUsed/>
    <w:rsid w:val="0038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B2A"/>
  </w:style>
  <w:style w:type="paragraph" w:styleId="Zpat">
    <w:name w:val="footer"/>
    <w:basedOn w:val="Normln"/>
    <w:link w:val="ZpatChar"/>
    <w:uiPriority w:val="99"/>
    <w:unhideWhenUsed/>
    <w:rsid w:val="0038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B2A"/>
  </w:style>
  <w:style w:type="character" w:styleId="Hypertextovodkaz">
    <w:name w:val="Hyperlink"/>
    <w:basedOn w:val="Standardnpsmoodstavce"/>
    <w:uiPriority w:val="99"/>
    <w:unhideWhenUsed/>
    <w:rsid w:val="00B64B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microsoft.com/office/2011/relationships/people" Target="peop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5T09:59:02.805"/>
    </inkml:context>
    <inkml:brush xml:id="br0">
      <inkml:brushProperty name="width" value="0.03333" units="cm"/>
      <inkml:brushProperty name="height" value="0.03333" units="cm"/>
      <inkml:brushProperty name="color" value="#FFFFFF"/>
      <inkml:brushProperty name="ignorePressure" value="1"/>
    </inkml:brush>
  </inkml:definitions>
  <inkml:trace contextRef="#ctx0" brushRef="#br0">2770 2064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55E1-0F36-4251-BF18-6DEE1009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7785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Šťastná</dc:creator>
  <cp:lastModifiedBy>Kropáčová Kateřina (MPSV)</cp:lastModifiedBy>
  <cp:revision>2</cp:revision>
  <dcterms:created xsi:type="dcterms:W3CDTF">2017-02-27T14:58:00Z</dcterms:created>
  <dcterms:modified xsi:type="dcterms:W3CDTF">2017-02-27T14:58:00Z</dcterms:modified>
</cp:coreProperties>
</file>