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DB" w:rsidRDefault="00CD025D" w:rsidP="00F33944">
      <w:pPr>
        <w:widowControl/>
        <w:spacing w:after="0"/>
        <w:jc w:val="center"/>
        <w:rPr>
          <w:b/>
          <w:caps/>
          <w:color w:val="000000"/>
          <w:spacing w:val="30"/>
          <w:sz w:val="25"/>
          <w:szCs w:val="25"/>
          <w:lang w:eastAsia="sk-SK"/>
        </w:rPr>
      </w:pPr>
      <w:r w:rsidRPr="007D23C5">
        <w:rPr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RDefault="00730901" w:rsidP="00F33944">
      <w:pPr>
        <w:widowControl/>
        <w:spacing w:after="0"/>
        <w:jc w:val="center"/>
        <w:rPr>
          <w:rFonts w:cs="Calibri"/>
          <w:b/>
          <w:caps/>
          <w:sz w:val="20"/>
          <w:szCs w:val="20"/>
        </w:rPr>
      </w:pPr>
    </w:p>
    <w:p w:rsidR="00AB1F57" w:rsidRDefault="00AB1F57" w:rsidP="00F33944">
      <w:pPr>
        <w:widowControl/>
        <w:spacing w:after="0"/>
        <w:jc w:val="center"/>
        <w:rPr>
          <w:rFonts w:cs="Calibri"/>
          <w:iCs/>
          <w:sz w:val="20"/>
          <w:szCs w:val="20"/>
        </w:rPr>
      </w:pPr>
    </w:p>
    <w:p w:rsidR="00730901" w:rsidRPr="00730901" w:rsidRDefault="00730901" w:rsidP="00F33944">
      <w:pPr>
        <w:widowControl/>
        <w:spacing w:after="0"/>
        <w:rPr>
          <w:iCs/>
          <w:sz w:val="20"/>
          <w:szCs w:val="20"/>
        </w:rPr>
      </w:pPr>
      <w:r w:rsidRPr="00730901">
        <w:rPr>
          <w:b/>
          <w:color w:val="000000"/>
          <w:sz w:val="25"/>
          <w:szCs w:val="25"/>
          <w:lang w:eastAsia="sk-SK"/>
        </w:rPr>
        <w:t>A. Všeobecná časť</w:t>
      </w:r>
    </w:p>
    <w:p w:rsidR="009213CE" w:rsidRDefault="009213CE" w:rsidP="009213CE">
      <w:pPr>
        <w:widowControl/>
        <w:spacing w:after="0"/>
        <w:ind w:firstLine="567"/>
        <w:jc w:val="both"/>
      </w:pP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 xml:space="preserve">Návrh nariadenia vlády Slovenskej republiky, ktorým sa mení </w:t>
      </w:r>
      <w:bookmarkStart w:id="0" w:name="_GoBack"/>
      <w:bookmarkEnd w:id="0"/>
      <w:r w:rsidRPr="009213CE">
        <w:t>nariadenie vlády Slovenskej republiky č. 339/2008 Z. z. o poskytovaní pomoci na podporu spotreby mlieka a mliečnych výrobkov pre deti v materských školách, pre žiakov na základných školách a pre žiakov na stredných školách v znení neskorších predpisov predkladá Ministerstvo pôdohospodárstva a rozvoja vidieka Slovenskej republiky na základe úlohy č. 21 na mesiac august z Plánu legislatívnych úloh vlády Slovenskej republiky na rok 2016.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Účelom návrhu je zmena sortimentu mliečnych výrobkov, ustanovenie výšky pomoci z prostriedkov štátneho rozpočtu a ustanovenie najvyšších úhrad platených žiakmi. Pri najvyššej úhrade platenej žiakmi je zároveň uplatňovaná znížená sadzba DPH vo výške 10 % podľa § 27 ods. 1 druhej vety zákona č. 222/2004 Z. z. v znení účinnom od 1. januára 2016, ktorá sa uplatňuje na všetky tovary podľa prílohy č. 7, podľa ktorej sa má 10 % sadzba DPH vzťahovať na „ex 0401 – Mlieko a smotana nezahustené ani neobsahujúce pridaný cukor ani ostatné sladidlá – len mlieko“.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Program „školské mlieko“ sa realizuje od vstupu Slovenskej republiky do Európskej únie. Každoročne sa v rámci tohto programu zvyšuje počet zapojených škôl a tiež sa zvyšuje množstvo poskytnutých mliečnych výrobkov. Cieľom predkladateľa je pokračovať v tomto programe a čo najlepšie naplniť hlavnú myšlienku tohto projektu, t. j. zvýšiť záujem o konzumáciu mlieka a mliečnych výrobkov u detí a mládeže.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Z vecného hľadiska je základným cieľom predloženého návrhu nariadenia vlády podporiť spotrebu mlieka a mliečnych výrobkov u žiakov, prispieť k zaisteniu zdravej výživy a súčasne vytvárať zdravé stravovacie návyky. Mliečne výrobky, ktoré sú uvedené v prílohe č. 1 nariadenia vlády zodpovedajú požiadavkám zdravej výživy a prispôsobujú sa požiadavkám žiakov tak, aby sa zvýšila konzumácia mlieka a mliečnych výrobkov u žiakov.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Financovanie poskytovania mliečnych výrobkov žiakom je trojzložkové, t. j. z prostriedkov Európskej únie, z prostriedkov štátneho rozpočtu a z čiastky, ktorú zaplatí žiak. V záujme udržania a rozvoja programu školského mlieka sa zohľadňuje pomer výšky pomoci z Európskej únie a podpory z národných zdrojov v priemernom pomere 1 : 2,10.</w:t>
      </w:r>
    </w:p>
    <w:p w:rsidR="009213CE" w:rsidRDefault="00BB66F9" w:rsidP="009213CE">
      <w:pPr>
        <w:widowControl/>
        <w:spacing w:after="0"/>
        <w:ind w:firstLine="567"/>
        <w:jc w:val="both"/>
      </w:pPr>
      <w:r w:rsidRPr="009213CE">
        <w:t>Predkladaný návrh nariadenia vlády bude mať vplyv na rozpočet verejnej správy, ktorý je vyčíslený v doložke vplyvov. Návrh nariadenia vlády nebude mať vplyv na podnikateľské prostredie, na sociálne prostredie, na informatizáciu spoločnosti, na služby verejnej správy pre občanov a na životné prostredie.</w:t>
      </w:r>
    </w:p>
    <w:p w:rsidR="00D710A5" w:rsidRPr="009213CE" w:rsidRDefault="00BB66F9" w:rsidP="009213CE">
      <w:pPr>
        <w:widowControl/>
        <w:spacing w:after="0"/>
        <w:ind w:firstLine="567"/>
        <w:jc w:val="both"/>
        <w:rPr>
          <w:iCs/>
        </w:rPr>
      </w:pPr>
      <w:r w:rsidRPr="009213CE">
        <w:t>Navrhované nariadenie vlády je v súlade s Ústavou Slovenskej republiky, ústavnými zákonmi, nálezmi ústavného súdu, ostatnými zákonmi a všeobecne záväznými právnymi predpismi, medzinárodnými zmluvami, ktorými je Slovenská republika viazaná, ako aj s právne záväznými aktmi Európskej únie. </w:t>
      </w:r>
    </w:p>
    <w:p w:rsidR="008F1A80" w:rsidRPr="009213CE" w:rsidRDefault="008F1A80" w:rsidP="009213CE">
      <w:pPr>
        <w:widowControl/>
        <w:spacing w:after="0"/>
        <w:ind w:firstLine="567"/>
        <w:jc w:val="both"/>
        <w:rPr>
          <w:rFonts w:cs="Calibri"/>
          <w:iCs/>
        </w:rPr>
      </w:pPr>
    </w:p>
    <w:p w:rsidR="00D710A5" w:rsidRPr="005A1161" w:rsidRDefault="00D710A5" w:rsidP="00F33944">
      <w:pPr>
        <w:widowControl/>
        <w:spacing w:after="0"/>
        <w:rPr>
          <w:rFonts w:cs="Calibri"/>
          <w:sz w:val="20"/>
          <w:szCs w:val="20"/>
        </w:rPr>
      </w:pPr>
    </w:p>
    <w:sectPr w:rsidR="00D710A5" w:rsidRPr="005A1161" w:rsidSect="00AB1F57">
      <w:footerReference w:type="default" r:id="rId8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B8" w:rsidRDefault="006241B8" w:rsidP="006241B8">
      <w:pPr>
        <w:spacing w:after="0" w:line="240" w:lineRule="auto"/>
      </w:pPr>
      <w:r>
        <w:separator/>
      </w:r>
    </w:p>
  </w:endnote>
  <w:endnote w:type="continuationSeparator" w:id="0">
    <w:p w:rsidR="006241B8" w:rsidRDefault="006241B8" w:rsidP="0062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938276"/>
      <w:docPartObj>
        <w:docPartGallery w:val="Page Numbers (Bottom of Page)"/>
        <w:docPartUnique/>
      </w:docPartObj>
    </w:sdtPr>
    <w:sdtEndPr/>
    <w:sdtContent>
      <w:p w:rsidR="006241B8" w:rsidRDefault="006241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877">
          <w:rPr>
            <w:noProof/>
          </w:rPr>
          <w:t>1</w:t>
        </w:r>
        <w:r>
          <w:fldChar w:fldCharType="end"/>
        </w:r>
      </w:p>
    </w:sdtContent>
  </w:sdt>
  <w:p w:rsidR="006241B8" w:rsidRDefault="006241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B8" w:rsidRDefault="006241B8" w:rsidP="006241B8">
      <w:pPr>
        <w:spacing w:after="0" w:line="240" w:lineRule="auto"/>
      </w:pPr>
      <w:r>
        <w:separator/>
      </w:r>
    </w:p>
  </w:footnote>
  <w:footnote w:type="continuationSeparator" w:id="0">
    <w:p w:rsidR="006241B8" w:rsidRDefault="006241B8" w:rsidP="00624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44C3"/>
    <w:rsid w:val="00090877"/>
    <w:rsid w:val="000B3F57"/>
    <w:rsid w:val="002C2B40"/>
    <w:rsid w:val="002F00DB"/>
    <w:rsid w:val="00327A2D"/>
    <w:rsid w:val="003A35EB"/>
    <w:rsid w:val="003C009A"/>
    <w:rsid w:val="004C083B"/>
    <w:rsid w:val="005A1161"/>
    <w:rsid w:val="006241B8"/>
    <w:rsid w:val="00661635"/>
    <w:rsid w:val="006A0E56"/>
    <w:rsid w:val="00730901"/>
    <w:rsid w:val="00761851"/>
    <w:rsid w:val="00773CE7"/>
    <w:rsid w:val="008461A5"/>
    <w:rsid w:val="00873337"/>
    <w:rsid w:val="008F1A80"/>
    <w:rsid w:val="009213CE"/>
    <w:rsid w:val="00A17C3D"/>
    <w:rsid w:val="00A56287"/>
    <w:rsid w:val="00AA4FD0"/>
    <w:rsid w:val="00AB1F57"/>
    <w:rsid w:val="00AB2B8F"/>
    <w:rsid w:val="00B3505E"/>
    <w:rsid w:val="00B50E2A"/>
    <w:rsid w:val="00B51490"/>
    <w:rsid w:val="00BA14D6"/>
    <w:rsid w:val="00BB66F9"/>
    <w:rsid w:val="00CD025D"/>
    <w:rsid w:val="00D02827"/>
    <w:rsid w:val="00D17ED7"/>
    <w:rsid w:val="00D463B0"/>
    <w:rsid w:val="00D710A5"/>
    <w:rsid w:val="00DD1B41"/>
    <w:rsid w:val="00DF7EB5"/>
    <w:rsid w:val="00F10D72"/>
    <w:rsid w:val="00F33944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D80D8-8277-4DAB-84E7-3637020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2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1B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1B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ava---Vseobecna-cast"/>
    <f:field ref="objsubject" par="" edit="true" text=""/>
    <f:field ref="objcreatedby" par="" text="Gulášová, Margaréta, Mgr."/>
    <f:field ref="objcreatedat" par="" text="26.7.2016 12:59:24"/>
    <f:field ref="objchangedby" par="" text="Administrator, System"/>
    <f:field ref="objmodifiedat" par="" text="26.7.2016 12:59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0E8078-3603-4FCE-B91C-EEC8E5D3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Illáš Martin</cp:lastModifiedBy>
  <cp:revision>7</cp:revision>
  <dcterms:created xsi:type="dcterms:W3CDTF">2016-07-25T13:01:00Z</dcterms:created>
  <dcterms:modified xsi:type="dcterms:W3CDTF">2016-07-28T10:08:00Z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4" name="FSC#SKEDITIONSLOVLEX@103.510:nazovpredpis1">
    <vt:lpwstr> v znení neskorších predpisov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plánu legislatívnych úloh vlády Slovenskej republiky na rok 2016</vt:lpwstr>
  </property>
  <property fmtid="{D5CDD505-2E9C-101B-9397-08002B2CF9AE}" pid="22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23" name="FSC#SKEDITIONSLOVLEX@103.510:plnynazovpredpis1">
    <vt:lpwstr>olách a pre žiakov na stredných školách v znení neskorších predpisov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2632/2016-410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LP/2016/407</vt:lpwstr>
  </property>
  <property fmtid="{D5CDD505-2E9C-101B-9397-08002B2CF9AE}" pid="36" name="FSC#SKEDITIONSLOVLEX@103.510:typsprievdok">
    <vt:lpwstr>Dôvodová správa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39 čl. 41, čl. 42 ods. 2 a 3, čl. 43 ods. 3  Zmluvy o fungovaní Európskej únie</vt:lpwstr>
  </property>
  <property fmtid="{D5CDD505-2E9C-101B-9397-08002B2CF9AE}" pid="46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7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8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20. 6. 2016</vt:lpwstr>
  </property>
  <property fmtid="{D5CDD505-2E9C-101B-9397-08002B2CF9AE}" pid="58" name="FSC#SKEDITIONSLOVLEX@103.510:AttrDateDocPropUkonceniePKK">
    <vt:lpwstr>30. 6. 2016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65" name="FSC#SKEDITIONSLOVLEX@103.510:AttrStrListDocPropAltRiesenia">
    <vt:lpwstr>Žiadne</vt:lpwstr>
  </property>
  <property fmtid="{D5CDD505-2E9C-101B-9397-08002B2CF9AE}" pid="66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49" name="FSC#COOSYSTEM@1.1:Container">
    <vt:lpwstr>COO.2145.1000.3.1535069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