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F4" w:rsidRPr="00834987" w:rsidRDefault="007822F4" w:rsidP="007822F4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24"/>
          <w:szCs w:val="24"/>
        </w:rPr>
      </w:pPr>
      <w:r w:rsidRPr="00834987">
        <w:rPr>
          <w:rFonts w:ascii="Times New Roman" w:eastAsia="Times New Roman" w:hAnsi="Times New Roman" w:cs="Times New Roman"/>
          <w:b/>
          <w:bCs/>
          <w:caps/>
          <w:spacing w:val="30"/>
          <w:sz w:val="24"/>
          <w:szCs w:val="24"/>
        </w:rPr>
        <w:t>Doložka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eastAsia="Times New Roman" w:hAnsi="Times New Roman" w:cs="Times New Roman"/>
          <w:b/>
          <w:bCs/>
          <w:sz w:val="24"/>
          <w:szCs w:val="24"/>
        </w:rPr>
        <w:t>vybraných vplyvov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2F4" w:rsidRPr="00834987" w:rsidRDefault="007822F4" w:rsidP="007822F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2F4" w:rsidRPr="00834987" w:rsidRDefault="007822F4" w:rsidP="0078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A.1. Názov materiálu: </w:t>
      </w: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o podpore malého a stredného podnikania </w:t>
      </w:r>
      <w:r w:rsidR="00463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 zmene a doplnení </w:t>
      </w:r>
      <w:r w:rsidR="00B958BA" w:rsidRPr="00B958BA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71/2013 Z. z. o poskytovaní dotácií v pôsobnosti Ministerstva hospodárstva Slovenskej republiky v znení neskorších predpisov</w:t>
      </w:r>
      <w:bookmarkStart w:id="0" w:name="_GoBack"/>
      <w:bookmarkEnd w:id="0"/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eastAsia="Times New Roman" w:hAnsi="Times New Roman" w:cs="Times New Roman"/>
          <w:b/>
          <w:bCs/>
          <w:sz w:val="24"/>
          <w:szCs w:val="24"/>
        </w:rPr>
        <w:t>Termín začatia a ukončenia PPK:</w:t>
      </w:r>
      <w:r w:rsidRPr="00834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F0C">
        <w:rPr>
          <w:rFonts w:ascii="Times New Roman" w:eastAsia="Times New Roman" w:hAnsi="Times New Roman" w:cs="Times New Roman"/>
          <w:sz w:val="24"/>
          <w:szCs w:val="24"/>
        </w:rPr>
        <w:t>---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eastAsia="Times New Roman" w:hAnsi="Times New Roman" w:cs="Times New Roman"/>
          <w:b/>
          <w:bCs/>
          <w:sz w:val="24"/>
          <w:szCs w:val="24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  <w:gridCol w:w="1201"/>
        <w:gridCol w:w="1194"/>
        <w:gridCol w:w="1204"/>
      </w:tblGrid>
      <w:tr w:rsidR="007822F4" w:rsidRPr="00834987" w:rsidTr="00103037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 Pozitívne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 Žiadne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 Negatívne </w:t>
            </w:r>
          </w:p>
        </w:tc>
      </w:tr>
      <w:tr w:rsidR="007822F4" w:rsidRPr="00834987" w:rsidTr="00103037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1. Vplyvy na rozpočet verejnej správy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22F4" w:rsidRPr="00834987" w:rsidTr="00103037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2F4" w:rsidRPr="00834987" w:rsidTr="00103037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3. Sociálne vplyvy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2F4" w:rsidRPr="00834987" w:rsidTr="00103037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2F4" w:rsidRPr="00834987" w:rsidTr="00103037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sociálnu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exklúziu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2F4" w:rsidRPr="00834987" w:rsidTr="00103037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2F4" w:rsidRPr="00834987" w:rsidTr="00103037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4. Vplyvy na životné prostredie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2F4" w:rsidRPr="00834987" w:rsidTr="00103037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0E0E32" w:rsidP="000E0E3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22F4" w:rsidRPr="00834987" w:rsidRDefault="007822F4" w:rsidP="001030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22F4" w:rsidRPr="00834987" w:rsidRDefault="007822F4" w:rsidP="007822F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eastAsia="Times New Roman" w:hAnsi="Times New Roman" w:cs="Times New Roman"/>
          <w:b/>
          <w:bCs/>
          <w:sz w:val="24"/>
          <w:szCs w:val="24"/>
        </w:rPr>
        <w:t>A.3. Poznámky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2F4" w:rsidRPr="00834987" w:rsidRDefault="007822F4" w:rsidP="00782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Predkladaný materiál bude mať pozitívne aj negatívne vplyvy na rozpočet verejnej správy. Prípadné výdavky súvisiace s poskytovaním podpory budú zabezpečené v rámci schválených limitov kapitoly ministerstva na príslušný rozpočtový </w:t>
      </w:r>
      <w:r w:rsidRPr="000E0E32">
        <w:rPr>
          <w:rFonts w:ascii="Times New Roman" w:eastAsia="Times New Roman" w:hAnsi="Times New Roman" w:cs="Times New Roman"/>
          <w:sz w:val="24"/>
          <w:szCs w:val="24"/>
          <w:lang w:eastAsia="sk-SK"/>
        </w:rPr>
        <w:t>rok.</w:t>
      </w:r>
      <w:r w:rsidR="00AE14E5" w:rsidRPr="000E0E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E0E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Pozitívne </w:t>
      </w: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efekty </w:t>
      </w:r>
      <w:r w:rsidR="00576D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</w:t>
      </w: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>sa predpokladajú najmä na strane príjmov štátneho rozpočtu plynúcich z tvorby nových pracovných miest a podpory realizácie investícií do sektora MSP. Pôjde predovšetkým o príjmy z priamych daní, nepriamych daní a pod. Negatívne vplyvy budú predstavovať výdavky štátneho rozpočtu súvisiace s poskytnutím jednotlivých foriem podpory. Kvantifikácia vplyvov navrhovanej právnej úpravy</w:t>
      </w:r>
      <w:r w:rsidR="00BA5A6A">
        <w:rPr>
          <w:rFonts w:ascii="Times New Roman" w:eastAsia="Times New Roman" w:hAnsi="Times New Roman" w:cs="Times New Roman"/>
          <w:sz w:val="24"/>
          <w:szCs w:val="24"/>
          <w:lang w:eastAsia="sk-SK"/>
        </w:rPr>
        <w:t>, v súvislosti s poskytovaním podpory MSP,</w:t>
      </w: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štátny rozpočet</w:t>
      </w:r>
      <w:r w:rsidR="00F471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vzhľadom na charakter právnej úpravy nemožná.</w:t>
      </w:r>
    </w:p>
    <w:p w:rsidR="007822F4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F0C" w:rsidRPr="00834987" w:rsidRDefault="00AD0F0C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Materiál bol pripravovaný a predložený do medzirezortného pripomienkového konania pred                        1. októbrom 2015; z uvedeného dôvodu sa uplatňujú pravidlá podľa aktualizovanej Jednotnej metodiky na posudzovanie vybraných vplyvov účinnej do 30. septembra 2015. 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49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eastAsia="Times New Roman" w:hAnsi="Times New Roman" w:cs="Times New Roman"/>
          <w:b/>
          <w:bCs/>
          <w:sz w:val="24"/>
          <w:szCs w:val="24"/>
        </w:rPr>
        <w:t>A.4. Alternatívne riešenia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2F4" w:rsidRPr="00834987" w:rsidRDefault="007822F4" w:rsidP="007822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987">
        <w:rPr>
          <w:rFonts w:ascii="Times New Roman" w:eastAsia="Times New Roman" w:hAnsi="Times New Roman" w:cs="Times New Roman"/>
          <w:b/>
          <w:bCs/>
          <w:sz w:val="24"/>
          <w:szCs w:val="24"/>
        </w:rPr>
        <w:t>A.5. Stanovisko gestorov</w:t>
      </w:r>
    </w:p>
    <w:p w:rsidR="007822F4" w:rsidRPr="00834987" w:rsidRDefault="007822F4" w:rsidP="007822F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2F4" w:rsidRPr="00834987" w:rsidRDefault="007822F4" w:rsidP="0078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22F4" w:rsidRDefault="007822F4" w:rsidP="007822F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7822F4" w:rsidRPr="00834987" w:rsidRDefault="007822F4" w:rsidP="0078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Vplyvy na podnikateľské prostredie</w:t>
      </w:r>
    </w:p>
    <w:p w:rsidR="007822F4" w:rsidRPr="00834987" w:rsidRDefault="007822F4" w:rsidP="00782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7822F4" w:rsidRPr="00834987" w:rsidRDefault="007822F4" w:rsidP="0078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5" w:type="dxa"/>
        <w:tblInd w:w="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5"/>
        <w:gridCol w:w="5040"/>
      </w:tblGrid>
      <w:tr w:rsidR="007822F4" w:rsidRPr="00834987" w:rsidTr="00103037"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podnikateľské prostredie</w:t>
            </w:r>
          </w:p>
        </w:tc>
      </w:tr>
      <w:tr w:rsidR="007822F4" w:rsidRPr="00834987" w:rsidTr="00103037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3.1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Ktoré podnikateľské subjekty budú predkladaným návrhom ovplyvnené a aký je ich počet?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Návrh zákona predpokladá pozitívny vplyv na celú sféru  malých podnikov a stredných podnikov (ďalej len „MSP“). </w:t>
            </w:r>
          </w:p>
          <w:p w:rsidR="007822F4" w:rsidRPr="00834987" w:rsidRDefault="007822F4" w:rsidP="0010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525B5A" w:rsidP="0010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Počet MSP je 531 063</w:t>
            </w:r>
            <w:r w:rsidR="007822F4" w:rsidRPr="00834987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, z toho </w:t>
            </w:r>
          </w:p>
          <w:p w:rsidR="007822F4" w:rsidRPr="00834987" w:rsidRDefault="00525B5A" w:rsidP="0010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mikro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podniky: 515 236</w:t>
            </w:r>
          </w:p>
          <w:p w:rsidR="007822F4" w:rsidRPr="00834987" w:rsidRDefault="00525B5A" w:rsidP="001030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malé podniky: 12 984</w:t>
            </w:r>
          </w:p>
          <w:p w:rsidR="007822F4" w:rsidRPr="00834987" w:rsidRDefault="007822F4" w:rsidP="001030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834987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stredné podniky:</w:t>
            </w:r>
            <w:r w:rsidRPr="00834987">
              <w:rPr>
                <w:rFonts w:ascii="Arial" w:eastAsia="Calibri" w:hAnsi="Arial" w:cs="Arial"/>
                <w:sz w:val="20"/>
                <w:szCs w:val="20"/>
                <w:lang w:eastAsia="sk-SK"/>
              </w:rPr>
              <w:t xml:space="preserve"> </w:t>
            </w:r>
            <w:r w:rsidR="00525B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2 843</w:t>
            </w:r>
          </w:p>
          <w:p w:rsidR="007822F4" w:rsidRPr="00834987" w:rsidRDefault="007822F4" w:rsidP="00103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(zdroj: Štatistický úrad SR, Stav k 31.12.201</w:t>
            </w:r>
            <w:r w:rsidR="00525B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5)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822F4" w:rsidRPr="00834987" w:rsidTr="00103037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3.2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Aký je predpokladaný charakter a rozsah nákladov a prínosov?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Hlavým prínosom je vytvorenie základného rámca podpory malých podnikov a stredných podnikov, definovanie oblastí a foriem podpory, ako aj zákonné zakotvenie moderných, doposiaľ neuplatňovaných  nástrojov podpory MSP, ako napríklad podnikateľský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koučing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mentoring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atď. 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Ambíciou zákona je taktiež snaha o explicitné presadzovanie princípu „Najskôr myslieť v malom“ (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Think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small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first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 v slovenskom právnom prostredí. 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Významným prínosom je pomenovanie jednotlivých opatrení na zlepšenie podnikateľského prostredia (v § 3 Formy podpory).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Začatím vykonávania činností centra lepšej regulácie a zavedením testu MSP sa vytvára predpoklad na systematické znižovanie neprimeranej regulačnej záťaže vrátane administratívnej záťaže MSP.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822F4" w:rsidRPr="00834987" w:rsidTr="00103037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3.3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 Aká je predpokladaná výška administratívnych nákladov, ktoré podniky vynaložia v súvislosti s implementáciou návrhu?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Žiadna, nakoľko jedným z cieľov zákona je zníženie administratívnej/regulačnej záťaže MSP, nie jej zvyšovanie.</w:t>
            </w:r>
          </w:p>
        </w:tc>
      </w:tr>
      <w:tr w:rsidR="007822F4" w:rsidRPr="00834987" w:rsidTr="00103037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3.4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 Aké sú dôsledky pripravovaného návrhu pre fungovanie podnikateľských subjektov na slovenskom trhu (ako sa zmenia operácie na trhu?)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Zmyslom stanovenia základného zákonného rámca podpory MSP je zlepšenie stavu podnikateľského prostredia a podmienok pre podnikanie v Slovenskej republike.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Zákon si kladie za cieľ byť akýmsi kódexom MSP, a normou, ktorá zdôrazňuje kľúčový význam MSP pre národné hospodárstvo. Zákon upravuje formy podpory, ktoré majú podporovať slovenské MSP, v rámci ich pôsobenia na slovenskom trhu, podporovať presadenia sa slovenských MSP na jednotnom trhu EÚ, ako aj na trhoch mimo jednotného trhu EÚ v súlade s Iniciatívou EÚ „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Small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Business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Act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“. 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498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  </w:t>
            </w:r>
          </w:p>
        </w:tc>
      </w:tr>
      <w:tr w:rsidR="007822F4" w:rsidRPr="00834987" w:rsidTr="00103037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3.5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 Aké sú predpokladané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spoločensko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ekonomické dôsledky pripravovaných regulácií?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Zákon má jednoznačne pozitívne spoločenské a ekonomické dôsledky z  pohľadu MSP. 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SR sa po prvýkrát zákonnou úpravou nastavuje systém efektívneho posudzovania regulačnej záťaže na MSP, explicitne sa zakotvuje princíp „Najskôr myslieť v malom“ a test MSP. 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Zákon vytvára predpoklady pre vznik nových MSP. Nové spoločnosti, a to najmä MSP, sú najdôležitejším zdrojom tvorby nových pracovných miest. MSP každý rok vytvárajú v Európe viac ako 4 milióny nových pracovných miest. Zdroj: Akčný plán pre podnikanie 2020.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822F4" w:rsidRPr="00834987" w:rsidRDefault="007822F4" w:rsidP="0078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22F4" w:rsidRPr="00834987" w:rsidRDefault="007822F4" w:rsidP="0078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22F4" w:rsidRPr="00834987" w:rsidRDefault="007822F4" w:rsidP="0078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22F4" w:rsidRDefault="007822F4" w:rsidP="007822F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7822F4" w:rsidRPr="00834987" w:rsidRDefault="007822F4" w:rsidP="00782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83498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Sociálne vplyvy -  vplyvy na hospodárenie obyvateľstva, sociálnu </w:t>
      </w:r>
      <w:proofErr w:type="spellStart"/>
      <w:r w:rsidRPr="0083498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exklúziu</w:t>
      </w:r>
      <w:proofErr w:type="spellEnd"/>
      <w:r w:rsidRPr="0083498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, rovnosť príležitostí a rodovú rovnosť  a na zamestnanosť</w:t>
      </w:r>
    </w:p>
    <w:p w:rsidR="007822F4" w:rsidRPr="00834987" w:rsidRDefault="007822F4" w:rsidP="00782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140"/>
      </w:tblGrid>
      <w:tr w:rsidR="007822F4" w:rsidRPr="00834987" w:rsidTr="00103037"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</w:tcPr>
          <w:p w:rsidR="007822F4" w:rsidRPr="00834987" w:rsidRDefault="007822F4" w:rsidP="0010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Sociálne vplyvy predkladaného materiálu -  vplyvy na hospodárenie obyvateľstva, sociálnu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exklúziu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rovnosť príležitostí a rodovú rovnosť a vplyvy na zamestnanosť</w:t>
            </w:r>
          </w:p>
        </w:tc>
      </w:tr>
      <w:tr w:rsidR="007822F4" w:rsidRPr="00834987" w:rsidTr="00103037">
        <w:trPr>
          <w:trHeight w:val="124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4.1.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22F4" w:rsidRPr="00834987" w:rsidTr="00103037"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Rast alebo pokles príjmov/výdavkov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Rast alebo pokles príjmov/výdavkov                  za jednotlivé ovplyvnené  skupiny domácností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cantSplit/>
          <w:trHeight w:val="184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trHeight w:val="132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4.2.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822F4" w:rsidRPr="00834987" w:rsidTr="00103037"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4.3.</w:t>
            </w:r>
            <w:r w:rsidRPr="00834987">
              <w:rPr>
                <w:rFonts w:ascii="Times New Roman" w:eastAsia="Times New Roman" w:hAnsi="Times New Roman" w:cs="Times New Roman"/>
                <w:lang w:eastAsia="sk-SK"/>
              </w:rPr>
              <w:t xml:space="preserve">  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Zhodnoťte vplyv na rovnosť príležitostí: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Zhodnoťte vplyv na rodovú rovnosť.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trHeight w:val="283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4.4. 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Zhodnoťte vplyvy na zamestnanosť.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Aké sú vplyvy na zamestnanosť ?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Ktoré skupiny zamestnancov budú ohrozené schválením predkladaného materiálu ?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Zákon má pozitívny vplyv na zamestnanosť, nakoľko podporou podnikania sa zvýši zamestnanosť v rámci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samozamestnávania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ako aj v rámci vytvárania nových pracovných miest a udržania existujúcich pracovných miest.  </w:t>
            </w:r>
          </w:p>
          <w:p w:rsidR="007822F4" w:rsidRPr="00834987" w:rsidRDefault="007822F4" w:rsidP="0010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Zákon vytvára predpoklady pre vznik nových MSP. Nové spoločnosti, a to najmä MSP, sú najdôležitejším zdrojom tvorby nových pracovných miest. Každý rok vytvárajú v Európe viac ako 4 milióny nových pracovných miest. Zdroj: Akčný plán pre podnikanie 2020.</w:t>
            </w:r>
          </w:p>
        </w:tc>
      </w:tr>
    </w:tbl>
    <w:p w:rsidR="007822F4" w:rsidRPr="00834987" w:rsidRDefault="007822F4" w:rsidP="0078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22F4" w:rsidRPr="00834987" w:rsidRDefault="007822F4" w:rsidP="0078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34987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  <w:r w:rsidRPr="0083498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Vplyvy na informatizáciu spoločnosti</w:t>
      </w:r>
    </w:p>
    <w:p w:rsidR="007822F4" w:rsidRPr="00834987" w:rsidRDefault="007822F4" w:rsidP="00782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9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3780"/>
      </w:tblGrid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Rozširujú alebo inovujú sa existujúce alebo vytvárajú sa či zavádzajú sa nové elektronické služby?</w:t>
            </w:r>
          </w:p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(Popíšte ich funkciu a úroveň poskytovania.)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Zverejňovaním schém pomoci a programov na webovom sídle ministerstva budú poskytované elektronické služby  s úrovňou minimálne I.</w:t>
            </w:r>
          </w:p>
        </w:tc>
      </w:tr>
      <w:tr w:rsidR="007822F4" w:rsidRPr="00834987" w:rsidTr="00103037">
        <w:trPr>
          <w:trHeight w:val="72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5.2.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Vytvárajú sa podmienky pre sémantickú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interoperabilitu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? </w:t>
            </w: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7822F4" w:rsidRPr="00834987" w:rsidRDefault="007822F4" w:rsidP="0010303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5.3.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Zabezpečuje sa vzdelávanie v oblasti počítačovej gramotnosti a rozširovanie vedomostí o IKT?</w:t>
            </w:r>
          </w:p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5.4.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Zabezpečuje sa rozvoj elektronického vzdelávania?</w:t>
            </w:r>
          </w:p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typ a spôsob zabezpečenia vzdelávacích aktivít.)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5.5.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Zabezpečuje sa podporná a propagačná aktivita zameraná na zvyšovanie povedomia o informatizácii a IKT? </w:t>
            </w: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5.6.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Zabezpečuje/zohľadňuje/zlepšuje sa prístup znevýhodnených osôb k službám informačnej spoločnosti? </w:t>
            </w: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5.7.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Rozširuje, inovuje, vytvára alebo zavádza sa nový informačný systém? </w:t>
            </w: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5.8.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Rozširuje sa prístupnosť k internetu?</w:t>
            </w:r>
          </w:p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5.9.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Rozširuje sa prístupnosť k elektronickým službám?</w:t>
            </w:r>
          </w:p>
          <w:p w:rsidR="007822F4" w:rsidRPr="00834987" w:rsidRDefault="007822F4" w:rsidP="0010303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5.10.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Zabezpečuje sa technická </w:t>
            </w:r>
            <w:proofErr w:type="spellStart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interoperabilita</w:t>
            </w:r>
            <w:proofErr w:type="spellEnd"/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?</w:t>
            </w:r>
          </w:p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5.11.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Zvyšuje sa bezpečnosť IT?</w:t>
            </w:r>
          </w:p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Uveďte spôsob zvýšenia bezpečnosti a ochrany IT.)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5.12.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Rozširuje sa technická infraštruktúra?</w:t>
            </w:r>
          </w:p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5.13.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Predpokladajú sa zmeny v riadení procesu informatizácie? </w:t>
            </w: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5.14.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Vyžaduje si proces informatizácie finančné investície? </w:t>
            </w: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nie </w:t>
            </w: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822F4" w:rsidRPr="00834987" w:rsidTr="00103037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5.15.</w:t>
            </w: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Predpokladá nelegislatívny materiál potrebu úpravy legislatívneho prostredia procesu informatizácie?</w:t>
            </w:r>
          </w:p>
          <w:p w:rsidR="007822F4" w:rsidRPr="00834987" w:rsidRDefault="007822F4" w:rsidP="0010303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822F4" w:rsidRPr="00834987" w:rsidRDefault="007822F4" w:rsidP="00103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49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</w:tbl>
    <w:p w:rsidR="007822F4" w:rsidRPr="00834987" w:rsidRDefault="007822F4" w:rsidP="007822F4">
      <w:pPr>
        <w:rPr>
          <w:rFonts w:ascii="Calibri" w:eastAsia="Calibri" w:hAnsi="Calibri" w:cs="Times New Roman"/>
        </w:rPr>
      </w:pPr>
    </w:p>
    <w:p w:rsidR="007822F4" w:rsidRDefault="007822F4" w:rsidP="007822F4"/>
    <w:p w:rsidR="009C43D7" w:rsidRDefault="009C43D7"/>
    <w:sectPr w:rsidR="009C43D7" w:rsidSect="00073036">
      <w:footerReference w:type="default" r:id="rId7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0A" w:rsidRDefault="0013060A" w:rsidP="0013060A">
      <w:pPr>
        <w:spacing w:after="0" w:line="240" w:lineRule="auto"/>
      </w:pPr>
      <w:r>
        <w:separator/>
      </w:r>
    </w:p>
  </w:endnote>
  <w:endnote w:type="continuationSeparator" w:id="0">
    <w:p w:rsidR="0013060A" w:rsidRDefault="0013060A" w:rsidP="0013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0A" w:rsidRDefault="0013060A">
    <w:pPr>
      <w:pStyle w:val="Pta"/>
      <w:jc w:val="center"/>
    </w:pPr>
  </w:p>
  <w:p w:rsidR="0013060A" w:rsidRDefault="0013060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0A" w:rsidRDefault="0013060A" w:rsidP="0013060A">
      <w:pPr>
        <w:spacing w:after="0" w:line="240" w:lineRule="auto"/>
      </w:pPr>
      <w:r>
        <w:separator/>
      </w:r>
    </w:p>
  </w:footnote>
  <w:footnote w:type="continuationSeparator" w:id="0">
    <w:p w:rsidR="0013060A" w:rsidRDefault="0013060A" w:rsidP="00130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F4"/>
    <w:rsid w:val="00073036"/>
    <w:rsid w:val="000E0E32"/>
    <w:rsid w:val="0013060A"/>
    <w:rsid w:val="001625EB"/>
    <w:rsid w:val="00345010"/>
    <w:rsid w:val="00463702"/>
    <w:rsid w:val="00525B5A"/>
    <w:rsid w:val="00576D3A"/>
    <w:rsid w:val="00613A4A"/>
    <w:rsid w:val="00663497"/>
    <w:rsid w:val="00751D9C"/>
    <w:rsid w:val="007822F4"/>
    <w:rsid w:val="00892C9D"/>
    <w:rsid w:val="00982D91"/>
    <w:rsid w:val="009C43D7"/>
    <w:rsid w:val="009E4D47"/>
    <w:rsid w:val="00AD0F0C"/>
    <w:rsid w:val="00AE14E5"/>
    <w:rsid w:val="00B2073D"/>
    <w:rsid w:val="00B958BA"/>
    <w:rsid w:val="00BA5A6A"/>
    <w:rsid w:val="00CC5680"/>
    <w:rsid w:val="00CD28AD"/>
    <w:rsid w:val="00F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22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5B5A"/>
    <w:pPr>
      <w:spacing w:after="0" w:line="240" w:lineRule="auto"/>
      <w:ind w:left="720"/>
    </w:pPr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13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060A"/>
  </w:style>
  <w:style w:type="paragraph" w:styleId="Pta">
    <w:name w:val="footer"/>
    <w:basedOn w:val="Normlny"/>
    <w:link w:val="PtaChar"/>
    <w:uiPriority w:val="99"/>
    <w:unhideWhenUsed/>
    <w:rsid w:val="0013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0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22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5B5A"/>
    <w:pPr>
      <w:spacing w:after="0" w:line="240" w:lineRule="auto"/>
      <w:ind w:left="720"/>
    </w:pPr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13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060A"/>
  </w:style>
  <w:style w:type="paragraph" w:styleId="Pta">
    <w:name w:val="footer"/>
    <w:basedOn w:val="Normlny"/>
    <w:link w:val="PtaChar"/>
    <w:uiPriority w:val="99"/>
    <w:unhideWhenUsed/>
    <w:rsid w:val="0013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Jokmanova Diana</cp:lastModifiedBy>
  <cp:revision>9</cp:revision>
  <dcterms:created xsi:type="dcterms:W3CDTF">2016-06-03T08:32:00Z</dcterms:created>
  <dcterms:modified xsi:type="dcterms:W3CDTF">2016-07-07T12:02:00Z</dcterms:modified>
</cp:coreProperties>
</file>