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B5" w:rsidRDefault="000E42EF" w:rsidP="0015689C">
      <w:pPr>
        <w:framePr w:hSpace="180" w:wrap="auto" w:vAnchor="text" w:hAnchor="text" w:y="1"/>
        <w:rPr>
          <w:i/>
          <w:iCs/>
        </w:rPr>
      </w:pPr>
      <w:r>
        <w:rPr>
          <w:i/>
          <w:noProof/>
          <w:lang w:eastAsia="sk-SK"/>
        </w:rPr>
        <w:drawing>
          <wp:inline distT="0" distB="0" distL="0" distR="0">
            <wp:extent cx="723900" cy="714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B5" w:rsidRPr="002A7EE7" w:rsidRDefault="00B74AB5" w:rsidP="0015689C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B74AB5" w:rsidRPr="002A7EE7" w:rsidRDefault="00B74AB5" w:rsidP="0015689C">
      <w:pPr>
        <w:jc w:val="both"/>
      </w:pPr>
    </w:p>
    <w:p w:rsidR="00B74AB5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B74AB5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B74AB5" w:rsidRPr="00BD1A27" w:rsidRDefault="00B74AB5" w:rsidP="0015689C"/>
    <w:p w:rsidR="00B74AB5" w:rsidRPr="00E97AC0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B74AB5" w:rsidRPr="00E97AC0" w:rsidRDefault="00B74AB5" w:rsidP="0015689C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B74AB5" w:rsidRPr="00730662" w:rsidRDefault="003C60F5" w:rsidP="00730662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</w:t>
      </w:r>
      <w:r w:rsidR="00B74AB5" w:rsidRPr="001C134B">
        <w:rPr>
          <w:rFonts w:ascii="Arial Narrow" w:hAnsi="Arial Narrow" w:cs="Arial Narrow"/>
          <w:sz w:val="20"/>
          <w:szCs w:val="20"/>
        </w:rPr>
        <w:t>ňa</w:t>
      </w:r>
      <w:r w:rsidR="009B1428">
        <w:rPr>
          <w:rFonts w:ascii="Arial Narrow" w:hAnsi="Arial Narrow" w:cs="Arial Narrow"/>
          <w:sz w:val="20"/>
          <w:szCs w:val="20"/>
        </w:rPr>
        <w:t xml:space="preserve"> 27.6</w:t>
      </w:r>
      <w:r w:rsidR="00B74AB5" w:rsidRPr="001C134B">
        <w:rPr>
          <w:rFonts w:ascii="Arial Narrow" w:hAnsi="Arial Narrow" w:cs="Arial Narrow"/>
          <w:sz w:val="20"/>
          <w:szCs w:val="20"/>
        </w:rPr>
        <w:t>.201</w:t>
      </w:r>
      <w:r w:rsidR="009B1428">
        <w:rPr>
          <w:rFonts w:ascii="Arial Narrow" w:hAnsi="Arial Narrow" w:cs="Arial Narrow"/>
          <w:sz w:val="20"/>
          <w:szCs w:val="20"/>
        </w:rPr>
        <w:t>6</w:t>
      </w:r>
      <w:r w:rsidR="00B74AB5"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B74AB5" w:rsidRPr="00A27543" w:rsidRDefault="009B1428" w:rsidP="0015689C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 xml:space="preserve">K bodu č. </w:t>
      </w:r>
      <w:r w:rsidR="00877185">
        <w:rPr>
          <w:rFonts w:ascii="Arial Narrow" w:hAnsi="Arial Narrow" w:cs="Arial Narrow"/>
          <w:b/>
          <w:bCs/>
          <w:sz w:val="32"/>
          <w:szCs w:val="32"/>
        </w:rPr>
        <w:t>2</w:t>
      </w:r>
      <w:r w:rsidR="00B74AB5" w:rsidRPr="005A1230">
        <w:rPr>
          <w:rFonts w:ascii="Arial Narrow" w:hAnsi="Arial Narrow" w:cs="Arial Narrow"/>
          <w:b/>
          <w:bCs/>
          <w:sz w:val="32"/>
          <w:szCs w:val="32"/>
        </w:rPr>
        <w:t>)</w:t>
      </w:r>
    </w:p>
    <w:p w:rsidR="00CE4218" w:rsidRPr="00E97AC0" w:rsidRDefault="00CE4218" w:rsidP="00CE4218">
      <w:pPr>
        <w:tabs>
          <w:tab w:val="left" w:pos="6570"/>
        </w:tabs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ab/>
      </w:r>
    </w:p>
    <w:p w:rsidR="00B74AB5" w:rsidRDefault="00B74AB5" w:rsidP="00717AD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97AC0">
        <w:rPr>
          <w:rFonts w:ascii="Arial Narrow" w:hAnsi="Arial Narrow" w:cs="Arial Narrow"/>
          <w:b/>
          <w:bCs/>
          <w:sz w:val="28"/>
          <w:szCs w:val="28"/>
        </w:rPr>
        <w:t>Stanovisko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k</w:t>
      </w:r>
    </w:p>
    <w:p w:rsidR="00B74AB5" w:rsidRDefault="00877185" w:rsidP="00877185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návrhu Súhrnnej správy</w:t>
      </w:r>
      <w:r w:rsidRPr="00877185">
        <w:rPr>
          <w:rFonts w:ascii="Arial Narrow" w:hAnsi="Arial Narrow" w:cs="Arial Narrow"/>
          <w:b/>
          <w:bCs/>
          <w:sz w:val="28"/>
          <w:szCs w:val="28"/>
        </w:rPr>
        <w:t xml:space="preserve"> o stave rodovej rovnosti na Slovensku za rok 2015</w:t>
      </w:r>
    </w:p>
    <w:p w:rsidR="00877185" w:rsidRDefault="00877185" w:rsidP="00877185">
      <w:pPr>
        <w:jc w:val="center"/>
        <w:rPr>
          <w:rFonts w:ascii="Arial Narrow" w:hAnsi="Arial Narrow" w:cs="Arial Narrow"/>
          <w:b/>
          <w:bCs/>
        </w:rPr>
      </w:pPr>
    </w:p>
    <w:p w:rsidR="00872E37" w:rsidRDefault="00D00744" w:rsidP="0015689C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Všeobecne k</w:t>
      </w:r>
      <w:r w:rsidR="00872E37">
        <w:rPr>
          <w:rFonts w:ascii="Arial Narrow" w:hAnsi="Arial Narrow" w:cs="Arial Narrow"/>
          <w:b/>
          <w:bCs/>
        </w:rPr>
        <w:t> </w:t>
      </w:r>
      <w:r w:rsidR="00BC2DC8">
        <w:rPr>
          <w:rFonts w:ascii="Arial Narrow" w:hAnsi="Arial Narrow" w:cs="Arial Narrow"/>
          <w:b/>
          <w:bCs/>
        </w:rPr>
        <w:t>návrhu</w:t>
      </w:r>
    </w:p>
    <w:p w:rsidR="00B74AB5" w:rsidRDefault="00877185" w:rsidP="0015689C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</w:t>
      </w:r>
    </w:p>
    <w:p w:rsidR="0031692D" w:rsidRDefault="00877185" w:rsidP="0031692D">
      <w:pPr>
        <w:jc w:val="both"/>
        <w:rPr>
          <w:rFonts w:ascii="Arial Narrow" w:hAnsi="Arial Narrow" w:cs="Arial Narrow"/>
          <w:bCs/>
        </w:rPr>
      </w:pPr>
      <w:r w:rsidRPr="00877185">
        <w:rPr>
          <w:rFonts w:ascii="Arial Narrow" w:hAnsi="Arial Narrow" w:cs="Arial Narrow"/>
          <w:bCs/>
        </w:rPr>
        <w:t xml:space="preserve">Združenie miest a obcí Slovenska nepredkladalo v rámci pripomienkového konania k návrhu Súhrnnej správy o stave rodovej rovnosti na Slovensku za rok 2015 pripomienky. </w:t>
      </w:r>
      <w:r>
        <w:rPr>
          <w:rFonts w:ascii="Arial Narrow" w:hAnsi="Arial Narrow" w:cs="Arial Narrow"/>
          <w:bCs/>
        </w:rPr>
        <w:t xml:space="preserve">Správa poskytuje ucelený a komplexný prehľad aktivít za rok 2015, komparácie dosiahnutých hodnôt sledovaných ukazovateľov v časových radoch a v medzinárodnom porovnaní, príklady zahraničnej praxe, ako i zhrnutie odporúčaní v kľúčových oblastiach. </w:t>
      </w:r>
    </w:p>
    <w:p w:rsidR="00877185" w:rsidRPr="00877185" w:rsidRDefault="00877185" w:rsidP="00877185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V závere materiálu predkladateľ konštatuje, že z</w:t>
      </w:r>
      <w:r w:rsidRPr="00877185">
        <w:rPr>
          <w:rFonts w:ascii="Arial Narrow" w:hAnsi="Arial Narrow" w:cs="Arial Narrow"/>
          <w:bCs/>
        </w:rPr>
        <w:t> hľadiska praxe na slovenskom trhu práce možno priority Európskej komisie doplniť o nasledujúce odporúčania:</w:t>
      </w:r>
    </w:p>
    <w:p w:rsidR="00877185" w:rsidRPr="00877185" w:rsidRDefault="00877185" w:rsidP="00877185">
      <w:pPr>
        <w:pStyle w:val="Odsekzoznamu"/>
        <w:numPr>
          <w:ilvl w:val="0"/>
          <w:numId w:val="5"/>
        </w:numPr>
        <w:jc w:val="both"/>
        <w:rPr>
          <w:rFonts w:ascii="Arial Narrow" w:hAnsi="Arial Narrow" w:cs="Arial Narrow"/>
          <w:bCs/>
        </w:rPr>
      </w:pPr>
      <w:r w:rsidRPr="00877185">
        <w:rPr>
          <w:rFonts w:ascii="Arial Narrow" w:hAnsi="Arial Narrow" w:cs="Arial Narrow"/>
          <w:bCs/>
        </w:rPr>
        <w:t>Umožniť inšpektorátom práce kontrolovať dodržiavanie zásady rovnosti v odmeňovaní a vytvoriť na to príslušnú metodiku;</w:t>
      </w:r>
    </w:p>
    <w:p w:rsidR="00877185" w:rsidRPr="00877185" w:rsidRDefault="00877185" w:rsidP="00877185">
      <w:pPr>
        <w:pStyle w:val="Odsekzoznamu"/>
        <w:numPr>
          <w:ilvl w:val="0"/>
          <w:numId w:val="5"/>
        </w:numPr>
        <w:jc w:val="both"/>
        <w:rPr>
          <w:rFonts w:ascii="Arial Narrow" w:hAnsi="Arial Narrow" w:cs="Arial Narrow"/>
          <w:bCs/>
        </w:rPr>
      </w:pPr>
      <w:r w:rsidRPr="00877185">
        <w:rPr>
          <w:rFonts w:ascii="Arial Narrow" w:hAnsi="Arial Narrow" w:cs="Arial Narrow"/>
          <w:bCs/>
        </w:rPr>
        <w:t xml:space="preserve">Podporovať zavádzanie objektívnych kritérií pre </w:t>
      </w:r>
      <w:proofErr w:type="spellStart"/>
      <w:r w:rsidRPr="00877185">
        <w:rPr>
          <w:rFonts w:ascii="Arial Narrow" w:hAnsi="Arial Narrow" w:cs="Arial Narrow"/>
          <w:bCs/>
        </w:rPr>
        <w:t>evaluáciu</w:t>
      </w:r>
      <w:proofErr w:type="spellEnd"/>
      <w:r w:rsidRPr="00877185">
        <w:rPr>
          <w:rFonts w:ascii="Arial Narrow" w:hAnsi="Arial Narrow" w:cs="Arial Narrow"/>
          <w:bCs/>
        </w:rPr>
        <w:t xml:space="preserve"> práce a z nej vyplývajúcich transparentne stanovovaných osobných ohodnotení a iných pohyblivých zložiek mzdy;</w:t>
      </w:r>
    </w:p>
    <w:p w:rsidR="00877185" w:rsidRPr="00877185" w:rsidRDefault="00877185" w:rsidP="00877185">
      <w:pPr>
        <w:pStyle w:val="Odsekzoznamu"/>
        <w:numPr>
          <w:ilvl w:val="0"/>
          <w:numId w:val="5"/>
        </w:numPr>
        <w:jc w:val="both"/>
        <w:rPr>
          <w:rFonts w:ascii="Arial Narrow" w:hAnsi="Arial Narrow" w:cs="Arial Narrow"/>
          <w:bCs/>
        </w:rPr>
      </w:pPr>
      <w:r w:rsidRPr="00877185">
        <w:rPr>
          <w:rFonts w:ascii="Arial Narrow" w:hAnsi="Arial Narrow" w:cs="Arial Narrow"/>
          <w:bCs/>
        </w:rPr>
        <w:t>Podporovať rodové audity na pracoviskách minimálne vo verejnej sfére;</w:t>
      </w:r>
    </w:p>
    <w:p w:rsidR="00877185" w:rsidRPr="00877185" w:rsidRDefault="00877185" w:rsidP="00877185">
      <w:pPr>
        <w:pStyle w:val="Odsekzoznamu"/>
        <w:numPr>
          <w:ilvl w:val="0"/>
          <w:numId w:val="5"/>
        </w:numPr>
        <w:jc w:val="both"/>
        <w:rPr>
          <w:rFonts w:ascii="Arial Narrow" w:hAnsi="Arial Narrow" w:cs="Arial Narrow"/>
          <w:bCs/>
        </w:rPr>
      </w:pPr>
      <w:r w:rsidRPr="00877185">
        <w:rPr>
          <w:rFonts w:ascii="Arial Narrow" w:hAnsi="Arial Narrow" w:cs="Arial Narrow"/>
          <w:bCs/>
        </w:rPr>
        <w:t xml:space="preserve">Podporovať právne uvedomenie žien a uplatňovanie práva – </w:t>
      </w:r>
      <w:r w:rsidR="00CE4218">
        <w:rPr>
          <w:rFonts w:ascii="Arial Narrow" w:hAnsi="Arial Narrow" w:cs="Arial Narrow"/>
          <w:bCs/>
        </w:rPr>
        <w:t xml:space="preserve">najmä </w:t>
      </w:r>
      <w:r w:rsidRPr="00877185">
        <w:rPr>
          <w:rFonts w:ascii="Arial Narrow" w:hAnsi="Arial Narrow" w:cs="Arial Narrow"/>
          <w:bCs/>
        </w:rPr>
        <w:t>Zákonníka práce – v praxi;</w:t>
      </w:r>
    </w:p>
    <w:p w:rsidR="00877185" w:rsidRPr="00877185" w:rsidRDefault="00877185" w:rsidP="00877185">
      <w:pPr>
        <w:pStyle w:val="Odsekzoznamu"/>
        <w:numPr>
          <w:ilvl w:val="0"/>
          <w:numId w:val="5"/>
        </w:numPr>
        <w:jc w:val="both"/>
        <w:rPr>
          <w:rFonts w:ascii="Arial Narrow" w:hAnsi="Arial Narrow" w:cs="Arial Narrow"/>
          <w:bCs/>
        </w:rPr>
      </w:pPr>
      <w:r w:rsidRPr="00877185">
        <w:rPr>
          <w:rFonts w:ascii="Arial Narrow" w:hAnsi="Arial Narrow" w:cs="Arial Narrow"/>
          <w:bCs/>
        </w:rPr>
        <w:t>Vyvinúť systémové nástroje na motivovanie zamestnávateľov pri uplatňovaní flexibilných foriem práce pre lepšie umožnenie zosúladenia rodinného a pracovného života; </w:t>
      </w:r>
    </w:p>
    <w:p w:rsidR="00877185" w:rsidRPr="00877185" w:rsidRDefault="00877185" w:rsidP="00877185">
      <w:pPr>
        <w:pStyle w:val="Odsekzoznamu"/>
        <w:numPr>
          <w:ilvl w:val="0"/>
          <w:numId w:val="5"/>
        </w:numPr>
        <w:jc w:val="both"/>
        <w:rPr>
          <w:rFonts w:ascii="Arial Narrow" w:hAnsi="Arial Narrow" w:cs="Arial Narrow"/>
          <w:bCs/>
        </w:rPr>
      </w:pPr>
      <w:r w:rsidRPr="00877185">
        <w:rPr>
          <w:rFonts w:ascii="Arial Narrow" w:hAnsi="Arial Narrow" w:cs="Arial Narrow"/>
          <w:bCs/>
        </w:rPr>
        <w:t>Podporiť výskum v oblasti vyčíslenia neplatenej práce, ako aj projekty a riešenia v oblasti ohodnotenia výchovnej a opatrovateľskej starostlivosti o členov rodiny vrátane možnosti adekvátneho ohodnotenia rodinných opatrovateľov/</w:t>
      </w:r>
      <w:proofErr w:type="spellStart"/>
      <w:r w:rsidRPr="00877185">
        <w:rPr>
          <w:rFonts w:ascii="Arial Narrow" w:hAnsi="Arial Narrow" w:cs="Arial Narrow"/>
          <w:bCs/>
        </w:rPr>
        <w:t>iek</w:t>
      </w:r>
      <w:proofErr w:type="spellEnd"/>
      <w:r w:rsidRPr="00877185">
        <w:rPr>
          <w:rFonts w:ascii="Arial Narrow" w:hAnsi="Arial Narrow" w:cs="Arial Narrow"/>
          <w:bCs/>
        </w:rPr>
        <w:t>;</w:t>
      </w:r>
    </w:p>
    <w:p w:rsidR="00877185" w:rsidRPr="00877185" w:rsidRDefault="00877185" w:rsidP="00877185">
      <w:pPr>
        <w:pStyle w:val="Odsekzoznamu"/>
        <w:numPr>
          <w:ilvl w:val="0"/>
          <w:numId w:val="5"/>
        </w:numPr>
        <w:jc w:val="both"/>
        <w:rPr>
          <w:rFonts w:ascii="Arial Narrow" w:hAnsi="Arial Narrow" w:cs="Arial Narrow"/>
          <w:bCs/>
        </w:rPr>
      </w:pPr>
      <w:r w:rsidRPr="00877185">
        <w:rPr>
          <w:rFonts w:ascii="Arial Narrow" w:hAnsi="Arial Narrow" w:cs="Arial Narrow"/>
          <w:bCs/>
        </w:rPr>
        <w:t>Zaviesť kritérium rovnosti v odmeňovaní ako podmienku uchádzania sa o verejné zákazky (tento princíp je zavedený napr. vo Švajčiarsku);</w:t>
      </w:r>
    </w:p>
    <w:p w:rsidR="00877185" w:rsidRPr="00877185" w:rsidRDefault="00877185" w:rsidP="00877185">
      <w:pPr>
        <w:pStyle w:val="Odsekzoznamu"/>
        <w:numPr>
          <w:ilvl w:val="0"/>
          <w:numId w:val="5"/>
        </w:numPr>
        <w:jc w:val="both"/>
        <w:rPr>
          <w:rFonts w:ascii="Arial Narrow" w:hAnsi="Arial Narrow" w:cs="Arial Narrow"/>
          <w:bCs/>
        </w:rPr>
      </w:pPr>
      <w:r w:rsidRPr="00877185">
        <w:rPr>
          <w:rFonts w:ascii="Arial Narrow" w:hAnsi="Arial Narrow" w:cs="Arial Narrow"/>
          <w:bCs/>
        </w:rPr>
        <w:t>Každoročne vyhodnocovať a mediálne propagovať tzv. deň rovnosti v odmeňovaní.</w:t>
      </w:r>
    </w:p>
    <w:p w:rsidR="00877185" w:rsidRPr="0031692D" w:rsidRDefault="008B61AE" w:rsidP="0031692D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Uvedené rozšírené priority možno považovať za prínosné v záujme dosiahnutia vytýčených cieľov, pričom represívne prístupy</w:t>
      </w:r>
      <w:r w:rsidR="00BC2DC8">
        <w:rPr>
          <w:rFonts w:ascii="Arial Narrow" w:hAnsi="Arial Narrow" w:cs="Arial Narrow"/>
          <w:bCs/>
        </w:rPr>
        <w:t>,</w:t>
      </w:r>
      <w:r>
        <w:rPr>
          <w:rFonts w:ascii="Arial Narrow" w:hAnsi="Arial Narrow" w:cs="Arial Narrow"/>
          <w:bCs/>
        </w:rPr>
        <w:t xml:space="preserve"> bez dostupnosti praktických metodických postupov</w:t>
      </w:r>
      <w:r w:rsidR="00BC2DC8">
        <w:rPr>
          <w:rFonts w:ascii="Arial Narrow" w:hAnsi="Arial Narrow" w:cs="Arial Narrow"/>
          <w:bCs/>
        </w:rPr>
        <w:t>,</w:t>
      </w:r>
      <w:r>
        <w:rPr>
          <w:rFonts w:ascii="Arial Narrow" w:hAnsi="Arial Narrow" w:cs="Arial Narrow"/>
          <w:bCs/>
        </w:rPr>
        <w:t xml:space="preserve"> môžu prinášať neželané </w:t>
      </w:r>
      <w:r w:rsidR="00BC2DC8">
        <w:rPr>
          <w:rFonts w:ascii="Arial Narrow" w:hAnsi="Arial Narrow" w:cs="Arial Narrow"/>
          <w:bCs/>
        </w:rPr>
        <w:t>efekty</w:t>
      </w:r>
      <w:r>
        <w:rPr>
          <w:rFonts w:ascii="Arial Narrow" w:hAnsi="Arial Narrow" w:cs="Arial Narrow"/>
          <w:bCs/>
        </w:rPr>
        <w:t>. Vo výskumných prioritách je, podľa nášho názoru, potrebné hľadať odpovede na ot</w:t>
      </w:r>
      <w:r w:rsidR="00BC2DC8">
        <w:rPr>
          <w:rFonts w:ascii="Arial Narrow" w:hAnsi="Arial Narrow" w:cs="Arial Narrow"/>
          <w:bCs/>
        </w:rPr>
        <w:t xml:space="preserve">ázky v špecifických oblastiach </w:t>
      </w:r>
      <w:r>
        <w:rPr>
          <w:rFonts w:ascii="Arial Narrow" w:hAnsi="Arial Narrow" w:cs="Arial Narrow"/>
          <w:bCs/>
        </w:rPr>
        <w:t>akým</w:t>
      </w:r>
      <w:r w:rsidR="00BC2DC8">
        <w:rPr>
          <w:rFonts w:ascii="Arial Narrow" w:hAnsi="Arial Narrow" w:cs="Arial Narrow"/>
          <w:bCs/>
        </w:rPr>
        <w:t xml:space="preserve">i sú školstvo a sociálne služby. Tieto oblasti dlhodobo vykazujú negatívne hodnoty, </w:t>
      </w:r>
      <w:r>
        <w:rPr>
          <w:rFonts w:ascii="Arial Narrow" w:hAnsi="Arial Narrow" w:cs="Arial Narrow"/>
          <w:bCs/>
        </w:rPr>
        <w:t xml:space="preserve">z pohľadu dosiahnutia vyššej rodovej vyváženosti a rýchleho tempa rastu priemerného veku v daných službách. </w:t>
      </w:r>
    </w:p>
    <w:p w:rsidR="00717AD6" w:rsidRDefault="00717AD6" w:rsidP="0015689C">
      <w:pPr>
        <w:rPr>
          <w:rFonts w:ascii="Arial Narrow" w:hAnsi="Arial Narrow" w:cs="Arial Narrow"/>
          <w:b/>
          <w:bCs/>
        </w:rPr>
      </w:pPr>
    </w:p>
    <w:p w:rsidR="00B74AB5" w:rsidRDefault="00D00744" w:rsidP="006E1F3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Pripomienky k </w:t>
      </w:r>
      <w:r w:rsidR="00BC2DC8">
        <w:rPr>
          <w:rFonts w:ascii="Arial Narrow" w:hAnsi="Arial Narrow" w:cs="Arial Narrow"/>
          <w:b/>
          <w:bCs/>
        </w:rPr>
        <w:t>návrhu</w:t>
      </w:r>
      <w:r w:rsidR="00B74AB5" w:rsidRPr="00434366">
        <w:rPr>
          <w:rFonts w:ascii="Arial Narrow" w:hAnsi="Arial Narrow" w:cs="Arial Narrow"/>
          <w:b/>
          <w:bCs/>
        </w:rPr>
        <w:t>:</w:t>
      </w:r>
    </w:p>
    <w:p w:rsidR="00B74AB5" w:rsidRDefault="00B74AB5" w:rsidP="006E1F3F">
      <w:pPr>
        <w:jc w:val="both"/>
        <w:rPr>
          <w:rFonts w:ascii="Arial Narrow" w:hAnsi="Arial Narrow" w:cs="Arial Narrow"/>
          <w:b/>
          <w:bCs/>
        </w:rPr>
      </w:pPr>
    </w:p>
    <w:p w:rsidR="00B74AB5" w:rsidRDefault="00B74AB5" w:rsidP="00CB20DE">
      <w:pPr>
        <w:jc w:val="both"/>
        <w:rPr>
          <w:rFonts w:ascii="Arial Narrow" w:hAnsi="Arial Narrow" w:cs="Arial Narrow"/>
          <w:bCs/>
        </w:rPr>
      </w:pPr>
      <w:r w:rsidRPr="00FE1BE6">
        <w:rPr>
          <w:rFonts w:ascii="Arial Narrow" w:hAnsi="Arial Narrow" w:cs="Arial Narrow"/>
          <w:bCs/>
        </w:rPr>
        <w:t>ZMOS k</w:t>
      </w:r>
      <w:r w:rsidR="009B1428">
        <w:rPr>
          <w:rFonts w:ascii="Arial Narrow" w:hAnsi="Arial Narrow" w:cs="Arial Narrow"/>
          <w:bCs/>
        </w:rPr>
        <w:t xml:space="preserve"> návrhu </w:t>
      </w:r>
      <w:r w:rsidR="00872E37" w:rsidRPr="00877185">
        <w:rPr>
          <w:rFonts w:ascii="Arial Narrow" w:hAnsi="Arial Narrow" w:cs="Arial Narrow"/>
          <w:bCs/>
        </w:rPr>
        <w:t>Súhrnnej správy o stave rodovej rovnosti na Slovensku za rok 2015</w:t>
      </w:r>
      <w:r>
        <w:rPr>
          <w:rFonts w:ascii="Arial Narrow" w:hAnsi="Arial Narrow" w:cs="Arial Narrow"/>
          <w:bCs/>
        </w:rPr>
        <w:t xml:space="preserve"> </w:t>
      </w:r>
      <w:r>
        <w:rPr>
          <w:rFonts w:ascii="Arial Narrow" w:hAnsi="Arial Narrow" w:cs="Times New Roman"/>
          <w:lang w:eastAsia="sk-SK"/>
        </w:rPr>
        <w:t>pripomienky neuplatňuje.</w:t>
      </w:r>
    </w:p>
    <w:p w:rsidR="00B74AB5" w:rsidRDefault="00B74AB5" w:rsidP="006E1F3F">
      <w:pPr>
        <w:jc w:val="both"/>
        <w:rPr>
          <w:rFonts w:ascii="Arial Narrow" w:hAnsi="Arial Narrow" w:cs="Arial Narrow"/>
          <w:bCs/>
        </w:rPr>
      </w:pPr>
    </w:p>
    <w:p w:rsidR="00B74AB5" w:rsidRDefault="00B74AB5" w:rsidP="006E1F3F">
      <w:pPr>
        <w:jc w:val="both"/>
        <w:rPr>
          <w:rFonts w:ascii="Arial Narrow" w:hAnsi="Arial Narrow" w:cs="Arial Narrow"/>
          <w:b/>
          <w:bCs/>
        </w:rPr>
      </w:pPr>
      <w:r w:rsidRPr="00434366">
        <w:rPr>
          <w:rFonts w:ascii="Arial Narrow" w:hAnsi="Arial Narrow" w:cs="Arial Narrow"/>
          <w:b/>
          <w:bCs/>
        </w:rPr>
        <w:t>Záver</w:t>
      </w:r>
      <w:r>
        <w:rPr>
          <w:rFonts w:ascii="Arial Narrow" w:hAnsi="Arial Narrow" w:cs="Arial Narrow"/>
          <w:b/>
          <w:bCs/>
        </w:rPr>
        <w:t>:</w:t>
      </w:r>
    </w:p>
    <w:p w:rsidR="00B74AB5" w:rsidRPr="00434366" w:rsidRDefault="00B74AB5" w:rsidP="006E1F3F">
      <w:pPr>
        <w:jc w:val="both"/>
        <w:rPr>
          <w:rFonts w:ascii="Arial Narrow" w:hAnsi="Arial Narrow" w:cs="Arial Narrow"/>
          <w:bCs/>
        </w:rPr>
      </w:pPr>
    </w:p>
    <w:p w:rsidR="00B74AB5" w:rsidRDefault="00B74AB5" w:rsidP="004D1CB6">
      <w:pPr>
        <w:jc w:val="both"/>
        <w:rPr>
          <w:rFonts w:ascii="Arial Narrow" w:hAnsi="Arial Narrow" w:cs="Arial Narrow"/>
          <w:bCs/>
        </w:rPr>
      </w:pPr>
      <w:r w:rsidRPr="00F32EB8">
        <w:rPr>
          <w:rFonts w:ascii="Arial Narrow" w:hAnsi="Arial Narrow" w:cs="Arial Narrow"/>
          <w:bCs/>
        </w:rPr>
        <w:t xml:space="preserve">ZMOS navrhuje, aby HSR SR </w:t>
      </w:r>
      <w:r w:rsidR="00877185">
        <w:rPr>
          <w:rFonts w:ascii="Arial Narrow" w:hAnsi="Arial Narrow" w:cs="Arial Narrow"/>
          <w:bCs/>
        </w:rPr>
        <w:t xml:space="preserve">odporučila vláde SR predloženú </w:t>
      </w:r>
      <w:r w:rsidR="00872E37">
        <w:rPr>
          <w:rFonts w:ascii="Arial Narrow" w:hAnsi="Arial Narrow" w:cs="Arial Narrow"/>
          <w:bCs/>
        </w:rPr>
        <w:t xml:space="preserve">Súhrnnú </w:t>
      </w:r>
      <w:bookmarkStart w:id="0" w:name="_GoBack"/>
      <w:bookmarkEnd w:id="0"/>
      <w:r w:rsidR="00877185">
        <w:rPr>
          <w:rFonts w:ascii="Arial Narrow" w:hAnsi="Arial Narrow" w:cs="Arial Narrow"/>
          <w:bCs/>
        </w:rPr>
        <w:t xml:space="preserve">správu schváliť. </w:t>
      </w:r>
    </w:p>
    <w:p w:rsidR="00B74AB5" w:rsidRDefault="00B74AB5" w:rsidP="006E1F3F">
      <w:pPr>
        <w:ind w:firstLine="708"/>
        <w:jc w:val="both"/>
        <w:rPr>
          <w:rFonts w:ascii="Arial Narrow" w:hAnsi="Arial Narrow"/>
          <w:bCs/>
        </w:rPr>
      </w:pPr>
    </w:p>
    <w:p w:rsidR="00B74AB5" w:rsidRDefault="00B74AB5" w:rsidP="00730662">
      <w:pPr>
        <w:jc w:val="both"/>
        <w:rPr>
          <w:rFonts w:ascii="Arial Narrow" w:hAnsi="Arial Narrow"/>
          <w:bCs/>
        </w:rPr>
      </w:pPr>
    </w:p>
    <w:p w:rsidR="00872E37" w:rsidRDefault="00872E37" w:rsidP="00730662">
      <w:pPr>
        <w:jc w:val="both"/>
        <w:rPr>
          <w:rFonts w:ascii="Arial Narrow" w:hAnsi="Arial Narrow"/>
          <w:bCs/>
        </w:rPr>
      </w:pPr>
    </w:p>
    <w:p w:rsidR="00B74AB5" w:rsidRPr="00E97AC0" w:rsidRDefault="00B74AB5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    </w:t>
      </w:r>
      <w:r w:rsidRPr="00E97AC0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>Michal Sýkora</w:t>
      </w:r>
    </w:p>
    <w:p w:rsidR="00B74AB5" w:rsidRPr="00730662" w:rsidRDefault="00B74AB5" w:rsidP="00730662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 xml:space="preserve">        </w:t>
      </w:r>
      <w:r w:rsidRPr="00E97AC0">
        <w:rPr>
          <w:rFonts w:ascii="Arial Narrow" w:hAnsi="Arial Narrow" w:cs="Arial Narrow"/>
          <w:b/>
          <w:bCs/>
        </w:rPr>
        <w:t xml:space="preserve">   </w:t>
      </w:r>
      <w:r>
        <w:rPr>
          <w:rFonts w:ascii="Arial Narrow" w:hAnsi="Arial Narrow" w:cs="Arial Narrow"/>
          <w:b/>
          <w:bCs/>
        </w:rPr>
        <w:t xml:space="preserve">         </w:t>
      </w:r>
      <w:r w:rsidRPr="00E97AC0">
        <w:rPr>
          <w:rFonts w:ascii="Arial Narrow" w:hAnsi="Arial Narrow" w:cs="Arial Narrow"/>
          <w:b/>
          <w:bCs/>
        </w:rPr>
        <w:t xml:space="preserve">predseda </w:t>
      </w:r>
    </w:p>
    <w:p w:rsidR="00B74AB5" w:rsidRDefault="00B74AB5"/>
    <w:sectPr w:rsidR="00B74AB5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1789C"/>
    <w:multiLevelType w:val="hybridMultilevel"/>
    <w:tmpl w:val="A8BA82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29F"/>
    <w:multiLevelType w:val="hybridMultilevel"/>
    <w:tmpl w:val="70725E82"/>
    <w:lvl w:ilvl="0" w:tplc="0FDCE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9C"/>
    <w:rsid w:val="00002534"/>
    <w:rsid w:val="00006E59"/>
    <w:rsid w:val="0001648D"/>
    <w:rsid w:val="00022A75"/>
    <w:rsid w:val="00096867"/>
    <w:rsid w:val="000E42EF"/>
    <w:rsid w:val="000F32BE"/>
    <w:rsid w:val="0015689C"/>
    <w:rsid w:val="00172FF1"/>
    <w:rsid w:val="001B13A3"/>
    <w:rsid w:val="001B1B9A"/>
    <w:rsid w:val="001C134B"/>
    <w:rsid w:val="001E4D62"/>
    <w:rsid w:val="001E58E8"/>
    <w:rsid w:val="002A7EE7"/>
    <w:rsid w:val="0031692D"/>
    <w:rsid w:val="00335056"/>
    <w:rsid w:val="00340254"/>
    <w:rsid w:val="003457FF"/>
    <w:rsid w:val="0039793C"/>
    <w:rsid w:val="003C60F5"/>
    <w:rsid w:val="003D0886"/>
    <w:rsid w:val="003F0A16"/>
    <w:rsid w:val="00426AF1"/>
    <w:rsid w:val="00434366"/>
    <w:rsid w:val="0045221E"/>
    <w:rsid w:val="00470395"/>
    <w:rsid w:val="004C39A2"/>
    <w:rsid w:val="004D1CB6"/>
    <w:rsid w:val="00524539"/>
    <w:rsid w:val="0053509A"/>
    <w:rsid w:val="0054297A"/>
    <w:rsid w:val="0054695F"/>
    <w:rsid w:val="005A1230"/>
    <w:rsid w:val="00642A6C"/>
    <w:rsid w:val="00657DA2"/>
    <w:rsid w:val="00675339"/>
    <w:rsid w:val="006A4756"/>
    <w:rsid w:val="006B2FCD"/>
    <w:rsid w:val="006E1F3F"/>
    <w:rsid w:val="006E2996"/>
    <w:rsid w:val="00700AD7"/>
    <w:rsid w:val="00717AD6"/>
    <w:rsid w:val="00730662"/>
    <w:rsid w:val="00735E6E"/>
    <w:rsid w:val="00763660"/>
    <w:rsid w:val="00772D41"/>
    <w:rsid w:val="007D217E"/>
    <w:rsid w:val="00825007"/>
    <w:rsid w:val="00845EAB"/>
    <w:rsid w:val="00872E37"/>
    <w:rsid w:val="00877185"/>
    <w:rsid w:val="008A11D0"/>
    <w:rsid w:val="008B61AE"/>
    <w:rsid w:val="00946AF4"/>
    <w:rsid w:val="009B1428"/>
    <w:rsid w:val="009B3D5A"/>
    <w:rsid w:val="009B7049"/>
    <w:rsid w:val="00A27543"/>
    <w:rsid w:val="00A87B19"/>
    <w:rsid w:val="00AC1B82"/>
    <w:rsid w:val="00B10F61"/>
    <w:rsid w:val="00B11E7E"/>
    <w:rsid w:val="00B22E58"/>
    <w:rsid w:val="00B44B25"/>
    <w:rsid w:val="00B74AB5"/>
    <w:rsid w:val="00B9188E"/>
    <w:rsid w:val="00BC2DC8"/>
    <w:rsid w:val="00BD11E0"/>
    <w:rsid w:val="00BD1A27"/>
    <w:rsid w:val="00BD43F1"/>
    <w:rsid w:val="00BE1E51"/>
    <w:rsid w:val="00BE78A3"/>
    <w:rsid w:val="00C80000"/>
    <w:rsid w:val="00CB20DE"/>
    <w:rsid w:val="00CE4218"/>
    <w:rsid w:val="00D00744"/>
    <w:rsid w:val="00D05BCF"/>
    <w:rsid w:val="00D86B6B"/>
    <w:rsid w:val="00DD6EFF"/>
    <w:rsid w:val="00E336BD"/>
    <w:rsid w:val="00E33988"/>
    <w:rsid w:val="00E97AC0"/>
    <w:rsid w:val="00F221F9"/>
    <w:rsid w:val="00F27BBC"/>
    <w:rsid w:val="00F32EB8"/>
    <w:rsid w:val="00F45259"/>
    <w:rsid w:val="00F45950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B1C2-E14B-4C32-B057-F87DF796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ZMOS Staník</dc:creator>
  <cp:lastModifiedBy>Milan Muska</cp:lastModifiedBy>
  <cp:revision>5</cp:revision>
  <cp:lastPrinted>2015-12-02T09:22:00Z</cp:lastPrinted>
  <dcterms:created xsi:type="dcterms:W3CDTF">2016-06-21T14:19:00Z</dcterms:created>
  <dcterms:modified xsi:type="dcterms:W3CDTF">2016-06-23T06:43:00Z</dcterms:modified>
</cp:coreProperties>
</file>