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E5" w:rsidRPr="00D85821" w:rsidRDefault="00065506" w:rsidP="008C79E5">
      <w:pPr>
        <w:keepNext/>
        <w:widowControl w:val="0"/>
        <w:autoSpaceDE w:val="0"/>
        <w:autoSpaceDN w:val="0"/>
        <w:adjustRightInd w:val="0"/>
        <w:spacing w:after="0" w:line="240" w:lineRule="auto"/>
        <w:rPr>
          <w:rFonts w:ascii="Arial Narrow" w:hAnsi="Arial Narrow" w:cs="Arial Narrow"/>
          <w:u w:val="single"/>
        </w:rPr>
      </w:pPr>
      <w:r>
        <w:rPr>
          <w:noProof/>
          <w:lang w:eastAsia="sk-SK"/>
        </w:rPr>
        <w:drawing>
          <wp:inline distT="0" distB="0" distL="0" distR="0">
            <wp:extent cx="1047750" cy="923925"/>
            <wp:effectExtent l="19050" t="0" r="0" b="0"/>
            <wp:docPr id="1" name="Obrázok 1" descr="AZZZ SR logo NEW 20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AZZZ SR logo NEW 20 RGB"/>
                    <pic:cNvPicPr>
                      <a:picLocks noChangeAspect="1" noChangeArrowheads="1"/>
                    </pic:cNvPicPr>
                  </pic:nvPicPr>
                  <pic:blipFill>
                    <a:blip r:embed="rId7" cstate="print"/>
                    <a:srcRect/>
                    <a:stretch>
                      <a:fillRect/>
                    </a:stretch>
                  </pic:blipFill>
                  <pic:spPr bwMode="auto">
                    <a:xfrm>
                      <a:off x="0" y="0"/>
                      <a:ext cx="1047750" cy="923925"/>
                    </a:xfrm>
                    <a:prstGeom prst="rect">
                      <a:avLst/>
                    </a:prstGeom>
                    <a:noFill/>
                    <a:ln w="9525">
                      <a:noFill/>
                      <a:miter lim="800000"/>
                      <a:headEnd/>
                      <a:tailEnd/>
                    </a:ln>
                  </pic:spPr>
                </pic:pic>
              </a:graphicData>
            </a:graphic>
          </wp:inline>
        </w:drawing>
      </w:r>
      <w:r w:rsidR="008C79E5" w:rsidRPr="00D85821">
        <w:rPr>
          <w:rFonts w:ascii="Arial Narrow" w:hAnsi="Arial Narrow" w:cs="Arial Narrow"/>
        </w:rPr>
        <w:t xml:space="preserve">     </w:t>
      </w:r>
      <w:r w:rsidR="008C79E5" w:rsidRPr="00E20B43">
        <w:rPr>
          <w:rFonts w:ascii="Arial Narrow" w:hAnsi="Arial Narrow" w:cs="Arial Narrow"/>
          <w:sz w:val="36"/>
          <w:szCs w:val="36"/>
          <w:u w:val="single"/>
        </w:rPr>
        <w:t>Asociácia zamestnávateľských zväzov a združení SR</w:t>
      </w:r>
    </w:p>
    <w:p w:rsidR="008C79E5" w:rsidRDefault="008C79E5" w:rsidP="008C79E5">
      <w:pPr>
        <w:widowControl w:val="0"/>
        <w:autoSpaceDE w:val="0"/>
        <w:autoSpaceDN w:val="0"/>
        <w:adjustRightInd w:val="0"/>
        <w:jc w:val="both"/>
        <w:rPr>
          <w:rFonts w:ascii="Arial Narrow" w:hAnsi="Arial Narrow" w:cs="Arial Narrow"/>
        </w:rPr>
      </w:pPr>
    </w:p>
    <w:p w:rsidR="008C79E5" w:rsidRPr="00D85821" w:rsidRDefault="008C79E5" w:rsidP="008C79E5">
      <w:pPr>
        <w:widowControl w:val="0"/>
        <w:autoSpaceDE w:val="0"/>
        <w:autoSpaceDN w:val="0"/>
        <w:adjustRightInd w:val="0"/>
        <w:jc w:val="both"/>
        <w:rPr>
          <w:rFonts w:ascii="Arial Narrow" w:hAnsi="Arial Narrow" w:cs="Arial Narrow"/>
        </w:rPr>
      </w:pPr>
    </w:p>
    <w:p w:rsidR="008C79E5" w:rsidRDefault="008C79E5" w:rsidP="008C79E5">
      <w:pPr>
        <w:widowControl w:val="0"/>
        <w:autoSpaceDE w:val="0"/>
        <w:autoSpaceDN w:val="0"/>
        <w:adjustRightInd w:val="0"/>
        <w:spacing w:after="0" w:line="240" w:lineRule="auto"/>
        <w:jc w:val="both"/>
        <w:rPr>
          <w:rFonts w:ascii="Arial Narrow" w:hAnsi="Arial Narrow" w:cs="Arial Narrow"/>
          <w:b/>
          <w:bCs/>
        </w:rPr>
      </w:pPr>
      <w:r w:rsidRPr="00D85821">
        <w:rPr>
          <w:rFonts w:ascii="Arial Narrow" w:hAnsi="Arial Narrow" w:cs="Arial Narrow"/>
          <w:b/>
          <w:bCs/>
        </w:rPr>
        <w:t xml:space="preserve">Materiály na rokovanie HSR SR  </w:t>
      </w:r>
    </w:p>
    <w:p w:rsidR="008C79E5" w:rsidRPr="00D85821" w:rsidRDefault="008C79E5" w:rsidP="008C79E5">
      <w:pPr>
        <w:widowControl w:val="0"/>
        <w:autoSpaceDE w:val="0"/>
        <w:autoSpaceDN w:val="0"/>
        <w:adjustRightInd w:val="0"/>
        <w:spacing w:after="0" w:line="240" w:lineRule="auto"/>
        <w:jc w:val="both"/>
        <w:rPr>
          <w:rFonts w:ascii="Arial Narrow" w:hAnsi="Arial Narrow" w:cs="Arial Narrow"/>
          <w:b/>
          <w:bCs/>
        </w:rPr>
      </w:pPr>
      <w:r w:rsidRPr="00D85821">
        <w:rPr>
          <w:rFonts w:ascii="Arial Narrow" w:hAnsi="Arial Narrow" w:cs="Arial Narrow"/>
          <w:b/>
          <w:bCs/>
        </w:rPr>
        <w:t>Dňa</w:t>
      </w:r>
      <w:r>
        <w:rPr>
          <w:rFonts w:ascii="Arial Narrow" w:hAnsi="Arial Narrow" w:cs="Arial Narrow"/>
          <w:b/>
          <w:bCs/>
        </w:rPr>
        <w:t xml:space="preserve"> </w:t>
      </w:r>
      <w:r w:rsidR="00501949">
        <w:rPr>
          <w:rFonts w:ascii="Arial Narrow" w:hAnsi="Arial Narrow" w:cs="Arial Narrow"/>
          <w:b/>
          <w:bCs/>
        </w:rPr>
        <w:t>5</w:t>
      </w:r>
      <w:r w:rsidR="003508B5">
        <w:rPr>
          <w:rFonts w:ascii="Arial Narrow" w:hAnsi="Arial Narrow" w:cs="Arial Narrow"/>
          <w:b/>
          <w:bCs/>
        </w:rPr>
        <w:t xml:space="preserve">. </w:t>
      </w:r>
      <w:r w:rsidR="00C41BC3">
        <w:rPr>
          <w:rFonts w:ascii="Arial Narrow" w:hAnsi="Arial Narrow" w:cs="Arial Narrow"/>
          <w:b/>
          <w:bCs/>
        </w:rPr>
        <w:t>ja</w:t>
      </w:r>
      <w:r w:rsidR="00501949">
        <w:rPr>
          <w:rFonts w:ascii="Arial Narrow" w:hAnsi="Arial Narrow" w:cs="Arial Narrow"/>
          <w:b/>
          <w:bCs/>
        </w:rPr>
        <w:t>nuára</w:t>
      </w:r>
      <w:r w:rsidR="00EE2B27">
        <w:rPr>
          <w:rFonts w:ascii="Arial Narrow" w:hAnsi="Arial Narrow" w:cs="Arial Narrow"/>
          <w:b/>
          <w:bCs/>
        </w:rPr>
        <w:t xml:space="preserve"> </w:t>
      </w:r>
      <w:r w:rsidR="003508B5">
        <w:rPr>
          <w:rFonts w:ascii="Arial Narrow" w:hAnsi="Arial Narrow" w:cs="Arial Narrow"/>
          <w:b/>
          <w:bCs/>
        </w:rPr>
        <w:t xml:space="preserve"> 201</w:t>
      </w:r>
      <w:r w:rsidR="00501949">
        <w:rPr>
          <w:rFonts w:ascii="Arial Narrow" w:hAnsi="Arial Narrow" w:cs="Arial Narrow"/>
          <w:b/>
          <w:bCs/>
        </w:rPr>
        <w:t>5</w:t>
      </w:r>
    </w:p>
    <w:p w:rsidR="008C79E5" w:rsidRPr="00E20B43" w:rsidRDefault="008C79E5" w:rsidP="00931FC9">
      <w:pPr>
        <w:pStyle w:val="Odsekzoznamu"/>
        <w:jc w:val="center"/>
        <w:rPr>
          <w:rFonts w:ascii="Arial Narrow" w:hAnsi="Arial Narrow" w:cs="Arial Narrow"/>
          <w:b/>
          <w:sz w:val="32"/>
          <w:szCs w:val="32"/>
        </w:rPr>
      </w:pP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E20B43">
        <w:rPr>
          <w:rFonts w:ascii="Arial Narrow" w:hAnsi="Arial Narrow" w:cs="Arial Narrow"/>
          <w:b/>
          <w:sz w:val="32"/>
          <w:szCs w:val="32"/>
        </w:rPr>
        <w:t xml:space="preserve">č. </w:t>
      </w:r>
      <w:r w:rsidR="00AA6A95">
        <w:rPr>
          <w:rFonts w:ascii="Arial Narrow" w:hAnsi="Arial Narrow" w:cs="Arial Narrow"/>
          <w:b/>
          <w:sz w:val="32"/>
          <w:szCs w:val="32"/>
        </w:rPr>
        <w:t>1</w:t>
      </w:r>
      <w:r w:rsidRPr="00E20B43">
        <w:rPr>
          <w:rFonts w:ascii="Arial Narrow" w:hAnsi="Arial Narrow" w:cs="Arial Narrow"/>
          <w:b/>
          <w:sz w:val="32"/>
          <w:szCs w:val="32"/>
        </w:rPr>
        <w:t>)</w:t>
      </w:r>
    </w:p>
    <w:p w:rsidR="00931FC9" w:rsidRDefault="00931FC9" w:rsidP="00E2092E">
      <w:pPr>
        <w:pStyle w:val="Odsekzoznamu"/>
        <w:jc w:val="center"/>
        <w:rPr>
          <w:rFonts w:ascii="Arial Narrow" w:eastAsia="Calibri" w:hAnsi="Arial Narrow" w:cs="Arial Narrow"/>
          <w:b/>
          <w:bCs/>
          <w:sz w:val="22"/>
          <w:szCs w:val="22"/>
          <w:lang w:eastAsia="en-US"/>
        </w:rPr>
      </w:pPr>
    </w:p>
    <w:p w:rsidR="00931FC9" w:rsidRDefault="00931FC9" w:rsidP="00E2092E">
      <w:pPr>
        <w:pStyle w:val="Odsekzoznamu"/>
        <w:jc w:val="center"/>
        <w:rPr>
          <w:rFonts w:ascii="Arial Narrow" w:eastAsia="Calibri" w:hAnsi="Arial Narrow" w:cs="Arial Narrow"/>
          <w:b/>
          <w:bCs/>
          <w:sz w:val="22"/>
          <w:szCs w:val="22"/>
          <w:lang w:eastAsia="en-US"/>
        </w:rPr>
      </w:pPr>
    </w:p>
    <w:p w:rsidR="00E2092E" w:rsidRDefault="00E20BB8" w:rsidP="00E2092E">
      <w:pPr>
        <w:pStyle w:val="Odsekzoznamu"/>
        <w:jc w:val="center"/>
        <w:rPr>
          <w:rFonts w:ascii="Arial Narrow" w:eastAsia="Calibri" w:hAnsi="Arial Narrow" w:cs="Arial Narrow"/>
          <w:b/>
          <w:bCs/>
          <w:sz w:val="22"/>
          <w:szCs w:val="22"/>
          <w:lang w:eastAsia="en-US"/>
        </w:rPr>
      </w:pPr>
      <w:r w:rsidRPr="00D93D18">
        <w:rPr>
          <w:rFonts w:ascii="Arial Narrow" w:eastAsia="Calibri" w:hAnsi="Arial Narrow" w:cs="Arial Narrow"/>
          <w:b/>
          <w:bCs/>
          <w:sz w:val="22"/>
          <w:szCs w:val="22"/>
          <w:lang w:eastAsia="en-US"/>
        </w:rPr>
        <w:t>Stanovisko</w:t>
      </w:r>
    </w:p>
    <w:p w:rsidR="00501949" w:rsidRDefault="00FC4902" w:rsidP="00DA6AD5">
      <w:pPr>
        <w:pStyle w:val="Odsekzoznamu"/>
        <w:jc w:val="center"/>
        <w:rPr>
          <w:rFonts w:ascii="Arial Narrow" w:eastAsia="Calibri" w:hAnsi="Arial Narrow" w:cs="Arial Narrow"/>
          <w:b/>
          <w:bCs/>
          <w:sz w:val="22"/>
          <w:szCs w:val="22"/>
          <w:lang w:eastAsia="en-US"/>
        </w:rPr>
      </w:pPr>
      <w:r>
        <w:rPr>
          <w:rFonts w:ascii="Arial Narrow" w:eastAsia="Calibri" w:hAnsi="Arial Narrow" w:cs="Arial Narrow"/>
          <w:b/>
          <w:bCs/>
          <w:sz w:val="22"/>
          <w:szCs w:val="22"/>
          <w:lang w:eastAsia="en-US"/>
        </w:rPr>
        <w:t>k</w:t>
      </w:r>
      <w:r w:rsidR="00C41BC3">
        <w:rPr>
          <w:rFonts w:ascii="Arial Narrow" w:eastAsia="Calibri" w:hAnsi="Arial Narrow" w:cs="Arial Narrow"/>
          <w:b/>
          <w:bCs/>
          <w:sz w:val="22"/>
          <w:szCs w:val="22"/>
          <w:lang w:eastAsia="en-US"/>
        </w:rPr>
        <w:t> </w:t>
      </w:r>
      <w:r w:rsidR="00501949" w:rsidRPr="00501949">
        <w:rPr>
          <w:rFonts w:ascii="Arial Narrow" w:eastAsia="Calibri" w:hAnsi="Arial Narrow" w:cs="Arial Narrow"/>
          <w:b/>
          <w:bCs/>
          <w:sz w:val="22"/>
          <w:szCs w:val="22"/>
          <w:lang w:eastAsia="en-US"/>
        </w:rPr>
        <w:t>Návrh</w:t>
      </w:r>
      <w:r w:rsidR="00501949">
        <w:rPr>
          <w:rFonts w:ascii="Arial Narrow" w:eastAsia="Calibri" w:hAnsi="Arial Narrow" w:cs="Arial Narrow"/>
          <w:b/>
          <w:bCs/>
          <w:sz w:val="22"/>
          <w:szCs w:val="22"/>
          <w:lang w:eastAsia="en-US"/>
        </w:rPr>
        <w:t>u</w:t>
      </w:r>
      <w:r w:rsidR="00501949" w:rsidRPr="00501949">
        <w:rPr>
          <w:rFonts w:ascii="Arial Narrow" w:eastAsia="Calibri" w:hAnsi="Arial Narrow" w:cs="Arial Narrow"/>
          <w:b/>
          <w:bCs/>
          <w:sz w:val="22"/>
          <w:szCs w:val="22"/>
          <w:lang w:eastAsia="en-US"/>
        </w:rPr>
        <w:t xml:space="preserve"> zákona o odbornom vzdelávaní a príprave a o zmene </w:t>
      </w:r>
    </w:p>
    <w:p w:rsidR="000531BA" w:rsidRPr="000531BA" w:rsidRDefault="00501949" w:rsidP="00DA6AD5">
      <w:pPr>
        <w:pStyle w:val="Odsekzoznamu"/>
        <w:jc w:val="center"/>
        <w:rPr>
          <w:rFonts w:ascii="Arial Narrow" w:eastAsia="Calibri" w:hAnsi="Arial Narrow" w:cs="Arial Narrow"/>
          <w:b/>
          <w:bCs/>
          <w:sz w:val="22"/>
          <w:szCs w:val="22"/>
          <w:lang w:eastAsia="en-US"/>
        </w:rPr>
      </w:pPr>
      <w:r w:rsidRPr="00501949">
        <w:rPr>
          <w:rFonts w:ascii="Arial Narrow" w:eastAsia="Calibri" w:hAnsi="Arial Narrow" w:cs="Arial Narrow"/>
          <w:b/>
          <w:bCs/>
          <w:sz w:val="22"/>
          <w:szCs w:val="22"/>
          <w:lang w:eastAsia="en-US"/>
        </w:rPr>
        <w:t>a doplnení niektorých zákonov</w:t>
      </w:r>
      <w:r w:rsidR="00606DDC">
        <w:rPr>
          <w:rFonts w:ascii="Arial Narrow" w:eastAsia="Calibri" w:hAnsi="Arial Narrow" w:cs="Arial Narrow"/>
          <w:b/>
          <w:bCs/>
          <w:sz w:val="22"/>
          <w:szCs w:val="22"/>
          <w:lang w:eastAsia="en-US"/>
        </w:rPr>
        <w:tab/>
      </w:r>
    </w:p>
    <w:p w:rsidR="009E7548" w:rsidRDefault="009E7548">
      <w:pPr>
        <w:rPr>
          <w:rFonts w:ascii="Arial Narrow" w:hAnsi="Arial Narrow"/>
          <w:b/>
          <w:bCs/>
          <w:color w:val="000000"/>
        </w:rPr>
      </w:pPr>
    </w:p>
    <w:p w:rsidR="009E7548" w:rsidRDefault="00405245" w:rsidP="009E7548">
      <w:pPr>
        <w:rPr>
          <w:rFonts w:ascii="Arial Narrow" w:hAnsi="Arial Narrow"/>
          <w:b/>
          <w:bCs/>
          <w:color w:val="000000"/>
        </w:rPr>
      </w:pPr>
      <w:r>
        <w:rPr>
          <w:rFonts w:ascii="Arial Narrow" w:hAnsi="Arial Narrow"/>
          <w:b/>
          <w:bCs/>
          <w:color w:val="000000"/>
        </w:rPr>
        <w:t>Všeobecne k návrhu:</w:t>
      </w:r>
    </w:p>
    <w:p w:rsidR="00E57D62" w:rsidRPr="00E57D62" w:rsidRDefault="00E57D62" w:rsidP="00E57D62">
      <w:pPr>
        <w:spacing w:after="0" w:line="240" w:lineRule="auto"/>
        <w:ind w:firstLine="357"/>
        <w:jc w:val="both"/>
        <w:rPr>
          <w:rFonts w:ascii="Arial Narrow" w:hAnsi="Arial Narrow"/>
          <w:color w:val="000000"/>
          <w:sz w:val="24"/>
          <w:szCs w:val="24"/>
        </w:rPr>
      </w:pPr>
      <w:r w:rsidRPr="00E57D62">
        <w:rPr>
          <w:rStyle w:val="Textzstupnhosymbolu"/>
          <w:rFonts w:ascii="Arial Narrow" w:hAnsi="Arial Narrow"/>
          <w:color w:val="000000"/>
          <w:sz w:val="24"/>
          <w:szCs w:val="24"/>
        </w:rPr>
        <w:t>Návrh zákona o odbornom vzdelávaní a príprave a o zmene a doplnení niektorých zákonov (ďalej len „návrh zákona“) sa predkladá na základe Plánu legislatívnych úloh vlády Slovenskej republiky na rok 2014.</w:t>
      </w:r>
    </w:p>
    <w:p w:rsidR="00E57D62" w:rsidRPr="00E57D62" w:rsidRDefault="00E57D62" w:rsidP="00E57D62">
      <w:pPr>
        <w:spacing w:after="0" w:line="240" w:lineRule="auto"/>
        <w:ind w:firstLine="357"/>
        <w:jc w:val="both"/>
        <w:rPr>
          <w:rStyle w:val="Textzstupnhosymbolu"/>
          <w:rFonts w:ascii="Arial Narrow" w:hAnsi="Arial Narrow"/>
          <w:color w:val="000000"/>
          <w:sz w:val="24"/>
          <w:szCs w:val="24"/>
        </w:rPr>
      </w:pPr>
      <w:r w:rsidRPr="00E57D62">
        <w:rPr>
          <w:rStyle w:val="Textzstupnhosymbolu"/>
          <w:rFonts w:ascii="Arial Narrow" w:hAnsi="Arial Narrow"/>
          <w:color w:val="000000"/>
          <w:sz w:val="24"/>
          <w:szCs w:val="24"/>
        </w:rPr>
        <w:t>Návrh zákona bol pripravený v spolupráci s členmi Pracovnej skupiny pre systémové zmeny v oblasti odborného vzdelávania a prípravy, ktorej členovia sú zástupcovia významných zamestnávateľských zväzov a združení, združenia samosprávnych krajov SK8, Ministerstva hospodárstva SR ako aj Odborového zväzu pracovníkov školstva a vedy na Slovensku.</w:t>
      </w:r>
    </w:p>
    <w:p w:rsidR="00E57D62" w:rsidRPr="00E57D62" w:rsidRDefault="00E57D62" w:rsidP="00E57D62">
      <w:pPr>
        <w:spacing w:after="0" w:line="240" w:lineRule="auto"/>
        <w:ind w:firstLine="357"/>
        <w:jc w:val="both"/>
        <w:rPr>
          <w:rStyle w:val="Textzstupnhosymbolu"/>
          <w:rFonts w:ascii="Arial Narrow" w:hAnsi="Arial Narrow"/>
          <w:color w:val="000000"/>
          <w:sz w:val="24"/>
          <w:szCs w:val="24"/>
        </w:rPr>
      </w:pPr>
      <w:r w:rsidRPr="00E57D62">
        <w:rPr>
          <w:rStyle w:val="Textzstupnhosymbolu"/>
          <w:rFonts w:ascii="Arial Narrow" w:hAnsi="Arial Narrow"/>
          <w:color w:val="000000"/>
          <w:sz w:val="24"/>
          <w:szCs w:val="24"/>
        </w:rPr>
        <w:t>Cieľom návrhu zákona je pripraviť novú komplexnú právnu úpravu celej problematiky odborného vzdelávania a prípravy v stredných odborných školách. Návrh zákona upravuje systém odborného vzdelávania a prípravy žiaka strednej odbornej školy, typy stredných odborných škôl, praktické vyučovania žiaka, systém duálneho vzdelávania, overenie spôsobilosti zamestnávateľa poskytovať praktické vyučovanie v systéme duálneho vzdelávania, úpravu vzájomných práv a povinností žiaka, strednej odbornej školy a zamestnávateľa pri praktickom vyučovaní, hmotné zabezpečenie žiaka a finančné zabezpečenie žiaka a koordináciu odborného vzdelávania a prípravy pre trh práce.</w:t>
      </w:r>
    </w:p>
    <w:p w:rsidR="00E57D62" w:rsidRPr="00E57D62" w:rsidRDefault="00E57D62" w:rsidP="00E57D62">
      <w:pPr>
        <w:spacing w:after="0" w:line="240" w:lineRule="auto"/>
        <w:ind w:firstLine="357"/>
        <w:jc w:val="both"/>
        <w:rPr>
          <w:rStyle w:val="Textzstupnhosymbolu"/>
          <w:rFonts w:ascii="Arial Narrow" w:hAnsi="Arial Narrow"/>
          <w:color w:val="000000"/>
          <w:sz w:val="24"/>
          <w:szCs w:val="24"/>
        </w:rPr>
      </w:pPr>
      <w:r w:rsidRPr="00E57D62">
        <w:rPr>
          <w:rStyle w:val="Textzstupnhosymbolu"/>
          <w:rFonts w:ascii="Arial Narrow" w:hAnsi="Arial Narrow"/>
          <w:color w:val="000000"/>
          <w:sz w:val="24"/>
          <w:szCs w:val="24"/>
        </w:rPr>
        <w:t>Súčasťou právnej úpravy nového zákona bude aj zavedenie prvkov duálneho vzdelávania do systému odborného vzdelávania a prípravy, čo si vyžaduje vytvorenie systému duálneho vzdelávania a mechanizmu overenia spôsobilosti zamestnávateľa poskytovať praktické vyučovanie v systéme duálneho vzdelávania.</w:t>
      </w:r>
    </w:p>
    <w:p w:rsidR="00E57D62" w:rsidRPr="00E57D62" w:rsidRDefault="00E57D62" w:rsidP="00E57D62">
      <w:pPr>
        <w:spacing w:after="0" w:line="240" w:lineRule="auto"/>
        <w:ind w:firstLine="357"/>
        <w:jc w:val="both"/>
        <w:rPr>
          <w:rStyle w:val="Textzstupnhosymbolu"/>
          <w:rFonts w:ascii="Arial Narrow" w:hAnsi="Arial Narrow"/>
          <w:color w:val="000000"/>
          <w:sz w:val="24"/>
          <w:szCs w:val="24"/>
        </w:rPr>
      </w:pPr>
      <w:r w:rsidRPr="00E57D62">
        <w:rPr>
          <w:rStyle w:val="Textzstupnhosymbolu"/>
          <w:rFonts w:ascii="Arial Narrow" w:hAnsi="Arial Narrow"/>
          <w:color w:val="000000"/>
          <w:sz w:val="24"/>
          <w:szCs w:val="24"/>
        </w:rPr>
        <w:t>Keďže ide o systémové zmeny v celom procese odborného vzdelávania a prípravy nad rámec samotného zákona o odbornom vzdelávaní a príprave, súčasťou návrhu zákona sú i novelizačné články upravujúce školský zákon, zákon o štátnej správe v školstve a školskej samospráve, zákon o financovaní základných škôl, stredných škôl a školských zariadení, Zákonník práce, zákon o dani z príjmov, päť zákonov o komorách a zákon o sociálnom poistení.</w:t>
      </w:r>
    </w:p>
    <w:p w:rsidR="00E57D62" w:rsidRPr="00E57D62" w:rsidRDefault="00E57D62" w:rsidP="00E57D62">
      <w:pPr>
        <w:spacing w:after="0" w:line="240" w:lineRule="auto"/>
        <w:ind w:firstLine="357"/>
        <w:jc w:val="both"/>
        <w:rPr>
          <w:rStyle w:val="Textzstupnhosymbolu"/>
          <w:rFonts w:ascii="Arial Narrow" w:hAnsi="Arial Narrow"/>
          <w:color w:val="000000"/>
          <w:sz w:val="24"/>
          <w:szCs w:val="24"/>
        </w:rPr>
      </w:pPr>
      <w:r w:rsidRPr="00E57D62">
        <w:rPr>
          <w:rStyle w:val="Textzstupnhosymbolu"/>
          <w:rFonts w:ascii="Arial Narrow" w:hAnsi="Arial Narrow"/>
          <w:color w:val="000000"/>
          <w:sz w:val="24"/>
          <w:szCs w:val="24"/>
        </w:rPr>
        <w:t>Na základe diskusií prebiehajúcich po uskutočnení medzirezortného pripomienkového konania sa v návrhu zákona ustanovuje, že v stredných zdravotníckych školách praktické vyučovanie nebude prebiehať v systéme duálneho vzdelávania. Zároveň sa vzhľadom na špecifickosť stredných škôl požiarnej ochrany a policajných stredných odborných škôl explicitne ustanovuje, že tento návrh zákona sa na ne nevzťahuje.</w:t>
      </w:r>
    </w:p>
    <w:p w:rsidR="00E57D62" w:rsidRPr="00E57D62" w:rsidRDefault="00E57D62" w:rsidP="00E57D62">
      <w:pPr>
        <w:spacing w:after="0" w:line="240" w:lineRule="auto"/>
        <w:ind w:firstLine="357"/>
        <w:jc w:val="both"/>
        <w:rPr>
          <w:rStyle w:val="Textzstupnhosymbolu"/>
          <w:rFonts w:ascii="Arial Narrow" w:hAnsi="Arial Narrow"/>
          <w:color w:val="000000"/>
          <w:sz w:val="24"/>
          <w:szCs w:val="24"/>
        </w:rPr>
      </w:pPr>
      <w:r w:rsidRPr="00E57D62">
        <w:rPr>
          <w:rStyle w:val="Textzstupnhosymbolu"/>
          <w:rFonts w:ascii="Arial Narrow" w:hAnsi="Arial Narrow"/>
          <w:color w:val="000000"/>
          <w:sz w:val="24"/>
          <w:szCs w:val="24"/>
        </w:rPr>
        <w:t xml:space="preserve">Predkladaný návrh zákona je v súlade s Ústavou Slovenskej republiky, ústavnými zákonmi, zákonmi, medzinárodnými zmluvami a medzinárodnými dokumentmi, ktorými je Slovenská republika viazaná a právom Európskej únie. </w:t>
      </w:r>
    </w:p>
    <w:p w:rsidR="00E57D62" w:rsidRPr="00E57D62" w:rsidRDefault="00E57D62" w:rsidP="00E57D62">
      <w:pPr>
        <w:spacing w:after="0" w:line="240" w:lineRule="auto"/>
        <w:ind w:firstLine="357"/>
        <w:jc w:val="both"/>
        <w:rPr>
          <w:rStyle w:val="Textzstupnhosymbolu"/>
          <w:rFonts w:ascii="Arial Narrow" w:hAnsi="Arial Narrow"/>
          <w:color w:val="000000"/>
          <w:sz w:val="24"/>
          <w:szCs w:val="24"/>
        </w:rPr>
      </w:pPr>
      <w:r w:rsidRPr="00E57D62">
        <w:rPr>
          <w:rStyle w:val="Textzstupnhosymbolu"/>
          <w:rFonts w:ascii="Arial Narrow" w:hAnsi="Arial Narrow"/>
          <w:color w:val="000000"/>
          <w:sz w:val="24"/>
          <w:szCs w:val="24"/>
        </w:rPr>
        <w:lastRenderedPageBreak/>
        <w:t>Návrh zákona zakladá zvýšené nároky na štátny rozpočet a nezakladá zvýšené nároky na rozpočty obcí a vyšších územných celkov. Predkladaný návrh zákona má pozitívny sociálny vplyv v oblasti hospodárenia domácností a zamestnanosti, pozitívny vplyv, na podnikateľské prostredie a na informatizáciu spoločnosti a nepredpokladá negatívny dopad na životné prostredie.</w:t>
      </w:r>
    </w:p>
    <w:p w:rsidR="00E57D62" w:rsidRDefault="00E57D62" w:rsidP="00E57D62">
      <w:pPr>
        <w:spacing w:after="0" w:line="240" w:lineRule="auto"/>
        <w:ind w:firstLine="357"/>
        <w:jc w:val="both"/>
        <w:rPr>
          <w:rStyle w:val="Textzstupnhosymbolu"/>
          <w:color w:val="000000"/>
        </w:rPr>
      </w:pPr>
      <w:r w:rsidRPr="00E57D62">
        <w:rPr>
          <w:rStyle w:val="Textzstupnhosymbolu"/>
          <w:rFonts w:ascii="Arial Narrow" w:hAnsi="Arial Narrow"/>
          <w:color w:val="000000"/>
          <w:sz w:val="24"/>
          <w:szCs w:val="24"/>
        </w:rPr>
        <w:t>Návrh zákona si vyžaduje zrušenie vyhlášky Ministerstva školstva Slovenskej republiky č. 282/2009 Z. z. o stredných školách v znení neskorších predpisov a vydanie dvoch nových vyhlášok,  na jeho vykonanie. </w:t>
      </w:r>
    </w:p>
    <w:p w:rsidR="00E57D62" w:rsidRDefault="00E57D62" w:rsidP="009E7548">
      <w:pPr>
        <w:rPr>
          <w:rFonts w:ascii="Arial Narrow" w:hAnsi="Arial Narrow"/>
          <w:b/>
          <w:bCs/>
          <w:color w:val="000000"/>
        </w:rPr>
      </w:pPr>
    </w:p>
    <w:p w:rsidR="00DA6AD5" w:rsidRPr="00DA6AD5" w:rsidRDefault="00DA6AD5" w:rsidP="00DA6AD5">
      <w:pPr>
        <w:spacing w:after="0" w:line="240" w:lineRule="auto"/>
        <w:jc w:val="both"/>
        <w:rPr>
          <w:rFonts w:ascii="Arial Narrow" w:hAnsi="Arial Narrow"/>
        </w:rPr>
      </w:pPr>
      <w:r w:rsidRPr="00DA6AD5">
        <w:rPr>
          <w:rFonts w:ascii="Arial Narrow" w:hAnsi="Arial Narrow"/>
        </w:rPr>
        <w:t xml:space="preserve"> </w:t>
      </w:r>
    </w:p>
    <w:p w:rsidR="00230B4C" w:rsidRDefault="00565A5B" w:rsidP="00230B4C">
      <w:pPr>
        <w:jc w:val="both"/>
        <w:rPr>
          <w:rFonts w:ascii="Arial Narrow" w:hAnsi="Arial Narrow" w:cs="Arial Narrow"/>
          <w:b/>
          <w:bCs/>
        </w:rPr>
      </w:pPr>
      <w:r w:rsidRPr="00565A5B">
        <w:rPr>
          <w:rFonts w:ascii="Arial Narrow" w:hAnsi="Arial Narrow"/>
        </w:rPr>
        <w:br/>
      </w:r>
      <w:r w:rsidR="00230B4C">
        <w:rPr>
          <w:rFonts w:ascii="Arial Narrow" w:hAnsi="Arial Narrow" w:cs="Arial Narrow"/>
          <w:b/>
          <w:bCs/>
        </w:rPr>
        <w:t>Stanovisko AZZZ SR :</w:t>
      </w:r>
    </w:p>
    <w:p w:rsidR="004F5756" w:rsidRDefault="00230B4C" w:rsidP="00230B4C">
      <w:pPr>
        <w:widowControl w:val="0"/>
        <w:autoSpaceDE w:val="0"/>
        <w:autoSpaceDN w:val="0"/>
        <w:adjustRightInd w:val="0"/>
        <w:jc w:val="both"/>
        <w:rPr>
          <w:rFonts w:ascii="Arial Narrow" w:hAnsi="Arial Narrow" w:cs="Arial Narrow"/>
          <w:bCs/>
        </w:rPr>
      </w:pPr>
      <w:r w:rsidRPr="00C96F41">
        <w:rPr>
          <w:rFonts w:ascii="Arial Narrow" w:hAnsi="Arial Narrow" w:cs="Arial Narrow"/>
          <w:bCs/>
        </w:rPr>
        <w:t xml:space="preserve">AZZZ SR </w:t>
      </w:r>
      <w:r w:rsidR="004F5756">
        <w:rPr>
          <w:rFonts w:ascii="Arial Narrow" w:hAnsi="Arial Narrow" w:cs="Arial Narrow"/>
          <w:bCs/>
        </w:rPr>
        <w:t>k </w:t>
      </w:r>
      <w:r w:rsidRPr="00C96F41">
        <w:rPr>
          <w:rFonts w:ascii="Arial Narrow" w:hAnsi="Arial Narrow" w:cs="Arial Narrow"/>
          <w:bCs/>
        </w:rPr>
        <w:t>predložen</w:t>
      </w:r>
      <w:r w:rsidR="004F5756">
        <w:rPr>
          <w:rFonts w:ascii="Arial Narrow" w:hAnsi="Arial Narrow" w:cs="Arial Narrow"/>
          <w:bCs/>
        </w:rPr>
        <w:t>ému návrhu uplatňuje nasledovné pripomienky :</w:t>
      </w:r>
    </w:p>
    <w:p w:rsidR="00230B4C" w:rsidRPr="00B32C80" w:rsidRDefault="004F5756" w:rsidP="00230B4C">
      <w:pPr>
        <w:widowControl w:val="0"/>
        <w:autoSpaceDE w:val="0"/>
        <w:autoSpaceDN w:val="0"/>
        <w:adjustRightInd w:val="0"/>
        <w:jc w:val="both"/>
        <w:rPr>
          <w:rFonts w:ascii="Arial Narrow" w:hAnsi="Arial Narrow" w:cs="Arial Narrow"/>
          <w:bCs/>
          <w:u w:val="single"/>
        </w:rPr>
      </w:pPr>
      <w:r w:rsidRPr="00B32C80">
        <w:rPr>
          <w:rFonts w:ascii="Arial Narrow" w:hAnsi="Arial Narrow" w:cs="Arial Narrow"/>
          <w:bCs/>
          <w:u w:val="single"/>
        </w:rPr>
        <w:t>Všeobecne k návrhu :</w:t>
      </w:r>
    </w:p>
    <w:p w:rsidR="004F5756" w:rsidRPr="00065506" w:rsidRDefault="004F5756" w:rsidP="00B32C80">
      <w:pPr>
        <w:shd w:val="clear" w:color="auto" w:fill="FFFFFF"/>
        <w:spacing w:after="0" w:line="240" w:lineRule="auto"/>
        <w:jc w:val="both"/>
        <w:rPr>
          <w:rStyle w:val="Textzstupnhosymbolu"/>
          <w:rFonts w:ascii="Arial Narrow" w:hAnsi="Arial Narrow"/>
          <w:color w:val="000000"/>
          <w:sz w:val="24"/>
          <w:szCs w:val="24"/>
        </w:rPr>
      </w:pPr>
      <w:r w:rsidRPr="00065506">
        <w:rPr>
          <w:rStyle w:val="Textzstupnhosymbolu"/>
          <w:rFonts w:ascii="Arial Narrow" w:hAnsi="Arial Narrow"/>
          <w:color w:val="000000"/>
          <w:sz w:val="24"/>
          <w:szCs w:val="24"/>
        </w:rPr>
        <w:t xml:space="preserve">AZZZ SR spolu s ostatnými reprezentatívnymi </w:t>
      </w:r>
      <w:r w:rsidR="00B32C80" w:rsidRPr="00065506">
        <w:rPr>
          <w:rStyle w:val="Textzstupnhosymbolu"/>
          <w:rFonts w:ascii="Arial Narrow" w:hAnsi="Arial Narrow"/>
          <w:color w:val="000000"/>
          <w:sz w:val="24"/>
          <w:szCs w:val="24"/>
        </w:rPr>
        <w:t xml:space="preserve">a profesijnými </w:t>
      </w:r>
      <w:r w:rsidRPr="00065506">
        <w:rPr>
          <w:rStyle w:val="Textzstupnhosymbolu"/>
          <w:rFonts w:ascii="Arial Narrow" w:hAnsi="Arial Narrow"/>
          <w:color w:val="000000"/>
          <w:sz w:val="24"/>
          <w:szCs w:val="24"/>
        </w:rPr>
        <w:t xml:space="preserve">zamestnávateľskými </w:t>
      </w:r>
      <w:r w:rsidR="00B32C80" w:rsidRPr="00065506">
        <w:rPr>
          <w:rStyle w:val="Textzstupnhosymbolu"/>
          <w:rFonts w:ascii="Arial Narrow" w:hAnsi="Arial Narrow"/>
          <w:color w:val="000000"/>
          <w:sz w:val="24"/>
          <w:szCs w:val="24"/>
        </w:rPr>
        <w:t xml:space="preserve">a podnikateľskými </w:t>
      </w:r>
      <w:r w:rsidRPr="00065506">
        <w:rPr>
          <w:rStyle w:val="Textzstupnhosymbolu"/>
          <w:rFonts w:ascii="Arial Narrow" w:hAnsi="Arial Narrow"/>
          <w:color w:val="000000"/>
          <w:sz w:val="24"/>
          <w:szCs w:val="24"/>
        </w:rPr>
        <w:t xml:space="preserve">organizáciami </w:t>
      </w:r>
      <w:r w:rsidR="00B32C80" w:rsidRPr="00065506">
        <w:rPr>
          <w:rStyle w:val="Textzstupnhosymbolu"/>
          <w:rFonts w:ascii="Arial Narrow" w:hAnsi="Arial Narrow"/>
          <w:color w:val="000000"/>
          <w:sz w:val="24"/>
          <w:szCs w:val="24"/>
        </w:rPr>
        <w:t xml:space="preserve">(RÚZ, SPPK, SOPK) </w:t>
      </w:r>
      <w:r w:rsidRPr="00065506">
        <w:rPr>
          <w:rStyle w:val="Textzstupnhosymbolu"/>
          <w:rFonts w:ascii="Arial Narrow" w:hAnsi="Arial Narrow"/>
          <w:color w:val="000000"/>
          <w:sz w:val="24"/>
          <w:szCs w:val="24"/>
        </w:rPr>
        <w:t xml:space="preserve">sa zhodli na podpore </w:t>
      </w:r>
      <w:r w:rsidR="00B32C80" w:rsidRPr="00065506">
        <w:rPr>
          <w:rStyle w:val="Textzstupnhosymbolu"/>
          <w:rFonts w:ascii="Arial Narrow" w:hAnsi="Arial Narrow"/>
          <w:color w:val="000000"/>
          <w:sz w:val="24"/>
          <w:szCs w:val="24"/>
        </w:rPr>
        <w:t xml:space="preserve">prijatia predloženého </w:t>
      </w:r>
      <w:r w:rsidRPr="00065506">
        <w:rPr>
          <w:rStyle w:val="Textzstupnhosymbolu"/>
          <w:rFonts w:ascii="Arial Narrow" w:hAnsi="Arial Narrow"/>
          <w:color w:val="000000"/>
          <w:sz w:val="24"/>
          <w:szCs w:val="24"/>
        </w:rPr>
        <w:t xml:space="preserve">nového </w:t>
      </w:r>
      <w:r w:rsidR="00B32C80" w:rsidRPr="00065506">
        <w:rPr>
          <w:rStyle w:val="Textzstupnhosymbolu"/>
          <w:rFonts w:ascii="Arial Narrow" w:hAnsi="Arial Narrow"/>
          <w:color w:val="000000"/>
          <w:sz w:val="24"/>
          <w:szCs w:val="24"/>
        </w:rPr>
        <w:t>zákona o odbornom vzdelávaní a príprave</w:t>
      </w:r>
      <w:r w:rsidRPr="00065506">
        <w:rPr>
          <w:rStyle w:val="Textzstupnhosymbolu"/>
          <w:rFonts w:ascii="Arial Narrow" w:hAnsi="Arial Narrow"/>
          <w:color w:val="000000"/>
          <w:sz w:val="24"/>
          <w:szCs w:val="24"/>
        </w:rPr>
        <w:t xml:space="preserve">, nakoľko považujeme za nevyhnutné </w:t>
      </w:r>
      <w:r w:rsidR="00B32C80" w:rsidRPr="00065506">
        <w:rPr>
          <w:rStyle w:val="Textzstupnhosymbolu"/>
          <w:rFonts w:ascii="Arial Narrow" w:hAnsi="Arial Narrow"/>
          <w:color w:val="000000"/>
          <w:sz w:val="24"/>
          <w:szCs w:val="24"/>
        </w:rPr>
        <w:t xml:space="preserve">týmto zákonom </w:t>
      </w:r>
      <w:r w:rsidRPr="00065506">
        <w:rPr>
          <w:rStyle w:val="Textzstupnhosymbolu"/>
          <w:rFonts w:ascii="Arial Narrow" w:hAnsi="Arial Narrow"/>
          <w:color w:val="000000"/>
          <w:sz w:val="24"/>
          <w:szCs w:val="24"/>
        </w:rPr>
        <w:t>zaviesť princípy umožňujúce naštartovanie systému duálneho vzdelávania.</w:t>
      </w:r>
      <w:r w:rsidR="00B32C80" w:rsidRPr="00065506">
        <w:rPr>
          <w:rStyle w:val="Textzstupnhosymbolu"/>
          <w:rFonts w:ascii="Arial Narrow" w:hAnsi="Arial Narrow"/>
          <w:color w:val="000000"/>
          <w:sz w:val="24"/>
          <w:szCs w:val="24"/>
        </w:rPr>
        <w:t xml:space="preserve"> Máme za to, že od nového školského roka, teda k 1. </w:t>
      </w:r>
      <w:r w:rsidR="00965134">
        <w:rPr>
          <w:rStyle w:val="Textzstupnhosymbolu"/>
          <w:rFonts w:ascii="Arial Narrow" w:hAnsi="Arial Narrow"/>
          <w:color w:val="000000"/>
          <w:sz w:val="24"/>
          <w:szCs w:val="24"/>
        </w:rPr>
        <w:t>s</w:t>
      </w:r>
      <w:r w:rsidR="00B32C80" w:rsidRPr="00065506">
        <w:rPr>
          <w:rStyle w:val="Textzstupnhosymbolu"/>
          <w:rFonts w:ascii="Arial Narrow" w:hAnsi="Arial Narrow"/>
          <w:color w:val="000000"/>
          <w:sz w:val="24"/>
          <w:szCs w:val="24"/>
        </w:rPr>
        <w:t>eptembru 2015 by mal byť účinný nový zákon o odbornom vzdelávaní a príprave, nielen kvôli záväzkom v tomto smere voči EK, ale najmä pre zohľadnenie potrieb praxe, pre umožnenie priblíženia vzdelávacieho systému k potrebám trhu práce na Slovensku.</w:t>
      </w:r>
    </w:p>
    <w:p w:rsidR="004F5756" w:rsidRPr="00065506" w:rsidRDefault="004F5756" w:rsidP="00B32C80">
      <w:pPr>
        <w:shd w:val="clear" w:color="auto" w:fill="FFFFFF"/>
        <w:spacing w:after="0" w:line="240" w:lineRule="auto"/>
        <w:jc w:val="both"/>
        <w:rPr>
          <w:rStyle w:val="Textzstupnhosymbolu"/>
          <w:rFonts w:ascii="Arial Narrow" w:hAnsi="Arial Narrow"/>
          <w:color w:val="000000"/>
          <w:sz w:val="24"/>
          <w:szCs w:val="24"/>
        </w:rPr>
      </w:pPr>
    </w:p>
    <w:p w:rsidR="00B32C80" w:rsidRPr="00065506" w:rsidRDefault="00B32C80" w:rsidP="00B32C80">
      <w:pPr>
        <w:shd w:val="clear" w:color="auto" w:fill="FFFFFF"/>
        <w:spacing w:after="0" w:line="240" w:lineRule="auto"/>
        <w:jc w:val="both"/>
        <w:rPr>
          <w:rStyle w:val="Textzstupnhosymbolu"/>
          <w:rFonts w:ascii="Arial Narrow" w:hAnsi="Arial Narrow"/>
          <w:color w:val="000000"/>
          <w:sz w:val="24"/>
          <w:szCs w:val="24"/>
        </w:rPr>
      </w:pPr>
      <w:r w:rsidRPr="00065506">
        <w:rPr>
          <w:rStyle w:val="Textzstupnhosymbolu"/>
          <w:rFonts w:ascii="Arial Narrow" w:hAnsi="Arial Narrow"/>
          <w:color w:val="000000"/>
          <w:sz w:val="24"/>
          <w:szCs w:val="24"/>
        </w:rPr>
        <w:t>A</w:t>
      </w:r>
      <w:r w:rsidR="004F5756" w:rsidRPr="00065506">
        <w:rPr>
          <w:rStyle w:val="Textzstupnhosymbolu"/>
          <w:rFonts w:ascii="Arial Narrow" w:hAnsi="Arial Narrow"/>
          <w:color w:val="000000"/>
          <w:sz w:val="24"/>
          <w:szCs w:val="24"/>
        </w:rPr>
        <w:t xml:space="preserve">k majú zamestnávatelia plnohodnotne vstúpiť do systému duálneho vzdelávania musia </w:t>
      </w:r>
      <w:r w:rsidR="00317D7D" w:rsidRPr="00065506">
        <w:rPr>
          <w:rStyle w:val="Textzstupnhosymbolu"/>
          <w:rFonts w:ascii="Arial Narrow" w:hAnsi="Arial Narrow"/>
          <w:color w:val="000000"/>
          <w:sz w:val="24"/>
          <w:szCs w:val="24"/>
        </w:rPr>
        <w:t xml:space="preserve">byť stimulovaní, resp. musia </w:t>
      </w:r>
      <w:r w:rsidR="004F5756" w:rsidRPr="00065506">
        <w:rPr>
          <w:rStyle w:val="Textzstupnhosymbolu"/>
          <w:rFonts w:ascii="Arial Narrow" w:hAnsi="Arial Narrow"/>
          <w:color w:val="000000"/>
          <w:sz w:val="24"/>
          <w:szCs w:val="24"/>
        </w:rPr>
        <w:t xml:space="preserve">mať zákonom garantované finančné kompenzácie nákladov spojených s financovaním praktického vyučovania u zamestnávateľa. </w:t>
      </w:r>
      <w:r w:rsidRPr="00065506">
        <w:rPr>
          <w:rStyle w:val="Textzstupnhosymbolu"/>
          <w:rFonts w:ascii="Arial Narrow" w:hAnsi="Arial Narrow"/>
          <w:color w:val="000000"/>
          <w:sz w:val="24"/>
          <w:szCs w:val="24"/>
        </w:rPr>
        <w:t>Máme za to, že je nevyhnutné v zákone stanoviť jasné podmienky v tejto oblasti, napr. cez paušál</w:t>
      </w:r>
      <w:r w:rsidR="00317D7D" w:rsidRPr="00065506">
        <w:rPr>
          <w:rStyle w:val="Textzstupnhosymbolu"/>
          <w:rFonts w:ascii="Arial Narrow" w:hAnsi="Arial Narrow"/>
          <w:color w:val="000000"/>
          <w:sz w:val="24"/>
          <w:szCs w:val="24"/>
        </w:rPr>
        <w:t>nu fin. čiastku</w:t>
      </w:r>
      <w:r w:rsidRPr="00065506">
        <w:rPr>
          <w:rStyle w:val="Textzstupnhosymbolu"/>
          <w:rFonts w:ascii="Arial Narrow" w:hAnsi="Arial Narrow"/>
          <w:color w:val="000000"/>
          <w:sz w:val="24"/>
          <w:szCs w:val="24"/>
        </w:rPr>
        <w:t xml:space="preserve"> na žiaka a</w:t>
      </w:r>
      <w:r w:rsidR="00317D7D" w:rsidRPr="00065506">
        <w:rPr>
          <w:rStyle w:val="Textzstupnhosymbolu"/>
          <w:rFonts w:ascii="Arial Narrow" w:hAnsi="Arial Narrow"/>
          <w:color w:val="000000"/>
          <w:sz w:val="24"/>
          <w:szCs w:val="24"/>
        </w:rPr>
        <w:t xml:space="preserve"> šk. </w:t>
      </w:r>
      <w:r w:rsidRPr="00065506">
        <w:rPr>
          <w:rStyle w:val="Textzstupnhosymbolu"/>
          <w:rFonts w:ascii="Arial Narrow" w:hAnsi="Arial Narrow"/>
          <w:color w:val="000000"/>
          <w:sz w:val="24"/>
          <w:szCs w:val="24"/>
        </w:rPr>
        <w:t>rok.</w:t>
      </w:r>
    </w:p>
    <w:p w:rsidR="00B32C80" w:rsidRPr="00065506" w:rsidRDefault="00B32C80" w:rsidP="00B32C80">
      <w:pPr>
        <w:shd w:val="clear" w:color="auto" w:fill="FFFFFF"/>
        <w:spacing w:after="0" w:line="240" w:lineRule="auto"/>
        <w:jc w:val="both"/>
        <w:rPr>
          <w:rStyle w:val="Textzstupnhosymbolu"/>
          <w:rFonts w:ascii="Arial Narrow" w:hAnsi="Arial Narrow"/>
          <w:color w:val="000000"/>
          <w:sz w:val="24"/>
          <w:szCs w:val="24"/>
        </w:rPr>
      </w:pPr>
    </w:p>
    <w:p w:rsidR="004F5756" w:rsidRPr="00065506" w:rsidRDefault="00B32C80" w:rsidP="00B32C80">
      <w:pPr>
        <w:shd w:val="clear" w:color="auto" w:fill="FFFFFF"/>
        <w:spacing w:after="0" w:line="240" w:lineRule="auto"/>
        <w:jc w:val="both"/>
        <w:rPr>
          <w:rStyle w:val="Textzstupnhosymbolu"/>
          <w:rFonts w:ascii="Arial Narrow" w:hAnsi="Arial Narrow"/>
          <w:color w:val="000000"/>
          <w:sz w:val="24"/>
          <w:szCs w:val="24"/>
        </w:rPr>
      </w:pPr>
      <w:r w:rsidRPr="00065506">
        <w:rPr>
          <w:rStyle w:val="Textzstupnhosymbolu"/>
          <w:rFonts w:ascii="Arial Narrow" w:hAnsi="Arial Narrow"/>
          <w:color w:val="000000"/>
          <w:sz w:val="24"/>
          <w:szCs w:val="24"/>
        </w:rPr>
        <w:t>A</w:t>
      </w:r>
      <w:r w:rsidR="004F5756" w:rsidRPr="00065506">
        <w:rPr>
          <w:rStyle w:val="Textzstupnhosymbolu"/>
          <w:rFonts w:ascii="Arial Narrow" w:hAnsi="Arial Narrow"/>
          <w:color w:val="000000"/>
          <w:sz w:val="24"/>
          <w:szCs w:val="24"/>
        </w:rPr>
        <w:t>k majú stavovské a profesijné organizácie prevziať zodpovednosť a kompetencie vo vzťahu k systému duálneho vzdelávania</w:t>
      </w:r>
      <w:r w:rsidRPr="00065506">
        <w:rPr>
          <w:rStyle w:val="Textzstupnhosymbolu"/>
          <w:rFonts w:ascii="Arial Narrow" w:hAnsi="Arial Narrow"/>
          <w:color w:val="000000"/>
          <w:sz w:val="24"/>
          <w:szCs w:val="24"/>
        </w:rPr>
        <w:t>,</w:t>
      </w:r>
      <w:r w:rsidR="004F5756" w:rsidRPr="00065506">
        <w:rPr>
          <w:rStyle w:val="Textzstupnhosymbolu"/>
          <w:rFonts w:ascii="Arial Narrow" w:hAnsi="Arial Narrow"/>
          <w:color w:val="000000"/>
          <w:sz w:val="24"/>
          <w:szCs w:val="24"/>
        </w:rPr>
        <w:t xml:space="preserve"> musí byť v zákone uprav</w:t>
      </w:r>
      <w:r w:rsidRPr="00065506">
        <w:rPr>
          <w:rStyle w:val="Textzstupnhosymbolu"/>
          <w:rFonts w:ascii="Arial Narrow" w:hAnsi="Arial Narrow"/>
          <w:color w:val="000000"/>
          <w:sz w:val="24"/>
          <w:szCs w:val="24"/>
        </w:rPr>
        <w:t>ený aj systém</w:t>
      </w:r>
      <w:r w:rsidR="004F5756" w:rsidRPr="00065506">
        <w:rPr>
          <w:rStyle w:val="Textzstupnhosymbolu"/>
          <w:rFonts w:ascii="Arial Narrow" w:hAnsi="Arial Narrow"/>
          <w:color w:val="000000"/>
          <w:sz w:val="24"/>
          <w:szCs w:val="24"/>
        </w:rPr>
        <w:t xml:space="preserve"> financovani</w:t>
      </w:r>
      <w:r w:rsidRPr="00065506">
        <w:rPr>
          <w:rStyle w:val="Textzstupnhosymbolu"/>
          <w:rFonts w:ascii="Arial Narrow" w:hAnsi="Arial Narrow"/>
          <w:color w:val="000000"/>
          <w:sz w:val="24"/>
          <w:szCs w:val="24"/>
        </w:rPr>
        <w:t>a</w:t>
      </w:r>
      <w:r w:rsidR="004F5756" w:rsidRPr="00065506">
        <w:rPr>
          <w:rStyle w:val="Textzstupnhosymbolu"/>
          <w:rFonts w:ascii="Arial Narrow" w:hAnsi="Arial Narrow"/>
          <w:color w:val="000000"/>
          <w:sz w:val="24"/>
          <w:szCs w:val="24"/>
        </w:rPr>
        <w:t>. Ak rozhodujúce kompetencie ostanú na štáte</w:t>
      </w:r>
      <w:r w:rsidRPr="00065506">
        <w:rPr>
          <w:rStyle w:val="Textzstupnhosymbolu"/>
          <w:rFonts w:ascii="Arial Narrow" w:hAnsi="Arial Narrow"/>
          <w:color w:val="000000"/>
          <w:sz w:val="24"/>
          <w:szCs w:val="24"/>
        </w:rPr>
        <w:t>,</w:t>
      </w:r>
      <w:r w:rsidR="004F5756" w:rsidRPr="00065506">
        <w:rPr>
          <w:rStyle w:val="Textzstupnhosymbolu"/>
          <w:rFonts w:ascii="Arial Narrow" w:hAnsi="Arial Narrow"/>
          <w:color w:val="000000"/>
          <w:sz w:val="24"/>
          <w:szCs w:val="24"/>
        </w:rPr>
        <w:t xml:space="preserve"> </w:t>
      </w:r>
      <w:proofErr w:type="spellStart"/>
      <w:r w:rsidRPr="00065506">
        <w:rPr>
          <w:rStyle w:val="Textzstupnhosymbolu"/>
          <w:rFonts w:ascii="Arial Narrow" w:hAnsi="Arial Narrow"/>
          <w:color w:val="000000"/>
          <w:sz w:val="24"/>
          <w:szCs w:val="24"/>
        </w:rPr>
        <w:t>zam</w:t>
      </w:r>
      <w:proofErr w:type="spellEnd"/>
      <w:r w:rsidRPr="00065506">
        <w:rPr>
          <w:rStyle w:val="Textzstupnhosymbolu"/>
          <w:rFonts w:ascii="Arial Narrow" w:hAnsi="Arial Narrow"/>
          <w:color w:val="000000"/>
          <w:sz w:val="24"/>
          <w:szCs w:val="24"/>
        </w:rPr>
        <w:t xml:space="preserve">. </w:t>
      </w:r>
      <w:r w:rsidR="004F5756" w:rsidRPr="00065506">
        <w:rPr>
          <w:rStyle w:val="Textzstupnhosymbolu"/>
          <w:rFonts w:ascii="Arial Narrow" w:hAnsi="Arial Narrow"/>
          <w:color w:val="000000"/>
          <w:sz w:val="24"/>
          <w:szCs w:val="24"/>
        </w:rPr>
        <w:t>organizácie sú jednotné v tom, že v takom prípade nech preberie štát zodpovednosť za celý vzdelávací proces a organizácie nechcú žiadne kompetencie a neberú zodpovednosť za záväzok štátu k európskej komisii zaviesť systém duálneho vzdelávania. </w:t>
      </w:r>
    </w:p>
    <w:p w:rsidR="004F5756" w:rsidRPr="004F5756" w:rsidRDefault="004F5756" w:rsidP="00B32C80">
      <w:pPr>
        <w:shd w:val="clear" w:color="auto" w:fill="FFFFFF"/>
        <w:spacing w:after="0" w:line="240" w:lineRule="auto"/>
        <w:jc w:val="both"/>
        <w:rPr>
          <w:rFonts w:ascii="Arial" w:eastAsia="Times New Roman" w:hAnsi="Arial" w:cs="Arial"/>
          <w:color w:val="222222"/>
          <w:sz w:val="19"/>
          <w:szCs w:val="19"/>
          <w:lang w:eastAsia="sk-SK"/>
        </w:rPr>
      </w:pPr>
    </w:p>
    <w:p w:rsidR="004F5756" w:rsidRDefault="004F5756" w:rsidP="00230B4C">
      <w:pPr>
        <w:widowControl w:val="0"/>
        <w:autoSpaceDE w:val="0"/>
        <w:autoSpaceDN w:val="0"/>
        <w:adjustRightInd w:val="0"/>
        <w:jc w:val="both"/>
        <w:rPr>
          <w:rFonts w:ascii="Arial Narrow" w:hAnsi="Arial Narrow" w:cs="Arial Narrow"/>
          <w:bCs/>
        </w:rPr>
      </w:pPr>
    </w:p>
    <w:p w:rsidR="00B32C80" w:rsidRPr="00B32C80" w:rsidRDefault="00065506" w:rsidP="00B32C80">
      <w:pPr>
        <w:widowControl w:val="0"/>
        <w:autoSpaceDE w:val="0"/>
        <w:autoSpaceDN w:val="0"/>
        <w:adjustRightInd w:val="0"/>
        <w:jc w:val="both"/>
        <w:rPr>
          <w:rFonts w:ascii="Arial Narrow" w:hAnsi="Arial Narrow" w:cs="Arial Narrow"/>
          <w:bCs/>
          <w:u w:val="single"/>
        </w:rPr>
      </w:pPr>
      <w:r>
        <w:rPr>
          <w:rFonts w:ascii="Arial Narrow" w:hAnsi="Arial Narrow" w:cs="Arial Narrow"/>
          <w:bCs/>
          <w:u w:val="single"/>
        </w:rPr>
        <w:t xml:space="preserve">Konkrétne </w:t>
      </w:r>
      <w:r w:rsidR="00B32C80" w:rsidRPr="00B32C80">
        <w:rPr>
          <w:rFonts w:ascii="Arial Narrow" w:hAnsi="Arial Narrow" w:cs="Arial Narrow"/>
          <w:bCs/>
          <w:u w:val="single"/>
        </w:rPr>
        <w:t>k</w:t>
      </w:r>
      <w:r>
        <w:rPr>
          <w:rFonts w:ascii="Arial Narrow" w:hAnsi="Arial Narrow" w:cs="Arial Narrow"/>
          <w:bCs/>
          <w:u w:val="single"/>
        </w:rPr>
        <w:t xml:space="preserve"> ustanoveniam </w:t>
      </w:r>
      <w:r w:rsidR="00B32C80" w:rsidRPr="00B32C80">
        <w:rPr>
          <w:rFonts w:ascii="Arial Narrow" w:hAnsi="Arial Narrow" w:cs="Arial Narrow"/>
          <w:bCs/>
          <w:u w:val="single"/>
        </w:rPr>
        <w:t>:</w:t>
      </w:r>
    </w:p>
    <w:p w:rsidR="00B32C80" w:rsidRDefault="00B32C80" w:rsidP="00230B4C">
      <w:pPr>
        <w:widowControl w:val="0"/>
        <w:autoSpaceDE w:val="0"/>
        <w:autoSpaceDN w:val="0"/>
        <w:adjustRightInd w:val="0"/>
        <w:jc w:val="both"/>
        <w:rPr>
          <w:rFonts w:ascii="Arial Narrow" w:hAnsi="Arial Narrow" w:cs="Arial Narrow"/>
          <w:bCs/>
        </w:rPr>
      </w:pPr>
    </w:p>
    <w:p w:rsidR="00965134" w:rsidRPr="00565FBA" w:rsidRDefault="00965134" w:rsidP="00965134">
      <w:pPr>
        <w:spacing w:after="0" w:line="240" w:lineRule="auto"/>
        <w:jc w:val="both"/>
        <w:rPr>
          <w:rFonts w:ascii="Times New Roman" w:hAnsi="Times New Roman"/>
          <w:b/>
          <w:iCs/>
          <w:sz w:val="24"/>
          <w:szCs w:val="24"/>
        </w:rPr>
      </w:pPr>
      <w:r w:rsidRPr="00565FBA">
        <w:rPr>
          <w:rFonts w:ascii="Times New Roman" w:hAnsi="Times New Roman"/>
          <w:b/>
          <w:iCs/>
          <w:sz w:val="24"/>
          <w:szCs w:val="24"/>
        </w:rPr>
        <w:t>K § 2 ods. n)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Ustanovenie § 2 ods. n) </w:t>
      </w:r>
      <w:r>
        <w:rPr>
          <w:rFonts w:ascii="Times New Roman" w:hAnsi="Times New Roman"/>
          <w:iCs/>
          <w:sz w:val="24"/>
          <w:szCs w:val="24"/>
        </w:rPr>
        <w:t xml:space="preserve">požadujeme upraviť nasledovne: </w:t>
      </w:r>
    </w:p>
    <w:p w:rsidR="00965134" w:rsidRDefault="00965134" w:rsidP="00965134">
      <w:pPr>
        <w:spacing w:after="0" w:line="240" w:lineRule="auto"/>
        <w:jc w:val="both"/>
        <w:rPr>
          <w:rFonts w:ascii="Times New Roman" w:hAnsi="Times New Roman"/>
          <w:iCs/>
          <w:sz w:val="24"/>
          <w:szCs w:val="24"/>
        </w:rPr>
      </w:pPr>
    </w:p>
    <w:p w:rsidR="00965134" w:rsidRPr="009022F2" w:rsidRDefault="00965134" w:rsidP="00965134">
      <w:pPr>
        <w:spacing w:after="0" w:line="240" w:lineRule="auto"/>
        <w:jc w:val="both"/>
        <w:rPr>
          <w:rFonts w:ascii="Times New Roman" w:hAnsi="Times New Roman"/>
          <w:iCs/>
          <w:sz w:val="24"/>
          <w:szCs w:val="24"/>
        </w:rPr>
      </w:pPr>
      <w:r w:rsidRPr="009022F2">
        <w:rPr>
          <w:rFonts w:ascii="Times New Roman" w:hAnsi="Times New Roman"/>
          <w:iCs/>
          <w:sz w:val="24"/>
          <w:szCs w:val="24"/>
        </w:rPr>
        <w:t xml:space="preserve">Pôvodné znenie: </w:t>
      </w:r>
    </w:p>
    <w:p w:rsidR="00965134" w:rsidRPr="009022F2" w:rsidRDefault="00965134" w:rsidP="00965134">
      <w:pPr>
        <w:spacing w:after="0" w:line="240" w:lineRule="auto"/>
        <w:jc w:val="both"/>
        <w:rPr>
          <w:rFonts w:ascii="Times New Roman" w:hAnsi="Times New Roman"/>
          <w:iCs/>
          <w:sz w:val="24"/>
          <w:szCs w:val="24"/>
        </w:rPr>
      </w:pPr>
      <w:r w:rsidRPr="009022F2">
        <w:rPr>
          <w:rFonts w:ascii="Times New Roman" w:hAnsi="Times New Roman"/>
          <w:iCs/>
          <w:sz w:val="24"/>
          <w:szCs w:val="24"/>
        </w:rPr>
        <w:t xml:space="preserve">n) pracoviskom praktického vyučovania organizačná súčasť zamestnávateľa, ktorému bolo vydané osvedčenie o spôsobilosti zamestnávateľa poskytovať praktické vyučovanie v systému duálneho vzdelávania (ďalej len „osvedčenie“), </w:t>
      </w:r>
    </w:p>
    <w:p w:rsidR="00965134" w:rsidRPr="009022F2" w:rsidRDefault="00965134" w:rsidP="00965134">
      <w:pPr>
        <w:spacing w:after="0" w:line="240" w:lineRule="auto"/>
        <w:jc w:val="both"/>
        <w:rPr>
          <w:rFonts w:ascii="Times New Roman" w:hAnsi="Times New Roman"/>
          <w:iCs/>
          <w:sz w:val="24"/>
          <w:szCs w:val="24"/>
        </w:rPr>
      </w:pPr>
    </w:p>
    <w:p w:rsidR="00965134" w:rsidRPr="009022F2" w:rsidRDefault="00965134" w:rsidP="00965134">
      <w:pPr>
        <w:spacing w:after="0" w:line="240" w:lineRule="auto"/>
        <w:jc w:val="both"/>
        <w:rPr>
          <w:rFonts w:ascii="Times New Roman" w:hAnsi="Times New Roman"/>
          <w:iCs/>
          <w:sz w:val="24"/>
          <w:szCs w:val="24"/>
        </w:rPr>
      </w:pPr>
      <w:r w:rsidRPr="009022F2">
        <w:rPr>
          <w:rFonts w:ascii="Times New Roman" w:hAnsi="Times New Roman"/>
          <w:iCs/>
          <w:sz w:val="24"/>
          <w:szCs w:val="24"/>
        </w:rPr>
        <w:t xml:space="preserve">Navrhované upravené znenie ustanovenia: </w:t>
      </w:r>
    </w:p>
    <w:p w:rsidR="00965134" w:rsidRDefault="00965134" w:rsidP="00965134">
      <w:pPr>
        <w:pStyle w:val="Hlavika"/>
        <w:rPr>
          <w:rFonts w:ascii="Times New Roman" w:hAnsi="Times New Roman"/>
          <w:b/>
          <w:sz w:val="28"/>
          <w:szCs w:val="28"/>
        </w:rPr>
      </w:pPr>
      <w:r w:rsidRPr="009022F2">
        <w:rPr>
          <w:rFonts w:ascii="Times New Roman" w:hAnsi="Times New Roman"/>
          <w:iCs/>
          <w:sz w:val="24"/>
          <w:szCs w:val="24"/>
        </w:rPr>
        <w:t xml:space="preserve">n) pracoviskom praktického vyučovania organizačná súčasť zamestnávateľa, ktorému bolo vydané osvedčenie o spôsobilosti zamestnávateľa poskytovať praktické vyučovanie v systému duálneho vzdelávania (ďalej len „osvedčenie“), alebo organizovaná súčasť konzorcia malých </w:t>
      </w:r>
      <w:r w:rsidRPr="009022F2">
        <w:rPr>
          <w:rFonts w:ascii="Times New Roman" w:hAnsi="Times New Roman"/>
          <w:iCs/>
          <w:sz w:val="24"/>
          <w:szCs w:val="24"/>
        </w:rPr>
        <w:lastRenderedPageBreak/>
        <w:t>zamestnávateľov, ktorému bolo vydané osvedčenie alebo organizovaná súčasť stavovskej alebo profesijnej organizácie, ktorá má vecnú pôsobnosť v oblasti odborného vzdelávania a prípravy podľa osobitého predpisu a spĺňa požiadavky na vydanie osvedčenia.</w:t>
      </w:r>
    </w:p>
    <w:p w:rsidR="00965134" w:rsidRDefault="00965134" w:rsidP="00965134">
      <w:pPr>
        <w:spacing w:after="0" w:line="240" w:lineRule="auto"/>
        <w:jc w:val="both"/>
        <w:rPr>
          <w:rFonts w:ascii="Times New Roman" w:hAnsi="Times New Roman"/>
          <w:b/>
          <w:iCs/>
          <w:sz w:val="24"/>
          <w:szCs w:val="24"/>
        </w:rPr>
      </w:pPr>
    </w:p>
    <w:p w:rsidR="00965134" w:rsidRPr="00565FBA" w:rsidRDefault="00965134" w:rsidP="00965134">
      <w:pPr>
        <w:spacing w:after="0" w:line="240" w:lineRule="auto"/>
        <w:jc w:val="both"/>
        <w:rPr>
          <w:rFonts w:ascii="Times New Roman" w:hAnsi="Times New Roman"/>
          <w:b/>
          <w:iCs/>
          <w:sz w:val="24"/>
          <w:szCs w:val="24"/>
        </w:rPr>
      </w:pPr>
      <w:r w:rsidRPr="00565FBA">
        <w:rPr>
          <w:rFonts w:ascii="Times New Roman" w:hAnsi="Times New Roman"/>
          <w:b/>
          <w:iCs/>
          <w:sz w:val="24"/>
          <w:szCs w:val="24"/>
        </w:rPr>
        <w:t>K § 9 ods. 1 písm. c) (Pracovisko zamestnávateľa)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V § 9 ods. 1 písm. c) navrhujeme vypustiť slovné spojenie „základné učebné priestory a“: </w:t>
      </w:r>
      <w:r w:rsidRPr="00565FBA">
        <w:rPr>
          <w:rFonts w:ascii="Times New Roman" w:hAnsi="Times New Roman"/>
          <w:iCs/>
          <w:sz w:val="24"/>
          <w:szCs w:val="24"/>
        </w:rPr>
        <w:br/>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Pôvodné znenie:</w:t>
      </w:r>
      <w:r>
        <w:rPr>
          <w:rFonts w:ascii="Times New Roman" w:hAnsi="Times New Roman"/>
          <w:iCs/>
          <w:sz w:val="24"/>
          <w:szCs w:val="24"/>
        </w:rPr>
        <w:t xml:space="preserve">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c) zamestnávateľ spĺňa požiadavky na základné učebné priestory a základné vybavenie učebných priestorov určené normatívom materiálno-technického a priestorového zabezpečenia alebo š</w:t>
      </w:r>
      <w:r>
        <w:rPr>
          <w:rFonts w:ascii="Times New Roman" w:hAnsi="Times New Roman"/>
          <w:iCs/>
          <w:sz w:val="24"/>
          <w:szCs w:val="24"/>
        </w:rPr>
        <w:t xml:space="preserve">tátnym vzdelávacím programom, </w:t>
      </w:r>
    </w:p>
    <w:p w:rsidR="00965134" w:rsidRDefault="00965134" w:rsidP="00965134">
      <w:pPr>
        <w:spacing w:after="0" w:line="240" w:lineRule="auto"/>
        <w:jc w:val="both"/>
        <w:rPr>
          <w:rFonts w:ascii="Times New Roman" w:hAnsi="Times New Roman"/>
          <w:iCs/>
          <w:sz w:val="24"/>
          <w:szCs w:val="24"/>
        </w:rPr>
      </w:pPr>
    </w:p>
    <w:p w:rsidR="00965134" w:rsidRDefault="00965134" w:rsidP="00965134">
      <w:pPr>
        <w:spacing w:after="0" w:line="240" w:lineRule="auto"/>
        <w:jc w:val="both"/>
        <w:rPr>
          <w:rFonts w:ascii="Times New Roman" w:hAnsi="Times New Roman"/>
          <w:iCs/>
          <w:sz w:val="24"/>
          <w:szCs w:val="24"/>
        </w:rPr>
      </w:pPr>
      <w:r>
        <w:rPr>
          <w:rFonts w:ascii="Times New Roman" w:hAnsi="Times New Roman"/>
          <w:iCs/>
          <w:sz w:val="24"/>
          <w:szCs w:val="24"/>
        </w:rPr>
        <w:t xml:space="preserve">Navrhované znenie: </w:t>
      </w:r>
    </w:p>
    <w:p w:rsidR="00965134" w:rsidRDefault="00965134" w:rsidP="00965134">
      <w:pPr>
        <w:rPr>
          <w:rFonts w:ascii="Times New Roman" w:hAnsi="Times New Roman"/>
          <w:iCs/>
          <w:sz w:val="24"/>
          <w:szCs w:val="24"/>
        </w:rPr>
      </w:pPr>
      <w:r w:rsidRPr="00565FBA">
        <w:rPr>
          <w:rFonts w:ascii="Times New Roman" w:hAnsi="Times New Roman"/>
          <w:iCs/>
          <w:sz w:val="24"/>
          <w:szCs w:val="24"/>
        </w:rPr>
        <w:t>c) zamestnávateľ spĺňa požiadavky na základné vybavenie učebných priestorov určené normatívom materiálno-technického a priestorového zabezpečenia alebo štátnym vzdelávacím</w:t>
      </w:r>
      <w:r>
        <w:rPr>
          <w:rFonts w:ascii="Times New Roman" w:hAnsi="Times New Roman"/>
          <w:iCs/>
          <w:sz w:val="24"/>
          <w:szCs w:val="24"/>
        </w:rPr>
        <w:t xml:space="preserve"> programom, </w:t>
      </w:r>
      <w:proofErr w:type="spellStart"/>
      <w:r w:rsidRPr="009022F2">
        <w:rPr>
          <w:rFonts w:ascii="Times New Roman" w:hAnsi="Times New Roman"/>
          <w:iCs/>
          <w:sz w:val="24"/>
          <w:szCs w:val="24"/>
        </w:rPr>
        <w:t>pravy</w:t>
      </w:r>
      <w:proofErr w:type="spellEnd"/>
      <w:r w:rsidRPr="009022F2">
        <w:rPr>
          <w:rFonts w:ascii="Times New Roman" w:hAnsi="Times New Roman"/>
          <w:iCs/>
          <w:sz w:val="24"/>
          <w:szCs w:val="24"/>
        </w:rPr>
        <w:t xml:space="preserve"> podľa osobitého predpisu a spĺňa požiadavky na vydanie osvedčenia. </w:t>
      </w:r>
    </w:p>
    <w:p w:rsidR="00965134" w:rsidRPr="00565FBA" w:rsidRDefault="00965134" w:rsidP="00965134">
      <w:pPr>
        <w:spacing w:after="0" w:line="240" w:lineRule="auto"/>
        <w:jc w:val="both"/>
        <w:rPr>
          <w:rFonts w:ascii="Times New Roman" w:hAnsi="Times New Roman"/>
          <w:sz w:val="24"/>
          <w:szCs w:val="24"/>
        </w:rPr>
      </w:pPr>
    </w:p>
    <w:p w:rsidR="00965134" w:rsidRPr="00565FBA" w:rsidRDefault="00965134" w:rsidP="00965134">
      <w:pPr>
        <w:spacing w:after="0" w:line="240" w:lineRule="auto"/>
        <w:rPr>
          <w:rFonts w:ascii="Times New Roman" w:hAnsi="Times New Roman"/>
          <w:b/>
          <w:iCs/>
          <w:sz w:val="24"/>
          <w:szCs w:val="24"/>
        </w:rPr>
      </w:pPr>
      <w:r>
        <w:rPr>
          <w:rFonts w:ascii="Times New Roman" w:hAnsi="Times New Roman"/>
          <w:b/>
          <w:iCs/>
          <w:sz w:val="24"/>
          <w:szCs w:val="24"/>
        </w:rPr>
        <w:t>1</w:t>
      </w:r>
      <w:r w:rsidRPr="00565FBA">
        <w:rPr>
          <w:rFonts w:ascii="Times New Roman" w:hAnsi="Times New Roman"/>
          <w:b/>
          <w:iCs/>
          <w:sz w:val="24"/>
          <w:szCs w:val="24"/>
        </w:rPr>
        <w:t>K § 11 Systém duálneho vzdelávania zmeniť znenie ods. 2  </w:t>
      </w:r>
    </w:p>
    <w:p w:rsidR="00965134" w:rsidRPr="00565FBA" w:rsidRDefault="00965134" w:rsidP="00965134">
      <w:pPr>
        <w:spacing w:after="0" w:line="240" w:lineRule="auto"/>
        <w:rPr>
          <w:rFonts w:ascii="Times New Roman" w:hAnsi="Times New Roman"/>
          <w:sz w:val="24"/>
          <w:szCs w:val="24"/>
        </w:rPr>
      </w:pPr>
    </w:p>
    <w:p w:rsidR="00965134" w:rsidRDefault="00965134" w:rsidP="00965134">
      <w:pPr>
        <w:spacing w:after="0" w:line="240" w:lineRule="auto"/>
        <w:jc w:val="both"/>
        <w:rPr>
          <w:rFonts w:ascii="Times New Roman" w:hAnsi="Times New Roman"/>
          <w:sz w:val="24"/>
          <w:szCs w:val="24"/>
        </w:rPr>
      </w:pPr>
      <w:r w:rsidRPr="00565FBA">
        <w:rPr>
          <w:rFonts w:ascii="Times New Roman" w:hAnsi="Times New Roman"/>
          <w:sz w:val="24"/>
          <w:szCs w:val="24"/>
        </w:rPr>
        <w:t xml:space="preserve">Pôvodné znenie: </w:t>
      </w:r>
    </w:p>
    <w:p w:rsidR="00965134" w:rsidRDefault="00965134" w:rsidP="00965134">
      <w:pPr>
        <w:spacing w:after="0" w:line="240" w:lineRule="auto"/>
        <w:jc w:val="both"/>
        <w:rPr>
          <w:rFonts w:ascii="Times New Roman" w:hAnsi="Times New Roman"/>
          <w:sz w:val="24"/>
          <w:szCs w:val="24"/>
        </w:rPr>
      </w:pPr>
      <w:r w:rsidRPr="00565FBA">
        <w:rPr>
          <w:rFonts w:ascii="Times New Roman" w:hAnsi="Times New Roman"/>
          <w:sz w:val="24"/>
          <w:szCs w:val="24"/>
        </w:rPr>
        <w:t>(2) V systéme duálneho vzdelávania žiak vykonáva praktické vyučovanie priamo u zamestnávateľa na pracovisku praktického vyučovania podľa vzorových učebných plánov a vzorových učebných osnov. Žiak môže vykonávať praktické vyučovanie aj v dielni, ak počet vyučovacích hodín praktického vyučovania vykonávaného v dielni neprekročí 40 % celkového počtu hodín praktického vyučovania žiaka počas celej dĺžky štúd</w:t>
      </w:r>
      <w:r>
        <w:rPr>
          <w:rFonts w:ascii="Times New Roman" w:hAnsi="Times New Roman"/>
          <w:sz w:val="24"/>
          <w:szCs w:val="24"/>
        </w:rPr>
        <w:t xml:space="preserve">ia žiaka. </w:t>
      </w:r>
    </w:p>
    <w:p w:rsidR="00965134" w:rsidRDefault="00965134" w:rsidP="00965134">
      <w:pPr>
        <w:spacing w:after="0" w:line="240" w:lineRule="auto"/>
        <w:jc w:val="both"/>
        <w:rPr>
          <w:rFonts w:ascii="Times New Roman" w:hAnsi="Times New Roman"/>
          <w:sz w:val="24"/>
          <w:szCs w:val="24"/>
        </w:rPr>
      </w:pPr>
    </w:p>
    <w:p w:rsidR="00965134" w:rsidRDefault="00965134" w:rsidP="00965134">
      <w:pPr>
        <w:spacing w:after="0" w:line="240" w:lineRule="auto"/>
        <w:jc w:val="both"/>
        <w:rPr>
          <w:rFonts w:ascii="Times New Roman" w:hAnsi="Times New Roman"/>
          <w:sz w:val="24"/>
          <w:szCs w:val="24"/>
        </w:rPr>
      </w:pPr>
      <w:r w:rsidRPr="00565FBA">
        <w:rPr>
          <w:rFonts w:ascii="Times New Roman" w:hAnsi="Times New Roman"/>
          <w:sz w:val="24"/>
          <w:szCs w:val="24"/>
        </w:rPr>
        <w:t xml:space="preserve">Navrhované znenie: </w:t>
      </w:r>
    </w:p>
    <w:p w:rsidR="00965134" w:rsidRDefault="00965134" w:rsidP="00965134">
      <w:pPr>
        <w:spacing w:after="0" w:line="240" w:lineRule="auto"/>
        <w:jc w:val="both"/>
        <w:rPr>
          <w:rFonts w:ascii="Times New Roman" w:hAnsi="Times New Roman"/>
          <w:sz w:val="24"/>
          <w:szCs w:val="24"/>
        </w:rPr>
      </w:pPr>
      <w:r w:rsidRPr="00565FBA">
        <w:rPr>
          <w:rFonts w:ascii="Times New Roman" w:hAnsi="Times New Roman"/>
          <w:sz w:val="24"/>
          <w:szCs w:val="24"/>
        </w:rPr>
        <w:t>(2) V systéme duálneho vzdelávania žiak vykonáva praktické vyučovanie priamo u zamestnávateľa na pracovisku praktického vyučovania podľa vzorových učebných plánov a vzorových učebných osnov ak počet vyučovacích hodín praktického vyučovania vykonávaného v dielni neprekročí 40 % celkového počtu hodín praktického vyučovania žiaka počas celej dĺžky štúdia žiaka. Praktické vyučovanie môže byť vykonávané aj u iného zamestnávateľa ak táto skutočnosť bola uvedená v žiadosti o overenie spôsobilosti zamestnávateľa pre výkon praktick</w:t>
      </w:r>
      <w:r>
        <w:rPr>
          <w:rFonts w:ascii="Times New Roman" w:hAnsi="Times New Roman"/>
          <w:sz w:val="24"/>
          <w:szCs w:val="24"/>
        </w:rPr>
        <w:t xml:space="preserve">ého vyučovania. </w:t>
      </w:r>
    </w:p>
    <w:p w:rsidR="00965134" w:rsidRDefault="00965134" w:rsidP="00965134">
      <w:pPr>
        <w:spacing w:after="0" w:line="240" w:lineRule="auto"/>
        <w:jc w:val="both"/>
        <w:rPr>
          <w:rFonts w:ascii="Times New Roman" w:hAnsi="Times New Roman"/>
          <w:sz w:val="24"/>
          <w:szCs w:val="24"/>
        </w:rPr>
      </w:pPr>
    </w:p>
    <w:p w:rsidR="00965134" w:rsidRPr="00565FBA" w:rsidRDefault="00965134" w:rsidP="00965134">
      <w:pPr>
        <w:spacing w:after="0" w:line="240" w:lineRule="auto"/>
        <w:rPr>
          <w:rFonts w:ascii="Times New Roman" w:hAnsi="Times New Roman"/>
          <w:b/>
          <w:iCs/>
          <w:sz w:val="24"/>
          <w:szCs w:val="24"/>
        </w:rPr>
      </w:pPr>
      <w:r w:rsidRPr="00565FBA">
        <w:rPr>
          <w:rFonts w:ascii="Times New Roman" w:hAnsi="Times New Roman"/>
          <w:b/>
          <w:iCs/>
          <w:sz w:val="24"/>
          <w:szCs w:val="24"/>
        </w:rPr>
        <w:t>K § 13 ods. 1 Návrh na zmenu znenia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V § 13 navr</w:t>
      </w:r>
      <w:r>
        <w:rPr>
          <w:rFonts w:ascii="Times New Roman" w:hAnsi="Times New Roman"/>
          <w:iCs/>
          <w:sz w:val="24"/>
          <w:szCs w:val="24"/>
        </w:rPr>
        <w:t xml:space="preserve">hujeme zmeniť znenie odseku 1. </w:t>
      </w:r>
    </w:p>
    <w:p w:rsidR="00965134" w:rsidRDefault="00965134" w:rsidP="00965134">
      <w:pPr>
        <w:spacing w:after="0" w:line="240" w:lineRule="auto"/>
        <w:jc w:val="both"/>
        <w:rPr>
          <w:rFonts w:ascii="Times New Roman" w:hAnsi="Times New Roman"/>
          <w:iCs/>
          <w:sz w:val="24"/>
          <w:szCs w:val="24"/>
        </w:rPr>
      </w:pP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Pôvodné znenie:</w:t>
      </w:r>
      <w:r>
        <w:rPr>
          <w:rFonts w:ascii="Times New Roman" w:hAnsi="Times New Roman"/>
          <w:iCs/>
          <w:sz w:val="24"/>
          <w:szCs w:val="24"/>
        </w:rPr>
        <w:t xml:space="preserve">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(1) Overenie spôsobilosti sa začína podaním písomnej žiadosti, ktorú zamestnávateľ doručí príslušnej stavovskej organizácii alebo príslušnej profesijnej organizácii do 31. marca kalendárneho roka, ktorý predchádza 1. septembru nasledujúceho kalendárneho roka, od ktorého zamestnávateľ predpokladá poskytovať praktické vyučovanie v</w:t>
      </w:r>
      <w:r>
        <w:rPr>
          <w:rFonts w:ascii="Times New Roman" w:hAnsi="Times New Roman"/>
          <w:iCs/>
          <w:sz w:val="24"/>
          <w:szCs w:val="24"/>
        </w:rPr>
        <w:t xml:space="preserve"> systéme duálneho vzdelávania. </w:t>
      </w:r>
    </w:p>
    <w:p w:rsidR="00965134" w:rsidRDefault="00965134" w:rsidP="00965134">
      <w:pPr>
        <w:spacing w:after="0" w:line="240" w:lineRule="auto"/>
        <w:jc w:val="both"/>
        <w:rPr>
          <w:rFonts w:ascii="Times New Roman" w:hAnsi="Times New Roman"/>
          <w:iCs/>
          <w:sz w:val="24"/>
          <w:szCs w:val="24"/>
        </w:rPr>
      </w:pP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Navrhované nové znenie: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(1) Overenie spôsobilosti sa začína podaním písomnej žiadosti, ktorú zamestnávateľ doručí príslušnej stavovskej organizácii alebo príslušnej profesijnej organizácii najneskôr do 1. novembra kalendárneho roka, ktorý predchádza 1. septembru nasledujúceho kalendárneho </w:t>
      </w:r>
      <w:r w:rsidRPr="00565FBA">
        <w:rPr>
          <w:rFonts w:ascii="Times New Roman" w:hAnsi="Times New Roman"/>
          <w:iCs/>
          <w:sz w:val="24"/>
          <w:szCs w:val="24"/>
        </w:rPr>
        <w:lastRenderedPageBreak/>
        <w:t xml:space="preserve">roka, od ktorého zamestnávateľ predpokladá poskytovať praktické vyučovanie v </w:t>
      </w:r>
      <w:r>
        <w:rPr>
          <w:rFonts w:ascii="Times New Roman" w:hAnsi="Times New Roman"/>
          <w:iCs/>
          <w:sz w:val="24"/>
          <w:szCs w:val="24"/>
        </w:rPr>
        <w:t xml:space="preserve">systéme duálneho vzdelávania. </w:t>
      </w:r>
    </w:p>
    <w:p w:rsidR="00965134" w:rsidRDefault="00965134" w:rsidP="00965134">
      <w:pPr>
        <w:spacing w:after="0" w:line="240" w:lineRule="auto"/>
        <w:jc w:val="both"/>
        <w:rPr>
          <w:rFonts w:ascii="Times New Roman" w:hAnsi="Times New Roman"/>
          <w:iCs/>
          <w:sz w:val="24"/>
          <w:szCs w:val="24"/>
        </w:rPr>
      </w:pPr>
    </w:p>
    <w:p w:rsidR="00965134" w:rsidRPr="00565FBA" w:rsidRDefault="00965134" w:rsidP="00965134">
      <w:pPr>
        <w:spacing w:after="0" w:line="240" w:lineRule="auto"/>
        <w:rPr>
          <w:rFonts w:ascii="Times New Roman" w:hAnsi="Times New Roman"/>
          <w:b/>
          <w:iCs/>
          <w:sz w:val="24"/>
          <w:szCs w:val="24"/>
        </w:rPr>
      </w:pPr>
      <w:r w:rsidRPr="00565FBA">
        <w:rPr>
          <w:rFonts w:ascii="Times New Roman" w:hAnsi="Times New Roman"/>
          <w:b/>
          <w:iCs/>
          <w:sz w:val="24"/>
          <w:szCs w:val="24"/>
        </w:rPr>
        <w:t>K § 20 ods. 2 písm. c) (Učebná zmluva)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V § 20 ods</w:t>
      </w:r>
      <w:r>
        <w:rPr>
          <w:rFonts w:ascii="Times New Roman" w:hAnsi="Times New Roman"/>
          <w:iCs/>
          <w:sz w:val="24"/>
          <w:szCs w:val="24"/>
        </w:rPr>
        <w:t xml:space="preserve">. 2 navrhujeme nové písm. c). </w:t>
      </w:r>
    </w:p>
    <w:p w:rsidR="00965134" w:rsidRDefault="00965134" w:rsidP="00965134">
      <w:pPr>
        <w:spacing w:after="0" w:line="240" w:lineRule="auto"/>
        <w:jc w:val="both"/>
        <w:rPr>
          <w:rFonts w:ascii="Times New Roman" w:hAnsi="Times New Roman"/>
          <w:iCs/>
          <w:sz w:val="24"/>
          <w:szCs w:val="24"/>
        </w:rPr>
      </w:pP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Navrhované znenie: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c) so žiakom 2. ročníka učebného odboru a 2. a 3. ročníka študijného odb</w:t>
      </w:r>
      <w:r>
        <w:rPr>
          <w:rFonts w:ascii="Times New Roman" w:hAnsi="Times New Roman"/>
          <w:iCs/>
          <w:sz w:val="24"/>
          <w:szCs w:val="24"/>
        </w:rPr>
        <w:t xml:space="preserve">oru v období do 15. júla 2017. </w:t>
      </w:r>
    </w:p>
    <w:p w:rsidR="00965134" w:rsidRDefault="00965134" w:rsidP="00965134">
      <w:pPr>
        <w:spacing w:after="0" w:line="240" w:lineRule="auto"/>
        <w:jc w:val="both"/>
        <w:rPr>
          <w:rFonts w:ascii="Times New Roman" w:hAnsi="Times New Roman"/>
          <w:iCs/>
          <w:sz w:val="24"/>
          <w:szCs w:val="24"/>
        </w:rPr>
      </w:pPr>
    </w:p>
    <w:p w:rsidR="00965134" w:rsidRPr="001D76C0" w:rsidRDefault="00965134" w:rsidP="00965134">
      <w:pPr>
        <w:spacing w:after="0" w:line="240" w:lineRule="auto"/>
        <w:jc w:val="both"/>
        <w:rPr>
          <w:rFonts w:ascii="Times New Roman" w:hAnsi="Times New Roman"/>
          <w:iCs/>
          <w:sz w:val="24"/>
          <w:szCs w:val="24"/>
        </w:rPr>
      </w:pPr>
      <w:r w:rsidRPr="00565FBA">
        <w:rPr>
          <w:rFonts w:ascii="Times New Roman" w:hAnsi="Times New Roman"/>
          <w:b/>
          <w:iCs/>
          <w:sz w:val="24"/>
          <w:szCs w:val="24"/>
        </w:rPr>
        <w:t>K § 25 ods. 1 písm. c) (Centrum odborného vzdelávania)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V § 25 ods. 1 n</w:t>
      </w:r>
      <w:r>
        <w:rPr>
          <w:rFonts w:ascii="Times New Roman" w:hAnsi="Times New Roman"/>
          <w:iCs/>
          <w:sz w:val="24"/>
          <w:szCs w:val="24"/>
        </w:rPr>
        <w:t xml:space="preserve">avrhujeme nové znenie písm. c) </w:t>
      </w:r>
    </w:p>
    <w:p w:rsidR="00965134" w:rsidRDefault="00965134" w:rsidP="00965134">
      <w:pPr>
        <w:spacing w:after="0" w:line="240" w:lineRule="auto"/>
        <w:jc w:val="both"/>
        <w:rPr>
          <w:rFonts w:ascii="Times New Roman" w:hAnsi="Times New Roman"/>
          <w:iCs/>
          <w:sz w:val="24"/>
          <w:szCs w:val="24"/>
        </w:rPr>
      </w:pPr>
      <w:r>
        <w:rPr>
          <w:rFonts w:ascii="Times New Roman" w:hAnsi="Times New Roman"/>
          <w:iCs/>
          <w:sz w:val="24"/>
          <w:szCs w:val="24"/>
        </w:rPr>
        <w:t xml:space="preserve">Pôvodné znenie: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c) rozhodne o tom príslušná stavovská organizácia alebo príslušná profesijná organizácia</w:t>
      </w:r>
      <w:r>
        <w:rPr>
          <w:rFonts w:ascii="Times New Roman" w:hAnsi="Times New Roman"/>
          <w:iCs/>
          <w:sz w:val="24"/>
          <w:szCs w:val="24"/>
        </w:rPr>
        <w:t xml:space="preserve"> po prerokovaní v rade vlády. </w:t>
      </w:r>
    </w:p>
    <w:p w:rsidR="00965134" w:rsidRDefault="00965134" w:rsidP="00965134">
      <w:pPr>
        <w:spacing w:after="0" w:line="240" w:lineRule="auto"/>
        <w:jc w:val="both"/>
        <w:rPr>
          <w:rFonts w:ascii="Times New Roman" w:hAnsi="Times New Roman"/>
          <w:iCs/>
          <w:sz w:val="24"/>
          <w:szCs w:val="24"/>
        </w:rPr>
      </w:pPr>
    </w:p>
    <w:p w:rsidR="00965134" w:rsidRDefault="00965134" w:rsidP="00965134">
      <w:pPr>
        <w:spacing w:after="0" w:line="240" w:lineRule="auto"/>
        <w:jc w:val="both"/>
        <w:rPr>
          <w:rFonts w:ascii="Times New Roman" w:hAnsi="Times New Roman"/>
          <w:iCs/>
          <w:sz w:val="24"/>
          <w:szCs w:val="24"/>
        </w:rPr>
      </w:pPr>
      <w:r>
        <w:rPr>
          <w:rFonts w:ascii="Times New Roman" w:hAnsi="Times New Roman"/>
          <w:iCs/>
          <w:sz w:val="24"/>
          <w:szCs w:val="24"/>
        </w:rPr>
        <w:t xml:space="preserve">Navrhované znenie: </w:t>
      </w:r>
    </w:p>
    <w:p w:rsidR="00965134" w:rsidRDefault="00965134" w:rsidP="00965134">
      <w:pPr>
        <w:rPr>
          <w:rFonts w:ascii="Times New Roman" w:hAnsi="Times New Roman"/>
          <w:iCs/>
          <w:sz w:val="24"/>
          <w:szCs w:val="24"/>
        </w:rPr>
      </w:pPr>
      <w:r w:rsidRPr="00565FBA">
        <w:rPr>
          <w:rFonts w:ascii="Times New Roman" w:hAnsi="Times New Roman"/>
          <w:iCs/>
          <w:sz w:val="24"/>
          <w:szCs w:val="24"/>
        </w:rPr>
        <w:t>c) rozhodne o tom príslušná stavovská organizácia alebo príslušná profesijná organizácia na základe podmienok pre používanie označenia centrum odborného vzdelávania a prípravy prerokovaných radou vlády pre o</w:t>
      </w:r>
      <w:r>
        <w:rPr>
          <w:rFonts w:ascii="Times New Roman" w:hAnsi="Times New Roman"/>
          <w:iCs/>
          <w:sz w:val="24"/>
          <w:szCs w:val="24"/>
        </w:rPr>
        <w:t>dborné vzdelávanie a prípravu,</w:t>
      </w:r>
    </w:p>
    <w:p w:rsidR="00965134" w:rsidRPr="00565FBA" w:rsidRDefault="00965134" w:rsidP="00965134">
      <w:pPr>
        <w:spacing w:after="0" w:line="240" w:lineRule="auto"/>
        <w:rPr>
          <w:rFonts w:ascii="Times New Roman" w:hAnsi="Times New Roman"/>
          <w:b/>
          <w:iCs/>
          <w:sz w:val="24"/>
          <w:szCs w:val="24"/>
        </w:rPr>
      </w:pPr>
      <w:r w:rsidRPr="00565FBA">
        <w:rPr>
          <w:rFonts w:ascii="Times New Roman" w:hAnsi="Times New Roman"/>
          <w:b/>
          <w:iCs/>
          <w:sz w:val="24"/>
          <w:szCs w:val="24"/>
        </w:rPr>
        <w:t>K § 26 ods. 3 (Žiak v procese praktického vyučovania)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V § 26 na</w:t>
      </w:r>
      <w:r>
        <w:rPr>
          <w:rFonts w:ascii="Times New Roman" w:hAnsi="Times New Roman"/>
          <w:iCs/>
          <w:sz w:val="24"/>
          <w:szCs w:val="24"/>
        </w:rPr>
        <w:t xml:space="preserve">vrhujeme nové znenie ods. 3 . </w:t>
      </w:r>
    </w:p>
    <w:p w:rsidR="00965134" w:rsidRDefault="00965134" w:rsidP="00965134">
      <w:pPr>
        <w:spacing w:after="0" w:line="240" w:lineRule="auto"/>
        <w:jc w:val="both"/>
        <w:rPr>
          <w:rFonts w:ascii="Times New Roman" w:hAnsi="Times New Roman"/>
          <w:iCs/>
          <w:sz w:val="24"/>
          <w:szCs w:val="24"/>
        </w:rPr>
      </w:pPr>
    </w:p>
    <w:p w:rsidR="00965134" w:rsidRDefault="00965134" w:rsidP="00965134">
      <w:pPr>
        <w:spacing w:after="0" w:line="240" w:lineRule="auto"/>
        <w:jc w:val="both"/>
        <w:rPr>
          <w:rFonts w:ascii="Times New Roman" w:hAnsi="Times New Roman"/>
          <w:iCs/>
          <w:sz w:val="24"/>
          <w:szCs w:val="24"/>
        </w:rPr>
      </w:pPr>
      <w:r>
        <w:rPr>
          <w:rFonts w:ascii="Times New Roman" w:hAnsi="Times New Roman"/>
          <w:iCs/>
          <w:sz w:val="24"/>
          <w:szCs w:val="24"/>
        </w:rPr>
        <w:t>Pôvodné znenie:</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(3) Žiak, ktorý vykonáva praktické vyučovanie v systéme duálneho vzdelávania, je povinný dodržiavať vnútorný poriadok praco</w:t>
      </w:r>
      <w:r>
        <w:rPr>
          <w:rFonts w:ascii="Times New Roman" w:hAnsi="Times New Roman"/>
          <w:iCs/>
          <w:sz w:val="24"/>
          <w:szCs w:val="24"/>
        </w:rPr>
        <w:t xml:space="preserve">viska praktického vyučovania. </w:t>
      </w:r>
    </w:p>
    <w:p w:rsidR="00965134" w:rsidRDefault="00965134" w:rsidP="00965134">
      <w:pPr>
        <w:spacing w:after="0" w:line="240" w:lineRule="auto"/>
        <w:jc w:val="both"/>
        <w:rPr>
          <w:rFonts w:ascii="Times New Roman" w:hAnsi="Times New Roman"/>
          <w:iCs/>
          <w:sz w:val="24"/>
          <w:szCs w:val="24"/>
        </w:rPr>
      </w:pPr>
    </w:p>
    <w:p w:rsidR="00965134" w:rsidRDefault="00965134" w:rsidP="00965134">
      <w:pPr>
        <w:spacing w:after="0" w:line="240" w:lineRule="auto"/>
        <w:jc w:val="both"/>
        <w:rPr>
          <w:rFonts w:ascii="Times New Roman" w:hAnsi="Times New Roman"/>
          <w:iCs/>
          <w:sz w:val="24"/>
          <w:szCs w:val="24"/>
        </w:rPr>
      </w:pPr>
      <w:r>
        <w:rPr>
          <w:rFonts w:ascii="Times New Roman" w:hAnsi="Times New Roman"/>
          <w:iCs/>
          <w:sz w:val="24"/>
          <w:szCs w:val="24"/>
        </w:rPr>
        <w:t xml:space="preserve">Navrhované znenie: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(3) Žiak, ktorý vykonáva praktické vyučovanie v systéme duálneho vzdelávania, je povinný dodržiavať vnútorný poriadok pracoviska praktického vyučovania alebo predpisy zamestnávateľa upravujúce prevádzku pracoviska o organizáciu praktického vyučovania. </w:t>
      </w:r>
    </w:p>
    <w:p w:rsidR="00965134" w:rsidRPr="00565FBA" w:rsidRDefault="00965134" w:rsidP="00965134">
      <w:pPr>
        <w:spacing w:after="0" w:line="240" w:lineRule="auto"/>
        <w:rPr>
          <w:rFonts w:ascii="Times New Roman" w:hAnsi="Times New Roman"/>
          <w:b/>
          <w:iCs/>
          <w:sz w:val="24"/>
          <w:szCs w:val="24"/>
        </w:rPr>
      </w:pPr>
      <w:r w:rsidRPr="00565FBA">
        <w:rPr>
          <w:rFonts w:ascii="Times New Roman" w:hAnsi="Times New Roman"/>
          <w:iCs/>
          <w:sz w:val="24"/>
          <w:szCs w:val="24"/>
        </w:rPr>
        <w:br/>
      </w:r>
      <w:r w:rsidRPr="00565FBA">
        <w:rPr>
          <w:rFonts w:ascii="Times New Roman" w:hAnsi="Times New Roman"/>
          <w:b/>
          <w:iCs/>
          <w:sz w:val="24"/>
          <w:szCs w:val="24"/>
        </w:rPr>
        <w:t>K § 32 ods. 3 (Samosprávny kraj)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V </w:t>
      </w:r>
      <w:r>
        <w:rPr>
          <w:rFonts w:ascii="Times New Roman" w:hAnsi="Times New Roman"/>
          <w:iCs/>
          <w:sz w:val="24"/>
          <w:szCs w:val="24"/>
        </w:rPr>
        <w:t xml:space="preserve">§ 32 navrhujeme zmeniť ods. 3. </w:t>
      </w:r>
    </w:p>
    <w:p w:rsidR="00965134" w:rsidRDefault="00965134" w:rsidP="00965134">
      <w:pPr>
        <w:spacing w:after="0" w:line="240" w:lineRule="auto"/>
        <w:jc w:val="both"/>
        <w:rPr>
          <w:rFonts w:ascii="Times New Roman" w:hAnsi="Times New Roman"/>
          <w:iCs/>
          <w:sz w:val="24"/>
          <w:szCs w:val="24"/>
        </w:rPr>
      </w:pPr>
    </w:p>
    <w:p w:rsidR="00965134" w:rsidRDefault="00965134" w:rsidP="00965134">
      <w:pPr>
        <w:spacing w:after="0" w:line="240" w:lineRule="auto"/>
        <w:jc w:val="both"/>
        <w:rPr>
          <w:rFonts w:ascii="Times New Roman" w:hAnsi="Times New Roman"/>
          <w:iCs/>
          <w:sz w:val="24"/>
          <w:szCs w:val="24"/>
        </w:rPr>
      </w:pPr>
      <w:r w:rsidRPr="009022F2">
        <w:rPr>
          <w:rFonts w:ascii="Times New Roman" w:hAnsi="Times New Roman"/>
          <w:iCs/>
          <w:sz w:val="24"/>
          <w:szCs w:val="24"/>
        </w:rPr>
        <w:t>Pôvodný text:</w:t>
      </w:r>
      <w:r>
        <w:rPr>
          <w:rFonts w:ascii="Times New Roman" w:hAnsi="Times New Roman"/>
          <w:iCs/>
          <w:sz w:val="24"/>
          <w:szCs w:val="24"/>
        </w:rPr>
        <w:t xml:space="preserve"> </w:t>
      </w:r>
    </w:p>
    <w:p w:rsidR="00965134" w:rsidRDefault="00965134" w:rsidP="00965134">
      <w:pPr>
        <w:spacing w:after="0" w:line="240" w:lineRule="auto"/>
        <w:jc w:val="both"/>
        <w:rPr>
          <w:rFonts w:ascii="Times New Roman" w:hAnsi="Times New Roman"/>
          <w:iCs/>
          <w:sz w:val="24"/>
          <w:szCs w:val="24"/>
        </w:rPr>
      </w:pPr>
      <w:r w:rsidRPr="009022F2">
        <w:rPr>
          <w:rFonts w:ascii="Times New Roman" w:hAnsi="Times New Roman"/>
          <w:iCs/>
          <w:sz w:val="24"/>
          <w:szCs w:val="24"/>
        </w:rPr>
        <w:t>(3) Samosprávny kraj určuje počet tried prvého ročníka stred</w:t>
      </w:r>
      <w:r>
        <w:rPr>
          <w:rFonts w:ascii="Times New Roman" w:hAnsi="Times New Roman"/>
          <w:iCs/>
          <w:sz w:val="24"/>
          <w:szCs w:val="24"/>
        </w:rPr>
        <w:t>ných škôl podľa odseku 2 podľa</w:t>
      </w:r>
    </w:p>
    <w:p w:rsidR="00965134" w:rsidRDefault="00965134" w:rsidP="00965134">
      <w:pPr>
        <w:spacing w:after="0" w:line="240" w:lineRule="auto"/>
        <w:jc w:val="both"/>
        <w:rPr>
          <w:rFonts w:ascii="Times New Roman" w:hAnsi="Times New Roman"/>
          <w:iCs/>
          <w:sz w:val="24"/>
          <w:szCs w:val="24"/>
        </w:rPr>
      </w:pPr>
      <w:r w:rsidRPr="009022F2">
        <w:rPr>
          <w:rFonts w:ascii="Times New Roman" w:hAnsi="Times New Roman"/>
          <w:iCs/>
          <w:sz w:val="24"/>
          <w:szCs w:val="24"/>
        </w:rPr>
        <w:t>a) regionálnej stratégie výchovy a vz</w:t>
      </w:r>
      <w:r>
        <w:rPr>
          <w:rFonts w:ascii="Times New Roman" w:hAnsi="Times New Roman"/>
          <w:iCs/>
          <w:sz w:val="24"/>
          <w:szCs w:val="24"/>
        </w:rPr>
        <w:t xml:space="preserve">delávania v stredných školách, </w:t>
      </w:r>
    </w:p>
    <w:p w:rsidR="00965134" w:rsidRDefault="00965134" w:rsidP="00965134">
      <w:pPr>
        <w:spacing w:after="0" w:line="240" w:lineRule="auto"/>
        <w:jc w:val="both"/>
        <w:rPr>
          <w:rFonts w:ascii="Times New Roman" w:hAnsi="Times New Roman"/>
          <w:iCs/>
          <w:sz w:val="24"/>
          <w:szCs w:val="24"/>
        </w:rPr>
      </w:pPr>
      <w:r w:rsidRPr="009022F2">
        <w:rPr>
          <w:rFonts w:ascii="Times New Roman" w:hAnsi="Times New Roman"/>
          <w:iCs/>
          <w:sz w:val="24"/>
          <w:szCs w:val="24"/>
        </w:rPr>
        <w:t>b) analýz a prognóz o vývoji trhu práce vo sv</w:t>
      </w:r>
      <w:r>
        <w:rPr>
          <w:rFonts w:ascii="Times New Roman" w:hAnsi="Times New Roman"/>
          <w:iCs/>
          <w:sz w:val="24"/>
          <w:szCs w:val="24"/>
        </w:rPr>
        <w:t xml:space="preserve">ojej územnej pôsobnosti, </w:t>
      </w:r>
    </w:p>
    <w:p w:rsidR="00965134" w:rsidRDefault="00965134" w:rsidP="00965134">
      <w:pPr>
        <w:spacing w:after="0" w:line="240" w:lineRule="auto"/>
        <w:jc w:val="both"/>
        <w:rPr>
          <w:rFonts w:ascii="Times New Roman" w:hAnsi="Times New Roman"/>
          <w:iCs/>
          <w:sz w:val="24"/>
          <w:szCs w:val="24"/>
        </w:rPr>
      </w:pPr>
      <w:r w:rsidRPr="009022F2">
        <w:rPr>
          <w:rFonts w:ascii="Times New Roman" w:hAnsi="Times New Roman"/>
          <w:iCs/>
          <w:sz w:val="24"/>
          <w:szCs w:val="24"/>
        </w:rPr>
        <w:t>c) 1,2 násobku počtu žiakov posle</w:t>
      </w:r>
      <w:r>
        <w:rPr>
          <w:rFonts w:ascii="Times New Roman" w:hAnsi="Times New Roman"/>
          <w:iCs/>
          <w:sz w:val="24"/>
          <w:szCs w:val="24"/>
        </w:rPr>
        <w:t xml:space="preserve">dného ročníka základných škôl, </w:t>
      </w:r>
    </w:p>
    <w:p w:rsidR="00965134" w:rsidRDefault="00965134" w:rsidP="00965134">
      <w:pPr>
        <w:spacing w:after="0" w:line="240" w:lineRule="auto"/>
        <w:jc w:val="both"/>
        <w:rPr>
          <w:rFonts w:ascii="Times New Roman" w:hAnsi="Times New Roman"/>
          <w:iCs/>
          <w:sz w:val="24"/>
          <w:szCs w:val="24"/>
        </w:rPr>
      </w:pPr>
      <w:r w:rsidRPr="009022F2">
        <w:rPr>
          <w:rFonts w:ascii="Times New Roman" w:hAnsi="Times New Roman"/>
          <w:iCs/>
          <w:sz w:val="24"/>
          <w:szCs w:val="24"/>
        </w:rPr>
        <w:t>d) spolupráce strednej odbornej školy so zamestnávateľom na základ</w:t>
      </w:r>
      <w:r>
        <w:rPr>
          <w:rFonts w:ascii="Times New Roman" w:hAnsi="Times New Roman"/>
          <w:iCs/>
          <w:sz w:val="24"/>
          <w:szCs w:val="24"/>
        </w:rPr>
        <w:t xml:space="preserve">e zmluvy o duálnom vzdelávaní, </w:t>
      </w:r>
    </w:p>
    <w:p w:rsidR="00965134" w:rsidRDefault="00965134" w:rsidP="00965134">
      <w:pPr>
        <w:spacing w:after="0" w:line="240" w:lineRule="auto"/>
        <w:jc w:val="both"/>
        <w:rPr>
          <w:rFonts w:ascii="Times New Roman" w:hAnsi="Times New Roman"/>
          <w:iCs/>
          <w:sz w:val="24"/>
          <w:szCs w:val="24"/>
        </w:rPr>
      </w:pPr>
      <w:r w:rsidRPr="009022F2">
        <w:rPr>
          <w:rFonts w:ascii="Times New Roman" w:hAnsi="Times New Roman"/>
          <w:iCs/>
          <w:sz w:val="24"/>
          <w:szCs w:val="24"/>
        </w:rPr>
        <w:t>e) spolupráce strednej odbornej školy so zamestnávateľom na základe zmluvy o posky</w:t>
      </w:r>
      <w:r>
        <w:rPr>
          <w:rFonts w:ascii="Times New Roman" w:hAnsi="Times New Roman"/>
          <w:iCs/>
          <w:sz w:val="24"/>
          <w:szCs w:val="24"/>
        </w:rPr>
        <w:t xml:space="preserve">tovaní praktického vyučovania, </w:t>
      </w:r>
    </w:p>
    <w:p w:rsidR="00965134" w:rsidRDefault="00965134" w:rsidP="00965134">
      <w:pPr>
        <w:spacing w:after="0" w:line="240" w:lineRule="auto"/>
        <w:jc w:val="both"/>
        <w:rPr>
          <w:rFonts w:ascii="Times New Roman" w:hAnsi="Times New Roman"/>
          <w:iCs/>
          <w:sz w:val="24"/>
          <w:szCs w:val="24"/>
        </w:rPr>
      </w:pPr>
      <w:r w:rsidRPr="009022F2">
        <w:rPr>
          <w:rFonts w:ascii="Times New Roman" w:hAnsi="Times New Roman"/>
          <w:iCs/>
          <w:sz w:val="24"/>
          <w:szCs w:val="24"/>
        </w:rPr>
        <w:t>f) oprávnenia strednej odbornej školy používať označenie centrum odb</w:t>
      </w:r>
      <w:r>
        <w:rPr>
          <w:rFonts w:ascii="Times New Roman" w:hAnsi="Times New Roman"/>
          <w:iCs/>
          <w:sz w:val="24"/>
          <w:szCs w:val="24"/>
        </w:rPr>
        <w:t xml:space="preserve">orného vzdelávania a prípravy, </w:t>
      </w:r>
    </w:p>
    <w:p w:rsidR="00965134" w:rsidRDefault="00965134" w:rsidP="00965134">
      <w:pPr>
        <w:spacing w:after="0" w:line="240" w:lineRule="auto"/>
        <w:jc w:val="both"/>
        <w:rPr>
          <w:rFonts w:ascii="Times New Roman" w:hAnsi="Times New Roman"/>
          <w:iCs/>
          <w:sz w:val="24"/>
          <w:szCs w:val="24"/>
        </w:rPr>
      </w:pPr>
      <w:r w:rsidRPr="009022F2">
        <w:rPr>
          <w:rFonts w:ascii="Times New Roman" w:hAnsi="Times New Roman"/>
          <w:iCs/>
          <w:sz w:val="24"/>
          <w:szCs w:val="24"/>
        </w:rPr>
        <w:t>g) percentuálneho podielu evidovaných nezamestnaných absolventov na úradoch práce, sociálnych vecí a rodiny vo vzťahu k počtu absolventov strednej školy v danom študijnom odbore</w:t>
      </w:r>
      <w:r>
        <w:rPr>
          <w:rFonts w:ascii="Times New Roman" w:hAnsi="Times New Roman"/>
          <w:iCs/>
          <w:sz w:val="24"/>
          <w:szCs w:val="24"/>
        </w:rPr>
        <w:t xml:space="preserve"> alebo v danom učebnom odbore, </w:t>
      </w:r>
    </w:p>
    <w:p w:rsidR="00965134" w:rsidRDefault="00965134" w:rsidP="00965134">
      <w:pPr>
        <w:spacing w:after="0" w:line="240" w:lineRule="auto"/>
        <w:jc w:val="both"/>
        <w:rPr>
          <w:rFonts w:ascii="Times New Roman" w:hAnsi="Times New Roman"/>
          <w:iCs/>
          <w:sz w:val="24"/>
          <w:szCs w:val="24"/>
        </w:rPr>
      </w:pPr>
      <w:r w:rsidRPr="009022F2">
        <w:rPr>
          <w:rFonts w:ascii="Times New Roman" w:hAnsi="Times New Roman"/>
          <w:iCs/>
          <w:sz w:val="24"/>
          <w:szCs w:val="24"/>
        </w:rPr>
        <w:t>h) ďalších kritérií</w:t>
      </w:r>
      <w:r>
        <w:rPr>
          <w:rFonts w:ascii="Times New Roman" w:hAnsi="Times New Roman"/>
          <w:iCs/>
          <w:sz w:val="24"/>
          <w:szCs w:val="24"/>
        </w:rPr>
        <w:t xml:space="preserve"> určených samosprávnym krajom. </w:t>
      </w:r>
    </w:p>
    <w:p w:rsidR="00965134" w:rsidRDefault="00965134" w:rsidP="00965134">
      <w:pPr>
        <w:spacing w:after="0" w:line="240" w:lineRule="auto"/>
        <w:jc w:val="both"/>
        <w:rPr>
          <w:rFonts w:ascii="Times New Roman" w:hAnsi="Times New Roman"/>
          <w:iCs/>
          <w:sz w:val="24"/>
          <w:szCs w:val="24"/>
        </w:rPr>
      </w:pPr>
    </w:p>
    <w:p w:rsidR="00965134" w:rsidRDefault="00965134" w:rsidP="00965134">
      <w:pPr>
        <w:spacing w:after="0" w:line="240" w:lineRule="auto"/>
        <w:jc w:val="both"/>
        <w:rPr>
          <w:rFonts w:ascii="Times New Roman" w:hAnsi="Times New Roman"/>
          <w:iCs/>
          <w:sz w:val="24"/>
          <w:szCs w:val="24"/>
        </w:rPr>
      </w:pPr>
      <w:r w:rsidRPr="009022F2">
        <w:rPr>
          <w:rFonts w:ascii="Times New Roman" w:hAnsi="Times New Roman"/>
          <w:iCs/>
          <w:sz w:val="24"/>
          <w:szCs w:val="24"/>
        </w:rPr>
        <w:t>Navrhovaný nový text:</w:t>
      </w:r>
      <w:r>
        <w:rPr>
          <w:rFonts w:ascii="Times New Roman" w:hAnsi="Times New Roman"/>
          <w:iCs/>
          <w:sz w:val="24"/>
          <w:szCs w:val="24"/>
        </w:rPr>
        <w:t xml:space="preserve"> </w:t>
      </w:r>
    </w:p>
    <w:p w:rsidR="00965134" w:rsidRDefault="00965134" w:rsidP="00965134">
      <w:pPr>
        <w:spacing w:after="0" w:line="240" w:lineRule="auto"/>
        <w:jc w:val="both"/>
        <w:rPr>
          <w:rFonts w:ascii="Times New Roman" w:hAnsi="Times New Roman"/>
          <w:iCs/>
          <w:sz w:val="24"/>
          <w:szCs w:val="24"/>
        </w:rPr>
      </w:pPr>
      <w:r w:rsidRPr="009022F2">
        <w:rPr>
          <w:rFonts w:ascii="Times New Roman" w:hAnsi="Times New Roman"/>
          <w:iCs/>
          <w:sz w:val="24"/>
          <w:szCs w:val="24"/>
        </w:rPr>
        <w:lastRenderedPageBreak/>
        <w:t>(3) Samosprávny kraj určuje počet tried prvého ročníka stredných škôl podľa odsek</w:t>
      </w:r>
      <w:r>
        <w:rPr>
          <w:rFonts w:ascii="Times New Roman" w:hAnsi="Times New Roman"/>
          <w:iCs/>
          <w:sz w:val="24"/>
          <w:szCs w:val="24"/>
        </w:rPr>
        <w:t xml:space="preserve">u 2 pričom zohľadňuje </w:t>
      </w:r>
    </w:p>
    <w:p w:rsidR="00965134" w:rsidRDefault="00965134" w:rsidP="00965134">
      <w:pPr>
        <w:spacing w:after="0" w:line="240" w:lineRule="auto"/>
        <w:jc w:val="both"/>
        <w:rPr>
          <w:rFonts w:ascii="Times New Roman" w:hAnsi="Times New Roman"/>
          <w:iCs/>
          <w:sz w:val="24"/>
          <w:szCs w:val="24"/>
        </w:rPr>
      </w:pPr>
      <w:r w:rsidRPr="009022F2">
        <w:rPr>
          <w:rFonts w:ascii="Times New Roman" w:hAnsi="Times New Roman"/>
          <w:iCs/>
          <w:sz w:val="24"/>
          <w:szCs w:val="24"/>
        </w:rPr>
        <w:t>a) regionálnu stratégiu výchovy</w:t>
      </w:r>
      <w:r w:rsidRPr="00565FBA">
        <w:rPr>
          <w:rFonts w:ascii="Times New Roman" w:hAnsi="Times New Roman"/>
          <w:iCs/>
          <w:sz w:val="24"/>
          <w:szCs w:val="24"/>
        </w:rPr>
        <w:t xml:space="preserve"> a vz</w:t>
      </w:r>
      <w:r>
        <w:rPr>
          <w:rFonts w:ascii="Times New Roman" w:hAnsi="Times New Roman"/>
          <w:iCs/>
          <w:sz w:val="24"/>
          <w:szCs w:val="24"/>
        </w:rPr>
        <w:t xml:space="preserve">delávania v stredných školách,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b) analýzu a prognózy o vývoji trhu práce</w:t>
      </w:r>
      <w:r>
        <w:rPr>
          <w:rFonts w:ascii="Times New Roman" w:hAnsi="Times New Roman"/>
          <w:iCs/>
          <w:sz w:val="24"/>
          <w:szCs w:val="24"/>
        </w:rPr>
        <w:t xml:space="preserve"> vo svojej územnej pôsobnosti,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c) predpokladaný počet žiakov 1. ročníka strednej školy zistený na základe počtu žiakov posledného ročníka základnej školy a na základe štatistických údajov o počte žiakov prijatých do prvých ročníkov stredných škôl za obdobie predchádzajúcich 5 rokov spr</w:t>
      </w:r>
      <w:r>
        <w:rPr>
          <w:rFonts w:ascii="Times New Roman" w:hAnsi="Times New Roman"/>
          <w:iCs/>
          <w:sz w:val="24"/>
          <w:szCs w:val="24"/>
        </w:rPr>
        <w:t xml:space="preserve">acovaných samosprávnym krajom,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d) spoluprácu strednej odbornej školy so zamestnávateľom na základe zmluvy o duálnom vzdelávaní alebo čestného prehlásenia o spolupráci, ktoré obsahuje predpokladaný počet žiakov ktorí sa budú pripravovať v systéme duálneho vzdelávania; doklady podľa tohto bodu predkladá škola najneskôr do 30. augusta kalendárneho r</w:t>
      </w:r>
      <w:r>
        <w:rPr>
          <w:rFonts w:ascii="Times New Roman" w:hAnsi="Times New Roman"/>
          <w:iCs/>
          <w:sz w:val="24"/>
          <w:szCs w:val="24"/>
        </w:rPr>
        <w:t xml:space="preserve">oka,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e) oprávnenie strednej odbornej školy používať označenie centrum odb</w:t>
      </w:r>
      <w:r>
        <w:rPr>
          <w:rFonts w:ascii="Times New Roman" w:hAnsi="Times New Roman"/>
          <w:iCs/>
          <w:sz w:val="24"/>
          <w:szCs w:val="24"/>
        </w:rPr>
        <w:t xml:space="preserve">orného vzdelávania a prípravy,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f) materiálno-technické a priestorov</w:t>
      </w:r>
      <w:r>
        <w:rPr>
          <w:rFonts w:ascii="Times New Roman" w:hAnsi="Times New Roman"/>
          <w:iCs/>
          <w:sz w:val="24"/>
          <w:szCs w:val="24"/>
        </w:rPr>
        <w:t xml:space="preserve">é zabezpečenie strednej školy,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g) </w:t>
      </w:r>
      <w:r>
        <w:rPr>
          <w:rFonts w:ascii="Times New Roman" w:hAnsi="Times New Roman"/>
          <w:iCs/>
          <w:sz w:val="24"/>
          <w:szCs w:val="24"/>
        </w:rPr>
        <w:t xml:space="preserve">personálne zabezpečenie školy,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h) výsledky monitorovania a hodnotenia kvality výchovy a vzdelávania vykonaných Štátnou školskou inšpekc</w:t>
      </w:r>
      <w:r>
        <w:rPr>
          <w:rFonts w:ascii="Times New Roman" w:hAnsi="Times New Roman"/>
          <w:iCs/>
          <w:sz w:val="24"/>
          <w:szCs w:val="24"/>
        </w:rPr>
        <w:t xml:space="preserve">iou podľa osobitného predpisu,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i) výsledky hodnotenia externej časti maturitnej skúšky a písomnej formy internej časti </w:t>
      </w:r>
      <w:r>
        <w:rPr>
          <w:rFonts w:ascii="Times New Roman" w:hAnsi="Times New Roman"/>
          <w:iCs/>
          <w:sz w:val="24"/>
          <w:szCs w:val="24"/>
        </w:rPr>
        <w:t xml:space="preserve">maturitnej skúšky,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j) výsledky z celoslovenských kôl súťaží alebo predmetových olympiád a výsledkov medzinárodných kôl súťaž</w:t>
      </w:r>
      <w:r>
        <w:rPr>
          <w:rFonts w:ascii="Times New Roman" w:hAnsi="Times New Roman"/>
          <w:iCs/>
          <w:sz w:val="24"/>
          <w:szCs w:val="24"/>
        </w:rPr>
        <w:t xml:space="preserve">í alebo predmetových olympiád,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k) výsledky teoretickej časti odbornej zložky maturitnej skúšky, praktickej časti odbornej zložky maturitnej skúšky, absolventsk</w:t>
      </w:r>
      <w:r>
        <w:rPr>
          <w:rFonts w:ascii="Times New Roman" w:hAnsi="Times New Roman"/>
          <w:iCs/>
          <w:sz w:val="24"/>
          <w:szCs w:val="24"/>
        </w:rPr>
        <w:t xml:space="preserve">ej skúšky a záverečnej skúšky, </w:t>
      </w:r>
    </w:p>
    <w:p w:rsidR="00965134" w:rsidRDefault="00965134" w:rsidP="00965134">
      <w:pPr>
        <w:rPr>
          <w:rFonts w:ascii="Times New Roman" w:hAnsi="Times New Roman"/>
          <w:iCs/>
          <w:sz w:val="24"/>
          <w:szCs w:val="24"/>
        </w:rPr>
      </w:pPr>
      <w:r w:rsidRPr="00565FBA">
        <w:rPr>
          <w:rFonts w:ascii="Times New Roman" w:hAnsi="Times New Roman"/>
          <w:iCs/>
          <w:sz w:val="24"/>
          <w:szCs w:val="24"/>
        </w:rPr>
        <w:t>l) percentuálny podiel evidovaných nezamestnaných absolventov na úradoch práce, sociálnych vecí a rodiny vo vzťahu k počtu absolventov strednej školy v danom študijnom odbore</w:t>
      </w:r>
      <w:r>
        <w:rPr>
          <w:rFonts w:ascii="Times New Roman" w:hAnsi="Times New Roman"/>
          <w:iCs/>
          <w:sz w:val="24"/>
          <w:szCs w:val="24"/>
        </w:rPr>
        <w:t xml:space="preserve"> alebo v danom učebnom odbore.</w:t>
      </w:r>
      <w:bookmarkStart w:id="0" w:name="_GoBack"/>
      <w:bookmarkEnd w:id="0"/>
    </w:p>
    <w:p w:rsidR="00965134" w:rsidRPr="00565FBA" w:rsidRDefault="00965134" w:rsidP="00965134">
      <w:pPr>
        <w:spacing w:after="0" w:line="240" w:lineRule="auto"/>
        <w:jc w:val="both"/>
        <w:rPr>
          <w:rFonts w:ascii="Times New Roman" w:hAnsi="Times New Roman"/>
          <w:b/>
          <w:iCs/>
          <w:sz w:val="24"/>
          <w:szCs w:val="24"/>
        </w:rPr>
      </w:pPr>
      <w:r w:rsidRPr="00565FBA">
        <w:rPr>
          <w:rFonts w:ascii="Times New Roman" w:hAnsi="Times New Roman"/>
          <w:b/>
          <w:iCs/>
          <w:sz w:val="24"/>
          <w:szCs w:val="24"/>
        </w:rPr>
        <w:t>K § 32 ods. 3 (Samosprávny kraj)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V § 32 ods. 3 navrhujeme úpravu textu a vypustenie písmena e). </w:t>
      </w:r>
    </w:p>
    <w:p w:rsidR="00965134" w:rsidRPr="00565FBA" w:rsidRDefault="00965134" w:rsidP="00965134">
      <w:pPr>
        <w:spacing w:after="0" w:line="240" w:lineRule="auto"/>
        <w:jc w:val="both"/>
        <w:rPr>
          <w:rFonts w:ascii="Times New Roman" w:hAnsi="Times New Roman"/>
          <w:iCs/>
          <w:sz w:val="24"/>
          <w:szCs w:val="24"/>
        </w:rPr>
      </w:pP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Pôvodný text: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(3) Samosprávny kraj určuje počet tried prvého ročníka stredných škôl podľa odseku 2 podľa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a) regionálnej stratégie výchovy a vzdelávania v stredných školách,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b) analýz a prognóz o vývoji trhu práce vo svojej územnej pôsobnosti,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c) 1,2 násobku počtu žiakov posledného ročníka základných škôl,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d) spolupráce strednej odbornej školy so zamestnávateľom na základe zmluvy o duálnom vzdelávaní,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e) spolupráce strednej odbornej školy so zamestnávateľom na základe zmluvy o poskytovaní praktického vyučovania,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f) oprávnenia strednej odbornej školy používať označenie centrum odborného vzdelávania a prípravy,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g) percentuálneho podielu evidovaných nezamestnaných absolventov na úradoch práce, sociálnych vecí a rodiny vo vzťahu k počtu absolventov strednej školy v danom študijnom odbore alebo v danom učebnom odbore,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h) ďalších kritérií určených samosprávnym krajom. </w:t>
      </w:r>
    </w:p>
    <w:p w:rsidR="00965134" w:rsidRPr="00565FBA" w:rsidRDefault="00965134" w:rsidP="00965134">
      <w:pPr>
        <w:spacing w:after="0" w:line="240" w:lineRule="auto"/>
        <w:jc w:val="both"/>
        <w:rPr>
          <w:rFonts w:ascii="Times New Roman" w:hAnsi="Times New Roman"/>
          <w:iCs/>
          <w:sz w:val="24"/>
          <w:szCs w:val="24"/>
        </w:rPr>
      </w:pP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Navrhovaný text: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(3) Samosprávny kraj určuje počet tried prvého ročníka stredných škôl podľa odseku 2 pričom zohľadňuje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a) regionálnu stratégiu výchovy a vzdelávania v stredných školách,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b) analýzu a prognózy o vývoji trhu práce vo svojej územnej pôsobnosti,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lastRenderedPageBreak/>
        <w:t xml:space="preserve">c) predpokladaný počet žiakov 1. ročníka strednej školy zistený na základe počtu žiakov posledného ročníka základnej školy a na základe štatistických údajov o počte žiakov prijatých do prvých ročníkov stredných škôl za obdobie predchádzajúcich 5 rokov spracovaných samosprávnym krajom,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d) spoluprácu strednej odbornej školy so zamestnávateľom na základe zmluvy o duálnom vzdelávaní alebo čestného prehlásenia o spolupráci, ktoré obsahuje predpokladaný počet žiakov ktorí sa budú pripravovať v systéme duálneho vzdelávania; doklady podľa tohto bodu predkladá škola najneskôr do 30. augusta kalendárneho roka,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e) oprávnenia strednej odbornej školy používať označenie centrum odborného vzdelávania a prípravy,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f) percentuálny podiel evidovaných nezamestnaných absolventov na úradoch práce, sociálnych vecí a rodiny vo vzťahu k počtu absolventov strednej školy v danom študijnom odbore alebo v danom učebnom odbore,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g) ďalšie kritériá určené samosprávnym krajom. </w:t>
      </w:r>
    </w:p>
    <w:p w:rsidR="00965134" w:rsidRDefault="00965134" w:rsidP="00965134">
      <w:pPr>
        <w:rPr>
          <w:rFonts w:ascii="Times New Roman" w:hAnsi="Times New Roman"/>
          <w:iCs/>
          <w:sz w:val="24"/>
          <w:szCs w:val="24"/>
        </w:rPr>
      </w:pPr>
    </w:p>
    <w:p w:rsidR="00965134" w:rsidRPr="00565FBA" w:rsidRDefault="00965134" w:rsidP="00965134">
      <w:pPr>
        <w:spacing w:after="0" w:line="240" w:lineRule="auto"/>
        <w:jc w:val="both"/>
        <w:rPr>
          <w:rFonts w:ascii="Times New Roman" w:hAnsi="Times New Roman"/>
          <w:b/>
          <w:iCs/>
          <w:sz w:val="24"/>
          <w:szCs w:val="24"/>
        </w:rPr>
      </w:pPr>
      <w:r w:rsidRPr="00565FBA">
        <w:rPr>
          <w:rFonts w:ascii="Times New Roman" w:hAnsi="Times New Roman"/>
          <w:b/>
          <w:iCs/>
          <w:sz w:val="24"/>
          <w:szCs w:val="24"/>
        </w:rPr>
        <w:t>K § 33 Stavovská organizácia ods. 2 písm. f)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V § 33 ods. </w:t>
      </w:r>
      <w:r>
        <w:rPr>
          <w:rFonts w:ascii="Times New Roman" w:hAnsi="Times New Roman"/>
          <w:iCs/>
          <w:sz w:val="24"/>
          <w:szCs w:val="24"/>
        </w:rPr>
        <w:t xml:space="preserve">2 navrhujeme zmeniť písm. f ). </w:t>
      </w:r>
    </w:p>
    <w:p w:rsidR="00965134" w:rsidRDefault="00965134" w:rsidP="00965134">
      <w:pPr>
        <w:spacing w:after="0" w:line="240" w:lineRule="auto"/>
        <w:jc w:val="both"/>
        <w:rPr>
          <w:rFonts w:ascii="Times New Roman" w:hAnsi="Times New Roman"/>
          <w:iCs/>
          <w:sz w:val="24"/>
          <w:szCs w:val="24"/>
        </w:rPr>
      </w:pP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Pôvodný text:</w:t>
      </w:r>
      <w:r>
        <w:rPr>
          <w:rFonts w:ascii="Times New Roman" w:hAnsi="Times New Roman"/>
          <w:iCs/>
          <w:sz w:val="24"/>
          <w:szCs w:val="24"/>
        </w:rPr>
        <w:t xml:space="preserve">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f) vyjadruje sa k obsahu záverečnej skúšky, odbornej zložky maturitnej s</w:t>
      </w:r>
      <w:r>
        <w:rPr>
          <w:rFonts w:ascii="Times New Roman" w:hAnsi="Times New Roman"/>
          <w:iCs/>
          <w:sz w:val="24"/>
          <w:szCs w:val="24"/>
        </w:rPr>
        <w:t xml:space="preserve">kúšky a absolventskej skúšky,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Navrhovaný text:</w:t>
      </w:r>
      <w:r>
        <w:rPr>
          <w:rFonts w:ascii="Times New Roman" w:hAnsi="Times New Roman"/>
          <w:iCs/>
          <w:sz w:val="24"/>
          <w:szCs w:val="24"/>
        </w:rPr>
        <w:t xml:space="preserve">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f) vyjadruje súhlas s obsahom záverečnej skúšky, odbornej zložky maturitnej </w:t>
      </w:r>
      <w:r>
        <w:rPr>
          <w:rFonts w:ascii="Times New Roman" w:hAnsi="Times New Roman"/>
          <w:iCs/>
          <w:sz w:val="24"/>
          <w:szCs w:val="24"/>
        </w:rPr>
        <w:t xml:space="preserve">skúšky a absolventskej skúšky, </w:t>
      </w:r>
    </w:p>
    <w:p w:rsidR="00965134" w:rsidRDefault="00965134" w:rsidP="00965134">
      <w:pPr>
        <w:spacing w:after="0" w:line="240" w:lineRule="auto"/>
        <w:jc w:val="both"/>
        <w:rPr>
          <w:rFonts w:ascii="Times New Roman" w:hAnsi="Times New Roman"/>
          <w:iCs/>
          <w:sz w:val="24"/>
          <w:szCs w:val="24"/>
        </w:rPr>
      </w:pPr>
    </w:p>
    <w:p w:rsidR="00965134" w:rsidRPr="00565FBA" w:rsidRDefault="00965134" w:rsidP="00965134">
      <w:pPr>
        <w:spacing w:after="0" w:line="240" w:lineRule="auto"/>
        <w:jc w:val="both"/>
        <w:rPr>
          <w:rFonts w:ascii="Times New Roman" w:hAnsi="Times New Roman"/>
          <w:b/>
          <w:iCs/>
          <w:sz w:val="24"/>
          <w:szCs w:val="24"/>
        </w:rPr>
      </w:pPr>
      <w:r w:rsidRPr="00565FBA">
        <w:rPr>
          <w:rFonts w:ascii="Times New Roman" w:hAnsi="Times New Roman"/>
          <w:iCs/>
          <w:sz w:val="24"/>
          <w:szCs w:val="24"/>
        </w:rPr>
        <w:t xml:space="preserve">Zdôvodnenie: </w:t>
      </w:r>
      <w:r w:rsidRPr="00565FBA">
        <w:rPr>
          <w:rFonts w:ascii="Times New Roman" w:hAnsi="Times New Roman"/>
          <w:iCs/>
          <w:sz w:val="24"/>
          <w:szCs w:val="24"/>
        </w:rPr>
        <w:br/>
        <w:t>Návrh predkladaný v záujme zníženia administratívnej náročnosti procesov v oblasti odborného vzdelávania a prípravy. Návrh súčasne zvyšuje zodpovednosť stavovskej alebo profesijnej organizácie za obsah a kvalitu ukončovania štúdia.</w:t>
      </w:r>
      <w:r w:rsidRPr="00565FBA">
        <w:rPr>
          <w:rFonts w:ascii="Times New Roman" w:hAnsi="Times New Roman"/>
          <w:b/>
          <w:iCs/>
          <w:sz w:val="24"/>
          <w:szCs w:val="24"/>
        </w:rPr>
        <w:t xml:space="preserve"> </w:t>
      </w:r>
    </w:p>
    <w:p w:rsidR="00965134" w:rsidRPr="00565FBA" w:rsidRDefault="00965134" w:rsidP="00965134">
      <w:pPr>
        <w:spacing w:after="0" w:line="240" w:lineRule="auto"/>
        <w:jc w:val="both"/>
        <w:rPr>
          <w:rFonts w:ascii="Times New Roman" w:hAnsi="Times New Roman"/>
          <w:b/>
          <w:iCs/>
          <w:sz w:val="24"/>
          <w:szCs w:val="24"/>
        </w:rPr>
      </w:pPr>
    </w:p>
    <w:p w:rsidR="00965134" w:rsidRPr="00565FBA" w:rsidRDefault="00965134" w:rsidP="00965134">
      <w:pPr>
        <w:spacing w:after="0" w:line="240" w:lineRule="auto"/>
        <w:jc w:val="both"/>
        <w:rPr>
          <w:rFonts w:ascii="Times New Roman" w:hAnsi="Times New Roman"/>
          <w:b/>
          <w:iCs/>
          <w:sz w:val="24"/>
          <w:szCs w:val="24"/>
        </w:rPr>
      </w:pPr>
      <w:r w:rsidRPr="00565FBA">
        <w:rPr>
          <w:rFonts w:ascii="Times New Roman" w:hAnsi="Times New Roman"/>
          <w:b/>
          <w:iCs/>
          <w:sz w:val="24"/>
          <w:szCs w:val="24"/>
        </w:rPr>
        <w:t>K § 33 ods. 3 písm. b) Stavovská organizácia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V § 33 ods. 3 navrhujeme zmeniť písm. b). </w:t>
      </w:r>
    </w:p>
    <w:p w:rsidR="00965134" w:rsidRPr="00565FBA" w:rsidRDefault="00965134" w:rsidP="00965134">
      <w:pPr>
        <w:spacing w:after="0" w:line="240" w:lineRule="auto"/>
        <w:jc w:val="both"/>
        <w:rPr>
          <w:rFonts w:ascii="Times New Roman" w:hAnsi="Times New Roman"/>
          <w:iCs/>
          <w:sz w:val="24"/>
          <w:szCs w:val="24"/>
        </w:rPr>
      </w:pP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Pôvodný text: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b) vedie a zverejňuje na svojom webovom sídle zoznam odborne spôsobilých osôb na overenie spôsobilosti,</w:t>
      </w:r>
    </w:p>
    <w:p w:rsidR="00965134" w:rsidRPr="00565FBA" w:rsidRDefault="00965134" w:rsidP="00965134">
      <w:pPr>
        <w:spacing w:after="0" w:line="240" w:lineRule="auto"/>
        <w:jc w:val="both"/>
        <w:rPr>
          <w:rFonts w:ascii="Times New Roman" w:hAnsi="Times New Roman"/>
          <w:iCs/>
          <w:sz w:val="24"/>
          <w:szCs w:val="24"/>
        </w:rPr>
      </w:pP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Navrhovaný text: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b) vedie zoznam odborne spôsobilých osôb na overenie spôsobilosti, </w:t>
      </w:r>
    </w:p>
    <w:p w:rsidR="00965134" w:rsidRPr="00565FBA" w:rsidRDefault="00965134" w:rsidP="00965134">
      <w:pPr>
        <w:spacing w:after="0" w:line="240" w:lineRule="auto"/>
        <w:jc w:val="both"/>
        <w:rPr>
          <w:rFonts w:ascii="Times New Roman" w:hAnsi="Times New Roman"/>
          <w:iCs/>
          <w:sz w:val="24"/>
          <w:szCs w:val="24"/>
        </w:rPr>
      </w:pPr>
    </w:p>
    <w:p w:rsidR="00965134" w:rsidRDefault="00965134" w:rsidP="00965134">
      <w:pPr>
        <w:spacing w:after="0" w:line="240" w:lineRule="auto"/>
        <w:jc w:val="both"/>
        <w:rPr>
          <w:rFonts w:ascii="Times New Roman" w:hAnsi="Times New Roman"/>
          <w:iCs/>
          <w:sz w:val="24"/>
          <w:szCs w:val="24"/>
        </w:rPr>
      </w:pPr>
    </w:p>
    <w:p w:rsidR="00965134" w:rsidRPr="00565FBA" w:rsidRDefault="00965134" w:rsidP="00965134">
      <w:pPr>
        <w:spacing w:after="0" w:line="240" w:lineRule="auto"/>
        <w:rPr>
          <w:rFonts w:ascii="Times New Roman" w:hAnsi="Times New Roman"/>
          <w:b/>
          <w:iCs/>
          <w:sz w:val="24"/>
          <w:szCs w:val="24"/>
        </w:rPr>
      </w:pPr>
      <w:r w:rsidRPr="00565FBA">
        <w:rPr>
          <w:rFonts w:ascii="Times New Roman" w:hAnsi="Times New Roman"/>
          <w:b/>
          <w:iCs/>
          <w:sz w:val="24"/>
          <w:szCs w:val="24"/>
        </w:rPr>
        <w:t>K § 19 Zdroje fondu </w:t>
      </w:r>
    </w:p>
    <w:p w:rsidR="00965134" w:rsidRDefault="00965134" w:rsidP="00965134">
      <w:pPr>
        <w:spacing w:after="0" w:line="240" w:lineRule="auto"/>
        <w:jc w:val="both"/>
        <w:rPr>
          <w:rFonts w:ascii="Times New Roman" w:hAnsi="Times New Roman"/>
          <w:b/>
          <w:iCs/>
          <w:sz w:val="24"/>
          <w:szCs w:val="24"/>
        </w:rPr>
      </w:pPr>
      <w:r w:rsidRPr="00565FBA">
        <w:rPr>
          <w:rFonts w:ascii="Times New Roman" w:hAnsi="Times New Roman"/>
          <w:iCs/>
          <w:sz w:val="24"/>
          <w:szCs w:val="24"/>
        </w:rPr>
        <w:t xml:space="preserve">Navrhujeme zmeniť číslovanie paragrafov pôvodného zákona o odbornom vzdelávaní a príprave upravujúce činnosť Fondu odborného vzdelávania a prípravy a zmeniť znenie pôvodného § 19 Zdroje fondu </w:t>
      </w:r>
    </w:p>
    <w:p w:rsidR="00965134" w:rsidRDefault="00965134" w:rsidP="00965134">
      <w:pPr>
        <w:spacing w:after="0" w:line="240" w:lineRule="auto"/>
        <w:jc w:val="both"/>
        <w:rPr>
          <w:rFonts w:ascii="Times New Roman" w:hAnsi="Times New Roman"/>
          <w:b/>
          <w:iCs/>
          <w:sz w:val="24"/>
          <w:szCs w:val="24"/>
        </w:rPr>
      </w:pP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Pôvodné znenie zo zákona 184/2009 Z. z.: </w:t>
      </w:r>
    </w:p>
    <w:p w:rsidR="00965134" w:rsidRPr="00565FBA" w:rsidRDefault="00965134" w:rsidP="00965134">
      <w:pPr>
        <w:tabs>
          <w:tab w:val="left" w:pos="3478"/>
        </w:tabs>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 19 Zdroje fondu </w:t>
      </w:r>
      <w:r w:rsidRPr="00565FBA">
        <w:rPr>
          <w:rFonts w:ascii="Times New Roman" w:hAnsi="Times New Roman"/>
          <w:iCs/>
          <w:sz w:val="24"/>
          <w:szCs w:val="24"/>
        </w:rPr>
        <w:tab/>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Zdrojmi fondu sú: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a) dary a príspevky od tuzemských fyzických osôb a právnických osôb okrem orgánov štátnej </w:t>
      </w:r>
      <w:r w:rsidRPr="00565FBA">
        <w:rPr>
          <w:rFonts w:ascii="Times New Roman" w:hAnsi="Times New Roman"/>
          <w:iCs/>
          <w:sz w:val="24"/>
          <w:szCs w:val="24"/>
        </w:rPr>
        <w:br/>
        <w:t xml:space="preserve">správy a dary a príspevky zahraničných právnických osôb a fyzických osôb,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b) dobrovoľné príspevky od zamestnávateľov a stavovských organizácií,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lastRenderedPageBreak/>
        <w:t xml:space="preserve">c) úroky z prostriedkov fondu,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d) sankcie za porušenie zmluvných podmienok,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e) iné zdroje podľa osobitného predpisu.31) </w:t>
      </w:r>
    </w:p>
    <w:p w:rsidR="00965134" w:rsidRPr="00565FBA" w:rsidRDefault="00965134" w:rsidP="00965134">
      <w:pPr>
        <w:spacing w:after="0" w:line="240" w:lineRule="auto"/>
        <w:jc w:val="both"/>
        <w:rPr>
          <w:rFonts w:ascii="Times New Roman" w:hAnsi="Times New Roman"/>
          <w:iCs/>
          <w:sz w:val="24"/>
          <w:szCs w:val="24"/>
        </w:rPr>
      </w:pP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Navrhované nové znenie: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 </w:t>
      </w:r>
      <w:proofErr w:type="spellStart"/>
      <w:r w:rsidRPr="00565FBA">
        <w:rPr>
          <w:rFonts w:ascii="Times New Roman" w:hAnsi="Times New Roman"/>
          <w:iCs/>
          <w:sz w:val="24"/>
          <w:szCs w:val="24"/>
        </w:rPr>
        <w:t>xx</w:t>
      </w:r>
      <w:proofErr w:type="spellEnd"/>
      <w:r w:rsidRPr="00565FBA">
        <w:rPr>
          <w:rFonts w:ascii="Times New Roman" w:hAnsi="Times New Roman"/>
          <w:iCs/>
          <w:sz w:val="24"/>
          <w:szCs w:val="24"/>
        </w:rPr>
        <w:t xml:space="preserve"> Zdroje fondu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Zdrojmi fondu sú: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a) dary a príspevky od tuzemských fyzických osôb a právnických osôb okrem orgánov štátnej </w:t>
      </w:r>
      <w:r w:rsidRPr="00565FBA">
        <w:rPr>
          <w:rFonts w:ascii="Times New Roman" w:hAnsi="Times New Roman"/>
          <w:iCs/>
          <w:sz w:val="24"/>
          <w:szCs w:val="24"/>
        </w:rPr>
        <w:br/>
        <w:t xml:space="preserve">správy a dary a príspevky zahraničných právnických osôb a fyzických osôb,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b) dobrovoľné príspevky od zamestnávateľov a stavovských organizácií,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c) úroky z prostriedkov fondu,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d) sankcie za porušenie zmluvných podmienok,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f) dotácie zo štátneho rozpočtu,8)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g) dary a príspevky od iných osôb,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h) prostriedky poskytnuté z Fondu národného majetku Slovenskej republiky a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e) prostriedky Európskej únie,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f) iné zdroje podľa osobitného predpisu.31) </w:t>
      </w:r>
    </w:p>
    <w:p w:rsidR="00965134" w:rsidRPr="00565FBA" w:rsidRDefault="00965134" w:rsidP="00965134">
      <w:pPr>
        <w:spacing w:after="0" w:line="240" w:lineRule="auto"/>
        <w:jc w:val="both"/>
        <w:rPr>
          <w:rFonts w:ascii="Times New Roman" w:hAnsi="Times New Roman"/>
          <w:iCs/>
          <w:sz w:val="24"/>
          <w:szCs w:val="24"/>
        </w:rPr>
      </w:pP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8) § 8a zákona č. 523/2004 Z. z. o rozpočtových pravidlách verejnej správy a o zmene a doplnení niektorých zákonov v znení neskorších predpisov. </w:t>
      </w:r>
    </w:p>
    <w:p w:rsidR="00965134" w:rsidRDefault="00965134" w:rsidP="00965134">
      <w:pPr>
        <w:spacing w:after="0" w:line="240" w:lineRule="auto"/>
        <w:jc w:val="both"/>
        <w:rPr>
          <w:rFonts w:ascii="Times New Roman" w:hAnsi="Times New Roman"/>
          <w:iCs/>
          <w:sz w:val="24"/>
          <w:szCs w:val="24"/>
        </w:rPr>
      </w:pPr>
    </w:p>
    <w:p w:rsidR="00965134" w:rsidRPr="001D76C0" w:rsidRDefault="00965134" w:rsidP="00965134">
      <w:pPr>
        <w:widowControl w:val="0"/>
        <w:spacing w:after="0" w:line="240" w:lineRule="auto"/>
        <w:jc w:val="both"/>
        <w:rPr>
          <w:rFonts w:ascii="Times New Roman" w:hAnsi="Times New Roman"/>
          <w:iCs/>
          <w:sz w:val="24"/>
          <w:szCs w:val="24"/>
        </w:rPr>
      </w:pPr>
      <w:r w:rsidRPr="00565FBA">
        <w:rPr>
          <w:rFonts w:ascii="Times New Roman" w:hAnsi="Times New Roman"/>
          <w:b/>
          <w:iCs/>
          <w:sz w:val="24"/>
          <w:szCs w:val="24"/>
        </w:rPr>
        <w:t>K Čl. IV bod. 1  </w:t>
      </w:r>
    </w:p>
    <w:p w:rsidR="00965134" w:rsidRDefault="00965134" w:rsidP="00965134">
      <w:pPr>
        <w:spacing w:after="0" w:line="240" w:lineRule="auto"/>
        <w:rPr>
          <w:rFonts w:ascii="Times New Roman" w:hAnsi="Times New Roman"/>
          <w:iCs/>
          <w:sz w:val="24"/>
          <w:szCs w:val="24"/>
        </w:rPr>
      </w:pPr>
      <w:r w:rsidRPr="00565FBA">
        <w:rPr>
          <w:rFonts w:ascii="Times New Roman" w:hAnsi="Times New Roman"/>
          <w:iCs/>
          <w:sz w:val="24"/>
          <w:szCs w:val="24"/>
        </w:rPr>
        <w:t xml:space="preserve">V Čl. IV </w:t>
      </w:r>
      <w:r>
        <w:rPr>
          <w:rFonts w:ascii="Times New Roman" w:hAnsi="Times New Roman"/>
          <w:iCs/>
          <w:sz w:val="24"/>
          <w:szCs w:val="24"/>
        </w:rPr>
        <w:t xml:space="preserve">bod. 1 navrhujeme zmeniť text.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br/>
        <w:t>Pôvodné znenie:</w:t>
      </w:r>
      <w:r>
        <w:rPr>
          <w:rFonts w:ascii="Times New Roman" w:hAnsi="Times New Roman"/>
          <w:iCs/>
          <w:sz w:val="24"/>
          <w:szCs w:val="24"/>
        </w:rPr>
        <w:t xml:space="preserve">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Zákon Slovenskej národnej rady č. 30/1992 Zb. o Slovenskej poľnohospodárskej a potravinárskej komore v znení zákona č. 448/2001 Z. z., zákona č. 546/2004 Z. z., zákona č. 172/2008 Z. z., zákona č. 184/2009 Z. z. a zákona č. 324/2012 Z. z. sa mení a dopĺňa takto: </w:t>
      </w:r>
      <w:r w:rsidRPr="00565FBA">
        <w:rPr>
          <w:rFonts w:ascii="Times New Roman" w:hAnsi="Times New Roman"/>
          <w:iCs/>
          <w:sz w:val="24"/>
          <w:szCs w:val="24"/>
        </w:rPr>
        <w:br/>
      </w:r>
      <w:r w:rsidRPr="00565FBA">
        <w:rPr>
          <w:rFonts w:ascii="Times New Roman" w:hAnsi="Times New Roman"/>
          <w:iCs/>
          <w:sz w:val="24"/>
          <w:szCs w:val="24"/>
        </w:rPr>
        <w:br/>
        <w:t>1. V § 4 ods. 1 posledná veta znie „Komora v oblasti odborného vzdelávania a prípravy plní úlohy vo verejnom záujme p</w:t>
      </w:r>
      <w:r>
        <w:rPr>
          <w:rFonts w:ascii="Times New Roman" w:hAnsi="Times New Roman"/>
          <w:iCs/>
          <w:sz w:val="24"/>
          <w:szCs w:val="24"/>
        </w:rPr>
        <w:t xml:space="preserve">odľa osobitného predpisu.1a)“. </w:t>
      </w:r>
    </w:p>
    <w:p w:rsidR="00965134" w:rsidRDefault="00965134" w:rsidP="00965134">
      <w:pPr>
        <w:spacing w:after="0" w:line="240" w:lineRule="auto"/>
        <w:jc w:val="both"/>
        <w:rPr>
          <w:rFonts w:ascii="Times New Roman" w:hAnsi="Times New Roman"/>
          <w:iCs/>
          <w:sz w:val="24"/>
          <w:szCs w:val="24"/>
        </w:rPr>
      </w:pP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Navrhované znenie:</w:t>
      </w:r>
      <w:r>
        <w:rPr>
          <w:rFonts w:ascii="Times New Roman" w:hAnsi="Times New Roman"/>
          <w:iCs/>
          <w:sz w:val="24"/>
          <w:szCs w:val="24"/>
        </w:rPr>
        <w:t xml:space="preserve">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Zákon Slovenskej národnej rady č. 30/1992 Zb. o Slovenskej poľnohospodárskej a potravinárskej komore v znení zákona č. 448/2001 Z. z., zákona č. 546/2004 Z. z., zákona č. 172/2008 Z. z., zákona č. 184/2009 Z. z. a zákona č. 324/2012 </w:t>
      </w:r>
      <w:r>
        <w:rPr>
          <w:rFonts w:ascii="Times New Roman" w:hAnsi="Times New Roman"/>
          <w:iCs/>
          <w:sz w:val="24"/>
          <w:szCs w:val="24"/>
        </w:rPr>
        <w:t xml:space="preserve">Z. z. sa mení a dopĺňa takto: </w:t>
      </w:r>
    </w:p>
    <w:p w:rsidR="00965134" w:rsidRDefault="00965134" w:rsidP="00965134">
      <w:pPr>
        <w:spacing w:after="0" w:line="240" w:lineRule="auto"/>
        <w:jc w:val="both"/>
        <w:rPr>
          <w:rFonts w:ascii="Times New Roman" w:hAnsi="Times New Roman"/>
          <w:iCs/>
          <w:sz w:val="24"/>
          <w:szCs w:val="24"/>
        </w:rPr>
      </w:pP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1.</w:t>
      </w:r>
      <w:r>
        <w:rPr>
          <w:rFonts w:ascii="Times New Roman" w:hAnsi="Times New Roman"/>
          <w:iCs/>
          <w:sz w:val="24"/>
          <w:szCs w:val="24"/>
        </w:rPr>
        <w:t xml:space="preserve"> V § 5 ods. 2 písmeno n) znie: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„n) v oblasti odborného vzdelávania a prípravy plní úlohy vo verejnom záujme p</w:t>
      </w:r>
      <w:r>
        <w:rPr>
          <w:rFonts w:ascii="Times New Roman" w:hAnsi="Times New Roman"/>
          <w:iCs/>
          <w:sz w:val="24"/>
          <w:szCs w:val="24"/>
        </w:rPr>
        <w:t xml:space="preserve">odľa osobitného predpisu.1b)“. </w:t>
      </w:r>
    </w:p>
    <w:p w:rsidR="00965134" w:rsidRDefault="00965134" w:rsidP="00965134">
      <w:pPr>
        <w:spacing w:after="0" w:line="240" w:lineRule="auto"/>
        <w:jc w:val="both"/>
        <w:rPr>
          <w:rFonts w:ascii="Times New Roman" w:hAnsi="Times New Roman"/>
          <w:iCs/>
          <w:sz w:val="24"/>
          <w:szCs w:val="24"/>
        </w:rPr>
      </w:pPr>
    </w:p>
    <w:p w:rsidR="00965134" w:rsidRPr="001D76C0" w:rsidRDefault="00965134" w:rsidP="00965134">
      <w:pPr>
        <w:widowControl w:val="0"/>
        <w:spacing w:after="0" w:line="240" w:lineRule="auto"/>
        <w:jc w:val="both"/>
        <w:rPr>
          <w:rFonts w:ascii="Times New Roman" w:hAnsi="Times New Roman"/>
          <w:sz w:val="24"/>
          <w:szCs w:val="24"/>
        </w:rPr>
      </w:pPr>
      <w:r w:rsidRPr="00565FBA">
        <w:rPr>
          <w:rFonts w:ascii="Times New Roman" w:hAnsi="Times New Roman"/>
          <w:b/>
          <w:iCs/>
          <w:sz w:val="24"/>
          <w:szCs w:val="24"/>
        </w:rPr>
        <w:t>K Čl. V bod. 1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N</w:t>
      </w:r>
      <w:r>
        <w:rPr>
          <w:rFonts w:ascii="Times New Roman" w:hAnsi="Times New Roman"/>
          <w:iCs/>
          <w:sz w:val="24"/>
          <w:szCs w:val="24"/>
        </w:rPr>
        <w:t xml:space="preserve">avrhujeme zmeniť Čl. V bod. 1. </w:t>
      </w:r>
    </w:p>
    <w:p w:rsidR="00965134" w:rsidRDefault="00965134" w:rsidP="00965134">
      <w:pPr>
        <w:spacing w:after="0" w:line="240" w:lineRule="auto"/>
        <w:jc w:val="both"/>
        <w:rPr>
          <w:rFonts w:ascii="Times New Roman" w:hAnsi="Times New Roman"/>
          <w:iCs/>
          <w:sz w:val="24"/>
          <w:szCs w:val="24"/>
        </w:rPr>
      </w:pP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Pôvodný text:</w:t>
      </w:r>
      <w:r>
        <w:rPr>
          <w:rFonts w:ascii="Times New Roman" w:hAnsi="Times New Roman"/>
          <w:iCs/>
          <w:sz w:val="24"/>
          <w:szCs w:val="24"/>
        </w:rPr>
        <w:t xml:space="preserve">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Zákon Národnej rady Slovenskej republiky č. 259/1993 Z. z. o Slovenskej lesníckej komore v znení zákona č. 464/2002 Z. z., zákona č. 176/2004 Z. z., zákona č. 545/2004 Z. z., zákona č. 184/2009 Z. z. a zákona č. 324/2012 </w:t>
      </w:r>
      <w:r>
        <w:rPr>
          <w:rFonts w:ascii="Times New Roman" w:hAnsi="Times New Roman"/>
          <w:iCs/>
          <w:sz w:val="24"/>
          <w:szCs w:val="24"/>
        </w:rPr>
        <w:t xml:space="preserve">Z. z. sa mení a dopĺňa takto: </w:t>
      </w:r>
    </w:p>
    <w:p w:rsidR="00965134" w:rsidRDefault="00965134" w:rsidP="00965134">
      <w:pPr>
        <w:spacing w:after="0" w:line="240" w:lineRule="auto"/>
        <w:jc w:val="both"/>
        <w:rPr>
          <w:rFonts w:ascii="Times New Roman" w:hAnsi="Times New Roman"/>
          <w:iCs/>
          <w:sz w:val="24"/>
          <w:szCs w:val="24"/>
        </w:rPr>
      </w:pP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1. Doterajší text § 5 sa označuje ako odsek 1 a dopĺňa sa odsekom 2, ktorý znie: </w:t>
      </w:r>
      <w:r w:rsidRPr="00565FBA">
        <w:rPr>
          <w:rFonts w:ascii="Times New Roman" w:hAnsi="Times New Roman"/>
          <w:iCs/>
          <w:sz w:val="24"/>
          <w:szCs w:val="24"/>
        </w:rPr>
        <w:br/>
        <w:t xml:space="preserve">„(2) Komora v oblasti odborného vzdelávania a prípravy plní úlohy podľa osobitného predpisu.2)“. </w:t>
      </w:r>
      <w:r w:rsidRPr="00565FBA">
        <w:rPr>
          <w:rFonts w:ascii="Times New Roman" w:hAnsi="Times New Roman"/>
          <w:iCs/>
          <w:sz w:val="24"/>
          <w:szCs w:val="24"/>
        </w:rPr>
        <w:br/>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lastRenderedPageBreak/>
        <w:t>Navrhované znenie:</w:t>
      </w:r>
      <w:r>
        <w:rPr>
          <w:rFonts w:ascii="Times New Roman" w:hAnsi="Times New Roman"/>
          <w:iCs/>
          <w:sz w:val="24"/>
          <w:szCs w:val="24"/>
        </w:rPr>
        <w:t xml:space="preserve">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Zákon Národnej rady Slovenskej republiky č. 259/1993 Z. z. o Slovenskej lesníckej komore v znení zákona č. 464/2002 Z. z., zákona č. 176/2004 Z. z., zákona č. 545/2004 Z. z., zákona č. 184/2009 Z. z. a zákona č. 324/2012 </w:t>
      </w:r>
      <w:r>
        <w:rPr>
          <w:rFonts w:ascii="Times New Roman" w:hAnsi="Times New Roman"/>
          <w:iCs/>
          <w:sz w:val="24"/>
          <w:szCs w:val="24"/>
        </w:rPr>
        <w:t xml:space="preserve">Z. z. sa mení a dopĺňa takto: </w:t>
      </w:r>
    </w:p>
    <w:p w:rsidR="00965134" w:rsidRDefault="00965134" w:rsidP="00965134">
      <w:pPr>
        <w:spacing w:after="0" w:line="240" w:lineRule="auto"/>
        <w:jc w:val="both"/>
        <w:rPr>
          <w:rFonts w:ascii="Times New Roman" w:hAnsi="Times New Roman"/>
          <w:iCs/>
          <w:sz w:val="24"/>
          <w:szCs w:val="24"/>
        </w:rPr>
      </w:pP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2. Doterajší text § 5 sa označuje ako odsek 1 a dopĺňa sa odsekom 2, ktorý znie: </w:t>
      </w:r>
      <w:r w:rsidRPr="00565FBA">
        <w:rPr>
          <w:rFonts w:ascii="Times New Roman" w:hAnsi="Times New Roman"/>
          <w:iCs/>
          <w:sz w:val="24"/>
          <w:szCs w:val="24"/>
        </w:rPr>
        <w:br/>
        <w:t xml:space="preserve">„(2) Komora v oblasti odborného vzdelávania a prípravy plní úlohy vo verejnom záujme </w:t>
      </w:r>
      <w:r>
        <w:rPr>
          <w:rFonts w:ascii="Times New Roman" w:hAnsi="Times New Roman"/>
          <w:iCs/>
          <w:sz w:val="24"/>
          <w:szCs w:val="24"/>
        </w:rPr>
        <w:t>podľa osobitného predpisu.2)“.</w:t>
      </w:r>
    </w:p>
    <w:p w:rsidR="00965134" w:rsidRDefault="00965134" w:rsidP="00965134">
      <w:pPr>
        <w:spacing w:after="0" w:line="240" w:lineRule="auto"/>
        <w:jc w:val="both"/>
        <w:rPr>
          <w:rFonts w:ascii="Times New Roman" w:hAnsi="Times New Roman"/>
          <w:iCs/>
          <w:sz w:val="24"/>
          <w:szCs w:val="24"/>
        </w:rPr>
      </w:pPr>
    </w:p>
    <w:p w:rsidR="00965134" w:rsidRPr="001D76C0" w:rsidRDefault="00965134" w:rsidP="00965134">
      <w:pPr>
        <w:widowControl w:val="0"/>
        <w:spacing w:after="0" w:line="240" w:lineRule="auto"/>
        <w:jc w:val="both"/>
        <w:rPr>
          <w:rFonts w:ascii="Times New Roman" w:hAnsi="Times New Roman"/>
          <w:sz w:val="24"/>
          <w:szCs w:val="24"/>
        </w:rPr>
      </w:pPr>
      <w:r w:rsidRPr="00565FBA">
        <w:rPr>
          <w:rFonts w:ascii="Times New Roman" w:hAnsi="Times New Roman"/>
          <w:b/>
          <w:iCs/>
          <w:sz w:val="24"/>
          <w:szCs w:val="24"/>
        </w:rPr>
        <w:t>K Čl. IX. bod. 4  </w:t>
      </w:r>
    </w:p>
    <w:p w:rsidR="00965134"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Zákon č. 595/2003 Z. z. o dani z príjmov v znení zákona č. 43/2004 Z. z., zákona č. 191/2004 Z. z., zákona č. 177/2004 Z. z., zákona č. 391/2004 Z. z., zákona č. 538/2004 Z. z., zákona č. 539/2004 Z. z., 659/2004 Z. z., zákona č. 68/2005 Z. z., zákona č. 314/2005 Z. z., zákona č. 534/2005 Z. z., zákona č. 660/2005 Z. z., zákona č. 688/2006 Z. z., zákona č. 76/2007 Z. z., zákona č. 209/2007 Z. z., zákona č. 519/2007 Z. z., zákona č. , 530/2007 Z. z., zákona č. 561/2007 Z. z., zákona č. 621/2007 Z. z., zákona č. 653/2007 Z. z., zákona č. 168/2008 Z. z., zákona č. 514/2008 Z. z., zákona č. 465/2008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188/2012 Z. z., zákona č. 189/2012 Z. z., zákona č. 288/2012 Z. z., zákona č. 252/2012 Z. z., zákona č. 395/2012 Z. z., zákona č. 70/2013 Z. z., zákona č. 135/2013 Z. z., zákona č. 318/2013 Z. z., zákona č. 463/2013 Z. z., zákona č. 180/2014 Z. z. a zákona č. 183/2014 Z. z. sa mení a dopĺňa takto: </w:t>
      </w:r>
    </w:p>
    <w:p w:rsidR="00965134" w:rsidRDefault="00965134" w:rsidP="00965134">
      <w:pPr>
        <w:spacing w:after="0" w:line="240" w:lineRule="auto"/>
        <w:jc w:val="both"/>
        <w:rPr>
          <w:rFonts w:ascii="Times New Roman" w:hAnsi="Times New Roman"/>
          <w:iCs/>
          <w:sz w:val="24"/>
          <w:szCs w:val="24"/>
        </w:rPr>
      </w:pPr>
    </w:p>
    <w:p w:rsidR="00965134" w:rsidRDefault="00965134" w:rsidP="00965134">
      <w:pPr>
        <w:spacing w:after="0" w:line="240" w:lineRule="auto"/>
        <w:jc w:val="both"/>
        <w:rPr>
          <w:rFonts w:ascii="Times New Roman" w:hAnsi="Times New Roman"/>
          <w:iCs/>
          <w:sz w:val="24"/>
          <w:szCs w:val="24"/>
        </w:rPr>
      </w:pPr>
    </w:p>
    <w:p w:rsidR="00965134" w:rsidRPr="00565FBA" w:rsidRDefault="00965134" w:rsidP="00965134">
      <w:pPr>
        <w:spacing w:after="0" w:line="240" w:lineRule="auto"/>
        <w:jc w:val="both"/>
        <w:rPr>
          <w:rFonts w:ascii="Times New Roman" w:hAnsi="Times New Roman"/>
          <w:iCs/>
          <w:sz w:val="24"/>
          <w:szCs w:val="24"/>
        </w:rPr>
      </w:pPr>
    </w:p>
    <w:p w:rsidR="00965134" w:rsidRPr="00E9416D" w:rsidRDefault="00965134" w:rsidP="00965134">
      <w:pPr>
        <w:spacing w:after="0" w:line="240" w:lineRule="auto"/>
        <w:jc w:val="both"/>
        <w:rPr>
          <w:rFonts w:ascii="Times New Roman" w:hAnsi="Times New Roman"/>
          <w:b/>
          <w:bCs/>
          <w:sz w:val="24"/>
          <w:szCs w:val="24"/>
        </w:rPr>
      </w:pPr>
      <w:r>
        <w:rPr>
          <w:rFonts w:ascii="Times New Roman" w:hAnsi="Times New Roman"/>
          <w:b/>
          <w:bCs/>
          <w:sz w:val="24"/>
          <w:szCs w:val="24"/>
        </w:rPr>
        <w:t>Pôvodné znenie:</w:t>
      </w:r>
    </w:p>
    <w:p w:rsidR="00965134" w:rsidRPr="00F54DA0" w:rsidRDefault="00965134" w:rsidP="00965134">
      <w:pPr>
        <w:spacing w:after="0" w:line="240" w:lineRule="auto"/>
        <w:jc w:val="both"/>
        <w:rPr>
          <w:rFonts w:ascii="Times New Roman" w:hAnsi="Times New Roman"/>
          <w:sz w:val="24"/>
          <w:szCs w:val="24"/>
        </w:rPr>
      </w:pPr>
      <w:r w:rsidRPr="00F54DA0">
        <w:rPr>
          <w:rFonts w:ascii="Times New Roman" w:hAnsi="Times New Roman"/>
          <w:sz w:val="24"/>
          <w:szCs w:val="24"/>
        </w:rPr>
        <w:t xml:space="preserve">4.  § 17 sa dopĺňa odsekom 34, ktorý znie: </w:t>
      </w:r>
    </w:p>
    <w:p w:rsidR="00965134" w:rsidRPr="00F54DA0" w:rsidRDefault="00965134" w:rsidP="00965134">
      <w:pPr>
        <w:spacing w:after="0" w:line="240" w:lineRule="auto"/>
        <w:jc w:val="both"/>
        <w:rPr>
          <w:rFonts w:ascii="Times New Roman" w:hAnsi="Times New Roman"/>
          <w:sz w:val="24"/>
          <w:szCs w:val="24"/>
        </w:rPr>
      </w:pPr>
      <w:r w:rsidRPr="00F54DA0">
        <w:rPr>
          <w:rFonts w:ascii="Times New Roman" w:hAnsi="Times New Roman"/>
          <w:sz w:val="24"/>
          <w:szCs w:val="24"/>
        </w:rPr>
        <w:t>„34) Základ dane daňovníka, ktorý poskytuje praktické vyučovanie žiakovi na základe učebnej zmluvy podľa osobitného predpisu,80</w:t>
      </w:r>
      <w:r w:rsidRPr="00F54DA0">
        <w:rPr>
          <w:rFonts w:ascii="Times New Roman" w:hAnsi="Times New Roman"/>
          <w:sz w:val="24"/>
          <w:szCs w:val="24"/>
          <w:vertAlign w:val="superscript"/>
        </w:rPr>
        <w:t>ac</w:t>
      </w:r>
      <w:r w:rsidRPr="00F54DA0">
        <w:rPr>
          <w:rFonts w:ascii="Times New Roman" w:hAnsi="Times New Roman"/>
          <w:sz w:val="24"/>
          <w:szCs w:val="24"/>
        </w:rPr>
        <w:t xml:space="preserve">) sa zníži o </w:t>
      </w:r>
    </w:p>
    <w:p w:rsidR="00965134" w:rsidRPr="00F54DA0" w:rsidRDefault="00965134" w:rsidP="00965134">
      <w:pPr>
        <w:spacing w:after="0" w:line="240" w:lineRule="auto"/>
        <w:jc w:val="both"/>
        <w:rPr>
          <w:rFonts w:ascii="Times New Roman" w:hAnsi="Times New Roman"/>
          <w:sz w:val="24"/>
          <w:szCs w:val="24"/>
        </w:rPr>
      </w:pPr>
      <w:r w:rsidRPr="00F54DA0">
        <w:rPr>
          <w:rFonts w:ascii="Times New Roman" w:hAnsi="Times New Roman"/>
          <w:sz w:val="24"/>
          <w:szCs w:val="24"/>
        </w:rPr>
        <w:t>a) 3 200 Eur na žiaka, ak daňovník poskytne v zdaňovacom období viac ako 400 hodín praktického vyučovania,</w:t>
      </w:r>
    </w:p>
    <w:p w:rsidR="00965134" w:rsidRPr="00F54DA0" w:rsidRDefault="00965134" w:rsidP="00965134">
      <w:pPr>
        <w:spacing w:after="0" w:line="240" w:lineRule="auto"/>
        <w:jc w:val="both"/>
        <w:rPr>
          <w:rFonts w:ascii="Times New Roman" w:hAnsi="Times New Roman"/>
          <w:sz w:val="24"/>
          <w:szCs w:val="24"/>
        </w:rPr>
      </w:pPr>
      <w:r w:rsidRPr="00F54DA0">
        <w:rPr>
          <w:rFonts w:ascii="Times New Roman" w:hAnsi="Times New Roman"/>
          <w:sz w:val="24"/>
          <w:szCs w:val="24"/>
        </w:rPr>
        <w:t>b) 1 600 Eur na žiaka, ak daňovník poskytne v zdaňovacom období viac ako 200 hodín praktického vyučovania.“.</w:t>
      </w:r>
    </w:p>
    <w:p w:rsidR="00965134" w:rsidRPr="00F54DA0" w:rsidRDefault="00965134" w:rsidP="00965134">
      <w:pPr>
        <w:spacing w:after="0" w:line="240" w:lineRule="auto"/>
        <w:jc w:val="both"/>
        <w:rPr>
          <w:rFonts w:ascii="Times New Roman" w:hAnsi="Times New Roman"/>
          <w:sz w:val="24"/>
          <w:szCs w:val="24"/>
        </w:rPr>
      </w:pPr>
    </w:p>
    <w:p w:rsidR="00965134" w:rsidRPr="00F54DA0" w:rsidRDefault="00965134" w:rsidP="00965134">
      <w:pPr>
        <w:spacing w:after="0" w:line="240" w:lineRule="auto"/>
        <w:jc w:val="both"/>
        <w:rPr>
          <w:rFonts w:ascii="Times New Roman" w:hAnsi="Times New Roman"/>
          <w:sz w:val="24"/>
          <w:szCs w:val="24"/>
        </w:rPr>
      </w:pPr>
      <w:r w:rsidRPr="00F54DA0">
        <w:rPr>
          <w:rFonts w:ascii="Times New Roman" w:hAnsi="Times New Roman"/>
          <w:sz w:val="24"/>
          <w:szCs w:val="24"/>
        </w:rPr>
        <w:t>Poznámka pod čiarou k odkazu 80</w:t>
      </w:r>
      <w:r w:rsidRPr="00F54DA0">
        <w:rPr>
          <w:rFonts w:ascii="Times New Roman" w:hAnsi="Times New Roman"/>
          <w:sz w:val="24"/>
          <w:szCs w:val="24"/>
          <w:vertAlign w:val="superscript"/>
        </w:rPr>
        <w:t>ac</w:t>
      </w:r>
      <w:r w:rsidRPr="00F54DA0">
        <w:rPr>
          <w:rFonts w:ascii="Times New Roman" w:hAnsi="Times New Roman"/>
          <w:sz w:val="24"/>
          <w:szCs w:val="24"/>
        </w:rPr>
        <w:t xml:space="preserve"> znie:</w:t>
      </w:r>
    </w:p>
    <w:p w:rsidR="00965134" w:rsidRPr="00051B4F" w:rsidRDefault="00965134" w:rsidP="00965134">
      <w:pPr>
        <w:spacing w:after="0" w:line="240" w:lineRule="auto"/>
        <w:jc w:val="both"/>
        <w:rPr>
          <w:rFonts w:ascii="Times New Roman" w:hAnsi="Times New Roman"/>
          <w:sz w:val="24"/>
          <w:szCs w:val="24"/>
        </w:rPr>
      </w:pPr>
      <w:r w:rsidRPr="00F54DA0">
        <w:rPr>
          <w:rFonts w:ascii="Times New Roman" w:hAnsi="Times New Roman"/>
          <w:sz w:val="24"/>
          <w:szCs w:val="24"/>
        </w:rPr>
        <w:t>„80</w:t>
      </w:r>
      <w:r w:rsidRPr="00F54DA0">
        <w:rPr>
          <w:rFonts w:ascii="Times New Roman" w:hAnsi="Times New Roman"/>
          <w:sz w:val="24"/>
          <w:szCs w:val="24"/>
          <w:vertAlign w:val="superscript"/>
        </w:rPr>
        <w:t>ac</w:t>
      </w:r>
      <w:r w:rsidRPr="00F54DA0">
        <w:rPr>
          <w:rFonts w:ascii="Times New Roman" w:hAnsi="Times New Roman"/>
          <w:sz w:val="24"/>
          <w:szCs w:val="24"/>
        </w:rPr>
        <w:t>) § 20 zákona č. .../2015 Z. z.“.</w:t>
      </w:r>
    </w:p>
    <w:p w:rsidR="00965134" w:rsidRDefault="00965134" w:rsidP="00965134">
      <w:pPr>
        <w:spacing w:after="0" w:line="240" w:lineRule="auto"/>
        <w:jc w:val="both"/>
        <w:rPr>
          <w:rFonts w:ascii="Times New Roman" w:hAnsi="Times New Roman"/>
          <w:b/>
          <w:bCs/>
          <w:sz w:val="24"/>
          <w:szCs w:val="24"/>
        </w:rPr>
      </w:pPr>
    </w:p>
    <w:p w:rsidR="00965134" w:rsidRPr="00E9416D" w:rsidRDefault="00965134" w:rsidP="00965134">
      <w:pPr>
        <w:spacing w:after="0" w:line="240" w:lineRule="auto"/>
        <w:jc w:val="both"/>
        <w:rPr>
          <w:rFonts w:ascii="Times New Roman" w:hAnsi="Times New Roman"/>
          <w:b/>
          <w:bCs/>
          <w:sz w:val="24"/>
          <w:szCs w:val="24"/>
        </w:rPr>
      </w:pPr>
      <w:r>
        <w:rPr>
          <w:rFonts w:ascii="Times New Roman" w:hAnsi="Times New Roman"/>
          <w:b/>
          <w:bCs/>
          <w:sz w:val="24"/>
          <w:szCs w:val="24"/>
        </w:rPr>
        <w:t>Zmeniť na:</w:t>
      </w:r>
    </w:p>
    <w:p w:rsidR="00965134" w:rsidRPr="00CD72F8" w:rsidRDefault="00965134" w:rsidP="00965134">
      <w:pPr>
        <w:autoSpaceDE w:val="0"/>
        <w:autoSpaceDN w:val="0"/>
        <w:spacing w:after="0" w:line="240" w:lineRule="auto"/>
        <w:rPr>
          <w:rFonts w:ascii="Times New Roman" w:hAnsi="Times New Roman"/>
          <w:color w:val="000000"/>
          <w:sz w:val="24"/>
          <w:szCs w:val="24"/>
        </w:rPr>
      </w:pPr>
      <w:r w:rsidRPr="00D64A7E">
        <w:rPr>
          <w:rFonts w:ascii="Times New Roman" w:hAnsi="Times New Roman"/>
          <w:sz w:val="24"/>
          <w:szCs w:val="24"/>
        </w:rPr>
        <w:t xml:space="preserve">4. Vložiť nový </w:t>
      </w:r>
      <w:r w:rsidRPr="00CD72F8">
        <w:rPr>
          <w:rFonts w:ascii="Times New Roman" w:hAnsi="Times New Roman"/>
          <w:color w:val="000000"/>
          <w:sz w:val="24"/>
          <w:szCs w:val="24"/>
        </w:rPr>
        <w:t xml:space="preserve">§ </w:t>
      </w:r>
      <w:r w:rsidRPr="00D64A7E">
        <w:rPr>
          <w:rFonts w:ascii="Times New Roman" w:hAnsi="Times New Roman"/>
          <w:sz w:val="24"/>
          <w:szCs w:val="24"/>
        </w:rPr>
        <w:t>30c vrátane nadpisu:</w:t>
      </w:r>
    </w:p>
    <w:p w:rsidR="00965134" w:rsidRPr="00CD72F8" w:rsidRDefault="00965134" w:rsidP="00965134">
      <w:pPr>
        <w:autoSpaceDE w:val="0"/>
        <w:autoSpaceDN w:val="0"/>
        <w:spacing w:after="0" w:line="240" w:lineRule="auto"/>
        <w:rPr>
          <w:rFonts w:ascii="Times New Roman" w:hAnsi="Times New Roman"/>
          <w:color w:val="000000"/>
          <w:sz w:val="24"/>
          <w:szCs w:val="24"/>
        </w:rPr>
      </w:pPr>
    </w:p>
    <w:p w:rsidR="00965134" w:rsidRPr="00D64A7E" w:rsidRDefault="00965134" w:rsidP="00965134">
      <w:pPr>
        <w:spacing w:after="0" w:line="240" w:lineRule="auto"/>
        <w:jc w:val="both"/>
        <w:rPr>
          <w:rFonts w:ascii="Times New Roman" w:hAnsi="Times New Roman"/>
          <w:sz w:val="24"/>
          <w:szCs w:val="24"/>
        </w:rPr>
      </w:pPr>
      <w:r w:rsidRPr="00D64A7E">
        <w:rPr>
          <w:rFonts w:ascii="Times New Roman" w:hAnsi="Times New Roman"/>
          <w:sz w:val="24"/>
          <w:szCs w:val="24"/>
        </w:rPr>
        <w:t>§ 30c</w:t>
      </w:r>
    </w:p>
    <w:p w:rsidR="00965134" w:rsidRPr="00D64A7E" w:rsidRDefault="00965134" w:rsidP="00965134">
      <w:pPr>
        <w:spacing w:after="0" w:line="240" w:lineRule="auto"/>
        <w:jc w:val="both"/>
        <w:rPr>
          <w:rFonts w:ascii="Times New Roman" w:hAnsi="Times New Roman"/>
          <w:sz w:val="24"/>
          <w:szCs w:val="24"/>
        </w:rPr>
      </w:pPr>
      <w:r w:rsidRPr="00D64A7E">
        <w:rPr>
          <w:rFonts w:ascii="Times New Roman" w:hAnsi="Times New Roman"/>
          <w:sz w:val="24"/>
          <w:szCs w:val="24"/>
        </w:rPr>
        <w:t>Úľava na dani pre poskytovateľa praktického vyučovania v systéme duálneho vzdelávania</w:t>
      </w:r>
    </w:p>
    <w:p w:rsidR="00965134" w:rsidRPr="00D64A7E" w:rsidRDefault="00965134" w:rsidP="00965134">
      <w:pPr>
        <w:spacing w:after="0" w:line="240" w:lineRule="auto"/>
        <w:jc w:val="both"/>
        <w:rPr>
          <w:rFonts w:ascii="Times New Roman" w:hAnsi="Times New Roman"/>
          <w:sz w:val="24"/>
          <w:szCs w:val="24"/>
        </w:rPr>
      </w:pPr>
    </w:p>
    <w:p w:rsidR="00965134" w:rsidRPr="00D64A7E" w:rsidRDefault="00965134" w:rsidP="00965134">
      <w:pPr>
        <w:spacing w:after="0" w:line="240" w:lineRule="auto"/>
        <w:jc w:val="both"/>
        <w:rPr>
          <w:rFonts w:ascii="Times New Roman" w:hAnsi="Times New Roman"/>
          <w:sz w:val="24"/>
          <w:szCs w:val="24"/>
        </w:rPr>
      </w:pPr>
      <w:r w:rsidRPr="00D64A7E">
        <w:rPr>
          <w:rFonts w:ascii="Times New Roman" w:hAnsi="Times New Roman"/>
          <w:sz w:val="24"/>
          <w:szCs w:val="24"/>
        </w:rPr>
        <w:t xml:space="preserve">Daňovník, ktorému bolo vydané osvedčenie o spôsobilosti zamestnávateľa poskytovať praktické vyučovanie v študijnom odbore alebo v učebnom odbore v systéme duálneho vzdelávania </w:t>
      </w:r>
      <w:proofErr w:type="spellStart"/>
      <w:r w:rsidRPr="00D64A7E">
        <w:rPr>
          <w:rFonts w:ascii="Times New Roman" w:hAnsi="Times New Roman"/>
          <w:sz w:val="24"/>
          <w:szCs w:val="24"/>
        </w:rPr>
        <w:t>xx</w:t>
      </w:r>
      <w:proofErr w:type="spellEnd"/>
      <w:r w:rsidRPr="00D64A7E">
        <w:rPr>
          <w:rFonts w:ascii="Times New Roman" w:hAnsi="Times New Roman"/>
          <w:sz w:val="24"/>
          <w:szCs w:val="24"/>
        </w:rPr>
        <w:t>), si môže uplatniť nárok na úľavu na dani vo výške:</w:t>
      </w:r>
    </w:p>
    <w:p w:rsidR="00965134" w:rsidRPr="00D64A7E" w:rsidRDefault="00965134" w:rsidP="00965134">
      <w:pPr>
        <w:spacing w:after="0" w:line="240" w:lineRule="auto"/>
        <w:jc w:val="both"/>
        <w:rPr>
          <w:rFonts w:ascii="Times New Roman" w:hAnsi="Times New Roman"/>
          <w:sz w:val="24"/>
          <w:szCs w:val="24"/>
        </w:rPr>
      </w:pPr>
    </w:p>
    <w:p w:rsidR="00965134" w:rsidRPr="00C501FB" w:rsidRDefault="00965134" w:rsidP="00965134">
      <w:pPr>
        <w:spacing w:after="0" w:line="240" w:lineRule="auto"/>
        <w:jc w:val="both"/>
        <w:rPr>
          <w:rFonts w:ascii="Times New Roman" w:hAnsi="Times New Roman"/>
          <w:sz w:val="24"/>
          <w:szCs w:val="24"/>
        </w:rPr>
      </w:pPr>
      <w:r w:rsidRPr="00C501FB">
        <w:rPr>
          <w:rFonts w:ascii="Times New Roman" w:hAnsi="Times New Roman"/>
          <w:sz w:val="24"/>
          <w:szCs w:val="24"/>
        </w:rPr>
        <w:lastRenderedPageBreak/>
        <w:t xml:space="preserve">a) </w:t>
      </w:r>
      <w:r>
        <w:rPr>
          <w:rFonts w:ascii="Times New Roman" w:hAnsi="Times New Roman"/>
          <w:sz w:val="24"/>
          <w:szCs w:val="24"/>
        </w:rPr>
        <w:t>minimálne 1 000 Eur a maximálne 2 000</w:t>
      </w:r>
      <w:r w:rsidRPr="00C501FB">
        <w:rPr>
          <w:rFonts w:ascii="Times New Roman" w:hAnsi="Times New Roman"/>
          <w:sz w:val="24"/>
          <w:szCs w:val="24"/>
        </w:rPr>
        <w:t xml:space="preserve"> Eur na žiaka, </w:t>
      </w:r>
      <w:r>
        <w:rPr>
          <w:rFonts w:ascii="Times New Roman" w:hAnsi="Times New Roman"/>
          <w:sz w:val="24"/>
          <w:szCs w:val="24"/>
        </w:rPr>
        <w:t>v závislosti od</w:t>
      </w:r>
      <w:r w:rsidRPr="00C501FB">
        <w:rPr>
          <w:rFonts w:ascii="Times New Roman" w:hAnsi="Times New Roman"/>
          <w:sz w:val="24"/>
          <w:szCs w:val="24"/>
        </w:rPr>
        <w:t xml:space="preserve"> </w:t>
      </w:r>
      <w:r>
        <w:rPr>
          <w:rFonts w:ascii="Times New Roman" w:hAnsi="Times New Roman"/>
          <w:sz w:val="24"/>
          <w:szCs w:val="24"/>
        </w:rPr>
        <w:t>ekonomickej náročnosti učebného odboru alebo študijného odboru v zmysle osobitného predpisu</w:t>
      </w:r>
      <w:r w:rsidRPr="00170ECA">
        <w:rPr>
          <w:rFonts w:ascii="Times New Roman" w:hAnsi="Times New Roman"/>
          <w:sz w:val="24"/>
          <w:szCs w:val="24"/>
          <w:vertAlign w:val="superscript"/>
        </w:rPr>
        <w:t>*</w:t>
      </w:r>
      <w:r w:rsidRPr="00E96A4B">
        <w:rPr>
          <w:rFonts w:ascii="Times New Roman" w:hAnsi="Times New Roman"/>
          <w:sz w:val="24"/>
          <w:szCs w:val="24"/>
          <w:vertAlign w:val="superscript"/>
        </w:rPr>
        <w:t>)</w:t>
      </w:r>
      <w:r>
        <w:rPr>
          <w:rFonts w:ascii="Times New Roman" w:hAnsi="Times New Roman"/>
          <w:sz w:val="24"/>
          <w:szCs w:val="24"/>
        </w:rPr>
        <w:t xml:space="preserve">, </w:t>
      </w:r>
      <w:r w:rsidRPr="00C501FB">
        <w:rPr>
          <w:rFonts w:ascii="Times New Roman" w:hAnsi="Times New Roman"/>
          <w:sz w:val="24"/>
          <w:szCs w:val="24"/>
        </w:rPr>
        <w:t>ak daňovník poskytne v zdaňovacom období viac ako 400 hodín praktického vyučovania,</w:t>
      </w:r>
      <w:r>
        <w:rPr>
          <w:rFonts w:ascii="Times New Roman" w:hAnsi="Times New Roman"/>
          <w:sz w:val="24"/>
          <w:szCs w:val="24"/>
        </w:rPr>
        <w:t xml:space="preserve"> </w:t>
      </w:r>
    </w:p>
    <w:p w:rsidR="00965134" w:rsidRPr="00D64A7E" w:rsidRDefault="00965134" w:rsidP="00965134">
      <w:pPr>
        <w:spacing w:after="0" w:line="240" w:lineRule="auto"/>
        <w:jc w:val="both"/>
        <w:rPr>
          <w:rFonts w:ascii="Times New Roman" w:hAnsi="Times New Roman"/>
          <w:sz w:val="24"/>
          <w:szCs w:val="24"/>
        </w:rPr>
      </w:pPr>
      <w:r w:rsidRPr="00C501FB">
        <w:rPr>
          <w:rFonts w:ascii="Times New Roman" w:hAnsi="Times New Roman"/>
          <w:sz w:val="24"/>
          <w:szCs w:val="24"/>
        </w:rPr>
        <w:t xml:space="preserve">b) </w:t>
      </w:r>
      <w:r>
        <w:rPr>
          <w:rFonts w:ascii="Times New Roman" w:hAnsi="Times New Roman"/>
          <w:sz w:val="24"/>
          <w:szCs w:val="24"/>
        </w:rPr>
        <w:t>minimálne 500 Eur a maximálne 1 000</w:t>
      </w:r>
      <w:r w:rsidRPr="00C501FB">
        <w:rPr>
          <w:rFonts w:ascii="Times New Roman" w:hAnsi="Times New Roman"/>
          <w:sz w:val="24"/>
          <w:szCs w:val="24"/>
        </w:rPr>
        <w:t xml:space="preserve"> Eur na žiaka, </w:t>
      </w:r>
      <w:r>
        <w:rPr>
          <w:rFonts w:ascii="Times New Roman" w:hAnsi="Times New Roman"/>
          <w:sz w:val="24"/>
          <w:szCs w:val="24"/>
        </w:rPr>
        <w:t>v závislosti od</w:t>
      </w:r>
      <w:r w:rsidRPr="00C501FB">
        <w:rPr>
          <w:rFonts w:ascii="Times New Roman" w:hAnsi="Times New Roman"/>
          <w:sz w:val="24"/>
          <w:szCs w:val="24"/>
        </w:rPr>
        <w:t xml:space="preserve"> </w:t>
      </w:r>
      <w:r>
        <w:rPr>
          <w:rFonts w:ascii="Times New Roman" w:hAnsi="Times New Roman"/>
          <w:sz w:val="24"/>
          <w:szCs w:val="24"/>
        </w:rPr>
        <w:t>ekonomickej náročnosti učebného odboru alebo študijného odboru v zmysle osobitného predpisu</w:t>
      </w:r>
      <w:r w:rsidRPr="00170ECA">
        <w:rPr>
          <w:rFonts w:ascii="Times New Roman" w:hAnsi="Times New Roman"/>
          <w:sz w:val="24"/>
          <w:szCs w:val="24"/>
          <w:vertAlign w:val="superscript"/>
        </w:rPr>
        <w:t>*</w:t>
      </w:r>
      <w:r w:rsidRPr="00E96A4B">
        <w:rPr>
          <w:rFonts w:ascii="Times New Roman" w:hAnsi="Times New Roman"/>
          <w:sz w:val="24"/>
          <w:szCs w:val="24"/>
          <w:vertAlign w:val="superscript"/>
        </w:rPr>
        <w:t>)</w:t>
      </w:r>
      <w:r>
        <w:rPr>
          <w:rFonts w:ascii="Times New Roman" w:hAnsi="Times New Roman"/>
          <w:sz w:val="24"/>
          <w:szCs w:val="24"/>
        </w:rPr>
        <w:t xml:space="preserve">, </w:t>
      </w:r>
      <w:r w:rsidRPr="00C501FB">
        <w:rPr>
          <w:rFonts w:ascii="Times New Roman" w:hAnsi="Times New Roman"/>
          <w:sz w:val="24"/>
          <w:szCs w:val="24"/>
        </w:rPr>
        <w:t>ak daňovník poskytne v zdaňovacom období viac ako 200 hodín praktického vyučovania</w:t>
      </w:r>
    </w:p>
    <w:p w:rsidR="00965134" w:rsidRPr="00D64A7E" w:rsidRDefault="00965134" w:rsidP="00965134">
      <w:pPr>
        <w:spacing w:after="0" w:line="240" w:lineRule="auto"/>
        <w:jc w:val="both"/>
        <w:rPr>
          <w:rFonts w:ascii="Times New Roman" w:hAnsi="Times New Roman"/>
          <w:sz w:val="24"/>
          <w:szCs w:val="24"/>
        </w:rPr>
      </w:pPr>
    </w:p>
    <w:p w:rsidR="00965134" w:rsidRPr="00D64A7E" w:rsidRDefault="00965134" w:rsidP="00965134">
      <w:pPr>
        <w:spacing w:after="0" w:line="240" w:lineRule="auto"/>
        <w:jc w:val="both"/>
        <w:rPr>
          <w:rFonts w:ascii="Times New Roman" w:hAnsi="Times New Roman"/>
          <w:sz w:val="24"/>
          <w:szCs w:val="24"/>
        </w:rPr>
      </w:pPr>
      <w:r w:rsidRPr="00D64A7E">
        <w:rPr>
          <w:rFonts w:ascii="Times New Roman" w:hAnsi="Times New Roman"/>
          <w:sz w:val="24"/>
          <w:szCs w:val="24"/>
        </w:rPr>
        <w:t>za každé zdaňovacie obdobie počas celého obdobia, na ktoré bolo osvedčenie o spôsobilosti zamestnávateľa poskytovať praktické vyučovanie v študijnom odbore alebo v učebnom odbore v systéme duálneho vzdelávania vydané.</w:t>
      </w:r>
    </w:p>
    <w:p w:rsidR="00965134" w:rsidRPr="00D64A7E" w:rsidRDefault="00965134" w:rsidP="00965134">
      <w:pPr>
        <w:spacing w:after="0" w:line="240" w:lineRule="auto"/>
        <w:jc w:val="both"/>
        <w:rPr>
          <w:rFonts w:ascii="Times New Roman" w:hAnsi="Times New Roman"/>
          <w:sz w:val="24"/>
          <w:szCs w:val="24"/>
        </w:rPr>
      </w:pPr>
    </w:p>
    <w:p w:rsidR="00965134" w:rsidRPr="00D64A7E" w:rsidRDefault="00965134" w:rsidP="00965134">
      <w:pPr>
        <w:spacing w:after="0" w:line="240" w:lineRule="auto"/>
        <w:jc w:val="both"/>
        <w:rPr>
          <w:rFonts w:ascii="Times New Roman" w:hAnsi="Times New Roman"/>
          <w:sz w:val="24"/>
          <w:szCs w:val="24"/>
        </w:rPr>
      </w:pPr>
      <w:r w:rsidRPr="00D64A7E">
        <w:rPr>
          <w:rFonts w:ascii="Times New Roman" w:hAnsi="Times New Roman"/>
          <w:sz w:val="24"/>
          <w:szCs w:val="24"/>
        </w:rPr>
        <w:t xml:space="preserve">Daňovník je povinný počas zdaňovacích období, za ktoré si uplatňuje úľavu na dani, viesť dokumentáciu praktického vyučovania, ktorou preukáže rozsah poskytovaného praktického vyučovania v systéme duálneho vzdelávania a zabezpečiť uchovanie učebných zmlúv </w:t>
      </w:r>
      <w:proofErr w:type="spellStart"/>
      <w:r w:rsidRPr="00D64A7E">
        <w:rPr>
          <w:rFonts w:ascii="Times New Roman" w:hAnsi="Times New Roman"/>
          <w:sz w:val="24"/>
          <w:szCs w:val="24"/>
        </w:rPr>
        <w:t>xxx</w:t>
      </w:r>
      <w:proofErr w:type="spellEnd"/>
      <w:r w:rsidRPr="00D64A7E">
        <w:rPr>
          <w:rFonts w:ascii="Times New Roman" w:hAnsi="Times New Roman"/>
          <w:sz w:val="24"/>
          <w:szCs w:val="24"/>
        </w:rPr>
        <w:t xml:space="preserve">)  a zmlúv o duálnom vzdelávaní </w:t>
      </w:r>
      <w:proofErr w:type="spellStart"/>
      <w:r w:rsidRPr="00D64A7E">
        <w:rPr>
          <w:rFonts w:ascii="Times New Roman" w:hAnsi="Times New Roman"/>
          <w:sz w:val="24"/>
          <w:szCs w:val="24"/>
        </w:rPr>
        <w:t>xxx</w:t>
      </w:r>
      <w:proofErr w:type="spellEnd"/>
      <w:r w:rsidRPr="00D64A7E">
        <w:rPr>
          <w:rFonts w:ascii="Times New Roman" w:hAnsi="Times New Roman"/>
          <w:sz w:val="24"/>
          <w:szCs w:val="24"/>
        </w:rPr>
        <w:t>)  na preukázanie nároku na úľavu na dani.</w:t>
      </w:r>
    </w:p>
    <w:p w:rsidR="00965134" w:rsidRPr="00D64A7E" w:rsidRDefault="00965134" w:rsidP="00965134">
      <w:pPr>
        <w:spacing w:after="0" w:line="240" w:lineRule="auto"/>
        <w:jc w:val="both"/>
        <w:rPr>
          <w:rFonts w:ascii="Times New Roman" w:hAnsi="Times New Roman"/>
          <w:sz w:val="24"/>
          <w:szCs w:val="24"/>
        </w:rPr>
      </w:pPr>
    </w:p>
    <w:p w:rsidR="00965134" w:rsidRPr="00D64A7E" w:rsidRDefault="00965134" w:rsidP="00965134">
      <w:pPr>
        <w:spacing w:after="0" w:line="240" w:lineRule="auto"/>
        <w:jc w:val="both"/>
        <w:rPr>
          <w:rFonts w:ascii="Times New Roman" w:hAnsi="Times New Roman"/>
          <w:sz w:val="24"/>
          <w:szCs w:val="24"/>
        </w:rPr>
      </w:pPr>
      <w:r w:rsidRPr="00D64A7E">
        <w:rPr>
          <w:rFonts w:ascii="Times New Roman" w:hAnsi="Times New Roman"/>
          <w:sz w:val="24"/>
          <w:szCs w:val="24"/>
        </w:rPr>
        <w:t xml:space="preserve">Poznámka pod čiarou k odkazu </w:t>
      </w:r>
      <w:proofErr w:type="spellStart"/>
      <w:r w:rsidRPr="00D64A7E">
        <w:rPr>
          <w:rFonts w:ascii="Times New Roman" w:hAnsi="Times New Roman"/>
          <w:sz w:val="24"/>
          <w:szCs w:val="24"/>
        </w:rPr>
        <w:t>xx</w:t>
      </w:r>
      <w:proofErr w:type="spellEnd"/>
      <w:r w:rsidRPr="00D64A7E">
        <w:rPr>
          <w:rFonts w:ascii="Times New Roman" w:hAnsi="Times New Roman"/>
          <w:sz w:val="24"/>
          <w:szCs w:val="24"/>
        </w:rPr>
        <w:t xml:space="preserve"> znie:</w:t>
      </w:r>
    </w:p>
    <w:p w:rsidR="00965134" w:rsidRPr="00D64A7E" w:rsidRDefault="00965134" w:rsidP="00965134">
      <w:pPr>
        <w:spacing w:after="0" w:line="240" w:lineRule="auto"/>
        <w:jc w:val="both"/>
        <w:rPr>
          <w:rFonts w:ascii="Times New Roman" w:hAnsi="Times New Roman"/>
          <w:sz w:val="24"/>
          <w:szCs w:val="24"/>
        </w:rPr>
      </w:pPr>
      <w:r w:rsidRPr="00D64A7E">
        <w:rPr>
          <w:rFonts w:ascii="Times New Roman" w:hAnsi="Times New Roman"/>
          <w:sz w:val="24"/>
          <w:szCs w:val="24"/>
        </w:rPr>
        <w:t>„</w:t>
      </w:r>
      <w:proofErr w:type="spellStart"/>
      <w:r w:rsidRPr="00D64A7E">
        <w:rPr>
          <w:rFonts w:ascii="Times New Roman" w:hAnsi="Times New Roman"/>
          <w:sz w:val="24"/>
          <w:szCs w:val="24"/>
        </w:rPr>
        <w:t>xx</w:t>
      </w:r>
      <w:proofErr w:type="spellEnd"/>
      <w:r w:rsidRPr="00D64A7E">
        <w:rPr>
          <w:rFonts w:ascii="Times New Roman" w:hAnsi="Times New Roman"/>
          <w:sz w:val="24"/>
          <w:szCs w:val="24"/>
        </w:rPr>
        <w:t>) § 12 zákona č. .../2015 Z. z. o odbornom vzdelávaní a príprave“.</w:t>
      </w:r>
    </w:p>
    <w:p w:rsidR="00965134" w:rsidRPr="00D64A7E" w:rsidRDefault="00965134" w:rsidP="00965134">
      <w:pPr>
        <w:spacing w:after="0" w:line="240" w:lineRule="auto"/>
        <w:jc w:val="both"/>
        <w:rPr>
          <w:rFonts w:ascii="Times New Roman" w:hAnsi="Times New Roman"/>
          <w:sz w:val="24"/>
          <w:szCs w:val="24"/>
        </w:rPr>
      </w:pPr>
      <w:r w:rsidRPr="00D64A7E">
        <w:rPr>
          <w:rFonts w:ascii="Times New Roman" w:hAnsi="Times New Roman"/>
          <w:sz w:val="24"/>
          <w:szCs w:val="24"/>
        </w:rPr>
        <w:t>„</w:t>
      </w:r>
      <w:proofErr w:type="spellStart"/>
      <w:r w:rsidRPr="00D64A7E">
        <w:rPr>
          <w:rFonts w:ascii="Times New Roman" w:hAnsi="Times New Roman"/>
          <w:sz w:val="24"/>
          <w:szCs w:val="24"/>
        </w:rPr>
        <w:t>xxx</w:t>
      </w:r>
      <w:proofErr w:type="spellEnd"/>
      <w:r w:rsidRPr="00D64A7E">
        <w:rPr>
          <w:rFonts w:ascii="Times New Roman" w:hAnsi="Times New Roman"/>
          <w:sz w:val="24"/>
          <w:szCs w:val="24"/>
        </w:rPr>
        <w:t>) § 17 a § 20 zákona č. .../2015 Z. z. o odbornom vzdelávaní a príprave“.</w:t>
      </w:r>
    </w:p>
    <w:p w:rsidR="00965134" w:rsidRPr="00E9416D" w:rsidRDefault="00965134" w:rsidP="00965134">
      <w:pPr>
        <w:spacing w:after="0" w:line="240" w:lineRule="auto"/>
        <w:jc w:val="both"/>
        <w:rPr>
          <w:rFonts w:ascii="Times New Roman" w:hAnsi="Times New Roman"/>
          <w:b/>
          <w:bCs/>
          <w:sz w:val="24"/>
          <w:szCs w:val="24"/>
        </w:rPr>
      </w:pPr>
      <w:r w:rsidRPr="00170ECA">
        <w:rPr>
          <w:rFonts w:ascii="Times New Roman" w:hAnsi="Times New Roman"/>
          <w:b/>
          <w:bCs/>
          <w:sz w:val="24"/>
          <w:szCs w:val="24"/>
          <w:vertAlign w:val="superscript"/>
        </w:rPr>
        <w:t>*</w:t>
      </w:r>
      <w:r>
        <w:rPr>
          <w:rFonts w:ascii="Times New Roman" w:hAnsi="Times New Roman"/>
          <w:sz w:val="24"/>
          <w:szCs w:val="24"/>
        </w:rPr>
        <w:t>) Nariadenie vlády č. ktoré určuje finančné normatívy</w:t>
      </w:r>
    </w:p>
    <w:p w:rsidR="00965134" w:rsidRPr="00E9416D" w:rsidRDefault="00965134" w:rsidP="00965134">
      <w:pPr>
        <w:spacing w:after="0" w:line="240" w:lineRule="auto"/>
        <w:jc w:val="both"/>
        <w:rPr>
          <w:rFonts w:ascii="Times New Roman" w:hAnsi="Times New Roman"/>
          <w:b/>
          <w:bCs/>
          <w:sz w:val="24"/>
          <w:szCs w:val="24"/>
        </w:rPr>
      </w:pPr>
    </w:p>
    <w:p w:rsidR="00965134" w:rsidRPr="00565FBA" w:rsidRDefault="00965134" w:rsidP="00965134">
      <w:pPr>
        <w:spacing w:after="0" w:line="240" w:lineRule="auto"/>
        <w:rPr>
          <w:rFonts w:ascii="Times New Roman" w:hAnsi="Times New Roman"/>
          <w:b/>
          <w:iCs/>
          <w:sz w:val="24"/>
          <w:szCs w:val="24"/>
        </w:rPr>
      </w:pPr>
      <w:r w:rsidRPr="00565FBA">
        <w:rPr>
          <w:rFonts w:ascii="Times New Roman" w:hAnsi="Times New Roman"/>
          <w:b/>
          <w:iCs/>
          <w:sz w:val="24"/>
          <w:szCs w:val="24"/>
        </w:rPr>
        <w:t>K Čl. IX. bod. 5  </w:t>
      </w:r>
    </w:p>
    <w:p w:rsidR="00965134" w:rsidRDefault="00965134" w:rsidP="00965134">
      <w:pPr>
        <w:spacing w:after="0" w:line="240" w:lineRule="auto"/>
        <w:jc w:val="both"/>
        <w:rPr>
          <w:rFonts w:ascii="Times New Roman" w:hAnsi="Times New Roman"/>
          <w:b/>
          <w:iCs/>
          <w:sz w:val="24"/>
          <w:szCs w:val="24"/>
        </w:rPr>
      </w:pPr>
      <w:r w:rsidRPr="00565FBA">
        <w:rPr>
          <w:rFonts w:ascii="Times New Roman" w:hAnsi="Times New Roman"/>
          <w:iCs/>
          <w:sz w:val="24"/>
          <w:szCs w:val="24"/>
        </w:rPr>
        <w:t>V Čl. IX. bod. 5 navrhujeme zmeniť text.</w:t>
      </w:r>
      <w:r>
        <w:rPr>
          <w:rFonts w:ascii="Times New Roman" w:hAnsi="Times New Roman"/>
          <w:b/>
          <w:iCs/>
          <w:sz w:val="24"/>
          <w:szCs w:val="24"/>
        </w:rPr>
        <w:t xml:space="preserve"> </w:t>
      </w:r>
    </w:p>
    <w:p w:rsidR="00965134" w:rsidRDefault="00965134" w:rsidP="00965134">
      <w:pPr>
        <w:spacing w:after="0" w:line="240" w:lineRule="auto"/>
        <w:jc w:val="both"/>
        <w:rPr>
          <w:rFonts w:ascii="Times New Roman" w:hAnsi="Times New Roman"/>
          <w:b/>
          <w:iCs/>
          <w:sz w:val="24"/>
          <w:szCs w:val="24"/>
        </w:rPr>
      </w:pPr>
    </w:p>
    <w:p w:rsidR="00965134" w:rsidRPr="009022F2"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Zákon č. 595/2003 Z. z. o dani z príjmov v znení zákona č. 43/2004 Z. z., zákona č. 191/2004 Z. z., zákona č. 177/2004 Z. z., zákona č. 391/2004 Z. z., zákona č. 538/2004 Z. z., zákona č. 539/2004 Z. z., 659/2004 Z. z., zákona č. 68/2005 Z. z., zákona č. 314/2005 Z. z., zákona č. 534/2005 Z. z., zákona č. 660/2005 Z. z., zákona č. 688/2006 Z. z., zákona č. 76/2007 Z. z., zákona č. 209/2007 Z. z., zákona č. 519/2007 Z. z., zákona č. , 530/2007 Z. z., zákona č. 561/2007 Z. z., zákona č. 621/2007 Z. z., zákona č. 653/2007 Z. z., zákona č. 168/2008 Z. z., zákona č. 514/2008 Z. z., zákona č. 465/2008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188/2012 Z. z., zákona č. 189/2012 Z. z., zákona č. 288/2012 Z. z., zákona č. 252/2012 Z. z., zákona č. 395/2012 Z. z., zákona č. 70/2013 Z. z., zákona č. 135/2013 Z. z., zákona č. 318/2013 Z. z., zákona č. 463/2013 Z. z., zákona č. 180/2014 Z. z. a zákona č. 183/2014</w:t>
      </w:r>
      <w:r>
        <w:rPr>
          <w:rFonts w:ascii="Times New Roman" w:hAnsi="Times New Roman"/>
          <w:iCs/>
          <w:sz w:val="24"/>
          <w:szCs w:val="24"/>
        </w:rPr>
        <w:t xml:space="preserve"> Z. z. sa mení a </w:t>
      </w:r>
      <w:r w:rsidRPr="009022F2">
        <w:rPr>
          <w:rFonts w:ascii="Times New Roman" w:hAnsi="Times New Roman"/>
          <w:iCs/>
          <w:sz w:val="24"/>
          <w:szCs w:val="24"/>
        </w:rPr>
        <w:t xml:space="preserve">dopĺňa takto: </w:t>
      </w:r>
    </w:p>
    <w:p w:rsidR="00965134" w:rsidRPr="009022F2" w:rsidRDefault="00965134" w:rsidP="00965134">
      <w:pPr>
        <w:spacing w:after="0" w:line="240" w:lineRule="auto"/>
        <w:jc w:val="both"/>
        <w:rPr>
          <w:rFonts w:ascii="Times New Roman" w:hAnsi="Times New Roman"/>
          <w:iCs/>
          <w:sz w:val="24"/>
          <w:szCs w:val="24"/>
        </w:rPr>
      </w:pPr>
    </w:p>
    <w:p w:rsidR="00965134" w:rsidRPr="009022F2" w:rsidRDefault="00965134" w:rsidP="00965134">
      <w:pPr>
        <w:spacing w:after="0" w:line="240" w:lineRule="auto"/>
        <w:jc w:val="both"/>
        <w:rPr>
          <w:rFonts w:ascii="Times New Roman" w:hAnsi="Times New Roman"/>
          <w:iCs/>
          <w:sz w:val="24"/>
          <w:szCs w:val="24"/>
        </w:rPr>
      </w:pPr>
      <w:r w:rsidRPr="009022F2">
        <w:rPr>
          <w:rFonts w:ascii="Times New Roman" w:hAnsi="Times New Roman"/>
          <w:iCs/>
          <w:sz w:val="24"/>
          <w:szCs w:val="24"/>
        </w:rPr>
        <w:t xml:space="preserve">Pôvodné znenie: </w:t>
      </w:r>
    </w:p>
    <w:p w:rsidR="00965134" w:rsidRPr="009022F2" w:rsidRDefault="00965134" w:rsidP="00965134">
      <w:pPr>
        <w:spacing w:after="0" w:line="240" w:lineRule="auto"/>
        <w:jc w:val="both"/>
        <w:rPr>
          <w:rFonts w:ascii="Times New Roman" w:hAnsi="Times New Roman"/>
          <w:iCs/>
          <w:sz w:val="24"/>
          <w:szCs w:val="24"/>
        </w:rPr>
      </w:pPr>
      <w:r w:rsidRPr="009022F2">
        <w:rPr>
          <w:rFonts w:ascii="Times New Roman" w:hAnsi="Times New Roman"/>
          <w:iCs/>
          <w:sz w:val="24"/>
          <w:szCs w:val="24"/>
        </w:rPr>
        <w:t xml:space="preserve">5. V § 19 ods. 2 písm. c) štvrtý bod znie: </w:t>
      </w:r>
    </w:p>
    <w:p w:rsidR="00965134" w:rsidRPr="009022F2" w:rsidRDefault="00965134" w:rsidP="00965134">
      <w:pPr>
        <w:spacing w:after="0" w:line="240" w:lineRule="auto"/>
        <w:jc w:val="both"/>
        <w:rPr>
          <w:rFonts w:ascii="Times New Roman" w:hAnsi="Times New Roman"/>
          <w:iCs/>
          <w:sz w:val="24"/>
          <w:szCs w:val="24"/>
        </w:rPr>
      </w:pPr>
      <w:r w:rsidRPr="009022F2">
        <w:rPr>
          <w:rFonts w:ascii="Times New Roman" w:hAnsi="Times New Roman"/>
          <w:iCs/>
          <w:sz w:val="24"/>
          <w:szCs w:val="24"/>
        </w:rPr>
        <w:t xml:space="preserve">„4. hmotné zabezpečenie žiaka,59c) finančné zabezpečenie žiaka86aa) a na poskytovanie praktického vyučovania v pracovisku praktického vyučovania,“. </w:t>
      </w:r>
    </w:p>
    <w:p w:rsidR="00965134" w:rsidRPr="009022F2" w:rsidRDefault="00965134" w:rsidP="00965134">
      <w:pPr>
        <w:spacing w:after="0" w:line="240" w:lineRule="auto"/>
        <w:jc w:val="both"/>
        <w:rPr>
          <w:rFonts w:ascii="Times New Roman" w:hAnsi="Times New Roman"/>
          <w:iCs/>
          <w:sz w:val="24"/>
          <w:szCs w:val="24"/>
        </w:rPr>
      </w:pPr>
    </w:p>
    <w:p w:rsidR="00965134" w:rsidRPr="009022F2" w:rsidRDefault="00965134" w:rsidP="00965134">
      <w:pPr>
        <w:spacing w:after="0" w:line="240" w:lineRule="auto"/>
        <w:jc w:val="both"/>
        <w:rPr>
          <w:rFonts w:ascii="Times New Roman" w:hAnsi="Times New Roman"/>
          <w:iCs/>
          <w:sz w:val="24"/>
          <w:szCs w:val="24"/>
        </w:rPr>
      </w:pPr>
      <w:r w:rsidRPr="009022F2">
        <w:rPr>
          <w:rFonts w:ascii="Times New Roman" w:hAnsi="Times New Roman"/>
          <w:iCs/>
          <w:sz w:val="24"/>
          <w:szCs w:val="24"/>
        </w:rPr>
        <w:t xml:space="preserve">Navrhované znenie: </w:t>
      </w:r>
    </w:p>
    <w:p w:rsidR="00965134" w:rsidRPr="009022F2" w:rsidRDefault="00965134" w:rsidP="00965134">
      <w:pPr>
        <w:spacing w:after="0" w:line="240" w:lineRule="auto"/>
        <w:jc w:val="both"/>
        <w:rPr>
          <w:rFonts w:ascii="Times New Roman" w:hAnsi="Times New Roman"/>
          <w:iCs/>
          <w:sz w:val="24"/>
          <w:szCs w:val="24"/>
        </w:rPr>
      </w:pPr>
      <w:r w:rsidRPr="009022F2">
        <w:rPr>
          <w:rFonts w:ascii="Times New Roman" w:hAnsi="Times New Roman"/>
          <w:iCs/>
          <w:sz w:val="24"/>
          <w:szCs w:val="24"/>
        </w:rPr>
        <w:t xml:space="preserve">5. V § 19 ods. 2 písm. c) štvrtý bod znie: </w:t>
      </w:r>
    </w:p>
    <w:p w:rsidR="00965134" w:rsidRPr="009022F2" w:rsidRDefault="00965134" w:rsidP="00965134">
      <w:pPr>
        <w:spacing w:after="0" w:line="240" w:lineRule="auto"/>
        <w:jc w:val="both"/>
        <w:rPr>
          <w:rFonts w:ascii="Times New Roman" w:hAnsi="Times New Roman"/>
          <w:iCs/>
          <w:sz w:val="24"/>
          <w:szCs w:val="24"/>
        </w:rPr>
      </w:pPr>
      <w:r w:rsidRPr="009022F2">
        <w:rPr>
          <w:rFonts w:ascii="Times New Roman" w:hAnsi="Times New Roman"/>
          <w:iCs/>
          <w:sz w:val="24"/>
          <w:szCs w:val="24"/>
        </w:rPr>
        <w:t xml:space="preserve">„4. hmotné zabezpečenie žiaka s učebnou zmluvou, finančné zabezpečenie žiaka s učebnou zmluvou, na poskytovanie praktického vyučovania na pracovisku praktického vyučovania, na prevádzku strednej odbornej školy nad rámec poskytnutých normatívnych finančných prostriedkov, na poskytnutie materiálno-technického zabezpečenia pre odborné vyučovanie v strednej odbornej škole“. </w:t>
      </w:r>
    </w:p>
    <w:p w:rsidR="00965134" w:rsidRPr="009022F2" w:rsidRDefault="00965134" w:rsidP="00965134">
      <w:pPr>
        <w:spacing w:after="0" w:line="240" w:lineRule="auto"/>
        <w:jc w:val="both"/>
        <w:rPr>
          <w:rFonts w:ascii="Times New Roman" w:hAnsi="Times New Roman"/>
          <w:iCs/>
          <w:sz w:val="24"/>
          <w:szCs w:val="24"/>
        </w:rPr>
      </w:pPr>
    </w:p>
    <w:p w:rsidR="00965134" w:rsidRPr="00565FBA" w:rsidRDefault="00965134" w:rsidP="00965134">
      <w:pPr>
        <w:spacing w:after="0" w:line="240" w:lineRule="auto"/>
        <w:rPr>
          <w:rFonts w:ascii="Times New Roman" w:hAnsi="Times New Roman"/>
          <w:b/>
          <w:iCs/>
          <w:sz w:val="24"/>
          <w:szCs w:val="24"/>
        </w:rPr>
      </w:pPr>
      <w:r w:rsidRPr="00565FBA">
        <w:rPr>
          <w:rFonts w:ascii="Times New Roman" w:hAnsi="Times New Roman"/>
          <w:b/>
          <w:iCs/>
          <w:sz w:val="24"/>
          <w:szCs w:val="24"/>
        </w:rPr>
        <w:t>K Čl. X (Zákon o štátnej správe v školstve - Zmeny v sieti) </w:t>
      </w:r>
    </w:p>
    <w:p w:rsidR="00965134" w:rsidRPr="00565FBA" w:rsidRDefault="00965134" w:rsidP="00965134">
      <w:pPr>
        <w:spacing w:after="0" w:line="240" w:lineRule="auto"/>
        <w:jc w:val="both"/>
        <w:rPr>
          <w:rFonts w:ascii="Times New Roman" w:hAnsi="Times New Roman"/>
          <w:iCs/>
          <w:sz w:val="24"/>
          <w:szCs w:val="24"/>
        </w:rPr>
      </w:pPr>
      <w:r w:rsidRPr="00565FBA">
        <w:rPr>
          <w:rFonts w:ascii="Times New Roman" w:hAnsi="Times New Roman"/>
          <w:iCs/>
          <w:sz w:val="24"/>
          <w:szCs w:val="24"/>
        </w:rPr>
        <w:t xml:space="preserve">V Čl. X v § 18 navrhujeme zmeniť ods. 2. </w:t>
      </w:r>
    </w:p>
    <w:p w:rsidR="00965134" w:rsidRPr="00565FBA" w:rsidRDefault="00965134" w:rsidP="00965134">
      <w:pPr>
        <w:spacing w:after="0" w:line="240" w:lineRule="auto"/>
        <w:jc w:val="both"/>
        <w:rPr>
          <w:rFonts w:ascii="Times New Roman" w:hAnsi="Times New Roman"/>
          <w:b/>
          <w:iCs/>
          <w:sz w:val="24"/>
          <w:szCs w:val="24"/>
        </w:rPr>
      </w:pPr>
    </w:p>
    <w:p w:rsidR="00965134" w:rsidRPr="009022F2" w:rsidRDefault="00965134" w:rsidP="00965134">
      <w:pPr>
        <w:spacing w:after="0" w:line="240" w:lineRule="auto"/>
        <w:jc w:val="both"/>
        <w:rPr>
          <w:rFonts w:ascii="Times New Roman" w:hAnsi="Times New Roman"/>
          <w:iCs/>
          <w:sz w:val="24"/>
          <w:szCs w:val="24"/>
        </w:rPr>
      </w:pPr>
      <w:r w:rsidRPr="009022F2">
        <w:rPr>
          <w:rFonts w:ascii="Times New Roman" w:hAnsi="Times New Roman"/>
          <w:iCs/>
          <w:sz w:val="24"/>
          <w:szCs w:val="24"/>
        </w:rPr>
        <w:t xml:space="preserve">Pôvodné znenie: </w:t>
      </w:r>
    </w:p>
    <w:p w:rsidR="00965134" w:rsidRPr="009022F2" w:rsidRDefault="00965134" w:rsidP="00965134">
      <w:pPr>
        <w:spacing w:after="0" w:line="240" w:lineRule="auto"/>
        <w:jc w:val="both"/>
        <w:rPr>
          <w:rFonts w:ascii="Times New Roman" w:hAnsi="Times New Roman"/>
          <w:iCs/>
          <w:sz w:val="24"/>
          <w:szCs w:val="24"/>
        </w:rPr>
      </w:pPr>
      <w:r w:rsidRPr="009022F2">
        <w:rPr>
          <w:rFonts w:ascii="Times New Roman" w:hAnsi="Times New Roman"/>
          <w:iCs/>
          <w:sz w:val="24"/>
          <w:szCs w:val="24"/>
        </w:rPr>
        <w:t xml:space="preserve">§ 18 </w:t>
      </w:r>
    </w:p>
    <w:p w:rsidR="00965134" w:rsidRPr="009022F2" w:rsidRDefault="00965134" w:rsidP="00965134">
      <w:pPr>
        <w:spacing w:after="0" w:line="240" w:lineRule="auto"/>
        <w:jc w:val="both"/>
        <w:rPr>
          <w:rFonts w:ascii="Times New Roman" w:hAnsi="Times New Roman"/>
          <w:iCs/>
          <w:sz w:val="24"/>
          <w:szCs w:val="24"/>
        </w:rPr>
      </w:pPr>
      <w:r w:rsidRPr="009022F2">
        <w:rPr>
          <w:rFonts w:ascii="Times New Roman" w:hAnsi="Times New Roman"/>
          <w:iCs/>
          <w:sz w:val="24"/>
          <w:szCs w:val="24"/>
        </w:rPr>
        <w:t xml:space="preserve">(2) Účastníkom konania vo veci zmeny v sieti je zriaďovateľ. Ministerstvo rozhodne o zmene v sieti na základe žiadosti zriaďovateľa alebo osoby oprávnenej konať za viacero zriaďovateľov alebo na návrh hlavného školského inšpektora podľa § 12 ods. 3 písm. d) do 60 dní od doručenia žiadosti na zmenu v sieti. Na rozhodovanie o zmene v sieti sa použijú primerane ustanovenia § 16 a 17. </w:t>
      </w:r>
    </w:p>
    <w:p w:rsidR="00965134" w:rsidRPr="009022F2" w:rsidRDefault="00965134" w:rsidP="00965134">
      <w:pPr>
        <w:spacing w:after="0" w:line="240" w:lineRule="auto"/>
        <w:jc w:val="both"/>
        <w:rPr>
          <w:rFonts w:ascii="Times New Roman" w:hAnsi="Times New Roman"/>
          <w:iCs/>
          <w:sz w:val="24"/>
          <w:szCs w:val="24"/>
        </w:rPr>
      </w:pPr>
    </w:p>
    <w:p w:rsidR="00965134" w:rsidRPr="009022F2" w:rsidRDefault="00965134" w:rsidP="00965134">
      <w:pPr>
        <w:spacing w:after="0" w:line="240" w:lineRule="auto"/>
        <w:jc w:val="both"/>
        <w:rPr>
          <w:rFonts w:ascii="Times New Roman" w:hAnsi="Times New Roman"/>
          <w:iCs/>
          <w:sz w:val="24"/>
          <w:szCs w:val="24"/>
        </w:rPr>
      </w:pPr>
      <w:r w:rsidRPr="009022F2">
        <w:rPr>
          <w:rFonts w:ascii="Times New Roman" w:hAnsi="Times New Roman"/>
          <w:iCs/>
          <w:sz w:val="24"/>
          <w:szCs w:val="24"/>
        </w:rPr>
        <w:t xml:space="preserve">Navrhované znenie: </w:t>
      </w:r>
    </w:p>
    <w:p w:rsidR="00965134" w:rsidRPr="009022F2" w:rsidRDefault="00965134" w:rsidP="00965134">
      <w:pPr>
        <w:spacing w:after="0" w:line="240" w:lineRule="auto"/>
        <w:jc w:val="both"/>
        <w:rPr>
          <w:rFonts w:ascii="Times New Roman" w:hAnsi="Times New Roman"/>
          <w:iCs/>
          <w:sz w:val="24"/>
          <w:szCs w:val="24"/>
        </w:rPr>
      </w:pPr>
      <w:r w:rsidRPr="009022F2">
        <w:rPr>
          <w:rFonts w:ascii="Times New Roman" w:hAnsi="Times New Roman"/>
          <w:iCs/>
          <w:sz w:val="24"/>
          <w:szCs w:val="24"/>
        </w:rPr>
        <w:t xml:space="preserve">(2) Účastníkom konania vo veci zmeny v sieti je zriaďovateľ. Ministerstvo rozhodne o zmene v sieti na základe žiadosti zriaďovateľa alebo osoby oprávnenej konať za viacero zriaďovateľov alebo na návrh hlavného školského inšpektora podľa § 12 ods. 3 písm. d) do 60 dní od doručenia žiadosti na zmenu v sieti. Ministerstvo pri rozhodovaní zohľadňuje stanovisko príslušnej stavovskej alebo profesijnej organizácie. Na rozhodovanie o zmene v sieti sa použijú primerane ustanovenia § 16 a 17. </w:t>
      </w:r>
    </w:p>
    <w:p w:rsidR="00965134" w:rsidRDefault="00965134" w:rsidP="00965134">
      <w:pPr>
        <w:rPr>
          <w:rFonts w:ascii="Times New Roman" w:hAnsi="Times New Roman"/>
          <w:iCs/>
          <w:sz w:val="24"/>
          <w:szCs w:val="24"/>
        </w:rPr>
      </w:pPr>
    </w:p>
    <w:p w:rsidR="00965134" w:rsidRDefault="00965134" w:rsidP="00965134">
      <w:pPr>
        <w:rPr>
          <w:rFonts w:ascii="Times New Roman" w:hAnsi="Times New Roman"/>
          <w:iCs/>
          <w:sz w:val="24"/>
          <w:szCs w:val="24"/>
        </w:rPr>
      </w:pPr>
    </w:p>
    <w:p w:rsidR="00965134" w:rsidRDefault="00965134" w:rsidP="00965134">
      <w:r w:rsidRPr="009022F2">
        <w:rPr>
          <w:rFonts w:ascii="Times New Roman" w:hAnsi="Times New Roman"/>
          <w:iCs/>
          <w:sz w:val="24"/>
          <w:szCs w:val="24"/>
        </w:rPr>
        <w:br/>
      </w:r>
    </w:p>
    <w:p w:rsidR="00230B4C" w:rsidRDefault="00230B4C" w:rsidP="00230B4C">
      <w:pPr>
        <w:widowControl w:val="0"/>
        <w:autoSpaceDE w:val="0"/>
        <w:autoSpaceDN w:val="0"/>
        <w:adjustRightInd w:val="0"/>
        <w:jc w:val="both"/>
        <w:rPr>
          <w:rFonts w:ascii="Arial Narrow" w:hAnsi="Arial Narrow"/>
          <w:bCs/>
        </w:rPr>
      </w:pPr>
      <w:r>
        <w:rPr>
          <w:rFonts w:ascii="Arial Narrow" w:hAnsi="Arial Narrow" w:cs="Arial Narrow"/>
          <w:b/>
          <w:bCs/>
        </w:rPr>
        <w:t>Záver :</w:t>
      </w:r>
      <w:r>
        <w:rPr>
          <w:rFonts w:ascii="Arial Narrow" w:hAnsi="Arial Narrow"/>
          <w:bCs/>
        </w:rPr>
        <w:t xml:space="preserve"> </w:t>
      </w:r>
    </w:p>
    <w:p w:rsidR="00E20BB8" w:rsidRPr="00E20BB8" w:rsidRDefault="00230B4C" w:rsidP="006E326B">
      <w:pPr>
        <w:rPr>
          <w:rFonts w:ascii="Arial Narrow" w:hAnsi="Arial Narrow"/>
        </w:rPr>
      </w:pPr>
      <w:r>
        <w:rPr>
          <w:rFonts w:ascii="Arial Narrow" w:hAnsi="Arial Narrow"/>
        </w:rPr>
        <w:t>AZZZ SR odporúča materiál</w:t>
      </w:r>
      <w:r w:rsidR="004F5756">
        <w:rPr>
          <w:rFonts w:ascii="Arial Narrow" w:hAnsi="Arial Narrow"/>
        </w:rPr>
        <w:t xml:space="preserve"> na ďalšie legislatívne konanie po zapracovaní uvedených pripomienok.</w:t>
      </w:r>
    </w:p>
    <w:sectPr w:rsidR="00E20BB8" w:rsidRPr="00E20BB8" w:rsidSect="00C41BC3">
      <w:footerReference w:type="default" r:id="rId8"/>
      <w:pgSz w:w="11906" w:h="16838"/>
      <w:pgMar w:top="709"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B07" w:rsidRDefault="00833B07" w:rsidP="00C41BC3">
      <w:pPr>
        <w:spacing w:after="0" w:line="240" w:lineRule="auto"/>
      </w:pPr>
      <w:r>
        <w:separator/>
      </w:r>
    </w:p>
  </w:endnote>
  <w:endnote w:type="continuationSeparator" w:id="0">
    <w:p w:rsidR="00833B07" w:rsidRDefault="00833B07" w:rsidP="00C41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C3" w:rsidRDefault="00C41BC3">
    <w:pPr>
      <w:pStyle w:val="Pta"/>
      <w:jc w:val="right"/>
    </w:pPr>
    <w:fldSimple w:instr=" PAGE   \* MERGEFORMAT ">
      <w:r w:rsidR="000D142C">
        <w:rPr>
          <w:noProof/>
        </w:rPr>
        <w:t>10</w:t>
      </w:r>
    </w:fldSimple>
  </w:p>
  <w:p w:rsidR="00C41BC3" w:rsidRDefault="00C41BC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B07" w:rsidRDefault="00833B07" w:rsidP="00C41BC3">
      <w:pPr>
        <w:spacing w:after="0" w:line="240" w:lineRule="auto"/>
      </w:pPr>
      <w:r>
        <w:separator/>
      </w:r>
    </w:p>
  </w:footnote>
  <w:footnote w:type="continuationSeparator" w:id="0">
    <w:p w:rsidR="00833B07" w:rsidRDefault="00833B07" w:rsidP="00C41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0918"/>
    <w:multiLevelType w:val="multilevel"/>
    <w:tmpl w:val="088E92CC"/>
    <w:lvl w:ilvl="0">
      <w:start w:val="1"/>
      <w:numFmt w:val="decimal"/>
      <w:lvlText w:val="%1"/>
      <w:lvlJc w:val="left"/>
      <w:pPr>
        <w:ind w:left="840" w:hanging="840"/>
      </w:pPr>
    </w:lvl>
    <w:lvl w:ilvl="1">
      <w:start w:val="1"/>
      <w:numFmt w:val="decimal"/>
      <w:lvlText w:val="%1.%2"/>
      <w:lvlJc w:val="left"/>
      <w:pPr>
        <w:ind w:left="840" w:hanging="840"/>
      </w:pPr>
    </w:lvl>
    <w:lvl w:ilvl="2">
      <w:start w:val="3"/>
      <w:numFmt w:val="decimal"/>
      <w:lvlText w:val="%1.%2.%3"/>
      <w:lvlJc w:val="left"/>
      <w:pPr>
        <w:ind w:left="840" w:hanging="840"/>
      </w:pPr>
    </w:lvl>
    <w:lvl w:ilvl="3">
      <w:start w:val="1"/>
      <w:numFmt w:val="decimal"/>
      <w:lvlText w:val="%1.%2.%3.%4"/>
      <w:lvlJc w:val="left"/>
      <w:pPr>
        <w:ind w:left="840" w:hanging="84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FCF52D2"/>
    <w:multiLevelType w:val="hybridMultilevel"/>
    <w:tmpl w:val="2A7AEE18"/>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371D0D89"/>
    <w:multiLevelType w:val="hybridMultilevel"/>
    <w:tmpl w:val="D5A82750"/>
    <w:lvl w:ilvl="0" w:tplc="C55862BA">
      <w:numFmt w:val="bullet"/>
      <w:lvlText w:val="-"/>
      <w:lvlJc w:val="left"/>
      <w:pPr>
        <w:tabs>
          <w:tab w:val="num" w:pos="1068"/>
        </w:tabs>
        <w:ind w:left="1068" w:hanging="360"/>
      </w:pPr>
      <w:rPr>
        <w:rFonts w:ascii="Times New Roman" w:eastAsia="Times New Roman" w:hAnsi="Times New Roman" w:cs="Times New Roman"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3">
    <w:nsid w:val="3C135448"/>
    <w:multiLevelType w:val="hybridMultilevel"/>
    <w:tmpl w:val="BE9C0A18"/>
    <w:lvl w:ilvl="0" w:tplc="2D64A0DC">
      <w:numFmt w:val="bullet"/>
      <w:lvlText w:val="-"/>
      <w:lvlJc w:val="left"/>
      <w:pPr>
        <w:tabs>
          <w:tab w:val="num" w:pos="1638"/>
        </w:tabs>
        <w:ind w:left="1638" w:hanging="93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44CE67BE"/>
    <w:multiLevelType w:val="hybridMultilevel"/>
    <w:tmpl w:val="544AF1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0C846CD"/>
    <w:multiLevelType w:val="hybridMultilevel"/>
    <w:tmpl w:val="D4B8149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20BB8"/>
    <w:rsid w:val="0004222B"/>
    <w:rsid w:val="000531BA"/>
    <w:rsid w:val="00065506"/>
    <w:rsid w:val="000D142C"/>
    <w:rsid w:val="00230B4C"/>
    <w:rsid w:val="0029199E"/>
    <w:rsid w:val="002A66BD"/>
    <w:rsid w:val="00317D7D"/>
    <w:rsid w:val="003508B5"/>
    <w:rsid w:val="00381B6B"/>
    <w:rsid w:val="0039451F"/>
    <w:rsid w:val="003E621F"/>
    <w:rsid w:val="00405245"/>
    <w:rsid w:val="004714B8"/>
    <w:rsid w:val="00485941"/>
    <w:rsid w:val="004E047E"/>
    <w:rsid w:val="004F5756"/>
    <w:rsid w:val="00501949"/>
    <w:rsid w:val="00565A5B"/>
    <w:rsid w:val="00580D7C"/>
    <w:rsid w:val="005E7AE6"/>
    <w:rsid w:val="00606DDC"/>
    <w:rsid w:val="00611A0A"/>
    <w:rsid w:val="006D6D50"/>
    <w:rsid w:val="006E326B"/>
    <w:rsid w:val="007432EC"/>
    <w:rsid w:val="00762A66"/>
    <w:rsid w:val="00767D32"/>
    <w:rsid w:val="00770697"/>
    <w:rsid w:val="00772305"/>
    <w:rsid w:val="0079143F"/>
    <w:rsid w:val="0079480E"/>
    <w:rsid w:val="00817809"/>
    <w:rsid w:val="00833B07"/>
    <w:rsid w:val="00886B98"/>
    <w:rsid w:val="008C79E5"/>
    <w:rsid w:val="00931FC9"/>
    <w:rsid w:val="00965134"/>
    <w:rsid w:val="00993433"/>
    <w:rsid w:val="009E6320"/>
    <w:rsid w:val="009E7548"/>
    <w:rsid w:val="00A1787E"/>
    <w:rsid w:val="00A305F1"/>
    <w:rsid w:val="00A34890"/>
    <w:rsid w:val="00AA6A95"/>
    <w:rsid w:val="00B32C80"/>
    <w:rsid w:val="00B97E6B"/>
    <w:rsid w:val="00BC57E8"/>
    <w:rsid w:val="00C41BC3"/>
    <w:rsid w:val="00C617A4"/>
    <w:rsid w:val="00D77BBB"/>
    <w:rsid w:val="00D93D18"/>
    <w:rsid w:val="00DA6AD5"/>
    <w:rsid w:val="00DC32BF"/>
    <w:rsid w:val="00DD5742"/>
    <w:rsid w:val="00DF7B96"/>
    <w:rsid w:val="00E02B01"/>
    <w:rsid w:val="00E2092E"/>
    <w:rsid w:val="00E20BB8"/>
    <w:rsid w:val="00E57D62"/>
    <w:rsid w:val="00EC288B"/>
    <w:rsid w:val="00EE2B27"/>
    <w:rsid w:val="00FA6700"/>
    <w:rsid w:val="00FC490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7E6B"/>
    <w:pPr>
      <w:spacing w:after="200" w:line="276" w:lineRule="auto"/>
    </w:pPr>
    <w:rPr>
      <w:sz w:val="22"/>
      <w:szCs w:val="22"/>
      <w:lang w:eastAsia="en-US"/>
    </w:rPr>
  </w:style>
  <w:style w:type="paragraph" w:styleId="Nadpis1">
    <w:name w:val="heading 1"/>
    <w:basedOn w:val="Normlny"/>
    <w:next w:val="Normlny"/>
    <w:link w:val="Nadpis1Char"/>
    <w:uiPriority w:val="99"/>
    <w:qFormat/>
    <w:rsid w:val="006E326B"/>
    <w:pPr>
      <w:keepNext/>
      <w:overflowPunct w:val="0"/>
      <w:autoSpaceDE w:val="0"/>
      <w:autoSpaceDN w:val="0"/>
      <w:adjustRightInd w:val="0"/>
      <w:spacing w:after="0" w:line="240" w:lineRule="auto"/>
      <w:textAlignment w:val="baseline"/>
      <w:outlineLvl w:val="0"/>
    </w:pPr>
    <w:rPr>
      <w:rFonts w:ascii="Arial" w:eastAsia="Times New Roman" w:hAnsi="Arial" w:cs="Arial"/>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andard6za">
    <w:name w:val="štandard 6 za"/>
    <w:basedOn w:val="Zarkazkladnhotextu"/>
    <w:rsid w:val="00E20BB8"/>
    <w:pPr>
      <w:spacing w:line="240" w:lineRule="auto"/>
      <w:ind w:left="0"/>
      <w:jc w:val="both"/>
    </w:pPr>
    <w:rPr>
      <w:rFonts w:ascii="Times New Roman" w:eastAsia="Times New Roman" w:hAnsi="Times New Roman"/>
      <w:sz w:val="24"/>
      <w:szCs w:val="20"/>
      <w:lang w:eastAsia="sk-SK"/>
    </w:rPr>
  </w:style>
  <w:style w:type="paragraph" w:styleId="Zarkazkladnhotextu">
    <w:name w:val="Body Text Indent"/>
    <w:basedOn w:val="Normlny"/>
    <w:link w:val="ZarkazkladnhotextuChar"/>
    <w:uiPriority w:val="99"/>
    <w:semiHidden/>
    <w:unhideWhenUsed/>
    <w:rsid w:val="00E20BB8"/>
    <w:pPr>
      <w:spacing w:after="120"/>
      <w:ind w:left="283"/>
    </w:pPr>
  </w:style>
  <w:style w:type="character" w:customStyle="1" w:styleId="ZarkazkladnhotextuChar">
    <w:name w:val="Zarážka základného textu Char"/>
    <w:basedOn w:val="Predvolenpsmoodseku"/>
    <w:link w:val="Zarkazkladnhotextu"/>
    <w:uiPriority w:val="99"/>
    <w:semiHidden/>
    <w:rsid w:val="00E20BB8"/>
  </w:style>
  <w:style w:type="paragraph" w:styleId="Odsekzoznamu">
    <w:name w:val="List Paragraph"/>
    <w:basedOn w:val="Normlny"/>
    <w:uiPriority w:val="34"/>
    <w:qFormat/>
    <w:rsid w:val="00D93D18"/>
    <w:pPr>
      <w:spacing w:after="0" w:line="240" w:lineRule="auto"/>
      <w:ind w:left="720"/>
      <w:contextualSpacing/>
    </w:pPr>
    <w:rPr>
      <w:rFonts w:ascii="Times New Roman" w:eastAsia="Times New Roman" w:hAnsi="Times New Roman"/>
      <w:sz w:val="20"/>
      <w:szCs w:val="20"/>
      <w:lang w:eastAsia="sk-SK"/>
    </w:rPr>
  </w:style>
  <w:style w:type="character" w:styleId="Textzstupnhosymbolu">
    <w:name w:val="Placeholder Text"/>
    <w:basedOn w:val="Predvolenpsmoodseku"/>
    <w:uiPriority w:val="99"/>
    <w:semiHidden/>
    <w:rsid w:val="00D93D18"/>
    <w:rPr>
      <w:rFonts w:ascii="Times New Roman" w:hAnsi="Times New Roman" w:cs="Times New Roman"/>
      <w:color w:val="808080"/>
    </w:rPr>
  </w:style>
  <w:style w:type="character" w:styleId="Hypertextovprepojenie">
    <w:name w:val="Hyperlink"/>
    <w:basedOn w:val="Predvolenpsmoodseku"/>
    <w:uiPriority w:val="99"/>
    <w:semiHidden/>
    <w:unhideWhenUsed/>
    <w:rsid w:val="00931FC9"/>
    <w:rPr>
      <w:color w:val="1F5B8E"/>
      <w:u w:val="single"/>
    </w:rPr>
  </w:style>
  <w:style w:type="character" w:styleId="Siln">
    <w:name w:val="Strong"/>
    <w:qFormat/>
    <w:rsid w:val="00931FC9"/>
    <w:rPr>
      <w:b/>
      <w:bCs/>
    </w:rPr>
  </w:style>
  <w:style w:type="paragraph" w:styleId="Zkladntext">
    <w:name w:val="Body Text"/>
    <w:basedOn w:val="Normlny"/>
    <w:link w:val="ZkladntextChar"/>
    <w:uiPriority w:val="99"/>
    <w:semiHidden/>
    <w:unhideWhenUsed/>
    <w:rsid w:val="00E02B01"/>
    <w:pPr>
      <w:spacing w:after="120"/>
    </w:pPr>
  </w:style>
  <w:style w:type="character" w:customStyle="1" w:styleId="ZkladntextChar">
    <w:name w:val="Základný text Char"/>
    <w:basedOn w:val="Predvolenpsmoodseku"/>
    <w:link w:val="Zkladntext"/>
    <w:uiPriority w:val="99"/>
    <w:semiHidden/>
    <w:rsid w:val="00E02B01"/>
    <w:rPr>
      <w:sz w:val="22"/>
      <w:szCs w:val="22"/>
      <w:lang w:eastAsia="en-US"/>
    </w:rPr>
  </w:style>
  <w:style w:type="paragraph" w:styleId="Zarkazkladnhotextu3">
    <w:name w:val="Body Text Indent 3"/>
    <w:basedOn w:val="Normlny"/>
    <w:link w:val="Zarkazkladnhotextu3Char"/>
    <w:uiPriority w:val="99"/>
    <w:semiHidden/>
    <w:unhideWhenUsed/>
    <w:rsid w:val="00E02B01"/>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E02B01"/>
    <w:rPr>
      <w:sz w:val="16"/>
      <w:szCs w:val="16"/>
      <w:lang w:eastAsia="en-US"/>
    </w:rPr>
  </w:style>
  <w:style w:type="paragraph" w:customStyle="1" w:styleId="Zkladntext0">
    <w:name w:val="Základní text"/>
    <w:rsid w:val="00E02B01"/>
    <w:pPr>
      <w:widowControl w:val="0"/>
      <w:snapToGrid w:val="0"/>
    </w:pPr>
    <w:rPr>
      <w:rFonts w:ascii="Times New Roman" w:eastAsia="Times New Roman" w:hAnsi="Times New Roman"/>
      <w:color w:val="000000"/>
      <w:sz w:val="24"/>
    </w:rPr>
  </w:style>
  <w:style w:type="paragraph" w:customStyle="1" w:styleId="Default">
    <w:name w:val="Default"/>
    <w:rsid w:val="00993433"/>
    <w:pPr>
      <w:autoSpaceDE w:val="0"/>
      <w:autoSpaceDN w:val="0"/>
      <w:adjustRightInd w:val="0"/>
    </w:pPr>
    <w:rPr>
      <w:rFonts w:cs="Calibri"/>
      <w:color w:val="000000"/>
      <w:sz w:val="24"/>
      <w:szCs w:val="24"/>
      <w:lang w:eastAsia="en-US"/>
    </w:rPr>
  </w:style>
  <w:style w:type="character" w:customStyle="1" w:styleId="Nadpis1Char">
    <w:name w:val="Nadpis 1 Char"/>
    <w:basedOn w:val="Predvolenpsmoodseku"/>
    <w:link w:val="Nadpis1"/>
    <w:uiPriority w:val="99"/>
    <w:rsid w:val="006E326B"/>
    <w:rPr>
      <w:rFonts w:ascii="Arial" w:eastAsia="Times New Roman" w:hAnsi="Arial" w:cs="Arial"/>
      <w:b/>
      <w:bCs/>
      <w:lang w:eastAsia="cs-CZ"/>
    </w:rPr>
  </w:style>
  <w:style w:type="character" w:styleId="PsacstrojHTML">
    <w:name w:val="HTML Typewriter"/>
    <w:uiPriority w:val="99"/>
    <w:unhideWhenUsed/>
    <w:rsid w:val="006E326B"/>
    <w:rPr>
      <w:rFonts w:ascii="Courier New" w:eastAsia="Calibri" w:hAnsi="Courier New" w:cs="Courier New" w:hint="default"/>
      <w:sz w:val="20"/>
      <w:szCs w:val="20"/>
    </w:rPr>
  </w:style>
  <w:style w:type="paragraph" w:customStyle="1" w:styleId="EVS-TEXT">
    <w:name w:val="EVS - TEXT"/>
    <w:basedOn w:val="Zkladntext"/>
    <w:link w:val="EVS-TEXTChar"/>
    <w:qFormat/>
    <w:rsid w:val="00C41BC3"/>
    <w:pPr>
      <w:spacing w:before="200"/>
      <w:jc w:val="both"/>
    </w:pPr>
    <w:rPr>
      <w:rFonts w:ascii="Times New Roman" w:eastAsia="MS Mincho" w:hAnsi="Times New Roman"/>
      <w:sz w:val="24"/>
      <w:szCs w:val="24"/>
      <w:lang w:val="en-GB" w:eastAsia="da-DK"/>
    </w:rPr>
  </w:style>
  <w:style w:type="character" w:customStyle="1" w:styleId="EVS-TEXTChar">
    <w:name w:val="EVS - TEXT Char"/>
    <w:link w:val="EVS-TEXT"/>
    <w:locked/>
    <w:rsid w:val="00C41BC3"/>
    <w:rPr>
      <w:rFonts w:ascii="Times New Roman" w:eastAsia="MS Mincho" w:hAnsi="Times New Roman"/>
      <w:sz w:val="24"/>
      <w:szCs w:val="24"/>
      <w:lang w:val="en-GB" w:eastAsia="da-DK"/>
    </w:rPr>
  </w:style>
  <w:style w:type="paragraph" w:styleId="Hlavika">
    <w:name w:val="header"/>
    <w:basedOn w:val="Normlny"/>
    <w:link w:val="HlavikaChar"/>
    <w:uiPriority w:val="99"/>
    <w:semiHidden/>
    <w:unhideWhenUsed/>
    <w:rsid w:val="00C41BC3"/>
    <w:pPr>
      <w:tabs>
        <w:tab w:val="center" w:pos="4536"/>
        <w:tab w:val="right" w:pos="9072"/>
      </w:tabs>
    </w:pPr>
  </w:style>
  <w:style w:type="character" w:customStyle="1" w:styleId="HlavikaChar">
    <w:name w:val="Hlavička Char"/>
    <w:basedOn w:val="Predvolenpsmoodseku"/>
    <w:link w:val="Hlavika"/>
    <w:uiPriority w:val="99"/>
    <w:semiHidden/>
    <w:rsid w:val="00C41BC3"/>
    <w:rPr>
      <w:sz w:val="22"/>
      <w:szCs w:val="22"/>
      <w:lang w:eastAsia="en-US"/>
    </w:rPr>
  </w:style>
  <w:style w:type="paragraph" w:styleId="Pta">
    <w:name w:val="footer"/>
    <w:basedOn w:val="Normlny"/>
    <w:link w:val="PtaChar"/>
    <w:uiPriority w:val="99"/>
    <w:unhideWhenUsed/>
    <w:rsid w:val="00C41BC3"/>
    <w:pPr>
      <w:tabs>
        <w:tab w:val="center" w:pos="4536"/>
        <w:tab w:val="right" w:pos="9072"/>
      </w:tabs>
    </w:pPr>
  </w:style>
  <w:style w:type="character" w:customStyle="1" w:styleId="PtaChar">
    <w:name w:val="Päta Char"/>
    <w:basedOn w:val="Predvolenpsmoodseku"/>
    <w:link w:val="Pta"/>
    <w:uiPriority w:val="99"/>
    <w:rsid w:val="00C41BC3"/>
    <w:rPr>
      <w:sz w:val="22"/>
      <w:szCs w:val="22"/>
      <w:lang w:eastAsia="en-US"/>
    </w:rPr>
  </w:style>
  <w:style w:type="character" w:customStyle="1" w:styleId="apple-converted-space">
    <w:name w:val="apple-converted-space"/>
    <w:basedOn w:val="Predvolenpsmoodseku"/>
    <w:rsid w:val="004F5756"/>
  </w:style>
  <w:style w:type="paragraph" w:styleId="Textbubliny">
    <w:name w:val="Balloon Text"/>
    <w:basedOn w:val="Normlny"/>
    <w:link w:val="TextbublinyChar"/>
    <w:uiPriority w:val="99"/>
    <w:semiHidden/>
    <w:unhideWhenUsed/>
    <w:rsid w:val="0096513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6513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7970639">
      <w:bodyDiv w:val="1"/>
      <w:marLeft w:val="0"/>
      <w:marRight w:val="0"/>
      <w:marTop w:val="0"/>
      <w:marBottom w:val="0"/>
      <w:divBdr>
        <w:top w:val="none" w:sz="0" w:space="0" w:color="auto"/>
        <w:left w:val="none" w:sz="0" w:space="0" w:color="auto"/>
        <w:bottom w:val="none" w:sz="0" w:space="0" w:color="auto"/>
        <w:right w:val="none" w:sz="0" w:space="0" w:color="auto"/>
      </w:divBdr>
    </w:div>
    <w:div w:id="639574615">
      <w:bodyDiv w:val="1"/>
      <w:marLeft w:val="0"/>
      <w:marRight w:val="0"/>
      <w:marTop w:val="0"/>
      <w:marBottom w:val="0"/>
      <w:divBdr>
        <w:top w:val="none" w:sz="0" w:space="0" w:color="auto"/>
        <w:left w:val="none" w:sz="0" w:space="0" w:color="auto"/>
        <w:bottom w:val="none" w:sz="0" w:space="0" w:color="auto"/>
        <w:right w:val="none" w:sz="0" w:space="0" w:color="auto"/>
      </w:divBdr>
    </w:div>
    <w:div w:id="729378048">
      <w:bodyDiv w:val="1"/>
      <w:marLeft w:val="0"/>
      <w:marRight w:val="0"/>
      <w:marTop w:val="0"/>
      <w:marBottom w:val="0"/>
      <w:divBdr>
        <w:top w:val="none" w:sz="0" w:space="0" w:color="auto"/>
        <w:left w:val="none" w:sz="0" w:space="0" w:color="auto"/>
        <w:bottom w:val="none" w:sz="0" w:space="0" w:color="auto"/>
        <w:right w:val="none" w:sz="0" w:space="0" w:color="auto"/>
      </w:divBdr>
      <w:divsChild>
        <w:div w:id="1157768496">
          <w:marLeft w:val="0"/>
          <w:marRight w:val="0"/>
          <w:marTop w:val="0"/>
          <w:marBottom w:val="0"/>
          <w:divBdr>
            <w:top w:val="none" w:sz="0" w:space="0" w:color="auto"/>
            <w:left w:val="none" w:sz="0" w:space="0" w:color="auto"/>
            <w:bottom w:val="none" w:sz="0" w:space="0" w:color="auto"/>
            <w:right w:val="none" w:sz="0" w:space="0" w:color="auto"/>
          </w:divBdr>
        </w:div>
        <w:div w:id="755250271">
          <w:marLeft w:val="0"/>
          <w:marRight w:val="0"/>
          <w:marTop w:val="0"/>
          <w:marBottom w:val="0"/>
          <w:divBdr>
            <w:top w:val="none" w:sz="0" w:space="0" w:color="auto"/>
            <w:left w:val="none" w:sz="0" w:space="0" w:color="auto"/>
            <w:bottom w:val="none" w:sz="0" w:space="0" w:color="auto"/>
            <w:right w:val="none" w:sz="0" w:space="0" w:color="auto"/>
          </w:divBdr>
        </w:div>
        <w:div w:id="684868536">
          <w:marLeft w:val="0"/>
          <w:marRight w:val="0"/>
          <w:marTop w:val="0"/>
          <w:marBottom w:val="0"/>
          <w:divBdr>
            <w:top w:val="none" w:sz="0" w:space="0" w:color="auto"/>
            <w:left w:val="none" w:sz="0" w:space="0" w:color="auto"/>
            <w:bottom w:val="none" w:sz="0" w:space="0" w:color="auto"/>
            <w:right w:val="none" w:sz="0" w:space="0" w:color="auto"/>
          </w:divBdr>
        </w:div>
        <w:div w:id="79959247">
          <w:marLeft w:val="0"/>
          <w:marRight w:val="0"/>
          <w:marTop w:val="0"/>
          <w:marBottom w:val="0"/>
          <w:divBdr>
            <w:top w:val="none" w:sz="0" w:space="0" w:color="auto"/>
            <w:left w:val="none" w:sz="0" w:space="0" w:color="auto"/>
            <w:bottom w:val="none" w:sz="0" w:space="0" w:color="auto"/>
            <w:right w:val="none" w:sz="0" w:space="0" w:color="auto"/>
          </w:divBdr>
        </w:div>
        <w:div w:id="1335105383">
          <w:marLeft w:val="0"/>
          <w:marRight w:val="0"/>
          <w:marTop w:val="0"/>
          <w:marBottom w:val="0"/>
          <w:divBdr>
            <w:top w:val="none" w:sz="0" w:space="0" w:color="auto"/>
            <w:left w:val="none" w:sz="0" w:space="0" w:color="auto"/>
            <w:bottom w:val="none" w:sz="0" w:space="0" w:color="auto"/>
            <w:right w:val="none" w:sz="0" w:space="0" w:color="auto"/>
          </w:divBdr>
        </w:div>
        <w:div w:id="1518234947">
          <w:marLeft w:val="0"/>
          <w:marRight w:val="0"/>
          <w:marTop w:val="0"/>
          <w:marBottom w:val="0"/>
          <w:divBdr>
            <w:top w:val="none" w:sz="0" w:space="0" w:color="auto"/>
            <w:left w:val="none" w:sz="0" w:space="0" w:color="auto"/>
            <w:bottom w:val="none" w:sz="0" w:space="0" w:color="auto"/>
            <w:right w:val="none" w:sz="0" w:space="0" w:color="auto"/>
          </w:divBdr>
        </w:div>
        <w:div w:id="1031027981">
          <w:marLeft w:val="0"/>
          <w:marRight w:val="0"/>
          <w:marTop w:val="0"/>
          <w:marBottom w:val="0"/>
          <w:divBdr>
            <w:top w:val="none" w:sz="0" w:space="0" w:color="auto"/>
            <w:left w:val="none" w:sz="0" w:space="0" w:color="auto"/>
            <w:bottom w:val="none" w:sz="0" w:space="0" w:color="auto"/>
            <w:right w:val="none" w:sz="0" w:space="0" w:color="auto"/>
          </w:divBdr>
        </w:div>
        <w:div w:id="724792816">
          <w:marLeft w:val="0"/>
          <w:marRight w:val="0"/>
          <w:marTop w:val="0"/>
          <w:marBottom w:val="0"/>
          <w:divBdr>
            <w:top w:val="none" w:sz="0" w:space="0" w:color="auto"/>
            <w:left w:val="none" w:sz="0" w:space="0" w:color="auto"/>
            <w:bottom w:val="none" w:sz="0" w:space="0" w:color="auto"/>
            <w:right w:val="none" w:sz="0" w:space="0" w:color="auto"/>
          </w:divBdr>
        </w:div>
        <w:div w:id="522935814">
          <w:marLeft w:val="0"/>
          <w:marRight w:val="0"/>
          <w:marTop w:val="0"/>
          <w:marBottom w:val="0"/>
          <w:divBdr>
            <w:top w:val="none" w:sz="0" w:space="0" w:color="auto"/>
            <w:left w:val="none" w:sz="0" w:space="0" w:color="auto"/>
            <w:bottom w:val="none" w:sz="0" w:space="0" w:color="auto"/>
            <w:right w:val="none" w:sz="0" w:space="0" w:color="auto"/>
          </w:divBdr>
        </w:div>
        <w:div w:id="756287525">
          <w:marLeft w:val="0"/>
          <w:marRight w:val="0"/>
          <w:marTop w:val="0"/>
          <w:marBottom w:val="0"/>
          <w:divBdr>
            <w:top w:val="none" w:sz="0" w:space="0" w:color="auto"/>
            <w:left w:val="none" w:sz="0" w:space="0" w:color="auto"/>
            <w:bottom w:val="none" w:sz="0" w:space="0" w:color="auto"/>
            <w:right w:val="none" w:sz="0" w:space="0" w:color="auto"/>
          </w:divBdr>
        </w:div>
        <w:div w:id="233978301">
          <w:marLeft w:val="0"/>
          <w:marRight w:val="0"/>
          <w:marTop w:val="0"/>
          <w:marBottom w:val="0"/>
          <w:divBdr>
            <w:top w:val="none" w:sz="0" w:space="0" w:color="auto"/>
            <w:left w:val="none" w:sz="0" w:space="0" w:color="auto"/>
            <w:bottom w:val="none" w:sz="0" w:space="0" w:color="auto"/>
            <w:right w:val="none" w:sz="0" w:space="0" w:color="auto"/>
          </w:divBdr>
        </w:div>
        <w:div w:id="329910435">
          <w:marLeft w:val="0"/>
          <w:marRight w:val="0"/>
          <w:marTop w:val="0"/>
          <w:marBottom w:val="0"/>
          <w:divBdr>
            <w:top w:val="none" w:sz="0" w:space="0" w:color="auto"/>
            <w:left w:val="none" w:sz="0" w:space="0" w:color="auto"/>
            <w:bottom w:val="none" w:sz="0" w:space="0" w:color="auto"/>
            <w:right w:val="none" w:sz="0" w:space="0" w:color="auto"/>
          </w:divBdr>
        </w:div>
        <w:div w:id="1365180757">
          <w:marLeft w:val="0"/>
          <w:marRight w:val="0"/>
          <w:marTop w:val="0"/>
          <w:marBottom w:val="0"/>
          <w:divBdr>
            <w:top w:val="none" w:sz="0" w:space="0" w:color="auto"/>
            <w:left w:val="none" w:sz="0" w:space="0" w:color="auto"/>
            <w:bottom w:val="none" w:sz="0" w:space="0" w:color="auto"/>
            <w:right w:val="none" w:sz="0" w:space="0" w:color="auto"/>
          </w:divBdr>
        </w:div>
        <w:div w:id="341511281">
          <w:marLeft w:val="0"/>
          <w:marRight w:val="0"/>
          <w:marTop w:val="0"/>
          <w:marBottom w:val="0"/>
          <w:divBdr>
            <w:top w:val="none" w:sz="0" w:space="0" w:color="auto"/>
            <w:left w:val="none" w:sz="0" w:space="0" w:color="auto"/>
            <w:bottom w:val="none" w:sz="0" w:space="0" w:color="auto"/>
            <w:right w:val="none" w:sz="0" w:space="0" w:color="auto"/>
          </w:divBdr>
        </w:div>
        <w:div w:id="1293362215">
          <w:marLeft w:val="0"/>
          <w:marRight w:val="0"/>
          <w:marTop w:val="0"/>
          <w:marBottom w:val="0"/>
          <w:divBdr>
            <w:top w:val="none" w:sz="0" w:space="0" w:color="auto"/>
            <w:left w:val="none" w:sz="0" w:space="0" w:color="auto"/>
            <w:bottom w:val="none" w:sz="0" w:space="0" w:color="auto"/>
            <w:right w:val="none" w:sz="0" w:space="0" w:color="auto"/>
          </w:divBdr>
        </w:div>
        <w:div w:id="127625261">
          <w:marLeft w:val="0"/>
          <w:marRight w:val="0"/>
          <w:marTop w:val="0"/>
          <w:marBottom w:val="0"/>
          <w:divBdr>
            <w:top w:val="none" w:sz="0" w:space="0" w:color="auto"/>
            <w:left w:val="none" w:sz="0" w:space="0" w:color="auto"/>
            <w:bottom w:val="none" w:sz="0" w:space="0" w:color="auto"/>
            <w:right w:val="none" w:sz="0" w:space="0" w:color="auto"/>
          </w:divBdr>
        </w:div>
      </w:divsChild>
    </w:div>
    <w:div w:id="1107626176">
      <w:bodyDiv w:val="1"/>
      <w:marLeft w:val="0"/>
      <w:marRight w:val="0"/>
      <w:marTop w:val="0"/>
      <w:marBottom w:val="0"/>
      <w:divBdr>
        <w:top w:val="none" w:sz="0" w:space="0" w:color="auto"/>
        <w:left w:val="none" w:sz="0" w:space="0" w:color="auto"/>
        <w:bottom w:val="none" w:sz="0" w:space="0" w:color="auto"/>
        <w:right w:val="none" w:sz="0" w:space="0" w:color="auto"/>
      </w:divBdr>
    </w:div>
    <w:div w:id="1174682570">
      <w:bodyDiv w:val="1"/>
      <w:marLeft w:val="0"/>
      <w:marRight w:val="0"/>
      <w:marTop w:val="0"/>
      <w:marBottom w:val="0"/>
      <w:divBdr>
        <w:top w:val="none" w:sz="0" w:space="0" w:color="auto"/>
        <w:left w:val="none" w:sz="0" w:space="0" w:color="auto"/>
        <w:bottom w:val="none" w:sz="0" w:space="0" w:color="auto"/>
        <w:right w:val="none" w:sz="0" w:space="0" w:color="auto"/>
      </w:divBdr>
    </w:div>
    <w:div w:id="1438718560">
      <w:bodyDiv w:val="1"/>
      <w:marLeft w:val="0"/>
      <w:marRight w:val="0"/>
      <w:marTop w:val="0"/>
      <w:marBottom w:val="0"/>
      <w:divBdr>
        <w:top w:val="none" w:sz="0" w:space="0" w:color="auto"/>
        <w:left w:val="none" w:sz="0" w:space="0" w:color="auto"/>
        <w:bottom w:val="none" w:sz="0" w:space="0" w:color="auto"/>
        <w:right w:val="none" w:sz="0" w:space="0" w:color="auto"/>
      </w:divBdr>
    </w:div>
    <w:div w:id="212044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3829</Words>
  <Characters>21831</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HP uzivatel</cp:lastModifiedBy>
  <cp:revision>3</cp:revision>
  <cp:lastPrinted>2015-01-02T09:44:00Z</cp:lastPrinted>
  <dcterms:created xsi:type="dcterms:W3CDTF">2015-01-02T10:00:00Z</dcterms:created>
  <dcterms:modified xsi:type="dcterms:W3CDTF">2015-01-02T10:03:00Z</dcterms:modified>
</cp:coreProperties>
</file>