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4F" w:rsidRDefault="0056594F" w:rsidP="0015689C">
      <w:pPr>
        <w:framePr w:hSpace="180" w:wrap="auto" w:vAnchor="text" w:hAnchor="text" w:y="1"/>
        <w:rPr>
          <w:i/>
          <w:iCs/>
        </w:rPr>
      </w:pPr>
      <w:r w:rsidRPr="003D16B1">
        <w:rPr>
          <w:i/>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56.25pt;height:56.25pt;visibility:visible">
            <v:imagedata r:id="rId5" o:title=""/>
          </v:shape>
        </w:pict>
      </w:r>
    </w:p>
    <w:p w:rsidR="0056594F" w:rsidRPr="002A7EE7" w:rsidRDefault="0056594F" w:rsidP="0015689C">
      <w:pPr>
        <w:jc w:val="both"/>
        <w:rPr>
          <w:rFonts w:ascii="Arial Narrow" w:hAnsi="Arial Narrow" w:cs="Arial Narrow"/>
        </w:rPr>
      </w:pPr>
      <w:r w:rsidRPr="002A7EE7">
        <w:rPr>
          <w:rFonts w:ascii="Arial Narrow" w:hAnsi="Arial Narrow" w:cs="Arial Narrow"/>
        </w:rPr>
        <w:t xml:space="preserve">  </w:t>
      </w:r>
    </w:p>
    <w:p w:rsidR="0056594F" w:rsidRPr="002A7EE7" w:rsidRDefault="0056594F" w:rsidP="0015689C">
      <w:pPr>
        <w:jc w:val="both"/>
      </w:pPr>
    </w:p>
    <w:p w:rsidR="0056594F" w:rsidRDefault="0056594F" w:rsidP="0015689C">
      <w:pPr>
        <w:pStyle w:val="Heading1"/>
        <w:jc w:val="both"/>
        <w:rPr>
          <w:rFonts w:ascii="Arial Narrow" w:hAnsi="Arial Narrow" w:cs="Arial Narrow"/>
          <w:sz w:val="20"/>
          <w:szCs w:val="20"/>
        </w:rPr>
      </w:pPr>
    </w:p>
    <w:p w:rsidR="0056594F" w:rsidRDefault="0056594F" w:rsidP="0015689C">
      <w:pPr>
        <w:pStyle w:val="Heading1"/>
        <w:jc w:val="both"/>
        <w:rPr>
          <w:rFonts w:ascii="Arial Narrow" w:hAnsi="Arial Narrow" w:cs="Arial Narrow"/>
          <w:sz w:val="20"/>
          <w:szCs w:val="20"/>
        </w:rPr>
      </w:pPr>
    </w:p>
    <w:p w:rsidR="0056594F" w:rsidRPr="00BD1A27" w:rsidRDefault="0056594F" w:rsidP="0015689C"/>
    <w:p w:rsidR="0056594F" w:rsidRPr="00E97AC0" w:rsidRDefault="0056594F" w:rsidP="0015689C">
      <w:pPr>
        <w:pStyle w:val="Heading1"/>
        <w:jc w:val="both"/>
        <w:rPr>
          <w:rFonts w:ascii="Arial Narrow" w:hAnsi="Arial Narrow" w:cs="Arial Narrow"/>
          <w:sz w:val="20"/>
          <w:szCs w:val="20"/>
        </w:rPr>
      </w:pPr>
      <w:r w:rsidRPr="00E97AC0">
        <w:rPr>
          <w:rFonts w:ascii="Arial Narrow" w:hAnsi="Arial Narrow" w:cs="Arial Narrow"/>
          <w:sz w:val="20"/>
          <w:szCs w:val="20"/>
        </w:rPr>
        <w:t xml:space="preserve">Materiál na rokovanie </w:t>
      </w:r>
    </w:p>
    <w:p w:rsidR="0056594F" w:rsidRPr="00E97AC0" w:rsidRDefault="0056594F" w:rsidP="0015689C">
      <w:pPr>
        <w:rPr>
          <w:rFonts w:ascii="Arial Narrow" w:hAnsi="Arial Narrow" w:cs="Arial Narrow"/>
          <w:b/>
          <w:bCs/>
          <w:sz w:val="20"/>
          <w:szCs w:val="20"/>
        </w:rPr>
      </w:pPr>
      <w:r w:rsidRPr="00E97AC0">
        <w:rPr>
          <w:rFonts w:ascii="Arial Narrow" w:hAnsi="Arial Narrow" w:cs="Arial Narrow"/>
          <w:b/>
          <w:bCs/>
          <w:sz w:val="20"/>
          <w:szCs w:val="20"/>
        </w:rPr>
        <w:t>Hos</w:t>
      </w:r>
      <w:r>
        <w:rPr>
          <w:rFonts w:ascii="Arial Narrow" w:hAnsi="Arial Narrow" w:cs="Arial Narrow"/>
          <w:b/>
          <w:bCs/>
          <w:sz w:val="20"/>
          <w:szCs w:val="20"/>
        </w:rPr>
        <w:t>podárskej a sociálnej rady</w:t>
      </w:r>
      <w:r w:rsidRPr="00E97AC0">
        <w:rPr>
          <w:rFonts w:ascii="Arial Narrow" w:hAnsi="Arial Narrow" w:cs="Arial Narrow"/>
          <w:b/>
          <w:bCs/>
          <w:sz w:val="20"/>
          <w:szCs w:val="20"/>
        </w:rPr>
        <w:t xml:space="preserve"> SR</w:t>
      </w:r>
    </w:p>
    <w:p w:rsidR="0056594F" w:rsidRPr="001C134B" w:rsidRDefault="0056594F" w:rsidP="0015689C">
      <w:pPr>
        <w:pStyle w:val="Heading1"/>
        <w:jc w:val="both"/>
        <w:rPr>
          <w:rFonts w:ascii="Arial Narrow" w:hAnsi="Arial Narrow" w:cs="Arial Narrow"/>
          <w:sz w:val="20"/>
          <w:szCs w:val="20"/>
        </w:rPr>
      </w:pPr>
      <w:r w:rsidRPr="001C134B">
        <w:rPr>
          <w:rFonts w:ascii="Arial Narrow" w:hAnsi="Arial Narrow" w:cs="Arial Narrow"/>
          <w:sz w:val="20"/>
          <w:szCs w:val="20"/>
        </w:rPr>
        <w:t>dňa</w:t>
      </w:r>
      <w:r>
        <w:rPr>
          <w:rFonts w:ascii="Arial Narrow" w:hAnsi="Arial Narrow" w:cs="Arial Narrow"/>
          <w:sz w:val="20"/>
          <w:szCs w:val="20"/>
        </w:rPr>
        <w:t xml:space="preserve"> 18.8</w:t>
      </w:r>
      <w:r w:rsidRPr="001C134B">
        <w:rPr>
          <w:rFonts w:ascii="Arial Narrow" w:hAnsi="Arial Narrow" w:cs="Arial Narrow"/>
          <w:sz w:val="20"/>
          <w:szCs w:val="20"/>
        </w:rPr>
        <w:t>.201</w:t>
      </w:r>
      <w:r>
        <w:rPr>
          <w:rFonts w:ascii="Arial Narrow" w:hAnsi="Arial Narrow" w:cs="Arial Narrow"/>
          <w:sz w:val="20"/>
          <w:szCs w:val="20"/>
        </w:rPr>
        <w:t>4</w:t>
      </w:r>
      <w:r w:rsidRPr="001C134B">
        <w:rPr>
          <w:rFonts w:ascii="Arial Narrow" w:hAnsi="Arial Narrow" w:cs="Arial Narrow"/>
          <w:sz w:val="20"/>
          <w:szCs w:val="20"/>
        </w:rPr>
        <w:t xml:space="preserve"> </w:t>
      </w:r>
    </w:p>
    <w:p w:rsidR="0056594F" w:rsidRDefault="0056594F" w:rsidP="00A0204A">
      <w:pPr>
        <w:ind w:left="3540" w:right="98" w:firstLine="708"/>
        <w:jc w:val="right"/>
        <w:rPr>
          <w:rFonts w:ascii="Arial Narrow" w:hAnsi="Arial Narrow" w:cs="Arial Narrow"/>
          <w:b/>
          <w:bCs/>
          <w:sz w:val="32"/>
          <w:szCs w:val="32"/>
        </w:rPr>
      </w:pPr>
      <w:r>
        <w:rPr>
          <w:rFonts w:ascii="Arial Narrow" w:hAnsi="Arial Narrow" w:cs="Arial Narrow"/>
          <w:b/>
          <w:bCs/>
          <w:sz w:val="32"/>
          <w:szCs w:val="32"/>
        </w:rPr>
        <w:t>K</w:t>
      </w:r>
      <w:r w:rsidRPr="00E97AC0">
        <w:rPr>
          <w:rFonts w:ascii="Arial Narrow" w:hAnsi="Arial Narrow" w:cs="Arial Narrow"/>
          <w:b/>
          <w:bCs/>
          <w:sz w:val="32"/>
          <w:szCs w:val="32"/>
        </w:rPr>
        <w:t xml:space="preserve"> bodu č. </w:t>
      </w:r>
      <w:r>
        <w:rPr>
          <w:rFonts w:ascii="Arial Narrow" w:hAnsi="Arial Narrow" w:cs="Arial Narrow"/>
          <w:b/>
          <w:bCs/>
          <w:sz w:val="32"/>
          <w:szCs w:val="32"/>
        </w:rPr>
        <w:t>9</w:t>
      </w:r>
      <w:r w:rsidRPr="00E97AC0">
        <w:rPr>
          <w:rFonts w:ascii="Arial Narrow" w:hAnsi="Arial Narrow" w:cs="Arial Narrow"/>
          <w:b/>
          <w:bCs/>
          <w:sz w:val="32"/>
          <w:szCs w:val="32"/>
        </w:rPr>
        <w:t>)</w:t>
      </w:r>
    </w:p>
    <w:p w:rsidR="0056594F" w:rsidRPr="00A0204A" w:rsidRDefault="0056594F" w:rsidP="00A0204A">
      <w:pPr>
        <w:ind w:left="3540" w:right="98" w:firstLine="708"/>
        <w:jc w:val="right"/>
        <w:rPr>
          <w:rFonts w:ascii="Arial Narrow" w:hAnsi="Arial Narrow" w:cs="Arial Narrow"/>
          <w:b/>
          <w:bCs/>
          <w:sz w:val="32"/>
          <w:szCs w:val="32"/>
        </w:rPr>
      </w:pPr>
    </w:p>
    <w:p w:rsidR="0056594F" w:rsidRPr="005B43C8" w:rsidRDefault="0056594F" w:rsidP="005B43C8">
      <w:pPr>
        <w:jc w:val="center"/>
        <w:rPr>
          <w:rFonts w:ascii="Arial Narrow" w:hAnsi="Arial Narrow" w:cs="Arial Narrow"/>
          <w:b/>
          <w:bCs/>
          <w:sz w:val="28"/>
          <w:szCs w:val="28"/>
        </w:rPr>
      </w:pPr>
      <w:r w:rsidRPr="00E97AC0">
        <w:rPr>
          <w:rFonts w:ascii="Arial Narrow" w:hAnsi="Arial Narrow" w:cs="Arial Narrow"/>
          <w:b/>
          <w:bCs/>
          <w:sz w:val="28"/>
          <w:szCs w:val="28"/>
        </w:rPr>
        <w:t>Stanovisko</w:t>
      </w:r>
      <w:r>
        <w:rPr>
          <w:rFonts w:ascii="Arial Narrow" w:hAnsi="Arial Narrow" w:cs="Arial Narrow"/>
          <w:b/>
          <w:bCs/>
          <w:sz w:val="28"/>
          <w:szCs w:val="28"/>
        </w:rPr>
        <w:t xml:space="preserve"> k</w:t>
      </w:r>
    </w:p>
    <w:p w:rsidR="0056594F" w:rsidRPr="005B43C8" w:rsidRDefault="0056594F" w:rsidP="005B43C8">
      <w:pPr>
        <w:jc w:val="center"/>
        <w:rPr>
          <w:rFonts w:ascii="Arial Narrow" w:hAnsi="Arial Narrow" w:cs="Arial Narrow"/>
          <w:b/>
          <w:bCs/>
          <w:sz w:val="28"/>
          <w:szCs w:val="28"/>
        </w:rPr>
      </w:pPr>
      <w:r w:rsidRPr="005B43C8">
        <w:rPr>
          <w:rFonts w:ascii="Arial Narrow" w:hAnsi="Arial Narrow" w:cs="Arial Narrow"/>
          <w:b/>
          <w:bCs/>
          <w:sz w:val="28"/>
          <w:szCs w:val="28"/>
        </w:rPr>
        <w:t>návrhu zákona, ktorým sa mení a dopĺňa zákon č. 595/2003 Z. z. o dani z príjmov v znení neskorších predpisov a kt</w:t>
      </w:r>
      <w:r>
        <w:rPr>
          <w:rFonts w:ascii="Arial Narrow" w:hAnsi="Arial Narrow" w:cs="Arial Narrow"/>
          <w:b/>
          <w:bCs/>
          <w:sz w:val="28"/>
          <w:szCs w:val="28"/>
        </w:rPr>
        <w:t>orým sa menia a dopĺňajú niekto</w:t>
      </w:r>
      <w:r w:rsidRPr="005B43C8">
        <w:rPr>
          <w:rFonts w:ascii="Arial Narrow" w:hAnsi="Arial Narrow" w:cs="Arial Narrow"/>
          <w:b/>
          <w:bCs/>
          <w:sz w:val="28"/>
          <w:szCs w:val="28"/>
        </w:rPr>
        <w:t>ré zákony</w:t>
      </w:r>
    </w:p>
    <w:p w:rsidR="0056594F" w:rsidRDefault="0056594F" w:rsidP="0015689C">
      <w:pPr>
        <w:rPr>
          <w:rFonts w:ascii="Arial Narrow" w:hAnsi="Arial Narrow" w:cs="Arial Narrow"/>
          <w:b/>
          <w:bCs/>
        </w:rPr>
      </w:pPr>
    </w:p>
    <w:p w:rsidR="0056594F" w:rsidRDefault="0056594F" w:rsidP="00A0204A">
      <w:pPr>
        <w:rPr>
          <w:rFonts w:ascii="Arial Narrow" w:hAnsi="Arial Narrow" w:cs="Arial Narrow"/>
          <w:b/>
          <w:bCs/>
        </w:rPr>
      </w:pPr>
      <w:r>
        <w:rPr>
          <w:rFonts w:ascii="Arial Narrow" w:hAnsi="Arial Narrow" w:cs="Arial Narrow"/>
          <w:b/>
          <w:bCs/>
        </w:rPr>
        <w:t>Všeobecne k návrhu zákona</w:t>
      </w:r>
      <w:r w:rsidRPr="00E97AC0">
        <w:rPr>
          <w:rFonts w:ascii="Arial Narrow" w:hAnsi="Arial Narrow" w:cs="Arial Narrow"/>
          <w:b/>
          <w:bCs/>
        </w:rPr>
        <w:t>:</w:t>
      </w:r>
    </w:p>
    <w:p w:rsidR="0056594F" w:rsidRDefault="0056594F" w:rsidP="00A0204A">
      <w:pPr>
        <w:rPr>
          <w:rFonts w:ascii="Arial Narrow" w:hAnsi="Arial Narrow" w:cs="Arial Narrow"/>
          <w:b/>
          <w:bCs/>
        </w:rPr>
      </w:pPr>
    </w:p>
    <w:p w:rsidR="0056594F" w:rsidRPr="00332114" w:rsidRDefault="0056594F" w:rsidP="00A0204A">
      <w:pPr>
        <w:jc w:val="both"/>
        <w:rPr>
          <w:rFonts w:ascii="Arial Narrow" w:hAnsi="Arial Narrow" w:cs="Arial Narrow"/>
          <w:bCs/>
        </w:rPr>
      </w:pPr>
      <w:r w:rsidRPr="00332114">
        <w:rPr>
          <w:rFonts w:ascii="Arial Narrow" w:hAnsi="Arial Narrow" w:cs="Arial Narrow"/>
          <w:bCs/>
        </w:rPr>
        <w:t>Konsolidácia verejných financií, posilňovanie právnej istoty a daňovej spravodlivosti a podpora podnikateľských subjektov rozvíjajúcich vlastný výskum a vývoj, sú tri hlavné ciele zmien v zákone o dani z príjmu. ZMOS považuje úpravu odpisovania hmotného majetku rozšírením počtu odpisových skupín zo 4 na 6, limitovanie vstupnej ceny osobných automobilov hranicou 48 000 EUR, redukcie možnosti použitia zrýchlenej metódy odpisovania len pre</w:t>
      </w:r>
      <w:r>
        <w:rPr>
          <w:rFonts w:ascii="Arial Narrow" w:hAnsi="Arial Narrow" w:cs="Arial Narrow"/>
          <w:bCs/>
        </w:rPr>
        <w:t xml:space="preserve"> výrobné technológie, a zrušenia</w:t>
      </w:r>
      <w:r w:rsidRPr="00332114">
        <w:rPr>
          <w:rFonts w:ascii="Arial Narrow" w:hAnsi="Arial Narrow" w:cs="Arial Narrow"/>
          <w:bCs/>
        </w:rPr>
        <w:t xml:space="preserve"> lízingového spôsobu odpisovania u hmotného majetku obstarávaného formou finančného prenájmu za krok, ktorým môže dôjsť k zreálneniu doby odpisovania (primeranosti) najmä pri stavebných celkoch, hodnoty použitého hmotného majetku na podnikanie, so súčasným zachovaním podpory pri zrýchlenom odpisovaní výrobných technológií. ZMOS očakáva, že zmenou spôsobu zdanenia zamestnaneckých benefitov poskytovaných zamestnávateľom zamestnancovi vo forme nepeňažného plnenia sa nielen zrovnoprávni spôsob zdanenia nepeňažných a peňažných plnení, ale aj znížia daňové a odvodové úniky z tohto druhu príjmov. Podobne aj zavedením zrážkovej dane pre farmaceutické spoločností z ich peňažných plnení poskytovaných lekárom a samozdanenie lekárov daňou vyberanou zrážkou z darov by podľa názoru ZMOS zvýšilo princíp daňovej spravodlivosti. Zmenou článku IV. sa mení a dopĺňa zákon č. 564/2004 Z. z. o rozpočtovom určení výnosu dane z príjmov územnej samospráve a o zmene a doplnení niektorých zákonov a pre rok 2015 sa zvyšuje koeficient výnosu dane z príjmov zo súčasnej úrovne 65,4 na úroveň 68,5.</w:t>
      </w:r>
    </w:p>
    <w:p w:rsidR="0056594F" w:rsidRDefault="0056594F" w:rsidP="006E1F3F">
      <w:pPr>
        <w:jc w:val="both"/>
        <w:rPr>
          <w:rFonts w:ascii="Arial Narrow" w:hAnsi="Arial Narrow" w:cs="Arial Narrow"/>
          <w:b/>
          <w:bCs/>
        </w:rPr>
      </w:pPr>
    </w:p>
    <w:p w:rsidR="0056594F" w:rsidRDefault="0056594F" w:rsidP="0015689C">
      <w:pPr>
        <w:jc w:val="both"/>
        <w:rPr>
          <w:rFonts w:ascii="Arial Narrow" w:hAnsi="Arial Narrow" w:cs="Arial Narrow"/>
          <w:b/>
          <w:bCs/>
        </w:rPr>
      </w:pPr>
      <w:r>
        <w:rPr>
          <w:rFonts w:ascii="Arial Narrow" w:hAnsi="Arial Narrow" w:cs="Arial Narrow"/>
          <w:b/>
          <w:bCs/>
        </w:rPr>
        <w:t>Pripomienky k návrhu zákona</w:t>
      </w:r>
      <w:r w:rsidRPr="00434366">
        <w:rPr>
          <w:rFonts w:ascii="Arial Narrow" w:hAnsi="Arial Narrow" w:cs="Arial Narrow"/>
          <w:b/>
          <w:bCs/>
        </w:rPr>
        <w:t>:</w:t>
      </w:r>
      <w:r w:rsidRPr="00E97AC0">
        <w:rPr>
          <w:rFonts w:ascii="Arial Narrow" w:hAnsi="Arial Narrow" w:cs="Arial Narrow"/>
          <w:b/>
          <w:bCs/>
        </w:rPr>
        <w:t xml:space="preserve">  </w:t>
      </w:r>
    </w:p>
    <w:p w:rsidR="0056594F" w:rsidRDefault="0056594F" w:rsidP="0015689C">
      <w:pPr>
        <w:jc w:val="both"/>
        <w:rPr>
          <w:rFonts w:ascii="Arial Narrow" w:hAnsi="Arial Narrow" w:cs="Arial Narrow"/>
          <w:b/>
          <w:bCs/>
        </w:rPr>
      </w:pPr>
      <w:r w:rsidRPr="00E97AC0">
        <w:rPr>
          <w:rFonts w:ascii="Arial Narrow" w:hAnsi="Arial Narrow" w:cs="Arial Narrow"/>
          <w:b/>
          <w:bCs/>
        </w:rPr>
        <w:t xml:space="preserve">                        </w:t>
      </w:r>
    </w:p>
    <w:p w:rsidR="0056594F" w:rsidRDefault="0056594F" w:rsidP="00A0204A">
      <w:pPr>
        <w:jc w:val="both"/>
        <w:rPr>
          <w:rFonts w:ascii="Arial Narrow" w:hAnsi="Arial Narrow" w:cs="Arial Narrow"/>
          <w:bCs/>
        </w:rPr>
      </w:pPr>
      <w:r w:rsidRPr="00A0204A">
        <w:rPr>
          <w:rFonts w:ascii="Arial Narrow" w:hAnsi="Arial Narrow" w:cs="Arial Narrow"/>
          <w:bCs/>
        </w:rPr>
        <w:t>ZMOS akceptuje snahu predkladateľa o lepšie zadefinovanie primeranosti daňových nákladov, navrhované zmeny v odpisovaní majetku, vyňatie náhrady nemajetkovej ujmy z oslobodených príjmov od dane, ako aj ostatné opatrenia smerujúce k zvýšeniu daňovej spravodlivosti (napr. zdanenie nepeňažných darov od farmaceutických spoločností lekárom). Tiež návrh na daňové zvýhodnenie subjektov rozvíjajúcich vlastný výskum a vývoj. V doložke vplyvov predkladateľ očakáva pozitívny vplyv na rozpočty verejnej správy, nie je v ňom vyčíslený v</w:t>
      </w:r>
      <w:r>
        <w:rPr>
          <w:rFonts w:ascii="Arial Narrow" w:hAnsi="Arial Narrow" w:cs="Arial Narrow"/>
          <w:bCs/>
        </w:rPr>
        <w:t>plyv na rozpočty miest a obcí. ZMOS však predpokladá</w:t>
      </w:r>
      <w:r w:rsidRPr="00A0204A">
        <w:rPr>
          <w:rFonts w:ascii="Arial Narrow" w:hAnsi="Arial Narrow" w:cs="Arial Narrow"/>
          <w:bCs/>
        </w:rPr>
        <w:t xml:space="preserve"> mierne p</w:t>
      </w:r>
      <w:r>
        <w:rPr>
          <w:rFonts w:ascii="Arial Narrow" w:hAnsi="Arial Narrow" w:cs="Arial Narrow"/>
          <w:bCs/>
        </w:rPr>
        <w:t>ozitívny dopad, nakoľko jedným z</w:t>
      </w:r>
      <w:r w:rsidRPr="00A0204A">
        <w:rPr>
          <w:rFonts w:ascii="Arial Narrow" w:hAnsi="Arial Narrow" w:cs="Arial Narrow"/>
          <w:bCs/>
        </w:rPr>
        <w:t xml:space="preserve">o sekundárnych efektov, ktorý sa negatívne premietne vo výnose dane z príjmov fyzických osôb pre mestá a obce bude zvýšenie zamestnávateľskej prémie a daňového bonusu na dieťa vplyvom predpokladaného zvýšenia minimálnej mzdy v roku 2015. V rámci pripomienkového procesu ZMOS neuplatnilo k návrhu zákona žiadne pripomienky. </w:t>
      </w:r>
    </w:p>
    <w:p w:rsidR="0056594F" w:rsidRDefault="0056594F" w:rsidP="00A0204A">
      <w:pPr>
        <w:jc w:val="both"/>
        <w:rPr>
          <w:rFonts w:ascii="Arial Narrow" w:hAnsi="Arial Narrow" w:cs="Arial Narrow"/>
          <w:bCs/>
        </w:rPr>
      </w:pPr>
    </w:p>
    <w:p w:rsidR="0056594F" w:rsidRDefault="0056594F" w:rsidP="0015689C">
      <w:pPr>
        <w:jc w:val="both"/>
        <w:rPr>
          <w:rFonts w:ascii="Arial Narrow" w:hAnsi="Arial Narrow" w:cs="Arial Narrow"/>
          <w:b/>
          <w:bCs/>
        </w:rPr>
      </w:pPr>
      <w:r w:rsidRPr="00A0204A">
        <w:rPr>
          <w:rFonts w:ascii="Arial Narrow" w:hAnsi="Arial Narrow" w:cs="Arial Narrow"/>
          <w:b/>
          <w:bCs/>
        </w:rPr>
        <w:t>Záver:</w:t>
      </w:r>
    </w:p>
    <w:p w:rsidR="0056594F" w:rsidRDefault="0056594F" w:rsidP="0015689C">
      <w:pPr>
        <w:jc w:val="both"/>
        <w:rPr>
          <w:rFonts w:ascii="Arial Narrow" w:hAnsi="Arial Narrow" w:cs="Arial Narrow"/>
          <w:b/>
          <w:bCs/>
        </w:rPr>
      </w:pPr>
    </w:p>
    <w:p w:rsidR="0056594F" w:rsidRDefault="0056594F" w:rsidP="0015689C">
      <w:pPr>
        <w:jc w:val="both"/>
        <w:rPr>
          <w:rFonts w:ascii="Arial Narrow" w:hAnsi="Arial Narrow" w:cs="Arial Narrow"/>
          <w:bCs/>
        </w:rPr>
      </w:pPr>
      <w:r w:rsidRPr="00A0204A">
        <w:rPr>
          <w:rFonts w:ascii="Arial Narrow" w:hAnsi="Arial Narrow" w:cs="Arial Narrow"/>
          <w:bCs/>
        </w:rPr>
        <w:t>ZMOS navrhuje, aby HSR SR odporučila návrh zákona na ďalšie legislatívne konanie.</w:t>
      </w:r>
    </w:p>
    <w:p w:rsidR="0056594F" w:rsidRPr="00A0204A" w:rsidRDefault="0056594F" w:rsidP="0015689C">
      <w:pPr>
        <w:jc w:val="both"/>
        <w:rPr>
          <w:rFonts w:ascii="Arial Narrow" w:hAnsi="Arial Narrow" w:cs="Arial Narrow"/>
          <w:bCs/>
        </w:rPr>
      </w:pPr>
    </w:p>
    <w:p w:rsidR="0056594F" w:rsidRDefault="0056594F" w:rsidP="0015689C">
      <w:pPr>
        <w:jc w:val="both"/>
        <w:rPr>
          <w:rFonts w:ascii="Arial Narrow" w:hAnsi="Arial Narrow" w:cs="Arial Narrow"/>
          <w:b/>
          <w:bCs/>
        </w:rPr>
      </w:pPr>
    </w:p>
    <w:p w:rsidR="0056594F" w:rsidRPr="00E97AC0" w:rsidRDefault="0056594F" w:rsidP="00A0204A">
      <w:pPr>
        <w:ind w:left="2832"/>
        <w:jc w:val="both"/>
        <w:rPr>
          <w:rFonts w:ascii="Arial Narrow" w:hAnsi="Arial Narrow" w:cs="Arial Narrow"/>
          <w:b/>
          <w:bCs/>
        </w:rPr>
      </w:pPr>
      <w:r w:rsidRPr="00E97AC0">
        <w:rPr>
          <w:rFonts w:ascii="Arial Narrow" w:hAnsi="Arial Narrow" w:cs="Arial Narrow"/>
          <w:b/>
          <w:bCs/>
        </w:rPr>
        <w:t xml:space="preserve">                                                    </w:t>
      </w:r>
      <w:r>
        <w:rPr>
          <w:rFonts w:ascii="Arial Narrow" w:hAnsi="Arial Narrow" w:cs="Arial Narrow"/>
          <w:b/>
          <w:bCs/>
        </w:rPr>
        <w:t xml:space="preserve">       </w:t>
      </w:r>
      <w:r w:rsidRPr="00E97AC0">
        <w:rPr>
          <w:rFonts w:ascii="Arial Narrow" w:hAnsi="Arial Narrow" w:cs="Arial Narrow"/>
          <w:b/>
          <w:bCs/>
        </w:rPr>
        <w:t xml:space="preserve">  </w:t>
      </w:r>
      <w:r>
        <w:rPr>
          <w:rFonts w:ascii="Arial Narrow" w:hAnsi="Arial Narrow" w:cs="Arial Narrow"/>
          <w:b/>
          <w:bCs/>
        </w:rPr>
        <w:t>Jozef Dvonč</w:t>
      </w:r>
    </w:p>
    <w:p w:rsidR="0056594F" w:rsidRPr="00A0204A" w:rsidRDefault="0056594F" w:rsidP="00A0204A">
      <w:pPr>
        <w:jc w:val="both"/>
        <w:rPr>
          <w:rFonts w:ascii="Arial Narrow" w:hAnsi="Arial Narrow" w:cs="Arial Narrow"/>
          <w:b/>
          <w:bCs/>
        </w:rPr>
      </w:pPr>
      <w:r w:rsidRPr="00E97AC0">
        <w:rPr>
          <w:rFonts w:ascii="Arial Narrow" w:hAnsi="Arial Narrow" w:cs="Arial Narrow"/>
          <w:b/>
          <w:bCs/>
        </w:rPr>
        <w:t xml:space="preserve">                                                                                             </w:t>
      </w:r>
      <w:r>
        <w:rPr>
          <w:rFonts w:ascii="Arial Narrow" w:hAnsi="Arial Narrow" w:cs="Arial Narrow"/>
          <w:b/>
          <w:bCs/>
        </w:rPr>
        <w:t xml:space="preserve">  </w:t>
      </w:r>
      <w:r w:rsidRPr="00E97AC0">
        <w:rPr>
          <w:rFonts w:ascii="Arial Narrow" w:hAnsi="Arial Narrow" w:cs="Arial Narrow"/>
          <w:b/>
          <w:bCs/>
        </w:rPr>
        <w:t xml:space="preserve">  </w:t>
      </w:r>
      <w:r>
        <w:rPr>
          <w:rFonts w:ascii="Arial Narrow" w:hAnsi="Arial Narrow" w:cs="Arial Narrow"/>
          <w:b/>
          <w:bCs/>
        </w:rPr>
        <w:t xml:space="preserve">        </w:t>
      </w:r>
      <w:r w:rsidRPr="00E97AC0">
        <w:rPr>
          <w:rFonts w:ascii="Arial Narrow" w:hAnsi="Arial Narrow" w:cs="Arial Narrow"/>
          <w:b/>
          <w:bCs/>
        </w:rPr>
        <w:t xml:space="preserve">   </w:t>
      </w:r>
      <w:r>
        <w:rPr>
          <w:rFonts w:ascii="Arial Narrow" w:hAnsi="Arial Narrow" w:cs="Arial Narrow"/>
          <w:b/>
          <w:bCs/>
        </w:rPr>
        <w:t xml:space="preserve">          </w:t>
      </w:r>
      <w:r w:rsidRPr="00E97AC0">
        <w:rPr>
          <w:rFonts w:ascii="Arial Narrow" w:hAnsi="Arial Narrow" w:cs="Arial Narrow"/>
          <w:b/>
          <w:bCs/>
        </w:rPr>
        <w:t xml:space="preserve">predseda </w:t>
      </w:r>
    </w:p>
    <w:sectPr w:rsidR="0056594F" w:rsidRPr="00A0204A" w:rsidSect="0054695F">
      <w:pgSz w:w="11906" w:h="16838"/>
      <w:pgMar w:top="1134" w:right="1134" w:bottom="540"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71D"/>
    <w:multiLevelType w:val="hybridMultilevel"/>
    <w:tmpl w:val="6D24758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E3F5E8F"/>
    <w:multiLevelType w:val="hybridMultilevel"/>
    <w:tmpl w:val="A7EC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89C"/>
    <w:rsid w:val="00002534"/>
    <w:rsid w:val="0001648D"/>
    <w:rsid w:val="00022A75"/>
    <w:rsid w:val="0002701B"/>
    <w:rsid w:val="0004295B"/>
    <w:rsid w:val="000D0A15"/>
    <w:rsid w:val="000F32BE"/>
    <w:rsid w:val="0015689C"/>
    <w:rsid w:val="001B13A3"/>
    <w:rsid w:val="001C134B"/>
    <w:rsid w:val="00255C90"/>
    <w:rsid w:val="002571C5"/>
    <w:rsid w:val="00286AD1"/>
    <w:rsid w:val="002A7EE7"/>
    <w:rsid w:val="00332114"/>
    <w:rsid w:val="00342663"/>
    <w:rsid w:val="003D0886"/>
    <w:rsid w:val="003D16B1"/>
    <w:rsid w:val="003F0A16"/>
    <w:rsid w:val="00434366"/>
    <w:rsid w:val="004933A9"/>
    <w:rsid w:val="00512590"/>
    <w:rsid w:val="00524539"/>
    <w:rsid w:val="0054695F"/>
    <w:rsid w:val="0056594F"/>
    <w:rsid w:val="00583163"/>
    <w:rsid w:val="005A57BF"/>
    <w:rsid w:val="005B43C8"/>
    <w:rsid w:val="00642A6C"/>
    <w:rsid w:val="00657DA2"/>
    <w:rsid w:val="006A201F"/>
    <w:rsid w:val="006E1F3F"/>
    <w:rsid w:val="006E2996"/>
    <w:rsid w:val="00717B3A"/>
    <w:rsid w:val="00744B9E"/>
    <w:rsid w:val="00763660"/>
    <w:rsid w:val="00825007"/>
    <w:rsid w:val="00845EAB"/>
    <w:rsid w:val="008A11D0"/>
    <w:rsid w:val="008C028F"/>
    <w:rsid w:val="00901803"/>
    <w:rsid w:val="009259C2"/>
    <w:rsid w:val="009272E1"/>
    <w:rsid w:val="00946AF4"/>
    <w:rsid w:val="00996985"/>
    <w:rsid w:val="009B7049"/>
    <w:rsid w:val="00A0204A"/>
    <w:rsid w:val="00A27543"/>
    <w:rsid w:val="00A87B19"/>
    <w:rsid w:val="00AB4F3D"/>
    <w:rsid w:val="00B10F61"/>
    <w:rsid w:val="00B22E58"/>
    <w:rsid w:val="00BD11E0"/>
    <w:rsid w:val="00BD1A27"/>
    <w:rsid w:val="00BE1E51"/>
    <w:rsid w:val="00C80000"/>
    <w:rsid w:val="00C96E96"/>
    <w:rsid w:val="00CB20DE"/>
    <w:rsid w:val="00D86B6B"/>
    <w:rsid w:val="00DC1EDC"/>
    <w:rsid w:val="00E336BD"/>
    <w:rsid w:val="00E56D60"/>
    <w:rsid w:val="00E97AC0"/>
    <w:rsid w:val="00F221F9"/>
    <w:rsid w:val="00F27BBC"/>
    <w:rsid w:val="00FE1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9C"/>
    <w:rPr>
      <w:rFonts w:ascii="Arial" w:eastAsia="Times New Roman" w:hAnsi="Arial" w:cs="Arial"/>
      <w:sz w:val="24"/>
      <w:szCs w:val="24"/>
      <w:lang w:val="sk-SK" w:eastAsia="cs-CZ"/>
    </w:rPr>
  </w:style>
  <w:style w:type="paragraph" w:styleId="Heading1">
    <w:name w:val="heading 1"/>
    <w:basedOn w:val="Normal"/>
    <w:next w:val="Normal"/>
    <w:link w:val="Heading1Char"/>
    <w:uiPriority w:val="99"/>
    <w:qFormat/>
    <w:rsid w:val="0015689C"/>
    <w:pPr>
      <w:keepNext/>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89C"/>
    <w:rPr>
      <w:rFonts w:ascii="Arial" w:hAnsi="Arial" w:cs="Arial"/>
      <w:b/>
      <w:bCs/>
      <w:sz w:val="28"/>
      <w:szCs w:val="28"/>
      <w:lang w:eastAsia="cs-CZ"/>
    </w:rPr>
  </w:style>
  <w:style w:type="paragraph" w:styleId="BalloonText">
    <w:name w:val="Balloon Text"/>
    <w:basedOn w:val="Normal"/>
    <w:link w:val="BalloonTextChar"/>
    <w:uiPriority w:val="99"/>
    <w:semiHidden/>
    <w:rsid w:val="00D86B6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6B6B"/>
    <w:rPr>
      <w:rFonts w:ascii="Segoe UI" w:hAnsi="Segoe UI" w:cs="Segoe UI"/>
      <w:sz w:val="18"/>
      <w:szCs w:val="18"/>
      <w:lang w:eastAsia="cs-CZ"/>
    </w:rPr>
  </w:style>
  <w:style w:type="paragraph" w:styleId="ListParagraph">
    <w:name w:val="List Paragraph"/>
    <w:basedOn w:val="Normal"/>
    <w:uiPriority w:val="99"/>
    <w:qFormat/>
    <w:rsid w:val="00657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455</Words>
  <Characters>2687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ZMOS Staník</dc:creator>
  <cp:keywords/>
  <dc:description/>
  <cp:lastModifiedBy>Andrea</cp:lastModifiedBy>
  <cp:revision>14</cp:revision>
  <cp:lastPrinted>2014-08-14T08:45:00Z</cp:lastPrinted>
  <dcterms:created xsi:type="dcterms:W3CDTF">2014-08-14T08:40:00Z</dcterms:created>
  <dcterms:modified xsi:type="dcterms:W3CDTF">2014-08-15T07:27:00Z</dcterms:modified>
</cp:coreProperties>
</file>